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45"/>
        <w:gridCol w:w="11340"/>
      </w:tblGrid>
      <w:tr w:rsidR="00294E06" w14:paraId="2E2BBACE" w14:textId="77777777" w:rsidTr="00CA31EB">
        <w:tc>
          <w:tcPr>
            <w:tcW w:w="3045" w:type="dxa"/>
            <w:tcBorders>
              <w:top w:val="single" w:sz="12" w:space="0" w:color="auto"/>
              <w:left w:val="single" w:sz="12" w:space="0" w:color="auto"/>
              <w:bottom w:val="single" w:sz="12" w:space="0" w:color="auto"/>
              <w:right w:val="single" w:sz="12" w:space="0" w:color="auto"/>
            </w:tcBorders>
            <w:shd w:val="clear" w:color="auto" w:fill="EBB6A7"/>
          </w:tcPr>
          <w:p w14:paraId="4D0CF315" w14:textId="793F3C3E" w:rsidR="00294E06" w:rsidRDefault="00CA31EB" w:rsidP="000B4DE1">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District </w:t>
            </w:r>
            <w:r w:rsidR="00294E06">
              <w:rPr>
                <w:rFonts w:ascii="Calibri" w:eastAsia="Times New Roman" w:hAnsi="Calibri" w:cs="Calibri"/>
                <w:b/>
                <w:bCs/>
                <w:color w:val="000000"/>
                <w:sz w:val="28"/>
                <w:szCs w:val="28"/>
              </w:rPr>
              <w:t>Quality Criteria</w:t>
            </w:r>
          </w:p>
        </w:tc>
        <w:tc>
          <w:tcPr>
            <w:tcW w:w="11340" w:type="dxa"/>
            <w:tcBorders>
              <w:top w:val="nil"/>
              <w:left w:val="single" w:sz="12" w:space="0" w:color="auto"/>
              <w:bottom w:val="nil"/>
              <w:right w:val="nil"/>
            </w:tcBorders>
          </w:tcPr>
          <w:p w14:paraId="04D65947" w14:textId="3C56E50A" w:rsidR="00294E06" w:rsidRDefault="00CA31EB" w:rsidP="00CA31EB">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294E06">
              <w:rPr>
                <w:rFonts w:ascii="Calibri" w:eastAsia="Times New Roman" w:hAnsi="Calibri" w:cs="Calibri"/>
                <w:b/>
                <w:bCs/>
                <w:color w:val="000000"/>
                <w:sz w:val="28"/>
                <w:szCs w:val="28"/>
              </w:rPr>
              <w:t xml:space="preserve">  Quality Criteria </w:t>
            </w:r>
            <w:r>
              <w:rPr>
                <w:rFonts w:ascii="Calibri" w:eastAsia="Times New Roman" w:hAnsi="Calibri" w:cs="Calibri"/>
                <w:b/>
                <w:bCs/>
                <w:color w:val="000000"/>
                <w:sz w:val="28"/>
                <w:szCs w:val="28"/>
              </w:rPr>
              <w:t xml:space="preserve">for </w:t>
            </w:r>
            <w:r w:rsidR="00294E06" w:rsidRPr="00294E06">
              <w:rPr>
                <w:rFonts w:ascii="Calibri" w:eastAsia="Times New Roman" w:hAnsi="Calibri" w:cs="Calibri"/>
                <w:b/>
                <w:bCs/>
                <w:color w:val="000000"/>
                <w:sz w:val="28"/>
                <w:szCs w:val="28"/>
              </w:rPr>
              <w:t>District</w:t>
            </w:r>
            <w:r w:rsidR="00294E06" w:rsidRPr="00EC04A8">
              <w:rPr>
                <w:rFonts w:ascii="Calibri" w:eastAsia="Times New Roman" w:hAnsi="Calibri" w:cs="Calibri"/>
                <w:b/>
                <w:bCs/>
                <w:color w:val="000000"/>
                <w:sz w:val="28"/>
                <w:szCs w:val="28"/>
              </w:rPr>
              <w:t xml:space="preserve"> Unified Improvement Plans (UIPs)</w:t>
            </w:r>
          </w:p>
        </w:tc>
      </w:tr>
    </w:tbl>
    <w:p w14:paraId="51CCB8DA" w14:textId="77777777" w:rsidR="00F57BA9" w:rsidRDefault="00F57BA9" w:rsidP="00897920">
      <w:pPr>
        <w:pStyle w:val="NoSpacing"/>
      </w:pPr>
    </w:p>
    <w:p w14:paraId="44C6511F" w14:textId="77777777" w:rsidR="00897920" w:rsidRPr="00116270" w:rsidRDefault="00897920" w:rsidP="00F57BA9">
      <w:pPr>
        <w:pStyle w:val="NoSpacing"/>
        <w:ind w:left="-90"/>
        <w:rPr>
          <w:b/>
        </w:rPr>
      </w:pPr>
      <w:r w:rsidRPr="00116270">
        <w:rPr>
          <w:b/>
        </w:rPr>
        <w:t xml:space="preserve">Overview </w:t>
      </w:r>
    </w:p>
    <w:p w14:paraId="0722EEA7" w14:textId="112CC4F2" w:rsidR="00897920" w:rsidRDefault="00897920" w:rsidP="00F57BA9">
      <w:pPr>
        <w:tabs>
          <w:tab w:val="left" w:pos="2325"/>
        </w:tabs>
        <w:spacing w:after="0" w:line="240" w:lineRule="auto"/>
        <w:ind w:left="-90"/>
      </w:pPr>
      <w:r>
        <w:t xml:space="preserve">The Unified Improvement Plan (UIP) is intended to provide districts and </w:t>
      </w:r>
      <w:r w:rsidR="000272FF">
        <w:t xml:space="preserve">schools </w:t>
      </w:r>
      <w: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t>district</w:t>
      </w:r>
      <w:r>
        <w:t xml:space="preserve"> level UIPs, especially for </w:t>
      </w:r>
      <w:r w:rsidR="000272FF">
        <w:t>district</w:t>
      </w:r>
      <w:r>
        <w:t xml:space="preserve">s on the accountability clock (i.e., Priority Improvement, Turnaround).  </w:t>
      </w:r>
      <w:r w:rsidR="00CA31EB">
        <w:t xml:space="preserve">If you would like to see the criteria in a rubric format, go to:  </w:t>
      </w:r>
      <w:hyperlink r:id="rId8" w:history="1">
        <w:r w:rsidR="00CA31EB" w:rsidRPr="003579C1">
          <w:rPr>
            <w:rStyle w:val="Hyperlink"/>
          </w:rPr>
          <w:t>http://www.cde.state.co.us/uip/uip_general_resources</w:t>
        </w:r>
      </w:hyperlink>
      <w:r w:rsidR="00CA31EB">
        <w:t>.</w:t>
      </w:r>
    </w:p>
    <w:p w14:paraId="622A2EB8" w14:textId="77777777"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4CC094F9" wp14:editId="5B5A67AA">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14:paraId="074F2F93" w14:textId="77777777" w:rsidR="00897920" w:rsidRPr="00BC07BD" w:rsidRDefault="00897920" w:rsidP="00F57BA9">
      <w:pPr>
        <w:tabs>
          <w:tab w:val="left" w:pos="2325"/>
        </w:tabs>
        <w:spacing w:after="0" w:line="240" w:lineRule="auto"/>
        <w:ind w:left="-90"/>
      </w:pPr>
      <w:r w:rsidRPr="00116270">
        <w:rPr>
          <w:b/>
        </w:rPr>
        <w:t>General Directions</w:t>
      </w:r>
    </w:p>
    <w:p w14:paraId="03E0CF02" w14:textId="2B79C763" w:rsidR="00897920" w:rsidRDefault="00897920" w:rsidP="00E6317A">
      <w:pPr>
        <w:pStyle w:val="NoSpacing"/>
        <w:numPr>
          <w:ilvl w:val="0"/>
          <w:numId w:val="3"/>
        </w:numPr>
      </w:pPr>
      <w:r>
        <w:t>Access the pre-populated report through the UIP Online System</w:t>
      </w:r>
      <w:r>
        <w:br/>
        <w:t xml:space="preserve"> (</w:t>
      </w:r>
      <w:r w:rsidR="00E6317A" w:rsidRPr="00E6317A">
        <w:rPr>
          <w:rStyle w:val="Hyperlink"/>
        </w:rPr>
        <w:t>https://cdeapps.cde.state.co.us/index.html</w:t>
      </w:r>
      <w:r>
        <w:t>) to determine the</w:t>
      </w:r>
      <w:r w:rsidR="00E6317A">
        <w:t xml:space="preserve"> </w:t>
      </w:r>
      <w:r w:rsidR="000272FF">
        <w:t>district’s</w:t>
      </w:r>
      <w:r w:rsidR="00E6317A">
        <w:t xml:space="preserve"> unique accountability</w:t>
      </w:r>
      <w:r>
        <w:t xml:space="preserve"> and program requirements.</w:t>
      </w:r>
      <w:r w:rsidRPr="00737A9C">
        <w:rPr>
          <w:noProof/>
        </w:rPr>
        <w:t xml:space="preserve"> </w:t>
      </w:r>
    </w:p>
    <w:p w14:paraId="62722078" w14:textId="3EC44695" w:rsidR="00897920" w:rsidRDefault="00897920" w:rsidP="00897920">
      <w:pPr>
        <w:pStyle w:val="NoSpacing"/>
        <w:numPr>
          <w:ilvl w:val="0"/>
          <w:numId w:val="3"/>
        </w:numPr>
      </w:pPr>
      <w:r>
        <w:t>Examine the “Big Five” Guiding Questions, note their alignment with t</w:t>
      </w:r>
      <w:r w:rsidR="00E6317A">
        <w:t xml:space="preserve">he UIP and determine which they </w:t>
      </w:r>
      <w:r>
        <w:t>need to address, based on previous CDE feedback (if any).</w:t>
      </w:r>
      <w:r w:rsidRPr="00CE2A6B">
        <w:rPr>
          <w:noProof/>
        </w:rPr>
        <w:t xml:space="preserve"> </w:t>
      </w:r>
    </w:p>
    <w:p w14:paraId="4F5483E5" w14:textId="77777777" w:rsidR="00897920" w:rsidRDefault="00897920" w:rsidP="00897920">
      <w:pPr>
        <w:pStyle w:val="NoSpacing"/>
        <w:ind w:left="720"/>
      </w:pPr>
    </w:p>
    <w:p w14:paraId="7854BC08" w14:textId="77777777" w:rsidR="00897920" w:rsidRPr="000652BD" w:rsidRDefault="00897920" w:rsidP="00F57BA9">
      <w:pPr>
        <w:pStyle w:val="NoSpacing"/>
        <w:ind w:hanging="90"/>
        <w:rPr>
          <w:b/>
        </w:rPr>
      </w:pPr>
      <w:r>
        <w:rPr>
          <w:b/>
        </w:rPr>
        <w:t>The Big Five Guiding Questions</w:t>
      </w:r>
    </w:p>
    <w:p w14:paraId="2C2FF547" w14:textId="7684717A"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46E1757E" w14:textId="77777777" w:rsidR="00897920" w:rsidRDefault="00897920" w:rsidP="00897920">
      <w:pPr>
        <w:pStyle w:val="NoSpacing"/>
        <w:ind w:left="720" w:hanging="360"/>
      </w:pPr>
      <w:r w:rsidRPr="00EA6E78">
        <w:rPr>
          <w:color w:val="2E74B5" w:themeColor="accent1" w:themeShade="BF"/>
          <w:sz w:val="28"/>
          <w:szCs w:val="28"/>
        </w:rPr>
        <w:sym w:font="Wingdings" w:char="F08C"/>
      </w:r>
      <w:r>
        <w:rPr>
          <w:sz w:val="28"/>
          <w:szCs w:val="28"/>
        </w:rPr>
        <w:t xml:space="preserve">  </w:t>
      </w:r>
      <w:r>
        <w:t xml:space="preserve">Investigate the most critical performance areas and prioritize the most urgent </w:t>
      </w:r>
      <w:r w:rsidRPr="00EA6E78">
        <w:rPr>
          <w:b/>
          <w:i/>
        </w:rPr>
        <w:t>performance challenges</w:t>
      </w:r>
      <w:r>
        <w:t xml:space="preserve">? </w:t>
      </w:r>
    </w:p>
    <w:p w14:paraId="52652E4D" w14:textId="77777777" w:rsidR="00897920" w:rsidRDefault="00897920" w:rsidP="00897920">
      <w:pPr>
        <w:pStyle w:val="NoSpacing"/>
        <w:ind w:left="720" w:hanging="360"/>
      </w:pPr>
      <w:r w:rsidRPr="00EA6E78">
        <w:rPr>
          <w:color w:val="2E74B5" w:themeColor="accent1" w:themeShade="BF"/>
          <w:sz w:val="28"/>
          <w:szCs w:val="28"/>
        </w:rPr>
        <w:sym w:font="Wingdings" w:char="F08D"/>
      </w:r>
      <w:r>
        <w:rPr>
          <w:sz w:val="28"/>
          <w:szCs w:val="28"/>
        </w:rPr>
        <w:t xml:space="preserve">  </w:t>
      </w:r>
      <w:r>
        <w:t xml:space="preserve">Identify </w:t>
      </w:r>
      <w:r w:rsidRPr="00EA6E78">
        <w:rPr>
          <w:b/>
          <w:i/>
        </w:rPr>
        <w:t>root causes</w:t>
      </w:r>
      <w:r>
        <w:t xml:space="preserve"> that explain the magnitude of the performance challenges? </w:t>
      </w:r>
    </w:p>
    <w:p w14:paraId="0EAE1D69" w14:textId="77777777" w:rsidR="00897920" w:rsidRDefault="00897920" w:rsidP="00897920">
      <w:pPr>
        <w:pStyle w:val="NoSpacing"/>
        <w:ind w:left="720" w:hanging="360"/>
      </w:pPr>
      <w:r w:rsidRPr="0033203D">
        <w:rPr>
          <w:color w:val="2E74B5" w:themeColor="accent1" w:themeShade="BF"/>
          <w:sz w:val="28"/>
          <w:szCs w:val="28"/>
        </w:rPr>
        <w:sym w:font="Wingdings" w:char="F08E"/>
      </w:r>
      <w:r>
        <w:rPr>
          <w:sz w:val="28"/>
          <w:szCs w:val="28"/>
        </w:rPr>
        <w:t xml:space="preserve">  </w:t>
      </w:r>
      <w:r>
        <w:t xml:space="preserve">Identify evidence-based </w:t>
      </w:r>
      <w:r w:rsidRPr="0033203D">
        <w:rPr>
          <w:b/>
          <w:i/>
        </w:rPr>
        <w:t>major improvement strategies</w:t>
      </w:r>
      <w:r>
        <w:t xml:space="preserve"> that have likelihood to eliminate the root causes?</w:t>
      </w:r>
    </w:p>
    <w:p w14:paraId="48AB0C07" w14:textId="77777777" w:rsidR="00897920" w:rsidRDefault="00897920" w:rsidP="00897920">
      <w:pPr>
        <w:pStyle w:val="NoSpacing"/>
        <w:ind w:left="720" w:hanging="360"/>
      </w:pPr>
      <w:r w:rsidRPr="0033203D">
        <w:rPr>
          <w:color w:val="2E74B5" w:themeColor="accent1" w:themeShade="BF"/>
          <w:sz w:val="28"/>
          <w:szCs w:val="28"/>
        </w:rPr>
        <w:sym w:font="Wingdings" w:char="F08F"/>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14:paraId="64F93BF0" w14:textId="77777777" w:rsidR="00897920" w:rsidRDefault="00897920" w:rsidP="00897920">
      <w:pPr>
        <w:pStyle w:val="NoSpacing"/>
        <w:ind w:left="720" w:hanging="360"/>
      </w:pPr>
      <w:r w:rsidRPr="0033203D">
        <w:rPr>
          <w:color w:val="2E74B5" w:themeColor="accent1" w:themeShade="BF"/>
          <w:sz w:val="28"/>
          <w:szCs w:val="28"/>
        </w:rPr>
        <w:sym w:font="Wingdings" w:char="F090"/>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14:paraId="487D4665" w14:textId="77777777" w:rsidR="00897920" w:rsidRDefault="00897920" w:rsidP="00897920">
      <w:pPr>
        <w:pStyle w:val="NoSpacing"/>
      </w:pPr>
    </w:p>
    <w:p w14:paraId="0902733A" w14:textId="77777777" w:rsidR="00897920" w:rsidRPr="000652BD" w:rsidRDefault="00897920" w:rsidP="00F57BA9">
      <w:pPr>
        <w:pStyle w:val="NoSpacing"/>
        <w:ind w:hanging="90"/>
        <w:rPr>
          <w:b/>
        </w:rPr>
      </w:pPr>
      <w:r w:rsidRPr="000652BD">
        <w:rPr>
          <w:b/>
        </w:rPr>
        <w:t>Structure</w:t>
      </w:r>
    </w:p>
    <w:p w14:paraId="04EC73B5" w14:textId="11E5EF48" w:rsidR="00CA31EB" w:rsidRDefault="004E1EBA" w:rsidP="004E1EBA">
      <w:r>
        <w:t>Organized by the “Big Five,” the various plan elements are further defined and include questions that if addressed</w:t>
      </w:r>
      <w:r w:rsidRPr="00B921A7">
        <w:rPr>
          <w:i/>
        </w:rPr>
        <w:t>, lead to</w:t>
      </w:r>
      <w:r>
        <w:t xml:space="preserve"> a well-developed improvement plan.  Most of these questions blend best practice and accountability requirements.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r w:rsidR="00294E06">
        <w:t>To better understand the alignment between the UIP (see flow map graphic) and the “Big Five,” the table on the next page provides a matrix.  Location within the online UIP system is also included.</w:t>
      </w:r>
    </w:p>
    <w:p w14:paraId="5985A18C" w14:textId="7E732937" w:rsidR="004E1EBA" w:rsidRDefault="00CA31EB" w:rsidP="004E1EBA">
      <w:r>
        <w:br w:type="page"/>
      </w:r>
    </w:p>
    <w:p w14:paraId="07DEF0FB" w14:textId="77777777" w:rsidR="00294E06" w:rsidRPr="00BC07BD" w:rsidRDefault="00294E06" w:rsidP="00294E06">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294E06" w14:paraId="156E8551" w14:textId="77777777" w:rsidTr="000B4DE1">
        <w:trPr>
          <w:trHeight w:val="540"/>
        </w:trPr>
        <w:tc>
          <w:tcPr>
            <w:tcW w:w="1783" w:type="pct"/>
            <w:vMerge w:val="restart"/>
            <w:tcBorders>
              <w:right w:val="single" w:sz="4" w:space="0" w:color="auto"/>
            </w:tcBorders>
            <w:shd w:val="clear" w:color="auto" w:fill="000000" w:themeFill="text1"/>
          </w:tcPr>
          <w:p w14:paraId="0ECF829C" w14:textId="77777777" w:rsidR="00294E06" w:rsidRPr="00591FE8" w:rsidRDefault="00294E06" w:rsidP="000B4DE1">
            <w:pPr>
              <w:pStyle w:val="NoSpacing"/>
              <w:spacing w:before="60" w:after="60"/>
              <w:jc w:val="center"/>
              <w:rPr>
                <w:b/>
                <w:color w:val="FFFFFF" w:themeColor="background1"/>
                <w:sz w:val="24"/>
              </w:rPr>
            </w:pPr>
          </w:p>
          <w:p w14:paraId="49D261B4" w14:textId="77777777" w:rsidR="00294E06" w:rsidRPr="00591FE8" w:rsidRDefault="00294E06" w:rsidP="000B4DE1">
            <w:pPr>
              <w:pStyle w:val="NoSpacing"/>
              <w:spacing w:before="60" w:after="60"/>
              <w:jc w:val="center"/>
              <w:rPr>
                <w:b/>
                <w:color w:val="FFFFFF" w:themeColor="background1"/>
                <w:sz w:val="24"/>
              </w:rPr>
            </w:pPr>
            <w:r w:rsidRPr="00591FE8">
              <w:rPr>
                <w:b/>
                <w:color w:val="FFFFFF" w:themeColor="background1"/>
                <w:sz w:val="24"/>
              </w:rPr>
              <w:t>Big Five Question</w:t>
            </w:r>
          </w:p>
          <w:p w14:paraId="26FB17B9" w14:textId="77777777" w:rsidR="00294E06" w:rsidRPr="00591FE8" w:rsidRDefault="00294E06" w:rsidP="000B4DE1">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09C9EC2D" w14:textId="77777777" w:rsidR="00294E06" w:rsidRPr="00591FE8" w:rsidRDefault="00294E06" w:rsidP="000B4DE1">
            <w:pPr>
              <w:pStyle w:val="NoSpacing"/>
              <w:spacing w:before="60" w:after="60"/>
              <w:jc w:val="center"/>
              <w:rPr>
                <w:b/>
                <w:color w:val="FFFFFF" w:themeColor="background1"/>
                <w:sz w:val="24"/>
              </w:rPr>
            </w:pPr>
          </w:p>
          <w:p w14:paraId="22763744" w14:textId="77777777" w:rsidR="00294E06" w:rsidRPr="00591FE8" w:rsidRDefault="00294E06" w:rsidP="000B4DE1">
            <w:pPr>
              <w:pStyle w:val="NoSpacing"/>
              <w:spacing w:before="60" w:after="60"/>
              <w:jc w:val="center"/>
              <w:rPr>
                <w:b/>
                <w:color w:val="FFFFFF" w:themeColor="background1"/>
                <w:sz w:val="24"/>
              </w:rPr>
            </w:pPr>
            <w:r w:rsidRPr="00591FE8">
              <w:rPr>
                <w:b/>
                <w:color w:val="FFFFFF" w:themeColor="background1"/>
                <w:sz w:val="24"/>
              </w:rPr>
              <w:t>Section of Planning Process</w:t>
            </w:r>
          </w:p>
          <w:p w14:paraId="2C32F908" w14:textId="77777777" w:rsidR="00294E06" w:rsidRPr="00591FE8" w:rsidRDefault="00294E06" w:rsidP="000B4DE1">
            <w:pPr>
              <w:pStyle w:val="NoSpacing"/>
              <w:spacing w:before="60" w:after="60"/>
              <w:jc w:val="center"/>
              <w:rPr>
                <w:b/>
                <w:color w:val="FFFFFF" w:themeColor="background1"/>
                <w:sz w:val="20"/>
              </w:rPr>
            </w:pPr>
            <w:r w:rsidRPr="00591FE8">
              <w:rPr>
                <w:b/>
                <w:color w:val="FFFFFF" w:themeColor="background1"/>
                <w:sz w:val="20"/>
              </w:rPr>
              <w:t>(see flow map graphic)</w:t>
            </w:r>
          </w:p>
          <w:p w14:paraId="3A886CC4" w14:textId="77777777" w:rsidR="00294E06" w:rsidRPr="00591FE8" w:rsidRDefault="00294E06" w:rsidP="000B4DE1">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1EC17246" w14:textId="77777777" w:rsidR="00294E06" w:rsidRPr="00591FE8" w:rsidRDefault="00294E06" w:rsidP="000B4DE1">
            <w:pPr>
              <w:pStyle w:val="NoSpacing"/>
              <w:spacing w:before="60" w:after="60"/>
              <w:jc w:val="center"/>
              <w:rPr>
                <w:b/>
                <w:color w:val="FFFFFF" w:themeColor="background1"/>
                <w:sz w:val="24"/>
              </w:rPr>
            </w:pPr>
          </w:p>
          <w:p w14:paraId="7E499D73" w14:textId="77777777" w:rsidR="00294E06" w:rsidRPr="00591FE8" w:rsidRDefault="00294E06" w:rsidP="000B4DE1">
            <w:pPr>
              <w:pStyle w:val="NoSpacing"/>
              <w:spacing w:before="60" w:after="60"/>
              <w:jc w:val="center"/>
              <w:rPr>
                <w:b/>
                <w:color w:val="FFFFFF" w:themeColor="background1"/>
                <w:sz w:val="24"/>
              </w:rPr>
            </w:pPr>
            <w:r w:rsidRPr="00591FE8">
              <w:rPr>
                <w:b/>
                <w:color w:val="FFFFFF" w:themeColor="background1"/>
                <w:sz w:val="24"/>
              </w:rPr>
              <w:t>UIP Online Tab</w:t>
            </w:r>
          </w:p>
          <w:p w14:paraId="692A438E" w14:textId="77777777" w:rsidR="00294E06" w:rsidRPr="00591FE8" w:rsidRDefault="00294E06" w:rsidP="000B4DE1">
            <w:pPr>
              <w:pStyle w:val="NoSpacing"/>
              <w:spacing w:before="60" w:after="60"/>
              <w:rPr>
                <w:b/>
                <w:color w:val="FFFFFF" w:themeColor="background1"/>
                <w:sz w:val="20"/>
              </w:rPr>
            </w:pPr>
          </w:p>
        </w:tc>
      </w:tr>
      <w:tr w:rsidR="00294E06" w14:paraId="00DC71D4" w14:textId="77777777" w:rsidTr="000B4DE1">
        <w:trPr>
          <w:trHeight w:val="540"/>
        </w:trPr>
        <w:tc>
          <w:tcPr>
            <w:tcW w:w="1783" w:type="pct"/>
            <w:vMerge/>
            <w:tcBorders>
              <w:bottom w:val="single" w:sz="4" w:space="0" w:color="auto"/>
              <w:right w:val="single" w:sz="4" w:space="0" w:color="auto"/>
            </w:tcBorders>
          </w:tcPr>
          <w:p w14:paraId="4BFD2906" w14:textId="77777777" w:rsidR="00294E06" w:rsidRDefault="00294E06" w:rsidP="000B4DE1">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4A1BB8A6" w14:textId="77777777" w:rsidR="00294E06" w:rsidRDefault="00294E06" w:rsidP="000B4DE1">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2487A09B" w14:textId="77777777" w:rsidR="00294E06" w:rsidRPr="00591FE8" w:rsidRDefault="00294E06" w:rsidP="000B4DE1">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02292E28" w14:textId="77777777" w:rsidR="00294E06" w:rsidRPr="00591FE8" w:rsidRDefault="00294E06" w:rsidP="000B4DE1">
            <w:pPr>
              <w:pStyle w:val="NoSpacing"/>
              <w:spacing w:before="60" w:after="60"/>
              <w:jc w:val="center"/>
              <w:rPr>
                <w:b/>
              </w:rPr>
            </w:pPr>
            <w:r w:rsidRPr="00591FE8">
              <w:rPr>
                <w:b/>
              </w:rPr>
              <w:t>Sub Tab</w:t>
            </w:r>
          </w:p>
        </w:tc>
      </w:tr>
      <w:tr w:rsidR="00294E06" w14:paraId="38EB63C2" w14:textId="77777777" w:rsidTr="000B4DE1">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77576" w14:textId="77777777" w:rsidR="00294E06" w:rsidRPr="00591FE8" w:rsidRDefault="00294E06" w:rsidP="000B4DE1">
            <w:pPr>
              <w:pStyle w:val="NoSpacing"/>
              <w:spacing w:before="60" w:after="60"/>
              <w:ind w:left="360" w:hanging="360"/>
              <w:rPr>
                <w:sz w:val="20"/>
                <w:szCs w:val="20"/>
              </w:rPr>
            </w:pPr>
            <w:r w:rsidRPr="00847D4D">
              <w:rPr>
                <w:color w:val="1F4E79" w:themeColor="accent1" w:themeShade="80"/>
                <w:sz w:val="28"/>
                <w:szCs w:val="28"/>
              </w:rPr>
              <w:sym w:font="Wingdings" w:char="F08C"/>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4D31F71E" w14:textId="77777777" w:rsidR="00294E06" w:rsidRPr="00591FE8" w:rsidRDefault="00294E06" w:rsidP="000B4DE1">
            <w:pPr>
              <w:pStyle w:val="NoSpacing"/>
              <w:numPr>
                <w:ilvl w:val="0"/>
                <w:numId w:val="5"/>
              </w:numPr>
              <w:spacing w:before="60" w:after="60"/>
              <w:ind w:left="343" w:hanging="343"/>
              <w:rPr>
                <w:sz w:val="20"/>
                <w:szCs w:val="20"/>
              </w:rPr>
            </w:pPr>
            <w:r>
              <w:rPr>
                <w:sz w:val="20"/>
                <w:szCs w:val="20"/>
              </w:rPr>
              <w:t>Gather and Organize Data</w:t>
            </w:r>
          </w:p>
          <w:p w14:paraId="10E21CFF" w14:textId="77777777" w:rsidR="00294E06" w:rsidRPr="001F1F30" w:rsidRDefault="00294E06" w:rsidP="000B4DE1">
            <w:pPr>
              <w:pStyle w:val="NoSpacing"/>
              <w:numPr>
                <w:ilvl w:val="0"/>
                <w:numId w:val="5"/>
              </w:numPr>
              <w:spacing w:before="60" w:after="60"/>
              <w:ind w:left="343" w:hanging="343"/>
              <w:rPr>
                <w:sz w:val="20"/>
                <w:szCs w:val="20"/>
              </w:rPr>
            </w:pPr>
            <w:r w:rsidRPr="00E17348">
              <w:rPr>
                <w:sz w:val="20"/>
                <w:szCs w:val="20"/>
              </w:rPr>
              <w:t>Review Performance</w:t>
            </w:r>
          </w:p>
          <w:p w14:paraId="4D7F0B66" w14:textId="77777777" w:rsidR="00294E06" w:rsidRDefault="00294E06" w:rsidP="000B4DE1">
            <w:pPr>
              <w:pStyle w:val="NoSpacing"/>
              <w:numPr>
                <w:ilvl w:val="0"/>
                <w:numId w:val="5"/>
              </w:numPr>
              <w:spacing w:before="60" w:after="60"/>
              <w:ind w:left="343" w:hanging="343"/>
              <w:rPr>
                <w:sz w:val="20"/>
                <w:szCs w:val="20"/>
              </w:rPr>
            </w:pPr>
            <w:r w:rsidRPr="0030078F">
              <w:rPr>
                <w:sz w:val="20"/>
                <w:szCs w:val="20"/>
              </w:rPr>
              <w:t>Describe Notable Trends</w:t>
            </w:r>
          </w:p>
          <w:p w14:paraId="1DE51AB4" w14:textId="77777777" w:rsidR="00294E06" w:rsidRPr="00591FE8" w:rsidRDefault="00294E06" w:rsidP="000B4DE1">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793E2C46" w14:textId="77777777" w:rsidR="00294E06" w:rsidRPr="00591FE8" w:rsidRDefault="00294E06" w:rsidP="000B4DE1">
            <w:pPr>
              <w:pStyle w:val="NoSpacing"/>
              <w:spacing w:before="60" w:after="60"/>
              <w:rPr>
                <w:sz w:val="20"/>
                <w:szCs w:val="20"/>
              </w:rPr>
            </w:pPr>
          </w:p>
          <w:p w14:paraId="6135852B" w14:textId="77777777" w:rsidR="00294E06" w:rsidRPr="00591FE8" w:rsidRDefault="00294E06" w:rsidP="000B4DE1">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5D42B9AE" w14:textId="77777777" w:rsidR="00294E06" w:rsidRPr="001F1F30" w:rsidRDefault="00294E06" w:rsidP="000B4DE1">
            <w:pPr>
              <w:pStyle w:val="NoSpacing"/>
              <w:numPr>
                <w:ilvl w:val="0"/>
                <w:numId w:val="7"/>
              </w:numPr>
              <w:spacing w:before="60" w:after="60"/>
              <w:ind w:left="342" w:hanging="342"/>
              <w:rPr>
                <w:sz w:val="20"/>
                <w:szCs w:val="20"/>
              </w:rPr>
            </w:pPr>
            <w:r w:rsidRPr="00591FE8">
              <w:rPr>
                <w:sz w:val="20"/>
                <w:szCs w:val="20"/>
              </w:rPr>
              <w:t>Brief Description</w:t>
            </w:r>
          </w:p>
          <w:p w14:paraId="63DA3A1A" w14:textId="77777777" w:rsidR="00294E06" w:rsidRPr="00693F8C" w:rsidRDefault="00294E06" w:rsidP="000B4DE1">
            <w:pPr>
              <w:pStyle w:val="NoSpacing"/>
              <w:numPr>
                <w:ilvl w:val="0"/>
                <w:numId w:val="7"/>
              </w:numPr>
              <w:spacing w:before="60" w:after="60"/>
              <w:ind w:left="342" w:hanging="342"/>
              <w:rPr>
                <w:sz w:val="20"/>
                <w:szCs w:val="20"/>
              </w:rPr>
            </w:pPr>
            <w:r w:rsidRPr="00591FE8">
              <w:rPr>
                <w:sz w:val="20"/>
                <w:szCs w:val="20"/>
              </w:rPr>
              <w:t>Prior Year Targets</w:t>
            </w:r>
          </w:p>
          <w:p w14:paraId="45F3D4E1" w14:textId="77777777" w:rsidR="00294E06" w:rsidRDefault="00294E06" w:rsidP="000B4DE1">
            <w:pPr>
              <w:pStyle w:val="NoSpacing"/>
              <w:numPr>
                <w:ilvl w:val="0"/>
                <w:numId w:val="7"/>
              </w:numPr>
              <w:spacing w:before="60" w:after="60"/>
              <w:ind w:left="342" w:hanging="342"/>
              <w:rPr>
                <w:sz w:val="20"/>
                <w:szCs w:val="20"/>
              </w:rPr>
            </w:pPr>
            <w:r w:rsidRPr="00591FE8">
              <w:rPr>
                <w:sz w:val="20"/>
                <w:szCs w:val="20"/>
              </w:rPr>
              <w:t>Current Performance</w:t>
            </w:r>
          </w:p>
          <w:p w14:paraId="363AA8FC" w14:textId="77777777" w:rsidR="00294E06" w:rsidRDefault="00294E06" w:rsidP="000B4DE1">
            <w:pPr>
              <w:pStyle w:val="NoSpacing"/>
              <w:numPr>
                <w:ilvl w:val="0"/>
                <w:numId w:val="7"/>
              </w:numPr>
              <w:spacing w:before="60" w:after="60"/>
              <w:ind w:left="342" w:hanging="342"/>
              <w:rPr>
                <w:sz w:val="20"/>
                <w:szCs w:val="20"/>
              </w:rPr>
            </w:pPr>
            <w:r w:rsidRPr="00693F8C">
              <w:rPr>
                <w:sz w:val="20"/>
                <w:szCs w:val="20"/>
              </w:rPr>
              <w:t>Trend Analysis</w:t>
            </w:r>
          </w:p>
          <w:p w14:paraId="03719EF2" w14:textId="77777777" w:rsidR="00294E06" w:rsidRPr="00591FE8" w:rsidRDefault="00294E06" w:rsidP="000B4DE1">
            <w:pPr>
              <w:pStyle w:val="NoSpacing"/>
              <w:numPr>
                <w:ilvl w:val="0"/>
                <w:numId w:val="7"/>
              </w:numPr>
              <w:spacing w:before="60" w:after="60"/>
              <w:ind w:left="342" w:hanging="342"/>
              <w:rPr>
                <w:sz w:val="20"/>
                <w:szCs w:val="20"/>
              </w:rPr>
            </w:pPr>
            <w:r>
              <w:rPr>
                <w:sz w:val="20"/>
                <w:szCs w:val="20"/>
              </w:rPr>
              <w:t>Priority Performance Challenges</w:t>
            </w:r>
          </w:p>
        </w:tc>
      </w:tr>
      <w:tr w:rsidR="00294E06" w14:paraId="0990DD19" w14:textId="77777777" w:rsidTr="000B4DE1">
        <w:trPr>
          <w:trHeight w:val="260"/>
        </w:trPr>
        <w:tc>
          <w:tcPr>
            <w:tcW w:w="5000" w:type="pct"/>
            <w:gridSpan w:val="4"/>
            <w:tcBorders>
              <w:top w:val="single" w:sz="4" w:space="0" w:color="auto"/>
              <w:right w:val="single" w:sz="4" w:space="0" w:color="auto"/>
            </w:tcBorders>
            <w:shd w:val="clear" w:color="auto" w:fill="BFBFBF" w:themeFill="background1" w:themeFillShade="BF"/>
          </w:tcPr>
          <w:p w14:paraId="395EEC02" w14:textId="77777777" w:rsidR="00294E06" w:rsidRPr="00591FE8" w:rsidRDefault="00294E06" w:rsidP="000B4DE1">
            <w:pPr>
              <w:pStyle w:val="NoSpacing"/>
              <w:spacing w:before="60" w:after="60"/>
              <w:ind w:left="342" w:hanging="342"/>
              <w:rPr>
                <w:sz w:val="20"/>
                <w:szCs w:val="20"/>
              </w:rPr>
            </w:pPr>
          </w:p>
        </w:tc>
      </w:tr>
      <w:tr w:rsidR="00294E06" w14:paraId="7B792D21" w14:textId="77777777" w:rsidTr="000B4DE1">
        <w:trPr>
          <w:trHeight w:val="413"/>
        </w:trPr>
        <w:tc>
          <w:tcPr>
            <w:tcW w:w="1783" w:type="pct"/>
            <w:vMerge w:val="restart"/>
            <w:shd w:val="clear" w:color="auto" w:fill="C5E0B3" w:themeFill="accent6" w:themeFillTint="66"/>
          </w:tcPr>
          <w:p w14:paraId="157ECFCB" w14:textId="77777777" w:rsidR="00294E06" w:rsidRPr="00591FE8" w:rsidRDefault="00294E06" w:rsidP="000B4DE1">
            <w:pPr>
              <w:pStyle w:val="NoSpacing"/>
              <w:spacing w:before="60" w:after="60"/>
              <w:ind w:left="360" w:hanging="360"/>
              <w:rPr>
                <w:sz w:val="20"/>
                <w:szCs w:val="20"/>
              </w:rPr>
            </w:pPr>
            <w:r w:rsidRPr="00847D4D">
              <w:rPr>
                <w:color w:val="538135" w:themeColor="accent6" w:themeShade="BF"/>
                <w:sz w:val="28"/>
                <w:szCs w:val="28"/>
              </w:rPr>
              <w:sym w:font="Wingdings" w:char="F08D"/>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3CF64BB4" w14:textId="77777777" w:rsidR="00294E06" w:rsidRPr="00591FE8" w:rsidRDefault="00294E06" w:rsidP="000B4DE1">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4FC311A1" w14:textId="77777777" w:rsidR="00294E06" w:rsidRPr="00591FE8" w:rsidRDefault="00294E06" w:rsidP="000B4DE1">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09883425" w14:textId="77777777" w:rsidR="00294E06" w:rsidRPr="001F1F30" w:rsidRDefault="00294E06" w:rsidP="000B4DE1">
            <w:pPr>
              <w:pStyle w:val="NoSpacing"/>
              <w:numPr>
                <w:ilvl w:val="0"/>
                <w:numId w:val="7"/>
              </w:numPr>
              <w:spacing w:before="60" w:after="60"/>
              <w:ind w:left="342" w:hanging="342"/>
              <w:rPr>
                <w:sz w:val="20"/>
                <w:szCs w:val="20"/>
              </w:rPr>
            </w:pPr>
            <w:r w:rsidRPr="00591FE8">
              <w:rPr>
                <w:sz w:val="20"/>
                <w:szCs w:val="20"/>
              </w:rPr>
              <w:t>Root Causes</w:t>
            </w:r>
          </w:p>
          <w:p w14:paraId="49451D13" w14:textId="77777777" w:rsidR="00294E06" w:rsidRPr="00591FE8" w:rsidRDefault="00294E06" w:rsidP="000B4DE1">
            <w:pPr>
              <w:pStyle w:val="NoSpacing"/>
              <w:spacing w:before="60" w:after="60"/>
              <w:ind w:left="342"/>
              <w:rPr>
                <w:sz w:val="20"/>
                <w:szCs w:val="20"/>
              </w:rPr>
            </w:pPr>
          </w:p>
        </w:tc>
      </w:tr>
      <w:tr w:rsidR="00294E06" w14:paraId="59498F3D" w14:textId="77777777" w:rsidTr="000B4DE1">
        <w:trPr>
          <w:trHeight w:val="412"/>
        </w:trPr>
        <w:tc>
          <w:tcPr>
            <w:tcW w:w="1783" w:type="pct"/>
            <w:vMerge/>
            <w:shd w:val="clear" w:color="auto" w:fill="C5E0B3" w:themeFill="accent6" w:themeFillTint="66"/>
          </w:tcPr>
          <w:p w14:paraId="72C532E9" w14:textId="77777777" w:rsidR="00294E06" w:rsidRPr="00591FE8" w:rsidRDefault="00294E06" w:rsidP="000B4DE1">
            <w:pPr>
              <w:pStyle w:val="NoSpacing"/>
              <w:spacing w:before="60" w:after="60"/>
              <w:ind w:left="360" w:hanging="360"/>
              <w:rPr>
                <w:color w:val="2E74B5" w:themeColor="accent1" w:themeShade="BF"/>
                <w:sz w:val="28"/>
                <w:szCs w:val="28"/>
              </w:rPr>
            </w:pPr>
          </w:p>
        </w:tc>
        <w:tc>
          <w:tcPr>
            <w:tcW w:w="1124" w:type="pct"/>
            <w:vMerge/>
          </w:tcPr>
          <w:p w14:paraId="123F1274" w14:textId="77777777" w:rsidR="00294E06" w:rsidRPr="00591FE8" w:rsidRDefault="00294E06" w:rsidP="000B4DE1">
            <w:pPr>
              <w:pStyle w:val="NoSpacing"/>
              <w:numPr>
                <w:ilvl w:val="0"/>
                <w:numId w:val="6"/>
              </w:numPr>
              <w:spacing w:before="60" w:after="60"/>
              <w:ind w:left="343" w:hanging="343"/>
              <w:rPr>
                <w:sz w:val="20"/>
                <w:szCs w:val="20"/>
              </w:rPr>
            </w:pPr>
          </w:p>
        </w:tc>
        <w:tc>
          <w:tcPr>
            <w:tcW w:w="959" w:type="pct"/>
            <w:tcBorders>
              <w:top w:val="single" w:sz="4" w:space="0" w:color="auto"/>
            </w:tcBorders>
          </w:tcPr>
          <w:p w14:paraId="18B39EB8" w14:textId="77777777" w:rsidR="00294E06" w:rsidRDefault="00294E06" w:rsidP="000B4DE1">
            <w:pPr>
              <w:pStyle w:val="NoSpacing"/>
              <w:spacing w:before="60" w:after="60"/>
              <w:jc w:val="center"/>
              <w:rPr>
                <w:sz w:val="20"/>
                <w:szCs w:val="20"/>
              </w:rPr>
            </w:pPr>
            <w:r>
              <w:rPr>
                <w:sz w:val="20"/>
                <w:szCs w:val="20"/>
              </w:rPr>
              <w:t>Section IV: Action Plans</w:t>
            </w:r>
          </w:p>
        </w:tc>
        <w:tc>
          <w:tcPr>
            <w:tcW w:w="1134" w:type="pct"/>
            <w:vMerge/>
          </w:tcPr>
          <w:p w14:paraId="3DDCC39F" w14:textId="77777777" w:rsidR="00294E06" w:rsidRPr="00591FE8" w:rsidRDefault="00294E06" w:rsidP="000B4DE1">
            <w:pPr>
              <w:pStyle w:val="NoSpacing"/>
              <w:numPr>
                <w:ilvl w:val="0"/>
                <w:numId w:val="7"/>
              </w:numPr>
              <w:spacing w:before="60" w:after="60"/>
              <w:ind w:left="342" w:hanging="342"/>
              <w:rPr>
                <w:sz w:val="20"/>
                <w:szCs w:val="20"/>
              </w:rPr>
            </w:pPr>
          </w:p>
        </w:tc>
      </w:tr>
      <w:tr w:rsidR="00294E06" w14:paraId="53681843" w14:textId="77777777" w:rsidTr="000B4DE1">
        <w:trPr>
          <w:trHeight w:val="242"/>
        </w:trPr>
        <w:tc>
          <w:tcPr>
            <w:tcW w:w="5000" w:type="pct"/>
            <w:gridSpan w:val="4"/>
            <w:shd w:val="clear" w:color="auto" w:fill="BFBFBF" w:themeFill="background1" w:themeFillShade="BF"/>
          </w:tcPr>
          <w:p w14:paraId="76090740" w14:textId="77777777" w:rsidR="00294E06" w:rsidRPr="00591FE8" w:rsidRDefault="00294E06" w:rsidP="000B4DE1">
            <w:pPr>
              <w:pStyle w:val="NoSpacing"/>
              <w:spacing w:before="60" w:after="60"/>
              <w:ind w:left="342" w:hanging="342"/>
              <w:rPr>
                <w:sz w:val="20"/>
                <w:szCs w:val="20"/>
              </w:rPr>
            </w:pPr>
          </w:p>
        </w:tc>
      </w:tr>
      <w:tr w:rsidR="00294E06" w14:paraId="7D36567C" w14:textId="77777777" w:rsidTr="000B4DE1">
        <w:tc>
          <w:tcPr>
            <w:tcW w:w="1783" w:type="pct"/>
            <w:shd w:val="clear" w:color="auto" w:fill="FBE4D5" w:themeFill="accent2" w:themeFillTint="33"/>
          </w:tcPr>
          <w:p w14:paraId="5B779F79" w14:textId="77777777" w:rsidR="00294E06" w:rsidRPr="00591FE8" w:rsidRDefault="00294E06" w:rsidP="000B4DE1">
            <w:pPr>
              <w:pStyle w:val="NoSpacing"/>
              <w:spacing w:before="60" w:after="60"/>
              <w:ind w:left="360" w:hanging="360"/>
              <w:rPr>
                <w:sz w:val="20"/>
                <w:szCs w:val="20"/>
              </w:rPr>
            </w:pPr>
            <w:r w:rsidRPr="00847D4D">
              <w:rPr>
                <w:color w:val="C45911" w:themeColor="accent2" w:themeShade="BF"/>
                <w:sz w:val="28"/>
                <w:szCs w:val="28"/>
              </w:rPr>
              <w:sym w:font="Wingdings" w:char="F08E"/>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172DDCB2" w14:textId="77777777" w:rsidR="00294E06" w:rsidRPr="00591FE8" w:rsidRDefault="00294E06" w:rsidP="000B4DE1">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5578562E" w14:textId="77777777" w:rsidR="00294E06" w:rsidRPr="00591FE8" w:rsidRDefault="00294E06" w:rsidP="000B4DE1">
            <w:pPr>
              <w:pStyle w:val="NoSpacing"/>
              <w:spacing w:before="60" w:after="60"/>
              <w:jc w:val="center"/>
              <w:rPr>
                <w:sz w:val="20"/>
                <w:szCs w:val="20"/>
              </w:rPr>
            </w:pPr>
            <w:r w:rsidRPr="00591FE8">
              <w:rPr>
                <w:sz w:val="20"/>
                <w:szCs w:val="20"/>
              </w:rPr>
              <w:t>Section IV: Action Plans</w:t>
            </w:r>
          </w:p>
        </w:tc>
        <w:tc>
          <w:tcPr>
            <w:tcW w:w="1134" w:type="pct"/>
            <w:vAlign w:val="center"/>
          </w:tcPr>
          <w:p w14:paraId="048F016D" w14:textId="77777777" w:rsidR="00294E06" w:rsidRPr="00591FE8" w:rsidRDefault="00294E06" w:rsidP="000B4DE1">
            <w:pPr>
              <w:pStyle w:val="NoSpacing"/>
              <w:numPr>
                <w:ilvl w:val="0"/>
                <w:numId w:val="4"/>
              </w:numPr>
              <w:spacing w:before="60" w:after="60"/>
              <w:ind w:left="342" w:hanging="342"/>
              <w:rPr>
                <w:sz w:val="20"/>
                <w:szCs w:val="20"/>
              </w:rPr>
            </w:pPr>
            <w:r w:rsidRPr="00591FE8">
              <w:rPr>
                <w:sz w:val="20"/>
                <w:szCs w:val="20"/>
              </w:rPr>
              <w:t>Major Improvement Strategies</w:t>
            </w:r>
          </w:p>
        </w:tc>
      </w:tr>
      <w:tr w:rsidR="00294E06" w14:paraId="3CDDAFAF" w14:textId="77777777" w:rsidTr="000B4DE1">
        <w:tc>
          <w:tcPr>
            <w:tcW w:w="5000" w:type="pct"/>
            <w:gridSpan w:val="4"/>
            <w:shd w:val="clear" w:color="auto" w:fill="BFBFBF" w:themeFill="background1" w:themeFillShade="BF"/>
            <w:vAlign w:val="center"/>
          </w:tcPr>
          <w:p w14:paraId="28A0D37A" w14:textId="77777777" w:rsidR="00294E06" w:rsidRPr="00591FE8" w:rsidRDefault="00294E06" w:rsidP="000B4DE1">
            <w:pPr>
              <w:pStyle w:val="NoSpacing"/>
              <w:spacing w:before="60" w:after="60"/>
              <w:ind w:left="342" w:hanging="342"/>
              <w:rPr>
                <w:sz w:val="20"/>
                <w:szCs w:val="20"/>
              </w:rPr>
            </w:pPr>
          </w:p>
        </w:tc>
      </w:tr>
      <w:tr w:rsidR="00294E06" w14:paraId="3DE3AAEA" w14:textId="77777777" w:rsidTr="000B4DE1">
        <w:trPr>
          <w:trHeight w:val="998"/>
        </w:trPr>
        <w:tc>
          <w:tcPr>
            <w:tcW w:w="1783" w:type="pct"/>
            <w:shd w:val="clear" w:color="auto" w:fill="FFCCFF"/>
          </w:tcPr>
          <w:p w14:paraId="1FA9A78A" w14:textId="77777777" w:rsidR="00294E06" w:rsidRPr="00591FE8" w:rsidRDefault="00294E06" w:rsidP="000B4DE1">
            <w:pPr>
              <w:pStyle w:val="NoSpacing"/>
              <w:spacing w:before="60" w:after="60"/>
              <w:ind w:left="360" w:hanging="360"/>
              <w:rPr>
                <w:sz w:val="20"/>
                <w:szCs w:val="20"/>
              </w:rPr>
            </w:pPr>
            <w:r w:rsidRPr="00847D4D">
              <w:rPr>
                <w:color w:val="660066"/>
                <w:sz w:val="28"/>
                <w:szCs w:val="28"/>
              </w:rPr>
              <w:sym w:font="Wingdings" w:char="F08F"/>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4A8D203D" w14:textId="77777777" w:rsidR="00294E06" w:rsidRPr="00BC07BD" w:rsidRDefault="00294E06" w:rsidP="000B4DE1">
            <w:pPr>
              <w:pStyle w:val="NoSpacing"/>
              <w:numPr>
                <w:ilvl w:val="0"/>
                <w:numId w:val="4"/>
              </w:numPr>
              <w:spacing w:before="60" w:after="60"/>
              <w:ind w:left="343" w:hanging="343"/>
              <w:rPr>
                <w:sz w:val="20"/>
                <w:szCs w:val="20"/>
              </w:rPr>
            </w:pPr>
            <w:r w:rsidRPr="000D35C0">
              <w:rPr>
                <w:sz w:val="20"/>
                <w:szCs w:val="20"/>
              </w:rPr>
              <w:t>Identify Major Improvement Strategies</w:t>
            </w:r>
          </w:p>
          <w:p w14:paraId="231AAC76" w14:textId="77777777" w:rsidR="00294E06" w:rsidRPr="00591FE8" w:rsidRDefault="00294E06" w:rsidP="000B4DE1">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5156FEB6" w14:textId="77777777" w:rsidR="00294E06" w:rsidRPr="00591FE8" w:rsidRDefault="00294E06" w:rsidP="000B4DE1">
            <w:pPr>
              <w:pStyle w:val="NoSpacing"/>
              <w:spacing w:before="60" w:after="60"/>
              <w:jc w:val="center"/>
              <w:rPr>
                <w:sz w:val="20"/>
                <w:szCs w:val="20"/>
              </w:rPr>
            </w:pPr>
            <w:r w:rsidRPr="00591FE8">
              <w:rPr>
                <w:sz w:val="20"/>
                <w:szCs w:val="20"/>
              </w:rPr>
              <w:t>Section IV: Action Plans</w:t>
            </w:r>
          </w:p>
        </w:tc>
        <w:tc>
          <w:tcPr>
            <w:tcW w:w="1134" w:type="pct"/>
            <w:vAlign w:val="center"/>
          </w:tcPr>
          <w:p w14:paraId="11766FC6" w14:textId="77777777" w:rsidR="00294E06" w:rsidRPr="001F1F30" w:rsidRDefault="00294E06" w:rsidP="000B4DE1">
            <w:pPr>
              <w:pStyle w:val="NoSpacing"/>
              <w:numPr>
                <w:ilvl w:val="0"/>
                <w:numId w:val="4"/>
              </w:numPr>
              <w:spacing w:before="60" w:after="60"/>
              <w:ind w:left="342" w:hanging="342"/>
              <w:rPr>
                <w:sz w:val="20"/>
                <w:szCs w:val="20"/>
              </w:rPr>
            </w:pPr>
            <w:r w:rsidRPr="00591FE8">
              <w:rPr>
                <w:sz w:val="20"/>
                <w:szCs w:val="20"/>
              </w:rPr>
              <w:t>Major Improvement Strategies</w:t>
            </w:r>
          </w:p>
          <w:p w14:paraId="07AAC8BD" w14:textId="77777777" w:rsidR="00294E06" w:rsidRPr="00591FE8" w:rsidRDefault="00294E06" w:rsidP="000B4DE1">
            <w:pPr>
              <w:pStyle w:val="NoSpacing"/>
              <w:numPr>
                <w:ilvl w:val="0"/>
                <w:numId w:val="4"/>
              </w:numPr>
              <w:spacing w:before="60" w:after="60"/>
              <w:ind w:left="342" w:hanging="342"/>
              <w:rPr>
                <w:sz w:val="20"/>
                <w:szCs w:val="20"/>
              </w:rPr>
            </w:pPr>
            <w:r w:rsidRPr="00591FE8">
              <w:rPr>
                <w:sz w:val="20"/>
                <w:szCs w:val="20"/>
              </w:rPr>
              <w:t>Planning Form</w:t>
            </w:r>
          </w:p>
        </w:tc>
      </w:tr>
      <w:tr w:rsidR="00294E06" w14:paraId="1A71540F" w14:textId="77777777" w:rsidTr="000B4DE1">
        <w:trPr>
          <w:trHeight w:val="287"/>
        </w:trPr>
        <w:tc>
          <w:tcPr>
            <w:tcW w:w="5000" w:type="pct"/>
            <w:gridSpan w:val="4"/>
            <w:shd w:val="clear" w:color="auto" w:fill="BFBFBF" w:themeFill="background1" w:themeFillShade="BF"/>
            <w:vAlign w:val="center"/>
          </w:tcPr>
          <w:p w14:paraId="6220ABF2" w14:textId="77777777" w:rsidR="00294E06" w:rsidRPr="00591FE8" w:rsidRDefault="00294E06" w:rsidP="000B4DE1">
            <w:pPr>
              <w:pStyle w:val="NoSpacing"/>
              <w:spacing w:before="60" w:after="60"/>
              <w:ind w:left="342" w:hanging="342"/>
              <w:rPr>
                <w:sz w:val="20"/>
                <w:szCs w:val="20"/>
              </w:rPr>
            </w:pPr>
          </w:p>
        </w:tc>
      </w:tr>
      <w:tr w:rsidR="00294E06" w14:paraId="38119D56" w14:textId="77777777" w:rsidTr="000B4DE1">
        <w:trPr>
          <w:trHeight w:val="1335"/>
        </w:trPr>
        <w:tc>
          <w:tcPr>
            <w:tcW w:w="1783" w:type="pct"/>
            <w:shd w:val="clear" w:color="auto" w:fill="CCFFFF"/>
          </w:tcPr>
          <w:p w14:paraId="08B28192" w14:textId="77777777" w:rsidR="00294E06" w:rsidRPr="00591FE8" w:rsidRDefault="00294E06" w:rsidP="000B4DE1">
            <w:pPr>
              <w:pStyle w:val="NoSpacing"/>
              <w:spacing w:before="60" w:after="60"/>
              <w:ind w:left="360" w:hanging="360"/>
              <w:rPr>
                <w:sz w:val="20"/>
                <w:szCs w:val="20"/>
              </w:rPr>
            </w:pPr>
            <w:r w:rsidRPr="00847D4D">
              <w:rPr>
                <w:color w:val="00B0F0"/>
                <w:sz w:val="28"/>
                <w:szCs w:val="28"/>
              </w:rPr>
              <w:sym w:font="Wingdings" w:char="F090"/>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43216168" w14:textId="77777777" w:rsidR="00294E06" w:rsidRDefault="00294E06" w:rsidP="000B4DE1">
            <w:pPr>
              <w:pStyle w:val="NoSpacing"/>
              <w:numPr>
                <w:ilvl w:val="0"/>
                <w:numId w:val="4"/>
              </w:numPr>
              <w:spacing w:before="60" w:after="60"/>
              <w:ind w:left="343" w:hanging="343"/>
              <w:rPr>
                <w:sz w:val="20"/>
                <w:szCs w:val="20"/>
              </w:rPr>
            </w:pPr>
            <w:r w:rsidRPr="00591FE8">
              <w:rPr>
                <w:sz w:val="20"/>
                <w:szCs w:val="20"/>
              </w:rPr>
              <w:t>Set Performance Targets</w:t>
            </w:r>
          </w:p>
          <w:p w14:paraId="72A2A26D" w14:textId="77777777" w:rsidR="00294E06" w:rsidRPr="00E0500B" w:rsidRDefault="00294E06" w:rsidP="000B4DE1">
            <w:pPr>
              <w:pStyle w:val="NoSpacing"/>
              <w:numPr>
                <w:ilvl w:val="0"/>
                <w:numId w:val="4"/>
              </w:numPr>
              <w:spacing w:before="60" w:after="60"/>
              <w:ind w:left="343" w:hanging="343"/>
              <w:rPr>
                <w:sz w:val="20"/>
                <w:szCs w:val="20"/>
              </w:rPr>
            </w:pPr>
            <w:r w:rsidRPr="00E0500B">
              <w:rPr>
                <w:sz w:val="20"/>
                <w:szCs w:val="20"/>
              </w:rPr>
              <w:t>Identify Interim Measures</w:t>
            </w:r>
          </w:p>
          <w:p w14:paraId="643E3305" w14:textId="77777777" w:rsidR="00294E06" w:rsidRPr="00591FE8" w:rsidRDefault="00294E06" w:rsidP="000B4DE1">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413837BC" w14:textId="77777777" w:rsidR="00294E06" w:rsidRPr="00591FE8" w:rsidRDefault="00294E06" w:rsidP="000B4DE1">
            <w:pPr>
              <w:pStyle w:val="NoSpacing"/>
              <w:spacing w:before="60" w:after="60"/>
              <w:jc w:val="center"/>
              <w:rPr>
                <w:sz w:val="20"/>
                <w:szCs w:val="20"/>
              </w:rPr>
            </w:pPr>
            <w:r w:rsidRPr="00591FE8">
              <w:rPr>
                <w:sz w:val="20"/>
                <w:szCs w:val="20"/>
              </w:rPr>
              <w:t>Section IV: Action Plans</w:t>
            </w:r>
          </w:p>
        </w:tc>
        <w:tc>
          <w:tcPr>
            <w:tcW w:w="1134" w:type="pct"/>
            <w:vAlign w:val="center"/>
          </w:tcPr>
          <w:p w14:paraId="24BEF6DF" w14:textId="77777777" w:rsidR="00294E06" w:rsidRDefault="00294E06" w:rsidP="000B4DE1">
            <w:pPr>
              <w:pStyle w:val="NoSpacing"/>
              <w:numPr>
                <w:ilvl w:val="0"/>
                <w:numId w:val="4"/>
              </w:numPr>
              <w:spacing w:before="60" w:after="60"/>
              <w:ind w:left="342" w:hanging="342"/>
              <w:rPr>
                <w:sz w:val="20"/>
                <w:szCs w:val="20"/>
              </w:rPr>
            </w:pPr>
            <w:r>
              <w:rPr>
                <w:sz w:val="20"/>
                <w:szCs w:val="20"/>
              </w:rPr>
              <w:t>School Target Setting</w:t>
            </w:r>
          </w:p>
          <w:p w14:paraId="4D119F1B" w14:textId="77777777" w:rsidR="00294E06" w:rsidRPr="00591FE8" w:rsidRDefault="00294E06" w:rsidP="000B4DE1">
            <w:pPr>
              <w:pStyle w:val="NoSpacing"/>
              <w:numPr>
                <w:ilvl w:val="0"/>
                <w:numId w:val="4"/>
              </w:numPr>
              <w:spacing w:before="60" w:after="60"/>
              <w:ind w:left="342" w:hanging="342"/>
              <w:rPr>
                <w:sz w:val="20"/>
                <w:szCs w:val="20"/>
              </w:rPr>
            </w:pPr>
            <w:r w:rsidRPr="00591FE8">
              <w:rPr>
                <w:sz w:val="20"/>
                <w:szCs w:val="20"/>
              </w:rPr>
              <w:t>Planning Form</w:t>
            </w:r>
          </w:p>
        </w:tc>
      </w:tr>
    </w:tbl>
    <w:p w14:paraId="6E7489FF" w14:textId="77777777" w:rsidR="00294E06" w:rsidRDefault="00294E06" w:rsidP="004E1EBA"/>
    <w:tbl>
      <w:tblPr>
        <w:tblW w:w="0" w:type="auto"/>
        <w:tblInd w:w="-15" w:type="dxa"/>
        <w:tblLook w:val="04A0" w:firstRow="1" w:lastRow="0" w:firstColumn="1" w:lastColumn="0" w:noHBand="0" w:noVBand="1"/>
      </w:tblPr>
      <w:tblGrid>
        <w:gridCol w:w="1469"/>
        <w:gridCol w:w="2041"/>
        <w:gridCol w:w="10875"/>
      </w:tblGrid>
      <w:tr w:rsidR="00643D38" w:rsidRPr="00EC04A8" w14:paraId="4FA0C374" w14:textId="77777777" w:rsidTr="002E179B">
        <w:trPr>
          <w:trHeight w:val="864"/>
        </w:trPr>
        <w:tc>
          <w:tcPr>
            <w:tcW w:w="3510" w:type="dxa"/>
            <w:gridSpan w:val="2"/>
            <w:tcBorders>
              <w:top w:val="single" w:sz="12" w:space="0" w:color="000000"/>
              <w:left w:val="single" w:sz="12" w:space="0" w:color="000000"/>
            </w:tcBorders>
            <w:shd w:val="clear" w:color="1F4E79" w:fill="1F4E79"/>
            <w:vAlign w:val="center"/>
            <w:hideMark/>
          </w:tcPr>
          <w:p w14:paraId="50938AC0" w14:textId="52E609D5" w:rsidR="00643D38" w:rsidRPr="00D21204" w:rsidRDefault="00643D38" w:rsidP="00240935">
            <w:pPr>
              <w:spacing w:after="0" w:line="240" w:lineRule="auto"/>
              <w:jc w:val="center"/>
              <w:rPr>
                <w:rFonts w:ascii="Calibri" w:eastAsia="Times New Roman" w:hAnsi="Calibri" w:cs="Calibri"/>
              </w:rPr>
            </w:pPr>
            <w:r w:rsidRPr="00A01D78">
              <w:rPr>
                <w:rFonts w:ascii="Calibri" w:eastAsia="Times New Roman" w:hAnsi="Calibri" w:cs="Calibri"/>
                <w:color w:val="FFFFFF"/>
                <w:sz w:val="44"/>
                <w:szCs w:val="44"/>
              </w:rPr>
              <w:lastRenderedPageBreak/>
              <w:t>❶</w:t>
            </w:r>
          </w:p>
        </w:tc>
        <w:tc>
          <w:tcPr>
            <w:tcW w:w="10875" w:type="dxa"/>
            <w:tcBorders>
              <w:top w:val="single" w:sz="12" w:space="0" w:color="000000"/>
              <w:left w:val="nil"/>
              <w:right w:val="single" w:sz="12" w:space="0" w:color="auto"/>
            </w:tcBorders>
            <w:shd w:val="clear" w:color="1F4E79" w:fill="1F4E79"/>
            <w:vAlign w:val="center"/>
          </w:tcPr>
          <w:p w14:paraId="473ECF3A" w14:textId="369BC39B"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15107A" w:rsidRPr="00EC04A8" w14:paraId="669EA942" w14:textId="77777777" w:rsidTr="002E179B">
        <w:trPr>
          <w:trHeight w:val="780"/>
        </w:trPr>
        <w:tc>
          <w:tcPr>
            <w:tcW w:w="1469" w:type="dxa"/>
            <w:vMerge w:val="restart"/>
            <w:tcBorders>
              <w:top w:val="single" w:sz="12" w:space="0" w:color="000000"/>
              <w:left w:val="single" w:sz="12" w:space="0" w:color="000000"/>
              <w:bottom w:val="single" w:sz="12" w:space="0" w:color="000000"/>
              <w:right w:val="single" w:sz="12" w:space="0" w:color="auto"/>
            </w:tcBorders>
            <w:shd w:val="clear" w:color="1F4E79" w:fill="1F4E79"/>
            <w:vAlign w:val="center"/>
            <w:hideMark/>
          </w:tcPr>
          <w:p w14:paraId="74C2A4D3" w14:textId="77777777" w:rsidR="0015107A" w:rsidRPr="00EC04A8" w:rsidRDefault="0015107A"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2041" w:type="dxa"/>
            <w:tcBorders>
              <w:top w:val="single" w:sz="12" w:space="0" w:color="000000"/>
              <w:left w:val="single" w:sz="12" w:space="0" w:color="auto"/>
              <w:bottom w:val="single" w:sz="4" w:space="0" w:color="A6A6A6" w:themeColor="background1" w:themeShade="A6"/>
              <w:right w:val="single" w:sz="12" w:space="0" w:color="auto"/>
            </w:tcBorders>
            <w:shd w:val="clear" w:color="000000" w:fill="BDD7EE"/>
            <w:vAlign w:val="center"/>
            <w:hideMark/>
          </w:tcPr>
          <w:p w14:paraId="6A3A3925" w14:textId="77777777" w:rsidR="0015107A" w:rsidRPr="00643D38" w:rsidRDefault="0015107A"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10875"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12DD0CCE" w14:textId="5FD0CF1C" w:rsidR="0015107A" w:rsidRPr="00EC04A8" w:rsidRDefault="00EB134C"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description of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demographics and relevant contextual information about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r>
      <w:tr w:rsidR="0015107A" w:rsidRPr="00EC04A8" w14:paraId="00B19130" w14:textId="77777777" w:rsidTr="002E179B">
        <w:trPr>
          <w:trHeight w:val="834"/>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6FD03F83" w14:textId="77777777" w:rsidR="0015107A" w:rsidRPr="00EC04A8" w:rsidRDefault="0015107A" w:rsidP="003B217B">
            <w:pPr>
              <w:spacing w:after="0" w:line="240" w:lineRule="auto"/>
              <w:jc w:val="center"/>
              <w:rPr>
                <w:rFonts w:ascii="Calibri" w:eastAsia="Times New Roman" w:hAnsi="Calibri" w:cs="Calibri"/>
                <w:b/>
                <w:bCs/>
                <w:color w:val="FFFFFF"/>
              </w:rPr>
            </w:pPr>
          </w:p>
        </w:tc>
        <w:tc>
          <w:tcPr>
            <w:tcW w:w="2041" w:type="dxa"/>
            <w:tcBorders>
              <w:top w:val="single" w:sz="4" w:space="0" w:color="A6A6A6" w:themeColor="background1" w:themeShade="A6"/>
              <w:left w:val="single" w:sz="12" w:space="0" w:color="auto"/>
              <w:bottom w:val="single" w:sz="12" w:space="0" w:color="000000"/>
              <w:right w:val="single" w:sz="12" w:space="0" w:color="auto"/>
            </w:tcBorders>
            <w:shd w:val="clear" w:color="000000" w:fill="BDD7EE"/>
            <w:vAlign w:val="center"/>
            <w:hideMark/>
          </w:tcPr>
          <w:p w14:paraId="23216C11" w14:textId="77777777" w:rsidR="0015107A" w:rsidRPr="00643D38" w:rsidRDefault="0015107A"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10875" w:type="dxa"/>
            <w:tcBorders>
              <w:top w:val="single" w:sz="8" w:space="0" w:color="A6A6A6" w:themeColor="background1" w:themeShade="A6"/>
              <w:left w:val="single" w:sz="12" w:space="0" w:color="auto"/>
              <w:bottom w:val="single" w:sz="12" w:space="0" w:color="000000"/>
              <w:right w:val="single" w:sz="12" w:space="0" w:color="auto"/>
            </w:tcBorders>
            <w:shd w:val="clear" w:color="auto" w:fill="auto"/>
            <w:vAlign w:val="center"/>
            <w:hideMark/>
          </w:tcPr>
          <w:p w14:paraId="5ACB728B" w14:textId="7764B744" w:rsidR="0015107A" w:rsidRPr="00EC04A8" w:rsidRDefault="00EB134C"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 variety of stakeholders (including teachers and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Accountability Committee) that have been involved in development of </w:t>
            </w:r>
            <w:r>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in a meaningful way.</w:t>
            </w:r>
          </w:p>
        </w:tc>
      </w:tr>
      <w:tr w:rsidR="00EB134C" w:rsidRPr="00EC04A8" w14:paraId="24F28E6C" w14:textId="77777777" w:rsidTr="002E179B">
        <w:trPr>
          <w:trHeight w:val="780"/>
        </w:trPr>
        <w:tc>
          <w:tcPr>
            <w:tcW w:w="1469" w:type="dxa"/>
            <w:vMerge w:val="restart"/>
            <w:tcBorders>
              <w:top w:val="single" w:sz="12" w:space="0" w:color="000000"/>
              <w:left w:val="single" w:sz="12" w:space="0" w:color="000000"/>
              <w:bottom w:val="single" w:sz="12" w:space="0" w:color="000000"/>
              <w:right w:val="single" w:sz="12" w:space="0" w:color="auto"/>
            </w:tcBorders>
            <w:shd w:val="clear" w:color="1F4E79" w:fill="1F4E79"/>
            <w:vAlign w:val="center"/>
            <w:hideMark/>
          </w:tcPr>
          <w:p w14:paraId="371B8002"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2041" w:type="dxa"/>
            <w:tcBorders>
              <w:top w:val="single" w:sz="12" w:space="0" w:color="000000"/>
              <w:left w:val="single" w:sz="12" w:space="0" w:color="auto"/>
              <w:bottom w:val="single" w:sz="8" w:space="0" w:color="A6A6A6" w:themeColor="background1" w:themeShade="A6"/>
              <w:right w:val="single" w:sz="12" w:space="0" w:color="auto"/>
            </w:tcBorders>
            <w:shd w:val="clear" w:color="000000" w:fill="BDD7EE"/>
            <w:vAlign w:val="center"/>
            <w:hideMark/>
          </w:tcPr>
          <w:p w14:paraId="350A8E97"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10875"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0FB7CCF9" w14:textId="5C16A4BB"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explanation of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local, state and federal expectations (e.g. </w:t>
            </w: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PF, ESSA).</w:t>
            </w:r>
          </w:p>
        </w:tc>
      </w:tr>
      <w:tr w:rsidR="00EB134C" w:rsidRPr="00EC04A8" w14:paraId="0BBC91B0" w14:textId="77777777" w:rsidTr="002E179B">
        <w:trPr>
          <w:trHeight w:val="771"/>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084E8813"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2041" w:type="dxa"/>
            <w:tcBorders>
              <w:top w:val="single" w:sz="8" w:space="0" w:color="A6A6A6" w:themeColor="background1" w:themeShade="A6"/>
              <w:left w:val="single" w:sz="12" w:space="0" w:color="auto"/>
              <w:bottom w:val="single" w:sz="12" w:space="0" w:color="000000"/>
              <w:right w:val="single" w:sz="12" w:space="0" w:color="auto"/>
            </w:tcBorders>
            <w:shd w:val="clear" w:color="000000" w:fill="BDD7EE"/>
            <w:vAlign w:val="center"/>
            <w:hideMark/>
          </w:tcPr>
          <w:p w14:paraId="47C6F547"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10875" w:type="dxa"/>
            <w:tcBorders>
              <w:top w:val="single" w:sz="8" w:space="0" w:color="A6A6A6" w:themeColor="background1" w:themeShade="A6"/>
              <w:left w:val="single" w:sz="12" w:space="0" w:color="auto"/>
              <w:bottom w:val="single" w:sz="12" w:space="0" w:color="000000"/>
              <w:right w:val="single" w:sz="12" w:space="0" w:color="auto"/>
            </w:tcBorders>
            <w:shd w:val="clear" w:color="auto" w:fill="auto"/>
            <w:vAlign w:val="center"/>
            <w:hideMark/>
          </w:tcPr>
          <w:p w14:paraId="4B828BED" w14:textId="703EFAED"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r>
      <w:tr w:rsidR="00EB134C" w:rsidRPr="00EC04A8" w14:paraId="72C50509" w14:textId="77777777" w:rsidTr="002E179B">
        <w:trPr>
          <w:trHeight w:val="870"/>
        </w:trPr>
        <w:tc>
          <w:tcPr>
            <w:tcW w:w="1469" w:type="dxa"/>
            <w:vMerge w:val="restart"/>
            <w:tcBorders>
              <w:top w:val="single" w:sz="12" w:space="0" w:color="000000"/>
              <w:left w:val="single" w:sz="12" w:space="0" w:color="000000"/>
              <w:bottom w:val="single" w:sz="12" w:space="0" w:color="000000"/>
              <w:right w:val="single" w:sz="12" w:space="0" w:color="auto"/>
            </w:tcBorders>
            <w:shd w:val="clear" w:color="1F4E79" w:fill="1F4E79"/>
            <w:vAlign w:val="center"/>
            <w:hideMark/>
          </w:tcPr>
          <w:p w14:paraId="5C2DB792" w14:textId="77777777" w:rsidR="00EB134C"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49701300" w14:textId="77777777" w:rsidR="00EB134C" w:rsidRPr="00D21204" w:rsidRDefault="00EB134C" w:rsidP="00EB134C">
            <w:pPr>
              <w:rPr>
                <w:rFonts w:ascii="Calibri" w:eastAsia="Times New Roman" w:hAnsi="Calibri" w:cs="Calibri"/>
              </w:rPr>
            </w:pPr>
          </w:p>
        </w:tc>
        <w:tc>
          <w:tcPr>
            <w:tcW w:w="2041" w:type="dxa"/>
            <w:tcBorders>
              <w:top w:val="single" w:sz="12" w:space="0" w:color="000000"/>
              <w:left w:val="single" w:sz="12" w:space="0" w:color="auto"/>
              <w:bottom w:val="single" w:sz="8" w:space="0" w:color="A6A6A6" w:themeColor="background1" w:themeShade="A6"/>
              <w:right w:val="single" w:sz="12" w:space="0" w:color="auto"/>
            </w:tcBorders>
            <w:shd w:val="clear" w:color="000000" w:fill="BDD7EE"/>
            <w:vAlign w:val="center"/>
            <w:hideMark/>
          </w:tcPr>
          <w:p w14:paraId="6B95D5BE"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10875"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0C254052" w14:textId="683AE942"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r>
      <w:tr w:rsidR="00EB134C" w:rsidRPr="00EC04A8" w14:paraId="5DDC2E2B" w14:textId="77777777" w:rsidTr="002E179B">
        <w:trPr>
          <w:trHeight w:val="510"/>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0B5F1FE9"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2041"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000000" w:fill="BDD7EE"/>
            <w:vAlign w:val="center"/>
            <w:hideMark/>
          </w:tcPr>
          <w:p w14:paraId="5B57E803"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10875"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auto"/>
            <w:vAlign w:val="center"/>
            <w:hideMark/>
          </w:tcPr>
          <w:p w14:paraId="76BEABDB" w14:textId="016333D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trends that are at the appropriate level of detail given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r>
      <w:tr w:rsidR="00EB134C" w:rsidRPr="00EC04A8" w14:paraId="702A90A6" w14:textId="77777777" w:rsidTr="002E179B">
        <w:trPr>
          <w:trHeight w:val="690"/>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62E4225A"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2041" w:type="dxa"/>
            <w:tcBorders>
              <w:top w:val="single" w:sz="8" w:space="0" w:color="A6A6A6" w:themeColor="background1" w:themeShade="A6"/>
              <w:left w:val="single" w:sz="12" w:space="0" w:color="auto"/>
              <w:bottom w:val="single" w:sz="12" w:space="0" w:color="000000"/>
              <w:right w:val="single" w:sz="12" w:space="0" w:color="auto"/>
            </w:tcBorders>
            <w:shd w:val="clear" w:color="000000" w:fill="BDD7EE"/>
            <w:vAlign w:val="center"/>
            <w:hideMark/>
          </w:tcPr>
          <w:p w14:paraId="6506C4C3"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10875" w:type="dxa"/>
            <w:tcBorders>
              <w:top w:val="single" w:sz="8" w:space="0" w:color="A6A6A6" w:themeColor="background1" w:themeShade="A6"/>
              <w:left w:val="single" w:sz="12" w:space="0" w:color="auto"/>
              <w:bottom w:val="single" w:sz="12" w:space="0" w:color="000000"/>
              <w:right w:val="single" w:sz="12" w:space="0" w:color="auto"/>
            </w:tcBorders>
            <w:shd w:val="clear" w:color="auto" w:fill="auto"/>
            <w:vAlign w:val="center"/>
            <w:hideMark/>
          </w:tcPr>
          <w:p w14:paraId="70A14D05" w14:textId="764DA32D"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r>
    </w:tbl>
    <w:p w14:paraId="0615A555" w14:textId="77777777" w:rsidR="0030355F" w:rsidRDefault="0030355F">
      <w:r>
        <w:br w:type="page"/>
      </w:r>
    </w:p>
    <w:tbl>
      <w:tblPr>
        <w:tblW w:w="14390" w:type="dxa"/>
        <w:tblInd w:w="-15" w:type="dxa"/>
        <w:tblLook w:val="04A0" w:firstRow="1" w:lastRow="0" w:firstColumn="1" w:lastColumn="0" w:noHBand="0" w:noVBand="1"/>
      </w:tblPr>
      <w:tblGrid>
        <w:gridCol w:w="1530"/>
        <w:gridCol w:w="1969"/>
        <w:gridCol w:w="11"/>
        <w:gridCol w:w="10880"/>
      </w:tblGrid>
      <w:tr w:rsidR="00C81C3E" w:rsidRPr="00643D38" w14:paraId="117DABBB" w14:textId="77777777" w:rsidTr="0015107A">
        <w:trPr>
          <w:trHeight w:val="945"/>
        </w:trPr>
        <w:tc>
          <w:tcPr>
            <w:tcW w:w="3510" w:type="dxa"/>
            <w:gridSpan w:val="3"/>
            <w:tcBorders>
              <w:top w:val="single" w:sz="12" w:space="0" w:color="000000"/>
              <w:left w:val="single" w:sz="12" w:space="0" w:color="000000"/>
            </w:tcBorders>
            <w:shd w:val="clear" w:color="1F4E79" w:fill="1F4E79"/>
            <w:vAlign w:val="center"/>
            <w:hideMark/>
          </w:tcPr>
          <w:p w14:paraId="65F5B2F3" w14:textId="5E140978" w:rsidR="00C81C3E" w:rsidRPr="00D21204" w:rsidRDefault="00C81C3E" w:rsidP="00240935">
            <w:pPr>
              <w:spacing w:after="0" w:line="240" w:lineRule="auto"/>
              <w:jc w:val="center"/>
              <w:rPr>
                <w:rFonts w:ascii="Calibri" w:eastAsia="Times New Roman" w:hAnsi="Calibri" w:cs="Calibri"/>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tc>
        <w:tc>
          <w:tcPr>
            <w:tcW w:w="10880" w:type="dxa"/>
            <w:tcBorders>
              <w:top w:val="single" w:sz="12" w:space="0" w:color="000000"/>
              <w:left w:val="nil"/>
              <w:right w:val="single" w:sz="12" w:space="0" w:color="000000"/>
            </w:tcBorders>
            <w:shd w:val="clear" w:color="1F4E79" w:fill="1F4E79"/>
            <w:vAlign w:val="center"/>
          </w:tcPr>
          <w:p w14:paraId="1DDF1036"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EB134C" w:rsidRPr="00EC04A8" w14:paraId="1C9A00C2" w14:textId="77777777" w:rsidTr="00EB134C">
        <w:trPr>
          <w:trHeight w:val="492"/>
        </w:trPr>
        <w:tc>
          <w:tcPr>
            <w:tcW w:w="153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2BFC1F46" w14:textId="4227A5EF" w:rsidR="00EB134C" w:rsidRPr="00EC04A8" w:rsidRDefault="00EB134C" w:rsidP="00EB134C">
            <w:pPr>
              <w:spacing w:after="0" w:line="240" w:lineRule="auto"/>
              <w:jc w:val="center"/>
              <w:rPr>
                <w:rFonts w:ascii="Calibri" w:eastAsia="Times New Roman" w:hAnsi="Calibri" w:cs="Calibri"/>
                <w:b/>
                <w:bCs/>
                <w:color w:val="FFFFFF"/>
              </w:rPr>
            </w:pPr>
            <w:r>
              <w:br w:type="page"/>
            </w:r>
            <w:r w:rsidRPr="002E179B">
              <w:rPr>
                <w:rFonts w:ascii="Calibri" w:eastAsia="Times New Roman" w:hAnsi="Calibri" w:cs="Calibri"/>
                <w:b/>
                <w:bCs/>
                <w:color w:val="FFFFFF"/>
              </w:rPr>
              <w:t>Priority Performance Challenges (PPC)</w:t>
            </w:r>
          </w:p>
        </w:tc>
        <w:tc>
          <w:tcPr>
            <w:tcW w:w="1980" w:type="dxa"/>
            <w:gridSpan w:val="2"/>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02489AB9" w14:textId="77777777" w:rsidR="00EB134C" w:rsidRPr="00643D38" w:rsidRDefault="00EB134C" w:rsidP="00EB134C">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10880"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10C71F2C" w14:textId="207CDD5A"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no more than three student-centered performance challenges describing strategic focus for </w:t>
            </w:r>
            <w:r>
              <w:rPr>
                <w:rFonts w:ascii="Calibri" w:eastAsia="Times New Roman" w:hAnsi="Calibri" w:cs="Calibri"/>
                <w:color w:val="000000"/>
                <w:sz w:val="18"/>
                <w:szCs w:val="18"/>
              </w:rPr>
              <w:t>the district</w:t>
            </w:r>
            <w:r w:rsidRPr="00EC04A8">
              <w:rPr>
                <w:rFonts w:ascii="Calibri" w:eastAsia="Times New Roman" w:hAnsi="Calibri" w:cs="Calibri"/>
                <w:color w:val="000000"/>
                <w:sz w:val="18"/>
                <w:szCs w:val="18"/>
              </w:rPr>
              <w:t xml:space="preserve"> at the appropriate magnitude.</w:t>
            </w:r>
          </w:p>
        </w:tc>
      </w:tr>
      <w:tr w:rsidR="00EB134C" w:rsidRPr="00EC04A8" w14:paraId="42481EEE" w14:textId="77777777" w:rsidTr="00EB134C">
        <w:trPr>
          <w:trHeight w:val="330"/>
        </w:trPr>
        <w:tc>
          <w:tcPr>
            <w:tcW w:w="1530" w:type="dxa"/>
            <w:vMerge/>
            <w:tcBorders>
              <w:top w:val="single" w:sz="12" w:space="0" w:color="000000"/>
              <w:left w:val="single" w:sz="12" w:space="0" w:color="000000"/>
              <w:bottom w:val="single" w:sz="12" w:space="0" w:color="000000"/>
              <w:right w:val="single" w:sz="18" w:space="0" w:color="000000"/>
            </w:tcBorders>
            <w:vAlign w:val="center"/>
            <w:hideMark/>
          </w:tcPr>
          <w:p w14:paraId="5B1BD829"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1980" w:type="dxa"/>
            <w:gridSpan w:val="2"/>
            <w:tcBorders>
              <w:top w:val="single" w:sz="4" w:space="0" w:color="AEAAAA" w:themeColor="background2" w:themeShade="BF"/>
              <w:left w:val="single" w:sz="18" w:space="0" w:color="000000"/>
              <w:bottom w:val="single" w:sz="4" w:space="0" w:color="AEAAAA" w:themeColor="background2" w:themeShade="BF"/>
              <w:right w:val="single" w:sz="12" w:space="0" w:color="auto"/>
            </w:tcBorders>
            <w:shd w:val="clear" w:color="000000" w:fill="BDD7EE"/>
            <w:vAlign w:val="center"/>
            <w:hideMark/>
          </w:tcPr>
          <w:p w14:paraId="564073E3" w14:textId="77777777" w:rsidR="00EB134C" w:rsidRPr="00643D38" w:rsidRDefault="00EB134C" w:rsidP="00EB134C">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1088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auto"/>
            <w:vAlign w:val="center"/>
            <w:hideMark/>
          </w:tcPr>
          <w:p w14:paraId="11D28593" w14:textId="6C594E1A"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r>
      <w:tr w:rsidR="00EB134C" w:rsidRPr="00EC04A8" w14:paraId="2A73B0BB" w14:textId="77777777" w:rsidTr="00EB134C">
        <w:trPr>
          <w:trHeight w:val="411"/>
        </w:trPr>
        <w:tc>
          <w:tcPr>
            <w:tcW w:w="1530" w:type="dxa"/>
            <w:vMerge/>
            <w:tcBorders>
              <w:top w:val="single" w:sz="12" w:space="0" w:color="000000"/>
              <w:left w:val="single" w:sz="12" w:space="0" w:color="000000"/>
              <w:bottom w:val="single" w:sz="12" w:space="0" w:color="000000"/>
              <w:right w:val="single" w:sz="18" w:space="0" w:color="000000"/>
            </w:tcBorders>
            <w:vAlign w:val="center"/>
            <w:hideMark/>
          </w:tcPr>
          <w:p w14:paraId="63D765E1"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1980" w:type="dxa"/>
            <w:gridSpan w:val="2"/>
            <w:tcBorders>
              <w:top w:val="single" w:sz="4" w:space="0" w:color="AEAAAA" w:themeColor="background2" w:themeShade="BF"/>
              <w:left w:val="single" w:sz="18" w:space="0" w:color="000000"/>
              <w:bottom w:val="single" w:sz="4" w:space="0" w:color="AEAAAA" w:themeColor="background2" w:themeShade="BF"/>
              <w:right w:val="single" w:sz="12" w:space="0" w:color="auto"/>
            </w:tcBorders>
            <w:shd w:val="clear" w:color="000000" w:fill="BDD7EE"/>
            <w:vAlign w:val="center"/>
            <w:hideMark/>
          </w:tcPr>
          <w:p w14:paraId="596C4546" w14:textId="77777777" w:rsidR="00EB134C" w:rsidRPr="00643D38" w:rsidRDefault="00EB134C" w:rsidP="00EB134C">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1088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auto"/>
            <w:vAlign w:val="center"/>
            <w:hideMark/>
          </w:tcPr>
          <w:p w14:paraId="70056FCA" w14:textId="209FD33B"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r>
      <w:tr w:rsidR="00EB134C" w:rsidRPr="00EC04A8" w14:paraId="61EDED0B" w14:textId="77777777" w:rsidTr="00EB134C">
        <w:trPr>
          <w:trHeight w:val="510"/>
        </w:trPr>
        <w:tc>
          <w:tcPr>
            <w:tcW w:w="1530" w:type="dxa"/>
            <w:vMerge/>
            <w:tcBorders>
              <w:top w:val="single" w:sz="12" w:space="0" w:color="000000"/>
              <w:left w:val="single" w:sz="12" w:space="0" w:color="000000"/>
              <w:bottom w:val="single" w:sz="12" w:space="0" w:color="000000"/>
              <w:right w:val="single" w:sz="18" w:space="0" w:color="000000"/>
            </w:tcBorders>
            <w:vAlign w:val="center"/>
            <w:hideMark/>
          </w:tcPr>
          <w:p w14:paraId="334FAE22"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1980" w:type="dxa"/>
            <w:gridSpan w:val="2"/>
            <w:tcBorders>
              <w:top w:val="single" w:sz="4" w:space="0" w:color="AEAAAA" w:themeColor="background2" w:themeShade="BF"/>
              <w:left w:val="single" w:sz="18" w:space="0" w:color="000000"/>
              <w:bottom w:val="single" w:sz="12" w:space="0" w:color="000000" w:themeColor="text1"/>
              <w:right w:val="single" w:sz="12" w:space="0" w:color="auto"/>
            </w:tcBorders>
            <w:shd w:val="clear" w:color="000000" w:fill="BDD7EE"/>
            <w:vAlign w:val="center"/>
            <w:hideMark/>
          </w:tcPr>
          <w:p w14:paraId="12D80AAC" w14:textId="4D703B88" w:rsidR="00EB134C" w:rsidRPr="00643D38"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10880" w:type="dxa"/>
            <w:tcBorders>
              <w:top w:val="single" w:sz="8" w:space="0" w:color="A6A6A6" w:themeColor="background1" w:themeShade="A6"/>
              <w:left w:val="single" w:sz="12" w:space="0" w:color="auto"/>
              <w:bottom w:val="nil"/>
              <w:right w:val="single" w:sz="12" w:space="0" w:color="auto"/>
            </w:tcBorders>
            <w:shd w:val="clear" w:color="auto" w:fill="auto"/>
            <w:vAlign w:val="center"/>
            <w:hideMark/>
          </w:tcPr>
          <w:p w14:paraId="6CBBDCAA" w14:textId="32A4F110"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w:t>
            </w:r>
            <w:r>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system is not meeting expectations</w:t>
            </w:r>
          </w:p>
        </w:tc>
      </w:tr>
      <w:tr w:rsidR="00EC04A8" w:rsidRPr="00EC04A8" w14:paraId="7A545EE3" w14:textId="77777777" w:rsidTr="002E179B">
        <w:trPr>
          <w:trHeight w:val="330"/>
        </w:trPr>
        <w:tc>
          <w:tcPr>
            <w:tcW w:w="0" w:type="auto"/>
            <w:gridSpan w:val="4"/>
            <w:tcBorders>
              <w:top w:val="single" w:sz="12" w:space="0" w:color="000000"/>
              <w:left w:val="single" w:sz="18" w:space="0" w:color="000000"/>
              <w:bottom w:val="single" w:sz="12" w:space="0" w:color="auto"/>
              <w:right w:val="single" w:sz="12" w:space="0" w:color="auto"/>
            </w:tcBorders>
            <w:shd w:val="clear" w:color="1F4E79" w:fill="1F4E79"/>
            <w:noWrap/>
            <w:vAlign w:val="center"/>
            <w:hideMark/>
          </w:tcPr>
          <w:p w14:paraId="7FABBBE6" w14:textId="09E8E46C"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00EC04A8" w:rsidRPr="00EC04A8">
              <w:rPr>
                <w:rFonts w:ascii="Calibri" w:eastAsia="Times New Roman" w:hAnsi="Calibri" w:cs="Calibri"/>
                <w:b/>
                <w:bCs/>
                <w:color w:val="FFFFFF"/>
              </w:rPr>
              <w:t>in Data Narrative, Notable Trends, Priority Performance Challenges</w:t>
            </w:r>
          </w:p>
        </w:tc>
      </w:tr>
      <w:tr w:rsidR="00EB134C" w:rsidRPr="00EC04A8" w14:paraId="17BE3B05" w14:textId="77777777" w:rsidTr="002E179B">
        <w:trPr>
          <w:trHeight w:val="270"/>
        </w:trPr>
        <w:tc>
          <w:tcPr>
            <w:tcW w:w="1530"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69B8E9B6" w14:textId="396D2598" w:rsidR="00EB134C" w:rsidRDefault="00EB134C" w:rsidP="00EB134C">
            <w:pPr>
              <w:spacing w:after="0" w:line="240" w:lineRule="auto"/>
              <w:jc w:val="center"/>
              <w:rPr>
                <w:rFonts w:ascii="Calibri" w:eastAsia="Times New Roman" w:hAnsi="Calibri" w:cs="Calibri"/>
                <w:b/>
                <w:bCs/>
                <w:color w:val="FFFFFF"/>
              </w:rPr>
            </w:pPr>
            <w:r>
              <w:rPr>
                <w:b/>
                <w:color w:val="FFFFFF"/>
              </w:rPr>
              <w:t>On Watch</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2B48046C" w14:textId="77777777" w:rsidR="00EB134C" w:rsidRDefault="00EB134C" w:rsidP="00EB134C">
            <w:pPr>
              <w:spacing w:after="0" w:line="240" w:lineRule="auto"/>
              <w:jc w:val="center"/>
              <w:rPr>
                <w:sz w:val="16"/>
                <w:szCs w:val="16"/>
              </w:rPr>
            </w:pPr>
            <w:r>
              <w:rPr>
                <w:sz w:val="16"/>
                <w:szCs w:val="16"/>
              </w:rPr>
              <w:t>Sustained Improvement</w:t>
            </w:r>
          </w:p>
          <w:p w14:paraId="75EACB52" w14:textId="04DE72AA" w:rsidR="00EB134C" w:rsidRDefault="00EB134C" w:rsidP="00EB134C">
            <w:pPr>
              <w:spacing w:after="0" w:line="240" w:lineRule="auto"/>
              <w:jc w:val="center"/>
              <w:rPr>
                <w:rFonts w:ascii="Calibri" w:eastAsia="Times New Roman" w:hAnsi="Calibri" w:cs="Calibri"/>
                <w:color w:val="000000"/>
                <w:sz w:val="16"/>
                <w:szCs w:val="16"/>
              </w:rPr>
            </w:pPr>
            <w:r>
              <w:rPr>
                <w:sz w:val="16"/>
                <w:szCs w:val="16"/>
              </w:rPr>
              <w:t>(Prior Targets)</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4B8711AF" w14:textId="4DC17363" w:rsidR="00EB134C" w:rsidRPr="000272FF" w:rsidRDefault="00EB134C" w:rsidP="00EB134C">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r>
      <w:tr w:rsidR="00EB134C" w:rsidRPr="00EC04A8" w14:paraId="6B63BF1B" w14:textId="77777777" w:rsidTr="002E179B">
        <w:trPr>
          <w:trHeight w:val="270"/>
        </w:trPr>
        <w:tc>
          <w:tcPr>
            <w:tcW w:w="1530"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64E1858C" w14:textId="77777777" w:rsidR="00EB134C" w:rsidRDefault="00EB134C" w:rsidP="00EB134C">
            <w:pPr>
              <w:spacing w:after="0" w:line="240" w:lineRule="auto"/>
              <w:jc w:val="center"/>
              <w:rPr>
                <w:b/>
                <w:color w:val="FFFFFF"/>
              </w:rPr>
            </w:pPr>
            <w:r>
              <w:rPr>
                <w:b/>
                <w:color w:val="FFFFFF"/>
              </w:rPr>
              <w:t>Late on the clock</w:t>
            </w:r>
          </w:p>
          <w:p w14:paraId="7D79E0CD" w14:textId="3ACD48FE" w:rsidR="00EB134C" w:rsidRDefault="00EB134C" w:rsidP="00EB134C">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47B205B8" w14:textId="7075F8C9" w:rsidR="00EB134C"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13923764" w14:textId="11748A70" w:rsidR="00EB134C" w:rsidRPr="000272FF" w:rsidRDefault="00EB134C" w:rsidP="00EB134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r>
      <w:tr w:rsidR="00EB134C" w:rsidRPr="00EC04A8" w14:paraId="369A1163" w14:textId="77777777" w:rsidTr="002E179B">
        <w:trPr>
          <w:trHeight w:val="270"/>
        </w:trPr>
        <w:tc>
          <w:tcPr>
            <w:tcW w:w="1530"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0580D5E3" w14:textId="78D61FEA" w:rsidR="00EB134C" w:rsidRDefault="00EB134C" w:rsidP="00EB134C">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3A9A2514" w14:textId="49935F99" w:rsidR="00EB134C"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468D5246" w14:textId="3EEFACA0" w:rsidR="00EB134C" w:rsidRPr="000272FF" w:rsidRDefault="00EB134C" w:rsidP="00EB134C">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analysis and priority performance challenges 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r>
      <w:tr w:rsidR="0015107A" w:rsidRPr="00EC04A8" w14:paraId="6F348808" w14:textId="77777777" w:rsidTr="002E179B">
        <w:trPr>
          <w:trHeight w:val="270"/>
        </w:trPr>
        <w:tc>
          <w:tcPr>
            <w:tcW w:w="1530" w:type="dxa"/>
            <w:vMerge w:val="restart"/>
            <w:tcBorders>
              <w:top w:val="single" w:sz="12" w:space="0" w:color="auto"/>
              <w:left w:val="single" w:sz="12" w:space="0" w:color="000000"/>
              <w:bottom w:val="single" w:sz="18" w:space="0" w:color="auto"/>
              <w:right w:val="single" w:sz="12" w:space="0" w:color="000000"/>
            </w:tcBorders>
            <w:shd w:val="clear" w:color="1F4E79" w:fill="1F4E79"/>
            <w:vAlign w:val="center"/>
          </w:tcPr>
          <w:p w14:paraId="177E299C" w14:textId="4B679170" w:rsidR="0015107A" w:rsidRDefault="0015107A" w:rsidP="000272F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5E0EFADF" w14:textId="4D538082" w:rsidR="0015107A" w:rsidRDefault="0015107A"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4D4AFE01" w14:textId="650D5575" w:rsidR="0015107A" w:rsidRPr="00EC04A8" w:rsidRDefault="0015107A"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r>
      <w:tr w:rsidR="0015107A" w:rsidRPr="00EC04A8" w14:paraId="4B9359E8" w14:textId="77777777" w:rsidTr="00EB134C">
        <w:trPr>
          <w:trHeight w:val="513"/>
        </w:trPr>
        <w:tc>
          <w:tcPr>
            <w:tcW w:w="1530" w:type="dxa"/>
            <w:vMerge/>
            <w:tcBorders>
              <w:top w:val="single" w:sz="8" w:space="0" w:color="AEAAAA" w:themeColor="background2" w:themeShade="BF"/>
              <w:left w:val="single" w:sz="12" w:space="0" w:color="000000"/>
              <w:bottom w:val="single" w:sz="12" w:space="0" w:color="auto"/>
              <w:right w:val="single" w:sz="12" w:space="0" w:color="000000"/>
            </w:tcBorders>
            <w:shd w:val="clear" w:color="1F4E79" w:fill="1F4E79"/>
            <w:vAlign w:val="center"/>
            <w:hideMark/>
          </w:tcPr>
          <w:p w14:paraId="11C91FE1" w14:textId="3733704A" w:rsidR="0015107A" w:rsidRPr="00EC04A8" w:rsidRDefault="0015107A" w:rsidP="000272FF">
            <w:pPr>
              <w:spacing w:after="0" w:line="240" w:lineRule="auto"/>
              <w:jc w:val="center"/>
              <w:rPr>
                <w:rFonts w:ascii="Calibri" w:eastAsia="Times New Roman" w:hAnsi="Calibri" w:cs="Calibri"/>
                <w:b/>
                <w:bCs/>
                <w:color w:val="FFFFFF"/>
              </w:rPr>
            </w:pPr>
          </w:p>
        </w:tc>
        <w:tc>
          <w:tcPr>
            <w:tcW w:w="1980" w:type="dxa"/>
            <w:gridSpan w:val="2"/>
            <w:tcBorders>
              <w:top w:val="single" w:sz="8" w:space="0" w:color="AEAAAA" w:themeColor="background2" w:themeShade="BF"/>
              <w:left w:val="single" w:sz="12" w:space="0" w:color="000000"/>
              <w:bottom w:val="single" w:sz="12" w:space="0" w:color="auto"/>
              <w:right w:val="single" w:sz="12" w:space="0" w:color="000000"/>
            </w:tcBorders>
            <w:shd w:val="clear" w:color="000000" w:fill="BDD7EE"/>
            <w:vAlign w:val="center"/>
            <w:hideMark/>
          </w:tcPr>
          <w:p w14:paraId="6BD8C67D" w14:textId="34C5D69D" w:rsidR="0015107A" w:rsidRPr="00F47F8D" w:rsidRDefault="0015107A"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10880" w:type="dxa"/>
            <w:tcBorders>
              <w:top w:val="single" w:sz="8" w:space="0" w:color="AEAAAA" w:themeColor="background2" w:themeShade="BF"/>
              <w:left w:val="single" w:sz="8" w:space="0" w:color="A6A6A6" w:themeColor="background1" w:themeShade="A6"/>
              <w:bottom w:val="single" w:sz="12" w:space="0" w:color="auto"/>
              <w:right w:val="single" w:sz="12" w:space="0" w:color="auto"/>
            </w:tcBorders>
            <w:shd w:val="clear" w:color="auto" w:fill="auto"/>
            <w:vAlign w:val="center"/>
            <w:hideMark/>
          </w:tcPr>
          <w:p w14:paraId="1173DC31" w14:textId="792A6020" w:rsidR="0015107A" w:rsidRPr="00EC04A8" w:rsidRDefault="0015107A"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for gifted education a student-centered performance challenge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r>
      <w:tr w:rsidR="0015107A" w:rsidRPr="00EC04A8" w14:paraId="59031F06" w14:textId="77777777" w:rsidTr="00EB134C">
        <w:trPr>
          <w:trHeight w:val="1077"/>
        </w:trPr>
        <w:tc>
          <w:tcPr>
            <w:tcW w:w="1530" w:type="dxa"/>
            <w:tcBorders>
              <w:top w:val="single" w:sz="12" w:space="0" w:color="000000"/>
              <w:left w:val="single" w:sz="12" w:space="0" w:color="000000"/>
              <w:right w:val="single" w:sz="12" w:space="0" w:color="000000"/>
            </w:tcBorders>
            <w:shd w:val="clear" w:color="1F4E79" w:fill="1F4E79"/>
            <w:vAlign w:val="center"/>
          </w:tcPr>
          <w:p w14:paraId="276C17CE" w14:textId="67FE1C53" w:rsidR="0015107A" w:rsidRDefault="0015107A"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2</w:t>
            </w:r>
            <w:r w:rsidRPr="00EC04A8">
              <w:rPr>
                <w:rFonts w:ascii="Calibri" w:eastAsia="Times New Roman" w:hAnsi="Calibri" w:cs="Calibri"/>
                <w:b/>
                <w:bCs/>
                <w:color w:val="FFFFFF"/>
              </w:rPr>
              <w:t>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969"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14:paraId="78DA01B0" w14:textId="1F3E3D86" w:rsidR="0015107A" w:rsidRPr="00F47F8D" w:rsidRDefault="0015107A" w:rsidP="00262D9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10891" w:type="dxa"/>
            <w:gridSpan w:val="2"/>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tcPr>
          <w:p w14:paraId="4DE0550E" w14:textId="1CFEE948" w:rsidR="0015107A" w:rsidRDefault="0015107A" w:rsidP="00262D96">
            <w:pPr>
              <w:spacing w:after="0" w:line="240" w:lineRule="auto"/>
            </w:pPr>
            <w:r>
              <w:rPr>
                <w:rFonts w:ascii="Calibri" w:eastAsia="Times New Roman" w:hAnsi="Calibri" w:cs="Calibri"/>
                <w:color w:val="000000"/>
                <w:sz w:val="18"/>
                <w:szCs w:val="18"/>
              </w:rPr>
              <w:t>I</w:t>
            </w:r>
            <w:r w:rsidRPr="00FD0FCE">
              <w:rPr>
                <w:rFonts w:ascii="Calibri" w:eastAsia="Times New Roman" w:hAnsi="Calibri" w:cs="Calibri"/>
                <w:color w:val="000000"/>
                <w:sz w:val="18"/>
                <w:szCs w:val="18"/>
              </w:rPr>
              <w:t>ncludes a description of how the district identified, through its comprehensive needs assessment, how to meet the needs of its students through 21st CCLC out-of-school time programming.</w:t>
            </w:r>
            <w:r>
              <w:t xml:space="preserve"> </w:t>
            </w:r>
          </w:p>
        </w:tc>
      </w:tr>
      <w:tr w:rsidR="0015107A" w:rsidRPr="00EC04A8" w14:paraId="2444453B" w14:textId="77777777" w:rsidTr="002E179B">
        <w:trPr>
          <w:trHeight w:val="933"/>
        </w:trPr>
        <w:tc>
          <w:tcPr>
            <w:tcW w:w="1530" w:type="dxa"/>
            <w:tcBorders>
              <w:top w:val="single" w:sz="12" w:space="0" w:color="000000"/>
              <w:left w:val="single" w:sz="12" w:space="0" w:color="000000"/>
              <w:bottom w:val="single" w:sz="12" w:space="0" w:color="000000"/>
              <w:right w:val="single" w:sz="12" w:space="0" w:color="000000"/>
            </w:tcBorders>
            <w:shd w:val="clear" w:color="1F4E79" w:fill="1F4E79"/>
            <w:vAlign w:val="center"/>
          </w:tcPr>
          <w:p w14:paraId="4A16E236" w14:textId="77777777" w:rsidR="0015107A" w:rsidRDefault="0015107A"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ESSA </w:t>
            </w:r>
          </w:p>
          <w:p w14:paraId="31B66549" w14:textId="6645A715" w:rsidR="0015107A" w:rsidRPr="00EC04A8" w:rsidRDefault="0015107A" w:rsidP="00262D96">
            <w:pPr>
              <w:spacing w:after="0" w:line="240" w:lineRule="auto"/>
              <w:jc w:val="center"/>
              <w:rPr>
                <w:rFonts w:ascii="Calibri" w:eastAsia="Times New Roman" w:hAnsi="Calibri" w:cs="Calibri"/>
                <w:b/>
                <w:bCs/>
                <w:color w:val="FFFFFF"/>
              </w:rPr>
            </w:pPr>
            <w:r w:rsidRPr="006837E7">
              <w:rPr>
                <w:rFonts w:ascii="Calibri" w:eastAsia="Times New Roman" w:hAnsi="Calibri" w:cs="Calibri"/>
                <w:i/>
                <w:iCs/>
                <w:color w:val="FFFFFF"/>
                <w:sz w:val="16"/>
                <w:szCs w:val="16"/>
              </w:rPr>
              <w:t>Comprehensive Schools and</w:t>
            </w:r>
            <w:r>
              <w:rPr>
                <w:rFonts w:ascii="Calibri" w:eastAsia="Times New Roman" w:hAnsi="Calibri" w:cs="Calibri"/>
                <w:i/>
                <w:iCs/>
                <w:color w:val="FFFFFF"/>
                <w:sz w:val="16"/>
                <w:szCs w:val="16"/>
              </w:rPr>
              <w:t xml:space="preserve"> Targeted/ Additional Targeted </w:t>
            </w:r>
            <w:r w:rsidRPr="006837E7">
              <w:rPr>
                <w:rFonts w:ascii="Calibri" w:eastAsia="Times New Roman" w:hAnsi="Calibri" w:cs="Calibri"/>
                <w:i/>
                <w:iCs/>
                <w:color w:val="FFFFFF"/>
                <w:sz w:val="16"/>
                <w:szCs w:val="16"/>
              </w:rPr>
              <w:t>Schools</w:t>
            </w:r>
          </w:p>
        </w:tc>
        <w:tc>
          <w:tcPr>
            <w:tcW w:w="1969" w:type="dxa"/>
            <w:tcBorders>
              <w:top w:val="single" w:sz="8" w:space="0" w:color="A6A6A6" w:themeColor="background1" w:themeShade="A6"/>
              <w:left w:val="nil"/>
              <w:bottom w:val="single" w:sz="12" w:space="0" w:color="auto"/>
              <w:right w:val="single" w:sz="12" w:space="0" w:color="000000"/>
            </w:tcBorders>
            <w:shd w:val="clear" w:color="auto" w:fill="D0CECE" w:themeFill="background2" w:themeFillShade="E6"/>
            <w:vAlign w:val="center"/>
          </w:tcPr>
          <w:p w14:paraId="3D5871C5" w14:textId="40525C22" w:rsidR="0015107A" w:rsidRPr="00F47F8D" w:rsidRDefault="0015107A" w:rsidP="00262D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for identified schools (Data Analysis or Action Planning)</w:t>
            </w:r>
          </w:p>
        </w:tc>
        <w:tc>
          <w:tcPr>
            <w:tcW w:w="10891" w:type="dxa"/>
            <w:gridSpan w:val="2"/>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D9D9D9" w:themeFill="background1" w:themeFillShade="D9"/>
            <w:vAlign w:val="center"/>
          </w:tcPr>
          <w:p w14:paraId="7FF36A70" w14:textId="52EF02C9" w:rsidR="0015107A" w:rsidRPr="00EC04A8" w:rsidRDefault="0015107A" w:rsidP="009354B4">
            <w:pPr>
              <w:spacing w:after="0" w:line="240" w:lineRule="auto"/>
              <w:rPr>
                <w:rFonts w:ascii="Calibri" w:eastAsia="Times New Roman" w:hAnsi="Calibri" w:cs="Calibri"/>
                <w:color w:val="000000"/>
                <w:sz w:val="18"/>
                <w:szCs w:val="18"/>
              </w:rPr>
            </w:pPr>
            <w:r>
              <w:t>I</w:t>
            </w:r>
            <w:r w:rsidRPr="006837E7">
              <w:rPr>
                <w:rFonts w:ascii="Calibri" w:eastAsia="Times New Roman" w:hAnsi="Calibri" w:cs="Calibri"/>
                <w:color w:val="000000"/>
                <w:sz w:val="18"/>
                <w:szCs w:val="18"/>
              </w:rPr>
              <w:t xml:space="preserve">ncludes a description of how </w:t>
            </w:r>
            <w:r>
              <w:rPr>
                <w:rFonts w:ascii="Calibri" w:eastAsia="Times New Roman" w:hAnsi="Calibri" w:cs="Calibri"/>
                <w:color w:val="000000"/>
                <w:sz w:val="18"/>
                <w:szCs w:val="18"/>
              </w:rPr>
              <w:t>the district</w:t>
            </w:r>
            <w:r w:rsidRPr="006837E7">
              <w:rPr>
                <w:rFonts w:ascii="Calibri" w:eastAsia="Times New Roman" w:hAnsi="Calibri" w:cs="Calibri"/>
                <w:color w:val="000000"/>
                <w:sz w:val="18"/>
                <w:szCs w:val="18"/>
              </w:rPr>
              <w:t xml:space="preserve"> is supporting low performing schools to exit the ESSA school improvement designation and how it is monitoring impleme</w:t>
            </w:r>
            <w:r>
              <w:rPr>
                <w:rFonts w:ascii="Calibri" w:eastAsia="Times New Roman" w:hAnsi="Calibri" w:cs="Calibri"/>
                <w:color w:val="000000"/>
                <w:sz w:val="18"/>
                <w:szCs w:val="18"/>
              </w:rPr>
              <w:t xml:space="preserve">ntation of the school’s plan. </w:t>
            </w:r>
          </w:p>
        </w:tc>
      </w:tr>
    </w:tbl>
    <w:p w14:paraId="20A3D3B3" w14:textId="3C60F4BA" w:rsidR="009354B4" w:rsidRDefault="009354B4"/>
    <w:p w14:paraId="659C687A" w14:textId="5BBDEDD5" w:rsidR="00EC04A8" w:rsidRDefault="009354B4">
      <w:r>
        <w:br w:type="page"/>
      </w:r>
    </w:p>
    <w:tbl>
      <w:tblPr>
        <w:tblW w:w="14400" w:type="dxa"/>
        <w:tblInd w:w="-15" w:type="dxa"/>
        <w:tblLook w:val="04A0" w:firstRow="1" w:lastRow="0" w:firstColumn="1" w:lastColumn="0" w:noHBand="0" w:noVBand="1"/>
      </w:tblPr>
      <w:tblGrid>
        <w:gridCol w:w="1469"/>
        <w:gridCol w:w="2041"/>
        <w:gridCol w:w="10875"/>
        <w:gridCol w:w="15"/>
      </w:tblGrid>
      <w:tr w:rsidR="007D1A79" w:rsidRPr="00EC04A8" w14:paraId="6EDCBE77" w14:textId="77777777" w:rsidTr="00240935">
        <w:trPr>
          <w:gridAfter w:val="1"/>
          <w:wAfter w:w="15" w:type="dxa"/>
          <w:trHeight w:val="610"/>
        </w:trPr>
        <w:tc>
          <w:tcPr>
            <w:tcW w:w="351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47FD3F43"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0875" w:type="dxa"/>
            <w:vMerge w:val="restart"/>
            <w:tcBorders>
              <w:top w:val="single" w:sz="12" w:space="0" w:color="000000"/>
              <w:bottom w:val="single" w:sz="12" w:space="0" w:color="000000"/>
              <w:right w:val="single" w:sz="12" w:space="0" w:color="000000"/>
            </w:tcBorders>
            <w:shd w:val="clear" w:color="538135" w:fill="538135"/>
            <w:vAlign w:val="center"/>
            <w:hideMark/>
          </w:tcPr>
          <w:p w14:paraId="5970C0E2"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5A48C3F"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3FC96288" w14:textId="77777777" w:rsidTr="00EB134C">
        <w:trPr>
          <w:gridAfter w:val="1"/>
          <w:wAfter w:w="15" w:type="dxa"/>
          <w:trHeight w:val="450"/>
        </w:trPr>
        <w:tc>
          <w:tcPr>
            <w:tcW w:w="3510" w:type="dxa"/>
            <w:gridSpan w:val="2"/>
            <w:vMerge/>
            <w:tcBorders>
              <w:top w:val="single" w:sz="12" w:space="0" w:color="000000"/>
              <w:left w:val="single" w:sz="12" w:space="0" w:color="000000"/>
              <w:bottom w:val="single" w:sz="12" w:space="0" w:color="000000"/>
            </w:tcBorders>
            <w:vAlign w:val="center"/>
            <w:hideMark/>
          </w:tcPr>
          <w:p w14:paraId="2583C242"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0875" w:type="dxa"/>
            <w:vMerge/>
            <w:tcBorders>
              <w:bottom w:val="single" w:sz="12" w:space="0" w:color="000000"/>
              <w:right w:val="single" w:sz="12" w:space="0" w:color="000000"/>
            </w:tcBorders>
            <w:shd w:val="clear" w:color="538135" w:fill="538135"/>
            <w:vAlign w:val="bottom"/>
            <w:hideMark/>
          </w:tcPr>
          <w:p w14:paraId="4AC02E86"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EB134C" w:rsidRPr="00EC04A8" w14:paraId="034C6AF6" w14:textId="77777777" w:rsidTr="001D7F4C">
        <w:trPr>
          <w:gridAfter w:val="1"/>
          <w:wAfter w:w="15" w:type="dxa"/>
          <w:trHeight w:val="447"/>
        </w:trPr>
        <w:tc>
          <w:tcPr>
            <w:tcW w:w="1469" w:type="dxa"/>
            <w:vMerge w:val="restart"/>
            <w:tcBorders>
              <w:top w:val="nil"/>
              <w:left w:val="single" w:sz="12" w:space="0" w:color="000000"/>
              <w:bottom w:val="single" w:sz="12" w:space="0" w:color="000000"/>
              <w:right w:val="single" w:sz="12" w:space="0" w:color="000000"/>
            </w:tcBorders>
            <w:shd w:val="clear" w:color="538135" w:fill="538135"/>
            <w:vAlign w:val="center"/>
            <w:hideMark/>
          </w:tcPr>
          <w:p w14:paraId="08AE75CD"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2041" w:type="dxa"/>
            <w:tcBorders>
              <w:top w:val="nil"/>
              <w:left w:val="nil"/>
              <w:bottom w:val="single" w:sz="4" w:space="0" w:color="AEAAAA" w:themeColor="background2" w:themeShade="BF"/>
              <w:right w:val="single" w:sz="12" w:space="0" w:color="000000"/>
            </w:tcBorders>
            <w:shd w:val="clear" w:color="000000" w:fill="C6E0B4"/>
            <w:vAlign w:val="center"/>
            <w:hideMark/>
          </w:tcPr>
          <w:p w14:paraId="27E9F438"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0875" w:type="dxa"/>
            <w:tcBorders>
              <w:top w:val="single" w:sz="12" w:space="0" w:color="000000"/>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4F101804" w14:textId="790083FD"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root causes that meet the definition (e.g., under control of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r>
      <w:tr w:rsidR="00EB134C" w:rsidRPr="00EC04A8" w14:paraId="2FBDD4C3" w14:textId="77777777" w:rsidTr="001D7F4C">
        <w:trPr>
          <w:gridAfter w:val="1"/>
          <w:wAfter w:w="15" w:type="dxa"/>
          <w:trHeight w:val="519"/>
        </w:trPr>
        <w:tc>
          <w:tcPr>
            <w:tcW w:w="1469" w:type="dxa"/>
            <w:vMerge/>
            <w:tcBorders>
              <w:top w:val="nil"/>
              <w:left w:val="single" w:sz="12" w:space="0" w:color="000000"/>
              <w:bottom w:val="single" w:sz="12" w:space="0" w:color="000000"/>
              <w:right w:val="single" w:sz="12" w:space="0" w:color="000000"/>
            </w:tcBorders>
            <w:vAlign w:val="center"/>
            <w:hideMark/>
          </w:tcPr>
          <w:p w14:paraId="25B01FE2" w14:textId="77777777" w:rsidR="00EB134C" w:rsidRPr="00EC04A8" w:rsidRDefault="00EB134C" w:rsidP="00EB134C">
            <w:pPr>
              <w:spacing w:after="0" w:line="240" w:lineRule="auto"/>
              <w:rPr>
                <w:rFonts w:ascii="Calibri" w:eastAsia="Times New Roman" w:hAnsi="Calibri" w:cs="Calibri"/>
                <w:b/>
                <w:bCs/>
                <w:color w:val="FFFFFF"/>
              </w:rPr>
            </w:pPr>
          </w:p>
        </w:tc>
        <w:tc>
          <w:tcPr>
            <w:tcW w:w="2041"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C6E0B4"/>
            <w:vAlign w:val="center"/>
            <w:hideMark/>
          </w:tcPr>
          <w:p w14:paraId="70C3E3A3"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0875" w:type="dxa"/>
            <w:tcBorders>
              <w:top w:val="single" w:sz="4" w:space="0" w:color="AEAAAA" w:themeColor="background2" w:themeShade="BF"/>
              <w:left w:val="single" w:sz="8" w:space="0" w:color="A6A6A6" w:themeColor="background1" w:themeShade="A6"/>
              <w:right w:val="single" w:sz="12" w:space="0" w:color="auto"/>
            </w:tcBorders>
            <w:shd w:val="clear" w:color="auto" w:fill="auto"/>
            <w:vAlign w:val="center"/>
            <w:hideMark/>
          </w:tcPr>
          <w:p w14:paraId="0371B76D" w14:textId="29789226"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w:t>
            </w:r>
            <w:r>
              <w:rPr>
                <w:rFonts w:ascii="Calibri" w:eastAsia="Times New Roman" w:hAnsi="Calibri" w:cs="Calibri"/>
                <w:color w:val="000000"/>
                <w:sz w:val="18"/>
                <w:szCs w:val="18"/>
              </w:rPr>
              <w:t>se with at least one PPC that it</w:t>
            </w:r>
            <w:r w:rsidRPr="00EC04A8">
              <w:rPr>
                <w:rFonts w:ascii="Calibri" w:eastAsia="Times New Roman" w:hAnsi="Calibri" w:cs="Calibri"/>
                <w:color w:val="000000"/>
                <w:sz w:val="18"/>
                <w:szCs w:val="18"/>
              </w:rPr>
              <w:t xml:space="preserve"> has a likelihood of addressing and is </w:t>
            </w:r>
            <w:r>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r>
      <w:tr w:rsidR="00EB134C" w:rsidRPr="00EC04A8" w14:paraId="058FD2CA" w14:textId="77777777" w:rsidTr="001D7F4C">
        <w:trPr>
          <w:gridAfter w:val="1"/>
          <w:wAfter w:w="15" w:type="dxa"/>
          <w:trHeight w:val="330"/>
        </w:trPr>
        <w:tc>
          <w:tcPr>
            <w:tcW w:w="1469" w:type="dxa"/>
            <w:vMerge/>
            <w:tcBorders>
              <w:top w:val="nil"/>
              <w:left w:val="single" w:sz="12" w:space="0" w:color="000000"/>
              <w:bottom w:val="single" w:sz="12" w:space="0" w:color="000000"/>
              <w:right w:val="single" w:sz="12" w:space="0" w:color="000000"/>
            </w:tcBorders>
            <w:vAlign w:val="center"/>
            <w:hideMark/>
          </w:tcPr>
          <w:p w14:paraId="20980466" w14:textId="77777777" w:rsidR="00EB134C" w:rsidRPr="00EC04A8" w:rsidRDefault="00EB134C" w:rsidP="00EB134C">
            <w:pPr>
              <w:spacing w:after="0" w:line="240" w:lineRule="auto"/>
              <w:rPr>
                <w:rFonts w:ascii="Calibri" w:eastAsia="Times New Roman" w:hAnsi="Calibri" w:cs="Calibri"/>
                <w:b/>
                <w:bCs/>
                <w:color w:val="FFFFFF"/>
              </w:rPr>
            </w:pPr>
          </w:p>
        </w:tc>
        <w:tc>
          <w:tcPr>
            <w:tcW w:w="2041"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C6E0B4"/>
            <w:vAlign w:val="center"/>
            <w:hideMark/>
          </w:tcPr>
          <w:p w14:paraId="02ED8271"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0875" w:type="dxa"/>
            <w:tcBorders>
              <w:top w:val="single" w:sz="8" w:space="0" w:color="A6A6A6" w:themeColor="background1" w:themeShade="A6"/>
              <w:left w:val="single" w:sz="8" w:space="0" w:color="A6A6A6" w:themeColor="background1" w:themeShade="A6"/>
              <w:right w:val="single" w:sz="12" w:space="0" w:color="auto"/>
            </w:tcBorders>
            <w:shd w:val="clear" w:color="auto" w:fill="auto"/>
            <w:vAlign w:val="center"/>
            <w:hideMark/>
          </w:tcPr>
          <w:p w14:paraId="1911A5CC" w14:textId="2E558207"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r>
      <w:tr w:rsidR="00EB134C" w:rsidRPr="00EC04A8" w14:paraId="115FB5C4" w14:textId="77777777" w:rsidTr="001D7F4C">
        <w:trPr>
          <w:gridAfter w:val="1"/>
          <w:wAfter w:w="15" w:type="dxa"/>
          <w:trHeight w:val="450"/>
        </w:trPr>
        <w:tc>
          <w:tcPr>
            <w:tcW w:w="1469" w:type="dxa"/>
            <w:vMerge/>
            <w:tcBorders>
              <w:top w:val="nil"/>
              <w:left w:val="single" w:sz="12" w:space="0" w:color="000000"/>
              <w:bottom w:val="single" w:sz="12" w:space="0" w:color="000000"/>
              <w:right w:val="single" w:sz="12" w:space="0" w:color="000000"/>
            </w:tcBorders>
            <w:vAlign w:val="center"/>
          </w:tcPr>
          <w:p w14:paraId="72155CB5" w14:textId="77777777" w:rsidR="00EB134C" w:rsidRPr="00EC04A8" w:rsidRDefault="00EB134C" w:rsidP="00EB134C">
            <w:pPr>
              <w:spacing w:after="0" w:line="240" w:lineRule="auto"/>
              <w:rPr>
                <w:rFonts w:ascii="Calibri" w:eastAsia="Times New Roman" w:hAnsi="Calibri" w:cs="Calibri"/>
                <w:b/>
                <w:bCs/>
                <w:color w:val="FFFFFF"/>
              </w:rPr>
            </w:pPr>
          </w:p>
        </w:tc>
        <w:tc>
          <w:tcPr>
            <w:tcW w:w="2041" w:type="dxa"/>
            <w:tcBorders>
              <w:top w:val="single" w:sz="4" w:space="0" w:color="AEAAAA" w:themeColor="background2" w:themeShade="BF"/>
              <w:left w:val="nil"/>
              <w:bottom w:val="single" w:sz="12" w:space="0" w:color="000000"/>
              <w:right w:val="single" w:sz="12" w:space="0" w:color="000000"/>
            </w:tcBorders>
            <w:shd w:val="clear" w:color="000000" w:fill="C6E0B4"/>
            <w:vAlign w:val="center"/>
          </w:tcPr>
          <w:p w14:paraId="38928B82" w14:textId="2CF6DBCC"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0875" w:type="dxa"/>
            <w:tcBorders>
              <w:top w:val="single" w:sz="8" w:space="0" w:color="A6A6A6" w:themeColor="background1" w:themeShade="A6"/>
              <w:left w:val="single" w:sz="8" w:space="0" w:color="A6A6A6" w:themeColor="background1" w:themeShade="A6"/>
              <w:bottom w:val="nil"/>
              <w:right w:val="single" w:sz="12" w:space="0" w:color="auto"/>
            </w:tcBorders>
            <w:shd w:val="clear" w:color="auto" w:fill="auto"/>
            <w:vAlign w:val="center"/>
          </w:tcPr>
          <w:p w14:paraId="68FEC886" w14:textId="7BB1AC1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Pr>
                <w:rFonts w:ascii="Calibri" w:eastAsia="Times New Roman" w:hAnsi="Calibri" w:cs="Calibri"/>
                <w:color w:val="000000"/>
                <w:sz w:val="18"/>
                <w:szCs w:val="18"/>
              </w:rPr>
              <w:t>cluding stakeholder involvement and the rationale for selecting the root cause.</w:t>
            </w:r>
          </w:p>
        </w:tc>
      </w:tr>
      <w:tr w:rsidR="007D1A79" w:rsidRPr="00EC04A8" w14:paraId="32F7E6DE" w14:textId="77777777" w:rsidTr="002E179B">
        <w:trPr>
          <w:gridAfter w:val="1"/>
          <w:wAfter w:w="15" w:type="dxa"/>
          <w:trHeight w:val="330"/>
        </w:trPr>
        <w:tc>
          <w:tcPr>
            <w:tcW w:w="0" w:type="auto"/>
            <w:gridSpan w:val="3"/>
            <w:tcBorders>
              <w:top w:val="single" w:sz="12" w:space="0" w:color="000000"/>
              <w:left w:val="single" w:sz="12" w:space="0" w:color="000000"/>
              <w:bottom w:val="single" w:sz="12" w:space="0" w:color="000000"/>
              <w:right w:val="single" w:sz="12" w:space="0" w:color="auto"/>
            </w:tcBorders>
            <w:shd w:val="clear" w:color="538135" w:fill="538135"/>
            <w:noWrap/>
            <w:hideMark/>
          </w:tcPr>
          <w:p w14:paraId="1F77F57D" w14:textId="43790B1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Root Cause Analysis</w:t>
            </w:r>
          </w:p>
        </w:tc>
      </w:tr>
      <w:tr w:rsidR="0015107A" w:rsidRPr="00EC04A8" w14:paraId="3A9F82C7" w14:textId="77777777" w:rsidTr="00EB134C">
        <w:trPr>
          <w:gridAfter w:val="1"/>
          <w:wAfter w:w="15" w:type="dxa"/>
          <w:trHeight w:val="816"/>
        </w:trPr>
        <w:tc>
          <w:tcPr>
            <w:tcW w:w="1469" w:type="dxa"/>
            <w:tcBorders>
              <w:top w:val="nil"/>
              <w:left w:val="single" w:sz="12" w:space="0" w:color="000000"/>
              <w:bottom w:val="single" w:sz="12" w:space="0" w:color="000000"/>
              <w:right w:val="single" w:sz="12" w:space="0" w:color="000000"/>
            </w:tcBorders>
            <w:shd w:val="clear" w:color="538135" w:fill="538135"/>
            <w:vAlign w:val="center"/>
            <w:hideMark/>
          </w:tcPr>
          <w:p w14:paraId="3319373B" w14:textId="77777777" w:rsidR="0015107A" w:rsidRDefault="0015107A" w:rsidP="0004718D">
            <w:pPr>
              <w:spacing w:after="0" w:line="240" w:lineRule="auto"/>
              <w:jc w:val="center"/>
              <w:rPr>
                <w:rFonts w:ascii="Calibri" w:eastAsia="Times New Roman" w:hAnsi="Calibri" w:cs="Calibri"/>
                <w:i/>
                <w:iCs/>
                <w:color w:val="FFFFFF"/>
                <w:sz w:val="16"/>
                <w:szCs w:val="16"/>
              </w:rPr>
            </w:pPr>
            <w:r w:rsidRPr="00EC04A8">
              <w:rPr>
                <w:rFonts w:ascii="Calibri" w:eastAsia="Times New Roman" w:hAnsi="Calibri" w:cs="Calibri"/>
                <w:b/>
                <w:bCs/>
                <w:color w:val="FFFFFF"/>
              </w:rPr>
              <w:t>Course Taking Analysis</w:t>
            </w:r>
          </w:p>
          <w:p w14:paraId="6B609A21" w14:textId="2AF6D8D2" w:rsidR="0015107A" w:rsidRPr="00EC04A8" w:rsidRDefault="0015107A" w:rsidP="0004718D">
            <w:pPr>
              <w:spacing w:after="0" w:line="240" w:lineRule="auto"/>
              <w:jc w:val="center"/>
              <w:rPr>
                <w:rFonts w:ascii="Calibri" w:eastAsia="Times New Roman" w:hAnsi="Calibri" w:cs="Calibri"/>
                <w:b/>
                <w:bCs/>
                <w:color w:val="FFFFFF"/>
              </w:rPr>
            </w:pPr>
          </w:p>
        </w:tc>
        <w:tc>
          <w:tcPr>
            <w:tcW w:w="2041" w:type="dxa"/>
            <w:tcBorders>
              <w:top w:val="nil"/>
              <w:left w:val="nil"/>
              <w:bottom w:val="single" w:sz="12" w:space="0" w:color="000000"/>
              <w:right w:val="single" w:sz="12" w:space="0" w:color="000000"/>
            </w:tcBorders>
            <w:shd w:val="clear" w:color="auto" w:fill="D9D9D9" w:themeFill="background1" w:themeFillShade="D9"/>
            <w:vAlign w:val="center"/>
            <w:hideMark/>
          </w:tcPr>
          <w:p w14:paraId="7405C8C4"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0875" w:type="dxa"/>
            <w:tcBorders>
              <w:top w:val="nil"/>
              <w:left w:val="nil"/>
              <w:bottom w:val="single" w:sz="12" w:space="0" w:color="000000"/>
              <w:right w:val="single" w:sz="12" w:space="0" w:color="auto"/>
            </w:tcBorders>
            <w:shd w:val="clear" w:color="auto" w:fill="D9D9D9" w:themeFill="background1" w:themeFillShade="D9"/>
            <w:vAlign w:val="center"/>
            <w:hideMark/>
          </w:tcPr>
          <w:p w14:paraId="4C22981B"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r>
      <w:tr w:rsidR="0015107A" w:rsidRPr="00EC04A8" w14:paraId="5535AF0F" w14:textId="77777777" w:rsidTr="00EB134C">
        <w:trPr>
          <w:trHeight w:val="753"/>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1468CDA2" w14:textId="092BFEA7" w:rsidR="0015107A" w:rsidRPr="00EC04A8" w:rsidRDefault="0015107A" w:rsidP="009354B4">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ECE Needs Assessment </w:t>
            </w:r>
            <w:r w:rsidRPr="00EC04A8">
              <w:rPr>
                <w:rFonts w:ascii="Calibri" w:eastAsia="Times New Roman" w:hAnsi="Calibri" w:cs="Calibri"/>
                <w:b/>
                <w:bCs/>
                <w:color w:val="FFFFFF"/>
              </w:rPr>
              <w:br/>
              <w:t>(SB 17-103)</w:t>
            </w:r>
            <w:r w:rsidRPr="00EC04A8">
              <w:rPr>
                <w:rFonts w:ascii="Calibri" w:eastAsia="Times New Roman" w:hAnsi="Calibri" w:cs="Calibri"/>
                <w:b/>
                <w:bCs/>
                <w:color w:val="FFFFFF"/>
              </w:rPr>
              <w:br/>
            </w:r>
            <w:r>
              <w:rPr>
                <w:rFonts w:ascii="Calibri" w:eastAsia="Times New Roman" w:hAnsi="Calibri" w:cs="Calibri"/>
                <w:i/>
                <w:iCs/>
                <w:color w:val="FFFFFF"/>
                <w:sz w:val="16"/>
                <w:szCs w:val="16"/>
              </w:rPr>
              <w:t>For district</w:t>
            </w:r>
            <w:r w:rsidRPr="00EC04A8">
              <w:rPr>
                <w:rFonts w:ascii="Calibri" w:eastAsia="Times New Roman" w:hAnsi="Calibri" w:cs="Calibri"/>
                <w:i/>
                <w:iCs/>
                <w:color w:val="FFFFFF"/>
                <w:sz w:val="16"/>
                <w:szCs w:val="16"/>
              </w:rPr>
              <w:t>s on clock</w:t>
            </w:r>
          </w:p>
        </w:tc>
        <w:tc>
          <w:tcPr>
            <w:tcW w:w="2041" w:type="dxa"/>
            <w:tcBorders>
              <w:top w:val="single" w:sz="12" w:space="0" w:color="000000"/>
              <w:left w:val="nil"/>
              <w:bottom w:val="single" w:sz="12" w:space="0" w:color="000000"/>
              <w:right w:val="single" w:sz="12" w:space="0" w:color="000000"/>
            </w:tcBorders>
            <w:shd w:val="clear" w:color="000000" w:fill="C6E0B4"/>
            <w:vAlign w:val="center"/>
            <w:hideMark/>
          </w:tcPr>
          <w:p w14:paraId="13A58251" w14:textId="77777777" w:rsidR="0015107A" w:rsidRPr="00F47F8D" w:rsidRDefault="0015107A" w:rsidP="00EC04A8">
            <w:pPr>
              <w:spacing w:after="0" w:line="240" w:lineRule="auto"/>
              <w:jc w:val="center"/>
              <w:rPr>
                <w:rFonts w:ascii="Calibri" w:eastAsia="Times New Roman" w:hAnsi="Calibri" w:cs="Calibri"/>
                <w:i/>
                <w:color w:val="000000"/>
                <w:sz w:val="16"/>
                <w:szCs w:val="16"/>
              </w:rPr>
            </w:pPr>
            <w:r w:rsidRPr="00F47F8D">
              <w:rPr>
                <w:rFonts w:ascii="Calibri" w:eastAsia="Times New Roman" w:hAnsi="Calibri" w:cs="Calibri"/>
                <w:i/>
                <w:color w:val="000000"/>
                <w:sz w:val="16"/>
                <w:szCs w:val="16"/>
              </w:rPr>
              <w:t>ECE Needs Assessment</w:t>
            </w:r>
          </w:p>
        </w:tc>
        <w:tc>
          <w:tcPr>
            <w:tcW w:w="10890" w:type="dxa"/>
            <w:gridSpan w:val="2"/>
            <w:tcBorders>
              <w:top w:val="single" w:sz="12" w:space="0" w:color="000000"/>
              <w:left w:val="single" w:sz="8" w:space="0" w:color="A6A6A6" w:themeColor="background1" w:themeShade="A6"/>
              <w:bottom w:val="single" w:sz="12" w:space="0" w:color="000000"/>
              <w:right w:val="single" w:sz="12" w:space="0" w:color="auto"/>
            </w:tcBorders>
            <w:shd w:val="clear" w:color="auto" w:fill="auto"/>
            <w:vAlign w:val="center"/>
            <w:hideMark/>
          </w:tcPr>
          <w:p w14:paraId="0C5CC4CC" w14:textId="09CDA7C1"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10"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1"/>
            </w:r>
            <w:r w:rsidRPr="00EC04A8">
              <w:rPr>
                <w:rFonts w:ascii="Calibri" w:eastAsia="Times New Roman" w:hAnsi="Calibri" w:cs="Calibri"/>
                <w:color w:val="000000"/>
                <w:sz w:val="18"/>
                <w:szCs w:val="18"/>
              </w:rPr>
              <w:t xml:space="preserve"> and provides an indication of what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is doing with the results</w:t>
            </w:r>
            <w:r>
              <w:rPr>
                <w:rFonts w:ascii="Calibri" w:eastAsia="Times New Roman" w:hAnsi="Calibri" w:cs="Calibri"/>
                <w:color w:val="000000"/>
                <w:sz w:val="18"/>
                <w:szCs w:val="18"/>
              </w:rPr>
              <w:t>, specifically with schools with a priority improvement or turnaround plan type</w:t>
            </w:r>
            <w:r w:rsidRPr="00EC04A8">
              <w:rPr>
                <w:rFonts w:ascii="Calibri" w:eastAsia="Times New Roman" w:hAnsi="Calibri" w:cs="Calibri"/>
                <w:color w:val="000000"/>
                <w:sz w:val="18"/>
                <w:szCs w:val="18"/>
              </w:rPr>
              <w:t>.</w:t>
            </w:r>
          </w:p>
        </w:tc>
      </w:tr>
      <w:tr w:rsidR="00EB134C" w:rsidRPr="00EC04A8" w14:paraId="4DB8B98A" w14:textId="77777777" w:rsidTr="00EB134C">
        <w:trPr>
          <w:trHeight w:val="546"/>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tcPr>
          <w:p w14:paraId="1C012804" w14:textId="77777777" w:rsidR="00EB134C" w:rsidRDefault="00EB134C" w:rsidP="00EB134C">
            <w:pPr>
              <w:spacing w:after="0" w:line="240" w:lineRule="auto"/>
              <w:jc w:val="center"/>
              <w:rPr>
                <w:b/>
                <w:color w:val="FFFFFF"/>
              </w:rPr>
            </w:pPr>
            <w:r>
              <w:rPr>
                <w:b/>
                <w:color w:val="FFFFFF"/>
              </w:rPr>
              <w:t>Late on the clock</w:t>
            </w:r>
          </w:p>
          <w:p w14:paraId="28FADE3E" w14:textId="7368D766" w:rsidR="00EB134C" w:rsidRPr="00027997" w:rsidRDefault="00EB134C" w:rsidP="00EB134C">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2041" w:type="dxa"/>
            <w:tcBorders>
              <w:top w:val="single" w:sz="12" w:space="0" w:color="000000"/>
              <w:left w:val="nil"/>
              <w:bottom w:val="single" w:sz="12" w:space="0" w:color="000000"/>
              <w:right w:val="single" w:sz="12" w:space="0" w:color="000000"/>
            </w:tcBorders>
            <w:shd w:val="clear" w:color="auto" w:fill="C5E0B3" w:themeFill="accent6" w:themeFillTint="66"/>
            <w:vAlign w:val="center"/>
          </w:tcPr>
          <w:p w14:paraId="3B2CB6BB" w14:textId="181C5BDE" w:rsidR="00EB134C" w:rsidRDefault="00EB134C" w:rsidP="00EB134C">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0890" w:type="dxa"/>
            <w:gridSpan w:val="2"/>
            <w:tcBorders>
              <w:top w:val="single" w:sz="12" w:space="0" w:color="000000"/>
              <w:left w:val="single" w:sz="8" w:space="0" w:color="A6A6A6" w:themeColor="background1" w:themeShade="A6"/>
              <w:bottom w:val="single" w:sz="12" w:space="0" w:color="000000"/>
              <w:right w:val="single" w:sz="12" w:space="0" w:color="auto"/>
            </w:tcBorders>
            <w:shd w:val="clear" w:color="auto" w:fill="FFFFFF" w:themeFill="background1"/>
            <w:vAlign w:val="center"/>
          </w:tcPr>
          <w:p w14:paraId="3D6B0557" w14:textId="6607EBB1" w:rsidR="00EB134C" w:rsidRPr="00EC04A8" w:rsidRDefault="00EB134C" w:rsidP="00EB134C">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r>
      <w:tr w:rsidR="00EB134C" w:rsidRPr="00EC04A8" w14:paraId="53CE958D" w14:textId="77777777" w:rsidTr="00EB134C">
        <w:trPr>
          <w:trHeight w:val="53"/>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0789AA58" w14:textId="66B3B319" w:rsidR="00EB134C" w:rsidRPr="00EC04A8" w:rsidRDefault="00EB134C" w:rsidP="00EB134C">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2041" w:type="dxa"/>
            <w:tcBorders>
              <w:top w:val="single" w:sz="12" w:space="0" w:color="000000"/>
              <w:left w:val="nil"/>
              <w:bottom w:val="single" w:sz="12" w:space="0" w:color="000000"/>
              <w:right w:val="single" w:sz="12" w:space="0" w:color="000000"/>
            </w:tcBorders>
            <w:shd w:val="clear" w:color="auto" w:fill="C5E0B3" w:themeFill="accent6" w:themeFillTint="66"/>
            <w:vAlign w:val="center"/>
            <w:hideMark/>
          </w:tcPr>
          <w:p w14:paraId="4758A7EB" w14:textId="78CB53F8" w:rsidR="00EB134C" w:rsidRPr="00F47F8D"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0890" w:type="dxa"/>
            <w:gridSpan w:val="2"/>
            <w:tcBorders>
              <w:top w:val="single" w:sz="12" w:space="0" w:color="000000"/>
              <w:left w:val="single" w:sz="8" w:space="0" w:color="A6A6A6" w:themeColor="background1" w:themeShade="A6"/>
              <w:bottom w:val="single" w:sz="12" w:space="0" w:color="000000"/>
              <w:right w:val="single" w:sz="12" w:space="0" w:color="auto"/>
            </w:tcBorders>
            <w:shd w:val="clear" w:color="auto" w:fill="FFFFFF" w:themeFill="background1"/>
            <w:vAlign w:val="center"/>
            <w:hideMark/>
          </w:tcPr>
          <w:p w14:paraId="1DF5DD85" w14:textId="13C3A08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r>
      <w:tr w:rsidR="00EB134C" w:rsidRPr="00EC04A8" w14:paraId="2C8338ED" w14:textId="77777777" w:rsidTr="00EB134C">
        <w:trPr>
          <w:trHeight w:val="303"/>
        </w:trPr>
        <w:tc>
          <w:tcPr>
            <w:tcW w:w="1469" w:type="dxa"/>
            <w:tcBorders>
              <w:top w:val="single" w:sz="12" w:space="0" w:color="000000"/>
              <w:left w:val="single" w:sz="12" w:space="0" w:color="000000"/>
              <w:bottom w:val="single" w:sz="12" w:space="0" w:color="auto"/>
              <w:right w:val="single" w:sz="12" w:space="0" w:color="000000"/>
            </w:tcBorders>
            <w:shd w:val="clear" w:color="538135" w:fill="538135"/>
            <w:vAlign w:val="center"/>
          </w:tcPr>
          <w:p w14:paraId="5B7F6219" w14:textId="51EB6838" w:rsidR="00EB134C" w:rsidRDefault="00EB134C" w:rsidP="00EB134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Equitable Distribution of Teachers</w:t>
            </w:r>
          </w:p>
          <w:p w14:paraId="682AEDA3" w14:textId="77777777" w:rsidR="00EB134C" w:rsidRDefault="00EB134C" w:rsidP="00EB134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(Title I)</w:t>
            </w:r>
          </w:p>
          <w:p w14:paraId="640B4F26" w14:textId="146A6660" w:rsidR="00EB134C" w:rsidRPr="00B23C1C" w:rsidRDefault="00EB134C" w:rsidP="00EB134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 </w:t>
            </w:r>
            <w:r>
              <w:rPr>
                <w:rFonts w:ascii="Calibri" w:eastAsia="Times New Roman" w:hAnsi="Calibri" w:cs="Calibri"/>
                <w:i/>
                <w:iCs/>
                <w:color w:val="FFFFFF"/>
                <w:sz w:val="16"/>
                <w:szCs w:val="16"/>
              </w:rPr>
              <w:t>For identified districts</w:t>
            </w:r>
          </w:p>
        </w:tc>
        <w:tc>
          <w:tcPr>
            <w:tcW w:w="2041" w:type="dxa"/>
            <w:tcBorders>
              <w:top w:val="single" w:sz="12" w:space="0" w:color="000000"/>
              <w:left w:val="nil"/>
              <w:bottom w:val="single" w:sz="12" w:space="0" w:color="auto"/>
              <w:right w:val="single" w:sz="12" w:space="0" w:color="000000"/>
            </w:tcBorders>
            <w:shd w:val="clear" w:color="auto" w:fill="D0CECE" w:themeFill="background2" w:themeFillShade="E6"/>
            <w:vAlign w:val="center"/>
          </w:tcPr>
          <w:p w14:paraId="20E85B58" w14:textId="08709E53" w:rsidR="00EB134C" w:rsidRPr="009354B4" w:rsidRDefault="00EB134C" w:rsidP="00EB134C">
            <w:pPr>
              <w:spacing w:after="0" w:line="240" w:lineRule="auto"/>
              <w:jc w:val="center"/>
              <w:rPr>
                <w:rFonts w:ascii="Calibri" w:eastAsia="Times New Roman" w:hAnsi="Calibri" w:cs="Calibri"/>
                <w:color w:val="000000"/>
                <w:sz w:val="16"/>
                <w:szCs w:val="16"/>
              </w:rPr>
            </w:pPr>
            <w:r w:rsidRPr="009354B4">
              <w:rPr>
                <w:rFonts w:ascii="Calibri" w:eastAsia="Times New Roman" w:hAnsi="Calibri" w:cs="Calibri"/>
                <w:color w:val="000000"/>
                <w:sz w:val="16"/>
                <w:szCs w:val="16"/>
              </w:rPr>
              <w:t>Root Cause Analysis Process Description and Validation</w:t>
            </w:r>
          </w:p>
        </w:tc>
        <w:tc>
          <w:tcPr>
            <w:tcW w:w="10890" w:type="dxa"/>
            <w:gridSpan w:val="2"/>
            <w:tcBorders>
              <w:top w:val="single" w:sz="12" w:space="0" w:color="000000"/>
              <w:left w:val="single" w:sz="8" w:space="0" w:color="000000"/>
              <w:bottom w:val="single" w:sz="12" w:space="0" w:color="auto"/>
              <w:right w:val="single" w:sz="12" w:space="0" w:color="auto"/>
            </w:tcBorders>
            <w:shd w:val="clear" w:color="auto" w:fill="D9D9D9" w:themeFill="background1" w:themeFillShade="D9"/>
            <w:vAlign w:val="center"/>
          </w:tcPr>
          <w:p w14:paraId="38D25A7C" w14:textId="2F8F2779" w:rsidR="00EB134C" w:rsidRDefault="00EB134C" w:rsidP="00EB134C">
            <w:pPr>
              <w:spacing w:after="0" w:line="240" w:lineRule="auto"/>
              <w:rPr>
                <w:rFonts w:eastAsia="Times New Roman"/>
                <w:sz w:val="18"/>
                <w:szCs w:val="18"/>
              </w:rPr>
            </w:pPr>
            <w:r w:rsidRPr="00054B74">
              <w:rPr>
                <w:rFonts w:ascii="Calibri" w:eastAsia="Times New Roman" w:hAnsi="Calibri" w:cs="Calibri"/>
                <w:color w:val="000000"/>
                <w:sz w:val="18"/>
                <w:szCs w:val="18"/>
              </w:rPr>
              <w:t>Describes an analysis of the equitable distribution of teachers (ESEA requires districts to ensure that poor and minority children are not taught at higher rates than other children by inexperienced, unqualified or out-of-field teachers).</w:t>
            </w:r>
          </w:p>
        </w:tc>
      </w:tr>
    </w:tbl>
    <w:p w14:paraId="039118EC" w14:textId="14F76073" w:rsidR="00EC04A8" w:rsidRDefault="00EC04A8"/>
    <w:tbl>
      <w:tblPr>
        <w:tblW w:w="0" w:type="auto"/>
        <w:tblInd w:w="-15" w:type="dxa"/>
        <w:tblLook w:val="04A0" w:firstRow="1" w:lastRow="0" w:firstColumn="1" w:lastColumn="0" w:noHBand="0" w:noVBand="1"/>
      </w:tblPr>
      <w:tblGrid>
        <w:gridCol w:w="1534"/>
        <w:gridCol w:w="1976"/>
        <w:gridCol w:w="10875"/>
      </w:tblGrid>
      <w:tr w:rsidR="00F02570" w:rsidRPr="00EC04A8" w14:paraId="7F46AF3B" w14:textId="77777777" w:rsidTr="00240935">
        <w:trPr>
          <w:trHeight w:val="294"/>
        </w:trPr>
        <w:tc>
          <w:tcPr>
            <w:tcW w:w="3510" w:type="dxa"/>
            <w:gridSpan w:val="2"/>
            <w:vMerge w:val="restart"/>
            <w:tcBorders>
              <w:top w:val="single" w:sz="12" w:space="0" w:color="auto"/>
              <w:left w:val="single" w:sz="12" w:space="0" w:color="000000"/>
            </w:tcBorders>
            <w:shd w:val="clear" w:color="C55911" w:fill="C55911"/>
            <w:vAlign w:val="center"/>
            <w:hideMark/>
          </w:tcPr>
          <w:p w14:paraId="7075BBF2"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0875" w:type="dxa"/>
            <w:vMerge w:val="restart"/>
            <w:tcBorders>
              <w:top w:val="single" w:sz="12" w:space="0" w:color="auto"/>
              <w:right w:val="single" w:sz="12" w:space="0" w:color="000000"/>
            </w:tcBorders>
            <w:shd w:val="clear" w:color="C55911" w:fill="C55911"/>
            <w:vAlign w:val="center"/>
          </w:tcPr>
          <w:p w14:paraId="6FB8252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06772FB4"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61306A1F" w14:textId="77777777" w:rsidTr="00B95F84">
        <w:trPr>
          <w:trHeight w:val="980"/>
        </w:trPr>
        <w:tc>
          <w:tcPr>
            <w:tcW w:w="3510" w:type="dxa"/>
            <w:gridSpan w:val="2"/>
            <w:vMerge/>
            <w:tcBorders>
              <w:left w:val="single" w:sz="12" w:space="0" w:color="000000"/>
            </w:tcBorders>
            <w:vAlign w:val="center"/>
            <w:hideMark/>
          </w:tcPr>
          <w:p w14:paraId="55BD5BA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0875" w:type="dxa"/>
            <w:vMerge/>
            <w:tcBorders>
              <w:top w:val="single" w:sz="4" w:space="0" w:color="000000"/>
              <w:bottom w:val="single" w:sz="12" w:space="0" w:color="000000"/>
              <w:right w:val="single" w:sz="12" w:space="0" w:color="000000"/>
            </w:tcBorders>
            <w:shd w:val="clear" w:color="C55911" w:fill="C55911"/>
            <w:vAlign w:val="bottom"/>
          </w:tcPr>
          <w:p w14:paraId="5C71DAD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EB134C" w:rsidRPr="00EC04A8" w14:paraId="332BDF10" w14:textId="77777777" w:rsidTr="00B95F84">
        <w:trPr>
          <w:trHeight w:val="861"/>
        </w:trPr>
        <w:tc>
          <w:tcPr>
            <w:tcW w:w="1534" w:type="dxa"/>
            <w:vMerge w:val="restart"/>
            <w:tcBorders>
              <w:top w:val="single" w:sz="12" w:space="0" w:color="000000"/>
              <w:left w:val="single" w:sz="12" w:space="0" w:color="000000"/>
              <w:bottom w:val="nil"/>
              <w:right w:val="single" w:sz="12" w:space="0" w:color="000000"/>
            </w:tcBorders>
            <w:shd w:val="clear" w:color="C55911" w:fill="C55911"/>
            <w:vAlign w:val="center"/>
            <w:hideMark/>
          </w:tcPr>
          <w:p w14:paraId="4D8AF79C"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976"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674A0B50"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10875" w:type="dxa"/>
            <w:tcBorders>
              <w:top w:val="single" w:sz="12" w:space="0" w:color="000000"/>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61258A29" w14:textId="70418E2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w:t>
            </w:r>
            <w:r>
              <w:rPr>
                <w:rFonts w:ascii="Calibri" w:eastAsia="Times New Roman" w:hAnsi="Calibri" w:cs="Calibri"/>
                <w:color w:val="000000"/>
                <w:sz w:val="18"/>
                <w:szCs w:val="18"/>
              </w:rPr>
              <w:t>ies MIS that are clearly defined, evidence-based and provides rationale for why this strategy is a good fit for the school.</w:t>
            </w:r>
          </w:p>
        </w:tc>
      </w:tr>
      <w:tr w:rsidR="00EB134C" w:rsidRPr="00EC04A8" w14:paraId="49BAD3A3" w14:textId="77777777" w:rsidTr="00B95F84">
        <w:trPr>
          <w:trHeight w:val="762"/>
        </w:trPr>
        <w:tc>
          <w:tcPr>
            <w:tcW w:w="1534" w:type="dxa"/>
            <w:vMerge/>
            <w:tcBorders>
              <w:top w:val="single" w:sz="12" w:space="0" w:color="000000"/>
              <w:left w:val="single" w:sz="12" w:space="0" w:color="000000"/>
              <w:bottom w:val="nil"/>
              <w:right w:val="single" w:sz="12" w:space="0" w:color="000000"/>
            </w:tcBorders>
            <w:vAlign w:val="center"/>
            <w:hideMark/>
          </w:tcPr>
          <w:p w14:paraId="35192EA6"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F8CBAD"/>
            <w:vAlign w:val="center"/>
            <w:hideMark/>
          </w:tcPr>
          <w:p w14:paraId="221F54DF"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A644A85" w14:textId="23F68ECE"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r>
      <w:tr w:rsidR="00EB134C" w:rsidRPr="00EC04A8" w14:paraId="72514230" w14:textId="77777777" w:rsidTr="00B95F84">
        <w:trPr>
          <w:trHeight w:val="699"/>
        </w:trPr>
        <w:tc>
          <w:tcPr>
            <w:tcW w:w="1534" w:type="dxa"/>
            <w:vMerge/>
            <w:tcBorders>
              <w:top w:val="single" w:sz="12" w:space="0" w:color="000000"/>
              <w:left w:val="single" w:sz="12" w:space="0" w:color="000000"/>
              <w:bottom w:val="single" w:sz="12" w:space="0" w:color="000000"/>
              <w:right w:val="single" w:sz="12" w:space="0" w:color="000000"/>
            </w:tcBorders>
            <w:vAlign w:val="center"/>
            <w:hideMark/>
          </w:tcPr>
          <w:p w14:paraId="1F55EB6F"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8" w:space="0" w:color="A6A6A6" w:themeColor="background1" w:themeShade="A6"/>
              <w:left w:val="nil"/>
              <w:bottom w:val="single" w:sz="12" w:space="0" w:color="000000"/>
              <w:right w:val="single" w:sz="12" w:space="0" w:color="000000"/>
            </w:tcBorders>
            <w:shd w:val="clear" w:color="000000" w:fill="F8CBAD"/>
            <w:vAlign w:val="center"/>
            <w:hideMark/>
          </w:tcPr>
          <w:p w14:paraId="3E35C549"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10875"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hideMark/>
          </w:tcPr>
          <w:p w14:paraId="7905D836" w14:textId="27A26FA0"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r>
      <w:tr w:rsidR="00F02570" w:rsidRPr="00EC04A8" w14:paraId="5016F4AD" w14:textId="77777777" w:rsidTr="00F57BA9">
        <w:trPr>
          <w:trHeight w:val="330"/>
        </w:trPr>
        <w:tc>
          <w:tcPr>
            <w:tcW w:w="0" w:type="auto"/>
            <w:gridSpan w:val="3"/>
            <w:tcBorders>
              <w:top w:val="single" w:sz="12" w:space="0" w:color="000000"/>
              <w:left w:val="single" w:sz="12" w:space="0" w:color="000000"/>
              <w:bottom w:val="single" w:sz="12" w:space="0" w:color="000000"/>
              <w:right w:val="single" w:sz="12" w:space="0" w:color="000000"/>
            </w:tcBorders>
            <w:shd w:val="clear" w:color="C55911" w:fill="C55911"/>
            <w:noWrap/>
            <w:hideMark/>
          </w:tcPr>
          <w:p w14:paraId="32652A11" w14:textId="3BC8C07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w:t>
            </w:r>
            <w:proofErr w:type="spellStart"/>
            <w:r w:rsidRPr="00EC04A8">
              <w:rPr>
                <w:rFonts w:ascii="Calibri" w:eastAsia="Times New Roman" w:hAnsi="Calibri" w:cs="Calibri"/>
                <w:b/>
                <w:bCs/>
                <w:color w:val="FFFFFF"/>
              </w:rPr>
              <w:t>Requirements</w:t>
            </w:r>
            <w:r>
              <w:rPr>
                <w:rFonts w:ascii="Calibri" w:eastAsia="Times New Roman" w:hAnsi="Calibri" w:cs="Calibri"/>
                <w:b/>
                <w:bCs/>
                <w:color w:val="FFFFFF"/>
              </w:rPr>
              <w:t>for</w:t>
            </w:r>
            <w:proofErr w:type="spellEnd"/>
            <w:r>
              <w:rPr>
                <w:rFonts w:ascii="Calibri" w:eastAsia="Times New Roman" w:hAnsi="Calibri" w:cs="Calibri"/>
                <w:b/>
                <w:bCs/>
                <w:color w:val="FFFFFF"/>
              </w:rPr>
              <w:t xml:space="preserve"> Some </w:t>
            </w:r>
            <w:r w:rsidR="000272FF">
              <w:rPr>
                <w:rFonts w:ascii="Calibri" w:eastAsia="Times New Roman" w:hAnsi="Calibri" w:cs="Calibri"/>
                <w:b/>
                <w:bCs/>
                <w:color w:val="FFFFFF"/>
              </w:rPr>
              <w:t>District</w:t>
            </w:r>
            <w:r>
              <w:rPr>
                <w:rFonts w:ascii="Calibri" w:eastAsia="Times New Roman" w:hAnsi="Calibri" w:cs="Calibri"/>
                <w:b/>
                <w:bCs/>
                <w:color w:val="FFFFFF"/>
              </w:rPr>
              <w:t>s</w:t>
            </w:r>
            <w:r w:rsidRPr="00EC04A8">
              <w:rPr>
                <w:rFonts w:ascii="Calibri" w:eastAsia="Times New Roman" w:hAnsi="Calibri" w:cs="Calibri"/>
                <w:b/>
                <w:bCs/>
                <w:color w:val="FFFFFF"/>
              </w:rPr>
              <w:t xml:space="preserve"> in Major Improvement Strategies</w:t>
            </w:r>
          </w:p>
        </w:tc>
      </w:tr>
      <w:tr w:rsidR="00EB134C" w:rsidRPr="00EC04A8" w14:paraId="5C8F82C5" w14:textId="77777777" w:rsidTr="00B95F84">
        <w:trPr>
          <w:trHeight w:val="1041"/>
        </w:trPr>
        <w:tc>
          <w:tcPr>
            <w:tcW w:w="1534" w:type="dxa"/>
            <w:vMerge w:val="restart"/>
            <w:tcBorders>
              <w:top w:val="nil"/>
              <w:left w:val="single" w:sz="12" w:space="0" w:color="000000"/>
              <w:right w:val="single" w:sz="12" w:space="0" w:color="000000"/>
            </w:tcBorders>
            <w:shd w:val="clear" w:color="auto" w:fill="C45911" w:themeFill="accent2" w:themeFillShade="BF"/>
            <w:vAlign w:val="center"/>
            <w:hideMark/>
          </w:tcPr>
          <w:p w14:paraId="1BB5757B" w14:textId="04D6DCF4"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976"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1B68A0FD"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10875" w:type="dxa"/>
            <w:tcBorders>
              <w:top w:val="nil"/>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5D65D86" w14:textId="07FEAA6B"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Conveys a sense of urgency and has a likelihood of resulting in adequate change in performance for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r>
      <w:tr w:rsidR="00EB134C" w:rsidRPr="00EC04A8" w14:paraId="4F350BFC" w14:textId="77777777" w:rsidTr="002E179B">
        <w:trPr>
          <w:trHeight w:val="988"/>
        </w:trPr>
        <w:tc>
          <w:tcPr>
            <w:tcW w:w="1534" w:type="dxa"/>
            <w:vMerge/>
            <w:tcBorders>
              <w:left w:val="single" w:sz="12" w:space="0" w:color="000000"/>
              <w:bottom w:val="single" w:sz="12" w:space="0" w:color="auto"/>
              <w:right w:val="single" w:sz="12" w:space="0" w:color="000000"/>
            </w:tcBorders>
            <w:shd w:val="clear" w:color="auto" w:fill="C45911" w:themeFill="accent2" w:themeFillShade="BF"/>
            <w:vAlign w:val="center"/>
            <w:hideMark/>
          </w:tcPr>
          <w:p w14:paraId="0898A001"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8" w:space="0" w:color="A6A6A6" w:themeColor="background1" w:themeShade="A6"/>
              <w:left w:val="single" w:sz="12" w:space="0" w:color="000000"/>
              <w:bottom w:val="single" w:sz="12" w:space="0" w:color="auto"/>
              <w:right w:val="single" w:sz="12" w:space="0" w:color="auto"/>
            </w:tcBorders>
            <w:shd w:val="clear" w:color="000000" w:fill="F8CBAD"/>
            <w:vAlign w:val="center"/>
            <w:hideMark/>
          </w:tcPr>
          <w:p w14:paraId="623EF112" w14:textId="71A42C85"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10875" w:type="dxa"/>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auto"/>
            <w:vAlign w:val="center"/>
            <w:hideMark/>
          </w:tcPr>
          <w:p w14:paraId="72EC6D13" w14:textId="583895E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r>
    </w:tbl>
    <w:p w14:paraId="187C13B9" w14:textId="165AA19F" w:rsidR="007938D1" w:rsidRDefault="00C81C3E">
      <w:r>
        <w:br w:type="page"/>
      </w:r>
    </w:p>
    <w:tbl>
      <w:tblPr>
        <w:tblW w:w="0" w:type="auto"/>
        <w:tblInd w:w="-15" w:type="dxa"/>
        <w:tblLook w:val="04A0" w:firstRow="1" w:lastRow="0" w:firstColumn="1" w:lastColumn="0" w:noHBand="0" w:noVBand="1"/>
      </w:tblPr>
      <w:tblGrid>
        <w:gridCol w:w="1534"/>
        <w:gridCol w:w="1976"/>
        <w:gridCol w:w="10875"/>
      </w:tblGrid>
      <w:tr w:rsidR="00F02570" w:rsidRPr="00EC04A8" w14:paraId="01402E5F" w14:textId="77777777" w:rsidTr="00240935">
        <w:trPr>
          <w:trHeight w:val="765"/>
        </w:trPr>
        <w:tc>
          <w:tcPr>
            <w:tcW w:w="351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3BB35497"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p>
        </w:tc>
        <w:tc>
          <w:tcPr>
            <w:tcW w:w="10875" w:type="dxa"/>
            <w:vMerge w:val="restart"/>
            <w:tcBorders>
              <w:top w:val="single" w:sz="12" w:space="0" w:color="000000"/>
              <w:bottom w:val="single" w:sz="4" w:space="0" w:color="000000"/>
              <w:right w:val="single" w:sz="12" w:space="0" w:color="000000"/>
            </w:tcBorders>
            <w:shd w:val="clear" w:color="7030A0" w:fill="990099"/>
            <w:vAlign w:val="center"/>
            <w:hideMark/>
          </w:tcPr>
          <w:p w14:paraId="69C0F64D"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AB5D2D2"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1B3B94C5" w14:textId="77777777" w:rsidTr="00B95F84">
        <w:trPr>
          <w:trHeight w:val="586"/>
        </w:trPr>
        <w:tc>
          <w:tcPr>
            <w:tcW w:w="3510" w:type="dxa"/>
            <w:gridSpan w:val="2"/>
            <w:vMerge/>
            <w:tcBorders>
              <w:top w:val="single" w:sz="12" w:space="0" w:color="000000"/>
              <w:left w:val="single" w:sz="12" w:space="0" w:color="000000"/>
              <w:bottom w:val="single" w:sz="12" w:space="0" w:color="000000"/>
            </w:tcBorders>
            <w:vAlign w:val="center"/>
            <w:hideMark/>
          </w:tcPr>
          <w:p w14:paraId="163FA2B2"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0875" w:type="dxa"/>
            <w:vMerge/>
            <w:tcBorders>
              <w:top w:val="single" w:sz="4" w:space="0" w:color="000000"/>
              <w:bottom w:val="single" w:sz="12" w:space="0" w:color="000000"/>
              <w:right w:val="single" w:sz="12" w:space="0" w:color="000000"/>
            </w:tcBorders>
            <w:shd w:val="clear" w:color="7030A0" w:fill="990099"/>
            <w:vAlign w:val="center"/>
            <w:hideMark/>
          </w:tcPr>
          <w:p w14:paraId="22513247"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EB134C" w:rsidRPr="00EC04A8" w14:paraId="47BBFDF3" w14:textId="77777777" w:rsidTr="001D7F4C">
        <w:trPr>
          <w:trHeight w:val="402"/>
        </w:trPr>
        <w:tc>
          <w:tcPr>
            <w:tcW w:w="1534" w:type="dxa"/>
            <w:vMerge w:val="restart"/>
            <w:tcBorders>
              <w:top w:val="single" w:sz="12" w:space="0" w:color="000000"/>
              <w:left w:val="single" w:sz="12" w:space="0" w:color="000000"/>
              <w:bottom w:val="nil"/>
              <w:right w:val="single" w:sz="12" w:space="0" w:color="000000"/>
            </w:tcBorders>
            <w:shd w:val="clear" w:color="7030A0" w:fill="990099"/>
            <w:vAlign w:val="center"/>
            <w:hideMark/>
          </w:tcPr>
          <w:p w14:paraId="538CC77B"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976" w:type="dxa"/>
            <w:tcBorders>
              <w:top w:val="single" w:sz="12" w:space="0" w:color="000000"/>
              <w:left w:val="nil"/>
              <w:bottom w:val="single" w:sz="4" w:space="0" w:color="AEAAAA" w:themeColor="background2" w:themeShade="BF"/>
              <w:right w:val="single" w:sz="12" w:space="0" w:color="000000"/>
            </w:tcBorders>
            <w:shd w:val="clear" w:color="000000" w:fill="FFCCFF"/>
            <w:vAlign w:val="center"/>
            <w:hideMark/>
          </w:tcPr>
          <w:p w14:paraId="5ACD8A9B"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0875" w:type="dxa"/>
            <w:tcBorders>
              <w:top w:val="single" w:sz="12" w:space="0" w:color="000000"/>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E6A8517" w14:textId="1BE0FADF"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r>
      <w:tr w:rsidR="00EB134C" w:rsidRPr="00EC04A8" w14:paraId="76C24DF2" w14:textId="77777777" w:rsidTr="001D7F4C">
        <w:trPr>
          <w:trHeight w:val="439"/>
        </w:trPr>
        <w:tc>
          <w:tcPr>
            <w:tcW w:w="1534" w:type="dxa"/>
            <w:vMerge/>
            <w:tcBorders>
              <w:top w:val="nil"/>
              <w:left w:val="single" w:sz="12" w:space="0" w:color="000000"/>
              <w:bottom w:val="nil"/>
              <w:right w:val="single" w:sz="12" w:space="0" w:color="000000" w:themeColor="text1"/>
            </w:tcBorders>
            <w:vAlign w:val="center"/>
            <w:hideMark/>
          </w:tcPr>
          <w:p w14:paraId="120A3F8D"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FFCCFF"/>
            <w:vAlign w:val="center"/>
            <w:hideMark/>
          </w:tcPr>
          <w:p w14:paraId="2E34C9C2"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4192AF6" w14:textId="55655EC3"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r>
      <w:tr w:rsidR="00EB134C" w:rsidRPr="00EC04A8" w14:paraId="78F64F54" w14:textId="77777777" w:rsidTr="00DA0537">
        <w:trPr>
          <w:trHeight w:val="169"/>
        </w:trPr>
        <w:tc>
          <w:tcPr>
            <w:tcW w:w="1534" w:type="dxa"/>
            <w:vMerge/>
            <w:tcBorders>
              <w:top w:val="nil"/>
              <w:left w:val="single" w:sz="12" w:space="0" w:color="000000"/>
              <w:bottom w:val="nil"/>
              <w:right w:val="single" w:sz="12" w:space="0" w:color="000000" w:themeColor="text1"/>
            </w:tcBorders>
            <w:vAlign w:val="center"/>
            <w:hideMark/>
          </w:tcPr>
          <w:p w14:paraId="1735468F"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FFCCFF"/>
            <w:vAlign w:val="center"/>
            <w:hideMark/>
          </w:tcPr>
          <w:p w14:paraId="71E0A959"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479896E3" w14:textId="3F4E8368"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r>
      <w:tr w:rsidR="00EB134C" w:rsidRPr="00EC04A8" w14:paraId="18FB560F" w14:textId="77777777" w:rsidTr="00DA0537">
        <w:trPr>
          <w:trHeight w:val="450"/>
        </w:trPr>
        <w:tc>
          <w:tcPr>
            <w:tcW w:w="1534" w:type="dxa"/>
            <w:vMerge/>
            <w:tcBorders>
              <w:top w:val="nil"/>
              <w:left w:val="single" w:sz="12" w:space="0" w:color="000000"/>
              <w:bottom w:val="nil"/>
              <w:right w:val="single" w:sz="12" w:space="0" w:color="000000"/>
            </w:tcBorders>
            <w:vAlign w:val="center"/>
          </w:tcPr>
          <w:p w14:paraId="54F3B459"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000000"/>
              <w:bottom w:val="single" w:sz="12" w:space="0" w:color="000000"/>
              <w:right w:val="single" w:sz="12" w:space="0" w:color="000000"/>
            </w:tcBorders>
            <w:shd w:val="clear" w:color="000000" w:fill="FFCCFF"/>
            <w:vAlign w:val="center"/>
          </w:tcPr>
          <w:p w14:paraId="041F9896" w14:textId="77777777" w:rsidR="00EB134C"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p w14:paraId="245AA58E" w14:textId="77777777" w:rsidR="00EB134C" w:rsidRPr="00F47F8D" w:rsidRDefault="00EB134C" w:rsidP="00EB134C">
            <w:pPr>
              <w:spacing w:after="0" w:line="240" w:lineRule="auto"/>
              <w:jc w:val="center"/>
              <w:rPr>
                <w:rFonts w:ascii="Calibri" w:eastAsia="Times New Roman" w:hAnsi="Calibri" w:cs="Calibri"/>
                <w:color w:val="000000"/>
                <w:sz w:val="16"/>
                <w:szCs w:val="16"/>
              </w:rPr>
            </w:pP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48E0FA7" w14:textId="144EFEF2"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r>
      <w:tr w:rsidR="00F02570" w:rsidRPr="00EC04A8" w14:paraId="494D6810" w14:textId="77777777" w:rsidTr="0015107A">
        <w:trPr>
          <w:trHeight w:val="38"/>
        </w:trPr>
        <w:tc>
          <w:tcPr>
            <w:tcW w:w="0" w:type="auto"/>
            <w:gridSpan w:val="3"/>
            <w:tcBorders>
              <w:top w:val="single" w:sz="12" w:space="0" w:color="000000"/>
              <w:left w:val="single" w:sz="12" w:space="0" w:color="000000"/>
              <w:bottom w:val="single" w:sz="12" w:space="0" w:color="000000"/>
              <w:right w:val="single" w:sz="12" w:space="0" w:color="000000"/>
            </w:tcBorders>
            <w:shd w:val="clear" w:color="7030A0" w:fill="990099"/>
            <w:noWrap/>
            <w:hideMark/>
          </w:tcPr>
          <w:p w14:paraId="24E49AC0" w14:textId="013A23A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Action Steps</w:t>
            </w:r>
          </w:p>
        </w:tc>
      </w:tr>
      <w:tr w:rsidR="0015107A" w:rsidRPr="00EC04A8" w14:paraId="2F23839A" w14:textId="77777777" w:rsidTr="00B95F84">
        <w:trPr>
          <w:trHeight w:val="270"/>
        </w:trPr>
        <w:tc>
          <w:tcPr>
            <w:tcW w:w="1534" w:type="dxa"/>
            <w:vMerge w:val="restart"/>
            <w:tcBorders>
              <w:top w:val="nil"/>
              <w:left w:val="single" w:sz="12" w:space="0" w:color="000000"/>
              <w:bottom w:val="single" w:sz="12" w:space="0" w:color="000000"/>
              <w:right w:val="single" w:sz="12" w:space="0" w:color="000000"/>
            </w:tcBorders>
            <w:shd w:val="clear" w:color="7030A0" w:fill="990099"/>
            <w:vAlign w:val="center"/>
            <w:hideMark/>
          </w:tcPr>
          <w:p w14:paraId="399E0AA6" w14:textId="4D3BA2A5" w:rsidR="0015107A" w:rsidRPr="00EC04A8" w:rsidRDefault="0015107A" w:rsidP="002C28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r w:rsidRPr="00EC04A8">
              <w:rPr>
                <w:rFonts w:ascii="Calibri" w:eastAsia="Times New Roman" w:hAnsi="Calibri" w:cs="Calibri"/>
                <w:i/>
                <w:iCs/>
                <w:color w:val="FFFFFF"/>
                <w:sz w:val="16"/>
                <w:szCs w:val="16"/>
              </w:rPr>
              <w:br/>
            </w:r>
          </w:p>
        </w:tc>
        <w:tc>
          <w:tcPr>
            <w:tcW w:w="1976" w:type="dxa"/>
            <w:vMerge w:val="restart"/>
            <w:tcBorders>
              <w:top w:val="nil"/>
              <w:left w:val="single" w:sz="12" w:space="0" w:color="000000"/>
              <w:bottom w:val="single" w:sz="12" w:space="0" w:color="000000"/>
              <w:right w:val="single" w:sz="12" w:space="0" w:color="auto"/>
            </w:tcBorders>
            <w:shd w:val="clear" w:color="auto" w:fill="D9D9D9" w:themeFill="background1" w:themeFillShade="D9"/>
            <w:vAlign w:val="center"/>
            <w:hideMark/>
          </w:tcPr>
          <w:p w14:paraId="7F0B5E2A"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10875" w:type="dxa"/>
            <w:vMerge w:val="restart"/>
            <w:tcBorders>
              <w:top w:val="nil"/>
              <w:left w:val="single" w:sz="12" w:space="0" w:color="auto"/>
              <w:bottom w:val="single" w:sz="12" w:space="0" w:color="000000"/>
              <w:right w:val="single" w:sz="12" w:space="0" w:color="auto"/>
            </w:tcBorders>
            <w:shd w:val="clear" w:color="auto" w:fill="D9D9D9" w:themeFill="background1" w:themeFillShade="D9"/>
            <w:vAlign w:val="center"/>
            <w:hideMark/>
          </w:tcPr>
          <w:p w14:paraId="38F145BE"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r>
      <w:tr w:rsidR="0015107A" w:rsidRPr="00EC04A8" w14:paraId="67DBC680" w14:textId="77777777" w:rsidTr="00B95F84">
        <w:trPr>
          <w:trHeight w:val="501"/>
        </w:trPr>
        <w:tc>
          <w:tcPr>
            <w:tcW w:w="1534" w:type="dxa"/>
            <w:vMerge/>
            <w:tcBorders>
              <w:top w:val="nil"/>
              <w:left w:val="single" w:sz="12" w:space="0" w:color="000000"/>
              <w:bottom w:val="single" w:sz="12" w:space="0" w:color="000000"/>
              <w:right w:val="single" w:sz="12" w:space="0" w:color="000000"/>
            </w:tcBorders>
            <w:vAlign w:val="center"/>
            <w:hideMark/>
          </w:tcPr>
          <w:p w14:paraId="007C7ECB" w14:textId="77777777" w:rsidR="0015107A" w:rsidRPr="00EC04A8" w:rsidRDefault="0015107A" w:rsidP="00EC04A8">
            <w:pPr>
              <w:spacing w:after="0" w:line="240" w:lineRule="auto"/>
              <w:rPr>
                <w:rFonts w:ascii="Calibri" w:eastAsia="Times New Roman" w:hAnsi="Calibri" w:cs="Calibri"/>
                <w:b/>
                <w:bCs/>
                <w:color w:val="FFFFFF"/>
              </w:rPr>
            </w:pPr>
          </w:p>
        </w:tc>
        <w:tc>
          <w:tcPr>
            <w:tcW w:w="1976" w:type="dxa"/>
            <w:vMerge/>
            <w:tcBorders>
              <w:top w:val="nil"/>
              <w:left w:val="single" w:sz="12" w:space="0" w:color="000000"/>
              <w:bottom w:val="single" w:sz="12" w:space="0" w:color="000000"/>
              <w:right w:val="single" w:sz="12" w:space="0" w:color="auto"/>
            </w:tcBorders>
            <w:shd w:val="clear" w:color="auto" w:fill="D9D9D9" w:themeFill="background1" w:themeFillShade="D9"/>
            <w:vAlign w:val="center"/>
            <w:hideMark/>
          </w:tcPr>
          <w:p w14:paraId="4318EF0A" w14:textId="77777777" w:rsidR="0015107A" w:rsidRPr="00F47F8D" w:rsidRDefault="0015107A" w:rsidP="00EC04A8">
            <w:pPr>
              <w:spacing w:after="0" w:line="240" w:lineRule="auto"/>
              <w:rPr>
                <w:rFonts w:ascii="Calibri" w:eastAsia="Times New Roman" w:hAnsi="Calibri" w:cs="Calibri"/>
                <w:color w:val="000000"/>
                <w:sz w:val="16"/>
                <w:szCs w:val="16"/>
              </w:rPr>
            </w:pPr>
          </w:p>
        </w:tc>
        <w:tc>
          <w:tcPr>
            <w:tcW w:w="10875" w:type="dxa"/>
            <w:vMerge/>
            <w:tcBorders>
              <w:top w:val="nil"/>
              <w:left w:val="single" w:sz="12" w:space="0" w:color="auto"/>
              <w:bottom w:val="single" w:sz="12" w:space="0" w:color="000000"/>
              <w:right w:val="single" w:sz="12" w:space="0" w:color="auto"/>
            </w:tcBorders>
            <w:shd w:val="clear" w:color="auto" w:fill="D9D9D9" w:themeFill="background1" w:themeFillShade="D9"/>
            <w:vAlign w:val="center"/>
            <w:hideMark/>
          </w:tcPr>
          <w:p w14:paraId="647E147D" w14:textId="77777777" w:rsidR="0015107A" w:rsidRPr="00EC04A8" w:rsidRDefault="0015107A" w:rsidP="00EC04A8">
            <w:pPr>
              <w:spacing w:after="0" w:line="240" w:lineRule="auto"/>
              <w:rPr>
                <w:rFonts w:ascii="Calibri" w:eastAsia="Times New Roman" w:hAnsi="Calibri" w:cs="Calibri"/>
                <w:color w:val="000000"/>
                <w:sz w:val="18"/>
                <w:szCs w:val="18"/>
              </w:rPr>
            </w:pPr>
          </w:p>
        </w:tc>
      </w:tr>
      <w:tr w:rsidR="00EB134C" w:rsidRPr="00EC04A8" w14:paraId="78343269" w14:textId="77777777" w:rsidTr="00B95F84">
        <w:trPr>
          <w:trHeight w:val="690"/>
        </w:trPr>
        <w:tc>
          <w:tcPr>
            <w:tcW w:w="1534" w:type="dxa"/>
            <w:tcBorders>
              <w:top w:val="single" w:sz="8" w:space="0" w:color="A6A6A6" w:themeColor="background1" w:themeShade="A6"/>
              <w:left w:val="single" w:sz="12" w:space="0" w:color="000000"/>
              <w:right w:val="single" w:sz="12" w:space="0" w:color="000000"/>
            </w:tcBorders>
            <w:shd w:val="clear" w:color="7030A0" w:fill="990099"/>
            <w:vAlign w:val="center"/>
          </w:tcPr>
          <w:p w14:paraId="72479787" w14:textId="7A59E210" w:rsidR="00EB134C" w:rsidRPr="00EC04A8" w:rsidRDefault="00EB134C" w:rsidP="00EB134C">
            <w:pPr>
              <w:spacing w:after="0" w:line="240" w:lineRule="auto"/>
              <w:jc w:val="center"/>
              <w:rPr>
                <w:rFonts w:ascii="Calibri" w:eastAsia="Times New Roman" w:hAnsi="Calibri" w:cs="Calibri"/>
                <w:b/>
                <w:bCs/>
                <w:color w:val="FFFFFF"/>
              </w:rPr>
            </w:pPr>
            <w:r>
              <w:rPr>
                <w:b/>
                <w:color w:val="FFFFFF"/>
              </w:rPr>
              <w:t>On Watch</w:t>
            </w:r>
          </w:p>
        </w:tc>
        <w:tc>
          <w:tcPr>
            <w:tcW w:w="1976" w:type="dxa"/>
            <w:tcBorders>
              <w:top w:val="single" w:sz="8" w:space="0" w:color="A6A6A6" w:themeColor="background1" w:themeShade="A6"/>
              <w:left w:val="single" w:sz="12" w:space="0" w:color="000000"/>
              <w:right w:val="single" w:sz="12" w:space="0" w:color="000000"/>
            </w:tcBorders>
            <w:shd w:val="clear" w:color="000000" w:fill="FFCCFF"/>
            <w:vAlign w:val="center"/>
          </w:tcPr>
          <w:p w14:paraId="3F8D1007" w14:textId="6542858F" w:rsidR="00EB134C" w:rsidRPr="00F47F8D" w:rsidRDefault="00EB134C" w:rsidP="00EB134C">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10875" w:type="dxa"/>
            <w:tcBorders>
              <w:top w:val="single" w:sz="8" w:space="0" w:color="A6A6A6" w:themeColor="background1" w:themeShade="A6"/>
              <w:left w:val="single" w:sz="8" w:space="0" w:color="BFBFBF" w:themeColor="background1" w:themeShade="BF"/>
              <w:right w:val="single" w:sz="12" w:space="0" w:color="auto"/>
            </w:tcBorders>
            <w:shd w:val="clear" w:color="auto" w:fill="auto"/>
            <w:vAlign w:val="center"/>
          </w:tcPr>
          <w:p w14:paraId="21ACAB4B" w14:textId="66E77FCB" w:rsidR="00EB134C" w:rsidRPr="00EC04A8" w:rsidRDefault="00EB134C" w:rsidP="00EB134C">
            <w:pPr>
              <w:spacing w:after="0" w:line="240" w:lineRule="auto"/>
              <w:rPr>
                <w:rFonts w:ascii="Calibri" w:eastAsia="Times New Roman" w:hAnsi="Calibri" w:cs="Calibri"/>
                <w:color w:val="000000"/>
                <w:sz w:val="18"/>
                <w:szCs w:val="18"/>
              </w:rPr>
            </w:pPr>
            <w:r>
              <w:rPr>
                <w:sz w:val="18"/>
                <w:szCs w:val="18"/>
              </w:rPr>
              <w:t>Action steps reflect alignment and urgency building upon previous improvement efforts that moved the school off the clock.</w:t>
            </w:r>
          </w:p>
        </w:tc>
      </w:tr>
      <w:tr w:rsidR="0015107A" w:rsidRPr="00EC04A8" w14:paraId="6CC30062" w14:textId="77777777" w:rsidTr="00B95F84">
        <w:trPr>
          <w:trHeight w:val="276"/>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14:paraId="4859DCC4" w14:textId="3FD10607" w:rsidR="0015107A" w:rsidRPr="00EC04A8" w:rsidRDefault="0015107A" w:rsidP="00005B8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READ Act</w:t>
            </w:r>
          </w:p>
        </w:tc>
        <w:tc>
          <w:tcPr>
            <w:tcW w:w="1976"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14:paraId="3A771A67"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10875" w:type="dxa"/>
            <w:tcBorders>
              <w:top w:val="single" w:sz="12" w:space="0" w:color="000000"/>
              <w:left w:val="single" w:sz="8" w:space="0" w:color="BFBFBF" w:themeColor="background1" w:themeShade="BF"/>
              <w:bottom w:val="single" w:sz="12" w:space="0" w:color="000000"/>
              <w:right w:val="single" w:sz="12" w:space="0" w:color="auto"/>
            </w:tcBorders>
            <w:shd w:val="clear" w:color="auto" w:fill="auto"/>
            <w:vAlign w:val="center"/>
            <w:hideMark/>
          </w:tcPr>
          <w:p w14:paraId="472E1006"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r>
      <w:tr w:rsidR="0015107A" w:rsidRPr="00EC04A8" w14:paraId="07B10FD7" w14:textId="77777777" w:rsidTr="00DA0537">
        <w:trPr>
          <w:trHeight w:val="38"/>
        </w:trPr>
        <w:tc>
          <w:tcPr>
            <w:tcW w:w="1534" w:type="dxa"/>
            <w:vMerge w:val="restart"/>
            <w:tcBorders>
              <w:top w:val="single" w:sz="4" w:space="0" w:color="000000"/>
              <w:left w:val="single" w:sz="12" w:space="0" w:color="000000"/>
              <w:bottom w:val="single" w:sz="4" w:space="0" w:color="000000"/>
              <w:right w:val="single" w:sz="12" w:space="0" w:color="000000"/>
            </w:tcBorders>
            <w:shd w:val="clear" w:color="7030A0" w:fill="990099"/>
            <w:vAlign w:val="center"/>
            <w:hideMark/>
          </w:tcPr>
          <w:p w14:paraId="0FF2B13B" w14:textId="27A62DF0" w:rsidR="0015107A" w:rsidRPr="00EC04A8" w:rsidRDefault="001510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976" w:type="dxa"/>
            <w:tcBorders>
              <w:top w:val="single" w:sz="4" w:space="0" w:color="000000"/>
              <w:left w:val="nil"/>
              <w:bottom w:val="single" w:sz="4" w:space="0" w:color="AEAAAA" w:themeColor="background2" w:themeShade="BF"/>
              <w:right w:val="single" w:sz="12" w:space="0" w:color="000000"/>
            </w:tcBorders>
            <w:shd w:val="clear" w:color="000000" w:fill="FFCCFF"/>
            <w:vAlign w:val="center"/>
            <w:hideMark/>
          </w:tcPr>
          <w:p w14:paraId="6C85E133" w14:textId="5299D051" w:rsidR="0015107A" w:rsidRPr="00F47F8D" w:rsidRDefault="0015107A"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Aligned p</w:t>
            </w:r>
            <w:r w:rsidRPr="00F47F8D">
              <w:rPr>
                <w:rFonts w:ascii="Calibri" w:eastAsia="Times New Roman" w:hAnsi="Calibri" w:cs="Calibri"/>
                <w:color w:val="000000"/>
                <w:sz w:val="16"/>
                <w:szCs w:val="16"/>
              </w:rPr>
              <w:t>rogram activities</w:t>
            </w:r>
          </w:p>
        </w:tc>
        <w:tc>
          <w:tcPr>
            <w:tcW w:w="10875" w:type="dxa"/>
            <w:tcBorders>
              <w:top w:val="single" w:sz="12" w:space="0" w:color="000000"/>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7F801408" w14:textId="52400E66"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activities that align to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r>
      <w:tr w:rsidR="0015107A" w:rsidRPr="00EC04A8" w14:paraId="202DADB5" w14:textId="77777777" w:rsidTr="00DA0537">
        <w:trPr>
          <w:trHeight w:val="449"/>
        </w:trPr>
        <w:tc>
          <w:tcPr>
            <w:tcW w:w="1534" w:type="dxa"/>
            <w:vMerge/>
            <w:tcBorders>
              <w:top w:val="single" w:sz="4" w:space="0" w:color="000000"/>
              <w:left w:val="single" w:sz="12" w:space="0" w:color="000000"/>
              <w:bottom w:val="single" w:sz="4" w:space="0" w:color="000000"/>
              <w:right w:val="single" w:sz="12" w:space="0" w:color="000000"/>
            </w:tcBorders>
            <w:vAlign w:val="center"/>
            <w:hideMark/>
          </w:tcPr>
          <w:p w14:paraId="2EB95C8F" w14:textId="77777777" w:rsidR="0015107A" w:rsidRPr="00EC04A8" w:rsidRDefault="0015107A" w:rsidP="00EC04A8">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14:paraId="1820AF4C"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10875"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3CE1C261" w14:textId="771B171D"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family engagement and learning strategies that align with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r>
      <w:tr w:rsidR="0015107A" w:rsidRPr="00EC04A8" w14:paraId="0364AB39" w14:textId="77777777" w:rsidTr="00DA0537">
        <w:trPr>
          <w:trHeight w:val="457"/>
        </w:trPr>
        <w:tc>
          <w:tcPr>
            <w:tcW w:w="1534" w:type="dxa"/>
            <w:vMerge/>
            <w:tcBorders>
              <w:top w:val="single" w:sz="4" w:space="0" w:color="000000"/>
              <w:left w:val="single" w:sz="12" w:space="0" w:color="000000"/>
              <w:bottom w:val="single" w:sz="12" w:space="0" w:color="000000"/>
              <w:right w:val="single" w:sz="12" w:space="0" w:color="000000"/>
            </w:tcBorders>
            <w:vAlign w:val="center"/>
            <w:hideMark/>
          </w:tcPr>
          <w:p w14:paraId="136DBB98" w14:textId="77777777" w:rsidR="0015107A" w:rsidRPr="00EC04A8" w:rsidRDefault="0015107A" w:rsidP="00EC04A8">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nil"/>
              <w:bottom w:val="nil"/>
              <w:right w:val="single" w:sz="12" w:space="0" w:color="000000"/>
            </w:tcBorders>
            <w:shd w:val="clear" w:color="000000" w:fill="FFCCFF"/>
            <w:vAlign w:val="center"/>
            <w:hideMark/>
          </w:tcPr>
          <w:p w14:paraId="73C26A97"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10875" w:type="dxa"/>
            <w:tcBorders>
              <w:top w:val="single" w:sz="4" w:space="0" w:color="AEAAAA" w:themeColor="background2" w:themeShade="BF"/>
              <w:left w:val="single" w:sz="8" w:space="0" w:color="A6A6A6" w:themeColor="background1" w:themeShade="A6"/>
              <w:bottom w:val="single" w:sz="12" w:space="0" w:color="000000"/>
              <w:right w:val="single" w:sz="12" w:space="0" w:color="auto"/>
            </w:tcBorders>
            <w:shd w:val="clear" w:color="auto" w:fill="auto"/>
            <w:vAlign w:val="center"/>
            <w:hideMark/>
          </w:tcPr>
          <w:p w14:paraId="18DBDE41" w14:textId="6819DA2F"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align with the action steps.</w:t>
            </w:r>
          </w:p>
        </w:tc>
      </w:tr>
      <w:tr w:rsidR="002C280C" w:rsidRPr="00EC04A8" w14:paraId="7D259F33" w14:textId="77777777" w:rsidTr="002C280C">
        <w:trPr>
          <w:trHeight w:val="627"/>
        </w:trPr>
        <w:tc>
          <w:tcPr>
            <w:tcW w:w="1534" w:type="dxa"/>
            <w:tcBorders>
              <w:top w:val="single" w:sz="12" w:space="0" w:color="000000"/>
              <w:left w:val="single" w:sz="12" w:space="0" w:color="000000"/>
              <w:bottom w:val="single" w:sz="12" w:space="0" w:color="000000"/>
              <w:right w:val="single" w:sz="12" w:space="0" w:color="000000"/>
            </w:tcBorders>
            <w:shd w:val="clear" w:color="000000" w:fill="990099"/>
            <w:vAlign w:val="center"/>
            <w:hideMark/>
          </w:tcPr>
          <w:p w14:paraId="3418F0FE" w14:textId="7D6C8115" w:rsidR="002C280C" w:rsidRPr="00EC04A8" w:rsidRDefault="002C280C" w:rsidP="002C280C">
            <w:pPr>
              <w:spacing w:after="0" w:line="240" w:lineRule="auto"/>
              <w:jc w:val="center"/>
              <w:rPr>
                <w:rFonts w:ascii="Calibri" w:eastAsia="Times New Roman" w:hAnsi="Calibri" w:cs="Calibri"/>
                <w:b/>
                <w:bCs/>
                <w:color w:val="FFFFFF"/>
                <w:sz w:val="20"/>
                <w:szCs w:val="20"/>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EC04A8">
              <w:rPr>
                <w:rFonts w:ascii="Calibri" w:eastAsia="Times New Roman" w:hAnsi="Calibri" w:cs="Calibri"/>
                <w:i/>
                <w:iCs/>
                <w:color w:val="FFFFFF"/>
                <w:sz w:val="16"/>
                <w:szCs w:val="16"/>
              </w:rPr>
              <w:t>District Design and Led and Offered Services</w:t>
            </w:r>
          </w:p>
        </w:tc>
        <w:tc>
          <w:tcPr>
            <w:tcW w:w="1976" w:type="dxa"/>
            <w:tcBorders>
              <w:top w:val="single" w:sz="12" w:space="0" w:color="000000"/>
              <w:left w:val="nil"/>
              <w:bottom w:val="single" w:sz="12" w:space="0" w:color="000000"/>
              <w:right w:val="single" w:sz="12" w:space="0" w:color="000000"/>
            </w:tcBorders>
            <w:shd w:val="clear" w:color="auto" w:fill="FFCCFF"/>
            <w:vAlign w:val="center"/>
            <w:hideMark/>
          </w:tcPr>
          <w:p w14:paraId="3BE21D09" w14:textId="098CF06E"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10875" w:type="dxa"/>
            <w:tcBorders>
              <w:top w:val="single" w:sz="12" w:space="0" w:color="000000"/>
              <w:left w:val="single" w:sz="8" w:space="0" w:color="A6A6A6" w:themeColor="background1" w:themeShade="A6"/>
              <w:bottom w:val="single" w:sz="12" w:space="0" w:color="auto"/>
              <w:right w:val="single" w:sz="12" w:space="0" w:color="auto"/>
            </w:tcBorders>
            <w:shd w:val="clear" w:color="auto" w:fill="FFFFFF" w:themeFill="background1"/>
            <w:vAlign w:val="center"/>
            <w:hideMark/>
          </w:tcPr>
          <w:p w14:paraId="08859E14" w14:textId="4A19CFFE" w:rsidR="002C280C" w:rsidRPr="00EC04A8" w:rsidRDefault="002C280C" w:rsidP="002C28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r>
      <w:tr w:rsidR="0015107A" w:rsidRPr="00EC04A8" w14:paraId="6469DFD3" w14:textId="77777777" w:rsidTr="00DA0537">
        <w:trPr>
          <w:trHeight w:val="38"/>
        </w:trPr>
        <w:tc>
          <w:tcPr>
            <w:tcW w:w="1534" w:type="dxa"/>
            <w:tcBorders>
              <w:top w:val="single" w:sz="12" w:space="0" w:color="000000"/>
              <w:left w:val="single" w:sz="12" w:space="0" w:color="000000"/>
              <w:bottom w:val="single" w:sz="12" w:space="0" w:color="auto"/>
              <w:right w:val="single" w:sz="12" w:space="0" w:color="000000"/>
            </w:tcBorders>
            <w:shd w:val="clear" w:color="7030A0" w:fill="990099"/>
            <w:vAlign w:val="center"/>
          </w:tcPr>
          <w:p w14:paraId="32F388F0" w14:textId="26521E37" w:rsidR="0015107A" w:rsidRDefault="0015107A" w:rsidP="002D4E44">
            <w:pPr>
              <w:spacing w:after="0" w:line="240" w:lineRule="auto"/>
              <w:jc w:val="center"/>
              <w:rPr>
                <w:rFonts w:ascii="Calibri" w:eastAsia="Times New Roman" w:hAnsi="Calibri" w:cs="Calibri"/>
                <w:b/>
                <w:bCs/>
                <w:color w:val="FFFFFF"/>
                <w:sz w:val="18"/>
                <w:szCs w:val="18"/>
              </w:rPr>
            </w:pPr>
            <w:r w:rsidRPr="004B01B2">
              <w:rPr>
                <w:rFonts w:ascii="Calibri" w:eastAsia="Times New Roman" w:hAnsi="Calibri" w:cs="Calibri"/>
                <w:b/>
                <w:bCs/>
                <w:color w:val="FFFFFF"/>
              </w:rPr>
              <w:t>Gifted Education</w:t>
            </w:r>
          </w:p>
        </w:tc>
        <w:tc>
          <w:tcPr>
            <w:tcW w:w="1976" w:type="dxa"/>
            <w:tcBorders>
              <w:top w:val="single" w:sz="12" w:space="0" w:color="000000"/>
              <w:left w:val="nil"/>
              <w:bottom w:val="single" w:sz="12" w:space="0" w:color="auto"/>
              <w:right w:val="single" w:sz="12" w:space="0" w:color="000000"/>
            </w:tcBorders>
            <w:shd w:val="clear" w:color="auto" w:fill="FFCCFF"/>
            <w:vAlign w:val="center"/>
          </w:tcPr>
          <w:p w14:paraId="43D93E7F" w14:textId="1B121DBB" w:rsidR="0015107A" w:rsidRDefault="0015107A" w:rsidP="003F370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Actions to Support Gifted Students </w:t>
            </w:r>
          </w:p>
        </w:tc>
        <w:tc>
          <w:tcPr>
            <w:tcW w:w="10875" w:type="dxa"/>
            <w:tcBorders>
              <w:top w:val="single" w:sz="12" w:space="0" w:color="auto"/>
              <w:left w:val="single" w:sz="8" w:space="0" w:color="000000"/>
              <w:bottom w:val="single" w:sz="12" w:space="0" w:color="auto"/>
              <w:right w:val="single" w:sz="12" w:space="0" w:color="auto"/>
            </w:tcBorders>
            <w:shd w:val="clear" w:color="auto" w:fill="auto"/>
            <w:vAlign w:val="center"/>
          </w:tcPr>
          <w:p w14:paraId="2380AF8B" w14:textId="4CBC8036" w:rsidR="0015107A" w:rsidRDefault="0015107A" w:rsidP="003F3706">
            <w:pPr>
              <w:spacing w:after="0" w:line="240" w:lineRule="auto"/>
              <w:rPr>
                <w:rFonts w:ascii="Calibri" w:eastAsia="Times New Roman" w:hAnsi="Calibri" w:cs="Calibri"/>
                <w:color w:val="000000"/>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r>
    </w:tbl>
    <w:p w14:paraId="2B1E0F9C" w14:textId="1B6A9696" w:rsidR="002C280C" w:rsidRDefault="002C280C"/>
    <w:p w14:paraId="631FAB11" w14:textId="77777777" w:rsidR="002C280C" w:rsidRDefault="002C280C">
      <w:r>
        <w:br w:type="page"/>
      </w:r>
    </w:p>
    <w:tbl>
      <w:tblPr>
        <w:tblW w:w="14400" w:type="dxa"/>
        <w:tblInd w:w="-15" w:type="dxa"/>
        <w:tblLayout w:type="fixed"/>
        <w:tblLook w:val="04A0" w:firstRow="1" w:lastRow="0" w:firstColumn="1" w:lastColumn="0" w:noHBand="0" w:noVBand="1"/>
      </w:tblPr>
      <w:tblGrid>
        <w:gridCol w:w="1530"/>
        <w:gridCol w:w="1980"/>
        <w:gridCol w:w="10890"/>
      </w:tblGrid>
      <w:tr w:rsidR="00E6317A" w:rsidRPr="00EC04A8" w14:paraId="4EA9E6AB" w14:textId="77777777" w:rsidTr="00240935">
        <w:trPr>
          <w:trHeight w:val="586"/>
        </w:trPr>
        <w:tc>
          <w:tcPr>
            <w:tcW w:w="351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268B1D1C" w14:textId="77777777" w:rsidR="00E6317A" w:rsidRPr="00EC04A8" w:rsidRDefault="00E6317A" w:rsidP="00EC04A8">
            <w:pPr>
              <w:spacing w:after="0" w:line="240" w:lineRule="auto"/>
              <w:jc w:val="center"/>
              <w:rPr>
                <w:rFonts w:ascii="Calibri" w:eastAsia="Times New Roman" w:hAnsi="Calibri" w:cs="Calibri"/>
                <w:color w:val="FFFFFF"/>
                <w:sz w:val="48"/>
                <w:szCs w:val="48"/>
              </w:rPr>
            </w:pPr>
            <w:bookmarkStart w:id="0" w:name="_GoBack"/>
            <w:bookmarkEnd w:id="0"/>
            <w:r w:rsidRPr="00EC04A8">
              <w:rPr>
                <w:rFonts w:ascii="Calibri" w:eastAsia="Times New Roman" w:hAnsi="Calibri" w:cs="Calibri"/>
                <w:color w:val="FFFFFF"/>
                <w:sz w:val="48"/>
                <w:szCs w:val="48"/>
              </w:rPr>
              <w:lastRenderedPageBreak/>
              <w:t>❺</w:t>
            </w:r>
          </w:p>
        </w:tc>
        <w:tc>
          <w:tcPr>
            <w:tcW w:w="10890" w:type="dxa"/>
            <w:vMerge w:val="restart"/>
            <w:tcBorders>
              <w:top w:val="single" w:sz="12" w:space="0" w:color="000000"/>
              <w:left w:val="nil"/>
              <w:right w:val="single" w:sz="12" w:space="0" w:color="000000"/>
            </w:tcBorders>
            <w:shd w:val="clear" w:color="00B0F0" w:fill="00B0F0"/>
            <w:vAlign w:val="center"/>
            <w:hideMark/>
          </w:tcPr>
          <w:p w14:paraId="41E86F52"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D0386D1"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08B38F7C" w14:textId="77777777" w:rsidTr="00B95F84">
        <w:trPr>
          <w:trHeight w:val="586"/>
        </w:trPr>
        <w:tc>
          <w:tcPr>
            <w:tcW w:w="3510" w:type="dxa"/>
            <w:gridSpan w:val="2"/>
            <w:vMerge/>
            <w:tcBorders>
              <w:top w:val="single" w:sz="12" w:space="0" w:color="000000"/>
              <w:left w:val="single" w:sz="12" w:space="0" w:color="000000"/>
              <w:bottom w:val="single" w:sz="12" w:space="0" w:color="000000"/>
              <w:right w:val="nil"/>
            </w:tcBorders>
            <w:vAlign w:val="center"/>
            <w:hideMark/>
          </w:tcPr>
          <w:p w14:paraId="6703008A"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0890" w:type="dxa"/>
            <w:vMerge/>
            <w:tcBorders>
              <w:left w:val="nil"/>
              <w:bottom w:val="single" w:sz="12" w:space="0" w:color="000000" w:themeColor="text1"/>
              <w:right w:val="single" w:sz="12" w:space="0" w:color="000000"/>
            </w:tcBorders>
            <w:shd w:val="clear" w:color="00B0F0" w:fill="00B0F0"/>
            <w:vAlign w:val="bottom"/>
            <w:hideMark/>
          </w:tcPr>
          <w:p w14:paraId="7938A6D7"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2C280C" w:rsidRPr="00EC04A8" w14:paraId="0F0D9619" w14:textId="77777777" w:rsidTr="001D7F4C">
        <w:trPr>
          <w:trHeight w:val="402"/>
        </w:trPr>
        <w:tc>
          <w:tcPr>
            <w:tcW w:w="153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87FB814" w14:textId="77777777" w:rsidR="002C280C" w:rsidRPr="00EC04A8"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980" w:type="dxa"/>
            <w:tcBorders>
              <w:top w:val="single" w:sz="12" w:space="0" w:color="000000" w:themeColor="text1"/>
              <w:left w:val="single" w:sz="12" w:space="0" w:color="000000"/>
              <w:bottom w:val="single" w:sz="4" w:space="0" w:color="AEAAAA" w:themeColor="background2" w:themeShade="BF"/>
              <w:right w:val="single" w:sz="12" w:space="0" w:color="000000"/>
            </w:tcBorders>
            <w:shd w:val="clear" w:color="000000" w:fill="DDEBF7"/>
            <w:vAlign w:val="center"/>
            <w:hideMark/>
          </w:tcPr>
          <w:p w14:paraId="26C57D08"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1089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37A0C35" w14:textId="741BA9F9"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r>
      <w:tr w:rsidR="002C280C" w:rsidRPr="00EC04A8" w14:paraId="0CA75555" w14:textId="77777777" w:rsidTr="001D7F4C">
        <w:trPr>
          <w:trHeight w:val="480"/>
        </w:trPr>
        <w:tc>
          <w:tcPr>
            <w:tcW w:w="1530" w:type="dxa"/>
            <w:vMerge/>
            <w:tcBorders>
              <w:top w:val="nil"/>
              <w:left w:val="single" w:sz="12" w:space="0" w:color="000000"/>
              <w:bottom w:val="single" w:sz="12" w:space="0" w:color="000000"/>
              <w:right w:val="single" w:sz="12" w:space="0" w:color="000000" w:themeColor="text1"/>
            </w:tcBorders>
            <w:vAlign w:val="center"/>
            <w:hideMark/>
          </w:tcPr>
          <w:p w14:paraId="1743E745" w14:textId="77777777" w:rsidR="002C280C" w:rsidRPr="00EC04A8" w:rsidRDefault="002C280C" w:rsidP="002C280C">
            <w:pPr>
              <w:spacing w:after="0" w:line="240" w:lineRule="auto"/>
              <w:rPr>
                <w:rFonts w:ascii="Calibri" w:eastAsia="Times New Roman" w:hAnsi="Calibri" w:cs="Calibri"/>
                <w:b/>
                <w:bCs/>
                <w:color w:val="FFFFFF"/>
              </w:rPr>
            </w:pPr>
          </w:p>
        </w:tc>
        <w:tc>
          <w:tcPr>
            <w:tcW w:w="198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DDEBF7"/>
            <w:vAlign w:val="center"/>
            <w:hideMark/>
          </w:tcPr>
          <w:p w14:paraId="230BFFA9"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108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00CEAB1" w14:textId="1CB954F6"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r>
      <w:tr w:rsidR="002C280C" w:rsidRPr="00EC04A8" w14:paraId="7173B15F" w14:textId="77777777" w:rsidTr="001D7F4C">
        <w:trPr>
          <w:trHeight w:val="450"/>
        </w:trPr>
        <w:tc>
          <w:tcPr>
            <w:tcW w:w="1530" w:type="dxa"/>
            <w:vMerge/>
            <w:tcBorders>
              <w:top w:val="nil"/>
              <w:left w:val="single" w:sz="12" w:space="0" w:color="000000"/>
              <w:bottom w:val="single" w:sz="12" w:space="0" w:color="000000"/>
              <w:right w:val="nil"/>
            </w:tcBorders>
            <w:vAlign w:val="center"/>
          </w:tcPr>
          <w:p w14:paraId="64335EA3" w14:textId="77777777" w:rsidR="002C280C" w:rsidRPr="00EC04A8" w:rsidRDefault="002C280C" w:rsidP="002C280C">
            <w:pPr>
              <w:spacing w:after="0" w:line="240" w:lineRule="auto"/>
              <w:rPr>
                <w:rFonts w:ascii="Calibri" w:eastAsia="Times New Roman" w:hAnsi="Calibri" w:cs="Calibri"/>
                <w:b/>
                <w:bCs/>
                <w:color w:val="FFFFFF"/>
              </w:rPr>
            </w:pPr>
          </w:p>
        </w:tc>
        <w:tc>
          <w:tcPr>
            <w:tcW w:w="198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tcPr>
          <w:p w14:paraId="21C2790B" w14:textId="2DAC0733"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10890"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tcPr>
          <w:p w14:paraId="3CAA6F11" w14:textId="6468D063"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r>
      <w:tr w:rsidR="002C280C" w:rsidRPr="00EC04A8" w14:paraId="1D33529A" w14:textId="77777777" w:rsidTr="001D7F4C">
        <w:trPr>
          <w:trHeight w:val="519"/>
        </w:trPr>
        <w:tc>
          <w:tcPr>
            <w:tcW w:w="1530" w:type="dxa"/>
            <w:vMerge w:val="restart"/>
            <w:tcBorders>
              <w:top w:val="nil"/>
              <w:left w:val="single" w:sz="12" w:space="0" w:color="000000"/>
              <w:bottom w:val="single" w:sz="12" w:space="0" w:color="000000"/>
              <w:right w:val="nil"/>
            </w:tcBorders>
            <w:shd w:val="clear" w:color="00B0F0" w:fill="00B0F0"/>
            <w:vAlign w:val="bottom"/>
            <w:hideMark/>
          </w:tcPr>
          <w:p w14:paraId="49A1FD3D" w14:textId="1AEB8E16" w:rsidR="002C280C"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p w14:paraId="59B6A175" w14:textId="1D1E0764" w:rsidR="002C280C" w:rsidRPr="00DE4A2B" w:rsidRDefault="002C280C" w:rsidP="002C280C">
            <w:pPr>
              <w:jc w:val="center"/>
              <w:rPr>
                <w:rFonts w:ascii="Calibri" w:eastAsia="Times New Roman" w:hAnsi="Calibri" w:cs="Calibri"/>
              </w:rPr>
            </w:pPr>
          </w:p>
        </w:tc>
        <w:tc>
          <w:tcPr>
            <w:tcW w:w="198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667CD996"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10890" w:type="dxa"/>
            <w:tcBorders>
              <w:top w:val="single" w:sz="12" w:space="0" w:color="000000"/>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01B9AA4F" w14:textId="77777777"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r>
      <w:tr w:rsidR="002C280C" w:rsidRPr="00EC04A8" w14:paraId="63BA9DA1" w14:textId="77777777" w:rsidTr="001D7F4C">
        <w:trPr>
          <w:trHeight w:val="321"/>
        </w:trPr>
        <w:tc>
          <w:tcPr>
            <w:tcW w:w="1530" w:type="dxa"/>
            <w:vMerge/>
            <w:tcBorders>
              <w:top w:val="nil"/>
              <w:left w:val="single" w:sz="12" w:space="0" w:color="000000"/>
              <w:bottom w:val="single" w:sz="12" w:space="0" w:color="000000"/>
              <w:right w:val="nil"/>
            </w:tcBorders>
            <w:vAlign w:val="center"/>
            <w:hideMark/>
          </w:tcPr>
          <w:p w14:paraId="54F4AF77" w14:textId="77777777" w:rsidR="002C280C" w:rsidRPr="00EC04A8" w:rsidRDefault="002C280C" w:rsidP="002C280C">
            <w:pPr>
              <w:spacing w:after="0" w:line="240" w:lineRule="auto"/>
              <w:rPr>
                <w:rFonts w:ascii="Calibri" w:eastAsia="Times New Roman" w:hAnsi="Calibri" w:cs="Calibri"/>
                <w:b/>
                <w:bCs/>
                <w:color w:val="FFFFFF"/>
              </w:rPr>
            </w:pPr>
          </w:p>
        </w:tc>
        <w:tc>
          <w:tcPr>
            <w:tcW w:w="198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49FC5A0C"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1089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47F2D6E9" w14:textId="7D1479B2"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r>
      <w:tr w:rsidR="002C280C" w:rsidRPr="00EC04A8" w14:paraId="2718BE14" w14:textId="77777777" w:rsidTr="001D7F4C">
        <w:trPr>
          <w:trHeight w:val="429"/>
        </w:trPr>
        <w:tc>
          <w:tcPr>
            <w:tcW w:w="1530" w:type="dxa"/>
            <w:vMerge/>
            <w:tcBorders>
              <w:top w:val="nil"/>
              <w:left w:val="single" w:sz="12" w:space="0" w:color="000000"/>
              <w:bottom w:val="single" w:sz="12" w:space="0" w:color="000000"/>
              <w:right w:val="nil"/>
            </w:tcBorders>
            <w:vAlign w:val="center"/>
            <w:hideMark/>
          </w:tcPr>
          <w:p w14:paraId="093E25A6" w14:textId="77777777" w:rsidR="002C280C" w:rsidRPr="00EC04A8" w:rsidRDefault="002C280C" w:rsidP="002C280C">
            <w:pPr>
              <w:spacing w:after="0" w:line="240" w:lineRule="auto"/>
              <w:rPr>
                <w:rFonts w:ascii="Calibri" w:eastAsia="Times New Roman" w:hAnsi="Calibri" w:cs="Calibri"/>
                <w:b/>
                <w:bCs/>
                <w:color w:val="FFFFFF"/>
              </w:rPr>
            </w:pPr>
          </w:p>
        </w:tc>
        <w:tc>
          <w:tcPr>
            <w:tcW w:w="198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303703F5"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10890" w:type="dxa"/>
            <w:tcBorders>
              <w:top w:val="single" w:sz="4" w:space="0" w:color="AEAAAA" w:themeColor="background2" w:themeShade="BF"/>
              <w:left w:val="single" w:sz="8" w:space="0" w:color="A6A6A6" w:themeColor="background1" w:themeShade="A6"/>
              <w:bottom w:val="single" w:sz="12" w:space="0" w:color="000000"/>
              <w:right w:val="single" w:sz="12" w:space="0" w:color="auto"/>
            </w:tcBorders>
            <w:shd w:val="clear" w:color="auto" w:fill="auto"/>
            <w:vAlign w:val="center"/>
            <w:hideMark/>
          </w:tcPr>
          <w:p w14:paraId="6F8D2146" w14:textId="755C7542"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r>
      <w:tr w:rsidR="002C280C" w:rsidRPr="00EC04A8" w14:paraId="534EEB68" w14:textId="77777777" w:rsidTr="001D7F4C">
        <w:trPr>
          <w:trHeight w:val="240"/>
        </w:trPr>
        <w:tc>
          <w:tcPr>
            <w:tcW w:w="153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7B40DBA8" w14:textId="65D08D2A" w:rsidR="002C280C" w:rsidRPr="00EC04A8"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98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0237A66F"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0890" w:type="dxa"/>
            <w:tcBorders>
              <w:top w:val="single" w:sz="12" w:space="0" w:color="000000"/>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207B4C6" w14:textId="08E8220C"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r>
      <w:tr w:rsidR="002C280C" w:rsidRPr="00EC04A8" w14:paraId="3FD84DC3" w14:textId="77777777" w:rsidTr="001D7F4C">
        <w:trPr>
          <w:trHeight w:val="450"/>
        </w:trPr>
        <w:tc>
          <w:tcPr>
            <w:tcW w:w="1530" w:type="dxa"/>
            <w:vMerge/>
            <w:tcBorders>
              <w:top w:val="nil"/>
              <w:left w:val="single" w:sz="12" w:space="0" w:color="000000"/>
              <w:bottom w:val="single" w:sz="12" w:space="0" w:color="000000"/>
              <w:right w:val="nil"/>
            </w:tcBorders>
            <w:vAlign w:val="center"/>
            <w:hideMark/>
          </w:tcPr>
          <w:p w14:paraId="15A9D810" w14:textId="77777777" w:rsidR="002C280C" w:rsidRPr="00EC04A8" w:rsidRDefault="002C280C" w:rsidP="002C280C">
            <w:pPr>
              <w:spacing w:after="0" w:line="240" w:lineRule="auto"/>
              <w:rPr>
                <w:rFonts w:ascii="Calibri" w:eastAsia="Times New Roman" w:hAnsi="Calibri" w:cs="Calibri"/>
                <w:b/>
                <w:bCs/>
                <w:color w:val="FFFFFF"/>
              </w:rPr>
            </w:pPr>
          </w:p>
        </w:tc>
        <w:tc>
          <w:tcPr>
            <w:tcW w:w="1980" w:type="dxa"/>
            <w:vMerge w:val="restart"/>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2FD2AB24"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10890" w:type="dxa"/>
            <w:vMerge w:val="restart"/>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hideMark/>
          </w:tcPr>
          <w:p w14:paraId="70A1F7FF" w14:textId="55CF9F95"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r>
      <w:tr w:rsidR="0015107A" w:rsidRPr="00EC04A8" w14:paraId="6B79CD45" w14:textId="77777777" w:rsidTr="00B95F84">
        <w:trPr>
          <w:trHeight w:val="450"/>
        </w:trPr>
        <w:tc>
          <w:tcPr>
            <w:tcW w:w="1530" w:type="dxa"/>
            <w:vMerge/>
            <w:tcBorders>
              <w:top w:val="nil"/>
              <w:left w:val="single" w:sz="12" w:space="0" w:color="000000"/>
              <w:bottom w:val="single" w:sz="12" w:space="0" w:color="000000"/>
              <w:right w:val="nil"/>
            </w:tcBorders>
            <w:vAlign w:val="center"/>
            <w:hideMark/>
          </w:tcPr>
          <w:p w14:paraId="682BF8F2" w14:textId="77777777" w:rsidR="0015107A" w:rsidRPr="00EC04A8" w:rsidRDefault="0015107A" w:rsidP="00EC04A8">
            <w:pPr>
              <w:spacing w:after="0" w:line="240" w:lineRule="auto"/>
              <w:rPr>
                <w:rFonts w:ascii="Calibri" w:eastAsia="Times New Roman" w:hAnsi="Calibri" w:cs="Calibri"/>
                <w:b/>
                <w:bCs/>
                <w:color w:val="FFFFFF"/>
              </w:rPr>
            </w:pPr>
          </w:p>
        </w:tc>
        <w:tc>
          <w:tcPr>
            <w:tcW w:w="1980" w:type="dxa"/>
            <w:vMerge/>
            <w:tcBorders>
              <w:top w:val="single" w:sz="12" w:space="0" w:color="000000"/>
              <w:left w:val="single" w:sz="12" w:space="0" w:color="000000"/>
              <w:bottom w:val="single" w:sz="12" w:space="0" w:color="000000"/>
              <w:right w:val="single" w:sz="12" w:space="0" w:color="000000"/>
            </w:tcBorders>
            <w:vAlign w:val="center"/>
            <w:hideMark/>
          </w:tcPr>
          <w:p w14:paraId="79FA4436" w14:textId="77777777" w:rsidR="0015107A" w:rsidRPr="00EC04A8" w:rsidRDefault="0015107A" w:rsidP="00EC04A8">
            <w:pPr>
              <w:spacing w:after="0" w:line="240" w:lineRule="auto"/>
              <w:rPr>
                <w:rFonts w:ascii="Calibri" w:eastAsia="Times New Roman" w:hAnsi="Calibri" w:cs="Calibri"/>
                <w:color w:val="000000"/>
                <w:sz w:val="18"/>
                <w:szCs w:val="18"/>
              </w:rPr>
            </w:pPr>
          </w:p>
        </w:tc>
        <w:tc>
          <w:tcPr>
            <w:tcW w:w="10890" w:type="dxa"/>
            <w:vMerge/>
            <w:tcBorders>
              <w:top w:val="single" w:sz="8" w:space="0" w:color="A6A6A6" w:themeColor="background1" w:themeShade="A6"/>
              <w:left w:val="single" w:sz="8" w:space="0" w:color="A6A6A6" w:themeColor="background1" w:themeShade="A6"/>
              <w:bottom w:val="single" w:sz="12" w:space="0" w:color="000000"/>
              <w:right w:val="single" w:sz="12" w:space="0" w:color="auto"/>
            </w:tcBorders>
            <w:vAlign w:val="center"/>
            <w:hideMark/>
          </w:tcPr>
          <w:p w14:paraId="08AD6761" w14:textId="77777777" w:rsidR="0015107A" w:rsidRPr="00EC04A8" w:rsidRDefault="0015107A" w:rsidP="00EC04A8">
            <w:pPr>
              <w:spacing w:after="0" w:line="240" w:lineRule="auto"/>
              <w:rPr>
                <w:rFonts w:ascii="Calibri" w:eastAsia="Times New Roman" w:hAnsi="Calibri" w:cs="Calibri"/>
                <w:color w:val="000000"/>
                <w:sz w:val="18"/>
                <w:szCs w:val="18"/>
              </w:rPr>
            </w:pPr>
          </w:p>
        </w:tc>
      </w:tr>
      <w:tr w:rsidR="002C280C" w:rsidRPr="00EC04A8" w14:paraId="7AE1A4B9" w14:textId="77777777" w:rsidTr="002C280C">
        <w:trPr>
          <w:trHeight w:val="186"/>
        </w:trPr>
        <w:tc>
          <w:tcPr>
            <w:tcW w:w="14400" w:type="dxa"/>
            <w:gridSpan w:val="3"/>
            <w:tcBorders>
              <w:top w:val="nil"/>
              <w:left w:val="single" w:sz="12" w:space="0" w:color="000000"/>
              <w:bottom w:val="single" w:sz="12" w:space="0" w:color="auto"/>
              <w:right w:val="single" w:sz="12" w:space="0" w:color="auto"/>
            </w:tcBorders>
            <w:shd w:val="clear" w:color="00B0F0" w:fill="00B0F0"/>
          </w:tcPr>
          <w:p w14:paraId="5E5841D0" w14:textId="60C25067" w:rsidR="002C280C" w:rsidRPr="00EC04A8" w:rsidRDefault="002C280C" w:rsidP="002C280C">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Districts in Progress Monitoring</w:t>
            </w:r>
          </w:p>
        </w:tc>
      </w:tr>
      <w:tr w:rsidR="0015107A" w:rsidRPr="00EC04A8" w14:paraId="2394BF86" w14:textId="77777777" w:rsidTr="002C280C">
        <w:trPr>
          <w:trHeight w:val="537"/>
        </w:trPr>
        <w:tc>
          <w:tcPr>
            <w:tcW w:w="1530" w:type="dxa"/>
            <w:vMerge w:val="restart"/>
            <w:tcBorders>
              <w:top w:val="single" w:sz="12" w:space="0" w:color="auto"/>
              <w:left w:val="single" w:sz="12" w:space="0" w:color="000000"/>
              <w:right w:val="single" w:sz="12" w:space="0" w:color="000000"/>
            </w:tcBorders>
            <w:shd w:val="clear" w:color="00B0F0" w:fill="00B0F0"/>
            <w:vAlign w:val="center"/>
            <w:hideMark/>
          </w:tcPr>
          <w:p w14:paraId="49815DC3" w14:textId="78E78160" w:rsidR="0015107A" w:rsidRPr="00EC04A8" w:rsidRDefault="0015107A" w:rsidP="0004718D">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980" w:type="dxa"/>
            <w:tcBorders>
              <w:top w:val="single" w:sz="12" w:space="0" w:color="auto"/>
              <w:left w:val="nil"/>
              <w:bottom w:val="single" w:sz="8" w:space="0" w:color="A6A6A6" w:themeColor="background1" w:themeShade="A6"/>
              <w:right w:val="single" w:sz="12" w:space="0" w:color="000000"/>
            </w:tcBorders>
            <w:shd w:val="clear" w:color="000000" w:fill="DDEBF7"/>
            <w:vAlign w:val="center"/>
            <w:hideMark/>
          </w:tcPr>
          <w:p w14:paraId="02F6D65D"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1089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EDF4E9C"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r>
      <w:tr w:rsidR="0015107A" w:rsidRPr="00EC04A8" w14:paraId="217C9A28" w14:textId="77777777" w:rsidTr="00B95F84">
        <w:trPr>
          <w:trHeight w:val="610"/>
        </w:trPr>
        <w:tc>
          <w:tcPr>
            <w:tcW w:w="1530" w:type="dxa"/>
            <w:vMerge/>
            <w:tcBorders>
              <w:left w:val="single" w:sz="12" w:space="0" w:color="000000"/>
              <w:right w:val="single" w:sz="12" w:space="0" w:color="000000"/>
            </w:tcBorders>
            <w:vAlign w:val="center"/>
            <w:hideMark/>
          </w:tcPr>
          <w:p w14:paraId="1C84356C" w14:textId="77777777" w:rsidR="0015107A" w:rsidRPr="00EC04A8" w:rsidRDefault="0015107A" w:rsidP="00EC04A8">
            <w:pPr>
              <w:spacing w:after="0" w:line="240" w:lineRule="auto"/>
              <w:rPr>
                <w:rFonts w:ascii="Calibri" w:eastAsia="Times New Roman" w:hAnsi="Calibri" w:cs="Calibri"/>
                <w:b/>
                <w:bCs/>
                <w:color w:val="FFFFFF"/>
              </w:rPr>
            </w:pPr>
          </w:p>
        </w:tc>
        <w:tc>
          <w:tcPr>
            <w:tcW w:w="198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17023D7D" w14:textId="7B2F8FE1"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108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AABE3E8"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r>
      <w:tr w:rsidR="0015107A" w:rsidRPr="00EC04A8" w14:paraId="19B14CE3" w14:textId="77777777" w:rsidTr="00B95F84">
        <w:trPr>
          <w:trHeight w:val="295"/>
        </w:trPr>
        <w:tc>
          <w:tcPr>
            <w:tcW w:w="1530" w:type="dxa"/>
            <w:vMerge/>
            <w:tcBorders>
              <w:left w:val="single" w:sz="12" w:space="0" w:color="000000"/>
              <w:bottom w:val="single" w:sz="12" w:space="0" w:color="000000"/>
              <w:right w:val="single" w:sz="12" w:space="0" w:color="000000"/>
            </w:tcBorders>
            <w:vAlign w:val="center"/>
            <w:hideMark/>
          </w:tcPr>
          <w:p w14:paraId="4432A2E3" w14:textId="77777777" w:rsidR="0015107A" w:rsidRPr="00EC04A8" w:rsidRDefault="0015107A" w:rsidP="00EC04A8">
            <w:pPr>
              <w:spacing w:after="0" w:line="240" w:lineRule="auto"/>
              <w:rPr>
                <w:rFonts w:ascii="Calibri" w:eastAsia="Times New Roman" w:hAnsi="Calibri" w:cs="Calibri"/>
                <w:b/>
                <w:bCs/>
                <w:color w:val="FFFFFF"/>
              </w:rPr>
            </w:pPr>
          </w:p>
        </w:tc>
        <w:tc>
          <w:tcPr>
            <w:tcW w:w="1980" w:type="dxa"/>
            <w:tcBorders>
              <w:top w:val="single" w:sz="8" w:space="0" w:color="A6A6A6" w:themeColor="background1" w:themeShade="A6"/>
              <w:left w:val="nil"/>
              <w:bottom w:val="single" w:sz="12" w:space="0" w:color="auto"/>
              <w:right w:val="single" w:sz="12" w:space="0" w:color="000000"/>
            </w:tcBorders>
            <w:shd w:val="clear" w:color="000000" w:fill="DDEBF7"/>
            <w:vAlign w:val="center"/>
            <w:hideMark/>
          </w:tcPr>
          <w:p w14:paraId="659FAB57"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10890" w:type="dxa"/>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auto"/>
            <w:vAlign w:val="center"/>
            <w:hideMark/>
          </w:tcPr>
          <w:p w14:paraId="7000920B"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r>
      <w:tr w:rsidR="002C280C" w:rsidRPr="00EC04A8" w14:paraId="04DC5B21" w14:textId="77777777" w:rsidTr="002C280C">
        <w:trPr>
          <w:trHeight w:val="762"/>
        </w:trPr>
        <w:tc>
          <w:tcPr>
            <w:tcW w:w="1530" w:type="dxa"/>
            <w:tcBorders>
              <w:left w:val="single" w:sz="12" w:space="0" w:color="000000"/>
              <w:bottom w:val="single" w:sz="12" w:space="0" w:color="auto"/>
              <w:right w:val="single" w:sz="12" w:space="0" w:color="000000"/>
            </w:tcBorders>
            <w:shd w:val="clear" w:color="auto" w:fill="00B0F0"/>
            <w:vAlign w:val="center"/>
          </w:tcPr>
          <w:p w14:paraId="64204A64" w14:textId="4B6C61A4" w:rsidR="002C280C"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District Design, Led, Offered Services </w:t>
            </w:r>
          </w:p>
        </w:tc>
        <w:tc>
          <w:tcPr>
            <w:tcW w:w="198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45D2C37B" w14:textId="7EF656C9" w:rsidR="002C280C" w:rsidRDefault="002C280C" w:rsidP="002C280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1089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1A227C4" w14:textId="4153FCC5" w:rsidR="002C280C" w:rsidRPr="002D4E44" w:rsidRDefault="002C280C" w:rsidP="002C28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r>
      <w:tr w:rsidR="002C280C" w:rsidRPr="00EC04A8" w14:paraId="787B846A" w14:textId="77777777" w:rsidTr="002C280C">
        <w:trPr>
          <w:trHeight w:val="762"/>
        </w:trPr>
        <w:tc>
          <w:tcPr>
            <w:tcW w:w="1530" w:type="dxa"/>
            <w:vMerge w:val="restart"/>
            <w:tcBorders>
              <w:top w:val="single" w:sz="12" w:space="0" w:color="auto"/>
              <w:left w:val="single" w:sz="12" w:space="0" w:color="000000"/>
              <w:right w:val="single" w:sz="12" w:space="0" w:color="000000"/>
            </w:tcBorders>
            <w:shd w:val="clear" w:color="auto" w:fill="00B0F0"/>
            <w:vAlign w:val="center"/>
          </w:tcPr>
          <w:p w14:paraId="7C32863D" w14:textId="7F52D191" w:rsidR="002C280C" w:rsidRPr="00EC04A8" w:rsidRDefault="002C280C" w:rsidP="002C28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98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3954CC4B" w14:textId="71A0E13C" w:rsidR="002C280C" w:rsidRPr="00F47F8D" w:rsidRDefault="002C280C" w:rsidP="002C280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Targets</w:t>
            </w:r>
          </w:p>
        </w:tc>
        <w:tc>
          <w:tcPr>
            <w:tcW w:w="1089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93C72C6" w14:textId="2D3CA181" w:rsidR="002C280C" w:rsidRPr="00EC04A8" w:rsidRDefault="002C280C" w:rsidP="002C280C">
            <w:pPr>
              <w:spacing w:after="0" w:line="240" w:lineRule="auto"/>
              <w:rPr>
                <w:rFonts w:ascii="Calibri" w:eastAsia="Times New Roman" w:hAnsi="Calibri" w:cs="Calibri"/>
                <w:color w:val="000000"/>
                <w:sz w:val="18"/>
                <w:szCs w:val="18"/>
              </w:rPr>
            </w:pPr>
            <w:r w:rsidRPr="002D4E44">
              <w:rPr>
                <w:rFonts w:ascii="Calibri" w:eastAsia="Times New Roman" w:hAnsi="Calibri" w:cs="Calibri"/>
                <w:color w:val="000000"/>
                <w:sz w:val="18"/>
                <w:szCs w:val="18"/>
              </w:rPr>
              <w:t>Describes annual performance targets for gifted education students.</w:t>
            </w:r>
          </w:p>
        </w:tc>
      </w:tr>
      <w:tr w:rsidR="002C280C" w:rsidRPr="00EC04A8" w14:paraId="79DDFEC9" w14:textId="77777777" w:rsidTr="00B95F84">
        <w:trPr>
          <w:trHeight w:val="610"/>
        </w:trPr>
        <w:tc>
          <w:tcPr>
            <w:tcW w:w="1530" w:type="dxa"/>
            <w:vMerge/>
            <w:tcBorders>
              <w:left w:val="single" w:sz="12" w:space="0" w:color="000000"/>
              <w:bottom w:val="single" w:sz="12" w:space="0" w:color="000000"/>
              <w:right w:val="single" w:sz="12" w:space="0" w:color="000000"/>
            </w:tcBorders>
            <w:shd w:val="clear" w:color="auto" w:fill="00B0F0"/>
            <w:vAlign w:val="center"/>
          </w:tcPr>
          <w:p w14:paraId="09D4534B" w14:textId="77777777" w:rsidR="002C280C" w:rsidRDefault="002C280C" w:rsidP="002C280C">
            <w:pPr>
              <w:spacing w:after="0" w:line="240" w:lineRule="auto"/>
              <w:jc w:val="center"/>
              <w:rPr>
                <w:rFonts w:ascii="Calibri" w:eastAsia="Times New Roman" w:hAnsi="Calibri" w:cs="Calibri"/>
                <w:b/>
                <w:bCs/>
                <w:color w:val="FFFFFF"/>
              </w:rPr>
            </w:pPr>
          </w:p>
        </w:tc>
        <w:tc>
          <w:tcPr>
            <w:tcW w:w="1980" w:type="dxa"/>
            <w:tcBorders>
              <w:top w:val="single" w:sz="8" w:space="0" w:color="A6A6A6" w:themeColor="background1" w:themeShade="A6"/>
              <w:left w:val="nil"/>
              <w:bottom w:val="single" w:sz="12" w:space="0" w:color="000000"/>
              <w:right w:val="single" w:sz="12" w:space="0" w:color="000000"/>
            </w:tcBorders>
            <w:shd w:val="clear" w:color="000000" w:fill="DDEBF7"/>
            <w:vAlign w:val="center"/>
          </w:tcPr>
          <w:p w14:paraId="318C10E8" w14:textId="54845B41" w:rsidR="002C280C" w:rsidRDefault="002C280C" w:rsidP="002C280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Interim Measures</w:t>
            </w:r>
          </w:p>
        </w:tc>
        <w:tc>
          <w:tcPr>
            <w:tcW w:w="10890"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tcPr>
          <w:p w14:paraId="4DCCB7C3" w14:textId="613001D1" w:rsidR="002C280C" w:rsidRPr="002D4E44" w:rsidRDefault="002C280C" w:rsidP="002C28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interim measures aligned to performance targets for gifted education students. </w:t>
            </w:r>
          </w:p>
        </w:tc>
      </w:tr>
    </w:tbl>
    <w:p w14:paraId="5361C8BC" w14:textId="77777777" w:rsidR="00EC04A8" w:rsidRPr="00050075" w:rsidRDefault="00EC04A8">
      <w:pPr>
        <w:rPr>
          <w:sz w:val="2"/>
          <w:szCs w:val="2"/>
        </w:rPr>
      </w:pPr>
    </w:p>
    <w:sectPr w:rsidR="00EC04A8" w:rsidRPr="00050075" w:rsidSect="007938D1">
      <w:headerReference w:type="default" r:id="rId11"/>
      <w:footerReference w:type="default" r:id="rId12"/>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0C87" w14:textId="77777777" w:rsidR="00862167" w:rsidRDefault="00862167" w:rsidP="00EC04A8">
      <w:pPr>
        <w:spacing w:after="0" w:line="240" w:lineRule="auto"/>
      </w:pPr>
      <w:r>
        <w:separator/>
      </w:r>
    </w:p>
  </w:endnote>
  <w:endnote w:type="continuationSeparator" w:id="0">
    <w:p w14:paraId="1A28736F" w14:textId="77777777" w:rsidR="00862167" w:rsidRDefault="00862167"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2A6E" w14:textId="63E52F14" w:rsidR="00862167" w:rsidRPr="00F47F8D" w:rsidRDefault="002C280C"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862167">
          <w:rPr>
            <w:sz w:val="18"/>
            <w:szCs w:val="18"/>
          </w:rPr>
          <w:t xml:space="preserve">  </w:t>
        </w:r>
        <w:r w:rsidR="00862167" w:rsidRPr="00F47F8D">
          <w:rPr>
            <w:sz w:val="18"/>
            <w:szCs w:val="18"/>
          </w:rPr>
          <w:fldChar w:fldCharType="begin"/>
        </w:r>
        <w:r w:rsidR="00862167" w:rsidRPr="00F47F8D">
          <w:rPr>
            <w:sz w:val="18"/>
            <w:szCs w:val="18"/>
          </w:rPr>
          <w:instrText xml:space="preserve"> PAGE   \* MERGEFORMAT </w:instrText>
        </w:r>
        <w:r w:rsidR="00862167" w:rsidRPr="00F47F8D">
          <w:rPr>
            <w:sz w:val="18"/>
            <w:szCs w:val="18"/>
          </w:rPr>
          <w:fldChar w:fldCharType="separate"/>
        </w:r>
        <w:r>
          <w:rPr>
            <w:noProof/>
            <w:sz w:val="18"/>
            <w:szCs w:val="18"/>
          </w:rPr>
          <w:t>2</w:t>
        </w:r>
        <w:r w:rsidR="00862167" w:rsidRPr="00F47F8D">
          <w:rPr>
            <w:noProof/>
            <w:sz w:val="18"/>
            <w:szCs w:val="18"/>
          </w:rPr>
          <w:fldChar w:fldCharType="end"/>
        </w:r>
      </w:sdtContent>
    </w:sdt>
  </w:p>
  <w:p w14:paraId="5A64794E" w14:textId="31F28EDD" w:rsidR="00862167" w:rsidRDefault="00862167">
    <w:pPr>
      <w:pStyle w:val="Footer"/>
    </w:pPr>
    <w:r w:rsidRPr="00F47F8D">
      <w:rPr>
        <w:sz w:val="18"/>
        <w:szCs w:val="18"/>
      </w:rPr>
      <w:t>UIP Rubric</w:t>
    </w:r>
    <w:r>
      <w:rPr>
        <w:sz w:val="18"/>
        <w:szCs w:val="18"/>
      </w:rPr>
      <w:t xml:space="preserve"> for Districts</w:t>
    </w:r>
    <w:r w:rsidRPr="00F47F8D">
      <w:rPr>
        <w:sz w:val="18"/>
        <w:szCs w:val="18"/>
      </w:rPr>
      <w:t xml:space="preserve"> (</w:t>
    </w:r>
    <w:r>
      <w:rPr>
        <w:sz w:val="18"/>
        <w:szCs w:val="18"/>
      </w:rPr>
      <w:t>October</w:t>
    </w:r>
    <w:r w:rsidRPr="00F47F8D">
      <w:rPr>
        <w:sz w:val="18"/>
        <w:szCs w:val="18"/>
      </w:rPr>
      <w:t xml:space="preserve"> 201</w:t>
    </w:r>
    <w:r w:rsidR="002C280C">
      <w:rPr>
        <w:sz w:val="18"/>
        <w:szCs w:val="18"/>
      </w:rPr>
      <w:t>9</w:t>
    </w:r>
    <w:r w:rsidRPr="00F47F8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2050" w14:textId="77777777" w:rsidR="00862167" w:rsidRDefault="00862167" w:rsidP="00EC04A8">
      <w:pPr>
        <w:spacing w:after="0" w:line="240" w:lineRule="auto"/>
      </w:pPr>
      <w:r>
        <w:separator/>
      </w:r>
    </w:p>
  </w:footnote>
  <w:footnote w:type="continuationSeparator" w:id="0">
    <w:p w14:paraId="2C9AF252" w14:textId="77777777" w:rsidR="00862167" w:rsidRDefault="00862167" w:rsidP="00EC04A8">
      <w:pPr>
        <w:spacing w:after="0" w:line="240" w:lineRule="auto"/>
      </w:pPr>
      <w:r>
        <w:continuationSeparator/>
      </w:r>
    </w:p>
  </w:footnote>
  <w:footnote w:id="1">
    <w:p w14:paraId="467FEC7A" w14:textId="77777777" w:rsidR="0015107A" w:rsidRPr="00EC04A8" w:rsidRDefault="0015107A">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2ECB" w14:textId="744926B5" w:rsidR="00862167" w:rsidRPr="0030355F" w:rsidRDefault="002C280C" w:rsidP="002C280C">
    <w:pPr>
      <w:pStyle w:val="Header"/>
      <w:jc w:val="right"/>
      <w:rPr>
        <w:b/>
        <w:sz w:val="40"/>
        <w:szCs w:val="40"/>
      </w:rPr>
    </w:pPr>
    <w:r w:rsidRPr="00DF1342">
      <w:rPr>
        <w:noProof/>
      </w:rPr>
      <w:drawing>
        <wp:inline distT="0" distB="0" distL="0" distR="0" wp14:anchorId="125B3577" wp14:editId="054D80C1">
          <wp:extent cx="1918252" cy="322874"/>
          <wp:effectExtent l="0" t="0" r="6350" b="1270"/>
          <wp:docPr id="1" name="Picture 1"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7583" cy="334544"/>
                  </a:xfrm>
                  <a:prstGeom prst="rect">
                    <a:avLst/>
                  </a:prstGeom>
                  <a:noFill/>
                  <a:ln>
                    <a:noFill/>
                  </a:ln>
                </pic:spPr>
              </pic:pic>
            </a:graphicData>
          </a:graphic>
        </wp:inline>
      </w:drawing>
    </w:r>
  </w:p>
  <w:p w14:paraId="6C7D6F4B" w14:textId="77777777" w:rsidR="00862167" w:rsidRPr="0030355F" w:rsidRDefault="0086216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A8"/>
    <w:rsid w:val="00005B88"/>
    <w:rsid w:val="00017571"/>
    <w:rsid w:val="000272FF"/>
    <w:rsid w:val="00027997"/>
    <w:rsid w:val="00034C0C"/>
    <w:rsid w:val="0004718D"/>
    <w:rsid w:val="00050075"/>
    <w:rsid w:val="00054B74"/>
    <w:rsid w:val="000C22D8"/>
    <w:rsid w:val="000E59EC"/>
    <w:rsid w:val="000F016E"/>
    <w:rsid w:val="0010167C"/>
    <w:rsid w:val="00133FBE"/>
    <w:rsid w:val="00143EE3"/>
    <w:rsid w:val="0015107A"/>
    <w:rsid w:val="001722B1"/>
    <w:rsid w:val="001D2C1E"/>
    <w:rsid w:val="001D7F4C"/>
    <w:rsid w:val="001E5C77"/>
    <w:rsid w:val="00240935"/>
    <w:rsid w:val="00262D96"/>
    <w:rsid w:val="00294E06"/>
    <w:rsid w:val="002C280C"/>
    <w:rsid w:val="002C304A"/>
    <w:rsid w:val="002C4364"/>
    <w:rsid w:val="002D4E44"/>
    <w:rsid w:val="002E179B"/>
    <w:rsid w:val="0030355F"/>
    <w:rsid w:val="00326059"/>
    <w:rsid w:val="003B217B"/>
    <w:rsid w:val="003D0FDE"/>
    <w:rsid w:val="003F0AC1"/>
    <w:rsid w:val="003F3706"/>
    <w:rsid w:val="00462C7E"/>
    <w:rsid w:val="004641F7"/>
    <w:rsid w:val="00480D12"/>
    <w:rsid w:val="004B01B2"/>
    <w:rsid w:val="004E1EBA"/>
    <w:rsid w:val="004F4D0B"/>
    <w:rsid w:val="00574E8A"/>
    <w:rsid w:val="005A0A28"/>
    <w:rsid w:val="005D6745"/>
    <w:rsid w:val="00643D38"/>
    <w:rsid w:val="00666888"/>
    <w:rsid w:val="00680B7C"/>
    <w:rsid w:val="006837E7"/>
    <w:rsid w:val="006B338E"/>
    <w:rsid w:val="007210BD"/>
    <w:rsid w:val="00755866"/>
    <w:rsid w:val="007938D1"/>
    <w:rsid w:val="007D1A79"/>
    <w:rsid w:val="00824B5A"/>
    <w:rsid w:val="00856870"/>
    <w:rsid w:val="00862167"/>
    <w:rsid w:val="00886D87"/>
    <w:rsid w:val="008871BE"/>
    <w:rsid w:val="00897920"/>
    <w:rsid w:val="008C73F7"/>
    <w:rsid w:val="009354B4"/>
    <w:rsid w:val="00955989"/>
    <w:rsid w:val="009643F0"/>
    <w:rsid w:val="0096791F"/>
    <w:rsid w:val="00967DC8"/>
    <w:rsid w:val="00990AC3"/>
    <w:rsid w:val="009A7434"/>
    <w:rsid w:val="009B7870"/>
    <w:rsid w:val="009F3262"/>
    <w:rsid w:val="00A01D78"/>
    <w:rsid w:val="00A10BF0"/>
    <w:rsid w:val="00A25BED"/>
    <w:rsid w:val="00A40A80"/>
    <w:rsid w:val="00AC4547"/>
    <w:rsid w:val="00B23C1C"/>
    <w:rsid w:val="00B626F9"/>
    <w:rsid w:val="00B9258B"/>
    <w:rsid w:val="00B95F84"/>
    <w:rsid w:val="00B96680"/>
    <w:rsid w:val="00BA3DD6"/>
    <w:rsid w:val="00BE7D80"/>
    <w:rsid w:val="00BF6276"/>
    <w:rsid w:val="00C07184"/>
    <w:rsid w:val="00C25419"/>
    <w:rsid w:val="00C81C3E"/>
    <w:rsid w:val="00CA31EB"/>
    <w:rsid w:val="00CF6D64"/>
    <w:rsid w:val="00D21204"/>
    <w:rsid w:val="00D53A5F"/>
    <w:rsid w:val="00D5746D"/>
    <w:rsid w:val="00D774E3"/>
    <w:rsid w:val="00D82E17"/>
    <w:rsid w:val="00DA0537"/>
    <w:rsid w:val="00DA7678"/>
    <w:rsid w:val="00DE4A2B"/>
    <w:rsid w:val="00E5060C"/>
    <w:rsid w:val="00E6317A"/>
    <w:rsid w:val="00EB134C"/>
    <w:rsid w:val="00EC04A8"/>
    <w:rsid w:val="00ED706D"/>
    <w:rsid w:val="00F02570"/>
    <w:rsid w:val="00F30F06"/>
    <w:rsid w:val="00F47F8D"/>
    <w:rsid w:val="00F57BA9"/>
    <w:rsid w:val="00F67135"/>
    <w:rsid w:val="00FD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CC1B4"/>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uip/uip_general_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uip/implementing_sb17_10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612F-1CF2-4C25-BEF5-E01B1F9D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Steffen, Lisa</cp:lastModifiedBy>
  <cp:revision>3</cp:revision>
  <cp:lastPrinted>2018-11-05T19:27:00Z</cp:lastPrinted>
  <dcterms:created xsi:type="dcterms:W3CDTF">2019-10-11T14:54:00Z</dcterms:created>
  <dcterms:modified xsi:type="dcterms:W3CDTF">2019-10-11T15:39:00Z</dcterms:modified>
</cp:coreProperties>
</file>