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D786E" w14:textId="0E142408" w:rsidR="0086052E" w:rsidRPr="00973454" w:rsidRDefault="00973454" w:rsidP="00B97B79">
      <w:pPr>
        <w:pStyle w:val="Heading1"/>
        <w:rPr>
          <w:color w:val="FFFFFF" w:themeColor="background1"/>
          <w:sz w:val="46"/>
          <w:szCs w:val="28"/>
        </w:rPr>
      </w:pPr>
      <w:r w:rsidRPr="00973454">
        <w:rPr>
          <w:color w:val="FFFFFF" w:themeColor="background1"/>
          <w:sz w:val="46"/>
          <w:szCs w:val="28"/>
        </w:rPr>
        <w:t>TLCC Topic to Strategy Guide Worksheet</w:t>
      </w:r>
    </w:p>
    <w:p w14:paraId="5131E076" w14:textId="667C3B03" w:rsidR="00D167BF" w:rsidRPr="00973454" w:rsidRDefault="00973454" w:rsidP="00D167BF">
      <w:pPr>
        <w:pStyle w:val="Heading2"/>
        <w:rPr>
          <w:color w:val="FFFFFF" w:themeColor="background1"/>
          <w:sz w:val="28"/>
          <w:szCs w:val="24"/>
        </w:rPr>
      </w:pPr>
      <w:r>
        <w:rPr>
          <w:color w:val="FFFFFF" w:themeColor="background1"/>
          <w:sz w:val="28"/>
          <w:szCs w:val="24"/>
        </w:rPr>
        <w:t>Protocol for using TLCC Results with the UIP</w:t>
      </w:r>
    </w:p>
    <w:p w14:paraId="3033A7C7" w14:textId="4A464EBD" w:rsidR="00D27038" w:rsidRPr="00686648" w:rsidRDefault="00D27038" w:rsidP="00D27038">
      <w:pPr>
        <w:pStyle w:val="Text"/>
        <w:rPr>
          <w:lang w:val="en"/>
        </w:rPr>
      </w:pPr>
      <w:r w:rsidRPr="00686648">
        <w:rPr>
          <w:lang w:val="en"/>
        </w:rPr>
        <w:t>This worksheet helps school</w:t>
      </w:r>
      <w:r>
        <w:rPr>
          <w:lang w:val="en"/>
        </w:rPr>
        <w:t xml:space="preserve"> and district</w:t>
      </w:r>
      <w:r w:rsidRPr="00686648">
        <w:rPr>
          <w:lang w:val="en"/>
        </w:rPr>
        <w:t xml:space="preserve"> leaders systematically identify and address the most pressing TLCC </w:t>
      </w:r>
      <w:r>
        <w:rPr>
          <w:lang w:val="en"/>
        </w:rPr>
        <w:t>topics</w:t>
      </w:r>
      <w:r w:rsidRPr="00686648">
        <w:rPr>
          <w:lang w:val="en"/>
        </w:rPr>
        <w:t xml:space="preserve"> through a structured root cause analysis </w:t>
      </w:r>
      <w:r>
        <w:rPr>
          <w:lang w:val="en"/>
        </w:rPr>
        <w:t>and</w:t>
      </w:r>
      <w:r w:rsidRPr="00686648">
        <w:rPr>
          <w:lang w:val="en"/>
        </w:rPr>
        <w:t xml:space="preserve"> </w:t>
      </w:r>
      <w:r>
        <w:rPr>
          <w:lang w:val="en"/>
        </w:rPr>
        <w:t xml:space="preserve">alignment to the related </w:t>
      </w:r>
      <w:r w:rsidRPr="00686648">
        <w:rPr>
          <w:lang w:val="en"/>
        </w:rPr>
        <w:t>UIP 2.0 strategy guides.</w:t>
      </w:r>
    </w:p>
    <w:p w14:paraId="7B98CE6A" w14:textId="0647752A" w:rsidR="00D27038" w:rsidRDefault="002321E9" w:rsidP="00686648">
      <w:pPr>
        <w:pStyle w:val="Text"/>
        <w:rPr>
          <w:b/>
          <w:lang w:val="en"/>
        </w:rPr>
      </w:pPr>
      <w:r>
        <w:rPr>
          <w:noProof/>
        </w:rPr>
        <mc:AlternateContent>
          <mc:Choice Requires="wps">
            <w:drawing>
              <wp:inline distT="0" distB="0" distL="0" distR="0" wp14:anchorId="61F311AB" wp14:editId="2AE6A0BE">
                <wp:extent cx="6126480" cy="1676400"/>
                <wp:effectExtent l="0" t="0" r="26670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0D2D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3325E" w14:textId="77777777" w:rsidR="002321E9" w:rsidRPr="002321E9" w:rsidRDefault="002321E9" w:rsidP="002321E9">
                            <w:pPr>
                              <w:pStyle w:val="Page01-Side-bar-navy"/>
                              <w:spacing w:line="240" w:lineRule="auto"/>
                              <w:rPr>
                                <w:color w:val="auto"/>
                                <w:sz w:val="24"/>
                                <w:szCs w:val="28"/>
                              </w:rPr>
                            </w:pPr>
                            <w:r w:rsidRPr="002321E9">
                              <w:rPr>
                                <w:b/>
                                <w:color w:val="auto"/>
                                <w:sz w:val="24"/>
                                <w:szCs w:val="28"/>
                              </w:rPr>
                              <w:t xml:space="preserve">Instructions </w:t>
                            </w:r>
                            <w:r w:rsidRPr="002321E9">
                              <w:rPr>
                                <w:color w:val="auto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3260357D" w14:textId="77777777" w:rsidR="002321E9" w:rsidRPr="002321E9" w:rsidRDefault="002321E9" w:rsidP="002321E9">
                            <w:pPr>
                              <w:pStyle w:val="Page01-Side-bar-navy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color w:val="auto"/>
                                <w:sz w:val="24"/>
                                <w:szCs w:val="28"/>
                              </w:rPr>
                            </w:pPr>
                            <w:r w:rsidRPr="002321E9">
                              <w:rPr>
                                <w:color w:val="auto"/>
                                <w:sz w:val="24"/>
                                <w:szCs w:val="28"/>
                              </w:rPr>
                              <w:t>Select 2-4 prioritized TLCC topics that need improvement in your school by circling them in the table below.</w:t>
                            </w:r>
                          </w:p>
                          <w:p w14:paraId="2FF0C11F" w14:textId="77777777" w:rsidR="002321E9" w:rsidRPr="002321E9" w:rsidRDefault="002321E9" w:rsidP="002321E9">
                            <w:pPr>
                              <w:pStyle w:val="Page01-Side-bar-navy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150"/>
                              <w:rPr>
                                <w:color w:val="auto"/>
                                <w:sz w:val="24"/>
                                <w:szCs w:val="28"/>
                              </w:rPr>
                            </w:pPr>
                            <w:r w:rsidRPr="002321E9">
                              <w:rPr>
                                <w:color w:val="auto"/>
                                <w:sz w:val="24"/>
                                <w:szCs w:val="28"/>
                              </w:rPr>
                              <w:t>For each chosen topic, follow the root cause analysis process and note your observations and decisions in the provided space.</w:t>
                            </w:r>
                          </w:p>
                          <w:p w14:paraId="422D8B64" w14:textId="77777777" w:rsidR="002321E9" w:rsidRPr="002321E9" w:rsidRDefault="002321E9" w:rsidP="002321E9">
                            <w:pPr>
                              <w:pStyle w:val="Page01-Side-bar-navy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150"/>
                              <w:rPr>
                                <w:color w:val="auto"/>
                                <w:sz w:val="24"/>
                                <w:szCs w:val="28"/>
                              </w:rPr>
                            </w:pPr>
                            <w:r w:rsidRPr="002321E9">
                              <w:rPr>
                                <w:color w:val="auto"/>
                                <w:sz w:val="24"/>
                                <w:szCs w:val="28"/>
                              </w:rPr>
                              <w:t>Determine the appropriate UIP 2.0 strategy guides.</w:t>
                            </w:r>
                          </w:p>
                        </w:txbxContent>
                      </wps:txbx>
                      <wps:bodyPr rot="0" vert="horz" wrap="square" lIns="182880" tIns="182880" rIns="18288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F311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2.4pt;height:13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DVIEAIAAB8EAAAOAAAAZHJzL2Uyb0RvYy54bWysk9uO0zAQhu+ReAfL9zRp2C0larpaWoqQ&#10;loO08ACO4zQWjseM3Sbl6Rm7h2UXuEH4wvLY498z34wXN2Nv2F6h12ArPp3knCkrodF2W/GvXzYv&#10;5pz5IGwjDFhV8YPy/Gb5/NlicKUqoAPTKGQkYn05uIp3Ibgyy7zsVC/8BJyydNgC9iKQidusQTGQ&#10;em+yIs9n2QDYOASpvKfd9fGQL5N+2yoZPrWtV4GZilNsIc2Y5jrO2XIhyi0K12l5CkP8QxS90JYe&#10;vUitRRBsh/o3qV5LBA9tmEjoM2hbLVXKgbKZ5k+yue+EUykXguPdBZP/f7Ly4/7efUYWxjcwUgFT&#10;Et7dgfzmmYVVJ+xW3SLC0CnR0MPTiCwbnC9PVyNqX/ooUg8foKEii12AJDS22EcqlCcjdSrA4QJd&#10;jYFJ2pxNi9nVnI4knU1nr2ZXeSpLJsrzdYc+vFPQs7ioOFJVk7zY3/kQwxHl2SW+5sHoZqONSQZu&#10;65VBthfUAZs0UgZP3IxlQ8VfXxfXRwJ/lVjn62L98k8SvQ7Uykb3FZ/ncRybK3J7a5vUaEFoc1xT&#10;yMaeQEZ2R4phrEdyjEBraA6EFOHYsvTFaNEB/uBsoHatuP++E6g4M+9tLMu8mEeI4ZGFj6w6WeQk&#10;rCSliofzchXSl4i8LNxS9VqduD4EcgqVujDhPv2Y2Oa/2snr4V8vfwIAAP//AwBQSwMEFAAGAAgA&#10;AAAhAOacAabcAAAABQEAAA8AAABkcnMvZG93bnJldi54bWxMj0FLw0AQhe+C/2EZwYvY3dQaNWZT&#10;VCh4KrQWet1kxyR0dzZkt238945e9PJgeMN73yuXk3fihGPsA2nIZgoEUhNsT62G3cfq9hFETIas&#10;cYFQwxdGWFaXF6UpbDjTBk/b1AoOoVgYDV1KQyFlbDr0Js7CgMTeZxi9SXyOrbSjOXO4d3KuVC69&#10;6YkbOjPgW4fNYXv0Gtq92/g1vd/f2dfDw02SWa2yldbXV9PLM4iEU/p7hh98RoeKmepwJBuF08BD&#10;0q+y95QveEatYZ4vFMiqlP/pq28AAAD//wMAUEsBAi0AFAAGAAgAAAAhALaDOJL+AAAA4QEAABMA&#10;AAAAAAAAAAAAAAAAAAAAAFtDb250ZW50X1R5cGVzXS54bWxQSwECLQAUAAYACAAAACEAOP0h/9YA&#10;AACUAQAACwAAAAAAAAAAAAAAAAAvAQAAX3JlbHMvLnJlbHNQSwECLQAUAAYACAAAACEA4kA1SBAC&#10;AAAfBAAADgAAAAAAAAAAAAAAAAAuAgAAZHJzL2Uyb0RvYy54bWxQSwECLQAUAAYACAAAACEA5pwB&#10;ptwAAAAFAQAADwAAAAAAAAAAAAAAAABqBAAAZHJzL2Rvd25yZXYueG1sUEsFBgAAAAAEAAQA8wAA&#10;AHMFAAAAAA==&#10;" strokecolor="#d0d2d3">
                <v:textbox inset="14.4pt,14.4pt,14.4pt,0">
                  <w:txbxContent>
                    <w:p w14:paraId="6473325E" w14:textId="77777777" w:rsidR="002321E9" w:rsidRPr="002321E9" w:rsidRDefault="002321E9" w:rsidP="002321E9">
                      <w:pPr>
                        <w:pStyle w:val="Page01-Side-bar-navy"/>
                        <w:spacing w:line="240" w:lineRule="auto"/>
                        <w:rPr>
                          <w:color w:val="auto"/>
                          <w:sz w:val="24"/>
                          <w:szCs w:val="28"/>
                        </w:rPr>
                      </w:pPr>
                      <w:r w:rsidRPr="002321E9">
                        <w:rPr>
                          <w:b/>
                          <w:color w:val="auto"/>
                          <w:sz w:val="24"/>
                          <w:szCs w:val="28"/>
                        </w:rPr>
                        <w:t xml:space="preserve">Instructions </w:t>
                      </w:r>
                      <w:r w:rsidRPr="002321E9">
                        <w:rPr>
                          <w:color w:val="auto"/>
                          <w:sz w:val="24"/>
                          <w:szCs w:val="28"/>
                        </w:rPr>
                        <w:t xml:space="preserve"> </w:t>
                      </w:r>
                    </w:p>
                    <w:p w14:paraId="3260357D" w14:textId="77777777" w:rsidR="002321E9" w:rsidRPr="002321E9" w:rsidRDefault="002321E9" w:rsidP="002321E9">
                      <w:pPr>
                        <w:pStyle w:val="Page01-Side-bar-navy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color w:val="auto"/>
                          <w:sz w:val="24"/>
                          <w:szCs w:val="28"/>
                        </w:rPr>
                      </w:pPr>
                      <w:r w:rsidRPr="002321E9">
                        <w:rPr>
                          <w:color w:val="auto"/>
                          <w:sz w:val="24"/>
                          <w:szCs w:val="28"/>
                        </w:rPr>
                        <w:t>Select 2-4 prioritized TLCC topics that need improvement in your school by circling them in the table below.</w:t>
                      </w:r>
                    </w:p>
                    <w:p w14:paraId="2FF0C11F" w14:textId="77777777" w:rsidR="002321E9" w:rsidRPr="002321E9" w:rsidRDefault="002321E9" w:rsidP="002321E9">
                      <w:pPr>
                        <w:pStyle w:val="Page01-Side-bar-navy"/>
                        <w:numPr>
                          <w:ilvl w:val="0"/>
                          <w:numId w:val="2"/>
                        </w:numPr>
                        <w:spacing w:line="240" w:lineRule="auto"/>
                        <w:ind w:right="150"/>
                        <w:rPr>
                          <w:color w:val="auto"/>
                          <w:sz w:val="24"/>
                          <w:szCs w:val="28"/>
                        </w:rPr>
                      </w:pPr>
                      <w:r w:rsidRPr="002321E9">
                        <w:rPr>
                          <w:color w:val="auto"/>
                          <w:sz w:val="24"/>
                          <w:szCs w:val="28"/>
                        </w:rPr>
                        <w:t>For each chosen topic, follow the root cause analysis process and note your observations and decisions in the provided space.</w:t>
                      </w:r>
                    </w:p>
                    <w:p w14:paraId="422D8B64" w14:textId="77777777" w:rsidR="002321E9" w:rsidRPr="002321E9" w:rsidRDefault="002321E9" w:rsidP="002321E9">
                      <w:pPr>
                        <w:pStyle w:val="Page01-Side-bar-navy"/>
                        <w:numPr>
                          <w:ilvl w:val="0"/>
                          <w:numId w:val="2"/>
                        </w:numPr>
                        <w:spacing w:line="240" w:lineRule="auto"/>
                        <w:ind w:right="150"/>
                        <w:rPr>
                          <w:color w:val="auto"/>
                          <w:sz w:val="24"/>
                          <w:szCs w:val="28"/>
                        </w:rPr>
                      </w:pPr>
                      <w:r w:rsidRPr="002321E9">
                        <w:rPr>
                          <w:color w:val="auto"/>
                          <w:sz w:val="24"/>
                          <w:szCs w:val="28"/>
                        </w:rPr>
                        <w:t>Determine the appropriate UIP 2.0 strategy guides.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B2F1DB" w14:textId="0C2A6110" w:rsidR="00686648" w:rsidRPr="00686648" w:rsidRDefault="002321E9" w:rsidP="002321E9">
      <w:pPr>
        <w:pStyle w:val="Text"/>
        <w:ind w:right="360"/>
        <w:rPr>
          <w:b/>
          <w:lang w:val="en"/>
        </w:rPr>
      </w:pPr>
      <w:r>
        <w:rPr>
          <w:b/>
          <w:lang w:val="en"/>
        </w:rPr>
        <w:t>S</w:t>
      </w:r>
      <w:r w:rsidR="00686648" w:rsidRPr="00686648">
        <w:rPr>
          <w:b/>
          <w:lang w:val="en"/>
        </w:rPr>
        <w:t xml:space="preserve">tep 1: Prioritized TLCC </w:t>
      </w:r>
      <w:r w:rsidR="007B3504">
        <w:rPr>
          <w:b/>
          <w:lang w:val="en"/>
        </w:rPr>
        <w:t>Topics</w:t>
      </w:r>
    </w:p>
    <w:p w14:paraId="04F55F11" w14:textId="0295E855" w:rsidR="00686648" w:rsidRPr="00686648" w:rsidRDefault="00686648" w:rsidP="002321E9">
      <w:pPr>
        <w:pStyle w:val="Text"/>
        <w:numPr>
          <w:ilvl w:val="0"/>
          <w:numId w:val="3"/>
        </w:numPr>
        <w:ind w:right="270"/>
        <w:rPr>
          <w:lang w:val="en"/>
        </w:rPr>
      </w:pPr>
      <w:r w:rsidRPr="00686648">
        <w:rPr>
          <w:lang w:val="en"/>
        </w:rPr>
        <w:t xml:space="preserve">Select 2-4 TLCC </w:t>
      </w:r>
      <w:r w:rsidR="00C36FA5">
        <w:rPr>
          <w:lang w:val="en"/>
        </w:rPr>
        <w:t>topics</w:t>
      </w:r>
      <w:r w:rsidRPr="00686648">
        <w:rPr>
          <w:lang w:val="en"/>
        </w:rPr>
        <w:t xml:space="preserve"> based on priorities that align with other academic priorities that will enhance student outcomes</w:t>
      </w:r>
      <w:r w:rsidR="00D27038">
        <w:rPr>
          <w:lang w:val="en"/>
        </w:rPr>
        <w:t>.</w:t>
      </w:r>
    </w:p>
    <w:p w14:paraId="544CB012" w14:textId="3879FF04" w:rsidR="00686648" w:rsidRPr="00686648" w:rsidRDefault="00686648" w:rsidP="00686648">
      <w:pPr>
        <w:pStyle w:val="Text"/>
        <w:numPr>
          <w:ilvl w:val="0"/>
          <w:numId w:val="3"/>
        </w:numPr>
        <w:rPr>
          <w:lang w:val="en"/>
        </w:rPr>
      </w:pPr>
      <w:r w:rsidRPr="00686648">
        <w:rPr>
          <w:lang w:val="en"/>
        </w:rPr>
        <w:t xml:space="preserve">Circle the TLCC </w:t>
      </w:r>
      <w:r w:rsidR="00C36FA5">
        <w:rPr>
          <w:lang w:val="en"/>
        </w:rPr>
        <w:t>topics</w:t>
      </w:r>
      <w:r w:rsidRPr="00686648">
        <w:rPr>
          <w:lang w:val="en"/>
        </w:rPr>
        <w:t xml:space="preserve"> in Table 1 corresponding to the prioritized TLCC </w:t>
      </w:r>
      <w:r w:rsidR="00C36FA5">
        <w:rPr>
          <w:lang w:val="en"/>
        </w:rPr>
        <w:t>topics</w:t>
      </w:r>
      <w:r w:rsidRPr="00686648">
        <w:rPr>
          <w:lang w:val="en"/>
        </w:rPr>
        <w:t xml:space="preserve">. </w:t>
      </w:r>
    </w:p>
    <w:p w14:paraId="1D0B726A" w14:textId="50236F32" w:rsidR="00686648" w:rsidRPr="00686648" w:rsidRDefault="00686648" w:rsidP="00686648">
      <w:pPr>
        <w:pStyle w:val="Text"/>
        <w:rPr>
          <w:b/>
          <w:lang w:val="en"/>
        </w:rPr>
      </w:pPr>
      <w:bookmarkStart w:id="0" w:name="_i2x7hxkt93ne"/>
      <w:bookmarkEnd w:id="0"/>
      <w:r w:rsidRPr="00686648">
        <w:rPr>
          <w:b/>
          <w:lang w:val="en"/>
        </w:rPr>
        <w:t xml:space="preserve">Table 1: Select TLCC </w:t>
      </w:r>
      <w:r w:rsidR="00D27038">
        <w:rPr>
          <w:b/>
          <w:lang w:val="en"/>
        </w:rPr>
        <w:t>Topics</w:t>
      </w:r>
      <w:r w:rsidRPr="00686648">
        <w:rPr>
          <w:b/>
          <w:lang w:val="en"/>
        </w:rPr>
        <w:t xml:space="preserve"> for Improvement</w:t>
      </w:r>
    </w:p>
    <w:tbl>
      <w:tblPr>
        <w:tblW w:w="10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80"/>
        <w:gridCol w:w="1260"/>
        <w:gridCol w:w="3960"/>
        <w:gridCol w:w="1170"/>
      </w:tblGrid>
      <w:tr w:rsidR="007B3504" w:rsidRPr="00686648" w14:paraId="3E229440" w14:textId="77777777" w:rsidTr="002321E9">
        <w:trPr>
          <w:trHeight w:val="465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D3A5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1181C" w14:textId="29C23601" w:rsidR="00686648" w:rsidRPr="00686648" w:rsidRDefault="00686648" w:rsidP="00D27038">
            <w:pPr>
              <w:pStyle w:val="Text"/>
              <w:jc w:val="center"/>
              <w:rPr>
                <w:b/>
                <w:color w:val="FFFFFF" w:themeColor="background1"/>
                <w:sz w:val="24"/>
                <w:szCs w:val="24"/>
                <w:lang w:val="en"/>
              </w:rPr>
            </w:pPr>
            <w:r w:rsidRPr="00686648">
              <w:rPr>
                <w:b/>
                <w:color w:val="FFFFFF" w:themeColor="background1"/>
                <w:sz w:val="24"/>
                <w:szCs w:val="24"/>
                <w:lang w:val="en"/>
              </w:rPr>
              <w:t xml:space="preserve">TLCC </w:t>
            </w:r>
            <w:r w:rsidR="00C36FA5" w:rsidRPr="007B3504">
              <w:rPr>
                <w:b/>
                <w:color w:val="FFFFFF" w:themeColor="background1"/>
                <w:sz w:val="24"/>
                <w:szCs w:val="24"/>
                <w:lang w:val="en"/>
              </w:rPr>
              <w:t>Topic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D3A5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6CE94" w14:textId="77777777" w:rsidR="00686648" w:rsidRPr="00686648" w:rsidRDefault="00686648" w:rsidP="00D27038">
            <w:pPr>
              <w:pStyle w:val="Text"/>
              <w:jc w:val="center"/>
              <w:rPr>
                <w:b/>
                <w:color w:val="FFFFFF" w:themeColor="background1"/>
                <w:sz w:val="24"/>
                <w:szCs w:val="24"/>
                <w:lang w:val="en"/>
              </w:rPr>
            </w:pPr>
            <w:r w:rsidRPr="00686648">
              <w:rPr>
                <w:b/>
                <w:color w:val="FFFFFF" w:themeColor="background1"/>
                <w:sz w:val="24"/>
                <w:szCs w:val="24"/>
                <w:lang w:val="en"/>
              </w:rPr>
              <w:t>Check to Select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D3A5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FC687" w14:textId="037D3ED8" w:rsidR="00686648" w:rsidRPr="00686648" w:rsidRDefault="00686648" w:rsidP="00D27038">
            <w:pPr>
              <w:pStyle w:val="Text"/>
              <w:jc w:val="center"/>
              <w:rPr>
                <w:b/>
                <w:color w:val="FFFFFF" w:themeColor="background1"/>
                <w:sz w:val="24"/>
                <w:szCs w:val="24"/>
                <w:lang w:val="en"/>
              </w:rPr>
            </w:pPr>
            <w:r w:rsidRPr="00686648">
              <w:rPr>
                <w:b/>
                <w:color w:val="FFFFFF" w:themeColor="background1"/>
                <w:sz w:val="24"/>
                <w:szCs w:val="24"/>
                <w:lang w:val="en"/>
              </w:rPr>
              <w:t xml:space="preserve">TLCC </w:t>
            </w:r>
            <w:r w:rsidR="00C36FA5" w:rsidRPr="007B3504">
              <w:rPr>
                <w:b/>
                <w:color w:val="FFFFFF" w:themeColor="background1"/>
                <w:sz w:val="24"/>
                <w:szCs w:val="24"/>
                <w:lang w:val="en"/>
              </w:rPr>
              <w:t>Topic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D3A5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FFCD0" w14:textId="77777777" w:rsidR="00686648" w:rsidRPr="00686648" w:rsidRDefault="00686648" w:rsidP="00D27038">
            <w:pPr>
              <w:pStyle w:val="Text"/>
              <w:jc w:val="center"/>
              <w:rPr>
                <w:b/>
                <w:color w:val="FFFFFF" w:themeColor="background1"/>
                <w:sz w:val="24"/>
                <w:szCs w:val="24"/>
                <w:lang w:val="en"/>
              </w:rPr>
            </w:pPr>
            <w:r w:rsidRPr="00686648">
              <w:rPr>
                <w:b/>
                <w:color w:val="FFFFFF" w:themeColor="background1"/>
                <w:sz w:val="24"/>
                <w:szCs w:val="24"/>
                <w:lang w:val="en"/>
              </w:rPr>
              <w:t>Check to Select</w:t>
            </w:r>
          </w:p>
        </w:tc>
      </w:tr>
      <w:tr w:rsidR="002321E9" w:rsidRPr="00686648" w14:paraId="00542F46" w14:textId="77777777" w:rsidTr="002321E9">
        <w:trPr>
          <w:trHeight w:val="357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84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E292D" w14:textId="77777777" w:rsidR="00686648" w:rsidRPr="00686648" w:rsidRDefault="00686648" w:rsidP="00686648">
            <w:pPr>
              <w:pStyle w:val="Text"/>
              <w:rPr>
                <w:b/>
                <w:bCs/>
                <w:lang w:val="en"/>
              </w:rPr>
            </w:pPr>
            <w:r w:rsidRPr="00686648">
              <w:rPr>
                <w:b/>
                <w:bCs/>
                <w:lang w:val="en"/>
              </w:rPr>
              <w:t>Managing Student Conduct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B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E7998" w14:textId="4FA22F40" w:rsidR="00686648" w:rsidRPr="00686648" w:rsidRDefault="00C36FA5" w:rsidP="00C36FA5">
            <w:pPr>
              <w:pStyle w:val="Text"/>
              <w:jc w:val="center"/>
              <w:rPr>
                <w:lang w:val="en"/>
              </w:rPr>
            </w:pPr>
            <w:r w:rsidRPr="00686648">
              <w:rPr>
                <w:rFonts w:cs="Calibri"/>
                <w:sz w:val="40"/>
                <w:szCs w:val="40"/>
                <w:lang w:val="en"/>
              </w:rPr>
              <w:t>□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84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B7251" w14:textId="77777777" w:rsidR="00686648" w:rsidRPr="00686648" w:rsidRDefault="00686648" w:rsidP="00686648">
            <w:pPr>
              <w:pStyle w:val="Text"/>
              <w:rPr>
                <w:b/>
                <w:bCs/>
                <w:lang w:val="en"/>
              </w:rPr>
            </w:pPr>
            <w:r w:rsidRPr="00686648">
              <w:rPr>
                <w:b/>
                <w:bCs/>
                <w:lang w:val="en"/>
              </w:rPr>
              <w:t>Instructional Practices and Support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B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D6CCF" w14:textId="00CE8300" w:rsidR="00686648" w:rsidRPr="00686648" w:rsidRDefault="00686648" w:rsidP="00686648">
            <w:pPr>
              <w:pStyle w:val="Text"/>
              <w:jc w:val="center"/>
              <w:rPr>
                <w:lang w:val="en"/>
              </w:rPr>
            </w:pPr>
            <w:r w:rsidRPr="00686648">
              <w:rPr>
                <w:rFonts w:cs="Calibri"/>
                <w:sz w:val="40"/>
                <w:szCs w:val="40"/>
                <w:lang w:val="en"/>
              </w:rPr>
              <w:t>□</w:t>
            </w:r>
          </w:p>
        </w:tc>
      </w:tr>
      <w:tr w:rsidR="007B3504" w:rsidRPr="00686648" w14:paraId="6A8A5102" w14:textId="77777777" w:rsidTr="002321E9">
        <w:trPr>
          <w:trHeight w:val="348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84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63D63" w14:textId="77777777" w:rsidR="00C36FA5" w:rsidRPr="00686648" w:rsidRDefault="00C36FA5" w:rsidP="00C36FA5">
            <w:pPr>
              <w:pStyle w:val="Text"/>
              <w:rPr>
                <w:b/>
                <w:bCs/>
                <w:lang w:val="en"/>
              </w:rPr>
            </w:pPr>
            <w:r w:rsidRPr="00686648">
              <w:rPr>
                <w:b/>
                <w:bCs/>
                <w:lang w:val="en"/>
              </w:rPr>
              <w:t>Professional Development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B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DD834" w14:textId="0715C4FD" w:rsidR="00C36FA5" w:rsidRPr="00686648" w:rsidRDefault="00C36FA5" w:rsidP="00C36FA5">
            <w:pPr>
              <w:pStyle w:val="Text"/>
              <w:jc w:val="center"/>
              <w:rPr>
                <w:lang w:val="en"/>
              </w:rPr>
            </w:pPr>
            <w:r w:rsidRPr="00686648">
              <w:rPr>
                <w:rFonts w:cs="Calibri"/>
                <w:sz w:val="40"/>
                <w:szCs w:val="40"/>
                <w:lang w:val="en"/>
              </w:rPr>
              <w:t>□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84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C37EE" w14:textId="77777777" w:rsidR="00C36FA5" w:rsidRPr="00686648" w:rsidRDefault="00C36FA5" w:rsidP="00C36FA5">
            <w:pPr>
              <w:pStyle w:val="Text"/>
              <w:rPr>
                <w:b/>
                <w:bCs/>
                <w:lang w:val="en"/>
              </w:rPr>
            </w:pPr>
            <w:r w:rsidRPr="00686648">
              <w:rPr>
                <w:b/>
                <w:bCs/>
                <w:lang w:val="en"/>
              </w:rPr>
              <w:t>Teacher Leadership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B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A74AA" w14:textId="3191FF70" w:rsidR="00C36FA5" w:rsidRPr="00686648" w:rsidRDefault="00C36FA5" w:rsidP="00C36FA5">
            <w:pPr>
              <w:pStyle w:val="Text"/>
              <w:jc w:val="center"/>
              <w:rPr>
                <w:lang w:val="en"/>
              </w:rPr>
            </w:pPr>
            <w:r w:rsidRPr="00686648">
              <w:rPr>
                <w:rFonts w:cs="Calibri"/>
                <w:sz w:val="40"/>
                <w:szCs w:val="40"/>
                <w:lang w:val="en"/>
              </w:rPr>
              <w:t>□</w:t>
            </w:r>
          </w:p>
        </w:tc>
      </w:tr>
      <w:tr w:rsidR="007B3504" w:rsidRPr="00686648" w14:paraId="2CA670D5" w14:textId="77777777" w:rsidTr="002321E9">
        <w:trPr>
          <w:trHeight w:val="339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84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29CDB" w14:textId="77777777" w:rsidR="00C36FA5" w:rsidRPr="00686648" w:rsidRDefault="00C36FA5" w:rsidP="00C36FA5">
            <w:pPr>
              <w:pStyle w:val="Text"/>
              <w:rPr>
                <w:b/>
                <w:bCs/>
                <w:lang w:val="en"/>
              </w:rPr>
            </w:pPr>
            <w:r w:rsidRPr="00686648">
              <w:rPr>
                <w:b/>
                <w:bCs/>
                <w:lang w:val="en"/>
              </w:rPr>
              <w:t>Community Support and Involvement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B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86350" w14:textId="072EBF7D" w:rsidR="00C36FA5" w:rsidRPr="00686648" w:rsidRDefault="00C36FA5" w:rsidP="00C36FA5">
            <w:pPr>
              <w:pStyle w:val="Text"/>
              <w:jc w:val="center"/>
              <w:rPr>
                <w:lang w:val="en"/>
              </w:rPr>
            </w:pPr>
            <w:r w:rsidRPr="00686648">
              <w:rPr>
                <w:rFonts w:cs="Calibri"/>
                <w:sz w:val="40"/>
                <w:szCs w:val="40"/>
                <w:lang w:val="en"/>
              </w:rPr>
              <w:t>□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84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6C12A" w14:textId="77777777" w:rsidR="00C36FA5" w:rsidRPr="00686648" w:rsidRDefault="00C36FA5" w:rsidP="00C36FA5">
            <w:pPr>
              <w:pStyle w:val="Text"/>
              <w:rPr>
                <w:b/>
                <w:bCs/>
                <w:lang w:val="en"/>
              </w:rPr>
            </w:pPr>
            <w:r w:rsidRPr="00686648">
              <w:rPr>
                <w:b/>
                <w:bCs/>
                <w:lang w:val="en"/>
              </w:rPr>
              <w:t>Professional Climate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B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D3E94" w14:textId="37C4E2B3" w:rsidR="00C36FA5" w:rsidRPr="00686648" w:rsidRDefault="00C36FA5" w:rsidP="00C36FA5">
            <w:pPr>
              <w:pStyle w:val="Text"/>
              <w:jc w:val="center"/>
              <w:rPr>
                <w:lang w:val="en"/>
              </w:rPr>
            </w:pPr>
            <w:r w:rsidRPr="00686648">
              <w:rPr>
                <w:rFonts w:cs="Calibri"/>
                <w:sz w:val="40"/>
                <w:szCs w:val="40"/>
                <w:lang w:val="en"/>
              </w:rPr>
              <w:t>□</w:t>
            </w:r>
          </w:p>
        </w:tc>
      </w:tr>
      <w:tr w:rsidR="007B3504" w:rsidRPr="00686648" w14:paraId="0480856E" w14:textId="77777777" w:rsidTr="002321E9">
        <w:trPr>
          <w:trHeight w:val="519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84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376A5" w14:textId="77777777" w:rsidR="00C36FA5" w:rsidRPr="00686648" w:rsidRDefault="00C36FA5" w:rsidP="00C36FA5">
            <w:pPr>
              <w:pStyle w:val="Text"/>
              <w:rPr>
                <w:b/>
                <w:bCs/>
                <w:lang w:val="en"/>
              </w:rPr>
            </w:pPr>
            <w:r w:rsidRPr="00686648">
              <w:rPr>
                <w:b/>
                <w:bCs/>
                <w:lang w:val="en"/>
              </w:rPr>
              <w:t>Support for Student Wellbeing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B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B5490" w14:textId="20004CDB" w:rsidR="00C36FA5" w:rsidRPr="00686648" w:rsidRDefault="00C36FA5" w:rsidP="00C36FA5">
            <w:pPr>
              <w:pStyle w:val="Text"/>
              <w:jc w:val="center"/>
              <w:rPr>
                <w:lang w:val="en"/>
              </w:rPr>
            </w:pPr>
            <w:r w:rsidRPr="00686648">
              <w:rPr>
                <w:rFonts w:cs="Calibri"/>
                <w:sz w:val="40"/>
                <w:szCs w:val="40"/>
                <w:lang w:val="en"/>
              </w:rPr>
              <w:t>□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84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7C9C4" w14:textId="3271A932" w:rsidR="00C36FA5" w:rsidRPr="00686648" w:rsidRDefault="00C36FA5" w:rsidP="00C36FA5">
            <w:pPr>
              <w:pStyle w:val="Text"/>
              <w:rPr>
                <w:b/>
                <w:bCs/>
                <w:lang w:val="en"/>
              </w:rPr>
            </w:pPr>
            <w:r w:rsidRPr="00686648">
              <w:rPr>
                <w:b/>
                <w:bCs/>
                <w:lang w:val="en"/>
              </w:rPr>
              <w:t>Time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B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4398C" w14:textId="2D3EFEAA" w:rsidR="00C36FA5" w:rsidRPr="00686648" w:rsidRDefault="00C36FA5" w:rsidP="00C36FA5">
            <w:pPr>
              <w:pStyle w:val="Text"/>
              <w:jc w:val="center"/>
              <w:rPr>
                <w:lang w:val="en"/>
              </w:rPr>
            </w:pPr>
            <w:r w:rsidRPr="00686648">
              <w:rPr>
                <w:rFonts w:cs="Calibri"/>
                <w:sz w:val="40"/>
                <w:szCs w:val="40"/>
                <w:lang w:val="en"/>
              </w:rPr>
              <w:t>□</w:t>
            </w:r>
          </w:p>
        </w:tc>
      </w:tr>
      <w:tr w:rsidR="007B3504" w:rsidRPr="00686648" w14:paraId="5962DDFF" w14:textId="77777777" w:rsidTr="007B3504">
        <w:trPr>
          <w:trHeight w:val="50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84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B9112" w14:textId="6516CB6A" w:rsidR="00C36FA5" w:rsidRPr="00686648" w:rsidRDefault="00C36FA5" w:rsidP="00C36FA5">
            <w:pPr>
              <w:pStyle w:val="Text"/>
              <w:rPr>
                <w:b/>
                <w:bCs/>
                <w:lang w:val="en"/>
              </w:rPr>
            </w:pPr>
            <w:r w:rsidRPr="00686648">
              <w:rPr>
                <w:b/>
                <w:bCs/>
                <w:lang w:val="en"/>
              </w:rPr>
              <w:t>New Teacher</w:t>
            </w:r>
            <w:r w:rsidR="002321E9">
              <w:rPr>
                <w:b/>
                <w:bCs/>
                <w:lang w:val="en"/>
              </w:rPr>
              <w:t>/Staff</w:t>
            </w:r>
            <w:r w:rsidRPr="00686648">
              <w:rPr>
                <w:b/>
                <w:bCs/>
                <w:lang w:val="en"/>
              </w:rPr>
              <w:t xml:space="preserve"> Supports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B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93DA5" w14:textId="1B78DD81" w:rsidR="00C36FA5" w:rsidRPr="00686648" w:rsidRDefault="00C36FA5" w:rsidP="00C36FA5">
            <w:pPr>
              <w:pStyle w:val="Text"/>
              <w:jc w:val="center"/>
              <w:rPr>
                <w:lang w:val="en"/>
              </w:rPr>
            </w:pPr>
            <w:r w:rsidRPr="00686648">
              <w:rPr>
                <w:rFonts w:cs="Calibri"/>
                <w:sz w:val="40"/>
                <w:szCs w:val="40"/>
                <w:lang w:val="en"/>
              </w:rPr>
              <w:t>□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84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CEE889" w14:textId="77777777" w:rsidR="00C36FA5" w:rsidRPr="00686648" w:rsidRDefault="00C36FA5" w:rsidP="00C36FA5">
            <w:pPr>
              <w:pStyle w:val="Text"/>
              <w:rPr>
                <w:b/>
                <w:bCs/>
                <w:lang w:val="en"/>
              </w:rPr>
            </w:pPr>
            <w:r w:rsidRPr="00686648">
              <w:rPr>
                <w:b/>
                <w:bCs/>
                <w:lang w:val="en"/>
              </w:rPr>
              <w:t>Support for Own Wellbeing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B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BCAE0" w14:textId="17897E8E" w:rsidR="00C36FA5" w:rsidRPr="00686648" w:rsidRDefault="00C36FA5" w:rsidP="00C36FA5">
            <w:pPr>
              <w:pStyle w:val="Text"/>
              <w:jc w:val="center"/>
              <w:rPr>
                <w:lang w:val="en"/>
              </w:rPr>
            </w:pPr>
            <w:r w:rsidRPr="00686648">
              <w:rPr>
                <w:rFonts w:cs="Calibri"/>
                <w:sz w:val="40"/>
                <w:szCs w:val="40"/>
                <w:lang w:val="en"/>
              </w:rPr>
              <w:t>□</w:t>
            </w:r>
          </w:p>
        </w:tc>
      </w:tr>
      <w:tr w:rsidR="007B3504" w:rsidRPr="00686648" w14:paraId="7864DFF6" w14:textId="77777777" w:rsidTr="002321E9">
        <w:trPr>
          <w:trHeight w:val="15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84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B6BAF" w14:textId="77777777" w:rsidR="00C36FA5" w:rsidRPr="00686648" w:rsidRDefault="00C36FA5" w:rsidP="00C36FA5">
            <w:pPr>
              <w:pStyle w:val="Text"/>
              <w:rPr>
                <w:b/>
                <w:bCs/>
                <w:lang w:val="en"/>
              </w:rPr>
            </w:pPr>
            <w:r w:rsidRPr="00686648">
              <w:rPr>
                <w:b/>
                <w:bCs/>
                <w:lang w:val="en"/>
              </w:rPr>
              <w:t>Educator Evaluation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B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EEF91" w14:textId="5395FAA9" w:rsidR="00C36FA5" w:rsidRPr="00686648" w:rsidRDefault="00C36FA5" w:rsidP="00C36FA5">
            <w:pPr>
              <w:pStyle w:val="Text"/>
              <w:jc w:val="center"/>
              <w:rPr>
                <w:lang w:val="en"/>
              </w:rPr>
            </w:pPr>
            <w:r w:rsidRPr="00686648">
              <w:rPr>
                <w:rFonts w:cs="Calibri"/>
                <w:sz w:val="40"/>
                <w:szCs w:val="40"/>
                <w:lang w:val="en"/>
              </w:rPr>
              <w:t>□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84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96318" w14:textId="77777777" w:rsidR="00C36FA5" w:rsidRPr="00686648" w:rsidRDefault="00C36FA5" w:rsidP="00C36FA5">
            <w:pPr>
              <w:pStyle w:val="Text"/>
              <w:rPr>
                <w:b/>
                <w:bCs/>
                <w:lang w:val="en"/>
              </w:rPr>
            </w:pPr>
            <w:r w:rsidRPr="00686648">
              <w:rPr>
                <w:b/>
                <w:bCs/>
                <w:lang w:val="en"/>
              </w:rPr>
              <w:t>Facilities and Resources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B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B6C42" w14:textId="639ABFD7" w:rsidR="00C36FA5" w:rsidRPr="00686648" w:rsidRDefault="00C36FA5" w:rsidP="00C36FA5">
            <w:pPr>
              <w:pStyle w:val="Text"/>
              <w:jc w:val="center"/>
              <w:rPr>
                <w:lang w:val="en"/>
              </w:rPr>
            </w:pPr>
            <w:r w:rsidRPr="00686648">
              <w:rPr>
                <w:rFonts w:cs="Calibri"/>
                <w:sz w:val="40"/>
                <w:szCs w:val="40"/>
                <w:lang w:val="en"/>
              </w:rPr>
              <w:t>□</w:t>
            </w:r>
          </w:p>
        </w:tc>
      </w:tr>
    </w:tbl>
    <w:p w14:paraId="50F0E537" w14:textId="77777777" w:rsidR="00686648" w:rsidRPr="00686648" w:rsidRDefault="00686648" w:rsidP="00686648">
      <w:pPr>
        <w:pStyle w:val="Text"/>
        <w:rPr>
          <w:lang w:val="en"/>
        </w:rPr>
      </w:pPr>
      <w:r w:rsidRPr="00686648">
        <w:rPr>
          <w:lang w:val="en"/>
        </w:rPr>
        <w:pict w14:anchorId="2B1BE2E2">
          <v:rect id="_x0000_i1088" style="width:468pt;height:1.2pt" o:hralign="center" o:hrstd="t" o:hr="t" fillcolor="#a0a0a0" stroked="f"/>
        </w:pict>
      </w:r>
    </w:p>
    <w:p w14:paraId="44964AC5" w14:textId="77777777" w:rsidR="00686648" w:rsidRPr="00686648" w:rsidRDefault="00686648" w:rsidP="00686648">
      <w:pPr>
        <w:pStyle w:val="Text"/>
        <w:rPr>
          <w:b/>
          <w:lang w:val="en"/>
        </w:rPr>
      </w:pPr>
      <w:bookmarkStart w:id="1" w:name="_ajoffuiytnt4"/>
      <w:bookmarkEnd w:id="1"/>
      <w:r w:rsidRPr="00686648">
        <w:rPr>
          <w:b/>
          <w:lang w:val="en"/>
        </w:rPr>
        <w:t>Step 2: Root Cause Analysis Process</w:t>
      </w:r>
    </w:p>
    <w:p w14:paraId="54BF2E99" w14:textId="4761D275" w:rsidR="00686648" w:rsidRPr="00686648" w:rsidRDefault="00686648" w:rsidP="00686648">
      <w:pPr>
        <w:pStyle w:val="Text"/>
        <w:numPr>
          <w:ilvl w:val="0"/>
          <w:numId w:val="16"/>
        </w:numPr>
        <w:rPr>
          <w:lang w:val="en"/>
        </w:rPr>
      </w:pPr>
      <w:r w:rsidRPr="00686648">
        <w:rPr>
          <w:lang w:val="en"/>
        </w:rPr>
        <w:t xml:space="preserve">Data Collection: Collect data related to the chosen TLCC </w:t>
      </w:r>
      <w:r w:rsidR="00C36FA5">
        <w:rPr>
          <w:lang w:val="en"/>
        </w:rPr>
        <w:t>topic</w:t>
      </w:r>
      <w:r w:rsidRPr="00686648">
        <w:rPr>
          <w:lang w:val="en"/>
        </w:rPr>
        <w:t xml:space="preserve"> (e.g., surveys, incident reports, observations).</w:t>
      </w:r>
    </w:p>
    <w:p w14:paraId="456B84EA" w14:textId="77777777" w:rsidR="00686648" w:rsidRPr="00686648" w:rsidRDefault="00686648" w:rsidP="00686648">
      <w:pPr>
        <w:pStyle w:val="Text"/>
        <w:numPr>
          <w:ilvl w:val="0"/>
          <w:numId w:val="16"/>
        </w:numPr>
        <w:rPr>
          <w:lang w:val="en"/>
        </w:rPr>
      </w:pPr>
      <w:r w:rsidRPr="00686648">
        <w:rPr>
          <w:lang w:val="en"/>
        </w:rPr>
        <w:t>Brainstorming: Conduct brainstorming sessions with staff to list potential causes.</w:t>
      </w:r>
    </w:p>
    <w:p w14:paraId="48D6DCF9" w14:textId="77777777" w:rsidR="00686648" w:rsidRPr="00686648" w:rsidRDefault="00686648" w:rsidP="00686648">
      <w:pPr>
        <w:pStyle w:val="Text"/>
        <w:numPr>
          <w:ilvl w:val="0"/>
          <w:numId w:val="16"/>
        </w:numPr>
        <w:rPr>
          <w:lang w:val="en"/>
        </w:rPr>
      </w:pPr>
      <w:r w:rsidRPr="00686648">
        <w:rPr>
          <w:lang w:val="en"/>
        </w:rPr>
        <w:lastRenderedPageBreak/>
        <w:t>Categorize Causes: Group similar causes together to identify common themes.</w:t>
      </w:r>
    </w:p>
    <w:p w14:paraId="75E81FBC" w14:textId="77777777" w:rsidR="00686648" w:rsidRPr="00686648" w:rsidRDefault="00686648" w:rsidP="00686648">
      <w:pPr>
        <w:pStyle w:val="Text"/>
        <w:numPr>
          <w:ilvl w:val="0"/>
          <w:numId w:val="16"/>
        </w:numPr>
        <w:rPr>
          <w:lang w:val="en"/>
        </w:rPr>
      </w:pPr>
      <w:r w:rsidRPr="00686648">
        <w:rPr>
          <w:lang w:val="en"/>
        </w:rPr>
        <w:t>Prioritize Causes: Determine the most impactful root causes to address.</w:t>
      </w:r>
    </w:p>
    <w:p w14:paraId="651662FC" w14:textId="46C8DA56" w:rsidR="00686648" w:rsidRDefault="00686648" w:rsidP="00686648">
      <w:pPr>
        <w:pStyle w:val="Text"/>
        <w:numPr>
          <w:ilvl w:val="0"/>
          <w:numId w:val="16"/>
        </w:numPr>
        <w:rPr>
          <w:lang w:val="en"/>
        </w:rPr>
      </w:pPr>
      <w:r w:rsidRPr="00686648">
        <w:rPr>
          <w:lang w:val="en"/>
        </w:rPr>
        <w:t>Select Strategy Guide from Table 2</w:t>
      </w:r>
    </w:p>
    <w:p w14:paraId="48161CDA" w14:textId="77777777" w:rsidR="00C36FA5" w:rsidRPr="00686648" w:rsidRDefault="00C36FA5" w:rsidP="00C36FA5">
      <w:pPr>
        <w:pStyle w:val="Text"/>
        <w:rPr>
          <w:b/>
          <w:lang w:val="en"/>
        </w:rPr>
      </w:pPr>
      <w:r w:rsidRPr="00686648">
        <w:rPr>
          <w:b/>
          <w:lang w:val="en"/>
        </w:rPr>
        <w:t>Table 2: Review Common Root Causes and Select Strategy Guides</w:t>
      </w:r>
    </w:p>
    <w:tbl>
      <w:tblPr>
        <w:tblW w:w="9990" w:type="dxa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0"/>
        <w:gridCol w:w="3960"/>
        <w:gridCol w:w="2070"/>
        <w:gridCol w:w="1160"/>
      </w:tblGrid>
      <w:tr w:rsidR="007B3504" w:rsidRPr="00686648" w14:paraId="096D15A5" w14:textId="77777777" w:rsidTr="007B3504">
        <w:trPr>
          <w:trHeight w:val="77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88BC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DC50B" w14:textId="35B1FF56" w:rsidR="00C36FA5" w:rsidRPr="00686648" w:rsidRDefault="00C36FA5" w:rsidP="00E27F26">
            <w:pPr>
              <w:pStyle w:val="Text"/>
              <w:rPr>
                <w:b/>
                <w:sz w:val="24"/>
                <w:szCs w:val="24"/>
                <w:lang w:val="en"/>
              </w:rPr>
            </w:pPr>
            <w:r w:rsidRPr="00686648">
              <w:rPr>
                <w:b/>
                <w:sz w:val="24"/>
                <w:szCs w:val="24"/>
                <w:lang w:val="en"/>
              </w:rPr>
              <w:t xml:space="preserve">TLCC </w:t>
            </w:r>
            <w:r w:rsidR="007B3504" w:rsidRPr="002321E9">
              <w:rPr>
                <w:b/>
                <w:sz w:val="24"/>
                <w:szCs w:val="24"/>
                <w:lang w:val="en"/>
              </w:rPr>
              <w:t>Topics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88BC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CF56A" w14:textId="0909124D" w:rsidR="00C36FA5" w:rsidRPr="00686648" w:rsidRDefault="00C36FA5" w:rsidP="00E27F26">
            <w:pPr>
              <w:pStyle w:val="Text"/>
              <w:rPr>
                <w:b/>
                <w:sz w:val="24"/>
                <w:szCs w:val="24"/>
                <w:lang w:val="en"/>
              </w:rPr>
            </w:pPr>
            <w:r w:rsidRPr="00686648">
              <w:rPr>
                <w:b/>
                <w:sz w:val="24"/>
                <w:szCs w:val="24"/>
                <w:lang w:val="en"/>
              </w:rPr>
              <w:t>Common Root Causes</w:t>
            </w:r>
            <w:r w:rsidR="005F4251" w:rsidRPr="002321E9">
              <w:rPr>
                <w:b/>
                <w:sz w:val="24"/>
                <w:szCs w:val="24"/>
                <w:lang w:val="en"/>
              </w:rPr>
              <w:t xml:space="preserve"> from the </w:t>
            </w:r>
            <w:hyperlink r:id="rId8" w:history="1">
              <w:r w:rsidR="005F4251" w:rsidRPr="002321E9">
                <w:rPr>
                  <w:rStyle w:val="Hyperlink"/>
                  <w:b/>
                  <w:color w:val="auto"/>
                  <w:sz w:val="24"/>
                  <w:szCs w:val="24"/>
                  <w:lang w:val="en"/>
                </w:rPr>
                <w:t>UIP Category Guidance Resource</w:t>
              </w:r>
            </w:hyperlink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88BC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FA2BE" w14:textId="77777777" w:rsidR="00C36FA5" w:rsidRPr="00686648" w:rsidRDefault="00C36FA5" w:rsidP="00E27F26">
            <w:pPr>
              <w:pStyle w:val="Text"/>
              <w:rPr>
                <w:b/>
                <w:sz w:val="24"/>
                <w:szCs w:val="24"/>
                <w:lang w:val="en"/>
              </w:rPr>
            </w:pPr>
            <w:r w:rsidRPr="00686648">
              <w:rPr>
                <w:b/>
                <w:sz w:val="24"/>
                <w:szCs w:val="24"/>
                <w:lang w:val="en"/>
              </w:rPr>
              <w:t>UIP Strategy Guides 2.0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88BC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35EEA" w14:textId="77777777" w:rsidR="00C36FA5" w:rsidRPr="00686648" w:rsidRDefault="00C36FA5" w:rsidP="00E27F26">
            <w:pPr>
              <w:pStyle w:val="Text"/>
              <w:rPr>
                <w:b/>
                <w:sz w:val="24"/>
                <w:szCs w:val="24"/>
                <w:lang w:val="en"/>
              </w:rPr>
            </w:pPr>
            <w:r w:rsidRPr="00686648">
              <w:rPr>
                <w:b/>
                <w:sz w:val="24"/>
                <w:szCs w:val="24"/>
                <w:lang w:val="en"/>
              </w:rPr>
              <w:t>Check to Select</w:t>
            </w:r>
          </w:p>
        </w:tc>
      </w:tr>
      <w:tr w:rsidR="00C36FA5" w:rsidRPr="00686648" w14:paraId="55C2A3E9" w14:textId="77777777" w:rsidTr="007B3504">
        <w:trPr>
          <w:trHeight w:val="77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6797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41E3A" w14:textId="77777777" w:rsidR="00C36FA5" w:rsidRPr="00686648" w:rsidRDefault="00C36FA5" w:rsidP="00C36FA5">
            <w:pPr>
              <w:pStyle w:val="Text"/>
              <w:rPr>
                <w:b/>
                <w:color w:val="FFFFFF" w:themeColor="background1"/>
                <w:sz w:val="24"/>
                <w:szCs w:val="24"/>
                <w:lang w:val="en"/>
              </w:rPr>
            </w:pPr>
            <w:r w:rsidRPr="00686648">
              <w:rPr>
                <w:b/>
                <w:color w:val="FFFFFF" w:themeColor="background1"/>
                <w:sz w:val="24"/>
                <w:szCs w:val="24"/>
                <w:lang w:val="en"/>
              </w:rPr>
              <w:t>Managing Student Conduct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D3D02" w14:textId="77777777" w:rsidR="005F4251" w:rsidRDefault="005F4251" w:rsidP="00C36FA5">
            <w:pPr>
              <w:pStyle w:val="Text"/>
            </w:pPr>
            <w:r>
              <w:t>Lack of or inconsistent use of systems to support student engagement (e.g., student attendance, mobility, stability, chronic absenteeism)</w:t>
            </w:r>
          </w:p>
          <w:p w14:paraId="22687542" w14:textId="62B3D9F3" w:rsidR="00C36FA5" w:rsidRPr="00686648" w:rsidRDefault="005F4251" w:rsidP="00C36FA5">
            <w:pPr>
              <w:pStyle w:val="Text"/>
              <w:rPr>
                <w:lang w:val="en"/>
              </w:rPr>
            </w:pPr>
            <w:r>
              <w:t>Lack of or inconsistent implementation of systems to address student behavioral issues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9FABC" w14:textId="7A461ED3" w:rsidR="005F4251" w:rsidRPr="00D27038" w:rsidRDefault="005F4251" w:rsidP="005F4251">
            <w:pPr>
              <w:shd w:val="clear" w:color="auto" w:fill="FFFFFF"/>
              <w:spacing w:before="100" w:beforeAutospacing="1" w:after="75" w:line="240" w:lineRule="auto"/>
              <w:ind w:right="0"/>
              <w:rPr>
                <w:rFonts w:asciiTheme="minorHAnsi" w:hAnsiTheme="minorHAnsi" w:cs="Arial"/>
                <w:color w:val="156082" w:themeColor="accent1"/>
              </w:rPr>
            </w:pPr>
            <w:hyperlink r:id="rId9" w:history="1">
              <w:r w:rsidRPr="00D27038">
                <w:rPr>
                  <w:rStyle w:val="Hyperlink"/>
                  <w:rFonts w:asciiTheme="minorHAnsi" w:hAnsiTheme="minorHAnsi" w:cs="Arial"/>
                  <w:color w:val="156082" w:themeColor="accent1"/>
                </w:rPr>
                <w:t>Trauma-Informed Education Strategy Guide 2.0</w:t>
              </w:r>
            </w:hyperlink>
          </w:p>
          <w:p w14:paraId="1C6724D1" w14:textId="43E0C4C8" w:rsidR="00C36FA5" w:rsidRPr="00686648" w:rsidRDefault="00C36FA5" w:rsidP="00C36FA5">
            <w:pPr>
              <w:pStyle w:val="Text"/>
              <w:rPr>
                <w:rFonts w:asciiTheme="minorHAnsi" w:hAnsiTheme="minorHAnsi"/>
                <w:color w:val="156082" w:themeColor="accent1"/>
                <w:lang w:val="en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B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C3679" w14:textId="4ABE3BB1" w:rsidR="00C36FA5" w:rsidRPr="00686648" w:rsidRDefault="00C36FA5" w:rsidP="00C36FA5">
            <w:pPr>
              <w:pStyle w:val="Text"/>
              <w:jc w:val="center"/>
              <w:rPr>
                <w:lang w:val="en"/>
              </w:rPr>
            </w:pPr>
            <w:r w:rsidRPr="00686648">
              <w:rPr>
                <w:rFonts w:cs="Calibri"/>
                <w:sz w:val="40"/>
                <w:szCs w:val="40"/>
                <w:lang w:val="en"/>
              </w:rPr>
              <w:t>□</w:t>
            </w:r>
          </w:p>
        </w:tc>
      </w:tr>
      <w:tr w:rsidR="00C36FA5" w:rsidRPr="00686648" w14:paraId="2E0B6F3C" w14:textId="77777777" w:rsidTr="007B3504">
        <w:trPr>
          <w:trHeight w:val="77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6797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170753" w14:textId="77777777" w:rsidR="00C36FA5" w:rsidRPr="00686648" w:rsidRDefault="00C36FA5" w:rsidP="00C36FA5">
            <w:pPr>
              <w:pStyle w:val="Text"/>
              <w:rPr>
                <w:b/>
                <w:color w:val="FFFFFF" w:themeColor="background1"/>
                <w:sz w:val="24"/>
                <w:szCs w:val="24"/>
                <w:lang w:val="en"/>
              </w:rPr>
            </w:pPr>
            <w:r w:rsidRPr="00686648">
              <w:rPr>
                <w:b/>
                <w:color w:val="FFFFFF" w:themeColor="background1"/>
                <w:sz w:val="24"/>
                <w:szCs w:val="24"/>
                <w:lang w:val="en"/>
              </w:rPr>
              <w:t>Professional Development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0C149" w14:textId="4DFD7A33" w:rsidR="005F4251" w:rsidRPr="00686648" w:rsidRDefault="005F4251" w:rsidP="00C36FA5">
            <w:pPr>
              <w:pStyle w:val="Text"/>
            </w:pPr>
            <w:r>
              <w:t>Lack of co-teaching/co-planning, PLCs, teacher collaboration, coaching structures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A1F2A" w14:textId="77777777" w:rsidR="005F4251" w:rsidRPr="00D27038" w:rsidRDefault="005F4251" w:rsidP="005F4251">
            <w:pPr>
              <w:shd w:val="clear" w:color="auto" w:fill="FFFFFF"/>
              <w:spacing w:before="100" w:beforeAutospacing="1" w:after="75" w:line="240" w:lineRule="auto"/>
              <w:ind w:right="0"/>
              <w:rPr>
                <w:rFonts w:asciiTheme="minorHAnsi" w:hAnsiTheme="minorHAnsi" w:cs="Arial"/>
                <w:color w:val="156082" w:themeColor="accent1"/>
              </w:rPr>
            </w:pPr>
            <w:hyperlink r:id="rId10" w:history="1">
              <w:r w:rsidRPr="00D27038">
                <w:rPr>
                  <w:rStyle w:val="Hyperlink"/>
                  <w:rFonts w:asciiTheme="minorHAnsi" w:hAnsiTheme="minorHAnsi" w:cs="Arial"/>
                  <w:color w:val="156082" w:themeColor="accent1"/>
                </w:rPr>
                <w:t>Professional Learning Communities (PLC) Strategy Guide 2.0</w:t>
              </w:r>
            </w:hyperlink>
          </w:p>
          <w:p w14:paraId="2A2CA721" w14:textId="77777777" w:rsidR="005F4251" w:rsidRPr="00D27038" w:rsidRDefault="005F4251" w:rsidP="005F4251">
            <w:pPr>
              <w:shd w:val="clear" w:color="auto" w:fill="FFFFFF"/>
              <w:spacing w:before="100" w:beforeAutospacing="1" w:after="75" w:line="240" w:lineRule="auto"/>
              <w:ind w:right="0"/>
              <w:rPr>
                <w:rFonts w:asciiTheme="minorHAnsi" w:hAnsiTheme="minorHAnsi" w:cs="Arial"/>
                <w:color w:val="156082" w:themeColor="accent1"/>
              </w:rPr>
            </w:pPr>
            <w:hyperlink r:id="rId11" w:history="1">
              <w:r w:rsidRPr="00D27038">
                <w:rPr>
                  <w:rStyle w:val="Hyperlink"/>
                  <w:rFonts w:asciiTheme="minorHAnsi" w:hAnsiTheme="minorHAnsi" w:cs="Arial"/>
                  <w:color w:val="156082" w:themeColor="accent1"/>
                </w:rPr>
                <w:t>Coaching Strategy Guide 2.0</w:t>
              </w:r>
            </w:hyperlink>
          </w:p>
          <w:p w14:paraId="1B83E7F6" w14:textId="77777777" w:rsidR="005F4251" w:rsidRPr="00686648" w:rsidRDefault="005F4251" w:rsidP="00C36FA5">
            <w:pPr>
              <w:pStyle w:val="Text"/>
              <w:rPr>
                <w:rFonts w:asciiTheme="minorHAnsi" w:hAnsiTheme="minorHAnsi"/>
                <w:color w:val="156082" w:themeColor="accent1"/>
                <w:lang w:val="en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B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6850F" w14:textId="7F04CDDD" w:rsidR="00C36FA5" w:rsidRPr="00686648" w:rsidRDefault="00C36FA5" w:rsidP="00C36FA5">
            <w:pPr>
              <w:pStyle w:val="Text"/>
              <w:jc w:val="center"/>
              <w:rPr>
                <w:lang w:val="en"/>
              </w:rPr>
            </w:pPr>
            <w:r w:rsidRPr="00686648">
              <w:rPr>
                <w:rFonts w:cs="Calibri"/>
                <w:sz w:val="40"/>
                <w:szCs w:val="40"/>
                <w:lang w:val="en"/>
              </w:rPr>
              <w:t>□</w:t>
            </w:r>
          </w:p>
        </w:tc>
      </w:tr>
      <w:tr w:rsidR="00C36FA5" w:rsidRPr="00686648" w14:paraId="12A4F357" w14:textId="77777777" w:rsidTr="007B3504">
        <w:trPr>
          <w:trHeight w:val="77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6797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72206" w14:textId="77777777" w:rsidR="00C36FA5" w:rsidRPr="00686648" w:rsidRDefault="00C36FA5" w:rsidP="00E27F26">
            <w:pPr>
              <w:pStyle w:val="Text"/>
              <w:rPr>
                <w:b/>
                <w:color w:val="FFFFFF" w:themeColor="background1"/>
                <w:sz w:val="24"/>
                <w:szCs w:val="24"/>
                <w:lang w:val="en"/>
              </w:rPr>
            </w:pPr>
            <w:r w:rsidRPr="00686648">
              <w:rPr>
                <w:b/>
                <w:color w:val="FFFFFF" w:themeColor="background1"/>
                <w:sz w:val="24"/>
                <w:szCs w:val="24"/>
                <w:lang w:val="en"/>
              </w:rPr>
              <w:t>Community Support and Involvement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0EFC3" w14:textId="6D0E373C" w:rsidR="00C36FA5" w:rsidRPr="00686648" w:rsidRDefault="005F4251" w:rsidP="00E27F26">
            <w:pPr>
              <w:pStyle w:val="Text"/>
              <w:rPr>
                <w:lang w:val="en"/>
              </w:rPr>
            </w:pPr>
            <w:r>
              <w:t>Lack of or inconsistent implementation of strategies to encourage family and/or community engagement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0A281" w14:textId="77777777" w:rsidR="005F4251" w:rsidRPr="00D27038" w:rsidRDefault="005F4251" w:rsidP="005F4251">
            <w:pPr>
              <w:shd w:val="clear" w:color="auto" w:fill="FFFFFF"/>
              <w:spacing w:before="100" w:beforeAutospacing="1" w:after="75" w:line="240" w:lineRule="auto"/>
              <w:ind w:right="0"/>
              <w:rPr>
                <w:rFonts w:asciiTheme="minorHAnsi" w:hAnsiTheme="minorHAnsi" w:cs="Arial"/>
                <w:color w:val="156082" w:themeColor="accent1"/>
              </w:rPr>
            </w:pPr>
            <w:hyperlink r:id="rId12" w:history="1">
              <w:r w:rsidRPr="00D27038">
                <w:rPr>
                  <w:rStyle w:val="Hyperlink"/>
                  <w:rFonts w:asciiTheme="minorHAnsi" w:hAnsiTheme="minorHAnsi" w:cs="Arial"/>
                  <w:color w:val="156082" w:themeColor="accent1"/>
                </w:rPr>
                <w:t>Family-School-Community Partnerships (FSCP) Strategy Guide 2.0</w:t>
              </w:r>
            </w:hyperlink>
          </w:p>
          <w:p w14:paraId="141ACC6E" w14:textId="474464ED" w:rsidR="00C36FA5" w:rsidRPr="00686648" w:rsidRDefault="00C36FA5" w:rsidP="00E27F26">
            <w:pPr>
              <w:pStyle w:val="Text"/>
              <w:rPr>
                <w:rFonts w:asciiTheme="minorHAnsi" w:hAnsiTheme="minorHAnsi"/>
                <w:color w:val="156082" w:themeColor="accent1"/>
                <w:lang w:val="en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B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16177" w14:textId="0AB7BC14" w:rsidR="00C36FA5" w:rsidRPr="00686648" w:rsidRDefault="00C36FA5" w:rsidP="00C36FA5">
            <w:pPr>
              <w:pStyle w:val="Text"/>
              <w:jc w:val="center"/>
              <w:rPr>
                <w:lang w:val="en"/>
              </w:rPr>
            </w:pPr>
            <w:r w:rsidRPr="00686648">
              <w:rPr>
                <w:rFonts w:cs="Calibri"/>
                <w:sz w:val="40"/>
                <w:szCs w:val="40"/>
                <w:lang w:val="en"/>
              </w:rPr>
              <w:t>□</w:t>
            </w:r>
          </w:p>
        </w:tc>
      </w:tr>
      <w:tr w:rsidR="00C36FA5" w:rsidRPr="00686648" w14:paraId="3265F377" w14:textId="77777777" w:rsidTr="007B3504">
        <w:trPr>
          <w:trHeight w:val="77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6797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813AA" w14:textId="77777777" w:rsidR="00C36FA5" w:rsidRPr="00686648" w:rsidRDefault="00C36FA5" w:rsidP="00E27F26">
            <w:pPr>
              <w:pStyle w:val="Text"/>
              <w:rPr>
                <w:b/>
                <w:color w:val="FFFFFF" w:themeColor="background1"/>
                <w:sz w:val="24"/>
                <w:szCs w:val="24"/>
                <w:lang w:val="en"/>
              </w:rPr>
            </w:pPr>
            <w:r w:rsidRPr="00686648">
              <w:rPr>
                <w:b/>
                <w:color w:val="FFFFFF" w:themeColor="background1"/>
                <w:sz w:val="24"/>
                <w:szCs w:val="24"/>
                <w:lang w:val="en"/>
              </w:rPr>
              <w:t>Support for Student Wellbeing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75066" w14:textId="29572994" w:rsidR="00C36FA5" w:rsidRPr="00686648" w:rsidRDefault="005F4251" w:rsidP="00E27F26">
            <w:pPr>
              <w:pStyle w:val="Text"/>
              <w:rPr>
                <w:lang w:val="en"/>
              </w:rPr>
            </w:pPr>
            <w:r>
              <w:t>Lack of or inconsistent implementation of systems to support non-academic needs. Include mental health support, SEL instruction, trauma, pandemic related stress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48369E" w14:textId="77777777" w:rsidR="005F4251" w:rsidRPr="00D27038" w:rsidRDefault="005F4251" w:rsidP="005F4251">
            <w:pPr>
              <w:shd w:val="clear" w:color="auto" w:fill="FFFFFF"/>
              <w:spacing w:before="100" w:beforeAutospacing="1" w:after="75" w:line="240" w:lineRule="auto"/>
              <w:ind w:right="0"/>
              <w:rPr>
                <w:rFonts w:asciiTheme="minorHAnsi" w:hAnsiTheme="minorHAnsi" w:cs="Arial"/>
                <w:color w:val="156082" w:themeColor="accent1"/>
              </w:rPr>
            </w:pPr>
            <w:hyperlink r:id="rId13" w:history="1">
              <w:r w:rsidRPr="00D27038">
                <w:rPr>
                  <w:rStyle w:val="Hyperlink"/>
                  <w:rFonts w:asciiTheme="minorHAnsi" w:hAnsiTheme="minorHAnsi" w:cs="Arial"/>
                  <w:color w:val="156082" w:themeColor="accent1"/>
                </w:rPr>
                <w:t>Trauma-Informed Education Strategy Guide 2.0</w:t>
              </w:r>
            </w:hyperlink>
          </w:p>
          <w:p w14:paraId="36944B9F" w14:textId="36396799" w:rsidR="00C36FA5" w:rsidRPr="00686648" w:rsidRDefault="00C36FA5" w:rsidP="00E27F26">
            <w:pPr>
              <w:pStyle w:val="Text"/>
              <w:rPr>
                <w:rFonts w:asciiTheme="minorHAnsi" w:hAnsiTheme="minorHAnsi"/>
                <w:color w:val="156082" w:themeColor="accent1"/>
                <w:lang w:val="en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B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5E242" w14:textId="45B6F3CD" w:rsidR="00C36FA5" w:rsidRPr="00686648" w:rsidRDefault="00C36FA5" w:rsidP="00C36FA5">
            <w:pPr>
              <w:pStyle w:val="Text"/>
              <w:jc w:val="center"/>
              <w:rPr>
                <w:lang w:val="en"/>
              </w:rPr>
            </w:pPr>
            <w:r w:rsidRPr="00686648">
              <w:rPr>
                <w:rFonts w:cs="Calibri"/>
                <w:sz w:val="40"/>
                <w:szCs w:val="40"/>
                <w:lang w:val="en"/>
              </w:rPr>
              <w:t>□</w:t>
            </w:r>
          </w:p>
        </w:tc>
      </w:tr>
      <w:tr w:rsidR="00C36FA5" w:rsidRPr="00686648" w14:paraId="6C96ADF8" w14:textId="77777777" w:rsidTr="007B3504">
        <w:trPr>
          <w:trHeight w:val="104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6797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9EEE1" w14:textId="77777777" w:rsidR="00C36FA5" w:rsidRPr="00686648" w:rsidRDefault="00C36FA5" w:rsidP="00E27F26">
            <w:pPr>
              <w:pStyle w:val="Text"/>
              <w:rPr>
                <w:b/>
                <w:color w:val="FFFFFF" w:themeColor="background1"/>
                <w:sz w:val="24"/>
                <w:szCs w:val="24"/>
                <w:lang w:val="en"/>
              </w:rPr>
            </w:pPr>
            <w:r w:rsidRPr="00686648">
              <w:rPr>
                <w:b/>
                <w:color w:val="FFFFFF" w:themeColor="background1"/>
                <w:sz w:val="24"/>
                <w:szCs w:val="24"/>
                <w:lang w:val="en"/>
              </w:rPr>
              <w:t>New Teacher Supports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DEEA1" w14:textId="36B66C5D" w:rsidR="00C36FA5" w:rsidRPr="00686648" w:rsidRDefault="005F4251" w:rsidP="00E27F26">
            <w:pPr>
              <w:pStyle w:val="Text"/>
              <w:rPr>
                <w:lang w:val="en"/>
              </w:rPr>
            </w:pPr>
            <w:r>
              <w:t>Lack of co-teaching/co-planning, PLCs, teacher collaboration, coaching structures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77247" w14:textId="77777777" w:rsidR="005F4251" w:rsidRPr="00D27038" w:rsidRDefault="005F4251" w:rsidP="005F4251">
            <w:pPr>
              <w:shd w:val="clear" w:color="auto" w:fill="FFFFFF"/>
              <w:spacing w:before="100" w:beforeAutospacing="1" w:after="75" w:line="240" w:lineRule="auto"/>
              <w:ind w:right="0"/>
              <w:rPr>
                <w:rFonts w:asciiTheme="minorHAnsi" w:hAnsiTheme="minorHAnsi" w:cs="Arial"/>
                <w:color w:val="156082" w:themeColor="accent1"/>
              </w:rPr>
            </w:pPr>
            <w:hyperlink r:id="rId14" w:history="1">
              <w:r w:rsidRPr="00D27038">
                <w:rPr>
                  <w:rStyle w:val="Hyperlink"/>
                  <w:rFonts w:asciiTheme="minorHAnsi" w:hAnsiTheme="minorHAnsi" w:cs="Arial"/>
                  <w:color w:val="156082" w:themeColor="accent1"/>
                </w:rPr>
                <w:t>Professional Learning Communities (PLC) Strategy Guide 2.0</w:t>
              </w:r>
            </w:hyperlink>
          </w:p>
          <w:p w14:paraId="7ED7E3BB" w14:textId="77777777" w:rsidR="005F4251" w:rsidRPr="00D27038" w:rsidRDefault="005F4251" w:rsidP="005F4251">
            <w:pPr>
              <w:shd w:val="clear" w:color="auto" w:fill="FFFFFF"/>
              <w:spacing w:before="100" w:beforeAutospacing="1" w:after="75" w:line="240" w:lineRule="auto"/>
              <w:ind w:right="0"/>
              <w:rPr>
                <w:rFonts w:asciiTheme="minorHAnsi" w:hAnsiTheme="minorHAnsi" w:cs="Arial"/>
                <w:color w:val="156082" w:themeColor="accent1"/>
              </w:rPr>
            </w:pPr>
            <w:hyperlink r:id="rId15" w:history="1">
              <w:r w:rsidRPr="00D27038">
                <w:rPr>
                  <w:rStyle w:val="Hyperlink"/>
                  <w:rFonts w:asciiTheme="minorHAnsi" w:hAnsiTheme="minorHAnsi" w:cs="Arial"/>
                  <w:color w:val="156082" w:themeColor="accent1"/>
                </w:rPr>
                <w:t>Coaching Strategy Guide 2.0</w:t>
              </w:r>
            </w:hyperlink>
          </w:p>
          <w:p w14:paraId="51085581" w14:textId="3D533866" w:rsidR="00C36FA5" w:rsidRPr="00686648" w:rsidRDefault="00C36FA5" w:rsidP="00E27F26">
            <w:pPr>
              <w:pStyle w:val="Text"/>
              <w:rPr>
                <w:rFonts w:asciiTheme="minorHAnsi" w:hAnsiTheme="minorHAnsi"/>
                <w:color w:val="156082" w:themeColor="accent1"/>
                <w:lang w:val="en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B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5067C" w14:textId="16B3E394" w:rsidR="00C36FA5" w:rsidRPr="00686648" w:rsidRDefault="00C36FA5" w:rsidP="00C36FA5">
            <w:pPr>
              <w:pStyle w:val="Text"/>
              <w:jc w:val="center"/>
              <w:rPr>
                <w:lang w:val="en"/>
              </w:rPr>
            </w:pPr>
            <w:r w:rsidRPr="00686648">
              <w:rPr>
                <w:rFonts w:cs="Calibri"/>
                <w:sz w:val="40"/>
                <w:szCs w:val="40"/>
                <w:lang w:val="en"/>
              </w:rPr>
              <w:t>□</w:t>
            </w:r>
          </w:p>
        </w:tc>
      </w:tr>
      <w:tr w:rsidR="00C36FA5" w:rsidRPr="00686648" w14:paraId="354167FF" w14:textId="77777777" w:rsidTr="007B3504">
        <w:trPr>
          <w:trHeight w:val="77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6797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CE4A6" w14:textId="77777777" w:rsidR="00C36FA5" w:rsidRPr="00686648" w:rsidRDefault="00C36FA5" w:rsidP="00E27F26">
            <w:pPr>
              <w:pStyle w:val="Text"/>
              <w:rPr>
                <w:b/>
                <w:color w:val="FFFFFF" w:themeColor="background1"/>
                <w:sz w:val="24"/>
                <w:szCs w:val="24"/>
                <w:lang w:val="en"/>
              </w:rPr>
            </w:pPr>
            <w:r w:rsidRPr="00686648">
              <w:rPr>
                <w:b/>
                <w:color w:val="FFFFFF" w:themeColor="background1"/>
                <w:sz w:val="24"/>
                <w:szCs w:val="24"/>
                <w:lang w:val="en"/>
              </w:rPr>
              <w:t>Educator Evaluation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CA152" w14:textId="77777777" w:rsidR="00C36FA5" w:rsidRPr="00686648" w:rsidRDefault="00C36FA5" w:rsidP="00E27F26">
            <w:pPr>
              <w:pStyle w:val="Text"/>
              <w:rPr>
                <w:lang w:val="en"/>
              </w:rPr>
            </w:pPr>
            <w:r w:rsidRPr="00686648">
              <w:rPr>
                <w:lang w:val="en"/>
              </w:rPr>
              <w:t>Inconsistent criteria, insufficient feedback, misalignment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1992D" w14:textId="77777777" w:rsidR="005F4251" w:rsidRPr="00D27038" w:rsidRDefault="005F4251" w:rsidP="005F4251">
            <w:pPr>
              <w:shd w:val="clear" w:color="auto" w:fill="FFFFFF"/>
              <w:spacing w:before="100" w:beforeAutospacing="1" w:after="75" w:line="240" w:lineRule="auto"/>
              <w:ind w:right="0"/>
              <w:rPr>
                <w:rFonts w:asciiTheme="minorHAnsi" w:hAnsiTheme="minorHAnsi" w:cs="Arial"/>
                <w:color w:val="156082" w:themeColor="accent1"/>
              </w:rPr>
            </w:pPr>
            <w:hyperlink r:id="rId16" w:history="1">
              <w:r w:rsidRPr="00D27038">
                <w:rPr>
                  <w:rStyle w:val="Hyperlink"/>
                  <w:rFonts w:asciiTheme="minorHAnsi" w:hAnsiTheme="minorHAnsi" w:cs="Arial"/>
                  <w:color w:val="156082" w:themeColor="accent1"/>
                </w:rPr>
                <w:t>Data Driven Instruction Strategy Guide 2.0</w:t>
              </w:r>
            </w:hyperlink>
          </w:p>
          <w:p w14:paraId="02C5D216" w14:textId="06674D6A" w:rsidR="00C36FA5" w:rsidRPr="00686648" w:rsidRDefault="00C36FA5" w:rsidP="00E27F26">
            <w:pPr>
              <w:pStyle w:val="Text"/>
              <w:rPr>
                <w:rFonts w:asciiTheme="minorHAnsi" w:hAnsiTheme="minorHAnsi"/>
                <w:color w:val="156082" w:themeColor="accent1"/>
                <w:lang w:val="en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B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93CE0" w14:textId="0E2E7205" w:rsidR="00C36FA5" w:rsidRPr="00686648" w:rsidRDefault="00C36FA5" w:rsidP="00C36FA5">
            <w:pPr>
              <w:pStyle w:val="Text"/>
              <w:jc w:val="center"/>
              <w:rPr>
                <w:lang w:val="en"/>
              </w:rPr>
            </w:pPr>
            <w:r w:rsidRPr="00686648">
              <w:rPr>
                <w:rFonts w:cs="Calibri"/>
                <w:sz w:val="40"/>
                <w:szCs w:val="40"/>
                <w:lang w:val="en"/>
              </w:rPr>
              <w:t>□</w:t>
            </w:r>
          </w:p>
        </w:tc>
      </w:tr>
      <w:tr w:rsidR="00C36FA5" w:rsidRPr="00686648" w14:paraId="2339C435" w14:textId="77777777" w:rsidTr="007B3504">
        <w:trPr>
          <w:trHeight w:val="104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6797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F6D8A" w14:textId="77777777" w:rsidR="00C36FA5" w:rsidRPr="00686648" w:rsidRDefault="00C36FA5" w:rsidP="00E27F26">
            <w:pPr>
              <w:pStyle w:val="Text"/>
              <w:rPr>
                <w:b/>
                <w:color w:val="FFFFFF" w:themeColor="background1"/>
                <w:sz w:val="24"/>
                <w:szCs w:val="24"/>
                <w:lang w:val="en"/>
              </w:rPr>
            </w:pPr>
            <w:r w:rsidRPr="00686648">
              <w:rPr>
                <w:b/>
                <w:color w:val="FFFFFF" w:themeColor="background1"/>
                <w:sz w:val="24"/>
                <w:szCs w:val="24"/>
                <w:lang w:val="en"/>
              </w:rPr>
              <w:t>Instructional Practices and Support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A210D" w14:textId="078F2928" w:rsidR="00C36FA5" w:rsidRPr="00686648" w:rsidRDefault="005F4251" w:rsidP="00E27F26">
            <w:pPr>
              <w:pStyle w:val="Text"/>
              <w:rPr>
                <w:lang w:val="en"/>
              </w:rPr>
            </w:pPr>
            <w:r>
              <w:t>Lack of high-quality instructional practices aligned to grade level and differentiated student needs, lack of data-driven or research based instructional practices, or poor content specific instruction (e.g., literacy). Also include inconsistent implementation of district desired instructional practices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F3693" w14:textId="77777777" w:rsidR="005F4251" w:rsidRPr="00D27038" w:rsidRDefault="005F4251" w:rsidP="005F4251">
            <w:pPr>
              <w:shd w:val="clear" w:color="auto" w:fill="FFFFFF"/>
              <w:spacing w:before="100" w:beforeAutospacing="1" w:after="75" w:line="240" w:lineRule="auto"/>
              <w:ind w:right="0"/>
              <w:rPr>
                <w:rFonts w:asciiTheme="minorHAnsi" w:hAnsiTheme="minorHAnsi" w:cs="Arial"/>
                <w:color w:val="156082" w:themeColor="accent1"/>
              </w:rPr>
            </w:pPr>
            <w:hyperlink r:id="rId17" w:history="1">
              <w:r w:rsidRPr="00D27038">
                <w:rPr>
                  <w:rStyle w:val="Hyperlink"/>
                  <w:rFonts w:asciiTheme="minorHAnsi" w:hAnsiTheme="minorHAnsi" w:cs="Arial"/>
                  <w:color w:val="156082" w:themeColor="accent1"/>
                </w:rPr>
                <w:t>High Dosage Tutoring Strategy Guide 2.0</w:t>
              </w:r>
            </w:hyperlink>
          </w:p>
          <w:p w14:paraId="27113620" w14:textId="77777777" w:rsidR="005F4251" w:rsidRPr="00D27038" w:rsidRDefault="005F4251" w:rsidP="005F4251">
            <w:pPr>
              <w:shd w:val="clear" w:color="auto" w:fill="FFFFFF"/>
              <w:spacing w:before="100" w:beforeAutospacing="1" w:after="75" w:line="240" w:lineRule="auto"/>
              <w:ind w:right="0"/>
              <w:rPr>
                <w:rFonts w:asciiTheme="minorHAnsi" w:hAnsiTheme="minorHAnsi" w:cs="Arial"/>
                <w:color w:val="156082" w:themeColor="accent1"/>
              </w:rPr>
            </w:pPr>
            <w:hyperlink r:id="rId18" w:history="1">
              <w:r w:rsidRPr="00D27038">
                <w:rPr>
                  <w:rStyle w:val="Hyperlink"/>
                  <w:rFonts w:asciiTheme="minorHAnsi" w:hAnsiTheme="minorHAnsi" w:cs="Arial"/>
                  <w:color w:val="156082" w:themeColor="accent1"/>
                </w:rPr>
                <w:t>Data Driven Instruction Strategy Guide 2.0</w:t>
              </w:r>
            </w:hyperlink>
          </w:p>
          <w:p w14:paraId="197378CD" w14:textId="77777777" w:rsidR="005F4251" w:rsidRPr="00D27038" w:rsidRDefault="005F4251" w:rsidP="005F4251">
            <w:pPr>
              <w:shd w:val="clear" w:color="auto" w:fill="FFFFFF"/>
              <w:spacing w:before="100" w:beforeAutospacing="1" w:after="75" w:line="240" w:lineRule="auto"/>
              <w:ind w:right="0"/>
              <w:rPr>
                <w:rFonts w:asciiTheme="minorHAnsi" w:hAnsiTheme="minorHAnsi" w:cs="Arial"/>
                <w:color w:val="156082" w:themeColor="accent1"/>
              </w:rPr>
            </w:pPr>
          </w:p>
          <w:p w14:paraId="79B2A1FF" w14:textId="056BEB06" w:rsidR="00C36FA5" w:rsidRPr="00686648" w:rsidRDefault="00C36FA5" w:rsidP="00E27F26">
            <w:pPr>
              <w:pStyle w:val="Text"/>
              <w:rPr>
                <w:rFonts w:asciiTheme="minorHAnsi" w:hAnsiTheme="minorHAnsi"/>
                <w:color w:val="156082" w:themeColor="accent1"/>
                <w:lang w:val="en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B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DAF45" w14:textId="26D8E7B6" w:rsidR="00C36FA5" w:rsidRPr="00686648" w:rsidRDefault="00C36FA5" w:rsidP="00C36FA5">
            <w:pPr>
              <w:pStyle w:val="Text"/>
              <w:jc w:val="center"/>
              <w:rPr>
                <w:lang w:val="en"/>
              </w:rPr>
            </w:pPr>
            <w:r w:rsidRPr="00686648">
              <w:rPr>
                <w:rFonts w:cs="Calibri"/>
                <w:sz w:val="40"/>
                <w:szCs w:val="40"/>
                <w:lang w:val="en"/>
              </w:rPr>
              <w:t>□</w:t>
            </w:r>
          </w:p>
        </w:tc>
      </w:tr>
      <w:tr w:rsidR="00C36FA5" w:rsidRPr="00686648" w14:paraId="0544284E" w14:textId="77777777" w:rsidTr="007B3504">
        <w:trPr>
          <w:trHeight w:val="77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6797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8EC6F" w14:textId="77777777" w:rsidR="00C36FA5" w:rsidRPr="00686648" w:rsidRDefault="00C36FA5" w:rsidP="00E27F26">
            <w:pPr>
              <w:pStyle w:val="Text"/>
              <w:rPr>
                <w:b/>
                <w:color w:val="FFFFFF" w:themeColor="background1"/>
                <w:sz w:val="24"/>
                <w:szCs w:val="24"/>
                <w:lang w:val="en"/>
              </w:rPr>
            </w:pPr>
            <w:r w:rsidRPr="00686648">
              <w:rPr>
                <w:b/>
                <w:color w:val="FFFFFF" w:themeColor="background1"/>
                <w:sz w:val="24"/>
                <w:szCs w:val="24"/>
                <w:lang w:val="en"/>
              </w:rPr>
              <w:t>Teacher Leadership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34D99" w14:textId="1EB31B95" w:rsidR="00C36FA5" w:rsidRPr="00686648" w:rsidRDefault="005F4251" w:rsidP="00E27F26">
            <w:pPr>
              <w:pStyle w:val="Text"/>
              <w:rPr>
                <w:lang w:val="en"/>
              </w:rPr>
            </w:pPr>
            <w:r>
              <w:t>Lack of co-teaching/co-planning, PLCs, teacher collaboration, coaching structures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A9945" w14:textId="77777777" w:rsidR="005F4251" w:rsidRPr="00D27038" w:rsidRDefault="005F4251" w:rsidP="005F4251">
            <w:pPr>
              <w:shd w:val="clear" w:color="auto" w:fill="FFFFFF"/>
              <w:spacing w:before="100" w:beforeAutospacing="1" w:after="75" w:line="240" w:lineRule="auto"/>
              <w:ind w:right="0"/>
              <w:rPr>
                <w:rFonts w:asciiTheme="minorHAnsi" w:hAnsiTheme="minorHAnsi" w:cs="Arial"/>
                <w:color w:val="156082" w:themeColor="accent1"/>
              </w:rPr>
            </w:pPr>
            <w:hyperlink r:id="rId19" w:history="1">
              <w:r w:rsidRPr="00D27038">
                <w:rPr>
                  <w:rStyle w:val="Hyperlink"/>
                  <w:rFonts w:asciiTheme="minorHAnsi" w:hAnsiTheme="minorHAnsi" w:cs="Arial"/>
                  <w:color w:val="156082" w:themeColor="accent1"/>
                </w:rPr>
                <w:t>Professional Learning Communities (PLC) Strategy Guide 2.0</w:t>
              </w:r>
            </w:hyperlink>
          </w:p>
          <w:p w14:paraId="6B86BF89" w14:textId="77777777" w:rsidR="005F4251" w:rsidRPr="00D27038" w:rsidRDefault="005F4251" w:rsidP="005F4251">
            <w:pPr>
              <w:shd w:val="clear" w:color="auto" w:fill="FFFFFF"/>
              <w:spacing w:before="100" w:beforeAutospacing="1" w:after="75" w:line="240" w:lineRule="auto"/>
              <w:ind w:right="0"/>
              <w:rPr>
                <w:rFonts w:asciiTheme="minorHAnsi" w:hAnsiTheme="minorHAnsi" w:cs="Arial"/>
                <w:color w:val="156082" w:themeColor="accent1"/>
              </w:rPr>
            </w:pPr>
            <w:hyperlink r:id="rId20" w:history="1">
              <w:r w:rsidRPr="00D27038">
                <w:rPr>
                  <w:rStyle w:val="Hyperlink"/>
                  <w:rFonts w:asciiTheme="minorHAnsi" w:hAnsiTheme="minorHAnsi" w:cs="Arial"/>
                  <w:color w:val="156082" w:themeColor="accent1"/>
                </w:rPr>
                <w:t>Coaching Strategy Guide 2.0</w:t>
              </w:r>
            </w:hyperlink>
          </w:p>
          <w:p w14:paraId="0CC49005" w14:textId="4596C0AD" w:rsidR="00C36FA5" w:rsidRPr="00686648" w:rsidRDefault="00C36FA5" w:rsidP="00E27F26">
            <w:pPr>
              <w:pStyle w:val="Text"/>
              <w:rPr>
                <w:rFonts w:asciiTheme="minorHAnsi" w:hAnsiTheme="minorHAnsi"/>
                <w:color w:val="156082" w:themeColor="accent1"/>
                <w:lang w:val="en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B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5D473" w14:textId="6A3DE5F0" w:rsidR="00C36FA5" w:rsidRPr="00686648" w:rsidRDefault="00C36FA5" w:rsidP="00C36FA5">
            <w:pPr>
              <w:pStyle w:val="Text"/>
              <w:jc w:val="center"/>
              <w:rPr>
                <w:lang w:val="en"/>
              </w:rPr>
            </w:pPr>
            <w:r w:rsidRPr="00686648">
              <w:rPr>
                <w:rFonts w:cs="Calibri"/>
                <w:sz w:val="40"/>
                <w:szCs w:val="40"/>
                <w:lang w:val="en"/>
              </w:rPr>
              <w:t>□</w:t>
            </w:r>
          </w:p>
        </w:tc>
      </w:tr>
      <w:tr w:rsidR="00C36FA5" w:rsidRPr="00686648" w14:paraId="3C87C54F" w14:textId="77777777" w:rsidTr="007B3504">
        <w:trPr>
          <w:trHeight w:val="104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6797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CAFACD" w14:textId="77777777" w:rsidR="00C36FA5" w:rsidRPr="00686648" w:rsidRDefault="00C36FA5" w:rsidP="00E27F26">
            <w:pPr>
              <w:pStyle w:val="Text"/>
              <w:rPr>
                <w:b/>
                <w:color w:val="FFFFFF" w:themeColor="background1"/>
                <w:sz w:val="24"/>
                <w:szCs w:val="24"/>
                <w:lang w:val="en"/>
              </w:rPr>
            </w:pPr>
            <w:r w:rsidRPr="00686648">
              <w:rPr>
                <w:b/>
                <w:color w:val="FFFFFF" w:themeColor="background1"/>
                <w:sz w:val="24"/>
                <w:szCs w:val="24"/>
                <w:lang w:val="en"/>
              </w:rPr>
              <w:t>Professional Climate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04425E" w14:textId="2BCF8E7F" w:rsidR="00C36FA5" w:rsidRPr="00686648" w:rsidRDefault="005F4251" w:rsidP="00E27F26">
            <w:pPr>
              <w:pStyle w:val="Text"/>
              <w:rPr>
                <w:lang w:val="en"/>
              </w:rPr>
            </w:pPr>
            <w:r>
              <w:t>Lack of shared vision; lack of shared mission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67EDD" w14:textId="509298C8" w:rsidR="00C36FA5" w:rsidRPr="00D27038" w:rsidRDefault="005F4251" w:rsidP="00E27F26">
            <w:pPr>
              <w:pStyle w:val="Text"/>
              <w:rPr>
                <w:rFonts w:asciiTheme="minorHAnsi" w:hAnsiTheme="minorHAnsi"/>
                <w:color w:val="156082" w:themeColor="accent1"/>
              </w:rPr>
            </w:pPr>
            <w:hyperlink r:id="rId21" w:history="1">
              <w:r w:rsidRPr="00D27038">
                <w:rPr>
                  <w:rStyle w:val="Hyperlink"/>
                  <w:rFonts w:asciiTheme="minorHAnsi" w:hAnsiTheme="minorHAnsi"/>
                  <w:color w:val="156082" w:themeColor="accent1"/>
                </w:rPr>
                <w:t>Trauma-Informed Education Strategy Guide 2.0</w:t>
              </w:r>
            </w:hyperlink>
          </w:p>
          <w:p w14:paraId="440881E2" w14:textId="77777777" w:rsidR="005F4251" w:rsidRPr="00D27038" w:rsidRDefault="005F4251" w:rsidP="005F4251">
            <w:pPr>
              <w:shd w:val="clear" w:color="auto" w:fill="FFFFFF"/>
              <w:spacing w:before="100" w:beforeAutospacing="1" w:after="75" w:line="240" w:lineRule="auto"/>
              <w:ind w:right="0"/>
              <w:rPr>
                <w:rFonts w:asciiTheme="minorHAnsi" w:hAnsiTheme="minorHAnsi" w:cs="Arial"/>
                <w:color w:val="156082" w:themeColor="accent1"/>
              </w:rPr>
            </w:pPr>
            <w:hyperlink r:id="rId22" w:history="1">
              <w:r w:rsidRPr="00D27038">
                <w:rPr>
                  <w:rStyle w:val="Hyperlink"/>
                  <w:rFonts w:asciiTheme="minorHAnsi" w:hAnsiTheme="minorHAnsi" w:cs="Arial"/>
                  <w:color w:val="156082" w:themeColor="accent1"/>
                </w:rPr>
                <w:t>Professional Learning Communities (PLC) Strategy Guide 2.0</w:t>
              </w:r>
            </w:hyperlink>
          </w:p>
          <w:p w14:paraId="1E72FD52" w14:textId="3E84ACEE" w:rsidR="005F4251" w:rsidRPr="00686648" w:rsidRDefault="005F4251" w:rsidP="00E27F26">
            <w:pPr>
              <w:pStyle w:val="Text"/>
              <w:rPr>
                <w:rFonts w:asciiTheme="minorHAnsi" w:hAnsiTheme="minorHAnsi"/>
                <w:color w:val="156082" w:themeColor="accent1"/>
                <w:lang w:val="en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B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CFF37" w14:textId="63AB2A90" w:rsidR="00C36FA5" w:rsidRPr="00686648" w:rsidRDefault="00C36FA5" w:rsidP="00C36FA5">
            <w:pPr>
              <w:pStyle w:val="Text"/>
              <w:jc w:val="center"/>
              <w:rPr>
                <w:lang w:val="en"/>
              </w:rPr>
            </w:pPr>
            <w:r w:rsidRPr="00686648">
              <w:rPr>
                <w:rFonts w:cs="Calibri"/>
                <w:sz w:val="40"/>
                <w:szCs w:val="40"/>
                <w:lang w:val="en"/>
              </w:rPr>
              <w:t>□</w:t>
            </w:r>
          </w:p>
        </w:tc>
      </w:tr>
      <w:tr w:rsidR="00C36FA5" w:rsidRPr="00686648" w14:paraId="78DEB851" w14:textId="77777777" w:rsidTr="007B3504">
        <w:trPr>
          <w:trHeight w:val="77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6797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949DB" w14:textId="77777777" w:rsidR="00C36FA5" w:rsidRPr="00686648" w:rsidRDefault="00C36FA5" w:rsidP="00E27F26">
            <w:pPr>
              <w:pStyle w:val="Text"/>
              <w:rPr>
                <w:b/>
                <w:color w:val="FFFFFF" w:themeColor="background1"/>
                <w:sz w:val="24"/>
                <w:szCs w:val="24"/>
                <w:lang w:val="en"/>
              </w:rPr>
            </w:pPr>
            <w:r w:rsidRPr="00686648">
              <w:rPr>
                <w:b/>
                <w:color w:val="FFFFFF" w:themeColor="background1"/>
                <w:sz w:val="24"/>
                <w:szCs w:val="24"/>
                <w:lang w:val="en"/>
              </w:rPr>
              <w:t>Time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27A15" w14:textId="77777777" w:rsidR="00C36FA5" w:rsidRDefault="005F4251" w:rsidP="00E27F26">
            <w:pPr>
              <w:pStyle w:val="Text"/>
            </w:pPr>
            <w:r>
              <w:t xml:space="preserve">Scheduling considerations prevent or hinder implementation of improvement strategies or result in poor achievement or other </w:t>
            </w:r>
            <w:proofErr w:type="gramStart"/>
            <w:r>
              <w:t>issues</w:t>
            </w:r>
            <w:proofErr w:type="gramEnd"/>
          </w:p>
          <w:p w14:paraId="5C832E73" w14:textId="1783B59C" w:rsidR="005F4251" w:rsidRPr="00686648" w:rsidRDefault="005F4251" w:rsidP="00E27F26">
            <w:pPr>
              <w:pStyle w:val="Text"/>
              <w:rPr>
                <w:lang w:val="en"/>
              </w:rPr>
            </w:pPr>
            <w:r>
              <w:t>Causes related to staffing including turnover, lack of staffing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0E3BD" w14:textId="77777777" w:rsidR="005F4251" w:rsidRPr="00D27038" w:rsidRDefault="005F4251" w:rsidP="005F4251">
            <w:pPr>
              <w:shd w:val="clear" w:color="auto" w:fill="FFFFFF"/>
              <w:spacing w:before="100" w:beforeAutospacing="1" w:after="75" w:line="240" w:lineRule="auto"/>
              <w:ind w:right="0"/>
              <w:rPr>
                <w:rFonts w:asciiTheme="minorHAnsi" w:hAnsiTheme="minorHAnsi" w:cs="Arial"/>
                <w:color w:val="156082" w:themeColor="accent1"/>
              </w:rPr>
            </w:pPr>
            <w:hyperlink r:id="rId23" w:history="1">
              <w:r w:rsidRPr="00D27038">
                <w:rPr>
                  <w:rStyle w:val="Hyperlink"/>
                  <w:rFonts w:asciiTheme="minorHAnsi" w:hAnsiTheme="minorHAnsi" w:cs="Arial"/>
                  <w:color w:val="156082" w:themeColor="accent1"/>
                </w:rPr>
                <w:t>Professional Learning Communities (PLC) Strategy Guide 2.0</w:t>
              </w:r>
            </w:hyperlink>
          </w:p>
          <w:p w14:paraId="2F99CE17" w14:textId="384E5147" w:rsidR="00C36FA5" w:rsidRPr="00686648" w:rsidRDefault="00C36FA5" w:rsidP="00E27F26">
            <w:pPr>
              <w:pStyle w:val="Text"/>
              <w:rPr>
                <w:rFonts w:asciiTheme="minorHAnsi" w:hAnsiTheme="minorHAnsi"/>
                <w:color w:val="156082" w:themeColor="accent1"/>
                <w:lang w:val="en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B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419CE" w14:textId="388CB240" w:rsidR="00C36FA5" w:rsidRPr="00686648" w:rsidRDefault="00C36FA5" w:rsidP="00C36FA5">
            <w:pPr>
              <w:pStyle w:val="Text"/>
              <w:jc w:val="center"/>
              <w:rPr>
                <w:lang w:val="en"/>
              </w:rPr>
            </w:pPr>
            <w:r w:rsidRPr="00686648">
              <w:rPr>
                <w:rFonts w:cs="Calibri"/>
                <w:sz w:val="40"/>
                <w:szCs w:val="40"/>
                <w:lang w:val="en"/>
              </w:rPr>
              <w:t>□</w:t>
            </w:r>
          </w:p>
        </w:tc>
      </w:tr>
      <w:tr w:rsidR="00C36FA5" w:rsidRPr="00686648" w14:paraId="04B53E09" w14:textId="77777777" w:rsidTr="007B3504">
        <w:trPr>
          <w:trHeight w:val="104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6797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1FC61" w14:textId="77777777" w:rsidR="00C36FA5" w:rsidRPr="00686648" w:rsidRDefault="00C36FA5" w:rsidP="00E27F26">
            <w:pPr>
              <w:pStyle w:val="Text"/>
              <w:rPr>
                <w:b/>
                <w:color w:val="FFFFFF" w:themeColor="background1"/>
                <w:sz w:val="24"/>
                <w:szCs w:val="24"/>
                <w:lang w:val="en"/>
              </w:rPr>
            </w:pPr>
            <w:r w:rsidRPr="00686648">
              <w:rPr>
                <w:b/>
                <w:color w:val="FFFFFF" w:themeColor="background1"/>
                <w:sz w:val="24"/>
                <w:szCs w:val="24"/>
                <w:lang w:val="en"/>
              </w:rPr>
              <w:t>Support for Own Wellbeing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BDFF1" w14:textId="7583D1E8" w:rsidR="00C36FA5" w:rsidRPr="00686648" w:rsidRDefault="005F4251" w:rsidP="00E27F26">
            <w:pPr>
              <w:pStyle w:val="Text"/>
              <w:rPr>
                <w:lang w:val="en"/>
              </w:rPr>
            </w:pPr>
            <w:r>
              <w:t>Lack of or inconsistent implementation of systems to support non-academic needs. Include mental health support, SEL instruction, trauma, pandemic related stress.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698E1C" w14:textId="77777777" w:rsidR="005F4251" w:rsidRPr="00D27038" w:rsidRDefault="005F4251" w:rsidP="005F4251">
            <w:pPr>
              <w:pStyle w:val="Text"/>
              <w:rPr>
                <w:rFonts w:asciiTheme="minorHAnsi" w:hAnsiTheme="minorHAnsi"/>
                <w:color w:val="156082" w:themeColor="accent1"/>
              </w:rPr>
            </w:pPr>
            <w:hyperlink r:id="rId24" w:history="1">
              <w:r w:rsidRPr="00D27038">
                <w:rPr>
                  <w:rStyle w:val="Hyperlink"/>
                  <w:rFonts w:asciiTheme="minorHAnsi" w:hAnsiTheme="minorHAnsi"/>
                  <w:color w:val="156082" w:themeColor="accent1"/>
                </w:rPr>
                <w:t>Trauma-Informed Education Strategy Guide 2.0</w:t>
              </w:r>
            </w:hyperlink>
          </w:p>
          <w:p w14:paraId="38DAFE10" w14:textId="43665221" w:rsidR="00C36FA5" w:rsidRPr="00686648" w:rsidRDefault="00C36FA5" w:rsidP="00E27F26">
            <w:pPr>
              <w:pStyle w:val="Text"/>
              <w:rPr>
                <w:rFonts w:asciiTheme="minorHAnsi" w:hAnsiTheme="minorHAnsi"/>
                <w:color w:val="156082" w:themeColor="accent1"/>
                <w:lang w:val="en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B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179AA" w14:textId="089F1639" w:rsidR="00C36FA5" w:rsidRPr="00686648" w:rsidRDefault="00C36FA5" w:rsidP="00C36FA5">
            <w:pPr>
              <w:pStyle w:val="Text"/>
              <w:jc w:val="center"/>
              <w:rPr>
                <w:lang w:val="en"/>
              </w:rPr>
            </w:pPr>
            <w:r w:rsidRPr="00686648">
              <w:rPr>
                <w:rFonts w:cs="Calibri"/>
                <w:sz w:val="40"/>
                <w:szCs w:val="40"/>
                <w:lang w:val="en"/>
              </w:rPr>
              <w:t>□</w:t>
            </w:r>
          </w:p>
        </w:tc>
      </w:tr>
      <w:tr w:rsidR="00C36FA5" w:rsidRPr="00686648" w14:paraId="2B2BACD8" w14:textId="77777777" w:rsidTr="007B3504">
        <w:trPr>
          <w:trHeight w:val="77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6797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9997D" w14:textId="77777777" w:rsidR="00C36FA5" w:rsidRPr="00686648" w:rsidRDefault="00C36FA5" w:rsidP="00E27F26">
            <w:pPr>
              <w:pStyle w:val="Text"/>
              <w:rPr>
                <w:b/>
                <w:color w:val="FFFFFF" w:themeColor="background1"/>
                <w:sz w:val="24"/>
                <w:szCs w:val="24"/>
                <w:lang w:val="en"/>
              </w:rPr>
            </w:pPr>
            <w:r w:rsidRPr="00686648">
              <w:rPr>
                <w:b/>
                <w:color w:val="FFFFFF" w:themeColor="background1"/>
                <w:sz w:val="24"/>
                <w:szCs w:val="24"/>
                <w:lang w:val="en"/>
              </w:rPr>
              <w:t>Facilities and Resources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0A8C1" w14:textId="77777777" w:rsidR="00C36FA5" w:rsidRDefault="005F4251" w:rsidP="00E27F26">
            <w:pPr>
              <w:pStyle w:val="Text"/>
            </w:pPr>
            <w:r>
              <w:t xml:space="preserve">Lack of structure to collect data, systems for identification. May indicate a lack of access to </w:t>
            </w:r>
            <w:proofErr w:type="gramStart"/>
            <w:r>
              <w:t>data</w:t>
            </w:r>
            <w:proofErr w:type="gramEnd"/>
          </w:p>
          <w:p w14:paraId="49222F6B" w14:textId="41982760" w:rsidR="005F4251" w:rsidRPr="00686648" w:rsidRDefault="005F4251" w:rsidP="00E27F26">
            <w:pPr>
              <w:pStyle w:val="Text"/>
              <w:rPr>
                <w:lang w:val="en"/>
              </w:rPr>
            </w:pPr>
            <w:r>
              <w:t>Lack of equitable/culturally appropriate/responsive practices; focused on one or more disaggregated groups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398A8" w14:textId="77777777" w:rsidR="005F4251" w:rsidRPr="00D27038" w:rsidRDefault="005F4251" w:rsidP="00D27038">
            <w:pPr>
              <w:shd w:val="clear" w:color="auto" w:fill="FFFFFF"/>
              <w:spacing w:before="100" w:beforeAutospacing="1" w:after="75" w:line="240" w:lineRule="auto"/>
              <w:ind w:right="0"/>
              <w:rPr>
                <w:rFonts w:asciiTheme="minorHAnsi" w:hAnsiTheme="minorHAnsi" w:cs="Arial"/>
                <w:color w:val="156082" w:themeColor="accent1"/>
              </w:rPr>
            </w:pPr>
            <w:hyperlink r:id="rId25" w:history="1">
              <w:r w:rsidRPr="00D27038">
                <w:rPr>
                  <w:rStyle w:val="Hyperlink"/>
                  <w:rFonts w:asciiTheme="minorHAnsi" w:hAnsiTheme="minorHAnsi" w:cs="Arial"/>
                  <w:color w:val="156082" w:themeColor="accent1"/>
                </w:rPr>
                <w:t>Data Driven Instruction Strategy Guide 2.0</w:t>
              </w:r>
            </w:hyperlink>
          </w:p>
          <w:p w14:paraId="3F820200" w14:textId="00141A5A" w:rsidR="00C36FA5" w:rsidRPr="00686648" w:rsidRDefault="00C36FA5" w:rsidP="00E27F26">
            <w:pPr>
              <w:pStyle w:val="Text"/>
              <w:rPr>
                <w:rFonts w:asciiTheme="minorHAnsi" w:hAnsiTheme="minorHAnsi"/>
                <w:color w:val="156082" w:themeColor="accent1"/>
                <w:lang w:val="en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B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38394" w14:textId="5A243B6F" w:rsidR="00C36FA5" w:rsidRPr="00686648" w:rsidRDefault="00C36FA5" w:rsidP="00C36FA5">
            <w:pPr>
              <w:pStyle w:val="Text"/>
              <w:jc w:val="center"/>
              <w:rPr>
                <w:lang w:val="en"/>
              </w:rPr>
            </w:pPr>
            <w:r w:rsidRPr="00686648">
              <w:rPr>
                <w:rFonts w:cs="Calibri"/>
                <w:sz w:val="40"/>
                <w:szCs w:val="40"/>
                <w:lang w:val="en"/>
              </w:rPr>
              <w:t>□</w:t>
            </w:r>
          </w:p>
        </w:tc>
      </w:tr>
    </w:tbl>
    <w:p w14:paraId="4592997C" w14:textId="77777777" w:rsidR="00C36FA5" w:rsidRPr="00686648" w:rsidRDefault="00C36FA5" w:rsidP="00C36FA5">
      <w:pPr>
        <w:pStyle w:val="Text"/>
        <w:rPr>
          <w:lang w:val="en"/>
        </w:rPr>
      </w:pPr>
    </w:p>
    <w:p w14:paraId="1CF397E0" w14:textId="0380CE5D" w:rsidR="00C36FA5" w:rsidRPr="00686648" w:rsidRDefault="00C36FA5" w:rsidP="00C36FA5">
      <w:pPr>
        <w:pStyle w:val="Text"/>
        <w:rPr>
          <w:lang w:val="en"/>
        </w:rPr>
      </w:pPr>
    </w:p>
    <w:p w14:paraId="26E048C5" w14:textId="77777777" w:rsidR="00686648" w:rsidRPr="00686648" w:rsidRDefault="00686648" w:rsidP="00686648">
      <w:pPr>
        <w:pStyle w:val="Text"/>
        <w:rPr>
          <w:lang w:val="en"/>
        </w:rPr>
      </w:pPr>
      <w:r w:rsidRPr="00686648">
        <w:rPr>
          <w:lang w:val="en"/>
        </w:rPr>
        <w:pict w14:anchorId="67DBCC9E">
          <v:rect id="_x0000_i1089" style="width:468pt;height:1.2pt" o:hralign="center" o:hrstd="t" o:hr="t" fillcolor="#a0a0a0" stroked="f"/>
        </w:pict>
      </w:r>
    </w:p>
    <w:p w14:paraId="055484A3" w14:textId="77777777" w:rsidR="00686648" w:rsidRPr="00686648" w:rsidRDefault="00686648" w:rsidP="00686648">
      <w:pPr>
        <w:pStyle w:val="Text"/>
        <w:rPr>
          <w:b/>
          <w:lang w:val="en"/>
        </w:rPr>
      </w:pPr>
      <w:bookmarkStart w:id="2" w:name="_4sx9x638szmn"/>
      <w:bookmarkEnd w:id="2"/>
      <w:r w:rsidRPr="00686648">
        <w:rPr>
          <w:b/>
          <w:lang w:val="en"/>
        </w:rPr>
        <w:t>Step 3: Strategy Guide Selection and Notes</w:t>
      </w:r>
    </w:p>
    <w:p w14:paraId="1671173E" w14:textId="21591084" w:rsidR="00686648" w:rsidRPr="00686648" w:rsidRDefault="00686648" w:rsidP="00686648">
      <w:pPr>
        <w:pStyle w:val="Text"/>
        <w:rPr>
          <w:lang w:val="en"/>
        </w:rPr>
      </w:pPr>
      <w:bookmarkStart w:id="3" w:name="_osogl12f1pnq"/>
      <w:bookmarkEnd w:id="3"/>
      <w:r w:rsidRPr="00686648">
        <w:rPr>
          <w:lang w:val="en"/>
        </w:rPr>
        <w:t xml:space="preserve">1. Chosen TLCC </w:t>
      </w:r>
      <w:r w:rsidR="007B3504">
        <w:rPr>
          <w:lang w:val="en"/>
        </w:rPr>
        <w:t>Topic</w:t>
      </w:r>
      <w:r w:rsidRPr="00686648">
        <w:rPr>
          <w:lang w:val="en"/>
        </w:rPr>
        <w:t>: _______________________</w:t>
      </w:r>
    </w:p>
    <w:p w14:paraId="0B955794" w14:textId="77777777" w:rsidR="00686648" w:rsidRPr="00686648" w:rsidRDefault="00686648" w:rsidP="00686648">
      <w:pPr>
        <w:pStyle w:val="Text"/>
        <w:numPr>
          <w:ilvl w:val="0"/>
          <w:numId w:val="17"/>
        </w:numPr>
        <w:rPr>
          <w:lang w:val="en"/>
        </w:rPr>
      </w:pPr>
      <w:r w:rsidRPr="00686648">
        <w:rPr>
          <w:lang w:val="en"/>
        </w:rPr>
        <w:t>Root Causes Identified:</w:t>
      </w:r>
    </w:p>
    <w:p w14:paraId="7B4D8920" w14:textId="77777777" w:rsidR="00686648" w:rsidRPr="00686648" w:rsidRDefault="00686648" w:rsidP="00686648">
      <w:pPr>
        <w:pStyle w:val="Text"/>
        <w:numPr>
          <w:ilvl w:val="0"/>
          <w:numId w:val="18"/>
        </w:numPr>
        <w:rPr>
          <w:lang w:val="en"/>
        </w:rPr>
      </w:pPr>
    </w:p>
    <w:p w14:paraId="689291F3" w14:textId="77777777" w:rsidR="00686648" w:rsidRPr="00686648" w:rsidRDefault="00686648" w:rsidP="00686648">
      <w:pPr>
        <w:pStyle w:val="Text"/>
        <w:numPr>
          <w:ilvl w:val="0"/>
          <w:numId w:val="18"/>
        </w:numPr>
        <w:rPr>
          <w:lang w:val="en"/>
        </w:rPr>
      </w:pPr>
    </w:p>
    <w:p w14:paraId="59F604E5" w14:textId="77777777" w:rsidR="00686648" w:rsidRPr="00686648" w:rsidRDefault="00686648" w:rsidP="00686648">
      <w:pPr>
        <w:pStyle w:val="Text"/>
        <w:numPr>
          <w:ilvl w:val="0"/>
          <w:numId w:val="18"/>
        </w:numPr>
        <w:rPr>
          <w:lang w:val="en"/>
        </w:rPr>
      </w:pPr>
    </w:p>
    <w:p w14:paraId="4E26BB6D" w14:textId="77777777" w:rsidR="00686648" w:rsidRPr="00686648" w:rsidRDefault="00686648" w:rsidP="00686648">
      <w:pPr>
        <w:pStyle w:val="Text"/>
        <w:numPr>
          <w:ilvl w:val="0"/>
          <w:numId w:val="17"/>
        </w:numPr>
        <w:rPr>
          <w:lang w:val="en"/>
        </w:rPr>
      </w:pPr>
      <w:r w:rsidRPr="00686648">
        <w:rPr>
          <w:lang w:val="en"/>
        </w:rPr>
        <w:t>Strategy Guide Chosen:</w:t>
      </w:r>
    </w:p>
    <w:p w14:paraId="3EF13690" w14:textId="77777777" w:rsidR="00686648" w:rsidRPr="00686648" w:rsidRDefault="00686648" w:rsidP="00686648">
      <w:pPr>
        <w:pStyle w:val="Text"/>
        <w:numPr>
          <w:ilvl w:val="1"/>
          <w:numId w:val="17"/>
        </w:numPr>
        <w:rPr>
          <w:lang w:val="en"/>
        </w:rPr>
      </w:pPr>
    </w:p>
    <w:p w14:paraId="542F4391" w14:textId="399B17BD" w:rsidR="007B3504" w:rsidRDefault="00686648" w:rsidP="002321E9">
      <w:pPr>
        <w:pStyle w:val="Text"/>
        <w:numPr>
          <w:ilvl w:val="0"/>
          <w:numId w:val="17"/>
        </w:numPr>
        <w:rPr>
          <w:lang w:val="en"/>
        </w:rPr>
      </w:pPr>
      <w:r w:rsidRPr="00686648">
        <w:rPr>
          <w:lang w:val="en"/>
        </w:rPr>
        <w:t>Notes:</w:t>
      </w:r>
    </w:p>
    <w:p w14:paraId="758037A8" w14:textId="77777777" w:rsidR="002321E9" w:rsidRDefault="002321E9" w:rsidP="002321E9">
      <w:pPr>
        <w:pStyle w:val="Text"/>
        <w:ind w:left="720"/>
        <w:rPr>
          <w:lang w:val="en"/>
        </w:rPr>
      </w:pPr>
    </w:p>
    <w:p w14:paraId="15921B6D" w14:textId="77777777" w:rsidR="002321E9" w:rsidRDefault="002321E9" w:rsidP="002321E9">
      <w:pPr>
        <w:pStyle w:val="Text"/>
        <w:ind w:left="720"/>
        <w:rPr>
          <w:lang w:val="en"/>
        </w:rPr>
      </w:pPr>
    </w:p>
    <w:p w14:paraId="38D9E895" w14:textId="77777777" w:rsidR="002321E9" w:rsidRDefault="002321E9" w:rsidP="002321E9">
      <w:pPr>
        <w:pStyle w:val="Text"/>
        <w:ind w:left="720"/>
        <w:rPr>
          <w:lang w:val="en"/>
        </w:rPr>
      </w:pPr>
    </w:p>
    <w:p w14:paraId="478E44BA" w14:textId="77777777" w:rsidR="002321E9" w:rsidRDefault="002321E9" w:rsidP="002321E9">
      <w:pPr>
        <w:pStyle w:val="Text"/>
        <w:ind w:left="720"/>
        <w:rPr>
          <w:lang w:val="en"/>
        </w:rPr>
      </w:pPr>
    </w:p>
    <w:p w14:paraId="78507AC9" w14:textId="77777777" w:rsidR="002321E9" w:rsidRDefault="002321E9" w:rsidP="002321E9">
      <w:pPr>
        <w:pStyle w:val="Text"/>
        <w:ind w:left="720"/>
        <w:rPr>
          <w:lang w:val="en"/>
        </w:rPr>
      </w:pPr>
    </w:p>
    <w:p w14:paraId="479889A8" w14:textId="77777777" w:rsidR="002321E9" w:rsidRDefault="002321E9" w:rsidP="002321E9">
      <w:pPr>
        <w:pStyle w:val="Text"/>
        <w:ind w:left="720"/>
        <w:rPr>
          <w:lang w:val="en"/>
        </w:rPr>
      </w:pPr>
    </w:p>
    <w:p w14:paraId="2A6E7D4B" w14:textId="77777777" w:rsidR="002321E9" w:rsidRDefault="002321E9" w:rsidP="002321E9">
      <w:pPr>
        <w:pStyle w:val="Text"/>
        <w:ind w:left="720"/>
        <w:rPr>
          <w:lang w:val="en"/>
        </w:rPr>
      </w:pPr>
    </w:p>
    <w:p w14:paraId="2ACB0E9B" w14:textId="77777777" w:rsidR="002321E9" w:rsidRPr="00686648" w:rsidRDefault="002321E9" w:rsidP="002321E9">
      <w:pPr>
        <w:pStyle w:val="Text"/>
        <w:ind w:left="720"/>
        <w:rPr>
          <w:lang w:val="en"/>
        </w:rPr>
      </w:pPr>
    </w:p>
    <w:p w14:paraId="5EBF539A" w14:textId="16DFDFEB" w:rsidR="00686648" w:rsidRPr="00686648" w:rsidRDefault="00686648" w:rsidP="00686648">
      <w:pPr>
        <w:pStyle w:val="Text"/>
        <w:rPr>
          <w:lang w:val="en"/>
        </w:rPr>
      </w:pPr>
      <w:bookmarkStart w:id="4" w:name="_9rrytnxbjz8z"/>
      <w:bookmarkEnd w:id="4"/>
      <w:r w:rsidRPr="00686648">
        <w:rPr>
          <w:lang w:val="en"/>
        </w:rPr>
        <w:t xml:space="preserve">2. Chosen TLCC </w:t>
      </w:r>
      <w:r w:rsidR="007B3504">
        <w:rPr>
          <w:lang w:val="en"/>
        </w:rPr>
        <w:t>Topic</w:t>
      </w:r>
      <w:r w:rsidRPr="00686648">
        <w:rPr>
          <w:lang w:val="en"/>
        </w:rPr>
        <w:t>: _______________________</w:t>
      </w:r>
    </w:p>
    <w:p w14:paraId="6CF73513" w14:textId="77777777" w:rsidR="00686648" w:rsidRPr="00686648" w:rsidRDefault="00686648" w:rsidP="00686648">
      <w:pPr>
        <w:pStyle w:val="Text"/>
        <w:numPr>
          <w:ilvl w:val="0"/>
          <w:numId w:val="19"/>
        </w:numPr>
        <w:rPr>
          <w:lang w:val="en"/>
        </w:rPr>
      </w:pPr>
      <w:r w:rsidRPr="00686648">
        <w:rPr>
          <w:lang w:val="en"/>
        </w:rPr>
        <w:t>Root Causes Identified:</w:t>
      </w:r>
    </w:p>
    <w:p w14:paraId="62BC1CF3" w14:textId="77777777" w:rsidR="00686648" w:rsidRPr="00686648" w:rsidRDefault="00686648" w:rsidP="00686648">
      <w:pPr>
        <w:pStyle w:val="Text"/>
        <w:numPr>
          <w:ilvl w:val="0"/>
          <w:numId w:val="20"/>
        </w:numPr>
        <w:rPr>
          <w:lang w:val="en"/>
        </w:rPr>
      </w:pPr>
    </w:p>
    <w:p w14:paraId="65AF8AA4" w14:textId="77777777" w:rsidR="00686648" w:rsidRPr="00686648" w:rsidRDefault="00686648" w:rsidP="00686648">
      <w:pPr>
        <w:pStyle w:val="Text"/>
        <w:numPr>
          <w:ilvl w:val="0"/>
          <w:numId w:val="20"/>
        </w:numPr>
        <w:rPr>
          <w:lang w:val="en"/>
        </w:rPr>
      </w:pPr>
    </w:p>
    <w:p w14:paraId="1A6692CB" w14:textId="77777777" w:rsidR="00686648" w:rsidRPr="00686648" w:rsidRDefault="00686648" w:rsidP="00686648">
      <w:pPr>
        <w:pStyle w:val="Text"/>
        <w:numPr>
          <w:ilvl w:val="0"/>
          <w:numId w:val="20"/>
        </w:numPr>
        <w:rPr>
          <w:lang w:val="en"/>
        </w:rPr>
      </w:pPr>
    </w:p>
    <w:p w14:paraId="6C1A27B9" w14:textId="77777777" w:rsidR="00686648" w:rsidRPr="00686648" w:rsidRDefault="00686648" w:rsidP="00686648">
      <w:pPr>
        <w:pStyle w:val="Text"/>
        <w:numPr>
          <w:ilvl w:val="0"/>
          <w:numId w:val="19"/>
        </w:numPr>
        <w:rPr>
          <w:lang w:val="en"/>
        </w:rPr>
      </w:pPr>
      <w:r w:rsidRPr="00686648">
        <w:rPr>
          <w:lang w:val="en"/>
        </w:rPr>
        <w:t>Strategy Guide Chosen:</w:t>
      </w:r>
    </w:p>
    <w:p w14:paraId="4272C3F7" w14:textId="77777777" w:rsidR="00686648" w:rsidRPr="00686648" w:rsidRDefault="00686648" w:rsidP="00686648">
      <w:pPr>
        <w:pStyle w:val="Text"/>
        <w:numPr>
          <w:ilvl w:val="1"/>
          <w:numId w:val="19"/>
        </w:numPr>
        <w:rPr>
          <w:lang w:val="en"/>
        </w:rPr>
      </w:pPr>
    </w:p>
    <w:p w14:paraId="47D4B9F7" w14:textId="77777777" w:rsidR="00686648" w:rsidRDefault="00686648" w:rsidP="00686648">
      <w:pPr>
        <w:pStyle w:val="Text"/>
        <w:numPr>
          <w:ilvl w:val="0"/>
          <w:numId w:val="19"/>
        </w:numPr>
        <w:rPr>
          <w:lang w:val="en"/>
        </w:rPr>
      </w:pPr>
      <w:r w:rsidRPr="00686648">
        <w:rPr>
          <w:lang w:val="en"/>
        </w:rPr>
        <w:t>Notes:</w:t>
      </w:r>
    </w:p>
    <w:p w14:paraId="357C77C7" w14:textId="77777777" w:rsidR="007B3504" w:rsidRPr="00686648" w:rsidRDefault="007B3504" w:rsidP="007B3504">
      <w:pPr>
        <w:pStyle w:val="Text"/>
        <w:ind w:left="720"/>
        <w:rPr>
          <w:lang w:val="en"/>
        </w:rPr>
      </w:pPr>
    </w:p>
    <w:p w14:paraId="46EF0D66" w14:textId="47985650" w:rsidR="00686648" w:rsidRPr="00686648" w:rsidRDefault="00686648" w:rsidP="00686648">
      <w:pPr>
        <w:pStyle w:val="Text"/>
        <w:rPr>
          <w:lang w:val="en"/>
        </w:rPr>
      </w:pPr>
      <w:bookmarkStart w:id="5" w:name="_eejmzk3rteg2"/>
      <w:bookmarkEnd w:id="5"/>
      <w:r w:rsidRPr="00686648">
        <w:rPr>
          <w:lang w:val="en"/>
        </w:rPr>
        <w:t xml:space="preserve">3. Chosen TLCC </w:t>
      </w:r>
      <w:r w:rsidR="007B3504">
        <w:rPr>
          <w:lang w:val="en"/>
        </w:rPr>
        <w:t>Topic</w:t>
      </w:r>
      <w:r w:rsidRPr="00686648">
        <w:rPr>
          <w:lang w:val="en"/>
        </w:rPr>
        <w:t>: _______________________</w:t>
      </w:r>
    </w:p>
    <w:p w14:paraId="5BE1E5A2" w14:textId="77777777" w:rsidR="00686648" w:rsidRPr="00686648" w:rsidRDefault="00686648" w:rsidP="00686648">
      <w:pPr>
        <w:pStyle w:val="Text"/>
        <w:numPr>
          <w:ilvl w:val="0"/>
          <w:numId w:val="21"/>
        </w:numPr>
        <w:rPr>
          <w:lang w:val="en"/>
        </w:rPr>
      </w:pPr>
      <w:r w:rsidRPr="00686648">
        <w:rPr>
          <w:lang w:val="en"/>
        </w:rPr>
        <w:t>Root Causes Identified:</w:t>
      </w:r>
    </w:p>
    <w:p w14:paraId="0433610E" w14:textId="77777777" w:rsidR="00686648" w:rsidRPr="00686648" w:rsidRDefault="00686648" w:rsidP="00686648">
      <w:pPr>
        <w:pStyle w:val="Text"/>
        <w:numPr>
          <w:ilvl w:val="0"/>
          <w:numId w:val="22"/>
        </w:numPr>
        <w:rPr>
          <w:lang w:val="en"/>
        </w:rPr>
      </w:pPr>
    </w:p>
    <w:p w14:paraId="421F0A76" w14:textId="77777777" w:rsidR="00686648" w:rsidRPr="00686648" w:rsidRDefault="00686648" w:rsidP="00686648">
      <w:pPr>
        <w:pStyle w:val="Text"/>
        <w:numPr>
          <w:ilvl w:val="0"/>
          <w:numId w:val="22"/>
        </w:numPr>
        <w:rPr>
          <w:lang w:val="en"/>
        </w:rPr>
      </w:pPr>
    </w:p>
    <w:p w14:paraId="3BE1296F" w14:textId="77777777" w:rsidR="00686648" w:rsidRPr="00686648" w:rsidRDefault="00686648" w:rsidP="00686648">
      <w:pPr>
        <w:pStyle w:val="Text"/>
        <w:numPr>
          <w:ilvl w:val="0"/>
          <w:numId w:val="22"/>
        </w:numPr>
        <w:rPr>
          <w:lang w:val="en"/>
        </w:rPr>
      </w:pPr>
    </w:p>
    <w:p w14:paraId="47FF55A0" w14:textId="77777777" w:rsidR="00686648" w:rsidRPr="00686648" w:rsidRDefault="00686648" w:rsidP="00686648">
      <w:pPr>
        <w:pStyle w:val="Text"/>
        <w:numPr>
          <w:ilvl w:val="0"/>
          <w:numId w:val="21"/>
        </w:numPr>
        <w:rPr>
          <w:lang w:val="en"/>
        </w:rPr>
      </w:pPr>
      <w:r w:rsidRPr="00686648">
        <w:rPr>
          <w:lang w:val="en"/>
        </w:rPr>
        <w:t>Strategy Guide Chosen:</w:t>
      </w:r>
    </w:p>
    <w:p w14:paraId="2984ADD9" w14:textId="77777777" w:rsidR="00686648" w:rsidRPr="00686648" w:rsidRDefault="00686648" w:rsidP="00686648">
      <w:pPr>
        <w:pStyle w:val="Text"/>
        <w:numPr>
          <w:ilvl w:val="1"/>
          <w:numId w:val="21"/>
        </w:numPr>
        <w:rPr>
          <w:lang w:val="en"/>
        </w:rPr>
      </w:pPr>
    </w:p>
    <w:p w14:paraId="620E25B0" w14:textId="77777777" w:rsidR="00686648" w:rsidRDefault="00686648" w:rsidP="00686648">
      <w:pPr>
        <w:pStyle w:val="Text"/>
        <w:numPr>
          <w:ilvl w:val="0"/>
          <w:numId w:val="21"/>
        </w:numPr>
        <w:rPr>
          <w:lang w:val="en"/>
        </w:rPr>
      </w:pPr>
      <w:r w:rsidRPr="00686648">
        <w:rPr>
          <w:lang w:val="en"/>
        </w:rPr>
        <w:t>Notes:</w:t>
      </w:r>
    </w:p>
    <w:p w14:paraId="000C40F8" w14:textId="77777777" w:rsidR="007B3504" w:rsidRPr="00686648" w:rsidRDefault="007B3504" w:rsidP="007B3504">
      <w:pPr>
        <w:pStyle w:val="Text"/>
        <w:ind w:left="720"/>
        <w:rPr>
          <w:lang w:val="en"/>
        </w:rPr>
      </w:pPr>
    </w:p>
    <w:p w14:paraId="53C8B232" w14:textId="24807738" w:rsidR="00686648" w:rsidRPr="00686648" w:rsidRDefault="00686648" w:rsidP="00686648">
      <w:pPr>
        <w:pStyle w:val="Text"/>
        <w:rPr>
          <w:lang w:val="en"/>
        </w:rPr>
      </w:pPr>
      <w:bookmarkStart w:id="6" w:name="_ju2dyv2of1l3"/>
      <w:bookmarkEnd w:id="6"/>
      <w:r w:rsidRPr="00686648">
        <w:rPr>
          <w:lang w:val="en"/>
        </w:rPr>
        <w:t xml:space="preserve">4. Chosen TLCC </w:t>
      </w:r>
      <w:r w:rsidR="007B3504">
        <w:rPr>
          <w:lang w:val="en"/>
        </w:rPr>
        <w:t>Topic</w:t>
      </w:r>
      <w:r w:rsidRPr="00686648">
        <w:rPr>
          <w:lang w:val="en"/>
        </w:rPr>
        <w:t>: _______________________</w:t>
      </w:r>
    </w:p>
    <w:p w14:paraId="5568F929" w14:textId="77777777" w:rsidR="00686648" w:rsidRPr="00686648" w:rsidRDefault="00686648" w:rsidP="00686648">
      <w:pPr>
        <w:pStyle w:val="Text"/>
        <w:numPr>
          <w:ilvl w:val="0"/>
          <w:numId w:val="23"/>
        </w:numPr>
        <w:rPr>
          <w:lang w:val="en"/>
        </w:rPr>
      </w:pPr>
      <w:r w:rsidRPr="00686648">
        <w:rPr>
          <w:lang w:val="en"/>
        </w:rPr>
        <w:t>Root Causes Identified:</w:t>
      </w:r>
    </w:p>
    <w:p w14:paraId="372B814C" w14:textId="77777777" w:rsidR="00686648" w:rsidRPr="00686648" w:rsidRDefault="00686648" w:rsidP="00686648">
      <w:pPr>
        <w:pStyle w:val="Text"/>
        <w:numPr>
          <w:ilvl w:val="0"/>
          <w:numId w:val="24"/>
        </w:numPr>
        <w:rPr>
          <w:lang w:val="en"/>
        </w:rPr>
      </w:pPr>
    </w:p>
    <w:p w14:paraId="1B0C0D90" w14:textId="77777777" w:rsidR="00686648" w:rsidRPr="00686648" w:rsidRDefault="00686648" w:rsidP="00686648">
      <w:pPr>
        <w:pStyle w:val="Text"/>
        <w:numPr>
          <w:ilvl w:val="0"/>
          <w:numId w:val="24"/>
        </w:numPr>
        <w:rPr>
          <w:lang w:val="en"/>
        </w:rPr>
      </w:pPr>
    </w:p>
    <w:p w14:paraId="387115B2" w14:textId="77777777" w:rsidR="00686648" w:rsidRPr="00686648" w:rsidRDefault="00686648" w:rsidP="00686648">
      <w:pPr>
        <w:pStyle w:val="Text"/>
        <w:numPr>
          <w:ilvl w:val="0"/>
          <w:numId w:val="24"/>
        </w:numPr>
        <w:rPr>
          <w:lang w:val="en"/>
        </w:rPr>
      </w:pPr>
    </w:p>
    <w:p w14:paraId="655A12F9" w14:textId="77777777" w:rsidR="00686648" w:rsidRPr="00686648" w:rsidRDefault="00686648" w:rsidP="00686648">
      <w:pPr>
        <w:pStyle w:val="Text"/>
        <w:numPr>
          <w:ilvl w:val="0"/>
          <w:numId w:val="23"/>
        </w:numPr>
        <w:rPr>
          <w:lang w:val="en"/>
        </w:rPr>
      </w:pPr>
      <w:r w:rsidRPr="00686648">
        <w:rPr>
          <w:lang w:val="en"/>
        </w:rPr>
        <w:t>Strategy Guide Chosen:</w:t>
      </w:r>
    </w:p>
    <w:p w14:paraId="4B96B4F8" w14:textId="77777777" w:rsidR="00686648" w:rsidRPr="00686648" w:rsidRDefault="00686648" w:rsidP="00686648">
      <w:pPr>
        <w:pStyle w:val="Text"/>
        <w:numPr>
          <w:ilvl w:val="1"/>
          <w:numId w:val="23"/>
        </w:numPr>
        <w:rPr>
          <w:lang w:val="en"/>
        </w:rPr>
      </w:pPr>
    </w:p>
    <w:p w14:paraId="6FA9781D" w14:textId="61E37221" w:rsidR="00686648" w:rsidRDefault="00686648" w:rsidP="00686648">
      <w:pPr>
        <w:pStyle w:val="Text"/>
        <w:numPr>
          <w:ilvl w:val="0"/>
          <w:numId w:val="23"/>
        </w:numPr>
        <w:rPr>
          <w:lang w:val="en"/>
        </w:rPr>
      </w:pPr>
      <w:r w:rsidRPr="00686648">
        <w:rPr>
          <w:lang w:val="en"/>
        </w:rPr>
        <w:t>Notes:</w:t>
      </w:r>
    </w:p>
    <w:p w14:paraId="6E691F4D" w14:textId="77777777" w:rsidR="007B3504" w:rsidRPr="00686648" w:rsidRDefault="007B3504" w:rsidP="007B3504">
      <w:pPr>
        <w:pStyle w:val="Text"/>
        <w:ind w:left="720"/>
        <w:rPr>
          <w:lang w:val="en"/>
        </w:rPr>
      </w:pPr>
    </w:p>
    <w:p w14:paraId="73BFCEA9" w14:textId="7A23899C" w:rsidR="00686648" w:rsidRPr="00686648" w:rsidRDefault="00686648" w:rsidP="00686648">
      <w:pPr>
        <w:pStyle w:val="Text"/>
        <w:rPr>
          <w:lang w:val="en"/>
        </w:rPr>
      </w:pPr>
      <w:r w:rsidRPr="00686648">
        <w:rPr>
          <w:lang w:val="en"/>
        </w:rPr>
        <w:pict w14:anchorId="7645C567">
          <v:rect id="_x0000_i1090" style="width:468pt;height:1.2pt" o:hralign="center" o:hrstd="t" o:hr="t" fillcolor="#a0a0a0" stroked="f"/>
        </w:pict>
      </w:r>
      <w:bookmarkStart w:id="7" w:name="_swb02eys2xnh"/>
      <w:bookmarkEnd w:id="7"/>
    </w:p>
    <w:p w14:paraId="20681FDC" w14:textId="77777777" w:rsidR="00686648" w:rsidRPr="00686648" w:rsidRDefault="00686648" w:rsidP="00686648">
      <w:pPr>
        <w:pStyle w:val="Text"/>
        <w:rPr>
          <w:u w:val="single"/>
          <w:lang w:val="en"/>
        </w:rPr>
      </w:pPr>
    </w:p>
    <w:p w14:paraId="2D0D86FA" w14:textId="4917E833" w:rsidR="00D167BF" w:rsidRPr="00D167BF" w:rsidRDefault="00D167BF" w:rsidP="005877F1">
      <w:pPr>
        <w:pStyle w:val="Text"/>
      </w:pPr>
    </w:p>
    <w:sectPr w:rsidR="00D167BF" w:rsidRPr="00D167BF" w:rsidSect="002321E9">
      <w:headerReference w:type="default" r:id="rId26"/>
      <w:headerReference w:type="first" r:id="rId27"/>
      <w:pgSz w:w="12240" w:h="15840" w:code="1"/>
      <w:pgMar w:top="720" w:right="1170" w:bottom="720" w:left="720" w:header="0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4EA25" w14:textId="77777777" w:rsidR="00BD6BA0" w:rsidRDefault="00BD6BA0" w:rsidP="00D167BF">
      <w:pPr>
        <w:spacing w:after="0" w:line="240" w:lineRule="auto"/>
      </w:pPr>
      <w:r>
        <w:separator/>
      </w:r>
    </w:p>
  </w:endnote>
  <w:endnote w:type="continuationSeparator" w:id="0">
    <w:p w14:paraId="4A082C3E" w14:textId="77777777" w:rsidR="00BD6BA0" w:rsidRDefault="00BD6BA0" w:rsidP="00D1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5F4FE" w14:textId="77777777" w:rsidR="00BD6BA0" w:rsidRDefault="00BD6BA0" w:rsidP="00D167BF">
      <w:pPr>
        <w:spacing w:after="0" w:line="240" w:lineRule="auto"/>
      </w:pPr>
      <w:r>
        <w:separator/>
      </w:r>
    </w:p>
  </w:footnote>
  <w:footnote w:type="continuationSeparator" w:id="0">
    <w:p w14:paraId="38D9AA6D" w14:textId="77777777" w:rsidR="00BD6BA0" w:rsidRDefault="00BD6BA0" w:rsidP="00D16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46BDC" w14:textId="77777777" w:rsidR="00B97B79" w:rsidRDefault="00B97B79">
    <w:pPr>
      <w:pStyle w:val="Header"/>
    </w:pPr>
  </w:p>
  <w:p w14:paraId="5FD3D747" w14:textId="2A3A7033" w:rsidR="00431BA8" w:rsidRDefault="00AF3E5A" w:rsidP="00D27038">
    <w:pPr>
      <w:pStyle w:val="Header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406F85E" wp14:editId="67F9C40F">
          <wp:simplePos x="0" y="0"/>
          <wp:positionH relativeFrom="column">
            <wp:posOffset>5910580</wp:posOffset>
          </wp:positionH>
          <wp:positionV relativeFrom="paragraph">
            <wp:posOffset>23495</wp:posOffset>
          </wp:positionV>
          <wp:extent cx="979805" cy="415925"/>
          <wp:effectExtent l="0" t="0" r="0" b="0"/>
          <wp:wrapNone/>
          <wp:docPr id="352275075" name="Picture 4" descr="C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CD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7038">
      <w:t xml:space="preserve">TLCC Topic to Strategy Guides Worksheet                        </w:t>
    </w:r>
    <w:r>
      <w:rPr>
        <w:noProof/>
      </w:rPr>
      <w:drawing>
        <wp:inline distT="0" distB="0" distL="0" distR="0" wp14:anchorId="685309E5" wp14:editId="26D6DB77">
          <wp:extent cx="1211580" cy="457200"/>
          <wp:effectExtent l="0" t="0" r="0" b="0"/>
          <wp:docPr id="476241510" name="Picture 2" descr="TLCC Surv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Picture 2" descr="TLCC Survey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F6A452" w14:textId="77777777" w:rsidR="005877F1" w:rsidRDefault="005877F1">
    <w:pPr>
      <w:pStyle w:val="Header"/>
    </w:pPr>
  </w:p>
  <w:p w14:paraId="7D0ABC58" w14:textId="0240A110" w:rsidR="00431BA8" w:rsidRDefault="00AF3E5A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A72E838" wp14:editId="2B4AC607">
              <wp:simplePos x="0" y="0"/>
              <wp:positionH relativeFrom="column">
                <wp:posOffset>0</wp:posOffset>
              </wp:positionH>
              <wp:positionV relativeFrom="paragraph">
                <wp:posOffset>32384</wp:posOffset>
              </wp:positionV>
              <wp:extent cx="6889750" cy="0"/>
              <wp:effectExtent l="0" t="0" r="0" b="0"/>
              <wp:wrapNone/>
              <wp:docPr id="5" name="Straight Connector 3" descr="straight connecto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897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F8B8BA" id="Straight Connector 3" o:spid="_x0000_s1026" alt="straight connector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2.55pt" to="542.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9k0uAEAAGEDAAAOAAAAZHJzL2Uyb0RvYy54bWysU9tu2zAMfR+wfxD0vsjtkC414hRog+6l&#10;2Aq0+wBGlmxhukHUYufvRymXddvbMD8IokgekofH67vZWbZXCU3wHb9aNJwpL0Nv/NDxb6+PH1ac&#10;YQbfgw1edfygkN9t3r9bT7FV12EMtleJEYjHdoodH3OOrRAoR+UAFyEqT04dkoNMZhpEn2AidGfF&#10;ddPciCmkPqYgFSK9bo9Ovqn4WiuZv2qNKjPbceot1zPVc1dOsVlDOySIo5GnNuAfunBgPBW9QG0h&#10;A/uRzF9QzsgUMOi8kMGJoLWRqs5A01w1f0zzMkJUdRYiB+OFJvx/sPLL/sE/p9K6nP1LfAryOxIp&#10;YorYXpzFwHgMm3VyJZx6Z3Ml8nAhUs2ZSXq8Wa1uPy2Jb3n2CWjPiTFh/qyCY+XScWt8mRFa2D9h&#10;LqWhPYeUZx8ejbV1T9azicA/VmQgtWgLmYq42Hcc/cAZ2IFkKHOqiBis6Ut2wcE07B5sYnsgKSzv&#10;b++3y7J9qvZbWCm9BRyPcdV1FIkzmZRqjev4qinfKdv6gq6q1k4D/KKr3HahPzynM6e0x1r0pLki&#10;lLc23d/+GZufAAAA//8DAFBLAwQUAAYACAAAACEAmWavj9oAAAAFAQAADwAAAGRycy9kb3ducmV2&#10;LnhtbEyPQUsDMRCF74L/IYzgzSYVVsp2s6UIQgUptArqbXYz3V1MJkuStuu/N/Wix/fe8N431Wpy&#10;VpwoxMGzhvlMgSBuvRm40/D2+nS3ABETskHrmTR8U4RVfX1VYWn8mXd02qdO5BKOJWroUxpLKWPb&#10;k8M48yNxzg4+OExZhk6agOdc7qy8V+pBOhw4L/Q40mNP7df+6DQ02xA+is/30a5fdmo7xY0Pzxut&#10;b2+m9RJEoin9HcMFP6NDnZkaf2QThdWQH0kaijmIS6gWRTaaX0PWlfxPX/8AAAD//wMAUEsBAi0A&#10;FAAGAAgAAAAhALaDOJL+AAAA4QEAABMAAAAAAAAAAAAAAAAAAAAAAFtDb250ZW50X1R5cGVzXS54&#10;bWxQSwECLQAUAAYACAAAACEAOP0h/9YAAACUAQAACwAAAAAAAAAAAAAAAAAvAQAAX3JlbHMvLnJl&#10;bHNQSwECLQAUAAYACAAAACEASAPZNLgBAABhAwAADgAAAAAAAAAAAAAAAAAuAgAAZHJzL2Uyb0Rv&#10;Yy54bWxQSwECLQAUAAYACAAAACEAmWavj9oAAAAFAQAADwAAAAAAAAAAAAAAAAASBAAAZHJzL2Rv&#10;d25yZXYueG1sUEsFBgAAAAAEAAQA8wAAABkFAAAAAA==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3A679" w14:textId="51940830" w:rsidR="00D167BF" w:rsidRDefault="00AF3E5A" w:rsidP="00D27038">
    <w:pPr>
      <w:pStyle w:val="Header"/>
      <w:ind w:right="2520"/>
      <w:jc w:val="righ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1F23D13E" wp14:editId="44176BEC">
          <wp:simplePos x="0" y="0"/>
          <wp:positionH relativeFrom="column">
            <wp:posOffset>-610870</wp:posOffset>
          </wp:positionH>
          <wp:positionV relativeFrom="paragraph">
            <wp:posOffset>7620</wp:posOffset>
          </wp:positionV>
          <wp:extent cx="7809230" cy="1610360"/>
          <wp:effectExtent l="0" t="0" r="0" b="0"/>
          <wp:wrapNone/>
          <wp:docPr id="1379973510" name="Picture 4" descr="19-NewLogo-FactSheetHeader-Oval-Navy-medBlue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9-NewLogo-FactSheetHeader-Oval-Navy-medBlue@2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9230" cy="161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EF5F019" wp14:editId="6B8AB858">
          <wp:extent cx="1584960" cy="594360"/>
          <wp:effectExtent l="0" t="0" r="0" b="0"/>
          <wp:docPr id="2132871295" name="Picture 1" descr="TL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Picture 1" descr="TLCC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3A02"/>
    <w:multiLevelType w:val="multilevel"/>
    <w:tmpl w:val="3864E41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B2116E3"/>
    <w:multiLevelType w:val="hybridMultilevel"/>
    <w:tmpl w:val="287A5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212ED"/>
    <w:multiLevelType w:val="multilevel"/>
    <w:tmpl w:val="8E98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01383"/>
    <w:multiLevelType w:val="multilevel"/>
    <w:tmpl w:val="8A7420B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56C7443"/>
    <w:multiLevelType w:val="multilevel"/>
    <w:tmpl w:val="E3E2174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2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171C3E04"/>
    <w:multiLevelType w:val="multilevel"/>
    <w:tmpl w:val="AAD65C3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198C4EC4"/>
    <w:multiLevelType w:val="multilevel"/>
    <w:tmpl w:val="D8B0692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19D40392"/>
    <w:multiLevelType w:val="multilevel"/>
    <w:tmpl w:val="2BB077A6"/>
    <w:lvl w:ilvl="0">
      <w:start w:val="1"/>
      <w:numFmt w:val="decimal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1C2F7449"/>
    <w:multiLevelType w:val="multilevel"/>
    <w:tmpl w:val="C5BA17E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C383948"/>
    <w:multiLevelType w:val="multilevel"/>
    <w:tmpl w:val="A1D88D4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1C54778E"/>
    <w:multiLevelType w:val="multilevel"/>
    <w:tmpl w:val="97C25C0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1D3F3EFE"/>
    <w:multiLevelType w:val="multilevel"/>
    <w:tmpl w:val="C38698A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1E9E4BA2"/>
    <w:multiLevelType w:val="multilevel"/>
    <w:tmpl w:val="A94A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4D4D68"/>
    <w:multiLevelType w:val="multilevel"/>
    <w:tmpl w:val="92AC733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2A5C5027"/>
    <w:multiLevelType w:val="multilevel"/>
    <w:tmpl w:val="63A6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286201"/>
    <w:multiLevelType w:val="multilevel"/>
    <w:tmpl w:val="04D4AAD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310B38B5"/>
    <w:multiLevelType w:val="multilevel"/>
    <w:tmpl w:val="69DA6E7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2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3241275D"/>
    <w:multiLevelType w:val="multilevel"/>
    <w:tmpl w:val="8F28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914542"/>
    <w:multiLevelType w:val="multilevel"/>
    <w:tmpl w:val="4B4E5E8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3F333F11"/>
    <w:multiLevelType w:val="multilevel"/>
    <w:tmpl w:val="7128825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2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3F8E65B3"/>
    <w:multiLevelType w:val="multilevel"/>
    <w:tmpl w:val="8556C3D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30260BC"/>
    <w:multiLevelType w:val="multilevel"/>
    <w:tmpl w:val="C148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D94502"/>
    <w:multiLevelType w:val="multilevel"/>
    <w:tmpl w:val="38FA2C1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4C9D66AA"/>
    <w:multiLevelType w:val="multilevel"/>
    <w:tmpl w:val="8BA0F8F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2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04648CC"/>
    <w:multiLevelType w:val="multilevel"/>
    <w:tmpl w:val="153CF56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5" w15:restartNumberingAfterBreak="0">
    <w:nsid w:val="515157A3"/>
    <w:multiLevelType w:val="multilevel"/>
    <w:tmpl w:val="C6F8B57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6" w15:restartNumberingAfterBreak="0">
    <w:nsid w:val="52514298"/>
    <w:multiLevelType w:val="multilevel"/>
    <w:tmpl w:val="1A2C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5F4E02"/>
    <w:multiLevelType w:val="multilevel"/>
    <w:tmpl w:val="F502142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546605EB"/>
    <w:multiLevelType w:val="multilevel"/>
    <w:tmpl w:val="7A8C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9D47CD"/>
    <w:multiLevelType w:val="multilevel"/>
    <w:tmpl w:val="A770E4F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0" w15:restartNumberingAfterBreak="0">
    <w:nsid w:val="591075E9"/>
    <w:multiLevelType w:val="multilevel"/>
    <w:tmpl w:val="5FE6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853DD7"/>
    <w:multiLevelType w:val="multilevel"/>
    <w:tmpl w:val="677A4A6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2" w15:restartNumberingAfterBreak="0">
    <w:nsid w:val="5D2B045A"/>
    <w:multiLevelType w:val="multilevel"/>
    <w:tmpl w:val="22C0832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606B4582"/>
    <w:multiLevelType w:val="multilevel"/>
    <w:tmpl w:val="BE2C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611B1D"/>
    <w:multiLevelType w:val="multilevel"/>
    <w:tmpl w:val="AE78B878"/>
    <w:lvl w:ilvl="0">
      <w:start w:val="1"/>
      <w:numFmt w:val="decimal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5" w15:restartNumberingAfterBreak="0">
    <w:nsid w:val="6B683ABB"/>
    <w:multiLevelType w:val="multilevel"/>
    <w:tmpl w:val="B5BEC1B0"/>
    <w:lvl w:ilvl="0">
      <w:start w:val="1"/>
      <w:numFmt w:val="decimal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6" w15:restartNumberingAfterBreak="0">
    <w:nsid w:val="6CF2530E"/>
    <w:multiLevelType w:val="multilevel"/>
    <w:tmpl w:val="20522C3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7" w15:restartNumberingAfterBreak="0">
    <w:nsid w:val="6DC60287"/>
    <w:multiLevelType w:val="multilevel"/>
    <w:tmpl w:val="2DD2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0F12AF"/>
    <w:multiLevelType w:val="multilevel"/>
    <w:tmpl w:val="D38EA9A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9" w15:restartNumberingAfterBreak="0">
    <w:nsid w:val="715D5E39"/>
    <w:multiLevelType w:val="multilevel"/>
    <w:tmpl w:val="0AACC71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0" w15:restartNumberingAfterBreak="0">
    <w:nsid w:val="71E1232C"/>
    <w:multiLevelType w:val="multilevel"/>
    <w:tmpl w:val="35627D66"/>
    <w:lvl w:ilvl="0">
      <w:start w:val="1"/>
      <w:numFmt w:val="decimal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41" w15:restartNumberingAfterBreak="0">
    <w:nsid w:val="76666875"/>
    <w:multiLevelType w:val="multilevel"/>
    <w:tmpl w:val="55866AD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2" w15:restartNumberingAfterBreak="0">
    <w:nsid w:val="77D631C8"/>
    <w:multiLevelType w:val="multilevel"/>
    <w:tmpl w:val="277C421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3" w15:restartNumberingAfterBreak="0">
    <w:nsid w:val="7D0573CC"/>
    <w:multiLevelType w:val="multilevel"/>
    <w:tmpl w:val="5E62280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4" w15:restartNumberingAfterBreak="0">
    <w:nsid w:val="7DA505A8"/>
    <w:multiLevelType w:val="multilevel"/>
    <w:tmpl w:val="56F0958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5" w15:restartNumberingAfterBreak="0">
    <w:nsid w:val="7FAB2003"/>
    <w:multiLevelType w:val="multilevel"/>
    <w:tmpl w:val="96E2D6C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7785977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0425538">
    <w:abstractNumId w:val="1"/>
  </w:num>
  <w:num w:numId="3" w16cid:durableId="13433889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2972767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76364767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0869719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58121825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7571753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6228849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8197046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405955802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44808722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60819585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51087163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50477424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378288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2567848">
    <w:abstractNumId w:val="19"/>
    <w:lvlOverride w:ilvl="0"/>
    <w:lvlOverride w:ilvl="1"/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18" w16cid:durableId="18811690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0550265">
    <w:abstractNumId w:val="23"/>
    <w:lvlOverride w:ilvl="0"/>
    <w:lvlOverride w:ilvl="1"/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0" w16cid:durableId="3115194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5583088">
    <w:abstractNumId w:val="4"/>
    <w:lvlOverride w:ilvl="0"/>
    <w:lvlOverride w:ilvl="1"/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2" w16cid:durableId="2883172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13119987">
    <w:abstractNumId w:val="16"/>
    <w:lvlOverride w:ilvl="0"/>
    <w:lvlOverride w:ilvl="1"/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4" w16cid:durableId="15185390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1303987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04775511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1229834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72054743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452678318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60041088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224172511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152986727">
    <w:abstractNumId w:val="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035156022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9799199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89407352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51279958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2009596895">
    <w:abstractNumId w:val="33"/>
  </w:num>
  <w:num w:numId="38" w16cid:durableId="296112733">
    <w:abstractNumId w:val="2"/>
  </w:num>
  <w:num w:numId="39" w16cid:durableId="1229414903">
    <w:abstractNumId w:val="14"/>
  </w:num>
  <w:num w:numId="40" w16cid:durableId="415709500">
    <w:abstractNumId w:val="12"/>
  </w:num>
  <w:num w:numId="41" w16cid:durableId="1787117634">
    <w:abstractNumId w:val="30"/>
  </w:num>
  <w:num w:numId="42" w16cid:durableId="1992099808">
    <w:abstractNumId w:val="28"/>
  </w:num>
  <w:num w:numId="43" w16cid:durableId="1749423868">
    <w:abstractNumId w:val="17"/>
  </w:num>
  <w:num w:numId="44" w16cid:durableId="1573545317">
    <w:abstractNumId w:val="21"/>
  </w:num>
  <w:num w:numId="45" w16cid:durableId="773211674">
    <w:abstractNumId w:val="37"/>
  </w:num>
  <w:num w:numId="46" w16cid:durableId="19717414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BF"/>
    <w:rsid w:val="00004786"/>
    <w:rsid w:val="00033BB1"/>
    <w:rsid w:val="00052B92"/>
    <w:rsid w:val="000F6114"/>
    <w:rsid w:val="0013025E"/>
    <w:rsid w:val="001E41BB"/>
    <w:rsid w:val="002321E9"/>
    <w:rsid w:val="002D3E62"/>
    <w:rsid w:val="00431BA8"/>
    <w:rsid w:val="004433C7"/>
    <w:rsid w:val="004752A9"/>
    <w:rsid w:val="00501B31"/>
    <w:rsid w:val="0050220A"/>
    <w:rsid w:val="005877F1"/>
    <w:rsid w:val="005F4251"/>
    <w:rsid w:val="0060452F"/>
    <w:rsid w:val="0064241A"/>
    <w:rsid w:val="00686648"/>
    <w:rsid w:val="006879FC"/>
    <w:rsid w:val="0069309A"/>
    <w:rsid w:val="006A3AD3"/>
    <w:rsid w:val="0070646C"/>
    <w:rsid w:val="007B3504"/>
    <w:rsid w:val="00805867"/>
    <w:rsid w:val="0086052E"/>
    <w:rsid w:val="00863B2A"/>
    <w:rsid w:val="00934C68"/>
    <w:rsid w:val="00973454"/>
    <w:rsid w:val="00996ADB"/>
    <w:rsid w:val="00A15A0B"/>
    <w:rsid w:val="00A37AE5"/>
    <w:rsid w:val="00AA4C44"/>
    <w:rsid w:val="00AF3E5A"/>
    <w:rsid w:val="00B13F91"/>
    <w:rsid w:val="00B97B79"/>
    <w:rsid w:val="00BD2C14"/>
    <w:rsid w:val="00BD6BA0"/>
    <w:rsid w:val="00C36FA5"/>
    <w:rsid w:val="00C426F9"/>
    <w:rsid w:val="00C93292"/>
    <w:rsid w:val="00CD18A2"/>
    <w:rsid w:val="00D167BF"/>
    <w:rsid w:val="00D27038"/>
    <w:rsid w:val="00D41CDA"/>
    <w:rsid w:val="00D55DD1"/>
    <w:rsid w:val="00DC1EDD"/>
    <w:rsid w:val="00DE123D"/>
    <w:rsid w:val="00DE7B5D"/>
    <w:rsid w:val="00E8179F"/>
    <w:rsid w:val="00F8163B"/>
    <w:rsid w:val="00F860D7"/>
    <w:rsid w:val="00F952CB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5653980"/>
  <w15:chartTrackingRefBased/>
  <w15:docId w15:val="{4ACA9D09-3156-4AC9-8434-1D77BDBC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ge01- body with right indent-black"/>
    <w:rsid w:val="00D167BF"/>
    <w:pPr>
      <w:spacing w:after="160" w:line="259" w:lineRule="auto"/>
      <w:ind w:right="36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7BF"/>
    <w:pPr>
      <w:keepNext/>
      <w:keepLines/>
      <w:spacing w:after="0"/>
      <w:ind w:right="1440"/>
      <w:outlineLvl w:val="0"/>
    </w:pPr>
    <w:rPr>
      <w:rFonts w:ascii="Museo Slab 500" w:eastAsia="Times New Roman" w:hAnsi="Museo Slab 500"/>
      <w:color w:val="FFFFF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7BF"/>
    <w:pPr>
      <w:keepNext/>
      <w:keepLines/>
      <w:spacing w:before="40" w:after="840"/>
      <w:outlineLvl w:val="1"/>
    </w:pPr>
    <w:rPr>
      <w:rFonts w:eastAsia="Times New Roman"/>
      <w:b/>
      <w:color w:val="FFFFF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7BF"/>
    <w:pPr>
      <w:keepNext/>
      <w:keepLines/>
      <w:spacing w:before="40" w:after="120"/>
      <w:outlineLvl w:val="2"/>
    </w:pPr>
    <w:rPr>
      <w:rFonts w:eastAsia="Times New Roman"/>
      <w:b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8664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7BF"/>
  </w:style>
  <w:style w:type="paragraph" w:styleId="Footer">
    <w:name w:val="footer"/>
    <w:basedOn w:val="Normal"/>
    <w:link w:val="FooterChar"/>
    <w:uiPriority w:val="99"/>
    <w:unhideWhenUsed/>
    <w:qFormat/>
    <w:rsid w:val="00D16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7BF"/>
  </w:style>
  <w:style w:type="character" w:customStyle="1" w:styleId="Heading1Char">
    <w:name w:val="Heading 1 Char"/>
    <w:link w:val="Heading1"/>
    <w:uiPriority w:val="9"/>
    <w:rsid w:val="00D167BF"/>
    <w:rPr>
      <w:rFonts w:ascii="Museo Slab 500" w:eastAsia="Times New Roman" w:hAnsi="Museo Slab 500" w:cs="Times New Roman"/>
      <w:color w:val="FFFFFF"/>
      <w:sz w:val="48"/>
      <w:szCs w:val="32"/>
    </w:rPr>
  </w:style>
  <w:style w:type="character" w:customStyle="1" w:styleId="Heading2Char">
    <w:name w:val="Heading 2 Char"/>
    <w:link w:val="Heading2"/>
    <w:uiPriority w:val="9"/>
    <w:rsid w:val="00D167BF"/>
    <w:rPr>
      <w:rFonts w:ascii="Calibri" w:eastAsia="Times New Roman" w:hAnsi="Calibri" w:cs="Times New Roman"/>
      <w:b/>
      <w:color w:val="FFFFFF"/>
      <w:sz w:val="32"/>
      <w:szCs w:val="26"/>
    </w:rPr>
  </w:style>
  <w:style w:type="character" w:customStyle="1" w:styleId="Heading3Char">
    <w:name w:val="Heading 3 Char"/>
    <w:link w:val="Heading3"/>
    <w:uiPriority w:val="9"/>
    <w:rsid w:val="00D167BF"/>
    <w:rPr>
      <w:rFonts w:ascii="Calibri" w:eastAsia="Times New Roman" w:hAnsi="Calibri" w:cs="Times New Roman"/>
      <w:b/>
      <w:color w:val="000000"/>
      <w:sz w:val="28"/>
      <w:szCs w:val="24"/>
    </w:rPr>
  </w:style>
  <w:style w:type="paragraph" w:customStyle="1" w:styleId="Page01-Side-bar-navy">
    <w:name w:val="Page 01-Side-bar-navy"/>
    <w:basedOn w:val="Normal"/>
    <w:link w:val="Page01-Side-bar-navyChar"/>
    <w:qFormat/>
    <w:rsid w:val="00F860D7"/>
    <w:pPr>
      <w:ind w:right="0"/>
    </w:pPr>
    <w:rPr>
      <w:color w:val="232C67"/>
      <w:sz w:val="20"/>
    </w:rPr>
  </w:style>
  <w:style w:type="paragraph" w:styleId="NormalWeb">
    <w:name w:val="Normal (Web)"/>
    <w:basedOn w:val="Normal"/>
    <w:uiPriority w:val="99"/>
    <w:semiHidden/>
    <w:unhideWhenUsed/>
    <w:rsid w:val="00F860D7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sz w:val="24"/>
      <w:szCs w:val="24"/>
    </w:rPr>
  </w:style>
  <w:style w:type="character" w:customStyle="1" w:styleId="Page01-Side-bar-navyChar">
    <w:name w:val="Page 01-Side-bar-navy Char"/>
    <w:link w:val="Page01-Side-bar-navy"/>
    <w:rsid w:val="00F860D7"/>
    <w:rPr>
      <w:color w:val="232C67"/>
      <w:sz w:val="20"/>
    </w:rPr>
  </w:style>
  <w:style w:type="paragraph" w:customStyle="1" w:styleId="Text">
    <w:name w:val="Text"/>
    <w:basedOn w:val="Normal"/>
    <w:link w:val="TextChar"/>
    <w:qFormat/>
    <w:rsid w:val="00B97B79"/>
    <w:pPr>
      <w:ind w:right="0"/>
    </w:pPr>
  </w:style>
  <w:style w:type="character" w:customStyle="1" w:styleId="TextChar">
    <w:name w:val="Text Char"/>
    <w:basedOn w:val="DefaultParagraphFont"/>
    <w:link w:val="Text"/>
    <w:rsid w:val="00B97B79"/>
  </w:style>
  <w:style w:type="character" w:customStyle="1" w:styleId="Heading4Char">
    <w:name w:val="Heading 4 Char"/>
    <w:basedOn w:val="DefaultParagraphFont"/>
    <w:link w:val="Heading4"/>
    <w:uiPriority w:val="9"/>
    <w:semiHidden/>
    <w:rsid w:val="006866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F42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398">
      <w:marLeft w:val="72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37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025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0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969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9056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4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85">
      <w:marLeft w:val="72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e.state.co.us/uip/category-guidance" TargetMode="External"/><Relationship Id="rId13" Type="http://schemas.openxmlformats.org/officeDocument/2006/relationships/hyperlink" Target="https://www.cde.state.co.us/uip/trauma-informed-strategy-guidev2" TargetMode="External"/><Relationship Id="rId18" Type="http://schemas.openxmlformats.org/officeDocument/2006/relationships/hyperlink" Target="https://www.cde.state.co.us/uip/strategyguide-datadrivenv2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cde.state.co.us/uip/trauma-informed-strategy-guidev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de.state.co.us/uip/strategyguide-fscpv2" TargetMode="External"/><Relationship Id="rId17" Type="http://schemas.openxmlformats.org/officeDocument/2006/relationships/hyperlink" Target="https://www.cde.state.co.us/uip/strategyguide-highdosagetutoringv2" TargetMode="External"/><Relationship Id="rId25" Type="http://schemas.openxmlformats.org/officeDocument/2006/relationships/hyperlink" Target="https://www.cde.state.co.us/uip/strategyguide-datadrivenv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de.state.co.us/uip/strategyguide-datadrivenv2" TargetMode="External"/><Relationship Id="rId20" Type="http://schemas.openxmlformats.org/officeDocument/2006/relationships/hyperlink" Target="https://www.cde.state.co.us/uip/strategyguide-coachingv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e.state.co.us/uip/strategyguide-coachingv2" TargetMode="External"/><Relationship Id="rId24" Type="http://schemas.openxmlformats.org/officeDocument/2006/relationships/hyperlink" Target="https://www.cde.state.co.us/uip/trauma-informed-strategy-guidev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de.state.co.us/uip/strategyguide-coachingv2" TargetMode="External"/><Relationship Id="rId23" Type="http://schemas.openxmlformats.org/officeDocument/2006/relationships/hyperlink" Target="https://www.cde.state.co.us/uip/strategyguide-plcv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de.state.co.us/uip/strategyguide-plcv2" TargetMode="External"/><Relationship Id="rId19" Type="http://schemas.openxmlformats.org/officeDocument/2006/relationships/hyperlink" Target="https://www.cde.state.co.us/uip/strategyguide-plcv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e.state.co.us/uip/trauma-informed-strategy-guidev2" TargetMode="External"/><Relationship Id="rId14" Type="http://schemas.openxmlformats.org/officeDocument/2006/relationships/hyperlink" Target="https://www.cde.state.co.us/uip/strategyguide-plcv2" TargetMode="External"/><Relationship Id="rId22" Type="http://schemas.openxmlformats.org/officeDocument/2006/relationships/hyperlink" Target="https://www.cde.state.co.us/uip/strategyguide-plcv2" TargetMode="External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0CF17-9B7C-45C0-9CF5-564DDDF8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6151</CharactersWithSpaces>
  <SharedDoc>false</SharedDoc>
  <HLinks>
    <vt:vector size="108" baseType="variant">
      <vt:variant>
        <vt:i4>3276925</vt:i4>
      </vt:variant>
      <vt:variant>
        <vt:i4>51</vt:i4>
      </vt:variant>
      <vt:variant>
        <vt:i4>0</vt:i4>
      </vt:variant>
      <vt:variant>
        <vt:i4>5</vt:i4>
      </vt:variant>
      <vt:variant>
        <vt:lpwstr>https://www.cde.state.co.us/uip/strategyguide-datadrivenv2</vt:lpwstr>
      </vt:variant>
      <vt:variant>
        <vt:lpwstr/>
      </vt:variant>
      <vt:variant>
        <vt:i4>6029327</vt:i4>
      </vt:variant>
      <vt:variant>
        <vt:i4>48</vt:i4>
      </vt:variant>
      <vt:variant>
        <vt:i4>0</vt:i4>
      </vt:variant>
      <vt:variant>
        <vt:i4>5</vt:i4>
      </vt:variant>
      <vt:variant>
        <vt:lpwstr>https://www.cde.state.co.us/uip/trauma-informed-strategy-guidev2</vt:lpwstr>
      </vt:variant>
      <vt:variant>
        <vt:lpwstr/>
      </vt:variant>
      <vt:variant>
        <vt:i4>7340128</vt:i4>
      </vt:variant>
      <vt:variant>
        <vt:i4>45</vt:i4>
      </vt:variant>
      <vt:variant>
        <vt:i4>0</vt:i4>
      </vt:variant>
      <vt:variant>
        <vt:i4>5</vt:i4>
      </vt:variant>
      <vt:variant>
        <vt:lpwstr>https://www.cde.state.co.us/uip/strategyguide-plcv2</vt:lpwstr>
      </vt:variant>
      <vt:variant>
        <vt:lpwstr/>
      </vt:variant>
      <vt:variant>
        <vt:i4>7340128</vt:i4>
      </vt:variant>
      <vt:variant>
        <vt:i4>42</vt:i4>
      </vt:variant>
      <vt:variant>
        <vt:i4>0</vt:i4>
      </vt:variant>
      <vt:variant>
        <vt:i4>5</vt:i4>
      </vt:variant>
      <vt:variant>
        <vt:lpwstr>https://www.cde.state.co.us/uip/strategyguide-plcv2</vt:lpwstr>
      </vt:variant>
      <vt:variant>
        <vt:lpwstr/>
      </vt:variant>
      <vt:variant>
        <vt:i4>6029327</vt:i4>
      </vt:variant>
      <vt:variant>
        <vt:i4>39</vt:i4>
      </vt:variant>
      <vt:variant>
        <vt:i4>0</vt:i4>
      </vt:variant>
      <vt:variant>
        <vt:i4>5</vt:i4>
      </vt:variant>
      <vt:variant>
        <vt:lpwstr>https://www.cde.state.co.us/uip/trauma-informed-strategy-guidev2</vt:lpwstr>
      </vt:variant>
      <vt:variant>
        <vt:lpwstr/>
      </vt:variant>
      <vt:variant>
        <vt:i4>5898241</vt:i4>
      </vt:variant>
      <vt:variant>
        <vt:i4>36</vt:i4>
      </vt:variant>
      <vt:variant>
        <vt:i4>0</vt:i4>
      </vt:variant>
      <vt:variant>
        <vt:i4>5</vt:i4>
      </vt:variant>
      <vt:variant>
        <vt:lpwstr>https://www.cde.state.co.us/uip/strategyguide-coachingv2</vt:lpwstr>
      </vt:variant>
      <vt:variant>
        <vt:lpwstr/>
      </vt:variant>
      <vt:variant>
        <vt:i4>7340128</vt:i4>
      </vt:variant>
      <vt:variant>
        <vt:i4>33</vt:i4>
      </vt:variant>
      <vt:variant>
        <vt:i4>0</vt:i4>
      </vt:variant>
      <vt:variant>
        <vt:i4>5</vt:i4>
      </vt:variant>
      <vt:variant>
        <vt:lpwstr>https://www.cde.state.co.us/uip/strategyguide-plcv2</vt:lpwstr>
      </vt:variant>
      <vt:variant>
        <vt:lpwstr/>
      </vt:variant>
      <vt:variant>
        <vt:i4>3276925</vt:i4>
      </vt:variant>
      <vt:variant>
        <vt:i4>30</vt:i4>
      </vt:variant>
      <vt:variant>
        <vt:i4>0</vt:i4>
      </vt:variant>
      <vt:variant>
        <vt:i4>5</vt:i4>
      </vt:variant>
      <vt:variant>
        <vt:lpwstr>https://www.cde.state.co.us/uip/strategyguide-datadrivenv2</vt:lpwstr>
      </vt:variant>
      <vt:variant>
        <vt:lpwstr/>
      </vt:variant>
      <vt:variant>
        <vt:i4>2490470</vt:i4>
      </vt:variant>
      <vt:variant>
        <vt:i4>27</vt:i4>
      </vt:variant>
      <vt:variant>
        <vt:i4>0</vt:i4>
      </vt:variant>
      <vt:variant>
        <vt:i4>5</vt:i4>
      </vt:variant>
      <vt:variant>
        <vt:lpwstr>https://www.cde.state.co.us/uip/strategyguide-highdosagetutoringv2</vt:lpwstr>
      </vt:variant>
      <vt:variant>
        <vt:lpwstr/>
      </vt:variant>
      <vt:variant>
        <vt:i4>3276925</vt:i4>
      </vt:variant>
      <vt:variant>
        <vt:i4>24</vt:i4>
      </vt:variant>
      <vt:variant>
        <vt:i4>0</vt:i4>
      </vt:variant>
      <vt:variant>
        <vt:i4>5</vt:i4>
      </vt:variant>
      <vt:variant>
        <vt:lpwstr>https://www.cde.state.co.us/uip/strategyguide-datadrivenv2</vt:lpwstr>
      </vt:variant>
      <vt:variant>
        <vt:lpwstr/>
      </vt:variant>
      <vt:variant>
        <vt:i4>5898241</vt:i4>
      </vt:variant>
      <vt:variant>
        <vt:i4>21</vt:i4>
      </vt:variant>
      <vt:variant>
        <vt:i4>0</vt:i4>
      </vt:variant>
      <vt:variant>
        <vt:i4>5</vt:i4>
      </vt:variant>
      <vt:variant>
        <vt:lpwstr>https://www.cde.state.co.us/uip/strategyguide-coachingv2</vt:lpwstr>
      </vt:variant>
      <vt:variant>
        <vt:lpwstr/>
      </vt:variant>
      <vt:variant>
        <vt:i4>7340128</vt:i4>
      </vt:variant>
      <vt:variant>
        <vt:i4>18</vt:i4>
      </vt:variant>
      <vt:variant>
        <vt:i4>0</vt:i4>
      </vt:variant>
      <vt:variant>
        <vt:i4>5</vt:i4>
      </vt:variant>
      <vt:variant>
        <vt:lpwstr>https://www.cde.state.co.us/uip/strategyguide-plcv2</vt:lpwstr>
      </vt:variant>
      <vt:variant>
        <vt:lpwstr/>
      </vt:variant>
      <vt:variant>
        <vt:i4>6029327</vt:i4>
      </vt:variant>
      <vt:variant>
        <vt:i4>15</vt:i4>
      </vt:variant>
      <vt:variant>
        <vt:i4>0</vt:i4>
      </vt:variant>
      <vt:variant>
        <vt:i4>5</vt:i4>
      </vt:variant>
      <vt:variant>
        <vt:lpwstr>https://www.cde.state.co.us/uip/trauma-informed-strategy-guidev2</vt:lpwstr>
      </vt:variant>
      <vt:variant>
        <vt:lpwstr/>
      </vt:variant>
      <vt:variant>
        <vt:i4>5963776</vt:i4>
      </vt:variant>
      <vt:variant>
        <vt:i4>12</vt:i4>
      </vt:variant>
      <vt:variant>
        <vt:i4>0</vt:i4>
      </vt:variant>
      <vt:variant>
        <vt:i4>5</vt:i4>
      </vt:variant>
      <vt:variant>
        <vt:lpwstr>https://www.cde.state.co.us/uip/strategyguide-fscpv2</vt:lpwstr>
      </vt:variant>
      <vt:variant>
        <vt:lpwstr/>
      </vt:variant>
      <vt:variant>
        <vt:i4>5898241</vt:i4>
      </vt:variant>
      <vt:variant>
        <vt:i4>9</vt:i4>
      </vt:variant>
      <vt:variant>
        <vt:i4>0</vt:i4>
      </vt:variant>
      <vt:variant>
        <vt:i4>5</vt:i4>
      </vt:variant>
      <vt:variant>
        <vt:lpwstr>https://www.cde.state.co.us/uip/strategyguide-coachingv2</vt:lpwstr>
      </vt:variant>
      <vt:variant>
        <vt:lpwstr/>
      </vt:variant>
      <vt:variant>
        <vt:i4>7340128</vt:i4>
      </vt:variant>
      <vt:variant>
        <vt:i4>6</vt:i4>
      </vt:variant>
      <vt:variant>
        <vt:i4>0</vt:i4>
      </vt:variant>
      <vt:variant>
        <vt:i4>5</vt:i4>
      </vt:variant>
      <vt:variant>
        <vt:lpwstr>https://www.cde.state.co.us/uip/strategyguide-plcv2</vt:lpwstr>
      </vt:variant>
      <vt:variant>
        <vt:lpwstr/>
      </vt:variant>
      <vt:variant>
        <vt:i4>6029327</vt:i4>
      </vt:variant>
      <vt:variant>
        <vt:i4>3</vt:i4>
      </vt:variant>
      <vt:variant>
        <vt:i4>0</vt:i4>
      </vt:variant>
      <vt:variant>
        <vt:i4>5</vt:i4>
      </vt:variant>
      <vt:variant>
        <vt:lpwstr>https://www.cde.state.co.us/uip/trauma-informed-strategy-guidev2</vt:lpwstr>
      </vt:variant>
      <vt:variant>
        <vt:lpwstr/>
      </vt:variant>
      <vt:variant>
        <vt:i4>4259930</vt:i4>
      </vt:variant>
      <vt:variant>
        <vt:i4>0</vt:i4>
      </vt:variant>
      <vt:variant>
        <vt:i4>0</vt:i4>
      </vt:variant>
      <vt:variant>
        <vt:i4>5</vt:i4>
      </vt:variant>
      <vt:variant>
        <vt:lpwstr>https://www.cde.state.co.us/uip/category-guidance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Steffen, Lisa</cp:lastModifiedBy>
  <cp:revision>2</cp:revision>
  <dcterms:created xsi:type="dcterms:W3CDTF">2024-06-28T17:43:00Z</dcterms:created>
  <dcterms:modified xsi:type="dcterms:W3CDTF">2024-06-28T17:43:00Z</dcterms:modified>
</cp:coreProperties>
</file>