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0ADD" w14:textId="661B2B82" w:rsidR="002B7237" w:rsidRPr="000D13E4" w:rsidRDefault="000C496D" w:rsidP="00884765">
      <w:pPr>
        <w:rPr>
          <w:rFonts w:ascii="Museo Slab 500" w:hAnsi="Museo Slab 500"/>
          <w:color w:val="5C6670"/>
          <w:sz w:val="36"/>
          <w:szCs w:val="36"/>
        </w:rPr>
      </w:pPr>
      <w:r>
        <w:rPr>
          <w:noProof/>
        </w:rPr>
        <mc:AlternateContent>
          <mc:Choice Requires="wps">
            <w:drawing>
              <wp:anchor distT="0" distB="0" distL="114300" distR="114300" simplePos="0" relativeHeight="251657216" behindDoc="0" locked="1" layoutInCell="1" allowOverlap="1" wp14:anchorId="2E25D079" wp14:editId="7628F4E2">
                <wp:simplePos x="0" y="0"/>
                <wp:positionH relativeFrom="column">
                  <wp:posOffset>4860290</wp:posOffset>
                </wp:positionH>
                <wp:positionV relativeFrom="page">
                  <wp:posOffset>8308975</wp:posOffset>
                </wp:positionV>
                <wp:extent cx="1920240" cy="1090295"/>
                <wp:effectExtent l="0" t="0" r="0" b="0"/>
                <wp:wrapSquare wrapText="bothSides"/>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90295"/>
                        </a:xfrm>
                        <a:prstGeom prst="rect">
                          <a:avLst/>
                        </a:prstGeom>
                        <a:noFill/>
                        <a:ln>
                          <a:noFill/>
                        </a:ln>
                        <a:effectLst/>
                        <a:extLst>
                          <a:ext uri="{C572A759-6A51-4108-AA02-DFA0A04FC94B}"/>
                        </a:extLst>
                      </wps:spPr>
                      <wps:txbx>
                        <w:txbxContent>
                          <w:p w14:paraId="741F32DA" w14:textId="77777777" w:rsidR="00AB1D2A" w:rsidRDefault="00AB1D2A" w:rsidP="0017072B">
                            <w:pPr>
                              <w:jc w:val="center"/>
                              <w:rPr>
                                <w:rFonts w:ascii="Museo Slab 500" w:hAnsi="Museo Slab 500"/>
                                <w:sz w:val="24"/>
                              </w:rPr>
                            </w:pPr>
                          </w:p>
                          <w:p w14:paraId="6BEEC789"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4269B3CD"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6C23A200" w14:textId="77777777" w:rsidR="00B51BA6" w:rsidRPr="0017072B" w:rsidRDefault="00B51BA6" w:rsidP="0017072B">
                            <w:pPr>
                              <w:jc w:val="center"/>
                              <w:rPr>
                                <w:rFonts w:ascii="Museo Slab 500" w:hAnsi="Museo Slab 500"/>
                                <w:sz w:val="24"/>
                              </w:rPr>
                            </w:pPr>
                            <w:r w:rsidRPr="0017072B">
                              <w:rPr>
                                <w:rFonts w:ascii="Museo Slab 500" w:hAnsi="Museo Slab 500"/>
                                <w:sz w:val="24"/>
                              </w:rPr>
                              <w:t>(303) 866-6930</w:t>
                            </w:r>
                          </w:p>
                          <w:p w14:paraId="2E0AD4BC"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5D079" id="_x0000_t202" coordsize="21600,21600" o:spt="202" path="m,l,21600r21600,l21600,xe">
                <v:stroke joinstyle="miter"/>
                <v:path gradientshapeok="t" o:connecttype="rect"/>
              </v:shapetype>
              <v:shape id="Text Box 5" o:spid="_x0000_s1026" type="#_x0000_t202" alt="&quot;&quot;" style="position:absolute;margin-left:382.7pt;margin-top:654.25pt;width:151.2pt;height:8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" filled="f" stroked="f">
                <v:textbox>
                  <w:txbxContent>
                    <w:p w14:paraId="741F32DA" w14:textId="77777777" w:rsidR="00AB1D2A" w:rsidRDefault="00AB1D2A" w:rsidP="0017072B">
                      <w:pPr>
                        <w:jc w:val="center"/>
                        <w:rPr>
                          <w:rFonts w:ascii="Museo Slab 500" w:hAnsi="Museo Slab 500"/>
                          <w:sz w:val="24"/>
                        </w:rPr>
                      </w:pPr>
                    </w:p>
                    <w:p w14:paraId="6BEEC789"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4269B3CD"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6C23A200" w14:textId="77777777" w:rsidR="00B51BA6" w:rsidRPr="0017072B" w:rsidRDefault="00B51BA6" w:rsidP="0017072B">
                      <w:pPr>
                        <w:jc w:val="center"/>
                        <w:rPr>
                          <w:rFonts w:ascii="Museo Slab 500" w:hAnsi="Museo Slab 500"/>
                          <w:sz w:val="24"/>
                        </w:rPr>
                      </w:pPr>
                      <w:r w:rsidRPr="0017072B">
                        <w:rPr>
                          <w:rFonts w:ascii="Museo Slab 500" w:hAnsi="Museo Slab 500"/>
                          <w:sz w:val="24"/>
                        </w:rPr>
                        <w:t>(303) 866-6930</w:t>
                      </w:r>
                    </w:p>
                    <w:p w14:paraId="2E0AD4BC"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v:textbox>
                <w10:wrap type="squar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7BBB722B" wp14:editId="7B8D3C77">
                <wp:simplePos x="0" y="0"/>
                <wp:positionH relativeFrom="column">
                  <wp:posOffset>4742815</wp:posOffset>
                </wp:positionH>
                <wp:positionV relativeFrom="page">
                  <wp:posOffset>455295</wp:posOffset>
                </wp:positionV>
                <wp:extent cx="2267585" cy="7439025"/>
                <wp:effectExtent l="0" t="0" r="0" b="0"/>
                <wp:wrapSquare wrapText="bothSides"/>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7439025"/>
                        </a:xfrm>
                        <a:prstGeom prst="rect">
                          <a:avLst/>
                        </a:prstGeom>
                        <a:noFill/>
                        <a:ln>
                          <a:noFill/>
                        </a:ln>
                        <a:effectLst/>
                        <a:extLst>
                          <a:ext uri="{C572A759-6A51-4108-AA02-DFA0A04FC94B}"/>
                        </a:extLst>
                      </wps:spPr>
                      <wps:txbx>
                        <w:txbxContent>
                          <w:p w14:paraId="5E2FD16C" w14:textId="77777777" w:rsidR="009B2A1D" w:rsidRDefault="009B2A1D" w:rsidP="004A1B02">
                            <w:pPr>
                              <w:rPr>
                                <w:b/>
                                <w:color w:val="FFFFFF"/>
                                <w:szCs w:val="22"/>
                              </w:rPr>
                            </w:pPr>
                          </w:p>
                          <w:p w14:paraId="6B8213BE" w14:textId="77777777" w:rsidR="00644565" w:rsidRDefault="00644565" w:rsidP="00644565">
                            <w:pPr>
                              <w:jc w:val="center"/>
                              <w:rPr>
                                <w:rFonts w:ascii="Trebuchet MS" w:hAnsi="Trebuchet MS"/>
                                <w:b/>
                                <w:sz w:val="30"/>
                                <w:szCs w:val="30"/>
                              </w:rPr>
                            </w:pPr>
                            <w:r w:rsidRPr="00644565">
                              <w:rPr>
                                <w:rFonts w:ascii="Trebuchet MS" w:hAnsi="Trebuchet MS"/>
                                <w:b/>
                                <w:sz w:val="30"/>
                                <w:szCs w:val="30"/>
                              </w:rPr>
                              <w:t>Data Elements for Homeless Students</w:t>
                            </w:r>
                          </w:p>
                          <w:p w14:paraId="783C555C" w14:textId="77777777" w:rsidR="00644565" w:rsidRPr="00644565" w:rsidRDefault="00644565" w:rsidP="00644565">
                            <w:pPr>
                              <w:jc w:val="center"/>
                              <w:rPr>
                                <w:rFonts w:ascii="Trebuchet MS" w:hAnsi="Trebuchet MS"/>
                                <w:b/>
                                <w:sz w:val="30"/>
                                <w:szCs w:val="30"/>
                              </w:rPr>
                            </w:pPr>
                          </w:p>
                          <w:p w14:paraId="3DA395A5" w14:textId="77777777" w:rsidR="00644565" w:rsidRDefault="00644565" w:rsidP="00644565">
                            <w:pPr>
                              <w:jc w:val="center"/>
                              <w:rPr>
                                <w:bCs/>
                                <w:iCs/>
                                <w:szCs w:val="22"/>
                              </w:rPr>
                            </w:pPr>
                            <w:r>
                              <w:rPr>
                                <w:bCs/>
                                <w:iCs/>
                                <w:szCs w:val="22"/>
                              </w:rPr>
                              <w:t xml:space="preserve">Effective July 1, 2020- school districts are required to track additional information related to the “Cause of Housing Crisis.” A webinar was conducted on August 4, </w:t>
                            </w:r>
                            <w:proofErr w:type="gramStart"/>
                            <w:r>
                              <w:rPr>
                                <w:bCs/>
                                <w:iCs/>
                                <w:szCs w:val="22"/>
                              </w:rPr>
                              <w:t>2020</w:t>
                            </w:r>
                            <w:proofErr w:type="gramEnd"/>
                            <w:r>
                              <w:rPr>
                                <w:bCs/>
                                <w:iCs/>
                                <w:szCs w:val="22"/>
                              </w:rPr>
                              <w:t xml:space="preserve"> and a recording can be found </w:t>
                            </w:r>
                            <w:hyperlink r:id="rId7" w:history="1">
                              <w:r w:rsidRPr="00193D33">
                                <w:rPr>
                                  <w:rStyle w:val="Hyperlink"/>
                                  <w:bCs/>
                                  <w:iCs/>
                                  <w:szCs w:val="22"/>
                                </w:rPr>
                                <w:t>here</w:t>
                              </w:r>
                            </w:hyperlink>
                            <w:r>
                              <w:rPr>
                                <w:bCs/>
                                <w:iCs/>
                                <w:szCs w:val="22"/>
                              </w:rPr>
                              <w:t>.</w:t>
                            </w:r>
                          </w:p>
                          <w:p w14:paraId="47B0B215" w14:textId="77777777" w:rsidR="00644565" w:rsidRDefault="00644565" w:rsidP="00644565">
                            <w:pPr>
                              <w:jc w:val="center"/>
                              <w:rPr>
                                <w:bCs/>
                                <w:iCs/>
                                <w:szCs w:val="22"/>
                              </w:rPr>
                            </w:pPr>
                            <w:r>
                              <w:rPr>
                                <w:bCs/>
                                <w:iCs/>
                                <w:szCs w:val="22"/>
                              </w:rPr>
                              <w:t>Make every effort to connect with data managers to ensure these elements have been added to your Student Information System.</w:t>
                            </w:r>
                          </w:p>
                          <w:p w14:paraId="60ACB2FB" w14:textId="77777777" w:rsidR="00644565" w:rsidRDefault="002967C6" w:rsidP="00644565">
                            <w:pPr>
                              <w:jc w:val="center"/>
                              <w:rPr>
                                <w:bCs/>
                                <w:iCs/>
                                <w:szCs w:val="22"/>
                              </w:rPr>
                            </w:pPr>
                            <w:r>
                              <w:rPr>
                                <w:bCs/>
                                <w:iCs/>
                                <w:szCs w:val="22"/>
                              </w:rPr>
                              <w:t>**</w:t>
                            </w:r>
                            <w:r w:rsidR="00644565">
                              <w:rPr>
                                <w:bCs/>
                                <w:iCs/>
                                <w:szCs w:val="22"/>
                              </w:rPr>
                              <w:t>It is important for parents/UHY to select one of the “Causes” rather than “None of the Above” to</w:t>
                            </w:r>
                            <w:r>
                              <w:rPr>
                                <w:bCs/>
                                <w:iCs/>
                                <w:szCs w:val="22"/>
                              </w:rPr>
                              <w:t xml:space="preserve"> reflect needs of the community.</w:t>
                            </w:r>
                            <w:r w:rsidR="00644565">
                              <w:rPr>
                                <w:bCs/>
                                <w:iCs/>
                                <w:szCs w:val="22"/>
                              </w:rPr>
                              <w:t xml:space="preserve">  </w:t>
                            </w:r>
                          </w:p>
                          <w:p w14:paraId="5C5B41D7" w14:textId="77777777" w:rsidR="006E1C49" w:rsidRDefault="006E1C49" w:rsidP="00644565">
                            <w:pPr>
                              <w:jc w:val="center"/>
                              <w:rPr>
                                <w:b/>
                                <w:color w:val="FFFFFF"/>
                                <w:szCs w:val="22"/>
                              </w:rPr>
                            </w:pPr>
                          </w:p>
                          <w:p w14:paraId="33F9BC35" w14:textId="77777777" w:rsidR="008F0463" w:rsidRDefault="008F0463" w:rsidP="008F0463">
                            <w:pPr>
                              <w:jc w:val="center"/>
                              <w:rPr>
                                <w:rFonts w:ascii="Trebuchet MS" w:hAnsi="Trebuchet MS"/>
                                <w:b/>
                                <w:sz w:val="30"/>
                                <w:szCs w:val="30"/>
                              </w:rPr>
                            </w:pPr>
                            <w:r>
                              <w:rPr>
                                <w:rFonts w:ascii="Trebuchet MS" w:hAnsi="Trebuchet MS"/>
                                <w:b/>
                                <w:sz w:val="30"/>
                                <w:szCs w:val="30"/>
                              </w:rPr>
                              <w:t>Birth-2 and 3-5 (not K) Reporting</w:t>
                            </w:r>
                          </w:p>
                          <w:p w14:paraId="0EB614B3" w14:textId="77777777" w:rsidR="008F0463" w:rsidRDefault="008F0463" w:rsidP="00764158"/>
                          <w:p w14:paraId="7A44C987" w14:textId="77777777" w:rsidR="00644565" w:rsidRDefault="008F0463" w:rsidP="00AB1D2A">
                            <w:pPr>
                              <w:jc w:val="center"/>
                              <w:rPr>
                                <w:b/>
                                <w:color w:val="FFFFFF"/>
                                <w:szCs w:val="22"/>
                              </w:rPr>
                            </w:pPr>
                            <w:r>
                              <w:t xml:space="preserve">Districts </w:t>
                            </w:r>
                            <w:r w:rsidRPr="00FD4FD7">
                              <w:rPr>
                                <w:b/>
                              </w:rPr>
                              <w:t>are</w:t>
                            </w:r>
                            <w:r>
                              <w:t xml:space="preserve"> required to submit Birth-2 and 3-5 (not Kindergarten) counts through the USDE Survey submitted in November. This will be an informal collection, as this subgroup will not be identified through SASIDs</w:t>
                            </w:r>
                            <w:r w:rsidR="001804EA">
                              <w:t xml:space="preserve">. </w:t>
                            </w:r>
                            <w:r w:rsidR="00AB1D2A">
                              <w:t xml:space="preserve">Districts can decide the most effective tracking </w:t>
                            </w:r>
                            <w:proofErr w:type="gramStart"/>
                            <w:r w:rsidR="00AB1D2A">
                              <w:t>strategies, or</w:t>
                            </w:r>
                            <w:proofErr w:type="gramEnd"/>
                            <w:r w:rsidR="00AB1D2A">
                              <w:t xml:space="preserve"> reach out to State Coordinator for guidance.</w:t>
                            </w:r>
                          </w:p>
                          <w:p w14:paraId="3BF42A38" w14:textId="77777777" w:rsidR="00644565" w:rsidRDefault="00644565" w:rsidP="00764158">
                            <w:pPr>
                              <w:rPr>
                                <w:b/>
                                <w:color w:val="FFFFFF"/>
                                <w:szCs w:val="22"/>
                              </w:rPr>
                            </w:pPr>
                          </w:p>
                          <w:p w14:paraId="210468A8" w14:textId="77777777" w:rsidR="00644565" w:rsidRDefault="00644565" w:rsidP="00764158">
                            <w:pPr>
                              <w:rPr>
                                <w:b/>
                                <w:color w:val="FFFFFF"/>
                                <w:szCs w:val="22"/>
                              </w:rPr>
                            </w:pPr>
                          </w:p>
                          <w:p w14:paraId="412FC55B" w14:textId="77777777" w:rsidR="00B51BA6" w:rsidRPr="000D13E4" w:rsidRDefault="00B51BA6" w:rsidP="00AB1D2A">
                            <w:pPr>
                              <w:jc w:val="center"/>
                              <w:rPr>
                                <w:color w:val="FFFFFF"/>
                              </w:rPr>
                            </w:pPr>
                            <w:r w:rsidRPr="009F0316">
                              <w:rPr>
                                <w:b/>
                                <w:color w:val="FFFFFF"/>
                                <w:szCs w:val="22"/>
                              </w:rPr>
                              <w:t>Monthly e-c</w:t>
                            </w:r>
                            <w:r w:rsidR="00DE4673">
                              <w:rPr>
                                <w:b/>
                                <w:color w:val="FFFFFF"/>
                                <w:szCs w:val="22"/>
                              </w:rPr>
                              <w:t xml:space="preserve">ommunication is a tool to stay connected and keep </w:t>
                            </w:r>
                            <w:proofErr w:type="gramStart"/>
                            <w:r w:rsidRPr="009F0316">
                              <w:rPr>
                                <w:b/>
                                <w:color w:val="FFFFFF"/>
                                <w:szCs w:val="22"/>
                              </w:rPr>
                              <w:t>up</w:t>
                            </w:r>
                            <w:r w:rsidR="00DE4673">
                              <w:rPr>
                                <w:b/>
                                <w:color w:val="FFFFFF"/>
                                <w:szCs w:val="22"/>
                              </w:rPr>
                              <w:t>-to-date</w:t>
                            </w:r>
                            <w:proofErr w:type="gramEnd"/>
                            <w:r w:rsidR="00DE4673">
                              <w:rPr>
                                <w:b/>
                                <w:color w:val="FFFFFF"/>
                                <w:szCs w:val="22"/>
                              </w:rPr>
                              <w:t xml:space="preserve"> with relevant MKV information.</w:t>
                            </w:r>
                            <w:r w:rsidR="009F05E9">
                              <w:rPr>
                                <w:b/>
                                <w:color w:val="FFFFFF"/>
                                <w:szCs w:val="22"/>
                              </w:rPr>
                              <w:t xml:space="preserve"> Do you have something to share or celebrate? We want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BB722B" id="Text Box 4" o:spid="_x0000_s1027" type="#_x0000_t202" alt="&quot;&quot;" style="position:absolute;margin-left:373.45pt;margin-top:35.85pt;width:178.55pt;height:58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" filled="f" stroked="f">
                <v:textbox>
                  <w:txbxContent>
                    <w:p w14:paraId="5E2FD16C" w14:textId="77777777" w:rsidR="009B2A1D" w:rsidRDefault="009B2A1D" w:rsidP="004A1B02">
                      <w:pPr>
                        <w:rPr>
                          <w:b/>
                          <w:color w:val="FFFFFF"/>
                          <w:szCs w:val="22"/>
                        </w:rPr>
                      </w:pPr>
                    </w:p>
                    <w:p w14:paraId="6B8213BE" w14:textId="77777777" w:rsidR="00644565" w:rsidRDefault="00644565" w:rsidP="00644565">
                      <w:pPr>
                        <w:jc w:val="center"/>
                        <w:rPr>
                          <w:rFonts w:ascii="Trebuchet MS" w:hAnsi="Trebuchet MS"/>
                          <w:b/>
                          <w:sz w:val="30"/>
                          <w:szCs w:val="30"/>
                        </w:rPr>
                      </w:pPr>
                      <w:r w:rsidRPr="00644565">
                        <w:rPr>
                          <w:rFonts w:ascii="Trebuchet MS" w:hAnsi="Trebuchet MS"/>
                          <w:b/>
                          <w:sz w:val="30"/>
                          <w:szCs w:val="30"/>
                        </w:rPr>
                        <w:t>Data Elements for Homeless Students</w:t>
                      </w:r>
                    </w:p>
                    <w:p w14:paraId="783C555C" w14:textId="77777777" w:rsidR="00644565" w:rsidRPr="00644565" w:rsidRDefault="00644565" w:rsidP="00644565">
                      <w:pPr>
                        <w:jc w:val="center"/>
                        <w:rPr>
                          <w:rFonts w:ascii="Trebuchet MS" w:hAnsi="Trebuchet MS"/>
                          <w:b/>
                          <w:sz w:val="30"/>
                          <w:szCs w:val="30"/>
                        </w:rPr>
                      </w:pPr>
                    </w:p>
                    <w:p w14:paraId="3DA395A5" w14:textId="77777777" w:rsidR="00644565" w:rsidRDefault="00644565" w:rsidP="00644565">
                      <w:pPr>
                        <w:jc w:val="center"/>
                        <w:rPr>
                          <w:bCs/>
                          <w:iCs/>
                          <w:szCs w:val="22"/>
                        </w:rPr>
                      </w:pPr>
                      <w:r>
                        <w:rPr>
                          <w:bCs/>
                          <w:iCs/>
                          <w:szCs w:val="22"/>
                        </w:rPr>
                        <w:t xml:space="preserve">Effective July 1, 2020- school districts are required to track additional information related to the “Cause of Housing Crisis.” A webinar was conducted on August 4, </w:t>
                      </w:r>
                      <w:proofErr w:type="gramStart"/>
                      <w:r>
                        <w:rPr>
                          <w:bCs/>
                          <w:iCs/>
                          <w:szCs w:val="22"/>
                        </w:rPr>
                        <w:t>2020</w:t>
                      </w:r>
                      <w:proofErr w:type="gramEnd"/>
                      <w:r>
                        <w:rPr>
                          <w:bCs/>
                          <w:iCs/>
                          <w:szCs w:val="22"/>
                        </w:rPr>
                        <w:t xml:space="preserve"> and a recording can be found </w:t>
                      </w:r>
                      <w:hyperlink r:id="rId8" w:history="1">
                        <w:r w:rsidRPr="00193D33">
                          <w:rPr>
                            <w:rStyle w:val="Hyperlink"/>
                            <w:bCs/>
                            <w:iCs/>
                            <w:szCs w:val="22"/>
                          </w:rPr>
                          <w:t>here</w:t>
                        </w:r>
                      </w:hyperlink>
                      <w:r>
                        <w:rPr>
                          <w:bCs/>
                          <w:iCs/>
                          <w:szCs w:val="22"/>
                        </w:rPr>
                        <w:t>.</w:t>
                      </w:r>
                    </w:p>
                    <w:p w14:paraId="47B0B215" w14:textId="77777777" w:rsidR="00644565" w:rsidRDefault="00644565" w:rsidP="00644565">
                      <w:pPr>
                        <w:jc w:val="center"/>
                        <w:rPr>
                          <w:bCs/>
                          <w:iCs/>
                          <w:szCs w:val="22"/>
                        </w:rPr>
                      </w:pPr>
                      <w:r>
                        <w:rPr>
                          <w:bCs/>
                          <w:iCs/>
                          <w:szCs w:val="22"/>
                        </w:rPr>
                        <w:t>Make every effort to connect with data managers to ensure these elements have been added to your Student Information System.</w:t>
                      </w:r>
                    </w:p>
                    <w:p w14:paraId="60ACB2FB" w14:textId="77777777" w:rsidR="00644565" w:rsidRDefault="002967C6" w:rsidP="00644565">
                      <w:pPr>
                        <w:jc w:val="center"/>
                        <w:rPr>
                          <w:bCs/>
                          <w:iCs/>
                          <w:szCs w:val="22"/>
                        </w:rPr>
                      </w:pPr>
                      <w:r>
                        <w:rPr>
                          <w:bCs/>
                          <w:iCs/>
                          <w:szCs w:val="22"/>
                        </w:rPr>
                        <w:t>**</w:t>
                      </w:r>
                      <w:r w:rsidR="00644565">
                        <w:rPr>
                          <w:bCs/>
                          <w:iCs/>
                          <w:szCs w:val="22"/>
                        </w:rPr>
                        <w:t>It is important for parents/UHY to select one of the “Causes” rather than “None of the Above” to</w:t>
                      </w:r>
                      <w:r>
                        <w:rPr>
                          <w:bCs/>
                          <w:iCs/>
                          <w:szCs w:val="22"/>
                        </w:rPr>
                        <w:t xml:space="preserve"> reflect needs of the community.</w:t>
                      </w:r>
                      <w:r w:rsidR="00644565">
                        <w:rPr>
                          <w:bCs/>
                          <w:iCs/>
                          <w:szCs w:val="22"/>
                        </w:rPr>
                        <w:t xml:space="preserve">  </w:t>
                      </w:r>
                    </w:p>
                    <w:p w14:paraId="5C5B41D7" w14:textId="77777777" w:rsidR="006E1C49" w:rsidRDefault="006E1C49" w:rsidP="00644565">
                      <w:pPr>
                        <w:jc w:val="center"/>
                        <w:rPr>
                          <w:b/>
                          <w:color w:val="FFFFFF"/>
                          <w:szCs w:val="22"/>
                        </w:rPr>
                      </w:pPr>
                    </w:p>
                    <w:p w14:paraId="33F9BC35" w14:textId="77777777" w:rsidR="008F0463" w:rsidRDefault="008F0463" w:rsidP="008F0463">
                      <w:pPr>
                        <w:jc w:val="center"/>
                        <w:rPr>
                          <w:rFonts w:ascii="Trebuchet MS" w:hAnsi="Trebuchet MS"/>
                          <w:b/>
                          <w:sz w:val="30"/>
                          <w:szCs w:val="30"/>
                        </w:rPr>
                      </w:pPr>
                      <w:r>
                        <w:rPr>
                          <w:rFonts w:ascii="Trebuchet MS" w:hAnsi="Trebuchet MS"/>
                          <w:b/>
                          <w:sz w:val="30"/>
                          <w:szCs w:val="30"/>
                        </w:rPr>
                        <w:t>Birth-2 and 3-5 (not K) Reporting</w:t>
                      </w:r>
                    </w:p>
                    <w:p w14:paraId="0EB614B3" w14:textId="77777777" w:rsidR="008F0463" w:rsidRDefault="008F0463" w:rsidP="00764158"/>
                    <w:p w14:paraId="7A44C987" w14:textId="77777777" w:rsidR="00644565" w:rsidRDefault="008F0463" w:rsidP="00AB1D2A">
                      <w:pPr>
                        <w:jc w:val="center"/>
                        <w:rPr>
                          <w:b/>
                          <w:color w:val="FFFFFF"/>
                          <w:szCs w:val="22"/>
                        </w:rPr>
                      </w:pPr>
                      <w:r>
                        <w:t xml:space="preserve">Districts </w:t>
                      </w:r>
                      <w:r w:rsidRPr="00FD4FD7">
                        <w:rPr>
                          <w:b/>
                        </w:rPr>
                        <w:t>are</w:t>
                      </w:r>
                      <w:r>
                        <w:t xml:space="preserve"> required to submit Birth-2 and 3-5 (not Kindergarten) counts through the USDE Survey submitted in November. This will be an informal collection, as this subgroup will not be identified through SASIDs</w:t>
                      </w:r>
                      <w:r w:rsidR="001804EA">
                        <w:t xml:space="preserve">. </w:t>
                      </w:r>
                      <w:r w:rsidR="00AB1D2A">
                        <w:t xml:space="preserve">Districts can decide the most effective tracking </w:t>
                      </w:r>
                      <w:proofErr w:type="gramStart"/>
                      <w:r w:rsidR="00AB1D2A">
                        <w:t>strategies, or</w:t>
                      </w:r>
                      <w:proofErr w:type="gramEnd"/>
                      <w:r w:rsidR="00AB1D2A">
                        <w:t xml:space="preserve"> reach out to State Coordinator for guidance.</w:t>
                      </w:r>
                    </w:p>
                    <w:p w14:paraId="3BF42A38" w14:textId="77777777" w:rsidR="00644565" w:rsidRDefault="00644565" w:rsidP="00764158">
                      <w:pPr>
                        <w:rPr>
                          <w:b/>
                          <w:color w:val="FFFFFF"/>
                          <w:szCs w:val="22"/>
                        </w:rPr>
                      </w:pPr>
                    </w:p>
                    <w:p w14:paraId="210468A8" w14:textId="77777777" w:rsidR="00644565" w:rsidRDefault="00644565" w:rsidP="00764158">
                      <w:pPr>
                        <w:rPr>
                          <w:b/>
                          <w:color w:val="FFFFFF"/>
                          <w:szCs w:val="22"/>
                        </w:rPr>
                      </w:pPr>
                    </w:p>
                    <w:p w14:paraId="412FC55B" w14:textId="77777777" w:rsidR="00B51BA6" w:rsidRPr="000D13E4" w:rsidRDefault="00B51BA6" w:rsidP="00AB1D2A">
                      <w:pPr>
                        <w:jc w:val="center"/>
                        <w:rPr>
                          <w:color w:val="FFFFFF"/>
                        </w:rPr>
                      </w:pPr>
                      <w:r w:rsidRPr="009F0316">
                        <w:rPr>
                          <w:b/>
                          <w:color w:val="FFFFFF"/>
                          <w:szCs w:val="22"/>
                        </w:rPr>
                        <w:t>Monthly e-c</w:t>
                      </w:r>
                      <w:r w:rsidR="00DE4673">
                        <w:rPr>
                          <w:b/>
                          <w:color w:val="FFFFFF"/>
                          <w:szCs w:val="22"/>
                        </w:rPr>
                        <w:t xml:space="preserve">ommunication is a tool to stay connected and keep </w:t>
                      </w:r>
                      <w:proofErr w:type="gramStart"/>
                      <w:r w:rsidRPr="009F0316">
                        <w:rPr>
                          <w:b/>
                          <w:color w:val="FFFFFF"/>
                          <w:szCs w:val="22"/>
                        </w:rPr>
                        <w:t>up</w:t>
                      </w:r>
                      <w:r w:rsidR="00DE4673">
                        <w:rPr>
                          <w:b/>
                          <w:color w:val="FFFFFF"/>
                          <w:szCs w:val="22"/>
                        </w:rPr>
                        <w:t>-to-date</w:t>
                      </w:r>
                      <w:proofErr w:type="gramEnd"/>
                      <w:r w:rsidR="00DE4673">
                        <w:rPr>
                          <w:b/>
                          <w:color w:val="FFFFFF"/>
                          <w:szCs w:val="22"/>
                        </w:rPr>
                        <w:t xml:space="preserve"> with relevant MKV information.</w:t>
                      </w:r>
                      <w:r w:rsidR="009F05E9">
                        <w:rPr>
                          <w:b/>
                          <w:color w:val="FFFFFF"/>
                          <w:szCs w:val="22"/>
                        </w:rPr>
                        <w:t xml:space="preserve"> Do you have something to share or celebrate? We want to know!</w:t>
                      </w:r>
                    </w:p>
                  </w:txbxContent>
                </v:textbox>
                <w10:wrap type="square" anchory="page"/>
                <w10:anchorlock/>
              </v:shape>
            </w:pict>
          </mc:Fallback>
        </mc:AlternateContent>
      </w:r>
      <w:r w:rsidRPr="000D13E4">
        <w:rPr>
          <w:rFonts w:ascii="Museo Slab 500" w:hAnsi="Museo Slab 500"/>
          <w:noProof/>
          <w:sz w:val="36"/>
          <w:szCs w:val="36"/>
        </w:rPr>
        <w:drawing>
          <wp:inline distT="0" distB="0" distL="0" distR="0" wp14:anchorId="22610C57" wp14:editId="205E2BBE">
            <wp:extent cx="2849880" cy="480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r w:rsidR="0017312E">
        <w:rPr>
          <w:rFonts w:ascii="Museo Slab 500" w:hAnsi="Museo Slab 500"/>
          <w:noProof/>
          <w:sz w:val="36"/>
          <w:szCs w:val="36"/>
        </w:rPr>
        <w:t xml:space="preserve">                                                        </w:t>
      </w:r>
    </w:p>
    <w:p w14:paraId="67B09EFE" w14:textId="77777777" w:rsidR="008E3F92" w:rsidRDefault="008E3F92" w:rsidP="008E3F92">
      <w:pPr>
        <w:rPr>
          <w:rFonts w:ascii="Museo Slab 500" w:hAnsi="Museo Slab 500"/>
          <w:color w:val="5C6670"/>
          <w:sz w:val="36"/>
          <w:szCs w:val="36"/>
        </w:rPr>
      </w:pPr>
    </w:p>
    <w:p w14:paraId="7DD066E3" w14:textId="77777777" w:rsidR="004A1B02" w:rsidRDefault="00D4667A" w:rsidP="008E3F92">
      <w:pPr>
        <w:rPr>
          <w:rFonts w:ascii="Museo Slab 500" w:hAnsi="Museo Slab 500"/>
          <w:b/>
          <w:color w:val="0070C0"/>
          <w:sz w:val="36"/>
          <w:szCs w:val="36"/>
        </w:rPr>
      </w:pPr>
      <w:r w:rsidRPr="0034030A">
        <w:rPr>
          <w:rFonts w:ascii="Museo Slab 500" w:hAnsi="Museo Slab 500"/>
          <w:b/>
          <w:color w:val="0070C0"/>
          <w:sz w:val="36"/>
          <w:szCs w:val="36"/>
        </w:rPr>
        <w:t>McKinney-Vento</w:t>
      </w:r>
      <w:r w:rsidR="008E3F92">
        <w:rPr>
          <w:rFonts w:ascii="Museo Slab 500" w:hAnsi="Museo Slab 500"/>
          <w:b/>
          <w:color w:val="0070C0"/>
          <w:sz w:val="36"/>
          <w:szCs w:val="36"/>
        </w:rPr>
        <w:t xml:space="preserve">                    </w:t>
      </w:r>
      <w:r w:rsidRPr="0034030A">
        <w:rPr>
          <w:rFonts w:ascii="Museo Slab 500" w:hAnsi="Museo Slab 500"/>
          <w:b/>
          <w:color w:val="0070C0"/>
          <w:sz w:val="36"/>
          <w:szCs w:val="36"/>
        </w:rPr>
        <w:t xml:space="preserve"> </w:t>
      </w:r>
      <w:r w:rsidR="0034030A" w:rsidRPr="0034030A">
        <w:rPr>
          <w:rFonts w:ascii="Museo Slab 500" w:hAnsi="Museo Slab 500"/>
          <w:b/>
          <w:color w:val="0070C0"/>
          <w:sz w:val="36"/>
          <w:szCs w:val="36"/>
        </w:rPr>
        <w:t>January 202</w:t>
      </w:r>
      <w:r w:rsidR="008E3F92">
        <w:rPr>
          <w:rFonts w:ascii="Museo Slab 500" w:hAnsi="Museo Slab 500"/>
          <w:b/>
          <w:color w:val="0070C0"/>
          <w:sz w:val="36"/>
          <w:szCs w:val="36"/>
        </w:rPr>
        <w:t>1</w:t>
      </w:r>
    </w:p>
    <w:p w14:paraId="3F0812E4" w14:textId="77777777" w:rsidR="008E3F92" w:rsidRPr="0034030A" w:rsidRDefault="008E3F92" w:rsidP="008E3F92">
      <w:pPr>
        <w:rPr>
          <w:rFonts w:ascii="Museo Slab 500" w:hAnsi="Museo Slab 500"/>
          <w:b/>
          <w:color w:val="0070C0"/>
          <w:sz w:val="28"/>
          <w:szCs w:val="28"/>
        </w:rPr>
      </w:pPr>
    </w:p>
    <w:p w14:paraId="33C99B8E" w14:textId="466E61C7" w:rsidR="00811297" w:rsidRDefault="000C496D" w:rsidP="00811297">
      <w:pPr>
        <w:rPr>
          <w:noProof/>
        </w:rPr>
      </w:pPr>
      <w:r>
        <w:rPr>
          <w:rFonts w:ascii="Trebuchet MS" w:hAnsi="Trebuchet MS"/>
          <w:b/>
          <w:noProof/>
          <w:sz w:val="32"/>
          <w:szCs w:val="32"/>
        </w:rPr>
        <mc:AlternateContent>
          <mc:Choice Requires="wps">
            <w:drawing>
              <wp:anchor distT="0" distB="0" distL="114300" distR="114300" simplePos="0" relativeHeight="251659264" behindDoc="1" locked="0" layoutInCell="1" allowOverlap="1" wp14:anchorId="6117CF02" wp14:editId="57C0E114">
                <wp:simplePos x="0" y="0"/>
                <wp:positionH relativeFrom="column">
                  <wp:posOffset>-85725</wp:posOffset>
                </wp:positionH>
                <wp:positionV relativeFrom="paragraph">
                  <wp:posOffset>120015</wp:posOffset>
                </wp:positionV>
                <wp:extent cx="4686300" cy="3135630"/>
                <wp:effectExtent l="19050" t="23495" r="19050" b="22225"/>
                <wp:wrapNone/>
                <wp:docPr id="5"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135630"/>
                        </a:xfrm>
                        <a:prstGeom prst="rect">
                          <a:avLst/>
                        </a:prstGeom>
                        <a:solidFill>
                          <a:srgbClr val="FFFFFF"/>
                        </a:solidFill>
                        <a:ln w="38100">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CF69" id="Rectangle 10" o:spid="_x0000_s1026" alt="&quot;&quot;" style="position:absolute;margin-left:-6.75pt;margin-top:9.45pt;width:369pt;height:2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" strokecolor="#1f4d78" strokeweight="3pt"/>
            </w:pict>
          </mc:Fallback>
        </mc:AlternateContent>
      </w:r>
    </w:p>
    <w:p w14:paraId="5861718C" w14:textId="77777777" w:rsidR="00B61E57" w:rsidRDefault="00B61E57" w:rsidP="0005178A">
      <w:pPr>
        <w:rPr>
          <w:rFonts w:ascii="Trebuchet MS" w:hAnsi="Trebuchet MS"/>
          <w:b/>
          <w:color w:val="00B0F0"/>
          <w:sz w:val="28"/>
          <w:szCs w:val="28"/>
        </w:rPr>
      </w:pPr>
      <w:r w:rsidRPr="0005178A">
        <w:rPr>
          <w:rFonts w:ascii="Trebuchet MS" w:hAnsi="Trebuchet MS"/>
          <w:b/>
          <w:color w:val="00B0F0"/>
          <w:sz w:val="28"/>
          <w:szCs w:val="28"/>
        </w:rPr>
        <w:t>Celebrating Success</w:t>
      </w:r>
    </w:p>
    <w:p w14:paraId="2D4DF555" w14:textId="77777777" w:rsidR="00807042" w:rsidRDefault="00807042" w:rsidP="0005178A">
      <w:pPr>
        <w:rPr>
          <w:rFonts w:ascii="Trebuchet MS" w:hAnsi="Trebuchet MS"/>
          <w:b/>
          <w:color w:val="00B0F0"/>
          <w:sz w:val="28"/>
          <w:szCs w:val="28"/>
        </w:rPr>
      </w:pPr>
    </w:p>
    <w:p w14:paraId="22C97FD1" w14:textId="77777777" w:rsidR="00807042" w:rsidRPr="007723E0" w:rsidRDefault="00F738B8" w:rsidP="00F26AB1">
      <w:pPr>
        <w:rPr>
          <w:rFonts w:cs="Calibri"/>
          <w:bCs/>
          <w:sz w:val="20"/>
          <w:szCs w:val="20"/>
        </w:rPr>
      </w:pPr>
      <w:r>
        <w:rPr>
          <w:rFonts w:cs="Calibri"/>
          <w:bCs/>
          <w:sz w:val="20"/>
          <w:szCs w:val="20"/>
        </w:rPr>
        <w:t>“</w:t>
      </w:r>
      <w:r w:rsidR="00F26AB1" w:rsidRPr="007723E0">
        <w:rPr>
          <w:rFonts w:cs="Calibri"/>
          <w:bCs/>
          <w:sz w:val="20"/>
          <w:szCs w:val="20"/>
        </w:rPr>
        <w:t xml:space="preserve">We have two students that are currently living in a 5th wheel camper with no heat, </w:t>
      </w:r>
    </w:p>
    <w:p w14:paraId="273948C6" w14:textId="77777777" w:rsidR="00807042" w:rsidRPr="007723E0" w:rsidRDefault="00F26AB1" w:rsidP="00F26AB1">
      <w:pPr>
        <w:rPr>
          <w:rFonts w:cs="Calibri"/>
          <w:bCs/>
          <w:sz w:val="20"/>
          <w:szCs w:val="20"/>
        </w:rPr>
      </w:pPr>
      <w:r w:rsidRPr="007723E0">
        <w:rPr>
          <w:rFonts w:cs="Calibri"/>
          <w:bCs/>
          <w:sz w:val="20"/>
          <w:szCs w:val="20"/>
        </w:rPr>
        <w:t xml:space="preserve">water, or electricity. This family was given blankets, coats, clothes, gloves, and </w:t>
      </w:r>
      <w:proofErr w:type="gramStart"/>
      <w:r w:rsidRPr="007723E0">
        <w:rPr>
          <w:rFonts w:cs="Calibri"/>
          <w:bCs/>
          <w:sz w:val="20"/>
          <w:szCs w:val="20"/>
        </w:rPr>
        <w:t>socks</w:t>
      </w:r>
      <w:proofErr w:type="gramEnd"/>
      <w:r w:rsidRPr="007723E0">
        <w:rPr>
          <w:rFonts w:cs="Calibri"/>
          <w:bCs/>
          <w:sz w:val="20"/>
          <w:szCs w:val="20"/>
        </w:rPr>
        <w:t xml:space="preserve"> </w:t>
      </w:r>
    </w:p>
    <w:p w14:paraId="5BA99138" w14:textId="77777777" w:rsidR="00807042" w:rsidRPr="007723E0" w:rsidRDefault="00F26AB1" w:rsidP="00F26AB1">
      <w:pPr>
        <w:rPr>
          <w:rFonts w:cs="Calibri"/>
          <w:bCs/>
          <w:sz w:val="20"/>
          <w:szCs w:val="20"/>
        </w:rPr>
      </w:pPr>
      <w:r w:rsidRPr="007723E0">
        <w:rPr>
          <w:rFonts w:cs="Calibri"/>
          <w:bCs/>
          <w:sz w:val="20"/>
          <w:szCs w:val="20"/>
        </w:rPr>
        <w:t xml:space="preserve">out of the McKinney Vento Clothing Closet. The kids were so happy to receive </w:t>
      </w:r>
      <w:proofErr w:type="gramStart"/>
      <w:r w:rsidRPr="007723E0">
        <w:rPr>
          <w:rFonts w:cs="Calibri"/>
          <w:bCs/>
          <w:sz w:val="20"/>
          <w:szCs w:val="20"/>
        </w:rPr>
        <w:t>warm</w:t>
      </w:r>
      <w:proofErr w:type="gramEnd"/>
      <w:r w:rsidRPr="007723E0">
        <w:rPr>
          <w:rFonts w:cs="Calibri"/>
          <w:bCs/>
          <w:sz w:val="20"/>
          <w:szCs w:val="20"/>
        </w:rPr>
        <w:t xml:space="preserve"> </w:t>
      </w:r>
    </w:p>
    <w:p w14:paraId="13350184" w14:textId="77777777" w:rsidR="00807042" w:rsidRPr="007723E0" w:rsidRDefault="00F26AB1" w:rsidP="00F26AB1">
      <w:pPr>
        <w:rPr>
          <w:rFonts w:cs="Calibri"/>
          <w:bCs/>
          <w:sz w:val="20"/>
          <w:szCs w:val="20"/>
        </w:rPr>
      </w:pPr>
      <w:r w:rsidRPr="007723E0">
        <w:rPr>
          <w:rFonts w:cs="Calibri"/>
          <w:bCs/>
          <w:sz w:val="20"/>
          <w:szCs w:val="20"/>
        </w:rPr>
        <w:t xml:space="preserve">clothes and coats that were clean and newer than what they had. They also started receiving snacks every day that were given by McKinney Vento. We also gave them new hygiene kits every week and allowed them to shower in the locker rooms before school. </w:t>
      </w:r>
    </w:p>
    <w:p w14:paraId="7387D534" w14:textId="77777777" w:rsidR="00807042" w:rsidRPr="007723E0" w:rsidRDefault="00F26AB1" w:rsidP="00F26AB1">
      <w:pPr>
        <w:rPr>
          <w:rFonts w:cs="Calibri"/>
          <w:bCs/>
          <w:sz w:val="20"/>
          <w:szCs w:val="20"/>
        </w:rPr>
      </w:pPr>
      <w:r w:rsidRPr="007723E0">
        <w:rPr>
          <w:rFonts w:cs="Calibri"/>
          <w:bCs/>
          <w:sz w:val="20"/>
          <w:szCs w:val="20"/>
        </w:rPr>
        <w:t xml:space="preserve">I noticed a significant difference in their moods, </w:t>
      </w:r>
      <w:proofErr w:type="gramStart"/>
      <w:r w:rsidRPr="007723E0">
        <w:rPr>
          <w:rFonts w:cs="Calibri"/>
          <w:bCs/>
          <w:sz w:val="20"/>
          <w:szCs w:val="20"/>
        </w:rPr>
        <w:t>grades</w:t>
      </w:r>
      <w:proofErr w:type="gramEnd"/>
      <w:r w:rsidRPr="007723E0">
        <w:rPr>
          <w:rFonts w:cs="Calibri"/>
          <w:bCs/>
          <w:sz w:val="20"/>
          <w:szCs w:val="20"/>
        </w:rPr>
        <w:t xml:space="preserve"> and attendance once they </w:t>
      </w:r>
    </w:p>
    <w:p w14:paraId="3D0B2B32" w14:textId="77777777" w:rsidR="00F26AB1" w:rsidRPr="007723E0" w:rsidRDefault="00F26AB1" w:rsidP="00F26AB1">
      <w:pPr>
        <w:rPr>
          <w:rFonts w:cs="Calibri"/>
          <w:bCs/>
          <w:sz w:val="20"/>
          <w:szCs w:val="20"/>
        </w:rPr>
      </w:pPr>
      <w:r w:rsidRPr="007723E0">
        <w:rPr>
          <w:rFonts w:cs="Calibri"/>
          <w:bCs/>
          <w:sz w:val="20"/>
          <w:szCs w:val="20"/>
        </w:rPr>
        <w:t>started showering at school and being able to eat breakfast before class starts. They seemed a lot happier, smiled more, and even started getting better grades. It was quite wonderful to see</w:t>
      </w:r>
      <w:r w:rsidR="00807042" w:rsidRPr="007723E0">
        <w:rPr>
          <w:rFonts w:cs="Calibri"/>
          <w:bCs/>
          <w:sz w:val="20"/>
          <w:szCs w:val="20"/>
        </w:rPr>
        <w:t>.</w:t>
      </w:r>
    </w:p>
    <w:p w14:paraId="7084E804" w14:textId="77777777" w:rsidR="00807042" w:rsidRPr="007723E0" w:rsidRDefault="00F26AB1" w:rsidP="00F26AB1">
      <w:pPr>
        <w:rPr>
          <w:rFonts w:cs="Calibri"/>
          <w:bCs/>
          <w:sz w:val="20"/>
          <w:szCs w:val="20"/>
        </w:rPr>
      </w:pPr>
      <w:r w:rsidRPr="007723E0">
        <w:rPr>
          <w:rFonts w:cs="Calibri"/>
          <w:bCs/>
          <w:sz w:val="20"/>
          <w:szCs w:val="20"/>
        </w:rPr>
        <w:t xml:space="preserve">I worked very closely with the parent of the above students throughout the year. We </w:t>
      </w:r>
    </w:p>
    <w:p w14:paraId="35C5CCE7" w14:textId="77777777" w:rsidR="00807042" w:rsidRPr="007723E0" w:rsidRDefault="00F26AB1" w:rsidP="00F26AB1">
      <w:pPr>
        <w:rPr>
          <w:rFonts w:cs="Calibri"/>
          <w:bCs/>
          <w:sz w:val="20"/>
          <w:szCs w:val="20"/>
        </w:rPr>
      </w:pPr>
      <w:r w:rsidRPr="007723E0">
        <w:rPr>
          <w:rFonts w:cs="Calibri"/>
          <w:bCs/>
          <w:sz w:val="20"/>
          <w:szCs w:val="20"/>
        </w:rPr>
        <w:t xml:space="preserve">let the mom use the washer and dryer at school to wash the kid's clothes after </w:t>
      </w:r>
      <w:proofErr w:type="gramStart"/>
      <w:r w:rsidRPr="007723E0">
        <w:rPr>
          <w:rFonts w:cs="Calibri"/>
          <w:bCs/>
          <w:sz w:val="20"/>
          <w:szCs w:val="20"/>
        </w:rPr>
        <w:t>school</w:t>
      </w:r>
      <w:proofErr w:type="gramEnd"/>
      <w:r w:rsidRPr="007723E0">
        <w:rPr>
          <w:rFonts w:cs="Calibri"/>
          <w:bCs/>
          <w:sz w:val="20"/>
          <w:szCs w:val="20"/>
        </w:rPr>
        <w:t xml:space="preserve"> </w:t>
      </w:r>
    </w:p>
    <w:p w14:paraId="00527FAE" w14:textId="77777777" w:rsidR="00807042" w:rsidRPr="007723E0" w:rsidRDefault="00F26AB1" w:rsidP="00F26AB1">
      <w:pPr>
        <w:rPr>
          <w:rFonts w:cs="Calibri"/>
          <w:bCs/>
          <w:sz w:val="20"/>
          <w:szCs w:val="20"/>
        </w:rPr>
      </w:pPr>
      <w:r w:rsidRPr="007723E0">
        <w:rPr>
          <w:rFonts w:cs="Calibri"/>
          <w:bCs/>
          <w:sz w:val="20"/>
          <w:szCs w:val="20"/>
        </w:rPr>
        <w:t xml:space="preserve">and let her use the showers in the locker rooms after school. She was also able to </w:t>
      </w:r>
      <w:proofErr w:type="gramStart"/>
      <w:r w:rsidRPr="007723E0">
        <w:rPr>
          <w:rFonts w:cs="Calibri"/>
          <w:bCs/>
          <w:sz w:val="20"/>
          <w:szCs w:val="20"/>
        </w:rPr>
        <w:t>get</w:t>
      </w:r>
      <w:proofErr w:type="gramEnd"/>
      <w:r w:rsidRPr="007723E0">
        <w:rPr>
          <w:rFonts w:cs="Calibri"/>
          <w:bCs/>
          <w:sz w:val="20"/>
          <w:szCs w:val="20"/>
        </w:rPr>
        <w:t xml:space="preserve"> </w:t>
      </w:r>
    </w:p>
    <w:p w14:paraId="77F8EDCE" w14:textId="77777777" w:rsidR="00807042" w:rsidRPr="007723E0" w:rsidRDefault="00F26AB1" w:rsidP="00F26AB1">
      <w:pPr>
        <w:rPr>
          <w:rFonts w:cs="Calibri"/>
          <w:bCs/>
          <w:sz w:val="20"/>
          <w:szCs w:val="20"/>
        </w:rPr>
      </w:pPr>
      <w:r w:rsidRPr="007723E0">
        <w:rPr>
          <w:rFonts w:cs="Calibri"/>
          <w:bCs/>
          <w:sz w:val="20"/>
          <w:szCs w:val="20"/>
        </w:rPr>
        <w:t xml:space="preserve">a job at the local cafe with help from school representatives. </w:t>
      </w:r>
      <w:r w:rsidR="00807042" w:rsidRPr="007723E0">
        <w:rPr>
          <w:rFonts w:cs="Calibri"/>
          <w:bCs/>
          <w:sz w:val="20"/>
          <w:szCs w:val="20"/>
        </w:rPr>
        <w:t xml:space="preserve">She was able to </w:t>
      </w:r>
      <w:proofErr w:type="gramStart"/>
      <w:r w:rsidR="00807042" w:rsidRPr="007723E0">
        <w:rPr>
          <w:rFonts w:cs="Calibri"/>
          <w:bCs/>
          <w:sz w:val="20"/>
          <w:szCs w:val="20"/>
        </w:rPr>
        <w:t>access</w:t>
      </w:r>
      <w:proofErr w:type="gramEnd"/>
      <w:r w:rsidR="00807042" w:rsidRPr="007723E0">
        <w:rPr>
          <w:rFonts w:cs="Calibri"/>
          <w:bCs/>
          <w:sz w:val="20"/>
          <w:szCs w:val="20"/>
        </w:rPr>
        <w:t xml:space="preserve"> </w:t>
      </w:r>
    </w:p>
    <w:p w14:paraId="23C7EF80" w14:textId="77777777" w:rsidR="00807042" w:rsidRPr="007723E0" w:rsidRDefault="00807042" w:rsidP="00F26AB1">
      <w:pPr>
        <w:rPr>
          <w:rFonts w:cs="Calibri"/>
          <w:bCs/>
          <w:sz w:val="20"/>
          <w:szCs w:val="20"/>
        </w:rPr>
      </w:pPr>
      <w:r w:rsidRPr="007723E0">
        <w:rPr>
          <w:rFonts w:cs="Calibri"/>
          <w:bCs/>
          <w:sz w:val="20"/>
          <w:szCs w:val="20"/>
        </w:rPr>
        <w:t xml:space="preserve">the McKinney Vento pantry for food and provided </w:t>
      </w:r>
      <w:r w:rsidR="00F26AB1" w:rsidRPr="007723E0">
        <w:rPr>
          <w:rFonts w:cs="Calibri"/>
          <w:bCs/>
          <w:sz w:val="20"/>
          <w:szCs w:val="20"/>
        </w:rPr>
        <w:t xml:space="preserve">a coat, clean sheets, and </w:t>
      </w:r>
      <w:proofErr w:type="gramStart"/>
      <w:r w:rsidR="00F26AB1" w:rsidRPr="007723E0">
        <w:rPr>
          <w:rFonts w:cs="Calibri"/>
          <w:bCs/>
          <w:sz w:val="20"/>
          <w:szCs w:val="20"/>
        </w:rPr>
        <w:t>bedding</w:t>
      </w:r>
      <w:proofErr w:type="gramEnd"/>
      <w:r w:rsidR="00F26AB1" w:rsidRPr="007723E0">
        <w:rPr>
          <w:rFonts w:cs="Calibri"/>
          <w:bCs/>
          <w:sz w:val="20"/>
          <w:szCs w:val="20"/>
        </w:rPr>
        <w:t xml:space="preserve"> </w:t>
      </w:r>
    </w:p>
    <w:p w14:paraId="483BC682" w14:textId="77777777" w:rsidR="00F26AB1" w:rsidRPr="007723E0" w:rsidRDefault="00F26AB1" w:rsidP="00F26AB1">
      <w:pPr>
        <w:rPr>
          <w:rFonts w:cs="Calibri"/>
          <w:bCs/>
          <w:sz w:val="20"/>
          <w:szCs w:val="20"/>
        </w:rPr>
      </w:pPr>
      <w:r w:rsidRPr="007723E0">
        <w:rPr>
          <w:rFonts w:cs="Calibri"/>
          <w:bCs/>
          <w:sz w:val="20"/>
          <w:szCs w:val="20"/>
        </w:rPr>
        <w:t>from the McKinney Vento clothing closet</w:t>
      </w:r>
      <w:r w:rsidR="00807042" w:rsidRPr="007723E0">
        <w:rPr>
          <w:rFonts w:cs="Calibri"/>
          <w:bCs/>
          <w:sz w:val="20"/>
          <w:szCs w:val="20"/>
        </w:rPr>
        <w:t>.</w:t>
      </w:r>
      <w:r w:rsidR="00F738B8">
        <w:rPr>
          <w:rFonts w:cs="Calibri"/>
          <w:bCs/>
          <w:sz w:val="20"/>
          <w:szCs w:val="20"/>
        </w:rPr>
        <w:t>”</w:t>
      </w:r>
    </w:p>
    <w:p w14:paraId="383B4E3B" w14:textId="77777777" w:rsidR="008E3F92" w:rsidRDefault="008E3F92" w:rsidP="00C74A9F">
      <w:pPr>
        <w:pStyle w:val="NoSpacing"/>
        <w:rPr>
          <w:rFonts w:ascii="Trebuchet MS" w:hAnsi="Trebuchet MS"/>
          <w:b/>
          <w:sz w:val="28"/>
          <w:szCs w:val="28"/>
        </w:rPr>
      </w:pPr>
    </w:p>
    <w:p w14:paraId="56350194" w14:textId="77777777" w:rsidR="008E3F92" w:rsidRDefault="008E3F92" w:rsidP="00C74A9F">
      <w:pPr>
        <w:pStyle w:val="NoSpacing"/>
        <w:rPr>
          <w:rFonts w:ascii="Trebuchet MS" w:hAnsi="Trebuchet MS"/>
          <w:b/>
          <w:sz w:val="28"/>
          <w:szCs w:val="28"/>
        </w:rPr>
      </w:pPr>
    </w:p>
    <w:p w14:paraId="4A8A63EE" w14:textId="77777777" w:rsidR="00D91405" w:rsidRPr="003C5C74" w:rsidRDefault="008E3F92" w:rsidP="00C74A9F">
      <w:pPr>
        <w:pStyle w:val="NoSpacing"/>
        <w:rPr>
          <w:iCs/>
          <w:sz w:val="28"/>
          <w:szCs w:val="28"/>
        </w:rPr>
      </w:pPr>
      <w:r>
        <w:rPr>
          <w:rFonts w:ascii="Trebuchet MS" w:hAnsi="Trebuchet MS"/>
          <w:b/>
          <w:sz w:val="28"/>
          <w:szCs w:val="28"/>
        </w:rPr>
        <w:t xml:space="preserve">MKV </w:t>
      </w:r>
      <w:r w:rsidR="00D91405" w:rsidRPr="003C5C74">
        <w:rPr>
          <w:rFonts w:ascii="Trebuchet MS" w:hAnsi="Trebuchet MS"/>
          <w:b/>
          <w:sz w:val="28"/>
          <w:szCs w:val="28"/>
        </w:rPr>
        <w:t>Identification in 202</w:t>
      </w:r>
      <w:r>
        <w:rPr>
          <w:rFonts w:ascii="Trebuchet MS" w:hAnsi="Trebuchet MS"/>
          <w:b/>
          <w:sz w:val="28"/>
          <w:szCs w:val="28"/>
        </w:rPr>
        <w:t>1</w:t>
      </w:r>
    </w:p>
    <w:p w14:paraId="3A288125" w14:textId="77777777" w:rsidR="00F738B8" w:rsidRPr="009151CE" w:rsidRDefault="00F738B8" w:rsidP="00F738B8">
      <w:pPr>
        <w:pStyle w:val="NormalWeb"/>
        <w:shd w:val="clear" w:color="auto" w:fill="FFFFFF"/>
        <w:spacing w:before="0" w:beforeAutospacing="0" w:after="150" w:afterAutospacing="0"/>
        <w:rPr>
          <w:rFonts w:ascii="Calibri" w:hAnsi="Calibri" w:cs="Calibri"/>
          <w:color w:val="333333"/>
          <w:sz w:val="22"/>
          <w:szCs w:val="22"/>
        </w:rPr>
      </w:pPr>
      <w:r w:rsidRPr="009151CE">
        <w:rPr>
          <w:rFonts w:ascii="Calibri" w:hAnsi="Calibri" w:cs="Calibri"/>
          <w:color w:val="333333"/>
          <w:sz w:val="22"/>
          <w:szCs w:val="22"/>
        </w:rPr>
        <w:t>During this time of health and economic insecurity, families with children are likely to experience economic hardships that put them at high risk of losing their housing.  Since school buildings may be closed due to COVID-19, varied practices are required for identifying and providing services to children and youth who may qualify under the McKinney-Vento Act. Consider these </w:t>
      </w:r>
      <w:hyperlink r:id="rId10" w:history="1">
        <w:r w:rsidRPr="009151CE">
          <w:rPr>
            <w:rStyle w:val="Hyperlink"/>
            <w:rFonts w:ascii="Calibri" w:hAnsi="Calibri" w:cs="Calibri"/>
            <w:color w:val="403F3B"/>
            <w:sz w:val="22"/>
            <w:szCs w:val="22"/>
          </w:rPr>
          <w:t>identification strategies</w:t>
        </w:r>
      </w:hyperlink>
      <w:r w:rsidRPr="009151CE">
        <w:rPr>
          <w:rFonts w:ascii="Calibri" w:hAnsi="Calibri" w:cs="Calibri"/>
          <w:color w:val="333333"/>
          <w:sz w:val="22"/>
          <w:szCs w:val="22"/>
        </w:rPr>
        <w:t> during COVID-19.</w:t>
      </w:r>
    </w:p>
    <w:p w14:paraId="3EEF408F" w14:textId="77777777" w:rsidR="00F738B8" w:rsidRPr="009151CE" w:rsidRDefault="00F738B8" w:rsidP="00F738B8">
      <w:pPr>
        <w:pStyle w:val="NormalWeb"/>
        <w:shd w:val="clear" w:color="auto" w:fill="FFFFFF"/>
        <w:spacing w:before="0" w:beforeAutospacing="0" w:after="150" w:afterAutospacing="0"/>
        <w:rPr>
          <w:rFonts w:ascii="Calibri" w:hAnsi="Calibri" w:cs="Calibri"/>
          <w:color w:val="333333"/>
          <w:sz w:val="22"/>
          <w:szCs w:val="22"/>
        </w:rPr>
      </w:pPr>
      <w:r w:rsidRPr="009151CE">
        <w:rPr>
          <w:rFonts w:ascii="Calibri" w:hAnsi="Calibri" w:cs="Calibri"/>
          <w:color w:val="333333"/>
          <w:sz w:val="22"/>
          <w:szCs w:val="22"/>
        </w:rPr>
        <w:t>Collaboration and coordination with </w:t>
      </w:r>
      <w:hyperlink r:id="rId11" w:history="1">
        <w:r w:rsidRPr="009151CE">
          <w:rPr>
            <w:rStyle w:val="Hyperlink"/>
            <w:rFonts w:ascii="Calibri" w:hAnsi="Calibri" w:cs="Calibri"/>
            <w:color w:val="403F3B"/>
            <w:sz w:val="22"/>
            <w:szCs w:val="22"/>
          </w:rPr>
          <w:t>local relief agencies and emergency and disaster</w:t>
        </w:r>
      </w:hyperlink>
      <w:r w:rsidRPr="009151CE">
        <w:rPr>
          <w:rFonts w:ascii="Calibri" w:hAnsi="Calibri" w:cs="Calibri"/>
          <w:color w:val="333333"/>
          <w:sz w:val="22"/>
          <w:szCs w:val="22"/>
        </w:rPr>
        <w:t> response teams are critical for identifying displaced children and youth. Building such relationships and developing a reliable communication system will help ensure that relief agencies and schools work together during and after the pandemic. </w:t>
      </w:r>
      <w:r w:rsidR="00E321A1" w:rsidRPr="009151CE">
        <w:rPr>
          <w:rFonts w:ascii="Calibri" w:hAnsi="Calibri" w:cs="Calibri"/>
          <w:color w:val="333333"/>
          <w:sz w:val="22"/>
          <w:szCs w:val="22"/>
        </w:rPr>
        <w:t xml:space="preserve">More information can be found at </w:t>
      </w:r>
      <w:hyperlink r:id="rId12" w:history="1">
        <w:r w:rsidR="00E321A1" w:rsidRPr="009151CE">
          <w:rPr>
            <w:rStyle w:val="Hyperlink"/>
            <w:rFonts w:ascii="Calibri" w:hAnsi="Calibri" w:cs="Calibri"/>
            <w:color w:val="auto"/>
            <w:sz w:val="22"/>
            <w:szCs w:val="22"/>
          </w:rPr>
          <w:t>COVID-19 FAQ: McKinney-Vento Education for Homeless Children and Youth Program | CDE (state.co.us)</w:t>
        </w:r>
      </w:hyperlink>
      <w:r w:rsidR="00E321A1" w:rsidRPr="009151CE">
        <w:rPr>
          <w:rFonts w:ascii="Calibri" w:hAnsi="Calibri" w:cs="Calibri"/>
          <w:sz w:val="22"/>
          <w:szCs w:val="22"/>
        </w:rPr>
        <w:t>.</w:t>
      </w:r>
    </w:p>
    <w:p w14:paraId="7B8C78CD" w14:textId="77777777" w:rsidR="002328A5" w:rsidRDefault="00011FAF" w:rsidP="00011FAF">
      <w:pPr>
        <w:pStyle w:val="NoSpacing"/>
        <w:rPr>
          <w:iCs/>
        </w:rPr>
      </w:pPr>
      <w:r w:rsidRPr="002328A5">
        <w:rPr>
          <w:b/>
          <w:iCs/>
        </w:rPr>
        <w:t>Did you know…</w:t>
      </w:r>
      <w:r>
        <w:rPr>
          <w:iCs/>
        </w:rPr>
        <w:t xml:space="preserve">McKinney-Vento identification should be approximately 10% of </w:t>
      </w:r>
    </w:p>
    <w:p w14:paraId="57033BEB" w14:textId="77777777" w:rsidR="00011FAF" w:rsidRDefault="00011FAF" w:rsidP="00011FAF">
      <w:pPr>
        <w:pStyle w:val="NoSpacing"/>
        <w:rPr>
          <w:iCs/>
        </w:rPr>
      </w:pPr>
      <w:r>
        <w:rPr>
          <w:iCs/>
        </w:rPr>
        <w:t>the total free lunch</w:t>
      </w:r>
      <w:r w:rsidR="002328A5">
        <w:rPr>
          <w:iCs/>
        </w:rPr>
        <w:t xml:space="preserve"> recipients within a </w:t>
      </w:r>
      <w:r>
        <w:rPr>
          <w:iCs/>
        </w:rPr>
        <w:t>school distri</w:t>
      </w:r>
      <w:r w:rsidR="002328A5">
        <w:rPr>
          <w:iCs/>
        </w:rPr>
        <w:t>ct.</w:t>
      </w:r>
    </w:p>
    <w:p w14:paraId="321E927E" w14:textId="18F64F25" w:rsidR="00011FAF" w:rsidRPr="00011FAF" w:rsidRDefault="000C496D" w:rsidP="00011FAF">
      <w:pPr>
        <w:pStyle w:val="NoSpacing"/>
        <w:rPr>
          <w:rStyle w:val="Hyperlink"/>
          <w:iCs/>
          <w:color w:val="auto"/>
          <w:u w:val="none"/>
        </w:rPr>
      </w:pPr>
      <w:r>
        <w:rPr>
          <w:iCs/>
          <w:noProof/>
        </w:rPr>
        <mc:AlternateContent>
          <mc:Choice Requires="wps">
            <w:drawing>
              <wp:anchor distT="0" distB="0" distL="114300" distR="114300" simplePos="0" relativeHeight="251658240" behindDoc="1" locked="0" layoutInCell="1" allowOverlap="1" wp14:anchorId="696D7570" wp14:editId="1D8799EE">
                <wp:simplePos x="0" y="0"/>
                <wp:positionH relativeFrom="column">
                  <wp:posOffset>4841875</wp:posOffset>
                </wp:positionH>
                <wp:positionV relativeFrom="paragraph">
                  <wp:posOffset>81280</wp:posOffset>
                </wp:positionV>
                <wp:extent cx="2028825" cy="1447800"/>
                <wp:effectExtent l="12700" t="6985" r="6350" b="12065"/>
                <wp:wrapNone/>
                <wp:docPr id="4" name="Oval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447800"/>
                        </a:xfrm>
                        <a:prstGeom prst="ellipse">
                          <a:avLst/>
                        </a:pr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17D9D" id="Oval 8" o:spid="_x0000_s1026" alt="&quot;&quot;" style="position:absolute;margin-left:381.25pt;margin-top:6.4pt;width:159.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" fillcolor="#ffe599"/>
            </w:pict>
          </mc:Fallback>
        </mc:AlternateContent>
      </w:r>
    </w:p>
    <w:p w14:paraId="59E6C9BB" w14:textId="77777777" w:rsidR="003C5C74" w:rsidRDefault="003C5C74" w:rsidP="003C5C74">
      <w:pPr>
        <w:rPr>
          <w:rFonts w:ascii="Trebuchet MS" w:hAnsi="Trebuchet MS"/>
          <w:b/>
          <w:sz w:val="28"/>
          <w:szCs w:val="28"/>
        </w:rPr>
      </w:pPr>
      <w:r w:rsidRPr="003C5C74">
        <w:rPr>
          <w:rFonts w:ascii="Trebuchet MS" w:hAnsi="Trebuchet MS"/>
          <w:b/>
          <w:sz w:val="28"/>
          <w:szCs w:val="28"/>
        </w:rPr>
        <w:t>Point-In-Time Count and School District Participation</w:t>
      </w:r>
    </w:p>
    <w:p w14:paraId="05D60299" w14:textId="77777777" w:rsidR="003D24FB" w:rsidRPr="009129E8" w:rsidRDefault="003C5C74" w:rsidP="002B7237">
      <w:pPr>
        <w:rPr>
          <w:rFonts w:ascii="Trebuchet MS" w:hAnsi="Trebuchet MS"/>
          <w:b/>
          <w:sz w:val="32"/>
          <w:szCs w:val="32"/>
        </w:rPr>
      </w:pPr>
      <w:r>
        <w:rPr>
          <w:rFonts w:eastAsia="Times New Roman"/>
          <w:szCs w:val="22"/>
        </w:rPr>
        <w:t xml:space="preserve">The National Center on Homeless Education (NCHE) has created </w:t>
      </w:r>
      <w:hyperlink r:id="rId13" w:history="1">
        <w:r w:rsidRPr="005A3D5C">
          <w:rPr>
            <w:rStyle w:val="Hyperlink"/>
            <w:rFonts w:eastAsia="Times New Roman"/>
            <w:szCs w:val="22"/>
          </w:rPr>
          <w:t>resources</w:t>
        </w:r>
      </w:hyperlink>
      <w:r w:rsidRPr="00504AF3">
        <w:rPr>
          <w:rFonts w:eastAsia="Times New Roman"/>
          <w:szCs w:val="22"/>
        </w:rPr>
        <w:t xml:space="preserve"> geared tow</w:t>
      </w:r>
      <w:r>
        <w:rPr>
          <w:rFonts w:eastAsia="Times New Roman"/>
          <w:szCs w:val="22"/>
        </w:rPr>
        <w:t>ards a school audience, providing</w:t>
      </w:r>
      <w:r w:rsidRPr="00504AF3">
        <w:rPr>
          <w:rFonts w:eastAsia="Times New Roman"/>
          <w:szCs w:val="22"/>
        </w:rPr>
        <w:t xml:space="preserve"> information about the U.S. Department of Housing and Urban Development's annual Point-In-Time (PIT) count, and suggests strategies for how schools can help ensure the most comprehensive and effective </w:t>
      </w:r>
      <w:r w:rsidRPr="00504AF3">
        <w:rPr>
          <w:rFonts w:eastAsia="Times New Roman"/>
          <w:szCs w:val="22"/>
        </w:rPr>
        <w:lastRenderedPageBreak/>
        <w:t>count of youth experiencing homelessness.</w:t>
      </w:r>
      <w:r w:rsidRPr="00504AF3">
        <w:rPr>
          <w:rFonts w:ascii="Georgia" w:eastAsia="Times New Roman" w:hAnsi="Georgia"/>
          <w:color w:val="6C6D74"/>
          <w:sz w:val="26"/>
          <w:szCs w:val="26"/>
        </w:rPr>
        <w:br/>
      </w:r>
      <w:r w:rsidR="00C24F03" w:rsidRPr="009129E8">
        <w:rPr>
          <w:rFonts w:ascii="Trebuchet MS" w:hAnsi="Trebuchet MS"/>
          <w:b/>
          <w:sz w:val="32"/>
          <w:szCs w:val="32"/>
        </w:rPr>
        <w:t>Professional Development</w:t>
      </w:r>
    </w:p>
    <w:p w14:paraId="7E2E5E20" w14:textId="77777777" w:rsidR="00BB1D9C" w:rsidRPr="00C0603D" w:rsidRDefault="00C24F03" w:rsidP="002B7237">
      <w:pPr>
        <w:rPr>
          <w:bCs/>
          <w:iCs/>
          <w:szCs w:val="22"/>
        </w:rPr>
      </w:pPr>
      <w:r>
        <w:rPr>
          <w:bCs/>
          <w:iCs/>
          <w:szCs w:val="22"/>
        </w:rPr>
        <w:t>Every Student Succeeds Act (ESSA) highlights t</w:t>
      </w:r>
      <w:r w:rsidR="00D85C73">
        <w:rPr>
          <w:bCs/>
          <w:iCs/>
          <w:szCs w:val="22"/>
        </w:rPr>
        <w:t xml:space="preserve">he requirement for Liaisons to </w:t>
      </w:r>
      <w:r>
        <w:rPr>
          <w:bCs/>
          <w:iCs/>
          <w:szCs w:val="22"/>
        </w:rPr>
        <w:t>participate in and conduct ongoing professi</w:t>
      </w:r>
      <w:r w:rsidR="00D85C73">
        <w:rPr>
          <w:bCs/>
          <w:iCs/>
          <w:szCs w:val="22"/>
        </w:rPr>
        <w:t xml:space="preserve">onal development that enhances </w:t>
      </w:r>
      <w:r>
        <w:rPr>
          <w:bCs/>
          <w:iCs/>
          <w:szCs w:val="22"/>
        </w:rPr>
        <w:t xml:space="preserve">knowledge and skills within the McKinney-Vento program. There are various </w:t>
      </w:r>
      <w:r w:rsidR="004A0D60">
        <w:rPr>
          <w:bCs/>
          <w:iCs/>
          <w:szCs w:val="22"/>
        </w:rPr>
        <w:tab/>
      </w:r>
      <w:r>
        <w:rPr>
          <w:bCs/>
          <w:iCs/>
          <w:szCs w:val="22"/>
        </w:rPr>
        <w:t xml:space="preserve">opportunities for professional development </w:t>
      </w:r>
      <w:r w:rsidR="00D85C73">
        <w:rPr>
          <w:bCs/>
          <w:iCs/>
          <w:szCs w:val="22"/>
        </w:rPr>
        <w:t xml:space="preserve">including, but not limited to: </w:t>
      </w:r>
      <w:r>
        <w:rPr>
          <w:bCs/>
          <w:iCs/>
          <w:szCs w:val="22"/>
        </w:rPr>
        <w:t xml:space="preserve">Liaison trainings, </w:t>
      </w:r>
      <w:r w:rsidRPr="00F05134">
        <w:rPr>
          <w:rStyle w:val="Hyperlink"/>
          <w:bCs/>
          <w:iCs/>
          <w:color w:val="auto"/>
          <w:szCs w:val="22"/>
          <w:u w:val="none"/>
        </w:rPr>
        <w:t>NAEHCY Co</w:t>
      </w:r>
      <w:r w:rsidRPr="00F05134">
        <w:rPr>
          <w:rStyle w:val="Hyperlink"/>
          <w:bCs/>
          <w:iCs/>
          <w:color w:val="auto"/>
          <w:szCs w:val="22"/>
          <w:u w:val="none"/>
        </w:rPr>
        <w:t>n</w:t>
      </w:r>
      <w:r w:rsidRPr="00F05134">
        <w:rPr>
          <w:rStyle w:val="Hyperlink"/>
          <w:bCs/>
          <w:iCs/>
          <w:color w:val="auto"/>
          <w:szCs w:val="22"/>
          <w:u w:val="none"/>
        </w:rPr>
        <w:t>ference</w:t>
      </w:r>
      <w:r>
        <w:rPr>
          <w:bCs/>
          <w:iCs/>
          <w:szCs w:val="22"/>
        </w:rPr>
        <w:t>, State C</w:t>
      </w:r>
      <w:r w:rsidR="00D85C73">
        <w:rPr>
          <w:bCs/>
          <w:iCs/>
          <w:szCs w:val="22"/>
        </w:rPr>
        <w:t xml:space="preserve">onferences, webinars, national </w:t>
      </w:r>
      <w:r>
        <w:rPr>
          <w:bCs/>
          <w:iCs/>
          <w:szCs w:val="22"/>
        </w:rPr>
        <w:t>trainings. It is important to stay current within</w:t>
      </w:r>
      <w:r w:rsidR="00C0603D">
        <w:rPr>
          <w:bCs/>
          <w:iCs/>
          <w:szCs w:val="22"/>
        </w:rPr>
        <w:t xml:space="preserve"> homeless education and changes </w:t>
      </w:r>
      <w:r>
        <w:rPr>
          <w:bCs/>
          <w:iCs/>
          <w:szCs w:val="22"/>
        </w:rPr>
        <w:t>that may impact your work.</w:t>
      </w:r>
      <w:r w:rsidR="00C0603D" w:rsidRPr="00C0603D">
        <w:rPr>
          <w:noProof/>
          <w:color w:val="7A726F"/>
        </w:rPr>
        <w:t xml:space="preserve"> </w:t>
      </w:r>
    </w:p>
    <w:p w14:paraId="53DDFAD1" w14:textId="77777777" w:rsidR="00AD3C2C" w:rsidRPr="00FA6CD7" w:rsidRDefault="00AD3C2C" w:rsidP="009129E8">
      <w:pPr>
        <w:rPr>
          <w:b/>
          <w:color w:val="000000"/>
          <w:szCs w:val="22"/>
        </w:rPr>
      </w:pPr>
    </w:p>
    <w:p w14:paraId="05EC143F" w14:textId="77777777" w:rsidR="00D85C73" w:rsidRDefault="00AD3C2C" w:rsidP="00530204">
      <w:pPr>
        <w:spacing w:after="120"/>
        <w:rPr>
          <w:rFonts w:ascii="Trebuchet MS" w:hAnsi="Trebuchet MS"/>
          <w:b/>
          <w:color w:val="000000"/>
          <w:sz w:val="32"/>
          <w:szCs w:val="32"/>
        </w:rPr>
      </w:pPr>
      <w:r w:rsidRPr="00AD3C2C">
        <w:rPr>
          <w:rFonts w:ascii="Trebuchet MS" w:hAnsi="Trebuchet MS"/>
          <w:b/>
          <w:color w:val="000000"/>
          <w:sz w:val="32"/>
          <w:szCs w:val="32"/>
        </w:rPr>
        <w:t>Free Trainings</w:t>
      </w:r>
      <w:r>
        <w:rPr>
          <w:rFonts w:ascii="Trebuchet MS" w:hAnsi="Trebuchet MS"/>
          <w:b/>
          <w:color w:val="000000"/>
          <w:sz w:val="32"/>
          <w:szCs w:val="32"/>
        </w:rPr>
        <w:t xml:space="preserve"> </w:t>
      </w:r>
    </w:p>
    <w:p w14:paraId="4CD17314" w14:textId="77777777" w:rsidR="00E31297" w:rsidRDefault="00D85C73" w:rsidP="00E31297">
      <w:pPr>
        <w:spacing w:after="120"/>
      </w:pPr>
      <w:r w:rsidRPr="00622B42">
        <w:rPr>
          <w:rFonts w:ascii="Trebuchet MS" w:hAnsi="Trebuchet MS"/>
          <w:b/>
          <w:color w:val="000000"/>
          <w:sz w:val="24"/>
        </w:rPr>
        <w:t>P</w:t>
      </w:r>
      <w:r w:rsidR="00AD3C2C" w:rsidRPr="00622B42">
        <w:rPr>
          <w:rFonts w:ascii="Trebuchet MS" w:hAnsi="Trebuchet MS"/>
          <w:b/>
          <w:color w:val="000000"/>
          <w:sz w:val="24"/>
        </w:rPr>
        <w:t>rovided by NCHE</w:t>
      </w:r>
      <w:r w:rsidR="004E1237" w:rsidRPr="00622B42">
        <w:rPr>
          <w:rFonts w:ascii="Trebuchet MS" w:hAnsi="Trebuchet MS"/>
          <w:b/>
          <w:color w:val="000000"/>
          <w:sz w:val="24"/>
        </w:rPr>
        <w:t>-</w:t>
      </w:r>
      <w:r w:rsidR="004E1237">
        <w:rPr>
          <w:rFonts w:ascii="Trebuchet MS" w:hAnsi="Trebuchet MS"/>
          <w:b/>
          <w:color w:val="000000"/>
          <w:sz w:val="32"/>
          <w:szCs w:val="32"/>
        </w:rPr>
        <w:t xml:space="preserve"> </w:t>
      </w:r>
      <w:hyperlink r:id="rId14" w:history="1">
        <w:r w:rsidR="004E1237">
          <w:rPr>
            <w:rStyle w:val="Hyperlink"/>
          </w:rPr>
          <w:t>https://nche.ed.gov/group-training/</w:t>
        </w:r>
      </w:hyperlink>
    </w:p>
    <w:p w14:paraId="1A3896F7" w14:textId="77777777" w:rsidR="00B811E9" w:rsidRPr="00EB20CC" w:rsidRDefault="00B811E9" w:rsidP="00B811E9">
      <w:pPr>
        <w:pStyle w:val="Heading4"/>
        <w:spacing w:after="120"/>
        <w:rPr>
          <w:rFonts w:ascii="Montserrat" w:hAnsi="Montserrat"/>
          <w:b w:val="0"/>
          <w:bCs w:val="0"/>
          <w:caps/>
          <w:color w:val="2D2E33"/>
          <w:spacing w:val="30"/>
          <w:sz w:val="22"/>
          <w:szCs w:val="22"/>
        </w:rPr>
      </w:pPr>
      <w:r w:rsidRPr="00EB20CC">
        <w:rPr>
          <w:rStyle w:val="Strong"/>
          <w:rFonts w:ascii="Montserrat" w:hAnsi="Montserrat"/>
          <w:b/>
          <w:bCs/>
          <w:caps/>
          <w:color w:val="2D2E33"/>
          <w:spacing w:val="30"/>
          <w:sz w:val="22"/>
          <w:szCs w:val="22"/>
        </w:rPr>
        <w:t>PAVING THE WAY TO COLLEGE FOR STUDENTS EXPERIENCING HOMELESSNESS</w:t>
      </w:r>
    </w:p>
    <w:p w14:paraId="08044D43" w14:textId="77777777" w:rsidR="00B811E9" w:rsidRDefault="00B811E9" w:rsidP="00B811E9">
      <w:pPr>
        <w:pStyle w:val="NormalWeb"/>
        <w:spacing w:before="120" w:beforeAutospacing="0" w:after="300" w:afterAutospacing="0"/>
        <w:rPr>
          <w:rFonts w:ascii="Georgia" w:hAnsi="Georgia"/>
          <w:color w:val="6C6D74"/>
          <w:sz w:val="20"/>
          <w:szCs w:val="20"/>
        </w:rPr>
      </w:pPr>
      <w:r w:rsidRPr="00EB20CC">
        <w:rPr>
          <w:rFonts w:ascii="Georgia" w:hAnsi="Georgia"/>
          <w:color w:val="6C6D74"/>
          <w:sz w:val="22"/>
          <w:szCs w:val="22"/>
        </w:rPr>
        <w:t xml:space="preserve">Tuesday, </w:t>
      </w:r>
      <w:r>
        <w:rPr>
          <w:rFonts w:ascii="Georgia" w:hAnsi="Georgia"/>
          <w:color w:val="6C6D74"/>
          <w:sz w:val="22"/>
          <w:szCs w:val="22"/>
        </w:rPr>
        <w:t>January 12</w:t>
      </w:r>
      <w:r w:rsidRPr="00EB20CC">
        <w:rPr>
          <w:rFonts w:ascii="Georgia" w:hAnsi="Georgia"/>
          <w:color w:val="6C6D74"/>
          <w:sz w:val="22"/>
          <w:szCs w:val="22"/>
        </w:rPr>
        <w:t xml:space="preserve">, </w:t>
      </w:r>
      <w:proofErr w:type="gramStart"/>
      <w:r w:rsidRPr="00EB20CC">
        <w:rPr>
          <w:rFonts w:ascii="Georgia" w:hAnsi="Georgia"/>
          <w:color w:val="6C6D74"/>
          <w:sz w:val="22"/>
          <w:szCs w:val="22"/>
        </w:rPr>
        <w:t>202</w:t>
      </w:r>
      <w:r>
        <w:rPr>
          <w:rFonts w:ascii="Georgia" w:hAnsi="Georgia"/>
          <w:color w:val="6C6D74"/>
          <w:sz w:val="22"/>
          <w:szCs w:val="22"/>
        </w:rPr>
        <w:t>1</w:t>
      </w:r>
      <w:proofErr w:type="gramEnd"/>
      <w:r w:rsidRPr="00EB20CC">
        <w:rPr>
          <w:rFonts w:ascii="Georgia" w:hAnsi="Georgia"/>
          <w:color w:val="6C6D74"/>
          <w:sz w:val="22"/>
          <w:szCs w:val="22"/>
        </w:rPr>
        <w:t xml:space="preserve"> | 12:00PM-1:00PM MST </w:t>
      </w:r>
      <w:r w:rsidRPr="00EB20CC">
        <w:rPr>
          <w:rStyle w:val="Strong"/>
          <w:rFonts w:ascii="Georgia" w:hAnsi="Georgia"/>
          <w:color w:val="6C6D74"/>
          <w:sz w:val="22"/>
          <w:szCs w:val="22"/>
        </w:rPr>
        <w:t>Register:</w:t>
      </w:r>
      <w:r w:rsidRPr="00EB20CC">
        <w:rPr>
          <w:rStyle w:val="Strong"/>
          <w:rFonts w:ascii="Georgia" w:hAnsi="Georgia"/>
          <w:color w:val="6C6D74"/>
          <w:sz w:val="20"/>
          <w:szCs w:val="20"/>
        </w:rPr>
        <w:t> </w:t>
      </w:r>
      <w:hyperlink r:id="rId15" w:history="1">
        <w:r w:rsidR="00BE2565" w:rsidRPr="00C128EC">
          <w:rPr>
            <w:rStyle w:val="Hyperlink"/>
            <w:rFonts w:ascii="Georgia" w:hAnsi="Georgia"/>
            <w:sz w:val="20"/>
            <w:szCs w:val="20"/>
          </w:rPr>
          <w:t>https://uncg.zoom.us/webinar/register/WN_CmtcOtWWTFuwuLDWDO7Vdw</w:t>
        </w:r>
      </w:hyperlink>
    </w:p>
    <w:p w14:paraId="2814BA6A" w14:textId="77777777" w:rsidR="00B811E9" w:rsidRPr="00EB20CC" w:rsidRDefault="00B811E9" w:rsidP="00B811E9">
      <w:pPr>
        <w:pStyle w:val="NormalWeb"/>
        <w:spacing w:before="300" w:beforeAutospacing="0" w:after="300" w:afterAutospacing="0"/>
        <w:rPr>
          <w:rFonts w:ascii="Georgia" w:hAnsi="Georgia"/>
          <w:color w:val="6C6D74"/>
        </w:rPr>
      </w:pPr>
      <w:r w:rsidRPr="00EB20CC">
        <w:rPr>
          <w:rStyle w:val="Strong"/>
          <w:rFonts w:ascii="Georgia" w:hAnsi="Georgia"/>
          <w:color w:val="6C6D74"/>
        </w:rPr>
        <w:t>Description: </w:t>
      </w:r>
      <w:r w:rsidRPr="00EB20CC">
        <w:rPr>
          <w:rFonts w:ascii="Georgia" w:hAnsi="Georgia"/>
          <w:color w:val="6C6D74"/>
        </w:rPr>
        <w:t>In this interactive NCHE webinar, presenters will review important information about supports available to youth experiencing homelessness as they seek to attend college. Attendees can hope to gain a better understanding of:</w:t>
      </w:r>
    </w:p>
    <w:p w14:paraId="3E403B64" w14:textId="77777777" w:rsidR="00B811E9" w:rsidRPr="00EB20CC" w:rsidRDefault="00B811E9" w:rsidP="00B811E9">
      <w:pPr>
        <w:numPr>
          <w:ilvl w:val="0"/>
          <w:numId w:val="25"/>
        </w:numPr>
        <w:spacing w:before="100" w:beforeAutospacing="1" w:after="100" w:afterAutospacing="1"/>
        <w:rPr>
          <w:rFonts w:ascii="Georgia" w:hAnsi="Georgia"/>
          <w:color w:val="6C6D74"/>
          <w:sz w:val="24"/>
        </w:rPr>
      </w:pPr>
      <w:r w:rsidRPr="00EB20CC">
        <w:rPr>
          <w:rFonts w:ascii="Georgia" w:hAnsi="Georgia"/>
          <w:color w:val="6C6D74"/>
          <w:sz w:val="24"/>
        </w:rPr>
        <w:t>Fee waiver options for college entrance exams and college application fees</w:t>
      </w:r>
    </w:p>
    <w:p w14:paraId="41333EB9" w14:textId="77777777" w:rsidR="00B811E9" w:rsidRPr="00EB20CC" w:rsidRDefault="00B811E9" w:rsidP="00B811E9">
      <w:pPr>
        <w:numPr>
          <w:ilvl w:val="0"/>
          <w:numId w:val="25"/>
        </w:numPr>
        <w:spacing w:before="100" w:beforeAutospacing="1" w:after="100" w:afterAutospacing="1"/>
        <w:rPr>
          <w:rFonts w:ascii="Georgia" w:hAnsi="Georgia"/>
          <w:color w:val="6C6D74"/>
          <w:sz w:val="24"/>
        </w:rPr>
      </w:pPr>
      <w:r w:rsidRPr="00EB20CC">
        <w:rPr>
          <w:rFonts w:ascii="Georgia" w:hAnsi="Georgia"/>
          <w:color w:val="6C6D74"/>
          <w:sz w:val="24"/>
        </w:rPr>
        <w:t>The FAFSA (Free Application for Federal Student Aid) process for students experiencing homelessness with their family/parent/guardian, and students experiencing homelessness on their own (unaccompanied homeless youth)</w:t>
      </w:r>
    </w:p>
    <w:p w14:paraId="65FA1F6A" w14:textId="77777777" w:rsidR="00B811E9" w:rsidRPr="00EB20CC" w:rsidRDefault="00B811E9" w:rsidP="00B811E9">
      <w:pPr>
        <w:numPr>
          <w:ilvl w:val="0"/>
          <w:numId w:val="25"/>
        </w:numPr>
        <w:spacing w:before="100" w:beforeAutospacing="1" w:after="100" w:afterAutospacing="1"/>
        <w:rPr>
          <w:rFonts w:ascii="Georgia" w:hAnsi="Georgia"/>
          <w:color w:val="6C6D74"/>
          <w:sz w:val="24"/>
        </w:rPr>
      </w:pPr>
      <w:r w:rsidRPr="00EB20CC">
        <w:rPr>
          <w:rFonts w:ascii="Georgia" w:hAnsi="Georgia"/>
          <w:color w:val="6C6D74"/>
          <w:sz w:val="24"/>
        </w:rPr>
        <w:t xml:space="preserve">Options for seeking financial assistance beyond federal financial </w:t>
      </w:r>
      <w:proofErr w:type="gramStart"/>
      <w:r w:rsidRPr="00EB20CC">
        <w:rPr>
          <w:rFonts w:ascii="Georgia" w:hAnsi="Georgia"/>
          <w:color w:val="6C6D74"/>
          <w:sz w:val="24"/>
        </w:rPr>
        <w:t>aid</w:t>
      </w:r>
      <w:proofErr w:type="gramEnd"/>
    </w:p>
    <w:p w14:paraId="4794080A" w14:textId="77777777" w:rsidR="00B811E9" w:rsidRPr="00EB20CC" w:rsidRDefault="00B811E9" w:rsidP="00B811E9">
      <w:pPr>
        <w:numPr>
          <w:ilvl w:val="0"/>
          <w:numId w:val="25"/>
        </w:numPr>
        <w:spacing w:before="100" w:beforeAutospacing="1" w:after="100" w:afterAutospacing="1"/>
        <w:rPr>
          <w:rFonts w:ascii="Georgia" w:hAnsi="Georgia"/>
          <w:color w:val="6C6D74"/>
          <w:sz w:val="24"/>
        </w:rPr>
      </w:pPr>
      <w:r w:rsidRPr="00EB20CC">
        <w:rPr>
          <w:rFonts w:ascii="Georgia" w:hAnsi="Georgia"/>
          <w:color w:val="6C6D74"/>
          <w:sz w:val="24"/>
        </w:rPr>
        <w:t xml:space="preserve">Options for undocumented youth wishing to attend </w:t>
      </w:r>
      <w:proofErr w:type="gramStart"/>
      <w:r w:rsidRPr="00EB20CC">
        <w:rPr>
          <w:rFonts w:ascii="Georgia" w:hAnsi="Georgia"/>
          <w:color w:val="6C6D74"/>
          <w:sz w:val="24"/>
        </w:rPr>
        <w:t>college</w:t>
      </w:r>
      <w:proofErr w:type="gramEnd"/>
    </w:p>
    <w:p w14:paraId="15053C01" w14:textId="77777777" w:rsidR="00B811E9" w:rsidRPr="00EB20CC" w:rsidRDefault="00B811E9" w:rsidP="00B811E9">
      <w:pPr>
        <w:pStyle w:val="NormalWeb"/>
        <w:spacing w:before="300" w:beforeAutospacing="0" w:after="300" w:afterAutospacing="0"/>
        <w:rPr>
          <w:rFonts w:ascii="Georgia" w:hAnsi="Georgia"/>
          <w:color w:val="6C6D74"/>
        </w:rPr>
      </w:pPr>
      <w:r w:rsidRPr="00EB20CC">
        <w:rPr>
          <w:rFonts w:ascii="Georgia" w:hAnsi="Georgia"/>
          <w:color w:val="6C6D74"/>
        </w:rPr>
        <w:t>Attendees will have the opportunity to interact with presenters and fellow attendees through polls and Q&amp;A/discussion periods.</w:t>
      </w:r>
    </w:p>
    <w:p w14:paraId="04DBBA13" w14:textId="77777777" w:rsidR="00B811E9" w:rsidRPr="00EB20CC" w:rsidRDefault="00B811E9" w:rsidP="00B811E9">
      <w:pPr>
        <w:pStyle w:val="NormalWeb"/>
        <w:spacing w:before="300" w:beforeAutospacing="0" w:after="240" w:afterAutospacing="0"/>
        <w:rPr>
          <w:rStyle w:val="Strong"/>
          <w:rFonts w:ascii="Montserrat" w:hAnsi="Montserrat"/>
          <w:b w:val="0"/>
          <w:bCs w:val="0"/>
          <w:caps/>
          <w:color w:val="2D2E33"/>
          <w:spacing w:val="30"/>
        </w:rPr>
      </w:pPr>
      <w:r w:rsidRPr="00EB20CC">
        <w:rPr>
          <w:rStyle w:val="Strong"/>
          <w:rFonts w:ascii="Georgia" w:hAnsi="Georgia"/>
          <w:color w:val="6C6D74"/>
        </w:rPr>
        <w:t>Handouts:</w:t>
      </w:r>
      <w:r w:rsidRPr="00EB20CC">
        <w:rPr>
          <w:rFonts w:ascii="Georgia" w:hAnsi="Georgia"/>
          <w:color w:val="6C6D74"/>
        </w:rPr>
        <w:t> You may download webinar handouts at </w:t>
      </w:r>
      <w:hyperlink r:id="rId16" w:tgtFrame="_blank" w:history="1">
        <w:r w:rsidR="00122F04" w:rsidRPr="00122F04">
          <w:rPr>
            <w:rStyle w:val="Hyperlink"/>
            <w:rFonts w:ascii="Georgia" w:hAnsi="Georgia"/>
            <w:color w:val="4FC2BF"/>
            <w:sz w:val="22"/>
            <w:szCs w:val="22"/>
          </w:rPr>
          <w:t>https://nche.ed.gov/nche-webinar-materials-paving-the-way-to-college-for-students-experiencing-homelessness/</w:t>
        </w:r>
      </w:hyperlink>
      <w:r w:rsidRPr="00122F04">
        <w:rPr>
          <w:rFonts w:ascii="Georgia" w:hAnsi="Georgia"/>
          <w:color w:val="6C6D74"/>
          <w:sz w:val="22"/>
          <w:szCs w:val="22"/>
        </w:rPr>
        <w:t>.</w:t>
      </w:r>
      <w:r w:rsidRPr="00EB20CC">
        <w:rPr>
          <w:rFonts w:ascii="Georgia" w:hAnsi="Georgia"/>
          <w:color w:val="6C6D74"/>
        </w:rPr>
        <w:t> </w:t>
      </w:r>
    </w:p>
    <w:p w14:paraId="7C7E17DB" w14:textId="77777777" w:rsidR="00BE2565" w:rsidRPr="006250A4" w:rsidRDefault="00BE2565" w:rsidP="00BE2565">
      <w:pPr>
        <w:pStyle w:val="Heading4"/>
        <w:spacing w:before="120" w:after="120"/>
        <w:rPr>
          <w:rFonts w:ascii="Montserrat" w:hAnsi="Montserrat"/>
          <w:b w:val="0"/>
          <w:bCs w:val="0"/>
          <w:caps/>
          <w:color w:val="2D2E33"/>
          <w:spacing w:val="30"/>
          <w:sz w:val="22"/>
          <w:szCs w:val="22"/>
        </w:rPr>
      </w:pPr>
      <w:r w:rsidRPr="006250A4">
        <w:rPr>
          <w:rStyle w:val="Strong"/>
          <w:rFonts w:ascii="Montserrat" w:hAnsi="Montserrat"/>
          <w:b/>
          <w:bCs/>
          <w:caps/>
          <w:color w:val="2D2E33"/>
          <w:spacing w:val="30"/>
          <w:sz w:val="22"/>
          <w:szCs w:val="22"/>
        </w:rPr>
        <w:t xml:space="preserve">MCKINNEY-VENTO 101: </w:t>
      </w:r>
      <w:r>
        <w:rPr>
          <w:rStyle w:val="Strong"/>
          <w:rFonts w:ascii="Montserrat" w:hAnsi="Montserrat"/>
          <w:b/>
          <w:bCs/>
          <w:caps/>
          <w:color w:val="2D2E33"/>
          <w:spacing w:val="30"/>
          <w:sz w:val="22"/>
          <w:szCs w:val="22"/>
        </w:rPr>
        <w:t>bASIC REQUIREMENTS OF THE MCKINNE</w:t>
      </w:r>
      <w:r w:rsidR="00B7665A">
        <w:rPr>
          <w:rStyle w:val="Strong"/>
          <w:rFonts w:ascii="Montserrat" w:hAnsi="Montserrat"/>
          <w:b/>
          <w:bCs/>
          <w:caps/>
          <w:color w:val="2D2E33"/>
          <w:spacing w:val="30"/>
          <w:sz w:val="22"/>
          <w:szCs w:val="22"/>
        </w:rPr>
        <w:t>y</w:t>
      </w:r>
      <w:r>
        <w:rPr>
          <w:rStyle w:val="Strong"/>
          <w:rFonts w:ascii="Montserrat" w:hAnsi="Montserrat"/>
          <w:b/>
          <w:bCs/>
          <w:caps/>
          <w:color w:val="2D2E33"/>
          <w:spacing w:val="30"/>
          <w:sz w:val="22"/>
          <w:szCs w:val="22"/>
        </w:rPr>
        <w:t>-VENTO ACT</w:t>
      </w:r>
    </w:p>
    <w:p w14:paraId="0C662C2A" w14:textId="77777777" w:rsidR="00BE2565" w:rsidRDefault="00BE2565" w:rsidP="00BE2565">
      <w:pPr>
        <w:pStyle w:val="NormalWeb"/>
        <w:spacing w:before="120" w:beforeAutospacing="0" w:after="120" w:afterAutospacing="0"/>
        <w:rPr>
          <w:sz w:val="22"/>
          <w:szCs w:val="22"/>
        </w:rPr>
      </w:pPr>
      <w:r>
        <w:rPr>
          <w:rFonts w:ascii="Georgia" w:hAnsi="Georgia"/>
          <w:color w:val="6C6D74"/>
          <w:sz w:val="22"/>
          <w:szCs w:val="22"/>
        </w:rPr>
        <w:t>Thursday</w:t>
      </w:r>
      <w:r w:rsidRPr="00D721C2">
        <w:rPr>
          <w:rFonts w:ascii="Georgia" w:hAnsi="Georgia"/>
          <w:color w:val="6C6D74"/>
          <w:sz w:val="22"/>
          <w:szCs w:val="22"/>
        </w:rPr>
        <w:t xml:space="preserve">, </w:t>
      </w:r>
      <w:r>
        <w:rPr>
          <w:rFonts w:ascii="Georgia" w:hAnsi="Georgia"/>
          <w:color w:val="6C6D74"/>
          <w:sz w:val="22"/>
          <w:szCs w:val="22"/>
        </w:rPr>
        <w:t>January 21</w:t>
      </w:r>
      <w:r w:rsidRPr="00D721C2">
        <w:rPr>
          <w:rFonts w:ascii="Georgia" w:hAnsi="Georgia"/>
          <w:color w:val="6C6D74"/>
          <w:sz w:val="22"/>
          <w:szCs w:val="22"/>
        </w:rPr>
        <w:t xml:space="preserve">, </w:t>
      </w:r>
      <w:proofErr w:type="gramStart"/>
      <w:r w:rsidRPr="00D721C2">
        <w:rPr>
          <w:rFonts w:ascii="Georgia" w:hAnsi="Georgia"/>
          <w:color w:val="6C6D74"/>
          <w:sz w:val="22"/>
          <w:szCs w:val="22"/>
        </w:rPr>
        <w:t>202</w:t>
      </w:r>
      <w:r>
        <w:rPr>
          <w:rFonts w:ascii="Georgia" w:hAnsi="Georgia"/>
          <w:color w:val="6C6D74"/>
          <w:sz w:val="22"/>
          <w:szCs w:val="22"/>
        </w:rPr>
        <w:t>1</w:t>
      </w:r>
      <w:proofErr w:type="gramEnd"/>
      <w:r w:rsidRPr="00D721C2">
        <w:rPr>
          <w:rFonts w:ascii="Georgia" w:hAnsi="Georgia"/>
          <w:color w:val="6C6D74"/>
          <w:sz w:val="22"/>
          <w:szCs w:val="22"/>
        </w:rPr>
        <w:t xml:space="preserve"> | 12:00PM-1:00PM MST </w:t>
      </w:r>
      <w:r w:rsidRPr="00D721C2">
        <w:rPr>
          <w:rStyle w:val="Strong"/>
          <w:rFonts w:ascii="Georgia" w:hAnsi="Georgia"/>
          <w:color w:val="6C6D74"/>
          <w:sz w:val="22"/>
          <w:szCs w:val="22"/>
        </w:rPr>
        <w:t>Register: </w:t>
      </w:r>
      <w:hyperlink r:id="rId17" w:tgtFrame="_blank" w:history="1">
        <w:r w:rsidRPr="00BE2565">
          <w:rPr>
            <w:rStyle w:val="Hyperlink"/>
            <w:rFonts w:ascii="Georgia" w:hAnsi="Georgia"/>
            <w:color w:val="00698C"/>
            <w:sz w:val="22"/>
            <w:szCs w:val="22"/>
          </w:rPr>
          <w:t>https://uncg.zoom.us/webinar/register/WN_4S-nb4qzSe6L3aVHMcxjlA</w:t>
        </w:r>
      </w:hyperlink>
    </w:p>
    <w:p w14:paraId="46B9079F" w14:textId="77777777" w:rsidR="00BE2565" w:rsidRPr="006250A4" w:rsidRDefault="00BE2565" w:rsidP="00BE2565">
      <w:pPr>
        <w:pStyle w:val="NormalWeb"/>
        <w:spacing w:before="300" w:beforeAutospacing="0" w:after="300" w:afterAutospacing="0"/>
        <w:rPr>
          <w:rFonts w:ascii="Georgia" w:hAnsi="Georgia"/>
          <w:color w:val="6C6D74"/>
        </w:rPr>
      </w:pPr>
      <w:r w:rsidRPr="006250A4">
        <w:rPr>
          <w:rStyle w:val="Strong"/>
          <w:rFonts w:ascii="Georgia" w:hAnsi="Georgia"/>
          <w:color w:val="6C6D74"/>
        </w:rPr>
        <w:t>Description:</w:t>
      </w:r>
      <w:r w:rsidRPr="006250A4">
        <w:rPr>
          <w:rFonts w:ascii="Georgia" w:hAnsi="Georgia"/>
          <w:color w:val="6C6D74"/>
        </w:rPr>
        <w:t xml:space="preserve"> In this interactive NCHE webinar, presenters will provide a high-level overview of the educational rights of children and youth experiencing homelessness under Subtitle VII-B of the McKinney-Vento Homeless Assistance Act, as amended by </w:t>
      </w:r>
      <w:proofErr w:type="gramStart"/>
      <w:r w:rsidRPr="006250A4">
        <w:rPr>
          <w:rFonts w:ascii="Georgia" w:hAnsi="Georgia"/>
          <w:color w:val="6C6D74"/>
        </w:rPr>
        <w:t>the Every</w:t>
      </w:r>
      <w:proofErr w:type="gramEnd"/>
      <w:r w:rsidRPr="006250A4">
        <w:rPr>
          <w:rFonts w:ascii="Georgia" w:hAnsi="Georgia"/>
          <w:color w:val="6C6D74"/>
        </w:rPr>
        <w:t xml:space="preserve"> Student Succeeds Act (ESSA). Presenters will cover:</w:t>
      </w:r>
    </w:p>
    <w:p w14:paraId="436639BA" w14:textId="77777777" w:rsidR="00BE2565" w:rsidRPr="006250A4" w:rsidRDefault="00BE2565" w:rsidP="00BE2565">
      <w:pPr>
        <w:numPr>
          <w:ilvl w:val="0"/>
          <w:numId w:val="21"/>
        </w:numPr>
        <w:spacing w:before="100" w:beforeAutospacing="1" w:after="100" w:afterAutospacing="1"/>
        <w:rPr>
          <w:rFonts w:ascii="Georgia" w:hAnsi="Georgia"/>
          <w:color w:val="6C6D74"/>
          <w:sz w:val="24"/>
        </w:rPr>
      </w:pPr>
      <w:r w:rsidRPr="006250A4">
        <w:rPr>
          <w:rFonts w:ascii="Georgia" w:hAnsi="Georgia"/>
          <w:color w:val="6C6D74"/>
          <w:sz w:val="24"/>
        </w:rPr>
        <w:t>Understanding the relationship between housing and school performance</w:t>
      </w:r>
    </w:p>
    <w:p w14:paraId="43C15BAD" w14:textId="77777777" w:rsidR="00BE2565" w:rsidRPr="006250A4" w:rsidRDefault="00BE2565" w:rsidP="00BE2565">
      <w:pPr>
        <w:numPr>
          <w:ilvl w:val="0"/>
          <w:numId w:val="21"/>
        </w:numPr>
        <w:spacing w:before="100" w:beforeAutospacing="1" w:after="100" w:afterAutospacing="1"/>
        <w:rPr>
          <w:rFonts w:ascii="Georgia" w:hAnsi="Georgia"/>
          <w:color w:val="6C6D74"/>
          <w:sz w:val="24"/>
        </w:rPr>
      </w:pPr>
      <w:r w:rsidRPr="006250A4">
        <w:rPr>
          <w:rFonts w:ascii="Georgia" w:hAnsi="Georgia"/>
          <w:color w:val="6C6D74"/>
          <w:sz w:val="24"/>
        </w:rPr>
        <w:t>McKinney-Vento basics and context</w:t>
      </w:r>
    </w:p>
    <w:p w14:paraId="6BE6E425" w14:textId="77777777" w:rsidR="00BE2565" w:rsidRPr="006250A4" w:rsidRDefault="00BE2565" w:rsidP="00BE2565">
      <w:pPr>
        <w:numPr>
          <w:ilvl w:val="0"/>
          <w:numId w:val="21"/>
        </w:numPr>
        <w:spacing w:before="100" w:beforeAutospacing="1" w:after="100" w:afterAutospacing="1"/>
        <w:rPr>
          <w:rFonts w:ascii="Georgia" w:hAnsi="Georgia"/>
          <w:color w:val="6C6D74"/>
          <w:sz w:val="24"/>
        </w:rPr>
      </w:pPr>
      <w:r w:rsidRPr="006250A4">
        <w:rPr>
          <w:rFonts w:ascii="Georgia" w:hAnsi="Georgia"/>
          <w:color w:val="6C6D74"/>
          <w:sz w:val="24"/>
        </w:rPr>
        <w:lastRenderedPageBreak/>
        <w:t>Eligibility for McKinney-Vento rights and services</w:t>
      </w:r>
    </w:p>
    <w:p w14:paraId="13CB59A7" w14:textId="77777777" w:rsidR="00BE2565" w:rsidRPr="006250A4" w:rsidRDefault="00BE2565" w:rsidP="00BE2565">
      <w:pPr>
        <w:numPr>
          <w:ilvl w:val="0"/>
          <w:numId w:val="21"/>
        </w:numPr>
        <w:spacing w:before="100" w:beforeAutospacing="1" w:after="100" w:afterAutospacing="1"/>
        <w:rPr>
          <w:rFonts w:ascii="Georgia" w:hAnsi="Georgia"/>
          <w:color w:val="6C6D74"/>
          <w:sz w:val="24"/>
        </w:rPr>
      </w:pPr>
      <w:r w:rsidRPr="006250A4">
        <w:rPr>
          <w:rFonts w:ascii="Georgia" w:hAnsi="Georgia"/>
          <w:color w:val="6C6D74"/>
          <w:sz w:val="24"/>
        </w:rPr>
        <w:t>Immediate school enrollment, school selection, and transportation rights under McKinney-Vento</w:t>
      </w:r>
    </w:p>
    <w:p w14:paraId="7B3B1908" w14:textId="77777777" w:rsidR="00BE2565" w:rsidRPr="006250A4" w:rsidRDefault="00BE2565" w:rsidP="00BE2565">
      <w:pPr>
        <w:numPr>
          <w:ilvl w:val="0"/>
          <w:numId w:val="21"/>
        </w:numPr>
        <w:spacing w:before="100" w:beforeAutospacing="1" w:after="100" w:afterAutospacing="1"/>
        <w:rPr>
          <w:rFonts w:ascii="Georgia" w:hAnsi="Georgia"/>
          <w:color w:val="6C6D74"/>
          <w:sz w:val="24"/>
        </w:rPr>
      </w:pPr>
      <w:r w:rsidRPr="006250A4">
        <w:rPr>
          <w:rFonts w:ascii="Georgia" w:hAnsi="Georgia"/>
          <w:color w:val="6C6D74"/>
          <w:sz w:val="24"/>
        </w:rPr>
        <w:t>The McKinney-Vento dispute resolution process</w:t>
      </w:r>
    </w:p>
    <w:p w14:paraId="253C3F0B" w14:textId="77777777" w:rsidR="00BE2565" w:rsidRPr="006250A4" w:rsidRDefault="00BE2565" w:rsidP="00BE2565">
      <w:pPr>
        <w:pStyle w:val="NormalWeb"/>
        <w:spacing w:before="300" w:beforeAutospacing="0" w:after="300" w:afterAutospacing="0"/>
        <w:rPr>
          <w:rFonts w:ascii="Georgia" w:hAnsi="Georgia"/>
          <w:color w:val="6C6D74"/>
        </w:rPr>
      </w:pPr>
      <w:r w:rsidRPr="006250A4">
        <w:rPr>
          <w:rFonts w:ascii="Georgia" w:hAnsi="Georgia"/>
          <w:color w:val="6C6D74"/>
        </w:rPr>
        <w:t>Attendees will have the opportunity to interact with presenters and fellow attendees through polls and Q&amp;A/discussion periods.</w:t>
      </w:r>
    </w:p>
    <w:p w14:paraId="134B5BA5" w14:textId="77777777" w:rsidR="00B811E9" w:rsidRDefault="00BE2565" w:rsidP="00B7665A">
      <w:pPr>
        <w:rPr>
          <w:rFonts w:ascii="Georgia" w:hAnsi="Georgia"/>
          <w:color w:val="6C6D74"/>
        </w:rPr>
      </w:pPr>
      <w:r w:rsidRPr="006250A4">
        <w:rPr>
          <w:rStyle w:val="Strong"/>
          <w:rFonts w:ascii="Georgia" w:hAnsi="Georgia"/>
          <w:color w:val="6C6D74"/>
        </w:rPr>
        <w:t>Handouts:</w:t>
      </w:r>
      <w:r w:rsidRPr="006250A4">
        <w:rPr>
          <w:rFonts w:ascii="Georgia" w:hAnsi="Georgia"/>
          <w:color w:val="6C6D74"/>
        </w:rPr>
        <w:t> You may download webinar handouts at </w:t>
      </w:r>
      <w:r>
        <w:rPr>
          <w:rFonts w:ascii="Georgia" w:hAnsi="Georgia"/>
          <w:color w:val="6C6D74"/>
          <w:sz w:val="26"/>
          <w:szCs w:val="26"/>
        </w:rPr>
        <w:t> </w:t>
      </w:r>
      <w:hyperlink r:id="rId18" w:tgtFrame="_blank" w:history="1">
        <w:r w:rsidRPr="00BE2565">
          <w:rPr>
            <w:rStyle w:val="Hyperlink"/>
            <w:rFonts w:ascii="Georgia" w:hAnsi="Georgia"/>
            <w:color w:val="4FC2BF"/>
            <w:szCs w:val="22"/>
          </w:rPr>
          <w:t>https://nche.ed.gov/mckinney-vento-101-basic-requirements-of-the-mckinney-vento-act/</w:t>
        </w:r>
      </w:hyperlink>
      <w:r w:rsidRPr="006250A4">
        <w:rPr>
          <w:rFonts w:ascii="Georgia" w:hAnsi="Georgia"/>
          <w:color w:val="6C6D74"/>
        </w:rPr>
        <w:t>.</w:t>
      </w:r>
    </w:p>
    <w:p w14:paraId="4D0789D4" w14:textId="77777777" w:rsidR="00B7665A" w:rsidRPr="00B7665A" w:rsidRDefault="00B7665A" w:rsidP="00B7665A">
      <w:pPr>
        <w:rPr>
          <w:rStyle w:val="Strong"/>
          <w:rFonts w:ascii="Montserrat" w:hAnsi="Montserrat"/>
          <w:bCs w:val="0"/>
          <w:caps/>
          <w:color w:val="2D2E33"/>
          <w:spacing w:val="30"/>
          <w:sz w:val="18"/>
          <w:szCs w:val="18"/>
        </w:rPr>
      </w:pPr>
    </w:p>
    <w:p w14:paraId="353F6F65" w14:textId="77777777" w:rsidR="00B7665A" w:rsidRPr="00B8141F" w:rsidRDefault="00B7665A" w:rsidP="00B7665A">
      <w:pPr>
        <w:pStyle w:val="Heading4"/>
        <w:spacing w:before="0" w:after="240"/>
        <w:rPr>
          <w:rFonts w:ascii="Montserrat" w:hAnsi="Montserrat"/>
          <w:b w:val="0"/>
          <w:bCs w:val="0"/>
          <w:caps/>
          <w:color w:val="2D2E33"/>
          <w:spacing w:val="30"/>
          <w:sz w:val="22"/>
          <w:szCs w:val="22"/>
        </w:rPr>
      </w:pPr>
      <w:r w:rsidRPr="00B8141F">
        <w:rPr>
          <w:rStyle w:val="Strong"/>
          <w:rFonts w:ascii="Montserrat" w:hAnsi="Montserrat"/>
          <w:b/>
          <w:bCs/>
          <w:caps/>
          <w:color w:val="2D2E33"/>
          <w:spacing w:val="30"/>
          <w:sz w:val="22"/>
          <w:szCs w:val="22"/>
        </w:rPr>
        <w:t>MCKINNEY-VENTO SCHOOL SELECTION RIGHTS</w:t>
      </w:r>
    </w:p>
    <w:p w14:paraId="5DA14650" w14:textId="77777777" w:rsidR="00B7665A" w:rsidRDefault="00B7665A" w:rsidP="00B7665A">
      <w:pPr>
        <w:pStyle w:val="NormalWeb"/>
        <w:spacing w:before="120" w:beforeAutospacing="0" w:after="120" w:afterAutospacing="0"/>
        <w:rPr>
          <w:sz w:val="22"/>
          <w:szCs w:val="22"/>
        </w:rPr>
      </w:pPr>
      <w:r>
        <w:rPr>
          <w:rFonts w:ascii="Georgia" w:hAnsi="Georgia"/>
          <w:color w:val="6C6D74"/>
          <w:sz w:val="22"/>
          <w:szCs w:val="22"/>
        </w:rPr>
        <w:t xml:space="preserve">Wednesday, January 27, </w:t>
      </w:r>
      <w:proofErr w:type="gramStart"/>
      <w:r>
        <w:rPr>
          <w:rFonts w:ascii="Georgia" w:hAnsi="Georgia"/>
          <w:color w:val="6C6D74"/>
          <w:sz w:val="22"/>
          <w:szCs w:val="22"/>
        </w:rPr>
        <w:t>2021</w:t>
      </w:r>
      <w:proofErr w:type="gramEnd"/>
      <w:r w:rsidRPr="00445F0E">
        <w:rPr>
          <w:rFonts w:ascii="Georgia" w:hAnsi="Georgia"/>
          <w:color w:val="6C6D74"/>
          <w:sz w:val="22"/>
          <w:szCs w:val="22"/>
        </w:rPr>
        <w:t xml:space="preserve"> | 12:00PM-1:00PM MST </w:t>
      </w:r>
      <w:r w:rsidRPr="00445F0E">
        <w:rPr>
          <w:rStyle w:val="Strong"/>
          <w:rFonts w:ascii="Georgia" w:hAnsi="Georgia"/>
          <w:color w:val="6C6D74"/>
          <w:sz w:val="22"/>
          <w:szCs w:val="22"/>
        </w:rPr>
        <w:t>Register: </w:t>
      </w:r>
      <w:hyperlink r:id="rId19" w:tgtFrame="_blank" w:history="1">
        <w:r w:rsidRPr="00B7665A">
          <w:rPr>
            <w:rStyle w:val="Hyperlink"/>
            <w:rFonts w:ascii="Georgia" w:hAnsi="Georgia"/>
            <w:color w:val="00698C"/>
            <w:sz w:val="22"/>
            <w:szCs w:val="22"/>
          </w:rPr>
          <w:t>https://uncg.zoom.us/webinar/register/WN_8Wc3k2YwQdOthq-SAXe-xA</w:t>
        </w:r>
      </w:hyperlink>
    </w:p>
    <w:p w14:paraId="0F1355FD" w14:textId="77777777" w:rsidR="00B7665A" w:rsidRPr="00B8141F" w:rsidRDefault="00B7665A" w:rsidP="00B7665A">
      <w:pPr>
        <w:pStyle w:val="NormalWeb"/>
        <w:spacing w:before="0" w:beforeAutospacing="0" w:after="0" w:afterAutospacing="0"/>
        <w:rPr>
          <w:rFonts w:ascii="Georgia" w:hAnsi="Georgia"/>
          <w:color w:val="6C6D74"/>
        </w:rPr>
      </w:pPr>
      <w:r w:rsidRPr="00B8141F">
        <w:rPr>
          <w:rStyle w:val="Strong"/>
          <w:rFonts w:ascii="Georgia" w:hAnsi="Georgia"/>
          <w:color w:val="6C6D74"/>
        </w:rPr>
        <w:t>Description:</w:t>
      </w:r>
      <w:r w:rsidRPr="00B8141F">
        <w:rPr>
          <w:rFonts w:ascii="Georgia" w:hAnsi="Georgia"/>
          <w:color w:val="6C6D74"/>
        </w:rPr>
        <w:t xml:space="preserve"> In this interactive NCHE webinar, presenters will review important changes related to school selection for homeless children and youth under the McKinney-Vento Act, as amended by </w:t>
      </w:r>
      <w:proofErr w:type="gramStart"/>
      <w:r w:rsidRPr="00B8141F">
        <w:rPr>
          <w:rFonts w:ascii="Georgia" w:hAnsi="Georgia"/>
          <w:color w:val="6C6D74"/>
        </w:rPr>
        <w:t>the Every</w:t>
      </w:r>
      <w:proofErr w:type="gramEnd"/>
      <w:r w:rsidRPr="00B8141F">
        <w:rPr>
          <w:rFonts w:ascii="Georgia" w:hAnsi="Georgia"/>
          <w:color w:val="6C6D74"/>
        </w:rPr>
        <w:t xml:space="preserve"> Student Succeeds Act (ESSA). Presenters will cover:</w:t>
      </w:r>
    </w:p>
    <w:p w14:paraId="73D6861A" w14:textId="77777777" w:rsidR="00B7665A" w:rsidRPr="00B8141F" w:rsidRDefault="00B7665A" w:rsidP="00B7665A">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McKinney-Vento basics and context</w:t>
      </w:r>
    </w:p>
    <w:p w14:paraId="07E38052" w14:textId="77777777" w:rsidR="00B7665A" w:rsidRPr="00B8141F" w:rsidRDefault="00B7665A" w:rsidP="00B7665A">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The McKinney-Vento Act’s definition of school of origin</w:t>
      </w:r>
    </w:p>
    <w:p w14:paraId="3DBE7A6B" w14:textId="77777777" w:rsidR="00B7665A" w:rsidRPr="00B8141F" w:rsidRDefault="00B7665A" w:rsidP="00B7665A">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McKinney-Vento provisions related to determining the best interest of a student in terms of school selection (local school or school of origin)</w:t>
      </w:r>
    </w:p>
    <w:p w14:paraId="4F6B304A" w14:textId="77777777" w:rsidR="00B7665A" w:rsidRPr="00B8141F" w:rsidRDefault="00B7665A" w:rsidP="00B7665A">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 xml:space="preserve">The provision of school-of-origin transportation to currently homeless students and formerly homeless students who have become permanently </w:t>
      </w:r>
      <w:proofErr w:type="gramStart"/>
      <w:r w:rsidRPr="00B8141F">
        <w:rPr>
          <w:rFonts w:ascii="Georgia" w:hAnsi="Georgia"/>
          <w:color w:val="6C6D74"/>
          <w:sz w:val="24"/>
        </w:rPr>
        <w:t>housed</w:t>
      </w:r>
      <w:proofErr w:type="gramEnd"/>
    </w:p>
    <w:p w14:paraId="5E28636B" w14:textId="77777777" w:rsidR="00B7665A" w:rsidRPr="00B8141F" w:rsidRDefault="00B7665A" w:rsidP="00B7665A">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 xml:space="preserve">McKinney-Vento provisions related to dispute resolution, including disputes about school enrollment and </w:t>
      </w:r>
      <w:proofErr w:type="gramStart"/>
      <w:r w:rsidRPr="00B8141F">
        <w:rPr>
          <w:rFonts w:ascii="Georgia" w:hAnsi="Georgia"/>
          <w:color w:val="6C6D74"/>
          <w:sz w:val="24"/>
        </w:rPr>
        <w:t>selection</w:t>
      </w:r>
      <w:proofErr w:type="gramEnd"/>
    </w:p>
    <w:p w14:paraId="4E7AE639" w14:textId="77777777" w:rsidR="00B7665A" w:rsidRPr="00B8141F" w:rsidRDefault="00B7665A" w:rsidP="00B7665A">
      <w:pPr>
        <w:pStyle w:val="NormalWeb"/>
        <w:spacing w:before="300" w:beforeAutospacing="0" w:after="300" w:afterAutospacing="0"/>
        <w:rPr>
          <w:rFonts w:ascii="Georgia" w:hAnsi="Georgia"/>
          <w:color w:val="6C6D74"/>
        </w:rPr>
      </w:pPr>
      <w:r w:rsidRPr="00B8141F">
        <w:rPr>
          <w:rFonts w:ascii="Georgia" w:hAnsi="Georgia"/>
          <w:color w:val="6C6D74"/>
        </w:rPr>
        <w:t>Attendees will have the opportunity to interact with presenters and fellow attendees through polls and Q&amp;A/discussion periods.</w:t>
      </w:r>
    </w:p>
    <w:p w14:paraId="5BDEF731" w14:textId="77777777" w:rsidR="00B7665A" w:rsidRPr="00B8141F" w:rsidRDefault="00B7665A" w:rsidP="00B7665A">
      <w:pPr>
        <w:pStyle w:val="NormalWeb"/>
        <w:spacing w:before="240" w:beforeAutospacing="0" w:after="0" w:afterAutospacing="0"/>
        <w:rPr>
          <w:rFonts w:ascii="Georgia" w:hAnsi="Georgia"/>
          <w:color w:val="6C6D74"/>
        </w:rPr>
      </w:pPr>
      <w:r w:rsidRPr="00B8141F">
        <w:rPr>
          <w:rStyle w:val="Strong"/>
          <w:rFonts w:ascii="Georgia" w:hAnsi="Georgia"/>
          <w:color w:val="6C6D74"/>
        </w:rPr>
        <w:t>Handouts:</w:t>
      </w:r>
      <w:r w:rsidRPr="00B8141F">
        <w:rPr>
          <w:rFonts w:ascii="Georgia" w:hAnsi="Georgia"/>
          <w:color w:val="6C6D74"/>
        </w:rPr>
        <w:t> You may download webinar handouts at </w:t>
      </w:r>
      <w:hyperlink r:id="rId20" w:tgtFrame="_blank" w:history="1">
        <w:r w:rsidRPr="00B8141F">
          <w:rPr>
            <w:rStyle w:val="Hyperlink"/>
            <w:rFonts w:ascii="Georgia" w:hAnsi="Georgia"/>
            <w:color w:val="00698C"/>
          </w:rPr>
          <w:t>https://nche.ed.gov/mckinney-vento-school-selection-rights/</w:t>
        </w:r>
      </w:hyperlink>
      <w:r w:rsidRPr="00B8141F">
        <w:rPr>
          <w:rFonts w:ascii="Georgia" w:hAnsi="Georgia"/>
          <w:color w:val="6C6D74"/>
        </w:rPr>
        <w:t>.</w:t>
      </w:r>
    </w:p>
    <w:p w14:paraId="13BDEE84" w14:textId="77777777" w:rsidR="00B7665A" w:rsidRDefault="00B7665A" w:rsidP="00B7665A">
      <w:pPr>
        <w:pStyle w:val="Heading4"/>
        <w:spacing w:before="0" w:after="0"/>
        <w:rPr>
          <w:rStyle w:val="Strong"/>
          <w:rFonts w:ascii="Montserrat" w:hAnsi="Montserrat"/>
          <w:b/>
          <w:bCs/>
          <w:caps/>
          <w:color w:val="2D2E33"/>
          <w:spacing w:val="30"/>
          <w:sz w:val="22"/>
          <w:szCs w:val="22"/>
        </w:rPr>
      </w:pPr>
    </w:p>
    <w:p w14:paraId="7873FE04" w14:textId="77777777" w:rsidR="00E31297" w:rsidRPr="00E31297" w:rsidRDefault="00E31297" w:rsidP="00E31297">
      <w:pPr>
        <w:spacing w:after="120"/>
        <w:rPr>
          <w:rFonts w:ascii="Montserrat" w:hAnsi="Montserrat"/>
          <w:caps/>
          <w:color w:val="2D2E33"/>
          <w:spacing w:val="30"/>
          <w:szCs w:val="22"/>
        </w:rPr>
      </w:pPr>
      <w:r w:rsidRPr="00E31297">
        <w:rPr>
          <w:rStyle w:val="Strong"/>
          <w:rFonts w:ascii="Montserrat" w:hAnsi="Montserrat"/>
          <w:bCs w:val="0"/>
          <w:caps/>
          <w:color w:val="2D2E33"/>
          <w:spacing w:val="30"/>
          <w:szCs w:val="22"/>
        </w:rPr>
        <w:t>DETERMINING ELIGIBILITY FOR MCKINNEY-VENTO RIGHTS AND SERVICES</w:t>
      </w:r>
    </w:p>
    <w:p w14:paraId="14E4C4E9" w14:textId="77777777" w:rsidR="00E31297" w:rsidRPr="00E31297" w:rsidRDefault="00E31297" w:rsidP="00435B0E">
      <w:pPr>
        <w:pStyle w:val="NormalWeb"/>
        <w:spacing w:before="120" w:beforeAutospacing="0" w:after="0" w:afterAutospacing="0"/>
        <w:rPr>
          <w:rFonts w:ascii="Georgia" w:hAnsi="Georgia"/>
          <w:color w:val="6C6D74"/>
          <w:sz w:val="22"/>
          <w:szCs w:val="22"/>
        </w:rPr>
      </w:pPr>
      <w:r w:rsidRPr="00E31297">
        <w:rPr>
          <w:rFonts w:ascii="Georgia" w:hAnsi="Georgia"/>
          <w:color w:val="6C6D74"/>
          <w:sz w:val="22"/>
          <w:szCs w:val="22"/>
        </w:rPr>
        <w:t xml:space="preserve">Thursday </w:t>
      </w:r>
      <w:r w:rsidR="00B7665A">
        <w:rPr>
          <w:rFonts w:ascii="Georgia" w:hAnsi="Georgia"/>
          <w:color w:val="6C6D74"/>
          <w:sz w:val="22"/>
          <w:szCs w:val="22"/>
        </w:rPr>
        <w:t xml:space="preserve">February 11, </w:t>
      </w:r>
      <w:proofErr w:type="gramStart"/>
      <w:r w:rsidR="00B7665A">
        <w:rPr>
          <w:rFonts w:ascii="Georgia" w:hAnsi="Georgia"/>
          <w:color w:val="6C6D74"/>
          <w:sz w:val="22"/>
          <w:szCs w:val="22"/>
        </w:rPr>
        <w:t>2021</w:t>
      </w:r>
      <w:proofErr w:type="gramEnd"/>
      <w:r w:rsidRPr="00E31297">
        <w:rPr>
          <w:rFonts w:ascii="Georgia" w:hAnsi="Georgia"/>
          <w:color w:val="6C6D74"/>
          <w:sz w:val="22"/>
          <w:szCs w:val="22"/>
        </w:rPr>
        <w:t xml:space="preserve"> | </w:t>
      </w:r>
      <w:r>
        <w:rPr>
          <w:rFonts w:ascii="Georgia" w:hAnsi="Georgia"/>
          <w:color w:val="6C6D74"/>
          <w:sz w:val="22"/>
          <w:szCs w:val="22"/>
        </w:rPr>
        <w:t>1</w:t>
      </w:r>
      <w:r w:rsidRPr="00E31297">
        <w:rPr>
          <w:rFonts w:ascii="Georgia" w:hAnsi="Georgia"/>
          <w:color w:val="6C6D74"/>
          <w:sz w:val="22"/>
          <w:szCs w:val="22"/>
        </w:rPr>
        <w:t>2:00PM-</w:t>
      </w:r>
      <w:r>
        <w:rPr>
          <w:rFonts w:ascii="Georgia" w:hAnsi="Georgia"/>
          <w:color w:val="6C6D74"/>
          <w:sz w:val="22"/>
          <w:szCs w:val="22"/>
        </w:rPr>
        <w:t>1</w:t>
      </w:r>
      <w:r w:rsidRPr="00E31297">
        <w:rPr>
          <w:rFonts w:ascii="Georgia" w:hAnsi="Georgia"/>
          <w:color w:val="6C6D74"/>
          <w:sz w:val="22"/>
          <w:szCs w:val="22"/>
        </w:rPr>
        <w:t xml:space="preserve">:00PM </w:t>
      </w:r>
      <w:r>
        <w:rPr>
          <w:rFonts w:ascii="Georgia" w:hAnsi="Georgia"/>
          <w:color w:val="6C6D74"/>
          <w:sz w:val="22"/>
          <w:szCs w:val="22"/>
        </w:rPr>
        <w:t>MS</w:t>
      </w:r>
      <w:r w:rsidRPr="00E31297">
        <w:rPr>
          <w:rFonts w:ascii="Georgia" w:hAnsi="Georgia"/>
          <w:color w:val="6C6D74"/>
          <w:sz w:val="22"/>
          <w:szCs w:val="22"/>
        </w:rPr>
        <w:t>T</w:t>
      </w:r>
    </w:p>
    <w:p w14:paraId="2762D006" w14:textId="77777777" w:rsidR="00E31297" w:rsidRDefault="00E31297" w:rsidP="00E31297">
      <w:pPr>
        <w:pStyle w:val="NormalWeb"/>
        <w:spacing w:before="0" w:beforeAutospacing="0" w:after="300" w:afterAutospacing="0"/>
        <w:rPr>
          <w:rFonts w:ascii="Georgia" w:hAnsi="Georgia"/>
          <w:color w:val="6C6D74"/>
          <w:sz w:val="20"/>
          <w:szCs w:val="20"/>
        </w:rPr>
      </w:pPr>
      <w:r w:rsidRPr="00E31297">
        <w:rPr>
          <w:rStyle w:val="Strong"/>
          <w:rFonts w:ascii="Georgia" w:hAnsi="Georgia"/>
          <w:color w:val="6C6D74"/>
          <w:sz w:val="22"/>
          <w:szCs w:val="22"/>
        </w:rPr>
        <w:t>Register: </w:t>
      </w:r>
      <w:hyperlink r:id="rId21" w:history="1">
        <w:r w:rsidR="00B7665A" w:rsidRPr="00C128EC">
          <w:rPr>
            <w:rStyle w:val="Hyperlink"/>
            <w:rFonts w:ascii="Georgia" w:hAnsi="Georgia"/>
            <w:sz w:val="20"/>
            <w:szCs w:val="20"/>
          </w:rPr>
          <w:t>https://uncg.zoom.us/webinar/register/WN_TkW443jXTnmsTEvpahUxtg</w:t>
        </w:r>
      </w:hyperlink>
    </w:p>
    <w:p w14:paraId="14D3448F" w14:textId="77777777" w:rsidR="00E31297" w:rsidRPr="00E31297" w:rsidRDefault="00E31297" w:rsidP="00E31297">
      <w:pPr>
        <w:pStyle w:val="NormalWeb"/>
        <w:spacing w:before="0" w:beforeAutospacing="0" w:after="300" w:afterAutospacing="0"/>
        <w:rPr>
          <w:rFonts w:ascii="Georgia" w:hAnsi="Georgia"/>
          <w:color w:val="6C6D74"/>
        </w:rPr>
      </w:pPr>
      <w:r w:rsidRPr="00E31297">
        <w:rPr>
          <w:rStyle w:val="Strong"/>
          <w:rFonts w:ascii="Georgia" w:hAnsi="Georgia"/>
          <w:color w:val="6C6D74"/>
        </w:rPr>
        <w:t>Description: </w:t>
      </w:r>
      <w:r w:rsidRPr="00E31297">
        <w:rPr>
          <w:rFonts w:ascii="Georgia" w:hAnsi="Georgia"/>
          <w:color w:val="6C6D74"/>
        </w:rPr>
        <w:t>In this interactive NCHE webinar, presenters will review the McKinney-Vento definition of </w:t>
      </w:r>
      <w:r w:rsidRPr="00E31297">
        <w:rPr>
          <w:rStyle w:val="Emphasis"/>
          <w:rFonts w:ascii="Georgia" w:hAnsi="Georgia"/>
        </w:rPr>
        <w:t>homeless children and youth</w:t>
      </w:r>
      <w:r w:rsidRPr="00E31297">
        <w:rPr>
          <w:rFonts w:ascii="Georgia" w:hAnsi="Georgia"/>
          <w:color w:val="6C6D74"/>
        </w:rPr>
        <w:t xml:space="preserve">, as amended by </w:t>
      </w:r>
      <w:proofErr w:type="gramStart"/>
      <w:r w:rsidRPr="00E31297">
        <w:rPr>
          <w:rFonts w:ascii="Georgia" w:hAnsi="Georgia"/>
          <w:color w:val="6C6D74"/>
        </w:rPr>
        <w:t>the Every</w:t>
      </w:r>
      <w:proofErr w:type="gramEnd"/>
      <w:r w:rsidRPr="00E31297">
        <w:rPr>
          <w:rFonts w:ascii="Georgia" w:hAnsi="Georgia"/>
          <w:color w:val="6C6D74"/>
        </w:rPr>
        <w:t xml:space="preserve"> Student Succeeds Act (ESSA). Presenters will cover:</w:t>
      </w:r>
    </w:p>
    <w:p w14:paraId="07F9D547" w14:textId="77777777" w:rsidR="00E31297" w:rsidRPr="00E31297" w:rsidRDefault="00E31297" w:rsidP="00E31297">
      <w:pPr>
        <w:numPr>
          <w:ilvl w:val="0"/>
          <w:numId w:val="23"/>
        </w:numPr>
        <w:spacing w:before="100" w:beforeAutospacing="1" w:after="100" w:afterAutospacing="1"/>
        <w:rPr>
          <w:rFonts w:ascii="Georgia" w:hAnsi="Georgia"/>
          <w:color w:val="6C6D74"/>
          <w:sz w:val="24"/>
        </w:rPr>
      </w:pPr>
      <w:r w:rsidRPr="00E31297">
        <w:rPr>
          <w:rFonts w:ascii="Georgia" w:hAnsi="Georgia"/>
          <w:color w:val="6C6D74"/>
          <w:sz w:val="24"/>
        </w:rPr>
        <w:t>McKinney-Vento Act basics and context</w:t>
      </w:r>
    </w:p>
    <w:p w14:paraId="1677C888" w14:textId="77777777" w:rsidR="00E31297" w:rsidRPr="00E31297" w:rsidRDefault="00E31297" w:rsidP="00E31297">
      <w:pPr>
        <w:numPr>
          <w:ilvl w:val="0"/>
          <w:numId w:val="23"/>
        </w:numPr>
        <w:spacing w:before="100" w:beforeAutospacing="1" w:after="100" w:afterAutospacing="1"/>
        <w:rPr>
          <w:rFonts w:ascii="Georgia" w:hAnsi="Georgia"/>
          <w:color w:val="6C6D74"/>
          <w:sz w:val="24"/>
        </w:rPr>
      </w:pPr>
      <w:r w:rsidRPr="00E31297">
        <w:rPr>
          <w:rFonts w:ascii="Georgia" w:hAnsi="Georgia"/>
          <w:color w:val="6C6D74"/>
          <w:sz w:val="24"/>
        </w:rPr>
        <w:t>Understanding the dynamics of family and youth homelessness</w:t>
      </w:r>
    </w:p>
    <w:p w14:paraId="0C54C4AE" w14:textId="77777777" w:rsidR="00E31297" w:rsidRPr="00E31297" w:rsidRDefault="00E31297" w:rsidP="00E31297">
      <w:pPr>
        <w:numPr>
          <w:ilvl w:val="0"/>
          <w:numId w:val="23"/>
        </w:numPr>
        <w:spacing w:before="100" w:beforeAutospacing="1" w:after="100" w:afterAutospacing="1"/>
        <w:rPr>
          <w:rFonts w:ascii="Georgia" w:hAnsi="Georgia"/>
          <w:color w:val="6C6D74"/>
          <w:sz w:val="24"/>
        </w:rPr>
      </w:pPr>
      <w:r w:rsidRPr="00E31297">
        <w:rPr>
          <w:rFonts w:ascii="Georgia" w:hAnsi="Georgia"/>
          <w:color w:val="6C6D74"/>
          <w:sz w:val="24"/>
        </w:rPr>
        <w:t>The McKinney-Vento definition of </w:t>
      </w:r>
      <w:r w:rsidRPr="00E31297">
        <w:rPr>
          <w:rStyle w:val="Emphasis"/>
          <w:rFonts w:ascii="Georgia" w:hAnsi="Georgia"/>
          <w:sz w:val="24"/>
        </w:rPr>
        <w:t>homeless</w:t>
      </w:r>
    </w:p>
    <w:p w14:paraId="2B09EE53" w14:textId="77777777" w:rsidR="00E31297" w:rsidRPr="00E31297" w:rsidRDefault="00E31297" w:rsidP="00E31297">
      <w:pPr>
        <w:numPr>
          <w:ilvl w:val="0"/>
          <w:numId w:val="23"/>
        </w:numPr>
        <w:spacing w:before="100" w:beforeAutospacing="1" w:after="100" w:afterAutospacing="1"/>
        <w:rPr>
          <w:rFonts w:ascii="Georgia" w:hAnsi="Georgia"/>
          <w:color w:val="6C6D74"/>
          <w:sz w:val="24"/>
        </w:rPr>
      </w:pPr>
      <w:r w:rsidRPr="00E31297">
        <w:rPr>
          <w:rFonts w:ascii="Georgia" w:hAnsi="Georgia"/>
          <w:color w:val="6C6D74"/>
          <w:sz w:val="24"/>
        </w:rPr>
        <w:lastRenderedPageBreak/>
        <w:t xml:space="preserve">McKinney-Vento provisions on dispute resolution, including disputes related to </w:t>
      </w:r>
      <w:proofErr w:type="gramStart"/>
      <w:r w:rsidRPr="00E31297">
        <w:rPr>
          <w:rFonts w:ascii="Georgia" w:hAnsi="Georgia"/>
          <w:color w:val="6C6D74"/>
          <w:sz w:val="24"/>
        </w:rPr>
        <w:t>eligibility</w:t>
      </w:r>
      <w:proofErr w:type="gramEnd"/>
    </w:p>
    <w:p w14:paraId="3708B8F3" w14:textId="77777777" w:rsidR="00E31297" w:rsidRPr="00E31297" w:rsidRDefault="00E31297" w:rsidP="00E31297">
      <w:pPr>
        <w:pStyle w:val="NormalWeb"/>
        <w:spacing w:before="300" w:beforeAutospacing="0" w:after="300" w:afterAutospacing="0"/>
        <w:rPr>
          <w:rFonts w:ascii="Georgia" w:hAnsi="Georgia"/>
          <w:color w:val="6C6D74"/>
        </w:rPr>
      </w:pPr>
      <w:r w:rsidRPr="00E31297">
        <w:rPr>
          <w:rFonts w:ascii="Georgia" w:hAnsi="Georgia"/>
          <w:color w:val="6C6D74"/>
        </w:rPr>
        <w:t>Attendees will have the opportunity to interact with presenters and fellow attendees through polls and Q&amp;A/discussion periods.</w:t>
      </w:r>
    </w:p>
    <w:p w14:paraId="64AC111A" w14:textId="77777777" w:rsidR="00E31297" w:rsidRDefault="00E31297" w:rsidP="00435B0E">
      <w:pPr>
        <w:pStyle w:val="NormalWeb"/>
        <w:spacing w:before="300" w:beforeAutospacing="0" w:after="120" w:afterAutospacing="0"/>
        <w:rPr>
          <w:rFonts w:ascii="Georgia" w:hAnsi="Georgia"/>
          <w:color w:val="6C6D74"/>
        </w:rPr>
      </w:pPr>
      <w:r w:rsidRPr="00E31297">
        <w:rPr>
          <w:rStyle w:val="Strong"/>
          <w:rFonts w:ascii="Georgia" w:hAnsi="Georgia"/>
          <w:color w:val="6C6D74"/>
        </w:rPr>
        <w:t>Handouts:</w:t>
      </w:r>
      <w:r w:rsidRPr="00E31297">
        <w:rPr>
          <w:rFonts w:ascii="Georgia" w:hAnsi="Georgia"/>
          <w:color w:val="6C6D74"/>
        </w:rPr>
        <w:t> You may download webinar handouts at </w:t>
      </w:r>
      <w:hyperlink r:id="rId22" w:tgtFrame="_blank" w:history="1">
        <w:r w:rsidRPr="00E31297">
          <w:rPr>
            <w:rStyle w:val="Hyperlink"/>
            <w:rFonts w:ascii="Georgia" w:hAnsi="Georgia"/>
            <w:color w:val="00698C"/>
          </w:rPr>
          <w:t>https://nche.ed.gov/determining-eligibility-webinar/</w:t>
        </w:r>
      </w:hyperlink>
      <w:r w:rsidRPr="00E31297">
        <w:rPr>
          <w:rFonts w:ascii="Georgia" w:hAnsi="Georgia"/>
          <w:color w:val="6C6D74"/>
        </w:rPr>
        <w:t>.</w:t>
      </w:r>
    </w:p>
    <w:p w14:paraId="3818EF95" w14:textId="77777777" w:rsidR="00127F5F" w:rsidRPr="00127F5F" w:rsidRDefault="00127F5F" w:rsidP="00127F5F">
      <w:pPr>
        <w:pStyle w:val="Heading4"/>
        <w:spacing w:before="600" w:after="0"/>
        <w:rPr>
          <w:rFonts w:ascii="Montserrat" w:hAnsi="Montserrat"/>
          <w:b w:val="0"/>
          <w:bCs w:val="0"/>
          <w:caps/>
          <w:color w:val="2D2E33"/>
          <w:spacing w:val="30"/>
          <w:sz w:val="22"/>
          <w:szCs w:val="22"/>
        </w:rPr>
      </w:pPr>
      <w:r w:rsidRPr="00127F5F">
        <w:rPr>
          <w:rStyle w:val="Strong"/>
          <w:rFonts w:ascii="Montserrat" w:hAnsi="Montserrat"/>
          <w:b/>
          <w:bCs/>
          <w:caps/>
          <w:color w:val="2D2E33"/>
          <w:spacing w:val="30"/>
          <w:sz w:val="22"/>
          <w:szCs w:val="22"/>
        </w:rPr>
        <w:t>UNDERSTANDING DOUBLED UP</w:t>
      </w:r>
    </w:p>
    <w:p w14:paraId="2FABF881" w14:textId="77777777" w:rsidR="00127F5F" w:rsidRDefault="00127F5F" w:rsidP="00127F5F">
      <w:pPr>
        <w:pStyle w:val="NormalWeb"/>
        <w:spacing w:before="120" w:beforeAutospacing="0" w:after="0" w:afterAutospacing="0"/>
        <w:rPr>
          <w:rFonts w:ascii="Georgia" w:hAnsi="Georgia"/>
          <w:color w:val="6C6D74"/>
          <w:sz w:val="22"/>
          <w:szCs w:val="22"/>
        </w:rPr>
      </w:pPr>
      <w:r w:rsidRPr="00127F5F">
        <w:rPr>
          <w:rFonts w:ascii="Georgia" w:hAnsi="Georgia"/>
          <w:color w:val="6C6D74"/>
          <w:sz w:val="22"/>
          <w:szCs w:val="22"/>
        </w:rPr>
        <w:t xml:space="preserve">Tuesday, February 23, </w:t>
      </w:r>
      <w:proofErr w:type="gramStart"/>
      <w:r w:rsidRPr="00127F5F">
        <w:rPr>
          <w:rFonts w:ascii="Georgia" w:hAnsi="Georgia"/>
          <w:color w:val="6C6D74"/>
          <w:sz w:val="22"/>
          <w:szCs w:val="22"/>
        </w:rPr>
        <w:t>2021</w:t>
      </w:r>
      <w:proofErr w:type="gramEnd"/>
      <w:r w:rsidRPr="00127F5F">
        <w:rPr>
          <w:rFonts w:ascii="Georgia" w:hAnsi="Georgia"/>
          <w:color w:val="6C6D74"/>
          <w:sz w:val="22"/>
          <w:szCs w:val="22"/>
        </w:rPr>
        <w:t xml:space="preserve"> | 12:00PM-1:00PM MT</w:t>
      </w:r>
      <w:r w:rsidRPr="00127F5F">
        <w:rPr>
          <w:rFonts w:ascii="Georgia" w:hAnsi="Georgia"/>
          <w:color w:val="6C6D74"/>
        </w:rPr>
        <w:t xml:space="preserve"> </w:t>
      </w:r>
      <w:r w:rsidRPr="00127F5F">
        <w:rPr>
          <w:rStyle w:val="Strong"/>
          <w:rFonts w:ascii="Georgia" w:hAnsi="Georgia"/>
          <w:color w:val="6C6D74"/>
        </w:rPr>
        <w:t>Register:</w:t>
      </w:r>
      <w:r>
        <w:rPr>
          <w:rStyle w:val="Strong"/>
          <w:rFonts w:ascii="Georgia" w:hAnsi="Georgia"/>
          <w:color w:val="6C6D74"/>
          <w:sz w:val="26"/>
          <w:szCs w:val="26"/>
        </w:rPr>
        <w:t> </w:t>
      </w:r>
      <w:hyperlink r:id="rId23" w:tgtFrame="_blank" w:history="1">
        <w:r w:rsidRPr="00127F5F">
          <w:rPr>
            <w:rStyle w:val="Hyperlink"/>
            <w:rFonts w:ascii="Georgia" w:hAnsi="Georgia"/>
            <w:color w:val="00698C"/>
            <w:sz w:val="22"/>
            <w:szCs w:val="22"/>
          </w:rPr>
          <w:t>https://uncg.zoom.us/webinar/register/WN_n2pyXOp8R22HWVSZViQp3w</w:t>
        </w:r>
      </w:hyperlink>
    </w:p>
    <w:p w14:paraId="73692A60" w14:textId="77777777" w:rsidR="00127F5F" w:rsidRPr="00127F5F" w:rsidRDefault="00127F5F" w:rsidP="00127F5F">
      <w:pPr>
        <w:pStyle w:val="NormalWeb"/>
        <w:spacing w:before="300" w:beforeAutospacing="0" w:after="300" w:afterAutospacing="0"/>
        <w:rPr>
          <w:rFonts w:ascii="Georgia" w:hAnsi="Georgia"/>
          <w:color w:val="6C6D74"/>
        </w:rPr>
      </w:pPr>
      <w:r w:rsidRPr="00127F5F">
        <w:rPr>
          <w:rFonts w:ascii="Georgia" w:hAnsi="Georgia"/>
          <w:color w:val="6C6D74"/>
          <w:sz w:val="22"/>
          <w:szCs w:val="22"/>
        </w:rPr>
        <w:br/>
      </w:r>
      <w:r w:rsidRPr="00127F5F">
        <w:rPr>
          <w:rStyle w:val="Strong"/>
          <w:rFonts w:ascii="Georgia" w:hAnsi="Georgia"/>
          <w:color w:val="6C6D74"/>
        </w:rPr>
        <w:t>Description:</w:t>
      </w:r>
      <w:r w:rsidRPr="00127F5F">
        <w:rPr>
          <w:rFonts w:ascii="Georgia" w:hAnsi="Georgia"/>
          <w:color w:val="6C6D74"/>
        </w:rPr>
        <w:t> In this 45-minute NCHE webinar, presenters explore the issue of doubling-up. </w:t>
      </w:r>
      <w:r w:rsidRPr="00127F5F">
        <w:rPr>
          <w:rStyle w:val="Emphasis"/>
          <w:rFonts w:ascii="Georgia" w:eastAsia="Calibri" w:hAnsi="Georgia"/>
        </w:rPr>
        <w:t>Doubled-up</w:t>
      </w:r>
      <w:r w:rsidRPr="00127F5F">
        <w:rPr>
          <w:rFonts w:ascii="Georgia" w:hAnsi="Georgia"/>
          <w:color w:val="6C6D74"/>
        </w:rPr>
        <w:t> is the informal wording used to describe a concept included in the McKinney-Vento Act's definition of </w:t>
      </w:r>
      <w:r w:rsidRPr="00127F5F">
        <w:rPr>
          <w:rStyle w:val="Emphasis"/>
          <w:rFonts w:ascii="Georgia" w:eastAsia="Calibri" w:hAnsi="Georgia"/>
        </w:rPr>
        <w:t>homeless</w:t>
      </w:r>
      <w:r w:rsidRPr="00127F5F">
        <w:rPr>
          <w:rFonts w:ascii="Georgia" w:hAnsi="Georgia"/>
          <w:color w:val="6C6D74"/>
        </w:rPr>
        <w:t>. It refers to shared living arrangements, some of which may be considered homeless, while others may not be, depending on various factors. In this session, attendees will explore some of these factors in greater detail. Attendees also will have the opportunity to interact with presenters and fellow attendees through polls and Q&amp;A/discussion periods.</w:t>
      </w:r>
    </w:p>
    <w:p w14:paraId="248BA9F3" w14:textId="77777777" w:rsidR="00127F5F" w:rsidRPr="00127F5F" w:rsidRDefault="00127F5F" w:rsidP="00127F5F">
      <w:pPr>
        <w:pStyle w:val="NormalWeb"/>
        <w:spacing w:before="300" w:beforeAutospacing="0" w:after="300" w:afterAutospacing="0"/>
        <w:rPr>
          <w:rFonts w:ascii="Georgia" w:hAnsi="Georgia"/>
          <w:color w:val="6C6D74"/>
        </w:rPr>
      </w:pPr>
      <w:r w:rsidRPr="00127F5F">
        <w:rPr>
          <w:rStyle w:val="Strong"/>
          <w:rFonts w:ascii="Georgia" w:hAnsi="Georgia"/>
          <w:color w:val="6C6D74"/>
        </w:rPr>
        <w:t>Handouts:</w:t>
      </w:r>
      <w:r w:rsidRPr="00127F5F">
        <w:rPr>
          <w:rFonts w:ascii="Georgia" w:hAnsi="Georgia"/>
          <w:color w:val="6C6D74"/>
        </w:rPr>
        <w:t> You may download webinar handouts at </w:t>
      </w:r>
      <w:hyperlink r:id="rId24" w:tgtFrame="_blank" w:history="1">
        <w:r w:rsidRPr="00127F5F">
          <w:rPr>
            <w:rStyle w:val="Hyperlink"/>
            <w:rFonts w:ascii="Georgia" w:hAnsi="Georgia"/>
            <w:color w:val="00698C"/>
          </w:rPr>
          <w:t>https://nche.ed.gov/understanding-doubled-up/</w:t>
        </w:r>
      </w:hyperlink>
      <w:r w:rsidRPr="00127F5F">
        <w:rPr>
          <w:rFonts w:ascii="Georgia" w:hAnsi="Georgia"/>
          <w:color w:val="6C6D74"/>
        </w:rPr>
        <w:t>. </w:t>
      </w:r>
    </w:p>
    <w:p w14:paraId="1D039989" w14:textId="77777777" w:rsidR="00127F5F" w:rsidRPr="00127F5F" w:rsidRDefault="00127F5F" w:rsidP="00435B0E">
      <w:pPr>
        <w:pStyle w:val="NormalWeb"/>
        <w:spacing w:before="300" w:beforeAutospacing="0" w:after="120" w:afterAutospacing="0"/>
        <w:rPr>
          <w:rFonts w:ascii="Georgia" w:hAnsi="Georgia"/>
          <w:color w:val="6C6D74"/>
        </w:rPr>
      </w:pPr>
    </w:p>
    <w:sectPr w:rsidR="00127F5F" w:rsidRPr="00127F5F" w:rsidSect="00764158">
      <w:headerReference w:type="default" r:id="rId25"/>
      <w:footerReference w:type="default" r:id="rId26"/>
      <w:headerReference w:type="first" r:id="rId27"/>
      <w:footerReference w:type="first" r:id="rId2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9571" w14:textId="77777777" w:rsidR="009151CE" w:rsidRDefault="009151CE" w:rsidP="00764158">
      <w:r>
        <w:separator/>
      </w:r>
    </w:p>
  </w:endnote>
  <w:endnote w:type="continuationSeparator" w:id="0">
    <w:p w14:paraId="52D38CB2" w14:textId="77777777" w:rsidR="009151CE" w:rsidRDefault="009151CE"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798F" w14:textId="77777777" w:rsidR="00B51BA6" w:rsidRDefault="00D85C73" w:rsidP="00320356">
    <w:pPr>
      <w:pStyle w:val="Footer"/>
      <w:jc w:val="right"/>
      <w:rPr>
        <w:color w:val="5C6670"/>
        <w:sz w:val="18"/>
        <w:szCs w:val="18"/>
      </w:rPr>
    </w:pPr>
    <w:r>
      <w:rPr>
        <w:color w:val="5C6670"/>
        <w:sz w:val="18"/>
        <w:szCs w:val="18"/>
      </w:rPr>
      <w:t>January 2020</w:t>
    </w:r>
  </w:p>
  <w:p w14:paraId="2FB24542" w14:textId="77777777" w:rsidR="00D85C73" w:rsidRDefault="00D85C73" w:rsidP="00320356">
    <w:pPr>
      <w:pStyle w:val="Footer"/>
      <w:jc w:val="right"/>
      <w:rPr>
        <w:color w:val="5C667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748F" w14:textId="77777777" w:rsidR="00D85C73" w:rsidRPr="000D13E4" w:rsidRDefault="00D85C73" w:rsidP="00320356">
    <w:pPr>
      <w:pStyle w:val="Footer"/>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313E" w14:textId="77777777" w:rsidR="009151CE" w:rsidRDefault="009151CE" w:rsidP="00764158">
      <w:r>
        <w:separator/>
      </w:r>
    </w:p>
  </w:footnote>
  <w:footnote w:type="continuationSeparator" w:id="0">
    <w:p w14:paraId="3CB0CEDD" w14:textId="77777777" w:rsidR="009151CE" w:rsidRDefault="009151CE"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4955" w14:textId="5B76D533" w:rsidR="00B51BA6" w:rsidRPr="00BB1D9C" w:rsidRDefault="000C496D" w:rsidP="003D24FB">
    <w:pPr>
      <w:pStyle w:val="Header"/>
      <w:tabs>
        <w:tab w:val="clear" w:pos="4320"/>
        <w:tab w:val="clear" w:pos="8640"/>
        <w:tab w:val="left" w:pos="7920"/>
      </w:tabs>
      <w:rPr>
        <w:sz w:val="14"/>
        <w:szCs w:val="14"/>
      </w:rPr>
    </w:pPr>
    <w:r>
      <w:rPr>
        <w:noProof/>
      </w:rPr>
      <w:drawing>
        <wp:inline distT="0" distB="0" distL="0" distR="0" wp14:anchorId="0023187C" wp14:editId="5FB791B8">
          <wp:extent cx="107442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rsidR="00B51BA6">
      <w:tab/>
    </w:r>
    <w:r w:rsidR="00B51BA6" w:rsidRPr="000C496D">
      <w:rPr>
        <w:rFonts w:ascii="Museo Slab 500" w:hAnsi="Museo Slab 500"/>
        <w:b/>
        <w:bCs/>
        <w:sz w:val="14"/>
        <w:szCs w:val="14"/>
      </w:rPr>
      <w:t>MKV E-Communication</w:t>
    </w:r>
    <w:r w:rsidR="00B51BA6" w:rsidRPr="00BB1D9C">
      <w:rPr>
        <w:rFonts w:ascii="Museo Slab 500" w:hAnsi="Museo Slab 500"/>
        <w:b/>
        <w:bCs/>
        <w:color w:val="919BA5"/>
        <w:sz w:val="14"/>
        <w:szCs w:val="14"/>
      </w:rPr>
      <w:t xml:space="preserve">   </w:t>
    </w:r>
    <w:r w:rsidR="00B51BA6" w:rsidRPr="000C496D">
      <w:rPr>
        <w:b/>
        <w:sz w:val="14"/>
        <w:szCs w:val="14"/>
      </w:rPr>
      <w:fldChar w:fldCharType="begin"/>
    </w:r>
    <w:r w:rsidR="00B51BA6" w:rsidRPr="000C496D">
      <w:rPr>
        <w:b/>
        <w:sz w:val="14"/>
        <w:szCs w:val="14"/>
      </w:rPr>
      <w:instrText xml:space="preserve"> PAGE   \* MERGEFORMAT </w:instrText>
    </w:r>
    <w:r w:rsidR="00B51BA6" w:rsidRPr="000C496D">
      <w:rPr>
        <w:b/>
        <w:sz w:val="14"/>
        <w:szCs w:val="14"/>
      </w:rPr>
      <w:fldChar w:fldCharType="separate"/>
    </w:r>
    <w:r w:rsidR="006B39FF" w:rsidRPr="000C496D">
      <w:rPr>
        <w:b/>
        <w:noProof/>
        <w:sz w:val="14"/>
        <w:szCs w:val="14"/>
      </w:rPr>
      <w:t>5</w:t>
    </w:r>
    <w:r w:rsidR="00B51BA6" w:rsidRPr="000C496D">
      <w:rPr>
        <w:b/>
        <w:sz w:val="14"/>
        <w:szCs w:val="14"/>
      </w:rPr>
      <w:fldChar w:fldCharType="end"/>
    </w:r>
  </w:p>
  <w:p w14:paraId="32370098" w14:textId="77777777" w:rsidR="00B51BA6" w:rsidRDefault="00B51BA6" w:rsidP="00B83063">
    <w:pPr>
      <w:pStyle w:val="Header"/>
      <w:tabs>
        <w:tab w:val="clear" w:pos="4320"/>
        <w:tab w:val="clear" w:pos="8640"/>
        <w:tab w:val="left" w:pos="4373"/>
      </w:tabs>
    </w:pPr>
    <w:r>
      <w:pict w14:anchorId="3F1F43C8">
        <v:rect id="_x0000_i1033"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9F6A" w14:textId="74A561FA" w:rsidR="00B51BA6" w:rsidRDefault="000C496D">
    <w:pPr>
      <w:pStyle w:val="Header"/>
    </w:pPr>
    <w:r>
      <w:rPr>
        <w:noProof/>
      </w:rPr>
      <mc:AlternateContent>
        <mc:Choice Requires="wps">
          <w:drawing>
            <wp:anchor distT="0" distB="0" distL="114300" distR="114300" simplePos="0" relativeHeight="251657728" behindDoc="1" locked="1" layoutInCell="1" allowOverlap="1" wp14:anchorId="2D781DE2" wp14:editId="1C476F80">
              <wp:simplePos x="0" y="0"/>
              <wp:positionH relativeFrom="column">
                <wp:posOffset>4686300</wp:posOffset>
              </wp:positionH>
              <wp:positionV relativeFrom="page">
                <wp:posOffset>0</wp:posOffset>
              </wp:positionV>
              <wp:extent cx="2400300" cy="10058400"/>
              <wp:effectExtent l="0" t="0" r="0" b="28575"/>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0"/>
                      </a:xfrm>
                      <a:prstGeom prst="rect">
                        <a:avLst/>
                      </a:prstGeom>
                      <a:solidFill>
                        <a:srgbClr val="488BC9"/>
                      </a:solidFill>
                      <a:ln>
                        <a:noFill/>
                      </a:ln>
                      <a:effectLst>
                        <a:outerShdw blurRad="31750" dist="25400" dir="5400000" rotWithShape="0">
                          <a:srgbClr val="000000">
                            <a:alpha val="50000"/>
                          </a:srgbClr>
                        </a:outerShdw>
                      </a:effectLst>
                      <a:extLst>
                        <a:ext uri="{91240B29-F687-4F45-9708-019B960494DF}">
                          <a14:hiddenLine xmlns:a14="http://schemas.microsoft.com/office/drawing/2010/main" w="10033"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66FB4C" id="Rectangle 3" o:spid="_x0000_s1026" alt="&quot;&quot;" style="position:absolute;margin-left:369pt;margin-top:0;width:18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" fillcolor="#488bc9" stroked="f" strokeweight=".79pt">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55F"/>
    <w:multiLevelType w:val="multilevel"/>
    <w:tmpl w:val="1ECE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63DB0"/>
    <w:multiLevelType w:val="hybridMultilevel"/>
    <w:tmpl w:val="A68A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44FE"/>
    <w:multiLevelType w:val="multilevel"/>
    <w:tmpl w:val="00C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C06A0"/>
    <w:multiLevelType w:val="multilevel"/>
    <w:tmpl w:val="B06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C1F58"/>
    <w:multiLevelType w:val="multilevel"/>
    <w:tmpl w:val="300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76F11"/>
    <w:multiLevelType w:val="multilevel"/>
    <w:tmpl w:val="3F8A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704EE"/>
    <w:multiLevelType w:val="multilevel"/>
    <w:tmpl w:val="BBE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A7423"/>
    <w:multiLevelType w:val="hybridMultilevel"/>
    <w:tmpl w:val="88B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547F0"/>
    <w:multiLevelType w:val="multilevel"/>
    <w:tmpl w:val="26A0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F64D5"/>
    <w:multiLevelType w:val="multilevel"/>
    <w:tmpl w:val="3DAC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B3A1F"/>
    <w:multiLevelType w:val="multilevel"/>
    <w:tmpl w:val="02F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C67C4"/>
    <w:multiLevelType w:val="multilevel"/>
    <w:tmpl w:val="51F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24667"/>
    <w:multiLevelType w:val="multilevel"/>
    <w:tmpl w:val="420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34943"/>
    <w:multiLevelType w:val="hybridMultilevel"/>
    <w:tmpl w:val="C5C2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209E9"/>
    <w:multiLevelType w:val="hybridMultilevel"/>
    <w:tmpl w:val="CF4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7317D"/>
    <w:multiLevelType w:val="hybridMultilevel"/>
    <w:tmpl w:val="782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530A"/>
    <w:multiLevelType w:val="multilevel"/>
    <w:tmpl w:val="CD24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0449A"/>
    <w:multiLevelType w:val="multilevel"/>
    <w:tmpl w:val="1886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55674"/>
    <w:multiLevelType w:val="hybridMultilevel"/>
    <w:tmpl w:val="AF2C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C6DE9"/>
    <w:multiLevelType w:val="multilevel"/>
    <w:tmpl w:val="9252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C493F8B"/>
    <w:multiLevelType w:val="hybridMultilevel"/>
    <w:tmpl w:val="17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05D2C"/>
    <w:multiLevelType w:val="hybridMultilevel"/>
    <w:tmpl w:val="364C5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A16B0"/>
    <w:multiLevelType w:val="hybridMultilevel"/>
    <w:tmpl w:val="A71A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D5E02"/>
    <w:multiLevelType w:val="multilevel"/>
    <w:tmpl w:val="8926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num>
  <w:num w:numId="3">
    <w:abstractNumId w:val="21"/>
  </w:num>
  <w:num w:numId="4">
    <w:abstractNumId w:val="18"/>
  </w:num>
  <w:num w:numId="5">
    <w:abstractNumId w:val="21"/>
  </w:num>
  <w:num w:numId="6">
    <w:abstractNumId w:val="1"/>
  </w:num>
  <w:num w:numId="7">
    <w:abstractNumId w:val="24"/>
  </w:num>
  <w:num w:numId="8">
    <w:abstractNumId w:val="6"/>
  </w:num>
  <w:num w:numId="9">
    <w:abstractNumId w:val="17"/>
  </w:num>
  <w:num w:numId="10">
    <w:abstractNumId w:val="5"/>
  </w:num>
  <w:num w:numId="11">
    <w:abstractNumId w:val="20"/>
  </w:num>
  <w:num w:numId="12">
    <w:abstractNumId w:val="2"/>
  </w:num>
  <w:num w:numId="13">
    <w:abstractNumId w:val="23"/>
  </w:num>
  <w:num w:numId="14">
    <w:abstractNumId w:val="4"/>
  </w:num>
  <w:num w:numId="15">
    <w:abstractNumId w:val="14"/>
  </w:num>
  <w:num w:numId="16">
    <w:abstractNumId w:val="10"/>
  </w:num>
  <w:num w:numId="17">
    <w:abstractNumId w:val="15"/>
  </w:num>
  <w:num w:numId="18">
    <w:abstractNumId w:val="16"/>
  </w:num>
  <w:num w:numId="19">
    <w:abstractNumId w:val="3"/>
  </w:num>
  <w:num w:numId="20">
    <w:abstractNumId w:val="7"/>
  </w:num>
  <w:num w:numId="21">
    <w:abstractNumId w:val="22"/>
  </w:num>
  <w:num w:numId="22">
    <w:abstractNumId w:val="12"/>
  </w:num>
  <w:num w:numId="23">
    <w:abstractNumId w:val="13"/>
  </w:num>
  <w:num w:numId="24">
    <w:abstractNumId w:val="8"/>
  </w:num>
  <w:num w:numId="25">
    <w:abstractNumId w:val="11"/>
  </w:num>
  <w:num w:numId="26">
    <w:abstractNumId w:val="0"/>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11FAF"/>
    <w:rsid w:val="0005178A"/>
    <w:rsid w:val="00054632"/>
    <w:rsid w:val="00060266"/>
    <w:rsid w:val="00061E56"/>
    <w:rsid w:val="000976CD"/>
    <w:rsid w:val="000C496D"/>
    <w:rsid w:val="000D13E4"/>
    <w:rsid w:val="000F4219"/>
    <w:rsid w:val="00101CFD"/>
    <w:rsid w:val="00122F04"/>
    <w:rsid w:val="00127F5F"/>
    <w:rsid w:val="001653B5"/>
    <w:rsid w:val="0017072B"/>
    <w:rsid w:val="0017312E"/>
    <w:rsid w:val="001804EA"/>
    <w:rsid w:val="002127E6"/>
    <w:rsid w:val="00232766"/>
    <w:rsid w:val="002328A5"/>
    <w:rsid w:val="00257219"/>
    <w:rsid w:val="0027586F"/>
    <w:rsid w:val="00294F34"/>
    <w:rsid w:val="002967C6"/>
    <w:rsid w:val="002A5924"/>
    <w:rsid w:val="002B5E68"/>
    <w:rsid w:val="002B7237"/>
    <w:rsid w:val="002E1094"/>
    <w:rsid w:val="002E2B4C"/>
    <w:rsid w:val="002E6E4F"/>
    <w:rsid w:val="00314B79"/>
    <w:rsid w:val="00320356"/>
    <w:rsid w:val="003238C9"/>
    <w:rsid w:val="00327B03"/>
    <w:rsid w:val="0034030A"/>
    <w:rsid w:val="00344DB5"/>
    <w:rsid w:val="003A3200"/>
    <w:rsid w:val="003B7D12"/>
    <w:rsid w:val="003C5C74"/>
    <w:rsid w:val="003D24FB"/>
    <w:rsid w:val="004126B3"/>
    <w:rsid w:val="00435B0E"/>
    <w:rsid w:val="00443D19"/>
    <w:rsid w:val="00445F0E"/>
    <w:rsid w:val="004A0D60"/>
    <w:rsid w:val="004A1B02"/>
    <w:rsid w:val="004A1F17"/>
    <w:rsid w:val="004B6AFF"/>
    <w:rsid w:val="004C2D39"/>
    <w:rsid w:val="004D4162"/>
    <w:rsid w:val="004D7C4A"/>
    <w:rsid w:val="004E1237"/>
    <w:rsid w:val="004F6C37"/>
    <w:rsid w:val="00504C66"/>
    <w:rsid w:val="00516741"/>
    <w:rsid w:val="00525D2D"/>
    <w:rsid w:val="00530204"/>
    <w:rsid w:val="00553F94"/>
    <w:rsid w:val="005672A4"/>
    <w:rsid w:val="005A3D5C"/>
    <w:rsid w:val="005C6CD9"/>
    <w:rsid w:val="005C7E1A"/>
    <w:rsid w:val="005D58CD"/>
    <w:rsid w:val="005E30C5"/>
    <w:rsid w:val="005E3BA8"/>
    <w:rsid w:val="005E7EB9"/>
    <w:rsid w:val="00607AA3"/>
    <w:rsid w:val="00622B42"/>
    <w:rsid w:val="00624562"/>
    <w:rsid w:val="006250A4"/>
    <w:rsid w:val="00644565"/>
    <w:rsid w:val="00654024"/>
    <w:rsid w:val="006727D1"/>
    <w:rsid w:val="00673510"/>
    <w:rsid w:val="006B39FF"/>
    <w:rsid w:val="006C6B75"/>
    <w:rsid w:val="006E1C49"/>
    <w:rsid w:val="00761ED7"/>
    <w:rsid w:val="00764158"/>
    <w:rsid w:val="007723E0"/>
    <w:rsid w:val="007C099A"/>
    <w:rsid w:val="00807042"/>
    <w:rsid w:val="00811297"/>
    <w:rsid w:val="008428F4"/>
    <w:rsid w:val="00846456"/>
    <w:rsid w:val="00852396"/>
    <w:rsid w:val="00884765"/>
    <w:rsid w:val="00894B48"/>
    <w:rsid w:val="008A29D1"/>
    <w:rsid w:val="008A5E4C"/>
    <w:rsid w:val="008E3F92"/>
    <w:rsid w:val="008F0463"/>
    <w:rsid w:val="008F3541"/>
    <w:rsid w:val="009002C6"/>
    <w:rsid w:val="009129E8"/>
    <w:rsid w:val="009151CE"/>
    <w:rsid w:val="0094524E"/>
    <w:rsid w:val="0095501F"/>
    <w:rsid w:val="0097352F"/>
    <w:rsid w:val="00987790"/>
    <w:rsid w:val="009B2A1D"/>
    <w:rsid w:val="009E6CDA"/>
    <w:rsid w:val="009F0316"/>
    <w:rsid w:val="009F05E9"/>
    <w:rsid w:val="00A3428D"/>
    <w:rsid w:val="00A5455B"/>
    <w:rsid w:val="00A55265"/>
    <w:rsid w:val="00AB1D2A"/>
    <w:rsid w:val="00AD3C2C"/>
    <w:rsid w:val="00B30C38"/>
    <w:rsid w:val="00B51BA6"/>
    <w:rsid w:val="00B61E57"/>
    <w:rsid w:val="00B75D0F"/>
    <w:rsid w:val="00B7665A"/>
    <w:rsid w:val="00B811E9"/>
    <w:rsid w:val="00B8141F"/>
    <w:rsid w:val="00B83063"/>
    <w:rsid w:val="00BB1D9C"/>
    <w:rsid w:val="00BE2565"/>
    <w:rsid w:val="00BE6519"/>
    <w:rsid w:val="00C0603D"/>
    <w:rsid w:val="00C24F03"/>
    <w:rsid w:val="00C74A9F"/>
    <w:rsid w:val="00C858B6"/>
    <w:rsid w:val="00CE321D"/>
    <w:rsid w:val="00D31D03"/>
    <w:rsid w:val="00D4667A"/>
    <w:rsid w:val="00D721C2"/>
    <w:rsid w:val="00D8110B"/>
    <w:rsid w:val="00D85C73"/>
    <w:rsid w:val="00D91405"/>
    <w:rsid w:val="00DC132B"/>
    <w:rsid w:val="00DE35C5"/>
    <w:rsid w:val="00DE4673"/>
    <w:rsid w:val="00E31297"/>
    <w:rsid w:val="00E321A1"/>
    <w:rsid w:val="00E50FA7"/>
    <w:rsid w:val="00E52112"/>
    <w:rsid w:val="00E8132B"/>
    <w:rsid w:val="00EB20CC"/>
    <w:rsid w:val="00EE062C"/>
    <w:rsid w:val="00EE73BF"/>
    <w:rsid w:val="00EF6A8D"/>
    <w:rsid w:val="00F05134"/>
    <w:rsid w:val="00F25879"/>
    <w:rsid w:val="00F26AB1"/>
    <w:rsid w:val="00F5572D"/>
    <w:rsid w:val="00F738B8"/>
    <w:rsid w:val="00F9183D"/>
    <w:rsid w:val="00F9484D"/>
    <w:rsid w:val="00FA0441"/>
    <w:rsid w:val="00FA6CD7"/>
    <w:rsid w:val="00FB29FA"/>
    <w:rsid w:val="00FF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E2D13E4"/>
  <w14:defaultImageDpi w14:val="300"/>
  <w15:docId w15:val="{D8473B4A-91CA-4C56-9A60-155D00B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paragraph" w:styleId="Heading4">
    <w:name w:val="heading 4"/>
    <w:basedOn w:val="Normal"/>
    <w:next w:val="Normal"/>
    <w:link w:val="Heading4Char"/>
    <w:uiPriority w:val="9"/>
    <w:unhideWhenUsed/>
    <w:qFormat/>
    <w:rsid w:val="00AD3C2C"/>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3B7D12"/>
    <w:pPr>
      <w:tabs>
        <w:tab w:val="left" w:pos="3533"/>
      </w:tabs>
      <w:spacing w:before="120" w:after="60"/>
    </w:pPr>
    <w:rPr>
      <w:rFonts w:ascii="Trebuchet MS" w:hAnsi="Trebuchet MS"/>
      <w:b/>
      <w:color w:val="FFFFFF"/>
      <w:sz w:val="28"/>
      <w:szCs w:val="28"/>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D4667A"/>
    <w:rPr>
      <w:color w:val="954F72"/>
      <w:u w:val="single"/>
    </w:rPr>
  </w:style>
  <w:style w:type="character" w:customStyle="1" w:styleId="Heading4Char">
    <w:name w:val="Heading 4 Char"/>
    <w:link w:val="Heading4"/>
    <w:uiPriority w:val="9"/>
    <w:rsid w:val="00AD3C2C"/>
    <w:rPr>
      <w:rFonts w:ascii="Calibri" w:eastAsia="Times New Roman" w:hAnsi="Calibri" w:cs="Times New Roman"/>
      <w:b/>
      <w:bCs/>
      <w:sz w:val="28"/>
      <w:szCs w:val="28"/>
    </w:rPr>
  </w:style>
  <w:style w:type="character" w:styleId="Emphasis">
    <w:name w:val="Emphasis"/>
    <w:uiPriority w:val="20"/>
    <w:qFormat/>
    <w:rsid w:val="00AD3C2C"/>
    <w:rPr>
      <w:i/>
      <w:iCs/>
      <w:color w:val="2D2E33"/>
    </w:rPr>
  </w:style>
  <w:style w:type="paragraph" w:styleId="NormalWeb">
    <w:name w:val="Normal (Web)"/>
    <w:basedOn w:val="Normal"/>
    <w:uiPriority w:val="99"/>
    <w:unhideWhenUsed/>
    <w:rsid w:val="00AD3C2C"/>
    <w:pPr>
      <w:spacing w:before="100" w:beforeAutospacing="1" w:after="100" w:afterAutospacing="1"/>
    </w:pPr>
    <w:rPr>
      <w:rFonts w:ascii="Times New Roman" w:eastAsia="Times New Roman" w:hAnsi="Times New Roman"/>
      <w:sz w:val="24"/>
    </w:rPr>
  </w:style>
  <w:style w:type="paragraph" w:styleId="NoSpacing">
    <w:name w:val="No Spacing"/>
    <w:basedOn w:val="Normal"/>
    <w:uiPriority w:val="1"/>
    <w:qFormat/>
    <w:rsid w:val="00F9484D"/>
    <w:rPr>
      <w:rFonts w:eastAsia="Calibri"/>
      <w:szCs w:val="22"/>
    </w:rPr>
  </w:style>
  <w:style w:type="character" w:styleId="UnresolvedMention">
    <w:name w:val="Unresolved Mention"/>
    <w:uiPriority w:val="99"/>
    <w:semiHidden/>
    <w:unhideWhenUsed/>
    <w:rsid w:val="00BE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979">
      <w:bodyDiv w:val="1"/>
      <w:marLeft w:val="0"/>
      <w:marRight w:val="0"/>
      <w:marTop w:val="0"/>
      <w:marBottom w:val="0"/>
      <w:divBdr>
        <w:top w:val="none" w:sz="0" w:space="0" w:color="auto"/>
        <w:left w:val="none" w:sz="0" w:space="0" w:color="auto"/>
        <w:bottom w:val="none" w:sz="0" w:space="0" w:color="auto"/>
        <w:right w:val="none" w:sz="0" w:space="0" w:color="auto"/>
      </w:divBdr>
    </w:div>
    <w:div w:id="2862832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812">
          <w:marLeft w:val="0"/>
          <w:marRight w:val="0"/>
          <w:marTop w:val="0"/>
          <w:marBottom w:val="0"/>
          <w:divBdr>
            <w:top w:val="none" w:sz="0" w:space="0" w:color="auto"/>
            <w:left w:val="none" w:sz="0" w:space="0" w:color="auto"/>
            <w:bottom w:val="none" w:sz="0" w:space="0" w:color="auto"/>
            <w:right w:val="none" w:sz="0" w:space="0" w:color="auto"/>
          </w:divBdr>
          <w:divsChild>
            <w:div w:id="1209144655">
              <w:marLeft w:val="0"/>
              <w:marRight w:val="0"/>
              <w:marTop w:val="0"/>
              <w:marBottom w:val="0"/>
              <w:divBdr>
                <w:top w:val="none" w:sz="0" w:space="0" w:color="auto"/>
                <w:left w:val="none" w:sz="0" w:space="0" w:color="auto"/>
                <w:bottom w:val="none" w:sz="0" w:space="0" w:color="auto"/>
                <w:right w:val="none" w:sz="0" w:space="0" w:color="auto"/>
              </w:divBdr>
              <w:divsChild>
                <w:div w:id="1747680910">
                  <w:marLeft w:val="0"/>
                  <w:marRight w:val="0"/>
                  <w:marTop w:val="0"/>
                  <w:marBottom w:val="0"/>
                  <w:divBdr>
                    <w:top w:val="none" w:sz="0" w:space="0" w:color="auto"/>
                    <w:left w:val="none" w:sz="0" w:space="0" w:color="auto"/>
                    <w:bottom w:val="none" w:sz="0" w:space="0" w:color="auto"/>
                    <w:right w:val="none" w:sz="0" w:space="0" w:color="auto"/>
                  </w:divBdr>
                  <w:divsChild>
                    <w:div w:id="82260995">
                      <w:marLeft w:val="0"/>
                      <w:marRight w:val="0"/>
                      <w:marTop w:val="0"/>
                      <w:marBottom w:val="0"/>
                      <w:divBdr>
                        <w:top w:val="none" w:sz="0" w:space="0" w:color="auto"/>
                        <w:left w:val="none" w:sz="0" w:space="0" w:color="auto"/>
                        <w:bottom w:val="none" w:sz="0" w:space="0" w:color="auto"/>
                        <w:right w:val="none" w:sz="0" w:space="0" w:color="auto"/>
                      </w:divBdr>
                      <w:divsChild>
                        <w:div w:id="383913669">
                          <w:marLeft w:val="0"/>
                          <w:marRight w:val="0"/>
                          <w:marTop w:val="0"/>
                          <w:marBottom w:val="0"/>
                          <w:divBdr>
                            <w:top w:val="none" w:sz="0" w:space="0" w:color="auto"/>
                            <w:left w:val="none" w:sz="0" w:space="0" w:color="auto"/>
                            <w:bottom w:val="none" w:sz="0" w:space="0" w:color="auto"/>
                            <w:right w:val="none" w:sz="0" w:space="0" w:color="auto"/>
                          </w:divBdr>
                          <w:divsChild>
                            <w:div w:id="420685997">
                              <w:marLeft w:val="0"/>
                              <w:marRight w:val="0"/>
                              <w:marTop w:val="0"/>
                              <w:marBottom w:val="0"/>
                              <w:divBdr>
                                <w:top w:val="none" w:sz="0" w:space="0" w:color="auto"/>
                                <w:left w:val="none" w:sz="0" w:space="0" w:color="auto"/>
                                <w:bottom w:val="none" w:sz="0" w:space="0" w:color="auto"/>
                                <w:right w:val="none" w:sz="0" w:space="0" w:color="auto"/>
                              </w:divBdr>
                              <w:divsChild>
                                <w:div w:id="2035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935">
                          <w:marLeft w:val="0"/>
                          <w:marRight w:val="0"/>
                          <w:marTop w:val="0"/>
                          <w:marBottom w:val="0"/>
                          <w:divBdr>
                            <w:top w:val="none" w:sz="0" w:space="0" w:color="auto"/>
                            <w:left w:val="none" w:sz="0" w:space="0" w:color="auto"/>
                            <w:bottom w:val="none" w:sz="0" w:space="0" w:color="auto"/>
                            <w:right w:val="none" w:sz="0" w:space="0" w:color="auto"/>
                          </w:divBdr>
                          <w:divsChild>
                            <w:div w:id="1245455986">
                              <w:marLeft w:val="0"/>
                              <w:marRight w:val="0"/>
                              <w:marTop w:val="0"/>
                              <w:marBottom w:val="0"/>
                              <w:divBdr>
                                <w:top w:val="none" w:sz="0" w:space="0" w:color="auto"/>
                                <w:left w:val="none" w:sz="0" w:space="0" w:color="auto"/>
                                <w:bottom w:val="none" w:sz="0" w:space="0" w:color="auto"/>
                                <w:right w:val="none" w:sz="0" w:space="0" w:color="auto"/>
                              </w:divBdr>
                              <w:divsChild>
                                <w:div w:id="15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556275">
      <w:bodyDiv w:val="1"/>
      <w:marLeft w:val="0"/>
      <w:marRight w:val="0"/>
      <w:marTop w:val="0"/>
      <w:marBottom w:val="0"/>
      <w:divBdr>
        <w:top w:val="none" w:sz="0" w:space="0" w:color="auto"/>
        <w:left w:val="none" w:sz="0" w:space="0" w:color="auto"/>
        <w:bottom w:val="none" w:sz="0" w:space="0" w:color="auto"/>
        <w:right w:val="none" w:sz="0" w:space="0" w:color="auto"/>
      </w:divBdr>
    </w:div>
    <w:div w:id="827669852">
      <w:bodyDiv w:val="1"/>
      <w:marLeft w:val="0"/>
      <w:marRight w:val="0"/>
      <w:marTop w:val="0"/>
      <w:marBottom w:val="0"/>
      <w:divBdr>
        <w:top w:val="none" w:sz="0" w:space="0" w:color="auto"/>
        <w:left w:val="none" w:sz="0" w:space="0" w:color="auto"/>
        <w:bottom w:val="none" w:sz="0" w:space="0" w:color="auto"/>
        <w:right w:val="none" w:sz="0" w:space="0" w:color="auto"/>
      </w:divBdr>
    </w:div>
    <w:div w:id="896284709">
      <w:bodyDiv w:val="1"/>
      <w:marLeft w:val="0"/>
      <w:marRight w:val="0"/>
      <w:marTop w:val="0"/>
      <w:marBottom w:val="0"/>
      <w:divBdr>
        <w:top w:val="none" w:sz="0" w:space="0" w:color="auto"/>
        <w:left w:val="none" w:sz="0" w:space="0" w:color="auto"/>
        <w:bottom w:val="none" w:sz="0" w:space="0" w:color="auto"/>
        <w:right w:val="none" w:sz="0" w:space="0" w:color="auto"/>
      </w:divBdr>
    </w:div>
    <w:div w:id="1248803507">
      <w:bodyDiv w:val="1"/>
      <w:marLeft w:val="0"/>
      <w:marRight w:val="0"/>
      <w:marTop w:val="0"/>
      <w:marBottom w:val="0"/>
      <w:divBdr>
        <w:top w:val="none" w:sz="0" w:space="0" w:color="auto"/>
        <w:left w:val="none" w:sz="0" w:space="0" w:color="auto"/>
        <w:bottom w:val="none" w:sz="0" w:space="0" w:color="auto"/>
        <w:right w:val="none" w:sz="0" w:space="0" w:color="auto"/>
      </w:divBdr>
    </w:div>
    <w:div w:id="1302729055">
      <w:bodyDiv w:val="1"/>
      <w:marLeft w:val="0"/>
      <w:marRight w:val="0"/>
      <w:marTop w:val="0"/>
      <w:marBottom w:val="0"/>
      <w:divBdr>
        <w:top w:val="none" w:sz="0" w:space="0" w:color="auto"/>
        <w:left w:val="none" w:sz="0" w:space="0" w:color="auto"/>
        <w:bottom w:val="none" w:sz="0" w:space="0" w:color="auto"/>
        <w:right w:val="none" w:sz="0" w:space="0" w:color="auto"/>
      </w:divBdr>
    </w:div>
    <w:div w:id="1339231429">
      <w:bodyDiv w:val="1"/>
      <w:marLeft w:val="0"/>
      <w:marRight w:val="0"/>
      <w:marTop w:val="0"/>
      <w:marBottom w:val="0"/>
      <w:divBdr>
        <w:top w:val="none" w:sz="0" w:space="0" w:color="auto"/>
        <w:left w:val="none" w:sz="0" w:space="0" w:color="auto"/>
        <w:bottom w:val="none" w:sz="0" w:space="0" w:color="auto"/>
        <w:right w:val="none" w:sz="0" w:space="0" w:color="auto"/>
      </w:divBdr>
    </w:div>
    <w:div w:id="1457094446">
      <w:bodyDiv w:val="1"/>
      <w:marLeft w:val="0"/>
      <w:marRight w:val="0"/>
      <w:marTop w:val="0"/>
      <w:marBottom w:val="0"/>
      <w:divBdr>
        <w:top w:val="none" w:sz="0" w:space="0" w:color="auto"/>
        <w:left w:val="none" w:sz="0" w:space="0" w:color="auto"/>
        <w:bottom w:val="none" w:sz="0" w:space="0" w:color="auto"/>
        <w:right w:val="none" w:sz="0" w:space="0" w:color="auto"/>
      </w:divBdr>
    </w:div>
    <w:div w:id="1500609467">
      <w:bodyDiv w:val="1"/>
      <w:marLeft w:val="0"/>
      <w:marRight w:val="0"/>
      <w:marTop w:val="0"/>
      <w:marBottom w:val="0"/>
      <w:divBdr>
        <w:top w:val="none" w:sz="0" w:space="0" w:color="auto"/>
        <w:left w:val="none" w:sz="0" w:space="0" w:color="auto"/>
        <w:bottom w:val="none" w:sz="0" w:space="0" w:color="auto"/>
        <w:right w:val="none" w:sz="0" w:space="0" w:color="auto"/>
      </w:divBdr>
    </w:div>
    <w:div w:id="1538621287">
      <w:bodyDiv w:val="1"/>
      <w:marLeft w:val="0"/>
      <w:marRight w:val="0"/>
      <w:marTop w:val="0"/>
      <w:marBottom w:val="0"/>
      <w:divBdr>
        <w:top w:val="none" w:sz="0" w:space="0" w:color="auto"/>
        <w:left w:val="none" w:sz="0" w:space="0" w:color="auto"/>
        <w:bottom w:val="none" w:sz="0" w:space="0" w:color="auto"/>
        <w:right w:val="none" w:sz="0" w:space="0" w:color="auto"/>
      </w:divBdr>
    </w:div>
    <w:div w:id="1561399091">
      <w:bodyDiv w:val="1"/>
      <w:marLeft w:val="0"/>
      <w:marRight w:val="0"/>
      <w:marTop w:val="0"/>
      <w:marBottom w:val="0"/>
      <w:divBdr>
        <w:top w:val="none" w:sz="0" w:space="0" w:color="auto"/>
        <w:left w:val="none" w:sz="0" w:space="0" w:color="auto"/>
        <w:bottom w:val="none" w:sz="0" w:space="0" w:color="auto"/>
        <w:right w:val="none" w:sz="0" w:space="0" w:color="auto"/>
      </w:divBdr>
    </w:div>
    <w:div w:id="1573274567">
      <w:bodyDiv w:val="1"/>
      <w:marLeft w:val="0"/>
      <w:marRight w:val="0"/>
      <w:marTop w:val="0"/>
      <w:marBottom w:val="0"/>
      <w:divBdr>
        <w:top w:val="none" w:sz="0" w:space="0" w:color="auto"/>
        <w:left w:val="none" w:sz="0" w:space="0" w:color="auto"/>
        <w:bottom w:val="none" w:sz="0" w:space="0" w:color="auto"/>
        <w:right w:val="none" w:sz="0" w:space="0" w:color="auto"/>
      </w:divBdr>
    </w:div>
    <w:div w:id="1873567696">
      <w:bodyDiv w:val="1"/>
      <w:marLeft w:val="0"/>
      <w:marRight w:val="0"/>
      <w:marTop w:val="0"/>
      <w:marBottom w:val="0"/>
      <w:divBdr>
        <w:top w:val="none" w:sz="0" w:space="0" w:color="auto"/>
        <w:left w:val="none" w:sz="0" w:space="0" w:color="auto"/>
        <w:bottom w:val="none" w:sz="0" w:space="0" w:color="auto"/>
        <w:right w:val="none" w:sz="0" w:space="0" w:color="auto"/>
      </w:divBdr>
    </w:div>
    <w:div w:id="20434795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404">
          <w:marLeft w:val="0"/>
          <w:marRight w:val="0"/>
          <w:marTop w:val="0"/>
          <w:marBottom w:val="0"/>
          <w:divBdr>
            <w:top w:val="none" w:sz="0" w:space="0" w:color="auto"/>
            <w:left w:val="none" w:sz="0" w:space="0" w:color="auto"/>
            <w:bottom w:val="none" w:sz="0" w:space="0" w:color="auto"/>
            <w:right w:val="none" w:sz="0" w:space="0" w:color="auto"/>
          </w:divBdr>
          <w:divsChild>
            <w:div w:id="651182204">
              <w:marLeft w:val="0"/>
              <w:marRight w:val="0"/>
              <w:marTop w:val="0"/>
              <w:marBottom w:val="0"/>
              <w:divBdr>
                <w:top w:val="single" w:sz="6" w:space="19" w:color="E5E5E7"/>
                <w:left w:val="single" w:sz="6" w:space="19" w:color="E5E5E7"/>
                <w:bottom w:val="single" w:sz="6" w:space="19" w:color="E5E5E7"/>
                <w:right w:val="single" w:sz="6" w:space="19" w:color="E5E5E7"/>
              </w:divBdr>
              <w:divsChild>
                <w:div w:id="5343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4517">
          <w:marLeft w:val="0"/>
          <w:marRight w:val="0"/>
          <w:marTop w:val="0"/>
          <w:marBottom w:val="0"/>
          <w:divBdr>
            <w:top w:val="none" w:sz="0" w:space="0" w:color="auto"/>
            <w:left w:val="none" w:sz="0" w:space="0" w:color="auto"/>
            <w:bottom w:val="none" w:sz="0" w:space="0" w:color="auto"/>
            <w:right w:val="none" w:sz="0" w:space="0" w:color="auto"/>
          </w:divBdr>
          <w:divsChild>
            <w:div w:id="1339193162">
              <w:marLeft w:val="0"/>
              <w:marRight w:val="0"/>
              <w:marTop w:val="0"/>
              <w:marBottom w:val="0"/>
              <w:divBdr>
                <w:top w:val="single" w:sz="6" w:space="19" w:color="E5E5E7"/>
                <w:left w:val="single" w:sz="6" w:space="19" w:color="E5E5E7"/>
                <w:bottom w:val="single" w:sz="6" w:space="19" w:color="E5E5E7"/>
                <w:right w:val="single" w:sz="6" w:space="19" w:color="E5E5E7"/>
              </w:divBdr>
              <w:divsChild>
                <w:div w:id="9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371">
      <w:bodyDiv w:val="1"/>
      <w:marLeft w:val="0"/>
      <w:marRight w:val="0"/>
      <w:marTop w:val="0"/>
      <w:marBottom w:val="0"/>
      <w:divBdr>
        <w:top w:val="none" w:sz="0" w:space="0" w:color="auto"/>
        <w:left w:val="none" w:sz="0" w:space="0" w:color="auto"/>
        <w:bottom w:val="none" w:sz="0" w:space="0" w:color="auto"/>
        <w:right w:val="none" w:sz="0" w:space="0" w:color="auto"/>
      </w:divBdr>
    </w:div>
    <w:div w:id="2139519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tlearning.adobeconnect.com/pgbu8y6emvy1/" TargetMode="External"/><Relationship Id="rId13" Type="http://schemas.openxmlformats.org/officeDocument/2006/relationships/hyperlink" Target="https://nche.ed.gov/data-collection/" TargetMode="External"/><Relationship Id="rId18" Type="http://schemas.openxmlformats.org/officeDocument/2006/relationships/hyperlink" Target="https://nche.ed.gov/mckinney-vento-101-basic-requirements-of-the-mckinney-vento-ac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ncg.zoom.us/webinar/register/WN_TkW443jXTnmsTEvpahUxtg" TargetMode="External"/><Relationship Id="rId7" Type="http://schemas.openxmlformats.org/officeDocument/2006/relationships/hyperlink" Target="https://enetlearning.adobeconnect.com/pgbu8y6emvy1/" TargetMode="External"/><Relationship Id="rId12" Type="http://schemas.openxmlformats.org/officeDocument/2006/relationships/hyperlink" Target="https://www.cde.state.co.us/dropoutprevention/covid-faq-mckinney-vento" TargetMode="External"/><Relationship Id="rId17" Type="http://schemas.openxmlformats.org/officeDocument/2006/relationships/hyperlink" Target="https://uncg.zoom.us/webinar/register/WN_4S-nb4qzSe6L3aVHMcxjl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che.ed.gov/nche-webinar-materials-paving-the-way-to-college-for-students-experiencing-homelessness/" TargetMode="External"/><Relationship Id="rId20" Type="http://schemas.openxmlformats.org/officeDocument/2006/relationships/hyperlink" Target="https://nche.ed.gov/mckinney-vento-school-selection-rights/?customize_changeset_uuid=a94190d4-da99-4b17-bd72-29be86b10286&amp;customize_autosaved=on&amp;customize_messenger_channel=preview-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gov/pacific/dhsem/local-emergency-managers" TargetMode="External"/><Relationship Id="rId24" Type="http://schemas.openxmlformats.org/officeDocument/2006/relationships/hyperlink" Target="https://nche.ed.gov/understanding-doubled-up/" TargetMode="External"/><Relationship Id="rId5" Type="http://schemas.openxmlformats.org/officeDocument/2006/relationships/footnotes" Target="footnotes.xml"/><Relationship Id="rId15" Type="http://schemas.openxmlformats.org/officeDocument/2006/relationships/hyperlink" Target="https://uncg.zoom.us/webinar/register/WN_CmtcOtWWTFuwuLDWDO7Vdw" TargetMode="External"/><Relationship Id="rId23" Type="http://schemas.openxmlformats.org/officeDocument/2006/relationships/hyperlink" Target="https://uncg.zoom.us/webinar/register/WN_n2pyXOp8R22HWVSZViQp3w" TargetMode="External"/><Relationship Id="rId28" Type="http://schemas.openxmlformats.org/officeDocument/2006/relationships/footer" Target="footer2.xml"/><Relationship Id="rId10" Type="http://schemas.openxmlformats.org/officeDocument/2006/relationships/hyperlink" Target="https://nche.ed.gov/wp-content/uploads/2018/10/identification.pdf" TargetMode="External"/><Relationship Id="rId19" Type="http://schemas.openxmlformats.org/officeDocument/2006/relationships/hyperlink" Target="https://uncg.zoom.us/webinar/register/WN_8Wc3k2YwQdOthq-SAXe-x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che.ed.gov/group-training/" TargetMode="External"/><Relationship Id="rId22" Type="http://schemas.openxmlformats.org/officeDocument/2006/relationships/hyperlink" Target="https://nche.ed.gov/determining-eligibility-webinar/?customize_changeset_uuid=9e1019fc-80ff-4e23-a4d4-45429350e2d5&amp;customize_autosaved=on&amp;customize_messenger_channel=preview-37"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9932</CharactersWithSpaces>
  <SharedDoc>false</SharedDoc>
  <HLinks>
    <vt:vector size="96" baseType="variant">
      <vt:variant>
        <vt:i4>1507334</vt:i4>
      </vt:variant>
      <vt:variant>
        <vt:i4>42</vt:i4>
      </vt:variant>
      <vt:variant>
        <vt:i4>0</vt:i4>
      </vt:variant>
      <vt:variant>
        <vt:i4>5</vt:i4>
      </vt:variant>
      <vt:variant>
        <vt:lpwstr>https://nche.ed.gov/understanding-doubled-up/</vt:lpwstr>
      </vt:variant>
      <vt:variant>
        <vt:lpwstr/>
      </vt:variant>
      <vt:variant>
        <vt:i4>8192019</vt:i4>
      </vt:variant>
      <vt:variant>
        <vt:i4>39</vt:i4>
      </vt:variant>
      <vt:variant>
        <vt:i4>0</vt:i4>
      </vt:variant>
      <vt:variant>
        <vt:i4>5</vt:i4>
      </vt:variant>
      <vt:variant>
        <vt:lpwstr>https://uncg.zoom.us/webinar/register/WN_n2pyXOp8R22HWVSZViQp3w</vt:lpwstr>
      </vt:variant>
      <vt:variant>
        <vt:lpwstr/>
      </vt:variant>
      <vt:variant>
        <vt:i4>1245238</vt:i4>
      </vt:variant>
      <vt:variant>
        <vt:i4>36</vt:i4>
      </vt:variant>
      <vt:variant>
        <vt:i4>0</vt:i4>
      </vt:variant>
      <vt:variant>
        <vt:i4>5</vt:i4>
      </vt:variant>
      <vt:variant>
        <vt:lpwstr>https://nche.ed.gov/determining-eligibility-webinar/?customize_changeset_uuid=9e1019fc-80ff-4e23-a4d4-45429350e2d5&amp;customize_autosaved=on&amp;customize_messenger_channel=preview-37</vt:lpwstr>
      </vt:variant>
      <vt:variant>
        <vt:lpwstr/>
      </vt:variant>
      <vt:variant>
        <vt:i4>3997772</vt:i4>
      </vt:variant>
      <vt:variant>
        <vt:i4>33</vt:i4>
      </vt:variant>
      <vt:variant>
        <vt:i4>0</vt:i4>
      </vt:variant>
      <vt:variant>
        <vt:i4>5</vt:i4>
      </vt:variant>
      <vt:variant>
        <vt:lpwstr>https://uncg.zoom.us/webinar/register/WN_TkW443jXTnmsTEvpahUxtg</vt:lpwstr>
      </vt:variant>
      <vt:variant>
        <vt:lpwstr/>
      </vt:variant>
      <vt:variant>
        <vt:i4>5242941</vt:i4>
      </vt:variant>
      <vt:variant>
        <vt:i4>30</vt:i4>
      </vt:variant>
      <vt:variant>
        <vt:i4>0</vt:i4>
      </vt:variant>
      <vt:variant>
        <vt:i4>5</vt:i4>
      </vt:variant>
      <vt:variant>
        <vt:lpwstr>https://nche.ed.gov/mckinney-vento-school-selection-rights/?customize_changeset_uuid=a94190d4-da99-4b17-bd72-29be86b10286&amp;customize_autosaved=on&amp;customize_messenger_channel=preview-0</vt:lpwstr>
      </vt:variant>
      <vt:variant>
        <vt:lpwstr/>
      </vt:variant>
      <vt:variant>
        <vt:i4>7667718</vt:i4>
      </vt:variant>
      <vt:variant>
        <vt:i4>27</vt:i4>
      </vt:variant>
      <vt:variant>
        <vt:i4>0</vt:i4>
      </vt:variant>
      <vt:variant>
        <vt:i4>5</vt:i4>
      </vt:variant>
      <vt:variant>
        <vt:lpwstr>https://uncg.zoom.us/webinar/register/WN_8Wc3k2YwQdOthq-SAXe-xA</vt:lpwstr>
      </vt:variant>
      <vt:variant>
        <vt:lpwstr/>
      </vt:variant>
      <vt:variant>
        <vt:i4>1048659</vt:i4>
      </vt:variant>
      <vt:variant>
        <vt:i4>24</vt:i4>
      </vt:variant>
      <vt:variant>
        <vt:i4>0</vt:i4>
      </vt:variant>
      <vt:variant>
        <vt:i4>5</vt:i4>
      </vt:variant>
      <vt:variant>
        <vt:lpwstr>https://nche.ed.gov/mckinney-vento-101-basic-requirements-of-the-mckinney-vento-act/</vt:lpwstr>
      </vt:variant>
      <vt:variant>
        <vt:lpwstr/>
      </vt:variant>
      <vt:variant>
        <vt:i4>6815770</vt:i4>
      </vt:variant>
      <vt:variant>
        <vt:i4>21</vt:i4>
      </vt:variant>
      <vt:variant>
        <vt:i4>0</vt:i4>
      </vt:variant>
      <vt:variant>
        <vt:i4>5</vt:i4>
      </vt:variant>
      <vt:variant>
        <vt:lpwstr>https://uncg.zoom.us/webinar/register/WN_4S-nb4qzSe6L3aVHMcxjlA</vt:lpwstr>
      </vt:variant>
      <vt:variant>
        <vt:lpwstr/>
      </vt:variant>
      <vt:variant>
        <vt:i4>5505117</vt:i4>
      </vt:variant>
      <vt:variant>
        <vt:i4>18</vt:i4>
      </vt:variant>
      <vt:variant>
        <vt:i4>0</vt:i4>
      </vt:variant>
      <vt:variant>
        <vt:i4>5</vt:i4>
      </vt:variant>
      <vt:variant>
        <vt:lpwstr>https://nche.ed.gov/nche-webinar-materials-paving-the-way-to-college-for-students-experiencing-homelessness/</vt:lpwstr>
      </vt:variant>
      <vt:variant>
        <vt:lpwstr/>
      </vt:variant>
      <vt:variant>
        <vt:i4>3342430</vt:i4>
      </vt:variant>
      <vt:variant>
        <vt:i4>15</vt:i4>
      </vt:variant>
      <vt:variant>
        <vt:i4>0</vt:i4>
      </vt:variant>
      <vt:variant>
        <vt:i4>5</vt:i4>
      </vt:variant>
      <vt:variant>
        <vt:lpwstr>https://uncg.zoom.us/webinar/register/WN_CmtcOtWWTFuwuLDWDO7Vdw</vt:lpwstr>
      </vt:variant>
      <vt:variant>
        <vt:lpwstr/>
      </vt:variant>
      <vt:variant>
        <vt:i4>2293872</vt:i4>
      </vt:variant>
      <vt:variant>
        <vt:i4>12</vt:i4>
      </vt:variant>
      <vt:variant>
        <vt:i4>0</vt:i4>
      </vt:variant>
      <vt:variant>
        <vt:i4>5</vt:i4>
      </vt:variant>
      <vt:variant>
        <vt:lpwstr>https://nche.ed.gov/group-training/</vt:lpwstr>
      </vt:variant>
      <vt:variant>
        <vt:lpwstr/>
      </vt:variant>
      <vt:variant>
        <vt:i4>4325447</vt:i4>
      </vt:variant>
      <vt:variant>
        <vt:i4>9</vt:i4>
      </vt:variant>
      <vt:variant>
        <vt:i4>0</vt:i4>
      </vt:variant>
      <vt:variant>
        <vt:i4>5</vt:i4>
      </vt:variant>
      <vt:variant>
        <vt:lpwstr>https://nche.ed.gov/data-collection/</vt:lpwstr>
      </vt:variant>
      <vt:variant>
        <vt:lpwstr/>
      </vt:variant>
      <vt:variant>
        <vt:i4>2555941</vt:i4>
      </vt:variant>
      <vt:variant>
        <vt:i4>6</vt:i4>
      </vt:variant>
      <vt:variant>
        <vt:i4>0</vt:i4>
      </vt:variant>
      <vt:variant>
        <vt:i4>5</vt:i4>
      </vt:variant>
      <vt:variant>
        <vt:lpwstr>https://www.cde.state.co.us/dropoutprevention/covid-faq-mckinney-vento</vt:lpwstr>
      </vt:variant>
      <vt:variant>
        <vt:lpwstr/>
      </vt:variant>
      <vt:variant>
        <vt:i4>4063273</vt:i4>
      </vt:variant>
      <vt:variant>
        <vt:i4>3</vt:i4>
      </vt:variant>
      <vt:variant>
        <vt:i4>0</vt:i4>
      </vt:variant>
      <vt:variant>
        <vt:i4>5</vt:i4>
      </vt:variant>
      <vt:variant>
        <vt:lpwstr>https://www.colorado.gov/pacific/dhsem/local-emergency-managers</vt:lpwstr>
      </vt:variant>
      <vt:variant>
        <vt:lpwstr/>
      </vt:variant>
      <vt:variant>
        <vt:i4>4915267</vt:i4>
      </vt:variant>
      <vt:variant>
        <vt:i4>0</vt:i4>
      </vt:variant>
      <vt:variant>
        <vt:i4>0</vt:i4>
      </vt:variant>
      <vt:variant>
        <vt:i4>5</vt:i4>
      </vt:variant>
      <vt:variant>
        <vt:lpwstr>https://nche.ed.gov/wp-content/uploads/2018/10/identification.pdf</vt:lpwstr>
      </vt:variant>
      <vt:variant>
        <vt:lpwstr/>
      </vt:variant>
      <vt:variant>
        <vt:i4>3932287</vt:i4>
      </vt:variant>
      <vt:variant>
        <vt:i4>0</vt:i4>
      </vt:variant>
      <vt:variant>
        <vt:i4>0</vt:i4>
      </vt:variant>
      <vt:variant>
        <vt:i4>5</vt:i4>
      </vt:variant>
      <vt:variant>
        <vt:lpwstr>https://enetlearning.adobeconnect.com/pgbu8y6emvy1/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Barczak, Alena</cp:lastModifiedBy>
  <cp:revision>2</cp:revision>
  <dcterms:created xsi:type="dcterms:W3CDTF">2021-06-07T19:53:00Z</dcterms:created>
  <dcterms:modified xsi:type="dcterms:W3CDTF">2021-06-07T19:53:00Z</dcterms:modified>
</cp:coreProperties>
</file>