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191A6" w14:textId="0871781A" w:rsidR="002B7237" w:rsidRPr="000D13E4" w:rsidRDefault="00F101E6" w:rsidP="00884765">
      <w:pPr>
        <w:rPr>
          <w:rFonts w:ascii="Museo Slab 500" w:hAnsi="Museo Slab 500"/>
          <w:color w:val="5C6670"/>
          <w:sz w:val="36"/>
          <w:szCs w:val="36"/>
        </w:rPr>
      </w:pPr>
      <w:r>
        <w:rPr>
          <w:noProof/>
        </w:rPr>
        <mc:AlternateContent>
          <mc:Choice Requires="wps">
            <w:drawing>
              <wp:anchor distT="0" distB="0" distL="114300" distR="114300" simplePos="0" relativeHeight="251655680" behindDoc="0" locked="1" layoutInCell="1" allowOverlap="1" wp14:anchorId="4D3580D7" wp14:editId="4324B6FD">
                <wp:simplePos x="0" y="0"/>
                <wp:positionH relativeFrom="column">
                  <wp:posOffset>4885690</wp:posOffset>
                </wp:positionH>
                <wp:positionV relativeFrom="page">
                  <wp:posOffset>8505825</wp:posOffset>
                </wp:positionV>
                <wp:extent cx="1920240" cy="1090295"/>
                <wp:effectExtent l="0" t="0" r="0" b="0"/>
                <wp:wrapSquare wrapText="bothSides"/>
                <wp:docPr id="13"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1090295"/>
                        </a:xfrm>
                        <a:prstGeom prst="rect">
                          <a:avLst/>
                        </a:prstGeom>
                        <a:noFill/>
                        <a:ln>
                          <a:noFill/>
                        </a:ln>
                        <a:effectLst/>
                        <a:extLst>
                          <a:ext uri="{C572A759-6A51-4108-AA02-DFA0A04FC94B}"/>
                        </a:extLst>
                      </wps:spPr>
                      <wps:txbx>
                        <w:txbxContent>
                          <w:p w14:paraId="2F5FCA0A"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08D6A0F3"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2CE95069"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0DBEA696"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580D7" id="_x0000_t202" coordsize="21600,21600" o:spt="202" path="m,l,21600r21600,l21600,xe">
                <v:stroke joinstyle="miter"/>
                <v:path gradientshapeok="t" o:connecttype="rect"/>
              </v:shapetype>
              <v:shape id="Text Box 5" o:spid="_x0000_s1026" type="#_x0000_t202" alt="&quot;&quot;" style="position:absolute;margin-left:384.7pt;margin-top:669.75pt;width:151.2pt;height:8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" filled="f" stroked="f">
                <v:textbox>
                  <w:txbxContent>
                    <w:p w14:paraId="2F5FCA0A"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08D6A0F3"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2CE95069"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0DBEA696"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v:textbox>
                <w10:wrap type="squar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189C91CC" wp14:editId="20840285">
                <wp:simplePos x="0" y="0"/>
                <wp:positionH relativeFrom="column">
                  <wp:posOffset>4872355</wp:posOffset>
                </wp:positionH>
                <wp:positionV relativeFrom="page">
                  <wp:posOffset>455295</wp:posOffset>
                </wp:positionV>
                <wp:extent cx="1920240" cy="7439025"/>
                <wp:effectExtent l="0" t="0" r="0" b="0"/>
                <wp:wrapSquare wrapText="bothSides"/>
                <wp:docPr id="1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7439025"/>
                        </a:xfrm>
                        <a:prstGeom prst="rect">
                          <a:avLst/>
                        </a:prstGeom>
                        <a:noFill/>
                        <a:ln>
                          <a:noFill/>
                        </a:ln>
                        <a:effectLst/>
                        <a:extLst>
                          <a:ext uri="{C572A759-6A51-4108-AA02-DFA0A04FC94B}"/>
                        </a:extLst>
                      </wps:spPr>
                      <wps:txbx>
                        <w:txbxContent>
                          <w:p w14:paraId="16473ADD" w14:textId="77777777" w:rsidR="009B2A1D" w:rsidRDefault="009B2A1D" w:rsidP="004A1B02">
                            <w:pPr>
                              <w:rPr>
                                <w:b/>
                                <w:color w:val="FFFFFF"/>
                                <w:szCs w:val="22"/>
                              </w:rPr>
                            </w:pPr>
                          </w:p>
                          <w:p w14:paraId="45A9DB25" w14:textId="77777777" w:rsidR="006E1C49" w:rsidRDefault="006E1C49" w:rsidP="00764158">
                            <w:pPr>
                              <w:rPr>
                                <w:b/>
                                <w:color w:val="FFFFFF"/>
                                <w:szCs w:val="22"/>
                              </w:rPr>
                            </w:pPr>
                          </w:p>
                          <w:p w14:paraId="2048F063" w14:textId="77777777" w:rsidR="0005178A" w:rsidRPr="00BE6519" w:rsidRDefault="0005178A" w:rsidP="0005178A">
                            <w:pPr>
                              <w:jc w:val="center"/>
                              <w:rPr>
                                <w:rFonts w:ascii="Trebuchet MS" w:hAnsi="Trebuchet MS"/>
                                <w:b/>
                                <w:sz w:val="24"/>
                              </w:rPr>
                            </w:pPr>
                            <w:r w:rsidRPr="00BE6519">
                              <w:rPr>
                                <w:rFonts w:ascii="Trebuchet MS" w:hAnsi="Trebuchet MS"/>
                                <w:b/>
                                <w:sz w:val="24"/>
                              </w:rPr>
                              <w:t xml:space="preserve">Adams 12 Five Star School District went </w:t>
                            </w:r>
                            <w:r w:rsidRPr="00BE6519">
                              <w:rPr>
                                <w:rFonts w:ascii="Trebuchet MS" w:hAnsi="Trebuchet MS"/>
                                <w:b/>
                                <w:color w:val="538135"/>
                                <w:sz w:val="24"/>
                              </w:rPr>
                              <w:t>green</w:t>
                            </w:r>
                            <w:r w:rsidRPr="00BE6519">
                              <w:rPr>
                                <w:rFonts w:ascii="Trebuchet MS" w:hAnsi="Trebuchet MS"/>
                                <w:b/>
                                <w:sz w:val="24"/>
                              </w:rPr>
                              <w:t xml:space="preserve"> for Homeless Awareness Month</w:t>
                            </w:r>
                          </w:p>
                          <w:p w14:paraId="293AC68E" w14:textId="77777777" w:rsidR="006E1C49" w:rsidRPr="00BE6519" w:rsidRDefault="006E1C49" w:rsidP="00764158">
                            <w:pPr>
                              <w:rPr>
                                <w:b/>
                                <w:color w:val="FFFFFF"/>
                                <w:szCs w:val="22"/>
                              </w:rPr>
                            </w:pPr>
                          </w:p>
                          <w:p w14:paraId="4EDFFF17" w14:textId="77777777" w:rsidR="00DC132B" w:rsidRDefault="00DC132B" w:rsidP="00764158">
                            <w:pPr>
                              <w:rPr>
                                <w:b/>
                                <w:color w:val="FFFFFF"/>
                                <w:szCs w:val="22"/>
                              </w:rPr>
                            </w:pPr>
                          </w:p>
                          <w:p w14:paraId="0249F677" w14:textId="77777777" w:rsidR="00DC132B" w:rsidRDefault="00DC132B" w:rsidP="00764158">
                            <w:pPr>
                              <w:rPr>
                                <w:b/>
                                <w:color w:val="FFFFFF"/>
                                <w:szCs w:val="22"/>
                              </w:rPr>
                            </w:pPr>
                          </w:p>
                          <w:p w14:paraId="6A80F64A" w14:textId="77777777" w:rsidR="00DC132B" w:rsidRDefault="00DC132B" w:rsidP="00764158">
                            <w:pPr>
                              <w:rPr>
                                <w:b/>
                                <w:color w:val="FFFFFF"/>
                                <w:szCs w:val="22"/>
                              </w:rPr>
                            </w:pPr>
                          </w:p>
                          <w:p w14:paraId="70756487" w14:textId="77777777" w:rsidR="00DC132B" w:rsidRDefault="00DC132B" w:rsidP="00764158">
                            <w:pPr>
                              <w:rPr>
                                <w:b/>
                                <w:color w:val="FFFFFF"/>
                                <w:szCs w:val="22"/>
                              </w:rPr>
                            </w:pPr>
                          </w:p>
                          <w:p w14:paraId="629E723F" w14:textId="77777777" w:rsidR="00DC132B" w:rsidRDefault="00DC132B" w:rsidP="00764158">
                            <w:pPr>
                              <w:rPr>
                                <w:b/>
                                <w:color w:val="FFFFFF"/>
                                <w:szCs w:val="22"/>
                              </w:rPr>
                            </w:pPr>
                          </w:p>
                          <w:p w14:paraId="7391C79B" w14:textId="77777777" w:rsidR="00DC132B" w:rsidRDefault="00DC132B" w:rsidP="00764158">
                            <w:pPr>
                              <w:rPr>
                                <w:b/>
                                <w:color w:val="FFFFFF"/>
                                <w:szCs w:val="22"/>
                              </w:rPr>
                            </w:pPr>
                          </w:p>
                          <w:p w14:paraId="3AA374A7" w14:textId="77777777" w:rsidR="00DC132B" w:rsidRDefault="00DC132B" w:rsidP="00764158">
                            <w:pPr>
                              <w:rPr>
                                <w:b/>
                                <w:color w:val="FFFFFF"/>
                                <w:szCs w:val="22"/>
                              </w:rPr>
                            </w:pPr>
                          </w:p>
                          <w:p w14:paraId="2BBF0183" w14:textId="77777777" w:rsidR="00DC132B" w:rsidRDefault="00DC132B" w:rsidP="00764158">
                            <w:pPr>
                              <w:rPr>
                                <w:b/>
                                <w:color w:val="FFFFFF"/>
                                <w:szCs w:val="22"/>
                              </w:rPr>
                            </w:pPr>
                          </w:p>
                          <w:p w14:paraId="59A9C612" w14:textId="77777777" w:rsidR="0005178A" w:rsidRDefault="0005178A" w:rsidP="00764158">
                            <w:pPr>
                              <w:rPr>
                                <w:b/>
                                <w:color w:val="FFFFFF"/>
                                <w:szCs w:val="22"/>
                              </w:rPr>
                            </w:pPr>
                          </w:p>
                          <w:p w14:paraId="61208551" w14:textId="2A0E776C" w:rsidR="0005178A" w:rsidRDefault="00F101E6" w:rsidP="00764158">
                            <w:pPr>
                              <w:rPr>
                                <w:b/>
                                <w:color w:val="FFFFFF"/>
                                <w:szCs w:val="22"/>
                              </w:rPr>
                            </w:pPr>
                            <w:r w:rsidRPr="0005178A">
                              <w:rPr>
                                <w:b/>
                                <w:noProof/>
                                <w:color w:val="FFFFFF"/>
                                <w:szCs w:val="22"/>
                              </w:rPr>
                              <w:drawing>
                                <wp:inline distT="0" distB="0" distL="0" distR="0" wp14:anchorId="1E6A86C5" wp14:editId="57EE61FF">
                                  <wp:extent cx="1973580" cy="14401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580" cy="1440180"/>
                                          </a:xfrm>
                                          <a:prstGeom prst="rect">
                                            <a:avLst/>
                                          </a:prstGeom>
                                          <a:noFill/>
                                          <a:ln>
                                            <a:noFill/>
                                          </a:ln>
                                        </pic:spPr>
                                      </pic:pic>
                                    </a:graphicData>
                                  </a:graphic>
                                </wp:inline>
                              </w:drawing>
                            </w:r>
                          </w:p>
                          <w:p w14:paraId="37A75A08" w14:textId="77777777" w:rsidR="0005178A" w:rsidRDefault="0005178A" w:rsidP="00764158">
                            <w:pPr>
                              <w:rPr>
                                <w:b/>
                                <w:color w:val="FFFFFF"/>
                                <w:szCs w:val="22"/>
                              </w:rPr>
                            </w:pPr>
                          </w:p>
                          <w:p w14:paraId="2A35A413" w14:textId="32F287F0" w:rsidR="00DC132B" w:rsidRDefault="00F101E6" w:rsidP="00764158">
                            <w:pPr>
                              <w:rPr>
                                <w:b/>
                                <w:color w:val="FFFFFF"/>
                                <w:szCs w:val="22"/>
                              </w:rPr>
                            </w:pPr>
                            <w:r w:rsidRPr="0005178A">
                              <w:rPr>
                                <w:b/>
                                <w:noProof/>
                                <w:color w:val="FFFFFF"/>
                                <w:szCs w:val="22"/>
                              </w:rPr>
                              <w:drawing>
                                <wp:inline distT="0" distB="0" distL="0" distR="0" wp14:anchorId="77C0EDDC" wp14:editId="6F325F15">
                                  <wp:extent cx="1889760" cy="13335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333500"/>
                                          </a:xfrm>
                                          <a:prstGeom prst="rect">
                                            <a:avLst/>
                                          </a:prstGeom>
                                          <a:noFill/>
                                          <a:ln>
                                            <a:noFill/>
                                          </a:ln>
                                        </pic:spPr>
                                      </pic:pic>
                                    </a:graphicData>
                                  </a:graphic>
                                </wp:inline>
                              </w:drawing>
                            </w:r>
                          </w:p>
                          <w:p w14:paraId="66E42519" w14:textId="77777777" w:rsidR="00DC132B" w:rsidRDefault="00DC132B" w:rsidP="00764158">
                            <w:pPr>
                              <w:rPr>
                                <w:b/>
                                <w:color w:val="FFFFFF"/>
                                <w:szCs w:val="22"/>
                              </w:rPr>
                            </w:pPr>
                          </w:p>
                          <w:p w14:paraId="597012C3" w14:textId="77777777" w:rsidR="00DC132B" w:rsidRDefault="00DC132B" w:rsidP="00764158">
                            <w:pPr>
                              <w:rPr>
                                <w:b/>
                                <w:color w:val="FFFFFF"/>
                                <w:szCs w:val="22"/>
                              </w:rPr>
                            </w:pPr>
                          </w:p>
                          <w:p w14:paraId="3B8CA525" w14:textId="77777777" w:rsidR="00B51BA6" w:rsidRPr="000D13E4" w:rsidRDefault="00B51BA6" w:rsidP="00764158">
                            <w:pP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9C91CC" id="Text Box 4" o:spid="_x0000_s1027" type="#_x0000_t202" alt="&quot;&quot;" style="position:absolute;margin-left:383.65pt;margin-top:35.85pt;width:151.2pt;height:58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" filled="f" stroked="f">
                <v:textbox>
                  <w:txbxContent>
                    <w:p w14:paraId="16473ADD" w14:textId="77777777" w:rsidR="009B2A1D" w:rsidRDefault="009B2A1D" w:rsidP="004A1B02">
                      <w:pPr>
                        <w:rPr>
                          <w:b/>
                          <w:color w:val="FFFFFF"/>
                          <w:szCs w:val="22"/>
                        </w:rPr>
                      </w:pPr>
                    </w:p>
                    <w:p w14:paraId="45A9DB25" w14:textId="77777777" w:rsidR="006E1C49" w:rsidRDefault="006E1C49" w:rsidP="00764158">
                      <w:pPr>
                        <w:rPr>
                          <w:b/>
                          <w:color w:val="FFFFFF"/>
                          <w:szCs w:val="22"/>
                        </w:rPr>
                      </w:pPr>
                    </w:p>
                    <w:p w14:paraId="2048F063" w14:textId="77777777" w:rsidR="0005178A" w:rsidRPr="00BE6519" w:rsidRDefault="0005178A" w:rsidP="0005178A">
                      <w:pPr>
                        <w:jc w:val="center"/>
                        <w:rPr>
                          <w:rFonts w:ascii="Trebuchet MS" w:hAnsi="Trebuchet MS"/>
                          <w:b/>
                          <w:sz w:val="24"/>
                        </w:rPr>
                      </w:pPr>
                      <w:r w:rsidRPr="00BE6519">
                        <w:rPr>
                          <w:rFonts w:ascii="Trebuchet MS" w:hAnsi="Trebuchet MS"/>
                          <w:b/>
                          <w:sz w:val="24"/>
                        </w:rPr>
                        <w:t xml:space="preserve">Adams 12 Five Star School District went </w:t>
                      </w:r>
                      <w:r w:rsidRPr="00BE6519">
                        <w:rPr>
                          <w:rFonts w:ascii="Trebuchet MS" w:hAnsi="Trebuchet MS"/>
                          <w:b/>
                          <w:color w:val="538135"/>
                          <w:sz w:val="24"/>
                        </w:rPr>
                        <w:t>green</w:t>
                      </w:r>
                      <w:r w:rsidRPr="00BE6519">
                        <w:rPr>
                          <w:rFonts w:ascii="Trebuchet MS" w:hAnsi="Trebuchet MS"/>
                          <w:b/>
                          <w:sz w:val="24"/>
                        </w:rPr>
                        <w:t xml:space="preserve"> for Homeless Awareness Month</w:t>
                      </w:r>
                    </w:p>
                    <w:p w14:paraId="293AC68E" w14:textId="77777777" w:rsidR="006E1C49" w:rsidRPr="00BE6519" w:rsidRDefault="006E1C49" w:rsidP="00764158">
                      <w:pPr>
                        <w:rPr>
                          <w:b/>
                          <w:color w:val="FFFFFF"/>
                          <w:szCs w:val="22"/>
                        </w:rPr>
                      </w:pPr>
                    </w:p>
                    <w:p w14:paraId="4EDFFF17" w14:textId="77777777" w:rsidR="00DC132B" w:rsidRDefault="00DC132B" w:rsidP="00764158">
                      <w:pPr>
                        <w:rPr>
                          <w:b/>
                          <w:color w:val="FFFFFF"/>
                          <w:szCs w:val="22"/>
                        </w:rPr>
                      </w:pPr>
                    </w:p>
                    <w:p w14:paraId="0249F677" w14:textId="77777777" w:rsidR="00DC132B" w:rsidRDefault="00DC132B" w:rsidP="00764158">
                      <w:pPr>
                        <w:rPr>
                          <w:b/>
                          <w:color w:val="FFFFFF"/>
                          <w:szCs w:val="22"/>
                        </w:rPr>
                      </w:pPr>
                    </w:p>
                    <w:p w14:paraId="6A80F64A" w14:textId="77777777" w:rsidR="00DC132B" w:rsidRDefault="00DC132B" w:rsidP="00764158">
                      <w:pPr>
                        <w:rPr>
                          <w:b/>
                          <w:color w:val="FFFFFF"/>
                          <w:szCs w:val="22"/>
                        </w:rPr>
                      </w:pPr>
                    </w:p>
                    <w:p w14:paraId="70756487" w14:textId="77777777" w:rsidR="00DC132B" w:rsidRDefault="00DC132B" w:rsidP="00764158">
                      <w:pPr>
                        <w:rPr>
                          <w:b/>
                          <w:color w:val="FFFFFF"/>
                          <w:szCs w:val="22"/>
                        </w:rPr>
                      </w:pPr>
                    </w:p>
                    <w:p w14:paraId="629E723F" w14:textId="77777777" w:rsidR="00DC132B" w:rsidRDefault="00DC132B" w:rsidP="00764158">
                      <w:pPr>
                        <w:rPr>
                          <w:b/>
                          <w:color w:val="FFFFFF"/>
                          <w:szCs w:val="22"/>
                        </w:rPr>
                      </w:pPr>
                    </w:p>
                    <w:p w14:paraId="7391C79B" w14:textId="77777777" w:rsidR="00DC132B" w:rsidRDefault="00DC132B" w:rsidP="00764158">
                      <w:pPr>
                        <w:rPr>
                          <w:b/>
                          <w:color w:val="FFFFFF"/>
                          <w:szCs w:val="22"/>
                        </w:rPr>
                      </w:pPr>
                    </w:p>
                    <w:p w14:paraId="3AA374A7" w14:textId="77777777" w:rsidR="00DC132B" w:rsidRDefault="00DC132B" w:rsidP="00764158">
                      <w:pPr>
                        <w:rPr>
                          <w:b/>
                          <w:color w:val="FFFFFF"/>
                          <w:szCs w:val="22"/>
                        </w:rPr>
                      </w:pPr>
                    </w:p>
                    <w:p w14:paraId="2BBF0183" w14:textId="77777777" w:rsidR="00DC132B" w:rsidRDefault="00DC132B" w:rsidP="00764158">
                      <w:pPr>
                        <w:rPr>
                          <w:b/>
                          <w:color w:val="FFFFFF"/>
                          <w:szCs w:val="22"/>
                        </w:rPr>
                      </w:pPr>
                    </w:p>
                    <w:p w14:paraId="59A9C612" w14:textId="77777777" w:rsidR="0005178A" w:rsidRDefault="0005178A" w:rsidP="00764158">
                      <w:pPr>
                        <w:rPr>
                          <w:b/>
                          <w:color w:val="FFFFFF"/>
                          <w:szCs w:val="22"/>
                        </w:rPr>
                      </w:pPr>
                    </w:p>
                    <w:p w14:paraId="61208551" w14:textId="2A0E776C" w:rsidR="0005178A" w:rsidRDefault="00F101E6" w:rsidP="00764158">
                      <w:pPr>
                        <w:rPr>
                          <w:b/>
                          <w:color w:val="FFFFFF"/>
                          <w:szCs w:val="22"/>
                        </w:rPr>
                      </w:pPr>
                      <w:r w:rsidRPr="0005178A">
                        <w:rPr>
                          <w:b/>
                          <w:noProof/>
                          <w:color w:val="FFFFFF"/>
                          <w:szCs w:val="22"/>
                        </w:rPr>
                        <w:drawing>
                          <wp:inline distT="0" distB="0" distL="0" distR="0" wp14:anchorId="1E6A86C5" wp14:editId="57EE61FF">
                            <wp:extent cx="1973580" cy="14401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580" cy="1440180"/>
                                    </a:xfrm>
                                    <a:prstGeom prst="rect">
                                      <a:avLst/>
                                    </a:prstGeom>
                                    <a:noFill/>
                                    <a:ln>
                                      <a:noFill/>
                                    </a:ln>
                                  </pic:spPr>
                                </pic:pic>
                              </a:graphicData>
                            </a:graphic>
                          </wp:inline>
                        </w:drawing>
                      </w:r>
                    </w:p>
                    <w:p w14:paraId="37A75A08" w14:textId="77777777" w:rsidR="0005178A" w:rsidRDefault="0005178A" w:rsidP="00764158">
                      <w:pPr>
                        <w:rPr>
                          <w:b/>
                          <w:color w:val="FFFFFF"/>
                          <w:szCs w:val="22"/>
                        </w:rPr>
                      </w:pPr>
                    </w:p>
                    <w:p w14:paraId="2A35A413" w14:textId="32F287F0" w:rsidR="00DC132B" w:rsidRDefault="00F101E6" w:rsidP="00764158">
                      <w:pPr>
                        <w:rPr>
                          <w:b/>
                          <w:color w:val="FFFFFF"/>
                          <w:szCs w:val="22"/>
                        </w:rPr>
                      </w:pPr>
                      <w:r w:rsidRPr="0005178A">
                        <w:rPr>
                          <w:b/>
                          <w:noProof/>
                          <w:color w:val="FFFFFF"/>
                          <w:szCs w:val="22"/>
                        </w:rPr>
                        <w:drawing>
                          <wp:inline distT="0" distB="0" distL="0" distR="0" wp14:anchorId="77C0EDDC" wp14:editId="6F325F15">
                            <wp:extent cx="1889760" cy="13335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333500"/>
                                    </a:xfrm>
                                    <a:prstGeom prst="rect">
                                      <a:avLst/>
                                    </a:prstGeom>
                                    <a:noFill/>
                                    <a:ln>
                                      <a:noFill/>
                                    </a:ln>
                                  </pic:spPr>
                                </pic:pic>
                              </a:graphicData>
                            </a:graphic>
                          </wp:inline>
                        </w:drawing>
                      </w:r>
                    </w:p>
                    <w:p w14:paraId="66E42519" w14:textId="77777777" w:rsidR="00DC132B" w:rsidRDefault="00DC132B" w:rsidP="00764158">
                      <w:pPr>
                        <w:rPr>
                          <w:b/>
                          <w:color w:val="FFFFFF"/>
                          <w:szCs w:val="22"/>
                        </w:rPr>
                      </w:pPr>
                    </w:p>
                    <w:p w14:paraId="597012C3" w14:textId="77777777" w:rsidR="00DC132B" w:rsidRDefault="00DC132B" w:rsidP="00764158">
                      <w:pPr>
                        <w:rPr>
                          <w:b/>
                          <w:color w:val="FFFFFF"/>
                          <w:szCs w:val="22"/>
                        </w:rPr>
                      </w:pPr>
                    </w:p>
                    <w:p w14:paraId="3B8CA525" w14:textId="77777777" w:rsidR="00B51BA6" w:rsidRPr="000D13E4" w:rsidRDefault="00B51BA6" w:rsidP="00764158">
                      <w:pP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v:textbox>
                <w10:wrap type="square" anchory="page"/>
                <w10:anchorlock/>
              </v:shape>
            </w:pict>
          </mc:Fallback>
        </mc:AlternateContent>
      </w:r>
      <w:r w:rsidRPr="000D13E4">
        <w:rPr>
          <w:rFonts w:ascii="Museo Slab 500" w:hAnsi="Museo Slab 500"/>
          <w:noProof/>
          <w:sz w:val="36"/>
          <w:szCs w:val="36"/>
        </w:rPr>
        <w:drawing>
          <wp:inline distT="0" distB="0" distL="0" distR="0" wp14:anchorId="63005284" wp14:editId="7A769499">
            <wp:extent cx="2849880" cy="4800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480060"/>
                    </a:xfrm>
                    <a:prstGeom prst="rect">
                      <a:avLst/>
                    </a:prstGeom>
                    <a:noFill/>
                    <a:ln>
                      <a:noFill/>
                    </a:ln>
                  </pic:spPr>
                </pic:pic>
              </a:graphicData>
            </a:graphic>
          </wp:inline>
        </w:drawing>
      </w:r>
    </w:p>
    <w:p w14:paraId="70CD56CF" w14:textId="77777777" w:rsidR="002B7237" w:rsidRPr="000D13E4" w:rsidRDefault="002B7237" w:rsidP="00884765">
      <w:pPr>
        <w:rPr>
          <w:rFonts w:ascii="Museo Slab 500" w:hAnsi="Museo Slab 500"/>
          <w:color w:val="5C6670"/>
          <w:sz w:val="36"/>
          <w:szCs w:val="36"/>
        </w:rPr>
      </w:pPr>
    </w:p>
    <w:p w14:paraId="7504E685" w14:textId="38674E0C" w:rsidR="00F101E6" w:rsidRDefault="00F101E6" w:rsidP="00F101E6">
      <w:pPr>
        <w:jc w:val="center"/>
        <w:rPr>
          <w:rFonts w:ascii="Museo Slab 500" w:hAnsi="Museo Slab 500"/>
          <w:b/>
          <w:color w:val="0070C0"/>
          <w:sz w:val="28"/>
          <w:szCs w:val="28"/>
        </w:rPr>
      </w:pPr>
      <w:r>
        <w:rPr>
          <w:rFonts w:ascii="Trebuchet MS" w:hAnsi="Trebuchet MS"/>
          <w:b/>
          <w:noProof/>
          <w:sz w:val="32"/>
          <w:szCs w:val="32"/>
        </w:rPr>
        <mc:AlternateContent>
          <mc:Choice Requires="wps">
            <w:drawing>
              <wp:anchor distT="0" distB="0" distL="114300" distR="114300" simplePos="0" relativeHeight="251662848" behindDoc="1" locked="0" layoutInCell="1" allowOverlap="1" wp14:anchorId="65DA2182" wp14:editId="56B0CF40">
                <wp:simplePos x="0" y="0"/>
                <wp:positionH relativeFrom="column">
                  <wp:posOffset>-83820</wp:posOffset>
                </wp:positionH>
                <wp:positionV relativeFrom="paragraph">
                  <wp:posOffset>1719580</wp:posOffset>
                </wp:positionV>
                <wp:extent cx="4686300" cy="3114675"/>
                <wp:effectExtent l="19050" t="19050" r="1905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114675"/>
                        </a:xfrm>
                        <a:prstGeom prst="rect">
                          <a:avLst/>
                        </a:prstGeom>
                        <a:solidFill>
                          <a:srgbClr val="FFFFFF"/>
                        </a:solidFill>
                        <a:ln w="38100">
                          <a:solidFill>
                            <a:srgbClr val="1F4D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73834" id="Rectangle 10" o:spid="_x0000_s1026" alt="&quot;&quot;" style="position:absolute;margin-left:-6.6pt;margin-top:135.4pt;width:369pt;height:24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" strokecolor="#1f4d78" strokeweight="3pt"/>
            </w:pict>
          </mc:Fallback>
        </mc:AlternateContent>
      </w:r>
      <w:r w:rsidR="00D4667A" w:rsidRPr="0034030A">
        <w:rPr>
          <w:rFonts w:ascii="Museo Slab 500" w:hAnsi="Museo Slab 500"/>
          <w:b/>
          <w:color w:val="0070C0"/>
          <w:sz w:val="36"/>
          <w:szCs w:val="36"/>
        </w:rPr>
        <w:t xml:space="preserve">McKinney-Vento- </w:t>
      </w:r>
      <w:r w:rsidR="0034030A" w:rsidRPr="0034030A">
        <w:rPr>
          <w:rFonts w:ascii="Museo Slab 500" w:hAnsi="Museo Slab 500"/>
          <w:b/>
          <w:color w:val="0070C0"/>
          <w:sz w:val="36"/>
          <w:szCs w:val="36"/>
        </w:rPr>
        <w:t>January 2020</w:t>
      </w:r>
    </w:p>
    <w:p w14:paraId="7347DB1E" w14:textId="0CA019A7" w:rsidR="00B61E57" w:rsidRPr="00F101E6" w:rsidRDefault="00F101E6" w:rsidP="00F101E6">
      <w:pPr>
        <w:jc w:val="center"/>
        <w:rPr>
          <w:rFonts w:ascii="Museo Slab 500" w:hAnsi="Museo Slab 500"/>
          <w:b/>
          <w:color w:val="0070C0"/>
          <w:sz w:val="28"/>
          <w:szCs w:val="28"/>
        </w:rPr>
      </w:pPr>
      <w:r w:rsidRPr="0034030A">
        <w:rPr>
          <w:noProof/>
          <w:sz w:val="24"/>
        </w:rPr>
        <w:drawing>
          <wp:anchor distT="0" distB="0" distL="114300" distR="114300" simplePos="0" relativeHeight="251657728" behindDoc="0" locked="0" layoutInCell="1" allowOverlap="1" wp14:anchorId="0183FA1B" wp14:editId="580B9C72">
            <wp:simplePos x="0" y="0"/>
            <wp:positionH relativeFrom="column">
              <wp:posOffset>4911090</wp:posOffset>
            </wp:positionH>
            <wp:positionV relativeFrom="paragraph">
              <wp:posOffset>100330</wp:posOffset>
            </wp:positionV>
            <wp:extent cx="1881505" cy="1400810"/>
            <wp:effectExtent l="0" t="0" r="0" b="0"/>
            <wp:wrapSquare wrapText="r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57" w:rsidRPr="00A75133">
        <w:rPr>
          <w:rFonts w:ascii="Trebuchet MS" w:hAnsi="Trebuchet MS"/>
          <w:b/>
          <w:color w:val="1F3864" w:themeColor="accent1" w:themeShade="80"/>
          <w:sz w:val="28"/>
          <w:szCs w:val="28"/>
        </w:rPr>
        <w:t>Celebrating Success</w:t>
      </w:r>
    </w:p>
    <w:p w14:paraId="26AE0077" w14:textId="506CB96B" w:rsidR="00B61E57" w:rsidRDefault="00B61E57" w:rsidP="004A1B02">
      <w:pPr>
        <w:rPr>
          <w:rFonts w:ascii="Trebuchet MS" w:hAnsi="Trebuchet MS"/>
          <w:sz w:val="20"/>
          <w:szCs w:val="20"/>
        </w:rPr>
      </w:pPr>
      <w:r w:rsidRPr="00B61E57">
        <w:rPr>
          <w:rFonts w:ascii="Trebuchet MS" w:hAnsi="Trebuchet MS"/>
          <w:sz w:val="20"/>
          <w:szCs w:val="20"/>
        </w:rPr>
        <w:t xml:space="preserve">"When I was in elementary school, my mother and I moved from house to house and had regular stints of homelessness. We eventually found a home and lived there for three years. It was pretty good except for my acting out. This </w:t>
      </w:r>
      <w:proofErr w:type="gramStart"/>
      <w:r w:rsidRPr="00B61E57">
        <w:rPr>
          <w:rFonts w:ascii="Trebuchet MS" w:hAnsi="Trebuchet MS"/>
          <w:sz w:val="20"/>
          <w:szCs w:val="20"/>
        </w:rPr>
        <w:t>is</w:t>
      </w:r>
      <w:proofErr w:type="gramEnd"/>
      <w:r w:rsidRPr="00B61E57">
        <w:rPr>
          <w:rFonts w:ascii="Trebuchet MS" w:hAnsi="Trebuchet MS"/>
          <w:sz w:val="20"/>
          <w:szCs w:val="20"/>
        </w:rPr>
        <w:t xml:space="preserve"> </w:t>
      </w:r>
    </w:p>
    <w:p w14:paraId="7C54A4BA" w14:textId="77777777" w:rsidR="00B61E57" w:rsidRDefault="004F6C37" w:rsidP="004A1B02">
      <w:pPr>
        <w:rPr>
          <w:rFonts w:ascii="Trebuchet MS" w:hAnsi="Trebuchet MS"/>
          <w:sz w:val="20"/>
          <w:szCs w:val="20"/>
        </w:rPr>
      </w:pPr>
      <w:r>
        <w:rPr>
          <w:rFonts w:ascii="Trebuchet MS" w:hAnsi="Trebuchet MS"/>
          <w:sz w:val="20"/>
          <w:szCs w:val="20"/>
        </w:rPr>
        <w:t>mostly because my mom w</w:t>
      </w:r>
      <w:r w:rsidR="00B61E57" w:rsidRPr="00B61E57">
        <w:rPr>
          <w:rFonts w:ascii="Trebuchet MS" w:hAnsi="Trebuchet MS"/>
          <w:sz w:val="20"/>
          <w:szCs w:val="20"/>
        </w:rPr>
        <w:t xml:space="preserve">as not the best mom. She would often leave spontaneously, and I would be left alone and would have to fend for myself. </w:t>
      </w:r>
    </w:p>
    <w:p w14:paraId="5640690F" w14:textId="77777777" w:rsidR="00B61E57" w:rsidRDefault="00B61E57" w:rsidP="004A1B02">
      <w:pPr>
        <w:rPr>
          <w:rFonts w:ascii="Trebuchet MS" w:hAnsi="Trebuchet MS"/>
          <w:sz w:val="20"/>
          <w:szCs w:val="20"/>
        </w:rPr>
      </w:pPr>
      <w:r w:rsidRPr="00B61E57">
        <w:rPr>
          <w:rFonts w:ascii="Trebuchet MS" w:hAnsi="Trebuchet MS"/>
          <w:sz w:val="20"/>
          <w:szCs w:val="20"/>
        </w:rPr>
        <w:t xml:space="preserve">One day in eighth grade, I came home, not to my mom, but to my uncle Phil, </w:t>
      </w:r>
    </w:p>
    <w:p w14:paraId="000B3719" w14:textId="77777777" w:rsidR="00B61E57" w:rsidRDefault="00B61E57" w:rsidP="004A1B02">
      <w:pPr>
        <w:rPr>
          <w:rFonts w:ascii="Trebuchet MS" w:hAnsi="Trebuchet MS"/>
          <w:sz w:val="20"/>
          <w:szCs w:val="20"/>
        </w:rPr>
      </w:pPr>
      <w:r w:rsidRPr="00B61E57">
        <w:rPr>
          <w:rFonts w:ascii="Trebuchet MS" w:hAnsi="Trebuchet MS"/>
          <w:sz w:val="20"/>
          <w:szCs w:val="20"/>
        </w:rPr>
        <w:t>who sat me down an</w:t>
      </w:r>
      <w:r w:rsidR="005D58CD">
        <w:rPr>
          <w:rFonts w:ascii="Trebuchet MS" w:hAnsi="Trebuchet MS"/>
          <w:sz w:val="20"/>
          <w:szCs w:val="20"/>
        </w:rPr>
        <w:t>d said s</w:t>
      </w:r>
      <w:r w:rsidRPr="00B61E57">
        <w:rPr>
          <w:rFonts w:ascii="Trebuchet MS" w:hAnsi="Trebuchet MS"/>
          <w:sz w:val="20"/>
          <w:szCs w:val="20"/>
        </w:rPr>
        <w:t xml:space="preserve">he had lung </w:t>
      </w:r>
      <w:proofErr w:type="gramStart"/>
      <w:r w:rsidRPr="00B61E57">
        <w:rPr>
          <w:rFonts w:ascii="Trebuchet MS" w:hAnsi="Trebuchet MS"/>
          <w:sz w:val="20"/>
          <w:szCs w:val="20"/>
        </w:rPr>
        <w:t>cancer.</w:t>
      </w:r>
      <w:proofErr w:type="gramEnd"/>
      <w:r w:rsidRPr="00B61E57">
        <w:rPr>
          <w:rFonts w:ascii="Trebuchet MS" w:hAnsi="Trebuchet MS"/>
          <w:sz w:val="20"/>
          <w:szCs w:val="20"/>
        </w:rPr>
        <w:t xml:space="preserve"> I just sat there and </w:t>
      </w:r>
      <w:proofErr w:type="gramStart"/>
      <w:r w:rsidRPr="00B61E57">
        <w:rPr>
          <w:rFonts w:ascii="Trebuchet MS" w:hAnsi="Trebuchet MS"/>
          <w:sz w:val="20"/>
          <w:szCs w:val="20"/>
        </w:rPr>
        <w:t>cried</w:t>
      </w:r>
      <w:proofErr w:type="gramEnd"/>
      <w:r w:rsidRPr="00B61E57">
        <w:rPr>
          <w:rFonts w:ascii="Trebuchet MS" w:hAnsi="Trebuchet MS"/>
          <w:sz w:val="20"/>
          <w:szCs w:val="20"/>
        </w:rPr>
        <w:t xml:space="preserve"> </w:t>
      </w:r>
    </w:p>
    <w:p w14:paraId="494D7AF8" w14:textId="77777777" w:rsidR="00B61E57" w:rsidRDefault="00B61E57" w:rsidP="004A1B02">
      <w:pPr>
        <w:rPr>
          <w:rFonts w:ascii="Trebuchet MS" w:hAnsi="Trebuchet MS"/>
          <w:sz w:val="20"/>
          <w:szCs w:val="20"/>
        </w:rPr>
      </w:pPr>
      <w:r w:rsidRPr="00B61E57">
        <w:rPr>
          <w:rFonts w:ascii="Trebuchet MS" w:hAnsi="Trebuchet MS"/>
          <w:sz w:val="20"/>
          <w:szCs w:val="20"/>
        </w:rPr>
        <w:t xml:space="preserve">because I knew she smoked at least three packs a day, but I thought my </w:t>
      </w:r>
      <w:proofErr w:type="gramStart"/>
      <w:r w:rsidRPr="00B61E57">
        <w:rPr>
          <w:rFonts w:ascii="Trebuchet MS" w:hAnsi="Trebuchet MS"/>
          <w:sz w:val="20"/>
          <w:szCs w:val="20"/>
        </w:rPr>
        <w:t>mom</w:t>
      </w:r>
      <w:proofErr w:type="gramEnd"/>
      <w:r w:rsidRPr="00B61E57">
        <w:rPr>
          <w:rFonts w:ascii="Trebuchet MS" w:hAnsi="Trebuchet MS"/>
          <w:sz w:val="20"/>
          <w:szCs w:val="20"/>
        </w:rPr>
        <w:t xml:space="preserve"> </w:t>
      </w:r>
    </w:p>
    <w:p w14:paraId="3C736179" w14:textId="77777777" w:rsidR="00B61E57" w:rsidRDefault="00B61E57" w:rsidP="004A1B02">
      <w:pPr>
        <w:rPr>
          <w:rFonts w:ascii="Trebuchet MS" w:hAnsi="Trebuchet MS"/>
          <w:sz w:val="20"/>
          <w:szCs w:val="20"/>
        </w:rPr>
      </w:pPr>
      <w:r w:rsidRPr="00B61E57">
        <w:rPr>
          <w:rFonts w:ascii="Trebuchet MS" w:hAnsi="Trebuchet MS"/>
          <w:sz w:val="20"/>
          <w:szCs w:val="20"/>
        </w:rPr>
        <w:t xml:space="preserve">was invincible. I thought nothing could hurt her, that nothing could take </w:t>
      </w:r>
      <w:proofErr w:type="gramStart"/>
      <w:r w:rsidRPr="00B61E57">
        <w:rPr>
          <w:rFonts w:ascii="Trebuchet MS" w:hAnsi="Trebuchet MS"/>
          <w:sz w:val="20"/>
          <w:szCs w:val="20"/>
        </w:rPr>
        <w:t>her</w:t>
      </w:r>
      <w:proofErr w:type="gramEnd"/>
      <w:r w:rsidRPr="00B61E57">
        <w:rPr>
          <w:rFonts w:ascii="Trebuchet MS" w:hAnsi="Trebuchet MS"/>
          <w:sz w:val="20"/>
          <w:szCs w:val="20"/>
        </w:rPr>
        <w:t xml:space="preserve"> </w:t>
      </w:r>
    </w:p>
    <w:p w14:paraId="316F3D38" w14:textId="77777777" w:rsidR="00B61E57" w:rsidRDefault="005D58CD" w:rsidP="004A1B02">
      <w:pPr>
        <w:rPr>
          <w:rFonts w:ascii="Trebuchet MS" w:hAnsi="Trebuchet MS"/>
          <w:sz w:val="20"/>
          <w:szCs w:val="20"/>
        </w:rPr>
      </w:pPr>
      <w:r>
        <w:rPr>
          <w:rFonts w:ascii="Trebuchet MS" w:hAnsi="Trebuchet MS"/>
          <w:sz w:val="20"/>
          <w:szCs w:val="20"/>
        </w:rPr>
        <w:t>down. I rem</w:t>
      </w:r>
      <w:r w:rsidR="00B61E57" w:rsidRPr="00B61E57">
        <w:rPr>
          <w:rFonts w:ascii="Trebuchet MS" w:hAnsi="Trebuchet MS"/>
          <w:sz w:val="20"/>
          <w:szCs w:val="20"/>
        </w:rPr>
        <w:t xml:space="preserve">ember thinking about the last time I saw her. We were in </w:t>
      </w:r>
      <w:proofErr w:type="gramStart"/>
      <w:r w:rsidR="00B61E57" w:rsidRPr="00B61E57">
        <w:rPr>
          <w:rFonts w:ascii="Trebuchet MS" w:hAnsi="Trebuchet MS"/>
          <w:sz w:val="20"/>
          <w:szCs w:val="20"/>
        </w:rPr>
        <w:t>each</w:t>
      </w:r>
      <w:proofErr w:type="gramEnd"/>
      <w:r w:rsidR="00B61E57" w:rsidRPr="00B61E57">
        <w:rPr>
          <w:rFonts w:ascii="Trebuchet MS" w:hAnsi="Trebuchet MS"/>
          <w:sz w:val="20"/>
          <w:szCs w:val="20"/>
        </w:rPr>
        <w:t xml:space="preserve"> </w:t>
      </w:r>
    </w:p>
    <w:p w14:paraId="138C5427" w14:textId="77777777" w:rsidR="00B61E57" w:rsidRDefault="00B61E57" w:rsidP="004A1B02">
      <w:pPr>
        <w:rPr>
          <w:rFonts w:ascii="Trebuchet MS" w:hAnsi="Trebuchet MS"/>
          <w:sz w:val="20"/>
          <w:szCs w:val="20"/>
        </w:rPr>
      </w:pPr>
      <w:r w:rsidRPr="00B61E57">
        <w:rPr>
          <w:rFonts w:ascii="Trebuchet MS" w:hAnsi="Trebuchet MS"/>
          <w:sz w:val="20"/>
          <w:szCs w:val="20"/>
        </w:rPr>
        <w:t xml:space="preserve">other's face. I guess I was just venting because I hated being at my uncle's. I </w:t>
      </w:r>
    </w:p>
    <w:p w14:paraId="09852899" w14:textId="77777777" w:rsidR="005D58CD" w:rsidRDefault="00B61E57" w:rsidP="004A1B02">
      <w:pPr>
        <w:rPr>
          <w:rFonts w:ascii="Trebuchet MS" w:hAnsi="Trebuchet MS"/>
          <w:sz w:val="20"/>
          <w:szCs w:val="20"/>
        </w:rPr>
      </w:pPr>
      <w:r w:rsidRPr="00B61E57">
        <w:rPr>
          <w:rFonts w:ascii="Trebuchet MS" w:hAnsi="Trebuchet MS"/>
          <w:sz w:val="20"/>
          <w:szCs w:val="20"/>
        </w:rPr>
        <w:t>hated having to conform to his rules. I hated myself for being s</w:t>
      </w:r>
      <w:r w:rsidR="005D58CD">
        <w:rPr>
          <w:rFonts w:ascii="Trebuchet MS" w:hAnsi="Trebuchet MS"/>
          <w:sz w:val="20"/>
          <w:szCs w:val="20"/>
        </w:rPr>
        <w:t>o selfish and hateful to my mom</w:t>
      </w:r>
      <w:r w:rsidRPr="00B61E57">
        <w:rPr>
          <w:rFonts w:ascii="Trebuchet MS" w:hAnsi="Trebuchet MS"/>
          <w:sz w:val="20"/>
          <w:szCs w:val="20"/>
        </w:rPr>
        <w:t xml:space="preserve">. I </w:t>
      </w:r>
      <w:proofErr w:type="gramStart"/>
      <w:r w:rsidRPr="00B61E57">
        <w:rPr>
          <w:rFonts w:ascii="Trebuchet MS" w:hAnsi="Trebuchet MS"/>
          <w:sz w:val="20"/>
          <w:szCs w:val="20"/>
        </w:rPr>
        <w:t>couldn't</w:t>
      </w:r>
      <w:proofErr w:type="gramEnd"/>
      <w:r w:rsidRPr="00B61E57">
        <w:rPr>
          <w:rFonts w:ascii="Trebuchet MS" w:hAnsi="Trebuchet MS"/>
          <w:sz w:val="20"/>
          <w:szCs w:val="20"/>
        </w:rPr>
        <w:t xml:space="preserve"> say any of that. All I could do was hold her </w:t>
      </w:r>
      <w:proofErr w:type="gramStart"/>
      <w:r w:rsidRPr="00B61E57">
        <w:rPr>
          <w:rFonts w:ascii="Trebuchet MS" w:hAnsi="Trebuchet MS"/>
          <w:sz w:val="20"/>
          <w:szCs w:val="20"/>
        </w:rPr>
        <w:t>hand</w:t>
      </w:r>
      <w:proofErr w:type="gramEnd"/>
      <w:r w:rsidRPr="00B61E57">
        <w:rPr>
          <w:rFonts w:ascii="Trebuchet MS" w:hAnsi="Trebuchet MS"/>
          <w:sz w:val="20"/>
          <w:szCs w:val="20"/>
        </w:rPr>
        <w:t xml:space="preserve"> </w:t>
      </w:r>
    </w:p>
    <w:p w14:paraId="5473338C" w14:textId="77777777" w:rsidR="005D58CD" w:rsidRDefault="00B61E57" w:rsidP="004A1B02">
      <w:pPr>
        <w:rPr>
          <w:rFonts w:ascii="Trebuchet MS" w:hAnsi="Trebuchet MS"/>
          <w:sz w:val="20"/>
          <w:szCs w:val="20"/>
        </w:rPr>
      </w:pPr>
      <w:r w:rsidRPr="00B61E57">
        <w:rPr>
          <w:rFonts w:ascii="Trebuchet MS" w:hAnsi="Trebuchet MS"/>
          <w:sz w:val="20"/>
          <w:szCs w:val="20"/>
        </w:rPr>
        <w:t>and think about all the missed opportunities. I had a hard time with depression, but eventually I re</w:t>
      </w:r>
      <w:r w:rsidR="005D58CD">
        <w:rPr>
          <w:rFonts w:ascii="Trebuchet MS" w:hAnsi="Trebuchet MS"/>
          <w:sz w:val="20"/>
          <w:szCs w:val="20"/>
        </w:rPr>
        <w:t>ached acceptance that my m</w:t>
      </w:r>
      <w:r w:rsidRPr="00B61E57">
        <w:rPr>
          <w:rFonts w:ascii="Trebuchet MS" w:hAnsi="Trebuchet MS"/>
          <w:sz w:val="20"/>
          <w:szCs w:val="20"/>
        </w:rPr>
        <w:t xml:space="preserve">om was gone and that the only thing I can do is be better than she could have ever imagined I would be. After being passed around from family member to family </w:t>
      </w:r>
      <w:r w:rsidR="005D58CD">
        <w:rPr>
          <w:rFonts w:ascii="Trebuchet MS" w:hAnsi="Trebuchet MS"/>
          <w:sz w:val="20"/>
          <w:szCs w:val="20"/>
        </w:rPr>
        <w:t>m</w:t>
      </w:r>
      <w:r w:rsidRPr="00B61E57">
        <w:rPr>
          <w:rFonts w:ascii="Trebuchet MS" w:hAnsi="Trebuchet MS"/>
          <w:sz w:val="20"/>
          <w:szCs w:val="20"/>
        </w:rPr>
        <w:t xml:space="preserve">ember, I am on my own. </w:t>
      </w:r>
    </w:p>
    <w:p w14:paraId="628D6403" w14:textId="77777777" w:rsidR="005D58CD" w:rsidRDefault="00B61E57" w:rsidP="004A1B02">
      <w:pPr>
        <w:rPr>
          <w:rFonts w:ascii="Trebuchet MS" w:hAnsi="Trebuchet MS"/>
          <w:sz w:val="20"/>
          <w:szCs w:val="20"/>
        </w:rPr>
      </w:pPr>
      <w:r w:rsidRPr="00B61E57">
        <w:rPr>
          <w:rFonts w:ascii="Trebuchet MS" w:hAnsi="Trebuchet MS"/>
          <w:sz w:val="20"/>
          <w:szCs w:val="20"/>
        </w:rPr>
        <w:t xml:space="preserve">I am a high school senior, and my goal is to go to college and make </w:t>
      </w:r>
      <w:proofErr w:type="gramStart"/>
      <w:r w:rsidRPr="00B61E57">
        <w:rPr>
          <w:rFonts w:ascii="Trebuchet MS" w:hAnsi="Trebuchet MS"/>
          <w:sz w:val="20"/>
          <w:szCs w:val="20"/>
        </w:rPr>
        <w:t>something</w:t>
      </w:r>
      <w:proofErr w:type="gramEnd"/>
      <w:r w:rsidRPr="00B61E57">
        <w:rPr>
          <w:rFonts w:ascii="Trebuchet MS" w:hAnsi="Trebuchet MS"/>
          <w:sz w:val="20"/>
          <w:szCs w:val="20"/>
        </w:rPr>
        <w:t xml:space="preserve"> </w:t>
      </w:r>
    </w:p>
    <w:p w14:paraId="6542C558" w14:textId="77777777" w:rsidR="0034030A" w:rsidRPr="00B61E57" w:rsidRDefault="00B61E57" w:rsidP="004A1B02">
      <w:pPr>
        <w:rPr>
          <w:rFonts w:ascii="Trebuchet MS" w:hAnsi="Trebuchet MS"/>
          <w:sz w:val="20"/>
          <w:szCs w:val="20"/>
        </w:rPr>
      </w:pPr>
      <w:r w:rsidRPr="00B61E57">
        <w:rPr>
          <w:rFonts w:ascii="Trebuchet MS" w:hAnsi="Trebuchet MS"/>
          <w:sz w:val="20"/>
          <w:szCs w:val="20"/>
        </w:rPr>
        <w:t>of myself so my children will never experience what I have."</w:t>
      </w:r>
    </w:p>
    <w:p w14:paraId="4D999D48" w14:textId="77777777" w:rsidR="00B61E57" w:rsidRPr="00B61E57" w:rsidRDefault="00B61E57" w:rsidP="004A1B02">
      <w:pPr>
        <w:rPr>
          <w:rFonts w:ascii="Trebuchet MS" w:hAnsi="Trebuchet MS"/>
          <w:szCs w:val="22"/>
        </w:rPr>
      </w:pPr>
    </w:p>
    <w:p w14:paraId="1933A49B" w14:textId="77777777" w:rsidR="00D91405" w:rsidRPr="003C5C74" w:rsidRDefault="00D91405" w:rsidP="00C74A9F">
      <w:pPr>
        <w:pStyle w:val="NoSpacing"/>
        <w:rPr>
          <w:iCs/>
          <w:sz w:val="28"/>
          <w:szCs w:val="28"/>
        </w:rPr>
      </w:pPr>
      <w:r w:rsidRPr="003C5C74">
        <w:rPr>
          <w:rFonts w:ascii="Trebuchet MS" w:hAnsi="Trebuchet MS"/>
          <w:b/>
          <w:sz w:val="28"/>
          <w:szCs w:val="28"/>
        </w:rPr>
        <w:t>Focus on Identification in 2020</w:t>
      </w:r>
    </w:p>
    <w:p w14:paraId="6D3E92CA" w14:textId="77777777" w:rsidR="00C74A9F" w:rsidRDefault="00C74A9F" w:rsidP="00C74A9F">
      <w:pPr>
        <w:pStyle w:val="NoSpacing"/>
        <w:rPr>
          <w:iCs/>
        </w:rPr>
      </w:pPr>
      <w:r>
        <w:rPr>
          <w:iCs/>
        </w:rPr>
        <w:t xml:space="preserve">With a new year and a new decade comes a time for reflection and an </w:t>
      </w:r>
    </w:p>
    <w:p w14:paraId="14925056" w14:textId="77777777" w:rsidR="005C7E1A" w:rsidRDefault="00C74A9F" w:rsidP="00011FAF">
      <w:pPr>
        <w:pStyle w:val="NoSpacing"/>
        <w:rPr>
          <w:iCs/>
        </w:rPr>
      </w:pPr>
      <w:r>
        <w:rPr>
          <w:iCs/>
        </w:rPr>
        <w:t xml:space="preserve">opportunity to elevate our goals. Colorado has made great strides to identify students experiencing homelessness and over the next year there will be an even greater focus on identification. We will use data to look at trends, under identification, and make informed decisions around technical assistance. </w:t>
      </w:r>
    </w:p>
    <w:p w14:paraId="4C20BDF2" w14:textId="77777777" w:rsidR="002328A5" w:rsidRDefault="002328A5" w:rsidP="00011FAF">
      <w:pPr>
        <w:pStyle w:val="NoSpacing"/>
        <w:rPr>
          <w:iCs/>
        </w:rPr>
      </w:pPr>
    </w:p>
    <w:p w14:paraId="1F23CA6D" w14:textId="77777777" w:rsidR="002328A5" w:rsidRDefault="00011FAF" w:rsidP="00011FAF">
      <w:pPr>
        <w:pStyle w:val="NoSpacing"/>
        <w:rPr>
          <w:iCs/>
        </w:rPr>
      </w:pPr>
      <w:r w:rsidRPr="002328A5">
        <w:rPr>
          <w:b/>
          <w:iCs/>
        </w:rPr>
        <w:t>Did you know…</w:t>
      </w:r>
      <w:r>
        <w:rPr>
          <w:iCs/>
        </w:rPr>
        <w:t xml:space="preserve">McKinney-Vento identification should be approximately 10% of </w:t>
      </w:r>
    </w:p>
    <w:p w14:paraId="3B198573" w14:textId="77777777" w:rsidR="00011FAF" w:rsidRDefault="00011FAF" w:rsidP="00011FAF">
      <w:pPr>
        <w:pStyle w:val="NoSpacing"/>
        <w:rPr>
          <w:iCs/>
        </w:rPr>
      </w:pPr>
      <w:r>
        <w:rPr>
          <w:iCs/>
        </w:rPr>
        <w:t>the total free lunch</w:t>
      </w:r>
      <w:r w:rsidR="002328A5">
        <w:rPr>
          <w:iCs/>
        </w:rPr>
        <w:t xml:space="preserve"> recipients within a </w:t>
      </w:r>
      <w:r>
        <w:rPr>
          <w:iCs/>
        </w:rPr>
        <w:t>school distri</w:t>
      </w:r>
      <w:r w:rsidR="002328A5">
        <w:rPr>
          <w:iCs/>
        </w:rPr>
        <w:t>ct.</w:t>
      </w:r>
    </w:p>
    <w:p w14:paraId="5D215C0D" w14:textId="77777777" w:rsidR="00011FAF" w:rsidRPr="00011FAF" w:rsidRDefault="00011FAF" w:rsidP="00011FAF">
      <w:pPr>
        <w:pStyle w:val="NoSpacing"/>
        <w:rPr>
          <w:rStyle w:val="Hyperlink"/>
          <w:iCs/>
          <w:color w:val="auto"/>
          <w:u w:val="none"/>
        </w:rPr>
      </w:pPr>
    </w:p>
    <w:p w14:paraId="63D53F4E" w14:textId="77777777" w:rsidR="003C5C74" w:rsidRDefault="003C5C74" w:rsidP="003C5C74">
      <w:pPr>
        <w:rPr>
          <w:rFonts w:ascii="Trebuchet MS" w:hAnsi="Trebuchet MS"/>
          <w:b/>
          <w:sz w:val="28"/>
          <w:szCs w:val="28"/>
        </w:rPr>
      </w:pPr>
      <w:r w:rsidRPr="003C5C74">
        <w:rPr>
          <w:rFonts w:ascii="Trebuchet MS" w:hAnsi="Trebuchet MS"/>
          <w:b/>
          <w:sz w:val="28"/>
          <w:szCs w:val="28"/>
        </w:rPr>
        <w:t>Point-In-Time Count and School District Participation</w:t>
      </w:r>
    </w:p>
    <w:p w14:paraId="06EA7259" w14:textId="55E2B80B" w:rsidR="006B39FF" w:rsidRDefault="00F101E6" w:rsidP="00F101E6">
      <w:pPr>
        <w:ind w:right="2700"/>
        <w:rPr>
          <w:rFonts w:eastAsia="Times New Roman"/>
          <w:szCs w:val="22"/>
        </w:rPr>
      </w:pPr>
      <w:r>
        <w:rPr>
          <w:iCs/>
          <w:noProof/>
        </w:rPr>
        <mc:AlternateContent>
          <mc:Choice Requires="wps">
            <w:drawing>
              <wp:anchor distT="0" distB="0" distL="114300" distR="114300" simplePos="0" relativeHeight="251656704" behindDoc="1" locked="0" layoutInCell="1" allowOverlap="1" wp14:anchorId="3F1E84EC" wp14:editId="507DA538">
                <wp:simplePos x="0" y="0"/>
                <wp:positionH relativeFrom="column">
                  <wp:posOffset>4909185</wp:posOffset>
                </wp:positionH>
                <wp:positionV relativeFrom="paragraph">
                  <wp:posOffset>13335</wp:posOffset>
                </wp:positionV>
                <wp:extent cx="2028825" cy="1447800"/>
                <wp:effectExtent l="9525" t="8890" r="9525" b="10160"/>
                <wp:wrapNone/>
                <wp:docPr id="8" name="Oval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47800"/>
                        </a:xfrm>
                        <a:prstGeom prst="ellipse">
                          <a:avLst/>
                        </a:prstGeom>
                        <a:solidFill>
                          <a:srgbClr val="FFE5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4EA05" id="Oval 8" o:spid="_x0000_s1026" alt="&quot;&quot;" style="position:absolute;margin-left:386.55pt;margin-top:1.05pt;width:159.75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" fillcolor="#ffe599"/>
            </w:pict>
          </mc:Fallback>
        </mc:AlternateContent>
      </w:r>
      <w:r w:rsidR="003C5C74">
        <w:rPr>
          <w:rFonts w:eastAsia="Times New Roman"/>
          <w:szCs w:val="22"/>
        </w:rPr>
        <w:t>The National Center on Homeless Education (NCHE) has created resources</w:t>
      </w:r>
      <w:r w:rsidR="003C5C74" w:rsidRPr="00504AF3">
        <w:rPr>
          <w:rFonts w:eastAsia="Times New Roman"/>
          <w:szCs w:val="22"/>
        </w:rPr>
        <w:t xml:space="preserve"> geared tow</w:t>
      </w:r>
      <w:r w:rsidR="003C5C74">
        <w:rPr>
          <w:rFonts w:eastAsia="Times New Roman"/>
          <w:szCs w:val="22"/>
        </w:rPr>
        <w:t>ards a school audience, providing</w:t>
      </w:r>
      <w:r w:rsidR="003C5C74" w:rsidRPr="00504AF3">
        <w:rPr>
          <w:rFonts w:eastAsia="Times New Roman"/>
          <w:szCs w:val="22"/>
        </w:rPr>
        <w:t xml:space="preserve"> information about the U.S. Department of Housing and Urban Development's annual Point-In-Time (PIT) count, and suggests strategies for how schools can help ensure the most comprehensive and effective count of youth experiencing homelessness.</w:t>
      </w:r>
      <w:r w:rsidR="003C5C74" w:rsidRPr="00504AF3">
        <w:rPr>
          <w:rFonts w:ascii="Georgia" w:eastAsia="Times New Roman" w:hAnsi="Georgia"/>
          <w:color w:val="6C6D74"/>
          <w:sz w:val="26"/>
          <w:szCs w:val="26"/>
        </w:rPr>
        <w:br/>
      </w:r>
    </w:p>
    <w:p w14:paraId="6B318018" w14:textId="753EBF3B" w:rsidR="006B39FF" w:rsidRDefault="003C5C74" w:rsidP="003C5C74">
      <w:pPr>
        <w:rPr>
          <w:rFonts w:cs="Arial"/>
          <w:szCs w:val="22"/>
        </w:rPr>
      </w:pPr>
      <w:r w:rsidRPr="003C5C74">
        <w:rPr>
          <w:rFonts w:eastAsia="Times New Roman"/>
          <w:szCs w:val="22"/>
        </w:rPr>
        <w:t>Download</w:t>
      </w:r>
      <w:r>
        <w:rPr>
          <w:rFonts w:ascii="Georgia" w:eastAsia="Times New Roman" w:hAnsi="Georgia"/>
          <w:color w:val="6C6D74"/>
          <w:sz w:val="26"/>
          <w:szCs w:val="26"/>
        </w:rPr>
        <w:t xml:space="preserve"> </w:t>
      </w:r>
      <w:r w:rsidRPr="003C5C74">
        <w:rPr>
          <w:rFonts w:eastAsia="Times New Roman"/>
          <w:szCs w:val="22"/>
        </w:rPr>
        <w:t>the fact sheet:</w:t>
      </w:r>
      <w:r w:rsidRPr="00504AF3">
        <w:rPr>
          <w:rFonts w:ascii="Georgia" w:eastAsia="Times New Roman" w:hAnsi="Georgia"/>
          <w:sz w:val="26"/>
          <w:szCs w:val="26"/>
        </w:rPr>
        <w:t> </w:t>
      </w:r>
      <w:hyperlink r:id="rId11" w:tgtFrame="_blank" w:history="1">
        <w:r>
          <w:rPr>
            <w:rStyle w:val="Hyperlink"/>
            <w:rFonts w:ascii="Arial" w:hAnsi="Arial" w:cs="Arial"/>
            <w:sz w:val="21"/>
            <w:szCs w:val="21"/>
          </w:rPr>
          <w:t>https://nche.ed.gov/data-collection/</w:t>
        </w:r>
      </w:hyperlink>
      <w:r>
        <w:rPr>
          <w:rFonts w:ascii="Arial" w:hAnsi="Arial" w:cs="Arial"/>
          <w:color w:val="383838"/>
          <w:sz w:val="21"/>
          <w:szCs w:val="21"/>
        </w:rPr>
        <w:t xml:space="preserve"> </w:t>
      </w:r>
      <w:r w:rsidRPr="003C5C74">
        <w:rPr>
          <w:rFonts w:cs="Arial"/>
          <w:szCs w:val="22"/>
        </w:rPr>
        <w:t xml:space="preserve">(scroll down and </w:t>
      </w:r>
    </w:p>
    <w:p w14:paraId="650C08A9" w14:textId="77777777" w:rsidR="003C5C74" w:rsidRPr="003C5C74" w:rsidRDefault="003C5C74" w:rsidP="003C5C74">
      <w:pPr>
        <w:rPr>
          <w:rFonts w:ascii="Trebuchet MS" w:hAnsi="Trebuchet MS"/>
          <w:b/>
          <w:sz w:val="28"/>
          <w:szCs w:val="28"/>
        </w:rPr>
      </w:pPr>
      <w:r w:rsidRPr="003C5C74">
        <w:rPr>
          <w:rFonts w:cs="Arial"/>
          <w:szCs w:val="22"/>
        </w:rPr>
        <w:t>look along the right)</w:t>
      </w:r>
      <w:r>
        <w:rPr>
          <w:rFonts w:ascii="Arial" w:hAnsi="Arial" w:cs="Arial"/>
          <w:color w:val="383838"/>
          <w:sz w:val="21"/>
          <w:szCs w:val="21"/>
        </w:rPr>
        <w:t xml:space="preserve"> </w:t>
      </w:r>
    </w:p>
    <w:p w14:paraId="19B5239F" w14:textId="7DE5044B" w:rsidR="00F25879" w:rsidRDefault="00F25879" w:rsidP="00EF6A8D">
      <w:pPr>
        <w:tabs>
          <w:tab w:val="left" w:pos="7905"/>
        </w:tabs>
        <w:rPr>
          <w:iCs/>
          <w:szCs w:val="22"/>
        </w:rPr>
      </w:pPr>
    </w:p>
    <w:p w14:paraId="552457A3" w14:textId="77777777" w:rsidR="00673510" w:rsidRPr="009002C6" w:rsidRDefault="00673510" w:rsidP="005E30C5">
      <w:pPr>
        <w:tabs>
          <w:tab w:val="left" w:pos="7905"/>
        </w:tabs>
        <w:rPr>
          <w:rFonts w:ascii="Trebuchet MS" w:hAnsi="Trebuchet MS"/>
          <w:b/>
          <w:sz w:val="28"/>
          <w:szCs w:val="28"/>
        </w:rPr>
      </w:pPr>
      <w:r w:rsidRPr="009002C6">
        <w:rPr>
          <w:rFonts w:ascii="Trebuchet MS" w:hAnsi="Trebuchet MS"/>
          <w:b/>
          <w:sz w:val="28"/>
          <w:szCs w:val="28"/>
        </w:rPr>
        <w:t>Updated McKinney-Vento Webpage</w:t>
      </w:r>
      <w:r w:rsidR="009002C6" w:rsidRPr="009002C6">
        <w:rPr>
          <w:rFonts w:ascii="Trebuchet MS" w:hAnsi="Trebuchet MS"/>
          <w:b/>
          <w:sz w:val="28"/>
          <w:szCs w:val="28"/>
        </w:rPr>
        <w:t xml:space="preserve"> with Templates</w:t>
      </w:r>
      <w:r w:rsidRPr="009002C6">
        <w:rPr>
          <w:rFonts w:ascii="Trebuchet MS" w:hAnsi="Trebuchet MS"/>
          <w:b/>
          <w:sz w:val="28"/>
          <w:szCs w:val="28"/>
        </w:rPr>
        <w:t>!</w:t>
      </w:r>
    </w:p>
    <w:p w14:paraId="6E42EFFD" w14:textId="77777777" w:rsidR="005E30C5" w:rsidRDefault="00673510" w:rsidP="002B7237">
      <w:pPr>
        <w:rPr>
          <w:iCs/>
        </w:rPr>
      </w:pPr>
      <w:r>
        <w:rPr>
          <w:iCs/>
        </w:rPr>
        <w:t xml:space="preserve">We </w:t>
      </w:r>
      <w:r w:rsidR="005E30C5">
        <w:rPr>
          <w:iCs/>
        </w:rPr>
        <w:t>have updated the MKV</w:t>
      </w:r>
      <w:r w:rsidR="002E1094">
        <w:rPr>
          <w:iCs/>
        </w:rPr>
        <w:t xml:space="preserve"> </w:t>
      </w:r>
      <w:r>
        <w:rPr>
          <w:iCs/>
        </w:rPr>
        <w:t xml:space="preserve">webpage to provide you with current information, resources, and tools. </w:t>
      </w:r>
      <w:r w:rsidR="005E30C5">
        <w:rPr>
          <w:iCs/>
        </w:rPr>
        <w:t xml:space="preserve">The revised “District Liaisons” tab includes </w:t>
      </w:r>
      <w:proofErr w:type="gramStart"/>
      <w:r w:rsidR="005E30C5">
        <w:rPr>
          <w:iCs/>
        </w:rPr>
        <w:t>Sample</w:t>
      </w:r>
      <w:proofErr w:type="gramEnd"/>
      <w:r w:rsidR="005E30C5">
        <w:rPr>
          <w:iCs/>
        </w:rPr>
        <w:t xml:space="preserve"> </w:t>
      </w:r>
    </w:p>
    <w:p w14:paraId="18FDACB5" w14:textId="77777777" w:rsidR="009002C6" w:rsidRDefault="005E30C5" w:rsidP="002B7237">
      <w:pPr>
        <w:rPr>
          <w:iCs/>
        </w:rPr>
      </w:pPr>
      <w:r>
        <w:rPr>
          <w:iCs/>
        </w:rPr>
        <w:t xml:space="preserve">Documents </w:t>
      </w:r>
      <w:r w:rsidR="009002C6">
        <w:rPr>
          <w:iCs/>
        </w:rPr>
        <w:t xml:space="preserve">such as Residency Questionnaire, Caregiver’s Authorization, etc. </w:t>
      </w:r>
    </w:p>
    <w:p w14:paraId="56D74F87" w14:textId="77777777" w:rsidR="00673510" w:rsidRPr="005E30C5" w:rsidRDefault="005E30C5" w:rsidP="002B7237">
      <w:pPr>
        <w:rPr>
          <w:iCs/>
        </w:rPr>
      </w:pPr>
      <w:r>
        <w:rPr>
          <w:iCs/>
        </w:rPr>
        <w:t>C</w:t>
      </w:r>
      <w:r w:rsidR="009002C6">
        <w:rPr>
          <w:iCs/>
        </w:rPr>
        <w:t xml:space="preserve">heck out the </w:t>
      </w:r>
      <w:hyperlink r:id="rId12" w:history="1">
        <w:r w:rsidR="009002C6" w:rsidRPr="009002C6">
          <w:rPr>
            <w:rStyle w:val="Hyperlink"/>
            <w:iCs/>
          </w:rPr>
          <w:t>revised webpage</w:t>
        </w:r>
      </w:hyperlink>
      <w:r w:rsidR="009002C6">
        <w:rPr>
          <w:iCs/>
        </w:rPr>
        <w:t xml:space="preserve"> when you have a chance. </w:t>
      </w:r>
    </w:p>
    <w:p w14:paraId="1D12DB97" w14:textId="183E5942" w:rsidR="00B30C38" w:rsidRDefault="00F101E6" w:rsidP="002B7237">
      <w:pPr>
        <w:rPr>
          <w:rFonts w:ascii="Trebuchet MS" w:hAnsi="Trebuchet MS"/>
          <w:b/>
          <w:sz w:val="32"/>
          <w:szCs w:val="32"/>
        </w:rPr>
      </w:pPr>
      <w:r>
        <w:rPr>
          <w:noProof/>
        </w:rPr>
        <mc:AlternateContent>
          <mc:Choice Requires="wps">
            <w:drawing>
              <wp:anchor distT="0" distB="0" distL="114300" distR="114300" simplePos="0" relativeHeight="251660800" behindDoc="1" locked="0" layoutInCell="1" allowOverlap="1" wp14:anchorId="10DE2489" wp14:editId="7F382D15">
                <wp:simplePos x="0" y="0"/>
                <wp:positionH relativeFrom="column">
                  <wp:posOffset>-25400</wp:posOffset>
                </wp:positionH>
                <wp:positionV relativeFrom="paragraph">
                  <wp:posOffset>172720</wp:posOffset>
                </wp:positionV>
                <wp:extent cx="3556000" cy="2044700"/>
                <wp:effectExtent l="12700" t="5715" r="12700" b="6985"/>
                <wp:wrapNone/>
                <wp:docPr id="7"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0" cy="2044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58E81" id="Rectangle 12" o:spid="_x0000_s1026" alt="&quot;&quot;" style="position:absolute;margin-left:-2pt;margin-top:13.6pt;width:280pt;height:1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"/>
            </w:pict>
          </mc:Fallback>
        </mc:AlternateContent>
      </w:r>
      <w:r>
        <w:rPr>
          <w:noProof/>
        </w:rPr>
        <w:drawing>
          <wp:anchor distT="0" distB="0" distL="114300" distR="114300" simplePos="0" relativeHeight="251659776" behindDoc="0" locked="0" layoutInCell="1" allowOverlap="1" wp14:anchorId="352C4FB2" wp14:editId="2926735E">
            <wp:simplePos x="0" y="0"/>
            <wp:positionH relativeFrom="column">
              <wp:posOffset>3775710</wp:posOffset>
            </wp:positionH>
            <wp:positionV relativeFrom="paragraph">
              <wp:posOffset>300990</wp:posOffset>
            </wp:positionV>
            <wp:extent cx="2622550" cy="1739900"/>
            <wp:effectExtent l="0" t="0" r="0" b="0"/>
            <wp:wrapNone/>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CB1">
        <w:rPr>
          <w:noProof/>
        </w:rPr>
        <w:drawing>
          <wp:inline distT="0" distB="0" distL="0" distR="0" wp14:anchorId="1219B7A4" wp14:editId="10937338">
            <wp:extent cx="3566160" cy="2369820"/>
            <wp:effectExtent l="0" t="0" r="0" b="0"/>
            <wp:docPr id="6" name="Picture 2" descr="Colordo Census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do Census 2020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2369820"/>
                    </a:xfrm>
                    <a:prstGeom prst="rect">
                      <a:avLst/>
                    </a:prstGeom>
                    <a:noFill/>
                    <a:ln>
                      <a:noFill/>
                    </a:ln>
                  </pic:spPr>
                </pic:pic>
              </a:graphicData>
            </a:graphic>
          </wp:inline>
        </w:drawing>
      </w:r>
    </w:p>
    <w:p w14:paraId="777EF8C2" w14:textId="77777777" w:rsidR="00EE062C" w:rsidRPr="00FA0441" w:rsidRDefault="00EE062C" w:rsidP="00EE062C">
      <w:pPr>
        <w:pStyle w:val="NormalWeb"/>
        <w:rPr>
          <w:rFonts w:ascii="Calibri" w:hAnsi="Calibri" w:cs="Calibri"/>
          <w:i/>
          <w:sz w:val="22"/>
          <w:szCs w:val="22"/>
        </w:rPr>
      </w:pPr>
      <w:r w:rsidRPr="00FA0441">
        <w:rPr>
          <w:rStyle w:val="Emphasis"/>
          <w:rFonts w:ascii="Calibri" w:hAnsi="Calibri" w:cs="Calibri"/>
          <w:i w:val="0"/>
          <w:sz w:val="22"/>
          <w:szCs w:val="22"/>
        </w:rPr>
        <w:t xml:space="preserve">The 2020 Census is right around the corner! Please join the 2020 Census, Family Promise, First Focus on Children, and </w:t>
      </w:r>
      <w:proofErr w:type="spellStart"/>
      <w:r w:rsidRPr="00FA0441">
        <w:rPr>
          <w:rStyle w:val="Emphasis"/>
          <w:rFonts w:ascii="Calibri" w:hAnsi="Calibri" w:cs="Calibri"/>
          <w:i w:val="0"/>
          <w:sz w:val="22"/>
          <w:szCs w:val="22"/>
        </w:rPr>
        <w:t>SchoolHouse</w:t>
      </w:r>
      <w:proofErr w:type="spellEnd"/>
      <w:r w:rsidRPr="00FA0441">
        <w:rPr>
          <w:rStyle w:val="Emphasis"/>
          <w:rFonts w:ascii="Calibri" w:hAnsi="Calibri" w:cs="Calibri"/>
          <w:i w:val="0"/>
          <w:sz w:val="22"/>
          <w:szCs w:val="22"/>
        </w:rPr>
        <w:t xml:space="preserve"> Connection for</w:t>
      </w:r>
      <w:r w:rsidR="00435B0E" w:rsidRPr="00FA0441">
        <w:rPr>
          <w:rStyle w:val="Emphasis"/>
          <w:rFonts w:ascii="Calibri" w:hAnsi="Calibri" w:cs="Calibri"/>
          <w:i w:val="0"/>
          <w:sz w:val="22"/>
          <w:szCs w:val="22"/>
        </w:rPr>
        <w:t xml:space="preserve"> a webinar on February 4, from 1:30 – 2:30 p.m. M</w:t>
      </w:r>
      <w:r w:rsidRPr="00FA0441">
        <w:rPr>
          <w:rStyle w:val="Emphasis"/>
          <w:rFonts w:ascii="Calibri" w:hAnsi="Calibri" w:cs="Calibri"/>
          <w:i w:val="0"/>
          <w:sz w:val="22"/>
          <w:szCs w:val="22"/>
        </w:rPr>
        <w:t xml:space="preserve">ST. During this </w:t>
      </w:r>
      <w:proofErr w:type="gramStart"/>
      <w:r w:rsidRPr="00FA0441">
        <w:rPr>
          <w:rStyle w:val="Emphasis"/>
          <w:rFonts w:ascii="Calibri" w:hAnsi="Calibri" w:cs="Calibri"/>
          <w:i w:val="0"/>
          <w:sz w:val="22"/>
          <w:szCs w:val="22"/>
        </w:rPr>
        <w:t>time</w:t>
      </w:r>
      <w:proofErr w:type="gramEnd"/>
      <w:r w:rsidRPr="00FA0441">
        <w:rPr>
          <w:rStyle w:val="Emphasis"/>
          <w:rFonts w:ascii="Calibri" w:hAnsi="Calibri" w:cs="Calibri"/>
          <w:i w:val="0"/>
          <w:sz w:val="22"/>
          <w:szCs w:val="22"/>
        </w:rPr>
        <w:t xml:space="preserve"> we’ll highlight the importance of the census, how the census impacts family and youth homelessness, and how the census impacts YOU! Below is a high-level agenda of the event. </w:t>
      </w:r>
    </w:p>
    <w:p w14:paraId="5D1A2090"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2020 Census Overview</w:t>
      </w:r>
    </w:p>
    <w:p w14:paraId="4E601857"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Overview of the State of Homelessness</w:t>
      </w:r>
    </w:p>
    <w:p w14:paraId="5792AE40"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Shelters and Group Quarters Overview</w:t>
      </w:r>
    </w:p>
    <w:p w14:paraId="3133B5A0"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 xml:space="preserve">What communities are doing relating to the 2020 </w:t>
      </w:r>
      <w:proofErr w:type="gramStart"/>
      <w:r w:rsidRPr="00FA0441">
        <w:rPr>
          <w:rStyle w:val="Emphasis"/>
          <w:rFonts w:eastAsia="Times New Roman" w:cs="Calibri"/>
          <w:i w:val="0"/>
          <w:szCs w:val="22"/>
        </w:rPr>
        <w:t>Census</w:t>
      </w:r>
      <w:proofErr w:type="gramEnd"/>
    </w:p>
    <w:p w14:paraId="27CB95F1" w14:textId="77777777" w:rsidR="00EE062C" w:rsidRPr="00FA0441" w:rsidRDefault="00EE062C" w:rsidP="00EE062C">
      <w:pPr>
        <w:numPr>
          <w:ilvl w:val="1"/>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The Count All Kids Committee</w:t>
      </w:r>
    </w:p>
    <w:p w14:paraId="4843F7B9" w14:textId="77777777" w:rsidR="00EE062C" w:rsidRPr="00FA0441" w:rsidRDefault="00EE062C" w:rsidP="00EE062C">
      <w:pPr>
        <w:numPr>
          <w:ilvl w:val="1"/>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Focus groups</w:t>
      </w:r>
    </w:p>
    <w:p w14:paraId="72833E62" w14:textId="77777777" w:rsidR="00EE062C" w:rsidRPr="00FA0441" w:rsidRDefault="00EE062C" w:rsidP="00EE062C">
      <w:pPr>
        <w:numPr>
          <w:ilvl w:val="1"/>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 xml:space="preserve">Shared housing (“doubled-up”); Households where parents and guardians are not the </w:t>
      </w:r>
      <w:proofErr w:type="gramStart"/>
      <w:r w:rsidRPr="00FA0441">
        <w:rPr>
          <w:rStyle w:val="Emphasis"/>
          <w:rFonts w:eastAsia="Times New Roman" w:cs="Calibri"/>
          <w:i w:val="0"/>
          <w:szCs w:val="22"/>
        </w:rPr>
        <w:t>head</w:t>
      </w:r>
      <w:proofErr w:type="gramEnd"/>
    </w:p>
    <w:p w14:paraId="2FFD2F10"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Unaccompanied Youth</w:t>
      </w:r>
    </w:p>
    <w:p w14:paraId="1F033D39" w14:textId="77777777" w:rsidR="00EE062C" w:rsidRPr="00FA0441" w:rsidRDefault="00EE062C" w:rsidP="00EE062C">
      <w:pPr>
        <w:numPr>
          <w:ilvl w:val="0"/>
          <w:numId w:val="29"/>
        </w:numPr>
        <w:spacing w:before="100" w:beforeAutospacing="1" w:after="100" w:afterAutospacing="1"/>
        <w:rPr>
          <w:rStyle w:val="Emphasis"/>
          <w:rFonts w:eastAsia="Times New Roman" w:cs="Calibri"/>
          <w:i w:val="0"/>
          <w:iCs w:val="0"/>
          <w:color w:val="auto"/>
          <w:szCs w:val="22"/>
        </w:rPr>
      </w:pPr>
      <w:r w:rsidRPr="00FA0441">
        <w:rPr>
          <w:rStyle w:val="Emphasis"/>
          <w:rFonts w:eastAsia="Times New Roman" w:cs="Calibri"/>
          <w:i w:val="0"/>
          <w:szCs w:val="22"/>
        </w:rPr>
        <w:t>Motels</w:t>
      </w:r>
    </w:p>
    <w:p w14:paraId="5A508753"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Families in Homeless Situations</w:t>
      </w:r>
    </w:p>
    <w:p w14:paraId="5E647044"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 xml:space="preserve">Partners </w:t>
      </w:r>
      <w:proofErr w:type="gramStart"/>
      <w:r w:rsidRPr="00FA0441">
        <w:rPr>
          <w:rStyle w:val="Emphasis"/>
          <w:rFonts w:eastAsia="Times New Roman" w:cs="Calibri"/>
          <w:i w:val="0"/>
          <w:szCs w:val="22"/>
        </w:rPr>
        <w:t>we’re</w:t>
      </w:r>
      <w:proofErr w:type="gramEnd"/>
      <w:r w:rsidRPr="00FA0441">
        <w:rPr>
          <w:rStyle w:val="Emphasis"/>
          <w:rFonts w:eastAsia="Times New Roman" w:cs="Calibri"/>
          <w:i w:val="0"/>
          <w:szCs w:val="22"/>
        </w:rPr>
        <w:t xml:space="preserve"> working with, and who YOU think we should work with</w:t>
      </w:r>
    </w:p>
    <w:p w14:paraId="4E33B6DF" w14:textId="77777777" w:rsidR="00EE062C" w:rsidRPr="00FA0441" w:rsidRDefault="00EE062C" w:rsidP="00EE062C">
      <w:pPr>
        <w:numPr>
          <w:ilvl w:val="0"/>
          <w:numId w:val="29"/>
        </w:numPr>
        <w:spacing w:before="100" w:beforeAutospacing="1" w:after="100" w:afterAutospacing="1"/>
        <w:rPr>
          <w:rFonts w:eastAsia="Times New Roman" w:cs="Calibri"/>
          <w:i/>
          <w:szCs w:val="22"/>
        </w:rPr>
      </w:pPr>
      <w:r w:rsidRPr="00FA0441">
        <w:rPr>
          <w:rStyle w:val="Emphasis"/>
          <w:rFonts w:eastAsia="Times New Roman" w:cs="Calibri"/>
          <w:i w:val="0"/>
          <w:szCs w:val="22"/>
        </w:rPr>
        <w:t>Question &amp; Answer</w:t>
      </w:r>
    </w:p>
    <w:p w14:paraId="30FB5E82" w14:textId="77777777" w:rsidR="00EE062C" w:rsidRPr="00EE062C" w:rsidRDefault="00EE062C" w:rsidP="00EE062C">
      <w:pPr>
        <w:pStyle w:val="NormalWeb"/>
        <w:rPr>
          <w:rFonts w:ascii="Arial" w:hAnsi="Arial" w:cs="Arial"/>
          <w:sz w:val="20"/>
          <w:szCs w:val="20"/>
        </w:rPr>
      </w:pPr>
      <w:r w:rsidRPr="00EE062C">
        <w:rPr>
          <w:rStyle w:val="Emphasis"/>
          <w:rFonts w:ascii="Arial" w:hAnsi="Arial" w:cs="Arial"/>
          <w:color w:val="auto"/>
          <w:sz w:val="20"/>
          <w:szCs w:val="20"/>
        </w:rPr>
        <w:t> </w:t>
      </w:r>
      <w:r w:rsidRPr="00EE062C">
        <w:rPr>
          <w:rStyle w:val="Strong"/>
          <w:rFonts w:ascii="Arial" w:hAnsi="Arial" w:cs="Arial"/>
          <w:sz w:val="20"/>
          <w:szCs w:val="20"/>
          <w:u w:val="single"/>
        </w:rPr>
        <w:t>Webinar link:</w:t>
      </w:r>
    </w:p>
    <w:p w14:paraId="36655E5E" w14:textId="77777777" w:rsidR="00EE062C" w:rsidRPr="00EE062C" w:rsidRDefault="00EE062C" w:rsidP="00EE062C">
      <w:pPr>
        <w:pStyle w:val="NormalWeb"/>
        <w:rPr>
          <w:rFonts w:ascii="Arial" w:hAnsi="Arial" w:cs="Arial"/>
          <w:sz w:val="20"/>
          <w:szCs w:val="20"/>
        </w:rPr>
      </w:pPr>
      <w:r w:rsidRPr="00EE062C">
        <w:rPr>
          <w:rFonts w:ascii="Arial" w:hAnsi="Arial" w:cs="Arial"/>
          <w:sz w:val="20"/>
          <w:szCs w:val="20"/>
        </w:rPr>
        <w:t>2020 Census Partnership Outreach Webinars </w:t>
      </w:r>
    </w:p>
    <w:p w14:paraId="69E21E61" w14:textId="77777777" w:rsidR="00EE062C" w:rsidRPr="00EE062C" w:rsidRDefault="00EE062C" w:rsidP="00EE062C">
      <w:pPr>
        <w:pStyle w:val="NormalWeb"/>
        <w:rPr>
          <w:rFonts w:ascii="Arial" w:hAnsi="Arial" w:cs="Arial"/>
          <w:sz w:val="20"/>
          <w:szCs w:val="20"/>
        </w:rPr>
      </w:pPr>
      <w:r w:rsidRPr="00EE062C">
        <w:rPr>
          <w:rFonts w:ascii="Arial" w:hAnsi="Arial" w:cs="Arial"/>
          <w:sz w:val="20"/>
          <w:szCs w:val="20"/>
        </w:rPr>
        <w:t xml:space="preserve">Please join my meeting from your computer, </w:t>
      </w:r>
      <w:proofErr w:type="gramStart"/>
      <w:r w:rsidRPr="00EE062C">
        <w:rPr>
          <w:rFonts w:ascii="Arial" w:hAnsi="Arial" w:cs="Arial"/>
          <w:sz w:val="20"/>
          <w:szCs w:val="20"/>
        </w:rPr>
        <w:t>tablet</w:t>
      </w:r>
      <w:proofErr w:type="gramEnd"/>
      <w:r w:rsidRPr="00EE062C">
        <w:rPr>
          <w:rFonts w:ascii="Arial" w:hAnsi="Arial" w:cs="Arial"/>
          <w:sz w:val="20"/>
          <w:szCs w:val="20"/>
        </w:rPr>
        <w:t xml:space="preserve"> or smartphone. </w:t>
      </w:r>
    </w:p>
    <w:p w14:paraId="22B44E1A" w14:textId="77777777" w:rsidR="00EE062C" w:rsidRPr="00EE062C" w:rsidRDefault="00EE062C" w:rsidP="00EE062C">
      <w:pPr>
        <w:pStyle w:val="NormalWeb"/>
        <w:rPr>
          <w:rFonts w:ascii="Arial" w:hAnsi="Arial" w:cs="Arial"/>
          <w:sz w:val="20"/>
          <w:szCs w:val="20"/>
        </w:rPr>
      </w:pPr>
      <w:hyperlink r:id="rId15" w:history="1">
        <w:r w:rsidRPr="00EE062C">
          <w:rPr>
            <w:rStyle w:val="Hyperlink"/>
            <w:rFonts w:ascii="Arial" w:hAnsi="Arial" w:cs="Arial"/>
            <w:color w:val="auto"/>
            <w:sz w:val="20"/>
            <w:szCs w:val="20"/>
          </w:rPr>
          <w:t>https://global.gotomeeting.com/join/699255437</w:t>
        </w:r>
      </w:hyperlink>
    </w:p>
    <w:p w14:paraId="7A24ED45" w14:textId="77777777" w:rsidR="00EE062C" w:rsidRPr="00EE062C" w:rsidRDefault="00EE062C" w:rsidP="00EE062C">
      <w:pPr>
        <w:pStyle w:val="NormalWeb"/>
        <w:rPr>
          <w:rFonts w:ascii="Arial" w:hAnsi="Arial" w:cs="Arial"/>
          <w:sz w:val="20"/>
          <w:szCs w:val="20"/>
        </w:rPr>
      </w:pPr>
      <w:r w:rsidRPr="00EE062C">
        <w:rPr>
          <w:rFonts w:ascii="Arial" w:hAnsi="Arial" w:cs="Arial"/>
          <w:sz w:val="20"/>
          <w:szCs w:val="20"/>
        </w:rPr>
        <w:t>You can also dial in using your phone. </w:t>
      </w:r>
      <w:r w:rsidRPr="00EE062C">
        <w:rPr>
          <w:rFonts w:ascii="Arial" w:hAnsi="Arial" w:cs="Arial"/>
          <w:sz w:val="20"/>
          <w:szCs w:val="20"/>
        </w:rPr>
        <w:br/>
        <w:t>(For supported devices, tap a one-touch number below to join instantly.) </w:t>
      </w:r>
    </w:p>
    <w:p w14:paraId="75AF6840" w14:textId="77777777" w:rsidR="00B30C38" w:rsidRPr="00435B0E" w:rsidRDefault="00EE062C" w:rsidP="00435B0E">
      <w:pPr>
        <w:pStyle w:val="NormalWeb"/>
        <w:rPr>
          <w:rFonts w:ascii="Arial" w:hAnsi="Arial" w:cs="Arial"/>
          <w:sz w:val="20"/>
          <w:szCs w:val="20"/>
        </w:rPr>
      </w:pPr>
      <w:r w:rsidRPr="00EE062C">
        <w:rPr>
          <w:rFonts w:ascii="Arial" w:hAnsi="Arial" w:cs="Arial"/>
          <w:sz w:val="20"/>
          <w:szCs w:val="20"/>
        </w:rPr>
        <w:t>United States: +1 (872) 240-3212 </w:t>
      </w:r>
      <w:r w:rsidRPr="00EE062C">
        <w:rPr>
          <w:rFonts w:ascii="Arial" w:hAnsi="Arial" w:cs="Arial"/>
          <w:sz w:val="20"/>
          <w:szCs w:val="20"/>
        </w:rPr>
        <w:br/>
        <w:t>- One-touch: </w:t>
      </w:r>
      <w:proofErr w:type="spellStart"/>
      <w:proofErr w:type="gramStart"/>
      <w:r w:rsidRPr="00435B0E">
        <w:rPr>
          <w:rFonts w:ascii="Arial" w:hAnsi="Arial" w:cs="Arial"/>
          <w:sz w:val="20"/>
          <w:szCs w:val="20"/>
        </w:rPr>
        <w:t>tel</w:t>
      </w:r>
      <w:proofErr w:type="spellEnd"/>
      <w:r w:rsidRPr="00435B0E">
        <w:rPr>
          <w:rFonts w:ascii="Arial" w:hAnsi="Arial" w:cs="Arial"/>
          <w:sz w:val="20"/>
          <w:szCs w:val="20"/>
        </w:rPr>
        <w:t>:+</w:t>
      </w:r>
      <w:proofErr w:type="gramEnd"/>
      <w:r w:rsidRPr="00435B0E">
        <w:rPr>
          <w:rFonts w:ascii="Arial" w:hAnsi="Arial" w:cs="Arial"/>
          <w:sz w:val="20"/>
          <w:szCs w:val="20"/>
        </w:rPr>
        <w:t>18722403212,,699255437#</w:t>
      </w:r>
    </w:p>
    <w:p w14:paraId="653F4693" w14:textId="77777777" w:rsidR="006B39FF" w:rsidRDefault="006B39FF" w:rsidP="002B7237">
      <w:pPr>
        <w:rPr>
          <w:rFonts w:ascii="Trebuchet MS" w:hAnsi="Trebuchet MS"/>
          <w:b/>
          <w:sz w:val="32"/>
          <w:szCs w:val="32"/>
        </w:rPr>
      </w:pPr>
    </w:p>
    <w:p w14:paraId="478361D3" w14:textId="77777777" w:rsidR="003D24FB" w:rsidRPr="009129E8" w:rsidRDefault="00C24F03" w:rsidP="002B7237">
      <w:pPr>
        <w:rPr>
          <w:rFonts w:ascii="Trebuchet MS" w:hAnsi="Trebuchet MS"/>
          <w:b/>
          <w:sz w:val="32"/>
          <w:szCs w:val="32"/>
        </w:rPr>
      </w:pPr>
      <w:r w:rsidRPr="009129E8">
        <w:rPr>
          <w:rFonts w:ascii="Trebuchet MS" w:hAnsi="Trebuchet MS"/>
          <w:b/>
          <w:sz w:val="32"/>
          <w:szCs w:val="32"/>
        </w:rPr>
        <w:t>Professional Development</w:t>
      </w:r>
    </w:p>
    <w:p w14:paraId="164CAF20" w14:textId="77777777" w:rsidR="00BB1D9C" w:rsidRPr="00C0603D" w:rsidRDefault="00C24F03" w:rsidP="002B7237">
      <w:pPr>
        <w:rPr>
          <w:bCs/>
          <w:iCs/>
          <w:szCs w:val="22"/>
        </w:rPr>
      </w:pPr>
      <w:r>
        <w:rPr>
          <w:bCs/>
          <w:iCs/>
          <w:szCs w:val="22"/>
        </w:rPr>
        <w:t>Every Student Succeeds Act (ESSA) highlights t</w:t>
      </w:r>
      <w:r w:rsidR="00D85C73">
        <w:rPr>
          <w:bCs/>
          <w:iCs/>
          <w:szCs w:val="22"/>
        </w:rPr>
        <w:t xml:space="preserve">he requirement for Liaisons to </w:t>
      </w:r>
      <w:r>
        <w:rPr>
          <w:bCs/>
          <w:iCs/>
          <w:szCs w:val="22"/>
        </w:rPr>
        <w:t>participate in and conduct ongoing professi</w:t>
      </w:r>
      <w:r w:rsidR="00D85C73">
        <w:rPr>
          <w:bCs/>
          <w:iCs/>
          <w:szCs w:val="22"/>
        </w:rPr>
        <w:t xml:space="preserve">onal development that enhances </w:t>
      </w:r>
      <w:r>
        <w:rPr>
          <w:bCs/>
          <w:iCs/>
          <w:szCs w:val="22"/>
        </w:rPr>
        <w:t xml:space="preserve">knowledge and skills within the McKinney-Vento program. There are various </w:t>
      </w:r>
      <w:r w:rsidR="004A0D60">
        <w:rPr>
          <w:bCs/>
          <w:iCs/>
          <w:szCs w:val="22"/>
        </w:rPr>
        <w:tab/>
      </w:r>
      <w:r>
        <w:rPr>
          <w:bCs/>
          <w:iCs/>
          <w:szCs w:val="22"/>
        </w:rPr>
        <w:t xml:space="preserve">opportunities for professional development </w:t>
      </w:r>
      <w:r w:rsidR="00D85C73">
        <w:rPr>
          <w:bCs/>
          <w:iCs/>
          <w:szCs w:val="22"/>
        </w:rPr>
        <w:t xml:space="preserve">including, but not limited to: </w:t>
      </w:r>
      <w:r>
        <w:rPr>
          <w:bCs/>
          <w:iCs/>
          <w:szCs w:val="22"/>
        </w:rPr>
        <w:t xml:space="preserve">Liaison trainings, </w:t>
      </w:r>
      <w:hyperlink r:id="rId16" w:history="1">
        <w:r w:rsidRPr="00D71B79">
          <w:rPr>
            <w:rStyle w:val="Hyperlink"/>
            <w:bCs/>
            <w:iCs/>
            <w:szCs w:val="22"/>
          </w:rPr>
          <w:t>NAEHCY Co</w:t>
        </w:r>
        <w:r w:rsidRPr="00D71B79">
          <w:rPr>
            <w:rStyle w:val="Hyperlink"/>
            <w:bCs/>
            <w:iCs/>
            <w:szCs w:val="22"/>
          </w:rPr>
          <w:t>n</w:t>
        </w:r>
        <w:r w:rsidRPr="00D71B79">
          <w:rPr>
            <w:rStyle w:val="Hyperlink"/>
            <w:bCs/>
            <w:iCs/>
            <w:szCs w:val="22"/>
          </w:rPr>
          <w:t>ference</w:t>
        </w:r>
      </w:hyperlink>
      <w:r>
        <w:rPr>
          <w:bCs/>
          <w:iCs/>
          <w:szCs w:val="22"/>
        </w:rPr>
        <w:t>, State C</w:t>
      </w:r>
      <w:r w:rsidR="00D85C73">
        <w:rPr>
          <w:bCs/>
          <w:iCs/>
          <w:szCs w:val="22"/>
        </w:rPr>
        <w:t xml:space="preserve">onferences, webinars, national </w:t>
      </w:r>
      <w:r>
        <w:rPr>
          <w:bCs/>
          <w:iCs/>
          <w:szCs w:val="22"/>
        </w:rPr>
        <w:t>trainings. It is important to stay current within</w:t>
      </w:r>
      <w:r w:rsidR="00C0603D">
        <w:rPr>
          <w:bCs/>
          <w:iCs/>
          <w:szCs w:val="22"/>
        </w:rPr>
        <w:t xml:space="preserve"> homeless education and changes </w:t>
      </w:r>
      <w:r>
        <w:rPr>
          <w:bCs/>
          <w:iCs/>
          <w:szCs w:val="22"/>
        </w:rPr>
        <w:t>that may impact your work.</w:t>
      </w:r>
      <w:r w:rsidR="00C0603D" w:rsidRPr="00C0603D">
        <w:rPr>
          <w:noProof/>
          <w:color w:val="7A726F"/>
        </w:rPr>
        <w:t xml:space="preserve"> </w:t>
      </w:r>
    </w:p>
    <w:p w14:paraId="16E71F71" w14:textId="77777777" w:rsidR="00AD3C2C" w:rsidRPr="00FA6CD7" w:rsidRDefault="00AD3C2C" w:rsidP="009129E8">
      <w:pPr>
        <w:rPr>
          <w:b/>
          <w:color w:val="000000"/>
          <w:szCs w:val="22"/>
        </w:rPr>
      </w:pPr>
    </w:p>
    <w:p w14:paraId="3BADEA19" w14:textId="77777777" w:rsidR="00D85C73" w:rsidRDefault="00AD3C2C" w:rsidP="00530204">
      <w:pPr>
        <w:spacing w:after="120"/>
        <w:rPr>
          <w:rFonts w:ascii="Trebuchet MS" w:hAnsi="Trebuchet MS"/>
          <w:b/>
          <w:color w:val="000000"/>
          <w:sz w:val="32"/>
          <w:szCs w:val="32"/>
        </w:rPr>
      </w:pPr>
      <w:r w:rsidRPr="00AD3C2C">
        <w:rPr>
          <w:rFonts w:ascii="Trebuchet MS" w:hAnsi="Trebuchet MS"/>
          <w:b/>
          <w:color w:val="000000"/>
          <w:sz w:val="32"/>
          <w:szCs w:val="32"/>
        </w:rPr>
        <w:t>Free Trainings</w:t>
      </w:r>
      <w:r>
        <w:rPr>
          <w:rFonts w:ascii="Trebuchet MS" w:hAnsi="Trebuchet MS"/>
          <w:b/>
          <w:color w:val="000000"/>
          <w:sz w:val="32"/>
          <w:szCs w:val="32"/>
        </w:rPr>
        <w:t xml:space="preserve"> </w:t>
      </w:r>
    </w:p>
    <w:p w14:paraId="19FA95D4" w14:textId="77777777" w:rsidR="00D85C73" w:rsidRDefault="00D85C73" w:rsidP="00530204">
      <w:pPr>
        <w:spacing w:after="120"/>
        <w:rPr>
          <w:rFonts w:ascii="Trebuchet MS" w:hAnsi="Trebuchet MS"/>
          <w:b/>
          <w:color w:val="000000"/>
          <w:sz w:val="32"/>
          <w:szCs w:val="32"/>
        </w:rPr>
      </w:pPr>
      <w:r w:rsidRPr="00622B42">
        <w:rPr>
          <w:rFonts w:ascii="Trebuchet MS" w:hAnsi="Trebuchet MS"/>
          <w:b/>
          <w:color w:val="000000"/>
          <w:sz w:val="24"/>
        </w:rPr>
        <w:t>Provided by NAEHCY-</w:t>
      </w:r>
      <w:r w:rsidRPr="00D85C73">
        <w:t xml:space="preserve"> </w:t>
      </w:r>
      <w:hyperlink r:id="rId17" w:history="1">
        <w:r>
          <w:rPr>
            <w:rStyle w:val="Hyperlink"/>
          </w:rPr>
          <w:t>https://naehcy.org/webinar/</w:t>
        </w:r>
      </w:hyperlink>
    </w:p>
    <w:p w14:paraId="3D52AA33" w14:textId="77777777" w:rsidR="00607AA3" w:rsidRPr="00B8141F" w:rsidRDefault="00435B0E" w:rsidP="00607AA3">
      <w:pPr>
        <w:pStyle w:val="Heading4"/>
        <w:spacing w:before="120" w:after="300"/>
        <w:rPr>
          <w:rFonts w:ascii="Montserrat" w:hAnsi="Montserrat"/>
          <w:b w:val="0"/>
          <w:bCs w:val="0"/>
          <w:caps/>
          <w:color w:val="2D2E33"/>
          <w:spacing w:val="30"/>
          <w:sz w:val="22"/>
          <w:szCs w:val="22"/>
        </w:rPr>
      </w:pPr>
      <w:r>
        <w:rPr>
          <w:rStyle w:val="Strong"/>
          <w:rFonts w:ascii="Montserrat" w:hAnsi="Montserrat"/>
          <w:b/>
          <w:bCs/>
          <w:caps/>
          <w:color w:val="2D2E33"/>
          <w:spacing w:val="30"/>
          <w:sz w:val="22"/>
          <w:szCs w:val="22"/>
        </w:rPr>
        <w:t>Early heaD</w:t>
      </w:r>
      <w:r w:rsidR="00607AA3">
        <w:rPr>
          <w:rStyle w:val="Strong"/>
          <w:rFonts w:ascii="Montserrat" w:hAnsi="Montserrat"/>
          <w:b/>
          <w:bCs/>
          <w:caps/>
          <w:color w:val="2D2E33"/>
          <w:spacing w:val="30"/>
          <w:sz w:val="22"/>
          <w:szCs w:val="22"/>
        </w:rPr>
        <w:t xml:space="preserve"> start: supporting infants and toddler expereincing homelessness</w:t>
      </w:r>
    </w:p>
    <w:p w14:paraId="27584B9C" w14:textId="77777777" w:rsidR="00D85C73" w:rsidRPr="00D85C73" w:rsidRDefault="00D85C73" w:rsidP="00D85C73">
      <w:pPr>
        <w:pStyle w:val="NormalWeb"/>
        <w:shd w:val="clear" w:color="auto" w:fill="FFFFFF"/>
        <w:spacing w:before="0" w:beforeAutospacing="0" w:after="0" w:afterAutospacing="0"/>
        <w:textAlignment w:val="baseline"/>
        <w:rPr>
          <w:rFonts w:ascii="Georgia" w:hAnsi="Georgia" w:cs="Arial"/>
          <w:color w:val="7A726F"/>
          <w:sz w:val="22"/>
          <w:szCs w:val="22"/>
        </w:rPr>
      </w:pPr>
      <w:r w:rsidRPr="00D85C73">
        <w:rPr>
          <w:rFonts w:ascii="Georgia" w:hAnsi="Georgia" w:cs="Arial"/>
          <w:color w:val="7A726F"/>
          <w:sz w:val="22"/>
          <w:szCs w:val="22"/>
        </w:rPr>
        <w:t xml:space="preserve">Friday, January 24, </w:t>
      </w:r>
      <w:proofErr w:type="gramStart"/>
      <w:r w:rsidRPr="00D85C73">
        <w:rPr>
          <w:rFonts w:ascii="Georgia" w:hAnsi="Georgia" w:cs="Arial"/>
          <w:color w:val="7A726F"/>
          <w:sz w:val="22"/>
          <w:szCs w:val="22"/>
        </w:rPr>
        <w:t>2020</w:t>
      </w:r>
      <w:proofErr w:type="gramEnd"/>
      <w:r w:rsidRPr="00D85C73">
        <w:rPr>
          <w:rFonts w:ascii="Georgia" w:hAnsi="Georgia" w:cs="Arial"/>
          <w:color w:val="7A726F"/>
          <w:sz w:val="22"/>
          <w:szCs w:val="22"/>
        </w:rPr>
        <w:t xml:space="preserve"> 11:00 AM – 12:00 PM MST at:</w:t>
      </w:r>
    </w:p>
    <w:p w14:paraId="0159546D" w14:textId="77777777" w:rsidR="00D85C73" w:rsidRPr="00E52112" w:rsidRDefault="00D85C73" w:rsidP="00D85C73">
      <w:pPr>
        <w:pStyle w:val="NormalWeb"/>
        <w:shd w:val="clear" w:color="auto" w:fill="FFFFFF"/>
        <w:spacing w:before="0" w:beforeAutospacing="0" w:after="0" w:afterAutospacing="0"/>
        <w:textAlignment w:val="baseline"/>
        <w:rPr>
          <w:rFonts w:ascii="Georgia" w:hAnsi="Georgia" w:cs="Arial"/>
          <w:color w:val="2E74B5"/>
          <w:sz w:val="18"/>
          <w:szCs w:val="18"/>
        </w:rPr>
      </w:pPr>
      <w:hyperlink r:id="rId18" w:history="1">
        <w:r w:rsidRPr="00E52112">
          <w:rPr>
            <w:rStyle w:val="Hyperlink"/>
            <w:rFonts w:ascii="Georgia" w:hAnsi="Georgia" w:cs="Arial"/>
            <w:b/>
            <w:bCs/>
            <w:color w:val="2E74B5"/>
            <w:sz w:val="18"/>
            <w:szCs w:val="18"/>
            <w:bdr w:val="none" w:sz="0" w:space="0" w:color="auto" w:frame="1"/>
          </w:rPr>
          <w:t>https://attendee.gototraining.com/r/3262786865983956738</w:t>
        </w:r>
      </w:hyperlink>
    </w:p>
    <w:p w14:paraId="5B088847" w14:textId="77777777" w:rsidR="00D85C73" w:rsidRPr="00D85C73" w:rsidRDefault="00D85C73" w:rsidP="00D85C73">
      <w:pPr>
        <w:pStyle w:val="NormalWeb"/>
        <w:shd w:val="clear" w:color="auto" w:fill="FFFFFF"/>
        <w:spacing w:before="0" w:beforeAutospacing="0" w:after="0" w:afterAutospacing="0"/>
        <w:textAlignment w:val="baseline"/>
        <w:rPr>
          <w:rFonts w:ascii="Georgia" w:hAnsi="Georgia" w:cs="Arial"/>
          <w:color w:val="7A726F"/>
        </w:rPr>
      </w:pPr>
    </w:p>
    <w:p w14:paraId="7160EBD9" w14:textId="77777777" w:rsidR="00D85C73" w:rsidRPr="00E52112" w:rsidRDefault="004126B3" w:rsidP="00D85C73">
      <w:pPr>
        <w:pStyle w:val="NormalWeb"/>
        <w:shd w:val="clear" w:color="auto" w:fill="FFFFFF"/>
        <w:spacing w:before="0" w:beforeAutospacing="0" w:after="360" w:afterAutospacing="0"/>
        <w:textAlignment w:val="baseline"/>
        <w:rPr>
          <w:rFonts w:ascii="Georgia" w:hAnsi="Georgia" w:cs="Arial"/>
          <w:color w:val="7F7F7F"/>
        </w:rPr>
      </w:pPr>
      <w:r w:rsidRPr="00E52112">
        <w:rPr>
          <w:rFonts w:ascii="Georgia" w:hAnsi="Georgia" w:cs="Arial"/>
          <w:b/>
          <w:color w:val="7F7F7F"/>
        </w:rPr>
        <w:t xml:space="preserve">Description: </w:t>
      </w:r>
      <w:r w:rsidR="00D85C73" w:rsidRPr="00E52112">
        <w:rPr>
          <w:rFonts w:ascii="Georgia" w:hAnsi="Georgia" w:cs="Arial"/>
          <w:color w:val="7F7F7F"/>
        </w:rPr>
        <w:t>This webinar will provide an overview of the federal Early Head Start (EHS) program, including the goals of the program, the services offered, eligibility requirements, and benefits for families. Additionally, attendees will learn about why EHS is a great fit for families experiencing homelessness, the EHS policies and requirements specific to homelessness, and how McKinney-Vento liaisons and other stakeholders working with families experiencing homelessness can locate, refer to, and work with EHS programs in their communities.</w:t>
      </w:r>
    </w:p>
    <w:p w14:paraId="2E44EA41" w14:textId="77777777" w:rsidR="00435B0E" w:rsidRDefault="00D85C73" w:rsidP="00435B0E">
      <w:pPr>
        <w:pStyle w:val="NormalWeb"/>
        <w:shd w:val="clear" w:color="auto" w:fill="FFFFFF"/>
        <w:spacing w:before="0" w:beforeAutospacing="0" w:after="0" w:afterAutospacing="0"/>
        <w:textAlignment w:val="baseline"/>
        <w:rPr>
          <w:rFonts w:ascii="Georgia" w:hAnsi="Georgia" w:cs="Arial"/>
          <w:color w:val="7F7F7F"/>
        </w:rPr>
      </w:pPr>
      <w:r w:rsidRPr="00E52112">
        <w:rPr>
          <w:rFonts w:ascii="Georgia" w:hAnsi="Georgia" w:cs="Arial"/>
          <w:color w:val="7F7F7F"/>
        </w:rPr>
        <w:t>Presenter: Tracy Duarte, Director, Pennsylvania Head S</w:t>
      </w:r>
      <w:r w:rsidR="00435B0E">
        <w:rPr>
          <w:rFonts w:ascii="Georgia" w:hAnsi="Georgia" w:cs="Arial"/>
          <w:color w:val="7F7F7F"/>
        </w:rPr>
        <w:t>tart State Collaboration Office</w:t>
      </w:r>
    </w:p>
    <w:p w14:paraId="24DB945C" w14:textId="77777777" w:rsidR="00D85C73" w:rsidRDefault="00D85C73" w:rsidP="00435B0E">
      <w:pPr>
        <w:pStyle w:val="NormalWeb"/>
        <w:shd w:val="clear" w:color="auto" w:fill="FFFFFF"/>
        <w:spacing w:before="0" w:beforeAutospacing="0" w:after="0" w:afterAutospacing="0"/>
        <w:textAlignment w:val="baseline"/>
        <w:rPr>
          <w:rFonts w:ascii="Georgia" w:hAnsi="Georgia" w:cs="Arial"/>
          <w:color w:val="7F7F7F"/>
        </w:rPr>
      </w:pPr>
      <w:r w:rsidRPr="00E52112">
        <w:rPr>
          <w:rFonts w:ascii="Georgia" w:hAnsi="Georgia" w:cs="Arial"/>
          <w:color w:val="7F7F7F"/>
        </w:rPr>
        <w:t>After registering you will receive a confirmation email containing information about joining the training.</w:t>
      </w:r>
    </w:p>
    <w:p w14:paraId="16D7519C" w14:textId="77777777" w:rsidR="00435B0E" w:rsidRPr="00E52112" w:rsidRDefault="00435B0E" w:rsidP="00435B0E">
      <w:pPr>
        <w:pStyle w:val="NormalWeb"/>
        <w:shd w:val="clear" w:color="auto" w:fill="FFFFFF"/>
        <w:spacing w:before="0" w:beforeAutospacing="0" w:after="0" w:afterAutospacing="0"/>
        <w:textAlignment w:val="baseline"/>
        <w:rPr>
          <w:rFonts w:ascii="Georgia" w:hAnsi="Georgia" w:cs="Arial"/>
          <w:color w:val="7F7F7F"/>
        </w:rPr>
      </w:pPr>
    </w:p>
    <w:p w14:paraId="5D628C63" w14:textId="77777777" w:rsidR="00E31297" w:rsidRDefault="00D85C73" w:rsidP="00E31297">
      <w:pPr>
        <w:spacing w:after="120"/>
      </w:pPr>
      <w:r w:rsidRPr="00622B42">
        <w:rPr>
          <w:rFonts w:ascii="Trebuchet MS" w:hAnsi="Trebuchet MS"/>
          <w:b/>
          <w:color w:val="000000"/>
          <w:sz w:val="24"/>
        </w:rPr>
        <w:t>P</w:t>
      </w:r>
      <w:r w:rsidR="00AD3C2C" w:rsidRPr="00622B42">
        <w:rPr>
          <w:rFonts w:ascii="Trebuchet MS" w:hAnsi="Trebuchet MS"/>
          <w:b/>
          <w:color w:val="000000"/>
          <w:sz w:val="24"/>
        </w:rPr>
        <w:t>rovided by NCHE</w:t>
      </w:r>
      <w:r w:rsidR="004E1237" w:rsidRPr="00622B42">
        <w:rPr>
          <w:rFonts w:ascii="Trebuchet MS" w:hAnsi="Trebuchet MS"/>
          <w:b/>
          <w:color w:val="000000"/>
          <w:sz w:val="24"/>
        </w:rPr>
        <w:t>-</w:t>
      </w:r>
      <w:r w:rsidR="004E1237">
        <w:rPr>
          <w:rFonts w:ascii="Trebuchet MS" w:hAnsi="Trebuchet MS"/>
          <w:b/>
          <w:color w:val="000000"/>
          <w:sz w:val="32"/>
          <w:szCs w:val="32"/>
        </w:rPr>
        <w:t xml:space="preserve"> </w:t>
      </w:r>
      <w:hyperlink r:id="rId19" w:history="1">
        <w:r w:rsidR="004E1237">
          <w:rPr>
            <w:rStyle w:val="Hyperlink"/>
          </w:rPr>
          <w:t>https://nche.ed.gov/group-training/</w:t>
        </w:r>
      </w:hyperlink>
    </w:p>
    <w:p w14:paraId="28B08D14" w14:textId="77777777" w:rsidR="00E31297" w:rsidRPr="00E31297" w:rsidRDefault="00E31297" w:rsidP="00E31297">
      <w:pPr>
        <w:spacing w:after="120"/>
        <w:rPr>
          <w:rFonts w:ascii="Montserrat" w:hAnsi="Montserrat"/>
          <w:caps/>
          <w:color w:val="2D2E33"/>
          <w:spacing w:val="30"/>
          <w:szCs w:val="22"/>
        </w:rPr>
      </w:pPr>
      <w:r w:rsidRPr="00E31297">
        <w:rPr>
          <w:rStyle w:val="Strong"/>
          <w:rFonts w:ascii="Montserrat" w:hAnsi="Montserrat"/>
          <w:bCs w:val="0"/>
          <w:caps/>
          <w:color w:val="2D2E33"/>
          <w:spacing w:val="30"/>
          <w:szCs w:val="22"/>
        </w:rPr>
        <w:t>DETERMINING ELIGIBILITY FOR MCKINNEY-VENTO RIGHTS AND SERVICES</w:t>
      </w:r>
    </w:p>
    <w:p w14:paraId="18210D50" w14:textId="77777777" w:rsidR="00E31297" w:rsidRPr="00E31297" w:rsidRDefault="00E31297" w:rsidP="00435B0E">
      <w:pPr>
        <w:pStyle w:val="NormalWeb"/>
        <w:spacing w:before="120" w:beforeAutospacing="0" w:after="0" w:afterAutospacing="0"/>
        <w:rPr>
          <w:rFonts w:ascii="Georgia" w:hAnsi="Georgia"/>
          <w:color w:val="6C6D74"/>
          <w:sz w:val="22"/>
          <w:szCs w:val="22"/>
        </w:rPr>
      </w:pPr>
      <w:r w:rsidRPr="00E31297">
        <w:rPr>
          <w:rFonts w:ascii="Georgia" w:hAnsi="Georgia"/>
          <w:color w:val="6C6D74"/>
          <w:sz w:val="22"/>
          <w:szCs w:val="22"/>
        </w:rPr>
        <w:t xml:space="preserve">Thursday January 30, </w:t>
      </w:r>
      <w:proofErr w:type="gramStart"/>
      <w:r w:rsidRPr="00E31297">
        <w:rPr>
          <w:rFonts w:ascii="Georgia" w:hAnsi="Georgia"/>
          <w:color w:val="6C6D74"/>
          <w:sz w:val="22"/>
          <w:szCs w:val="22"/>
        </w:rPr>
        <w:t>2020</w:t>
      </w:r>
      <w:proofErr w:type="gramEnd"/>
      <w:r w:rsidRPr="00E31297">
        <w:rPr>
          <w:rFonts w:ascii="Georgia" w:hAnsi="Georgia"/>
          <w:color w:val="6C6D74"/>
          <w:sz w:val="22"/>
          <w:szCs w:val="22"/>
        </w:rPr>
        <w:t xml:space="preserve"> | </w:t>
      </w:r>
      <w:r>
        <w:rPr>
          <w:rFonts w:ascii="Georgia" w:hAnsi="Georgia"/>
          <w:color w:val="6C6D74"/>
          <w:sz w:val="22"/>
          <w:szCs w:val="22"/>
        </w:rPr>
        <w:t>1</w:t>
      </w:r>
      <w:r w:rsidRPr="00E31297">
        <w:rPr>
          <w:rFonts w:ascii="Georgia" w:hAnsi="Georgia"/>
          <w:color w:val="6C6D74"/>
          <w:sz w:val="22"/>
          <w:szCs w:val="22"/>
        </w:rPr>
        <w:t>2:00PM-</w:t>
      </w:r>
      <w:r>
        <w:rPr>
          <w:rFonts w:ascii="Georgia" w:hAnsi="Georgia"/>
          <w:color w:val="6C6D74"/>
          <w:sz w:val="22"/>
          <w:szCs w:val="22"/>
        </w:rPr>
        <w:t>1</w:t>
      </w:r>
      <w:r w:rsidRPr="00E31297">
        <w:rPr>
          <w:rFonts w:ascii="Georgia" w:hAnsi="Georgia"/>
          <w:color w:val="6C6D74"/>
          <w:sz w:val="22"/>
          <w:szCs w:val="22"/>
        </w:rPr>
        <w:t xml:space="preserve">:00PM </w:t>
      </w:r>
      <w:r>
        <w:rPr>
          <w:rFonts w:ascii="Georgia" w:hAnsi="Georgia"/>
          <w:color w:val="6C6D74"/>
          <w:sz w:val="22"/>
          <w:szCs w:val="22"/>
        </w:rPr>
        <w:t>MS</w:t>
      </w:r>
      <w:r w:rsidRPr="00E31297">
        <w:rPr>
          <w:rFonts w:ascii="Georgia" w:hAnsi="Georgia"/>
          <w:color w:val="6C6D74"/>
          <w:sz w:val="22"/>
          <w:szCs w:val="22"/>
        </w:rPr>
        <w:t>T</w:t>
      </w:r>
    </w:p>
    <w:p w14:paraId="47086FC2" w14:textId="77777777" w:rsidR="00E31297" w:rsidRDefault="00E31297" w:rsidP="00E31297">
      <w:pPr>
        <w:pStyle w:val="NormalWeb"/>
        <w:spacing w:before="0" w:beforeAutospacing="0" w:after="300" w:afterAutospacing="0"/>
        <w:rPr>
          <w:rFonts w:ascii="Georgia" w:hAnsi="Georgia"/>
          <w:color w:val="6C6D74"/>
          <w:sz w:val="20"/>
          <w:szCs w:val="20"/>
        </w:rPr>
      </w:pPr>
      <w:r w:rsidRPr="00E31297">
        <w:rPr>
          <w:rStyle w:val="Strong"/>
          <w:rFonts w:ascii="Georgia" w:hAnsi="Georgia"/>
          <w:color w:val="6C6D74"/>
          <w:sz w:val="22"/>
          <w:szCs w:val="22"/>
        </w:rPr>
        <w:t>Register: </w:t>
      </w:r>
      <w:hyperlink r:id="rId20" w:tgtFrame="_blank" w:history="1">
        <w:r w:rsidRPr="00E31297">
          <w:rPr>
            <w:rStyle w:val="Hyperlink"/>
            <w:rFonts w:ascii="Georgia" w:hAnsi="Georgia"/>
            <w:color w:val="00698C"/>
            <w:sz w:val="20"/>
            <w:szCs w:val="20"/>
          </w:rPr>
          <w:t>https://uncg.webex.com/uncg/onstage/g.php?MTID=e98a4781c27dae374dceda86eafb94a41</w:t>
        </w:r>
      </w:hyperlink>
    </w:p>
    <w:p w14:paraId="29B43A13" w14:textId="77777777" w:rsidR="00E31297" w:rsidRPr="00E31297" w:rsidRDefault="00E31297" w:rsidP="00E31297">
      <w:pPr>
        <w:pStyle w:val="NormalWeb"/>
        <w:spacing w:before="0" w:beforeAutospacing="0" w:after="300" w:afterAutospacing="0"/>
        <w:rPr>
          <w:rFonts w:ascii="Georgia" w:hAnsi="Georgia"/>
          <w:color w:val="6C6D74"/>
        </w:rPr>
      </w:pPr>
      <w:r w:rsidRPr="00E31297">
        <w:rPr>
          <w:rStyle w:val="Strong"/>
          <w:rFonts w:ascii="Georgia" w:hAnsi="Georgia"/>
          <w:color w:val="6C6D74"/>
        </w:rPr>
        <w:t>Description: </w:t>
      </w:r>
      <w:r w:rsidRPr="00E31297">
        <w:rPr>
          <w:rFonts w:ascii="Georgia" w:hAnsi="Georgia"/>
          <w:color w:val="6C6D74"/>
        </w:rPr>
        <w:t>In this interactive NCHE webinar, presenters will review the McKinney-Vento definition of </w:t>
      </w:r>
      <w:r w:rsidRPr="00E31297">
        <w:rPr>
          <w:rStyle w:val="Emphasis"/>
          <w:rFonts w:ascii="Georgia" w:hAnsi="Georgia"/>
        </w:rPr>
        <w:t>homeless children and youth</w:t>
      </w:r>
      <w:r w:rsidRPr="00E31297">
        <w:rPr>
          <w:rFonts w:ascii="Georgia" w:hAnsi="Georgia"/>
          <w:color w:val="6C6D74"/>
        </w:rPr>
        <w:t xml:space="preserve">, as amended by </w:t>
      </w:r>
      <w:proofErr w:type="gramStart"/>
      <w:r w:rsidRPr="00E31297">
        <w:rPr>
          <w:rFonts w:ascii="Georgia" w:hAnsi="Georgia"/>
          <w:color w:val="6C6D74"/>
        </w:rPr>
        <w:t>the Every</w:t>
      </w:r>
      <w:proofErr w:type="gramEnd"/>
      <w:r w:rsidRPr="00E31297">
        <w:rPr>
          <w:rFonts w:ascii="Georgia" w:hAnsi="Georgia"/>
          <w:color w:val="6C6D74"/>
        </w:rPr>
        <w:t xml:space="preserve"> Student Succeeds Act (ESSA). Presenters will cover:</w:t>
      </w:r>
    </w:p>
    <w:p w14:paraId="0224A128" w14:textId="77777777" w:rsidR="00E31297" w:rsidRPr="00E31297" w:rsidRDefault="00E31297" w:rsidP="00E31297">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lastRenderedPageBreak/>
        <w:t>McKinney-Vento Act basics and context</w:t>
      </w:r>
    </w:p>
    <w:p w14:paraId="52471C20" w14:textId="77777777" w:rsidR="00E31297" w:rsidRPr="00E31297" w:rsidRDefault="00E31297" w:rsidP="00E31297">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Understanding the dynamics of family and youth homelessness</w:t>
      </w:r>
    </w:p>
    <w:p w14:paraId="0D0ED1FF" w14:textId="77777777" w:rsidR="00E31297" w:rsidRPr="00E31297" w:rsidRDefault="00E31297" w:rsidP="00E31297">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The McKinney-Vento definition of </w:t>
      </w:r>
      <w:r w:rsidRPr="00E31297">
        <w:rPr>
          <w:rStyle w:val="Emphasis"/>
          <w:rFonts w:ascii="Georgia" w:hAnsi="Georgia"/>
          <w:sz w:val="24"/>
        </w:rPr>
        <w:t>homeless</w:t>
      </w:r>
    </w:p>
    <w:p w14:paraId="0C9ACA01" w14:textId="77777777" w:rsidR="00E31297" w:rsidRPr="00E31297" w:rsidRDefault="00E31297" w:rsidP="00E31297">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 xml:space="preserve">McKinney-Vento provisions on dispute resolution, including disputes related to </w:t>
      </w:r>
      <w:proofErr w:type="gramStart"/>
      <w:r w:rsidRPr="00E31297">
        <w:rPr>
          <w:rFonts w:ascii="Georgia" w:hAnsi="Georgia"/>
          <w:color w:val="6C6D74"/>
          <w:sz w:val="24"/>
        </w:rPr>
        <w:t>eligibility</w:t>
      </w:r>
      <w:proofErr w:type="gramEnd"/>
    </w:p>
    <w:p w14:paraId="29443BD7" w14:textId="77777777" w:rsidR="00E31297" w:rsidRPr="00E31297" w:rsidRDefault="00E31297" w:rsidP="00E31297">
      <w:pPr>
        <w:pStyle w:val="NormalWeb"/>
        <w:spacing w:before="300" w:beforeAutospacing="0" w:after="300" w:afterAutospacing="0"/>
        <w:rPr>
          <w:rFonts w:ascii="Georgia" w:hAnsi="Georgia"/>
          <w:color w:val="6C6D74"/>
        </w:rPr>
      </w:pPr>
      <w:r w:rsidRPr="00E31297">
        <w:rPr>
          <w:rFonts w:ascii="Georgia" w:hAnsi="Georgia"/>
          <w:color w:val="6C6D74"/>
        </w:rPr>
        <w:t>Attendees will have the opportunity to interact with presenters and fellow attendees through polls and Q&amp;A/discussion periods.</w:t>
      </w:r>
    </w:p>
    <w:p w14:paraId="39B878C7" w14:textId="77777777" w:rsidR="00E31297" w:rsidRPr="00E31297" w:rsidRDefault="00E31297" w:rsidP="00435B0E">
      <w:pPr>
        <w:pStyle w:val="NormalWeb"/>
        <w:spacing w:before="300" w:beforeAutospacing="0" w:after="120" w:afterAutospacing="0"/>
        <w:rPr>
          <w:rFonts w:ascii="Georgia" w:hAnsi="Georgia"/>
          <w:color w:val="6C6D74"/>
        </w:rPr>
      </w:pPr>
      <w:r w:rsidRPr="00E31297">
        <w:rPr>
          <w:rStyle w:val="Strong"/>
          <w:rFonts w:ascii="Georgia" w:hAnsi="Georgia"/>
          <w:color w:val="6C6D74"/>
        </w:rPr>
        <w:t>Handouts:</w:t>
      </w:r>
      <w:r w:rsidRPr="00E31297">
        <w:rPr>
          <w:rFonts w:ascii="Georgia" w:hAnsi="Georgia"/>
          <w:color w:val="6C6D74"/>
        </w:rPr>
        <w:t> You may download webinar handouts at </w:t>
      </w:r>
      <w:hyperlink r:id="rId21" w:tgtFrame="_blank" w:history="1">
        <w:r w:rsidRPr="00E31297">
          <w:rPr>
            <w:rStyle w:val="Hyperlink"/>
            <w:rFonts w:ascii="Georgia" w:hAnsi="Georgia"/>
            <w:color w:val="00698C"/>
          </w:rPr>
          <w:t>https://nche.ed.gov/determining-eligibility-webinar/</w:t>
        </w:r>
      </w:hyperlink>
      <w:r w:rsidRPr="00E31297">
        <w:rPr>
          <w:rFonts w:ascii="Georgia" w:hAnsi="Georgia"/>
          <w:color w:val="6C6D74"/>
        </w:rPr>
        <w:t>.</w:t>
      </w:r>
    </w:p>
    <w:p w14:paraId="74FE43AE" w14:textId="77777777" w:rsidR="00EB20CC" w:rsidRPr="00EB20CC" w:rsidRDefault="00EB20CC" w:rsidP="00435B0E">
      <w:pPr>
        <w:pStyle w:val="Heading4"/>
        <w:spacing w:after="120"/>
        <w:rPr>
          <w:rFonts w:ascii="Montserrat" w:hAnsi="Montserrat"/>
          <w:b w:val="0"/>
          <w:bCs w:val="0"/>
          <w:caps/>
          <w:color w:val="2D2E33"/>
          <w:spacing w:val="30"/>
          <w:sz w:val="22"/>
          <w:szCs w:val="22"/>
        </w:rPr>
      </w:pPr>
      <w:r w:rsidRPr="00EB20CC">
        <w:rPr>
          <w:rStyle w:val="Strong"/>
          <w:rFonts w:ascii="Montserrat" w:hAnsi="Montserrat"/>
          <w:b/>
          <w:bCs/>
          <w:caps/>
          <w:color w:val="2D2E33"/>
          <w:spacing w:val="30"/>
          <w:sz w:val="22"/>
          <w:szCs w:val="22"/>
        </w:rPr>
        <w:t>PAVING THE WAY TO COLLEGE FOR STUDENTS EXPERIENCING HOMELESSNESS</w:t>
      </w:r>
    </w:p>
    <w:p w14:paraId="59775ECC" w14:textId="77777777" w:rsidR="00EB20CC" w:rsidRDefault="00EB20CC" w:rsidP="00435B0E">
      <w:pPr>
        <w:pStyle w:val="NormalWeb"/>
        <w:spacing w:before="120" w:beforeAutospacing="0" w:after="300" w:afterAutospacing="0"/>
        <w:rPr>
          <w:rFonts w:ascii="Georgia" w:hAnsi="Georgia"/>
          <w:color w:val="6C6D74"/>
          <w:sz w:val="20"/>
          <w:szCs w:val="20"/>
        </w:rPr>
      </w:pPr>
      <w:r w:rsidRPr="00EB20CC">
        <w:rPr>
          <w:rFonts w:ascii="Georgia" w:hAnsi="Georgia"/>
          <w:color w:val="6C6D74"/>
          <w:sz w:val="22"/>
          <w:szCs w:val="22"/>
        </w:rPr>
        <w:t xml:space="preserve">Tuesday, February 4, </w:t>
      </w:r>
      <w:proofErr w:type="gramStart"/>
      <w:r w:rsidRPr="00EB20CC">
        <w:rPr>
          <w:rFonts w:ascii="Georgia" w:hAnsi="Georgia"/>
          <w:color w:val="6C6D74"/>
          <w:sz w:val="22"/>
          <w:szCs w:val="22"/>
        </w:rPr>
        <w:t>2020</w:t>
      </w:r>
      <w:proofErr w:type="gramEnd"/>
      <w:r w:rsidRPr="00EB20CC">
        <w:rPr>
          <w:rFonts w:ascii="Georgia" w:hAnsi="Georgia"/>
          <w:color w:val="6C6D74"/>
          <w:sz w:val="22"/>
          <w:szCs w:val="22"/>
        </w:rPr>
        <w:t xml:space="preserve"> | 12:00PM-1:00PM MST </w:t>
      </w:r>
      <w:r w:rsidRPr="00EB20CC">
        <w:rPr>
          <w:rStyle w:val="Strong"/>
          <w:rFonts w:ascii="Georgia" w:hAnsi="Georgia"/>
          <w:color w:val="6C6D74"/>
          <w:sz w:val="22"/>
          <w:szCs w:val="22"/>
        </w:rPr>
        <w:t>Register:</w:t>
      </w:r>
      <w:r w:rsidRPr="00EB20CC">
        <w:rPr>
          <w:rStyle w:val="Strong"/>
          <w:rFonts w:ascii="Georgia" w:hAnsi="Georgia"/>
          <w:color w:val="6C6D74"/>
          <w:sz w:val="20"/>
          <w:szCs w:val="20"/>
        </w:rPr>
        <w:t> </w:t>
      </w:r>
      <w:hyperlink r:id="rId22" w:tgtFrame="_blank" w:history="1">
        <w:r w:rsidRPr="00EB20CC">
          <w:rPr>
            <w:rStyle w:val="Hyperlink"/>
            <w:rFonts w:ascii="Georgia" w:hAnsi="Georgia"/>
            <w:color w:val="00698C"/>
            <w:sz w:val="20"/>
            <w:szCs w:val="20"/>
          </w:rPr>
          <w:t>https://uncg.webex.com/uncg/onstage/g.php?MTID=e14601c701d53c36b07cab634eb8e2f42</w:t>
        </w:r>
      </w:hyperlink>
    </w:p>
    <w:p w14:paraId="537CAA39" w14:textId="77777777" w:rsidR="00EB20CC" w:rsidRPr="00EB20CC" w:rsidRDefault="00EB20CC" w:rsidP="00EB20CC">
      <w:pPr>
        <w:pStyle w:val="NormalWeb"/>
        <w:spacing w:before="300" w:beforeAutospacing="0" w:after="300" w:afterAutospacing="0"/>
        <w:rPr>
          <w:rFonts w:ascii="Georgia" w:hAnsi="Georgia"/>
          <w:color w:val="6C6D74"/>
        </w:rPr>
      </w:pPr>
      <w:r w:rsidRPr="00EB20CC">
        <w:rPr>
          <w:rStyle w:val="Strong"/>
          <w:rFonts w:ascii="Georgia" w:hAnsi="Georgia"/>
          <w:color w:val="6C6D74"/>
        </w:rPr>
        <w:t>Description: </w:t>
      </w:r>
      <w:r w:rsidRPr="00EB20CC">
        <w:rPr>
          <w:rFonts w:ascii="Georgia" w:hAnsi="Georgia"/>
          <w:color w:val="6C6D74"/>
        </w:rPr>
        <w:t>In this interactive NCHE webinar, presenters will review important information about supports available to youth experiencing homelessness as they seek to attend college. Attendees can hope to gain a better understanding of:</w:t>
      </w:r>
    </w:p>
    <w:p w14:paraId="709B3F0C" w14:textId="77777777" w:rsidR="00EB20CC" w:rsidRPr="00EB20CC" w:rsidRDefault="00EB20CC" w:rsidP="00EB20CC">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Fee waiver options for college entrance exams and college application fees</w:t>
      </w:r>
    </w:p>
    <w:p w14:paraId="0ECE903F" w14:textId="77777777" w:rsidR="00EB20CC" w:rsidRPr="00EB20CC" w:rsidRDefault="00EB20CC" w:rsidP="00EB20CC">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The FAFSA (Free Application for Federal Student Aid) process for students experiencing homelessness with their family/parent/guardian, and students experiencing homelessness on their own (unaccompanied homeless youth)</w:t>
      </w:r>
    </w:p>
    <w:p w14:paraId="25806F1F" w14:textId="77777777" w:rsidR="00EB20CC" w:rsidRPr="00EB20CC" w:rsidRDefault="00EB20CC" w:rsidP="00EB20CC">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seeking financial assistance beyond federal financial </w:t>
      </w:r>
      <w:proofErr w:type="gramStart"/>
      <w:r w:rsidRPr="00EB20CC">
        <w:rPr>
          <w:rFonts w:ascii="Georgia" w:hAnsi="Georgia"/>
          <w:color w:val="6C6D74"/>
          <w:sz w:val="24"/>
        </w:rPr>
        <w:t>aid</w:t>
      </w:r>
      <w:proofErr w:type="gramEnd"/>
    </w:p>
    <w:p w14:paraId="4B33AE82" w14:textId="77777777" w:rsidR="00EB20CC" w:rsidRPr="00EB20CC" w:rsidRDefault="00EB20CC" w:rsidP="00EB20CC">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undocumented youth wishing to attend </w:t>
      </w:r>
      <w:proofErr w:type="gramStart"/>
      <w:r w:rsidRPr="00EB20CC">
        <w:rPr>
          <w:rFonts w:ascii="Georgia" w:hAnsi="Georgia"/>
          <w:color w:val="6C6D74"/>
          <w:sz w:val="24"/>
        </w:rPr>
        <w:t>college</w:t>
      </w:r>
      <w:proofErr w:type="gramEnd"/>
    </w:p>
    <w:p w14:paraId="18BA9E8D" w14:textId="77777777" w:rsidR="00EB20CC" w:rsidRPr="00EB20CC" w:rsidRDefault="00EB20CC" w:rsidP="00EB20CC">
      <w:pPr>
        <w:pStyle w:val="NormalWeb"/>
        <w:spacing w:before="300" w:beforeAutospacing="0" w:after="300" w:afterAutospacing="0"/>
        <w:rPr>
          <w:rFonts w:ascii="Georgia" w:hAnsi="Georgia"/>
          <w:color w:val="6C6D74"/>
        </w:rPr>
      </w:pPr>
      <w:r w:rsidRPr="00EB20CC">
        <w:rPr>
          <w:rFonts w:ascii="Georgia" w:hAnsi="Georgia"/>
          <w:color w:val="6C6D74"/>
        </w:rPr>
        <w:t>Attendees will have the opportunity to interact with presenters and fellow attendees through polls and Q&amp;A/discussion periods.</w:t>
      </w:r>
    </w:p>
    <w:p w14:paraId="4A613B39" w14:textId="77777777" w:rsidR="00E31297" w:rsidRPr="00EB20CC" w:rsidRDefault="00EB20CC" w:rsidP="00435B0E">
      <w:pPr>
        <w:pStyle w:val="NormalWeb"/>
        <w:spacing w:before="300" w:beforeAutospacing="0" w:after="240" w:afterAutospacing="0"/>
        <w:rPr>
          <w:rStyle w:val="Strong"/>
          <w:rFonts w:ascii="Montserrat" w:hAnsi="Montserrat"/>
          <w:b w:val="0"/>
          <w:bCs w:val="0"/>
          <w:caps/>
          <w:color w:val="2D2E33"/>
          <w:spacing w:val="30"/>
        </w:rPr>
      </w:pPr>
      <w:r w:rsidRPr="00EB20CC">
        <w:rPr>
          <w:rStyle w:val="Strong"/>
          <w:rFonts w:ascii="Georgia" w:hAnsi="Georgia"/>
          <w:color w:val="6C6D74"/>
        </w:rPr>
        <w:t>Handouts:</w:t>
      </w:r>
      <w:r w:rsidRPr="00EB20CC">
        <w:rPr>
          <w:rFonts w:ascii="Georgia" w:hAnsi="Georgia"/>
          <w:color w:val="6C6D74"/>
        </w:rPr>
        <w:t> You may download webinar handouts at </w:t>
      </w:r>
      <w:hyperlink r:id="rId23" w:history="1">
        <w:r w:rsidRPr="00EB20CC">
          <w:rPr>
            <w:rStyle w:val="Hyperlink"/>
            <w:rFonts w:ascii="Georgia" w:hAnsi="Georgia"/>
            <w:color w:val="00698C"/>
          </w:rPr>
          <w:t>https://nche.ed.gov/nche-webinar-materials-paving-the-way-to-college-for-students-experiencing-homelessness/</w:t>
        </w:r>
      </w:hyperlink>
      <w:r w:rsidRPr="00EB20CC">
        <w:rPr>
          <w:rFonts w:ascii="Georgia" w:hAnsi="Georgia"/>
          <w:color w:val="6C6D74"/>
        </w:rPr>
        <w:t>. </w:t>
      </w:r>
    </w:p>
    <w:p w14:paraId="0F29D5CC" w14:textId="77777777" w:rsidR="00257219" w:rsidRPr="00B8141F" w:rsidRDefault="00257219" w:rsidP="00435B0E">
      <w:pPr>
        <w:pStyle w:val="Heading4"/>
        <w:spacing w:before="120" w:after="240"/>
        <w:rPr>
          <w:rFonts w:ascii="Montserrat" w:hAnsi="Montserrat"/>
          <w:b w:val="0"/>
          <w:bCs w:val="0"/>
          <w:caps/>
          <w:color w:val="2D2E33"/>
          <w:spacing w:val="30"/>
          <w:sz w:val="22"/>
          <w:szCs w:val="22"/>
        </w:rPr>
      </w:pPr>
      <w:r w:rsidRPr="00B8141F">
        <w:rPr>
          <w:rStyle w:val="Strong"/>
          <w:rFonts w:ascii="Montserrat" w:hAnsi="Montserrat"/>
          <w:b/>
          <w:bCs/>
          <w:caps/>
          <w:color w:val="2D2E33"/>
          <w:spacing w:val="30"/>
          <w:sz w:val="22"/>
          <w:szCs w:val="22"/>
        </w:rPr>
        <w:t>MCKINNEY-VENTO SCHOOL SELECTION RIGHTS</w:t>
      </w:r>
    </w:p>
    <w:p w14:paraId="52FBAFA7" w14:textId="77777777" w:rsidR="00445F0E" w:rsidRPr="00445F0E" w:rsidRDefault="00445F0E" w:rsidP="00435B0E">
      <w:pPr>
        <w:pStyle w:val="NormalWeb"/>
        <w:spacing w:before="120" w:beforeAutospacing="0" w:after="120" w:afterAutospacing="0"/>
        <w:rPr>
          <w:rFonts w:ascii="Georgia" w:hAnsi="Georgia"/>
          <w:color w:val="6C6D74"/>
          <w:sz w:val="20"/>
          <w:szCs w:val="20"/>
        </w:rPr>
      </w:pPr>
      <w:r w:rsidRPr="00445F0E">
        <w:rPr>
          <w:rFonts w:ascii="Georgia" w:hAnsi="Georgia"/>
          <w:color w:val="6C6D74"/>
          <w:sz w:val="22"/>
          <w:szCs w:val="22"/>
        </w:rPr>
        <w:t xml:space="preserve">Thursday, February 13, </w:t>
      </w:r>
      <w:proofErr w:type="gramStart"/>
      <w:r w:rsidRPr="00445F0E">
        <w:rPr>
          <w:rFonts w:ascii="Georgia" w:hAnsi="Georgia"/>
          <w:color w:val="6C6D74"/>
          <w:sz w:val="22"/>
          <w:szCs w:val="22"/>
        </w:rPr>
        <w:t>2020</w:t>
      </w:r>
      <w:proofErr w:type="gramEnd"/>
      <w:r w:rsidRPr="00445F0E">
        <w:rPr>
          <w:rFonts w:ascii="Georgia" w:hAnsi="Georgia"/>
          <w:color w:val="6C6D74"/>
          <w:sz w:val="22"/>
          <w:szCs w:val="22"/>
        </w:rPr>
        <w:t xml:space="preserve"> | 12:00PM-1:00PM MST </w:t>
      </w:r>
      <w:r w:rsidRPr="00445F0E">
        <w:rPr>
          <w:rStyle w:val="Strong"/>
          <w:rFonts w:ascii="Georgia" w:hAnsi="Georgia"/>
          <w:color w:val="6C6D74"/>
          <w:sz w:val="22"/>
          <w:szCs w:val="22"/>
        </w:rPr>
        <w:t>Register: </w:t>
      </w:r>
      <w:hyperlink r:id="rId24" w:tgtFrame="_blank" w:history="1">
        <w:r w:rsidRPr="00445F0E">
          <w:rPr>
            <w:rStyle w:val="Hyperlink"/>
            <w:rFonts w:ascii="Georgia" w:hAnsi="Georgia"/>
            <w:color w:val="00698C"/>
            <w:sz w:val="20"/>
            <w:szCs w:val="20"/>
          </w:rPr>
          <w:t>https://uncg.webex.com/uncg/onstage/g.php?MTID=ed7105c9d0d4c1227ff21d228bd4c992c</w:t>
        </w:r>
      </w:hyperlink>
    </w:p>
    <w:p w14:paraId="1C8E6A85" w14:textId="77777777" w:rsidR="00257219" w:rsidRPr="00B8141F" w:rsidRDefault="00257219" w:rsidP="00257219">
      <w:pPr>
        <w:pStyle w:val="NormalWeb"/>
        <w:spacing w:before="0" w:beforeAutospacing="0" w:after="0" w:afterAutospacing="0"/>
        <w:rPr>
          <w:rFonts w:ascii="Georgia" w:hAnsi="Georgia"/>
          <w:color w:val="6C6D74"/>
        </w:rPr>
      </w:pPr>
      <w:r w:rsidRPr="00B8141F">
        <w:rPr>
          <w:rStyle w:val="Strong"/>
          <w:rFonts w:ascii="Georgia" w:hAnsi="Georgia"/>
          <w:color w:val="6C6D74"/>
        </w:rPr>
        <w:t>Description:</w:t>
      </w:r>
      <w:r w:rsidRPr="00B8141F">
        <w:rPr>
          <w:rFonts w:ascii="Georgia" w:hAnsi="Georgia"/>
          <w:color w:val="6C6D74"/>
        </w:rPr>
        <w:t xml:space="preserve"> In this interactive NCHE webinar, presenters will review important changes related to school selection for homeless children and youth under the McKinney-Vento Act, as amended by </w:t>
      </w:r>
      <w:proofErr w:type="gramStart"/>
      <w:r w:rsidRPr="00B8141F">
        <w:rPr>
          <w:rFonts w:ascii="Georgia" w:hAnsi="Georgia"/>
          <w:color w:val="6C6D74"/>
        </w:rPr>
        <w:t>the Every</w:t>
      </w:r>
      <w:proofErr w:type="gramEnd"/>
      <w:r w:rsidRPr="00B8141F">
        <w:rPr>
          <w:rFonts w:ascii="Georgia" w:hAnsi="Georgia"/>
          <w:color w:val="6C6D74"/>
        </w:rPr>
        <w:t xml:space="preserve"> Student Succeeds Act (ESSA). Presenters will cover:</w:t>
      </w:r>
    </w:p>
    <w:p w14:paraId="1E99236B" w14:textId="77777777" w:rsidR="00257219" w:rsidRPr="00B8141F" w:rsidRDefault="00257219" w:rsidP="00257219">
      <w:pPr>
        <w:numPr>
          <w:ilvl w:val="0"/>
          <w:numId w:val="17"/>
        </w:numPr>
        <w:spacing w:before="100" w:beforeAutospacing="1" w:after="100" w:afterAutospacing="1"/>
        <w:rPr>
          <w:rFonts w:ascii="Georgia" w:hAnsi="Georgia"/>
          <w:color w:val="6C6D74"/>
          <w:sz w:val="24"/>
        </w:rPr>
      </w:pPr>
      <w:r w:rsidRPr="00B8141F">
        <w:rPr>
          <w:rFonts w:ascii="Georgia" w:hAnsi="Georgia"/>
          <w:color w:val="6C6D74"/>
          <w:sz w:val="24"/>
        </w:rPr>
        <w:t>McKinney-Vento basics and context</w:t>
      </w:r>
    </w:p>
    <w:p w14:paraId="73F09510" w14:textId="77777777" w:rsidR="00257219" w:rsidRPr="00B8141F" w:rsidRDefault="00257219" w:rsidP="00257219">
      <w:pPr>
        <w:numPr>
          <w:ilvl w:val="0"/>
          <w:numId w:val="17"/>
        </w:numPr>
        <w:spacing w:before="100" w:beforeAutospacing="1" w:after="100" w:afterAutospacing="1"/>
        <w:rPr>
          <w:rFonts w:ascii="Georgia" w:hAnsi="Georgia"/>
          <w:color w:val="6C6D74"/>
          <w:sz w:val="24"/>
        </w:rPr>
      </w:pPr>
      <w:r w:rsidRPr="00B8141F">
        <w:rPr>
          <w:rFonts w:ascii="Georgia" w:hAnsi="Georgia"/>
          <w:color w:val="6C6D74"/>
          <w:sz w:val="24"/>
        </w:rPr>
        <w:t>The McKinney-Vento Act’s definition of school of origin</w:t>
      </w:r>
    </w:p>
    <w:p w14:paraId="6F9374CE" w14:textId="77777777" w:rsidR="00257219" w:rsidRPr="00B8141F" w:rsidRDefault="00257219" w:rsidP="00257219">
      <w:pPr>
        <w:numPr>
          <w:ilvl w:val="0"/>
          <w:numId w:val="17"/>
        </w:numPr>
        <w:spacing w:before="100" w:beforeAutospacing="1" w:after="100" w:afterAutospacing="1"/>
        <w:rPr>
          <w:rFonts w:ascii="Georgia" w:hAnsi="Georgia"/>
          <w:color w:val="6C6D74"/>
          <w:sz w:val="24"/>
        </w:rPr>
      </w:pPr>
      <w:r w:rsidRPr="00B8141F">
        <w:rPr>
          <w:rFonts w:ascii="Georgia" w:hAnsi="Georgia"/>
          <w:color w:val="6C6D74"/>
          <w:sz w:val="24"/>
        </w:rPr>
        <w:t>McKinney-Vento provisions related to determining the best interest of a student in terms of school selection (local school or school of origin)</w:t>
      </w:r>
    </w:p>
    <w:p w14:paraId="06F4F58E" w14:textId="77777777" w:rsidR="00257219" w:rsidRPr="00B8141F" w:rsidRDefault="00257219" w:rsidP="00257219">
      <w:pPr>
        <w:numPr>
          <w:ilvl w:val="0"/>
          <w:numId w:val="17"/>
        </w:numPr>
        <w:spacing w:before="100" w:beforeAutospacing="1" w:after="100" w:afterAutospacing="1"/>
        <w:rPr>
          <w:rFonts w:ascii="Georgia" w:hAnsi="Georgia"/>
          <w:color w:val="6C6D74"/>
          <w:sz w:val="24"/>
        </w:rPr>
      </w:pPr>
      <w:r w:rsidRPr="00B8141F">
        <w:rPr>
          <w:rFonts w:ascii="Georgia" w:hAnsi="Georgia"/>
          <w:color w:val="6C6D74"/>
          <w:sz w:val="24"/>
        </w:rPr>
        <w:lastRenderedPageBreak/>
        <w:t xml:space="preserve">The provision of school-of-origin transportation to currently homeless students and formerly homeless students who have become permanently </w:t>
      </w:r>
      <w:proofErr w:type="gramStart"/>
      <w:r w:rsidRPr="00B8141F">
        <w:rPr>
          <w:rFonts w:ascii="Georgia" w:hAnsi="Georgia"/>
          <w:color w:val="6C6D74"/>
          <w:sz w:val="24"/>
        </w:rPr>
        <w:t>housed</w:t>
      </w:r>
      <w:proofErr w:type="gramEnd"/>
    </w:p>
    <w:p w14:paraId="7E7CFFA8" w14:textId="77777777" w:rsidR="00257219" w:rsidRPr="00B8141F" w:rsidRDefault="00257219" w:rsidP="00257219">
      <w:pPr>
        <w:numPr>
          <w:ilvl w:val="0"/>
          <w:numId w:val="17"/>
        </w:numPr>
        <w:spacing w:before="100" w:beforeAutospacing="1" w:after="100" w:afterAutospacing="1"/>
        <w:rPr>
          <w:rFonts w:ascii="Georgia" w:hAnsi="Georgia"/>
          <w:color w:val="6C6D74"/>
          <w:sz w:val="24"/>
        </w:rPr>
      </w:pPr>
      <w:r w:rsidRPr="00B8141F">
        <w:rPr>
          <w:rFonts w:ascii="Georgia" w:hAnsi="Georgia"/>
          <w:color w:val="6C6D74"/>
          <w:sz w:val="24"/>
        </w:rPr>
        <w:t xml:space="preserve">McKinney-Vento provisions related to dispute resolution, including disputes about school enrollment and </w:t>
      </w:r>
      <w:proofErr w:type="gramStart"/>
      <w:r w:rsidRPr="00B8141F">
        <w:rPr>
          <w:rFonts w:ascii="Georgia" w:hAnsi="Georgia"/>
          <w:color w:val="6C6D74"/>
          <w:sz w:val="24"/>
        </w:rPr>
        <w:t>selection</w:t>
      </w:r>
      <w:proofErr w:type="gramEnd"/>
    </w:p>
    <w:p w14:paraId="1C68BD47" w14:textId="77777777" w:rsidR="00257219" w:rsidRPr="00B8141F" w:rsidRDefault="00257219" w:rsidP="00257219">
      <w:pPr>
        <w:pStyle w:val="NormalWeb"/>
        <w:spacing w:before="300" w:beforeAutospacing="0" w:after="300" w:afterAutospacing="0"/>
        <w:rPr>
          <w:rFonts w:ascii="Georgia" w:hAnsi="Georgia"/>
          <w:color w:val="6C6D74"/>
        </w:rPr>
      </w:pPr>
      <w:r w:rsidRPr="00B8141F">
        <w:rPr>
          <w:rFonts w:ascii="Georgia" w:hAnsi="Georgia"/>
          <w:color w:val="6C6D74"/>
        </w:rPr>
        <w:t>Attendees will have the opportunity to interact with presenters and fellow attendees through polls and Q&amp;A/discussion periods.</w:t>
      </w:r>
    </w:p>
    <w:p w14:paraId="79322056" w14:textId="77777777" w:rsidR="00257219" w:rsidRPr="00B8141F" w:rsidRDefault="00257219" w:rsidP="00435B0E">
      <w:pPr>
        <w:pStyle w:val="NormalWeb"/>
        <w:spacing w:before="240" w:beforeAutospacing="0" w:after="0" w:afterAutospacing="0"/>
        <w:rPr>
          <w:rFonts w:ascii="Georgia" w:hAnsi="Georgia"/>
          <w:color w:val="6C6D74"/>
        </w:rPr>
      </w:pPr>
      <w:r w:rsidRPr="00B8141F">
        <w:rPr>
          <w:rStyle w:val="Strong"/>
          <w:rFonts w:ascii="Georgia" w:hAnsi="Georgia"/>
          <w:color w:val="6C6D74"/>
        </w:rPr>
        <w:t>Handouts:</w:t>
      </w:r>
      <w:r w:rsidRPr="00B8141F">
        <w:rPr>
          <w:rFonts w:ascii="Georgia" w:hAnsi="Georgia"/>
          <w:color w:val="6C6D74"/>
        </w:rPr>
        <w:t> You may download webinar handouts at </w:t>
      </w:r>
      <w:hyperlink r:id="rId25" w:tgtFrame="_blank" w:history="1">
        <w:r w:rsidRPr="00B8141F">
          <w:rPr>
            <w:rStyle w:val="Hyperlink"/>
            <w:rFonts w:ascii="Georgia" w:hAnsi="Georgia"/>
            <w:color w:val="00698C"/>
          </w:rPr>
          <w:t>https://nche.ed.gov/mckinney-vento-school-selection-rights/</w:t>
        </w:r>
      </w:hyperlink>
      <w:r w:rsidRPr="00B8141F">
        <w:rPr>
          <w:rFonts w:ascii="Georgia" w:hAnsi="Georgia"/>
          <w:color w:val="6C6D74"/>
        </w:rPr>
        <w:t>.</w:t>
      </w:r>
    </w:p>
    <w:p w14:paraId="130F7164" w14:textId="77777777" w:rsidR="00257219" w:rsidRDefault="00257219" w:rsidP="00530204">
      <w:pPr>
        <w:pStyle w:val="Heading4"/>
        <w:spacing w:before="0" w:after="0"/>
        <w:rPr>
          <w:rStyle w:val="Strong"/>
          <w:rFonts w:ascii="Montserrat" w:hAnsi="Montserrat"/>
          <w:b/>
          <w:bCs/>
          <w:caps/>
          <w:color w:val="2D2E33"/>
          <w:spacing w:val="30"/>
          <w:sz w:val="22"/>
          <w:szCs w:val="22"/>
        </w:rPr>
      </w:pPr>
    </w:p>
    <w:p w14:paraId="527DBD67" w14:textId="77777777" w:rsidR="00257219" w:rsidRPr="00257219" w:rsidRDefault="00257219" w:rsidP="00435B0E">
      <w:pPr>
        <w:pStyle w:val="Heading4"/>
        <w:spacing w:before="0" w:after="240"/>
        <w:rPr>
          <w:rFonts w:ascii="Montserrat" w:hAnsi="Montserrat"/>
          <w:b w:val="0"/>
          <w:bCs w:val="0"/>
          <w:caps/>
          <w:color w:val="2D2E33"/>
          <w:spacing w:val="30"/>
          <w:sz w:val="22"/>
          <w:szCs w:val="22"/>
        </w:rPr>
      </w:pPr>
      <w:r w:rsidRPr="00257219">
        <w:rPr>
          <w:rStyle w:val="Strong"/>
          <w:rFonts w:ascii="Montserrat" w:hAnsi="Montserrat"/>
          <w:b/>
          <w:bCs/>
          <w:caps/>
          <w:color w:val="2D2E33"/>
          <w:spacing w:val="30"/>
          <w:sz w:val="22"/>
          <w:szCs w:val="22"/>
        </w:rPr>
        <w:t>SUPPORTING THE EDUCATION OF UNACCOMPANIED STUDENTS EXPERIENCING HOMELESSNESS</w:t>
      </w:r>
    </w:p>
    <w:p w14:paraId="3CD7FB79" w14:textId="77777777" w:rsidR="00445F0E" w:rsidRPr="00445F0E" w:rsidRDefault="00445F0E" w:rsidP="00435B0E">
      <w:pPr>
        <w:pStyle w:val="NormalWeb"/>
        <w:spacing w:before="120" w:beforeAutospacing="0" w:after="120" w:afterAutospacing="0"/>
        <w:rPr>
          <w:rFonts w:ascii="Georgia" w:hAnsi="Georgia"/>
          <w:color w:val="6C6D74"/>
          <w:sz w:val="20"/>
          <w:szCs w:val="20"/>
        </w:rPr>
      </w:pPr>
      <w:r w:rsidRPr="00445F0E">
        <w:rPr>
          <w:rFonts w:ascii="Georgia" w:hAnsi="Georgia"/>
          <w:color w:val="6C6D74"/>
          <w:sz w:val="22"/>
          <w:szCs w:val="22"/>
        </w:rPr>
        <w:t xml:space="preserve">Thursday, February 20, </w:t>
      </w:r>
      <w:proofErr w:type="gramStart"/>
      <w:r w:rsidRPr="00445F0E">
        <w:rPr>
          <w:rFonts w:ascii="Georgia" w:hAnsi="Georgia"/>
          <w:color w:val="6C6D74"/>
          <w:sz w:val="22"/>
          <w:szCs w:val="22"/>
        </w:rPr>
        <w:t>2020</w:t>
      </w:r>
      <w:proofErr w:type="gramEnd"/>
      <w:r w:rsidRPr="00445F0E">
        <w:rPr>
          <w:rFonts w:ascii="Georgia" w:hAnsi="Georgia"/>
          <w:color w:val="6C6D74"/>
          <w:sz w:val="22"/>
          <w:szCs w:val="22"/>
        </w:rPr>
        <w:t xml:space="preserve"> | 12:00PM-1:00PM MST </w:t>
      </w:r>
      <w:r w:rsidRPr="00445F0E">
        <w:rPr>
          <w:rStyle w:val="Strong"/>
          <w:rFonts w:ascii="Georgia" w:hAnsi="Georgia"/>
          <w:color w:val="6C6D74"/>
          <w:sz w:val="22"/>
          <w:szCs w:val="22"/>
        </w:rPr>
        <w:t>Register: </w:t>
      </w:r>
      <w:hyperlink r:id="rId26" w:tgtFrame="_blank" w:history="1">
        <w:r w:rsidRPr="00445F0E">
          <w:rPr>
            <w:rStyle w:val="Hyperlink"/>
            <w:rFonts w:ascii="Georgia" w:hAnsi="Georgia"/>
            <w:color w:val="00698C"/>
            <w:sz w:val="20"/>
            <w:szCs w:val="20"/>
          </w:rPr>
          <w:t>https://uncg.webex.com/uncg/onstage/g.php?MTID=ec72caccaaa73c346a9125ca000c547c4</w:t>
        </w:r>
      </w:hyperlink>
    </w:p>
    <w:p w14:paraId="44D72FBE" w14:textId="77777777" w:rsidR="00257219" w:rsidRPr="00257219" w:rsidRDefault="00257219" w:rsidP="00257219">
      <w:pPr>
        <w:pStyle w:val="NormalWeb"/>
        <w:spacing w:before="300" w:beforeAutospacing="0" w:after="300" w:afterAutospacing="0"/>
        <w:rPr>
          <w:rFonts w:ascii="Georgia" w:hAnsi="Georgia"/>
          <w:color w:val="6C6D74"/>
        </w:rPr>
      </w:pPr>
      <w:r w:rsidRPr="00257219">
        <w:rPr>
          <w:rStyle w:val="Strong"/>
          <w:rFonts w:ascii="Georgia" w:hAnsi="Georgia"/>
          <w:color w:val="6C6D74"/>
        </w:rPr>
        <w:t>Description:</w:t>
      </w:r>
      <w:r w:rsidRPr="00257219">
        <w:rPr>
          <w:rFonts w:ascii="Georgia" w:hAnsi="Georgia"/>
          <w:color w:val="6C6D74"/>
        </w:rPr>
        <w:t xml:space="preserve"> In this interactive NCHE webinar, presenters will review key concepts related to the education of unaccompanied youth experiencing homelessness included in the McKinney-Vento Act, as amended by </w:t>
      </w:r>
      <w:proofErr w:type="gramStart"/>
      <w:r w:rsidRPr="00257219">
        <w:rPr>
          <w:rFonts w:ascii="Georgia" w:hAnsi="Georgia"/>
          <w:color w:val="6C6D74"/>
        </w:rPr>
        <w:t>the Every</w:t>
      </w:r>
      <w:proofErr w:type="gramEnd"/>
      <w:r w:rsidRPr="00257219">
        <w:rPr>
          <w:rFonts w:ascii="Georgia" w:hAnsi="Georgia"/>
          <w:color w:val="6C6D74"/>
        </w:rPr>
        <w:t xml:space="preserve"> Student Succeeds Act (ESSA). Presenters will cover:</w:t>
      </w:r>
    </w:p>
    <w:p w14:paraId="0E4F5D40" w14:textId="77777777" w:rsidR="00257219" w:rsidRPr="00257219" w:rsidRDefault="00257219" w:rsidP="00257219">
      <w:pPr>
        <w:numPr>
          <w:ilvl w:val="0"/>
          <w:numId w:val="20"/>
        </w:numPr>
        <w:spacing w:before="100" w:beforeAutospacing="1" w:after="100" w:afterAutospacing="1"/>
        <w:rPr>
          <w:rFonts w:ascii="Georgia" w:hAnsi="Georgia"/>
          <w:color w:val="6C6D74"/>
          <w:sz w:val="24"/>
        </w:rPr>
      </w:pPr>
      <w:r w:rsidRPr="00257219">
        <w:rPr>
          <w:rFonts w:ascii="Georgia" w:hAnsi="Georgia"/>
          <w:color w:val="6C6D74"/>
          <w:sz w:val="24"/>
        </w:rPr>
        <w:t>McKinney-Vento Act definitions of unaccompanied and homeless</w:t>
      </w:r>
    </w:p>
    <w:p w14:paraId="15B90FD5" w14:textId="77777777" w:rsidR="00257219" w:rsidRPr="00257219" w:rsidRDefault="00257219" w:rsidP="00257219">
      <w:pPr>
        <w:numPr>
          <w:ilvl w:val="0"/>
          <w:numId w:val="20"/>
        </w:numPr>
        <w:spacing w:before="100" w:beforeAutospacing="1" w:after="100" w:afterAutospacing="1"/>
        <w:rPr>
          <w:rFonts w:ascii="Georgia" w:hAnsi="Georgia"/>
          <w:color w:val="6C6D74"/>
          <w:sz w:val="24"/>
        </w:rPr>
      </w:pPr>
      <w:r w:rsidRPr="00257219">
        <w:rPr>
          <w:rFonts w:ascii="Georgia" w:hAnsi="Georgia"/>
          <w:color w:val="6C6D74"/>
          <w:sz w:val="24"/>
        </w:rPr>
        <w:t xml:space="preserve">K-12 educational rights and supports for unaccompanied homeless </w:t>
      </w:r>
      <w:proofErr w:type="gramStart"/>
      <w:r w:rsidRPr="00257219">
        <w:rPr>
          <w:rFonts w:ascii="Georgia" w:hAnsi="Georgia"/>
          <w:color w:val="6C6D74"/>
          <w:sz w:val="24"/>
        </w:rPr>
        <w:t>students</w:t>
      </w:r>
      <w:proofErr w:type="gramEnd"/>
    </w:p>
    <w:p w14:paraId="77A11EF7" w14:textId="77777777" w:rsidR="00257219" w:rsidRPr="00257219" w:rsidRDefault="00257219" w:rsidP="00257219">
      <w:pPr>
        <w:numPr>
          <w:ilvl w:val="0"/>
          <w:numId w:val="20"/>
        </w:numPr>
        <w:spacing w:before="100" w:beforeAutospacing="1" w:after="100" w:afterAutospacing="1"/>
        <w:rPr>
          <w:rFonts w:ascii="Georgia" w:hAnsi="Georgia"/>
          <w:color w:val="6C6D74"/>
          <w:sz w:val="24"/>
        </w:rPr>
      </w:pPr>
      <w:r w:rsidRPr="00257219">
        <w:rPr>
          <w:rFonts w:ascii="Georgia" w:hAnsi="Georgia"/>
          <w:color w:val="6C6D74"/>
          <w:sz w:val="24"/>
        </w:rPr>
        <w:t xml:space="preserve">Supports for unaccompanied homeless youth transitioning to higher </w:t>
      </w:r>
      <w:proofErr w:type="gramStart"/>
      <w:r w:rsidRPr="00257219">
        <w:rPr>
          <w:rFonts w:ascii="Georgia" w:hAnsi="Georgia"/>
          <w:color w:val="6C6D74"/>
          <w:sz w:val="24"/>
        </w:rPr>
        <w:t>education</w:t>
      </w:r>
      <w:proofErr w:type="gramEnd"/>
    </w:p>
    <w:p w14:paraId="7B2DD998" w14:textId="77777777" w:rsidR="00257219" w:rsidRPr="00257219" w:rsidRDefault="00257219" w:rsidP="00257219">
      <w:pPr>
        <w:pStyle w:val="NormalWeb"/>
        <w:spacing w:before="300" w:beforeAutospacing="0" w:after="300" w:afterAutospacing="0"/>
        <w:rPr>
          <w:rFonts w:ascii="Georgia" w:hAnsi="Georgia"/>
          <w:color w:val="6C6D74"/>
        </w:rPr>
      </w:pPr>
      <w:r w:rsidRPr="00257219">
        <w:rPr>
          <w:rFonts w:ascii="Georgia" w:hAnsi="Georgia"/>
          <w:color w:val="6C6D74"/>
        </w:rPr>
        <w:t>Attendees will have the opportunity to interact with presenters and fellow attendees through polls and Q&amp;A/discussion periods.</w:t>
      </w:r>
    </w:p>
    <w:p w14:paraId="2901A3C4" w14:textId="77777777" w:rsidR="00257219" w:rsidRPr="00257219" w:rsidRDefault="00257219" w:rsidP="00257219">
      <w:pPr>
        <w:pStyle w:val="NormalWeb"/>
        <w:spacing w:before="300" w:beforeAutospacing="0" w:after="300" w:afterAutospacing="0"/>
        <w:rPr>
          <w:rFonts w:ascii="Georgia" w:hAnsi="Georgia"/>
          <w:color w:val="6C6D74"/>
        </w:rPr>
      </w:pPr>
      <w:r w:rsidRPr="00257219">
        <w:rPr>
          <w:rStyle w:val="Strong"/>
          <w:rFonts w:ascii="Georgia" w:hAnsi="Georgia"/>
          <w:color w:val="6C6D74"/>
        </w:rPr>
        <w:t>Handouts:</w:t>
      </w:r>
      <w:r w:rsidRPr="00257219">
        <w:rPr>
          <w:rFonts w:ascii="Georgia" w:hAnsi="Georgia"/>
          <w:color w:val="6C6D74"/>
        </w:rPr>
        <w:t> You may download webinar handouts at </w:t>
      </w:r>
      <w:hyperlink r:id="rId27" w:tgtFrame="_blank" w:history="1">
        <w:r w:rsidRPr="00257219">
          <w:rPr>
            <w:rStyle w:val="Hyperlink"/>
            <w:rFonts w:ascii="Georgia" w:hAnsi="Georgia"/>
            <w:color w:val="00698C"/>
          </w:rPr>
          <w:t>https://nche.ed.gov/supporting-the-education-of-unaccompanied-students-experiencing-homelessness/</w:t>
        </w:r>
      </w:hyperlink>
      <w:r w:rsidRPr="00257219">
        <w:rPr>
          <w:rFonts w:ascii="Georgia" w:hAnsi="Georgia"/>
          <w:color w:val="6C6D74"/>
        </w:rPr>
        <w:t>.</w:t>
      </w:r>
    </w:p>
    <w:p w14:paraId="3EF4604F" w14:textId="77777777" w:rsidR="00257219" w:rsidRPr="006250A4" w:rsidRDefault="00257219" w:rsidP="00435B0E">
      <w:pPr>
        <w:pStyle w:val="Heading4"/>
        <w:spacing w:before="120" w:after="120"/>
        <w:rPr>
          <w:rFonts w:ascii="Montserrat" w:hAnsi="Montserrat"/>
          <w:b w:val="0"/>
          <w:bCs w:val="0"/>
          <w:caps/>
          <w:color w:val="2D2E33"/>
          <w:spacing w:val="30"/>
          <w:sz w:val="22"/>
          <w:szCs w:val="22"/>
        </w:rPr>
      </w:pPr>
      <w:r w:rsidRPr="006250A4">
        <w:rPr>
          <w:rStyle w:val="Strong"/>
          <w:rFonts w:ascii="Montserrat" w:hAnsi="Montserrat"/>
          <w:b/>
          <w:bCs/>
          <w:caps/>
          <w:color w:val="2D2E33"/>
          <w:spacing w:val="30"/>
          <w:sz w:val="22"/>
          <w:szCs w:val="22"/>
        </w:rPr>
        <w:t>MCKINNEY-VENTO 101: UNDERSTANDING THE RIGHTS OF STUDENTS EXPERIENCING HOMELESSNESS</w:t>
      </w:r>
    </w:p>
    <w:p w14:paraId="401F82D4" w14:textId="77777777" w:rsidR="00D721C2" w:rsidRPr="00D721C2" w:rsidRDefault="00D721C2" w:rsidP="00435B0E">
      <w:pPr>
        <w:pStyle w:val="NormalWeb"/>
        <w:spacing w:before="120" w:beforeAutospacing="0" w:after="120" w:afterAutospacing="0"/>
        <w:rPr>
          <w:rFonts w:ascii="Georgia" w:hAnsi="Georgia"/>
          <w:color w:val="6C6D74"/>
          <w:sz w:val="20"/>
          <w:szCs w:val="20"/>
        </w:rPr>
      </w:pPr>
      <w:r w:rsidRPr="00D721C2">
        <w:rPr>
          <w:rFonts w:ascii="Georgia" w:hAnsi="Georgia"/>
          <w:color w:val="6C6D74"/>
          <w:sz w:val="22"/>
          <w:szCs w:val="22"/>
        </w:rPr>
        <w:t xml:space="preserve">Tuesday, March 3, </w:t>
      </w:r>
      <w:proofErr w:type="gramStart"/>
      <w:r w:rsidRPr="00D721C2">
        <w:rPr>
          <w:rFonts w:ascii="Georgia" w:hAnsi="Georgia"/>
          <w:color w:val="6C6D74"/>
          <w:sz w:val="22"/>
          <w:szCs w:val="22"/>
        </w:rPr>
        <w:t>2020</w:t>
      </w:r>
      <w:proofErr w:type="gramEnd"/>
      <w:r w:rsidRPr="00D721C2">
        <w:rPr>
          <w:rFonts w:ascii="Georgia" w:hAnsi="Georgia"/>
          <w:color w:val="6C6D74"/>
          <w:sz w:val="22"/>
          <w:szCs w:val="22"/>
        </w:rPr>
        <w:t xml:space="preserve"> | 12:00PM-1:00PM MST </w:t>
      </w:r>
      <w:r w:rsidRPr="00D721C2">
        <w:rPr>
          <w:rStyle w:val="Strong"/>
          <w:rFonts w:ascii="Georgia" w:hAnsi="Georgia"/>
          <w:color w:val="6C6D74"/>
          <w:sz w:val="22"/>
          <w:szCs w:val="22"/>
        </w:rPr>
        <w:t>Register: </w:t>
      </w:r>
      <w:hyperlink r:id="rId28" w:tgtFrame="_blank" w:history="1">
        <w:r w:rsidRPr="00D721C2">
          <w:rPr>
            <w:rStyle w:val="Hyperlink"/>
            <w:rFonts w:ascii="Georgia" w:hAnsi="Georgia"/>
            <w:color w:val="00698C"/>
            <w:sz w:val="20"/>
            <w:szCs w:val="20"/>
          </w:rPr>
          <w:t>https://uncg.webex.com/uncg/onstage/g.php?MTID=e8e9b7b1af418dfaed5b9cfb83857edce</w:t>
        </w:r>
      </w:hyperlink>
    </w:p>
    <w:p w14:paraId="13EAC779" w14:textId="77777777" w:rsidR="00257219" w:rsidRPr="006250A4" w:rsidRDefault="00257219" w:rsidP="00257219">
      <w:pPr>
        <w:pStyle w:val="NormalWeb"/>
        <w:spacing w:before="300" w:beforeAutospacing="0" w:after="300" w:afterAutospacing="0"/>
        <w:rPr>
          <w:rFonts w:ascii="Georgia" w:hAnsi="Georgia"/>
          <w:color w:val="6C6D74"/>
        </w:rPr>
      </w:pPr>
      <w:r w:rsidRPr="006250A4">
        <w:rPr>
          <w:rStyle w:val="Strong"/>
          <w:rFonts w:ascii="Georgia" w:hAnsi="Georgia"/>
          <w:color w:val="6C6D74"/>
        </w:rPr>
        <w:t>Description:</w:t>
      </w:r>
      <w:r w:rsidRPr="006250A4">
        <w:rPr>
          <w:rFonts w:ascii="Georgia" w:hAnsi="Georgia"/>
          <w:color w:val="6C6D74"/>
        </w:rPr>
        <w:t xml:space="preserve"> In this interactive NCHE webinar, presenters will provide a high-level overview of the educational rights of children and youth experiencing homelessness under Subtitle VII-B of the McKinney-Vento Homeless Assistance Act, as amended by </w:t>
      </w:r>
      <w:proofErr w:type="gramStart"/>
      <w:r w:rsidRPr="006250A4">
        <w:rPr>
          <w:rFonts w:ascii="Georgia" w:hAnsi="Georgia"/>
          <w:color w:val="6C6D74"/>
        </w:rPr>
        <w:t>the Every</w:t>
      </w:r>
      <w:proofErr w:type="gramEnd"/>
      <w:r w:rsidRPr="006250A4">
        <w:rPr>
          <w:rFonts w:ascii="Georgia" w:hAnsi="Georgia"/>
          <w:color w:val="6C6D74"/>
        </w:rPr>
        <w:t xml:space="preserve"> Student Succeeds Act (ESSA). Presenters will cover:</w:t>
      </w:r>
    </w:p>
    <w:p w14:paraId="30F3393C" w14:textId="77777777" w:rsidR="00257219" w:rsidRPr="006250A4" w:rsidRDefault="00257219" w:rsidP="006250A4">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Understanding the relationship between housing and school performance</w:t>
      </w:r>
    </w:p>
    <w:p w14:paraId="7DE78930" w14:textId="77777777" w:rsidR="00257219" w:rsidRPr="006250A4" w:rsidRDefault="00257219" w:rsidP="006250A4">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McKinney-Vento basics and context</w:t>
      </w:r>
    </w:p>
    <w:p w14:paraId="3686E0D6" w14:textId="77777777" w:rsidR="00257219" w:rsidRPr="006250A4" w:rsidRDefault="00257219" w:rsidP="006250A4">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Eligibility for McKinney-Vento rights and services</w:t>
      </w:r>
    </w:p>
    <w:p w14:paraId="6F6C48E2" w14:textId="77777777" w:rsidR="00257219" w:rsidRPr="006250A4" w:rsidRDefault="00257219" w:rsidP="006250A4">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Immediate school enrollment, school selection, and transportation rights under McKinney-Vento</w:t>
      </w:r>
    </w:p>
    <w:p w14:paraId="2834E975" w14:textId="77777777" w:rsidR="00257219" w:rsidRPr="006250A4" w:rsidRDefault="00257219" w:rsidP="006250A4">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lastRenderedPageBreak/>
        <w:t>The McKinney-Vento dispute resolution process</w:t>
      </w:r>
    </w:p>
    <w:p w14:paraId="10ED01F4" w14:textId="77777777" w:rsidR="00257219" w:rsidRPr="006250A4" w:rsidRDefault="00257219" w:rsidP="00257219">
      <w:pPr>
        <w:pStyle w:val="NormalWeb"/>
        <w:spacing w:before="300" w:beforeAutospacing="0" w:after="300" w:afterAutospacing="0"/>
        <w:rPr>
          <w:rFonts w:ascii="Georgia" w:hAnsi="Georgia"/>
          <w:color w:val="6C6D74"/>
        </w:rPr>
      </w:pPr>
      <w:r w:rsidRPr="006250A4">
        <w:rPr>
          <w:rFonts w:ascii="Georgia" w:hAnsi="Georgia"/>
          <w:color w:val="6C6D74"/>
        </w:rPr>
        <w:t>Attendees will have the opportunity to interact with presenters and fellow attendees through polls and Q&amp;A/discussion periods.</w:t>
      </w:r>
    </w:p>
    <w:p w14:paraId="6F7095F3" w14:textId="77777777" w:rsidR="002B7237" w:rsidRPr="00BB1D9C" w:rsidRDefault="00257219" w:rsidP="002B5E68">
      <w:pPr>
        <w:pStyle w:val="NormalWeb"/>
        <w:spacing w:before="300" w:beforeAutospacing="0" w:after="300" w:afterAutospacing="0"/>
      </w:pPr>
      <w:r w:rsidRPr="006250A4">
        <w:rPr>
          <w:rStyle w:val="Strong"/>
          <w:rFonts w:ascii="Georgia" w:hAnsi="Georgia"/>
          <w:color w:val="6C6D74"/>
        </w:rPr>
        <w:t>Handouts:</w:t>
      </w:r>
      <w:r w:rsidRPr="006250A4">
        <w:rPr>
          <w:rFonts w:ascii="Georgia" w:hAnsi="Georgia"/>
          <w:color w:val="6C6D74"/>
        </w:rPr>
        <w:t> You may download webinar handouts at </w:t>
      </w:r>
      <w:hyperlink r:id="rId29" w:tgtFrame="_blank" w:history="1">
        <w:r w:rsidRPr="006250A4">
          <w:rPr>
            <w:rStyle w:val="Hyperlink"/>
            <w:rFonts w:ascii="Georgia" w:hAnsi="Georgia"/>
            <w:color w:val="00698C"/>
          </w:rPr>
          <w:t>https://nche.ed.gov/mckinney-vento-101-understanding-the-rights-of-students-experiencing-homelessness/</w:t>
        </w:r>
      </w:hyperlink>
      <w:r w:rsidRPr="006250A4">
        <w:rPr>
          <w:rFonts w:ascii="Georgia" w:hAnsi="Georgia"/>
          <w:color w:val="6C6D74"/>
        </w:rPr>
        <w:t>.</w:t>
      </w:r>
      <w:r>
        <w:rPr>
          <w:rFonts w:ascii="Georgia" w:hAnsi="Georgia"/>
          <w:color w:val="6C6D74"/>
          <w:sz w:val="26"/>
          <w:szCs w:val="26"/>
        </w:rPr>
        <w:br/>
      </w:r>
    </w:p>
    <w:sectPr w:rsidR="002B7237" w:rsidRPr="00BB1D9C" w:rsidSect="00764158">
      <w:headerReference w:type="default" r:id="rId30"/>
      <w:footerReference w:type="default" r:id="rId31"/>
      <w:headerReference w:type="first" r:id="rId32"/>
      <w:footerReference w:type="first" r:id="rId33"/>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91A9" w14:textId="77777777" w:rsidR="00987790" w:rsidRDefault="00987790" w:rsidP="00764158">
      <w:r>
        <w:separator/>
      </w:r>
    </w:p>
  </w:endnote>
  <w:endnote w:type="continuationSeparator" w:id="0">
    <w:p w14:paraId="6288E35A" w14:textId="77777777" w:rsidR="00987790" w:rsidRDefault="00987790" w:rsidP="0076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charset w:val="00"/>
    <w:family w:val="modern"/>
    <w:notTrueType/>
    <w:pitch w:val="variable"/>
    <w:sig w:usb0="00000001"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6FA4" w14:textId="77777777" w:rsidR="00B51BA6" w:rsidRDefault="00D85C73" w:rsidP="00320356">
    <w:pPr>
      <w:pStyle w:val="Footer"/>
      <w:jc w:val="right"/>
      <w:rPr>
        <w:color w:val="5C6670"/>
        <w:sz w:val="18"/>
        <w:szCs w:val="18"/>
      </w:rPr>
    </w:pPr>
    <w:r>
      <w:rPr>
        <w:color w:val="5C6670"/>
        <w:sz w:val="18"/>
        <w:szCs w:val="18"/>
      </w:rPr>
      <w:t>January 2020</w:t>
    </w:r>
  </w:p>
  <w:p w14:paraId="68609E8C" w14:textId="77777777" w:rsidR="00D85C73" w:rsidRDefault="00D85C73" w:rsidP="00320356">
    <w:pPr>
      <w:pStyle w:val="Footer"/>
      <w:jc w:val="right"/>
      <w:rPr>
        <w:color w:val="5C667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3044" w14:textId="77777777" w:rsidR="00D85C73" w:rsidRPr="000D13E4" w:rsidRDefault="00D85C73" w:rsidP="00320356">
    <w:pPr>
      <w:pStyle w:val="Footer"/>
      <w:jc w:val="right"/>
      <w:rPr>
        <w:color w:val="FFFFF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A34C7" w14:textId="77777777" w:rsidR="00987790" w:rsidRDefault="00987790" w:rsidP="00764158">
      <w:r>
        <w:separator/>
      </w:r>
    </w:p>
  </w:footnote>
  <w:footnote w:type="continuationSeparator" w:id="0">
    <w:p w14:paraId="56AAE11F" w14:textId="77777777" w:rsidR="00987790" w:rsidRDefault="00987790" w:rsidP="00764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49A6" w14:textId="71F0FA90" w:rsidR="00B51BA6" w:rsidRPr="00BB1D9C" w:rsidRDefault="00F101E6" w:rsidP="003D24FB">
    <w:pPr>
      <w:pStyle w:val="Header"/>
      <w:tabs>
        <w:tab w:val="clear" w:pos="4320"/>
        <w:tab w:val="clear" w:pos="8640"/>
        <w:tab w:val="left" w:pos="7920"/>
      </w:tabs>
      <w:rPr>
        <w:sz w:val="14"/>
        <w:szCs w:val="14"/>
      </w:rPr>
    </w:pPr>
    <w:r>
      <w:rPr>
        <w:noProof/>
      </w:rPr>
      <w:drawing>
        <wp:inline distT="0" distB="0" distL="0" distR="0" wp14:anchorId="3F71F6E6" wp14:editId="59E59768">
          <wp:extent cx="1074420" cy="4572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57200"/>
                  </a:xfrm>
                  <a:prstGeom prst="rect">
                    <a:avLst/>
                  </a:prstGeom>
                  <a:noFill/>
                  <a:ln>
                    <a:noFill/>
                  </a:ln>
                </pic:spPr>
              </pic:pic>
            </a:graphicData>
          </a:graphic>
        </wp:inline>
      </w:drawing>
    </w:r>
    <w:r w:rsidR="00B51BA6">
      <w:tab/>
    </w:r>
    <w:r w:rsidR="00B51BA6" w:rsidRPr="00A75133">
      <w:rPr>
        <w:rFonts w:ascii="Museo Slab 500" w:hAnsi="Museo Slab 500"/>
        <w:b/>
        <w:bCs/>
        <w:sz w:val="14"/>
        <w:szCs w:val="14"/>
      </w:rPr>
      <w:t xml:space="preserve">MKV E-Communication   </w:t>
    </w:r>
    <w:r w:rsidR="00B51BA6" w:rsidRPr="00A75133">
      <w:rPr>
        <w:b/>
        <w:sz w:val="14"/>
        <w:szCs w:val="14"/>
      </w:rPr>
      <w:fldChar w:fldCharType="begin"/>
    </w:r>
    <w:r w:rsidR="00B51BA6" w:rsidRPr="00A75133">
      <w:rPr>
        <w:b/>
        <w:sz w:val="14"/>
        <w:szCs w:val="14"/>
      </w:rPr>
      <w:instrText xml:space="preserve"> PAGE   \* MERGEFORMAT </w:instrText>
    </w:r>
    <w:r w:rsidR="00B51BA6" w:rsidRPr="00A75133">
      <w:rPr>
        <w:b/>
        <w:sz w:val="14"/>
        <w:szCs w:val="14"/>
      </w:rPr>
      <w:fldChar w:fldCharType="separate"/>
    </w:r>
    <w:r w:rsidR="006B39FF" w:rsidRPr="00A75133">
      <w:rPr>
        <w:b/>
        <w:noProof/>
        <w:sz w:val="14"/>
        <w:szCs w:val="14"/>
      </w:rPr>
      <w:t>5</w:t>
    </w:r>
    <w:r w:rsidR="00B51BA6" w:rsidRPr="00A75133">
      <w:rPr>
        <w:b/>
        <w:sz w:val="14"/>
        <w:szCs w:val="14"/>
      </w:rPr>
      <w:fldChar w:fldCharType="end"/>
    </w:r>
  </w:p>
  <w:p w14:paraId="0E553302" w14:textId="77777777" w:rsidR="00B51BA6" w:rsidRDefault="00B51BA6" w:rsidP="00B83063">
    <w:pPr>
      <w:pStyle w:val="Header"/>
      <w:tabs>
        <w:tab w:val="clear" w:pos="4320"/>
        <w:tab w:val="clear" w:pos="8640"/>
        <w:tab w:val="left" w:pos="4373"/>
      </w:tabs>
    </w:pPr>
    <w:r>
      <w:pict w14:anchorId="1613A9F1">
        <v:rect id="_x0000_i1025" style="width:540pt;height:1pt" o:hralign="center" o:hrstd="t" o:hr="t" fillcolor="#aaa"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A94F" w14:textId="504E8894" w:rsidR="00B51BA6" w:rsidRDefault="00F101E6">
    <w:pPr>
      <w:pStyle w:val="Header"/>
    </w:pPr>
    <w:r>
      <w:rPr>
        <w:noProof/>
      </w:rPr>
      <mc:AlternateContent>
        <mc:Choice Requires="wps">
          <w:drawing>
            <wp:anchor distT="0" distB="0" distL="114300" distR="114300" simplePos="0" relativeHeight="251657728" behindDoc="1" locked="1" layoutInCell="1" allowOverlap="1" wp14:anchorId="0B6B531A" wp14:editId="728CD994">
              <wp:simplePos x="0" y="0"/>
              <wp:positionH relativeFrom="column">
                <wp:posOffset>4686300</wp:posOffset>
              </wp:positionH>
              <wp:positionV relativeFrom="page">
                <wp:posOffset>0</wp:posOffset>
              </wp:positionV>
              <wp:extent cx="2400300" cy="10058400"/>
              <wp:effectExtent l="0" t="0" r="0" b="28575"/>
              <wp:wrapNone/>
              <wp:docPr id="1"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058400"/>
                      </a:xfrm>
                      <a:prstGeom prst="rect">
                        <a:avLst/>
                      </a:prstGeom>
                      <a:solidFill>
                        <a:srgbClr val="488BC9"/>
                      </a:solidFill>
                      <a:ln>
                        <a:noFill/>
                      </a:ln>
                      <a:effectLst>
                        <a:outerShdw blurRad="31750" dist="25400" dir="5400000" rotWithShape="0">
                          <a:srgbClr val="000000">
                            <a:alpha val="50000"/>
                          </a:srgbClr>
                        </a:outerShdw>
                      </a:effectLst>
                      <a:extLst>
                        <a:ext uri="{91240B29-F687-4F45-9708-019B960494DF}">
                          <a14:hiddenLine xmlns:a14="http://schemas.microsoft.com/office/drawing/2010/main" w="10033"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1A338B" id="Rectangle 3" o:spid="_x0000_s1026" alt="&quot;&quot;" style="position:absolute;margin-left:369pt;margin-top:0;width:189pt;height:1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" fillcolor="#488bc9" stroked="f" strokeweight=".79pt">
              <v:shadow on="t" color="black" opacity=".5" origin=",.5" offset="0"/>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C755F"/>
    <w:multiLevelType w:val="multilevel"/>
    <w:tmpl w:val="1ECE1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63DB0"/>
    <w:multiLevelType w:val="hybridMultilevel"/>
    <w:tmpl w:val="A68A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744FE"/>
    <w:multiLevelType w:val="multilevel"/>
    <w:tmpl w:val="00C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C06A0"/>
    <w:multiLevelType w:val="multilevel"/>
    <w:tmpl w:val="B06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C1F58"/>
    <w:multiLevelType w:val="multilevel"/>
    <w:tmpl w:val="300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76F11"/>
    <w:multiLevelType w:val="multilevel"/>
    <w:tmpl w:val="3F8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704EE"/>
    <w:multiLevelType w:val="multilevel"/>
    <w:tmpl w:val="BBE8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A7423"/>
    <w:multiLevelType w:val="hybridMultilevel"/>
    <w:tmpl w:val="88BC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547F0"/>
    <w:multiLevelType w:val="multilevel"/>
    <w:tmpl w:val="26A0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F64D5"/>
    <w:multiLevelType w:val="multilevel"/>
    <w:tmpl w:val="3DAC7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B3A1F"/>
    <w:multiLevelType w:val="multilevel"/>
    <w:tmpl w:val="02FA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C67C4"/>
    <w:multiLevelType w:val="multilevel"/>
    <w:tmpl w:val="51F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424667"/>
    <w:multiLevelType w:val="multilevel"/>
    <w:tmpl w:val="4206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34943"/>
    <w:multiLevelType w:val="hybridMultilevel"/>
    <w:tmpl w:val="C5C2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209E9"/>
    <w:multiLevelType w:val="hybridMultilevel"/>
    <w:tmpl w:val="CF4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7317D"/>
    <w:multiLevelType w:val="hybridMultilevel"/>
    <w:tmpl w:val="782A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E530A"/>
    <w:multiLevelType w:val="multilevel"/>
    <w:tmpl w:val="CD2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00449A"/>
    <w:multiLevelType w:val="multilevel"/>
    <w:tmpl w:val="188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55674"/>
    <w:multiLevelType w:val="hybridMultilevel"/>
    <w:tmpl w:val="AF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9C6DE9"/>
    <w:multiLevelType w:val="multilevel"/>
    <w:tmpl w:val="9252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C493F8B"/>
    <w:multiLevelType w:val="hybridMultilevel"/>
    <w:tmpl w:val="1722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05D2C"/>
    <w:multiLevelType w:val="hybridMultilevel"/>
    <w:tmpl w:val="364C5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A16B0"/>
    <w:multiLevelType w:val="hybridMultilevel"/>
    <w:tmpl w:val="A71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D5E02"/>
    <w:multiLevelType w:val="multilevel"/>
    <w:tmpl w:val="8926E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8"/>
  </w:num>
  <w:num w:numId="3">
    <w:abstractNumId w:val="21"/>
  </w:num>
  <w:num w:numId="4">
    <w:abstractNumId w:val="18"/>
  </w:num>
  <w:num w:numId="5">
    <w:abstractNumId w:val="21"/>
  </w:num>
  <w:num w:numId="6">
    <w:abstractNumId w:val="1"/>
  </w:num>
  <w:num w:numId="7">
    <w:abstractNumId w:val="24"/>
  </w:num>
  <w:num w:numId="8">
    <w:abstractNumId w:val="6"/>
  </w:num>
  <w:num w:numId="9">
    <w:abstractNumId w:val="17"/>
  </w:num>
  <w:num w:numId="10">
    <w:abstractNumId w:val="5"/>
  </w:num>
  <w:num w:numId="11">
    <w:abstractNumId w:val="20"/>
  </w:num>
  <w:num w:numId="12">
    <w:abstractNumId w:val="2"/>
  </w:num>
  <w:num w:numId="13">
    <w:abstractNumId w:val="23"/>
  </w:num>
  <w:num w:numId="14">
    <w:abstractNumId w:val="4"/>
  </w:num>
  <w:num w:numId="15">
    <w:abstractNumId w:val="14"/>
  </w:num>
  <w:num w:numId="16">
    <w:abstractNumId w:val="10"/>
  </w:num>
  <w:num w:numId="17">
    <w:abstractNumId w:val="15"/>
  </w:num>
  <w:num w:numId="18">
    <w:abstractNumId w:val="16"/>
  </w:num>
  <w:num w:numId="19">
    <w:abstractNumId w:val="3"/>
  </w:num>
  <w:num w:numId="20">
    <w:abstractNumId w:val="7"/>
  </w:num>
  <w:num w:numId="21">
    <w:abstractNumId w:val="22"/>
  </w:num>
  <w:num w:numId="22">
    <w:abstractNumId w:val="12"/>
  </w:num>
  <w:num w:numId="23">
    <w:abstractNumId w:val="13"/>
  </w:num>
  <w:num w:numId="24">
    <w:abstractNumId w:val="8"/>
  </w:num>
  <w:num w:numId="25">
    <w:abstractNumId w:val="11"/>
  </w:num>
  <w:num w:numId="26">
    <w:abstractNumId w:val="0"/>
    <w:lvlOverride w:ilvl="0"/>
    <w:lvlOverride w:ilvl="1"/>
    <w:lvlOverride w:ilvl="2"/>
    <w:lvlOverride w:ilvl="3"/>
    <w:lvlOverride w:ilvl="4"/>
    <w:lvlOverride w:ilvl="5"/>
    <w:lvlOverride w:ilvl="6"/>
    <w:lvlOverride w:ilvl="7"/>
    <w:lvlOverride w:ilvl="8"/>
  </w:num>
  <w:num w:numId="27">
    <w:abstractNumId w:val="9"/>
    <w:lvlOverride w:ilvl="0"/>
    <w:lvlOverride w:ilvl="1"/>
    <w:lvlOverride w:ilvl="2"/>
    <w:lvlOverride w:ilvl="3"/>
    <w:lvlOverride w:ilvl="4"/>
    <w:lvlOverride w:ilvl="5"/>
    <w:lvlOverride w:ilvl="6"/>
    <w:lvlOverride w:ilvl="7"/>
    <w:lvlOverride w:ilvl="8"/>
  </w:num>
  <w:num w:numId="28">
    <w:abstractNumId w:val="25"/>
    <w:lvlOverride w:ilvl="0"/>
    <w:lvlOverride w:ilvl="1"/>
    <w:lvlOverride w:ilvl="2"/>
    <w:lvlOverride w:ilvl="3"/>
    <w:lvlOverride w:ilvl="4"/>
    <w:lvlOverride w:ilvl="5"/>
    <w:lvlOverride w:ilvl="6"/>
    <w:lvlOverride w:ilvl="7"/>
    <w:lvlOverride w:ilvl="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E"/>
    <w:rsid w:val="00011FAF"/>
    <w:rsid w:val="0005178A"/>
    <w:rsid w:val="00054632"/>
    <w:rsid w:val="00060266"/>
    <w:rsid w:val="00061E56"/>
    <w:rsid w:val="000976CD"/>
    <w:rsid w:val="000D13E4"/>
    <w:rsid w:val="000F4219"/>
    <w:rsid w:val="00101CFD"/>
    <w:rsid w:val="0017072B"/>
    <w:rsid w:val="0017312E"/>
    <w:rsid w:val="002127E6"/>
    <w:rsid w:val="00232766"/>
    <w:rsid w:val="002328A5"/>
    <w:rsid w:val="00257219"/>
    <w:rsid w:val="0027586F"/>
    <w:rsid w:val="00294F34"/>
    <w:rsid w:val="002A5924"/>
    <w:rsid w:val="002B5E68"/>
    <w:rsid w:val="002B7237"/>
    <w:rsid w:val="002E1094"/>
    <w:rsid w:val="002E2B4C"/>
    <w:rsid w:val="002E6E4F"/>
    <w:rsid w:val="00314B79"/>
    <w:rsid w:val="00320356"/>
    <w:rsid w:val="0034030A"/>
    <w:rsid w:val="00344DB5"/>
    <w:rsid w:val="003A3200"/>
    <w:rsid w:val="003B7D12"/>
    <w:rsid w:val="003C5C74"/>
    <w:rsid w:val="003D24FB"/>
    <w:rsid w:val="004126B3"/>
    <w:rsid w:val="00435B0E"/>
    <w:rsid w:val="00443D19"/>
    <w:rsid w:val="00445F0E"/>
    <w:rsid w:val="004A0D60"/>
    <w:rsid w:val="004A1B02"/>
    <w:rsid w:val="004A1F17"/>
    <w:rsid w:val="004B6AFF"/>
    <w:rsid w:val="004C2D39"/>
    <w:rsid w:val="004D4162"/>
    <w:rsid w:val="004D7C4A"/>
    <w:rsid w:val="004E1237"/>
    <w:rsid w:val="004F6C37"/>
    <w:rsid w:val="00504C66"/>
    <w:rsid w:val="00516741"/>
    <w:rsid w:val="00525D2D"/>
    <w:rsid w:val="00530204"/>
    <w:rsid w:val="00553F94"/>
    <w:rsid w:val="005672A4"/>
    <w:rsid w:val="005C6CD9"/>
    <w:rsid w:val="005C7E1A"/>
    <w:rsid w:val="005D58CD"/>
    <w:rsid w:val="005E30C5"/>
    <w:rsid w:val="005E3BA8"/>
    <w:rsid w:val="005E7EB9"/>
    <w:rsid w:val="00607AA3"/>
    <w:rsid w:val="00622B42"/>
    <w:rsid w:val="00624562"/>
    <w:rsid w:val="006250A4"/>
    <w:rsid w:val="00654024"/>
    <w:rsid w:val="006727D1"/>
    <w:rsid w:val="00673510"/>
    <w:rsid w:val="006B39FF"/>
    <w:rsid w:val="006C6B75"/>
    <w:rsid w:val="006E1C49"/>
    <w:rsid w:val="00761ED7"/>
    <w:rsid w:val="00764158"/>
    <w:rsid w:val="007C099A"/>
    <w:rsid w:val="00811297"/>
    <w:rsid w:val="008428F4"/>
    <w:rsid w:val="00846456"/>
    <w:rsid w:val="00884765"/>
    <w:rsid w:val="00894B48"/>
    <w:rsid w:val="008A29D1"/>
    <w:rsid w:val="008A5E4C"/>
    <w:rsid w:val="008F3541"/>
    <w:rsid w:val="009002C6"/>
    <w:rsid w:val="009129E8"/>
    <w:rsid w:val="0094524E"/>
    <w:rsid w:val="0095501F"/>
    <w:rsid w:val="0097352F"/>
    <w:rsid w:val="00987790"/>
    <w:rsid w:val="009B2A1D"/>
    <w:rsid w:val="009E6CDA"/>
    <w:rsid w:val="009F0316"/>
    <w:rsid w:val="009F05E9"/>
    <w:rsid w:val="00A3428D"/>
    <w:rsid w:val="00A5455B"/>
    <w:rsid w:val="00A55265"/>
    <w:rsid w:val="00A75133"/>
    <w:rsid w:val="00AD3C2C"/>
    <w:rsid w:val="00B30C38"/>
    <w:rsid w:val="00B51BA6"/>
    <w:rsid w:val="00B61E57"/>
    <w:rsid w:val="00B75D0F"/>
    <w:rsid w:val="00B8141F"/>
    <w:rsid w:val="00B83063"/>
    <w:rsid w:val="00BB1D9C"/>
    <w:rsid w:val="00BE6519"/>
    <w:rsid w:val="00C0603D"/>
    <w:rsid w:val="00C24F03"/>
    <w:rsid w:val="00C74A9F"/>
    <w:rsid w:val="00C858B6"/>
    <w:rsid w:val="00D31D03"/>
    <w:rsid w:val="00D4667A"/>
    <w:rsid w:val="00D721C2"/>
    <w:rsid w:val="00D8110B"/>
    <w:rsid w:val="00D85C73"/>
    <w:rsid w:val="00D91405"/>
    <w:rsid w:val="00DC132B"/>
    <w:rsid w:val="00DE35C5"/>
    <w:rsid w:val="00DE4673"/>
    <w:rsid w:val="00E31297"/>
    <w:rsid w:val="00E50FA7"/>
    <w:rsid w:val="00E52112"/>
    <w:rsid w:val="00E8132B"/>
    <w:rsid w:val="00EB20CC"/>
    <w:rsid w:val="00EE062C"/>
    <w:rsid w:val="00EE73BF"/>
    <w:rsid w:val="00EF6A8D"/>
    <w:rsid w:val="00F101E6"/>
    <w:rsid w:val="00F25879"/>
    <w:rsid w:val="00F5572D"/>
    <w:rsid w:val="00F9183D"/>
    <w:rsid w:val="00F9484D"/>
    <w:rsid w:val="00FA0441"/>
    <w:rsid w:val="00FA6CD7"/>
    <w:rsid w:val="00FB29FA"/>
    <w:rsid w:val="00FF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AE94B72"/>
  <w14:defaultImageDpi w14:val="300"/>
  <w15:docId w15:val="{C48A1994-FBC7-45AA-B77C-20E0E3C2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6"/>
    <w:rPr>
      <w:sz w:val="22"/>
      <w:szCs w:val="24"/>
    </w:rPr>
  </w:style>
  <w:style w:type="paragraph" w:styleId="Heading1">
    <w:name w:val="heading 1"/>
    <w:next w:val="Normal"/>
    <w:link w:val="Heading1Char"/>
    <w:autoRedefine/>
    <w:uiPriority w:val="9"/>
    <w:qFormat/>
    <w:rsid w:val="00846456"/>
    <w:pPr>
      <w:pBdr>
        <w:bottom w:val="single" w:sz="8" w:space="0" w:color="9AA3AC"/>
      </w:pBdr>
      <w:tabs>
        <w:tab w:val="left" w:pos="90"/>
      </w:tabs>
      <w:spacing w:before="120" w:after="120"/>
      <w:outlineLvl w:val="0"/>
    </w:pPr>
    <w:rPr>
      <w:rFonts w:ascii="Museo Slab 500" w:eastAsia="Calibri" w:hAnsi="Museo Slab 500"/>
      <w:bCs/>
      <w:color w:val="5C6670"/>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hAnsi="Trebuchet MS"/>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b/>
      <w:bCs/>
    </w:rPr>
  </w:style>
  <w:style w:type="paragraph" w:styleId="Heading4">
    <w:name w:val="heading 4"/>
    <w:basedOn w:val="Normal"/>
    <w:next w:val="Normal"/>
    <w:link w:val="Heading4Char"/>
    <w:uiPriority w:val="9"/>
    <w:unhideWhenUsed/>
    <w:qFormat/>
    <w:rsid w:val="00AD3C2C"/>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sz w:val="36"/>
    </w:rPr>
  </w:style>
  <w:style w:type="paragraph" w:customStyle="1" w:styleId="HeadingMuseo">
    <w:name w:val="Heading Museo"/>
    <w:basedOn w:val="Heading1"/>
    <w:qFormat/>
    <w:rsid w:val="00846456"/>
    <w:pPr>
      <w:pBdr>
        <w:bottom w:val="single" w:sz="8" w:space="1" w:color="9AA3AC"/>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Calibri" w:hAnsi="Museo Slab 500"/>
      <w:color w:val="5C6670"/>
      <w:spacing w:val="20"/>
      <w:sz w:val="64"/>
      <w:szCs w:val="72"/>
    </w:rPr>
  </w:style>
  <w:style w:type="character" w:customStyle="1" w:styleId="TitleChar">
    <w:name w:val="Title Char"/>
    <w:link w:val="Title"/>
    <w:rsid w:val="00846456"/>
    <w:rPr>
      <w:rFonts w:ascii="Museo Slab 500" w:eastAsia="Calibri" w:hAnsi="Museo Slab 500" w:cs="Times New Roman"/>
      <w:color w:val="5C6670"/>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sz w:val="24"/>
    </w:rPr>
  </w:style>
  <w:style w:type="paragraph" w:customStyle="1" w:styleId="Subhead">
    <w:name w:val="Subhead"/>
    <w:basedOn w:val="Normal"/>
    <w:next w:val="Normal"/>
    <w:autoRedefine/>
    <w:qFormat/>
    <w:rsid w:val="003B7D12"/>
    <w:pPr>
      <w:tabs>
        <w:tab w:val="left" w:pos="3533"/>
      </w:tabs>
      <w:spacing w:before="120" w:after="60"/>
    </w:pPr>
    <w:rPr>
      <w:rFonts w:ascii="Trebuchet MS" w:hAnsi="Trebuchet MS"/>
      <w:b/>
      <w:color w:val="FFFFFF"/>
      <w:sz w:val="28"/>
      <w:szCs w:val="28"/>
    </w:rPr>
  </w:style>
  <w:style w:type="paragraph" w:customStyle="1" w:styleId="SummaryHeadline">
    <w:name w:val="Summary Headline"/>
    <w:basedOn w:val="Heading1"/>
    <w:autoRedefine/>
    <w:qFormat/>
    <w:rsid w:val="00846456"/>
    <w:pPr>
      <w:pBdr>
        <w:bottom w:val="single" w:sz="8" w:space="1" w:color="9AA3AC"/>
      </w:pBdr>
      <w:spacing w:before="0" w:after="60"/>
    </w:pPr>
    <w:rPr>
      <w:b/>
      <w:sz w:val="36"/>
      <w:szCs w:val="36"/>
    </w:rPr>
  </w:style>
  <w:style w:type="character" w:customStyle="1" w:styleId="Heading1Char">
    <w:name w:val="Heading 1 Char"/>
    <w:link w:val="Heading1"/>
    <w:uiPriority w:val="9"/>
    <w:rsid w:val="00846456"/>
    <w:rPr>
      <w:rFonts w:ascii="Museo Slab 500" w:eastAsia="Calibri" w:hAnsi="Museo Slab 500"/>
      <w:bCs/>
      <w:color w:val="5C6670"/>
      <w:sz w:val="30"/>
      <w:szCs w:val="30"/>
    </w:rPr>
  </w:style>
  <w:style w:type="paragraph" w:styleId="Caption">
    <w:name w:val="caption"/>
    <w:basedOn w:val="Normal"/>
    <w:next w:val="Normal"/>
    <w:autoRedefine/>
    <w:uiPriority w:val="35"/>
    <w:unhideWhenUsed/>
    <w:qFormat/>
    <w:rsid w:val="00846456"/>
    <w:pPr>
      <w:spacing w:after="120"/>
    </w:pPr>
    <w:rPr>
      <w:b/>
      <w:bCs/>
      <w:color w:val="5C6670"/>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link w:val="BodyText"/>
    <w:uiPriority w:val="99"/>
    <w:rsid w:val="00846456"/>
    <w:rPr>
      <w:rFonts w:ascii="Calibri" w:hAnsi="Calibri"/>
      <w:sz w:val="22"/>
    </w:rPr>
  </w:style>
  <w:style w:type="character" w:customStyle="1" w:styleId="BalloonTextChar">
    <w:name w:val="Balloon Text Char"/>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rPr>
    <w:tblPr>
      <w:tblStyleRowBandSize w:val="1"/>
      <w:tblStyleColBandSize w:val="1"/>
      <w:tblBorders>
        <w:top w:val="single" w:sz="24" w:space="0" w:color="FFC846"/>
        <w:left w:val="single" w:sz="4" w:space="0" w:color="488BC9"/>
        <w:bottom w:val="single" w:sz="4" w:space="0" w:color="488BC9"/>
        <w:right w:val="single" w:sz="4" w:space="0" w:color="488BC9"/>
        <w:insideH w:val="single" w:sz="4" w:space="0" w:color="FFFFFF"/>
        <w:insideV w:val="single" w:sz="4" w:space="0" w:color="FFFFFF"/>
      </w:tblBorders>
    </w:tblPr>
    <w:tcPr>
      <w:shd w:val="clear" w:color="auto" w:fill="ECF3F9"/>
    </w:tcPr>
    <w:tblStylePr w:type="firstRow">
      <w:rPr>
        <w:b/>
        <w:bCs/>
      </w:rPr>
      <w:tblPr/>
      <w:tcPr>
        <w:tcBorders>
          <w:top w:val="nil"/>
          <w:left w:val="nil"/>
          <w:bottom w:val="single" w:sz="24" w:space="0" w:color="FFC8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37E"/>
      </w:tcPr>
    </w:tblStylePr>
    <w:tblStylePr w:type="firstCol">
      <w:rPr>
        <w:color w:val="FFFFFF"/>
      </w:rPr>
      <w:tblPr/>
      <w:tcPr>
        <w:tcBorders>
          <w:top w:val="nil"/>
          <w:left w:val="nil"/>
          <w:bottom w:val="nil"/>
          <w:right w:val="nil"/>
          <w:insideH w:val="single" w:sz="4" w:space="0" w:color="25537E"/>
          <w:insideV w:val="nil"/>
        </w:tcBorders>
        <w:shd w:val="clear" w:color="auto" w:fill="25537E"/>
      </w:tcPr>
    </w:tblStylePr>
    <w:tblStylePr w:type="lastCol">
      <w:rPr>
        <w:color w:val="FFFFFF"/>
      </w:rPr>
      <w:tblPr/>
      <w:tcPr>
        <w:tcBorders>
          <w:top w:val="nil"/>
          <w:left w:val="nil"/>
          <w:bottom w:val="nil"/>
          <w:right w:val="nil"/>
          <w:insideH w:val="nil"/>
          <w:insideV w:val="nil"/>
        </w:tcBorders>
        <w:shd w:val="clear" w:color="auto" w:fill="25537E"/>
      </w:tcPr>
    </w:tblStylePr>
    <w:tblStylePr w:type="band1Vert">
      <w:tblPr/>
      <w:tcPr>
        <w:shd w:val="clear" w:color="auto" w:fill="B5D0E9"/>
      </w:tcPr>
    </w:tblStylePr>
    <w:tblStylePr w:type="band1Horz">
      <w:tblPr/>
      <w:tcPr>
        <w:shd w:val="clear" w:color="auto" w:fill="A3C4E4"/>
      </w:tcPr>
    </w:tblStylePr>
    <w:tblStylePr w:type="neCell">
      <w:rPr>
        <w:color w:val="5C6670"/>
      </w:rPr>
    </w:tblStylePr>
    <w:tblStylePr w:type="nwCell">
      <w:rPr>
        <w:color w:val="5C6670"/>
      </w:rPr>
    </w:tblStylePr>
  </w:style>
  <w:style w:type="character" w:styleId="EndnoteReference">
    <w:name w:val="endnote reference"/>
    <w:semiHidden/>
    <w:rsid w:val="00846456"/>
    <w:rPr>
      <w:vertAlign w:val="superscript"/>
    </w:rPr>
  </w:style>
  <w:style w:type="paragraph" w:styleId="EndnoteText">
    <w:name w:val="endnote text"/>
    <w:basedOn w:val="Normal"/>
    <w:link w:val="EndnoteTextChar"/>
    <w:semiHidden/>
    <w:rsid w:val="00846456"/>
    <w:rPr>
      <w:rFonts w:eastAsia="Times New Roman"/>
      <w:szCs w:val="20"/>
    </w:rPr>
  </w:style>
  <w:style w:type="character" w:customStyle="1" w:styleId="EndnoteTextChar">
    <w:name w:val="Endnote Text Char"/>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link w:val="Header"/>
    <w:uiPriority w:val="99"/>
    <w:rsid w:val="00846456"/>
    <w:rPr>
      <w:rFonts w:ascii="Calibri" w:hAnsi="Calibri"/>
      <w:sz w:val="22"/>
    </w:rPr>
  </w:style>
  <w:style w:type="character" w:customStyle="1" w:styleId="Heading2Char">
    <w:name w:val="Heading 2 Char"/>
    <w:link w:val="Heading2"/>
    <w:uiPriority w:val="9"/>
    <w:rsid w:val="00846456"/>
    <w:rPr>
      <w:rFonts w:ascii="Trebuchet MS" w:eastAsia="MS PGothic" w:hAnsi="Trebuchet MS" w:cs="Times New Roman"/>
      <w:b/>
      <w:bCs/>
      <w:sz w:val="26"/>
      <w:szCs w:val="26"/>
    </w:rPr>
  </w:style>
  <w:style w:type="character" w:customStyle="1" w:styleId="Heading3Char">
    <w:name w:val="Heading 3 Char"/>
    <w:link w:val="Heading3"/>
    <w:uiPriority w:val="9"/>
    <w:semiHidden/>
    <w:rsid w:val="00846456"/>
    <w:rPr>
      <w:rFonts w:ascii="Calibri" w:eastAsia="MS PGothic" w:hAnsi="Calibri" w:cs="Times New Roman"/>
      <w:b/>
      <w:bCs/>
      <w:sz w:val="22"/>
    </w:rPr>
  </w:style>
  <w:style w:type="character" w:styleId="Hyperlink">
    <w:name w:val="Hyperlink"/>
    <w:uiPriority w:val="99"/>
    <w:rsid w:val="00846456"/>
    <w:rPr>
      <w:color w:val="0000FF"/>
      <w:u w:val="single"/>
    </w:rPr>
  </w:style>
  <w:style w:type="character" w:styleId="IntenseEmphasis">
    <w:name w:val="Intense Emphasis"/>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pBdr>
      <w:spacing w:before="200" w:after="280"/>
      <w:ind w:left="936" w:right="936"/>
    </w:pPr>
    <w:rPr>
      <w:b/>
      <w:bCs/>
      <w:i/>
      <w:iCs/>
    </w:rPr>
  </w:style>
  <w:style w:type="character" w:customStyle="1" w:styleId="IntenseQuoteChar">
    <w:name w:val="Intense Quote Char"/>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left w:val="single" w:sz="8" w:space="0" w:color="488BC9"/>
        <w:bottom w:val="single" w:sz="8" w:space="0" w:color="488BC9"/>
        <w:right w:val="single" w:sz="8" w:space="0" w:color="488BC9"/>
      </w:tblBorders>
    </w:tblPr>
    <w:tblStylePr w:type="firstRow">
      <w:pPr>
        <w:spacing w:before="0" w:after="0" w:line="240" w:lineRule="auto"/>
      </w:pPr>
      <w:rPr>
        <w:b/>
        <w:bCs/>
        <w:color w:val="FFFFFF"/>
      </w:rPr>
      <w:tblPr/>
      <w:tcPr>
        <w:shd w:val="clear" w:color="auto" w:fill="488BC9"/>
      </w:tcPr>
    </w:tblStylePr>
    <w:tblStylePr w:type="lastRow">
      <w:pPr>
        <w:spacing w:before="0" w:after="0" w:line="240" w:lineRule="auto"/>
      </w:pPr>
      <w:rPr>
        <w:b/>
        <w:bCs/>
      </w:rPr>
      <w:tblPr/>
      <w:tcPr>
        <w:tcBorders>
          <w:top w:val="double" w:sz="6" w:space="0" w:color="488BC9"/>
          <w:left w:val="single" w:sz="8" w:space="0" w:color="488BC9"/>
          <w:bottom w:val="single" w:sz="8" w:space="0" w:color="488BC9"/>
          <w:right w:val="single" w:sz="8" w:space="0" w:color="488BC9"/>
        </w:tcBorders>
      </w:tcPr>
    </w:tblStylePr>
    <w:tblStylePr w:type="firstCol">
      <w:rPr>
        <w:b/>
        <w:bCs/>
      </w:rPr>
    </w:tblStylePr>
    <w:tblStylePr w:type="lastCol">
      <w:rPr>
        <w:b/>
        <w:bCs/>
      </w:rPr>
    </w:tblStylePr>
    <w:tblStylePr w:type="band1Vert">
      <w:tblPr/>
      <w:tcPr>
        <w:tcBorders>
          <w:top w:val="single" w:sz="8" w:space="0" w:color="488BC9"/>
          <w:left w:val="single" w:sz="8" w:space="0" w:color="488BC9"/>
          <w:bottom w:val="single" w:sz="8" w:space="0" w:color="488BC9"/>
          <w:right w:val="single" w:sz="8" w:space="0" w:color="488BC9"/>
        </w:tcBorders>
      </w:tcPr>
    </w:tblStylePr>
    <w:tblStylePr w:type="band1Horz">
      <w:tblPr/>
      <w:tcPr>
        <w:tcBorders>
          <w:top w:val="single" w:sz="8" w:space="0" w:color="488BC9"/>
          <w:left w:val="single" w:sz="8" w:space="0" w:color="488BC9"/>
          <w:bottom w:val="single" w:sz="8" w:space="0" w:color="488BC9"/>
          <w:right w:val="single" w:sz="8" w:space="0" w:color="488BC9"/>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left w:val="single" w:sz="8" w:space="0" w:color="FFC846"/>
        <w:bottom w:val="single" w:sz="8" w:space="0" w:color="FFC846"/>
        <w:right w:val="single" w:sz="8" w:space="0" w:color="FFC846"/>
      </w:tblBorders>
    </w:tblPr>
    <w:tblStylePr w:type="firstRow">
      <w:pPr>
        <w:spacing w:before="0" w:after="0" w:line="240" w:lineRule="auto"/>
      </w:pPr>
      <w:rPr>
        <w:b/>
        <w:bCs/>
        <w:color w:val="FFFFFF"/>
      </w:rPr>
      <w:tblPr/>
      <w:tcPr>
        <w:shd w:val="clear" w:color="auto" w:fill="FFC846"/>
      </w:tcPr>
    </w:tblStylePr>
    <w:tblStylePr w:type="lastRow">
      <w:pPr>
        <w:spacing w:before="0" w:after="0" w:line="240" w:lineRule="auto"/>
      </w:pPr>
      <w:rPr>
        <w:b/>
        <w:bCs/>
      </w:rPr>
      <w:tblPr/>
      <w:tcPr>
        <w:tcBorders>
          <w:top w:val="double" w:sz="6" w:space="0" w:color="FFC846"/>
          <w:left w:val="single" w:sz="8" w:space="0" w:color="FFC846"/>
          <w:bottom w:val="single" w:sz="8" w:space="0" w:color="FFC846"/>
          <w:right w:val="single" w:sz="8" w:space="0" w:color="FFC846"/>
        </w:tcBorders>
      </w:tcPr>
    </w:tblStylePr>
    <w:tblStylePr w:type="firstCol">
      <w:rPr>
        <w:b/>
        <w:bCs/>
      </w:rPr>
    </w:tblStylePr>
    <w:tblStylePr w:type="lastCol">
      <w:rPr>
        <w:b/>
        <w:bCs/>
      </w:rPr>
    </w:tblStylePr>
    <w:tblStylePr w:type="band1Vert">
      <w:tblPr/>
      <w:tcPr>
        <w:tcBorders>
          <w:top w:val="single" w:sz="8" w:space="0" w:color="FFC846"/>
          <w:left w:val="single" w:sz="8" w:space="0" w:color="FFC846"/>
          <w:bottom w:val="single" w:sz="8" w:space="0" w:color="FFC846"/>
          <w:right w:val="single" w:sz="8" w:space="0" w:color="FFC846"/>
        </w:tcBorders>
      </w:tcPr>
    </w:tblStylePr>
    <w:tblStylePr w:type="band1Horz">
      <w:tblPr/>
      <w:tcPr>
        <w:tcBorders>
          <w:top w:val="single" w:sz="8" w:space="0" w:color="FFC846"/>
          <w:left w:val="single" w:sz="8" w:space="0" w:color="FFC846"/>
          <w:bottom w:val="single" w:sz="8" w:space="0" w:color="FFC846"/>
          <w:right w:val="single" w:sz="8" w:space="0" w:color="FFC846"/>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left w:val="single" w:sz="8" w:space="0" w:color="46797A"/>
        <w:bottom w:val="single" w:sz="8" w:space="0" w:color="46797A"/>
        <w:right w:val="single" w:sz="8" w:space="0" w:color="46797A"/>
      </w:tblBorders>
    </w:tblPr>
    <w:tblStylePr w:type="firstRow">
      <w:pPr>
        <w:spacing w:before="0" w:after="0" w:line="240" w:lineRule="auto"/>
      </w:pPr>
      <w:rPr>
        <w:b/>
        <w:bCs/>
        <w:color w:val="FFFFFF"/>
      </w:rPr>
      <w:tblPr/>
      <w:tcPr>
        <w:shd w:val="clear" w:color="auto" w:fill="46797A"/>
      </w:tcPr>
    </w:tblStylePr>
    <w:tblStylePr w:type="lastRow">
      <w:pPr>
        <w:spacing w:before="0" w:after="0" w:line="240" w:lineRule="auto"/>
      </w:pPr>
      <w:rPr>
        <w:b/>
        <w:bCs/>
      </w:rPr>
      <w:tblPr/>
      <w:tcPr>
        <w:tcBorders>
          <w:top w:val="double" w:sz="6" w:space="0" w:color="46797A"/>
          <w:left w:val="single" w:sz="8" w:space="0" w:color="46797A"/>
          <w:bottom w:val="single" w:sz="8" w:space="0" w:color="46797A"/>
          <w:right w:val="single" w:sz="8" w:space="0" w:color="46797A"/>
        </w:tcBorders>
      </w:tcPr>
    </w:tblStylePr>
    <w:tblStylePr w:type="firstCol">
      <w:rPr>
        <w:b/>
        <w:bCs/>
      </w:rPr>
    </w:tblStylePr>
    <w:tblStylePr w:type="lastCol">
      <w:rPr>
        <w:b/>
        <w:bCs/>
      </w:rPr>
    </w:tblStylePr>
    <w:tblStylePr w:type="band1Vert">
      <w:tblPr/>
      <w:tcPr>
        <w:tcBorders>
          <w:top w:val="single" w:sz="8" w:space="0" w:color="46797A"/>
          <w:left w:val="single" w:sz="8" w:space="0" w:color="46797A"/>
          <w:bottom w:val="single" w:sz="8" w:space="0" w:color="46797A"/>
          <w:right w:val="single" w:sz="8" w:space="0" w:color="46797A"/>
        </w:tcBorders>
      </w:tcPr>
    </w:tblStylePr>
    <w:tblStylePr w:type="band1Horz">
      <w:tblPr/>
      <w:tcPr>
        <w:tcBorders>
          <w:top w:val="single" w:sz="8" w:space="0" w:color="46797A"/>
          <w:left w:val="single" w:sz="8" w:space="0" w:color="46797A"/>
          <w:bottom w:val="single" w:sz="8" w:space="0" w:color="46797A"/>
          <w:right w:val="single" w:sz="8" w:space="0" w:color="46797A"/>
        </w:tcBorders>
      </w:tcPr>
    </w:tblStylePr>
  </w:style>
  <w:style w:type="table" w:styleId="LightShading">
    <w:name w:val="Light Shading"/>
    <w:basedOn w:val="TableNormal"/>
    <w:uiPriority w:val="60"/>
    <w:rsid w:val="00846456"/>
    <w:rPr>
      <w:color w:val="454C53"/>
    </w:rPr>
    <w:tblPr>
      <w:tblStyleRowBandSize w:val="1"/>
      <w:tblStyleColBandSize w:val="1"/>
      <w:tblBorders>
        <w:top w:val="single" w:sz="8" w:space="0" w:color="5C6670"/>
        <w:bottom w:val="single" w:sz="8" w:space="0" w:color="5C6670"/>
      </w:tblBorders>
    </w:tblPr>
    <w:tblStylePr w:type="fir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la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cPr>
    </w:tblStylePr>
    <w:tblStylePr w:type="band1Horz">
      <w:tblPr/>
      <w:tcPr>
        <w:tcBorders>
          <w:left w:val="nil"/>
          <w:right w:val="nil"/>
          <w:insideH w:val="nil"/>
          <w:insideV w:val="nil"/>
        </w:tcBorders>
        <w:shd w:val="clear" w:color="auto" w:fill="D5D9DD"/>
      </w:tcPr>
    </w:tblStylePr>
  </w:style>
  <w:style w:type="table" w:styleId="LightShading-Accent1">
    <w:name w:val="Light Shading Accent 1"/>
    <w:basedOn w:val="TableNormal"/>
    <w:uiPriority w:val="60"/>
    <w:rsid w:val="00846456"/>
    <w:rPr>
      <w:color w:val="2E689D"/>
    </w:rPr>
    <w:tblPr>
      <w:tblStyleRowBandSize w:val="1"/>
      <w:tblStyleColBandSize w:val="1"/>
      <w:tblBorders>
        <w:top w:val="single" w:sz="8" w:space="0" w:color="488BC9"/>
        <w:bottom w:val="single" w:sz="8" w:space="0" w:color="488BC9"/>
      </w:tblBorders>
    </w:tblPr>
    <w:tblStylePr w:type="fir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la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cPr>
    </w:tblStylePr>
    <w:tblStylePr w:type="band1Horz">
      <w:tblPr/>
      <w:tcPr>
        <w:tcBorders>
          <w:left w:val="nil"/>
          <w:right w:val="nil"/>
          <w:insideH w:val="nil"/>
          <w:insideV w:val="nil"/>
        </w:tcBorders>
        <w:shd w:val="clear" w:color="auto" w:fill="D1E2F1"/>
      </w:tcPr>
    </w:tblStylePr>
  </w:style>
  <w:style w:type="table" w:styleId="LightShading-Accent3">
    <w:name w:val="Light Shading Accent 3"/>
    <w:basedOn w:val="TableNormal"/>
    <w:uiPriority w:val="60"/>
    <w:rsid w:val="00846456"/>
    <w:rPr>
      <w:color w:val="69962C"/>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cPr>
    </w:tblStylePr>
    <w:tblStylePr w:type="band1Horz">
      <w:tblPr/>
      <w:tcPr>
        <w:tcBorders>
          <w:left w:val="nil"/>
          <w:right w:val="nil"/>
          <w:insideH w:val="nil"/>
          <w:insideV w:val="nil"/>
        </w:tcBorders>
        <w:shd w:val="clear" w:color="auto" w:fill="E2F1C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8B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8B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8B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8B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C4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C4E4"/>
      </w:tcPr>
    </w:tblStylePr>
  </w:style>
  <w:style w:type="table" w:styleId="MediumList1-Accent1">
    <w:name w:val="Medium List 1 Accent 1"/>
    <w:basedOn w:val="TableNormal"/>
    <w:uiPriority w:val="65"/>
    <w:rsid w:val="00846456"/>
    <w:rPr>
      <w:color w:val="5C6670"/>
    </w:rPr>
    <w:tblPr>
      <w:tblStyleRowBandSize w:val="1"/>
      <w:tblStyleColBandSize w:val="1"/>
      <w:tblBorders>
        <w:top w:val="single" w:sz="8" w:space="0" w:color="488BC9"/>
        <w:bottom w:val="single" w:sz="8" w:space="0" w:color="488BC9"/>
      </w:tblBorders>
    </w:tblPr>
    <w:tblStylePr w:type="firstRow">
      <w:rPr>
        <w:rFonts w:ascii="Calibri" w:eastAsia="Verdana" w:hAnsi="Calibri" w:cs="Times New Roman"/>
      </w:rPr>
      <w:tblPr/>
      <w:tcPr>
        <w:tcBorders>
          <w:top w:val="nil"/>
          <w:bottom w:val="single" w:sz="8" w:space="0" w:color="488BC9"/>
        </w:tcBorders>
      </w:tcPr>
    </w:tblStylePr>
    <w:tblStylePr w:type="lastRow">
      <w:rPr>
        <w:b/>
        <w:bCs/>
        <w:color w:val="8FC6E8"/>
      </w:rPr>
      <w:tblPr/>
      <w:tcPr>
        <w:tcBorders>
          <w:top w:val="single" w:sz="8" w:space="0" w:color="488BC9"/>
          <w:bottom w:val="single" w:sz="8" w:space="0" w:color="488BC9"/>
        </w:tcBorders>
      </w:tcPr>
    </w:tblStylePr>
    <w:tblStylePr w:type="firstCol">
      <w:rPr>
        <w:b/>
        <w:bCs/>
      </w:rPr>
    </w:tblStylePr>
    <w:tblStylePr w:type="lastCol">
      <w:rPr>
        <w:b/>
        <w:bCs/>
      </w:rPr>
      <w:tblPr/>
      <w:tcPr>
        <w:tcBorders>
          <w:top w:val="single" w:sz="8" w:space="0" w:color="488BC9"/>
          <w:bottom w:val="single" w:sz="8" w:space="0" w:color="488BC9"/>
        </w:tcBorders>
      </w:tcPr>
    </w:tblStylePr>
    <w:tblStylePr w:type="band1Vert">
      <w:tblPr/>
      <w:tcPr>
        <w:shd w:val="clear" w:color="auto" w:fill="D1E2F1"/>
      </w:tcPr>
    </w:tblStylePr>
    <w:tblStylePr w:type="band1Horz">
      <w:tblPr/>
      <w:tcPr>
        <w:shd w:val="clear" w:color="auto" w:fill="D1E2F1"/>
      </w:tcPr>
    </w:tblStylePr>
  </w:style>
  <w:style w:type="table" w:styleId="MediumList1-Accent6">
    <w:name w:val="Medium List 1 Accent 6"/>
    <w:basedOn w:val="TableNormal"/>
    <w:uiPriority w:val="65"/>
    <w:rsid w:val="00846456"/>
    <w:rPr>
      <w:color w:val="5C6670"/>
    </w:rPr>
    <w:tblPr>
      <w:tblStyleRowBandSize w:val="1"/>
      <w:tblStyleColBandSize w:val="1"/>
      <w:tblBorders>
        <w:top w:val="single" w:sz="8" w:space="0" w:color="EF7521"/>
        <w:bottom w:val="single" w:sz="8" w:space="0" w:color="EF7521"/>
      </w:tblBorders>
    </w:tblPr>
    <w:tblStylePr w:type="firstRow">
      <w:rPr>
        <w:rFonts w:ascii="Calibri" w:eastAsia="Verdana" w:hAnsi="Calibri" w:cs="Times New Roman"/>
      </w:rPr>
      <w:tblPr/>
      <w:tcPr>
        <w:tcBorders>
          <w:top w:val="nil"/>
          <w:bottom w:val="single" w:sz="8" w:space="0" w:color="EF7521"/>
        </w:tcBorders>
      </w:tcPr>
    </w:tblStylePr>
    <w:tblStylePr w:type="lastRow">
      <w:rPr>
        <w:b/>
        <w:bCs/>
        <w:color w:val="8FC6E8"/>
      </w:rPr>
      <w:tblPr/>
      <w:tcPr>
        <w:tcBorders>
          <w:top w:val="single" w:sz="8" w:space="0" w:color="EF7521"/>
          <w:bottom w:val="single" w:sz="8" w:space="0" w:color="EF7521"/>
        </w:tcBorders>
      </w:tcPr>
    </w:tblStylePr>
    <w:tblStylePr w:type="firstCol">
      <w:rPr>
        <w:b/>
        <w:bCs/>
      </w:rPr>
    </w:tblStylePr>
    <w:tblStylePr w:type="lastCol">
      <w:rPr>
        <w:b/>
        <w:bCs/>
      </w:rPr>
      <w:tblPr/>
      <w:tcPr>
        <w:tcBorders>
          <w:top w:val="single" w:sz="8" w:space="0" w:color="EF7521"/>
          <w:bottom w:val="single" w:sz="8" w:space="0" w:color="EF7521"/>
        </w:tcBorders>
      </w:tcPr>
    </w:tblStylePr>
    <w:tblStylePr w:type="band1Vert">
      <w:tblPr/>
      <w:tcPr>
        <w:shd w:val="clear" w:color="auto" w:fill="FBDCC7"/>
      </w:tcPr>
    </w:tblStylePr>
    <w:tblStylePr w:type="band1Horz">
      <w:tblPr/>
      <w:tcPr>
        <w:shd w:val="clear" w:color="auto" w:fill="FBDCC7"/>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left w:val="single" w:sz="8" w:space="0" w:color="67A6A8"/>
        <w:bottom w:val="single" w:sz="8" w:space="0" w:color="67A6A8"/>
        <w:right w:val="single" w:sz="8" w:space="0" w:color="67A6A8"/>
        <w:insideH w:val="single" w:sz="8" w:space="0" w:color="67A6A8"/>
      </w:tblBorders>
    </w:tblPr>
    <w:tblStylePr w:type="firstRow">
      <w:pPr>
        <w:spacing w:before="0" w:after="0" w:line="240" w:lineRule="auto"/>
      </w:pPr>
      <w:rPr>
        <w:b/>
        <w:bCs/>
        <w:color w:val="FFFFFF"/>
      </w:rPr>
      <w:tblPr/>
      <w:tcPr>
        <w:tcBorders>
          <w:top w:val="single" w:sz="8" w:space="0" w:color="67A6A8"/>
          <w:left w:val="single" w:sz="8" w:space="0" w:color="67A6A8"/>
          <w:bottom w:val="single" w:sz="8" w:space="0" w:color="67A6A8"/>
          <w:right w:val="single" w:sz="8" w:space="0" w:color="67A6A8"/>
          <w:insideH w:val="nil"/>
          <w:insideV w:val="nil"/>
        </w:tcBorders>
        <w:shd w:val="clear" w:color="auto" w:fill="46797A"/>
      </w:tcPr>
    </w:tblStylePr>
    <w:tblStylePr w:type="lastRow">
      <w:pPr>
        <w:spacing w:before="0" w:after="0" w:line="240" w:lineRule="auto"/>
      </w:pPr>
      <w:rPr>
        <w:b/>
        <w:bCs/>
      </w:rPr>
      <w:tblPr/>
      <w:tcPr>
        <w:tcBorders>
          <w:top w:val="double" w:sz="6" w:space="0" w:color="67A6A8"/>
          <w:left w:val="single" w:sz="8" w:space="0" w:color="67A6A8"/>
          <w:bottom w:val="single" w:sz="8" w:space="0" w:color="67A6A8"/>
          <w:right w:val="single" w:sz="8" w:space="0" w:color="67A6A8"/>
          <w:insideH w:val="nil"/>
          <w:insideV w:val="nil"/>
        </w:tcBorders>
      </w:tcPr>
    </w:tblStylePr>
    <w:tblStylePr w:type="firstCol">
      <w:rPr>
        <w:b/>
        <w:bCs/>
      </w:rPr>
    </w:tblStylePr>
    <w:tblStylePr w:type="lastCol">
      <w:rPr>
        <w:b/>
        <w:bCs/>
      </w:rPr>
    </w:tblStylePr>
    <w:tblStylePr w:type="band1Vert">
      <w:tblPr/>
      <w:tcPr>
        <w:shd w:val="clear" w:color="auto" w:fill="CDE1E2"/>
      </w:tcPr>
    </w:tblStylePr>
    <w:tblStylePr w:type="band1Horz">
      <w:tblPr/>
      <w:tcPr>
        <w:tcBorders>
          <w:insideH w:val="nil"/>
          <w:insideV w:val="nil"/>
        </w:tcBorders>
        <w:shd w:val="clear" w:color="auto" w:fill="CDE1E2"/>
      </w:tcPr>
    </w:tblStylePr>
    <w:tblStylePr w:type="band2Horz">
      <w:tblPr/>
      <w:tcPr>
        <w:tcBorders>
          <w:insideH w:val="nil"/>
          <w:insideV w:val="nil"/>
        </w:tcBorders>
      </w:tcPr>
    </w:tblStylePr>
  </w:style>
  <w:style w:type="character" w:styleId="PlaceholderText">
    <w:name w:val="Placeholder Tex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link w:val="Quote"/>
    <w:uiPriority w:val="29"/>
    <w:rsid w:val="00846456"/>
    <w:rPr>
      <w:rFonts w:ascii="Calibri" w:hAnsi="Calibri"/>
      <w:i/>
      <w:iCs/>
      <w:sz w:val="22"/>
    </w:rPr>
  </w:style>
  <w:style w:type="character" w:styleId="Strong">
    <w:name w:val="Strong"/>
    <w:uiPriority w:val="22"/>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pBdr>
      <w:spacing w:before="160" w:after="360"/>
      <w:ind w:left="864" w:right="864"/>
      <w:jc w:val="center"/>
    </w:pPr>
    <w:rPr>
      <w:rFonts w:eastAsia="Calibri"/>
    </w:rPr>
  </w:style>
  <w:style w:type="character" w:customStyle="1" w:styleId="SubtitleChar">
    <w:name w:val="Subtitle Char"/>
    <w:link w:val="Subtitle"/>
    <w:rsid w:val="00846456"/>
    <w:rPr>
      <w:rFonts w:ascii="Calibri" w:eastAsia="Calibri" w:hAnsi="Calibri"/>
      <w:sz w:val="22"/>
    </w:rPr>
  </w:style>
  <w:style w:type="character" w:styleId="SubtleEmphasis">
    <w:name w:val="Subtle Emphasis"/>
    <w:uiPriority w:val="19"/>
    <w:qFormat/>
    <w:rsid w:val="00846456"/>
    <w:rPr>
      <w:i/>
      <w:iCs/>
      <w:color w:val="auto"/>
    </w:rPr>
  </w:style>
  <w:style w:type="character" w:styleId="SubtleReference">
    <w:name w:val="Subtle Reference"/>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rPr>
  </w:style>
  <w:style w:type="table" w:styleId="TableGrid">
    <w:name w:val="Table Grid"/>
    <w:basedOn w:val="TableNormal"/>
    <w:uiPriority w:val="59"/>
    <w:rsid w:val="00846456"/>
    <w:rPr>
      <w:sz w:val="22"/>
      <w:szCs w:val="22"/>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Calibri" w:eastAsia="MS PGothic" w:hAnsi="Calibri"/>
      <w:b/>
      <w:sz w:val="32"/>
      <w:szCs w:val="32"/>
    </w:rPr>
  </w:style>
  <w:style w:type="paragraph" w:customStyle="1" w:styleId="BasicParagraph">
    <w:name w:val="[Basic Paragraph]"/>
    <w:basedOn w:val="Normal"/>
    <w:uiPriority w:val="99"/>
    <w:rsid w:val="00344DB5"/>
    <w:pPr>
      <w:widowControl w:val="0"/>
      <w:autoSpaceDE w:val="0"/>
      <w:autoSpaceDN w:val="0"/>
      <w:adjustRightInd w:val="0"/>
      <w:spacing w:line="288" w:lineRule="auto"/>
      <w:textAlignment w:val="center"/>
    </w:pPr>
    <w:rPr>
      <w:rFonts w:ascii="PalatinoLinotype-Roman" w:hAnsi="PalatinoLinotype-Roman" w:cs="PalatinoLinotype-Roman"/>
      <w:color w:val="000000"/>
      <w:sz w:val="20"/>
      <w:szCs w:val="20"/>
    </w:rPr>
  </w:style>
  <w:style w:type="character" w:styleId="FollowedHyperlink">
    <w:name w:val="FollowedHyperlink"/>
    <w:uiPriority w:val="99"/>
    <w:semiHidden/>
    <w:unhideWhenUsed/>
    <w:rsid w:val="00D4667A"/>
    <w:rPr>
      <w:color w:val="954F72"/>
      <w:u w:val="single"/>
    </w:rPr>
  </w:style>
  <w:style w:type="character" w:customStyle="1" w:styleId="Heading4Char">
    <w:name w:val="Heading 4 Char"/>
    <w:link w:val="Heading4"/>
    <w:uiPriority w:val="9"/>
    <w:rsid w:val="00AD3C2C"/>
    <w:rPr>
      <w:rFonts w:ascii="Calibri" w:eastAsia="Times New Roman" w:hAnsi="Calibri" w:cs="Times New Roman"/>
      <w:b/>
      <w:bCs/>
      <w:sz w:val="28"/>
      <w:szCs w:val="28"/>
    </w:rPr>
  </w:style>
  <w:style w:type="character" w:styleId="Emphasis">
    <w:name w:val="Emphasis"/>
    <w:uiPriority w:val="20"/>
    <w:qFormat/>
    <w:rsid w:val="00AD3C2C"/>
    <w:rPr>
      <w:i/>
      <w:iCs/>
      <w:color w:val="2D2E33"/>
    </w:rPr>
  </w:style>
  <w:style w:type="paragraph" w:styleId="NormalWeb">
    <w:name w:val="Normal (Web)"/>
    <w:basedOn w:val="Normal"/>
    <w:uiPriority w:val="99"/>
    <w:unhideWhenUsed/>
    <w:rsid w:val="00AD3C2C"/>
    <w:pPr>
      <w:spacing w:before="100" w:beforeAutospacing="1" w:after="100" w:afterAutospacing="1"/>
    </w:pPr>
    <w:rPr>
      <w:rFonts w:ascii="Times New Roman" w:eastAsia="Times New Roman" w:hAnsi="Times New Roman"/>
      <w:sz w:val="24"/>
    </w:rPr>
  </w:style>
  <w:style w:type="paragraph" w:styleId="NoSpacing">
    <w:name w:val="No Spacing"/>
    <w:basedOn w:val="Normal"/>
    <w:uiPriority w:val="1"/>
    <w:qFormat/>
    <w:rsid w:val="00F9484D"/>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979">
      <w:bodyDiv w:val="1"/>
      <w:marLeft w:val="0"/>
      <w:marRight w:val="0"/>
      <w:marTop w:val="0"/>
      <w:marBottom w:val="0"/>
      <w:divBdr>
        <w:top w:val="none" w:sz="0" w:space="0" w:color="auto"/>
        <w:left w:val="none" w:sz="0" w:space="0" w:color="auto"/>
        <w:bottom w:val="none" w:sz="0" w:space="0" w:color="auto"/>
        <w:right w:val="none" w:sz="0" w:space="0" w:color="auto"/>
      </w:divBdr>
    </w:div>
    <w:div w:id="286283298">
      <w:bodyDiv w:val="1"/>
      <w:marLeft w:val="0"/>
      <w:marRight w:val="0"/>
      <w:marTop w:val="0"/>
      <w:marBottom w:val="0"/>
      <w:divBdr>
        <w:top w:val="none" w:sz="0" w:space="0" w:color="auto"/>
        <w:left w:val="none" w:sz="0" w:space="0" w:color="auto"/>
        <w:bottom w:val="none" w:sz="0" w:space="0" w:color="auto"/>
        <w:right w:val="none" w:sz="0" w:space="0" w:color="auto"/>
      </w:divBdr>
      <w:divsChild>
        <w:div w:id="2125079812">
          <w:marLeft w:val="0"/>
          <w:marRight w:val="0"/>
          <w:marTop w:val="0"/>
          <w:marBottom w:val="0"/>
          <w:divBdr>
            <w:top w:val="none" w:sz="0" w:space="0" w:color="auto"/>
            <w:left w:val="none" w:sz="0" w:space="0" w:color="auto"/>
            <w:bottom w:val="none" w:sz="0" w:space="0" w:color="auto"/>
            <w:right w:val="none" w:sz="0" w:space="0" w:color="auto"/>
          </w:divBdr>
          <w:divsChild>
            <w:div w:id="1209144655">
              <w:marLeft w:val="0"/>
              <w:marRight w:val="0"/>
              <w:marTop w:val="0"/>
              <w:marBottom w:val="0"/>
              <w:divBdr>
                <w:top w:val="none" w:sz="0" w:space="0" w:color="auto"/>
                <w:left w:val="none" w:sz="0" w:space="0" w:color="auto"/>
                <w:bottom w:val="none" w:sz="0" w:space="0" w:color="auto"/>
                <w:right w:val="none" w:sz="0" w:space="0" w:color="auto"/>
              </w:divBdr>
              <w:divsChild>
                <w:div w:id="1747680910">
                  <w:marLeft w:val="0"/>
                  <w:marRight w:val="0"/>
                  <w:marTop w:val="0"/>
                  <w:marBottom w:val="0"/>
                  <w:divBdr>
                    <w:top w:val="none" w:sz="0" w:space="0" w:color="auto"/>
                    <w:left w:val="none" w:sz="0" w:space="0" w:color="auto"/>
                    <w:bottom w:val="none" w:sz="0" w:space="0" w:color="auto"/>
                    <w:right w:val="none" w:sz="0" w:space="0" w:color="auto"/>
                  </w:divBdr>
                  <w:divsChild>
                    <w:div w:id="82260995">
                      <w:marLeft w:val="0"/>
                      <w:marRight w:val="0"/>
                      <w:marTop w:val="0"/>
                      <w:marBottom w:val="0"/>
                      <w:divBdr>
                        <w:top w:val="none" w:sz="0" w:space="0" w:color="auto"/>
                        <w:left w:val="none" w:sz="0" w:space="0" w:color="auto"/>
                        <w:bottom w:val="none" w:sz="0" w:space="0" w:color="auto"/>
                        <w:right w:val="none" w:sz="0" w:space="0" w:color="auto"/>
                      </w:divBdr>
                      <w:divsChild>
                        <w:div w:id="383913669">
                          <w:marLeft w:val="0"/>
                          <w:marRight w:val="0"/>
                          <w:marTop w:val="0"/>
                          <w:marBottom w:val="0"/>
                          <w:divBdr>
                            <w:top w:val="none" w:sz="0" w:space="0" w:color="auto"/>
                            <w:left w:val="none" w:sz="0" w:space="0" w:color="auto"/>
                            <w:bottom w:val="none" w:sz="0" w:space="0" w:color="auto"/>
                            <w:right w:val="none" w:sz="0" w:space="0" w:color="auto"/>
                          </w:divBdr>
                          <w:divsChild>
                            <w:div w:id="420685997">
                              <w:marLeft w:val="0"/>
                              <w:marRight w:val="0"/>
                              <w:marTop w:val="0"/>
                              <w:marBottom w:val="0"/>
                              <w:divBdr>
                                <w:top w:val="none" w:sz="0" w:space="0" w:color="auto"/>
                                <w:left w:val="none" w:sz="0" w:space="0" w:color="auto"/>
                                <w:bottom w:val="none" w:sz="0" w:space="0" w:color="auto"/>
                                <w:right w:val="none" w:sz="0" w:space="0" w:color="auto"/>
                              </w:divBdr>
                              <w:divsChild>
                                <w:div w:id="20351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2935">
                          <w:marLeft w:val="0"/>
                          <w:marRight w:val="0"/>
                          <w:marTop w:val="0"/>
                          <w:marBottom w:val="0"/>
                          <w:divBdr>
                            <w:top w:val="none" w:sz="0" w:space="0" w:color="auto"/>
                            <w:left w:val="none" w:sz="0" w:space="0" w:color="auto"/>
                            <w:bottom w:val="none" w:sz="0" w:space="0" w:color="auto"/>
                            <w:right w:val="none" w:sz="0" w:space="0" w:color="auto"/>
                          </w:divBdr>
                          <w:divsChild>
                            <w:div w:id="1245455986">
                              <w:marLeft w:val="0"/>
                              <w:marRight w:val="0"/>
                              <w:marTop w:val="0"/>
                              <w:marBottom w:val="0"/>
                              <w:divBdr>
                                <w:top w:val="none" w:sz="0" w:space="0" w:color="auto"/>
                                <w:left w:val="none" w:sz="0" w:space="0" w:color="auto"/>
                                <w:bottom w:val="none" w:sz="0" w:space="0" w:color="auto"/>
                                <w:right w:val="none" w:sz="0" w:space="0" w:color="auto"/>
                              </w:divBdr>
                              <w:divsChild>
                                <w:div w:id="15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556275">
      <w:bodyDiv w:val="1"/>
      <w:marLeft w:val="0"/>
      <w:marRight w:val="0"/>
      <w:marTop w:val="0"/>
      <w:marBottom w:val="0"/>
      <w:divBdr>
        <w:top w:val="none" w:sz="0" w:space="0" w:color="auto"/>
        <w:left w:val="none" w:sz="0" w:space="0" w:color="auto"/>
        <w:bottom w:val="none" w:sz="0" w:space="0" w:color="auto"/>
        <w:right w:val="none" w:sz="0" w:space="0" w:color="auto"/>
      </w:divBdr>
    </w:div>
    <w:div w:id="827669852">
      <w:bodyDiv w:val="1"/>
      <w:marLeft w:val="0"/>
      <w:marRight w:val="0"/>
      <w:marTop w:val="0"/>
      <w:marBottom w:val="0"/>
      <w:divBdr>
        <w:top w:val="none" w:sz="0" w:space="0" w:color="auto"/>
        <w:left w:val="none" w:sz="0" w:space="0" w:color="auto"/>
        <w:bottom w:val="none" w:sz="0" w:space="0" w:color="auto"/>
        <w:right w:val="none" w:sz="0" w:space="0" w:color="auto"/>
      </w:divBdr>
    </w:div>
    <w:div w:id="896284709">
      <w:bodyDiv w:val="1"/>
      <w:marLeft w:val="0"/>
      <w:marRight w:val="0"/>
      <w:marTop w:val="0"/>
      <w:marBottom w:val="0"/>
      <w:divBdr>
        <w:top w:val="none" w:sz="0" w:space="0" w:color="auto"/>
        <w:left w:val="none" w:sz="0" w:space="0" w:color="auto"/>
        <w:bottom w:val="none" w:sz="0" w:space="0" w:color="auto"/>
        <w:right w:val="none" w:sz="0" w:space="0" w:color="auto"/>
      </w:divBdr>
    </w:div>
    <w:div w:id="1248803507">
      <w:bodyDiv w:val="1"/>
      <w:marLeft w:val="0"/>
      <w:marRight w:val="0"/>
      <w:marTop w:val="0"/>
      <w:marBottom w:val="0"/>
      <w:divBdr>
        <w:top w:val="none" w:sz="0" w:space="0" w:color="auto"/>
        <w:left w:val="none" w:sz="0" w:space="0" w:color="auto"/>
        <w:bottom w:val="none" w:sz="0" w:space="0" w:color="auto"/>
        <w:right w:val="none" w:sz="0" w:space="0" w:color="auto"/>
      </w:divBdr>
    </w:div>
    <w:div w:id="1302729055">
      <w:bodyDiv w:val="1"/>
      <w:marLeft w:val="0"/>
      <w:marRight w:val="0"/>
      <w:marTop w:val="0"/>
      <w:marBottom w:val="0"/>
      <w:divBdr>
        <w:top w:val="none" w:sz="0" w:space="0" w:color="auto"/>
        <w:left w:val="none" w:sz="0" w:space="0" w:color="auto"/>
        <w:bottom w:val="none" w:sz="0" w:space="0" w:color="auto"/>
        <w:right w:val="none" w:sz="0" w:space="0" w:color="auto"/>
      </w:divBdr>
    </w:div>
    <w:div w:id="1339231429">
      <w:bodyDiv w:val="1"/>
      <w:marLeft w:val="0"/>
      <w:marRight w:val="0"/>
      <w:marTop w:val="0"/>
      <w:marBottom w:val="0"/>
      <w:divBdr>
        <w:top w:val="none" w:sz="0" w:space="0" w:color="auto"/>
        <w:left w:val="none" w:sz="0" w:space="0" w:color="auto"/>
        <w:bottom w:val="none" w:sz="0" w:space="0" w:color="auto"/>
        <w:right w:val="none" w:sz="0" w:space="0" w:color="auto"/>
      </w:divBdr>
    </w:div>
    <w:div w:id="1500609467">
      <w:bodyDiv w:val="1"/>
      <w:marLeft w:val="0"/>
      <w:marRight w:val="0"/>
      <w:marTop w:val="0"/>
      <w:marBottom w:val="0"/>
      <w:divBdr>
        <w:top w:val="none" w:sz="0" w:space="0" w:color="auto"/>
        <w:left w:val="none" w:sz="0" w:space="0" w:color="auto"/>
        <w:bottom w:val="none" w:sz="0" w:space="0" w:color="auto"/>
        <w:right w:val="none" w:sz="0" w:space="0" w:color="auto"/>
      </w:divBdr>
    </w:div>
    <w:div w:id="1538621287">
      <w:bodyDiv w:val="1"/>
      <w:marLeft w:val="0"/>
      <w:marRight w:val="0"/>
      <w:marTop w:val="0"/>
      <w:marBottom w:val="0"/>
      <w:divBdr>
        <w:top w:val="none" w:sz="0" w:space="0" w:color="auto"/>
        <w:left w:val="none" w:sz="0" w:space="0" w:color="auto"/>
        <w:bottom w:val="none" w:sz="0" w:space="0" w:color="auto"/>
        <w:right w:val="none" w:sz="0" w:space="0" w:color="auto"/>
      </w:divBdr>
    </w:div>
    <w:div w:id="1573274567">
      <w:bodyDiv w:val="1"/>
      <w:marLeft w:val="0"/>
      <w:marRight w:val="0"/>
      <w:marTop w:val="0"/>
      <w:marBottom w:val="0"/>
      <w:divBdr>
        <w:top w:val="none" w:sz="0" w:space="0" w:color="auto"/>
        <w:left w:val="none" w:sz="0" w:space="0" w:color="auto"/>
        <w:bottom w:val="none" w:sz="0" w:space="0" w:color="auto"/>
        <w:right w:val="none" w:sz="0" w:space="0" w:color="auto"/>
      </w:divBdr>
    </w:div>
    <w:div w:id="1873567696">
      <w:bodyDiv w:val="1"/>
      <w:marLeft w:val="0"/>
      <w:marRight w:val="0"/>
      <w:marTop w:val="0"/>
      <w:marBottom w:val="0"/>
      <w:divBdr>
        <w:top w:val="none" w:sz="0" w:space="0" w:color="auto"/>
        <w:left w:val="none" w:sz="0" w:space="0" w:color="auto"/>
        <w:bottom w:val="none" w:sz="0" w:space="0" w:color="auto"/>
        <w:right w:val="none" w:sz="0" w:space="0" w:color="auto"/>
      </w:divBdr>
    </w:div>
    <w:div w:id="2043479582">
      <w:bodyDiv w:val="1"/>
      <w:marLeft w:val="0"/>
      <w:marRight w:val="0"/>
      <w:marTop w:val="0"/>
      <w:marBottom w:val="0"/>
      <w:divBdr>
        <w:top w:val="none" w:sz="0" w:space="0" w:color="auto"/>
        <w:left w:val="none" w:sz="0" w:space="0" w:color="auto"/>
        <w:bottom w:val="none" w:sz="0" w:space="0" w:color="auto"/>
        <w:right w:val="none" w:sz="0" w:space="0" w:color="auto"/>
      </w:divBdr>
      <w:divsChild>
        <w:div w:id="1996298404">
          <w:marLeft w:val="0"/>
          <w:marRight w:val="0"/>
          <w:marTop w:val="0"/>
          <w:marBottom w:val="0"/>
          <w:divBdr>
            <w:top w:val="none" w:sz="0" w:space="0" w:color="auto"/>
            <w:left w:val="none" w:sz="0" w:space="0" w:color="auto"/>
            <w:bottom w:val="none" w:sz="0" w:space="0" w:color="auto"/>
            <w:right w:val="none" w:sz="0" w:space="0" w:color="auto"/>
          </w:divBdr>
          <w:divsChild>
            <w:div w:id="651182204">
              <w:marLeft w:val="0"/>
              <w:marRight w:val="0"/>
              <w:marTop w:val="0"/>
              <w:marBottom w:val="0"/>
              <w:divBdr>
                <w:top w:val="single" w:sz="6" w:space="19" w:color="E5E5E7"/>
                <w:left w:val="single" w:sz="6" w:space="19" w:color="E5E5E7"/>
                <w:bottom w:val="single" w:sz="6" w:space="19" w:color="E5E5E7"/>
                <w:right w:val="single" w:sz="6" w:space="19" w:color="E5E5E7"/>
              </w:divBdr>
              <w:divsChild>
                <w:div w:id="5343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4517">
          <w:marLeft w:val="0"/>
          <w:marRight w:val="0"/>
          <w:marTop w:val="0"/>
          <w:marBottom w:val="0"/>
          <w:divBdr>
            <w:top w:val="none" w:sz="0" w:space="0" w:color="auto"/>
            <w:left w:val="none" w:sz="0" w:space="0" w:color="auto"/>
            <w:bottom w:val="none" w:sz="0" w:space="0" w:color="auto"/>
            <w:right w:val="none" w:sz="0" w:space="0" w:color="auto"/>
          </w:divBdr>
          <w:divsChild>
            <w:div w:id="1339193162">
              <w:marLeft w:val="0"/>
              <w:marRight w:val="0"/>
              <w:marTop w:val="0"/>
              <w:marBottom w:val="0"/>
              <w:divBdr>
                <w:top w:val="single" w:sz="6" w:space="19" w:color="E5E5E7"/>
                <w:left w:val="single" w:sz="6" w:space="19" w:color="E5E5E7"/>
                <w:bottom w:val="single" w:sz="6" w:space="19" w:color="E5E5E7"/>
                <w:right w:val="single" w:sz="6" w:space="19" w:color="E5E5E7"/>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7371">
      <w:bodyDiv w:val="1"/>
      <w:marLeft w:val="0"/>
      <w:marRight w:val="0"/>
      <w:marTop w:val="0"/>
      <w:marBottom w:val="0"/>
      <w:divBdr>
        <w:top w:val="none" w:sz="0" w:space="0" w:color="auto"/>
        <w:left w:val="none" w:sz="0" w:space="0" w:color="auto"/>
        <w:bottom w:val="none" w:sz="0" w:space="0" w:color="auto"/>
        <w:right w:val="none" w:sz="0" w:space="0" w:color="auto"/>
      </w:divBdr>
    </w:div>
    <w:div w:id="2139519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ttendee.gototraining.com/r/3262786865983956738" TargetMode="External"/><Relationship Id="rId26" Type="http://schemas.openxmlformats.org/officeDocument/2006/relationships/hyperlink" Target="https://uncg.webex.com/uncg/onstage/g.php?MTID=ec72caccaaa73c346a9125ca000c547c4" TargetMode="External"/><Relationship Id="rId3" Type="http://schemas.openxmlformats.org/officeDocument/2006/relationships/settings" Target="settings.xml"/><Relationship Id="rId21" Type="http://schemas.openxmlformats.org/officeDocument/2006/relationships/hyperlink" Target="https://nche.ed.gov/determining-eligibility-webinar/?customize_changeset_uuid=9e1019fc-80ff-4e23-a4d4-45429350e2d5&amp;customize_autosaved=on&amp;customize_messenger_channel=preview-37"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de.state.co.us/dropoutprevention/homeless_index" TargetMode="External"/><Relationship Id="rId17" Type="http://schemas.openxmlformats.org/officeDocument/2006/relationships/hyperlink" Target="https://naehcy.org/webinar/" TargetMode="External"/><Relationship Id="rId25" Type="http://schemas.openxmlformats.org/officeDocument/2006/relationships/hyperlink" Target="https://nche.ed.gov/mckinney-vento-school-selection-rights/?customize_changeset_uuid=a94190d4-da99-4b17-bd72-29be86b10286&amp;customize_autosaved=on&amp;customize_messenger_channel=preview-0"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naehcy.org/conference/2019-conference/" TargetMode="External"/><Relationship Id="rId20" Type="http://schemas.openxmlformats.org/officeDocument/2006/relationships/hyperlink" Target="https://uncg.webex.com/uncg/onstage/g.php?MTID=e98a4781c27dae374dceda86eafb94a41" TargetMode="External"/><Relationship Id="rId29" Type="http://schemas.openxmlformats.org/officeDocument/2006/relationships/hyperlink" Target="https://nche.ed.gov/mckinney-vento-101-understanding-the-rights-of-students-experiencing-homelessness/?customize_changeset_uuid=a94190d4-da99-4b17-bd72-29be86b10286&amp;customize_autosaved=on&amp;customize_messenger_channel=preview-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ve.benchurl.com/c/l?u=868AC58&amp;e=DC98BE&amp;c=A98FB&amp;t=0&amp;l=25CA2366&amp;email=%2F9%2FPoIz1lVGSn7KYskww7np4q4dtAjH1C6GjQfVdPDU%3D&amp;seq=1" TargetMode="External"/><Relationship Id="rId24" Type="http://schemas.openxmlformats.org/officeDocument/2006/relationships/hyperlink" Target="https://uncg.webex.com/uncg/onstage/g.php?MTID=ed7105c9d0d4c1227ff21d228bd4c992c"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global.gotomeeting.com/join/699255437" TargetMode="External"/><Relationship Id="rId23" Type="http://schemas.openxmlformats.org/officeDocument/2006/relationships/hyperlink" Target="https://nche.ed.gov/nche-webinar-materials-paving-the-way-to-college-for-students-experiencing-homelessness/?customize_changeset_uuid=9e1019fc-80ff-4e23-a4d4-45429350e2d5&amp;customize_autosaved=on&amp;customize_messenger_channel=preview-37" TargetMode="External"/><Relationship Id="rId28" Type="http://schemas.openxmlformats.org/officeDocument/2006/relationships/hyperlink" Target="https://uncg.webex.com/uncg/onstage/g.php?MTID=e8e9b7b1af418dfaed5b9cfb83857edce" TargetMode="External"/><Relationship Id="rId10" Type="http://schemas.openxmlformats.org/officeDocument/2006/relationships/image" Target="media/image4.jpeg"/><Relationship Id="rId19" Type="http://schemas.openxmlformats.org/officeDocument/2006/relationships/hyperlink" Target="https://nche.ed.gov/group-trainin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uncg.webex.com/uncg/onstage/g.php?MTID=e14601c701d53c36b07cab634eb8e2f42" TargetMode="External"/><Relationship Id="rId27" Type="http://schemas.openxmlformats.org/officeDocument/2006/relationships/hyperlink" Target="https://nche.ed.gov/supporting-the-education-of-unaccompanied-students-experiencing-homelessness/?customize_changeset_uuid=a94190d4-da99-4b17-bd72-29be86b10286&amp;customize_autosaved=on&amp;customize_messenger_channel=preview-14"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Document Title</vt:lpstr>
    </vt:vector>
  </TitlesOfParts>
  <Company>Colorado State Education</Company>
  <LinksUpToDate>false</LinksUpToDate>
  <CharactersWithSpaces>13089</CharactersWithSpaces>
  <SharedDoc>false</SharedDoc>
  <HLinks>
    <vt:vector size="102" baseType="variant">
      <vt:variant>
        <vt:i4>6684747</vt:i4>
      </vt:variant>
      <vt:variant>
        <vt:i4>48</vt:i4>
      </vt:variant>
      <vt:variant>
        <vt:i4>0</vt:i4>
      </vt:variant>
      <vt:variant>
        <vt:i4>5</vt:i4>
      </vt:variant>
      <vt:variant>
        <vt:lpwstr>https://nche.ed.gov/mckinney-vento-101-understanding-the-rights-of-students-experiencing-homelessness/?customize_changeset_uuid=a94190d4-da99-4b17-bd72-29be86b10286&amp;customize_autosaved=on&amp;customize_messenger_channel=preview-23</vt:lpwstr>
      </vt:variant>
      <vt:variant>
        <vt:lpwstr/>
      </vt:variant>
      <vt:variant>
        <vt:i4>4915211</vt:i4>
      </vt:variant>
      <vt:variant>
        <vt:i4>45</vt:i4>
      </vt:variant>
      <vt:variant>
        <vt:i4>0</vt:i4>
      </vt:variant>
      <vt:variant>
        <vt:i4>5</vt:i4>
      </vt:variant>
      <vt:variant>
        <vt:lpwstr>https://uncg.webex.com/uncg/onstage/g.php?MTID=e8e9b7b1af418dfaed5b9cfb83857edce</vt:lpwstr>
      </vt:variant>
      <vt:variant>
        <vt:lpwstr/>
      </vt:variant>
      <vt:variant>
        <vt:i4>7012429</vt:i4>
      </vt:variant>
      <vt:variant>
        <vt:i4>42</vt:i4>
      </vt:variant>
      <vt:variant>
        <vt:i4>0</vt:i4>
      </vt:variant>
      <vt:variant>
        <vt:i4>5</vt:i4>
      </vt:variant>
      <vt:variant>
        <vt:lpwstr>https://nche.ed.gov/supporting-the-education-of-unaccompanied-students-experiencing-homelessness/?customize_changeset_uuid=a94190d4-da99-4b17-bd72-29be86b10286&amp;customize_autosaved=on&amp;customize_messenger_channel=preview-14</vt:lpwstr>
      </vt:variant>
      <vt:variant>
        <vt:lpwstr/>
      </vt:variant>
      <vt:variant>
        <vt:i4>4390923</vt:i4>
      </vt:variant>
      <vt:variant>
        <vt:i4>39</vt:i4>
      </vt:variant>
      <vt:variant>
        <vt:i4>0</vt:i4>
      </vt:variant>
      <vt:variant>
        <vt:i4>5</vt:i4>
      </vt:variant>
      <vt:variant>
        <vt:lpwstr>https://uncg.webex.com/uncg/onstage/g.php?MTID=ec72caccaaa73c346a9125ca000c547c4</vt:lpwstr>
      </vt:variant>
      <vt:variant>
        <vt:lpwstr/>
      </vt:variant>
      <vt:variant>
        <vt:i4>5242941</vt:i4>
      </vt:variant>
      <vt:variant>
        <vt:i4>36</vt:i4>
      </vt:variant>
      <vt:variant>
        <vt:i4>0</vt:i4>
      </vt:variant>
      <vt:variant>
        <vt:i4>5</vt:i4>
      </vt:variant>
      <vt:variant>
        <vt:lpwstr>https://nche.ed.gov/mckinney-vento-school-selection-rights/?customize_changeset_uuid=a94190d4-da99-4b17-bd72-29be86b10286&amp;customize_autosaved=on&amp;customize_messenger_channel=preview-0</vt:lpwstr>
      </vt:variant>
      <vt:variant>
        <vt:lpwstr/>
      </vt:variant>
      <vt:variant>
        <vt:i4>1966168</vt:i4>
      </vt:variant>
      <vt:variant>
        <vt:i4>33</vt:i4>
      </vt:variant>
      <vt:variant>
        <vt:i4>0</vt:i4>
      </vt:variant>
      <vt:variant>
        <vt:i4>5</vt:i4>
      </vt:variant>
      <vt:variant>
        <vt:lpwstr>https://uncg.webex.com/uncg/onstage/g.php?MTID=ed7105c9d0d4c1227ff21d228bd4c992c</vt:lpwstr>
      </vt:variant>
      <vt:variant>
        <vt:lpwstr/>
      </vt:variant>
      <vt:variant>
        <vt:i4>327782</vt:i4>
      </vt:variant>
      <vt:variant>
        <vt:i4>30</vt:i4>
      </vt:variant>
      <vt:variant>
        <vt:i4>0</vt:i4>
      </vt:variant>
      <vt:variant>
        <vt:i4>5</vt:i4>
      </vt:variant>
      <vt:variant>
        <vt:lpwstr>https://nche.ed.gov/nche-webinar-materials-paving-the-way-to-college-for-students-experiencing-homelessness/?customize_changeset_uuid=9e1019fc-80ff-4e23-a4d4-45429350e2d5&amp;customize_autosaved=on&amp;customize_messenger_channel=preview-37</vt:lpwstr>
      </vt:variant>
      <vt:variant>
        <vt:lpwstr/>
      </vt:variant>
      <vt:variant>
        <vt:i4>4849744</vt:i4>
      </vt:variant>
      <vt:variant>
        <vt:i4>27</vt:i4>
      </vt:variant>
      <vt:variant>
        <vt:i4>0</vt:i4>
      </vt:variant>
      <vt:variant>
        <vt:i4>5</vt:i4>
      </vt:variant>
      <vt:variant>
        <vt:lpwstr>https://uncg.webex.com/uncg/onstage/g.php?MTID=e14601c701d53c36b07cab634eb8e2f42</vt:lpwstr>
      </vt:variant>
      <vt:variant>
        <vt:lpwstr/>
      </vt:variant>
      <vt:variant>
        <vt:i4>1245238</vt:i4>
      </vt:variant>
      <vt:variant>
        <vt:i4>24</vt:i4>
      </vt:variant>
      <vt:variant>
        <vt:i4>0</vt:i4>
      </vt:variant>
      <vt:variant>
        <vt:i4>5</vt:i4>
      </vt:variant>
      <vt:variant>
        <vt:lpwstr>https://nche.ed.gov/determining-eligibility-webinar/?customize_changeset_uuid=9e1019fc-80ff-4e23-a4d4-45429350e2d5&amp;customize_autosaved=on&amp;customize_messenger_channel=preview-37</vt:lpwstr>
      </vt:variant>
      <vt:variant>
        <vt:lpwstr/>
      </vt:variant>
      <vt:variant>
        <vt:i4>5177430</vt:i4>
      </vt:variant>
      <vt:variant>
        <vt:i4>21</vt:i4>
      </vt:variant>
      <vt:variant>
        <vt:i4>0</vt:i4>
      </vt:variant>
      <vt:variant>
        <vt:i4>5</vt:i4>
      </vt:variant>
      <vt:variant>
        <vt:lpwstr>https://uncg.webex.com/uncg/onstage/g.php?MTID=e98a4781c27dae374dceda86eafb94a41</vt:lpwstr>
      </vt:variant>
      <vt:variant>
        <vt:lpwstr/>
      </vt:variant>
      <vt:variant>
        <vt:i4>2293872</vt:i4>
      </vt:variant>
      <vt:variant>
        <vt:i4>18</vt:i4>
      </vt:variant>
      <vt:variant>
        <vt:i4>0</vt:i4>
      </vt:variant>
      <vt:variant>
        <vt:i4>5</vt:i4>
      </vt:variant>
      <vt:variant>
        <vt:lpwstr>https://nche.ed.gov/group-training/</vt:lpwstr>
      </vt:variant>
      <vt:variant>
        <vt:lpwstr/>
      </vt:variant>
      <vt:variant>
        <vt:i4>7798819</vt:i4>
      </vt:variant>
      <vt:variant>
        <vt:i4>15</vt:i4>
      </vt:variant>
      <vt:variant>
        <vt:i4>0</vt:i4>
      </vt:variant>
      <vt:variant>
        <vt:i4>5</vt:i4>
      </vt:variant>
      <vt:variant>
        <vt:lpwstr>https://attendee.gototraining.com/r/3262786865983956738</vt:lpwstr>
      </vt:variant>
      <vt:variant>
        <vt:lpwstr/>
      </vt:variant>
      <vt:variant>
        <vt:i4>6291510</vt:i4>
      </vt:variant>
      <vt:variant>
        <vt:i4>12</vt:i4>
      </vt:variant>
      <vt:variant>
        <vt:i4>0</vt:i4>
      </vt:variant>
      <vt:variant>
        <vt:i4>5</vt:i4>
      </vt:variant>
      <vt:variant>
        <vt:lpwstr>https://naehcy.org/webinar/</vt:lpwstr>
      </vt:variant>
      <vt:variant>
        <vt:lpwstr/>
      </vt:variant>
      <vt:variant>
        <vt:i4>6291573</vt:i4>
      </vt:variant>
      <vt:variant>
        <vt:i4>9</vt:i4>
      </vt:variant>
      <vt:variant>
        <vt:i4>0</vt:i4>
      </vt:variant>
      <vt:variant>
        <vt:i4>5</vt:i4>
      </vt:variant>
      <vt:variant>
        <vt:lpwstr>https://naehcy.org/conference/2019-conference/</vt:lpwstr>
      </vt:variant>
      <vt:variant>
        <vt:lpwstr/>
      </vt:variant>
      <vt:variant>
        <vt:i4>4784153</vt:i4>
      </vt:variant>
      <vt:variant>
        <vt:i4>6</vt:i4>
      </vt:variant>
      <vt:variant>
        <vt:i4>0</vt:i4>
      </vt:variant>
      <vt:variant>
        <vt:i4>5</vt:i4>
      </vt:variant>
      <vt:variant>
        <vt:lpwstr>https://global.gotomeeting.com/join/699255437</vt:lpwstr>
      </vt:variant>
      <vt:variant>
        <vt:lpwstr/>
      </vt:variant>
      <vt:variant>
        <vt:i4>5701667</vt:i4>
      </vt:variant>
      <vt:variant>
        <vt:i4>3</vt:i4>
      </vt:variant>
      <vt:variant>
        <vt:i4>0</vt:i4>
      </vt:variant>
      <vt:variant>
        <vt:i4>5</vt:i4>
      </vt:variant>
      <vt:variant>
        <vt:lpwstr>http://www.cde.state.co.us/dropoutprevention/homeless_index</vt:lpwstr>
      </vt:variant>
      <vt:variant>
        <vt:lpwstr/>
      </vt:variant>
      <vt:variant>
        <vt:i4>2621484</vt:i4>
      </vt:variant>
      <vt:variant>
        <vt:i4>0</vt:i4>
      </vt:variant>
      <vt:variant>
        <vt:i4>0</vt:i4>
      </vt:variant>
      <vt:variant>
        <vt:i4>5</vt:i4>
      </vt:variant>
      <vt:variant>
        <vt:lpwstr>http://serve.benchurl.com/c/l?u=868AC58&amp;e=DC98BE&amp;c=A98FB&amp;t=0&amp;l=25CA2366&amp;email=%2F9%2FPoIz1lVGSn7KYskww7np4q4dtAjH1C6GjQfVdPDU%3D&amp;seq=1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Beth Hunter</dc:creator>
  <cp:keywords/>
  <dc:description/>
  <cp:lastModifiedBy>Barczak, Alena</cp:lastModifiedBy>
  <cp:revision>2</cp:revision>
  <dcterms:created xsi:type="dcterms:W3CDTF">2021-06-07T19:28:00Z</dcterms:created>
  <dcterms:modified xsi:type="dcterms:W3CDTF">2021-06-07T19:28:00Z</dcterms:modified>
</cp:coreProperties>
</file>