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E28A9" w14:textId="58086C92" w:rsidR="002B7237" w:rsidRPr="005201D8" w:rsidRDefault="0087524A" w:rsidP="00884765">
      <w:pPr>
        <w:rPr>
          <w:rFonts w:cs="Calibri"/>
          <w:color w:val="5C6670"/>
          <w:szCs w:val="22"/>
        </w:rPr>
      </w:pPr>
      <w:r w:rsidRPr="005201D8">
        <w:rPr>
          <w:rFonts w:cs="Calibri"/>
          <w:noProof/>
          <w:szCs w:val="22"/>
        </w:rPr>
        <w:drawing>
          <wp:inline distT="0" distB="0" distL="0" distR="0" wp14:anchorId="68AA5497" wp14:editId="0F129C72">
            <wp:extent cx="2847975" cy="476250"/>
            <wp:effectExtent l="0" t="0" r="0" b="0"/>
            <wp:docPr id="7697042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476250"/>
                    </a:xfrm>
                    <a:prstGeom prst="rect">
                      <a:avLst/>
                    </a:prstGeom>
                    <a:noFill/>
                    <a:ln>
                      <a:noFill/>
                    </a:ln>
                  </pic:spPr>
                </pic:pic>
              </a:graphicData>
            </a:graphic>
          </wp:inline>
        </w:drawing>
      </w:r>
    </w:p>
    <w:p w14:paraId="224ACC2A" w14:textId="77777777" w:rsidR="002B7237" w:rsidRPr="005201D8" w:rsidRDefault="002B7237" w:rsidP="00884765">
      <w:pPr>
        <w:rPr>
          <w:rFonts w:cs="Calibri"/>
          <w:color w:val="5C6670"/>
          <w:szCs w:val="22"/>
        </w:rPr>
      </w:pPr>
    </w:p>
    <w:p w14:paraId="2A8728E6" w14:textId="77777777" w:rsidR="00122FB6" w:rsidRPr="005201D8" w:rsidRDefault="00F300F6" w:rsidP="00122FB6">
      <w:pPr>
        <w:jc w:val="center"/>
        <w:rPr>
          <w:rFonts w:cs="Calibri"/>
          <w:color w:val="5C6670"/>
          <w:sz w:val="48"/>
          <w:szCs w:val="40"/>
        </w:rPr>
      </w:pPr>
      <w:r w:rsidRPr="005201D8">
        <w:rPr>
          <w:rFonts w:cs="Calibri"/>
          <w:color w:val="5C6670"/>
          <w:sz w:val="48"/>
          <w:szCs w:val="40"/>
        </w:rPr>
        <w:t xml:space="preserve">Educational Stability Grant </w:t>
      </w:r>
    </w:p>
    <w:p w14:paraId="1E38B787" w14:textId="77777777" w:rsidR="00122FB6" w:rsidRPr="005201D8" w:rsidRDefault="008C0DE6" w:rsidP="00122FB6">
      <w:pPr>
        <w:jc w:val="center"/>
        <w:rPr>
          <w:rFonts w:cs="Calibri"/>
          <w:color w:val="5C6670"/>
          <w:sz w:val="48"/>
          <w:szCs w:val="40"/>
        </w:rPr>
      </w:pPr>
      <w:r>
        <w:rPr>
          <w:rFonts w:cs="Calibri"/>
          <w:color w:val="5C6670"/>
          <w:sz w:val="48"/>
          <w:szCs w:val="40"/>
        </w:rPr>
        <w:t>20</w:t>
      </w:r>
      <w:r w:rsidR="00E62B23">
        <w:rPr>
          <w:rFonts w:cs="Calibri"/>
          <w:color w:val="5C6670"/>
          <w:sz w:val="48"/>
          <w:szCs w:val="40"/>
        </w:rPr>
        <w:t>2</w:t>
      </w:r>
      <w:r w:rsidR="00B53A85">
        <w:rPr>
          <w:rFonts w:cs="Calibri"/>
          <w:color w:val="5C6670"/>
          <w:sz w:val="48"/>
          <w:szCs w:val="40"/>
        </w:rPr>
        <w:t>4</w:t>
      </w:r>
      <w:r>
        <w:rPr>
          <w:rFonts w:cs="Calibri"/>
          <w:color w:val="5C6670"/>
          <w:sz w:val="48"/>
          <w:szCs w:val="40"/>
        </w:rPr>
        <w:t>-</w:t>
      </w:r>
      <w:r w:rsidR="00031962">
        <w:rPr>
          <w:rFonts w:cs="Calibri"/>
          <w:color w:val="5C6670"/>
          <w:sz w:val="48"/>
          <w:szCs w:val="40"/>
        </w:rPr>
        <w:t>2</w:t>
      </w:r>
      <w:r w:rsidR="00B53A85">
        <w:rPr>
          <w:rFonts w:cs="Calibri"/>
          <w:color w:val="5C6670"/>
          <w:sz w:val="48"/>
          <w:szCs w:val="40"/>
        </w:rPr>
        <w:t>5</w:t>
      </w:r>
      <w:r w:rsidR="00F80850" w:rsidRPr="005201D8">
        <w:rPr>
          <w:rFonts w:cs="Calibri"/>
          <w:color w:val="5C6670"/>
          <w:sz w:val="48"/>
          <w:szCs w:val="40"/>
        </w:rPr>
        <w:t xml:space="preserve"> </w:t>
      </w:r>
      <w:r w:rsidR="00122FB6" w:rsidRPr="005201D8">
        <w:rPr>
          <w:rFonts w:cs="Calibri"/>
          <w:color w:val="5C6670"/>
          <w:sz w:val="48"/>
          <w:szCs w:val="40"/>
        </w:rPr>
        <w:t>End-of-Year Grant Reporting</w:t>
      </w:r>
    </w:p>
    <w:p w14:paraId="00E583D3" w14:textId="77777777" w:rsidR="00122FB6" w:rsidRPr="005201D8" w:rsidRDefault="00122FB6" w:rsidP="00122FB6">
      <w:pPr>
        <w:shd w:val="clear" w:color="auto" w:fill="FFFFFF"/>
        <w:rPr>
          <w:rFonts w:eastAsia="Times New Roman" w:cs="Calibri"/>
          <w:b/>
          <w:color w:val="333333"/>
          <w:szCs w:val="22"/>
        </w:rPr>
      </w:pPr>
    </w:p>
    <w:p w14:paraId="7FFED797" w14:textId="77777777" w:rsidR="00122FB6" w:rsidRPr="005201D8" w:rsidRDefault="00122FB6" w:rsidP="00122FB6">
      <w:pPr>
        <w:rPr>
          <w:rFonts w:cs="Calibri"/>
          <w:i/>
          <w:szCs w:val="22"/>
        </w:rPr>
      </w:pPr>
      <w:r w:rsidRPr="005201D8">
        <w:rPr>
          <w:rFonts w:cs="Calibri"/>
          <w:i/>
          <w:szCs w:val="22"/>
        </w:rPr>
        <w:t xml:space="preserve">Reporting for the </w:t>
      </w:r>
      <w:r w:rsidR="00F300F6" w:rsidRPr="005201D8">
        <w:rPr>
          <w:rFonts w:cs="Calibri"/>
          <w:i/>
          <w:szCs w:val="22"/>
        </w:rPr>
        <w:t>Educational Stability Grant (ESG)</w:t>
      </w:r>
      <w:r w:rsidRPr="005201D8">
        <w:rPr>
          <w:rFonts w:cs="Calibri"/>
          <w:i/>
          <w:szCs w:val="22"/>
        </w:rPr>
        <w:t xml:space="preserve"> program will take place online</w:t>
      </w:r>
      <w:r w:rsidR="008C0DE6">
        <w:rPr>
          <w:rFonts w:cs="Calibri"/>
          <w:i/>
          <w:szCs w:val="22"/>
        </w:rPr>
        <w:t xml:space="preserve"> </w:t>
      </w:r>
      <w:r w:rsidR="008C0DE6" w:rsidRPr="008C0DE6">
        <w:rPr>
          <w:rFonts w:cs="Calibri"/>
          <w:i/>
        </w:rPr>
        <w:t>via Qualtrics (an online survey tool) and the Student Engagement Evaluation Data Collection (SEEDC)</w:t>
      </w:r>
      <w:r w:rsidRPr="005201D8">
        <w:rPr>
          <w:rFonts w:cs="Calibri"/>
          <w:i/>
          <w:szCs w:val="22"/>
        </w:rPr>
        <w:t xml:space="preserve">. The purpose of this document is to help you fill out the report online. Please do not submit this document to the Colorado Department of Education. </w:t>
      </w:r>
    </w:p>
    <w:p w14:paraId="6EA1C6EC" w14:textId="77777777" w:rsidR="002B7237" w:rsidRPr="005201D8" w:rsidRDefault="002B7237" w:rsidP="00AA25D9">
      <w:pPr>
        <w:pStyle w:val="Subhead"/>
        <w:rPr>
          <w:rFonts w:ascii="Calibri" w:hAnsi="Calibri" w:cs="Calibri"/>
          <w:sz w:val="22"/>
          <w:szCs w:val="22"/>
        </w:rPr>
      </w:pPr>
    </w:p>
    <w:p w14:paraId="4F5935E8" w14:textId="77777777" w:rsidR="00122FB6" w:rsidRPr="005201D8" w:rsidRDefault="00122FB6" w:rsidP="00AA25D9">
      <w:pPr>
        <w:pStyle w:val="Subhead"/>
        <w:rPr>
          <w:rFonts w:ascii="Calibri" w:hAnsi="Calibri" w:cs="Calibri"/>
          <w:sz w:val="22"/>
          <w:szCs w:val="22"/>
        </w:rPr>
      </w:pPr>
      <w:bookmarkStart w:id="0" w:name="TOB"/>
      <w:r w:rsidRPr="005201D8">
        <w:rPr>
          <w:rFonts w:ascii="Calibri" w:hAnsi="Calibri" w:cs="Calibri"/>
          <w:sz w:val="22"/>
          <w:szCs w:val="22"/>
        </w:rPr>
        <w:t>TABLE of CONTENTS</w:t>
      </w:r>
    </w:p>
    <w:bookmarkEnd w:id="0"/>
    <w:p w14:paraId="2C75EDF5" w14:textId="77777777" w:rsidR="00122FB6" w:rsidRPr="005201D8" w:rsidRDefault="00122FB6" w:rsidP="00122FB6">
      <w:pPr>
        <w:rPr>
          <w:rFonts w:cs="Calibri"/>
          <w:szCs w:val="22"/>
        </w:rPr>
      </w:pPr>
    </w:p>
    <w:tbl>
      <w:tblPr>
        <w:tblW w:w="9900" w:type="dxa"/>
        <w:tblInd w:w="18" w:type="dxa"/>
        <w:tblLook w:val="01E0" w:firstRow="1" w:lastRow="1" w:firstColumn="1" w:lastColumn="1" w:noHBand="0" w:noVBand="0"/>
      </w:tblPr>
      <w:tblGrid>
        <w:gridCol w:w="8910"/>
        <w:gridCol w:w="990"/>
      </w:tblGrid>
      <w:tr w:rsidR="00122FB6" w:rsidRPr="005201D8" w14:paraId="551B8311" w14:textId="77777777" w:rsidTr="00122FB6">
        <w:trPr>
          <w:trHeight w:val="431"/>
        </w:trPr>
        <w:tc>
          <w:tcPr>
            <w:tcW w:w="8910" w:type="dxa"/>
          </w:tcPr>
          <w:p w14:paraId="4336A054" w14:textId="77777777" w:rsidR="00122FB6" w:rsidRPr="005201D8" w:rsidRDefault="00AA25D9" w:rsidP="006F3A66">
            <w:pPr>
              <w:spacing w:before="40"/>
              <w:rPr>
                <w:rFonts w:cs="Calibri"/>
                <w:i/>
                <w:szCs w:val="22"/>
              </w:rPr>
            </w:pPr>
            <w:hyperlink w:anchor="SP" w:history="1">
              <w:r w:rsidR="00122FB6" w:rsidRPr="005201D8">
                <w:rPr>
                  <w:rStyle w:val="Hyperlink"/>
                  <w:rFonts w:cs="Calibri"/>
                  <w:b/>
                  <w:caps/>
                  <w:szCs w:val="22"/>
                </w:rPr>
                <w:t>Submi</w:t>
              </w:r>
              <w:r w:rsidR="00122FB6" w:rsidRPr="005201D8">
                <w:rPr>
                  <w:rStyle w:val="Hyperlink"/>
                  <w:rFonts w:cs="Calibri"/>
                  <w:b/>
                  <w:caps/>
                  <w:szCs w:val="22"/>
                </w:rPr>
                <w:t>s</w:t>
              </w:r>
              <w:r w:rsidR="00122FB6" w:rsidRPr="005201D8">
                <w:rPr>
                  <w:rStyle w:val="Hyperlink"/>
                  <w:rFonts w:cs="Calibri"/>
                  <w:b/>
                  <w:caps/>
                  <w:szCs w:val="22"/>
                </w:rPr>
                <w:t>s</w:t>
              </w:r>
              <w:r w:rsidR="00122FB6" w:rsidRPr="005201D8">
                <w:rPr>
                  <w:rStyle w:val="Hyperlink"/>
                  <w:rFonts w:cs="Calibri"/>
                  <w:b/>
                  <w:caps/>
                  <w:szCs w:val="22"/>
                </w:rPr>
                <w:t>i</w:t>
              </w:r>
              <w:r w:rsidR="00122FB6" w:rsidRPr="005201D8">
                <w:rPr>
                  <w:rStyle w:val="Hyperlink"/>
                  <w:rFonts w:cs="Calibri"/>
                  <w:b/>
                  <w:caps/>
                  <w:szCs w:val="22"/>
                </w:rPr>
                <w:t>on</w:t>
              </w:r>
              <w:r w:rsidR="00122FB6" w:rsidRPr="005201D8">
                <w:rPr>
                  <w:rStyle w:val="Hyperlink"/>
                  <w:rFonts w:cs="Calibri"/>
                  <w:b/>
                  <w:caps/>
                  <w:szCs w:val="22"/>
                </w:rPr>
                <w:t xml:space="preserve"> </w:t>
              </w:r>
              <w:r w:rsidR="00122FB6" w:rsidRPr="005201D8">
                <w:rPr>
                  <w:rStyle w:val="Hyperlink"/>
                  <w:rFonts w:cs="Calibri"/>
                  <w:b/>
                  <w:caps/>
                  <w:szCs w:val="22"/>
                </w:rPr>
                <w:t>P</w:t>
              </w:r>
              <w:r w:rsidR="00122FB6" w:rsidRPr="005201D8">
                <w:rPr>
                  <w:rStyle w:val="Hyperlink"/>
                  <w:rFonts w:cs="Calibri"/>
                  <w:b/>
                  <w:caps/>
                  <w:szCs w:val="22"/>
                </w:rPr>
                <w:t>r</w:t>
              </w:r>
              <w:r w:rsidR="00122FB6" w:rsidRPr="005201D8">
                <w:rPr>
                  <w:rStyle w:val="Hyperlink"/>
                  <w:rFonts w:cs="Calibri"/>
                  <w:b/>
                  <w:caps/>
                  <w:szCs w:val="22"/>
                </w:rPr>
                <w:t>o</w:t>
              </w:r>
              <w:r w:rsidR="00122FB6" w:rsidRPr="005201D8">
                <w:rPr>
                  <w:rStyle w:val="Hyperlink"/>
                  <w:rFonts w:cs="Calibri"/>
                  <w:b/>
                  <w:caps/>
                  <w:szCs w:val="22"/>
                </w:rPr>
                <w:t>cess</w:t>
              </w:r>
            </w:hyperlink>
            <w:r w:rsidR="00122FB6" w:rsidRPr="005201D8">
              <w:rPr>
                <w:rFonts w:cs="Calibri"/>
                <w:b/>
                <w:szCs w:val="22"/>
              </w:rPr>
              <w:t xml:space="preserve"> -</w:t>
            </w:r>
            <w:r w:rsidRPr="005201D8">
              <w:rPr>
                <w:rFonts w:cs="Calibri"/>
                <w:b/>
                <w:szCs w:val="22"/>
              </w:rPr>
              <w:t xml:space="preserve"> </w:t>
            </w:r>
            <w:r w:rsidR="00122FB6" w:rsidRPr="005201D8">
              <w:rPr>
                <w:rFonts w:cs="Calibri"/>
                <w:i/>
                <w:szCs w:val="22"/>
              </w:rPr>
              <w:t>CTRL click to go to Online Submission</w:t>
            </w:r>
          </w:p>
          <w:p w14:paraId="21B18591" w14:textId="77777777" w:rsidR="00122FB6" w:rsidRPr="005201D8" w:rsidRDefault="00122FB6" w:rsidP="006F3A66">
            <w:pPr>
              <w:spacing w:before="40"/>
              <w:rPr>
                <w:rFonts w:cs="Calibri"/>
                <w:b/>
                <w:szCs w:val="22"/>
              </w:rPr>
            </w:pPr>
          </w:p>
        </w:tc>
        <w:tc>
          <w:tcPr>
            <w:tcW w:w="990" w:type="dxa"/>
            <w:hideMark/>
          </w:tcPr>
          <w:p w14:paraId="325DD75B" w14:textId="77777777" w:rsidR="00122FB6" w:rsidRPr="005201D8" w:rsidRDefault="00122FB6" w:rsidP="006F3A66">
            <w:pPr>
              <w:spacing w:before="40"/>
              <w:jc w:val="center"/>
              <w:rPr>
                <w:rFonts w:cs="Calibri"/>
                <w:szCs w:val="22"/>
              </w:rPr>
            </w:pPr>
            <w:r w:rsidRPr="005201D8">
              <w:rPr>
                <w:rFonts w:cs="Calibri"/>
                <w:szCs w:val="22"/>
              </w:rPr>
              <w:t xml:space="preserve">Page </w:t>
            </w:r>
            <w:r w:rsidR="00AA25D9" w:rsidRPr="005201D8">
              <w:rPr>
                <w:rFonts w:cs="Calibri"/>
                <w:szCs w:val="22"/>
              </w:rPr>
              <w:t>2</w:t>
            </w:r>
          </w:p>
        </w:tc>
      </w:tr>
      <w:tr w:rsidR="00122FB6" w:rsidRPr="005201D8" w14:paraId="030EFAE5" w14:textId="77777777" w:rsidTr="00122FB6">
        <w:trPr>
          <w:trHeight w:val="467"/>
        </w:trPr>
        <w:tc>
          <w:tcPr>
            <w:tcW w:w="8910" w:type="dxa"/>
          </w:tcPr>
          <w:p w14:paraId="1B80082F" w14:textId="77777777" w:rsidR="00122FB6" w:rsidRPr="005201D8" w:rsidRDefault="00AA25D9" w:rsidP="006F3A66">
            <w:pPr>
              <w:spacing w:before="40"/>
              <w:rPr>
                <w:rFonts w:cs="Calibri"/>
                <w:i/>
                <w:szCs w:val="22"/>
              </w:rPr>
            </w:pPr>
            <w:hyperlink w:anchor="S1" w:history="1">
              <w:r w:rsidR="00122FB6" w:rsidRPr="005201D8">
                <w:rPr>
                  <w:rStyle w:val="Hyperlink"/>
                  <w:rFonts w:cs="Calibri"/>
                  <w:b/>
                  <w:caps/>
                  <w:szCs w:val="22"/>
                </w:rPr>
                <w:t xml:space="preserve">SECTION 1: </w:t>
              </w:r>
              <w:r w:rsidR="00122FB6" w:rsidRPr="005201D8">
                <w:rPr>
                  <w:rStyle w:val="Hyperlink"/>
                  <w:rFonts w:cs="Calibri"/>
                  <w:b/>
                  <w:caps/>
                  <w:szCs w:val="22"/>
                </w:rPr>
                <w:t>C</w:t>
              </w:r>
              <w:r w:rsidR="00122FB6" w:rsidRPr="005201D8">
                <w:rPr>
                  <w:rStyle w:val="Hyperlink"/>
                  <w:rFonts w:cs="Calibri"/>
                  <w:b/>
                  <w:caps/>
                  <w:szCs w:val="22"/>
                </w:rPr>
                <w:t>o</w:t>
              </w:r>
              <w:r w:rsidR="00122FB6" w:rsidRPr="005201D8">
                <w:rPr>
                  <w:rStyle w:val="Hyperlink"/>
                  <w:rFonts w:cs="Calibri"/>
                  <w:b/>
                  <w:caps/>
                  <w:szCs w:val="22"/>
                </w:rPr>
                <w:t>n</w:t>
              </w:r>
              <w:r w:rsidR="00122FB6" w:rsidRPr="005201D8">
                <w:rPr>
                  <w:rStyle w:val="Hyperlink"/>
                  <w:rFonts w:cs="Calibri"/>
                  <w:b/>
                  <w:caps/>
                  <w:szCs w:val="22"/>
                </w:rPr>
                <w:t>t</w:t>
              </w:r>
              <w:r w:rsidR="00122FB6" w:rsidRPr="005201D8">
                <w:rPr>
                  <w:rStyle w:val="Hyperlink"/>
                  <w:rFonts w:cs="Calibri"/>
                  <w:b/>
                  <w:caps/>
                  <w:szCs w:val="22"/>
                </w:rPr>
                <w:t>a</w:t>
              </w:r>
              <w:r w:rsidR="00122FB6" w:rsidRPr="005201D8">
                <w:rPr>
                  <w:rStyle w:val="Hyperlink"/>
                  <w:rFonts w:cs="Calibri"/>
                  <w:b/>
                  <w:caps/>
                  <w:szCs w:val="22"/>
                </w:rPr>
                <w:t>c</w:t>
              </w:r>
              <w:r w:rsidR="00122FB6" w:rsidRPr="005201D8">
                <w:rPr>
                  <w:rStyle w:val="Hyperlink"/>
                  <w:rFonts w:cs="Calibri"/>
                  <w:b/>
                  <w:caps/>
                  <w:szCs w:val="22"/>
                </w:rPr>
                <w:t>t</w:t>
              </w:r>
              <w:r w:rsidR="00122FB6" w:rsidRPr="005201D8">
                <w:rPr>
                  <w:rStyle w:val="Hyperlink"/>
                  <w:rFonts w:cs="Calibri"/>
                  <w:b/>
                  <w:caps/>
                  <w:szCs w:val="22"/>
                </w:rPr>
                <w:t xml:space="preserve"> </w:t>
              </w:r>
              <w:r w:rsidR="00122FB6" w:rsidRPr="005201D8">
                <w:rPr>
                  <w:rStyle w:val="Hyperlink"/>
                  <w:rFonts w:cs="Calibri"/>
                  <w:b/>
                  <w:caps/>
                  <w:szCs w:val="22"/>
                </w:rPr>
                <w:t>a</w:t>
              </w:r>
              <w:r w:rsidR="00122FB6" w:rsidRPr="005201D8">
                <w:rPr>
                  <w:rStyle w:val="Hyperlink"/>
                  <w:rFonts w:cs="Calibri"/>
                  <w:b/>
                  <w:caps/>
                  <w:szCs w:val="22"/>
                </w:rPr>
                <w:t>nd</w:t>
              </w:r>
              <w:r w:rsidR="00122FB6" w:rsidRPr="005201D8">
                <w:rPr>
                  <w:rStyle w:val="Hyperlink"/>
                  <w:rFonts w:cs="Calibri"/>
                  <w:b/>
                  <w:caps/>
                  <w:szCs w:val="22"/>
                </w:rPr>
                <w:t xml:space="preserve"> </w:t>
              </w:r>
              <w:r w:rsidR="00122FB6" w:rsidRPr="005201D8">
                <w:rPr>
                  <w:rStyle w:val="Hyperlink"/>
                  <w:rFonts w:cs="Calibri"/>
                  <w:b/>
                  <w:caps/>
                  <w:szCs w:val="22"/>
                </w:rPr>
                <w:t>Gra</w:t>
              </w:r>
              <w:r w:rsidR="00122FB6" w:rsidRPr="005201D8">
                <w:rPr>
                  <w:rStyle w:val="Hyperlink"/>
                  <w:rFonts w:cs="Calibri"/>
                  <w:b/>
                  <w:caps/>
                  <w:szCs w:val="22"/>
                </w:rPr>
                <w:t>n</w:t>
              </w:r>
              <w:r w:rsidR="00122FB6" w:rsidRPr="005201D8">
                <w:rPr>
                  <w:rStyle w:val="Hyperlink"/>
                  <w:rFonts w:cs="Calibri"/>
                  <w:b/>
                  <w:caps/>
                  <w:szCs w:val="22"/>
                </w:rPr>
                <w:t>t Information</w:t>
              </w:r>
            </w:hyperlink>
            <w:r w:rsidR="00122FB6" w:rsidRPr="005201D8">
              <w:rPr>
                <w:rFonts w:cs="Calibri"/>
                <w:szCs w:val="22"/>
              </w:rPr>
              <w:t xml:space="preserve"> - </w:t>
            </w:r>
            <w:r w:rsidR="00122FB6" w:rsidRPr="005201D8">
              <w:rPr>
                <w:rFonts w:cs="Calibri"/>
                <w:i/>
                <w:szCs w:val="22"/>
              </w:rPr>
              <w:t>CTRL click to go to Section 1</w:t>
            </w:r>
          </w:p>
          <w:p w14:paraId="19C6A0DC" w14:textId="77777777" w:rsidR="00122FB6" w:rsidRPr="005201D8" w:rsidRDefault="00122FB6" w:rsidP="006F3A66">
            <w:pPr>
              <w:spacing w:before="40"/>
              <w:rPr>
                <w:rFonts w:cs="Calibri"/>
                <w:szCs w:val="22"/>
              </w:rPr>
            </w:pPr>
          </w:p>
        </w:tc>
        <w:tc>
          <w:tcPr>
            <w:tcW w:w="990" w:type="dxa"/>
          </w:tcPr>
          <w:p w14:paraId="7415CAB8" w14:textId="77777777" w:rsidR="00122FB6" w:rsidRPr="005201D8" w:rsidRDefault="00122FB6" w:rsidP="006F3A66">
            <w:pPr>
              <w:spacing w:before="40"/>
              <w:jc w:val="center"/>
              <w:rPr>
                <w:rFonts w:cs="Calibri"/>
                <w:szCs w:val="22"/>
              </w:rPr>
            </w:pPr>
            <w:r w:rsidRPr="005201D8">
              <w:rPr>
                <w:rFonts w:cs="Calibri"/>
                <w:szCs w:val="22"/>
              </w:rPr>
              <w:t xml:space="preserve">Page </w:t>
            </w:r>
            <w:r w:rsidR="008B15A8">
              <w:rPr>
                <w:rFonts w:cs="Calibri"/>
                <w:szCs w:val="22"/>
              </w:rPr>
              <w:t>3</w:t>
            </w:r>
          </w:p>
        </w:tc>
      </w:tr>
      <w:tr w:rsidR="00122FB6" w:rsidRPr="005201D8" w14:paraId="776578B8" w14:textId="77777777" w:rsidTr="00122FB6">
        <w:trPr>
          <w:trHeight w:val="467"/>
        </w:trPr>
        <w:tc>
          <w:tcPr>
            <w:tcW w:w="8910" w:type="dxa"/>
            <w:hideMark/>
          </w:tcPr>
          <w:p w14:paraId="70BBD504" w14:textId="77777777" w:rsidR="00122FB6" w:rsidRPr="005201D8" w:rsidRDefault="00122FB6" w:rsidP="006F3A66">
            <w:pPr>
              <w:tabs>
                <w:tab w:val="right" w:pos="7906"/>
              </w:tabs>
              <w:spacing w:before="40"/>
              <w:rPr>
                <w:rFonts w:cs="Calibri"/>
                <w:i/>
                <w:szCs w:val="22"/>
              </w:rPr>
            </w:pPr>
            <w:hyperlink w:anchor="S2" w:history="1">
              <w:r w:rsidRPr="005201D8">
                <w:rPr>
                  <w:rStyle w:val="Hyperlink"/>
                  <w:rFonts w:cs="Calibri"/>
                  <w:b/>
                  <w:caps/>
                  <w:szCs w:val="22"/>
                </w:rPr>
                <w:t>SECT</w:t>
              </w:r>
              <w:r w:rsidRPr="005201D8">
                <w:rPr>
                  <w:rStyle w:val="Hyperlink"/>
                  <w:rFonts w:cs="Calibri"/>
                  <w:b/>
                  <w:caps/>
                  <w:szCs w:val="22"/>
                </w:rPr>
                <w:t>I</w:t>
              </w:r>
              <w:r w:rsidRPr="005201D8">
                <w:rPr>
                  <w:rStyle w:val="Hyperlink"/>
                  <w:rFonts w:cs="Calibri"/>
                  <w:b/>
                  <w:caps/>
                  <w:szCs w:val="22"/>
                </w:rPr>
                <w:t>O</w:t>
              </w:r>
              <w:r w:rsidRPr="005201D8">
                <w:rPr>
                  <w:rStyle w:val="Hyperlink"/>
                  <w:rFonts w:cs="Calibri"/>
                  <w:b/>
                  <w:caps/>
                  <w:szCs w:val="22"/>
                </w:rPr>
                <w:t>N</w:t>
              </w:r>
              <w:r w:rsidRPr="005201D8">
                <w:rPr>
                  <w:rStyle w:val="Hyperlink"/>
                  <w:rFonts w:cs="Calibri"/>
                  <w:b/>
                  <w:caps/>
                  <w:szCs w:val="22"/>
                </w:rPr>
                <w:t xml:space="preserve"> 2:</w:t>
              </w:r>
              <w:r w:rsidRPr="005201D8">
                <w:rPr>
                  <w:rStyle w:val="Hyperlink"/>
                  <w:rFonts w:cs="Calibri"/>
                  <w:b/>
                  <w:caps/>
                  <w:szCs w:val="22"/>
                </w:rPr>
                <w:t xml:space="preserve"> </w:t>
              </w:r>
              <w:r w:rsidRPr="005201D8">
                <w:rPr>
                  <w:rStyle w:val="Hyperlink"/>
                  <w:rFonts w:cs="Calibri"/>
                  <w:b/>
                  <w:caps/>
                  <w:szCs w:val="22"/>
                </w:rPr>
                <w:t xml:space="preserve"> St</w:t>
              </w:r>
              <w:r w:rsidRPr="005201D8">
                <w:rPr>
                  <w:rStyle w:val="Hyperlink"/>
                  <w:rFonts w:cs="Calibri"/>
                  <w:b/>
                  <w:caps/>
                  <w:szCs w:val="22"/>
                </w:rPr>
                <w:t>u</w:t>
              </w:r>
              <w:r w:rsidRPr="005201D8">
                <w:rPr>
                  <w:rStyle w:val="Hyperlink"/>
                  <w:rFonts w:cs="Calibri"/>
                  <w:b/>
                  <w:caps/>
                  <w:szCs w:val="22"/>
                </w:rPr>
                <w:t>d</w:t>
              </w:r>
              <w:r w:rsidRPr="005201D8">
                <w:rPr>
                  <w:rStyle w:val="Hyperlink"/>
                  <w:rFonts w:cs="Calibri"/>
                  <w:b/>
                  <w:caps/>
                  <w:szCs w:val="22"/>
                </w:rPr>
                <w:t>e</w:t>
              </w:r>
              <w:r w:rsidRPr="005201D8">
                <w:rPr>
                  <w:rStyle w:val="Hyperlink"/>
                  <w:rFonts w:cs="Calibri"/>
                  <w:b/>
                  <w:caps/>
                  <w:szCs w:val="22"/>
                </w:rPr>
                <w:t>n</w:t>
              </w:r>
              <w:r w:rsidRPr="005201D8">
                <w:rPr>
                  <w:rStyle w:val="Hyperlink"/>
                  <w:rFonts w:cs="Calibri"/>
                  <w:b/>
                  <w:caps/>
                  <w:szCs w:val="22"/>
                </w:rPr>
                <w:t>t</w:t>
              </w:r>
              <w:r w:rsidRPr="005201D8">
                <w:rPr>
                  <w:rStyle w:val="Hyperlink"/>
                  <w:rFonts w:cs="Calibri"/>
                  <w:b/>
                  <w:caps/>
                  <w:szCs w:val="22"/>
                </w:rPr>
                <w:t>s</w:t>
              </w:r>
              <w:r w:rsidRPr="005201D8">
                <w:rPr>
                  <w:rStyle w:val="Hyperlink"/>
                  <w:rFonts w:cs="Calibri"/>
                  <w:b/>
                  <w:caps/>
                  <w:szCs w:val="22"/>
                </w:rPr>
                <w:t xml:space="preserve"> </w:t>
              </w:r>
              <w:r w:rsidRPr="005201D8">
                <w:rPr>
                  <w:rStyle w:val="Hyperlink"/>
                  <w:rFonts w:cs="Calibri"/>
                  <w:b/>
                  <w:caps/>
                  <w:szCs w:val="22"/>
                </w:rPr>
                <w:t>S</w:t>
              </w:r>
              <w:r w:rsidRPr="005201D8">
                <w:rPr>
                  <w:rStyle w:val="Hyperlink"/>
                  <w:rFonts w:cs="Calibri"/>
                  <w:b/>
                  <w:caps/>
                  <w:szCs w:val="22"/>
                </w:rPr>
                <w:t>e</w:t>
              </w:r>
              <w:r w:rsidRPr="005201D8">
                <w:rPr>
                  <w:rStyle w:val="Hyperlink"/>
                  <w:rFonts w:cs="Calibri"/>
                  <w:b/>
                  <w:caps/>
                  <w:szCs w:val="22"/>
                </w:rPr>
                <w:t>rved</w:t>
              </w:r>
              <w:r w:rsidRPr="005201D8">
                <w:rPr>
                  <w:rStyle w:val="Hyperlink"/>
                  <w:rFonts w:cs="Calibri"/>
                  <w:caps/>
                  <w:szCs w:val="22"/>
                </w:rPr>
                <w:t xml:space="preserve"> </w:t>
              </w:r>
            </w:hyperlink>
            <w:r w:rsidRPr="005201D8">
              <w:rPr>
                <w:rFonts w:cs="Calibri"/>
                <w:b/>
                <w:color w:val="000000"/>
                <w:szCs w:val="22"/>
              </w:rPr>
              <w:t xml:space="preserve"> - </w:t>
            </w:r>
            <w:r w:rsidRPr="005201D8">
              <w:rPr>
                <w:rFonts w:cs="Calibri"/>
                <w:i/>
                <w:szCs w:val="22"/>
              </w:rPr>
              <w:t>CTRL click to go to Section 2</w:t>
            </w:r>
            <w:r w:rsidRPr="005201D8">
              <w:rPr>
                <w:rFonts w:cs="Calibri"/>
                <w:i/>
                <w:szCs w:val="22"/>
              </w:rPr>
              <w:tab/>
            </w:r>
          </w:p>
          <w:p w14:paraId="70E7F2A3" w14:textId="77777777" w:rsidR="00122FB6" w:rsidRPr="005201D8" w:rsidRDefault="00122FB6" w:rsidP="006F3A66">
            <w:pPr>
              <w:tabs>
                <w:tab w:val="right" w:pos="7906"/>
              </w:tabs>
              <w:spacing w:before="40"/>
              <w:rPr>
                <w:rFonts w:cs="Calibri"/>
                <w:b/>
                <w:szCs w:val="22"/>
                <w:u w:val="single"/>
              </w:rPr>
            </w:pPr>
          </w:p>
        </w:tc>
        <w:tc>
          <w:tcPr>
            <w:tcW w:w="990" w:type="dxa"/>
            <w:hideMark/>
          </w:tcPr>
          <w:p w14:paraId="0D54559F" w14:textId="77777777" w:rsidR="00122FB6" w:rsidRPr="005201D8" w:rsidRDefault="00122FB6" w:rsidP="00AA25D9">
            <w:pPr>
              <w:spacing w:before="40"/>
              <w:jc w:val="center"/>
              <w:rPr>
                <w:rFonts w:cs="Calibri"/>
                <w:b/>
                <w:color w:val="000000"/>
                <w:szCs w:val="22"/>
                <w:u w:val="single"/>
              </w:rPr>
            </w:pPr>
            <w:r w:rsidRPr="005201D8">
              <w:rPr>
                <w:rFonts w:cs="Calibri"/>
                <w:szCs w:val="22"/>
              </w:rPr>
              <w:t xml:space="preserve">Page </w:t>
            </w:r>
            <w:r w:rsidR="00937791">
              <w:rPr>
                <w:rFonts w:cs="Calibri"/>
                <w:szCs w:val="22"/>
              </w:rPr>
              <w:t>3</w:t>
            </w:r>
          </w:p>
        </w:tc>
      </w:tr>
      <w:tr w:rsidR="00122FB6" w:rsidRPr="005201D8" w14:paraId="53F4DC75" w14:textId="77777777" w:rsidTr="00122FB6">
        <w:trPr>
          <w:trHeight w:val="616"/>
        </w:trPr>
        <w:tc>
          <w:tcPr>
            <w:tcW w:w="8910" w:type="dxa"/>
          </w:tcPr>
          <w:p w14:paraId="0AD52162" w14:textId="77777777" w:rsidR="00122FB6" w:rsidRPr="005201D8" w:rsidRDefault="00F300F6" w:rsidP="006F3A66">
            <w:pPr>
              <w:spacing w:before="40"/>
              <w:rPr>
                <w:rFonts w:cs="Calibri"/>
                <w:i/>
                <w:szCs w:val="22"/>
              </w:rPr>
            </w:pPr>
            <w:hyperlink w:anchor="S3" w:history="1">
              <w:r w:rsidRPr="005201D8">
                <w:rPr>
                  <w:rStyle w:val="Hyperlink"/>
                  <w:rFonts w:cs="Calibri"/>
                  <w:b/>
                  <w:caps/>
                  <w:szCs w:val="22"/>
                </w:rPr>
                <w:t xml:space="preserve">SECTION 3: </w:t>
              </w:r>
              <w:r w:rsidRPr="005201D8">
                <w:rPr>
                  <w:rStyle w:val="Hyperlink"/>
                  <w:rFonts w:cs="Calibri"/>
                  <w:b/>
                  <w:caps/>
                  <w:szCs w:val="22"/>
                </w:rPr>
                <w:t>p</w:t>
              </w:r>
              <w:r w:rsidRPr="005201D8">
                <w:rPr>
                  <w:rStyle w:val="Hyperlink"/>
                  <w:rFonts w:cs="Calibri"/>
                  <w:b/>
                  <w:caps/>
                  <w:szCs w:val="22"/>
                </w:rPr>
                <w:t>ROGR</w:t>
              </w:r>
              <w:r w:rsidRPr="005201D8">
                <w:rPr>
                  <w:rStyle w:val="Hyperlink"/>
                  <w:rFonts w:cs="Calibri"/>
                  <w:b/>
                  <w:caps/>
                  <w:szCs w:val="22"/>
                </w:rPr>
                <w:t>A</w:t>
              </w:r>
              <w:r w:rsidRPr="005201D8">
                <w:rPr>
                  <w:rStyle w:val="Hyperlink"/>
                  <w:rFonts w:cs="Calibri"/>
                  <w:b/>
                  <w:caps/>
                  <w:szCs w:val="22"/>
                </w:rPr>
                <w:t>M</w:t>
              </w:r>
              <w:r w:rsidRPr="005201D8">
                <w:rPr>
                  <w:rStyle w:val="Hyperlink"/>
                  <w:rFonts w:cs="Calibri"/>
                  <w:b/>
                  <w:caps/>
                  <w:szCs w:val="22"/>
                </w:rPr>
                <w:t xml:space="preserve"> sTRA</w:t>
              </w:r>
              <w:r w:rsidRPr="005201D8">
                <w:rPr>
                  <w:rStyle w:val="Hyperlink"/>
                  <w:rFonts w:cs="Calibri"/>
                  <w:b/>
                  <w:caps/>
                  <w:szCs w:val="22"/>
                </w:rPr>
                <w:t>T</w:t>
              </w:r>
              <w:r w:rsidRPr="005201D8">
                <w:rPr>
                  <w:rStyle w:val="Hyperlink"/>
                  <w:rFonts w:cs="Calibri"/>
                  <w:b/>
                  <w:caps/>
                  <w:szCs w:val="22"/>
                </w:rPr>
                <w:t>EG</w:t>
              </w:r>
              <w:r w:rsidRPr="005201D8">
                <w:rPr>
                  <w:rStyle w:val="Hyperlink"/>
                  <w:rFonts w:cs="Calibri"/>
                  <w:b/>
                  <w:caps/>
                  <w:szCs w:val="22"/>
                </w:rPr>
                <w:t>I</w:t>
              </w:r>
              <w:r w:rsidRPr="005201D8">
                <w:rPr>
                  <w:rStyle w:val="Hyperlink"/>
                  <w:rFonts w:cs="Calibri"/>
                  <w:b/>
                  <w:caps/>
                  <w:szCs w:val="22"/>
                </w:rPr>
                <w:t>E</w:t>
              </w:r>
              <w:r w:rsidRPr="005201D8">
                <w:rPr>
                  <w:rStyle w:val="Hyperlink"/>
                  <w:rFonts w:cs="Calibri"/>
                  <w:b/>
                  <w:caps/>
                  <w:szCs w:val="22"/>
                </w:rPr>
                <w:t>S</w:t>
              </w:r>
              <w:r w:rsidRPr="005201D8">
                <w:rPr>
                  <w:rStyle w:val="Hyperlink"/>
                  <w:rFonts w:cs="Calibri"/>
                  <w:b/>
                  <w:caps/>
                  <w:szCs w:val="22"/>
                </w:rPr>
                <w:t xml:space="preserve"> A</w:t>
              </w:r>
              <w:r w:rsidRPr="005201D8">
                <w:rPr>
                  <w:rStyle w:val="Hyperlink"/>
                  <w:rFonts w:cs="Calibri"/>
                  <w:b/>
                  <w:caps/>
                  <w:szCs w:val="22"/>
                </w:rPr>
                <w:t>N</w:t>
              </w:r>
              <w:r w:rsidRPr="005201D8">
                <w:rPr>
                  <w:rStyle w:val="Hyperlink"/>
                  <w:rFonts w:cs="Calibri"/>
                  <w:b/>
                  <w:caps/>
                  <w:szCs w:val="22"/>
                </w:rPr>
                <w:t>D</w:t>
              </w:r>
              <w:r w:rsidRPr="005201D8">
                <w:rPr>
                  <w:rStyle w:val="Hyperlink"/>
                  <w:rFonts w:cs="Calibri"/>
                  <w:b/>
                  <w:caps/>
                  <w:szCs w:val="22"/>
                </w:rPr>
                <w:t xml:space="preserve"> </w:t>
              </w:r>
              <w:r w:rsidRPr="005201D8">
                <w:rPr>
                  <w:rStyle w:val="Hyperlink"/>
                  <w:rFonts w:cs="Calibri"/>
                  <w:b/>
                  <w:caps/>
                  <w:szCs w:val="22"/>
                </w:rPr>
                <w:t>SERV</w:t>
              </w:r>
              <w:r w:rsidRPr="005201D8">
                <w:rPr>
                  <w:rStyle w:val="Hyperlink"/>
                  <w:rFonts w:cs="Calibri"/>
                  <w:b/>
                  <w:caps/>
                  <w:szCs w:val="22"/>
                </w:rPr>
                <w:t>I</w:t>
              </w:r>
              <w:r w:rsidRPr="005201D8">
                <w:rPr>
                  <w:rStyle w:val="Hyperlink"/>
                  <w:rFonts w:cs="Calibri"/>
                  <w:b/>
                  <w:caps/>
                  <w:szCs w:val="22"/>
                </w:rPr>
                <w:t>CES PROV</w:t>
              </w:r>
              <w:r w:rsidRPr="005201D8">
                <w:rPr>
                  <w:rStyle w:val="Hyperlink"/>
                  <w:rFonts w:cs="Calibri"/>
                  <w:b/>
                  <w:caps/>
                  <w:szCs w:val="22"/>
                </w:rPr>
                <w:t>I</w:t>
              </w:r>
              <w:r w:rsidRPr="005201D8">
                <w:rPr>
                  <w:rStyle w:val="Hyperlink"/>
                  <w:rFonts w:cs="Calibri"/>
                  <w:b/>
                  <w:caps/>
                  <w:szCs w:val="22"/>
                </w:rPr>
                <w:t>DED</w:t>
              </w:r>
            </w:hyperlink>
            <w:r w:rsidR="00122FB6" w:rsidRPr="005201D8">
              <w:rPr>
                <w:rStyle w:val="Hyperlink"/>
                <w:rFonts w:cs="Calibri"/>
                <w:caps/>
                <w:szCs w:val="22"/>
                <w:u w:val="none"/>
              </w:rPr>
              <w:t xml:space="preserve"> </w:t>
            </w:r>
            <w:r w:rsidR="00122FB6" w:rsidRPr="005201D8">
              <w:rPr>
                <w:rFonts w:cs="Calibri"/>
                <w:b/>
                <w:szCs w:val="22"/>
              </w:rPr>
              <w:t xml:space="preserve">- </w:t>
            </w:r>
            <w:r w:rsidR="00122FB6" w:rsidRPr="005201D8">
              <w:rPr>
                <w:rFonts w:cs="Calibri"/>
                <w:i/>
                <w:szCs w:val="22"/>
              </w:rPr>
              <w:t>CTRL click to go to Section 3</w:t>
            </w:r>
          </w:p>
          <w:p w14:paraId="2D6E6DDE" w14:textId="77777777" w:rsidR="00122FB6" w:rsidRPr="005201D8" w:rsidRDefault="00122FB6" w:rsidP="006F3A66">
            <w:pPr>
              <w:spacing w:before="40"/>
              <w:rPr>
                <w:rFonts w:cs="Calibri"/>
                <w:szCs w:val="22"/>
              </w:rPr>
            </w:pPr>
          </w:p>
        </w:tc>
        <w:tc>
          <w:tcPr>
            <w:tcW w:w="990" w:type="dxa"/>
          </w:tcPr>
          <w:p w14:paraId="00799925" w14:textId="77777777" w:rsidR="00122FB6" w:rsidRPr="005201D8" w:rsidRDefault="00AA25D9" w:rsidP="00937791">
            <w:pPr>
              <w:spacing w:before="40"/>
              <w:jc w:val="center"/>
              <w:rPr>
                <w:rFonts w:cs="Calibri"/>
                <w:b/>
                <w:szCs w:val="22"/>
                <w:u w:val="single"/>
              </w:rPr>
            </w:pPr>
            <w:r w:rsidRPr="005201D8">
              <w:rPr>
                <w:rFonts w:cs="Calibri"/>
                <w:szCs w:val="22"/>
              </w:rPr>
              <w:t xml:space="preserve">Page </w:t>
            </w:r>
            <w:r w:rsidR="00937791">
              <w:rPr>
                <w:rFonts w:cs="Calibri"/>
                <w:szCs w:val="22"/>
              </w:rPr>
              <w:t>4</w:t>
            </w:r>
          </w:p>
        </w:tc>
      </w:tr>
      <w:tr w:rsidR="00122FB6" w:rsidRPr="005201D8" w14:paraId="030E0FE5" w14:textId="77777777" w:rsidTr="00122FB6">
        <w:trPr>
          <w:trHeight w:val="413"/>
        </w:trPr>
        <w:tc>
          <w:tcPr>
            <w:tcW w:w="8910" w:type="dxa"/>
          </w:tcPr>
          <w:p w14:paraId="73BA614C" w14:textId="77777777" w:rsidR="00122FB6" w:rsidRPr="005201D8" w:rsidRDefault="00EC08E6" w:rsidP="006F3A66">
            <w:pPr>
              <w:spacing w:before="40"/>
              <w:rPr>
                <w:rFonts w:cs="Calibri"/>
                <w:i/>
                <w:szCs w:val="22"/>
              </w:rPr>
            </w:pPr>
            <w:hyperlink w:anchor="S5" w:history="1">
              <w:r w:rsidR="00F300F6" w:rsidRPr="005201D8">
                <w:rPr>
                  <w:rStyle w:val="Hyperlink"/>
                  <w:rFonts w:cs="Calibri"/>
                  <w:b/>
                  <w:caps/>
                  <w:szCs w:val="22"/>
                </w:rPr>
                <w:t xml:space="preserve">SECTION </w:t>
              </w:r>
              <w:r w:rsidR="00F300F6" w:rsidRPr="005201D8">
                <w:rPr>
                  <w:rStyle w:val="Hyperlink"/>
                  <w:rFonts w:cs="Calibri"/>
                  <w:b/>
                  <w:caps/>
                  <w:szCs w:val="22"/>
                </w:rPr>
                <w:t>4</w:t>
              </w:r>
              <w:r w:rsidR="00F300F6" w:rsidRPr="005201D8">
                <w:rPr>
                  <w:rStyle w:val="Hyperlink"/>
                  <w:rFonts w:cs="Calibri"/>
                  <w:b/>
                  <w:caps/>
                  <w:szCs w:val="22"/>
                </w:rPr>
                <w:t xml:space="preserve">: </w:t>
              </w:r>
              <w:r w:rsidR="00F300F6" w:rsidRPr="005201D8">
                <w:rPr>
                  <w:rStyle w:val="Hyperlink"/>
                  <w:rFonts w:cs="Calibri"/>
                  <w:b/>
                  <w:caps/>
                  <w:szCs w:val="22"/>
                </w:rPr>
                <w:t>P</w:t>
              </w:r>
              <w:r w:rsidR="00F300F6" w:rsidRPr="005201D8">
                <w:rPr>
                  <w:rStyle w:val="Hyperlink"/>
                  <w:rFonts w:cs="Calibri"/>
                  <w:b/>
                  <w:caps/>
                  <w:szCs w:val="22"/>
                </w:rPr>
                <w:t>rogress o</w:t>
              </w:r>
              <w:r w:rsidR="00F300F6" w:rsidRPr="005201D8">
                <w:rPr>
                  <w:rStyle w:val="Hyperlink"/>
                  <w:rFonts w:cs="Calibri"/>
                  <w:b/>
                  <w:caps/>
                  <w:szCs w:val="22"/>
                </w:rPr>
                <w:t>n</w:t>
              </w:r>
              <w:r w:rsidR="00F300F6" w:rsidRPr="005201D8">
                <w:rPr>
                  <w:rStyle w:val="Hyperlink"/>
                  <w:rFonts w:cs="Calibri"/>
                  <w:b/>
                  <w:caps/>
                  <w:szCs w:val="22"/>
                </w:rPr>
                <w:t xml:space="preserve"> </w:t>
              </w:r>
              <w:r w:rsidR="00F300F6" w:rsidRPr="005201D8">
                <w:rPr>
                  <w:rStyle w:val="Hyperlink"/>
                  <w:rFonts w:cs="Calibri"/>
                  <w:b/>
                  <w:caps/>
                  <w:szCs w:val="22"/>
                </w:rPr>
                <w:t>PER</w:t>
              </w:r>
              <w:r w:rsidR="00F300F6" w:rsidRPr="005201D8">
                <w:rPr>
                  <w:rStyle w:val="Hyperlink"/>
                  <w:rFonts w:cs="Calibri"/>
                  <w:b/>
                  <w:caps/>
                  <w:szCs w:val="22"/>
                </w:rPr>
                <w:t>F</w:t>
              </w:r>
              <w:r w:rsidR="00F300F6" w:rsidRPr="005201D8">
                <w:rPr>
                  <w:rStyle w:val="Hyperlink"/>
                  <w:rFonts w:cs="Calibri"/>
                  <w:b/>
                  <w:caps/>
                  <w:szCs w:val="22"/>
                </w:rPr>
                <w:t>OR</w:t>
              </w:r>
              <w:r w:rsidR="00F300F6" w:rsidRPr="005201D8">
                <w:rPr>
                  <w:rStyle w:val="Hyperlink"/>
                  <w:rFonts w:cs="Calibri"/>
                  <w:b/>
                  <w:caps/>
                  <w:szCs w:val="22"/>
                </w:rPr>
                <w:t>M</w:t>
              </w:r>
              <w:r w:rsidR="00F300F6" w:rsidRPr="005201D8">
                <w:rPr>
                  <w:rStyle w:val="Hyperlink"/>
                  <w:rFonts w:cs="Calibri"/>
                  <w:b/>
                  <w:caps/>
                  <w:szCs w:val="22"/>
                </w:rPr>
                <w:t>A</w:t>
              </w:r>
              <w:r w:rsidR="00F300F6" w:rsidRPr="005201D8">
                <w:rPr>
                  <w:rStyle w:val="Hyperlink"/>
                  <w:rFonts w:cs="Calibri"/>
                  <w:b/>
                  <w:caps/>
                  <w:szCs w:val="22"/>
                </w:rPr>
                <w:t>N</w:t>
              </w:r>
              <w:r w:rsidR="00F300F6" w:rsidRPr="005201D8">
                <w:rPr>
                  <w:rStyle w:val="Hyperlink"/>
                  <w:rFonts w:cs="Calibri"/>
                  <w:b/>
                  <w:caps/>
                  <w:szCs w:val="22"/>
                </w:rPr>
                <w:t xml:space="preserve">CE </w:t>
              </w:r>
              <w:r w:rsidR="006E19D0">
                <w:rPr>
                  <w:rStyle w:val="Hyperlink"/>
                  <w:rFonts w:cs="Calibri"/>
                  <w:b/>
                  <w:caps/>
                  <w:szCs w:val="22"/>
                </w:rPr>
                <w:t>o</w:t>
              </w:r>
              <w:r w:rsidR="006E19D0">
                <w:rPr>
                  <w:rStyle w:val="Hyperlink"/>
                  <w:b/>
                  <w:caps/>
                </w:rPr>
                <w:t>bjective</w:t>
              </w:r>
              <w:r w:rsidR="00F300F6" w:rsidRPr="005201D8">
                <w:rPr>
                  <w:rStyle w:val="Hyperlink"/>
                  <w:rFonts w:cs="Calibri"/>
                  <w:b/>
                  <w:caps/>
                  <w:szCs w:val="22"/>
                </w:rPr>
                <w:t>s</w:t>
              </w:r>
            </w:hyperlink>
            <w:r w:rsidR="00122FB6" w:rsidRPr="005201D8">
              <w:rPr>
                <w:rStyle w:val="Hyperlink"/>
                <w:rFonts w:cs="Calibri"/>
                <w:caps/>
                <w:szCs w:val="22"/>
                <w:u w:val="none"/>
              </w:rPr>
              <w:t xml:space="preserve"> </w:t>
            </w:r>
            <w:r w:rsidR="00122FB6" w:rsidRPr="005201D8">
              <w:rPr>
                <w:rFonts w:cs="Calibri"/>
                <w:b/>
                <w:szCs w:val="22"/>
              </w:rPr>
              <w:t xml:space="preserve">- </w:t>
            </w:r>
            <w:r w:rsidR="00122FB6" w:rsidRPr="005201D8">
              <w:rPr>
                <w:rFonts w:cs="Calibri"/>
                <w:i/>
                <w:szCs w:val="22"/>
              </w:rPr>
              <w:t>CTRL click to go to Section 4</w:t>
            </w:r>
          </w:p>
          <w:p w14:paraId="5033A262" w14:textId="77777777" w:rsidR="00122FB6" w:rsidRPr="005201D8" w:rsidRDefault="00122FB6" w:rsidP="006F3A66">
            <w:pPr>
              <w:spacing w:before="40"/>
              <w:rPr>
                <w:rFonts w:cs="Calibri"/>
                <w:szCs w:val="22"/>
              </w:rPr>
            </w:pPr>
          </w:p>
        </w:tc>
        <w:tc>
          <w:tcPr>
            <w:tcW w:w="990" w:type="dxa"/>
          </w:tcPr>
          <w:p w14:paraId="67E97A84" w14:textId="77777777" w:rsidR="00122FB6" w:rsidRPr="005201D8" w:rsidRDefault="00122FB6" w:rsidP="00CA4CC7">
            <w:pPr>
              <w:spacing w:before="40"/>
              <w:jc w:val="center"/>
              <w:rPr>
                <w:rFonts w:cs="Calibri"/>
                <w:b/>
                <w:szCs w:val="22"/>
                <w:u w:val="single"/>
              </w:rPr>
            </w:pPr>
            <w:r w:rsidRPr="005201D8">
              <w:rPr>
                <w:rFonts w:cs="Calibri"/>
                <w:szCs w:val="22"/>
              </w:rPr>
              <w:t>Page</w:t>
            </w:r>
            <w:r w:rsidR="00F80850" w:rsidRPr="005201D8">
              <w:rPr>
                <w:rFonts w:cs="Calibri"/>
                <w:szCs w:val="22"/>
              </w:rPr>
              <w:t xml:space="preserve"> </w:t>
            </w:r>
            <w:r w:rsidR="00937791">
              <w:rPr>
                <w:rFonts w:cs="Calibri"/>
                <w:szCs w:val="22"/>
              </w:rPr>
              <w:t>5</w:t>
            </w:r>
          </w:p>
        </w:tc>
      </w:tr>
      <w:tr w:rsidR="00122FB6" w:rsidRPr="005201D8" w14:paraId="5BBCF83F" w14:textId="77777777" w:rsidTr="00122FB6">
        <w:trPr>
          <w:trHeight w:val="413"/>
        </w:trPr>
        <w:tc>
          <w:tcPr>
            <w:tcW w:w="8910" w:type="dxa"/>
          </w:tcPr>
          <w:p w14:paraId="4D8473EC" w14:textId="77777777" w:rsidR="00122FB6" w:rsidRPr="005201D8" w:rsidRDefault="00EC08E6" w:rsidP="006F3A66">
            <w:pPr>
              <w:spacing w:before="40"/>
              <w:rPr>
                <w:rFonts w:cs="Calibri"/>
                <w:i/>
                <w:szCs w:val="22"/>
              </w:rPr>
            </w:pPr>
            <w:hyperlink w:anchor="S4" w:history="1">
              <w:r w:rsidR="00122FB6" w:rsidRPr="005201D8">
                <w:rPr>
                  <w:rStyle w:val="Hyperlink"/>
                  <w:rFonts w:cs="Calibri"/>
                  <w:b/>
                  <w:caps/>
                  <w:szCs w:val="22"/>
                </w:rPr>
                <w:t xml:space="preserve">SECTION 5:  </w:t>
              </w:r>
              <w:r w:rsidR="00F300F6" w:rsidRPr="005201D8">
                <w:rPr>
                  <w:rStyle w:val="Hyperlink"/>
                  <w:rFonts w:cs="Calibri"/>
                  <w:b/>
                  <w:caps/>
                  <w:szCs w:val="22"/>
                </w:rPr>
                <w:t>Stud</w:t>
              </w:r>
              <w:r w:rsidR="00F300F6" w:rsidRPr="005201D8">
                <w:rPr>
                  <w:rStyle w:val="Hyperlink"/>
                  <w:rFonts w:cs="Calibri"/>
                  <w:b/>
                  <w:caps/>
                  <w:szCs w:val="22"/>
                </w:rPr>
                <w:t>e</w:t>
              </w:r>
              <w:r w:rsidR="00F300F6" w:rsidRPr="005201D8">
                <w:rPr>
                  <w:rStyle w:val="Hyperlink"/>
                  <w:rFonts w:cs="Calibri"/>
                  <w:b/>
                  <w:caps/>
                  <w:szCs w:val="22"/>
                </w:rPr>
                <w:t>n</w:t>
              </w:r>
              <w:r w:rsidR="00F300F6" w:rsidRPr="005201D8">
                <w:rPr>
                  <w:rStyle w:val="Hyperlink"/>
                  <w:rFonts w:cs="Calibri"/>
                  <w:b/>
                  <w:caps/>
                  <w:szCs w:val="22"/>
                </w:rPr>
                <w:t>t</w:t>
              </w:r>
              <w:r w:rsidR="00F300F6" w:rsidRPr="005201D8">
                <w:rPr>
                  <w:rStyle w:val="Hyperlink"/>
                  <w:rFonts w:cs="Calibri"/>
                  <w:b/>
                  <w:caps/>
                  <w:szCs w:val="22"/>
                </w:rPr>
                <w:t xml:space="preserve"> </w:t>
              </w:r>
              <w:r w:rsidR="00F300F6" w:rsidRPr="005201D8">
                <w:rPr>
                  <w:rStyle w:val="Hyperlink"/>
                  <w:rFonts w:cs="Calibri"/>
                  <w:b/>
                  <w:caps/>
                  <w:szCs w:val="22"/>
                </w:rPr>
                <w:t>Ou</w:t>
              </w:r>
              <w:r w:rsidR="00F300F6" w:rsidRPr="005201D8">
                <w:rPr>
                  <w:rStyle w:val="Hyperlink"/>
                  <w:rFonts w:cs="Calibri"/>
                  <w:b/>
                  <w:caps/>
                  <w:szCs w:val="22"/>
                </w:rPr>
                <w:t>t</w:t>
              </w:r>
              <w:r w:rsidR="00F300F6" w:rsidRPr="005201D8">
                <w:rPr>
                  <w:rStyle w:val="Hyperlink"/>
                  <w:rFonts w:cs="Calibri"/>
                  <w:b/>
                  <w:caps/>
                  <w:szCs w:val="22"/>
                </w:rPr>
                <w:t>c</w:t>
              </w:r>
              <w:r w:rsidR="00F300F6" w:rsidRPr="005201D8">
                <w:rPr>
                  <w:rStyle w:val="Hyperlink"/>
                  <w:rFonts w:cs="Calibri"/>
                  <w:b/>
                  <w:caps/>
                  <w:szCs w:val="22"/>
                </w:rPr>
                <w:t>o</w:t>
              </w:r>
              <w:r w:rsidR="00F300F6" w:rsidRPr="005201D8">
                <w:rPr>
                  <w:rStyle w:val="Hyperlink"/>
                  <w:rFonts w:cs="Calibri"/>
                  <w:b/>
                  <w:caps/>
                  <w:szCs w:val="22"/>
                </w:rPr>
                <w:t>mes</w:t>
              </w:r>
            </w:hyperlink>
            <w:r w:rsidR="00122FB6" w:rsidRPr="005201D8">
              <w:rPr>
                <w:rStyle w:val="Hyperlink"/>
                <w:rFonts w:cs="Calibri"/>
                <w:caps/>
                <w:szCs w:val="22"/>
                <w:u w:val="none"/>
              </w:rPr>
              <w:t xml:space="preserve"> </w:t>
            </w:r>
            <w:r w:rsidR="00122FB6" w:rsidRPr="005201D8">
              <w:rPr>
                <w:rStyle w:val="Hyperlink"/>
                <w:rFonts w:cs="Calibri"/>
                <w:color w:val="auto"/>
                <w:szCs w:val="22"/>
                <w:u w:val="none"/>
              </w:rPr>
              <w:t>-</w:t>
            </w:r>
            <w:r w:rsidR="00AA25D9" w:rsidRPr="005201D8">
              <w:rPr>
                <w:rStyle w:val="Hyperlink"/>
                <w:rFonts w:cs="Calibri"/>
                <w:color w:val="auto"/>
                <w:szCs w:val="22"/>
                <w:u w:val="none"/>
              </w:rPr>
              <w:t xml:space="preserve"> </w:t>
            </w:r>
            <w:r w:rsidR="00122FB6" w:rsidRPr="005201D8">
              <w:rPr>
                <w:rFonts w:cs="Calibri"/>
                <w:i/>
                <w:szCs w:val="22"/>
              </w:rPr>
              <w:t>CTRL click to go to Section 5</w:t>
            </w:r>
          </w:p>
          <w:p w14:paraId="6D5FF342" w14:textId="77777777" w:rsidR="00122FB6" w:rsidRPr="005201D8" w:rsidRDefault="00122FB6" w:rsidP="006F3A66">
            <w:pPr>
              <w:spacing w:before="40"/>
              <w:rPr>
                <w:rFonts w:cs="Calibri"/>
                <w:b/>
                <w:color w:val="0000FF"/>
                <w:szCs w:val="22"/>
                <w:u w:val="single"/>
              </w:rPr>
            </w:pPr>
          </w:p>
        </w:tc>
        <w:tc>
          <w:tcPr>
            <w:tcW w:w="990" w:type="dxa"/>
          </w:tcPr>
          <w:p w14:paraId="1504299C" w14:textId="77777777" w:rsidR="00122FB6" w:rsidRPr="005201D8" w:rsidRDefault="00122FB6" w:rsidP="00AA25D9">
            <w:pPr>
              <w:spacing w:before="40"/>
              <w:jc w:val="center"/>
              <w:rPr>
                <w:rFonts w:cs="Calibri"/>
                <w:szCs w:val="22"/>
              </w:rPr>
            </w:pPr>
            <w:r w:rsidRPr="005201D8">
              <w:rPr>
                <w:rFonts w:cs="Calibri"/>
                <w:szCs w:val="22"/>
              </w:rPr>
              <w:t xml:space="preserve">Page </w:t>
            </w:r>
            <w:r w:rsidR="00937791">
              <w:rPr>
                <w:rFonts w:cs="Calibri"/>
                <w:szCs w:val="22"/>
              </w:rPr>
              <w:t>6</w:t>
            </w:r>
          </w:p>
        </w:tc>
      </w:tr>
      <w:tr w:rsidR="00122FB6" w:rsidRPr="005201D8" w14:paraId="0612C82B" w14:textId="77777777" w:rsidTr="00122FB6">
        <w:trPr>
          <w:trHeight w:val="468"/>
        </w:trPr>
        <w:tc>
          <w:tcPr>
            <w:tcW w:w="8910" w:type="dxa"/>
          </w:tcPr>
          <w:p w14:paraId="7B8C7A06" w14:textId="77777777" w:rsidR="00122FB6" w:rsidRPr="005201D8" w:rsidRDefault="00EC08E6" w:rsidP="006F3A66">
            <w:pPr>
              <w:spacing w:before="40"/>
              <w:rPr>
                <w:rFonts w:cs="Calibri"/>
                <w:i/>
                <w:szCs w:val="22"/>
              </w:rPr>
            </w:pPr>
            <w:hyperlink w:anchor="S6" w:history="1">
              <w:r w:rsidR="00267052" w:rsidRPr="005201D8">
                <w:rPr>
                  <w:rStyle w:val="Hyperlink"/>
                  <w:rFonts w:cs="Calibri"/>
                  <w:b/>
                  <w:caps/>
                  <w:szCs w:val="22"/>
                </w:rPr>
                <w:t xml:space="preserve">SECTION 6: </w:t>
              </w:r>
              <w:r w:rsidR="00F300F6" w:rsidRPr="005201D8">
                <w:rPr>
                  <w:rStyle w:val="Hyperlink"/>
                  <w:rFonts w:cs="Calibri"/>
                  <w:b/>
                  <w:caps/>
                  <w:szCs w:val="22"/>
                </w:rPr>
                <w:t xml:space="preserve"> sus</w:t>
              </w:r>
              <w:r w:rsidR="00F300F6" w:rsidRPr="005201D8">
                <w:rPr>
                  <w:rStyle w:val="Hyperlink"/>
                  <w:rFonts w:cs="Calibri"/>
                  <w:b/>
                  <w:caps/>
                  <w:szCs w:val="22"/>
                </w:rPr>
                <w:t>t</w:t>
              </w:r>
              <w:r w:rsidR="00F300F6" w:rsidRPr="005201D8">
                <w:rPr>
                  <w:rStyle w:val="Hyperlink"/>
                  <w:rFonts w:cs="Calibri"/>
                  <w:b/>
                  <w:caps/>
                  <w:szCs w:val="22"/>
                </w:rPr>
                <w:t>ai</w:t>
              </w:r>
              <w:r w:rsidR="00F300F6" w:rsidRPr="005201D8">
                <w:rPr>
                  <w:rStyle w:val="Hyperlink"/>
                  <w:rFonts w:cs="Calibri"/>
                  <w:b/>
                  <w:caps/>
                  <w:szCs w:val="22"/>
                </w:rPr>
                <w:t>n</w:t>
              </w:r>
              <w:r w:rsidR="00F300F6" w:rsidRPr="005201D8">
                <w:rPr>
                  <w:rStyle w:val="Hyperlink"/>
                  <w:rFonts w:cs="Calibri"/>
                  <w:b/>
                  <w:caps/>
                  <w:szCs w:val="22"/>
                </w:rPr>
                <w:t>a</w:t>
              </w:r>
              <w:r w:rsidR="00F300F6" w:rsidRPr="005201D8">
                <w:rPr>
                  <w:rStyle w:val="Hyperlink"/>
                  <w:rFonts w:cs="Calibri"/>
                  <w:b/>
                  <w:caps/>
                  <w:szCs w:val="22"/>
                </w:rPr>
                <w:t>bility</w:t>
              </w:r>
            </w:hyperlink>
            <w:r w:rsidR="00122FB6" w:rsidRPr="005201D8">
              <w:rPr>
                <w:rStyle w:val="Hyperlink"/>
                <w:rFonts w:cs="Calibri"/>
                <w:caps/>
                <w:szCs w:val="22"/>
                <w:u w:val="none"/>
              </w:rPr>
              <w:t xml:space="preserve"> </w:t>
            </w:r>
            <w:r w:rsidR="00122FB6" w:rsidRPr="005201D8">
              <w:rPr>
                <w:rFonts w:eastAsia="Times New Roman" w:cs="Calibri"/>
                <w:b/>
                <w:bCs/>
                <w:szCs w:val="22"/>
              </w:rPr>
              <w:t xml:space="preserve">- </w:t>
            </w:r>
            <w:r w:rsidR="00122FB6" w:rsidRPr="005201D8">
              <w:rPr>
                <w:rFonts w:cs="Calibri"/>
                <w:i/>
                <w:szCs w:val="22"/>
              </w:rPr>
              <w:t>CTRL click to go to Section 6</w:t>
            </w:r>
          </w:p>
          <w:p w14:paraId="57324305" w14:textId="77777777" w:rsidR="00122FB6" w:rsidRPr="005201D8" w:rsidRDefault="00122FB6" w:rsidP="006F3A66">
            <w:pPr>
              <w:spacing w:before="40"/>
              <w:rPr>
                <w:rFonts w:cs="Calibri"/>
                <w:szCs w:val="22"/>
              </w:rPr>
            </w:pPr>
          </w:p>
        </w:tc>
        <w:tc>
          <w:tcPr>
            <w:tcW w:w="990" w:type="dxa"/>
          </w:tcPr>
          <w:p w14:paraId="3E4206FC" w14:textId="77777777" w:rsidR="00122FB6" w:rsidRPr="005201D8" w:rsidRDefault="00122FB6" w:rsidP="00723F4D">
            <w:pPr>
              <w:spacing w:before="40"/>
              <w:jc w:val="center"/>
              <w:rPr>
                <w:rFonts w:cs="Calibri"/>
                <w:szCs w:val="22"/>
              </w:rPr>
            </w:pPr>
            <w:r w:rsidRPr="005201D8">
              <w:rPr>
                <w:rFonts w:cs="Calibri"/>
                <w:szCs w:val="22"/>
              </w:rPr>
              <w:t xml:space="preserve">Page </w:t>
            </w:r>
            <w:r w:rsidR="00937791">
              <w:rPr>
                <w:rFonts w:cs="Calibri"/>
                <w:szCs w:val="22"/>
              </w:rPr>
              <w:t>8</w:t>
            </w:r>
          </w:p>
        </w:tc>
      </w:tr>
      <w:tr w:rsidR="00122FB6" w:rsidRPr="005201D8" w14:paraId="6E5D02A7" w14:textId="77777777" w:rsidTr="00122FB6">
        <w:trPr>
          <w:trHeight w:val="616"/>
        </w:trPr>
        <w:tc>
          <w:tcPr>
            <w:tcW w:w="8910" w:type="dxa"/>
          </w:tcPr>
          <w:p w14:paraId="1995CC33" w14:textId="77777777" w:rsidR="00122FB6" w:rsidRPr="005201D8" w:rsidRDefault="00EC08E6" w:rsidP="006F3A66">
            <w:pPr>
              <w:tabs>
                <w:tab w:val="left" w:pos="2693"/>
              </w:tabs>
              <w:rPr>
                <w:rFonts w:cs="Calibri"/>
                <w:i/>
                <w:szCs w:val="22"/>
              </w:rPr>
            </w:pPr>
            <w:hyperlink w:anchor="cb" w:history="1">
              <w:r w:rsidR="00F300F6" w:rsidRPr="005201D8">
                <w:rPr>
                  <w:rStyle w:val="Hyperlink"/>
                  <w:rFonts w:eastAsia="Times New Roman" w:cs="Calibri"/>
                  <w:b/>
                  <w:caps/>
                  <w:szCs w:val="22"/>
                </w:rPr>
                <w:t>SECTION 7</w:t>
              </w:r>
              <w:r w:rsidR="00F300F6" w:rsidRPr="005201D8">
                <w:rPr>
                  <w:rStyle w:val="Hyperlink"/>
                  <w:rFonts w:eastAsia="Times New Roman" w:cs="Calibri"/>
                  <w:b/>
                  <w:caps/>
                  <w:szCs w:val="22"/>
                </w:rPr>
                <w:t>:</w:t>
              </w:r>
              <w:r w:rsidR="00F300F6" w:rsidRPr="005201D8">
                <w:rPr>
                  <w:rStyle w:val="Hyperlink"/>
                  <w:rFonts w:eastAsia="Times New Roman" w:cs="Calibri"/>
                  <w:b/>
                  <w:caps/>
                  <w:szCs w:val="22"/>
                </w:rPr>
                <w:t xml:space="preserve"> </w:t>
              </w:r>
              <w:r w:rsidR="006E19D0">
                <w:rPr>
                  <w:rStyle w:val="Hyperlink"/>
                  <w:rFonts w:eastAsia="Times New Roman" w:cs="Calibri"/>
                  <w:b/>
                  <w:caps/>
                  <w:szCs w:val="22"/>
                </w:rPr>
                <w:t>state level s</w:t>
              </w:r>
              <w:r w:rsidR="006E19D0">
                <w:rPr>
                  <w:rStyle w:val="Hyperlink"/>
                  <w:rFonts w:eastAsia="Times New Roman" w:cs="Calibri"/>
                  <w:b/>
                  <w:caps/>
                  <w:szCs w:val="22"/>
                </w:rPr>
                <w:t>u</w:t>
              </w:r>
              <w:r w:rsidR="006E19D0">
                <w:rPr>
                  <w:rStyle w:val="Hyperlink"/>
                  <w:rFonts w:eastAsia="Times New Roman" w:cs="Calibri"/>
                  <w:b/>
                  <w:caps/>
                  <w:szCs w:val="22"/>
                </w:rPr>
                <w:t>pp</w:t>
              </w:r>
              <w:r w:rsidR="006E19D0">
                <w:rPr>
                  <w:rStyle w:val="Hyperlink"/>
                  <w:rFonts w:eastAsia="Times New Roman" w:cs="Calibri"/>
                  <w:b/>
                  <w:caps/>
                  <w:szCs w:val="22"/>
                </w:rPr>
                <w:t>o</w:t>
              </w:r>
              <w:r w:rsidR="006E19D0">
                <w:rPr>
                  <w:rStyle w:val="Hyperlink"/>
                  <w:rFonts w:eastAsia="Times New Roman" w:cs="Calibri"/>
                  <w:b/>
                  <w:caps/>
                  <w:szCs w:val="22"/>
                </w:rPr>
                <w:t>rts</w:t>
              </w:r>
            </w:hyperlink>
            <w:r w:rsidR="006E19D0">
              <w:rPr>
                <w:rStyle w:val="Hyperlink"/>
                <w:rFonts w:eastAsia="Times New Roman" w:cs="Calibri"/>
                <w:b/>
                <w:caps/>
                <w:szCs w:val="22"/>
              </w:rPr>
              <w:t xml:space="preserve"> </w:t>
            </w:r>
            <w:r w:rsidR="00122FB6" w:rsidRPr="005201D8">
              <w:rPr>
                <w:rFonts w:eastAsia="Times New Roman" w:cs="Calibri"/>
                <w:b/>
                <w:bCs/>
                <w:szCs w:val="22"/>
              </w:rPr>
              <w:t xml:space="preserve">- </w:t>
            </w:r>
            <w:r w:rsidR="00122FB6" w:rsidRPr="005201D8">
              <w:rPr>
                <w:rFonts w:cs="Calibri"/>
                <w:i/>
                <w:szCs w:val="22"/>
              </w:rPr>
              <w:t>CTRL click to go to Section 7</w:t>
            </w:r>
          </w:p>
          <w:p w14:paraId="22C78B4F" w14:textId="77777777" w:rsidR="00122FB6" w:rsidRPr="005201D8" w:rsidRDefault="00122FB6" w:rsidP="006F3A66">
            <w:pPr>
              <w:tabs>
                <w:tab w:val="left" w:pos="2693"/>
              </w:tabs>
              <w:rPr>
                <w:rFonts w:cs="Calibri"/>
                <w:b/>
                <w:szCs w:val="22"/>
              </w:rPr>
            </w:pPr>
          </w:p>
        </w:tc>
        <w:tc>
          <w:tcPr>
            <w:tcW w:w="990" w:type="dxa"/>
          </w:tcPr>
          <w:p w14:paraId="5C3813D0" w14:textId="77777777" w:rsidR="00122FB6" w:rsidRPr="005201D8" w:rsidRDefault="00122FB6" w:rsidP="006F3A66">
            <w:pPr>
              <w:spacing w:before="40"/>
              <w:jc w:val="center"/>
              <w:rPr>
                <w:rFonts w:cs="Calibri"/>
                <w:szCs w:val="22"/>
              </w:rPr>
            </w:pPr>
            <w:r w:rsidRPr="005201D8">
              <w:rPr>
                <w:rFonts w:cs="Calibri"/>
                <w:szCs w:val="22"/>
              </w:rPr>
              <w:t xml:space="preserve">Page </w:t>
            </w:r>
            <w:r w:rsidR="00937791">
              <w:rPr>
                <w:rFonts w:cs="Calibri"/>
                <w:szCs w:val="22"/>
              </w:rPr>
              <w:t>8</w:t>
            </w:r>
          </w:p>
        </w:tc>
      </w:tr>
      <w:tr w:rsidR="008B15A8" w:rsidRPr="005201D8" w14:paraId="171F3DB5" w14:textId="77777777" w:rsidTr="00122FB6">
        <w:trPr>
          <w:trHeight w:val="616"/>
        </w:trPr>
        <w:tc>
          <w:tcPr>
            <w:tcW w:w="8910" w:type="dxa"/>
          </w:tcPr>
          <w:p w14:paraId="013BB6AF" w14:textId="77777777" w:rsidR="008B15A8" w:rsidRPr="005201D8" w:rsidRDefault="008B15A8" w:rsidP="00F300F6">
            <w:pPr>
              <w:tabs>
                <w:tab w:val="left" w:pos="2693"/>
              </w:tabs>
              <w:rPr>
                <w:rStyle w:val="Hyperlink"/>
                <w:rFonts w:eastAsia="Times New Roman" w:cs="Calibri"/>
                <w:b/>
                <w:bCs/>
                <w:caps/>
                <w:szCs w:val="22"/>
              </w:rPr>
            </w:pPr>
            <w:hyperlink w:anchor="HD" w:history="1">
              <w:r w:rsidRPr="008B15A8">
                <w:rPr>
                  <w:rStyle w:val="Hyperlink"/>
                  <w:rFonts w:eastAsia="Times New Roman" w:cs="Calibri"/>
                  <w:b/>
                  <w:bCs/>
                  <w:caps/>
                  <w:szCs w:val="22"/>
                </w:rPr>
                <w:t>hELPFUL DE</w:t>
              </w:r>
              <w:r w:rsidRPr="008B15A8">
                <w:rPr>
                  <w:rStyle w:val="Hyperlink"/>
                  <w:rFonts w:eastAsia="Times New Roman" w:cs="Calibri"/>
                  <w:b/>
                  <w:bCs/>
                  <w:caps/>
                  <w:szCs w:val="22"/>
                </w:rPr>
                <w:t>F</w:t>
              </w:r>
              <w:r w:rsidRPr="008B15A8">
                <w:rPr>
                  <w:rStyle w:val="Hyperlink"/>
                  <w:rFonts w:eastAsia="Times New Roman" w:cs="Calibri"/>
                  <w:b/>
                  <w:bCs/>
                  <w:caps/>
                  <w:szCs w:val="22"/>
                </w:rPr>
                <w:t>INI</w:t>
              </w:r>
              <w:r w:rsidRPr="008B15A8">
                <w:rPr>
                  <w:rStyle w:val="Hyperlink"/>
                  <w:rFonts w:eastAsia="Times New Roman" w:cs="Calibri"/>
                  <w:b/>
                  <w:bCs/>
                  <w:caps/>
                  <w:szCs w:val="22"/>
                </w:rPr>
                <w:t>T</w:t>
              </w:r>
              <w:r w:rsidRPr="008B15A8">
                <w:rPr>
                  <w:rStyle w:val="Hyperlink"/>
                  <w:rFonts w:eastAsia="Times New Roman" w:cs="Calibri"/>
                  <w:b/>
                  <w:bCs/>
                  <w:caps/>
                  <w:szCs w:val="22"/>
                </w:rPr>
                <w:t>I</w:t>
              </w:r>
              <w:r w:rsidRPr="008B15A8">
                <w:rPr>
                  <w:rStyle w:val="Hyperlink"/>
                  <w:rFonts w:eastAsia="Times New Roman" w:cs="Calibri"/>
                  <w:b/>
                  <w:bCs/>
                  <w:caps/>
                  <w:szCs w:val="22"/>
                </w:rPr>
                <w:t>O</w:t>
              </w:r>
              <w:r w:rsidRPr="008B15A8">
                <w:rPr>
                  <w:rStyle w:val="Hyperlink"/>
                  <w:rFonts w:eastAsia="Times New Roman" w:cs="Calibri"/>
                  <w:b/>
                  <w:bCs/>
                  <w:caps/>
                  <w:szCs w:val="22"/>
                </w:rPr>
                <w:t>NS</w:t>
              </w:r>
            </w:hyperlink>
          </w:p>
        </w:tc>
        <w:tc>
          <w:tcPr>
            <w:tcW w:w="990" w:type="dxa"/>
          </w:tcPr>
          <w:p w14:paraId="6ADC0E58" w14:textId="77777777" w:rsidR="008B15A8" w:rsidRPr="005201D8" w:rsidRDefault="00937791" w:rsidP="00723F4D">
            <w:pPr>
              <w:spacing w:before="40"/>
              <w:jc w:val="center"/>
              <w:rPr>
                <w:rFonts w:cs="Calibri"/>
                <w:szCs w:val="22"/>
              </w:rPr>
            </w:pPr>
            <w:r>
              <w:rPr>
                <w:rFonts w:cs="Calibri"/>
                <w:szCs w:val="22"/>
              </w:rPr>
              <w:t xml:space="preserve">Page </w:t>
            </w:r>
            <w:r w:rsidR="00A51312">
              <w:rPr>
                <w:rFonts w:cs="Calibri"/>
                <w:szCs w:val="22"/>
              </w:rPr>
              <w:t>9</w:t>
            </w:r>
          </w:p>
        </w:tc>
      </w:tr>
      <w:tr w:rsidR="003A537C" w:rsidRPr="005201D8" w14:paraId="008C46B7" w14:textId="77777777" w:rsidTr="00122FB6">
        <w:trPr>
          <w:trHeight w:val="616"/>
        </w:trPr>
        <w:tc>
          <w:tcPr>
            <w:tcW w:w="8910" w:type="dxa"/>
          </w:tcPr>
          <w:p w14:paraId="248F11D0" w14:textId="77777777" w:rsidR="003A537C" w:rsidRPr="005201D8" w:rsidRDefault="003A537C" w:rsidP="00F300F6">
            <w:pPr>
              <w:tabs>
                <w:tab w:val="left" w:pos="2693"/>
              </w:tabs>
              <w:rPr>
                <w:rStyle w:val="Hyperlink"/>
                <w:rFonts w:eastAsia="Times New Roman" w:cs="Calibri"/>
                <w:b/>
                <w:bCs/>
                <w:caps/>
                <w:szCs w:val="22"/>
              </w:rPr>
            </w:pPr>
          </w:p>
        </w:tc>
        <w:tc>
          <w:tcPr>
            <w:tcW w:w="990" w:type="dxa"/>
          </w:tcPr>
          <w:p w14:paraId="1FAB0FDD" w14:textId="77777777" w:rsidR="003A537C" w:rsidRPr="005201D8" w:rsidRDefault="003A537C" w:rsidP="00723F4D">
            <w:pPr>
              <w:spacing w:before="40"/>
              <w:jc w:val="center"/>
              <w:rPr>
                <w:rFonts w:cs="Calibri"/>
                <w:szCs w:val="22"/>
              </w:rPr>
            </w:pPr>
          </w:p>
        </w:tc>
      </w:tr>
      <w:tr w:rsidR="003A537C" w:rsidRPr="005201D8" w14:paraId="151C1C2F" w14:textId="77777777" w:rsidTr="00122FB6">
        <w:trPr>
          <w:trHeight w:val="616"/>
        </w:trPr>
        <w:tc>
          <w:tcPr>
            <w:tcW w:w="8910" w:type="dxa"/>
          </w:tcPr>
          <w:p w14:paraId="20817B27" w14:textId="77777777" w:rsidR="003A537C" w:rsidRPr="005201D8" w:rsidRDefault="003A537C" w:rsidP="00F300F6">
            <w:pPr>
              <w:tabs>
                <w:tab w:val="left" w:pos="2693"/>
              </w:tabs>
              <w:rPr>
                <w:rStyle w:val="Hyperlink"/>
                <w:rFonts w:eastAsia="Times New Roman" w:cs="Calibri"/>
                <w:b/>
                <w:bCs/>
                <w:caps/>
                <w:szCs w:val="22"/>
              </w:rPr>
            </w:pPr>
          </w:p>
        </w:tc>
        <w:tc>
          <w:tcPr>
            <w:tcW w:w="990" w:type="dxa"/>
          </w:tcPr>
          <w:p w14:paraId="225E4224" w14:textId="77777777" w:rsidR="003A537C" w:rsidRPr="005201D8" w:rsidRDefault="003A537C" w:rsidP="00723F4D">
            <w:pPr>
              <w:spacing w:before="40"/>
              <w:jc w:val="center"/>
              <w:rPr>
                <w:rFonts w:cs="Calibri"/>
                <w:szCs w:val="22"/>
              </w:rPr>
            </w:pPr>
          </w:p>
        </w:tc>
      </w:tr>
    </w:tbl>
    <w:p w14:paraId="727202A3" w14:textId="77777777" w:rsidR="00122FB6" w:rsidRPr="005201D8" w:rsidRDefault="00122FB6" w:rsidP="00122FB6">
      <w:pPr>
        <w:rPr>
          <w:rFonts w:cs="Calibri"/>
          <w:szCs w:val="22"/>
        </w:rPr>
      </w:pPr>
    </w:p>
    <w:p w14:paraId="1ADC1B52" w14:textId="77777777" w:rsidR="00AA22D4" w:rsidRDefault="00AA22D4" w:rsidP="00122FB6"/>
    <w:p w14:paraId="0910CA78" w14:textId="77777777" w:rsidR="00F4436F" w:rsidRDefault="00F4436F" w:rsidP="00122FB6">
      <w:pPr>
        <w:rPr>
          <w:noProof/>
        </w:rPr>
      </w:pPr>
    </w:p>
    <w:p w14:paraId="6434217A" w14:textId="77777777" w:rsidR="00F4436F" w:rsidRDefault="00F4436F" w:rsidP="00122FB6">
      <w:pPr>
        <w:rPr>
          <w:noProof/>
        </w:rPr>
      </w:pPr>
    </w:p>
    <w:p w14:paraId="3EF534E4" w14:textId="77777777" w:rsidR="00F4436F" w:rsidRDefault="00F4436F" w:rsidP="00122FB6">
      <w:pPr>
        <w:rPr>
          <w:noProof/>
        </w:rPr>
      </w:pPr>
    </w:p>
    <w:p w14:paraId="5FFAD40F" w14:textId="77777777" w:rsidR="00F4436F" w:rsidRDefault="00F4436F" w:rsidP="00122FB6">
      <w:pPr>
        <w:rPr>
          <w:noProof/>
        </w:rPr>
      </w:pPr>
    </w:p>
    <w:p w14:paraId="34A63D5C" w14:textId="77777777" w:rsidR="00F4436F" w:rsidRPr="005201D8" w:rsidRDefault="00F4436F" w:rsidP="00122FB6">
      <w:pPr>
        <w:rPr>
          <w:rFonts w:cs="Calibri"/>
          <w:szCs w:val="22"/>
        </w:rPr>
      </w:pPr>
    </w:p>
    <w:p w14:paraId="688CBA33" w14:textId="77777777" w:rsidR="004E6AD2" w:rsidRPr="005201D8" w:rsidRDefault="004E6AD2" w:rsidP="00122FB6">
      <w:pPr>
        <w:rPr>
          <w:rFonts w:cs="Calibri"/>
          <w:szCs w:val="22"/>
        </w:rPr>
      </w:pPr>
    </w:p>
    <w:p w14:paraId="79D0372D" w14:textId="77777777" w:rsidR="004E6AD2" w:rsidRPr="005201D8" w:rsidRDefault="004E6AD2" w:rsidP="00122FB6">
      <w:pPr>
        <w:rPr>
          <w:rFonts w:cs="Calibri"/>
          <w:szCs w:val="22"/>
        </w:rPr>
      </w:pPr>
    </w:p>
    <w:p w14:paraId="43E1B4D4" w14:textId="77777777" w:rsidR="004E6AD2" w:rsidRPr="005201D8" w:rsidRDefault="004E6AD2" w:rsidP="00122FB6">
      <w:pPr>
        <w:rPr>
          <w:rFonts w:cs="Calibri"/>
          <w:szCs w:val="22"/>
        </w:rPr>
      </w:pPr>
    </w:p>
    <w:p w14:paraId="44E3100B" w14:textId="77777777" w:rsidR="006354EF" w:rsidRDefault="006354EF" w:rsidP="006354EF">
      <w:pPr>
        <w:rPr>
          <w:rFonts w:cs="Calibri"/>
          <w:szCs w:val="22"/>
        </w:rPr>
      </w:pPr>
      <w:bookmarkStart w:id="1" w:name="SP"/>
    </w:p>
    <w:p w14:paraId="55EB4678" w14:textId="77777777" w:rsidR="00122FB6" w:rsidRPr="005201D8" w:rsidRDefault="00AA25D9" w:rsidP="006354EF">
      <w:pPr>
        <w:rPr>
          <w:rFonts w:cs="Calibri"/>
          <w:szCs w:val="22"/>
        </w:rPr>
      </w:pPr>
      <w:hyperlink w:anchor="TOB" w:history="1">
        <w:r w:rsidR="00122FB6" w:rsidRPr="005201D8">
          <w:rPr>
            <w:rStyle w:val="Hyperlink"/>
            <w:rFonts w:cs="Calibri"/>
            <w:b/>
            <w:szCs w:val="22"/>
          </w:rPr>
          <w:t>SUBMIS</w:t>
        </w:r>
        <w:r w:rsidR="00122FB6" w:rsidRPr="005201D8">
          <w:rPr>
            <w:rStyle w:val="Hyperlink"/>
            <w:rFonts w:cs="Calibri"/>
            <w:b/>
            <w:szCs w:val="22"/>
          </w:rPr>
          <w:t>S</w:t>
        </w:r>
        <w:r w:rsidR="00122FB6" w:rsidRPr="005201D8">
          <w:rPr>
            <w:rStyle w:val="Hyperlink"/>
            <w:rFonts w:cs="Calibri"/>
            <w:b/>
            <w:szCs w:val="22"/>
          </w:rPr>
          <w:t>IO</w:t>
        </w:r>
        <w:r w:rsidR="00122FB6" w:rsidRPr="005201D8">
          <w:rPr>
            <w:rStyle w:val="Hyperlink"/>
            <w:rFonts w:cs="Calibri"/>
            <w:b/>
            <w:szCs w:val="22"/>
          </w:rPr>
          <w:t>N</w:t>
        </w:r>
        <w:r w:rsidR="00122FB6" w:rsidRPr="005201D8">
          <w:rPr>
            <w:rStyle w:val="Hyperlink"/>
            <w:rFonts w:cs="Calibri"/>
            <w:b/>
            <w:szCs w:val="22"/>
          </w:rPr>
          <w:t xml:space="preserve"> P</w:t>
        </w:r>
        <w:r w:rsidR="00122FB6" w:rsidRPr="005201D8">
          <w:rPr>
            <w:rStyle w:val="Hyperlink"/>
            <w:rFonts w:cs="Calibri"/>
            <w:b/>
            <w:szCs w:val="22"/>
          </w:rPr>
          <w:t>R</w:t>
        </w:r>
        <w:r w:rsidR="00122FB6" w:rsidRPr="005201D8">
          <w:rPr>
            <w:rStyle w:val="Hyperlink"/>
            <w:rFonts w:cs="Calibri"/>
            <w:b/>
            <w:szCs w:val="22"/>
          </w:rPr>
          <w:t>O</w:t>
        </w:r>
        <w:r w:rsidR="00122FB6" w:rsidRPr="005201D8">
          <w:rPr>
            <w:rStyle w:val="Hyperlink"/>
            <w:rFonts w:cs="Calibri"/>
            <w:b/>
            <w:szCs w:val="22"/>
          </w:rPr>
          <w:t>C</w:t>
        </w:r>
        <w:r w:rsidR="00122FB6" w:rsidRPr="005201D8">
          <w:rPr>
            <w:rStyle w:val="Hyperlink"/>
            <w:rFonts w:cs="Calibri"/>
            <w:b/>
            <w:szCs w:val="22"/>
          </w:rPr>
          <w:t>ESS</w:t>
        </w:r>
      </w:hyperlink>
      <w:r w:rsidR="00122FB6" w:rsidRPr="005201D8">
        <w:rPr>
          <w:rFonts w:cs="Calibri"/>
          <w:szCs w:val="22"/>
        </w:rPr>
        <w:t xml:space="preserve"> </w:t>
      </w:r>
      <w:bookmarkEnd w:id="1"/>
      <w:r w:rsidR="00122FB6" w:rsidRPr="005201D8">
        <w:rPr>
          <w:rFonts w:cs="Calibri"/>
          <w:szCs w:val="22"/>
        </w:rPr>
        <w:t xml:space="preserve">- </w:t>
      </w:r>
      <w:r w:rsidR="00122FB6" w:rsidRPr="005201D8">
        <w:rPr>
          <w:rFonts w:cs="Calibri"/>
          <w:i/>
          <w:szCs w:val="22"/>
        </w:rPr>
        <w:t>CTRL click to go to Table of Contents</w:t>
      </w:r>
    </w:p>
    <w:p w14:paraId="3DFB4695" w14:textId="77777777" w:rsidR="008C0DE6" w:rsidRDefault="008C0DE6" w:rsidP="00122FB6">
      <w:pPr>
        <w:rPr>
          <w:rFonts w:cs="Calibri"/>
          <w:bCs/>
          <w:szCs w:val="22"/>
        </w:rPr>
      </w:pPr>
    </w:p>
    <w:p w14:paraId="6BCF8590" w14:textId="77777777" w:rsidR="008C0DE6" w:rsidRDefault="006710AE" w:rsidP="00122FB6">
      <w:pPr>
        <w:rPr>
          <w:rFonts w:cs="Calibri"/>
          <w:color w:val="000000"/>
          <w:szCs w:val="22"/>
        </w:rPr>
      </w:pPr>
      <w:r w:rsidRPr="005201D8">
        <w:rPr>
          <w:rFonts w:cs="Calibri"/>
          <w:bCs/>
          <w:szCs w:val="22"/>
        </w:rPr>
        <w:t xml:space="preserve">The evaluation for this grant program is designed to meet the statutory requirements for evaluation and reporting, promote continuous program improvement, and track progress on student and program outcomes. </w:t>
      </w:r>
      <w:r w:rsidRPr="005201D8">
        <w:rPr>
          <w:rFonts w:cs="Calibri"/>
          <w:kern w:val="2"/>
          <w:szCs w:val="22"/>
        </w:rPr>
        <w:t xml:space="preserve">Each grantee is required to </w:t>
      </w:r>
      <w:r w:rsidRPr="005201D8">
        <w:rPr>
          <w:rFonts w:cs="Calibri"/>
          <w:color w:val="000000"/>
          <w:szCs w:val="22"/>
        </w:rPr>
        <w:t xml:space="preserve">provide fiscal reports and student and program information as primary components of the program evaluation. </w:t>
      </w:r>
    </w:p>
    <w:p w14:paraId="1343D170" w14:textId="77777777" w:rsidR="008C0DE6" w:rsidRDefault="008C0DE6" w:rsidP="00122FB6">
      <w:pPr>
        <w:rPr>
          <w:rFonts w:cs="Calibri"/>
          <w:color w:val="000000"/>
          <w:szCs w:val="22"/>
        </w:rPr>
      </w:pPr>
    </w:p>
    <w:p w14:paraId="2BC66D5C" w14:textId="77777777" w:rsidR="00122FB6" w:rsidRPr="005201D8" w:rsidRDefault="00122FB6" w:rsidP="00122FB6">
      <w:pPr>
        <w:rPr>
          <w:rFonts w:cs="Calibri"/>
          <w:szCs w:val="22"/>
        </w:rPr>
      </w:pPr>
      <w:r w:rsidRPr="005201D8">
        <w:rPr>
          <w:rFonts w:cs="Calibri"/>
          <w:szCs w:val="22"/>
        </w:rPr>
        <w:t xml:space="preserve">The following document includes questions for </w:t>
      </w:r>
      <w:r w:rsidR="00EC08E6" w:rsidRPr="005201D8">
        <w:rPr>
          <w:rFonts w:cs="Calibri"/>
          <w:szCs w:val="22"/>
        </w:rPr>
        <w:t>the Educational Stability Grant (ESG)</w:t>
      </w:r>
      <w:r w:rsidR="00031962">
        <w:rPr>
          <w:rFonts w:cs="Calibri"/>
          <w:szCs w:val="22"/>
        </w:rPr>
        <w:t xml:space="preserve"> </w:t>
      </w:r>
      <w:r w:rsidR="00EC08E6" w:rsidRPr="005201D8">
        <w:rPr>
          <w:rFonts w:cs="Calibri"/>
          <w:szCs w:val="22"/>
        </w:rPr>
        <w:t xml:space="preserve">Program </w:t>
      </w:r>
      <w:r w:rsidRPr="005201D8">
        <w:rPr>
          <w:rFonts w:cs="Calibri"/>
          <w:szCs w:val="22"/>
        </w:rPr>
        <w:t xml:space="preserve">End-of-Year Reporting. </w:t>
      </w:r>
      <w:r w:rsidR="003F6699">
        <w:rPr>
          <w:rFonts w:cs="Calibri"/>
          <w:szCs w:val="22"/>
        </w:rPr>
        <w:t xml:space="preserve">The reporting period is from </w:t>
      </w:r>
      <w:r w:rsidR="008C0DE6">
        <w:rPr>
          <w:rFonts w:cs="Calibri"/>
          <w:b/>
          <w:bCs/>
          <w:szCs w:val="22"/>
          <w:u w:val="single"/>
        </w:rPr>
        <w:t>July</w:t>
      </w:r>
      <w:r w:rsidR="003F6699" w:rsidRPr="003F6699">
        <w:rPr>
          <w:rFonts w:cs="Calibri"/>
          <w:b/>
          <w:bCs/>
          <w:szCs w:val="22"/>
          <w:u w:val="single"/>
        </w:rPr>
        <w:t xml:space="preserve"> </w:t>
      </w:r>
      <w:r w:rsidR="00AA22D4" w:rsidRPr="003F6699">
        <w:rPr>
          <w:rFonts w:cs="Calibri"/>
          <w:b/>
          <w:bCs/>
          <w:szCs w:val="22"/>
          <w:u w:val="single"/>
        </w:rPr>
        <w:t xml:space="preserve">1, </w:t>
      </w:r>
      <w:proofErr w:type="gramStart"/>
      <w:r w:rsidR="00AA22D4">
        <w:rPr>
          <w:rFonts w:cs="Calibri"/>
          <w:b/>
          <w:bCs/>
          <w:szCs w:val="22"/>
          <w:u w:val="single"/>
        </w:rPr>
        <w:t>202</w:t>
      </w:r>
      <w:r w:rsidR="00B53A85">
        <w:rPr>
          <w:rFonts w:cs="Calibri"/>
          <w:b/>
          <w:bCs/>
          <w:szCs w:val="22"/>
          <w:u w:val="single"/>
        </w:rPr>
        <w:t>4</w:t>
      </w:r>
      <w:proofErr w:type="gramEnd"/>
      <w:r w:rsidR="00E62B23">
        <w:rPr>
          <w:rFonts w:cs="Calibri"/>
          <w:b/>
          <w:bCs/>
          <w:szCs w:val="22"/>
          <w:u w:val="single"/>
        </w:rPr>
        <w:t xml:space="preserve"> </w:t>
      </w:r>
      <w:r w:rsidR="003F6699" w:rsidRPr="003F6699">
        <w:rPr>
          <w:rFonts w:cs="Calibri"/>
          <w:b/>
          <w:bCs/>
          <w:szCs w:val="22"/>
          <w:u w:val="single"/>
        </w:rPr>
        <w:t xml:space="preserve">through June </w:t>
      </w:r>
      <w:proofErr w:type="gramStart"/>
      <w:r w:rsidR="003F6699" w:rsidRPr="003F6699">
        <w:rPr>
          <w:rFonts w:cs="Calibri"/>
          <w:b/>
          <w:bCs/>
          <w:szCs w:val="22"/>
          <w:u w:val="single"/>
        </w:rPr>
        <w:t xml:space="preserve">30, </w:t>
      </w:r>
      <w:r w:rsidR="00E62B23">
        <w:rPr>
          <w:rFonts w:cs="Calibri"/>
          <w:b/>
          <w:bCs/>
          <w:szCs w:val="22"/>
          <w:u w:val="single"/>
        </w:rPr>
        <w:t xml:space="preserve"> 202</w:t>
      </w:r>
      <w:r w:rsidR="00B53A85">
        <w:rPr>
          <w:rFonts w:cs="Calibri"/>
          <w:b/>
          <w:bCs/>
          <w:szCs w:val="22"/>
          <w:u w:val="single"/>
        </w:rPr>
        <w:t>5</w:t>
      </w:r>
      <w:proofErr w:type="gramEnd"/>
      <w:r w:rsidR="003F6699" w:rsidRPr="003F6699">
        <w:rPr>
          <w:rFonts w:cs="Calibri"/>
          <w:b/>
          <w:bCs/>
          <w:szCs w:val="22"/>
          <w:u w:val="single"/>
        </w:rPr>
        <w:t>.</w:t>
      </w:r>
      <w:r w:rsidR="003F6699">
        <w:rPr>
          <w:rFonts w:cs="Calibri"/>
          <w:szCs w:val="22"/>
        </w:rPr>
        <w:t xml:space="preserve"> </w:t>
      </w:r>
      <w:r w:rsidRPr="005201D8">
        <w:rPr>
          <w:rFonts w:cs="Calibri"/>
          <w:szCs w:val="22"/>
        </w:rPr>
        <w:t xml:space="preserve">Please only report on the number of students served and activities provided during the reporting period. </w:t>
      </w:r>
      <w:r w:rsidR="00031962" w:rsidRPr="00622B77">
        <w:rPr>
          <w:rFonts w:cs="Calibri"/>
          <w:szCs w:val="22"/>
        </w:rPr>
        <w:t>The report is du</w:t>
      </w:r>
      <w:r w:rsidR="004F525E" w:rsidRPr="00622B77">
        <w:rPr>
          <w:rFonts w:cs="Calibri"/>
          <w:szCs w:val="22"/>
        </w:rPr>
        <w:t xml:space="preserve">e </w:t>
      </w:r>
      <w:r w:rsidR="00F4436F">
        <w:rPr>
          <w:rFonts w:cs="Calibri"/>
          <w:szCs w:val="22"/>
        </w:rPr>
        <w:t xml:space="preserve">Monday, </w:t>
      </w:r>
      <w:r w:rsidR="00AA22D4" w:rsidRPr="00622B77">
        <w:rPr>
          <w:rFonts w:cs="Calibri"/>
          <w:b/>
          <w:bCs/>
          <w:szCs w:val="22"/>
          <w:u w:val="single"/>
        </w:rPr>
        <w:t xml:space="preserve">July </w:t>
      </w:r>
      <w:r w:rsidR="00AA22D4">
        <w:rPr>
          <w:rFonts w:cs="Calibri"/>
          <w:b/>
          <w:bCs/>
          <w:szCs w:val="22"/>
          <w:u w:val="single"/>
        </w:rPr>
        <w:t>15</w:t>
      </w:r>
      <w:r w:rsidR="00E62B23">
        <w:rPr>
          <w:rFonts w:cs="Calibri"/>
          <w:b/>
          <w:bCs/>
          <w:szCs w:val="22"/>
          <w:u w:val="single"/>
        </w:rPr>
        <w:t>, 202</w:t>
      </w:r>
      <w:r w:rsidR="00B53A85">
        <w:rPr>
          <w:rFonts w:cs="Calibri"/>
          <w:b/>
          <w:bCs/>
          <w:szCs w:val="22"/>
          <w:u w:val="single"/>
        </w:rPr>
        <w:t>5</w:t>
      </w:r>
      <w:r w:rsidR="004F525E" w:rsidRPr="00622B77">
        <w:rPr>
          <w:rFonts w:cs="Calibri"/>
          <w:b/>
          <w:bCs/>
          <w:szCs w:val="22"/>
          <w:u w:val="single"/>
        </w:rPr>
        <w:t>.</w:t>
      </w:r>
    </w:p>
    <w:p w14:paraId="765E3AAF" w14:textId="77777777" w:rsidR="00122FB6" w:rsidRPr="005201D8" w:rsidRDefault="00122FB6" w:rsidP="00122FB6">
      <w:pPr>
        <w:rPr>
          <w:rFonts w:cs="Calibri"/>
          <w:szCs w:val="22"/>
        </w:rPr>
      </w:pPr>
    </w:p>
    <w:p w14:paraId="17FE4ABB" w14:textId="77777777" w:rsidR="00122FB6" w:rsidRPr="005201D8" w:rsidRDefault="00122FB6" w:rsidP="00122FB6">
      <w:pPr>
        <w:rPr>
          <w:rFonts w:cs="Calibri"/>
          <w:b/>
          <w:szCs w:val="22"/>
        </w:rPr>
      </w:pPr>
      <w:r w:rsidRPr="005201D8">
        <w:rPr>
          <w:rFonts w:cs="Calibri"/>
          <w:b/>
          <w:szCs w:val="22"/>
        </w:rPr>
        <w:t xml:space="preserve">The </w:t>
      </w:r>
      <w:proofErr w:type="gramStart"/>
      <w:r w:rsidRPr="005201D8">
        <w:rPr>
          <w:rFonts w:cs="Calibri"/>
          <w:b/>
          <w:szCs w:val="22"/>
        </w:rPr>
        <w:t>reporting</w:t>
      </w:r>
      <w:proofErr w:type="gramEnd"/>
      <w:r w:rsidRPr="005201D8">
        <w:rPr>
          <w:rFonts w:cs="Calibri"/>
          <w:b/>
          <w:szCs w:val="22"/>
        </w:rPr>
        <w:t xml:space="preserve"> will include the following components: </w:t>
      </w:r>
    </w:p>
    <w:p w14:paraId="1185A4DA" w14:textId="77777777" w:rsidR="00122FB6" w:rsidRPr="005201D8" w:rsidRDefault="00122FB6" w:rsidP="00122FB6">
      <w:pPr>
        <w:rPr>
          <w:rFonts w:cs="Calibri"/>
          <w:szCs w:val="22"/>
        </w:rPr>
      </w:pPr>
    </w:p>
    <w:p w14:paraId="4F120C85" w14:textId="77777777" w:rsidR="00122FB6" w:rsidRPr="005201D8" w:rsidRDefault="00D96F6E" w:rsidP="00122FB6">
      <w:pPr>
        <w:numPr>
          <w:ilvl w:val="0"/>
          <w:numId w:val="6"/>
        </w:numPr>
        <w:rPr>
          <w:rFonts w:cs="Calibri"/>
          <w:szCs w:val="22"/>
        </w:rPr>
      </w:pPr>
      <w:r w:rsidRPr="005201D8">
        <w:rPr>
          <w:rFonts w:cs="Calibri"/>
          <w:b/>
          <w:szCs w:val="22"/>
        </w:rPr>
        <w:t>Evaluation Survey.</w:t>
      </w:r>
      <w:r w:rsidR="00122FB6" w:rsidRPr="005201D8">
        <w:rPr>
          <w:rFonts w:cs="Calibri"/>
          <w:szCs w:val="22"/>
        </w:rPr>
        <w:t xml:space="preserve"> </w:t>
      </w:r>
      <w:r w:rsidR="00EC08E6" w:rsidRPr="005201D8">
        <w:rPr>
          <w:rFonts w:cs="Calibri"/>
          <w:szCs w:val="22"/>
        </w:rPr>
        <w:t>ESG</w:t>
      </w:r>
      <w:r w:rsidR="00122FB6" w:rsidRPr="005201D8">
        <w:rPr>
          <w:rFonts w:cs="Calibri"/>
          <w:szCs w:val="22"/>
        </w:rPr>
        <w:t xml:space="preserve"> grantees will be sent a link via email to complete the evaluation survey</w:t>
      </w:r>
      <w:r w:rsidR="00EC08E6" w:rsidRPr="005201D8">
        <w:rPr>
          <w:rFonts w:cs="Calibri"/>
          <w:szCs w:val="22"/>
        </w:rPr>
        <w:t xml:space="preserve"> </w:t>
      </w:r>
      <w:r w:rsidR="00122FB6" w:rsidRPr="005201D8">
        <w:rPr>
          <w:rFonts w:cs="Calibri"/>
          <w:szCs w:val="22"/>
        </w:rPr>
        <w:t>in Qualtr</w:t>
      </w:r>
      <w:r w:rsidR="00EC08E6" w:rsidRPr="005201D8">
        <w:rPr>
          <w:rFonts w:cs="Calibri"/>
          <w:szCs w:val="22"/>
        </w:rPr>
        <w:t xml:space="preserve">ics. The results of the survey </w:t>
      </w:r>
      <w:r w:rsidR="00122FB6" w:rsidRPr="005201D8">
        <w:rPr>
          <w:rFonts w:cs="Calibri"/>
          <w:szCs w:val="22"/>
        </w:rPr>
        <w:t xml:space="preserve">will help inform CDE management of the program and inform grantees of their progress to date. The data provided will also be aggregated and reported to the Colorado legislature. </w:t>
      </w:r>
    </w:p>
    <w:p w14:paraId="0277358B" w14:textId="77777777" w:rsidR="00122FB6" w:rsidRPr="005201D8" w:rsidRDefault="00122FB6" w:rsidP="00122FB6">
      <w:pPr>
        <w:ind w:left="720"/>
        <w:rPr>
          <w:rFonts w:cs="Calibri"/>
          <w:szCs w:val="22"/>
        </w:rPr>
      </w:pPr>
    </w:p>
    <w:p w14:paraId="324DC633" w14:textId="77777777" w:rsidR="00122FB6" w:rsidRPr="005201D8" w:rsidRDefault="00122FB6" w:rsidP="00122FB6">
      <w:pPr>
        <w:numPr>
          <w:ilvl w:val="0"/>
          <w:numId w:val="6"/>
        </w:numPr>
        <w:rPr>
          <w:rFonts w:cs="Calibri"/>
          <w:szCs w:val="22"/>
        </w:rPr>
      </w:pPr>
      <w:r w:rsidRPr="005201D8">
        <w:rPr>
          <w:rFonts w:cs="Calibri"/>
          <w:b/>
          <w:szCs w:val="22"/>
        </w:rPr>
        <w:t>Sta</w:t>
      </w:r>
      <w:r w:rsidR="00D96F6E" w:rsidRPr="005201D8">
        <w:rPr>
          <w:rFonts w:cs="Calibri"/>
          <w:b/>
          <w:szCs w:val="22"/>
        </w:rPr>
        <w:t>te Assigned Student Identifiers.</w:t>
      </w:r>
      <w:r w:rsidRPr="005201D8">
        <w:rPr>
          <w:rFonts w:cs="Calibri"/>
          <w:szCs w:val="22"/>
        </w:rPr>
        <w:t xml:space="preserve"> </w:t>
      </w:r>
      <w:r w:rsidR="008C0DE6" w:rsidRPr="008C0DE6">
        <w:rPr>
          <w:rFonts w:cs="Calibri"/>
        </w:rPr>
        <w:t xml:space="preserve">All </w:t>
      </w:r>
      <w:r w:rsidR="00031962">
        <w:rPr>
          <w:rFonts w:cs="Calibri"/>
        </w:rPr>
        <w:t xml:space="preserve">ESG </w:t>
      </w:r>
      <w:r w:rsidR="008C0DE6" w:rsidRPr="008C0DE6">
        <w:rPr>
          <w:rFonts w:cs="Calibri"/>
        </w:rPr>
        <w:t>grantees will be required to upload a spreadsheet of the State Assigned Student Identifiers (SASIDS) via the Student Engagement Evaluation Data Collection (SEEDC) in Data Pipeline. SASIDs are reported to allow CDE to pull demographic data for students served.  Example demographic information pulled from SASIDs includes gender, race/ethnicity, grade, special education, Free and Reduced Lunch, and English Language Learner status.</w:t>
      </w:r>
      <w:r w:rsidR="008C0DE6" w:rsidRPr="008C0DE6">
        <w:rPr>
          <w:rFonts w:cs="Calibri"/>
          <w:bCs/>
        </w:rPr>
        <w:t xml:space="preserve"> The SASID reporting spreadsheet is located</w:t>
      </w:r>
      <w:r w:rsidR="007A5C2C">
        <w:rPr>
          <w:rFonts w:cs="Calibri"/>
          <w:bCs/>
        </w:rPr>
        <w:t xml:space="preserve"> here: </w:t>
      </w:r>
      <w:hyperlink r:id="rId8" w:history="1">
        <w:r w:rsidR="007A5C2C" w:rsidRPr="00CE60FD">
          <w:rPr>
            <w:rStyle w:val="Hyperlink"/>
            <w:rFonts w:cs="Calibri"/>
            <w:szCs w:val="22"/>
            <w:shd w:val="clear" w:color="auto" w:fill="FFFFFF"/>
            <w:lang w:val="en"/>
          </w:rPr>
          <w:t>https://www.cde.state.co.us/datapipeline/seedc</w:t>
        </w:r>
      </w:hyperlink>
      <w:r w:rsidR="007A5C2C">
        <w:rPr>
          <w:rStyle w:val="normaltextrun"/>
          <w:rFonts w:cs="Calibri"/>
          <w:szCs w:val="22"/>
          <w:shd w:val="clear" w:color="auto" w:fill="FFFFFF"/>
          <w:lang w:val="en"/>
        </w:rPr>
        <w:t>. </w:t>
      </w:r>
      <w:r w:rsidR="008C0DE6" w:rsidRPr="008C0DE6">
        <w:rPr>
          <w:rFonts w:cs="Calibri"/>
          <w:bCs/>
        </w:rPr>
        <w:t>Please fill out this spreadsheet as is and upload it via SEEDC when completed.</w:t>
      </w:r>
    </w:p>
    <w:p w14:paraId="6CB96EEA" w14:textId="77777777" w:rsidR="00122FB6" w:rsidRPr="005201D8" w:rsidRDefault="00122FB6" w:rsidP="00122FB6">
      <w:pPr>
        <w:rPr>
          <w:rFonts w:cs="Calibri"/>
          <w:szCs w:val="22"/>
        </w:rPr>
      </w:pPr>
    </w:p>
    <w:p w14:paraId="20E0F66E" w14:textId="77777777" w:rsidR="00122FB6" w:rsidRPr="005201D8" w:rsidRDefault="00122FB6" w:rsidP="00122FB6">
      <w:pPr>
        <w:rPr>
          <w:rFonts w:cs="Calibri"/>
          <w:szCs w:val="22"/>
        </w:rPr>
      </w:pPr>
    </w:p>
    <w:p w14:paraId="715A9155" w14:textId="77777777" w:rsidR="00077C09" w:rsidRPr="0020411C" w:rsidRDefault="00077C09" w:rsidP="00031962">
      <w:pPr>
        <w:rPr>
          <w:rFonts w:cs="Calibri"/>
        </w:rPr>
      </w:pPr>
      <w:r w:rsidRPr="006F3A66">
        <w:rPr>
          <w:rFonts w:cs="Calibri"/>
          <w:b/>
        </w:rPr>
        <w:t xml:space="preserve">Need </w:t>
      </w:r>
      <w:r>
        <w:rPr>
          <w:rFonts w:cs="Calibri"/>
          <w:b/>
        </w:rPr>
        <w:t xml:space="preserve">Assistance.  </w:t>
      </w:r>
      <w:r w:rsidRPr="006F3A66">
        <w:rPr>
          <w:rFonts w:cs="Calibri"/>
        </w:rPr>
        <w:t>Technical questions about Qualtrics and SEE</w:t>
      </w:r>
      <w:r w:rsidR="00031962">
        <w:rPr>
          <w:rFonts w:cs="Calibri"/>
        </w:rPr>
        <w:t xml:space="preserve">DC </w:t>
      </w:r>
      <w:r w:rsidRPr="006F3A66">
        <w:rPr>
          <w:rFonts w:cs="Calibri"/>
        </w:rPr>
        <w:t>can be directed to</w:t>
      </w:r>
      <w:r w:rsidR="00031962">
        <w:rPr>
          <w:rFonts w:cs="Calibri"/>
        </w:rPr>
        <w:t xml:space="preserve"> </w:t>
      </w:r>
      <w:hyperlink r:id="rId9" w:history="1">
        <w:r w:rsidRPr="001D6F91">
          <w:rPr>
            <w:rStyle w:val="Hyperlink"/>
            <w:rFonts w:cs="Calibri"/>
          </w:rPr>
          <w:t>GrantEvaluation@cde.state.co.us</w:t>
        </w:r>
      </w:hyperlink>
      <w:r w:rsidR="00031962">
        <w:rPr>
          <w:rFonts w:cs="Calibri"/>
        </w:rPr>
        <w:t xml:space="preserve">. </w:t>
      </w:r>
    </w:p>
    <w:p w14:paraId="3A864CA3" w14:textId="77777777" w:rsidR="00E62EE2" w:rsidRDefault="00E62EE2" w:rsidP="00122FB6">
      <w:pPr>
        <w:rPr>
          <w:rFonts w:cs="Calibri"/>
          <w:szCs w:val="22"/>
        </w:rPr>
      </w:pPr>
    </w:p>
    <w:p w14:paraId="4D36CC46" w14:textId="77777777" w:rsidR="008C0DE6" w:rsidRDefault="008C0DE6" w:rsidP="008C0DE6">
      <w:pPr>
        <w:rPr>
          <w:rFonts w:eastAsia="Times New Roman" w:cs="Calibri"/>
          <w:b/>
          <w:bCs/>
          <w:i/>
          <w:iCs/>
          <w:szCs w:val="22"/>
        </w:rPr>
      </w:pPr>
    </w:p>
    <w:p w14:paraId="4A478913" w14:textId="77777777" w:rsidR="008C0DE6" w:rsidRPr="00B22BE5" w:rsidRDefault="008C0DE6" w:rsidP="008C0DE6">
      <w:pPr>
        <w:rPr>
          <w:rFonts w:eastAsia="Times New Roman" w:cs="Calibri"/>
          <w:i/>
          <w:iCs/>
          <w:szCs w:val="22"/>
        </w:rPr>
      </w:pPr>
      <w:r w:rsidRPr="00B22BE5">
        <w:rPr>
          <w:rFonts w:eastAsia="Times New Roman" w:cs="Calibri"/>
          <w:b/>
          <w:bCs/>
          <w:i/>
          <w:iCs/>
          <w:szCs w:val="22"/>
        </w:rPr>
        <w:t>Important Note:</w:t>
      </w:r>
      <w:r w:rsidRPr="00B22BE5">
        <w:rPr>
          <w:rFonts w:eastAsia="Times New Roman" w:cs="Calibri"/>
          <w:i/>
          <w:iCs/>
          <w:szCs w:val="22"/>
        </w:rPr>
        <w:t xml:space="preserve"> Information reported to CDE in relation to grant activities is not confidential and is subject to public </w:t>
      </w:r>
      <w:proofErr w:type="gramStart"/>
      <w:r w:rsidRPr="00B22BE5">
        <w:rPr>
          <w:rFonts w:eastAsia="Times New Roman" w:cs="Calibri"/>
          <w:i/>
          <w:iCs/>
          <w:szCs w:val="22"/>
        </w:rPr>
        <w:t>request</w:t>
      </w:r>
      <w:proofErr w:type="gramEnd"/>
      <w:r w:rsidRPr="00B22BE5">
        <w:rPr>
          <w:rFonts w:eastAsia="Times New Roman" w:cs="Calibri"/>
          <w:i/>
          <w:iCs/>
          <w:szCs w:val="22"/>
        </w:rPr>
        <w:t>.  Grantees should ensure reported information does not contain Personally Identifiable Information (PII) or confidential information.</w:t>
      </w:r>
    </w:p>
    <w:p w14:paraId="35626A1B" w14:textId="77777777" w:rsidR="008C0DE6" w:rsidRPr="005201D8" w:rsidRDefault="008C0DE6" w:rsidP="00122FB6">
      <w:pPr>
        <w:rPr>
          <w:rFonts w:cs="Calibri"/>
          <w:szCs w:val="22"/>
        </w:rPr>
      </w:pPr>
    </w:p>
    <w:p w14:paraId="1B8D5D3C" w14:textId="77777777" w:rsidR="00122FB6" w:rsidRPr="005201D8" w:rsidRDefault="00EC08E6" w:rsidP="00122FB6">
      <w:pPr>
        <w:rPr>
          <w:rFonts w:cs="Calibri"/>
          <w:szCs w:val="22"/>
        </w:rPr>
      </w:pPr>
      <w:r w:rsidRPr="005201D8">
        <w:rPr>
          <w:rFonts w:cs="Calibri"/>
          <w:szCs w:val="22"/>
        </w:rPr>
        <w:br w:type="page"/>
      </w:r>
      <w:bookmarkStart w:id="2" w:name="S1"/>
      <w:r w:rsidR="00AA25D9" w:rsidRPr="005201D8">
        <w:rPr>
          <w:rFonts w:cs="Calibri"/>
          <w:b/>
          <w:szCs w:val="22"/>
        </w:rPr>
        <w:lastRenderedPageBreak/>
        <w:fldChar w:fldCharType="begin"/>
      </w:r>
      <w:r w:rsidR="00AA25D9" w:rsidRPr="005201D8">
        <w:rPr>
          <w:rFonts w:cs="Calibri"/>
          <w:b/>
          <w:szCs w:val="22"/>
        </w:rPr>
        <w:instrText>HYPERLINK  \l "TOB"</w:instrText>
      </w:r>
      <w:r w:rsidR="00AA25D9" w:rsidRPr="005201D8">
        <w:rPr>
          <w:rFonts w:cs="Calibri"/>
          <w:b/>
          <w:szCs w:val="22"/>
        </w:rPr>
      </w:r>
      <w:r w:rsidR="00AA25D9" w:rsidRPr="005201D8">
        <w:rPr>
          <w:rFonts w:cs="Calibri"/>
          <w:b/>
          <w:szCs w:val="22"/>
        </w:rPr>
        <w:fldChar w:fldCharType="separate"/>
      </w:r>
      <w:r w:rsidR="00122FB6" w:rsidRPr="005201D8">
        <w:rPr>
          <w:rStyle w:val="Hyperlink"/>
          <w:rFonts w:cs="Calibri"/>
          <w:b/>
          <w:szCs w:val="22"/>
        </w:rPr>
        <w:t>SECTIO</w:t>
      </w:r>
      <w:r w:rsidR="00122FB6" w:rsidRPr="005201D8">
        <w:rPr>
          <w:rStyle w:val="Hyperlink"/>
          <w:rFonts w:cs="Calibri"/>
          <w:b/>
          <w:szCs w:val="22"/>
        </w:rPr>
        <w:t>N</w:t>
      </w:r>
      <w:r w:rsidR="00122FB6" w:rsidRPr="005201D8">
        <w:rPr>
          <w:rStyle w:val="Hyperlink"/>
          <w:rFonts w:cs="Calibri"/>
          <w:b/>
          <w:szCs w:val="22"/>
        </w:rPr>
        <w:t xml:space="preserve"> 1: CON</w:t>
      </w:r>
      <w:r w:rsidR="00122FB6" w:rsidRPr="005201D8">
        <w:rPr>
          <w:rStyle w:val="Hyperlink"/>
          <w:rFonts w:cs="Calibri"/>
          <w:b/>
          <w:szCs w:val="22"/>
        </w:rPr>
        <w:t>T</w:t>
      </w:r>
      <w:r w:rsidR="00122FB6" w:rsidRPr="005201D8">
        <w:rPr>
          <w:rStyle w:val="Hyperlink"/>
          <w:rFonts w:cs="Calibri"/>
          <w:b/>
          <w:szCs w:val="22"/>
        </w:rPr>
        <w:t>A</w:t>
      </w:r>
      <w:r w:rsidR="00122FB6" w:rsidRPr="005201D8">
        <w:rPr>
          <w:rStyle w:val="Hyperlink"/>
          <w:rFonts w:cs="Calibri"/>
          <w:b/>
          <w:szCs w:val="22"/>
        </w:rPr>
        <w:t>C</w:t>
      </w:r>
      <w:r w:rsidR="00122FB6" w:rsidRPr="005201D8">
        <w:rPr>
          <w:rStyle w:val="Hyperlink"/>
          <w:rFonts w:cs="Calibri"/>
          <w:b/>
          <w:szCs w:val="22"/>
        </w:rPr>
        <w:t>T A</w:t>
      </w:r>
      <w:r w:rsidR="00122FB6" w:rsidRPr="005201D8">
        <w:rPr>
          <w:rStyle w:val="Hyperlink"/>
          <w:rFonts w:cs="Calibri"/>
          <w:b/>
          <w:szCs w:val="22"/>
        </w:rPr>
        <w:t>N</w:t>
      </w:r>
      <w:r w:rsidR="00122FB6" w:rsidRPr="005201D8">
        <w:rPr>
          <w:rStyle w:val="Hyperlink"/>
          <w:rFonts w:cs="Calibri"/>
          <w:b/>
          <w:szCs w:val="22"/>
        </w:rPr>
        <w:t>D G</w:t>
      </w:r>
      <w:r w:rsidR="00122FB6" w:rsidRPr="005201D8">
        <w:rPr>
          <w:rStyle w:val="Hyperlink"/>
          <w:rFonts w:cs="Calibri"/>
          <w:b/>
          <w:szCs w:val="22"/>
        </w:rPr>
        <w:t>R</w:t>
      </w:r>
      <w:r w:rsidR="00122FB6" w:rsidRPr="005201D8">
        <w:rPr>
          <w:rStyle w:val="Hyperlink"/>
          <w:rFonts w:cs="Calibri"/>
          <w:b/>
          <w:szCs w:val="22"/>
        </w:rPr>
        <w:t>A</w:t>
      </w:r>
      <w:r w:rsidR="00122FB6" w:rsidRPr="005201D8">
        <w:rPr>
          <w:rStyle w:val="Hyperlink"/>
          <w:rFonts w:cs="Calibri"/>
          <w:b/>
          <w:szCs w:val="22"/>
        </w:rPr>
        <w:t>N</w:t>
      </w:r>
      <w:r w:rsidR="00122FB6" w:rsidRPr="005201D8">
        <w:rPr>
          <w:rStyle w:val="Hyperlink"/>
          <w:rFonts w:cs="Calibri"/>
          <w:b/>
          <w:szCs w:val="22"/>
        </w:rPr>
        <w:t>T INFO</w:t>
      </w:r>
      <w:r w:rsidR="00122FB6" w:rsidRPr="005201D8">
        <w:rPr>
          <w:rStyle w:val="Hyperlink"/>
          <w:rFonts w:cs="Calibri"/>
          <w:b/>
          <w:szCs w:val="22"/>
        </w:rPr>
        <w:t>R</w:t>
      </w:r>
      <w:r w:rsidR="00122FB6" w:rsidRPr="005201D8">
        <w:rPr>
          <w:rStyle w:val="Hyperlink"/>
          <w:rFonts w:cs="Calibri"/>
          <w:b/>
          <w:szCs w:val="22"/>
        </w:rPr>
        <w:t>M</w:t>
      </w:r>
      <w:r w:rsidR="00122FB6" w:rsidRPr="005201D8">
        <w:rPr>
          <w:rStyle w:val="Hyperlink"/>
          <w:rFonts w:cs="Calibri"/>
          <w:b/>
          <w:szCs w:val="22"/>
        </w:rPr>
        <w:t>A</w:t>
      </w:r>
      <w:r w:rsidR="00122FB6" w:rsidRPr="005201D8">
        <w:rPr>
          <w:rStyle w:val="Hyperlink"/>
          <w:rFonts w:cs="Calibri"/>
          <w:b/>
          <w:szCs w:val="22"/>
        </w:rPr>
        <w:t>TION</w:t>
      </w:r>
      <w:r w:rsidR="00AA25D9" w:rsidRPr="005201D8">
        <w:rPr>
          <w:rFonts w:cs="Calibri"/>
          <w:b/>
          <w:szCs w:val="22"/>
        </w:rPr>
        <w:fldChar w:fldCharType="end"/>
      </w:r>
      <w:bookmarkEnd w:id="2"/>
      <w:r w:rsidR="00122FB6" w:rsidRPr="005201D8">
        <w:rPr>
          <w:rFonts w:cs="Calibri"/>
          <w:szCs w:val="22"/>
        </w:rPr>
        <w:t xml:space="preserve"> - </w:t>
      </w:r>
      <w:r w:rsidR="00122FB6" w:rsidRPr="005201D8">
        <w:rPr>
          <w:rFonts w:cs="Calibri"/>
          <w:i/>
          <w:szCs w:val="22"/>
        </w:rPr>
        <w:t>CTRL click to go to Table of Contents</w:t>
      </w:r>
    </w:p>
    <w:p w14:paraId="193E8EF5" w14:textId="77777777" w:rsidR="00122FB6" w:rsidRPr="005201D8" w:rsidRDefault="00122FB6" w:rsidP="00122FB6">
      <w:pPr>
        <w:numPr>
          <w:ilvl w:val="0"/>
          <w:numId w:val="7"/>
        </w:numPr>
        <w:rPr>
          <w:rFonts w:cs="Calibri"/>
          <w:szCs w:val="22"/>
        </w:rPr>
      </w:pPr>
      <w:r w:rsidRPr="005201D8">
        <w:rPr>
          <w:rFonts w:cs="Calibri"/>
          <w:b/>
          <w:szCs w:val="22"/>
        </w:rPr>
        <w:t>Grantee Name</w:t>
      </w:r>
      <w:r w:rsidR="00D96F6E" w:rsidRPr="005201D8">
        <w:rPr>
          <w:rFonts w:cs="Calibri"/>
          <w:b/>
          <w:szCs w:val="22"/>
        </w:rPr>
        <w:t>.</w:t>
      </w:r>
      <w:r w:rsidRPr="004B5A27">
        <w:rPr>
          <w:rFonts w:cs="Calibri"/>
          <w:i/>
          <w:iCs/>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0FFEFD69" w14:textId="77777777" w:rsidR="00F300F6" w:rsidRPr="005201D8" w:rsidRDefault="00F300F6" w:rsidP="00F300F6">
      <w:pPr>
        <w:numPr>
          <w:ilvl w:val="0"/>
          <w:numId w:val="7"/>
        </w:numPr>
        <w:rPr>
          <w:rFonts w:cs="Calibri"/>
          <w:szCs w:val="22"/>
        </w:rPr>
      </w:pPr>
      <w:r w:rsidRPr="005201D8">
        <w:rPr>
          <w:rFonts w:cs="Calibri"/>
          <w:b/>
          <w:szCs w:val="22"/>
        </w:rPr>
        <w:t>Name of Program.</w:t>
      </w:r>
      <w:r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444C65A8" w14:textId="77777777" w:rsidR="00122FB6" w:rsidRPr="005201D8" w:rsidRDefault="00122FB6" w:rsidP="00122FB6">
      <w:pPr>
        <w:numPr>
          <w:ilvl w:val="0"/>
          <w:numId w:val="7"/>
        </w:numPr>
        <w:rPr>
          <w:rFonts w:cs="Calibri"/>
          <w:szCs w:val="22"/>
        </w:rPr>
      </w:pPr>
      <w:r w:rsidRPr="005201D8">
        <w:rPr>
          <w:rFonts w:cs="Calibri"/>
          <w:b/>
          <w:szCs w:val="22"/>
        </w:rPr>
        <w:t>District Code</w:t>
      </w:r>
      <w:r w:rsidR="00F300F6" w:rsidRPr="005201D8">
        <w:rPr>
          <w:rFonts w:cs="Calibri"/>
          <w:b/>
          <w:szCs w:val="22"/>
        </w:rPr>
        <w:t xml:space="preserve"> or Facility School Code</w:t>
      </w:r>
      <w:r w:rsidR="00D96F6E" w:rsidRPr="005201D8">
        <w:rPr>
          <w:rFonts w:cs="Calibri"/>
          <w:b/>
          <w:szCs w:val="22"/>
        </w:rPr>
        <w:t>.</w:t>
      </w:r>
      <w:r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41E4C6EE" w14:textId="77777777" w:rsidR="00122FB6" w:rsidRPr="005201D8" w:rsidRDefault="00122FB6" w:rsidP="00122FB6">
      <w:pPr>
        <w:numPr>
          <w:ilvl w:val="0"/>
          <w:numId w:val="7"/>
        </w:numPr>
        <w:rPr>
          <w:rFonts w:cs="Calibri"/>
          <w:szCs w:val="22"/>
        </w:rPr>
      </w:pPr>
      <w:r w:rsidRPr="005201D8">
        <w:rPr>
          <w:rFonts w:cs="Calibri"/>
          <w:b/>
          <w:szCs w:val="22"/>
        </w:rPr>
        <w:t>Name of Program Contact</w:t>
      </w:r>
      <w:r w:rsidR="00D96F6E"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00B07DB1" w14:textId="77777777" w:rsidR="00122FB6" w:rsidRPr="005201D8" w:rsidRDefault="00122FB6" w:rsidP="00122FB6">
      <w:pPr>
        <w:numPr>
          <w:ilvl w:val="0"/>
          <w:numId w:val="7"/>
        </w:numPr>
        <w:rPr>
          <w:rFonts w:cs="Calibri"/>
          <w:i/>
          <w:color w:val="FF0000"/>
          <w:szCs w:val="22"/>
        </w:rPr>
      </w:pPr>
      <w:r w:rsidRPr="005201D8">
        <w:rPr>
          <w:rFonts w:cs="Calibri"/>
          <w:b/>
          <w:szCs w:val="22"/>
        </w:rPr>
        <w:t>Program Contact Phone Number</w:t>
      </w:r>
      <w:r w:rsidR="00D96F6E" w:rsidRPr="005201D8">
        <w:rPr>
          <w:rFonts w:cs="Calibri"/>
          <w:b/>
          <w:szCs w:val="22"/>
        </w:rPr>
        <w:t>.</w:t>
      </w:r>
      <w:r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0DD2B1FE" w14:textId="77777777" w:rsidR="00122FB6" w:rsidRPr="005201D8" w:rsidRDefault="00122FB6" w:rsidP="00122FB6">
      <w:pPr>
        <w:numPr>
          <w:ilvl w:val="0"/>
          <w:numId w:val="7"/>
        </w:numPr>
        <w:rPr>
          <w:rFonts w:cs="Calibri"/>
          <w:szCs w:val="22"/>
        </w:rPr>
      </w:pPr>
      <w:r w:rsidRPr="005201D8">
        <w:rPr>
          <w:rFonts w:cs="Calibri"/>
          <w:b/>
          <w:szCs w:val="22"/>
        </w:rPr>
        <w:t>Program Email Address</w:t>
      </w:r>
      <w:r w:rsidR="00D96F6E" w:rsidRPr="005201D8">
        <w:rPr>
          <w:rFonts w:cs="Calibri"/>
          <w:b/>
          <w:szCs w:val="22"/>
        </w:rPr>
        <w:t>.</w:t>
      </w:r>
      <w:r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670303B6" w14:textId="77777777" w:rsidR="00F300F6" w:rsidRPr="005201D8" w:rsidRDefault="00F300F6" w:rsidP="00122FB6">
      <w:pPr>
        <w:numPr>
          <w:ilvl w:val="0"/>
          <w:numId w:val="7"/>
        </w:numPr>
        <w:rPr>
          <w:rFonts w:cs="Calibri"/>
          <w:b/>
          <w:szCs w:val="22"/>
        </w:rPr>
      </w:pPr>
      <w:r w:rsidRPr="005201D8">
        <w:rPr>
          <w:rFonts w:cs="Calibri"/>
          <w:b/>
          <w:szCs w:val="22"/>
        </w:rPr>
        <w:t>Anticipated Number of Served Students</w:t>
      </w:r>
      <w:r w:rsidR="003F7F8F" w:rsidRPr="005201D8">
        <w:rPr>
          <w:rFonts w:cs="Calibri"/>
          <w:b/>
          <w:szCs w:val="22"/>
        </w:rPr>
        <w:t>.</w:t>
      </w:r>
      <w:r w:rsidRPr="005201D8">
        <w:rPr>
          <w:rFonts w:cs="Calibri"/>
          <w:szCs w:val="22"/>
        </w:rPr>
        <w:t xml:space="preserve"> </w:t>
      </w:r>
      <w:r w:rsidR="003F7F8F" w:rsidRPr="005201D8">
        <w:rPr>
          <w:rFonts w:cs="Calibri"/>
          <w:szCs w:val="22"/>
        </w:rPr>
        <w:t xml:space="preserve">The </w:t>
      </w:r>
      <w:proofErr w:type="gramStart"/>
      <w:r w:rsidR="003F7F8F" w:rsidRPr="005201D8">
        <w:rPr>
          <w:rFonts w:cs="Calibri"/>
          <w:szCs w:val="22"/>
        </w:rPr>
        <w:t>number</w:t>
      </w:r>
      <w:proofErr w:type="gramEnd"/>
      <w:r w:rsidR="003F7F8F" w:rsidRPr="005201D8">
        <w:rPr>
          <w:rFonts w:cs="Calibri"/>
          <w:szCs w:val="22"/>
        </w:rPr>
        <w:t xml:space="preserve"> students anticipated serving in </w:t>
      </w:r>
      <w:r w:rsidR="00031962">
        <w:rPr>
          <w:rFonts w:cs="Calibri"/>
          <w:szCs w:val="22"/>
        </w:rPr>
        <w:t>each</w:t>
      </w:r>
      <w:r w:rsidR="003F7F8F" w:rsidRPr="005201D8">
        <w:rPr>
          <w:rFonts w:cs="Calibri"/>
          <w:szCs w:val="22"/>
        </w:rPr>
        <w:t xml:space="preserve"> year of this grant (as stated in original grant application). </w:t>
      </w:r>
      <w:r w:rsidR="003F7F8F" w:rsidRPr="005201D8">
        <w:rPr>
          <w:rFonts w:cs="Calibri"/>
          <w:i/>
          <w:color w:val="FF0000"/>
          <w:szCs w:val="22"/>
        </w:rPr>
        <w:t>Pre-populated for grantees.</w:t>
      </w:r>
    </w:p>
    <w:p w14:paraId="79B2496C" w14:textId="77777777" w:rsidR="00122FB6" w:rsidRPr="005201D8" w:rsidRDefault="00122FB6" w:rsidP="00122FB6">
      <w:pPr>
        <w:numPr>
          <w:ilvl w:val="0"/>
          <w:numId w:val="7"/>
        </w:numPr>
        <w:rPr>
          <w:rFonts w:cs="Calibri"/>
          <w:szCs w:val="22"/>
        </w:rPr>
      </w:pPr>
      <w:r w:rsidRPr="005201D8">
        <w:rPr>
          <w:rFonts w:cs="Calibri"/>
          <w:b/>
          <w:szCs w:val="22"/>
        </w:rPr>
        <w:t>Program Description</w:t>
      </w:r>
      <w:r w:rsidR="00D96F6E" w:rsidRPr="005201D8">
        <w:rPr>
          <w:rFonts w:cs="Calibri"/>
          <w:b/>
          <w:szCs w:val="22"/>
        </w:rPr>
        <w:t>.</w:t>
      </w:r>
      <w:r w:rsidRPr="005201D8">
        <w:rPr>
          <w:rFonts w:cs="Calibri"/>
          <w:szCs w:val="22"/>
        </w:rPr>
        <w:t xml:space="preserve"> </w:t>
      </w:r>
      <w:r w:rsidR="008C0DE6" w:rsidRPr="008C0DE6">
        <w:rPr>
          <w:rFonts w:cs="Calibri"/>
        </w:rPr>
        <w:t>Please note in the space provided if this information has changed.</w:t>
      </w:r>
      <w:r w:rsidR="008C0DE6" w:rsidRPr="008C0DE6">
        <w:rPr>
          <w:rFonts w:cs="Calibri"/>
          <w:i/>
          <w:iCs/>
        </w:rPr>
        <w:t xml:space="preserve"> </w:t>
      </w:r>
      <w:r w:rsidR="008C0DE6" w:rsidRPr="008C0DE6">
        <w:rPr>
          <w:rFonts w:cs="Calibri"/>
          <w:i/>
          <w:color w:val="FF0000"/>
        </w:rPr>
        <w:t>Prepopulated for grantees.</w:t>
      </w:r>
      <w:r w:rsidR="008C0DE6" w:rsidRPr="008C0DE6">
        <w:rPr>
          <w:rFonts w:cs="Calibri"/>
        </w:rPr>
        <w:t xml:space="preserve">  </w:t>
      </w:r>
    </w:p>
    <w:p w14:paraId="47B7B6C2" w14:textId="77777777" w:rsidR="00122FB6" w:rsidRPr="005201D8" w:rsidRDefault="00122FB6" w:rsidP="00122FB6">
      <w:pPr>
        <w:rPr>
          <w:rFonts w:cs="Calibri"/>
          <w:szCs w:val="22"/>
        </w:rPr>
      </w:pPr>
    </w:p>
    <w:p w14:paraId="6DEB1A7F" w14:textId="77777777" w:rsidR="00122FB6" w:rsidRPr="005201D8" w:rsidRDefault="00122FB6" w:rsidP="00122FB6">
      <w:pPr>
        <w:rPr>
          <w:rFonts w:cs="Calibri"/>
          <w:szCs w:val="22"/>
        </w:rPr>
      </w:pPr>
      <w:r w:rsidRPr="005201D8">
        <w:rPr>
          <w:rFonts w:cs="Calibri"/>
          <w:b/>
          <w:i/>
          <w:color w:val="FF0000"/>
          <w:szCs w:val="22"/>
        </w:rPr>
        <w:t xml:space="preserve"> </w:t>
      </w:r>
      <w:r w:rsidR="00904DE8" w:rsidRPr="005201D8">
        <w:rPr>
          <w:rFonts w:cs="Calibri"/>
          <w:b/>
          <w:i/>
          <w:color w:val="FF0000"/>
          <w:szCs w:val="22"/>
        </w:rPr>
        <w:t>Note:</w:t>
      </w:r>
      <w:r w:rsidR="00904DE8" w:rsidRPr="005201D8">
        <w:rPr>
          <w:rFonts w:cs="Calibri"/>
          <w:i/>
          <w:color w:val="FF0000"/>
          <w:szCs w:val="22"/>
        </w:rPr>
        <w:t xml:space="preserve"> </w:t>
      </w:r>
      <w:r w:rsidRPr="005201D8">
        <w:rPr>
          <w:rFonts w:cs="Calibri"/>
          <w:i/>
          <w:color w:val="FF0000"/>
          <w:szCs w:val="22"/>
        </w:rPr>
        <w:t>It is required that any changes to the program contact information be identified and flagged in the "comment" box.</w:t>
      </w:r>
      <w:r w:rsidRPr="005201D8">
        <w:rPr>
          <w:rFonts w:cs="Calibri"/>
          <w:szCs w:val="22"/>
        </w:rPr>
        <w:t xml:space="preserve">  </w:t>
      </w:r>
    </w:p>
    <w:p w14:paraId="6F647B29" w14:textId="77777777" w:rsidR="00122FB6" w:rsidRPr="005201D8" w:rsidRDefault="00122FB6" w:rsidP="00122FB6">
      <w:pPr>
        <w:rPr>
          <w:rFonts w:cs="Calibri"/>
          <w:szCs w:val="22"/>
        </w:rPr>
      </w:pPr>
    </w:p>
    <w:bookmarkStart w:id="3" w:name="S2"/>
    <w:p w14:paraId="7CD5CC00" w14:textId="77777777" w:rsidR="00122FB6" w:rsidRPr="005201D8" w:rsidRDefault="00AA25D9" w:rsidP="00122FB6">
      <w:pPr>
        <w:rPr>
          <w:rFonts w:cs="Calibri"/>
          <w:szCs w:val="22"/>
        </w:rPr>
      </w:pPr>
      <w:r w:rsidRPr="005201D8">
        <w:rPr>
          <w:rFonts w:cs="Calibri"/>
          <w:b/>
          <w:szCs w:val="22"/>
        </w:rPr>
        <w:fldChar w:fldCharType="begin"/>
      </w:r>
      <w:r w:rsidRPr="005201D8">
        <w:rPr>
          <w:rFonts w:cs="Calibri"/>
          <w:b/>
          <w:szCs w:val="22"/>
        </w:rPr>
        <w:instrText xml:space="preserve"> HYPERLINK  \l "TOB" </w:instrText>
      </w:r>
      <w:r w:rsidRPr="005201D8">
        <w:rPr>
          <w:rFonts w:cs="Calibri"/>
          <w:b/>
          <w:szCs w:val="22"/>
        </w:rPr>
      </w:r>
      <w:r w:rsidRPr="005201D8">
        <w:rPr>
          <w:rFonts w:cs="Calibri"/>
          <w:b/>
          <w:szCs w:val="22"/>
        </w:rPr>
        <w:fldChar w:fldCharType="separate"/>
      </w:r>
      <w:r w:rsidR="00122FB6" w:rsidRPr="005201D8">
        <w:rPr>
          <w:rStyle w:val="Hyperlink"/>
          <w:rFonts w:cs="Calibri"/>
          <w:b/>
          <w:szCs w:val="22"/>
        </w:rPr>
        <w:t>SECTIO</w:t>
      </w:r>
      <w:r w:rsidR="00122FB6" w:rsidRPr="005201D8">
        <w:rPr>
          <w:rStyle w:val="Hyperlink"/>
          <w:rFonts w:cs="Calibri"/>
          <w:b/>
          <w:szCs w:val="22"/>
        </w:rPr>
        <w:t>N</w:t>
      </w:r>
      <w:r w:rsidR="00122FB6" w:rsidRPr="005201D8">
        <w:rPr>
          <w:rStyle w:val="Hyperlink"/>
          <w:rFonts w:cs="Calibri"/>
          <w:b/>
          <w:szCs w:val="22"/>
        </w:rPr>
        <w:t xml:space="preserve"> </w:t>
      </w:r>
      <w:r w:rsidR="00122FB6" w:rsidRPr="005201D8">
        <w:rPr>
          <w:rStyle w:val="Hyperlink"/>
          <w:rFonts w:cs="Calibri"/>
          <w:b/>
          <w:szCs w:val="22"/>
        </w:rPr>
        <w:t>2</w:t>
      </w:r>
      <w:r w:rsidR="00122FB6" w:rsidRPr="005201D8">
        <w:rPr>
          <w:rStyle w:val="Hyperlink"/>
          <w:rFonts w:cs="Calibri"/>
          <w:b/>
          <w:szCs w:val="22"/>
        </w:rPr>
        <w:t>: S</w:t>
      </w:r>
      <w:r w:rsidR="00122FB6" w:rsidRPr="005201D8">
        <w:rPr>
          <w:rStyle w:val="Hyperlink"/>
          <w:rFonts w:cs="Calibri"/>
          <w:b/>
          <w:szCs w:val="22"/>
        </w:rPr>
        <w:t>T</w:t>
      </w:r>
      <w:r w:rsidR="00122FB6" w:rsidRPr="005201D8">
        <w:rPr>
          <w:rStyle w:val="Hyperlink"/>
          <w:rFonts w:cs="Calibri"/>
          <w:b/>
          <w:szCs w:val="22"/>
        </w:rPr>
        <w:t>U</w:t>
      </w:r>
      <w:r w:rsidR="00122FB6" w:rsidRPr="005201D8">
        <w:rPr>
          <w:rStyle w:val="Hyperlink"/>
          <w:rFonts w:cs="Calibri"/>
          <w:b/>
          <w:szCs w:val="22"/>
        </w:rPr>
        <w:t>D</w:t>
      </w:r>
      <w:r w:rsidR="00122FB6" w:rsidRPr="005201D8">
        <w:rPr>
          <w:rStyle w:val="Hyperlink"/>
          <w:rFonts w:cs="Calibri"/>
          <w:b/>
          <w:szCs w:val="22"/>
        </w:rPr>
        <w:t>E</w:t>
      </w:r>
      <w:r w:rsidR="00122FB6" w:rsidRPr="005201D8">
        <w:rPr>
          <w:rStyle w:val="Hyperlink"/>
          <w:rFonts w:cs="Calibri"/>
          <w:b/>
          <w:szCs w:val="22"/>
        </w:rPr>
        <w:t>N</w:t>
      </w:r>
      <w:r w:rsidR="00122FB6" w:rsidRPr="005201D8">
        <w:rPr>
          <w:rStyle w:val="Hyperlink"/>
          <w:rFonts w:cs="Calibri"/>
          <w:b/>
          <w:szCs w:val="22"/>
        </w:rPr>
        <w:t>T</w:t>
      </w:r>
      <w:r w:rsidR="00122FB6" w:rsidRPr="005201D8">
        <w:rPr>
          <w:rStyle w:val="Hyperlink"/>
          <w:rFonts w:cs="Calibri"/>
          <w:b/>
          <w:szCs w:val="22"/>
        </w:rPr>
        <w:t>S</w:t>
      </w:r>
      <w:r w:rsidR="00122FB6" w:rsidRPr="005201D8">
        <w:rPr>
          <w:rStyle w:val="Hyperlink"/>
          <w:rFonts w:cs="Calibri"/>
          <w:b/>
          <w:szCs w:val="22"/>
        </w:rPr>
        <w:t xml:space="preserve"> </w:t>
      </w:r>
      <w:r w:rsidR="00122FB6" w:rsidRPr="005201D8">
        <w:rPr>
          <w:rStyle w:val="Hyperlink"/>
          <w:rFonts w:cs="Calibri"/>
          <w:b/>
          <w:szCs w:val="22"/>
        </w:rPr>
        <w:t>SERVED</w:t>
      </w:r>
      <w:r w:rsidRPr="005201D8">
        <w:rPr>
          <w:rFonts w:cs="Calibri"/>
          <w:b/>
          <w:szCs w:val="22"/>
        </w:rPr>
        <w:fldChar w:fldCharType="end"/>
      </w:r>
      <w:r w:rsidR="00122FB6" w:rsidRPr="005201D8">
        <w:rPr>
          <w:rFonts w:cs="Calibri"/>
          <w:szCs w:val="22"/>
        </w:rPr>
        <w:t xml:space="preserve"> </w:t>
      </w:r>
      <w:bookmarkEnd w:id="3"/>
      <w:r w:rsidR="00122FB6" w:rsidRPr="005201D8">
        <w:rPr>
          <w:rFonts w:cs="Calibri"/>
          <w:szCs w:val="22"/>
        </w:rPr>
        <w:t xml:space="preserve">- </w:t>
      </w:r>
      <w:r w:rsidR="00122FB6" w:rsidRPr="005201D8">
        <w:rPr>
          <w:rFonts w:cs="Calibri"/>
          <w:i/>
          <w:szCs w:val="22"/>
        </w:rPr>
        <w:t>CTRL click to go to Table of Contents</w:t>
      </w:r>
    </w:p>
    <w:p w14:paraId="310022CC" w14:textId="77777777" w:rsidR="00552FC7" w:rsidRPr="00552FC7" w:rsidRDefault="00122FB6" w:rsidP="00552FC7">
      <w:pPr>
        <w:numPr>
          <w:ilvl w:val="0"/>
          <w:numId w:val="8"/>
        </w:numPr>
        <w:rPr>
          <w:rFonts w:cs="Calibri"/>
          <w:i/>
          <w:color w:val="FF0000"/>
          <w:szCs w:val="22"/>
        </w:rPr>
      </w:pPr>
      <w:r w:rsidRPr="005201D8">
        <w:rPr>
          <w:rFonts w:cs="Calibri"/>
          <w:b/>
          <w:szCs w:val="22"/>
        </w:rPr>
        <w:t xml:space="preserve">Total </w:t>
      </w:r>
      <w:r w:rsidR="00552FC7">
        <w:rPr>
          <w:rFonts w:cs="Calibri"/>
          <w:b/>
          <w:szCs w:val="22"/>
        </w:rPr>
        <w:t xml:space="preserve">Highly Mobile Students </w:t>
      </w:r>
      <w:r w:rsidRPr="005201D8">
        <w:rPr>
          <w:rFonts w:cs="Calibri"/>
          <w:b/>
          <w:szCs w:val="22"/>
        </w:rPr>
        <w:t>Served</w:t>
      </w:r>
      <w:r w:rsidRPr="005201D8">
        <w:rPr>
          <w:rFonts w:cs="Calibri"/>
          <w:szCs w:val="22"/>
        </w:rPr>
        <w:t xml:space="preserve">.  </w:t>
      </w:r>
      <w:r w:rsidR="00F300F6" w:rsidRPr="005201D8">
        <w:rPr>
          <w:rFonts w:cs="Calibri"/>
          <w:szCs w:val="22"/>
        </w:rPr>
        <w:t>How many total students (unduplicated) have you served in your program</w:t>
      </w:r>
      <w:r w:rsidRPr="005201D8">
        <w:rPr>
          <w:rFonts w:cs="Calibri"/>
          <w:szCs w:val="22"/>
        </w:rPr>
        <w:t xml:space="preserve">? </w:t>
      </w:r>
      <w:r w:rsidR="00552FC7" w:rsidRPr="00552FC7">
        <w:rPr>
          <w:rFonts w:cs="Calibri"/>
          <w:i/>
          <w:color w:val="FF0000"/>
          <w:szCs w:val="22"/>
        </w:rPr>
        <w:t>The statutory definition of “Highly mobile students” means 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r w:rsidR="00552FC7">
        <w:rPr>
          <w:rFonts w:cs="Calibri"/>
          <w:i/>
          <w:color w:val="FF0000"/>
          <w:szCs w:val="22"/>
        </w:rPr>
        <w:t xml:space="preserve">  </w:t>
      </w:r>
      <w:r w:rsidR="003D0766">
        <w:rPr>
          <w:rFonts w:cs="Calibri"/>
          <w:i/>
          <w:color w:val="FF0000"/>
          <w:szCs w:val="22"/>
        </w:rPr>
        <w:t>Only include</w:t>
      </w:r>
      <w:r w:rsidRPr="005201D8">
        <w:rPr>
          <w:rFonts w:cs="Calibri"/>
          <w:i/>
          <w:color w:val="FF0000"/>
          <w:szCs w:val="22"/>
        </w:rPr>
        <w:t xml:space="preserve"> students who enrolled in a grant-funded program being implemented </w:t>
      </w:r>
      <w:r w:rsidR="00F300F6" w:rsidRPr="005201D8">
        <w:rPr>
          <w:rFonts w:cs="Calibri"/>
          <w:i/>
          <w:color w:val="FF0000"/>
          <w:szCs w:val="22"/>
        </w:rPr>
        <w:t>by your grant</w:t>
      </w:r>
      <w:r w:rsidRPr="005201D8">
        <w:rPr>
          <w:rFonts w:cs="Calibri"/>
          <w:i/>
          <w:color w:val="FF0000"/>
          <w:szCs w:val="22"/>
        </w:rPr>
        <w:t xml:space="preserve"> listed in Section I of this survey. All </w:t>
      </w:r>
      <w:r w:rsidR="00F300F6" w:rsidRPr="005201D8">
        <w:rPr>
          <w:rFonts w:cs="Calibri"/>
          <w:i/>
          <w:color w:val="FF0000"/>
          <w:szCs w:val="22"/>
        </w:rPr>
        <w:t xml:space="preserve">ESG </w:t>
      </w:r>
      <w:r w:rsidRPr="005201D8">
        <w:rPr>
          <w:rFonts w:cs="Calibri"/>
          <w:i/>
          <w:color w:val="FF0000"/>
          <w:szCs w:val="22"/>
        </w:rPr>
        <w:t xml:space="preserve">students should be included even if they left the program or have not completed the program at the time of reporting. In some cases, participating students may have received multiple interventions. In this case, only report the unduplicated count of students served by ALL </w:t>
      </w:r>
      <w:r w:rsidR="00973C6C" w:rsidRPr="005201D8">
        <w:rPr>
          <w:rFonts w:cs="Calibri"/>
          <w:i/>
          <w:color w:val="FF0000"/>
          <w:szCs w:val="22"/>
        </w:rPr>
        <w:t xml:space="preserve">the </w:t>
      </w:r>
      <w:r w:rsidR="00F300F6" w:rsidRPr="005201D8">
        <w:rPr>
          <w:rFonts w:cs="Calibri"/>
          <w:i/>
          <w:color w:val="FF0000"/>
          <w:szCs w:val="22"/>
        </w:rPr>
        <w:t>ESG-</w:t>
      </w:r>
      <w:r w:rsidR="00973C6C" w:rsidRPr="005201D8">
        <w:rPr>
          <w:rFonts w:cs="Calibri"/>
          <w:i/>
          <w:color w:val="FF0000"/>
          <w:szCs w:val="22"/>
        </w:rPr>
        <w:t xml:space="preserve">funded interventions. </w:t>
      </w:r>
      <w:r w:rsidRPr="005201D8">
        <w:rPr>
          <w:rFonts w:cs="Calibri"/>
          <w:i/>
          <w:color w:val="FF0000"/>
          <w:szCs w:val="22"/>
        </w:rPr>
        <w:t>Please provide a number and not a percentage.</w:t>
      </w:r>
      <w:r w:rsidR="00552FC7">
        <w:rPr>
          <w:rFonts w:cs="Calibri"/>
          <w:i/>
          <w:color w:val="FF0000"/>
          <w:szCs w:val="22"/>
        </w:rPr>
        <w:t xml:space="preserve"> </w:t>
      </w:r>
    </w:p>
    <w:p w14:paraId="6D43BD41" w14:textId="77777777" w:rsidR="00F300F6" w:rsidRPr="00552FC7" w:rsidRDefault="00F300F6" w:rsidP="00552FC7">
      <w:pPr>
        <w:ind w:left="360"/>
        <w:rPr>
          <w:rFonts w:cs="Calibri"/>
          <w:szCs w:val="22"/>
        </w:rPr>
      </w:pPr>
    </w:p>
    <w:p w14:paraId="5AC05BF3" w14:textId="77777777" w:rsidR="00F300F6" w:rsidRPr="00F428DF" w:rsidRDefault="00253C0B" w:rsidP="00552FC7">
      <w:pPr>
        <w:pStyle w:val="ListParagraph"/>
        <w:numPr>
          <w:ilvl w:val="0"/>
          <w:numId w:val="8"/>
        </w:numPr>
        <w:rPr>
          <w:rFonts w:cs="Calibri"/>
        </w:rPr>
      </w:pPr>
      <w:r>
        <w:rPr>
          <w:rFonts w:cs="Calibri"/>
          <w:b/>
          <w:szCs w:val="22"/>
        </w:rPr>
        <w:t xml:space="preserve">Homeless/Unaccompanied Students </w:t>
      </w:r>
      <w:r w:rsidR="003D0766">
        <w:rPr>
          <w:rFonts w:cs="Calibri"/>
          <w:b/>
          <w:szCs w:val="22"/>
        </w:rPr>
        <w:t>Served</w:t>
      </w:r>
      <w:r w:rsidR="00F300F6" w:rsidRPr="005201D8">
        <w:rPr>
          <w:rFonts w:cs="Calibri"/>
          <w:b/>
          <w:szCs w:val="22"/>
        </w:rPr>
        <w:t>:</w:t>
      </w:r>
      <w:r w:rsidR="00F300F6" w:rsidRPr="005201D8">
        <w:rPr>
          <w:rFonts w:cs="Calibri"/>
          <w:szCs w:val="22"/>
        </w:rPr>
        <w:t xml:space="preserve"> How many of the total number of students served were homeless?</w:t>
      </w:r>
      <w:r w:rsidR="00CA4CC7" w:rsidRPr="005201D8">
        <w:rPr>
          <w:rFonts w:cs="Calibri"/>
          <w:szCs w:val="22"/>
        </w:rPr>
        <w:t xml:space="preserve"> </w:t>
      </w:r>
      <w:r w:rsidR="00F428DF">
        <w:rPr>
          <w:rFonts w:cs="Calibri"/>
          <w:szCs w:val="22"/>
        </w:rPr>
        <w:t xml:space="preserve"> </w:t>
      </w:r>
      <w:r w:rsidR="00FB057F">
        <w:rPr>
          <w:rFonts w:cs="Calibri"/>
          <w:i/>
          <w:color w:val="FF0000"/>
          <w:szCs w:val="22"/>
        </w:rPr>
        <w:t>A</w:t>
      </w:r>
      <w:r w:rsidR="00F428DF" w:rsidRPr="00F428DF">
        <w:rPr>
          <w:rFonts w:cs="Calibri"/>
          <w:i/>
          <w:color w:val="FF0000"/>
          <w:szCs w:val="22"/>
        </w:rPr>
        <w:t xml:space="preserve">s defined </w:t>
      </w:r>
      <w:r w:rsidR="00F428DF">
        <w:rPr>
          <w:rFonts w:cs="Calibri"/>
          <w:i/>
          <w:color w:val="FF0000"/>
          <w:szCs w:val="22"/>
        </w:rPr>
        <w:t xml:space="preserve">in </w:t>
      </w:r>
      <w:r w:rsidR="003D0766" w:rsidRPr="00F428DF">
        <w:rPr>
          <w:rFonts w:cs="Calibri"/>
          <w:i/>
          <w:color w:val="FF0000"/>
          <w:szCs w:val="22"/>
        </w:rPr>
        <w:t>S</w:t>
      </w:r>
      <w:r w:rsidR="00552FC7" w:rsidRPr="00F428DF">
        <w:rPr>
          <w:rFonts w:cs="Calibri"/>
          <w:i/>
          <w:color w:val="FF0000"/>
          <w:szCs w:val="22"/>
        </w:rPr>
        <w:t>ection 22-1-102.5</w:t>
      </w:r>
      <w:r w:rsidR="00F428DF" w:rsidRPr="00F428DF">
        <w:rPr>
          <w:rFonts w:cs="Calibri"/>
          <w:i/>
          <w:color w:val="FF0000"/>
          <w:szCs w:val="22"/>
        </w:rPr>
        <w:t>, C.R.S</w:t>
      </w:r>
      <w:r w:rsidR="00552FC7" w:rsidRPr="00F428DF">
        <w:rPr>
          <w:rFonts w:cs="Calibri"/>
          <w:i/>
          <w:color w:val="FF0000"/>
          <w:szCs w:val="22"/>
        </w:rPr>
        <w:t>.</w:t>
      </w:r>
      <w:r w:rsidR="008B15A8">
        <w:rPr>
          <w:rFonts w:cs="Calibri"/>
          <w:i/>
          <w:color w:val="FF0000"/>
          <w:szCs w:val="22"/>
        </w:rPr>
        <w:t xml:space="preserve"> Also see </w:t>
      </w:r>
      <w:hyperlink w:anchor="HD" w:history="1">
        <w:r w:rsidR="008B15A8" w:rsidRPr="008B15A8">
          <w:rPr>
            <w:rStyle w:val="Hyperlink"/>
            <w:rFonts w:cs="Calibri"/>
            <w:i/>
            <w:szCs w:val="22"/>
          </w:rPr>
          <w:t>Helpful De</w:t>
        </w:r>
        <w:r w:rsidR="008B15A8" w:rsidRPr="008B15A8">
          <w:rPr>
            <w:rStyle w:val="Hyperlink"/>
            <w:rFonts w:cs="Calibri"/>
            <w:i/>
            <w:szCs w:val="22"/>
          </w:rPr>
          <w:t>f</w:t>
        </w:r>
        <w:r w:rsidR="008B15A8" w:rsidRPr="008B15A8">
          <w:rPr>
            <w:rStyle w:val="Hyperlink"/>
            <w:rFonts w:cs="Calibri"/>
            <w:i/>
            <w:szCs w:val="22"/>
          </w:rPr>
          <w:t>initions</w:t>
        </w:r>
      </w:hyperlink>
      <w:r w:rsidR="008B15A8">
        <w:rPr>
          <w:rFonts w:cs="Calibri"/>
          <w:i/>
          <w:color w:val="FF0000"/>
          <w:szCs w:val="22"/>
        </w:rPr>
        <w:t>.</w:t>
      </w:r>
      <w:r w:rsidR="003D0766" w:rsidRPr="00F428DF">
        <w:rPr>
          <w:rFonts w:cs="Calibri"/>
          <w:i/>
          <w:color w:val="FF0000"/>
          <w:szCs w:val="22"/>
        </w:rPr>
        <w:t xml:space="preserve"> </w:t>
      </w:r>
      <w:r w:rsidR="003D0766" w:rsidRPr="005201D8">
        <w:rPr>
          <w:rFonts w:cs="Calibri"/>
          <w:i/>
          <w:color w:val="FF0000"/>
          <w:szCs w:val="22"/>
        </w:rPr>
        <w:t>Please provide a number and not a percentage. Value cannot exceed Q1.</w:t>
      </w:r>
    </w:p>
    <w:p w14:paraId="20946481" w14:textId="77777777" w:rsidR="00F300F6" w:rsidRPr="005201D8" w:rsidRDefault="00F300F6" w:rsidP="00F300F6">
      <w:pPr>
        <w:ind w:left="360"/>
        <w:rPr>
          <w:rFonts w:cs="Calibri"/>
          <w:szCs w:val="22"/>
        </w:rPr>
      </w:pPr>
    </w:p>
    <w:p w14:paraId="77E05990" w14:textId="77777777" w:rsidR="00F300F6" w:rsidRPr="00F428DF" w:rsidRDefault="00F300F6" w:rsidP="00F428DF">
      <w:pPr>
        <w:numPr>
          <w:ilvl w:val="0"/>
          <w:numId w:val="8"/>
        </w:numPr>
        <w:rPr>
          <w:rFonts w:cs="Calibri"/>
          <w:szCs w:val="22"/>
        </w:rPr>
      </w:pPr>
      <w:r w:rsidRPr="00FB057F">
        <w:rPr>
          <w:rFonts w:cs="Calibri"/>
          <w:b/>
          <w:szCs w:val="22"/>
        </w:rPr>
        <w:t xml:space="preserve">Foster Care </w:t>
      </w:r>
      <w:r w:rsidR="00FB057F">
        <w:rPr>
          <w:rFonts w:cs="Calibri"/>
          <w:b/>
          <w:szCs w:val="22"/>
        </w:rPr>
        <w:t>(</w:t>
      </w:r>
      <w:r w:rsidR="00FB057F" w:rsidRPr="00FB057F">
        <w:rPr>
          <w:rFonts w:cs="Calibri"/>
          <w:b/>
          <w:szCs w:val="22"/>
        </w:rPr>
        <w:t>or Out-of-Home Placement) Students Served</w:t>
      </w:r>
      <w:r w:rsidRPr="00F428DF">
        <w:rPr>
          <w:rFonts w:cs="Calibri"/>
          <w:b/>
          <w:szCs w:val="22"/>
        </w:rPr>
        <w:t>:</w:t>
      </w:r>
      <w:r w:rsidRPr="00F428DF">
        <w:rPr>
          <w:rFonts w:cs="Calibri"/>
          <w:szCs w:val="22"/>
        </w:rPr>
        <w:t xml:space="preserve"> How many of the total number of students served were in foster care?</w:t>
      </w:r>
      <w:r w:rsidR="00CA4CC7" w:rsidRPr="00F428DF">
        <w:rPr>
          <w:rFonts w:cs="Calibri"/>
          <w:i/>
          <w:color w:val="FF0000"/>
          <w:szCs w:val="22"/>
        </w:rPr>
        <w:t xml:space="preserve"> </w:t>
      </w:r>
      <w:r w:rsidR="00F428DF">
        <w:rPr>
          <w:rFonts w:cs="Calibri"/>
          <w:i/>
          <w:color w:val="FF0000"/>
          <w:szCs w:val="22"/>
        </w:rPr>
        <w:t>This includes students in noncertified kinship care (as defined in S</w:t>
      </w:r>
      <w:r w:rsidR="00F428DF" w:rsidRPr="00552FC7">
        <w:rPr>
          <w:rFonts w:cs="Calibri"/>
          <w:i/>
          <w:color w:val="FF0000"/>
          <w:szCs w:val="22"/>
        </w:rPr>
        <w:t>ection 19-1-103, C.R.S</w:t>
      </w:r>
      <w:r w:rsidR="00F428DF">
        <w:rPr>
          <w:rFonts w:cs="Calibri"/>
          <w:i/>
          <w:color w:val="FF0000"/>
          <w:szCs w:val="22"/>
        </w:rPr>
        <w:t>) or in out-of-home placement (as defined in S</w:t>
      </w:r>
      <w:r w:rsidR="00F428DF" w:rsidRPr="00552FC7">
        <w:rPr>
          <w:rFonts w:cs="Calibri"/>
          <w:i/>
          <w:color w:val="FF0000"/>
          <w:szCs w:val="22"/>
        </w:rPr>
        <w:t>ec</w:t>
      </w:r>
      <w:r w:rsidR="00F428DF">
        <w:rPr>
          <w:rFonts w:cs="Calibri"/>
          <w:i/>
          <w:color w:val="FF0000"/>
          <w:szCs w:val="22"/>
        </w:rPr>
        <w:t>tion 22-32-138(1)(h), C.R.S).</w:t>
      </w:r>
      <w:r w:rsidR="008B15A8" w:rsidRPr="008B15A8">
        <w:rPr>
          <w:rFonts w:cs="Calibri"/>
          <w:i/>
          <w:color w:val="FF0000"/>
          <w:szCs w:val="22"/>
        </w:rPr>
        <w:t xml:space="preserve"> </w:t>
      </w:r>
      <w:r w:rsidR="008B15A8">
        <w:rPr>
          <w:rFonts w:cs="Calibri"/>
          <w:i/>
          <w:color w:val="FF0000"/>
          <w:szCs w:val="22"/>
        </w:rPr>
        <w:t xml:space="preserve">Also see </w:t>
      </w:r>
      <w:hyperlink w:anchor="HD" w:history="1">
        <w:r w:rsidR="008B15A8" w:rsidRPr="008B15A8">
          <w:rPr>
            <w:rStyle w:val="Hyperlink"/>
            <w:rFonts w:cs="Calibri"/>
            <w:i/>
            <w:szCs w:val="22"/>
          </w:rPr>
          <w:t>Helpful</w:t>
        </w:r>
        <w:r w:rsidR="008B15A8" w:rsidRPr="008B15A8">
          <w:rPr>
            <w:rStyle w:val="Hyperlink"/>
            <w:rFonts w:cs="Calibri"/>
            <w:i/>
            <w:szCs w:val="22"/>
          </w:rPr>
          <w:t xml:space="preserve"> </w:t>
        </w:r>
        <w:r w:rsidR="008B15A8" w:rsidRPr="008B15A8">
          <w:rPr>
            <w:rStyle w:val="Hyperlink"/>
            <w:rFonts w:cs="Calibri"/>
            <w:i/>
            <w:szCs w:val="22"/>
          </w:rPr>
          <w:t>D</w:t>
        </w:r>
        <w:r w:rsidR="008B15A8" w:rsidRPr="008B15A8">
          <w:rPr>
            <w:rStyle w:val="Hyperlink"/>
            <w:rFonts w:cs="Calibri"/>
            <w:i/>
            <w:szCs w:val="22"/>
          </w:rPr>
          <w:t>e</w:t>
        </w:r>
        <w:r w:rsidR="008B15A8" w:rsidRPr="008B15A8">
          <w:rPr>
            <w:rStyle w:val="Hyperlink"/>
            <w:rFonts w:cs="Calibri"/>
            <w:i/>
            <w:szCs w:val="22"/>
          </w:rPr>
          <w:t>finitions</w:t>
        </w:r>
      </w:hyperlink>
      <w:r w:rsidR="008B15A8">
        <w:rPr>
          <w:rFonts w:cs="Calibri"/>
          <w:i/>
          <w:color w:val="FF0000"/>
          <w:szCs w:val="22"/>
        </w:rPr>
        <w:t>.</w:t>
      </w:r>
      <w:r w:rsidR="008B15A8" w:rsidRPr="00F428DF">
        <w:rPr>
          <w:rFonts w:cs="Calibri"/>
          <w:i/>
          <w:color w:val="FF0000"/>
          <w:szCs w:val="22"/>
        </w:rPr>
        <w:t xml:space="preserve"> </w:t>
      </w:r>
      <w:r w:rsidR="00F428DF">
        <w:rPr>
          <w:rFonts w:cs="Calibri"/>
          <w:i/>
          <w:color w:val="FF0000"/>
          <w:szCs w:val="22"/>
        </w:rPr>
        <w:t xml:space="preserve"> </w:t>
      </w:r>
      <w:r w:rsidR="00CA4CC7" w:rsidRPr="00F428DF">
        <w:rPr>
          <w:rFonts w:cs="Calibri"/>
          <w:i/>
          <w:color w:val="FF0000"/>
          <w:szCs w:val="22"/>
        </w:rPr>
        <w:t>Please provide a number and not a percentage. Value cannot exceed Q1.</w:t>
      </w:r>
      <w:r w:rsidR="00552FC7" w:rsidRPr="00F428DF">
        <w:rPr>
          <w:rFonts w:cs="Calibri"/>
          <w:i/>
          <w:color w:val="FF0000"/>
          <w:szCs w:val="22"/>
        </w:rPr>
        <w:t xml:space="preserve"> </w:t>
      </w:r>
    </w:p>
    <w:p w14:paraId="74D8EC0F" w14:textId="77777777" w:rsidR="00F428DF" w:rsidRPr="00F428DF" w:rsidRDefault="00F428DF" w:rsidP="00F428DF">
      <w:pPr>
        <w:ind w:left="360"/>
        <w:rPr>
          <w:rFonts w:cs="Calibri"/>
          <w:szCs w:val="22"/>
        </w:rPr>
      </w:pPr>
    </w:p>
    <w:p w14:paraId="40E4FA4E" w14:textId="77777777" w:rsidR="00FB057F" w:rsidRPr="00FB057F" w:rsidRDefault="00F300F6" w:rsidP="00122FB6">
      <w:pPr>
        <w:numPr>
          <w:ilvl w:val="0"/>
          <w:numId w:val="8"/>
        </w:numPr>
        <w:rPr>
          <w:rFonts w:cs="Calibri"/>
          <w:szCs w:val="22"/>
        </w:rPr>
      </w:pPr>
      <w:r w:rsidRPr="005201D8">
        <w:rPr>
          <w:rFonts w:cs="Calibri"/>
          <w:b/>
          <w:szCs w:val="22"/>
        </w:rPr>
        <w:t>Migrant Students</w:t>
      </w:r>
      <w:r w:rsidR="00A51312">
        <w:rPr>
          <w:rFonts w:cs="Calibri"/>
          <w:b/>
          <w:szCs w:val="22"/>
        </w:rPr>
        <w:t xml:space="preserve"> Served</w:t>
      </w:r>
      <w:r w:rsidRPr="005201D8">
        <w:rPr>
          <w:rFonts w:cs="Calibri"/>
          <w:b/>
          <w:szCs w:val="22"/>
        </w:rPr>
        <w:t>:</w:t>
      </w:r>
      <w:r w:rsidRPr="005201D8">
        <w:rPr>
          <w:rFonts w:cs="Calibri"/>
          <w:szCs w:val="22"/>
        </w:rPr>
        <w:t xml:space="preserve"> How many of the total number of students served were migrant?</w:t>
      </w:r>
      <w:r w:rsidR="00CA4CC7" w:rsidRPr="005201D8">
        <w:rPr>
          <w:rFonts w:cs="Calibri"/>
          <w:i/>
          <w:color w:val="FF0000"/>
          <w:szCs w:val="22"/>
        </w:rPr>
        <w:t xml:space="preserve"> </w:t>
      </w:r>
      <w:r w:rsidR="00F428DF" w:rsidRPr="00F428DF">
        <w:rPr>
          <w:rFonts w:cs="Calibri"/>
          <w:i/>
          <w:color w:val="FF0000"/>
          <w:szCs w:val="22"/>
        </w:rPr>
        <w:t xml:space="preserve">As defined in </w:t>
      </w:r>
      <w:r w:rsidR="003D0766" w:rsidRPr="00F428DF">
        <w:rPr>
          <w:rFonts w:cs="Calibri"/>
          <w:i/>
          <w:color w:val="FF0000"/>
          <w:szCs w:val="22"/>
        </w:rPr>
        <w:t>Section 22-23-103.</w:t>
      </w:r>
      <w:r w:rsidR="003D0766">
        <w:rPr>
          <w:rFonts w:cs="Calibri"/>
          <w:i/>
          <w:color w:val="FF0000"/>
          <w:szCs w:val="22"/>
        </w:rPr>
        <w:t xml:space="preserve"> </w:t>
      </w:r>
      <w:r w:rsidR="00CA4CC7" w:rsidRPr="005201D8">
        <w:rPr>
          <w:rFonts w:cs="Calibri"/>
          <w:i/>
          <w:color w:val="FF0000"/>
          <w:szCs w:val="22"/>
        </w:rPr>
        <w:t>Please provide a number and not a percentage. Value cannot exceed Q1.</w:t>
      </w:r>
      <w:r w:rsidR="00552FC7">
        <w:rPr>
          <w:rFonts w:cs="Calibri"/>
          <w:i/>
          <w:color w:val="FF0000"/>
          <w:szCs w:val="22"/>
        </w:rPr>
        <w:t xml:space="preserve"> </w:t>
      </w:r>
      <w:bookmarkStart w:id="4" w:name="S3"/>
    </w:p>
    <w:p w14:paraId="2B6349BF" w14:textId="77777777" w:rsidR="008C0DE6" w:rsidRDefault="008C0DE6" w:rsidP="00122FB6">
      <w:pPr>
        <w:rPr>
          <w:rFonts w:cs="Calibri"/>
          <w:b/>
          <w:szCs w:val="22"/>
        </w:rPr>
      </w:pPr>
    </w:p>
    <w:p w14:paraId="1B10DBD6" w14:textId="77777777" w:rsidR="007A5C2C" w:rsidRDefault="007A5C2C" w:rsidP="00122FB6">
      <w:pPr>
        <w:rPr>
          <w:rFonts w:cs="Calibri"/>
          <w:b/>
          <w:szCs w:val="22"/>
        </w:rPr>
      </w:pPr>
    </w:p>
    <w:p w14:paraId="70CE641A" w14:textId="77777777" w:rsidR="00AA25D9" w:rsidRPr="005201D8" w:rsidRDefault="00F300F6" w:rsidP="00122FB6">
      <w:pPr>
        <w:rPr>
          <w:rFonts w:cs="Calibri"/>
          <w:i/>
          <w:szCs w:val="22"/>
        </w:rPr>
      </w:pPr>
      <w:hyperlink w:anchor="TOB" w:history="1">
        <w:r w:rsidR="00122FB6" w:rsidRPr="005201D8">
          <w:rPr>
            <w:rStyle w:val="Hyperlink"/>
            <w:rFonts w:cs="Calibri"/>
            <w:b/>
            <w:szCs w:val="22"/>
          </w:rPr>
          <w:t xml:space="preserve">SECTION </w:t>
        </w:r>
        <w:r w:rsidR="00122FB6" w:rsidRPr="005201D8">
          <w:rPr>
            <w:rStyle w:val="Hyperlink"/>
            <w:rFonts w:cs="Calibri"/>
            <w:b/>
            <w:szCs w:val="22"/>
          </w:rPr>
          <w:t>3</w:t>
        </w:r>
        <w:r w:rsidR="00122FB6" w:rsidRPr="005201D8">
          <w:rPr>
            <w:rStyle w:val="Hyperlink"/>
            <w:rFonts w:cs="Calibri"/>
            <w:b/>
            <w:szCs w:val="22"/>
          </w:rPr>
          <w:t>:</w:t>
        </w:r>
        <w:r w:rsidR="00122FB6" w:rsidRPr="005201D8">
          <w:rPr>
            <w:rStyle w:val="Hyperlink"/>
            <w:rFonts w:cs="Calibri"/>
            <w:b/>
            <w:szCs w:val="22"/>
          </w:rPr>
          <w:t xml:space="preserve"> </w:t>
        </w:r>
        <w:r w:rsidRPr="005201D8">
          <w:rPr>
            <w:rStyle w:val="Hyperlink"/>
            <w:rFonts w:cs="Calibri"/>
            <w:b/>
            <w:caps/>
            <w:szCs w:val="22"/>
          </w:rPr>
          <w:t>Program Str</w:t>
        </w:r>
        <w:r w:rsidRPr="005201D8">
          <w:rPr>
            <w:rStyle w:val="Hyperlink"/>
            <w:rFonts w:cs="Calibri"/>
            <w:b/>
            <w:caps/>
            <w:szCs w:val="22"/>
          </w:rPr>
          <w:t>a</w:t>
        </w:r>
        <w:r w:rsidRPr="005201D8">
          <w:rPr>
            <w:rStyle w:val="Hyperlink"/>
            <w:rFonts w:cs="Calibri"/>
            <w:b/>
            <w:caps/>
            <w:szCs w:val="22"/>
          </w:rPr>
          <w:t>t</w:t>
        </w:r>
        <w:r w:rsidRPr="005201D8">
          <w:rPr>
            <w:rStyle w:val="Hyperlink"/>
            <w:rFonts w:cs="Calibri"/>
            <w:b/>
            <w:caps/>
            <w:szCs w:val="22"/>
          </w:rPr>
          <w:t>e</w:t>
        </w:r>
        <w:r w:rsidRPr="005201D8">
          <w:rPr>
            <w:rStyle w:val="Hyperlink"/>
            <w:rFonts w:cs="Calibri"/>
            <w:b/>
            <w:caps/>
            <w:szCs w:val="22"/>
          </w:rPr>
          <w:t>gies an</w:t>
        </w:r>
        <w:r w:rsidRPr="005201D8">
          <w:rPr>
            <w:rStyle w:val="Hyperlink"/>
            <w:rFonts w:cs="Calibri"/>
            <w:b/>
            <w:caps/>
            <w:szCs w:val="22"/>
          </w:rPr>
          <w:t>d</w:t>
        </w:r>
        <w:r w:rsidRPr="005201D8">
          <w:rPr>
            <w:rStyle w:val="Hyperlink"/>
            <w:rFonts w:cs="Calibri"/>
            <w:b/>
            <w:caps/>
            <w:szCs w:val="22"/>
          </w:rPr>
          <w:t xml:space="preserve"> servi</w:t>
        </w:r>
        <w:r w:rsidRPr="005201D8">
          <w:rPr>
            <w:rStyle w:val="Hyperlink"/>
            <w:rFonts w:cs="Calibri"/>
            <w:b/>
            <w:caps/>
            <w:szCs w:val="22"/>
          </w:rPr>
          <w:t>c</w:t>
        </w:r>
        <w:r w:rsidRPr="005201D8">
          <w:rPr>
            <w:rStyle w:val="Hyperlink"/>
            <w:rFonts w:cs="Calibri"/>
            <w:b/>
            <w:caps/>
            <w:szCs w:val="22"/>
          </w:rPr>
          <w:t xml:space="preserve">es </w:t>
        </w:r>
        <w:r w:rsidRPr="005201D8">
          <w:rPr>
            <w:rStyle w:val="Hyperlink"/>
            <w:rFonts w:cs="Calibri"/>
            <w:b/>
            <w:caps/>
            <w:szCs w:val="22"/>
          </w:rPr>
          <w:t>P</w:t>
        </w:r>
        <w:r w:rsidRPr="005201D8">
          <w:rPr>
            <w:rStyle w:val="Hyperlink"/>
            <w:rFonts w:cs="Calibri"/>
            <w:b/>
            <w:caps/>
            <w:szCs w:val="22"/>
          </w:rPr>
          <w:t>ro</w:t>
        </w:r>
        <w:r w:rsidRPr="005201D8">
          <w:rPr>
            <w:rStyle w:val="Hyperlink"/>
            <w:rFonts w:cs="Calibri"/>
            <w:b/>
            <w:caps/>
            <w:szCs w:val="22"/>
          </w:rPr>
          <w:t>v</w:t>
        </w:r>
        <w:r w:rsidRPr="005201D8">
          <w:rPr>
            <w:rStyle w:val="Hyperlink"/>
            <w:rFonts w:cs="Calibri"/>
            <w:b/>
            <w:caps/>
            <w:szCs w:val="22"/>
          </w:rPr>
          <w:t>i</w:t>
        </w:r>
        <w:r w:rsidRPr="005201D8">
          <w:rPr>
            <w:rStyle w:val="Hyperlink"/>
            <w:rFonts w:cs="Calibri"/>
            <w:b/>
            <w:caps/>
            <w:szCs w:val="22"/>
          </w:rPr>
          <w:t>ded</w:t>
        </w:r>
      </w:hyperlink>
      <w:r w:rsidRPr="005201D8">
        <w:rPr>
          <w:rFonts w:cs="Calibri"/>
          <w:b/>
          <w:caps/>
          <w:szCs w:val="22"/>
        </w:rPr>
        <w:t xml:space="preserve"> </w:t>
      </w:r>
      <w:bookmarkEnd w:id="4"/>
      <w:r w:rsidR="00122FB6" w:rsidRPr="005201D8">
        <w:rPr>
          <w:rFonts w:cs="Calibri"/>
          <w:szCs w:val="22"/>
        </w:rPr>
        <w:t xml:space="preserve">- </w:t>
      </w:r>
      <w:r w:rsidR="00122FB6" w:rsidRPr="005201D8">
        <w:rPr>
          <w:rFonts w:cs="Calibri"/>
          <w:i/>
          <w:szCs w:val="22"/>
        </w:rPr>
        <w:t>CTRL click to go to Table of Contents</w:t>
      </w:r>
    </w:p>
    <w:p w14:paraId="38E31E99" w14:textId="77777777" w:rsidR="00F300F6" w:rsidRPr="00FB057F" w:rsidRDefault="00F300F6" w:rsidP="00FB057F">
      <w:pPr>
        <w:numPr>
          <w:ilvl w:val="0"/>
          <w:numId w:val="8"/>
        </w:numPr>
        <w:rPr>
          <w:rFonts w:cs="Calibri"/>
          <w:szCs w:val="22"/>
        </w:rPr>
      </w:pPr>
      <w:r w:rsidRPr="005201D8">
        <w:rPr>
          <w:rFonts w:cs="Calibri"/>
          <w:b/>
          <w:szCs w:val="22"/>
        </w:rPr>
        <w:t xml:space="preserve">Highly Mobile Student Framework for Service and Support. </w:t>
      </w:r>
      <w:r w:rsidRPr="005201D8">
        <w:rPr>
          <w:rFonts w:cs="Calibri"/>
          <w:szCs w:val="22"/>
        </w:rPr>
        <w:t xml:space="preserve">Indicate which elements were supported by your Educational Stability Grant </w:t>
      </w:r>
      <w:r w:rsidRPr="005201D8">
        <w:rPr>
          <w:rFonts w:cs="Calibri"/>
          <w:i/>
          <w:szCs w:val="22"/>
        </w:rPr>
        <w:t xml:space="preserve">(Check all that apply). </w:t>
      </w:r>
    </w:p>
    <w:p w14:paraId="7C19B5CF" w14:textId="77777777" w:rsidR="00FB057F" w:rsidRDefault="00FB057F" w:rsidP="00FB057F">
      <w:pPr>
        <w:rPr>
          <w:rFonts w:eastAsia="Times New Roman" w:cs="Calibri"/>
          <w:b/>
          <w:szCs w:val="22"/>
        </w:rPr>
      </w:pPr>
    </w:p>
    <w:p w14:paraId="0160CB6D" w14:textId="77777777" w:rsidR="00F300F6" w:rsidRPr="00253C0B" w:rsidRDefault="00F300F6" w:rsidP="00253C0B">
      <w:pPr>
        <w:ind w:left="360"/>
        <w:rPr>
          <w:rFonts w:eastAsia="Times New Roman" w:cs="Calibri"/>
          <w:b/>
          <w:szCs w:val="22"/>
        </w:rPr>
      </w:pPr>
      <w:r w:rsidRPr="00253C0B">
        <w:rPr>
          <w:rFonts w:eastAsia="Times New Roman" w:cs="Calibri"/>
          <w:b/>
          <w:szCs w:val="22"/>
        </w:rPr>
        <w:t xml:space="preserve">Essential </w:t>
      </w:r>
      <w:r w:rsidR="00A51312">
        <w:rPr>
          <w:rFonts w:eastAsia="Times New Roman" w:cs="Calibri"/>
          <w:b/>
          <w:szCs w:val="22"/>
        </w:rPr>
        <w:t>N</w:t>
      </w:r>
      <w:r w:rsidRPr="00253C0B">
        <w:rPr>
          <w:rFonts w:eastAsia="Times New Roman" w:cs="Calibri"/>
          <w:b/>
          <w:szCs w:val="22"/>
        </w:rPr>
        <w:t>eeds</w:t>
      </w:r>
      <w:r w:rsidR="00253C0B" w:rsidRPr="00253C0B">
        <w:rPr>
          <w:rFonts w:eastAsia="Times New Roman" w:cs="Calibri"/>
          <w:b/>
          <w:szCs w:val="22"/>
        </w:rPr>
        <w:t xml:space="preserve"> </w:t>
      </w:r>
      <w:r w:rsidR="00253C0B" w:rsidRPr="00253C0B">
        <w:rPr>
          <w:rFonts w:cs="Calibri"/>
          <w:szCs w:val="22"/>
        </w:rPr>
        <w:t>—</w:t>
      </w:r>
      <w:r w:rsidR="00253C0B" w:rsidRPr="00253C0B">
        <w:rPr>
          <w:rFonts w:eastAsia="Times New Roman" w:cs="Calibri"/>
          <w:b/>
          <w:szCs w:val="22"/>
        </w:rPr>
        <w:t xml:space="preserve"> </w:t>
      </w:r>
      <w:r w:rsidR="00253C0B" w:rsidRPr="00253C0B">
        <w:rPr>
          <w:rFonts w:cs="Calibri"/>
          <w:szCs w:val="22"/>
        </w:rPr>
        <w:t xml:space="preserve">Means ensuring students have access to basic human needs, which includes but is not limited to: </w:t>
      </w:r>
    </w:p>
    <w:p w14:paraId="7968C692"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Food</w:t>
      </w:r>
    </w:p>
    <w:p w14:paraId="4396D529"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Housing</w:t>
      </w:r>
    </w:p>
    <w:p w14:paraId="0C7C7085"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 xml:space="preserve">Safety </w:t>
      </w:r>
    </w:p>
    <w:p w14:paraId="1CF56401"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 xml:space="preserve">Clothing </w:t>
      </w:r>
    </w:p>
    <w:p w14:paraId="0D0A2AFF"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 xml:space="preserve">Hygiene </w:t>
      </w:r>
    </w:p>
    <w:p w14:paraId="5A2027B1" w14:textId="77777777" w:rsidR="00F300F6" w:rsidRPr="00253C0B" w:rsidRDefault="00F300F6" w:rsidP="00F300F6">
      <w:pPr>
        <w:numPr>
          <w:ilvl w:val="0"/>
          <w:numId w:val="25"/>
        </w:numPr>
        <w:ind w:left="1080"/>
        <w:contextualSpacing/>
        <w:rPr>
          <w:rFonts w:eastAsia="Times New Roman" w:cs="Calibri"/>
          <w:szCs w:val="22"/>
        </w:rPr>
      </w:pPr>
      <w:r w:rsidRPr="00253C0B">
        <w:rPr>
          <w:rFonts w:eastAsia="Times New Roman" w:cs="Calibri"/>
          <w:szCs w:val="22"/>
        </w:rPr>
        <w:t>Language Interpreter (if needed)</w:t>
      </w:r>
    </w:p>
    <w:p w14:paraId="1E9F8DD7" w14:textId="77777777" w:rsidR="00F300F6" w:rsidRPr="00253C0B" w:rsidRDefault="00F300F6" w:rsidP="00F300F6">
      <w:pPr>
        <w:ind w:left="360"/>
        <w:rPr>
          <w:rFonts w:eastAsia="Times New Roman" w:cs="Calibri"/>
          <w:b/>
          <w:szCs w:val="22"/>
        </w:rPr>
      </w:pPr>
    </w:p>
    <w:p w14:paraId="6A113118" w14:textId="77777777" w:rsidR="00F300F6" w:rsidRPr="00253C0B" w:rsidRDefault="00F300F6" w:rsidP="00253C0B">
      <w:pPr>
        <w:ind w:left="360"/>
        <w:rPr>
          <w:rFonts w:cs="Calibri"/>
          <w:b/>
        </w:rPr>
      </w:pPr>
      <w:r w:rsidRPr="00253C0B">
        <w:rPr>
          <w:rFonts w:eastAsia="Times New Roman" w:cs="Calibri"/>
          <w:b/>
          <w:szCs w:val="22"/>
        </w:rPr>
        <w:t>Connectedness (in and out of school)</w:t>
      </w:r>
      <w:r w:rsidR="00253C0B" w:rsidRPr="00653B61">
        <w:rPr>
          <w:rFonts w:cs="Calibri"/>
          <w:szCs w:val="22"/>
        </w:rPr>
        <w:t xml:space="preserve"> </w:t>
      </w:r>
      <w:r w:rsidR="00253C0B" w:rsidRPr="00253C0B">
        <w:rPr>
          <w:rFonts w:cs="Calibri"/>
          <w:szCs w:val="22"/>
        </w:rPr>
        <w:t>—</w:t>
      </w:r>
      <w:r w:rsidR="00253C0B" w:rsidRPr="00253C0B">
        <w:rPr>
          <w:rFonts w:eastAsia="Times New Roman" w:cs="Calibri"/>
          <w:b/>
          <w:szCs w:val="22"/>
        </w:rPr>
        <w:t xml:space="preserve"> </w:t>
      </w:r>
      <w:r w:rsidR="00253C0B" w:rsidRPr="00253C0B">
        <w:rPr>
          <w:rFonts w:cs="Calibri"/>
        </w:rPr>
        <w:t xml:space="preserve">Refers to ensuring students have an opportunity to form meaningful connections with peers and adults in all aspects of their lives. Programs that support connectedness include, but are not limited to: </w:t>
      </w:r>
    </w:p>
    <w:p w14:paraId="30954434"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Enhanced mentoring (programs that </w:t>
      </w:r>
      <w:proofErr w:type="gramStart"/>
      <w:r w:rsidRPr="005201D8">
        <w:rPr>
          <w:rFonts w:eastAsia="Times New Roman" w:cs="Calibri"/>
          <w:szCs w:val="22"/>
        </w:rPr>
        <w:t>connect to</w:t>
      </w:r>
      <w:proofErr w:type="gramEnd"/>
      <w:r w:rsidRPr="005201D8">
        <w:rPr>
          <w:rFonts w:eastAsia="Times New Roman" w:cs="Calibri"/>
          <w:szCs w:val="22"/>
        </w:rPr>
        <w:t xml:space="preserve"> adults and peer networks)</w:t>
      </w:r>
    </w:p>
    <w:p w14:paraId="69665A9A"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Extracurricular </w:t>
      </w:r>
    </w:p>
    <w:p w14:paraId="16AEAC60"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Academic engagement/interest exploration</w:t>
      </w:r>
    </w:p>
    <w:p w14:paraId="46179DF7"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Community engagement </w:t>
      </w:r>
    </w:p>
    <w:p w14:paraId="1313E453"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School climate </w:t>
      </w:r>
    </w:p>
    <w:p w14:paraId="7D2B0496" w14:textId="77777777" w:rsidR="00F300F6" w:rsidRPr="005201D8" w:rsidRDefault="00F300F6" w:rsidP="00F300F6">
      <w:pPr>
        <w:ind w:left="360"/>
        <w:rPr>
          <w:rFonts w:eastAsia="Times New Roman" w:cs="Calibri"/>
          <w:b/>
          <w:szCs w:val="22"/>
        </w:rPr>
      </w:pPr>
    </w:p>
    <w:p w14:paraId="765BF6C9" w14:textId="77777777" w:rsidR="00F300F6" w:rsidRPr="005201D8" w:rsidRDefault="00F300F6" w:rsidP="00F300F6">
      <w:pPr>
        <w:ind w:left="360"/>
        <w:rPr>
          <w:rFonts w:eastAsia="Times New Roman" w:cs="Calibri"/>
          <w:b/>
          <w:szCs w:val="22"/>
        </w:rPr>
      </w:pPr>
      <w:r w:rsidRPr="005201D8">
        <w:rPr>
          <w:rFonts w:eastAsia="Times New Roman" w:cs="Calibri"/>
          <w:b/>
          <w:szCs w:val="22"/>
        </w:rPr>
        <w:t xml:space="preserve">Innovative </w:t>
      </w:r>
      <w:r w:rsidR="00A51312">
        <w:rPr>
          <w:rFonts w:eastAsia="Times New Roman" w:cs="Calibri"/>
          <w:b/>
          <w:szCs w:val="22"/>
        </w:rPr>
        <w:t>S</w:t>
      </w:r>
      <w:r w:rsidRPr="005201D8">
        <w:rPr>
          <w:rFonts w:eastAsia="Times New Roman" w:cs="Calibri"/>
          <w:b/>
          <w:szCs w:val="22"/>
        </w:rPr>
        <w:t xml:space="preserve">olutions to </w:t>
      </w:r>
      <w:r w:rsidR="00A51312">
        <w:rPr>
          <w:rFonts w:eastAsia="Times New Roman" w:cs="Calibri"/>
          <w:b/>
          <w:szCs w:val="22"/>
        </w:rPr>
        <w:t>A</w:t>
      </w:r>
      <w:r w:rsidRPr="005201D8">
        <w:rPr>
          <w:rFonts w:eastAsia="Times New Roman" w:cs="Calibri"/>
          <w:b/>
          <w:szCs w:val="22"/>
        </w:rPr>
        <w:t xml:space="preserve">ddress </w:t>
      </w:r>
      <w:r w:rsidR="00A51312">
        <w:rPr>
          <w:rFonts w:eastAsia="Times New Roman" w:cs="Calibri"/>
          <w:b/>
          <w:szCs w:val="22"/>
        </w:rPr>
        <w:t>B</w:t>
      </w:r>
      <w:r w:rsidRPr="005201D8">
        <w:rPr>
          <w:rFonts w:eastAsia="Times New Roman" w:cs="Calibri"/>
          <w:b/>
          <w:szCs w:val="22"/>
        </w:rPr>
        <w:t xml:space="preserve">arriers to </w:t>
      </w:r>
      <w:r w:rsidR="00A51312">
        <w:rPr>
          <w:rFonts w:eastAsia="Times New Roman" w:cs="Calibri"/>
          <w:b/>
          <w:szCs w:val="22"/>
        </w:rPr>
        <w:t>L</w:t>
      </w:r>
      <w:r w:rsidRPr="005201D8">
        <w:rPr>
          <w:rFonts w:eastAsia="Times New Roman" w:cs="Calibri"/>
          <w:b/>
          <w:szCs w:val="22"/>
        </w:rPr>
        <w:t xml:space="preserve">earning </w:t>
      </w:r>
      <w:r w:rsidR="00253C0B" w:rsidRPr="00253C0B">
        <w:rPr>
          <w:rFonts w:cs="Calibri"/>
        </w:rPr>
        <w:t>—</w:t>
      </w:r>
      <w:r w:rsidR="00253C0B">
        <w:rPr>
          <w:rFonts w:cs="Calibri"/>
        </w:rPr>
        <w:t xml:space="preserve"> R</w:t>
      </w:r>
      <w:r w:rsidR="00253C0B" w:rsidRPr="00253C0B">
        <w:rPr>
          <w:rFonts w:cs="Calibri"/>
        </w:rPr>
        <w:t>efers to the education provider’s efforts to reduce barriers to learning for highly mobile students. Examples of programs include, but are not limited to:</w:t>
      </w:r>
    </w:p>
    <w:p w14:paraId="41176672"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Academic progression and course completion</w:t>
      </w:r>
    </w:p>
    <w:p w14:paraId="39C1ECC5"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Seamless transfer of coursework</w:t>
      </w:r>
    </w:p>
    <w:p w14:paraId="5FA514BC"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Assessment of academic gaps due to school mobility</w:t>
      </w:r>
    </w:p>
    <w:p w14:paraId="5B1961F6"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Essential classroom skills </w:t>
      </w:r>
    </w:p>
    <w:p w14:paraId="77D00942"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Assessment of educational milestones</w:t>
      </w:r>
    </w:p>
    <w:p w14:paraId="03002297"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Complete and up-to-date student assessment </w:t>
      </w:r>
    </w:p>
    <w:p w14:paraId="373BA6D7"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Credit accrual and attainment </w:t>
      </w:r>
    </w:p>
    <w:p w14:paraId="067C517D" w14:textId="77777777" w:rsidR="00F300F6" w:rsidRPr="005201D8" w:rsidRDefault="00F300F6" w:rsidP="00F300F6">
      <w:pPr>
        <w:ind w:left="360"/>
        <w:rPr>
          <w:rFonts w:eastAsia="Times New Roman" w:cs="Calibri"/>
          <w:b/>
          <w:szCs w:val="22"/>
        </w:rPr>
      </w:pPr>
    </w:p>
    <w:p w14:paraId="6A4EE88C" w14:textId="77777777" w:rsidR="00253C0B" w:rsidRDefault="00F300F6" w:rsidP="00253C0B">
      <w:pPr>
        <w:ind w:left="360"/>
        <w:rPr>
          <w:rFonts w:cs="Calibri"/>
          <w:szCs w:val="22"/>
          <w:shd w:val="clear" w:color="auto" w:fill="FFFFFF"/>
        </w:rPr>
      </w:pPr>
      <w:r w:rsidRPr="005201D8">
        <w:rPr>
          <w:rFonts w:eastAsia="Times New Roman" w:cs="Calibri"/>
          <w:b/>
          <w:szCs w:val="22"/>
        </w:rPr>
        <w:t xml:space="preserve">Multiple </w:t>
      </w:r>
      <w:r w:rsidR="00A51312">
        <w:rPr>
          <w:rFonts w:eastAsia="Times New Roman" w:cs="Calibri"/>
          <w:b/>
          <w:szCs w:val="22"/>
        </w:rPr>
        <w:t>P</w:t>
      </w:r>
      <w:r w:rsidRPr="005201D8">
        <w:rPr>
          <w:rFonts w:eastAsia="Times New Roman" w:cs="Calibri"/>
          <w:b/>
          <w:szCs w:val="22"/>
        </w:rPr>
        <w:t xml:space="preserve">athways </w:t>
      </w:r>
      <w:r w:rsidR="00253C0B" w:rsidRPr="00253C0B">
        <w:rPr>
          <w:rFonts w:cs="Calibri"/>
          <w:szCs w:val="22"/>
          <w:shd w:val="clear" w:color="auto" w:fill="FFFFFF"/>
        </w:rPr>
        <w:t>—</w:t>
      </w:r>
      <w:r w:rsidR="00253C0B">
        <w:rPr>
          <w:rFonts w:cs="Calibri"/>
          <w:szCs w:val="22"/>
          <w:shd w:val="clear" w:color="auto" w:fill="FFFFFF"/>
        </w:rPr>
        <w:t xml:space="preserve"> D</w:t>
      </w:r>
      <w:r w:rsidR="00253C0B" w:rsidRPr="00253C0B">
        <w:rPr>
          <w:rFonts w:cs="Calibri"/>
          <w:szCs w:val="22"/>
          <w:shd w:val="clear" w:color="auto" w:fill="FFFFFF"/>
        </w:rPr>
        <w:t>efined as a variety of structured academic opportunities for students to achieve their goal for high school graduation and postsecondary success. Each pathway is defined by its programming and is accessed by each student based on the individual student’s academic interest and unique needs</w:t>
      </w:r>
      <w:r w:rsidR="00253C0B">
        <w:rPr>
          <w:rFonts w:cs="Calibri"/>
          <w:szCs w:val="22"/>
          <w:shd w:val="clear" w:color="auto" w:fill="FFFFFF"/>
        </w:rPr>
        <w:t xml:space="preserve">. </w:t>
      </w:r>
      <w:r w:rsidR="00253C0B" w:rsidRPr="00253C0B">
        <w:rPr>
          <w:rFonts w:cs="Calibri"/>
          <w:szCs w:val="22"/>
          <w:shd w:val="clear" w:color="auto" w:fill="FFFFFF"/>
        </w:rPr>
        <w:t xml:space="preserve">Examples of programs to provide highly mobile students with multiple pathways opportunities include, but are not limited to: </w:t>
      </w:r>
    </w:p>
    <w:p w14:paraId="703C2F47" w14:textId="77777777" w:rsidR="00F300F6" w:rsidRPr="005201D8" w:rsidRDefault="00F300F6" w:rsidP="00253C0B">
      <w:pPr>
        <w:numPr>
          <w:ilvl w:val="0"/>
          <w:numId w:val="34"/>
        </w:numPr>
        <w:rPr>
          <w:rFonts w:eastAsia="Times New Roman" w:cs="Calibri"/>
          <w:szCs w:val="22"/>
        </w:rPr>
      </w:pPr>
      <w:r w:rsidRPr="005201D8">
        <w:rPr>
          <w:rFonts w:eastAsia="Times New Roman" w:cs="Calibri"/>
          <w:szCs w:val="22"/>
        </w:rPr>
        <w:t>Complete and up-to-date career and academic plan</w:t>
      </w:r>
    </w:p>
    <w:p w14:paraId="4FEEB0A0"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Opportunity to explore interests</w:t>
      </w:r>
    </w:p>
    <w:p w14:paraId="12FAD174"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Opportunity to </w:t>
      </w:r>
      <w:proofErr w:type="gramStart"/>
      <w:r w:rsidRPr="005201D8">
        <w:rPr>
          <w:rFonts w:eastAsia="Times New Roman" w:cs="Calibri"/>
          <w:szCs w:val="22"/>
        </w:rPr>
        <w:t>build on</w:t>
      </w:r>
      <w:proofErr w:type="gramEnd"/>
      <w:r w:rsidRPr="005201D8">
        <w:rPr>
          <w:rFonts w:eastAsia="Times New Roman" w:cs="Calibri"/>
          <w:szCs w:val="22"/>
        </w:rPr>
        <w:t xml:space="preserve"> areas of strength and talent</w:t>
      </w:r>
    </w:p>
    <w:p w14:paraId="3B421520" w14:textId="77777777" w:rsidR="00F300F6" w:rsidRPr="005201D8" w:rsidRDefault="00F300F6" w:rsidP="00F300F6">
      <w:pPr>
        <w:numPr>
          <w:ilvl w:val="0"/>
          <w:numId w:val="25"/>
        </w:numPr>
        <w:ind w:left="1080"/>
        <w:contextualSpacing/>
        <w:rPr>
          <w:rFonts w:eastAsia="Times New Roman" w:cs="Calibri"/>
          <w:szCs w:val="22"/>
        </w:rPr>
      </w:pPr>
      <w:r w:rsidRPr="005201D8">
        <w:rPr>
          <w:rFonts w:eastAsia="Times New Roman" w:cs="Calibri"/>
          <w:szCs w:val="22"/>
        </w:rPr>
        <w:t xml:space="preserve">Opportunity to explore a multitude of </w:t>
      </w:r>
      <w:proofErr w:type="gramStart"/>
      <w:r w:rsidRPr="005201D8">
        <w:rPr>
          <w:rFonts w:eastAsia="Times New Roman" w:cs="Calibri"/>
          <w:szCs w:val="22"/>
        </w:rPr>
        <w:t>postsecondary</w:t>
      </w:r>
      <w:proofErr w:type="gramEnd"/>
      <w:r w:rsidRPr="005201D8">
        <w:rPr>
          <w:rFonts w:eastAsia="Times New Roman" w:cs="Calibri"/>
          <w:szCs w:val="22"/>
        </w:rPr>
        <w:t xml:space="preserve"> and career options </w:t>
      </w:r>
    </w:p>
    <w:p w14:paraId="71313920" w14:textId="77777777" w:rsidR="00F300F6" w:rsidRPr="005201D8" w:rsidRDefault="00F300F6" w:rsidP="00F300F6">
      <w:pPr>
        <w:ind w:left="720"/>
        <w:rPr>
          <w:rFonts w:eastAsia="Times New Roman" w:cs="Calibri"/>
          <w:szCs w:val="22"/>
        </w:rPr>
      </w:pPr>
    </w:p>
    <w:p w14:paraId="08696BED" w14:textId="77777777" w:rsidR="00A51312" w:rsidRDefault="00F300F6" w:rsidP="00A51312">
      <w:pPr>
        <w:rPr>
          <w:rFonts w:cs="Calibri"/>
          <w:szCs w:val="22"/>
        </w:rPr>
      </w:pPr>
      <w:r w:rsidRPr="005201D8">
        <w:rPr>
          <w:rFonts w:eastAsia="Times New Roman" w:cs="Calibri"/>
          <w:b/>
          <w:szCs w:val="22"/>
        </w:rPr>
        <w:t xml:space="preserve">Other: </w:t>
      </w:r>
      <w:r w:rsidRPr="005201D8">
        <w:rPr>
          <w:rFonts w:eastAsia="Times New Roman" w:cs="Calibri"/>
          <w:szCs w:val="22"/>
        </w:rPr>
        <w:t xml:space="preserve">Please describe other strategies and services funded by your </w:t>
      </w:r>
      <w:r w:rsidR="00031962">
        <w:rPr>
          <w:rFonts w:eastAsia="Times New Roman" w:cs="Calibri"/>
          <w:szCs w:val="22"/>
        </w:rPr>
        <w:t>g</w:t>
      </w:r>
      <w:r w:rsidRPr="005201D8">
        <w:rPr>
          <w:rFonts w:eastAsia="Times New Roman" w:cs="Calibri"/>
          <w:szCs w:val="22"/>
        </w:rPr>
        <w:t xml:space="preserve">rant. </w:t>
      </w:r>
      <w:r w:rsidRPr="005201D8">
        <w:rPr>
          <w:rFonts w:cs="Calibri"/>
          <w:i/>
          <w:color w:val="FF0000"/>
          <w:szCs w:val="22"/>
        </w:rPr>
        <w:t>Open Response-1500 characters or less.</w:t>
      </w:r>
    </w:p>
    <w:p w14:paraId="4F5E1AC5" w14:textId="77777777" w:rsidR="00F300F6" w:rsidRPr="005201D8" w:rsidRDefault="00F300F6" w:rsidP="00A51312">
      <w:pPr>
        <w:numPr>
          <w:ilvl w:val="0"/>
          <w:numId w:val="8"/>
        </w:numPr>
        <w:rPr>
          <w:rFonts w:cs="Calibri"/>
          <w:szCs w:val="22"/>
        </w:rPr>
      </w:pPr>
      <w:r w:rsidRPr="005201D8">
        <w:rPr>
          <w:rFonts w:eastAsia="Times New Roman" w:cs="Calibri"/>
          <w:b/>
          <w:szCs w:val="22"/>
        </w:rPr>
        <w:lastRenderedPageBreak/>
        <w:t>Follow-up.</w:t>
      </w:r>
      <w:r w:rsidRPr="005201D8">
        <w:rPr>
          <w:rFonts w:eastAsia="Times New Roman" w:cs="Calibri"/>
          <w:szCs w:val="22"/>
        </w:rPr>
        <w:t xml:space="preserve"> Describe</w:t>
      </w:r>
      <w:r w:rsidR="00031962">
        <w:rPr>
          <w:rFonts w:eastAsia="Times New Roman" w:cs="Calibri"/>
          <w:szCs w:val="22"/>
        </w:rPr>
        <w:t xml:space="preserve"> in more detail</w:t>
      </w:r>
      <w:r w:rsidRPr="005201D8">
        <w:rPr>
          <w:rFonts w:eastAsia="Times New Roman" w:cs="Calibri"/>
          <w:szCs w:val="22"/>
        </w:rPr>
        <w:t xml:space="preserve"> specific strategies and practices </w:t>
      </w:r>
      <w:r w:rsidR="00031962">
        <w:rPr>
          <w:rFonts w:eastAsia="Times New Roman" w:cs="Calibri"/>
          <w:szCs w:val="22"/>
        </w:rPr>
        <w:t>implemented</w:t>
      </w:r>
      <w:r w:rsidRPr="005201D8">
        <w:rPr>
          <w:rFonts w:eastAsia="Times New Roman" w:cs="Calibri"/>
          <w:szCs w:val="22"/>
        </w:rPr>
        <w:t xml:space="preserve"> that support the components selected above.  </w:t>
      </w:r>
      <w:r w:rsidRPr="005201D8">
        <w:rPr>
          <w:rFonts w:cs="Calibri"/>
          <w:i/>
          <w:color w:val="FF0000"/>
          <w:szCs w:val="22"/>
        </w:rPr>
        <w:t>Open Response-1500 characters or less.</w:t>
      </w:r>
    </w:p>
    <w:p w14:paraId="6835CFD4" w14:textId="77777777" w:rsidR="00F300F6" w:rsidRPr="005201D8" w:rsidRDefault="00F300F6" w:rsidP="00F300F6">
      <w:pPr>
        <w:rPr>
          <w:rFonts w:eastAsia="Times New Roman" w:cs="Calibri"/>
          <w:b/>
          <w:color w:val="000000"/>
          <w:szCs w:val="22"/>
        </w:rPr>
      </w:pPr>
    </w:p>
    <w:p w14:paraId="7372F72B" w14:textId="77777777" w:rsidR="00F300F6" w:rsidRDefault="002B2325" w:rsidP="002B2325">
      <w:pPr>
        <w:numPr>
          <w:ilvl w:val="0"/>
          <w:numId w:val="8"/>
        </w:numPr>
        <w:rPr>
          <w:rFonts w:cs="Calibri"/>
          <w:i/>
          <w:color w:val="FF0000"/>
          <w:szCs w:val="22"/>
        </w:rPr>
      </w:pPr>
      <w:r>
        <w:rPr>
          <w:rFonts w:eastAsia="Times New Roman" w:cs="Calibri"/>
          <w:b/>
          <w:color w:val="000000"/>
          <w:szCs w:val="22"/>
        </w:rPr>
        <w:t>Effective Strategies</w:t>
      </w:r>
      <w:r w:rsidR="00F300F6" w:rsidRPr="005201D8">
        <w:rPr>
          <w:rFonts w:eastAsia="Times New Roman" w:cs="Calibri"/>
          <w:b/>
          <w:bCs/>
          <w:color w:val="000000"/>
          <w:szCs w:val="22"/>
        </w:rPr>
        <w:t xml:space="preserve">: </w:t>
      </w:r>
      <w:r w:rsidR="00F300F6" w:rsidRPr="005201D8">
        <w:rPr>
          <w:rFonts w:eastAsia="Times New Roman" w:cs="Calibri"/>
          <w:szCs w:val="22"/>
        </w:rPr>
        <w:t xml:space="preserve">Of the strategies/programs/elements that were funded by your </w:t>
      </w:r>
      <w:r w:rsidR="00031962">
        <w:rPr>
          <w:rFonts w:eastAsia="Times New Roman" w:cs="Calibri"/>
          <w:szCs w:val="22"/>
        </w:rPr>
        <w:t>g</w:t>
      </w:r>
      <w:r w:rsidR="00F300F6" w:rsidRPr="005201D8">
        <w:rPr>
          <w:rFonts w:eastAsia="Times New Roman" w:cs="Calibri"/>
          <w:szCs w:val="22"/>
        </w:rPr>
        <w:t xml:space="preserve">rant (indicated above), list the most effective in achieving successful outcomes for students served. </w:t>
      </w:r>
      <w:r w:rsidR="00F300F6" w:rsidRPr="005201D8">
        <w:rPr>
          <w:rFonts w:cs="Calibri"/>
          <w:i/>
          <w:color w:val="FF0000"/>
          <w:szCs w:val="22"/>
        </w:rPr>
        <w:t>Open Response-1500 characters or less.</w:t>
      </w:r>
    </w:p>
    <w:p w14:paraId="1C810FD4" w14:textId="77777777" w:rsidR="002B2325" w:rsidRDefault="002B2325" w:rsidP="00F300F6">
      <w:pPr>
        <w:rPr>
          <w:rFonts w:cs="Calibri"/>
          <w:i/>
          <w:color w:val="FF0000"/>
          <w:szCs w:val="22"/>
        </w:rPr>
      </w:pPr>
    </w:p>
    <w:p w14:paraId="1E48FE60" w14:textId="77777777" w:rsidR="002B2325" w:rsidRPr="00E9765C" w:rsidRDefault="002B2325" w:rsidP="002B2325">
      <w:pPr>
        <w:numPr>
          <w:ilvl w:val="0"/>
          <w:numId w:val="8"/>
        </w:numPr>
        <w:rPr>
          <w:rFonts w:cs="Calibri"/>
        </w:rPr>
      </w:pPr>
      <w:bookmarkStart w:id="5" w:name="_Hlk47452979"/>
      <w:r w:rsidRPr="00E9765C">
        <w:rPr>
          <w:b/>
          <w:bCs/>
        </w:rPr>
        <w:t>Implementation Successes and Challenges.</w:t>
      </w:r>
      <w:r w:rsidRPr="00E9765C">
        <w:t xml:space="preserve"> Describe special circumstances that </w:t>
      </w:r>
      <w:r w:rsidR="00981C00">
        <w:t xml:space="preserve">have </w:t>
      </w:r>
      <w:r w:rsidRPr="00E9765C">
        <w:t xml:space="preserve">positively and negatively contributed to </w:t>
      </w:r>
      <w:r w:rsidR="00981C00">
        <w:t>the implementation of</w:t>
      </w:r>
      <w:r w:rsidRPr="00E9765C">
        <w:t xml:space="preserve"> your </w:t>
      </w:r>
      <w:r w:rsidR="00031962" w:rsidRPr="00E9765C">
        <w:t>ESG</w:t>
      </w:r>
      <w:r w:rsidRPr="00E9765C">
        <w:t xml:space="preserve"> program. </w:t>
      </w:r>
      <w:r w:rsidR="00E9765C" w:rsidRPr="005201D8">
        <w:rPr>
          <w:rFonts w:cs="Calibri"/>
          <w:i/>
          <w:color w:val="FF0000"/>
          <w:szCs w:val="22"/>
        </w:rPr>
        <w:t>Open Response-1500 characters or less.</w:t>
      </w:r>
    </w:p>
    <w:p w14:paraId="715371DA" w14:textId="77777777" w:rsidR="00253C0B" w:rsidRDefault="00253C0B" w:rsidP="00F300F6">
      <w:pPr>
        <w:rPr>
          <w:rFonts w:cs="Calibri"/>
          <w:b/>
          <w:szCs w:val="22"/>
        </w:rPr>
      </w:pPr>
      <w:bookmarkStart w:id="6" w:name="S5"/>
      <w:bookmarkEnd w:id="5"/>
    </w:p>
    <w:p w14:paraId="2943B541" w14:textId="77777777" w:rsidR="00F300F6" w:rsidRPr="005201D8" w:rsidRDefault="00F300F6" w:rsidP="00F300F6">
      <w:pPr>
        <w:rPr>
          <w:rFonts w:cs="Calibri"/>
          <w:szCs w:val="22"/>
        </w:rPr>
      </w:pPr>
      <w:hyperlink w:anchor="TOB" w:history="1">
        <w:r w:rsidRPr="005201D8">
          <w:rPr>
            <w:rStyle w:val="Hyperlink"/>
            <w:rFonts w:cs="Calibri"/>
            <w:b/>
            <w:szCs w:val="22"/>
          </w:rPr>
          <w:t xml:space="preserve">SECTION </w:t>
        </w:r>
        <w:r w:rsidRPr="005201D8">
          <w:rPr>
            <w:rStyle w:val="Hyperlink"/>
            <w:rFonts w:cs="Calibri"/>
            <w:b/>
            <w:szCs w:val="22"/>
          </w:rPr>
          <w:t>4</w:t>
        </w:r>
        <w:r w:rsidRPr="005201D8">
          <w:rPr>
            <w:rStyle w:val="Hyperlink"/>
            <w:rFonts w:cs="Calibri"/>
            <w:b/>
            <w:szCs w:val="22"/>
          </w:rPr>
          <w:t>:</w:t>
        </w:r>
        <w:r w:rsidRPr="005201D8">
          <w:rPr>
            <w:rStyle w:val="Hyperlink"/>
            <w:rFonts w:cs="Calibri"/>
            <w:b/>
            <w:szCs w:val="22"/>
          </w:rPr>
          <w:t xml:space="preserve"> </w:t>
        </w:r>
        <w:r w:rsidR="006710AE" w:rsidRPr="005201D8">
          <w:rPr>
            <w:rStyle w:val="Hyperlink"/>
            <w:rFonts w:cs="Calibri"/>
            <w:b/>
            <w:szCs w:val="22"/>
          </w:rPr>
          <w:t>PROG</w:t>
        </w:r>
        <w:r w:rsidR="006710AE" w:rsidRPr="005201D8">
          <w:rPr>
            <w:rStyle w:val="Hyperlink"/>
            <w:rFonts w:cs="Calibri"/>
            <w:b/>
            <w:szCs w:val="22"/>
          </w:rPr>
          <w:t>R</w:t>
        </w:r>
        <w:r w:rsidR="006710AE" w:rsidRPr="005201D8">
          <w:rPr>
            <w:rStyle w:val="Hyperlink"/>
            <w:rFonts w:cs="Calibri"/>
            <w:b/>
            <w:szCs w:val="22"/>
          </w:rPr>
          <w:t>E</w:t>
        </w:r>
        <w:r w:rsidR="006710AE" w:rsidRPr="005201D8">
          <w:rPr>
            <w:rStyle w:val="Hyperlink"/>
            <w:rFonts w:cs="Calibri"/>
            <w:b/>
            <w:szCs w:val="22"/>
          </w:rPr>
          <w:t xml:space="preserve">SS ON </w:t>
        </w:r>
        <w:r w:rsidRPr="005201D8">
          <w:rPr>
            <w:rStyle w:val="Hyperlink"/>
            <w:rFonts w:cs="Calibri"/>
            <w:b/>
            <w:szCs w:val="22"/>
          </w:rPr>
          <w:t>P</w:t>
        </w:r>
        <w:r w:rsidRPr="005201D8">
          <w:rPr>
            <w:rStyle w:val="Hyperlink"/>
            <w:rFonts w:cs="Calibri"/>
            <w:b/>
            <w:szCs w:val="22"/>
          </w:rPr>
          <w:t>ERFO</w:t>
        </w:r>
        <w:r w:rsidRPr="005201D8">
          <w:rPr>
            <w:rStyle w:val="Hyperlink"/>
            <w:rFonts w:cs="Calibri"/>
            <w:b/>
            <w:szCs w:val="22"/>
          </w:rPr>
          <w:t>R</w:t>
        </w:r>
        <w:r w:rsidRPr="005201D8">
          <w:rPr>
            <w:rStyle w:val="Hyperlink"/>
            <w:rFonts w:cs="Calibri"/>
            <w:b/>
            <w:szCs w:val="22"/>
          </w:rPr>
          <w:t>MA</w:t>
        </w:r>
        <w:r w:rsidRPr="005201D8">
          <w:rPr>
            <w:rStyle w:val="Hyperlink"/>
            <w:rFonts w:cs="Calibri"/>
            <w:b/>
            <w:szCs w:val="22"/>
          </w:rPr>
          <w:t>N</w:t>
        </w:r>
        <w:r w:rsidRPr="005201D8">
          <w:rPr>
            <w:rStyle w:val="Hyperlink"/>
            <w:rFonts w:cs="Calibri"/>
            <w:b/>
            <w:szCs w:val="22"/>
          </w:rPr>
          <w:t xml:space="preserve">CE </w:t>
        </w:r>
        <w:r w:rsidR="00C73E9A">
          <w:rPr>
            <w:rStyle w:val="Hyperlink"/>
            <w:rFonts w:cs="Calibri"/>
            <w:b/>
            <w:szCs w:val="22"/>
          </w:rPr>
          <w:t>OBJECTIVE</w:t>
        </w:r>
        <w:r w:rsidRPr="005201D8">
          <w:rPr>
            <w:rStyle w:val="Hyperlink"/>
            <w:rFonts w:cs="Calibri"/>
            <w:b/>
            <w:szCs w:val="22"/>
          </w:rPr>
          <w:t>S</w:t>
        </w:r>
      </w:hyperlink>
      <w:r w:rsidRPr="005201D8">
        <w:rPr>
          <w:rFonts w:cs="Calibri"/>
          <w:szCs w:val="22"/>
        </w:rPr>
        <w:t xml:space="preserve"> </w:t>
      </w:r>
      <w:bookmarkEnd w:id="6"/>
      <w:r w:rsidRPr="005201D8">
        <w:rPr>
          <w:rFonts w:cs="Calibri"/>
          <w:szCs w:val="22"/>
        </w:rPr>
        <w:t xml:space="preserve">- </w:t>
      </w:r>
      <w:r w:rsidRPr="005201D8">
        <w:rPr>
          <w:rFonts w:cs="Calibri"/>
          <w:i/>
          <w:szCs w:val="22"/>
        </w:rPr>
        <w:t>CTRL click to go to Table of Content</w:t>
      </w:r>
      <w:r w:rsidR="007A5C2C">
        <w:rPr>
          <w:rFonts w:cs="Calibri"/>
          <w:i/>
          <w:szCs w:val="22"/>
        </w:rPr>
        <w:t>s</w:t>
      </w:r>
    </w:p>
    <w:p w14:paraId="258D383C" w14:textId="77777777" w:rsidR="00F300F6" w:rsidRPr="005201D8" w:rsidRDefault="00F300F6" w:rsidP="00F300F6">
      <w:pPr>
        <w:rPr>
          <w:rFonts w:cs="Calibri"/>
          <w:b/>
          <w:szCs w:val="22"/>
        </w:rPr>
      </w:pPr>
      <w:r w:rsidRPr="005201D8">
        <w:rPr>
          <w:rFonts w:cs="Calibri"/>
          <w:b/>
          <w:szCs w:val="22"/>
        </w:rPr>
        <w:t>Please indicate progress in meeting your objectives in each of the following categories.</w:t>
      </w:r>
    </w:p>
    <w:p w14:paraId="35B3236C" w14:textId="77777777" w:rsidR="00F300F6" w:rsidRPr="005201D8" w:rsidRDefault="00F300F6" w:rsidP="00F300F6">
      <w:pPr>
        <w:rPr>
          <w:rFonts w:cs="Calibri"/>
          <w:i/>
          <w:color w:val="FF0000"/>
          <w:szCs w:val="22"/>
        </w:rPr>
      </w:pPr>
      <w:r w:rsidRPr="005201D8">
        <w:rPr>
          <w:rFonts w:cs="Calibri"/>
          <w:i/>
          <w:color w:val="FF0000"/>
          <w:szCs w:val="22"/>
        </w:rPr>
        <w:t xml:space="preserve">If you went beyond your objective(s), then </w:t>
      </w:r>
      <w:r w:rsidR="00C73E9A">
        <w:rPr>
          <w:rFonts w:cs="Calibri"/>
          <w:i/>
          <w:color w:val="FF0000"/>
          <w:szCs w:val="22"/>
        </w:rPr>
        <w:t>select “</w:t>
      </w:r>
      <w:r w:rsidRPr="005201D8">
        <w:rPr>
          <w:rFonts w:cs="Calibri"/>
          <w:i/>
          <w:color w:val="FF0000"/>
          <w:szCs w:val="22"/>
        </w:rPr>
        <w:t>exceeded</w:t>
      </w:r>
      <w:r w:rsidR="00C73E9A">
        <w:rPr>
          <w:rFonts w:cs="Calibri"/>
          <w:i/>
          <w:color w:val="FF0000"/>
          <w:szCs w:val="22"/>
        </w:rPr>
        <w:t>.”</w:t>
      </w:r>
      <w:r w:rsidRPr="005201D8">
        <w:rPr>
          <w:rFonts w:cs="Calibri"/>
          <w:i/>
          <w:color w:val="FF0000"/>
          <w:szCs w:val="22"/>
        </w:rPr>
        <w:t xml:space="preserve"> If you have completely (100%) met your objective(s), then </w:t>
      </w:r>
      <w:r w:rsidR="00C73E9A">
        <w:rPr>
          <w:rFonts w:cs="Calibri"/>
          <w:i/>
          <w:color w:val="FF0000"/>
          <w:szCs w:val="22"/>
        </w:rPr>
        <w:t>select “met.”</w:t>
      </w:r>
      <w:r w:rsidRPr="005201D8">
        <w:rPr>
          <w:rFonts w:cs="Calibri"/>
          <w:i/>
          <w:color w:val="FF0000"/>
          <w:szCs w:val="22"/>
        </w:rPr>
        <w:t xml:space="preserve"> </w:t>
      </w:r>
      <w:r w:rsidR="00C73E9A">
        <w:rPr>
          <w:rFonts w:cs="Calibri"/>
          <w:i/>
          <w:color w:val="FF0000"/>
          <w:szCs w:val="22"/>
        </w:rPr>
        <w:t>If</w:t>
      </w:r>
      <w:r w:rsidRPr="005201D8">
        <w:rPr>
          <w:rFonts w:cs="Calibri"/>
          <w:i/>
          <w:color w:val="FF0000"/>
          <w:szCs w:val="22"/>
        </w:rPr>
        <w:t xml:space="preserve"> you have partially met your objective, then </w:t>
      </w:r>
      <w:r w:rsidR="00C73E9A">
        <w:rPr>
          <w:rFonts w:cs="Calibri"/>
          <w:i/>
          <w:color w:val="FF0000"/>
          <w:szCs w:val="22"/>
        </w:rPr>
        <w:t>select</w:t>
      </w:r>
      <w:r w:rsidRPr="005201D8">
        <w:rPr>
          <w:rFonts w:cs="Calibri"/>
          <w:i/>
          <w:color w:val="FF0000"/>
          <w:szCs w:val="22"/>
        </w:rPr>
        <w:t xml:space="preserve"> </w:t>
      </w:r>
      <w:r w:rsidR="00C73E9A">
        <w:rPr>
          <w:rFonts w:cs="Calibri"/>
          <w:i/>
          <w:color w:val="FF0000"/>
          <w:szCs w:val="22"/>
        </w:rPr>
        <w:t>“</w:t>
      </w:r>
      <w:r w:rsidRPr="005201D8">
        <w:rPr>
          <w:rFonts w:cs="Calibri"/>
          <w:i/>
          <w:color w:val="FF0000"/>
          <w:szCs w:val="22"/>
        </w:rPr>
        <w:t>approaching.</w:t>
      </w:r>
      <w:r w:rsidR="00C73E9A">
        <w:rPr>
          <w:rFonts w:cs="Calibri"/>
          <w:i/>
          <w:color w:val="FF0000"/>
          <w:szCs w:val="22"/>
        </w:rPr>
        <w:t>”</w:t>
      </w:r>
      <w:r w:rsidRPr="005201D8">
        <w:rPr>
          <w:rFonts w:cs="Calibri"/>
          <w:i/>
          <w:color w:val="FF0000"/>
          <w:szCs w:val="22"/>
        </w:rPr>
        <w:t xml:space="preserve"> If you have mostly </w:t>
      </w:r>
      <w:r w:rsidR="00C73E9A">
        <w:rPr>
          <w:rFonts w:cs="Calibri"/>
          <w:i/>
          <w:color w:val="FF0000"/>
          <w:szCs w:val="22"/>
        </w:rPr>
        <w:t xml:space="preserve">not </w:t>
      </w:r>
      <w:r w:rsidRPr="005201D8">
        <w:rPr>
          <w:rFonts w:cs="Calibri"/>
          <w:i/>
          <w:color w:val="FF0000"/>
          <w:szCs w:val="22"/>
        </w:rPr>
        <w:t xml:space="preserve">met your objective, select </w:t>
      </w:r>
      <w:r w:rsidR="00C73E9A">
        <w:rPr>
          <w:rFonts w:cs="Calibri"/>
          <w:i/>
          <w:color w:val="FF0000"/>
          <w:szCs w:val="22"/>
        </w:rPr>
        <w:t>“</w:t>
      </w:r>
      <w:r w:rsidRPr="005201D8">
        <w:rPr>
          <w:rFonts w:cs="Calibri"/>
          <w:i/>
          <w:color w:val="FF0000"/>
          <w:szCs w:val="22"/>
        </w:rPr>
        <w:t>not making progress.</w:t>
      </w:r>
      <w:r w:rsidR="00C73E9A">
        <w:rPr>
          <w:rFonts w:cs="Calibri"/>
          <w:i/>
          <w:color w:val="FF0000"/>
          <w:szCs w:val="22"/>
        </w:rPr>
        <w:t>”</w:t>
      </w:r>
      <w:r w:rsidRPr="005201D8">
        <w:rPr>
          <w:rFonts w:cs="Calibri"/>
          <w:i/>
          <w:color w:val="FF0000"/>
          <w:szCs w:val="22"/>
        </w:rPr>
        <w:t xml:space="preserve"> </w:t>
      </w:r>
    </w:p>
    <w:p w14:paraId="3462C6F8" w14:textId="77777777" w:rsidR="00F300F6" w:rsidRPr="005201D8" w:rsidRDefault="00F300F6" w:rsidP="00F300F6">
      <w:pPr>
        <w:rPr>
          <w:rFonts w:cs="Calibri"/>
          <w:szCs w:val="22"/>
        </w:rPr>
      </w:pPr>
    </w:p>
    <w:p w14:paraId="4C77DEAD" w14:textId="77777777" w:rsidR="00F300F6" w:rsidRPr="005201D8" w:rsidRDefault="006710AE" w:rsidP="00F300F6">
      <w:pPr>
        <w:rPr>
          <w:rFonts w:eastAsia="Times New Roman" w:cs="Calibri"/>
          <w:color w:val="C00000"/>
          <w:szCs w:val="22"/>
        </w:rPr>
      </w:pPr>
      <w:r w:rsidRPr="005201D8">
        <w:rPr>
          <w:rFonts w:eastAsia="Times New Roman" w:cs="Calibri"/>
          <w:b/>
          <w:color w:val="000000"/>
          <w:szCs w:val="22"/>
        </w:rPr>
        <w:t xml:space="preserve">Academic Performance </w:t>
      </w:r>
      <w:r w:rsidR="00C73E9A">
        <w:rPr>
          <w:rFonts w:eastAsia="Times New Roman" w:cs="Calibri"/>
          <w:b/>
          <w:color w:val="000000"/>
          <w:szCs w:val="22"/>
        </w:rPr>
        <w:t>Objective.</w:t>
      </w:r>
      <w:r w:rsidRPr="005201D8">
        <w:rPr>
          <w:rFonts w:eastAsia="Times New Roman" w:cs="Calibri"/>
          <w:i/>
          <w:color w:val="000000"/>
          <w:szCs w:val="22"/>
        </w:rPr>
        <w:t xml:space="preserve"> </w:t>
      </w:r>
      <w:r w:rsidRPr="005201D8">
        <w:rPr>
          <w:rFonts w:eastAsia="Times New Roman" w:cs="Calibri"/>
          <w:szCs w:val="22"/>
        </w:rPr>
        <w:t xml:space="preserve">Please report your progress on your academic performance </w:t>
      </w:r>
      <w:r w:rsidR="00C73E9A">
        <w:rPr>
          <w:rFonts w:eastAsia="Times New Roman" w:cs="Calibri"/>
          <w:szCs w:val="22"/>
        </w:rPr>
        <w:t>objective.</w:t>
      </w:r>
      <w:r w:rsidRPr="005201D8">
        <w:rPr>
          <w:rFonts w:eastAsia="Times New Roman" w:cs="Calibri"/>
          <w:szCs w:val="22"/>
        </w:rPr>
        <w:t xml:space="preserve"> </w:t>
      </w:r>
      <w:r w:rsidR="00F300F6" w:rsidRPr="005201D8">
        <w:rPr>
          <w:rFonts w:cs="Calibri"/>
          <w:i/>
          <w:color w:val="FF0000"/>
          <w:szCs w:val="22"/>
        </w:rPr>
        <w:t xml:space="preserve">Prepopulated based on approved application. You will not be able to </w:t>
      </w:r>
      <w:proofErr w:type="gramStart"/>
      <w:r w:rsidR="00F300F6" w:rsidRPr="005201D8">
        <w:rPr>
          <w:rFonts w:cs="Calibri"/>
          <w:i/>
          <w:color w:val="FF0000"/>
          <w:szCs w:val="22"/>
        </w:rPr>
        <w:t>adjust</w:t>
      </w:r>
      <w:proofErr w:type="gramEnd"/>
      <w:r w:rsidR="00F300F6" w:rsidRPr="005201D8">
        <w:rPr>
          <w:rFonts w:cs="Calibri"/>
          <w:i/>
          <w:color w:val="FF0000"/>
          <w:szCs w:val="22"/>
        </w:rPr>
        <w:t xml:space="preserve"> this field.</w:t>
      </w:r>
    </w:p>
    <w:p w14:paraId="2DA670BC" w14:textId="77777777" w:rsidR="00F300F6" w:rsidRPr="005201D8" w:rsidRDefault="00F300F6" w:rsidP="00F300F6">
      <w:pPr>
        <w:numPr>
          <w:ilvl w:val="0"/>
          <w:numId w:val="8"/>
        </w:numPr>
        <w:rPr>
          <w:rFonts w:cs="Calibri"/>
          <w:szCs w:val="22"/>
        </w:rPr>
      </w:pPr>
      <w:r w:rsidRPr="005201D8">
        <w:rPr>
          <w:rFonts w:cs="Calibri"/>
          <w:szCs w:val="22"/>
        </w:rPr>
        <w:t>Please report your progress on this objective. (</w:t>
      </w:r>
      <w:r w:rsidRPr="005201D8">
        <w:rPr>
          <w:rFonts w:cs="Calibri"/>
          <w:i/>
          <w:szCs w:val="22"/>
        </w:rPr>
        <w:t>Please select one option</w:t>
      </w:r>
      <w:r w:rsidRPr="005201D8">
        <w:rPr>
          <w:rFonts w:cs="Calibri"/>
          <w:szCs w:val="22"/>
        </w:rPr>
        <w:t>)</w:t>
      </w:r>
    </w:p>
    <w:p w14:paraId="653FA6A0" w14:textId="77777777" w:rsidR="00F300F6" w:rsidRPr="005201D8" w:rsidRDefault="00F300F6" w:rsidP="00F300F6">
      <w:pPr>
        <w:numPr>
          <w:ilvl w:val="0"/>
          <w:numId w:val="18"/>
        </w:numPr>
        <w:rPr>
          <w:rFonts w:cs="Calibri"/>
          <w:szCs w:val="22"/>
        </w:rPr>
      </w:pPr>
      <w:r w:rsidRPr="005201D8">
        <w:rPr>
          <w:rFonts w:cs="Calibri"/>
          <w:szCs w:val="22"/>
        </w:rPr>
        <w:t>Not making progress</w:t>
      </w:r>
    </w:p>
    <w:p w14:paraId="55E82928" w14:textId="77777777" w:rsidR="00F300F6" w:rsidRPr="005201D8" w:rsidRDefault="00F300F6" w:rsidP="00F300F6">
      <w:pPr>
        <w:numPr>
          <w:ilvl w:val="0"/>
          <w:numId w:val="18"/>
        </w:numPr>
        <w:rPr>
          <w:rFonts w:cs="Calibri"/>
          <w:szCs w:val="22"/>
        </w:rPr>
      </w:pPr>
      <w:r w:rsidRPr="005201D8">
        <w:rPr>
          <w:rFonts w:cs="Calibri"/>
          <w:szCs w:val="22"/>
        </w:rPr>
        <w:t>Approaching</w:t>
      </w:r>
    </w:p>
    <w:p w14:paraId="467FC5FD" w14:textId="77777777" w:rsidR="00F300F6" w:rsidRPr="005201D8" w:rsidRDefault="00F300F6" w:rsidP="00F300F6">
      <w:pPr>
        <w:numPr>
          <w:ilvl w:val="0"/>
          <w:numId w:val="18"/>
        </w:numPr>
        <w:rPr>
          <w:rFonts w:cs="Calibri"/>
          <w:szCs w:val="22"/>
        </w:rPr>
      </w:pPr>
      <w:r w:rsidRPr="005201D8">
        <w:rPr>
          <w:rFonts w:cs="Calibri"/>
          <w:szCs w:val="22"/>
        </w:rPr>
        <w:t xml:space="preserve">Met </w:t>
      </w:r>
    </w:p>
    <w:p w14:paraId="2EDB4850" w14:textId="77777777" w:rsidR="00F300F6" w:rsidRDefault="00F300F6" w:rsidP="00F300F6">
      <w:pPr>
        <w:numPr>
          <w:ilvl w:val="0"/>
          <w:numId w:val="18"/>
        </w:numPr>
        <w:rPr>
          <w:rFonts w:cs="Calibri"/>
          <w:szCs w:val="22"/>
        </w:rPr>
      </w:pPr>
      <w:r w:rsidRPr="005201D8">
        <w:rPr>
          <w:rFonts w:cs="Calibri"/>
          <w:szCs w:val="22"/>
        </w:rPr>
        <w:t xml:space="preserve">Exceeded </w:t>
      </w:r>
    </w:p>
    <w:p w14:paraId="2D71F0E4" w14:textId="77777777" w:rsidR="006710AE" w:rsidRPr="005201D8" w:rsidRDefault="006710AE" w:rsidP="00A74AED">
      <w:pPr>
        <w:rPr>
          <w:rFonts w:eastAsia="Times New Roman" w:cs="Calibri"/>
          <w:color w:val="000000"/>
          <w:szCs w:val="22"/>
        </w:rPr>
      </w:pPr>
    </w:p>
    <w:p w14:paraId="07332DC7" w14:textId="77777777" w:rsidR="00C73E9A" w:rsidRPr="00F80D18" w:rsidRDefault="00C73E9A" w:rsidP="00C73E9A">
      <w:pPr>
        <w:numPr>
          <w:ilvl w:val="0"/>
          <w:numId w:val="8"/>
        </w:numPr>
        <w:rPr>
          <w:rFonts w:eastAsia="Times New Roman" w:cs="Calibri"/>
          <w:color w:val="000000"/>
          <w:szCs w:val="22"/>
        </w:rPr>
      </w:pPr>
      <w:r w:rsidRPr="00F80D18">
        <w:rPr>
          <w:rFonts w:cs="Calibri"/>
          <w:i/>
          <w:color w:val="FF0000"/>
          <w:szCs w:val="22"/>
        </w:rPr>
        <w:t xml:space="preserve">(If not making progress or approaching is selected) </w:t>
      </w:r>
      <w:r w:rsidRPr="00F80D18">
        <w:rPr>
          <w:rFonts w:cs="Calibri"/>
          <w:iCs/>
          <w:szCs w:val="22"/>
        </w:rPr>
        <w:t>Please provide an explanation for why the program was unable to meet this performance objective and steps that will be taken to meet or exceed this objective in the future.</w:t>
      </w:r>
      <w:r w:rsidRPr="00F80D18">
        <w:rPr>
          <w:rFonts w:cs="Calibri"/>
          <w:i/>
          <w:color w:val="FF0000"/>
          <w:szCs w:val="22"/>
        </w:rPr>
        <w:t xml:space="preserve"> Open Response-1500 characters or less.</w:t>
      </w:r>
    </w:p>
    <w:p w14:paraId="516FE1B1" w14:textId="77777777" w:rsidR="00C73E9A" w:rsidRPr="00F80D18" w:rsidRDefault="00C73E9A" w:rsidP="00C73E9A">
      <w:pPr>
        <w:pStyle w:val="ListParagraph"/>
        <w:rPr>
          <w:rFonts w:eastAsia="Times New Roman" w:cs="Calibri"/>
          <w:color w:val="000000"/>
          <w:szCs w:val="22"/>
        </w:rPr>
      </w:pPr>
    </w:p>
    <w:p w14:paraId="4C321832" w14:textId="77777777" w:rsidR="00C73E9A" w:rsidRPr="00F80D18" w:rsidRDefault="00C73E9A" w:rsidP="00C73E9A">
      <w:pPr>
        <w:ind w:left="360"/>
        <w:rPr>
          <w:rFonts w:cs="Calibri"/>
          <w:i/>
          <w:color w:val="FF0000"/>
          <w:szCs w:val="22"/>
        </w:rPr>
      </w:pPr>
      <w:r w:rsidRPr="00F80D18">
        <w:rPr>
          <w:rFonts w:cs="Calibri"/>
          <w:i/>
          <w:color w:val="FF0000"/>
          <w:szCs w:val="22"/>
        </w:rPr>
        <w:t xml:space="preserve">(If met or exceeded is selected) </w:t>
      </w:r>
      <w:r w:rsidRPr="00F80D18">
        <w:rPr>
          <w:rFonts w:cs="Calibri"/>
          <w:iCs/>
          <w:szCs w:val="22"/>
        </w:rPr>
        <w:t>Please share any best practices or recommendations related to meeting this performance objective.</w:t>
      </w:r>
      <w:r w:rsidRPr="00F80D18">
        <w:rPr>
          <w:rFonts w:cs="Calibri"/>
          <w:i/>
          <w:color w:val="FF0000"/>
          <w:szCs w:val="22"/>
        </w:rPr>
        <w:t xml:space="preserve">  Open Response-1500 characters or less.</w:t>
      </w:r>
    </w:p>
    <w:p w14:paraId="38D70849" w14:textId="77777777" w:rsidR="00C73E9A" w:rsidRPr="00F80D18" w:rsidRDefault="00C73E9A" w:rsidP="00C73E9A">
      <w:pPr>
        <w:ind w:left="360"/>
        <w:rPr>
          <w:rFonts w:eastAsia="Times New Roman" w:cs="Calibri"/>
          <w:color w:val="000000"/>
          <w:szCs w:val="22"/>
        </w:rPr>
      </w:pPr>
    </w:p>
    <w:p w14:paraId="2C65B55B" w14:textId="77777777" w:rsidR="00C73E9A" w:rsidRPr="00F80D18" w:rsidRDefault="00C73E9A" w:rsidP="00C73E9A">
      <w:pPr>
        <w:numPr>
          <w:ilvl w:val="0"/>
          <w:numId w:val="8"/>
        </w:numPr>
        <w:rPr>
          <w:rFonts w:eastAsia="Times New Roman" w:cs="Calibri"/>
          <w:color w:val="000000"/>
          <w:szCs w:val="22"/>
        </w:rPr>
      </w:pPr>
      <w:r w:rsidRPr="00F80D18">
        <w:rPr>
          <w:rFonts w:eastAsia="Times New Roman" w:cs="Calibri"/>
          <w:color w:val="000000"/>
          <w:szCs w:val="22"/>
        </w:rPr>
        <w:t xml:space="preserve">Provide a summary of indicators used to measure this performance objective and overall data supporting the progress reported above. </w:t>
      </w:r>
      <w:r w:rsidRPr="00F80D18">
        <w:rPr>
          <w:rFonts w:cs="Calibri"/>
          <w:i/>
          <w:color w:val="FF0000"/>
          <w:szCs w:val="22"/>
        </w:rPr>
        <w:t>Open Response-1500 characters or less.</w:t>
      </w:r>
    </w:p>
    <w:p w14:paraId="54EB3FEB" w14:textId="77777777" w:rsidR="00E9765C" w:rsidRDefault="00E9765C" w:rsidP="00E9765C">
      <w:pPr>
        <w:rPr>
          <w:rFonts w:cs="Calibri"/>
          <w:i/>
          <w:color w:val="FF0000"/>
          <w:szCs w:val="22"/>
        </w:rPr>
      </w:pPr>
    </w:p>
    <w:p w14:paraId="60000EBC" w14:textId="77777777" w:rsidR="00F300F6" w:rsidRPr="005201D8" w:rsidRDefault="00F300F6" w:rsidP="00F300F6">
      <w:pPr>
        <w:ind w:left="720"/>
        <w:rPr>
          <w:rFonts w:cs="Calibri"/>
          <w:szCs w:val="22"/>
        </w:rPr>
      </w:pPr>
    </w:p>
    <w:p w14:paraId="7D421F81" w14:textId="77777777" w:rsidR="006710AE" w:rsidRPr="005201D8" w:rsidRDefault="006710AE" w:rsidP="006710AE">
      <w:pPr>
        <w:rPr>
          <w:rFonts w:cs="Calibri"/>
          <w:i/>
          <w:color w:val="FF0000"/>
          <w:szCs w:val="22"/>
        </w:rPr>
      </w:pPr>
      <w:r w:rsidRPr="005201D8">
        <w:rPr>
          <w:rFonts w:eastAsia="Times New Roman" w:cs="Calibri"/>
          <w:b/>
          <w:color w:val="000000"/>
          <w:szCs w:val="22"/>
        </w:rPr>
        <w:t xml:space="preserve">Attendance Performance </w:t>
      </w:r>
      <w:r w:rsidR="00C73E9A">
        <w:rPr>
          <w:rFonts w:eastAsia="Times New Roman" w:cs="Calibri"/>
          <w:b/>
          <w:color w:val="000000"/>
          <w:szCs w:val="22"/>
        </w:rPr>
        <w:t>Objective</w:t>
      </w:r>
      <w:r w:rsidRPr="005201D8">
        <w:rPr>
          <w:rFonts w:eastAsia="Times New Roman" w:cs="Calibri"/>
          <w:b/>
          <w:color w:val="000000"/>
          <w:szCs w:val="22"/>
        </w:rPr>
        <w:t>:</w:t>
      </w:r>
      <w:r w:rsidRPr="005201D8">
        <w:rPr>
          <w:rFonts w:eastAsia="Times New Roman" w:cs="Calibri"/>
          <w:i/>
          <w:color w:val="000000"/>
          <w:szCs w:val="22"/>
        </w:rPr>
        <w:t xml:space="preserve"> </w:t>
      </w:r>
      <w:r w:rsidRPr="005201D8">
        <w:rPr>
          <w:rFonts w:eastAsia="Times New Roman" w:cs="Calibri"/>
          <w:szCs w:val="22"/>
        </w:rPr>
        <w:t xml:space="preserve">Please report your progress on your attendance performance </w:t>
      </w:r>
      <w:r w:rsidR="00C73E9A">
        <w:rPr>
          <w:rFonts w:eastAsia="Times New Roman" w:cs="Calibri"/>
          <w:szCs w:val="22"/>
        </w:rPr>
        <w:t>objective</w:t>
      </w:r>
      <w:r w:rsidRPr="005201D8">
        <w:rPr>
          <w:rFonts w:eastAsia="Times New Roman" w:cs="Calibri"/>
          <w:szCs w:val="22"/>
        </w:rPr>
        <w:t xml:space="preserve">. </w:t>
      </w:r>
      <w:r w:rsidRPr="005201D8">
        <w:rPr>
          <w:rFonts w:eastAsia="Times New Roman" w:cs="Calibri"/>
          <w:color w:val="000000"/>
          <w:szCs w:val="22"/>
        </w:rPr>
        <w:fldChar w:fldCharType="begin"/>
      </w:r>
      <w:r w:rsidRPr="005201D8">
        <w:rPr>
          <w:rFonts w:eastAsia="Times New Roman" w:cs="Calibri"/>
          <w:color w:val="000000"/>
          <w:szCs w:val="22"/>
        </w:rPr>
        <w:instrText xml:space="preserve"> MERGEFIELD Grantee </w:instrText>
      </w:r>
      <w:r w:rsidRPr="005201D8">
        <w:rPr>
          <w:rFonts w:eastAsia="Times New Roman" w:cs="Calibri"/>
          <w:color w:val="000000"/>
          <w:szCs w:val="22"/>
        </w:rPr>
        <w:fldChar w:fldCharType="end"/>
      </w:r>
      <w:r w:rsidRPr="005201D8">
        <w:rPr>
          <w:rFonts w:cs="Calibri"/>
          <w:i/>
          <w:color w:val="FF0000"/>
          <w:szCs w:val="22"/>
        </w:rPr>
        <w:t xml:space="preserve">Prepopulated based on approved application. You will not be able to </w:t>
      </w:r>
      <w:proofErr w:type="gramStart"/>
      <w:r w:rsidRPr="005201D8">
        <w:rPr>
          <w:rFonts w:cs="Calibri"/>
          <w:i/>
          <w:color w:val="FF0000"/>
          <w:szCs w:val="22"/>
        </w:rPr>
        <w:t>adjust</w:t>
      </w:r>
      <w:proofErr w:type="gramEnd"/>
      <w:r w:rsidRPr="005201D8">
        <w:rPr>
          <w:rFonts w:cs="Calibri"/>
          <w:i/>
          <w:color w:val="FF0000"/>
          <w:szCs w:val="22"/>
        </w:rPr>
        <w:t xml:space="preserve"> this field.</w:t>
      </w:r>
    </w:p>
    <w:p w14:paraId="6CBF9691" w14:textId="77777777" w:rsidR="006710AE" w:rsidRPr="005201D8" w:rsidRDefault="006710AE" w:rsidP="006710AE">
      <w:pPr>
        <w:numPr>
          <w:ilvl w:val="0"/>
          <w:numId w:val="8"/>
        </w:numPr>
        <w:rPr>
          <w:rFonts w:cs="Calibri"/>
          <w:szCs w:val="22"/>
        </w:rPr>
      </w:pPr>
      <w:r w:rsidRPr="005201D8">
        <w:rPr>
          <w:rFonts w:cs="Calibri"/>
          <w:szCs w:val="22"/>
        </w:rPr>
        <w:t>Please report your progress on this objective. (</w:t>
      </w:r>
      <w:r w:rsidRPr="005201D8">
        <w:rPr>
          <w:rFonts w:cs="Calibri"/>
          <w:i/>
          <w:szCs w:val="22"/>
        </w:rPr>
        <w:t>Please select one option</w:t>
      </w:r>
      <w:r w:rsidRPr="005201D8">
        <w:rPr>
          <w:rFonts w:cs="Calibri"/>
          <w:szCs w:val="22"/>
        </w:rPr>
        <w:t>)</w:t>
      </w:r>
    </w:p>
    <w:p w14:paraId="0D001883" w14:textId="77777777" w:rsidR="006710AE" w:rsidRPr="005201D8" w:rsidRDefault="006710AE" w:rsidP="006710AE">
      <w:pPr>
        <w:numPr>
          <w:ilvl w:val="0"/>
          <w:numId w:val="18"/>
        </w:numPr>
        <w:rPr>
          <w:rFonts w:cs="Calibri"/>
          <w:szCs w:val="22"/>
        </w:rPr>
      </w:pPr>
      <w:r w:rsidRPr="005201D8">
        <w:rPr>
          <w:rFonts w:cs="Calibri"/>
          <w:szCs w:val="22"/>
        </w:rPr>
        <w:t>Not making progress</w:t>
      </w:r>
    </w:p>
    <w:p w14:paraId="57B9195A" w14:textId="77777777" w:rsidR="006710AE" w:rsidRPr="005201D8" w:rsidRDefault="006710AE" w:rsidP="006710AE">
      <w:pPr>
        <w:numPr>
          <w:ilvl w:val="0"/>
          <w:numId w:val="18"/>
        </w:numPr>
        <w:rPr>
          <w:rFonts w:cs="Calibri"/>
          <w:szCs w:val="22"/>
        </w:rPr>
      </w:pPr>
      <w:r w:rsidRPr="005201D8">
        <w:rPr>
          <w:rFonts w:cs="Calibri"/>
          <w:szCs w:val="22"/>
        </w:rPr>
        <w:t>Approaching</w:t>
      </w:r>
    </w:p>
    <w:p w14:paraId="730E81A3" w14:textId="77777777" w:rsidR="006710AE" w:rsidRPr="005201D8" w:rsidRDefault="006710AE" w:rsidP="006710AE">
      <w:pPr>
        <w:numPr>
          <w:ilvl w:val="0"/>
          <w:numId w:val="18"/>
        </w:numPr>
        <w:rPr>
          <w:rFonts w:cs="Calibri"/>
          <w:szCs w:val="22"/>
        </w:rPr>
      </w:pPr>
      <w:r w:rsidRPr="005201D8">
        <w:rPr>
          <w:rFonts w:cs="Calibri"/>
          <w:szCs w:val="22"/>
        </w:rPr>
        <w:t xml:space="preserve">Met </w:t>
      </w:r>
    </w:p>
    <w:p w14:paraId="0E90324B" w14:textId="77777777" w:rsidR="006710AE" w:rsidRDefault="006710AE" w:rsidP="006710AE">
      <w:pPr>
        <w:numPr>
          <w:ilvl w:val="0"/>
          <w:numId w:val="18"/>
        </w:numPr>
        <w:rPr>
          <w:rFonts w:cs="Calibri"/>
          <w:szCs w:val="22"/>
        </w:rPr>
      </w:pPr>
      <w:r w:rsidRPr="005201D8">
        <w:rPr>
          <w:rFonts w:cs="Calibri"/>
          <w:szCs w:val="22"/>
        </w:rPr>
        <w:t xml:space="preserve">Exceeded </w:t>
      </w:r>
    </w:p>
    <w:p w14:paraId="4CE62643" w14:textId="77777777" w:rsidR="00A74AED" w:rsidRPr="005201D8" w:rsidRDefault="00A74AED" w:rsidP="00A74AED">
      <w:pPr>
        <w:rPr>
          <w:rFonts w:eastAsia="Times New Roman" w:cs="Calibri"/>
          <w:color w:val="000000"/>
          <w:szCs w:val="22"/>
        </w:rPr>
      </w:pPr>
    </w:p>
    <w:p w14:paraId="3456A8F7" w14:textId="77777777" w:rsidR="00C73E9A" w:rsidRPr="007A5C2C" w:rsidRDefault="00C73E9A" w:rsidP="007A5C2C">
      <w:pPr>
        <w:numPr>
          <w:ilvl w:val="0"/>
          <w:numId w:val="8"/>
        </w:numPr>
        <w:rPr>
          <w:rFonts w:eastAsia="Times New Roman" w:cs="Calibri"/>
          <w:color w:val="000000"/>
          <w:szCs w:val="22"/>
        </w:rPr>
      </w:pPr>
      <w:r w:rsidRPr="00F80D18">
        <w:rPr>
          <w:rFonts w:cs="Calibri"/>
          <w:i/>
          <w:color w:val="FF0000"/>
          <w:szCs w:val="22"/>
        </w:rPr>
        <w:t xml:space="preserve">(If not making progress or approaching is selected) </w:t>
      </w:r>
      <w:r w:rsidRPr="00F80D18">
        <w:rPr>
          <w:rFonts w:cs="Calibri"/>
          <w:iCs/>
          <w:szCs w:val="22"/>
        </w:rPr>
        <w:t>Please provide an explanation for why the program was unable to meet this performance objective and steps that will be taken to meet or exceed this objective in the future.</w:t>
      </w:r>
      <w:r w:rsidRPr="00F80D18">
        <w:rPr>
          <w:rFonts w:cs="Calibri"/>
          <w:i/>
          <w:color w:val="FF0000"/>
          <w:szCs w:val="22"/>
        </w:rPr>
        <w:t xml:space="preserve"> Open Response-1500 characters or less.</w:t>
      </w:r>
    </w:p>
    <w:p w14:paraId="7B9CD049" w14:textId="77777777" w:rsidR="00C73E9A" w:rsidRPr="00F80D18" w:rsidRDefault="00C73E9A" w:rsidP="00C73E9A">
      <w:pPr>
        <w:ind w:left="360"/>
        <w:rPr>
          <w:rFonts w:cs="Calibri"/>
          <w:i/>
          <w:color w:val="FF0000"/>
          <w:szCs w:val="22"/>
        </w:rPr>
      </w:pPr>
      <w:r w:rsidRPr="00F80D18">
        <w:rPr>
          <w:rFonts w:cs="Calibri"/>
          <w:i/>
          <w:color w:val="FF0000"/>
          <w:szCs w:val="22"/>
        </w:rPr>
        <w:lastRenderedPageBreak/>
        <w:t xml:space="preserve">(If met or exceeded is selected) </w:t>
      </w:r>
      <w:r w:rsidRPr="00F80D18">
        <w:rPr>
          <w:rFonts w:cs="Calibri"/>
          <w:iCs/>
          <w:szCs w:val="22"/>
        </w:rPr>
        <w:t>Please share any best practices or recommendations related to meeting this performance objective.</w:t>
      </w:r>
      <w:r w:rsidRPr="00F80D18">
        <w:rPr>
          <w:rFonts w:cs="Calibri"/>
          <w:i/>
          <w:color w:val="FF0000"/>
          <w:szCs w:val="22"/>
        </w:rPr>
        <w:t xml:space="preserve">  Open Response-1500 characters or less.</w:t>
      </w:r>
    </w:p>
    <w:p w14:paraId="49EF8870" w14:textId="77777777" w:rsidR="00C73E9A" w:rsidRPr="00F80D18" w:rsidRDefault="00C73E9A" w:rsidP="00C73E9A">
      <w:pPr>
        <w:ind w:left="360"/>
        <w:rPr>
          <w:rFonts w:eastAsia="Times New Roman" w:cs="Calibri"/>
          <w:color w:val="000000"/>
          <w:szCs w:val="22"/>
        </w:rPr>
      </w:pPr>
    </w:p>
    <w:p w14:paraId="05521DB6" w14:textId="77777777" w:rsidR="00C73E9A" w:rsidRPr="00F80D18" w:rsidRDefault="00C73E9A" w:rsidP="00C73E9A">
      <w:pPr>
        <w:numPr>
          <w:ilvl w:val="0"/>
          <w:numId w:val="8"/>
        </w:numPr>
        <w:rPr>
          <w:rFonts w:eastAsia="Times New Roman" w:cs="Calibri"/>
          <w:color w:val="000000"/>
          <w:szCs w:val="22"/>
        </w:rPr>
      </w:pPr>
      <w:r w:rsidRPr="00F80D18">
        <w:rPr>
          <w:rFonts w:eastAsia="Times New Roman" w:cs="Calibri"/>
          <w:color w:val="000000"/>
          <w:szCs w:val="22"/>
        </w:rPr>
        <w:t xml:space="preserve">Provide a summary of indicators used to measure this performance objective and overall data supporting the progress reported above. </w:t>
      </w:r>
      <w:r w:rsidRPr="00F80D18">
        <w:rPr>
          <w:rFonts w:cs="Calibri"/>
          <w:i/>
          <w:color w:val="FF0000"/>
          <w:szCs w:val="22"/>
        </w:rPr>
        <w:t>Open Response-1500 characters or less.</w:t>
      </w:r>
    </w:p>
    <w:p w14:paraId="3A4A8D9C" w14:textId="77777777" w:rsidR="001A7DF5" w:rsidRDefault="001A7DF5" w:rsidP="006710AE">
      <w:pPr>
        <w:rPr>
          <w:rFonts w:eastAsia="Times New Roman" w:cs="Calibri"/>
          <w:b/>
          <w:color w:val="000000"/>
          <w:szCs w:val="22"/>
        </w:rPr>
      </w:pPr>
    </w:p>
    <w:p w14:paraId="59275FE1" w14:textId="77777777" w:rsidR="006710AE" w:rsidRPr="005201D8" w:rsidRDefault="006710AE" w:rsidP="006710AE">
      <w:pPr>
        <w:rPr>
          <w:rFonts w:eastAsia="Times New Roman" w:cs="Calibri"/>
          <w:color w:val="C00000"/>
          <w:szCs w:val="22"/>
        </w:rPr>
      </w:pPr>
      <w:r w:rsidRPr="005201D8">
        <w:rPr>
          <w:rFonts w:eastAsia="Times New Roman" w:cs="Calibri"/>
          <w:b/>
          <w:color w:val="000000"/>
          <w:szCs w:val="22"/>
        </w:rPr>
        <w:t xml:space="preserve">Social-Emotional and Behavioral Performance </w:t>
      </w:r>
      <w:r w:rsidR="00C73E9A">
        <w:rPr>
          <w:rFonts w:eastAsia="Times New Roman" w:cs="Calibri"/>
          <w:b/>
          <w:color w:val="000000"/>
          <w:szCs w:val="22"/>
        </w:rPr>
        <w:t>Objective</w:t>
      </w:r>
      <w:r w:rsidRPr="005201D8">
        <w:rPr>
          <w:rFonts w:eastAsia="Times New Roman" w:cs="Calibri"/>
          <w:b/>
          <w:color w:val="000000"/>
          <w:szCs w:val="22"/>
        </w:rPr>
        <w:t>:</w:t>
      </w:r>
      <w:r w:rsidRPr="005201D8">
        <w:rPr>
          <w:rFonts w:eastAsia="Times New Roman" w:cs="Calibri"/>
          <w:i/>
          <w:color w:val="000000"/>
          <w:szCs w:val="22"/>
        </w:rPr>
        <w:t xml:space="preserve"> </w:t>
      </w:r>
      <w:r w:rsidRPr="005201D8">
        <w:rPr>
          <w:rFonts w:eastAsia="Times New Roman" w:cs="Calibri"/>
          <w:szCs w:val="22"/>
        </w:rPr>
        <w:t xml:space="preserve">Please report your progress on your social-emotional and behavioral performance </w:t>
      </w:r>
      <w:r w:rsidR="00C73E9A">
        <w:rPr>
          <w:rFonts w:eastAsia="Times New Roman" w:cs="Calibri"/>
          <w:szCs w:val="22"/>
        </w:rPr>
        <w:t>objective</w:t>
      </w:r>
      <w:r w:rsidRPr="005201D8">
        <w:rPr>
          <w:rFonts w:eastAsia="Times New Roman" w:cs="Calibri"/>
          <w:szCs w:val="22"/>
        </w:rPr>
        <w:t xml:space="preserve">. </w:t>
      </w:r>
      <w:r w:rsidRPr="005201D8">
        <w:rPr>
          <w:rFonts w:cs="Calibri"/>
          <w:i/>
          <w:color w:val="FF0000"/>
          <w:szCs w:val="22"/>
        </w:rPr>
        <w:t xml:space="preserve">Prepopulated based on approved application. You will not be able to </w:t>
      </w:r>
      <w:proofErr w:type="gramStart"/>
      <w:r w:rsidRPr="005201D8">
        <w:rPr>
          <w:rFonts w:cs="Calibri"/>
          <w:i/>
          <w:color w:val="FF0000"/>
          <w:szCs w:val="22"/>
        </w:rPr>
        <w:t>adjust</w:t>
      </w:r>
      <w:proofErr w:type="gramEnd"/>
      <w:r w:rsidRPr="005201D8">
        <w:rPr>
          <w:rFonts w:cs="Calibri"/>
          <w:i/>
          <w:color w:val="FF0000"/>
          <w:szCs w:val="22"/>
        </w:rPr>
        <w:t xml:space="preserve"> this field.</w:t>
      </w:r>
    </w:p>
    <w:p w14:paraId="56961C25" w14:textId="77777777" w:rsidR="006710AE" w:rsidRPr="005201D8" w:rsidRDefault="006710AE" w:rsidP="006710AE">
      <w:pPr>
        <w:numPr>
          <w:ilvl w:val="0"/>
          <w:numId w:val="8"/>
        </w:numPr>
        <w:rPr>
          <w:rFonts w:cs="Calibri"/>
          <w:szCs w:val="22"/>
        </w:rPr>
      </w:pPr>
      <w:r w:rsidRPr="005201D8">
        <w:rPr>
          <w:rFonts w:cs="Calibri"/>
          <w:szCs w:val="22"/>
        </w:rPr>
        <w:t>Please report your progress on this objective. (</w:t>
      </w:r>
      <w:r w:rsidRPr="005201D8">
        <w:rPr>
          <w:rFonts w:cs="Calibri"/>
          <w:i/>
          <w:szCs w:val="22"/>
        </w:rPr>
        <w:t>Please select one option</w:t>
      </w:r>
      <w:r w:rsidRPr="005201D8">
        <w:rPr>
          <w:rFonts w:cs="Calibri"/>
          <w:szCs w:val="22"/>
        </w:rPr>
        <w:t>)</w:t>
      </w:r>
    </w:p>
    <w:p w14:paraId="57C29660" w14:textId="77777777" w:rsidR="006710AE" w:rsidRPr="005201D8" w:rsidRDefault="006710AE" w:rsidP="006710AE">
      <w:pPr>
        <w:numPr>
          <w:ilvl w:val="0"/>
          <w:numId w:val="18"/>
        </w:numPr>
        <w:rPr>
          <w:rFonts w:cs="Calibri"/>
          <w:szCs w:val="22"/>
        </w:rPr>
      </w:pPr>
      <w:r w:rsidRPr="005201D8">
        <w:rPr>
          <w:rFonts w:cs="Calibri"/>
          <w:szCs w:val="22"/>
        </w:rPr>
        <w:t>Not making progress</w:t>
      </w:r>
    </w:p>
    <w:p w14:paraId="5F0FC008" w14:textId="77777777" w:rsidR="006710AE" w:rsidRPr="005201D8" w:rsidRDefault="006710AE" w:rsidP="006710AE">
      <w:pPr>
        <w:numPr>
          <w:ilvl w:val="0"/>
          <w:numId w:val="18"/>
        </w:numPr>
        <w:rPr>
          <w:rFonts w:cs="Calibri"/>
          <w:szCs w:val="22"/>
        </w:rPr>
      </w:pPr>
      <w:r w:rsidRPr="005201D8">
        <w:rPr>
          <w:rFonts w:cs="Calibri"/>
          <w:szCs w:val="22"/>
        </w:rPr>
        <w:t>Approaching</w:t>
      </w:r>
    </w:p>
    <w:p w14:paraId="7A46E6F8" w14:textId="77777777" w:rsidR="006710AE" w:rsidRPr="005201D8" w:rsidRDefault="006710AE" w:rsidP="006710AE">
      <w:pPr>
        <w:numPr>
          <w:ilvl w:val="0"/>
          <w:numId w:val="18"/>
        </w:numPr>
        <w:rPr>
          <w:rFonts w:cs="Calibri"/>
          <w:szCs w:val="22"/>
        </w:rPr>
      </w:pPr>
      <w:r w:rsidRPr="005201D8">
        <w:rPr>
          <w:rFonts w:cs="Calibri"/>
          <w:szCs w:val="22"/>
        </w:rPr>
        <w:t xml:space="preserve">Met </w:t>
      </w:r>
    </w:p>
    <w:p w14:paraId="0D179FCC" w14:textId="77777777" w:rsidR="006710AE" w:rsidRPr="00F80D18" w:rsidRDefault="006710AE" w:rsidP="006710AE">
      <w:pPr>
        <w:numPr>
          <w:ilvl w:val="0"/>
          <w:numId w:val="18"/>
        </w:numPr>
        <w:rPr>
          <w:rFonts w:cs="Calibri"/>
          <w:szCs w:val="22"/>
        </w:rPr>
      </w:pPr>
      <w:r w:rsidRPr="00F80D18">
        <w:rPr>
          <w:rFonts w:cs="Calibri"/>
          <w:szCs w:val="22"/>
        </w:rPr>
        <w:t xml:space="preserve">Exceeded </w:t>
      </w:r>
    </w:p>
    <w:p w14:paraId="5E5A1792" w14:textId="77777777" w:rsidR="006710AE" w:rsidRPr="00F80D18" w:rsidRDefault="006710AE" w:rsidP="006710AE">
      <w:pPr>
        <w:rPr>
          <w:rFonts w:cs="Calibri"/>
          <w:szCs w:val="22"/>
        </w:rPr>
      </w:pPr>
    </w:p>
    <w:p w14:paraId="41471A4D" w14:textId="77777777" w:rsidR="00C73E9A" w:rsidRPr="00F80D18" w:rsidRDefault="00C73E9A" w:rsidP="00C73E9A">
      <w:pPr>
        <w:numPr>
          <w:ilvl w:val="0"/>
          <w:numId w:val="8"/>
        </w:numPr>
        <w:rPr>
          <w:rFonts w:eastAsia="Times New Roman" w:cs="Calibri"/>
          <w:color w:val="000000"/>
          <w:szCs w:val="22"/>
        </w:rPr>
      </w:pPr>
      <w:r w:rsidRPr="00F80D18">
        <w:rPr>
          <w:rFonts w:cs="Calibri"/>
          <w:i/>
          <w:color w:val="FF0000"/>
          <w:szCs w:val="22"/>
        </w:rPr>
        <w:t xml:space="preserve">(If not making progress or approaching is selected) </w:t>
      </w:r>
      <w:r w:rsidRPr="00F80D18">
        <w:rPr>
          <w:rFonts w:cs="Calibri"/>
          <w:iCs/>
          <w:szCs w:val="22"/>
        </w:rPr>
        <w:t>Please provide an explanation for why the program was unable to meet this performance objective and steps that will be taken to meet or exceed this objective in the future.</w:t>
      </w:r>
      <w:r w:rsidRPr="00F80D18">
        <w:rPr>
          <w:rFonts w:cs="Calibri"/>
          <w:i/>
          <w:color w:val="FF0000"/>
          <w:szCs w:val="22"/>
        </w:rPr>
        <w:t xml:space="preserve"> Open Response-1500 characters or less.</w:t>
      </w:r>
    </w:p>
    <w:p w14:paraId="5FC8C2C7" w14:textId="77777777" w:rsidR="00C73E9A" w:rsidRPr="00F80D18" w:rsidRDefault="00C73E9A" w:rsidP="00C73E9A">
      <w:pPr>
        <w:pStyle w:val="ListParagraph"/>
        <w:rPr>
          <w:rFonts w:eastAsia="Times New Roman" w:cs="Calibri"/>
          <w:color w:val="000000"/>
          <w:szCs w:val="22"/>
        </w:rPr>
      </w:pPr>
    </w:p>
    <w:p w14:paraId="33E53F16" w14:textId="77777777" w:rsidR="00C73E9A" w:rsidRPr="00F80D18" w:rsidRDefault="00C73E9A" w:rsidP="00C73E9A">
      <w:pPr>
        <w:ind w:left="360"/>
        <w:rPr>
          <w:rFonts w:cs="Calibri"/>
          <w:i/>
          <w:color w:val="FF0000"/>
          <w:szCs w:val="22"/>
        </w:rPr>
      </w:pPr>
      <w:r w:rsidRPr="00F80D18">
        <w:rPr>
          <w:rFonts w:cs="Calibri"/>
          <w:i/>
          <w:color w:val="FF0000"/>
          <w:szCs w:val="22"/>
        </w:rPr>
        <w:t xml:space="preserve">(If met or exceeded is selected) </w:t>
      </w:r>
      <w:r w:rsidRPr="00F80D18">
        <w:rPr>
          <w:rFonts w:cs="Calibri"/>
          <w:iCs/>
          <w:szCs w:val="22"/>
        </w:rPr>
        <w:t>Please share any best practices or recommendations related to meeting this performance objective.</w:t>
      </w:r>
      <w:r w:rsidRPr="00F80D18">
        <w:rPr>
          <w:rFonts w:cs="Calibri"/>
          <w:i/>
          <w:color w:val="FF0000"/>
          <w:szCs w:val="22"/>
        </w:rPr>
        <w:t xml:space="preserve">  Open Response-1500 characters or less.</w:t>
      </w:r>
    </w:p>
    <w:p w14:paraId="7CB1ECF4" w14:textId="77777777" w:rsidR="00C73E9A" w:rsidRPr="00F80D18" w:rsidRDefault="00C73E9A" w:rsidP="00C73E9A">
      <w:pPr>
        <w:ind w:left="360"/>
        <w:rPr>
          <w:rFonts w:eastAsia="Times New Roman" w:cs="Calibri"/>
          <w:color w:val="000000"/>
          <w:szCs w:val="22"/>
        </w:rPr>
      </w:pPr>
    </w:p>
    <w:p w14:paraId="50DC5529" w14:textId="77777777" w:rsidR="00C73E9A" w:rsidRPr="00F80D18" w:rsidRDefault="00C73E9A" w:rsidP="00C73E9A">
      <w:pPr>
        <w:numPr>
          <w:ilvl w:val="0"/>
          <w:numId w:val="8"/>
        </w:numPr>
        <w:rPr>
          <w:rFonts w:eastAsia="Times New Roman" w:cs="Calibri"/>
          <w:color w:val="000000"/>
          <w:szCs w:val="22"/>
        </w:rPr>
      </w:pPr>
      <w:r w:rsidRPr="00F80D18">
        <w:rPr>
          <w:rFonts w:eastAsia="Times New Roman" w:cs="Calibri"/>
          <w:color w:val="000000"/>
          <w:szCs w:val="22"/>
        </w:rPr>
        <w:t xml:space="preserve">Provide a summary of indicators used to measure this performance objective and overall data supporting the progress reported above. </w:t>
      </w:r>
      <w:r w:rsidRPr="00F80D18">
        <w:rPr>
          <w:rFonts w:cs="Calibri"/>
          <w:i/>
          <w:color w:val="FF0000"/>
          <w:szCs w:val="22"/>
        </w:rPr>
        <w:t>Open Response-1500 characters or less.</w:t>
      </w:r>
    </w:p>
    <w:p w14:paraId="2FBBDDF0" w14:textId="77777777" w:rsidR="00F300F6" w:rsidRPr="005201D8" w:rsidRDefault="00F300F6" w:rsidP="00F300F6">
      <w:pPr>
        <w:rPr>
          <w:rFonts w:cs="Calibri"/>
          <w:szCs w:val="22"/>
        </w:rPr>
      </w:pPr>
    </w:p>
    <w:p w14:paraId="553E0412" w14:textId="77777777" w:rsidR="00F300F6" w:rsidRPr="005201D8" w:rsidRDefault="00F300F6" w:rsidP="00F300F6">
      <w:pPr>
        <w:rPr>
          <w:rFonts w:cs="Calibri"/>
          <w:szCs w:val="22"/>
        </w:rPr>
      </w:pPr>
    </w:p>
    <w:bookmarkStart w:id="7" w:name="S4"/>
    <w:p w14:paraId="472F161B" w14:textId="77777777" w:rsidR="0027209F" w:rsidRPr="005201D8" w:rsidRDefault="00AA25D9" w:rsidP="00122FB6">
      <w:pPr>
        <w:rPr>
          <w:rFonts w:cs="Calibri"/>
          <w:szCs w:val="22"/>
        </w:rPr>
      </w:pPr>
      <w:r w:rsidRPr="005201D8">
        <w:rPr>
          <w:rFonts w:cs="Calibri"/>
          <w:b/>
          <w:szCs w:val="22"/>
        </w:rPr>
        <w:fldChar w:fldCharType="begin"/>
      </w:r>
      <w:r w:rsidRPr="005201D8">
        <w:rPr>
          <w:rFonts w:cs="Calibri"/>
          <w:b/>
          <w:szCs w:val="22"/>
        </w:rPr>
        <w:instrText xml:space="preserve"> HYPERLINK  \l "TOB" </w:instrText>
      </w:r>
      <w:r w:rsidRPr="005201D8">
        <w:rPr>
          <w:rFonts w:cs="Calibri"/>
          <w:b/>
          <w:szCs w:val="22"/>
        </w:rPr>
      </w:r>
      <w:r w:rsidRPr="005201D8">
        <w:rPr>
          <w:rFonts w:cs="Calibri"/>
          <w:b/>
          <w:szCs w:val="22"/>
        </w:rPr>
        <w:fldChar w:fldCharType="separate"/>
      </w:r>
      <w:r w:rsidR="00122FB6" w:rsidRPr="005201D8">
        <w:rPr>
          <w:rStyle w:val="Hyperlink"/>
          <w:rFonts w:cs="Calibri"/>
          <w:b/>
          <w:szCs w:val="22"/>
        </w:rPr>
        <w:t>SECTI</w:t>
      </w:r>
      <w:r w:rsidR="00122FB6" w:rsidRPr="005201D8">
        <w:rPr>
          <w:rStyle w:val="Hyperlink"/>
          <w:rFonts w:cs="Calibri"/>
          <w:b/>
          <w:szCs w:val="22"/>
        </w:rPr>
        <w:t>O</w:t>
      </w:r>
      <w:r w:rsidR="00122FB6" w:rsidRPr="005201D8">
        <w:rPr>
          <w:rStyle w:val="Hyperlink"/>
          <w:rFonts w:cs="Calibri"/>
          <w:b/>
          <w:szCs w:val="22"/>
        </w:rPr>
        <w:t xml:space="preserve">N </w:t>
      </w:r>
      <w:r w:rsidR="006710AE" w:rsidRPr="005201D8">
        <w:rPr>
          <w:rStyle w:val="Hyperlink"/>
          <w:rFonts w:cs="Calibri"/>
          <w:b/>
          <w:szCs w:val="22"/>
        </w:rPr>
        <w:t>5</w:t>
      </w:r>
      <w:r w:rsidR="00122FB6" w:rsidRPr="005201D8">
        <w:rPr>
          <w:rStyle w:val="Hyperlink"/>
          <w:rFonts w:cs="Calibri"/>
          <w:b/>
          <w:szCs w:val="22"/>
        </w:rPr>
        <w:t>: S</w:t>
      </w:r>
      <w:r w:rsidR="00122FB6" w:rsidRPr="005201D8">
        <w:rPr>
          <w:rStyle w:val="Hyperlink"/>
          <w:rFonts w:cs="Calibri"/>
          <w:b/>
          <w:szCs w:val="22"/>
        </w:rPr>
        <w:t>T</w:t>
      </w:r>
      <w:r w:rsidR="00122FB6" w:rsidRPr="005201D8">
        <w:rPr>
          <w:rStyle w:val="Hyperlink"/>
          <w:rFonts w:cs="Calibri"/>
          <w:b/>
          <w:szCs w:val="22"/>
        </w:rPr>
        <w:t>U</w:t>
      </w:r>
      <w:r w:rsidR="00122FB6" w:rsidRPr="005201D8">
        <w:rPr>
          <w:rStyle w:val="Hyperlink"/>
          <w:rFonts w:cs="Calibri"/>
          <w:b/>
          <w:szCs w:val="22"/>
        </w:rPr>
        <w:t>D</w:t>
      </w:r>
      <w:r w:rsidR="00122FB6" w:rsidRPr="005201D8">
        <w:rPr>
          <w:rStyle w:val="Hyperlink"/>
          <w:rFonts w:cs="Calibri"/>
          <w:b/>
          <w:szCs w:val="22"/>
        </w:rPr>
        <w:t>ENT</w:t>
      </w:r>
      <w:r w:rsidR="00122FB6" w:rsidRPr="005201D8">
        <w:rPr>
          <w:rStyle w:val="Hyperlink"/>
          <w:rFonts w:cs="Calibri"/>
          <w:b/>
          <w:szCs w:val="22"/>
        </w:rPr>
        <w:t xml:space="preserve"> </w:t>
      </w:r>
      <w:r w:rsidR="00122FB6" w:rsidRPr="005201D8">
        <w:rPr>
          <w:rStyle w:val="Hyperlink"/>
          <w:rFonts w:cs="Calibri"/>
          <w:b/>
          <w:szCs w:val="22"/>
        </w:rPr>
        <w:t>O</w:t>
      </w:r>
      <w:r w:rsidR="00122FB6" w:rsidRPr="005201D8">
        <w:rPr>
          <w:rStyle w:val="Hyperlink"/>
          <w:rFonts w:cs="Calibri"/>
          <w:b/>
          <w:szCs w:val="22"/>
        </w:rPr>
        <w:t>U</w:t>
      </w:r>
      <w:r w:rsidR="00122FB6" w:rsidRPr="005201D8">
        <w:rPr>
          <w:rStyle w:val="Hyperlink"/>
          <w:rFonts w:cs="Calibri"/>
          <w:b/>
          <w:szCs w:val="22"/>
        </w:rPr>
        <w:t>T</w:t>
      </w:r>
      <w:r w:rsidR="00122FB6" w:rsidRPr="005201D8">
        <w:rPr>
          <w:rStyle w:val="Hyperlink"/>
          <w:rFonts w:cs="Calibri"/>
          <w:b/>
          <w:szCs w:val="22"/>
        </w:rPr>
        <w:t>C</w:t>
      </w:r>
      <w:r w:rsidR="00122FB6" w:rsidRPr="005201D8">
        <w:rPr>
          <w:rStyle w:val="Hyperlink"/>
          <w:rFonts w:cs="Calibri"/>
          <w:b/>
          <w:szCs w:val="22"/>
        </w:rPr>
        <w:t>O</w:t>
      </w:r>
      <w:r w:rsidR="00122FB6" w:rsidRPr="005201D8">
        <w:rPr>
          <w:rStyle w:val="Hyperlink"/>
          <w:rFonts w:cs="Calibri"/>
          <w:b/>
          <w:szCs w:val="22"/>
        </w:rPr>
        <w:t>M</w:t>
      </w:r>
      <w:r w:rsidR="00122FB6" w:rsidRPr="005201D8">
        <w:rPr>
          <w:rStyle w:val="Hyperlink"/>
          <w:rFonts w:cs="Calibri"/>
          <w:b/>
          <w:szCs w:val="22"/>
        </w:rPr>
        <w:t>E</w:t>
      </w:r>
      <w:r w:rsidR="00122FB6" w:rsidRPr="005201D8">
        <w:rPr>
          <w:rStyle w:val="Hyperlink"/>
          <w:rFonts w:cs="Calibri"/>
          <w:b/>
          <w:szCs w:val="22"/>
        </w:rPr>
        <w:t>S</w:t>
      </w:r>
      <w:r w:rsidRPr="005201D8">
        <w:rPr>
          <w:rFonts w:cs="Calibri"/>
          <w:b/>
          <w:szCs w:val="22"/>
        </w:rPr>
        <w:fldChar w:fldCharType="end"/>
      </w:r>
      <w:r w:rsidR="00122FB6" w:rsidRPr="005201D8">
        <w:rPr>
          <w:rFonts w:cs="Calibri"/>
          <w:szCs w:val="22"/>
        </w:rPr>
        <w:t xml:space="preserve"> </w:t>
      </w:r>
      <w:bookmarkEnd w:id="7"/>
      <w:r w:rsidR="00122FB6" w:rsidRPr="005201D8">
        <w:rPr>
          <w:rFonts w:cs="Calibri"/>
          <w:szCs w:val="22"/>
        </w:rPr>
        <w:t xml:space="preserve">- </w:t>
      </w:r>
      <w:r w:rsidR="00122FB6" w:rsidRPr="005201D8">
        <w:rPr>
          <w:rFonts w:cs="Calibri"/>
          <w:i/>
          <w:szCs w:val="22"/>
        </w:rPr>
        <w:t>CTRL click to go to Table of Contents</w:t>
      </w:r>
    </w:p>
    <w:p w14:paraId="746FF567" w14:textId="77777777" w:rsidR="0027209F" w:rsidRPr="005201D8" w:rsidRDefault="00122FB6" w:rsidP="00904DE8">
      <w:pPr>
        <w:numPr>
          <w:ilvl w:val="0"/>
          <w:numId w:val="8"/>
        </w:numPr>
        <w:rPr>
          <w:rFonts w:cs="Calibri"/>
          <w:i/>
          <w:color w:val="FF0000"/>
          <w:szCs w:val="22"/>
        </w:rPr>
      </w:pPr>
      <w:r w:rsidRPr="005201D8">
        <w:rPr>
          <w:rFonts w:cs="Calibri"/>
          <w:b/>
          <w:szCs w:val="22"/>
        </w:rPr>
        <w:t>Student Outcomes</w:t>
      </w:r>
      <w:r w:rsidRPr="005201D8">
        <w:rPr>
          <w:rFonts w:cs="Calibri"/>
          <w:szCs w:val="22"/>
        </w:rPr>
        <w:t xml:space="preserve">. Of the total number of </w:t>
      </w:r>
      <w:r w:rsidR="006710AE" w:rsidRPr="005201D8">
        <w:rPr>
          <w:rFonts w:cs="Calibri"/>
          <w:szCs w:val="22"/>
        </w:rPr>
        <w:t>ESG</w:t>
      </w:r>
      <w:r w:rsidRPr="005201D8">
        <w:rPr>
          <w:rFonts w:cs="Calibri"/>
          <w:szCs w:val="22"/>
        </w:rPr>
        <w:t xml:space="preserve"> students served, indicate their status as of the end of this reporting period. </w:t>
      </w:r>
      <w:r w:rsidRPr="005201D8">
        <w:rPr>
          <w:rFonts w:cs="Calibri"/>
          <w:i/>
          <w:color w:val="FF0000"/>
          <w:szCs w:val="22"/>
        </w:rPr>
        <w:t xml:space="preserve">Please report a primary outcome for each </w:t>
      </w:r>
      <w:r w:rsidR="006710AE" w:rsidRPr="005201D8">
        <w:rPr>
          <w:rFonts w:cs="Calibri"/>
          <w:i/>
          <w:color w:val="FF0000"/>
          <w:szCs w:val="22"/>
        </w:rPr>
        <w:t>ESG</w:t>
      </w:r>
      <w:r w:rsidRPr="005201D8">
        <w:rPr>
          <w:rFonts w:cs="Calibri"/>
          <w:i/>
          <w:color w:val="FF0000"/>
          <w:szCs w:val="22"/>
        </w:rPr>
        <w:t xml:space="preserve"> student served. Outcomes should be based on the student’s EOY status and as applicable.  Please select only one outcome per student. If </w:t>
      </w:r>
      <w:proofErr w:type="gramStart"/>
      <w:r w:rsidRPr="005201D8">
        <w:rPr>
          <w:rFonts w:cs="Calibri"/>
          <w:i/>
          <w:color w:val="FF0000"/>
          <w:szCs w:val="22"/>
        </w:rPr>
        <w:t>more</w:t>
      </w:r>
      <w:proofErr w:type="gramEnd"/>
      <w:r w:rsidRPr="005201D8">
        <w:rPr>
          <w:rFonts w:cs="Calibri"/>
          <w:i/>
          <w:color w:val="FF0000"/>
          <w:szCs w:val="22"/>
        </w:rPr>
        <w:t xml:space="preserve"> than one reason, list the primary outcome reflective of services received through the </w:t>
      </w:r>
      <w:r w:rsidR="006710AE" w:rsidRPr="005201D8">
        <w:rPr>
          <w:rFonts w:cs="Calibri"/>
          <w:i/>
          <w:color w:val="FF0000"/>
          <w:szCs w:val="22"/>
        </w:rPr>
        <w:t>ESG</w:t>
      </w:r>
      <w:r w:rsidRPr="005201D8">
        <w:rPr>
          <w:rFonts w:cs="Calibri"/>
          <w:i/>
          <w:color w:val="FF0000"/>
          <w:szCs w:val="22"/>
        </w:rPr>
        <w:t>-funded program/services. Please report numbers and not percentages. Column must equal to Q1.  If not applicable, please enter 0.</w:t>
      </w:r>
    </w:p>
    <w:p w14:paraId="06266A55" w14:textId="77777777" w:rsidR="00CA4CC7" w:rsidRPr="005201D8" w:rsidRDefault="00CA4CC7" w:rsidP="00E119BD">
      <w:pPr>
        <w:rPr>
          <w:rFonts w:cs="Calibri"/>
          <w:i/>
          <w:color w:val="FF0000"/>
          <w:szCs w:val="22"/>
        </w:rPr>
      </w:pP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1620"/>
      </w:tblGrid>
      <w:tr w:rsidR="0027209F" w:rsidRPr="005201D8" w14:paraId="1D32BF91" w14:textId="77777777" w:rsidTr="00973C6C">
        <w:trPr>
          <w:trHeight w:val="288"/>
        </w:trPr>
        <w:tc>
          <w:tcPr>
            <w:tcW w:w="8100" w:type="dxa"/>
            <w:shd w:val="clear" w:color="auto" w:fill="808080"/>
            <w:vAlign w:val="center"/>
          </w:tcPr>
          <w:p w14:paraId="0AC9E060" w14:textId="77777777" w:rsidR="0027209F" w:rsidRPr="0087524A" w:rsidRDefault="0027209F" w:rsidP="006F3A66">
            <w:pPr>
              <w:jc w:val="center"/>
              <w:rPr>
                <w:rFonts w:eastAsia="Times New Roman" w:cs="Calibri"/>
                <w:b/>
                <w:szCs w:val="22"/>
              </w:rPr>
            </w:pPr>
            <w:r w:rsidRPr="0087524A">
              <w:rPr>
                <w:rFonts w:eastAsia="Times New Roman" w:cs="Calibri"/>
                <w:b/>
                <w:szCs w:val="22"/>
              </w:rPr>
              <w:t>Outcomes</w:t>
            </w:r>
          </w:p>
        </w:tc>
        <w:tc>
          <w:tcPr>
            <w:tcW w:w="1620" w:type="dxa"/>
            <w:shd w:val="clear" w:color="auto" w:fill="808080"/>
            <w:vAlign w:val="center"/>
          </w:tcPr>
          <w:p w14:paraId="7DB17DC4" w14:textId="77777777" w:rsidR="0027209F" w:rsidRPr="0087524A" w:rsidRDefault="0027209F" w:rsidP="00CA4CC7">
            <w:pPr>
              <w:jc w:val="center"/>
              <w:rPr>
                <w:rFonts w:eastAsia="Times New Roman" w:cs="Calibri"/>
                <w:b/>
                <w:szCs w:val="22"/>
              </w:rPr>
            </w:pPr>
            <w:r w:rsidRPr="0087524A">
              <w:rPr>
                <w:rFonts w:eastAsia="Times New Roman" w:cs="Calibri"/>
                <w:b/>
                <w:szCs w:val="22"/>
              </w:rPr>
              <w:t xml:space="preserve">Number of </w:t>
            </w:r>
            <w:r w:rsidR="00CA4CC7" w:rsidRPr="0087524A">
              <w:rPr>
                <w:rFonts w:eastAsia="Times New Roman" w:cs="Calibri"/>
                <w:b/>
                <w:szCs w:val="22"/>
              </w:rPr>
              <w:t>ESG</w:t>
            </w:r>
            <w:r w:rsidRPr="0087524A">
              <w:rPr>
                <w:rFonts w:eastAsia="Times New Roman" w:cs="Calibri"/>
                <w:b/>
                <w:szCs w:val="22"/>
              </w:rPr>
              <w:t xml:space="preserve"> Students</w:t>
            </w:r>
          </w:p>
        </w:tc>
      </w:tr>
      <w:tr w:rsidR="0027209F" w:rsidRPr="005201D8" w14:paraId="0B8DD799" w14:textId="77777777" w:rsidTr="00973C6C">
        <w:trPr>
          <w:trHeight w:val="485"/>
        </w:trPr>
        <w:tc>
          <w:tcPr>
            <w:tcW w:w="8100" w:type="dxa"/>
          </w:tcPr>
          <w:p w14:paraId="3EEBDECA" w14:textId="77777777" w:rsidR="0027209F" w:rsidRPr="005201D8" w:rsidRDefault="0027209F" w:rsidP="00CA4CC7">
            <w:pPr>
              <w:pStyle w:val="ListParagraph"/>
              <w:numPr>
                <w:ilvl w:val="0"/>
                <w:numId w:val="15"/>
              </w:numPr>
              <w:autoSpaceDE w:val="0"/>
              <w:autoSpaceDN w:val="0"/>
              <w:adjustRightInd w:val="0"/>
              <w:contextualSpacing w:val="0"/>
              <w:rPr>
                <w:rFonts w:cs="Calibri"/>
                <w:color w:val="000000"/>
                <w:szCs w:val="22"/>
              </w:rPr>
            </w:pPr>
            <w:r w:rsidRPr="005201D8">
              <w:rPr>
                <w:rFonts w:cs="Calibri"/>
                <w:b/>
                <w:bCs/>
                <w:color w:val="000000"/>
                <w:szCs w:val="22"/>
              </w:rPr>
              <w:t xml:space="preserve">Will continue </w:t>
            </w:r>
            <w:r w:rsidR="00904DE8" w:rsidRPr="005201D8">
              <w:rPr>
                <w:rFonts w:cs="Calibri"/>
                <w:color w:val="000000"/>
                <w:szCs w:val="22"/>
              </w:rPr>
              <w:t xml:space="preserve">receiving services. </w:t>
            </w:r>
            <w:r w:rsidRPr="005201D8">
              <w:rPr>
                <w:rFonts w:cs="Calibri"/>
                <w:i/>
                <w:color w:val="FF0000"/>
                <w:szCs w:val="22"/>
              </w:rPr>
              <w:t xml:space="preserve">This refers to students who will continue to receive </w:t>
            </w:r>
            <w:r w:rsidR="00CA4CC7" w:rsidRPr="005201D8">
              <w:rPr>
                <w:rFonts w:cs="Calibri"/>
                <w:i/>
                <w:color w:val="FF0000"/>
                <w:szCs w:val="22"/>
              </w:rPr>
              <w:t>ESG</w:t>
            </w:r>
            <w:r w:rsidRPr="005201D8">
              <w:rPr>
                <w:rFonts w:cs="Calibri"/>
                <w:i/>
                <w:color w:val="FF0000"/>
                <w:szCs w:val="22"/>
              </w:rPr>
              <w:t>-funded services.</w:t>
            </w:r>
          </w:p>
        </w:tc>
        <w:tc>
          <w:tcPr>
            <w:tcW w:w="1620" w:type="dxa"/>
            <w:shd w:val="clear" w:color="auto" w:fill="auto"/>
          </w:tcPr>
          <w:p w14:paraId="79CEBF4D" w14:textId="77777777" w:rsidR="0027209F" w:rsidRPr="005201D8" w:rsidRDefault="0027209F" w:rsidP="006F3A66">
            <w:pPr>
              <w:rPr>
                <w:rFonts w:eastAsia="Times New Roman" w:cs="Calibri"/>
                <w:b/>
                <w:color w:val="000000"/>
                <w:szCs w:val="22"/>
              </w:rPr>
            </w:pPr>
          </w:p>
        </w:tc>
      </w:tr>
      <w:tr w:rsidR="0027209F" w:rsidRPr="005201D8" w14:paraId="41C134F9" w14:textId="77777777" w:rsidTr="00973C6C">
        <w:tc>
          <w:tcPr>
            <w:tcW w:w="8100" w:type="dxa"/>
          </w:tcPr>
          <w:p w14:paraId="5B94CE57" w14:textId="77777777" w:rsidR="0027209F" w:rsidRPr="005201D8" w:rsidRDefault="00904DE8" w:rsidP="006710AE">
            <w:pPr>
              <w:pStyle w:val="ListParagraph"/>
              <w:numPr>
                <w:ilvl w:val="0"/>
                <w:numId w:val="15"/>
              </w:numPr>
              <w:autoSpaceDE w:val="0"/>
              <w:autoSpaceDN w:val="0"/>
              <w:adjustRightInd w:val="0"/>
              <w:contextualSpacing w:val="0"/>
              <w:rPr>
                <w:rFonts w:cs="Calibri"/>
                <w:color w:val="000000"/>
                <w:szCs w:val="22"/>
              </w:rPr>
            </w:pPr>
            <w:r w:rsidRPr="005201D8">
              <w:rPr>
                <w:rFonts w:cs="Calibri"/>
                <w:b/>
                <w:bCs/>
                <w:color w:val="000000"/>
                <w:szCs w:val="22"/>
              </w:rPr>
              <w:t xml:space="preserve">Refused services. </w:t>
            </w:r>
            <w:r w:rsidR="0027209F" w:rsidRPr="005201D8">
              <w:rPr>
                <w:rFonts w:cs="Calibri"/>
                <w:i/>
                <w:color w:val="FF0000"/>
                <w:szCs w:val="22"/>
              </w:rPr>
              <w:t xml:space="preserve">This refers to those students who began receiving </w:t>
            </w:r>
            <w:r w:rsidR="006710AE" w:rsidRPr="005201D8">
              <w:rPr>
                <w:rFonts w:cs="Calibri"/>
                <w:i/>
                <w:color w:val="FF0000"/>
                <w:szCs w:val="22"/>
              </w:rPr>
              <w:t>ESG</w:t>
            </w:r>
            <w:r w:rsidR="0027209F" w:rsidRPr="005201D8">
              <w:rPr>
                <w:rFonts w:cs="Calibri"/>
                <w:i/>
                <w:color w:val="FF0000"/>
                <w:szCs w:val="22"/>
              </w:rPr>
              <w:t xml:space="preserve"> </w:t>
            </w:r>
            <w:proofErr w:type="gramStart"/>
            <w:r w:rsidR="0027209F" w:rsidRPr="005201D8">
              <w:rPr>
                <w:rFonts w:cs="Calibri"/>
                <w:i/>
                <w:color w:val="FF0000"/>
                <w:szCs w:val="22"/>
              </w:rPr>
              <w:t>funded-services</w:t>
            </w:r>
            <w:proofErr w:type="gramEnd"/>
            <w:r w:rsidR="0027209F" w:rsidRPr="005201D8">
              <w:rPr>
                <w:rFonts w:cs="Calibri"/>
                <w:i/>
                <w:color w:val="FF0000"/>
                <w:szCs w:val="22"/>
              </w:rPr>
              <w:t xml:space="preserve"> and then refused to continue or did not complete </w:t>
            </w:r>
            <w:proofErr w:type="gramStart"/>
            <w:r w:rsidR="0027209F" w:rsidRPr="005201D8">
              <w:rPr>
                <w:rFonts w:cs="Calibri"/>
                <w:i/>
                <w:color w:val="FF0000"/>
                <w:szCs w:val="22"/>
              </w:rPr>
              <w:t>program</w:t>
            </w:r>
            <w:proofErr w:type="gramEnd"/>
            <w:r w:rsidR="0027209F" w:rsidRPr="005201D8">
              <w:rPr>
                <w:rFonts w:cs="Calibri"/>
                <w:i/>
                <w:color w:val="FF0000"/>
                <w:szCs w:val="22"/>
              </w:rPr>
              <w:t xml:space="preserve">. </w:t>
            </w:r>
          </w:p>
        </w:tc>
        <w:tc>
          <w:tcPr>
            <w:tcW w:w="1620" w:type="dxa"/>
            <w:shd w:val="clear" w:color="auto" w:fill="auto"/>
          </w:tcPr>
          <w:p w14:paraId="76BCBD90" w14:textId="77777777" w:rsidR="0027209F" w:rsidRPr="005201D8" w:rsidRDefault="0027209F" w:rsidP="006F3A66">
            <w:pPr>
              <w:rPr>
                <w:rFonts w:eastAsia="Times New Roman" w:cs="Calibri"/>
                <w:b/>
                <w:color w:val="000000"/>
                <w:szCs w:val="22"/>
              </w:rPr>
            </w:pPr>
          </w:p>
        </w:tc>
      </w:tr>
      <w:tr w:rsidR="0027209F" w:rsidRPr="005201D8" w14:paraId="711941F3" w14:textId="77777777" w:rsidTr="00973C6C">
        <w:trPr>
          <w:trHeight w:val="368"/>
        </w:trPr>
        <w:tc>
          <w:tcPr>
            <w:tcW w:w="8100" w:type="dxa"/>
          </w:tcPr>
          <w:p w14:paraId="2C1A1172" w14:textId="77777777" w:rsidR="0027209F" w:rsidRPr="005201D8" w:rsidRDefault="0027209F" w:rsidP="0027209F">
            <w:pPr>
              <w:pStyle w:val="ListParagraph"/>
              <w:numPr>
                <w:ilvl w:val="0"/>
                <w:numId w:val="15"/>
              </w:numPr>
              <w:autoSpaceDE w:val="0"/>
              <w:autoSpaceDN w:val="0"/>
              <w:adjustRightInd w:val="0"/>
              <w:contextualSpacing w:val="0"/>
              <w:rPr>
                <w:rFonts w:cs="Calibri"/>
                <w:color w:val="000000"/>
                <w:szCs w:val="22"/>
              </w:rPr>
            </w:pPr>
            <w:r w:rsidRPr="005201D8">
              <w:rPr>
                <w:rFonts w:cs="Calibri"/>
                <w:b/>
                <w:bCs/>
                <w:color w:val="000000"/>
                <w:szCs w:val="22"/>
              </w:rPr>
              <w:t xml:space="preserve">Successfully completed </w:t>
            </w:r>
            <w:r w:rsidRPr="005201D8">
              <w:rPr>
                <w:rFonts w:cs="Calibri"/>
                <w:bCs/>
                <w:color w:val="000000"/>
                <w:szCs w:val="22"/>
              </w:rPr>
              <w:t>services</w:t>
            </w:r>
            <w:r w:rsidRPr="005201D8">
              <w:rPr>
                <w:rFonts w:cs="Calibri"/>
                <w:color w:val="000000"/>
                <w:szCs w:val="22"/>
              </w:rPr>
              <w:t xml:space="preserve"> </w:t>
            </w:r>
            <w:proofErr w:type="gramStart"/>
            <w:r w:rsidRPr="005201D8">
              <w:rPr>
                <w:rFonts w:cs="Calibri"/>
                <w:color w:val="000000"/>
                <w:szCs w:val="22"/>
              </w:rPr>
              <w:t>remains</w:t>
            </w:r>
            <w:proofErr w:type="gramEnd"/>
            <w:r w:rsidRPr="005201D8">
              <w:rPr>
                <w:rFonts w:cs="Calibri"/>
                <w:color w:val="000000"/>
                <w:szCs w:val="22"/>
              </w:rPr>
              <w:t xml:space="preserve"> in school   </w:t>
            </w:r>
          </w:p>
        </w:tc>
        <w:tc>
          <w:tcPr>
            <w:tcW w:w="1620" w:type="dxa"/>
            <w:shd w:val="clear" w:color="auto" w:fill="auto"/>
          </w:tcPr>
          <w:p w14:paraId="7F1C05D9" w14:textId="77777777" w:rsidR="0027209F" w:rsidRPr="005201D8" w:rsidRDefault="0027209F" w:rsidP="006F3A66">
            <w:pPr>
              <w:rPr>
                <w:rFonts w:eastAsia="Times New Roman" w:cs="Calibri"/>
                <w:b/>
                <w:color w:val="000000"/>
                <w:szCs w:val="22"/>
              </w:rPr>
            </w:pPr>
          </w:p>
        </w:tc>
      </w:tr>
      <w:tr w:rsidR="0027209F" w:rsidRPr="005201D8" w14:paraId="26B34546" w14:textId="77777777" w:rsidTr="00973C6C">
        <w:trPr>
          <w:trHeight w:val="332"/>
        </w:trPr>
        <w:tc>
          <w:tcPr>
            <w:tcW w:w="8100" w:type="dxa"/>
          </w:tcPr>
          <w:p w14:paraId="71040BAC" w14:textId="77777777" w:rsidR="0027209F" w:rsidRPr="005201D8" w:rsidRDefault="0027209F" w:rsidP="0027209F">
            <w:pPr>
              <w:pStyle w:val="ListParagraph"/>
              <w:numPr>
                <w:ilvl w:val="0"/>
                <w:numId w:val="15"/>
              </w:numPr>
              <w:autoSpaceDE w:val="0"/>
              <w:autoSpaceDN w:val="0"/>
              <w:adjustRightInd w:val="0"/>
              <w:contextualSpacing w:val="0"/>
              <w:rPr>
                <w:rFonts w:cs="Calibri"/>
                <w:color w:val="000000"/>
                <w:szCs w:val="22"/>
              </w:rPr>
            </w:pPr>
            <w:r w:rsidRPr="005201D8">
              <w:rPr>
                <w:rFonts w:cs="Calibri"/>
                <w:b/>
                <w:bCs/>
                <w:color w:val="000000"/>
                <w:szCs w:val="22"/>
              </w:rPr>
              <w:t xml:space="preserve">Transferred to another school district </w:t>
            </w:r>
            <w:r w:rsidRPr="005201D8">
              <w:rPr>
                <w:rFonts w:cs="Calibri"/>
                <w:color w:val="000000"/>
                <w:szCs w:val="22"/>
              </w:rPr>
              <w:t xml:space="preserve">in Colorado, another state or country </w:t>
            </w:r>
          </w:p>
        </w:tc>
        <w:tc>
          <w:tcPr>
            <w:tcW w:w="1620" w:type="dxa"/>
            <w:shd w:val="clear" w:color="auto" w:fill="auto"/>
          </w:tcPr>
          <w:p w14:paraId="4340C430" w14:textId="77777777" w:rsidR="0027209F" w:rsidRPr="005201D8" w:rsidRDefault="0027209F" w:rsidP="006F3A66">
            <w:pPr>
              <w:rPr>
                <w:rFonts w:eastAsia="Times New Roman" w:cs="Calibri"/>
                <w:b/>
                <w:color w:val="000000"/>
                <w:szCs w:val="22"/>
              </w:rPr>
            </w:pPr>
          </w:p>
        </w:tc>
      </w:tr>
      <w:tr w:rsidR="0027209F" w:rsidRPr="005201D8" w14:paraId="247B0036" w14:textId="77777777" w:rsidTr="00973C6C">
        <w:tc>
          <w:tcPr>
            <w:tcW w:w="8100" w:type="dxa"/>
          </w:tcPr>
          <w:p w14:paraId="46754E1E" w14:textId="77777777" w:rsidR="0027209F" w:rsidRPr="005201D8" w:rsidRDefault="0027209F" w:rsidP="00904DE8">
            <w:pPr>
              <w:pStyle w:val="ListParagraph"/>
              <w:numPr>
                <w:ilvl w:val="0"/>
                <w:numId w:val="15"/>
              </w:numPr>
              <w:autoSpaceDE w:val="0"/>
              <w:autoSpaceDN w:val="0"/>
              <w:adjustRightInd w:val="0"/>
              <w:contextualSpacing w:val="0"/>
              <w:rPr>
                <w:rFonts w:cs="Calibri"/>
                <w:b/>
                <w:bCs/>
                <w:color w:val="000000"/>
                <w:szCs w:val="22"/>
              </w:rPr>
            </w:pPr>
            <w:r w:rsidRPr="005201D8">
              <w:rPr>
                <w:rFonts w:cs="Calibri"/>
                <w:b/>
                <w:bCs/>
                <w:color w:val="000000"/>
                <w:szCs w:val="22"/>
              </w:rPr>
              <w:t>Transferred to detention center or facility school</w:t>
            </w:r>
            <w:r w:rsidR="00904DE8" w:rsidRPr="005201D8">
              <w:rPr>
                <w:rFonts w:cs="Calibri"/>
                <w:b/>
                <w:bCs/>
                <w:color w:val="000000"/>
                <w:szCs w:val="22"/>
              </w:rPr>
              <w:t xml:space="preserve">. </w:t>
            </w:r>
            <w:r w:rsidRPr="005201D8">
              <w:rPr>
                <w:rFonts w:cs="Calibri"/>
                <w:i/>
                <w:color w:val="FF0000"/>
                <w:szCs w:val="22"/>
              </w:rPr>
              <w:t>Licensed facility school in a detention center or committed facility, or state operated program or Colorado Department of Corrections/Division of Youth Corrections</w:t>
            </w:r>
            <w:r w:rsidRPr="005201D8">
              <w:rPr>
                <w:rFonts w:cs="Calibri"/>
                <w:color w:val="FF0000"/>
                <w:szCs w:val="22"/>
              </w:rPr>
              <w:t>.</w:t>
            </w:r>
          </w:p>
        </w:tc>
        <w:tc>
          <w:tcPr>
            <w:tcW w:w="1620" w:type="dxa"/>
            <w:shd w:val="clear" w:color="auto" w:fill="auto"/>
          </w:tcPr>
          <w:p w14:paraId="1D42BDE0" w14:textId="77777777" w:rsidR="0027209F" w:rsidRPr="005201D8" w:rsidRDefault="0027209F" w:rsidP="006F3A66">
            <w:pPr>
              <w:rPr>
                <w:rFonts w:eastAsia="Times New Roman" w:cs="Calibri"/>
                <w:b/>
                <w:color w:val="000000"/>
                <w:szCs w:val="22"/>
              </w:rPr>
            </w:pPr>
          </w:p>
        </w:tc>
      </w:tr>
      <w:tr w:rsidR="0027209F" w:rsidRPr="005201D8" w14:paraId="011CF28A" w14:textId="77777777" w:rsidTr="00973C6C">
        <w:tc>
          <w:tcPr>
            <w:tcW w:w="8100" w:type="dxa"/>
          </w:tcPr>
          <w:p w14:paraId="1DC3D62F" w14:textId="77777777" w:rsidR="0027209F" w:rsidRPr="005201D8" w:rsidRDefault="0027209F" w:rsidP="00904DE8">
            <w:pPr>
              <w:pStyle w:val="ListParagraph"/>
              <w:numPr>
                <w:ilvl w:val="0"/>
                <w:numId w:val="15"/>
              </w:numPr>
              <w:autoSpaceDE w:val="0"/>
              <w:autoSpaceDN w:val="0"/>
              <w:adjustRightInd w:val="0"/>
              <w:contextualSpacing w:val="0"/>
              <w:rPr>
                <w:rFonts w:cs="Calibri"/>
                <w:color w:val="000000"/>
                <w:szCs w:val="22"/>
              </w:rPr>
            </w:pPr>
            <w:r w:rsidRPr="005201D8">
              <w:rPr>
                <w:rFonts w:cs="Calibri"/>
                <w:b/>
                <w:bCs/>
                <w:color w:val="000000"/>
                <w:szCs w:val="22"/>
              </w:rPr>
              <w:lastRenderedPageBreak/>
              <w:t>Home-schooled</w:t>
            </w:r>
            <w:r w:rsidR="00904DE8" w:rsidRPr="005201D8">
              <w:rPr>
                <w:rFonts w:cs="Calibri"/>
                <w:color w:val="000000"/>
                <w:szCs w:val="22"/>
              </w:rPr>
              <w:t xml:space="preserve">. </w:t>
            </w:r>
            <w:r w:rsidRPr="005201D8">
              <w:rPr>
                <w:rFonts w:eastAsia="Arial Unicode MS" w:cs="Calibri"/>
                <w:i/>
                <w:color w:val="FF0000"/>
                <w:szCs w:val="22"/>
              </w:rPr>
              <w:t xml:space="preserve">For details visit the </w:t>
            </w:r>
            <w:hyperlink r:id="rId10" w:history="1">
              <w:r w:rsidRPr="005201D8">
                <w:rPr>
                  <w:rStyle w:val="Hyperlink"/>
                  <w:rFonts w:eastAsia="Arial Unicode MS" w:cs="Calibri"/>
                  <w:i/>
                  <w:color w:val="FF0000"/>
                  <w:szCs w:val="22"/>
                </w:rPr>
                <w:t>homeschool webpage</w:t>
              </w:r>
            </w:hyperlink>
            <w:r w:rsidRPr="005201D8">
              <w:rPr>
                <w:rFonts w:eastAsia="Arial Unicode MS" w:cs="Calibri"/>
                <w:i/>
                <w:color w:val="FF0000"/>
                <w:szCs w:val="22"/>
              </w:rPr>
              <w:t>, http://www.cde.state.co.us/choice/homeschool.htm</w:t>
            </w:r>
            <w:r w:rsidRPr="005201D8">
              <w:rPr>
                <w:rFonts w:eastAsia="Arial Unicode MS" w:cs="Calibri"/>
                <w:i/>
                <w:color w:val="FF0000"/>
                <w:szCs w:val="22"/>
              </w:rPr>
              <w:tab/>
            </w:r>
          </w:p>
        </w:tc>
        <w:tc>
          <w:tcPr>
            <w:tcW w:w="1620" w:type="dxa"/>
            <w:shd w:val="clear" w:color="auto" w:fill="auto"/>
          </w:tcPr>
          <w:p w14:paraId="7CFC963F" w14:textId="77777777" w:rsidR="0027209F" w:rsidRPr="005201D8" w:rsidRDefault="0027209F" w:rsidP="006F3A66">
            <w:pPr>
              <w:rPr>
                <w:rFonts w:eastAsia="Times New Roman" w:cs="Calibri"/>
                <w:b/>
                <w:color w:val="000000"/>
                <w:szCs w:val="22"/>
              </w:rPr>
            </w:pPr>
          </w:p>
        </w:tc>
      </w:tr>
      <w:tr w:rsidR="0027209F" w:rsidRPr="005201D8" w14:paraId="2079BDBC" w14:textId="77777777" w:rsidTr="00973C6C">
        <w:tc>
          <w:tcPr>
            <w:tcW w:w="8100" w:type="dxa"/>
          </w:tcPr>
          <w:p w14:paraId="4E915127" w14:textId="77777777" w:rsidR="0027209F" w:rsidRPr="005201D8" w:rsidRDefault="0027209F" w:rsidP="00904DE8">
            <w:pPr>
              <w:pStyle w:val="ListParagraph"/>
              <w:numPr>
                <w:ilvl w:val="0"/>
                <w:numId w:val="15"/>
              </w:numPr>
              <w:autoSpaceDE w:val="0"/>
              <w:autoSpaceDN w:val="0"/>
              <w:adjustRightInd w:val="0"/>
              <w:contextualSpacing w:val="0"/>
              <w:rPr>
                <w:rFonts w:cs="Calibri"/>
                <w:b/>
                <w:color w:val="000000"/>
                <w:szCs w:val="22"/>
              </w:rPr>
            </w:pPr>
            <w:r w:rsidRPr="005201D8">
              <w:rPr>
                <w:rFonts w:cs="Calibri"/>
                <w:b/>
                <w:bCs/>
                <w:color w:val="000000"/>
                <w:szCs w:val="22"/>
              </w:rPr>
              <w:t>Disc</w:t>
            </w:r>
            <w:r w:rsidR="00904DE8" w:rsidRPr="005201D8">
              <w:rPr>
                <w:rFonts w:cs="Calibri"/>
                <w:b/>
                <w:bCs/>
                <w:color w:val="000000"/>
                <w:szCs w:val="22"/>
              </w:rPr>
              <w:t xml:space="preserve">ontinued schooling/dropped out. </w:t>
            </w:r>
            <w:r w:rsidRPr="005201D8">
              <w:rPr>
                <w:rFonts w:cs="Calibri"/>
                <w:i/>
                <w:color w:val="FF0000"/>
                <w:szCs w:val="22"/>
              </w:rPr>
              <w:t xml:space="preserve">Includes students in 7th grade or higher, and refers to students who were enrolled in school at any time during the current school year, but left school for any reason </w:t>
            </w:r>
            <w:r w:rsidRPr="005201D8">
              <w:rPr>
                <w:rFonts w:cs="Calibri"/>
                <w:i/>
                <w:color w:val="FF0000"/>
                <w:szCs w:val="22"/>
                <w:u w:val="single"/>
              </w:rPr>
              <w:t>other than</w:t>
            </w:r>
            <w:r w:rsidRPr="005201D8">
              <w:rPr>
                <w:rFonts w:cs="Calibri"/>
                <w:i/>
                <w:color w:val="FF0000"/>
                <w:szCs w:val="22"/>
              </w:rPr>
              <w:t xml:space="preserve"> one of the following exclusionary conditions: 1) transfers (with official documentation) to another public school district, private school, home-based education program or other state- or district-approved educational program; 2) temporary absence due to suspension or expulsion; or 3) serious illness or death and does not complete their education.</w:t>
            </w:r>
          </w:p>
        </w:tc>
        <w:tc>
          <w:tcPr>
            <w:tcW w:w="1620" w:type="dxa"/>
            <w:shd w:val="clear" w:color="auto" w:fill="auto"/>
          </w:tcPr>
          <w:p w14:paraId="37E327C7" w14:textId="77777777" w:rsidR="0027209F" w:rsidRPr="005201D8" w:rsidRDefault="0027209F" w:rsidP="006F3A66">
            <w:pPr>
              <w:rPr>
                <w:rFonts w:eastAsia="Times New Roman" w:cs="Calibri"/>
                <w:b/>
                <w:color w:val="000000"/>
                <w:szCs w:val="22"/>
              </w:rPr>
            </w:pPr>
          </w:p>
        </w:tc>
      </w:tr>
      <w:tr w:rsidR="0027209F" w:rsidRPr="005201D8" w14:paraId="3398CAAD" w14:textId="77777777" w:rsidTr="00973C6C">
        <w:tc>
          <w:tcPr>
            <w:tcW w:w="8100" w:type="dxa"/>
          </w:tcPr>
          <w:p w14:paraId="797090DD" w14:textId="77777777" w:rsidR="0027209F" w:rsidRPr="005201D8" w:rsidRDefault="00904DE8" w:rsidP="00904DE8">
            <w:pPr>
              <w:pStyle w:val="ListParagraph"/>
              <w:numPr>
                <w:ilvl w:val="0"/>
                <w:numId w:val="15"/>
              </w:numPr>
              <w:autoSpaceDE w:val="0"/>
              <w:autoSpaceDN w:val="0"/>
              <w:adjustRightInd w:val="0"/>
              <w:contextualSpacing w:val="0"/>
              <w:rPr>
                <w:rFonts w:cs="Calibri"/>
                <w:color w:val="00B050"/>
                <w:szCs w:val="22"/>
              </w:rPr>
            </w:pPr>
            <w:r w:rsidRPr="005201D8">
              <w:rPr>
                <w:rFonts w:cs="Calibri"/>
                <w:b/>
                <w:bCs/>
                <w:szCs w:val="22"/>
              </w:rPr>
              <w:t xml:space="preserve">Expelled. </w:t>
            </w:r>
            <w:r w:rsidR="0027209F" w:rsidRPr="005201D8">
              <w:rPr>
                <w:rFonts w:cs="Calibri"/>
                <w:i/>
                <w:color w:val="FF0000"/>
                <w:szCs w:val="22"/>
              </w:rPr>
              <w:t>A student expelled this school year (leaves school involuntarily due to an expulsion approved by appropriate school authorities)</w:t>
            </w:r>
          </w:p>
        </w:tc>
        <w:tc>
          <w:tcPr>
            <w:tcW w:w="1620" w:type="dxa"/>
            <w:shd w:val="clear" w:color="auto" w:fill="auto"/>
          </w:tcPr>
          <w:p w14:paraId="6E7257A2" w14:textId="77777777" w:rsidR="0027209F" w:rsidRPr="005201D8" w:rsidRDefault="0027209F" w:rsidP="006F3A66">
            <w:pPr>
              <w:rPr>
                <w:rFonts w:eastAsia="Times New Roman" w:cs="Calibri"/>
                <w:b/>
                <w:color w:val="000000"/>
                <w:szCs w:val="22"/>
              </w:rPr>
            </w:pPr>
          </w:p>
        </w:tc>
      </w:tr>
      <w:tr w:rsidR="0027209F" w:rsidRPr="005201D8" w14:paraId="2B934081" w14:textId="77777777" w:rsidTr="00973C6C">
        <w:tc>
          <w:tcPr>
            <w:tcW w:w="8100" w:type="dxa"/>
          </w:tcPr>
          <w:p w14:paraId="07A42D30" w14:textId="77777777" w:rsidR="0027209F" w:rsidRPr="005201D8" w:rsidRDefault="0027209F" w:rsidP="00904DE8">
            <w:pPr>
              <w:pStyle w:val="ListParagraph"/>
              <w:numPr>
                <w:ilvl w:val="0"/>
                <w:numId w:val="15"/>
              </w:numPr>
              <w:autoSpaceDE w:val="0"/>
              <w:autoSpaceDN w:val="0"/>
              <w:adjustRightInd w:val="0"/>
              <w:contextualSpacing w:val="0"/>
              <w:rPr>
                <w:rFonts w:cs="Calibri"/>
                <w:color w:val="000000"/>
                <w:szCs w:val="22"/>
              </w:rPr>
            </w:pPr>
            <w:r w:rsidRPr="005201D8">
              <w:rPr>
                <w:rFonts w:cs="Calibri"/>
                <w:b/>
                <w:bCs/>
                <w:szCs w:val="22"/>
              </w:rPr>
              <w:t>High School Equivalency Transfer</w:t>
            </w:r>
            <w:r w:rsidR="00904DE8" w:rsidRPr="005201D8">
              <w:rPr>
                <w:rFonts w:cs="Calibri"/>
                <w:color w:val="000000"/>
                <w:szCs w:val="22"/>
              </w:rPr>
              <w:t xml:space="preserve">. </w:t>
            </w:r>
            <w:proofErr w:type="gramStart"/>
            <w:r w:rsidRPr="005201D8">
              <w:rPr>
                <w:rFonts w:cs="Calibri"/>
                <w:i/>
                <w:color w:val="FF0000"/>
                <w:szCs w:val="22"/>
              </w:rPr>
              <w:t>Student</w:t>
            </w:r>
            <w:proofErr w:type="gramEnd"/>
            <w:r w:rsidRPr="005201D8">
              <w:rPr>
                <w:rFonts w:cs="Calibri"/>
                <w:i/>
                <w:color w:val="FF0000"/>
                <w:szCs w:val="22"/>
              </w:rPr>
              <w:t xml:space="preserve"> </w:t>
            </w:r>
            <w:proofErr w:type="gramStart"/>
            <w:r w:rsidRPr="005201D8">
              <w:rPr>
                <w:rFonts w:cs="Calibri"/>
                <w:i/>
                <w:color w:val="FF0000"/>
                <w:szCs w:val="22"/>
              </w:rPr>
              <w:t>exits</w:t>
            </w:r>
            <w:proofErr w:type="gramEnd"/>
            <w:r w:rsidRPr="005201D8">
              <w:rPr>
                <w:rFonts w:cs="Calibri"/>
                <w:i/>
                <w:color w:val="FF0000"/>
                <w:szCs w:val="22"/>
              </w:rPr>
              <w:t xml:space="preserve"> to participate in a </w:t>
            </w:r>
            <w:r w:rsidRPr="005201D8">
              <w:rPr>
                <w:rFonts w:cs="Calibri"/>
                <w:bCs/>
                <w:i/>
                <w:color w:val="FF0000"/>
                <w:szCs w:val="22"/>
              </w:rPr>
              <w:t>High School Equivalency</w:t>
            </w:r>
            <w:r w:rsidRPr="005201D8">
              <w:rPr>
                <w:rFonts w:cs="Calibri"/>
                <w:b/>
                <w:bCs/>
                <w:i/>
                <w:color w:val="FF0000"/>
                <w:szCs w:val="22"/>
              </w:rPr>
              <w:t xml:space="preserve"> </w:t>
            </w:r>
            <w:r w:rsidRPr="005201D8">
              <w:rPr>
                <w:rFonts w:cs="Calibri"/>
                <w:i/>
                <w:color w:val="FF0000"/>
                <w:szCs w:val="22"/>
              </w:rPr>
              <w:t xml:space="preserve">preparation program that is administered by the district or outside program, e.g. institution or higher education.  </w:t>
            </w:r>
          </w:p>
        </w:tc>
        <w:tc>
          <w:tcPr>
            <w:tcW w:w="1620" w:type="dxa"/>
            <w:shd w:val="clear" w:color="auto" w:fill="auto"/>
          </w:tcPr>
          <w:p w14:paraId="406631DA" w14:textId="77777777" w:rsidR="0027209F" w:rsidRPr="005201D8" w:rsidRDefault="0027209F" w:rsidP="006F3A66">
            <w:pPr>
              <w:rPr>
                <w:rFonts w:eastAsia="Times New Roman" w:cs="Calibri"/>
                <w:b/>
                <w:color w:val="000000"/>
                <w:szCs w:val="22"/>
              </w:rPr>
            </w:pPr>
          </w:p>
        </w:tc>
      </w:tr>
      <w:tr w:rsidR="0027209F" w:rsidRPr="005201D8" w14:paraId="4DCE8E54" w14:textId="77777777" w:rsidTr="00973C6C">
        <w:tc>
          <w:tcPr>
            <w:tcW w:w="8100" w:type="dxa"/>
          </w:tcPr>
          <w:p w14:paraId="4B1E5334" w14:textId="77777777" w:rsidR="0027209F" w:rsidRPr="005201D8" w:rsidRDefault="0027209F" w:rsidP="00904DE8">
            <w:pPr>
              <w:pStyle w:val="ListParagraph"/>
              <w:numPr>
                <w:ilvl w:val="0"/>
                <w:numId w:val="15"/>
              </w:numPr>
              <w:autoSpaceDE w:val="0"/>
              <w:autoSpaceDN w:val="0"/>
              <w:adjustRightInd w:val="0"/>
              <w:contextualSpacing w:val="0"/>
              <w:rPr>
                <w:rFonts w:cs="Calibri"/>
                <w:color w:val="000000"/>
                <w:szCs w:val="22"/>
              </w:rPr>
            </w:pPr>
            <w:r w:rsidRPr="005201D8">
              <w:rPr>
                <w:rFonts w:cs="Calibri"/>
                <w:b/>
                <w:bCs/>
                <w:szCs w:val="22"/>
              </w:rPr>
              <w:t>High School Equivalency Diploma</w:t>
            </w:r>
            <w:r w:rsidR="00904DE8" w:rsidRPr="005201D8">
              <w:rPr>
                <w:rFonts w:cs="Calibri"/>
                <w:color w:val="000000"/>
                <w:szCs w:val="22"/>
              </w:rPr>
              <w:t xml:space="preserve">. </w:t>
            </w:r>
            <w:r w:rsidRPr="005201D8">
              <w:rPr>
                <w:rFonts w:cs="Calibri"/>
                <w:i/>
                <w:color w:val="FF0000"/>
                <w:szCs w:val="22"/>
              </w:rPr>
              <w:t xml:space="preserve">A student who has received a </w:t>
            </w:r>
            <w:r w:rsidRPr="005201D8">
              <w:rPr>
                <w:rFonts w:cs="Calibri"/>
                <w:bCs/>
                <w:i/>
                <w:color w:val="FF0000"/>
                <w:szCs w:val="22"/>
              </w:rPr>
              <w:t>High School Equivalency</w:t>
            </w:r>
            <w:r w:rsidRPr="005201D8">
              <w:rPr>
                <w:rFonts w:cs="Calibri"/>
                <w:b/>
                <w:bCs/>
                <w:i/>
                <w:color w:val="FF0000"/>
                <w:szCs w:val="22"/>
              </w:rPr>
              <w:t xml:space="preserve"> </w:t>
            </w:r>
            <w:r w:rsidRPr="005201D8">
              <w:rPr>
                <w:rFonts w:cs="Calibri"/>
                <w:i/>
                <w:color w:val="FF0000"/>
                <w:szCs w:val="22"/>
              </w:rPr>
              <w:t xml:space="preserve">diploma upon completion of a </w:t>
            </w:r>
            <w:r w:rsidRPr="005201D8">
              <w:rPr>
                <w:rFonts w:cs="Calibri"/>
                <w:bCs/>
                <w:i/>
                <w:color w:val="FF0000"/>
                <w:szCs w:val="22"/>
              </w:rPr>
              <w:t>High School Equivalency</w:t>
            </w:r>
            <w:r w:rsidRPr="005201D8">
              <w:rPr>
                <w:rFonts w:cs="Calibri"/>
                <w:i/>
                <w:color w:val="FF0000"/>
                <w:szCs w:val="22"/>
              </w:rPr>
              <w:t xml:space="preserve"> preparation program that is administered by the district or outside program, e.g. institutions of higher education</w:t>
            </w:r>
          </w:p>
        </w:tc>
        <w:tc>
          <w:tcPr>
            <w:tcW w:w="1620" w:type="dxa"/>
            <w:shd w:val="clear" w:color="auto" w:fill="auto"/>
          </w:tcPr>
          <w:p w14:paraId="656AD086" w14:textId="77777777" w:rsidR="0027209F" w:rsidRPr="005201D8" w:rsidRDefault="0027209F" w:rsidP="006F3A66">
            <w:pPr>
              <w:rPr>
                <w:rFonts w:eastAsia="Times New Roman" w:cs="Calibri"/>
                <w:b/>
                <w:color w:val="000000"/>
                <w:szCs w:val="22"/>
              </w:rPr>
            </w:pPr>
          </w:p>
        </w:tc>
      </w:tr>
      <w:tr w:rsidR="0027209F" w:rsidRPr="005201D8" w14:paraId="6992B6FB" w14:textId="77777777" w:rsidTr="00973C6C">
        <w:trPr>
          <w:trHeight w:val="854"/>
        </w:trPr>
        <w:tc>
          <w:tcPr>
            <w:tcW w:w="8100" w:type="dxa"/>
          </w:tcPr>
          <w:p w14:paraId="08370AB4" w14:textId="77777777" w:rsidR="0027209F" w:rsidRPr="005201D8" w:rsidRDefault="0027209F" w:rsidP="0027209F">
            <w:pPr>
              <w:pStyle w:val="ListParagraph"/>
              <w:numPr>
                <w:ilvl w:val="0"/>
                <w:numId w:val="15"/>
              </w:numPr>
              <w:contextualSpacing w:val="0"/>
              <w:rPr>
                <w:rFonts w:cs="Calibri"/>
                <w:b/>
                <w:color w:val="000000"/>
                <w:szCs w:val="22"/>
              </w:rPr>
            </w:pPr>
            <w:r w:rsidRPr="005201D8">
              <w:rPr>
                <w:rFonts w:cs="Calibri"/>
                <w:b/>
                <w:bCs/>
                <w:color w:val="000000"/>
                <w:szCs w:val="22"/>
              </w:rPr>
              <w:t xml:space="preserve">Transfer to a Career and Technical Education program administered by a Colorado school district, BOCES or other institution </w:t>
            </w:r>
            <w:r w:rsidRPr="005201D8">
              <w:rPr>
                <w:rFonts w:cs="Calibri"/>
                <w:color w:val="000000"/>
                <w:szCs w:val="22"/>
              </w:rPr>
              <w:t xml:space="preserve">that leads to a certificate or other evidence of completion.  </w:t>
            </w:r>
          </w:p>
        </w:tc>
        <w:tc>
          <w:tcPr>
            <w:tcW w:w="1620" w:type="dxa"/>
            <w:shd w:val="clear" w:color="auto" w:fill="auto"/>
          </w:tcPr>
          <w:p w14:paraId="42A25B3B" w14:textId="77777777" w:rsidR="0027209F" w:rsidRPr="005201D8" w:rsidRDefault="0027209F" w:rsidP="006F3A66">
            <w:pPr>
              <w:rPr>
                <w:rFonts w:eastAsia="Times New Roman" w:cs="Calibri"/>
                <w:b/>
                <w:color w:val="000000"/>
                <w:szCs w:val="22"/>
              </w:rPr>
            </w:pPr>
          </w:p>
        </w:tc>
      </w:tr>
      <w:tr w:rsidR="0027209F" w:rsidRPr="005201D8" w14:paraId="34FCD3D3" w14:textId="77777777" w:rsidTr="00973C6C">
        <w:trPr>
          <w:trHeight w:val="809"/>
        </w:trPr>
        <w:tc>
          <w:tcPr>
            <w:tcW w:w="8100" w:type="dxa"/>
          </w:tcPr>
          <w:p w14:paraId="3C829F23" w14:textId="77777777" w:rsidR="0027209F" w:rsidRPr="005201D8" w:rsidRDefault="00904DE8" w:rsidP="00904DE8">
            <w:pPr>
              <w:pStyle w:val="ListParagraph"/>
              <w:numPr>
                <w:ilvl w:val="0"/>
                <w:numId w:val="15"/>
              </w:numPr>
              <w:contextualSpacing w:val="0"/>
              <w:rPr>
                <w:rFonts w:cs="Calibri"/>
                <w:color w:val="FF0000"/>
                <w:szCs w:val="22"/>
              </w:rPr>
            </w:pPr>
            <w:proofErr w:type="gramStart"/>
            <w:r w:rsidRPr="005201D8">
              <w:rPr>
                <w:rFonts w:cs="Calibri"/>
                <w:b/>
                <w:bCs/>
                <w:color w:val="000000"/>
                <w:szCs w:val="22"/>
              </w:rPr>
              <w:t>Graduated</w:t>
            </w:r>
            <w:proofErr w:type="gramEnd"/>
            <w:r w:rsidRPr="005201D8">
              <w:rPr>
                <w:rFonts w:cs="Calibri"/>
                <w:b/>
                <w:bCs/>
                <w:color w:val="000000"/>
                <w:szCs w:val="22"/>
              </w:rPr>
              <w:t xml:space="preserve"> with </w:t>
            </w:r>
            <w:proofErr w:type="gramStart"/>
            <w:r w:rsidRPr="005201D8">
              <w:rPr>
                <w:rFonts w:cs="Calibri"/>
                <w:b/>
                <w:bCs/>
                <w:color w:val="000000"/>
                <w:szCs w:val="22"/>
              </w:rPr>
              <w:t>regular</w:t>
            </w:r>
            <w:proofErr w:type="gramEnd"/>
            <w:r w:rsidRPr="005201D8">
              <w:rPr>
                <w:rFonts w:cs="Calibri"/>
                <w:b/>
                <w:bCs/>
                <w:color w:val="000000"/>
                <w:szCs w:val="22"/>
              </w:rPr>
              <w:t xml:space="preserve"> diploma. </w:t>
            </w:r>
            <w:r w:rsidR="0027209F" w:rsidRPr="005201D8">
              <w:rPr>
                <w:rFonts w:cs="Calibri"/>
                <w:i/>
                <w:color w:val="FF0000"/>
                <w:szCs w:val="22"/>
              </w:rPr>
              <w:t>A student who received a regular high school diploma upon completion of local requirements for both course work and assessment.</w:t>
            </w:r>
          </w:p>
        </w:tc>
        <w:tc>
          <w:tcPr>
            <w:tcW w:w="1620" w:type="dxa"/>
            <w:shd w:val="clear" w:color="auto" w:fill="auto"/>
          </w:tcPr>
          <w:p w14:paraId="7A1FE764" w14:textId="77777777" w:rsidR="0027209F" w:rsidRPr="005201D8" w:rsidRDefault="0027209F" w:rsidP="006F3A66">
            <w:pPr>
              <w:rPr>
                <w:rFonts w:eastAsia="Times New Roman" w:cs="Calibri"/>
                <w:b/>
                <w:color w:val="000000"/>
                <w:szCs w:val="22"/>
              </w:rPr>
            </w:pPr>
          </w:p>
        </w:tc>
      </w:tr>
      <w:tr w:rsidR="0027209F" w:rsidRPr="005201D8" w14:paraId="45B19BEE" w14:textId="77777777" w:rsidTr="00973C6C">
        <w:trPr>
          <w:trHeight w:val="548"/>
        </w:trPr>
        <w:tc>
          <w:tcPr>
            <w:tcW w:w="8100" w:type="dxa"/>
          </w:tcPr>
          <w:p w14:paraId="62572017" w14:textId="77777777" w:rsidR="0027209F" w:rsidRPr="005201D8" w:rsidRDefault="0027209F" w:rsidP="00904DE8">
            <w:pPr>
              <w:pStyle w:val="ListParagraph"/>
              <w:numPr>
                <w:ilvl w:val="0"/>
                <w:numId w:val="15"/>
              </w:numPr>
              <w:contextualSpacing w:val="0"/>
              <w:rPr>
                <w:rFonts w:cs="Calibri"/>
                <w:b/>
                <w:bCs/>
                <w:color w:val="000000"/>
                <w:szCs w:val="22"/>
              </w:rPr>
            </w:pPr>
            <w:r w:rsidRPr="005201D8">
              <w:rPr>
                <w:rFonts w:cs="Calibri"/>
                <w:b/>
                <w:bCs/>
                <w:color w:val="000000"/>
                <w:szCs w:val="22"/>
              </w:rPr>
              <w:t>Other</w:t>
            </w:r>
            <w:r w:rsidRPr="005201D8">
              <w:rPr>
                <w:rFonts w:cs="Calibri"/>
                <w:b/>
                <w:bCs/>
                <w:i/>
                <w:color w:val="000000"/>
                <w:szCs w:val="22"/>
              </w:rPr>
              <w:t xml:space="preserve"> </w:t>
            </w:r>
            <w:r w:rsidRPr="005201D8">
              <w:rPr>
                <w:rFonts w:cs="Calibri"/>
                <w:bCs/>
                <w:i/>
                <w:color w:val="000000"/>
                <w:szCs w:val="22"/>
              </w:rPr>
              <w:t>(Please describe)</w:t>
            </w:r>
            <w:r w:rsidR="00904DE8" w:rsidRPr="005201D8">
              <w:rPr>
                <w:rFonts w:cs="Calibri"/>
                <w:bCs/>
                <w:color w:val="000000"/>
                <w:szCs w:val="22"/>
              </w:rPr>
              <w:t>.</w:t>
            </w:r>
            <w:r w:rsidRPr="005201D8">
              <w:rPr>
                <w:rFonts w:cs="Calibri"/>
                <w:i/>
                <w:color w:val="FF0000"/>
                <w:szCs w:val="22"/>
              </w:rPr>
              <w:t xml:space="preserve"> Open Response-1500 characters or less.</w:t>
            </w:r>
          </w:p>
        </w:tc>
        <w:tc>
          <w:tcPr>
            <w:tcW w:w="1620" w:type="dxa"/>
            <w:shd w:val="clear" w:color="auto" w:fill="auto"/>
          </w:tcPr>
          <w:p w14:paraId="4376F569" w14:textId="77777777" w:rsidR="0027209F" w:rsidRPr="005201D8" w:rsidRDefault="0027209F" w:rsidP="006F3A66">
            <w:pPr>
              <w:rPr>
                <w:rFonts w:eastAsia="Times New Roman" w:cs="Calibri"/>
                <w:b/>
                <w:color w:val="000000"/>
                <w:szCs w:val="22"/>
              </w:rPr>
            </w:pPr>
          </w:p>
        </w:tc>
      </w:tr>
    </w:tbl>
    <w:p w14:paraId="49B7CAAF" w14:textId="77777777" w:rsidR="00122FB6" w:rsidRPr="005201D8" w:rsidRDefault="00122FB6" w:rsidP="00904DE8">
      <w:pPr>
        <w:ind w:left="1440"/>
        <w:rPr>
          <w:rFonts w:cs="Calibri"/>
          <w:szCs w:val="22"/>
        </w:rPr>
      </w:pPr>
      <w:r w:rsidRPr="005201D8">
        <w:rPr>
          <w:rFonts w:cs="Calibri"/>
          <w:szCs w:val="22"/>
        </w:rPr>
        <w:tab/>
      </w:r>
    </w:p>
    <w:p w14:paraId="2AE77185" w14:textId="77777777" w:rsidR="0027209F" w:rsidRPr="005201D8" w:rsidRDefault="00D96F6E" w:rsidP="00122FB6">
      <w:pPr>
        <w:numPr>
          <w:ilvl w:val="0"/>
          <w:numId w:val="8"/>
        </w:numPr>
        <w:rPr>
          <w:rFonts w:cs="Calibri"/>
          <w:szCs w:val="22"/>
        </w:rPr>
      </w:pPr>
      <w:r w:rsidRPr="005201D8">
        <w:rPr>
          <w:rFonts w:cs="Calibri"/>
          <w:b/>
          <w:szCs w:val="22"/>
        </w:rPr>
        <w:t xml:space="preserve">Follow-Up. </w:t>
      </w:r>
      <w:r w:rsidR="00122FB6" w:rsidRPr="005201D8">
        <w:rPr>
          <w:rFonts w:cs="Calibri"/>
          <w:szCs w:val="22"/>
        </w:rPr>
        <w:t xml:space="preserve">Please comment on student outcomes. </w:t>
      </w:r>
      <w:proofErr w:type="gramStart"/>
      <w:r w:rsidR="00122FB6" w:rsidRPr="005201D8">
        <w:rPr>
          <w:rFonts w:cs="Calibri"/>
          <w:szCs w:val="22"/>
        </w:rPr>
        <w:t>Discuss</w:t>
      </w:r>
      <w:proofErr w:type="gramEnd"/>
      <w:r w:rsidR="00122FB6" w:rsidRPr="005201D8">
        <w:rPr>
          <w:rFonts w:cs="Calibri"/>
          <w:szCs w:val="22"/>
        </w:rPr>
        <w:t xml:space="preserve"> </w:t>
      </w:r>
      <w:proofErr w:type="gramStart"/>
      <w:r w:rsidR="00122FB6" w:rsidRPr="005201D8">
        <w:rPr>
          <w:rFonts w:cs="Calibri"/>
          <w:szCs w:val="22"/>
        </w:rPr>
        <w:t>outcome</w:t>
      </w:r>
      <w:proofErr w:type="gramEnd"/>
      <w:r w:rsidR="00122FB6" w:rsidRPr="005201D8">
        <w:rPr>
          <w:rFonts w:cs="Calibri"/>
          <w:szCs w:val="22"/>
        </w:rPr>
        <w:t xml:space="preserve"> results in terms of successes and challenges. </w:t>
      </w:r>
      <w:r w:rsidR="00122FB6" w:rsidRPr="005201D8">
        <w:rPr>
          <w:rFonts w:cs="Calibri"/>
          <w:i/>
          <w:color w:val="FF0000"/>
          <w:szCs w:val="22"/>
        </w:rPr>
        <w:t>Open Response-1500 characters or less.</w:t>
      </w:r>
    </w:p>
    <w:p w14:paraId="0BFABBE8" w14:textId="77777777" w:rsidR="00122FB6" w:rsidRPr="005201D8" w:rsidRDefault="00122FB6" w:rsidP="00122FB6">
      <w:pPr>
        <w:rPr>
          <w:rFonts w:cs="Calibri"/>
          <w:b/>
          <w:szCs w:val="22"/>
        </w:rPr>
      </w:pPr>
    </w:p>
    <w:p w14:paraId="2D077CCA" w14:textId="77777777" w:rsidR="00A74AED" w:rsidRPr="005201D8" w:rsidRDefault="00A74AED" w:rsidP="00A74AED">
      <w:pPr>
        <w:numPr>
          <w:ilvl w:val="0"/>
          <w:numId w:val="8"/>
        </w:numPr>
        <w:rPr>
          <w:rFonts w:eastAsia="Times New Roman" w:cs="Calibri"/>
          <w:b/>
          <w:color w:val="000000"/>
          <w:szCs w:val="22"/>
        </w:rPr>
      </w:pPr>
      <w:bookmarkStart w:id="8" w:name="S6"/>
      <w:r w:rsidRPr="005201D8">
        <w:rPr>
          <w:rFonts w:eastAsia="Times New Roman" w:cs="Calibri"/>
          <w:b/>
          <w:color w:val="000000"/>
          <w:szCs w:val="22"/>
        </w:rPr>
        <w:t xml:space="preserve">Student Success Story. </w:t>
      </w:r>
      <w:r w:rsidRPr="005201D8">
        <w:rPr>
          <w:rFonts w:eastAsia="Times New Roman" w:cs="Calibri"/>
          <w:color w:val="000000"/>
          <w:szCs w:val="22"/>
        </w:rPr>
        <w:t xml:space="preserve">Please describe below a student’s success story from your </w:t>
      </w:r>
      <w:r w:rsidRPr="005201D8">
        <w:rPr>
          <w:rFonts w:eastAsia="Times New Roman" w:cs="Calibri"/>
          <w:bCs/>
          <w:iCs/>
          <w:color w:val="000000"/>
          <w:szCs w:val="22"/>
        </w:rPr>
        <w:t>Educational Stability Grant</w:t>
      </w:r>
      <w:r w:rsidRPr="005201D8">
        <w:rPr>
          <w:rFonts w:eastAsia="Times New Roman" w:cs="Calibri"/>
          <w:color w:val="000000"/>
          <w:szCs w:val="22"/>
        </w:rPr>
        <w:t xml:space="preserve"> program. </w:t>
      </w:r>
      <w:proofErr w:type="gramStart"/>
      <w:r w:rsidRPr="005201D8">
        <w:rPr>
          <w:rFonts w:eastAsia="Times New Roman" w:cs="Calibri"/>
          <w:color w:val="000000"/>
          <w:szCs w:val="22"/>
        </w:rPr>
        <w:t>The success</w:t>
      </w:r>
      <w:proofErr w:type="gramEnd"/>
      <w:r w:rsidRPr="005201D8">
        <w:rPr>
          <w:rFonts w:eastAsia="Times New Roman" w:cs="Calibri"/>
          <w:color w:val="000000"/>
          <w:szCs w:val="22"/>
        </w:rPr>
        <w:t xml:space="preserve"> should be related to the services made possible by the grant and connected to the reasons the student needs the services. Based on your story, please include the following.  </w:t>
      </w:r>
      <w:r w:rsidRPr="005201D8">
        <w:rPr>
          <w:rFonts w:cs="Calibri"/>
          <w:i/>
          <w:color w:val="FF0000"/>
          <w:szCs w:val="22"/>
        </w:rPr>
        <w:t>Do not use names or personally identifiable information (PII) in a manner that could unintentionally identify the student. Age, gender, grade level and other demographics can be used alone but all combined demographic information should be avoided. Open Response-1500 characters or less.</w:t>
      </w:r>
    </w:p>
    <w:p w14:paraId="134B0C21" w14:textId="77777777" w:rsidR="00A74AED" w:rsidRPr="005201D8" w:rsidRDefault="00A74AED" w:rsidP="00A74AED">
      <w:pPr>
        <w:numPr>
          <w:ilvl w:val="1"/>
          <w:numId w:val="8"/>
        </w:numPr>
        <w:rPr>
          <w:rFonts w:eastAsia="Times New Roman" w:cs="Calibri"/>
          <w:b/>
          <w:color w:val="000000"/>
          <w:szCs w:val="22"/>
        </w:rPr>
      </w:pPr>
      <w:r w:rsidRPr="005201D8">
        <w:rPr>
          <w:rFonts w:eastAsia="Times New Roman" w:cs="Calibri"/>
          <w:color w:val="000000"/>
          <w:szCs w:val="22"/>
        </w:rPr>
        <w:t>Describe student’s circumstances related to services without using names or other personally identifiable information</w:t>
      </w:r>
    </w:p>
    <w:p w14:paraId="411D110D" w14:textId="77777777" w:rsidR="00A74AED" w:rsidRPr="005201D8" w:rsidRDefault="00A74AED" w:rsidP="00A74AED">
      <w:pPr>
        <w:numPr>
          <w:ilvl w:val="1"/>
          <w:numId w:val="8"/>
        </w:numPr>
        <w:rPr>
          <w:rFonts w:eastAsia="Times New Roman" w:cs="Calibri"/>
          <w:b/>
          <w:color w:val="000000"/>
          <w:szCs w:val="22"/>
        </w:rPr>
      </w:pPr>
      <w:r w:rsidRPr="005201D8">
        <w:rPr>
          <w:rFonts w:eastAsia="Times New Roman" w:cs="Calibri"/>
          <w:color w:val="000000"/>
          <w:szCs w:val="22"/>
        </w:rPr>
        <w:t>Program intervention/services provided:</w:t>
      </w:r>
    </w:p>
    <w:p w14:paraId="1323E901" w14:textId="77777777" w:rsidR="00A74AED" w:rsidRPr="005201D8" w:rsidRDefault="00A74AED" w:rsidP="00A74AED">
      <w:pPr>
        <w:numPr>
          <w:ilvl w:val="1"/>
          <w:numId w:val="8"/>
        </w:numPr>
        <w:rPr>
          <w:rFonts w:eastAsia="Times New Roman" w:cs="Calibri"/>
          <w:b/>
          <w:color w:val="000000"/>
          <w:szCs w:val="22"/>
        </w:rPr>
      </w:pPr>
      <w:r w:rsidRPr="005201D8">
        <w:rPr>
          <w:rFonts w:eastAsia="Times New Roman" w:cs="Calibri"/>
          <w:color w:val="000000"/>
          <w:szCs w:val="22"/>
        </w:rPr>
        <w:t>Describe the success:</w:t>
      </w:r>
    </w:p>
    <w:bookmarkEnd w:id="8"/>
    <w:p w14:paraId="63AE9790" w14:textId="77777777" w:rsidR="00973C6C" w:rsidRPr="005201D8" w:rsidRDefault="00973C6C" w:rsidP="003F7F8F">
      <w:pPr>
        <w:rPr>
          <w:rFonts w:cs="Calibri"/>
          <w:i/>
          <w:color w:val="FF0000"/>
          <w:szCs w:val="22"/>
        </w:rPr>
      </w:pPr>
    </w:p>
    <w:p w14:paraId="3BF9651A" w14:textId="77777777" w:rsidR="00122FB6" w:rsidRPr="005201D8" w:rsidRDefault="007A5C2C" w:rsidP="00122FB6">
      <w:pPr>
        <w:rPr>
          <w:rFonts w:cs="Calibri"/>
          <w:b/>
          <w:szCs w:val="22"/>
        </w:rPr>
      </w:pPr>
      <w:bookmarkStart w:id="9" w:name="S7"/>
      <w:r>
        <w:rPr>
          <w:rFonts w:cs="Calibri"/>
          <w:b/>
          <w:caps/>
          <w:szCs w:val="22"/>
        </w:rPr>
        <w:br w:type="page"/>
      </w:r>
      <w:hyperlink w:anchor="TOB" w:history="1">
        <w:r w:rsidR="006710AE" w:rsidRPr="00A51312">
          <w:rPr>
            <w:rStyle w:val="Hyperlink"/>
            <w:rFonts w:cs="Calibri"/>
            <w:b/>
            <w:caps/>
            <w:szCs w:val="22"/>
          </w:rPr>
          <w:t xml:space="preserve">SECTION </w:t>
        </w:r>
        <w:r w:rsidR="00A74AED" w:rsidRPr="00A51312">
          <w:rPr>
            <w:rStyle w:val="Hyperlink"/>
            <w:rFonts w:cs="Calibri"/>
            <w:b/>
            <w:caps/>
            <w:szCs w:val="22"/>
          </w:rPr>
          <w:t>6</w:t>
        </w:r>
        <w:r w:rsidR="006710AE" w:rsidRPr="00A51312">
          <w:rPr>
            <w:rStyle w:val="Hyperlink"/>
            <w:rFonts w:cs="Calibri"/>
            <w:b/>
            <w:caps/>
            <w:szCs w:val="22"/>
          </w:rPr>
          <w:t>:</w:t>
        </w:r>
        <w:r w:rsidR="006710AE" w:rsidRPr="00A51312">
          <w:rPr>
            <w:rStyle w:val="Hyperlink"/>
            <w:rFonts w:cs="Calibri"/>
            <w:b/>
            <w:caps/>
            <w:szCs w:val="22"/>
          </w:rPr>
          <w:t xml:space="preserve"> </w:t>
        </w:r>
        <w:r w:rsidR="00A74AED" w:rsidRPr="00A51312">
          <w:rPr>
            <w:rStyle w:val="Hyperlink"/>
            <w:rFonts w:cs="Calibri"/>
            <w:b/>
            <w:caps/>
            <w:szCs w:val="22"/>
          </w:rPr>
          <w:t>Susta</w:t>
        </w:r>
        <w:r w:rsidR="00A74AED" w:rsidRPr="00A51312">
          <w:rPr>
            <w:rStyle w:val="Hyperlink"/>
            <w:rFonts w:cs="Calibri"/>
            <w:b/>
            <w:caps/>
            <w:szCs w:val="22"/>
          </w:rPr>
          <w:t>i</w:t>
        </w:r>
        <w:r w:rsidR="00A74AED" w:rsidRPr="00A51312">
          <w:rPr>
            <w:rStyle w:val="Hyperlink"/>
            <w:rFonts w:cs="Calibri"/>
            <w:b/>
            <w:caps/>
            <w:szCs w:val="22"/>
          </w:rPr>
          <w:t>n</w:t>
        </w:r>
        <w:r w:rsidR="00A74AED" w:rsidRPr="00A51312">
          <w:rPr>
            <w:rStyle w:val="Hyperlink"/>
            <w:rFonts w:cs="Calibri"/>
            <w:b/>
            <w:caps/>
            <w:szCs w:val="22"/>
          </w:rPr>
          <w:t>abi</w:t>
        </w:r>
        <w:r w:rsidR="00A74AED" w:rsidRPr="00A51312">
          <w:rPr>
            <w:rStyle w:val="Hyperlink"/>
            <w:rFonts w:cs="Calibri"/>
            <w:b/>
            <w:caps/>
            <w:szCs w:val="22"/>
          </w:rPr>
          <w:t>l</w:t>
        </w:r>
        <w:r w:rsidR="00A74AED" w:rsidRPr="00A51312">
          <w:rPr>
            <w:rStyle w:val="Hyperlink"/>
            <w:rFonts w:cs="Calibri"/>
            <w:b/>
            <w:caps/>
            <w:szCs w:val="22"/>
          </w:rPr>
          <w:t>ity</w:t>
        </w:r>
      </w:hyperlink>
      <w:r w:rsidR="006710AE" w:rsidRPr="00A51312">
        <w:rPr>
          <w:rFonts w:cs="Calibri"/>
          <w:b/>
          <w:szCs w:val="22"/>
        </w:rPr>
        <w:t xml:space="preserve"> </w:t>
      </w:r>
      <w:r w:rsidR="00EC08E6" w:rsidRPr="00A51312">
        <w:rPr>
          <w:rFonts w:cs="Calibri"/>
          <w:szCs w:val="22"/>
        </w:rPr>
        <w:t xml:space="preserve">- </w:t>
      </w:r>
      <w:r w:rsidR="00EC08E6" w:rsidRPr="00A51312">
        <w:rPr>
          <w:rFonts w:cs="Calibri"/>
          <w:i/>
          <w:szCs w:val="22"/>
        </w:rPr>
        <w:t>CTRL click to go to Table of Content</w:t>
      </w:r>
      <w:r>
        <w:rPr>
          <w:rFonts w:cs="Calibri"/>
          <w:i/>
          <w:szCs w:val="22"/>
        </w:rPr>
        <w:t>s</w:t>
      </w:r>
    </w:p>
    <w:bookmarkEnd w:id="9"/>
    <w:p w14:paraId="69A85E99" w14:textId="77777777" w:rsidR="006710AE" w:rsidRPr="005201D8" w:rsidRDefault="006710AE" w:rsidP="006710AE">
      <w:pPr>
        <w:tabs>
          <w:tab w:val="left" w:pos="540"/>
        </w:tabs>
        <w:rPr>
          <w:rFonts w:eastAsia="Times New Roman" w:cs="Calibri"/>
          <w:color w:val="0000FF"/>
          <w:szCs w:val="22"/>
          <w:u w:val="single"/>
        </w:rPr>
      </w:pPr>
    </w:p>
    <w:p w14:paraId="7B4210B5" w14:textId="77777777" w:rsidR="00A74AED" w:rsidRPr="00C73E9A" w:rsidRDefault="00A74AED" w:rsidP="006710AE">
      <w:pPr>
        <w:numPr>
          <w:ilvl w:val="0"/>
          <w:numId w:val="8"/>
        </w:numPr>
        <w:tabs>
          <w:tab w:val="left" w:pos="360"/>
        </w:tabs>
        <w:rPr>
          <w:rFonts w:eastAsia="Times New Roman" w:cs="Calibri"/>
          <w:b/>
          <w:color w:val="000000"/>
          <w:szCs w:val="22"/>
        </w:rPr>
      </w:pPr>
      <w:r w:rsidRPr="00C73E9A">
        <w:rPr>
          <w:b/>
          <w:bCs/>
        </w:rPr>
        <w:t>Current Partnerships.</w:t>
      </w:r>
      <w:r w:rsidRPr="00C73E9A">
        <w:t xml:space="preserve"> Please list any partnerships that exist between your </w:t>
      </w:r>
      <w:r w:rsidR="00031962" w:rsidRPr="00C73E9A">
        <w:rPr>
          <w:rFonts w:eastAsia="Times New Roman" w:cs="Calibri"/>
          <w:bCs/>
          <w:iCs/>
          <w:color w:val="000000"/>
          <w:szCs w:val="22"/>
        </w:rPr>
        <w:t>ESG</w:t>
      </w:r>
      <w:r w:rsidR="002B2325" w:rsidRPr="00C73E9A">
        <w:rPr>
          <w:rFonts w:eastAsia="Times New Roman" w:cs="Calibri"/>
          <w:color w:val="000000"/>
          <w:szCs w:val="22"/>
        </w:rPr>
        <w:t xml:space="preserve"> program</w:t>
      </w:r>
      <w:r w:rsidR="002B2325" w:rsidRPr="00C73E9A">
        <w:t xml:space="preserve"> </w:t>
      </w:r>
      <w:r w:rsidRPr="00C73E9A">
        <w:t xml:space="preserve">and outside organizations. </w:t>
      </w:r>
      <w:r w:rsidRPr="00C73E9A">
        <w:rPr>
          <w:rFonts w:cs="Calibri"/>
          <w:i/>
          <w:color w:val="FF0000"/>
          <w:szCs w:val="22"/>
        </w:rPr>
        <w:t>Open Response-1500 characters or less</w:t>
      </w:r>
    </w:p>
    <w:p w14:paraId="3087FCFF" w14:textId="77777777" w:rsidR="00A74AED" w:rsidRPr="00A74AED" w:rsidRDefault="00A74AED" w:rsidP="00A74AED">
      <w:pPr>
        <w:tabs>
          <w:tab w:val="left" w:pos="360"/>
        </w:tabs>
        <w:rPr>
          <w:rFonts w:eastAsia="Times New Roman" w:cs="Calibri"/>
          <w:b/>
          <w:color w:val="000000"/>
          <w:szCs w:val="22"/>
        </w:rPr>
      </w:pPr>
    </w:p>
    <w:p w14:paraId="6C01853F" w14:textId="77777777" w:rsidR="006710AE" w:rsidRPr="005201D8" w:rsidRDefault="006710AE" w:rsidP="006710AE">
      <w:pPr>
        <w:numPr>
          <w:ilvl w:val="0"/>
          <w:numId w:val="8"/>
        </w:numPr>
        <w:tabs>
          <w:tab w:val="left" w:pos="360"/>
        </w:tabs>
        <w:rPr>
          <w:rFonts w:eastAsia="Times New Roman" w:cs="Calibri"/>
          <w:b/>
          <w:color w:val="000000"/>
          <w:szCs w:val="22"/>
        </w:rPr>
      </w:pPr>
      <w:r w:rsidRPr="005201D8">
        <w:rPr>
          <w:rFonts w:eastAsia="Times New Roman" w:cs="Calibri"/>
          <w:b/>
          <w:color w:val="000000"/>
          <w:szCs w:val="22"/>
        </w:rPr>
        <w:t>Partnership Success Story.</w:t>
      </w:r>
      <w:r w:rsidR="00F80850" w:rsidRPr="005201D8">
        <w:rPr>
          <w:rFonts w:eastAsia="Times New Roman" w:cs="Calibri"/>
          <w:color w:val="0000FF"/>
          <w:szCs w:val="22"/>
        </w:rPr>
        <w:t xml:space="preserve"> </w:t>
      </w:r>
      <w:r w:rsidRPr="005201D8">
        <w:rPr>
          <w:rFonts w:eastAsia="Times New Roman" w:cs="Calibri"/>
          <w:color w:val="000000"/>
          <w:szCs w:val="22"/>
        </w:rPr>
        <w:t xml:space="preserve">Please describe below an example of successful partnerships with an internal or external group that </w:t>
      </w:r>
      <w:proofErr w:type="gramStart"/>
      <w:r w:rsidRPr="005201D8">
        <w:rPr>
          <w:rFonts w:eastAsia="Times New Roman" w:cs="Calibri"/>
          <w:color w:val="000000"/>
          <w:szCs w:val="22"/>
        </w:rPr>
        <w:t>complements</w:t>
      </w:r>
      <w:proofErr w:type="gramEnd"/>
      <w:r w:rsidRPr="005201D8">
        <w:rPr>
          <w:rFonts w:eastAsia="Times New Roman" w:cs="Calibri"/>
          <w:color w:val="000000"/>
          <w:szCs w:val="22"/>
        </w:rPr>
        <w:t xml:space="preserve"> the work of your </w:t>
      </w:r>
      <w:r w:rsidR="00031962">
        <w:rPr>
          <w:rFonts w:eastAsia="Times New Roman" w:cs="Calibri"/>
          <w:bCs/>
          <w:iCs/>
          <w:color w:val="000000"/>
          <w:szCs w:val="22"/>
        </w:rPr>
        <w:t>ESG</w:t>
      </w:r>
      <w:r w:rsidRPr="005201D8">
        <w:rPr>
          <w:rFonts w:eastAsia="Times New Roman" w:cs="Calibri"/>
          <w:color w:val="000000"/>
          <w:szCs w:val="22"/>
        </w:rPr>
        <w:t xml:space="preserve"> program. Based on your story, please include the following.  </w:t>
      </w:r>
      <w:r w:rsidR="00EC08E6" w:rsidRPr="005201D8">
        <w:rPr>
          <w:rFonts w:cs="Calibri"/>
          <w:i/>
          <w:color w:val="FF0000"/>
          <w:szCs w:val="22"/>
        </w:rPr>
        <w:t xml:space="preserve">Open </w:t>
      </w:r>
      <w:r w:rsidRPr="005201D8">
        <w:rPr>
          <w:rFonts w:cs="Calibri"/>
          <w:i/>
          <w:color w:val="FF0000"/>
          <w:szCs w:val="22"/>
        </w:rPr>
        <w:t>Response-1500 characters or less.</w:t>
      </w:r>
    </w:p>
    <w:p w14:paraId="1161AE16" w14:textId="77777777" w:rsidR="006710AE" w:rsidRPr="005201D8" w:rsidRDefault="006710AE" w:rsidP="006710AE">
      <w:pPr>
        <w:numPr>
          <w:ilvl w:val="1"/>
          <w:numId w:val="8"/>
        </w:numPr>
        <w:tabs>
          <w:tab w:val="left" w:pos="540"/>
        </w:tabs>
        <w:rPr>
          <w:rFonts w:eastAsia="Times New Roman" w:cs="Calibri"/>
          <w:b/>
          <w:color w:val="000000"/>
          <w:szCs w:val="22"/>
        </w:rPr>
      </w:pPr>
      <w:r w:rsidRPr="005201D8">
        <w:rPr>
          <w:rFonts w:eastAsia="Times New Roman" w:cs="Calibri"/>
          <w:color w:val="000000"/>
          <w:szCs w:val="22"/>
        </w:rPr>
        <w:t xml:space="preserve">Name of Partner </w:t>
      </w:r>
    </w:p>
    <w:p w14:paraId="6B60408E" w14:textId="77777777" w:rsidR="006710AE" w:rsidRPr="005201D8" w:rsidRDefault="006710AE" w:rsidP="006710AE">
      <w:pPr>
        <w:numPr>
          <w:ilvl w:val="1"/>
          <w:numId w:val="8"/>
        </w:numPr>
        <w:tabs>
          <w:tab w:val="left" w:pos="540"/>
        </w:tabs>
        <w:rPr>
          <w:rFonts w:eastAsia="Times New Roman" w:cs="Calibri"/>
          <w:b/>
          <w:color w:val="000000"/>
          <w:szCs w:val="22"/>
        </w:rPr>
      </w:pPr>
      <w:r w:rsidRPr="005201D8">
        <w:rPr>
          <w:rFonts w:eastAsia="Times New Roman" w:cs="Calibri"/>
          <w:color w:val="000000"/>
          <w:szCs w:val="22"/>
        </w:rPr>
        <w:t>Program intervention/services provided:</w:t>
      </w:r>
    </w:p>
    <w:p w14:paraId="66997B20" w14:textId="77777777" w:rsidR="006710AE" w:rsidRPr="005201D8" w:rsidRDefault="006710AE" w:rsidP="006710AE">
      <w:pPr>
        <w:numPr>
          <w:ilvl w:val="1"/>
          <w:numId w:val="8"/>
        </w:numPr>
        <w:tabs>
          <w:tab w:val="left" w:pos="540"/>
        </w:tabs>
        <w:rPr>
          <w:rFonts w:eastAsia="Times New Roman" w:cs="Calibri"/>
          <w:b/>
          <w:szCs w:val="22"/>
        </w:rPr>
      </w:pPr>
      <w:r w:rsidRPr="005201D8">
        <w:rPr>
          <w:rFonts w:eastAsia="Times New Roman" w:cs="Calibri"/>
          <w:color w:val="000000"/>
          <w:szCs w:val="22"/>
        </w:rPr>
        <w:t xml:space="preserve">Describe </w:t>
      </w:r>
      <w:proofErr w:type="gramStart"/>
      <w:r w:rsidRPr="005201D8">
        <w:rPr>
          <w:rFonts w:eastAsia="Times New Roman" w:cs="Calibri"/>
          <w:color w:val="000000"/>
          <w:szCs w:val="22"/>
        </w:rPr>
        <w:t>the success</w:t>
      </w:r>
      <w:proofErr w:type="gramEnd"/>
    </w:p>
    <w:p w14:paraId="29155810" w14:textId="77777777" w:rsidR="00A74AED" w:rsidRPr="00A74AED" w:rsidRDefault="00A74AED" w:rsidP="00A74AED">
      <w:pPr>
        <w:ind w:left="360"/>
        <w:rPr>
          <w:rFonts w:cs="Calibri"/>
          <w:b/>
          <w:szCs w:val="22"/>
        </w:rPr>
      </w:pPr>
    </w:p>
    <w:p w14:paraId="32E024B2" w14:textId="77777777" w:rsidR="002B2325" w:rsidRPr="00C73E9A" w:rsidRDefault="00A74AED" w:rsidP="00A74AED">
      <w:pPr>
        <w:numPr>
          <w:ilvl w:val="0"/>
          <w:numId w:val="8"/>
        </w:numPr>
        <w:rPr>
          <w:rFonts w:cs="Calibri"/>
          <w:b/>
          <w:szCs w:val="22"/>
        </w:rPr>
      </w:pPr>
      <w:r w:rsidRPr="00C73E9A">
        <w:rPr>
          <w:b/>
          <w:bCs/>
        </w:rPr>
        <w:t>Actions Taken for Sustainability</w:t>
      </w:r>
      <w:r w:rsidRPr="00C73E9A">
        <w:t>. Please describe action that has been taken to sustain your</w:t>
      </w:r>
      <w:r w:rsidR="00031962" w:rsidRPr="00C73E9A">
        <w:t xml:space="preserve"> ESG</w:t>
      </w:r>
      <w:r w:rsidRPr="00C73E9A">
        <w:t xml:space="preserve"> program. (Please select all that apply</w:t>
      </w:r>
      <w:r w:rsidR="00C73E9A">
        <w:t xml:space="preserve"> and provide an explanation of what has been accomplished</w:t>
      </w:r>
      <w:r w:rsidRPr="00C73E9A">
        <w:t xml:space="preserve">) </w:t>
      </w:r>
    </w:p>
    <w:p w14:paraId="5BEC940F" w14:textId="77777777" w:rsidR="002B2325" w:rsidRPr="00C73E9A" w:rsidRDefault="00A74AED" w:rsidP="002B2325">
      <w:pPr>
        <w:numPr>
          <w:ilvl w:val="1"/>
          <w:numId w:val="8"/>
        </w:numPr>
        <w:rPr>
          <w:rFonts w:cs="Calibri"/>
          <w:b/>
          <w:szCs w:val="22"/>
        </w:rPr>
      </w:pPr>
      <w:r w:rsidRPr="00C73E9A">
        <w:t xml:space="preserve">Applied for grants </w:t>
      </w:r>
      <w:r w:rsidR="00C73E9A" w:rsidRPr="00981C00">
        <w:rPr>
          <w:i/>
          <w:iCs/>
        </w:rPr>
        <w:t>(Please describe)</w:t>
      </w:r>
    </w:p>
    <w:p w14:paraId="1DF8E3A9" w14:textId="77777777" w:rsidR="002B2325" w:rsidRPr="00C73E9A" w:rsidRDefault="00A74AED" w:rsidP="002B2325">
      <w:pPr>
        <w:numPr>
          <w:ilvl w:val="1"/>
          <w:numId w:val="8"/>
        </w:numPr>
        <w:rPr>
          <w:rFonts w:cs="Calibri"/>
          <w:b/>
          <w:szCs w:val="22"/>
        </w:rPr>
      </w:pPr>
      <w:r w:rsidRPr="00C73E9A">
        <w:t xml:space="preserve">Budget line items specified Recaptured Per Pupil Revenue to be re-invested in your </w:t>
      </w:r>
      <w:r w:rsidR="002B2325" w:rsidRPr="00C73E9A">
        <w:t>ESG</w:t>
      </w:r>
      <w:r w:rsidRPr="00C73E9A">
        <w:t xml:space="preserve">-funded strategies </w:t>
      </w:r>
      <w:r w:rsidR="00C73E9A" w:rsidRPr="00981C00">
        <w:rPr>
          <w:i/>
          <w:iCs/>
        </w:rPr>
        <w:t>(Please describe)</w:t>
      </w:r>
    </w:p>
    <w:p w14:paraId="7042868F" w14:textId="77777777" w:rsidR="002B2325" w:rsidRPr="00C73E9A" w:rsidRDefault="00A74AED" w:rsidP="002B2325">
      <w:pPr>
        <w:numPr>
          <w:ilvl w:val="1"/>
          <w:numId w:val="8"/>
        </w:numPr>
        <w:rPr>
          <w:rFonts w:cs="Calibri"/>
          <w:b/>
          <w:szCs w:val="22"/>
        </w:rPr>
      </w:pPr>
      <w:r w:rsidRPr="00C73E9A">
        <w:t xml:space="preserve">Shared </w:t>
      </w:r>
      <w:r w:rsidR="002B2325" w:rsidRPr="00C73E9A">
        <w:t>ESG program</w:t>
      </w:r>
      <w:r w:rsidRPr="00C73E9A">
        <w:t xml:space="preserve"> results with district administrators or board members </w:t>
      </w:r>
      <w:r w:rsidR="00C73E9A">
        <w:t>(Please describe)</w:t>
      </w:r>
    </w:p>
    <w:p w14:paraId="433116AF" w14:textId="77777777" w:rsidR="002B2325" w:rsidRPr="00C73E9A" w:rsidRDefault="00A74AED" w:rsidP="002B2325">
      <w:pPr>
        <w:numPr>
          <w:ilvl w:val="1"/>
          <w:numId w:val="8"/>
        </w:numPr>
        <w:rPr>
          <w:rFonts w:cs="Calibri"/>
          <w:b/>
          <w:szCs w:val="22"/>
        </w:rPr>
      </w:pPr>
      <w:r w:rsidRPr="00C73E9A">
        <w:t xml:space="preserve">Full absorption of general funds </w:t>
      </w:r>
      <w:r w:rsidR="00C73E9A" w:rsidRPr="00981C00">
        <w:rPr>
          <w:i/>
          <w:iCs/>
        </w:rPr>
        <w:t>(Please describe)</w:t>
      </w:r>
    </w:p>
    <w:p w14:paraId="4D3FFF6E" w14:textId="77777777" w:rsidR="006710AE" w:rsidRPr="00C73E9A" w:rsidRDefault="00A74AED" w:rsidP="002B2325">
      <w:pPr>
        <w:numPr>
          <w:ilvl w:val="1"/>
          <w:numId w:val="8"/>
        </w:numPr>
        <w:rPr>
          <w:rFonts w:cs="Calibri"/>
          <w:b/>
          <w:szCs w:val="22"/>
        </w:rPr>
      </w:pPr>
      <w:r w:rsidRPr="00C73E9A">
        <w:t xml:space="preserve">Other </w:t>
      </w:r>
      <w:r w:rsidRPr="00981C00">
        <w:rPr>
          <w:i/>
          <w:iCs/>
        </w:rPr>
        <w:t>(Please describe)</w:t>
      </w:r>
      <w:r w:rsidRPr="00C73E9A">
        <w:t xml:space="preserve"> </w:t>
      </w:r>
      <w:r w:rsidRPr="00C73E9A">
        <w:rPr>
          <w:rFonts w:cs="Calibri"/>
          <w:i/>
          <w:color w:val="FF0000"/>
        </w:rPr>
        <w:t>Open Response-1500 characters or</w:t>
      </w:r>
      <w:r w:rsidR="002B2325" w:rsidRPr="00C73E9A">
        <w:rPr>
          <w:rFonts w:cs="Calibri"/>
          <w:i/>
          <w:color w:val="FF0000"/>
        </w:rPr>
        <w:t xml:space="preserve"> less</w:t>
      </w:r>
      <w:r w:rsidR="002B2325" w:rsidRPr="00C73E9A">
        <w:t xml:space="preserve">. </w:t>
      </w:r>
    </w:p>
    <w:p w14:paraId="2B370038" w14:textId="77777777" w:rsidR="00A74AED" w:rsidRDefault="00A74AED" w:rsidP="00A74AED">
      <w:pPr>
        <w:rPr>
          <w:b/>
          <w:bCs/>
          <w:strike/>
        </w:rPr>
      </w:pPr>
    </w:p>
    <w:p w14:paraId="78103557" w14:textId="77777777" w:rsidR="00C73E9A" w:rsidRDefault="00C73E9A" w:rsidP="00A74AED">
      <w:pPr>
        <w:rPr>
          <w:rFonts w:cs="Calibri"/>
          <w:b/>
          <w:caps/>
          <w:szCs w:val="22"/>
        </w:rPr>
      </w:pPr>
    </w:p>
    <w:bookmarkStart w:id="10" w:name="cb"/>
    <w:p w14:paraId="20DB3202" w14:textId="77777777" w:rsidR="00A74AED" w:rsidRPr="005201D8" w:rsidRDefault="00A51312" w:rsidP="00A74AED">
      <w:pPr>
        <w:rPr>
          <w:rFonts w:cs="Calibri"/>
          <w:szCs w:val="22"/>
        </w:rPr>
      </w:pPr>
      <w:r>
        <w:rPr>
          <w:rFonts w:cs="Calibri"/>
          <w:b/>
          <w:caps/>
          <w:szCs w:val="22"/>
        </w:rPr>
        <w:fldChar w:fldCharType="begin"/>
      </w:r>
      <w:r>
        <w:rPr>
          <w:rFonts w:cs="Calibri"/>
          <w:b/>
          <w:caps/>
          <w:szCs w:val="22"/>
        </w:rPr>
        <w:instrText xml:space="preserve"> HYPERLINK  \l "TOB" </w:instrText>
      </w:r>
      <w:r>
        <w:rPr>
          <w:rFonts w:cs="Calibri"/>
          <w:b/>
          <w:caps/>
          <w:szCs w:val="22"/>
        </w:rPr>
      </w:r>
      <w:r>
        <w:rPr>
          <w:rFonts w:cs="Calibri"/>
          <w:b/>
          <w:caps/>
          <w:szCs w:val="22"/>
        </w:rPr>
        <w:fldChar w:fldCharType="separate"/>
      </w:r>
      <w:r w:rsidR="00A74AED" w:rsidRPr="00A51312">
        <w:rPr>
          <w:rStyle w:val="Hyperlink"/>
          <w:rFonts w:cs="Calibri"/>
          <w:b/>
          <w:caps/>
          <w:szCs w:val="22"/>
        </w:rPr>
        <w:t xml:space="preserve">SECTION </w:t>
      </w:r>
      <w:r w:rsidR="00A74AED" w:rsidRPr="00A51312">
        <w:rPr>
          <w:rStyle w:val="Hyperlink"/>
          <w:rFonts w:cs="Calibri"/>
          <w:b/>
          <w:caps/>
          <w:szCs w:val="22"/>
        </w:rPr>
        <w:t>7</w:t>
      </w:r>
      <w:r w:rsidR="00A74AED" w:rsidRPr="00A51312">
        <w:rPr>
          <w:rStyle w:val="Hyperlink"/>
          <w:rFonts w:cs="Calibri"/>
          <w:b/>
          <w:caps/>
          <w:szCs w:val="22"/>
        </w:rPr>
        <w:t xml:space="preserve">: </w:t>
      </w:r>
      <w:r w:rsidR="00C73E9A">
        <w:rPr>
          <w:rStyle w:val="Hyperlink"/>
          <w:rFonts w:cs="Calibri"/>
          <w:b/>
          <w:caps/>
          <w:szCs w:val="22"/>
        </w:rPr>
        <w:t>St</w:t>
      </w:r>
      <w:r w:rsidR="00C73E9A">
        <w:rPr>
          <w:rStyle w:val="Hyperlink"/>
          <w:rFonts w:cs="Calibri"/>
          <w:b/>
          <w:caps/>
          <w:szCs w:val="22"/>
        </w:rPr>
        <w:t>a</w:t>
      </w:r>
      <w:r w:rsidR="00C73E9A">
        <w:rPr>
          <w:rStyle w:val="Hyperlink"/>
          <w:rFonts w:cs="Calibri"/>
          <w:b/>
          <w:caps/>
          <w:szCs w:val="22"/>
        </w:rPr>
        <w:t>te Level supports</w:t>
      </w:r>
      <w:r>
        <w:rPr>
          <w:rFonts w:cs="Calibri"/>
          <w:b/>
          <w:caps/>
          <w:szCs w:val="22"/>
        </w:rPr>
        <w:fldChar w:fldCharType="end"/>
      </w:r>
      <w:r w:rsidR="00A74AED" w:rsidRPr="005201D8">
        <w:rPr>
          <w:rFonts w:cs="Calibri"/>
          <w:szCs w:val="22"/>
        </w:rPr>
        <w:t xml:space="preserve"> </w:t>
      </w:r>
      <w:bookmarkEnd w:id="10"/>
      <w:r w:rsidR="00A74AED" w:rsidRPr="005201D8">
        <w:rPr>
          <w:rFonts w:cs="Calibri"/>
          <w:szCs w:val="22"/>
        </w:rPr>
        <w:t xml:space="preserve">- </w:t>
      </w:r>
      <w:r w:rsidR="00A74AED" w:rsidRPr="005201D8">
        <w:rPr>
          <w:rFonts w:cs="Calibri"/>
          <w:i/>
          <w:szCs w:val="22"/>
        </w:rPr>
        <w:t>CTRL click to go to Table of Content</w:t>
      </w:r>
      <w:r w:rsidR="007A5C2C">
        <w:rPr>
          <w:rFonts w:cs="Calibri"/>
          <w:i/>
          <w:szCs w:val="22"/>
        </w:rPr>
        <w:t>s</w:t>
      </w:r>
    </w:p>
    <w:p w14:paraId="141A43AE" w14:textId="77777777" w:rsidR="00A74AED" w:rsidRPr="005201D8" w:rsidRDefault="00A74AED" w:rsidP="00A74AED">
      <w:pPr>
        <w:numPr>
          <w:ilvl w:val="0"/>
          <w:numId w:val="8"/>
        </w:numPr>
        <w:rPr>
          <w:rFonts w:cs="Calibri"/>
          <w:szCs w:val="22"/>
        </w:rPr>
      </w:pPr>
      <w:r w:rsidRPr="005201D8">
        <w:rPr>
          <w:rFonts w:cs="Calibri"/>
          <w:b/>
          <w:szCs w:val="22"/>
        </w:rPr>
        <w:t>Technical Assistance.</w:t>
      </w:r>
      <w:r w:rsidRPr="005201D8">
        <w:rPr>
          <w:rFonts w:cs="Calibri"/>
          <w:szCs w:val="22"/>
        </w:rPr>
        <w:t xml:space="preserve"> What state technical assistance, professional development (including training topics) or other state activities would help to better serve you and your program? (</w:t>
      </w:r>
      <w:r w:rsidRPr="005201D8">
        <w:rPr>
          <w:rFonts w:cs="Calibri"/>
          <w:i/>
          <w:szCs w:val="22"/>
        </w:rPr>
        <w:t>Please select all that apply</w:t>
      </w:r>
      <w:r w:rsidRPr="005201D8">
        <w:rPr>
          <w:rFonts w:cs="Calibri"/>
          <w:szCs w:val="22"/>
        </w:rPr>
        <w:t>)</w:t>
      </w:r>
    </w:p>
    <w:p w14:paraId="4EA33297" w14:textId="77777777" w:rsidR="00A74AED" w:rsidRPr="005201D8" w:rsidRDefault="00A74AED" w:rsidP="00A74AED">
      <w:pPr>
        <w:numPr>
          <w:ilvl w:val="0"/>
          <w:numId w:val="22"/>
        </w:numPr>
        <w:rPr>
          <w:rFonts w:cs="Calibri"/>
          <w:szCs w:val="22"/>
        </w:rPr>
      </w:pPr>
      <w:r w:rsidRPr="005201D8">
        <w:rPr>
          <w:rFonts w:cs="Calibri"/>
          <w:szCs w:val="22"/>
        </w:rPr>
        <w:t xml:space="preserve">Visits from CDE staff or consultants </w:t>
      </w:r>
    </w:p>
    <w:p w14:paraId="65D8B687" w14:textId="77777777" w:rsidR="00A74AED" w:rsidRPr="005201D8" w:rsidRDefault="00A74AED" w:rsidP="00A74AED">
      <w:pPr>
        <w:numPr>
          <w:ilvl w:val="0"/>
          <w:numId w:val="22"/>
        </w:numPr>
        <w:rPr>
          <w:rFonts w:cs="Calibri"/>
          <w:szCs w:val="22"/>
        </w:rPr>
      </w:pPr>
      <w:r w:rsidRPr="005201D8">
        <w:rPr>
          <w:rFonts w:cs="Calibri"/>
          <w:szCs w:val="22"/>
        </w:rPr>
        <w:t xml:space="preserve">Statewide meeting with other programs </w:t>
      </w:r>
    </w:p>
    <w:p w14:paraId="45DF338E" w14:textId="77777777" w:rsidR="00A74AED" w:rsidRPr="005201D8" w:rsidRDefault="00A74AED" w:rsidP="00A74AED">
      <w:pPr>
        <w:numPr>
          <w:ilvl w:val="0"/>
          <w:numId w:val="22"/>
        </w:numPr>
        <w:rPr>
          <w:rFonts w:cs="Calibri"/>
          <w:szCs w:val="22"/>
        </w:rPr>
      </w:pPr>
      <w:r w:rsidRPr="005201D8">
        <w:rPr>
          <w:rFonts w:cs="Calibri"/>
          <w:szCs w:val="22"/>
        </w:rPr>
        <w:t xml:space="preserve">Regional meetings with other programs </w:t>
      </w:r>
    </w:p>
    <w:p w14:paraId="1EC9B89D" w14:textId="77777777" w:rsidR="00A74AED" w:rsidRPr="005201D8" w:rsidRDefault="00A74AED" w:rsidP="00A74AED">
      <w:pPr>
        <w:numPr>
          <w:ilvl w:val="0"/>
          <w:numId w:val="22"/>
        </w:numPr>
        <w:rPr>
          <w:rFonts w:cs="Calibri"/>
          <w:szCs w:val="22"/>
        </w:rPr>
      </w:pPr>
      <w:r w:rsidRPr="005201D8">
        <w:rPr>
          <w:rFonts w:cs="Calibri"/>
          <w:szCs w:val="22"/>
        </w:rPr>
        <w:t xml:space="preserve">Referrals to similar programs </w:t>
      </w:r>
    </w:p>
    <w:p w14:paraId="3BBC1356" w14:textId="77777777" w:rsidR="00A74AED" w:rsidRPr="005201D8" w:rsidRDefault="00A74AED" w:rsidP="00A74AED">
      <w:pPr>
        <w:numPr>
          <w:ilvl w:val="0"/>
          <w:numId w:val="21"/>
        </w:numPr>
        <w:rPr>
          <w:rFonts w:cs="Calibri"/>
          <w:szCs w:val="22"/>
        </w:rPr>
      </w:pPr>
      <w:r w:rsidRPr="005201D8">
        <w:rPr>
          <w:rFonts w:cs="Calibri"/>
          <w:szCs w:val="22"/>
        </w:rPr>
        <w:t xml:space="preserve">Technical assistance by phone </w:t>
      </w:r>
    </w:p>
    <w:p w14:paraId="393E9BD7" w14:textId="77777777" w:rsidR="00A74AED" w:rsidRPr="005201D8" w:rsidRDefault="00A74AED" w:rsidP="00A74AED">
      <w:pPr>
        <w:numPr>
          <w:ilvl w:val="0"/>
          <w:numId w:val="21"/>
        </w:numPr>
        <w:rPr>
          <w:rFonts w:cs="Calibri"/>
          <w:szCs w:val="22"/>
        </w:rPr>
      </w:pPr>
      <w:r w:rsidRPr="005201D8">
        <w:rPr>
          <w:rFonts w:cs="Calibri"/>
          <w:szCs w:val="22"/>
        </w:rPr>
        <w:t xml:space="preserve">Technical assistance by e-mail </w:t>
      </w:r>
    </w:p>
    <w:p w14:paraId="31ED5987" w14:textId="77777777" w:rsidR="00A74AED" w:rsidRPr="005201D8" w:rsidRDefault="00A74AED" w:rsidP="00A74AED">
      <w:pPr>
        <w:numPr>
          <w:ilvl w:val="0"/>
          <w:numId w:val="21"/>
        </w:numPr>
        <w:rPr>
          <w:rFonts w:cs="Calibri"/>
          <w:szCs w:val="22"/>
        </w:rPr>
      </w:pPr>
      <w:r w:rsidRPr="005201D8">
        <w:rPr>
          <w:rFonts w:cs="Calibri"/>
          <w:szCs w:val="22"/>
        </w:rPr>
        <w:t>Webinars</w:t>
      </w:r>
    </w:p>
    <w:p w14:paraId="79906263" w14:textId="77777777" w:rsidR="00A74AED" w:rsidRPr="005201D8" w:rsidRDefault="00A74AED" w:rsidP="00A74AED">
      <w:pPr>
        <w:numPr>
          <w:ilvl w:val="0"/>
          <w:numId w:val="21"/>
        </w:numPr>
        <w:rPr>
          <w:rFonts w:cs="Calibri"/>
          <w:szCs w:val="22"/>
        </w:rPr>
      </w:pPr>
      <w:r w:rsidRPr="005201D8">
        <w:rPr>
          <w:rFonts w:cs="Calibri"/>
          <w:szCs w:val="22"/>
        </w:rPr>
        <w:t>Other (</w:t>
      </w:r>
      <w:r w:rsidRPr="005201D8">
        <w:rPr>
          <w:rFonts w:cs="Calibri"/>
          <w:i/>
          <w:szCs w:val="22"/>
        </w:rPr>
        <w:t>Please describe</w:t>
      </w:r>
      <w:r w:rsidRPr="005201D8">
        <w:rPr>
          <w:rFonts w:cs="Calibri"/>
          <w:szCs w:val="22"/>
        </w:rPr>
        <w:t xml:space="preserve">) </w:t>
      </w:r>
      <w:r w:rsidRPr="005201D8">
        <w:rPr>
          <w:rFonts w:cs="Calibri"/>
          <w:i/>
          <w:color w:val="FF0000"/>
          <w:szCs w:val="22"/>
        </w:rPr>
        <w:t>Open Response-1500 characters or less.</w:t>
      </w:r>
    </w:p>
    <w:p w14:paraId="331B61B5" w14:textId="77777777" w:rsidR="00A74AED" w:rsidRPr="005201D8" w:rsidRDefault="00A74AED" w:rsidP="00A74AED">
      <w:pPr>
        <w:rPr>
          <w:rFonts w:cs="Calibri"/>
          <w:szCs w:val="22"/>
        </w:rPr>
      </w:pPr>
    </w:p>
    <w:p w14:paraId="3C802C67" w14:textId="77777777" w:rsidR="00A74AED" w:rsidRPr="002B2325" w:rsidRDefault="00A74AED" w:rsidP="00A74AED">
      <w:pPr>
        <w:numPr>
          <w:ilvl w:val="0"/>
          <w:numId w:val="8"/>
        </w:numPr>
        <w:rPr>
          <w:rFonts w:cs="Calibri"/>
          <w:szCs w:val="22"/>
        </w:rPr>
      </w:pPr>
      <w:r w:rsidRPr="005201D8">
        <w:rPr>
          <w:rFonts w:cs="Calibri"/>
          <w:b/>
          <w:szCs w:val="22"/>
        </w:rPr>
        <w:t>Topics.</w:t>
      </w:r>
      <w:r w:rsidRPr="005201D8">
        <w:rPr>
          <w:rFonts w:cs="Calibri"/>
          <w:szCs w:val="22"/>
        </w:rPr>
        <w:t xml:space="preserve"> Please list and describe professional development and training topics that would be of benefit in implementing your grant. </w:t>
      </w:r>
      <w:r w:rsidRPr="005201D8">
        <w:rPr>
          <w:rFonts w:cs="Calibri"/>
          <w:i/>
          <w:color w:val="FF0000"/>
          <w:szCs w:val="22"/>
        </w:rPr>
        <w:t>Open Response-1500 characters or less.</w:t>
      </w:r>
    </w:p>
    <w:p w14:paraId="1C34487B" w14:textId="77777777" w:rsidR="002B2325" w:rsidRDefault="002B2325" w:rsidP="002B2325">
      <w:pPr>
        <w:rPr>
          <w:rFonts w:cs="Calibri"/>
          <w:szCs w:val="22"/>
        </w:rPr>
      </w:pPr>
    </w:p>
    <w:p w14:paraId="1CCD6117" w14:textId="77777777" w:rsidR="002B2325" w:rsidRPr="00F2399C" w:rsidRDefault="002B2325" w:rsidP="002B2325">
      <w:pPr>
        <w:pStyle w:val="ListParagraph"/>
        <w:numPr>
          <w:ilvl w:val="0"/>
          <w:numId w:val="8"/>
        </w:numPr>
        <w:contextualSpacing w:val="0"/>
      </w:pPr>
      <w:r w:rsidRPr="00F2399C">
        <w:rPr>
          <w:rFonts w:eastAsia="Times New Roman"/>
          <w:b/>
          <w:bCs/>
          <w:color w:val="000000"/>
          <w:szCs w:val="22"/>
        </w:rPr>
        <w:t>Additional Supports.</w:t>
      </w:r>
      <w:r w:rsidRPr="00F2399C">
        <w:rPr>
          <w:rFonts w:eastAsia="Times New Roman"/>
          <w:color w:val="000000"/>
          <w:szCs w:val="22"/>
        </w:rPr>
        <w:t xml:space="preserve"> What </w:t>
      </w:r>
      <w:proofErr w:type="gramStart"/>
      <w:r w:rsidRPr="00F2399C">
        <w:rPr>
          <w:rFonts w:eastAsia="Times New Roman"/>
          <w:color w:val="000000"/>
          <w:szCs w:val="22"/>
        </w:rPr>
        <w:t>supports</w:t>
      </w:r>
      <w:proofErr w:type="gramEnd"/>
      <w:r w:rsidRPr="00F2399C">
        <w:rPr>
          <w:rFonts w:eastAsia="Times New Roman"/>
          <w:color w:val="000000"/>
          <w:szCs w:val="22"/>
        </w:rPr>
        <w:t xml:space="preserve"> from CDE would be most helpful in the successful implementation of your program?</w:t>
      </w:r>
      <w:r w:rsidRPr="00F2399C">
        <w:rPr>
          <w:rFonts w:eastAsia="Times New Roman"/>
          <w:b/>
          <w:color w:val="000000"/>
          <w:szCs w:val="22"/>
        </w:rPr>
        <w:t xml:space="preserve"> </w:t>
      </w:r>
      <w:r w:rsidR="00C73E9A" w:rsidRPr="005201D8">
        <w:rPr>
          <w:rFonts w:cs="Calibri"/>
          <w:i/>
          <w:color w:val="FF0000"/>
          <w:szCs w:val="22"/>
        </w:rPr>
        <w:t>Open Response-1500 characters or less.</w:t>
      </w:r>
    </w:p>
    <w:p w14:paraId="0E1270FF" w14:textId="77777777" w:rsidR="00A74AED" w:rsidRDefault="00A74AED" w:rsidP="00A74AED">
      <w:pPr>
        <w:rPr>
          <w:rFonts w:cs="Calibri"/>
          <w:szCs w:val="22"/>
        </w:rPr>
      </w:pPr>
    </w:p>
    <w:p w14:paraId="74859E9B" w14:textId="77777777" w:rsidR="00A74AED" w:rsidRPr="00A74AED" w:rsidRDefault="00C73E9A" w:rsidP="00C73E9A">
      <w:pPr>
        <w:numPr>
          <w:ilvl w:val="0"/>
          <w:numId w:val="8"/>
        </w:numPr>
        <w:rPr>
          <w:rFonts w:cs="Calibri"/>
          <w:b/>
          <w:bCs/>
          <w:szCs w:val="22"/>
        </w:rPr>
      </w:pPr>
      <w:r>
        <w:rPr>
          <w:rFonts w:cs="Calibri"/>
          <w:b/>
          <w:bCs/>
          <w:szCs w:val="22"/>
        </w:rPr>
        <w:t>Additional Feedback to CDE.</w:t>
      </w:r>
      <w:r w:rsidRPr="00C73E9A">
        <w:rPr>
          <w:rFonts w:cs="Calibri"/>
          <w:i/>
          <w:color w:val="FF0000"/>
          <w:szCs w:val="22"/>
        </w:rPr>
        <w:t xml:space="preserve"> </w:t>
      </w:r>
      <w:r w:rsidRPr="005201D8">
        <w:rPr>
          <w:rFonts w:cs="Calibri"/>
          <w:i/>
          <w:color w:val="FF0000"/>
          <w:szCs w:val="22"/>
        </w:rPr>
        <w:t>Open Response-1500 characters or less.</w:t>
      </w:r>
    </w:p>
    <w:p w14:paraId="45229473" w14:textId="77777777" w:rsidR="00A74AED" w:rsidRPr="00A74AED" w:rsidRDefault="00A74AED" w:rsidP="00A74AED">
      <w:pPr>
        <w:jc w:val="center"/>
        <w:rPr>
          <w:rFonts w:cs="Calibri"/>
          <w:b/>
          <w:bCs/>
          <w:szCs w:val="22"/>
        </w:rPr>
      </w:pPr>
    </w:p>
    <w:p w14:paraId="5AA5C83B" w14:textId="77777777" w:rsidR="00A74AED" w:rsidRPr="00A74AED" w:rsidRDefault="00A74AED" w:rsidP="00A74AED">
      <w:pPr>
        <w:jc w:val="center"/>
        <w:rPr>
          <w:rFonts w:cs="Calibri"/>
          <w:b/>
          <w:bCs/>
          <w:szCs w:val="22"/>
        </w:rPr>
      </w:pPr>
      <w:r w:rsidRPr="00A74AED">
        <w:rPr>
          <w:rFonts w:cs="Calibri"/>
          <w:b/>
          <w:bCs/>
          <w:szCs w:val="22"/>
        </w:rPr>
        <w:t>Thank You!</w:t>
      </w:r>
    </w:p>
    <w:p w14:paraId="24FF7213" w14:textId="77777777" w:rsidR="00A74AED" w:rsidRPr="00A74AED" w:rsidRDefault="00A74AED" w:rsidP="00122FB6">
      <w:pPr>
        <w:rPr>
          <w:rFonts w:cs="Calibri"/>
          <w:b/>
          <w:bCs/>
          <w:szCs w:val="22"/>
        </w:rPr>
      </w:pPr>
    </w:p>
    <w:p w14:paraId="76C8194B" w14:textId="77777777" w:rsidR="003A537C" w:rsidRDefault="003A537C" w:rsidP="002B7237">
      <w:pPr>
        <w:rPr>
          <w:rFonts w:cs="Calibri"/>
          <w:szCs w:val="22"/>
        </w:rPr>
      </w:pPr>
      <w:bookmarkStart w:id="11" w:name="HD"/>
    </w:p>
    <w:p w14:paraId="757F3CA4" w14:textId="77777777" w:rsidR="00F11922" w:rsidRPr="008B15A8" w:rsidRDefault="00E119BD" w:rsidP="008B15A8">
      <w:pPr>
        <w:jc w:val="center"/>
        <w:rPr>
          <w:rFonts w:cs="Calibri"/>
          <w:b/>
          <w:sz w:val="24"/>
          <w:szCs w:val="22"/>
        </w:rPr>
      </w:pPr>
      <w:r>
        <w:rPr>
          <w:rFonts w:cs="Calibri"/>
          <w:b/>
          <w:sz w:val="24"/>
          <w:szCs w:val="22"/>
        </w:rPr>
        <w:br w:type="page"/>
      </w:r>
      <w:hyperlink w:anchor="TOB" w:history="1">
        <w:r w:rsidR="00F11922" w:rsidRPr="008B15A8">
          <w:rPr>
            <w:rStyle w:val="Hyperlink"/>
            <w:rFonts w:cs="Calibri"/>
            <w:b/>
            <w:sz w:val="24"/>
            <w:szCs w:val="22"/>
          </w:rPr>
          <w:t>Hel</w:t>
        </w:r>
        <w:r w:rsidR="00F11922" w:rsidRPr="008B15A8">
          <w:rPr>
            <w:rStyle w:val="Hyperlink"/>
            <w:rFonts w:cs="Calibri"/>
            <w:b/>
            <w:sz w:val="24"/>
            <w:szCs w:val="22"/>
          </w:rPr>
          <w:t>p</w:t>
        </w:r>
        <w:r w:rsidR="00F11922" w:rsidRPr="008B15A8">
          <w:rPr>
            <w:rStyle w:val="Hyperlink"/>
            <w:rFonts w:cs="Calibri"/>
            <w:b/>
            <w:sz w:val="24"/>
            <w:szCs w:val="22"/>
          </w:rPr>
          <w:t>ful Defin</w:t>
        </w:r>
        <w:r w:rsidR="00F11922" w:rsidRPr="008B15A8">
          <w:rPr>
            <w:rStyle w:val="Hyperlink"/>
            <w:rFonts w:cs="Calibri"/>
            <w:b/>
            <w:sz w:val="24"/>
            <w:szCs w:val="22"/>
          </w:rPr>
          <w:t>i</w:t>
        </w:r>
        <w:r w:rsidR="00F11922" w:rsidRPr="008B15A8">
          <w:rPr>
            <w:rStyle w:val="Hyperlink"/>
            <w:rFonts w:cs="Calibri"/>
            <w:b/>
            <w:sz w:val="24"/>
            <w:szCs w:val="22"/>
          </w:rPr>
          <w:t>t</w:t>
        </w:r>
        <w:r w:rsidR="00F11922" w:rsidRPr="008B15A8">
          <w:rPr>
            <w:rStyle w:val="Hyperlink"/>
            <w:rFonts w:cs="Calibri"/>
            <w:b/>
            <w:sz w:val="24"/>
            <w:szCs w:val="22"/>
          </w:rPr>
          <w:t>i</w:t>
        </w:r>
        <w:r w:rsidR="00F11922" w:rsidRPr="008B15A8">
          <w:rPr>
            <w:rStyle w:val="Hyperlink"/>
            <w:rFonts w:cs="Calibri"/>
            <w:b/>
            <w:sz w:val="24"/>
            <w:szCs w:val="22"/>
          </w:rPr>
          <w:t>o</w:t>
        </w:r>
        <w:r w:rsidR="00F11922" w:rsidRPr="008B15A8">
          <w:rPr>
            <w:rStyle w:val="Hyperlink"/>
            <w:rFonts w:cs="Calibri"/>
            <w:b/>
            <w:sz w:val="24"/>
            <w:szCs w:val="22"/>
          </w:rPr>
          <w:t>ns</w:t>
        </w:r>
      </w:hyperlink>
      <w:r w:rsidR="00A51312">
        <w:rPr>
          <w:rFonts w:cs="Calibri"/>
          <w:b/>
          <w:sz w:val="24"/>
          <w:szCs w:val="22"/>
        </w:rPr>
        <w:t xml:space="preserve"> </w:t>
      </w:r>
      <w:r w:rsidR="00A51312" w:rsidRPr="005201D8">
        <w:rPr>
          <w:rFonts w:cs="Calibri"/>
          <w:szCs w:val="22"/>
        </w:rPr>
        <w:t xml:space="preserve">- </w:t>
      </w:r>
      <w:r w:rsidR="00A51312" w:rsidRPr="005201D8">
        <w:rPr>
          <w:rFonts w:cs="Calibri"/>
          <w:i/>
          <w:szCs w:val="22"/>
        </w:rPr>
        <w:t>CTRL click to go to Table of Content</w:t>
      </w:r>
      <w:r w:rsidR="007A5C2C">
        <w:rPr>
          <w:rFonts w:cs="Calibri"/>
          <w:i/>
          <w:szCs w:val="22"/>
        </w:rPr>
        <w:t>s</w:t>
      </w:r>
    </w:p>
    <w:bookmarkEnd w:id="11"/>
    <w:p w14:paraId="2D465D16" w14:textId="77777777" w:rsidR="00F11922" w:rsidRPr="00F11922" w:rsidRDefault="00F11922" w:rsidP="00F11922">
      <w:pPr>
        <w:pStyle w:val="par1"/>
        <w:ind w:left="0" w:firstLine="0"/>
        <w:rPr>
          <w:rFonts w:ascii="Calibri" w:hAnsi="Calibri" w:cs="Calibri"/>
          <w:sz w:val="22"/>
          <w:szCs w:val="22"/>
        </w:rPr>
      </w:pPr>
      <w:r w:rsidRPr="00F11922">
        <w:rPr>
          <w:rFonts w:ascii="Calibri" w:hAnsi="Calibri" w:cs="Calibri"/>
          <w:b/>
          <w:sz w:val="22"/>
          <w:szCs w:val="22"/>
        </w:rPr>
        <w:t>Highly mobile students</w:t>
      </w:r>
      <w:r w:rsidRPr="00F11922">
        <w:rPr>
          <w:rFonts w:ascii="Calibri" w:hAnsi="Calibri" w:cs="Calibri"/>
          <w:sz w:val="22"/>
          <w:szCs w:val="22"/>
        </w:rPr>
        <w:t>- means 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p>
    <w:p w14:paraId="7F6DD20E" w14:textId="77777777" w:rsidR="00F11922" w:rsidRPr="00F11922" w:rsidRDefault="00F11922" w:rsidP="00F11922">
      <w:pPr>
        <w:pStyle w:val="Default"/>
        <w:spacing w:line="276" w:lineRule="auto"/>
        <w:rPr>
          <w:rFonts w:ascii="Calibri" w:hAnsi="Calibri" w:cs="Calibri"/>
          <w:noProof/>
          <w:color w:val="auto"/>
          <w:kern w:val="16"/>
          <w:sz w:val="22"/>
          <w:szCs w:val="22"/>
        </w:rPr>
      </w:pPr>
    </w:p>
    <w:p w14:paraId="332064B7" w14:textId="77777777" w:rsidR="00F11922" w:rsidRPr="00F11922" w:rsidRDefault="00F11922" w:rsidP="00F11922">
      <w:pPr>
        <w:rPr>
          <w:rFonts w:cs="Calibri"/>
        </w:rPr>
      </w:pPr>
      <w:r w:rsidRPr="00F11922">
        <w:rPr>
          <w:rFonts w:cs="Calibri"/>
          <w:b/>
        </w:rPr>
        <w:t>Homeless children and youth-</w:t>
      </w:r>
      <w:r w:rsidRPr="00F11922">
        <w:rPr>
          <w:rFonts w:cs="Calibri"/>
        </w:rPr>
        <w:t xml:space="preserve"> means individuals who lack a fixed, regular, and adequate primary </w:t>
      </w:r>
      <w:proofErr w:type="gramStart"/>
      <w:r w:rsidRPr="00F11922">
        <w:rPr>
          <w:rFonts w:cs="Calibri"/>
        </w:rPr>
        <w:t>nighttime</w:t>
      </w:r>
      <w:proofErr w:type="gramEnd"/>
      <w:r w:rsidRPr="00F11922">
        <w:rPr>
          <w:rFonts w:cs="Calibri"/>
        </w:rPr>
        <w:t xml:space="preserve"> residence and </w:t>
      </w:r>
      <w:proofErr w:type="gramStart"/>
      <w:r w:rsidRPr="00F11922">
        <w:rPr>
          <w:rFonts w:cs="Calibri"/>
        </w:rPr>
        <w:t>inclu</w:t>
      </w:r>
      <w:r>
        <w:rPr>
          <w:rFonts w:cs="Calibri"/>
        </w:rPr>
        <w:t>des</w:t>
      </w:r>
      <w:proofErr w:type="gramEnd"/>
      <w:r>
        <w:rPr>
          <w:rFonts w:cs="Calibri"/>
        </w:rPr>
        <w:t xml:space="preserve"> children and youth who are:</w:t>
      </w:r>
    </w:p>
    <w:p w14:paraId="7CC47D3E" w14:textId="77777777" w:rsidR="00F11922" w:rsidRPr="00F11922" w:rsidRDefault="00F11922" w:rsidP="00F11922">
      <w:pPr>
        <w:pStyle w:val="ListParagraph"/>
        <w:numPr>
          <w:ilvl w:val="0"/>
          <w:numId w:val="32"/>
        </w:numPr>
        <w:rPr>
          <w:rFonts w:cs="Calibri"/>
        </w:rPr>
      </w:pPr>
      <w:r w:rsidRPr="00F11922">
        <w:rPr>
          <w:rFonts w:cs="Calibri"/>
        </w:rPr>
        <w:t xml:space="preserve">Sharing the housing of other </w:t>
      </w:r>
      <w:proofErr w:type="gramStart"/>
      <w:r w:rsidRPr="00F11922">
        <w:rPr>
          <w:rFonts w:cs="Calibri"/>
        </w:rPr>
        <w:t>persons</w:t>
      </w:r>
      <w:proofErr w:type="gramEnd"/>
      <w:r w:rsidRPr="00F11922">
        <w:rPr>
          <w:rFonts w:cs="Calibri"/>
        </w:rPr>
        <w:t xml:space="preserve"> due to loss of housing, economic hardship, or a similar </w:t>
      </w:r>
      <w:proofErr w:type="gramStart"/>
      <w:r w:rsidRPr="00F11922">
        <w:rPr>
          <w:rFonts w:cs="Calibri"/>
        </w:rPr>
        <w:t>reason;</w:t>
      </w:r>
      <w:proofErr w:type="gramEnd"/>
    </w:p>
    <w:p w14:paraId="1905BFA4" w14:textId="77777777" w:rsidR="00F11922" w:rsidRPr="00F11922" w:rsidRDefault="00F11922" w:rsidP="00F11922">
      <w:pPr>
        <w:pStyle w:val="ListParagraph"/>
        <w:numPr>
          <w:ilvl w:val="0"/>
          <w:numId w:val="32"/>
        </w:numPr>
        <w:rPr>
          <w:rFonts w:cs="Calibri"/>
        </w:rPr>
      </w:pPr>
      <w:r w:rsidRPr="00F11922">
        <w:rPr>
          <w:rFonts w:cs="Calibri"/>
        </w:rPr>
        <w:t xml:space="preserve">Living in motels, hotels, trailer parks (that are </w:t>
      </w:r>
      <w:proofErr w:type="gramStart"/>
      <w:r w:rsidRPr="00F11922">
        <w:rPr>
          <w:rFonts w:cs="Calibri"/>
        </w:rPr>
        <w:t>deemed as</w:t>
      </w:r>
      <w:proofErr w:type="gramEnd"/>
      <w:r w:rsidRPr="00F11922">
        <w:rPr>
          <w:rFonts w:cs="Calibri"/>
        </w:rPr>
        <w:t xml:space="preserve"> inadequate housing), or camping grounds due to the lack of alternative adequate </w:t>
      </w:r>
      <w:proofErr w:type="gramStart"/>
      <w:r w:rsidRPr="00F11922">
        <w:rPr>
          <w:rFonts w:cs="Calibri"/>
        </w:rPr>
        <w:t>accommodations;</w:t>
      </w:r>
      <w:proofErr w:type="gramEnd"/>
    </w:p>
    <w:p w14:paraId="0C95C3D5" w14:textId="77777777" w:rsidR="00F11922" w:rsidRPr="00F11922" w:rsidRDefault="00F11922" w:rsidP="00F11922">
      <w:pPr>
        <w:pStyle w:val="ListParagraph"/>
        <w:numPr>
          <w:ilvl w:val="0"/>
          <w:numId w:val="32"/>
        </w:numPr>
        <w:rPr>
          <w:rFonts w:cs="Calibri"/>
        </w:rPr>
      </w:pPr>
      <w:r w:rsidRPr="00F11922">
        <w:rPr>
          <w:rFonts w:cs="Calibri"/>
        </w:rPr>
        <w:t xml:space="preserve">Living in emergency or transitional </w:t>
      </w:r>
      <w:proofErr w:type="gramStart"/>
      <w:r w:rsidRPr="00F11922">
        <w:rPr>
          <w:rFonts w:cs="Calibri"/>
        </w:rPr>
        <w:t>shelters;</w:t>
      </w:r>
      <w:proofErr w:type="gramEnd"/>
    </w:p>
    <w:p w14:paraId="68868044" w14:textId="77777777" w:rsidR="00F11922" w:rsidRPr="00F11922" w:rsidRDefault="00F11922" w:rsidP="00F11922">
      <w:pPr>
        <w:pStyle w:val="ListParagraph"/>
        <w:numPr>
          <w:ilvl w:val="0"/>
          <w:numId w:val="32"/>
        </w:numPr>
        <w:rPr>
          <w:rFonts w:cs="Calibri"/>
        </w:rPr>
      </w:pPr>
      <w:r w:rsidRPr="00F11922">
        <w:rPr>
          <w:rFonts w:cs="Calibri"/>
        </w:rPr>
        <w:t xml:space="preserve">Abandoned in </w:t>
      </w:r>
      <w:proofErr w:type="gramStart"/>
      <w:r w:rsidRPr="00F11922">
        <w:rPr>
          <w:rFonts w:cs="Calibri"/>
        </w:rPr>
        <w:t>hospitals;</w:t>
      </w:r>
      <w:proofErr w:type="gramEnd"/>
    </w:p>
    <w:p w14:paraId="0AF3B242" w14:textId="77777777" w:rsidR="00F11922" w:rsidRPr="00F11922" w:rsidRDefault="00F11922" w:rsidP="00F11922">
      <w:pPr>
        <w:pStyle w:val="ListParagraph"/>
        <w:numPr>
          <w:ilvl w:val="0"/>
          <w:numId w:val="32"/>
        </w:numPr>
        <w:rPr>
          <w:rFonts w:cs="Calibri"/>
        </w:rPr>
      </w:pPr>
      <w:r w:rsidRPr="00F11922">
        <w:rPr>
          <w:rFonts w:cs="Calibri"/>
        </w:rPr>
        <w:t xml:space="preserve">Residing in a public or private place not designed for or ordinarily used as </w:t>
      </w:r>
      <w:proofErr w:type="gramStart"/>
      <w:r w:rsidRPr="00F11922">
        <w:rPr>
          <w:rFonts w:cs="Calibri"/>
        </w:rPr>
        <w:t>a regular</w:t>
      </w:r>
      <w:proofErr w:type="gramEnd"/>
      <w:r w:rsidRPr="00F11922">
        <w:rPr>
          <w:rFonts w:cs="Calibri"/>
        </w:rPr>
        <w:t xml:space="preserve"> sleeping accommodation for human </w:t>
      </w:r>
      <w:proofErr w:type="gramStart"/>
      <w:r w:rsidRPr="00F11922">
        <w:rPr>
          <w:rFonts w:cs="Calibri"/>
        </w:rPr>
        <w:t>beings;</w:t>
      </w:r>
      <w:proofErr w:type="gramEnd"/>
    </w:p>
    <w:p w14:paraId="420A43A0" w14:textId="77777777" w:rsidR="00F11922" w:rsidRPr="00F11922" w:rsidRDefault="00F11922" w:rsidP="00F11922">
      <w:pPr>
        <w:pStyle w:val="ListParagraph"/>
        <w:numPr>
          <w:ilvl w:val="0"/>
          <w:numId w:val="32"/>
        </w:numPr>
        <w:rPr>
          <w:rFonts w:cs="Calibri"/>
        </w:rPr>
      </w:pPr>
      <w:r w:rsidRPr="00F11922">
        <w:rPr>
          <w:rFonts w:cs="Calibri"/>
        </w:rPr>
        <w:t xml:space="preserve">Living in cars, parks, public spaces, abandoned buildings, substandard housing, bus or train stations, or similar </w:t>
      </w:r>
      <w:proofErr w:type="gramStart"/>
      <w:r w:rsidRPr="00F11922">
        <w:rPr>
          <w:rFonts w:cs="Calibri"/>
        </w:rPr>
        <w:t>settings;</w:t>
      </w:r>
      <w:proofErr w:type="gramEnd"/>
    </w:p>
    <w:p w14:paraId="1ED12D10" w14:textId="77777777" w:rsidR="00F11922" w:rsidRPr="00F11922" w:rsidRDefault="00F11922" w:rsidP="00F11922">
      <w:pPr>
        <w:pStyle w:val="ListParagraph"/>
        <w:numPr>
          <w:ilvl w:val="0"/>
          <w:numId w:val="32"/>
        </w:numPr>
        <w:rPr>
          <w:rFonts w:cs="Calibri"/>
        </w:rPr>
      </w:pPr>
      <w:r w:rsidRPr="00F11922">
        <w:rPr>
          <w:rFonts w:cs="Calibri"/>
        </w:rPr>
        <w:t>Migratory children living in the above circumstances; and/or</w:t>
      </w:r>
    </w:p>
    <w:p w14:paraId="59BA93C8" w14:textId="77777777" w:rsidR="00F11922" w:rsidRPr="00F11922" w:rsidRDefault="00F11922" w:rsidP="00F11922">
      <w:pPr>
        <w:pStyle w:val="ListParagraph"/>
        <w:numPr>
          <w:ilvl w:val="0"/>
          <w:numId w:val="32"/>
        </w:numPr>
        <w:rPr>
          <w:rFonts w:cs="Calibri"/>
        </w:rPr>
      </w:pPr>
      <w:r w:rsidRPr="00F11922">
        <w:rPr>
          <w:rFonts w:cs="Calibri"/>
        </w:rPr>
        <w:t>Unaccompanied youth living in the above circumstances.</w:t>
      </w:r>
    </w:p>
    <w:p w14:paraId="65C438BE" w14:textId="77777777" w:rsidR="00F11922" w:rsidRPr="00F11922" w:rsidRDefault="00F11922" w:rsidP="00F11922">
      <w:pPr>
        <w:rPr>
          <w:rFonts w:cs="Calibri"/>
          <w:b/>
        </w:rPr>
      </w:pPr>
    </w:p>
    <w:p w14:paraId="33C1D01A" w14:textId="77777777" w:rsidR="00F11922" w:rsidRPr="00F11922" w:rsidRDefault="00F11922" w:rsidP="00F11922">
      <w:pPr>
        <w:rPr>
          <w:rFonts w:cs="Calibri"/>
          <w:b/>
        </w:rPr>
      </w:pPr>
      <w:r w:rsidRPr="00F11922">
        <w:rPr>
          <w:rFonts w:cs="Calibri"/>
          <w:b/>
        </w:rPr>
        <w:t xml:space="preserve">Kinship: </w:t>
      </w:r>
      <w:r w:rsidRPr="00F11922">
        <w:rPr>
          <w:rFonts w:cs="Calibri"/>
        </w:rPr>
        <w:t>According to Colorado Revised Statute 19-1-103, there are two types of kinship placement. The definitions are as follows:</w:t>
      </w:r>
      <w:r w:rsidRPr="00F11922">
        <w:rPr>
          <w:rFonts w:cs="Calibri"/>
          <w:b/>
        </w:rPr>
        <w:t xml:space="preserve"> </w:t>
      </w:r>
    </w:p>
    <w:p w14:paraId="2D5951AF" w14:textId="77777777" w:rsidR="00F11922" w:rsidRPr="00F11922" w:rsidRDefault="00F11922" w:rsidP="00F11922">
      <w:pPr>
        <w:pStyle w:val="ListParagraph"/>
        <w:numPr>
          <w:ilvl w:val="0"/>
          <w:numId w:val="36"/>
        </w:numPr>
        <w:spacing w:after="160" w:line="259" w:lineRule="auto"/>
        <w:rPr>
          <w:rFonts w:cs="Calibri"/>
        </w:rPr>
      </w:pPr>
      <w:r w:rsidRPr="00F11922">
        <w:rPr>
          <w:rFonts w:cs="Calibri"/>
        </w:rPr>
        <w:t xml:space="preserve">(71.3) "Kin", for purposes of a "kinship foster care home" or for purposes of "noncertified kinship care", may be a relative of the child, a person ascribed by the family as having a family-like relationship with the child, or a person that has a prior significant relationship with the child. These relationships </w:t>
      </w:r>
      <w:proofErr w:type="gramStart"/>
      <w:r w:rsidRPr="00F11922">
        <w:rPr>
          <w:rFonts w:cs="Calibri"/>
        </w:rPr>
        <w:t>take into account</w:t>
      </w:r>
      <w:proofErr w:type="gramEnd"/>
      <w:r w:rsidRPr="00F11922">
        <w:rPr>
          <w:rFonts w:cs="Calibri"/>
        </w:rPr>
        <w:t xml:space="preserve"> cultural values and continuity of significant relationships with the child. </w:t>
      </w:r>
    </w:p>
    <w:p w14:paraId="569F710D" w14:textId="77777777" w:rsidR="00F11922" w:rsidRPr="00F11922" w:rsidRDefault="00F11922" w:rsidP="00F11922">
      <w:pPr>
        <w:pStyle w:val="ListParagraph"/>
        <w:numPr>
          <w:ilvl w:val="0"/>
          <w:numId w:val="36"/>
        </w:numPr>
        <w:spacing w:after="160" w:line="259" w:lineRule="auto"/>
        <w:rPr>
          <w:rFonts w:cs="Calibri"/>
        </w:rPr>
      </w:pPr>
      <w:r w:rsidRPr="00F11922">
        <w:rPr>
          <w:rFonts w:cs="Calibri"/>
        </w:rPr>
        <w:t xml:space="preserve">(78.7) "Noncertified kinship care" means a child is being cared for by a relative or kin who has a significant relationship with the child in circumstances when there is a safety concern by a county department and where the relative or kin has not met the foster </w:t>
      </w:r>
      <w:proofErr w:type="gramStart"/>
      <w:r w:rsidRPr="00F11922">
        <w:rPr>
          <w:rFonts w:cs="Calibri"/>
        </w:rPr>
        <w:t>care certification</w:t>
      </w:r>
      <w:proofErr w:type="gramEnd"/>
      <w:r w:rsidRPr="00F11922">
        <w:rPr>
          <w:rFonts w:cs="Calibri"/>
        </w:rPr>
        <w:t xml:space="preserve"> requirements for a kinship foster care home or has chosen not to pursue that certification process. </w:t>
      </w:r>
    </w:p>
    <w:p w14:paraId="3DC0EEB1" w14:textId="77777777" w:rsidR="008B15A8" w:rsidRDefault="008B15A8" w:rsidP="00F11922">
      <w:pPr>
        <w:rPr>
          <w:rFonts w:cs="Calibri"/>
          <w:b/>
          <w:bdr w:val="none" w:sz="0" w:space="0" w:color="auto" w:frame="1"/>
        </w:rPr>
      </w:pPr>
    </w:p>
    <w:p w14:paraId="2D91D684" w14:textId="77777777" w:rsidR="00F11922" w:rsidRPr="00F11922" w:rsidRDefault="00F11922" w:rsidP="00F11922">
      <w:pPr>
        <w:rPr>
          <w:rFonts w:eastAsia="Times New Roman" w:cs="Calibri"/>
        </w:rPr>
      </w:pPr>
      <w:r w:rsidRPr="00F11922">
        <w:rPr>
          <w:rFonts w:cs="Calibri"/>
          <w:b/>
          <w:bdr w:val="none" w:sz="0" w:space="0" w:color="auto" w:frame="1"/>
        </w:rPr>
        <w:t>"Student in out-of-home placement"-</w:t>
      </w:r>
      <w:r w:rsidRPr="00F11922">
        <w:rPr>
          <w:rFonts w:cs="Calibri"/>
          <w:bdr w:val="none" w:sz="0" w:space="0" w:color="auto" w:frame="1"/>
        </w:rPr>
        <w:t xml:space="preserve"> Means a student who at any time during an academic term is in foster care and receiving educational services through a state-licensed day treatment facility, who is otherwise in placement out of the home as that term is defined in section 19-1-103 (85), C.R.S. or who is in placement outside of the home as a result of an adjudication pursuant to article 2 of title 19, C.R.S. It includes a child or youth who transfers enrollment </w:t>
      </w:r>
      <w:proofErr w:type="gramStart"/>
      <w:r w:rsidRPr="00F11922">
        <w:rPr>
          <w:rFonts w:cs="Calibri"/>
          <w:bdr w:val="none" w:sz="0" w:space="0" w:color="auto" w:frame="1"/>
        </w:rPr>
        <w:t>as a result of</w:t>
      </w:r>
      <w:proofErr w:type="gramEnd"/>
      <w:r w:rsidRPr="00F11922">
        <w:rPr>
          <w:rFonts w:cs="Calibri"/>
          <w:bdr w:val="none" w:sz="0" w:space="0" w:color="auto" w:frame="1"/>
        </w:rPr>
        <w:t xml:space="preserve"> being returned to his or her home at the conclusion of out-of-home placement.</w:t>
      </w:r>
    </w:p>
    <w:p w14:paraId="4EDF541A" w14:textId="77777777" w:rsidR="00F11922" w:rsidRPr="003A537C" w:rsidRDefault="00F11922" w:rsidP="00F11922">
      <w:pPr>
        <w:rPr>
          <w:rFonts w:cs="Calibri"/>
          <w:b/>
          <w:sz w:val="24"/>
          <w:szCs w:val="22"/>
        </w:rPr>
      </w:pPr>
    </w:p>
    <w:sectPr w:rsidR="00F11922" w:rsidRPr="003A537C" w:rsidSect="009E7BB1">
      <w:headerReference w:type="default" r:id="rId11"/>
      <w:footerReference w:type="default" r:id="rId12"/>
      <w:footerReference w:type="first" r:id="rId13"/>
      <w:type w:val="continuous"/>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4E20" w14:textId="77777777" w:rsidR="00CC25F5" w:rsidRDefault="00CC25F5" w:rsidP="00764158">
      <w:r>
        <w:separator/>
      </w:r>
    </w:p>
  </w:endnote>
  <w:endnote w:type="continuationSeparator" w:id="0">
    <w:p w14:paraId="0F5F7287" w14:textId="77777777" w:rsidR="00CC25F5" w:rsidRDefault="00CC25F5" w:rsidP="00764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useo Slab 500">
    <w:altName w:val="Calibri"/>
    <w:panose1 w:val="00000000000000000000"/>
    <w:charset w:val="00"/>
    <w:family w:val="modern"/>
    <w:notTrueType/>
    <w:pitch w:val="variable"/>
    <w:sig w:usb0="A00000AF" w:usb1="4000004B"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Trebuchet MS Bold">
    <w:panose1 w:val="020B0703020202020204"/>
    <w:charset w:val="00"/>
    <w:family w:val="auto"/>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PalatinoLinotype-Roman">
    <w:altName w:val="Palatino Linotype"/>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FEEE" w14:textId="77777777" w:rsidR="00320356" w:rsidRPr="007A5C2C" w:rsidRDefault="007A5C2C" w:rsidP="007A5C2C">
    <w:pPr>
      <w:pStyle w:val="Footer"/>
      <w:rPr>
        <w:i/>
        <w:iCs/>
        <w:color w:val="5C6670"/>
        <w:sz w:val="18"/>
        <w:szCs w:val="18"/>
      </w:rPr>
    </w:pPr>
    <w:r w:rsidRPr="007A5C2C">
      <w:rPr>
        <w:i/>
        <w:iCs/>
        <w:color w:val="5C6670"/>
        <w:sz w:val="18"/>
        <w:szCs w:val="18"/>
      </w:rPr>
      <w:t xml:space="preserve">Last Updated </w:t>
    </w:r>
    <w:r w:rsidR="00F4436F">
      <w:rPr>
        <w:i/>
        <w:iCs/>
        <w:color w:val="5C6670"/>
        <w:sz w:val="18"/>
        <w:szCs w:val="18"/>
      </w:rPr>
      <w:t>August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87EB" w14:textId="6D657A19" w:rsidR="005E3BA8" w:rsidRPr="0087524A" w:rsidRDefault="0087524A" w:rsidP="00320356">
    <w:pPr>
      <w:pStyle w:val="Footer"/>
      <w:jc w:val="right"/>
      <w:rPr>
        <w:sz w:val="18"/>
        <w:szCs w:val="18"/>
      </w:rPr>
    </w:pPr>
    <w:r>
      <w:rPr>
        <w:noProof/>
      </w:rPr>
      <w:drawing>
        <wp:anchor distT="0" distB="0" distL="114300" distR="114300" simplePos="0" relativeHeight="251658240" behindDoc="0" locked="0" layoutInCell="1" allowOverlap="1" wp14:anchorId="59B67D68" wp14:editId="29EFBE55">
          <wp:simplePos x="0" y="0"/>
          <wp:positionH relativeFrom="column">
            <wp:posOffset>5897245</wp:posOffset>
          </wp:positionH>
          <wp:positionV relativeFrom="paragraph">
            <wp:posOffset>7479030</wp:posOffset>
          </wp:positionV>
          <wp:extent cx="1243330" cy="688340"/>
          <wp:effectExtent l="0" t="0" r="0" b="0"/>
          <wp:wrapNone/>
          <wp:docPr id="1893984149" name="Picture 6" descr="C:\Users\burnham_k\AppData\Local\Microsoft\Windows\INetCache\Content.Word\DPSE-126_2018-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rnham_k\AppData\Local\Microsoft\Windows\INetCache\Content.Word\DPSE-126_2018-19.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8F5D77F" wp14:editId="1D02C92C">
          <wp:simplePos x="0" y="0"/>
          <wp:positionH relativeFrom="column">
            <wp:posOffset>5897245</wp:posOffset>
          </wp:positionH>
          <wp:positionV relativeFrom="paragraph">
            <wp:posOffset>7479030</wp:posOffset>
          </wp:positionV>
          <wp:extent cx="1243330" cy="688340"/>
          <wp:effectExtent l="0" t="0" r="0" b="0"/>
          <wp:wrapNone/>
          <wp:docPr id="1" name="Picture 6" descr="C:\Users\burnham_k\AppData\Local\Microsoft\Windows\INetCache\Content.Word\DPSE-126_2018-1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burnham_k\AppData\Local\Microsoft\Windows\INetCache\Content.Word\DPSE-126_2018-19.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33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BA8" w:rsidRPr="0087524A">
      <w:rPr>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0D2EF" w14:textId="77777777" w:rsidR="00CC25F5" w:rsidRDefault="00CC25F5" w:rsidP="00764158">
      <w:r>
        <w:separator/>
      </w:r>
    </w:p>
  </w:footnote>
  <w:footnote w:type="continuationSeparator" w:id="0">
    <w:p w14:paraId="7529F288" w14:textId="77777777" w:rsidR="00CC25F5" w:rsidRDefault="00CC25F5" w:rsidP="00764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5690" w14:textId="362AB542" w:rsidR="00B83063" w:rsidRDefault="0087524A" w:rsidP="003D24FB">
    <w:pPr>
      <w:pStyle w:val="Header"/>
      <w:tabs>
        <w:tab w:val="clear" w:pos="4320"/>
        <w:tab w:val="clear" w:pos="8640"/>
        <w:tab w:val="left" w:pos="7920"/>
      </w:tabs>
    </w:pPr>
    <w:r>
      <w:rPr>
        <w:noProof/>
      </w:rPr>
      <w:drawing>
        <wp:inline distT="0" distB="0" distL="0" distR="0" wp14:anchorId="789F7C01" wp14:editId="14204CB0">
          <wp:extent cx="1076325" cy="457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57200"/>
                  </a:xfrm>
                  <a:prstGeom prst="rect">
                    <a:avLst/>
                  </a:prstGeom>
                  <a:noFill/>
                  <a:ln>
                    <a:noFill/>
                  </a:ln>
                </pic:spPr>
              </pic:pic>
            </a:graphicData>
          </a:graphic>
        </wp:inline>
      </w:drawing>
    </w:r>
    <w:r w:rsidR="00B83063">
      <w:tab/>
    </w:r>
    <w:r w:rsidR="00EC08E6" w:rsidRPr="0087524A">
      <w:rPr>
        <w:rFonts w:ascii="Museo Slab 500" w:hAnsi="Museo Slab 500"/>
        <w:b/>
        <w:bCs/>
        <w:sz w:val="18"/>
        <w:szCs w:val="18"/>
      </w:rPr>
      <w:t>ESG</w:t>
    </w:r>
    <w:r w:rsidR="00122FB6" w:rsidRPr="0087524A">
      <w:rPr>
        <w:rFonts w:ascii="Museo Slab 500" w:hAnsi="Museo Slab 500"/>
        <w:b/>
        <w:bCs/>
        <w:sz w:val="18"/>
        <w:szCs w:val="18"/>
      </w:rPr>
      <w:t xml:space="preserve"> Reporting</w:t>
    </w:r>
    <w:r w:rsidR="003D24FB" w:rsidRPr="0087524A">
      <w:rPr>
        <w:rFonts w:ascii="Museo Slab 500" w:hAnsi="Museo Slab 500"/>
        <w:b/>
        <w:bCs/>
        <w:sz w:val="18"/>
        <w:szCs w:val="18"/>
      </w:rPr>
      <w:t xml:space="preserve">    </w:t>
    </w:r>
    <w:r w:rsidR="00D31D03" w:rsidRPr="0087524A">
      <w:rPr>
        <w:b/>
        <w:szCs w:val="20"/>
      </w:rPr>
      <w:fldChar w:fldCharType="begin"/>
    </w:r>
    <w:r w:rsidR="00D31D03" w:rsidRPr="0087524A">
      <w:rPr>
        <w:b/>
        <w:szCs w:val="20"/>
      </w:rPr>
      <w:instrText xml:space="preserve"> PAGE   \* MERGEFORMAT </w:instrText>
    </w:r>
    <w:r w:rsidR="00D31D03" w:rsidRPr="0087524A">
      <w:rPr>
        <w:b/>
        <w:szCs w:val="20"/>
      </w:rPr>
      <w:fldChar w:fldCharType="separate"/>
    </w:r>
    <w:r w:rsidR="00937791" w:rsidRPr="0087524A">
      <w:rPr>
        <w:b/>
        <w:noProof/>
        <w:szCs w:val="20"/>
      </w:rPr>
      <w:t>3</w:t>
    </w:r>
    <w:r w:rsidR="00D31D03" w:rsidRPr="0087524A">
      <w:rPr>
        <w:b/>
        <w:szCs w:val="20"/>
      </w:rPr>
      <w:fldChar w:fldCharType="end"/>
    </w:r>
  </w:p>
  <w:p w14:paraId="11F6CB1A" w14:textId="77777777" w:rsidR="00B83063" w:rsidRDefault="00232766" w:rsidP="00B83063">
    <w:pPr>
      <w:pStyle w:val="Header"/>
      <w:tabs>
        <w:tab w:val="clear" w:pos="4320"/>
        <w:tab w:val="clear" w:pos="8640"/>
        <w:tab w:val="left" w:pos="4373"/>
      </w:tabs>
    </w:pPr>
    <w:r>
      <w:pict w14:anchorId="19652E86">
        <v:rect id="_x0000_i1027" style="width:540pt;height:1pt" o:hralign="center" o:hrstd="t" o:hr="t" fillcolor="#aaa" stroked="f"/>
      </w:pict>
    </w:r>
  </w:p>
  <w:p w14:paraId="43DA506E" w14:textId="77777777" w:rsidR="00232766" w:rsidRDefault="00232766"/>
  <w:p w14:paraId="294C5757" w14:textId="77777777" w:rsidR="00232766" w:rsidRDefault="002327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43A"/>
    <w:multiLevelType w:val="hybridMultilevel"/>
    <w:tmpl w:val="FBE67386"/>
    <w:lvl w:ilvl="0" w:tplc="72D25C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181E60EE"/>
    <w:multiLevelType w:val="hybridMultilevel"/>
    <w:tmpl w:val="BD924402"/>
    <w:lvl w:ilvl="0" w:tplc="F8462A9C">
      <w:start w:val="2016"/>
      <w:numFmt w:val="bullet"/>
      <w:lvlText w:val=""/>
      <w:lvlJc w:val="left"/>
      <w:pPr>
        <w:ind w:left="432" w:hanging="216"/>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061C8"/>
    <w:multiLevelType w:val="hybridMultilevel"/>
    <w:tmpl w:val="E6A62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511AC"/>
    <w:multiLevelType w:val="hybridMultilevel"/>
    <w:tmpl w:val="41DE55BA"/>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F53DB9"/>
    <w:multiLevelType w:val="hybridMultilevel"/>
    <w:tmpl w:val="4FDAC82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2399F"/>
    <w:multiLevelType w:val="hybridMultilevel"/>
    <w:tmpl w:val="BB6A86C0"/>
    <w:lvl w:ilvl="0" w:tplc="5E28BD20">
      <w:start w:val="1"/>
      <w:numFmt w:val="lowerLetter"/>
      <w:lvlText w:val="%1)"/>
      <w:lvlJc w:val="left"/>
      <w:pPr>
        <w:ind w:left="360" w:hanging="360"/>
      </w:pPr>
      <w:rPr>
        <w:b w:val="0"/>
        <w:i w:val="0"/>
        <w:dstrike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224B4D"/>
    <w:multiLevelType w:val="hybridMultilevel"/>
    <w:tmpl w:val="01881AC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374B26"/>
    <w:multiLevelType w:val="hybridMultilevel"/>
    <w:tmpl w:val="7E1C86F2"/>
    <w:lvl w:ilvl="0" w:tplc="B4E89C10">
      <w:start w:val="1"/>
      <w:numFmt w:val="decimal"/>
      <w:lvlText w:val="%1."/>
      <w:lvlJc w:val="left"/>
      <w:pPr>
        <w:ind w:left="360" w:hanging="360"/>
      </w:pPr>
      <w:rPr>
        <w:b w:val="0"/>
        <w:i w:val="0"/>
        <w:color w:val="auto"/>
      </w:rPr>
    </w:lvl>
    <w:lvl w:ilvl="1" w:tplc="E402D6FA">
      <w:start w:val="1"/>
      <w:numFmt w:val="bullet"/>
      <w:lvlText w:val=""/>
      <w:lvlJc w:val="left"/>
      <w:pPr>
        <w:ind w:left="1080" w:hanging="360"/>
      </w:pPr>
      <w:rPr>
        <w:rFonts w:ascii="Symbol" w:hAnsi="Symbol" w:hint="default"/>
        <w:b w:val="0"/>
        <w:i w:val="0"/>
        <w:color w:val="auto"/>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E11BC3"/>
    <w:multiLevelType w:val="hybridMultilevel"/>
    <w:tmpl w:val="716CB89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34E"/>
    <w:multiLevelType w:val="multilevel"/>
    <w:tmpl w:val="7D74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148D2"/>
    <w:multiLevelType w:val="hybridMultilevel"/>
    <w:tmpl w:val="EE501C60"/>
    <w:lvl w:ilvl="0" w:tplc="2AFC7D52">
      <w:numFmt w:val="bullet"/>
      <w:lvlText w:val="•"/>
      <w:lvlJc w:val="left"/>
      <w:pPr>
        <w:ind w:left="648" w:hanging="432"/>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A456600"/>
    <w:multiLevelType w:val="hybridMultilevel"/>
    <w:tmpl w:val="FFF4BB1E"/>
    <w:lvl w:ilvl="0" w:tplc="273CAA6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142E6"/>
    <w:multiLevelType w:val="hybridMultilevel"/>
    <w:tmpl w:val="5812278A"/>
    <w:lvl w:ilvl="0" w:tplc="1BB434CE">
      <w:numFmt w:val="bullet"/>
      <w:lvlText w:val="•"/>
      <w:lvlJc w:val="left"/>
      <w:pPr>
        <w:ind w:left="720" w:hanging="360"/>
      </w:pPr>
      <w:rPr>
        <w:rFonts w:ascii="Calibri" w:eastAsia="Times New Roman" w:hAnsi="Calibri" w:cs="Calibri" w:hint="default"/>
        <w:b w:val="0"/>
        <w:i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EC7DDB"/>
    <w:multiLevelType w:val="hybridMultilevel"/>
    <w:tmpl w:val="02F02A18"/>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C4090F"/>
    <w:multiLevelType w:val="hybridMultilevel"/>
    <w:tmpl w:val="6F2AF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C17A2A"/>
    <w:multiLevelType w:val="hybridMultilevel"/>
    <w:tmpl w:val="328448D4"/>
    <w:lvl w:ilvl="0" w:tplc="F71EC94A">
      <w:start w:val="1"/>
      <w:numFmt w:val="decimal"/>
      <w:lvlText w:val="%1."/>
      <w:lvlJc w:val="left"/>
      <w:pPr>
        <w:ind w:left="360" w:hanging="360"/>
      </w:pPr>
      <w:rPr>
        <w:rFonts w:hint="default"/>
        <w:b/>
        <w:i w:val="0"/>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F1033A"/>
    <w:multiLevelType w:val="multilevel"/>
    <w:tmpl w:val="D006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FE72B9"/>
    <w:multiLevelType w:val="hybridMultilevel"/>
    <w:tmpl w:val="8F46F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104D2"/>
    <w:multiLevelType w:val="hybridMultilevel"/>
    <w:tmpl w:val="3D94DCE4"/>
    <w:lvl w:ilvl="0" w:tplc="E402D6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F60EF"/>
    <w:multiLevelType w:val="hybridMultilevel"/>
    <w:tmpl w:val="C16248F0"/>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15D44D9"/>
    <w:multiLevelType w:val="hybridMultilevel"/>
    <w:tmpl w:val="DC2AF110"/>
    <w:lvl w:ilvl="0" w:tplc="1BB434CE">
      <w:numFmt w:val="bullet"/>
      <w:lvlText w:val="•"/>
      <w:lvlJc w:val="left"/>
      <w:pPr>
        <w:ind w:left="1080" w:hanging="720"/>
      </w:pPr>
      <w:rPr>
        <w:rFonts w:ascii="Calibri" w:eastAsia="Times New Roman"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7461B"/>
    <w:multiLevelType w:val="hybridMultilevel"/>
    <w:tmpl w:val="70BC34A0"/>
    <w:lvl w:ilvl="0" w:tplc="04090019">
      <w:start w:val="1"/>
      <w:numFmt w:val="lowerLetter"/>
      <w:lvlText w:val="%1."/>
      <w:lvlJc w:val="left"/>
      <w:pPr>
        <w:ind w:left="1080" w:hanging="72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2E4A10"/>
    <w:multiLevelType w:val="hybridMultilevel"/>
    <w:tmpl w:val="F9CC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C4083"/>
    <w:multiLevelType w:val="hybridMultilevel"/>
    <w:tmpl w:val="3670E712"/>
    <w:lvl w:ilvl="0" w:tplc="E402D6F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792285"/>
    <w:multiLevelType w:val="hybridMultilevel"/>
    <w:tmpl w:val="229AE490"/>
    <w:lvl w:ilvl="0" w:tplc="72D25C3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621FC"/>
    <w:multiLevelType w:val="hybridMultilevel"/>
    <w:tmpl w:val="12803F74"/>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8A4CF4"/>
    <w:multiLevelType w:val="hybridMultilevel"/>
    <w:tmpl w:val="F32C6DFA"/>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CA60A2D"/>
    <w:multiLevelType w:val="hybridMultilevel"/>
    <w:tmpl w:val="3EC47904"/>
    <w:lvl w:ilvl="0" w:tplc="E402D6F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066FF"/>
    <w:multiLevelType w:val="hybridMultilevel"/>
    <w:tmpl w:val="B3A2E748"/>
    <w:lvl w:ilvl="0" w:tplc="72D25C3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47076C8"/>
    <w:multiLevelType w:val="hybridMultilevel"/>
    <w:tmpl w:val="06C04406"/>
    <w:lvl w:ilvl="0" w:tplc="F8462A9C">
      <w:start w:val="2016"/>
      <w:numFmt w:val="bullet"/>
      <w:lvlText w:val=""/>
      <w:lvlJc w:val="left"/>
      <w:pPr>
        <w:ind w:left="432" w:hanging="216"/>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24616"/>
    <w:multiLevelType w:val="hybridMultilevel"/>
    <w:tmpl w:val="06B22936"/>
    <w:lvl w:ilvl="0" w:tplc="42EE1C72">
      <w:start w:val="1"/>
      <w:numFmt w:val="bullet"/>
      <w:pStyle w:val="BulletedLevel1"/>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45E10"/>
    <w:multiLevelType w:val="hybridMultilevel"/>
    <w:tmpl w:val="BB8ED26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15843"/>
    <w:multiLevelType w:val="hybridMultilevel"/>
    <w:tmpl w:val="BA6C37BE"/>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429157D"/>
    <w:multiLevelType w:val="multilevel"/>
    <w:tmpl w:val="541044D2"/>
    <w:styleLink w:val="BulletedList2ndLevel"/>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440"/>
        </w:tabs>
        <w:ind w:left="1440" w:hanging="360"/>
      </w:pPr>
      <w:rPr>
        <w:rFonts w:ascii="Wingdings 2" w:hAnsi="Wingdings 2" w:hint="default"/>
        <w:sz w:val="16"/>
        <w:szCs w:val="16"/>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7BD632A"/>
    <w:multiLevelType w:val="hybridMultilevel"/>
    <w:tmpl w:val="1562CBF2"/>
    <w:lvl w:ilvl="0" w:tplc="A1C8FDC6">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106C6"/>
    <w:multiLevelType w:val="hybridMultilevel"/>
    <w:tmpl w:val="2700B06A"/>
    <w:lvl w:ilvl="0" w:tplc="1BB434CE">
      <w:numFmt w:val="bullet"/>
      <w:lvlText w:val="•"/>
      <w:lvlJc w:val="left"/>
      <w:pPr>
        <w:ind w:left="720" w:hanging="360"/>
      </w:pPr>
      <w:rPr>
        <w:rFonts w:ascii="Calibri" w:eastAsia="Times New Roman" w:hAnsi="Calibri" w:cs="Calibri" w:hint="default"/>
        <w:b w:val="0"/>
        <w:i w:val="0"/>
        <w:color w:val="auto"/>
      </w:rPr>
    </w:lvl>
    <w:lvl w:ilvl="1" w:tplc="1BB434CE">
      <w:numFmt w:val="bullet"/>
      <w:lvlText w:val="•"/>
      <w:lvlJc w:val="left"/>
      <w:pPr>
        <w:ind w:left="1800" w:hanging="360"/>
      </w:pPr>
      <w:rPr>
        <w:rFonts w:ascii="Calibri" w:eastAsia="Times New Roman" w:hAnsi="Calibri" w:cs="Calibri"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8454856">
    <w:abstractNumId w:val="30"/>
  </w:num>
  <w:num w:numId="2" w16cid:durableId="912549447">
    <w:abstractNumId w:val="30"/>
  </w:num>
  <w:num w:numId="3" w16cid:durableId="269122597">
    <w:abstractNumId w:val="33"/>
  </w:num>
  <w:num w:numId="4" w16cid:durableId="1655253473">
    <w:abstractNumId w:val="30"/>
  </w:num>
  <w:num w:numId="5" w16cid:durableId="1328942235">
    <w:abstractNumId w:val="33"/>
  </w:num>
  <w:num w:numId="6" w16cid:durableId="1258052845">
    <w:abstractNumId w:val="14"/>
  </w:num>
  <w:num w:numId="7" w16cid:durableId="1109856878">
    <w:abstractNumId w:val="28"/>
  </w:num>
  <w:num w:numId="8" w16cid:durableId="922958511">
    <w:abstractNumId w:val="7"/>
  </w:num>
  <w:num w:numId="9" w16cid:durableId="26805827">
    <w:abstractNumId w:val="24"/>
  </w:num>
  <w:num w:numId="10" w16cid:durableId="2056811015">
    <w:abstractNumId w:val="18"/>
  </w:num>
  <w:num w:numId="11" w16cid:durableId="1205870691">
    <w:abstractNumId w:val="19"/>
  </w:num>
  <w:num w:numId="12" w16cid:durableId="825560613">
    <w:abstractNumId w:val="8"/>
  </w:num>
  <w:num w:numId="13" w16cid:durableId="1615360965">
    <w:abstractNumId w:val="31"/>
  </w:num>
  <w:num w:numId="14" w16cid:durableId="442848441">
    <w:abstractNumId w:val="2"/>
  </w:num>
  <w:num w:numId="15" w16cid:durableId="2035107151">
    <w:abstractNumId w:val="5"/>
  </w:num>
  <w:num w:numId="16" w16cid:durableId="751466485">
    <w:abstractNumId w:val="34"/>
  </w:num>
  <w:num w:numId="17" w16cid:durableId="1160459442">
    <w:abstractNumId w:val="0"/>
  </w:num>
  <w:num w:numId="18" w16cid:durableId="1154641005">
    <w:abstractNumId w:val="25"/>
  </w:num>
  <w:num w:numId="19" w16cid:durableId="1455251518">
    <w:abstractNumId w:val="32"/>
  </w:num>
  <w:num w:numId="20" w16cid:durableId="1056617">
    <w:abstractNumId w:val="3"/>
  </w:num>
  <w:num w:numId="21" w16cid:durableId="784158725">
    <w:abstractNumId w:val="13"/>
  </w:num>
  <w:num w:numId="22" w16cid:durableId="313606810">
    <w:abstractNumId w:val="4"/>
  </w:num>
  <w:num w:numId="23" w16cid:durableId="1601259555">
    <w:abstractNumId w:val="6"/>
  </w:num>
  <w:num w:numId="24" w16cid:durableId="775519770">
    <w:abstractNumId w:val="26"/>
  </w:num>
  <w:num w:numId="25" w16cid:durableId="2077196213">
    <w:abstractNumId w:val="27"/>
  </w:num>
  <w:num w:numId="26" w16cid:durableId="503738596">
    <w:abstractNumId w:val="17"/>
  </w:num>
  <w:num w:numId="27" w16cid:durableId="998533315">
    <w:abstractNumId w:val="11"/>
  </w:num>
  <w:num w:numId="28" w16cid:durableId="1366255110">
    <w:abstractNumId w:val="12"/>
  </w:num>
  <w:num w:numId="29" w16cid:durableId="1115519735">
    <w:abstractNumId w:val="35"/>
  </w:num>
  <w:num w:numId="30" w16cid:durableId="751779104">
    <w:abstractNumId w:val="20"/>
  </w:num>
  <w:num w:numId="31" w16cid:durableId="835268947">
    <w:abstractNumId w:val="21"/>
  </w:num>
  <w:num w:numId="32" w16cid:durableId="2088306663">
    <w:abstractNumId w:val="29"/>
  </w:num>
  <w:num w:numId="33" w16cid:durableId="1327979100">
    <w:abstractNumId w:val="16"/>
  </w:num>
  <w:num w:numId="34" w16cid:durableId="854736272">
    <w:abstractNumId w:val="23"/>
  </w:num>
  <w:num w:numId="35" w16cid:durableId="117915765">
    <w:abstractNumId w:val="10"/>
  </w:num>
  <w:num w:numId="36" w16cid:durableId="4795808">
    <w:abstractNumId w:val="1"/>
  </w:num>
  <w:num w:numId="37" w16cid:durableId="109739390">
    <w:abstractNumId w:val="9"/>
  </w:num>
  <w:num w:numId="38" w16cid:durableId="431166271">
    <w:abstractNumId w:val="22"/>
  </w:num>
  <w:num w:numId="39" w16cid:durableId="498095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E"/>
    <w:rsid w:val="000141F2"/>
    <w:rsid w:val="00031962"/>
    <w:rsid w:val="00036631"/>
    <w:rsid w:val="00077C09"/>
    <w:rsid w:val="00085183"/>
    <w:rsid w:val="00091662"/>
    <w:rsid w:val="000D13E4"/>
    <w:rsid w:val="000F4EF9"/>
    <w:rsid w:val="0011088F"/>
    <w:rsid w:val="00122FB6"/>
    <w:rsid w:val="001A7DF5"/>
    <w:rsid w:val="00203342"/>
    <w:rsid w:val="00221C93"/>
    <w:rsid w:val="00232766"/>
    <w:rsid w:val="00241FE4"/>
    <w:rsid w:val="00253C0B"/>
    <w:rsid w:val="00267052"/>
    <w:rsid w:val="0027209F"/>
    <w:rsid w:val="00283EC8"/>
    <w:rsid w:val="00294F34"/>
    <w:rsid w:val="002B2325"/>
    <w:rsid w:val="002B7237"/>
    <w:rsid w:val="002E0163"/>
    <w:rsid w:val="002F5EA3"/>
    <w:rsid w:val="00303793"/>
    <w:rsid w:val="00320356"/>
    <w:rsid w:val="00344DB5"/>
    <w:rsid w:val="00393998"/>
    <w:rsid w:val="003A377A"/>
    <w:rsid w:val="003A537C"/>
    <w:rsid w:val="003D0766"/>
    <w:rsid w:val="003D24FB"/>
    <w:rsid w:val="003F6699"/>
    <w:rsid w:val="003F7F8F"/>
    <w:rsid w:val="00443D19"/>
    <w:rsid w:val="0049235A"/>
    <w:rsid w:val="004A14A3"/>
    <w:rsid w:val="004A3BAA"/>
    <w:rsid w:val="004B5A27"/>
    <w:rsid w:val="004E6AD2"/>
    <w:rsid w:val="004F525E"/>
    <w:rsid w:val="005201D8"/>
    <w:rsid w:val="00532F95"/>
    <w:rsid w:val="00552FC7"/>
    <w:rsid w:val="005908FE"/>
    <w:rsid w:val="00590B4B"/>
    <w:rsid w:val="005D085E"/>
    <w:rsid w:val="005E3BA8"/>
    <w:rsid w:val="00622B77"/>
    <w:rsid w:val="00624562"/>
    <w:rsid w:val="00626351"/>
    <w:rsid w:val="006354EF"/>
    <w:rsid w:val="00653B61"/>
    <w:rsid w:val="006710AE"/>
    <w:rsid w:val="0067763A"/>
    <w:rsid w:val="00694290"/>
    <w:rsid w:val="006A47CB"/>
    <w:rsid w:val="006E19D0"/>
    <w:rsid w:val="006E293B"/>
    <w:rsid w:val="006F3A66"/>
    <w:rsid w:val="006F5D71"/>
    <w:rsid w:val="00723F4D"/>
    <w:rsid w:val="00762A65"/>
    <w:rsid w:val="00764158"/>
    <w:rsid w:val="00764C10"/>
    <w:rsid w:val="00781500"/>
    <w:rsid w:val="007845A0"/>
    <w:rsid w:val="0079375C"/>
    <w:rsid w:val="00794FBD"/>
    <w:rsid w:val="007A5C2C"/>
    <w:rsid w:val="007B60EC"/>
    <w:rsid w:val="008428F4"/>
    <w:rsid w:val="00846456"/>
    <w:rsid w:val="008623D1"/>
    <w:rsid w:val="0086490E"/>
    <w:rsid w:val="00871BBA"/>
    <w:rsid w:val="0087524A"/>
    <w:rsid w:val="00884765"/>
    <w:rsid w:val="00885596"/>
    <w:rsid w:val="008B15A8"/>
    <w:rsid w:val="008C0DE6"/>
    <w:rsid w:val="00904DE8"/>
    <w:rsid w:val="00937791"/>
    <w:rsid w:val="00943ED7"/>
    <w:rsid w:val="0094524E"/>
    <w:rsid w:val="00945C16"/>
    <w:rsid w:val="00973C6C"/>
    <w:rsid w:val="00981C00"/>
    <w:rsid w:val="00996E04"/>
    <w:rsid w:val="009D1DD1"/>
    <w:rsid w:val="009E6CDA"/>
    <w:rsid w:val="009E7BB1"/>
    <w:rsid w:val="009F041D"/>
    <w:rsid w:val="00A027DF"/>
    <w:rsid w:val="00A51312"/>
    <w:rsid w:val="00A63DE3"/>
    <w:rsid w:val="00A74AED"/>
    <w:rsid w:val="00AA22D4"/>
    <w:rsid w:val="00AA25D9"/>
    <w:rsid w:val="00B20BDF"/>
    <w:rsid w:val="00B31D24"/>
    <w:rsid w:val="00B32DF9"/>
    <w:rsid w:val="00B34D24"/>
    <w:rsid w:val="00B36213"/>
    <w:rsid w:val="00B3638B"/>
    <w:rsid w:val="00B53A85"/>
    <w:rsid w:val="00B75D0F"/>
    <w:rsid w:val="00B83063"/>
    <w:rsid w:val="00BD29C1"/>
    <w:rsid w:val="00C73E9A"/>
    <w:rsid w:val="00CA23B8"/>
    <w:rsid w:val="00CA4CC7"/>
    <w:rsid w:val="00CB5276"/>
    <w:rsid w:val="00CC25F5"/>
    <w:rsid w:val="00D31D03"/>
    <w:rsid w:val="00D34692"/>
    <w:rsid w:val="00D45E67"/>
    <w:rsid w:val="00D95E09"/>
    <w:rsid w:val="00D96F6E"/>
    <w:rsid w:val="00DA0B83"/>
    <w:rsid w:val="00DD43ED"/>
    <w:rsid w:val="00DE543D"/>
    <w:rsid w:val="00E036C3"/>
    <w:rsid w:val="00E119BD"/>
    <w:rsid w:val="00E120B7"/>
    <w:rsid w:val="00E24399"/>
    <w:rsid w:val="00E62B23"/>
    <w:rsid w:val="00E62EE2"/>
    <w:rsid w:val="00E743B0"/>
    <w:rsid w:val="00E9765C"/>
    <w:rsid w:val="00EB1130"/>
    <w:rsid w:val="00EC08E6"/>
    <w:rsid w:val="00EC73A4"/>
    <w:rsid w:val="00F101D1"/>
    <w:rsid w:val="00F11922"/>
    <w:rsid w:val="00F12D02"/>
    <w:rsid w:val="00F2399C"/>
    <w:rsid w:val="00F300F6"/>
    <w:rsid w:val="00F428DF"/>
    <w:rsid w:val="00F43A39"/>
    <w:rsid w:val="00F4436F"/>
    <w:rsid w:val="00F5231E"/>
    <w:rsid w:val="00F5572D"/>
    <w:rsid w:val="00F61BD3"/>
    <w:rsid w:val="00F7330E"/>
    <w:rsid w:val="00F80850"/>
    <w:rsid w:val="00F80D18"/>
    <w:rsid w:val="00F83684"/>
    <w:rsid w:val="00FA4C4C"/>
    <w:rsid w:val="00FB057F"/>
    <w:rsid w:val="00FB29FA"/>
    <w:rsid w:val="00FE3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2"/>
    </o:shapelayout>
  </w:shapeDefaults>
  <w:decimalSymbol w:val="."/>
  <w:listSeparator w:val=","/>
  <w14:docId w14:val="6349D05A"/>
  <w14:defaultImageDpi w14:val="300"/>
  <w15:docId w15:val="{4F68578B-C8F7-45C3-A40B-B6A5D012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P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456"/>
    <w:rPr>
      <w:sz w:val="22"/>
      <w:szCs w:val="24"/>
    </w:rPr>
  </w:style>
  <w:style w:type="paragraph" w:styleId="Heading1">
    <w:name w:val="heading 1"/>
    <w:next w:val="Normal"/>
    <w:link w:val="Heading1Char"/>
    <w:autoRedefine/>
    <w:uiPriority w:val="9"/>
    <w:qFormat/>
    <w:rsid w:val="00122FB6"/>
    <w:pPr>
      <w:pBdr>
        <w:bottom w:val="single" w:sz="8" w:space="0" w:color="9AA3AC"/>
      </w:pBdr>
      <w:tabs>
        <w:tab w:val="left" w:pos="90"/>
      </w:tabs>
      <w:spacing w:before="120" w:after="120"/>
      <w:outlineLvl w:val="0"/>
    </w:pPr>
    <w:rPr>
      <w:rFonts w:ascii="Museo Slab 500" w:eastAsia="Calibri" w:hAnsi="Museo Slab 500"/>
      <w:bCs/>
      <w:color w:val="5C6670"/>
      <w:sz w:val="30"/>
      <w:szCs w:val="30"/>
    </w:rPr>
  </w:style>
  <w:style w:type="paragraph" w:styleId="Heading2">
    <w:name w:val="heading 2"/>
    <w:basedOn w:val="Normal"/>
    <w:next w:val="Normal"/>
    <w:link w:val="Heading2Char"/>
    <w:uiPriority w:val="9"/>
    <w:unhideWhenUsed/>
    <w:qFormat/>
    <w:rsid w:val="00846456"/>
    <w:pPr>
      <w:keepNext/>
      <w:keepLines/>
      <w:spacing w:before="200"/>
      <w:outlineLvl w:val="1"/>
    </w:pPr>
    <w:rPr>
      <w:rFonts w:ascii="Trebuchet MS" w:hAnsi="Trebuchet MS"/>
      <w:b/>
      <w:bCs/>
      <w:sz w:val="26"/>
      <w:szCs w:val="26"/>
    </w:rPr>
  </w:style>
  <w:style w:type="paragraph" w:styleId="Heading3">
    <w:name w:val="heading 3"/>
    <w:basedOn w:val="Normal"/>
    <w:next w:val="Normal"/>
    <w:link w:val="Heading3Char"/>
    <w:uiPriority w:val="9"/>
    <w:semiHidden/>
    <w:unhideWhenUsed/>
    <w:qFormat/>
    <w:rsid w:val="00846456"/>
    <w:pPr>
      <w:keepNext/>
      <w:keepLines/>
      <w:spacing w:before="200"/>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ofContentsTitle">
    <w:name w:val="Table of Contents Title"/>
    <w:basedOn w:val="Summary"/>
    <w:next w:val="TOC1"/>
    <w:autoRedefine/>
    <w:qFormat/>
    <w:rsid w:val="00846456"/>
    <w:pPr>
      <w:spacing w:after="240"/>
    </w:pPr>
    <w:rPr>
      <w:rFonts w:ascii="Museo Slab 500" w:hAnsi="Museo Slab 500"/>
      <w:color w:val="5C6670"/>
      <w:sz w:val="36"/>
    </w:rPr>
  </w:style>
  <w:style w:type="paragraph" w:customStyle="1" w:styleId="HeadingMuseo">
    <w:name w:val="Heading Museo"/>
    <w:basedOn w:val="Heading1"/>
    <w:qFormat/>
    <w:rsid w:val="00846456"/>
    <w:pPr>
      <w:pBdr>
        <w:bottom w:val="single" w:sz="8" w:space="1" w:color="9AA3AC"/>
      </w:pBdr>
    </w:pPr>
  </w:style>
  <w:style w:type="paragraph" w:customStyle="1" w:styleId="SubheadTrebuchet">
    <w:name w:val="Subhead Trebuchet"/>
    <w:basedOn w:val="Normal"/>
    <w:next w:val="Normal"/>
    <w:autoRedefine/>
    <w:qFormat/>
    <w:rsid w:val="00846456"/>
    <w:pPr>
      <w:spacing w:before="120" w:after="60"/>
    </w:pPr>
    <w:rPr>
      <w:rFonts w:ascii="Trebuchet MS" w:hAnsi="Trebuchet MS"/>
      <w:b/>
      <w:sz w:val="24"/>
    </w:rPr>
  </w:style>
  <w:style w:type="paragraph" w:styleId="TOC3">
    <w:name w:val="toc 3"/>
    <w:basedOn w:val="TOC2"/>
    <w:next w:val="Normal"/>
    <w:autoRedefine/>
    <w:uiPriority w:val="39"/>
    <w:unhideWhenUsed/>
    <w:rsid w:val="00846456"/>
    <w:pPr>
      <w:spacing w:after="100"/>
      <w:ind w:left="440"/>
    </w:pPr>
  </w:style>
  <w:style w:type="paragraph" w:styleId="TOC5">
    <w:name w:val="toc 5"/>
    <w:basedOn w:val="Normal"/>
    <w:next w:val="Normal"/>
    <w:autoRedefine/>
    <w:uiPriority w:val="39"/>
    <w:semiHidden/>
    <w:unhideWhenUsed/>
    <w:rsid w:val="00846456"/>
    <w:pPr>
      <w:spacing w:after="100"/>
      <w:ind w:left="880"/>
    </w:pPr>
  </w:style>
  <w:style w:type="paragraph" w:styleId="Title">
    <w:name w:val="Title"/>
    <w:basedOn w:val="Normal"/>
    <w:next w:val="Normal"/>
    <w:link w:val="TitleChar"/>
    <w:autoRedefine/>
    <w:qFormat/>
    <w:rsid w:val="00846456"/>
    <w:pPr>
      <w:spacing w:before="1000" w:after="1000"/>
      <w:jc w:val="center"/>
    </w:pPr>
    <w:rPr>
      <w:rFonts w:ascii="Museo Slab 500" w:eastAsia="Calibri" w:hAnsi="Museo Slab 500"/>
      <w:color w:val="5C6670"/>
      <w:spacing w:val="20"/>
      <w:sz w:val="64"/>
      <w:szCs w:val="72"/>
    </w:rPr>
  </w:style>
  <w:style w:type="character" w:customStyle="1" w:styleId="TitleChar">
    <w:name w:val="Title Char"/>
    <w:link w:val="Title"/>
    <w:rsid w:val="00846456"/>
    <w:rPr>
      <w:rFonts w:ascii="Museo Slab 500" w:eastAsia="Calibri" w:hAnsi="Museo Slab 500" w:cs="Times New Roman"/>
      <w:color w:val="5C6670"/>
      <w:spacing w:val="20"/>
      <w:sz w:val="64"/>
      <w:szCs w:val="72"/>
    </w:rPr>
  </w:style>
  <w:style w:type="paragraph" w:customStyle="1" w:styleId="PullQuote">
    <w:name w:val="Pull Quote"/>
    <w:basedOn w:val="Normal"/>
    <w:autoRedefine/>
    <w:qFormat/>
    <w:rsid w:val="00846456"/>
    <w:pPr>
      <w:spacing w:line="300" w:lineRule="auto"/>
      <w:jc w:val="center"/>
    </w:pPr>
    <w:rPr>
      <w:rFonts w:ascii="Museo Slab 500" w:hAnsi="Museo Slab 500"/>
      <w:iCs/>
      <w:color w:val="9AA3AC"/>
      <w:sz w:val="24"/>
    </w:rPr>
  </w:style>
  <w:style w:type="paragraph" w:customStyle="1" w:styleId="Subhead">
    <w:name w:val="Subhead"/>
    <w:basedOn w:val="Normal"/>
    <w:next w:val="Normal"/>
    <w:autoRedefine/>
    <w:qFormat/>
    <w:rsid w:val="00AA25D9"/>
    <w:pPr>
      <w:spacing w:before="120" w:after="60"/>
    </w:pPr>
    <w:rPr>
      <w:rFonts w:ascii="Trebuchet MS Bold" w:hAnsi="Trebuchet MS Bold"/>
      <w:b/>
      <w:caps/>
      <w:sz w:val="24"/>
    </w:rPr>
  </w:style>
  <w:style w:type="paragraph" w:customStyle="1" w:styleId="SummaryHeadline">
    <w:name w:val="Summary Headline"/>
    <w:basedOn w:val="Heading1"/>
    <w:autoRedefine/>
    <w:qFormat/>
    <w:rsid w:val="00846456"/>
    <w:pPr>
      <w:pBdr>
        <w:bottom w:val="single" w:sz="8" w:space="1" w:color="9AA3AC"/>
      </w:pBdr>
      <w:spacing w:before="0" w:after="60"/>
    </w:pPr>
    <w:rPr>
      <w:b/>
      <w:sz w:val="36"/>
      <w:szCs w:val="36"/>
    </w:rPr>
  </w:style>
  <w:style w:type="character" w:customStyle="1" w:styleId="Heading1Char">
    <w:name w:val="Heading 1 Char"/>
    <w:link w:val="Heading1"/>
    <w:uiPriority w:val="9"/>
    <w:rsid w:val="00122FB6"/>
    <w:rPr>
      <w:rFonts w:ascii="Museo Slab 500" w:eastAsia="Calibri" w:hAnsi="Museo Slab 500"/>
      <w:bCs/>
      <w:color w:val="5C6670"/>
      <w:sz w:val="30"/>
      <w:szCs w:val="30"/>
    </w:rPr>
  </w:style>
  <w:style w:type="paragraph" w:styleId="Caption">
    <w:name w:val="caption"/>
    <w:basedOn w:val="Normal"/>
    <w:next w:val="Normal"/>
    <w:autoRedefine/>
    <w:uiPriority w:val="35"/>
    <w:unhideWhenUsed/>
    <w:qFormat/>
    <w:rsid w:val="00846456"/>
    <w:pPr>
      <w:spacing w:after="120"/>
    </w:pPr>
    <w:rPr>
      <w:b/>
      <w:bCs/>
      <w:color w:val="5C6670"/>
      <w:sz w:val="18"/>
      <w:szCs w:val="18"/>
    </w:rPr>
  </w:style>
  <w:style w:type="paragraph" w:styleId="TOC2">
    <w:name w:val="toc 2"/>
    <w:basedOn w:val="SubheadTrebuchet"/>
    <w:next w:val="TOC3"/>
    <w:autoRedefine/>
    <w:uiPriority w:val="39"/>
    <w:unhideWhenUsed/>
    <w:rsid w:val="00846456"/>
    <w:pPr>
      <w:tabs>
        <w:tab w:val="right" w:pos="7200"/>
      </w:tabs>
      <w:spacing w:after="120"/>
    </w:pPr>
    <w:rPr>
      <w:b w:val="0"/>
      <w:sz w:val="20"/>
    </w:rPr>
  </w:style>
  <w:style w:type="character" w:customStyle="1" w:styleId="apple-style-span">
    <w:name w:val="apple-style-span"/>
    <w:basedOn w:val="DefaultParagraphFont"/>
    <w:rsid w:val="00846456"/>
  </w:style>
  <w:style w:type="paragraph" w:styleId="BalloonText">
    <w:name w:val="Balloon Text"/>
    <w:basedOn w:val="Normal"/>
    <w:link w:val="BalloonTextChar"/>
    <w:uiPriority w:val="99"/>
    <w:semiHidden/>
    <w:unhideWhenUsed/>
    <w:rsid w:val="00846456"/>
    <w:rPr>
      <w:rFonts w:ascii="Lucida Grande" w:hAnsi="Lucida Grande" w:cs="Lucida Grande"/>
      <w:sz w:val="18"/>
      <w:szCs w:val="18"/>
    </w:rPr>
  </w:style>
  <w:style w:type="paragraph" w:customStyle="1" w:styleId="BulletedLevel1">
    <w:name w:val="Bulleted Level 1"/>
    <w:basedOn w:val="Normal"/>
    <w:next w:val="Normal"/>
    <w:autoRedefine/>
    <w:qFormat/>
    <w:rsid w:val="00846456"/>
    <w:pPr>
      <w:numPr>
        <w:numId w:val="4"/>
      </w:numPr>
      <w:spacing w:after="120"/>
    </w:pPr>
    <w:rPr>
      <w:szCs w:val="22"/>
    </w:rPr>
  </w:style>
  <w:style w:type="paragraph" w:styleId="BodyText">
    <w:name w:val="Body Text"/>
    <w:aliases w:val="Body Text Calibri"/>
    <w:basedOn w:val="Normal"/>
    <w:link w:val="BodyTextChar"/>
    <w:uiPriority w:val="99"/>
    <w:unhideWhenUsed/>
    <w:rsid w:val="00846456"/>
    <w:pPr>
      <w:spacing w:after="100" w:afterAutospacing="1"/>
    </w:pPr>
  </w:style>
  <w:style w:type="character" w:customStyle="1" w:styleId="BodyTextChar">
    <w:name w:val="Body Text Char"/>
    <w:aliases w:val="Body Text Calibri Char"/>
    <w:link w:val="BodyText"/>
    <w:uiPriority w:val="99"/>
    <w:rsid w:val="00846456"/>
    <w:rPr>
      <w:rFonts w:ascii="Calibri" w:hAnsi="Calibri"/>
      <w:sz w:val="22"/>
    </w:rPr>
  </w:style>
  <w:style w:type="character" w:customStyle="1" w:styleId="BalloonTextChar">
    <w:name w:val="Balloon Text Char"/>
    <w:link w:val="BalloonText"/>
    <w:uiPriority w:val="99"/>
    <w:semiHidden/>
    <w:rsid w:val="00846456"/>
    <w:rPr>
      <w:rFonts w:ascii="Lucida Grande" w:hAnsi="Lucida Grande" w:cs="Lucida Grande"/>
      <w:sz w:val="18"/>
      <w:szCs w:val="18"/>
    </w:rPr>
  </w:style>
  <w:style w:type="numbering" w:customStyle="1" w:styleId="BulletedList2ndLevel">
    <w:name w:val="Bulleted List 2nd Level"/>
    <w:basedOn w:val="NoList"/>
    <w:uiPriority w:val="99"/>
    <w:rsid w:val="00846456"/>
    <w:pPr>
      <w:numPr>
        <w:numId w:val="3"/>
      </w:numPr>
    </w:pPr>
  </w:style>
  <w:style w:type="table" w:styleId="ColorfulShading-Accent1">
    <w:name w:val="Colorful Shading Accent 1"/>
    <w:basedOn w:val="TableNormal"/>
    <w:uiPriority w:val="71"/>
    <w:rsid w:val="00846456"/>
    <w:rPr>
      <w:color w:val="5C6670"/>
    </w:rPr>
    <w:tblPr>
      <w:tblStyleRowBandSize w:val="1"/>
      <w:tblStyleColBandSize w:val="1"/>
      <w:tblBorders>
        <w:top w:val="single" w:sz="24" w:space="0" w:color="FFC846"/>
        <w:left w:val="single" w:sz="4" w:space="0" w:color="488BC9"/>
        <w:bottom w:val="single" w:sz="4" w:space="0" w:color="488BC9"/>
        <w:right w:val="single" w:sz="4" w:space="0" w:color="488BC9"/>
        <w:insideH w:val="single" w:sz="4" w:space="0" w:color="FFFFFF"/>
        <w:insideV w:val="single" w:sz="4" w:space="0" w:color="FFFFFF"/>
      </w:tblBorders>
    </w:tblPr>
    <w:tcPr>
      <w:shd w:val="clear" w:color="auto" w:fill="ECF3F9"/>
    </w:tcPr>
    <w:tblStylePr w:type="firstRow">
      <w:rPr>
        <w:b/>
        <w:bCs/>
      </w:rPr>
      <w:tblPr/>
      <w:tcPr>
        <w:tcBorders>
          <w:top w:val="nil"/>
          <w:left w:val="nil"/>
          <w:bottom w:val="single" w:sz="24" w:space="0" w:color="FFC8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37E"/>
      </w:tcPr>
    </w:tblStylePr>
    <w:tblStylePr w:type="firstCol">
      <w:rPr>
        <w:color w:val="FFFFFF"/>
      </w:rPr>
      <w:tblPr/>
      <w:tcPr>
        <w:tcBorders>
          <w:top w:val="nil"/>
          <w:left w:val="nil"/>
          <w:bottom w:val="nil"/>
          <w:right w:val="nil"/>
          <w:insideH w:val="single" w:sz="4" w:space="0" w:color="25537E"/>
          <w:insideV w:val="nil"/>
        </w:tcBorders>
        <w:shd w:val="clear" w:color="auto" w:fill="25537E"/>
      </w:tcPr>
    </w:tblStylePr>
    <w:tblStylePr w:type="lastCol">
      <w:rPr>
        <w:color w:val="FFFFFF"/>
      </w:rPr>
      <w:tblPr/>
      <w:tcPr>
        <w:tcBorders>
          <w:top w:val="nil"/>
          <w:left w:val="nil"/>
          <w:bottom w:val="nil"/>
          <w:right w:val="nil"/>
          <w:insideH w:val="nil"/>
          <w:insideV w:val="nil"/>
        </w:tcBorders>
        <w:shd w:val="clear" w:color="auto" w:fill="25537E"/>
      </w:tcPr>
    </w:tblStylePr>
    <w:tblStylePr w:type="band1Vert">
      <w:tblPr/>
      <w:tcPr>
        <w:shd w:val="clear" w:color="auto" w:fill="B5D0E9"/>
      </w:tcPr>
    </w:tblStylePr>
    <w:tblStylePr w:type="band1Horz">
      <w:tblPr/>
      <w:tcPr>
        <w:shd w:val="clear" w:color="auto" w:fill="A3C4E4"/>
      </w:tcPr>
    </w:tblStylePr>
    <w:tblStylePr w:type="neCell">
      <w:rPr>
        <w:color w:val="5C6670"/>
      </w:rPr>
    </w:tblStylePr>
    <w:tblStylePr w:type="nwCell">
      <w:rPr>
        <w:color w:val="5C6670"/>
      </w:rPr>
    </w:tblStylePr>
  </w:style>
  <w:style w:type="character" w:styleId="EndnoteReference">
    <w:name w:val="endnote reference"/>
    <w:semiHidden/>
    <w:rsid w:val="00846456"/>
    <w:rPr>
      <w:vertAlign w:val="superscript"/>
    </w:rPr>
  </w:style>
  <w:style w:type="paragraph" w:styleId="EndnoteText">
    <w:name w:val="endnote text"/>
    <w:basedOn w:val="Normal"/>
    <w:link w:val="EndnoteTextChar"/>
    <w:semiHidden/>
    <w:rsid w:val="00846456"/>
    <w:rPr>
      <w:rFonts w:eastAsia="Times New Roman"/>
      <w:szCs w:val="20"/>
    </w:rPr>
  </w:style>
  <w:style w:type="character" w:customStyle="1" w:styleId="EndnoteTextChar">
    <w:name w:val="Endnote Text Char"/>
    <w:link w:val="EndnoteText"/>
    <w:semiHidden/>
    <w:rsid w:val="00846456"/>
    <w:rPr>
      <w:rFonts w:ascii="Calibri" w:eastAsia="Times New Roman" w:hAnsi="Calibri" w:cs="Times New Roman"/>
      <w:sz w:val="22"/>
      <w:szCs w:val="20"/>
    </w:rPr>
  </w:style>
  <w:style w:type="paragraph" w:customStyle="1" w:styleId="Endnotes">
    <w:name w:val="Endnotes"/>
    <w:basedOn w:val="Normal"/>
    <w:qFormat/>
    <w:rsid w:val="00846456"/>
    <w:rPr>
      <w:sz w:val="18"/>
      <w:szCs w:val="18"/>
    </w:rPr>
  </w:style>
  <w:style w:type="paragraph" w:styleId="Footer">
    <w:name w:val="footer"/>
    <w:basedOn w:val="Normal"/>
    <w:link w:val="FooterChar"/>
    <w:uiPriority w:val="99"/>
    <w:unhideWhenUsed/>
    <w:rsid w:val="00846456"/>
    <w:pPr>
      <w:tabs>
        <w:tab w:val="center" w:pos="4320"/>
        <w:tab w:val="right" w:pos="8640"/>
      </w:tabs>
    </w:pPr>
  </w:style>
  <w:style w:type="character" w:customStyle="1" w:styleId="FooterChar">
    <w:name w:val="Footer Char"/>
    <w:link w:val="Footer"/>
    <w:uiPriority w:val="99"/>
    <w:rsid w:val="00846456"/>
    <w:rPr>
      <w:rFonts w:ascii="Calibri" w:hAnsi="Calibri"/>
      <w:sz w:val="22"/>
    </w:rPr>
  </w:style>
  <w:style w:type="paragraph" w:styleId="Header">
    <w:name w:val="header"/>
    <w:basedOn w:val="Normal"/>
    <w:link w:val="HeaderChar"/>
    <w:uiPriority w:val="99"/>
    <w:unhideWhenUsed/>
    <w:rsid w:val="00846456"/>
    <w:pPr>
      <w:tabs>
        <w:tab w:val="center" w:pos="4320"/>
        <w:tab w:val="right" w:pos="8640"/>
      </w:tabs>
    </w:pPr>
  </w:style>
  <w:style w:type="character" w:customStyle="1" w:styleId="HeaderChar">
    <w:name w:val="Header Char"/>
    <w:link w:val="Header"/>
    <w:uiPriority w:val="99"/>
    <w:rsid w:val="00846456"/>
    <w:rPr>
      <w:rFonts w:ascii="Calibri" w:hAnsi="Calibri"/>
      <w:sz w:val="22"/>
    </w:rPr>
  </w:style>
  <w:style w:type="character" w:customStyle="1" w:styleId="Heading2Char">
    <w:name w:val="Heading 2 Char"/>
    <w:link w:val="Heading2"/>
    <w:uiPriority w:val="9"/>
    <w:rsid w:val="00846456"/>
    <w:rPr>
      <w:rFonts w:ascii="Trebuchet MS" w:eastAsia="MS PGothic" w:hAnsi="Trebuchet MS" w:cs="Times New Roman"/>
      <w:b/>
      <w:bCs/>
      <w:sz w:val="26"/>
      <w:szCs w:val="26"/>
    </w:rPr>
  </w:style>
  <w:style w:type="character" w:customStyle="1" w:styleId="Heading3Char">
    <w:name w:val="Heading 3 Char"/>
    <w:link w:val="Heading3"/>
    <w:uiPriority w:val="9"/>
    <w:semiHidden/>
    <w:rsid w:val="00846456"/>
    <w:rPr>
      <w:rFonts w:ascii="Calibri" w:eastAsia="MS PGothic" w:hAnsi="Calibri" w:cs="Times New Roman"/>
      <w:b/>
      <w:bCs/>
      <w:sz w:val="22"/>
    </w:rPr>
  </w:style>
  <w:style w:type="character" w:styleId="Hyperlink">
    <w:name w:val="Hyperlink"/>
    <w:rsid w:val="00846456"/>
    <w:rPr>
      <w:color w:val="0000FF"/>
      <w:u w:val="single"/>
    </w:rPr>
  </w:style>
  <w:style w:type="character" w:styleId="IntenseEmphasis">
    <w:name w:val="Intense Emphasis"/>
    <w:uiPriority w:val="21"/>
    <w:qFormat/>
    <w:rsid w:val="00846456"/>
    <w:rPr>
      <w:b/>
      <w:bCs/>
      <w:i/>
      <w:iCs/>
      <w:color w:val="auto"/>
    </w:rPr>
  </w:style>
  <w:style w:type="paragraph" w:styleId="IntenseQuote">
    <w:name w:val="Intense Quote"/>
    <w:basedOn w:val="Normal"/>
    <w:next w:val="Normal"/>
    <w:link w:val="IntenseQuoteChar"/>
    <w:uiPriority w:val="30"/>
    <w:qFormat/>
    <w:rsid w:val="00846456"/>
    <w:pPr>
      <w:pBdr>
        <w:bottom w:val="single" w:sz="4" w:space="4" w:color="488BC9"/>
      </w:pBdr>
      <w:spacing w:before="200" w:after="280"/>
      <w:ind w:left="936" w:right="936"/>
    </w:pPr>
    <w:rPr>
      <w:b/>
      <w:bCs/>
      <w:i/>
      <w:iCs/>
    </w:rPr>
  </w:style>
  <w:style w:type="character" w:customStyle="1" w:styleId="IntenseQuoteChar">
    <w:name w:val="Intense Quote Char"/>
    <w:link w:val="IntenseQuote"/>
    <w:uiPriority w:val="30"/>
    <w:rsid w:val="00846456"/>
    <w:rPr>
      <w:rFonts w:ascii="Calibri" w:hAnsi="Calibri"/>
      <w:b/>
      <w:bCs/>
      <w:i/>
      <w:iCs/>
      <w:sz w:val="22"/>
    </w:rPr>
  </w:style>
  <w:style w:type="table" w:styleId="LightList-Accent1">
    <w:name w:val="Light List Accent 1"/>
    <w:basedOn w:val="TableNormal"/>
    <w:uiPriority w:val="61"/>
    <w:rsid w:val="00846456"/>
    <w:tblPr>
      <w:tblStyleRowBandSize w:val="1"/>
      <w:tblStyleColBandSize w:val="1"/>
      <w:tblBorders>
        <w:top w:val="single" w:sz="8" w:space="0" w:color="488BC9"/>
        <w:left w:val="single" w:sz="8" w:space="0" w:color="488BC9"/>
        <w:bottom w:val="single" w:sz="8" w:space="0" w:color="488BC9"/>
        <w:right w:val="single" w:sz="8" w:space="0" w:color="488BC9"/>
      </w:tblBorders>
    </w:tblPr>
    <w:tblStylePr w:type="firstRow">
      <w:pPr>
        <w:spacing w:before="0" w:after="0" w:line="240" w:lineRule="auto"/>
      </w:pPr>
      <w:rPr>
        <w:b/>
        <w:bCs/>
        <w:color w:val="FFFFFF"/>
      </w:rPr>
      <w:tblPr/>
      <w:tcPr>
        <w:shd w:val="clear" w:color="auto" w:fill="488BC9"/>
      </w:tcPr>
    </w:tblStylePr>
    <w:tblStylePr w:type="lastRow">
      <w:pPr>
        <w:spacing w:before="0" w:after="0" w:line="240" w:lineRule="auto"/>
      </w:pPr>
      <w:rPr>
        <w:b/>
        <w:bCs/>
      </w:rPr>
      <w:tblPr/>
      <w:tcPr>
        <w:tcBorders>
          <w:top w:val="double" w:sz="6" w:space="0" w:color="488BC9"/>
          <w:left w:val="single" w:sz="8" w:space="0" w:color="488BC9"/>
          <w:bottom w:val="single" w:sz="8" w:space="0" w:color="488BC9"/>
          <w:right w:val="single" w:sz="8" w:space="0" w:color="488BC9"/>
        </w:tcBorders>
      </w:tcPr>
    </w:tblStylePr>
    <w:tblStylePr w:type="firstCol">
      <w:rPr>
        <w:b/>
        <w:bCs/>
      </w:rPr>
    </w:tblStylePr>
    <w:tblStylePr w:type="lastCol">
      <w:rPr>
        <w:b/>
        <w:bCs/>
      </w:rPr>
    </w:tblStylePr>
    <w:tblStylePr w:type="band1Vert">
      <w:tblPr/>
      <w:tcPr>
        <w:tcBorders>
          <w:top w:val="single" w:sz="8" w:space="0" w:color="488BC9"/>
          <w:left w:val="single" w:sz="8" w:space="0" w:color="488BC9"/>
          <w:bottom w:val="single" w:sz="8" w:space="0" w:color="488BC9"/>
          <w:right w:val="single" w:sz="8" w:space="0" w:color="488BC9"/>
        </w:tcBorders>
      </w:tcPr>
    </w:tblStylePr>
    <w:tblStylePr w:type="band1Horz">
      <w:tblPr/>
      <w:tcPr>
        <w:tcBorders>
          <w:top w:val="single" w:sz="8" w:space="0" w:color="488BC9"/>
          <w:left w:val="single" w:sz="8" w:space="0" w:color="488BC9"/>
          <w:bottom w:val="single" w:sz="8" w:space="0" w:color="488BC9"/>
          <w:right w:val="single" w:sz="8" w:space="0" w:color="488BC9"/>
        </w:tcBorders>
      </w:tcPr>
    </w:tblStylePr>
  </w:style>
  <w:style w:type="table" w:styleId="LightList-Accent2">
    <w:name w:val="Light List Accent 2"/>
    <w:basedOn w:val="TableNormal"/>
    <w:uiPriority w:val="61"/>
    <w:rsid w:val="00846456"/>
    <w:tblPr>
      <w:tblStyleRowBandSize w:val="1"/>
      <w:tblStyleColBandSize w:val="1"/>
      <w:tblBorders>
        <w:top w:val="single" w:sz="8" w:space="0" w:color="FFC846"/>
        <w:left w:val="single" w:sz="8" w:space="0" w:color="FFC846"/>
        <w:bottom w:val="single" w:sz="8" w:space="0" w:color="FFC846"/>
        <w:right w:val="single" w:sz="8" w:space="0" w:color="FFC846"/>
      </w:tblBorders>
    </w:tblPr>
    <w:tblStylePr w:type="firstRow">
      <w:pPr>
        <w:spacing w:before="0" w:after="0" w:line="240" w:lineRule="auto"/>
      </w:pPr>
      <w:rPr>
        <w:b/>
        <w:bCs/>
        <w:color w:val="FFFFFF"/>
      </w:rPr>
      <w:tblPr/>
      <w:tcPr>
        <w:shd w:val="clear" w:color="auto" w:fill="FFC846"/>
      </w:tcPr>
    </w:tblStylePr>
    <w:tblStylePr w:type="lastRow">
      <w:pPr>
        <w:spacing w:before="0" w:after="0" w:line="240" w:lineRule="auto"/>
      </w:pPr>
      <w:rPr>
        <w:b/>
        <w:bCs/>
      </w:rPr>
      <w:tblPr/>
      <w:tcPr>
        <w:tcBorders>
          <w:top w:val="double" w:sz="6" w:space="0" w:color="FFC846"/>
          <w:left w:val="single" w:sz="8" w:space="0" w:color="FFC846"/>
          <w:bottom w:val="single" w:sz="8" w:space="0" w:color="FFC846"/>
          <w:right w:val="single" w:sz="8" w:space="0" w:color="FFC846"/>
        </w:tcBorders>
      </w:tcPr>
    </w:tblStylePr>
    <w:tblStylePr w:type="firstCol">
      <w:rPr>
        <w:b/>
        <w:bCs/>
      </w:rPr>
    </w:tblStylePr>
    <w:tblStylePr w:type="lastCol">
      <w:rPr>
        <w:b/>
        <w:bCs/>
      </w:rPr>
    </w:tblStylePr>
    <w:tblStylePr w:type="band1Vert">
      <w:tblPr/>
      <w:tcPr>
        <w:tcBorders>
          <w:top w:val="single" w:sz="8" w:space="0" w:color="FFC846"/>
          <w:left w:val="single" w:sz="8" w:space="0" w:color="FFC846"/>
          <w:bottom w:val="single" w:sz="8" w:space="0" w:color="FFC846"/>
          <w:right w:val="single" w:sz="8" w:space="0" w:color="FFC846"/>
        </w:tcBorders>
      </w:tcPr>
    </w:tblStylePr>
    <w:tblStylePr w:type="band1Horz">
      <w:tblPr/>
      <w:tcPr>
        <w:tcBorders>
          <w:top w:val="single" w:sz="8" w:space="0" w:color="FFC846"/>
          <w:left w:val="single" w:sz="8" w:space="0" w:color="FFC846"/>
          <w:bottom w:val="single" w:sz="8" w:space="0" w:color="FFC846"/>
          <w:right w:val="single" w:sz="8" w:space="0" w:color="FFC846"/>
        </w:tcBorders>
      </w:tcPr>
    </w:tblStylePr>
  </w:style>
  <w:style w:type="table" w:styleId="LightList-Accent5">
    <w:name w:val="Light List Accent 5"/>
    <w:basedOn w:val="TableNormal"/>
    <w:uiPriority w:val="61"/>
    <w:rsid w:val="00846456"/>
    <w:tblPr>
      <w:tblStyleRowBandSize w:val="1"/>
      <w:tblStyleColBandSize w:val="1"/>
      <w:tblBorders>
        <w:top w:val="single" w:sz="8" w:space="0" w:color="46797A"/>
        <w:left w:val="single" w:sz="8" w:space="0" w:color="46797A"/>
        <w:bottom w:val="single" w:sz="8" w:space="0" w:color="46797A"/>
        <w:right w:val="single" w:sz="8" w:space="0" w:color="46797A"/>
      </w:tblBorders>
    </w:tblPr>
    <w:tblStylePr w:type="firstRow">
      <w:pPr>
        <w:spacing w:before="0" w:after="0" w:line="240" w:lineRule="auto"/>
      </w:pPr>
      <w:rPr>
        <w:b/>
        <w:bCs/>
        <w:color w:val="FFFFFF"/>
      </w:rPr>
      <w:tblPr/>
      <w:tcPr>
        <w:shd w:val="clear" w:color="auto" w:fill="46797A"/>
      </w:tcPr>
    </w:tblStylePr>
    <w:tblStylePr w:type="lastRow">
      <w:pPr>
        <w:spacing w:before="0" w:after="0" w:line="240" w:lineRule="auto"/>
      </w:pPr>
      <w:rPr>
        <w:b/>
        <w:bCs/>
      </w:rPr>
      <w:tblPr/>
      <w:tcPr>
        <w:tcBorders>
          <w:top w:val="double" w:sz="6" w:space="0" w:color="46797A"/>
          <w:left w:val="single" w:sz="8" w:space="0" w:color="46797A"/>
          <w:bottom w:val="single" w:sz="8" w:space="0" w:color="46797A"/>
          <w:right w:val="single" w:sz="8" w:space="0" w:color="46797A"/>
        </w:tcBorders>
      </w:tcPr>
    </w:tblStylePr>
    <w:tblStylePr w:type="firstCol">
      <w:rPr>
        <w:b/>
        <w:bCs/>
      </w:rPr>
    </w:tblStylePr>
    <w:tblStylePr w:type="lastCol">
      <w:rPr>
        <w:b/>
        <w:bCs/>
      </w:rPr>
    </w:tblStylePr>
    <w:tblStylePr w:type="band1Vert">
      <w:tblPr/>
      <w:tcPr>
        <w:tcBorders>
          <w:top w:val="single" w:sz="8" w:space="0" w:color="46797A"/>
          <w:left w:val="single" w:sz="8" w:space="0" w:color="46797A"/>
          <w:bottom w:val="single" w:sz="8" w:space="0" w:color="46797A"/>
          <w:right w:val="single" w:sz="8" w:space="0" w:color="46797A"/>
        </w:tcBorders>
      </w:tcPr>
    </w:tblStylePr>
    <w:tblStylePr w:type="band1Horz">
      <w:tblPr/>
      <w:tcPr>
        <w:tcBorders>
          <w:top w:val="single" w:sz="8" w:space="0" w:color="46797A"/>
          <w:left w:val="single" w:sz="8" w:space="0" w:color="46797A"/>
          <w:bottom w:val="single" w:sz="8" w:space="0" w:color="46797A"/>
          <w:right w:val="single" w:sz="8" w:space="0" w:color="46797A"/>
        </w:tcBorders>
      </w:tcPr>
    </w:tblStylePr>
  </w:style>
  <w:style w:type="table" w:styleId="LightShading">
    <w:name w:val="Light Shading"/>
    <w:basedOn w:val="TableNormal"/>
    <w:uiPriority w:val="60"/>
    <w:rsid w:val="00846456"/>
    <w:rPr>
      <w:color w:val="454C53"/>
    </w:rPr>
    <w:tblPr>
      <w:tblStyleRowBandSize w:val="1"/>
      <w:tblStyleColBandSize w:val="1"/>
      <w:tblBorders>
        <w:top w:val="single" w:sz="8" w:space="0" w:color="5C6670"/>
        <w:bottom w:val="single" w:sz="8" w:space="0" w:color="5C6670"/>
      </w:tblBorders>
    </w:tblPr>
    <w:tblStylePr w:type="fir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lastRow">
      <w:pPr>
        <w:spacing w:before="0" w:after="0" w:line="240" w:lineRule="auto"/>
      </w:pPr>
      <w:rPr>
        <w:b/>
        <w:bCs/>
      </w:rPr>
      <w:tblPr/>
      <w:tcPr>
        <w:tcBorders>
          <w:top w:val="single" w:sz="8" w:space="0" w:color="5C6670"/>
          <w:left w:val="nil"/>
          <w:bottom w:val="single" w:sz="8" w:space="0" w:color="5C667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styleId="LightShading-Accent1">
    <w:name w:val="Light Shading Accent 1"/>
    <w:basedOn w:val="TableNormal"/>
    <w:uiPriority w:val="60"/>
    <w:rsid w:val="00846456"/>
    <w:rPr>
      <w:color w:val="2E689D"/>
    </w:rPr>
    <w:tblPr>
      <w:tblStyleRowBandSize w:val="1"/>
      <w:tblStyleColBandSize w:val="1"/>
      <w:tblBorders>
        <w:top w:val="single" w:sz="8" w:space="0" w:color="488BC9"/>
        <w:bottom w:val="single" w:sz="8" w:space="0" w:color="488BC9"/>
      </w:tblBorders>
    </w:tblPr>
    <w:tblStylePr w:type="fir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lastRow">
      <w:pPr>
        <w:spacing w:before="0" w:after="0" w:line="240" w:lineRule="auto"/>
      </w:pPr>
      <w:rPr>
        <w:b/>
        <w:bCs/>
      </w:rPr>
      <w:tblPr/>
      <w:tcPr>
        <w:tcBorders>
          <w:top w:val="single" w:sz="8" w:space="0" w:color="488BC9"/>
          <w:left w:val="nil"/>
          <w:bottom w:val="single" w:sz="8" w:space="0" w:color="488BC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1"/>
      </w:tcPr>
    </w:tblStylePr>
    <w:tblStylePr w:type="band1Horz">
      <w:tblPr/>
      <w:tcPr>
        <w:tcBorders>
          <w:left w:val="nil"/>
          <w:right w:val="nil"/>
          <w:insideH w:val="nil"/>
          <w:insideV w:val="nil"/>
        </w:tcBorders>
        <w:shd w:val="clear" w:color="auto" w:fill="D1E2F1"/>
      </w:tcPr>
    </w:tblStylePr>
  </w:style>
  <w:style w:type="table" w:styleId="LightShading-Accent3">
    <w:name w:val="Light Shading Accent 3"/>
    <w:basedOn w:val="TableNormal"/>
    <w:uiPriority w:val="60"/>
    <w:rsid w:val="00846456"/>
    <w:rPr>
      <w:color w:val="69962C"/>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cPr>
    </w:tblStylePr>
    <w:tblStylePr w:type="band1Horz">
      <w:tblPr/>
      <w:tcPr>
        <w:tcBorders>
          <w:left w:val="nil"/>
          <w:right w:val="nil"/>
          <w:insideH w:val="nil"/>
          <w:insideV w:val="nil"/>
        </w:tcBorders>
        <w:shd w:val="clear" w:color="auto" w:fill="E2F1CF"/>
      </w:tcPr>
    </w:tblStylePr>
  </w:style>
  <w:style w:type="paragraph" w:styleId="ListParagraph">
    <w:name w:val="List Paragraph"/>
    <w:aliases w:val="Indented Text,Indented (Quote)"/>
    <w:basedOn w:val="Normal"/>
    <w:uiPriority w:val="34"/>
    <w:qFormat/>
    <w:rsid w:val="00846456"/>
    <w:pPr>
      <w:ind w:left="720"/>
      <w:contextualSpacing/>
    </w:pPr>
  </w:style>
  <w:style w:type="table" w:styleId="MediumGrid3-Accent1">
    <w:name w:val="Medium Grid 3 Accent 1"/>
    <w:basedOn w:val="TableNormal"/>
    <w:uiPriority w:val="69"/>
    <w:rsid w:val="0084645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1E2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88BC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88BC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88BC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88BC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3C4E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3C4E4"/>
      </w:tcPr>
    </w:tblStylePr>
  </w:style>
  <w:style w:type="table" w:styleId="MediumList1-Accent1">
    <w:name w:val="Medium List 1 Accent 1"/>
    <w:basedOn w:val="TableNormal"/>
    <w:uiPriority w:val="65"/>
    <w:rsid w:val="00846456"/>
    <w:rPr>
      <w:color w:val="5C6670"/>
    </w:rPr>
    <w:tblPr>
      <w:tblStyleRowBandSize w:val="1"/>
      <w:tblStyleColBandSize w:val="1"/>
      <w:tblBorders>
        <w:top w:val="single" w:sz="8" w:space="0" w:color="488BC9"/>
        <w:bottom w:val="single" w:sz="8" w:space="0" w:color="488BC9"/>
      </w:tblBorders>
    </w:tblPr>
    <w:tblStylePr w:type="firstRow">
      <w:rPr>
        <w:rFonts w:ascii="Calibri" w:eastAsia="Verdana" w:hAnsi="Calibri" w:cs="Times New Roman"/>
      </w:rPr>
      <w:tblPr/>
      <w:tcPr>
        <w:tcBorders>
          <w:top w:val="nil"/>
          <w:bottom w:val="single" w:sz="8" w:space="0" w:color="488BC9"/>
        </w:tcBorders>
      </w:tcPr>
    </w:tblStylePr>
    <w:tblStylePr w:type="lastRow">
      <w:rPr>
        <w:b/>
        <w:bCs/>
        <w:color w:val="8FC6E8"/>
      </w:rPr>
      <w:tblPr/>
      <w:tcPr>
        <w:tcBorders>
          <w:top w:val="single" w:sz="8" w:space="0" w:color="488BC9"/>
          <w:bottom w:val="single" w:sz="8" w:space="0" w:color="488BC9"/>
        </w:tcBorders>
      </w:tcPr>
    </w:tblStylePr>
    <w:tblStylePr w:type="firstCol">
      <w:rPr>
        <w:b/>
        <w:bCs/>
      </w:rPr>
    </w:tblStylePr>
    <w:tblStylePr w:type="lastCol">
      <w:rPr>
        <w:b/>
        <w:bCs/>
      </w:rPr>
      <w:tblPr/>
      <w:tcPr>
        <w:tcBorders>
          <w:top w:val="single" w:sz="8" w:space="0" w:color="488BC9"/>
          <w:bottom w:val="single" w:sz="8" w:space="0" w:color="488BC9"/>
        </w:tcBorders>
      </w:tcPr>
    </w:tblStylePr>
    <w:tblStylePr w:type="band1Vert">
      <w:tblPr/>
      <w:tcPr>
        <w:shd w:val="clear" w:color="auto" w:fill="D1E2F1"/>
      </w:tcPr>
    </w:tblStylePr>
    <w:tblStylePr w:type="band1Horz">
      <w:tblPr/>
      <w:tcPr>
        <w:shd w:val="clear" w:color="auto" w:fill="D1E2F1"/>
      </w:tcPr>
    </w:tblStylePr>
  </w:style>
  <w:style w:type="table" w:styleId="MediumList1-Accent6">
    <w:name w:val="Medium List 1 Accent 6"/>
    <w:basedOn w:val="TableNormal"/>
    <w:uiPriority w:val="65"/>
    <w:rsid w:val="00846456"/>
    <w:rPr>
      <w:color w:val="5C6670"/>
    </w:rPr>
    <w:tblPr>
      <w:tblStyleRowBandSize w:val="1"/>
      <w:tblStyleColBandSize w:val="1"/>
      <w:tblBorders>
        <w:top w:val="single" w:sz="8" w:space="0" w:color="EF7521"/>
        <w:bottom w:val="single" w:sz="8" w:space="0" w:color="EF7521"/>
      </w:tblBorders>
    </w:tblPr>
    <w:tblStylePr w:type="firstRow">
      <w:rPr>
        <w:rFonts w:ascii="Calibri" w:eastAsia="Verdana" w:hAnsi="Calibri" w:cs="Times New Roman"/>
      </w:rPr>
      <w:tblPr/>
      <w:tcPr>
        <w:tcBorders>
          <w:top w:val="nil"/>
          <w:bottom w:val="single" w:sz="8" w:space="0" w:color="EF7521"/>
        </w:tcBorders>
      </w:tcPr>
    </w:tblStylePr>
    <w:tblStylePr w:type="lastRow">
      <w:rPr>
        <w:b/>
        <w:bCs/>
        <w:color w:val="8FC6E8"/>
      </w:rPr>
      <w:tblPr/>
      <w:tcPr>
        <w:tcBorders>
          <w:top w:val="single" w:sz="8" w:space="0" w:color="EF7521"/>
          <w:bottom w:val="single" w:sz="8" w:space="0" w:color="EF7521"/>
        </w:tcBorders>
      </w:tcPr>
    </w:tblStylePr>
    <w:tblStylePr w:type="firstCol">
      <w:rPr>
        <w:b/>
        <w:bCs/>
      </w:rPr>
    </w:tblStylePr>
    <w:tblStylePr w:type="lastCol">
      <w:rPr>
        <w:b/>
        <w:bCs/>
      </w:rPr>
      <w:tblPr/>
      <w:tcPr>
        <w:tcBorders>
          <w:top w:val="single" w:sz="8" w:space="0" w:color="EF7521"/>
          <w:bottom w:val="single" w:sz="8" w:space="0" w:color="EF7521"/>
        </w:tcBorders>
      </w:tcPr>
    </w:tblStylePr>
    <w:tblStylePr w:type="band1Vert">
      <w:tblPr/>
      <w:tcPr>
        <w:shd w:val="clear" w:color="auto" w:fill="FBDCC7"/>
      </w:tcPr>
    </w:tblStylePr>
    <w:tblStylePr w:type="band1Horz">
      <w:tblPr/>
      <w:tcPr>
        <w:shd w:val="clear" w:color="auto" w:fill="FBDCC7"/>
      </w:tcPr>
    </w:tblStylePr>
  </w:style>
  <w:style w:type="table" w:styleId="MediumShading1-Accent1">
    <w:name w:val="Medium Shading 1 Accent 1"/>
    <w:basedOn w:val="TableNormal"/>
    <w:uiPriority w:val="63"/>
    <w:rsid w:val="00846456"/>
    <w:tblPr>
      <w:tblStyleRowBandSize w:val="1"/>
      <w:tblStyleColBandSize w:val="1"/>
      <w:tblBorders>
        <w:top w:val="single" w:sz="8" w:space="0" w:color="75A7D6"/>
        <w:left w:val="single" w:sz="8" w:space="0" w:color="75A7D6"/>
        <w:bottom w:val="single" w:sz="8" w:space="0" w:color="75A7D6"/>
        <w:right w:val="single" w:sz="8" w:space="0" w:color="75A7D6"/>
        <w:insideH w:val="single" w:sz="8" w:space="0" w:color="75A7D6"/>
      </w:tblBorders>
    </w:tblPr>
    <w:tblStylePr w:type="firstRow">
      <w:pPr>
        <w:spacing w:before="0" w:after="0" w:line="240" w:lineRule="auto"/>
      </w:pPr>
      <w:rPr>
        <w:b/>
        <w:bCs/>
        <w:color w:val="FFFFFF"/>
      </w:rPr>
      <w:tblPr/>
      <w:tcPr>
        <w:tcBorders>
          <w:top w:val="single" w:sz="8" w:space="0" w:color="75A7D6"/>
          <w:left w:val="single" w:sz="8" w:space="0" w:color="75A7D6"/>
          <w:bottom w:val="single" w:sz="8" w:space="0" w:color="75A7D6"/>
          <w:right w:val="single" w:sz="8" w:space="0" w:color="75A7D6"/>
          <w:insideH w:val="nil"/>
          <w:insideV w:val="nil"/>
        </w:tcBorders>
        <w:shd w:val="clear" w:color="auto" w:fill="488BC9"/>
      </w:tcPr>
    </w:tblStylePr>
    <w:tblStylePr w:type="lastRow">
      <w:pPr>
        <w:spacing w:before="0" w:after="0" w:line="240" w:lineRule="auto"/>
      </w:pPr>
      <w:rPr>
        <w:b/>
        <w:bCs/>
      </w:rPr>
      <w:tblPr/>
      <w:tcPr>
        <w:tcBorders>
          <w:top w:val="double" w:sz="6" w:space="0" w:color="75A7D6"/>
          <w:left w:val="single" w:sz="8" w:space="0" w:color="75A7D6"/>
          <w:bottom w:val="single" w:sz="8" w:space="0" w:color="75A7D6"/>
          <w:right w:val="single" w:sz="8" w:space="0" w:color="75A7D6"/>
          <w:insideH w:val="nil"/>
          <w:insideV w:val="nil"/>
        </w:tcBorders>
      </w:tcPr>
    </w:tblStylePr>
    <w:tblStylePr w:type="firstCol">
      <w:rPr>
        <w:b/>
        <w:bCs/>
      </w:rPr>
    </w:tblStylePr>
    <w:tblStylePr w:type="lastCol">
      <w:rPr>
        <w:b/>
        <w:bCs/>
      </w:rPr>
    </w:tblStylePr>
    <w:tblStylePr w:type="band1Vert">
      <w:tblPr/>
      <w:tcPr>
        <w:shd w:val="clear" w:color="auto" w:fill="D1E2F1"/>
      </w:tcPr>
    </w:tblStylePr>
    <w:tblStylePr w:type="band1Horz">
      <w:tblPr/>
      <w:tcPr>
        <w:tcBorders>
          <w:insideH w:val="nil"/>
          <w:insideV w:val="nil"/>
        </w:tcBorders>
        <w:shd w:val="clear" w:color="auto" w:fill="D1E2F1"/>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46456"/>
    <w:tblPr>
      <w:tblStyleRowBandSize w:val="1"/>
      <w:tblStyleColBandSize w:val="1"/>
      <w:tblBorders>
        <w:top w:val="single" w:sz="8" w:space="0" w:color="67A6A8"/>
        <w:left w:val="single" w:sz="8" w:space="0" w:color="67A6A8"/>
        <w:bottom w:val="single" w:sz="8" w:space="0" w:color="67A6A8"/>
        <w:right w:val="single" w:sz="8" w:space="0" w:color="67A6A8"/>
        <w:insideH w:val="single" w:sz="8" w:space="0" w:color="67A6A8"/>
      </w:tblBorders>
    </w:tblPr>
    <w:tblStylePr w:type="firstRow">
      <w:pPr>
        <w:spacing w:before="0" w:after="0" w:line="240" w:lineRule="auto"/>
      </w:pPr>
      <w:rPr>
        <w:b/>
        <w:bCs/>
        <w:color w:val="FFFFFF"/>
      </w:rPr>
      <w:tblPr/>
      <w:tcPr>
        <w:tcBorders>
          <w:top w:val="single" w:sz="8" w:space="0" w:color="67A6A8"/>
          <w:left w:val="single" w:sz="8" w:space="0" w:color="67A6A8"/>
          <w:bottom w:val="single" w:sz="8" w:space="0" w:color="67A6A8"/>
          <w:right w:val="single" w:sz="8" w:space="0" w:color="67A6A8"/>
          <w:insideH w:val="nil"/>
          <w:insideV w:val="nil"/>
        </w:tcBorders>
        <w:shd w:val="clear" w:color="auto" w:fill="46797A"/>
      </w:tcPr>
    </w:tblStylePr>
    <w:tblStylePr w:type="lastRow">
      <w:pPr>
        <w:spacing w:before="0" w:after="0" w:line="240" w:lineRule="auto"/>
      </w:pPr>
      <w:rPr>
        <w:b/>
        <w:bCs/>
      </w:rPr>
      <w:tblPr/>
      <w:tcPr>
        <w:tcBorders>
          <w:top w:val="double" w:sz="6" w:space="0" w:color="67A6A8"/>
          <w:left w:val="single" w:sz="8" w:space="0" w:color="67A6A8"/>
          <w:bottom w:val="single" w:sz="8" w:space="0" w:color="67A6A8"/>
          <w:right w:val="single" w:sz="8" w:space="0" w:color="67A6A8"/>
          <w:insideH w:val="nil"/>
          <w:insideV w:val="nil"/>
        </w:tcBorders>
      </w:tcPr>
    </w:tblStylePr>
    <w:tblStylePr w:type="firstCol">
      <w:rPr>
        <w:b/>
        <w:bCs/>
      </w:rPr>
    </w:tblStylePr>
    <w:tblStylePr w:type="lastCol">
      <w:rPr>
        <w:b/>
        <w:bCs/>
      </w:rPr>
    </w:tblStylePr>
    <w:tblStylePr w:type="band1Vert">
      <w:tblPr/>
      <w:tcPr>
        <w:shd w:val="clear" w:color="auto" w:fill="CDE1E2"/>
      </w:tcPr>
    </w:tblStylePr>
    <w:tblStylePr w:type="band1Horz">
      <w:tblPr/>
      <w:tcPr>
        <w:tcBorders>
          <w:insideH w:val="nil"/>
          <w:insideV w:val="nil"/>
        </w:tcBorders>
        <w:shd w:val="clear" w:color="auto" w:fill="CDE1E2"/>
      </w:tcPr>
    </w:tblStylePr>
    <w:tblStylePr w:type="band2Horz">
      <w:tblPr/>
      <w:tcPr>
        <w:tcBorders>
          <w:insideH w:val="nil"/>
          <w:insideV w:val="nil"/>
        </w:tcBorders>
      </w:tcPr>
    </w:tblStylePr>
  </w:style>
  <w:style w:type="character" w:styleId="PlaceholderText">
    <w:name w:val="Placeholder Text"/>
    <w:uiPriority w:val="99"/>
    <w:semiHidden/>
    <w:rsid w:val="00846456"/>
    <w:rPr>
      <w:color w:val="808080"/>
    </w:rPr>
  </w:style>
  <w:style w:type="paragraph" w:styleId="Quote">
    <w:name w:val="Quote"/>
    <w:basedOn w:val="Normal"/>
    <w:next w:val="Normal"/>
    <w:link w:val="QuoteChar"/>
    <w:uiPriority w:val="29"/>
    <w:qFormat/>
    <w:rsid w:val="00846456"/>
    <w:rPr>
      <w:i/>
      <w:iCs/>
    </w:rPr>
  </w:style>
  <w:style w:type="character" w:customStyle="1" w:styleId="QuoteChar">
    <w:name w:val="Quote Char"/>
    <w:link w:val="Quote"/>
    <w:uiPriority w:val="29"/>
    <w:rsid w:val="00846456"/>
    <w:rPr>
      <w:rFonts w:ascii="Calibri" w:hAnsi="Calibri"/>
      <w:i/>
      <w:iCs/>
      <w:sz w:val="22"/>
    </w:rPr>
  </w:style>
  <w:style w:type="character" w:styleId="Strong">
    <w:name w:val="Strong"/>
    <w:uiPriority w:val="22"/>
    <w:qFormat/>
    <w:rsid w:val="00846456"/>
    <w:rPr>
      <w:b/>
      <w:bCs/>
      <w:color w:val="auto"/>
    </w:rPr>
  </w:style>
  <w:style w:type="paragraph" w:styleId="Subtitle">
    <w:name w:val="Subtitle"/>
    <w:basedOn w:val="Normal"/>
    <w:next w:val="Normal"/>
    <w:link w:val="SubtitleChar"/>
    <w:qFormat/>
    <w:rsid w:val="00846456"/>
    <w:pPr>
      <w:pBdr>
        <w:bottom w:val="dashSmallGap" w:sz="4" w:space="31" w:color="BFBFBF"/>
      </w:pBdr>
      <w:spacing w:before="160" w:after="360"/>
      <w:ind w:left="864" w:right="864"/>
      <w:jc w:val="center"/>
    </w:pPr>
    <w:rPr>
      <w:rFonts w:eastAsia="Calibri"/>
    </w:rPr>
  </w:style>
  <w:style w:type="character" w:customStyle="1" w:styleId="SubtitleChar">
    <w:name w:val="Subtitle Char"/>
    <w:link w:val="Subtitle"/>
    <w:rsid w:val="00846456"/>
    <w:rPr>
      <w:rFonts w:ascii="Calibri" w:eastAsia="Calibri" w:hAnsi="Calibri"/>
      <w:sz w:val="22"/>
    </w:rPr>
  </w:style>
  <w:style w:type="character" w:styleId="SubtleEmphasis">
    <w:name w:val="Subtle Emphasis"/>
    <w:uiPriority w:val="19"/>
    <w:qFormat/>
    <w:rsid w:val="00846456"/>
    <w:rPr>
      <w:i/>
      <w:iCs/>
      <w:color w:val="auto"/>
    </w:rPr>
  </w:style>
  <w:style w:type="character" w:styleId="SubtleReference">
    <w:name w:val="Subtle Reference"/>
    <w:uiPriority w:val="31"/>
    <w:qFormat/>
    <w:rsid w:val="00846456"/>
    <w:rPr>
      <w:smallCaps/>
      <w:color w:val="auto"/>
      <w:u w:val="single"/>
    </w:rPr>
  </w:style>
  <w:style w:type="paragraph" w:customStyle="1" w:styleId="Summary">
    <w:name w:val="Summary"/>
    <w:basedOn w:val="Normal"/>
    <w:next w:val="Normal"/>
    <w:autoRedefine/>
    <w:qFormat/>
    <w:rsid w:val="00846456"/>
    <w:pPr>
      <w:spacing w:line="300" w:lineRule="auto"/>
    </w:pPr>
    <w:rPr>
      <w:szCs w:val="36"/>
    </w:rPr>
  </w:style>
  <w:style w:type="paragraph" w:customStyle="1" w:styleId="Table">
    <w:name w:val="Table"/>
    <w:basedOn w:val="Normal"/>
    <w:qFormat/>
    <w:rsid w:val="00846456"/>
    <w:pPr>
      <w:framePr w:hSpace="180" w:wrap="around" w:vAnchor="page" w:hAnchor="page" w:x="1189" w:y="3909"/>
    </w:pPr>
    <w:rPr>
      <w:b/>
      <w:bCs/>
      <w:color w:val="5C6670"/>
    </w:rPr>
  </w:style>
  <w:style w:type="table" w:styleId="TableGrid">
    <w:name w:val="Table Grid"/>
    <w:basedOn w:val="TableNormal"/>
    <w:uiPriority w:val="59"/>
    <w:rsid w:val="00846456"/>
    <w:rPr>
      <w:sz w:val="22"/>
      <w:szCs w:val="22"/>
      <w:lang w:bidi="en-US"/>
    </w:rPr>
    <w:tblPr>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Pr>
  </w:style>
  <w:style w:type="paragraph" w:styleId="TOC1">
    <w:name w:val="toc 1"/>
    <w:basedOn w:val="Heading1"/>
    <w:next w:val="SubheadTrebuchet"/>
    <w:autoRedefine/>
    <w:uiPriority w:val="39"/>
    <w:unhideWhenUsed/>
    <w:qFormat/>
    <w:rsid w:val="00846456"/>
    <w:pPr>
      <w:tabs>
        <w:tab w:val="right" w:pos="7200"/>
      </w:tabs>
      <w:spacing w:before="240" w:after="60"/>
    </w:pPr>
    <w:rPr>
      <w:sz w:val="24"/>
    </w:rPr>
  </w:style>
  <w:style w:type="character" w:customStyle="1" w:styleId="TableReference">
    <w:name w:val="Table Reference"/>
    <w:uiPriority w:val="1"/>
    <w:qFormat/>
    <w:rsid w:val="00846456"/>
    <w:rPr>
      <w:rFonts w:ascii="Calibri" w:hAnsi="Calibri"/>
      <w:b/>
      <w:sz w:val="20"/>
      <w:szCs w:val="20"/>
    </w:rPr>
  </w:style>
  <w:style w:type="table" w:styleId="TableWeb1">
    <w:name w:val="Table Web 1"/>
    <w:basedOn w:val="TableNormal"/>
    <w:rsid w:val="00846456"/>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4">
    <w:name w:val="toc 4"/>
    <w:basedOn w:val="TOC3"/>
    <w:next w:val="TOC5"/>
    <w:autoRedefine/>
    <w:uiPriority w:val="39"/>
    <w:semiHidden/>
    <w:unhideWhenUsed/>
    <w:qFormat/>
    <w:rsid w:val="00846456"/>
    <w:pPr>
      <w:ind w:left="660"/>
    </w:pPr>
  </w:style>
  <w:style w:type="paragraph" w:styleId="TOCHeading">
    <w:name w:val="TOC Heading"/>
    <w:basedOn w:val="Heading1"/>
    <w:next w:val="Normal"/>
    <w:uiPriority w:val="39"/>
    <w:semiHidden/>
    <w:unhideWhenUsed/>
    <w:qFormat/>
    <w:rsid w:val="00846456"/>
    <w:pPr>
      <w:keepNext/>
      <w:keepLines/>
      <w:pBdr>
        <w:bottom w:val="none" w:sz="0" w:space="0" w:color="auto"/>
      </w:pBdr>
      <w:tabs>
        <w:tab w:val="clear" w:pos="90"/>
      </w:tabs>
      <w:spacing w:before="480" w:after="0"/>
      <w:outlineLvl w:val="9"/>
    </w:pPr>
    <w:rPr>
      <w:rFonts w:ascii="Calibri" w:eastAsia="MS PGothic" w:hAnsi="Calibri"/>
      <w:b/>
      <w:sz w:val="32"/>
      <w:szCs w:val="32"/>
    </w:rPr>
  </w:style>
  <w:style w:type="paragraph" w:customStyle="1" w:styleId="BasicParagraph">
    <w:name w:val="[Basic Paragraph]"/>
    <w:basedOn w:val="Normal"/>
    <w:uiPriority w:val="99"/>
    <w:rsid w:val="00344DB5"/>
    <w:pPr>
      <w:widowControl w:val="0"/>
      <w:autoSpaceDE w:val="0"/>
      <w:autoSpaceDN w:val="0"/>
      <w:adjustRightInd w:val="0"/>
      <w:spacing w:line="288" w:lineRule="auto"/>
      <w:textAlignment w:val="center"/>
    </w:pPr>
    <w:rPr>
      <w:rFonts w:ascii="PalatinoLinotype-Roman" w:hAnsi="PalatinoLinotype-Roman" w:cs="PalatinoLinotype-Roman"/>
      <w:color w:val="000000"/>
      <w:sz w:val="20"/>
      <w:szCs w:val="20"/>
    </w:rPr>
  </w:style>
  <w:style w:type="character" w:styleId="FollowedHyperlink">
    <w:name w:val="FollowedHyperlink"/>
    <w:uiPriority w:val="99"/>
    <w:semiHidden/>
    <w:unhideWhenUsed/>
    <w:rsid w:val="00122FB6"/>
    <w:rPr>
      <w:color w:val="954F72"/>
      <w:u w:val="single"/>
    </w:rPr>
  </w:style>
  <w:style w:type="paragraph" w:styleId="PlainText">
    <w:name w:val="Plain Text"/>
    <w:basedOn w:val="Normal"/>
    <w:link w:val="PlainTextChar"/>
    <w:uiPriority w:val="99"/>
    <w:unhideWhenUsed/>
    <w:rsid w:val="00122FB6"/>
    <w:rPr>
      <w:rFonts w:eastAsia="Calibri"/>
      <w:szCs w:val="21"/>
    </w:rPr>
  </w:style>
  <w:style w:type="character" w:customStyle="1" w:styleId="PlainTextChar">
    <w:name w:val="Plain Text Char"/>
    <w:link w:val="PlainText"/>
    <w:uiPriority w:val="99"/>
    <w:rsid w:val="00122FB6"/>
    <w:rPr>
      <w:rFonts w:eastAsia="Calibri"/>
      <w:sz w:val="22"/>
      <w:szCs w:val="21"/>
    </w:rPr>
  </w:style>
  <w:style w:type="paragraph" w:customStyle="1" w:styleId="Default">
    <w:name w:val="Default"/>
    <w:rsid w:val="003F7F8F"/>
    <w:pPr>
      <w:autoSpaceDE w:val="0"/>
      <w:autoSpaceDN w:val="0"/>
      <w:adjustRightInd w:val="0"/>
    </w:pPr>
    <w:rPr>
      <w:rFonts w:ascii="Georgia" w:eastAsia="Times New Roman" w:hAnsi="Georgia" w:cs="Georgia"/>
      <w:color w:val="000000"/>
      <w:sz w:val="24"/>
      <w:szCs w:val="24"/>
    </w:rPr>
  </w:style>
  <w:style w:type="paragraph" w:customStyle="1" w:styleId="par1">
    <w:name w:val="par1"/>
    <w:basedOn w:val="Normal"/>
    <w:rsid w:val="003A537C"/>
    <w:pPr>
      <w:tabs>
        <w:tab w:val="left" w:pos="720"/>
        <w:tab w:val="left" w:pos="1440"/>
        <w:tab w:val="left" w:pos="2160"/>
      </w:tabs>
      <w:spacing w:before="240"/>
      <w:ind w:left="720" w:hanging="720"/>
    </w:pPr>
    <w:rPr>
      <w:rFonts w:ascii="Arial" w:eastAsia="Times New Roman" w:hAnsi="Arial"/>
      <w:sz w:val="20"/>
    </w:rPr>
  </w:style>
  <w:style w:type="paragraph" w:styleId="NormalWeb">
    <w:name w:val="Normal (Web)"/>
    <w:basedOn w:val="Normal"/>
    <w:uiPriority w:val="99"/>
    <w:unhideWhenUsed/>
    <w:rsid w:val="003A537C"/>
    <w:pPr>
      <w:spacing w:before="100" w:beforeAutospacing="1" w:after="100" w:afterAutospacing="1"/>
    </w:pPr>
    <w:rPr>
      <w:rFonts w:ascii="Times New Roman" w:eastAsia="Times New Roman" w:hAnsi="Times New Roman"/>
      <w:sz w:val="24"/>
    </w:rPr>
  </w:style>
  <w:style w:type="character" w:customStyle="1" w:styleId="normaltextrun">
    <w:name w:val="normaltextrun"/>
    <w:rsid w:val="00E119BD"/>
  </w:style>
  <w:style w:type="character" w:customStyle="1" w:styleId="eop">
    <w:name w:val="eop"/>
    <w:rsid w:val="00E119BD"/>
  </w:style>
  <w:style w:type="character" w:styleId="CommentReference">
    <w:name w:val="annotation reference"/>
    <w:uiPriority w:val="99"/>
    <w:semiHidden/>
    <w:unhideWhenUsed/>
    <w:rsid w:val="00A74AED"/>
    <w:rPr>
      <w:sz w:val="16"/>
      <w:szCs w:val="16"/>
    </w:rPr>
  </w:style>
  <w:style w:type="paragraph" w:styleId="CommentText">
    <w:name w:val="annotation text"/>
    <w:basedOn w:val="Normal"/>
    <w:link w:val="CommentTextChar"/>
    <w:uiPriority w:val="99"/>
    <w:unhideWhenUsed/>
    <w:rsid w:val="00A74AED"/>
    <w:rPr>
      <w:sz w:val="20"/>
      <w:szCs w:val="20"/>
    </w:rPr>
  </w:style>
  <w:style w:type="character" w:customStyle="1" w:styleId="CommentTextChar">
    <w:name w:val="Comment Text Char"/>
    <w:basedOn w:val="DefaultParagraphFont"/>
    <w:link w:val="CommentText"/>
    <w:uiPriority w:val="99"/>
    <w:rsid w:val="00A74AED"/>
  </w:style>
  <w:style w:type="paragraph" w:styleId="CommentSubject">
    <w:name w:val="annotation subject"/>
    <w:basedOn w:val="CommentText"/>
    <w:next w:val="CommentText"/>
    <w:link w:val="CommentSubjectChar"/>
    <w:uiPriority w:val="99"/>
    <w:semiHidden/>
    <w:unhideWhenUsed/>
    <w:rsid w:val="00A74AED"/>
    <w:rPr>
      <w:b/>
      <w:bCs/>
    </w:rPr>
  </w:style>
  <w:style w:type="character" w:customStyle="1" w:styleId="CommentSubjectChar">
    <w:name w:val="Comment Subject Char"/>
    <w:link w:val="CommentSubject"/>
    <w:uiPriority w:val="99"/>
    <w:semiHidden/>
    <w:rsid w:val="00A74AED"/>
    <w:rPr>
      <w:b/>
      <w:bCs/>
    </w:rPr>
  </w:style>
  <w:style w:type="character" w:styleId="UnresolvedMention">
    <w:name w:val="Unresolved Mention"/>
    <w:uiPriority w:val="99"/>
    <w:semiHidden/>
    <w:unhideWhenUsed/>
    <w:rsid w:val="00A51312"/>
    <w:rPr>
      <w:color w:val="605E5C"/>
      <w:shd w:val="clear" w:color="auto" w:fill="E1DFDD"/>
    </w:rPr>
  </w:style>
  <w:style w:type="paragraph" w:styleId="Revision">
    <w:name w:val="Revision"/>
    <w:hidden/>
    <w:uiPriority w:val="99"/>
    <w:semiHidden/>
    <w:rsid w:val="00E62B2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307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state.co.us/datapipeline/seed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e.state.co.us/choice/homeschool.htm" TargetMode="External"/><Relationship Id="rId4" Type="http://schemas.openxmlformats.org/officeDocument/2006/relationships/webSettings" Target="webSettings.xml"/><Relationship Id="rId9" Type="http://schemas.openxmlformats.org/officeDocument/2006/relationships/hyperlink" Target="mailto:GrantEvaluation@cde.state.co.u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3240</Words>
  <Characters>18472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Document Title</vt:lpstr>
    </vt:vector>
  </TitlesOfParts>
  <Company>Colorado State Education</Company>
  <LinksUpToDate>false</LinksUpToDate>
  <CharactersWithSpaces>21669</CharactersWithSpaces>
  <SharedDoc>false</SharedDoc>
  <HLinks>
    <vt:vector size="138" baseType="variant">
      <vt:variant>
        <vt:i4>7274612</vt:i4>
      </vt:variant>
      <vt:variant>
        <vt:i4>68</vt:i4>
      </vt:variant>
      <vt:variant>
        <vt:i4>0</vt:i4>
      </vt:variant>
      <vt:variant>
        <vt:i4>5</vt:i4>
      </vt:variant>
      <vt:variant>
        <vt:lpwstr/>
      </vt:variant>
      <vt:variant>
        <vt:lpwstr>TOB</vt:lpwstr>
      </vt:variant>
      <vt:variant>
        <vt:i4>7274612</vt:i4>
      </vt:variant>
      <vt:variant>
        <vt:i4>65</vt:i4>
      </vt:variant>
      <vt:variant>
        <vt:i4>0</vt:i4>
      </vt:variant>
      <vt:variant>
        <vt:i4>5</vt:i4>
      </vt:variant>
      <vt:variant>
        <vt:lpwstr/>
      </vt:variant>
      <vt:variant>
        <vt:lpwstr>TOB</vt:lpwstr>
      </vt:variant>
      <vt:variant>
        <vt:i4>7274612</vt:i4>
      </vt:variant>
      <vt:variant>
        <vt:i4>62</vt:i4>
      </vt:variant>
      <vt:variant>
        <vt:i4>0</vt:i4>
      </vt:variant>
      <vt:variant>
        <vt:i4>5</vt:i4>
      </vt:variant>
      <vt:variant>
        <vt:lpwstr/>
      </vt:variant>
      <vt:variant>
        <vt:lpwstr>TOB</vt:lpwstr>
      </vt:variant>
      <vt:variant>
        <vt:i4>4915278</vt:i4>
      </vt:variant>
      <vt:variant>
        <vt:i4>59</vt:i4>
      </vt:variant>
      <vt:variant>
        <vt:i4>0</vt:i4>
      </vt:variant>
      <vt:variant>
        <vt:i4>5</vt:i4>
      </vt:variant>
      <vt:variant>
        <vt:lpwstr>http://www.cde.state.co.us/choice/homeschool.htm</vt:lpwstr>
      </vt:variant>
      <vt:variant>
        <vt:lpwstr/>
      </vt:variant>
      <vt:variant>
        <vt:i4>7274612</vt:i4>
      </vt:variant>
      <vt:variant>
        <vt:i4>56</vt:i4>
      </vt:variant>
      <vt:variant>
        <vt:i4>0</vt:i4>
      </vt:variant>
      <vt:variant>
        <vt:i4>5</vt:i4>
      </vt:variant>
      <vt:variant>
        <vt:lpwstr/>
      </vt:variant>
      <vt:variant>
        <vt:lpwstr>TOB</vt:lpwstr>
      </vt:variant>
      <vt:variant>
        <vt:i4>7274612</vt:i4>
      </vt:variant>
      <vt:variant>
        <vt:i4>51</vt:i4>
      </vt:variant>
      <vt:variant>
        <vt:i4>0</vt:i4>
      </vt:variant>
      <vt:variant>
        <vt:i4>5</vt:i4>
      </vt:variant>
      <vt:variant>
        <vt:lpwstr/>
      </vt:variant>
      <vt:variant>
        <vt:lpwstr>TOB</vt:lpwstr>
      </vt:variant>
      <vt:variant>
        <vt:i4>7274612</vt:i4>
      </vt:variant>
      <vt:variant>
        <vt:i4>48</vt:i4>
      </vt:variant>
      <vt:variant>
        <vt:i4>0</vt:i4>
      </vt:variant>
      <vt:variant>
        <vt:i4>5</vt:i4>
      </vt:variant>
      <vt:variant>
        <vt:lpwstr/>
      </vt:variant>
      <vt:variant>
        <vt:lpwstr>TOB</vt:lpwstr>
      </vt:variant>
      <vt:variant>
        <vt:i4>6553704</vt:i4>
      </vt:variant>
      <vt:variant>
        <vt:i4>45</vt:i4>
      </vt:variant>
      <vt:variant>
        <vt:i4>0</vt:i4>
      </vt:variant>
      <vt:variant>
        <vt:i4>5</vt:i4>
      </vt:variant>
      <vt:variant>
        <vt:lpwstr/>
      </vt:variant>
      <vt:variant>
        <vt:lpwstr>HD</vt:lpwstr>
      </vt:variant>
      <vt:variant>
        <vt:i4>6553704</vt:i4>
      </vt:variant>
      <vt:variant>
        <vt:i4>42</vt:i4>
      </vt:variant>
      <vt:variant>
        <vt:i4>0</vt:i4>
      </vt:variant>
      <vt:variant>
        <vt:i4>5</vt:i4>
      </vt:variant>
      <vt:variant>
        <vt:lpwstr/>
      </vt:variant>
      <vt:variant>
        <vt:lpwstr>HD</vt:lpwstr>
      </vt:variant>
      <vt:variant>
        <vt:i4>7274612</vt:i4>
      </vt:variant>
      <vt:variant>
        <vt:i4>39</vt:i4>
      </vt:variant>
      <vt:variant>
        <vt:i4>0</vt:i4>
      </vt:variant>
      <vt:variant>
        <vt:i4>5</vt:i4>
      </vt:variant>
      <vt:variant>
        <vt:lpwstr/>
      </vt:variant>
      <vt:variant>
        <vt:lpwstr>TOB</vt:lpwstr>
      </vt:variant>
      <vt:variant>
        <vt:i4>7274612</vt:i4>
      </vt:variant>
      <vt:variant>
        <vt:i4>36</vt:i4>
      </vt:variant>
      <vt:variant>
        <vt:i4>0</vt:i4>
      </vt:variant>
      <vt:variant>
        <vt:i4>5</vt:i4>
      </vt:variant>
      <vt:variant>
        <vt:lpwstr/>
      </vt:variant>
      <vt:variant>
        <vt:lpwstr>TOB</vt:lpwstr>
      </vt:variant>
      <vt:variant>
        <vt:i4>2293762</vt:i4>
      </vt:variant>
      <vt:variant>
        <vt:i4>33</vt:i4>
      </vt:variant>
      <vt:variant>
        <vt:i4>0</vt:i4>
      </vt:variant>
      <vt:variant>
        <vt:i4>5</vt:i4>
      </vt:variant>
      <vt:variant>
        <vt:lpwstr>mailto:GrantEvaluation@cde.state.co.us</vt:lpwstr>
      </vt:variant>
      <vt:variant>
        <vt:lpwstr/>
      </vt:variant>
      <vt:variant>
        <vt:i4>7077939</vt:i4>
      </vt:variant>
      <vt:variant>
        <vt:i4>30</vt:i4>
      </vt:variant>
      <vt:variant>
        <vt:i4>0</vt:i4>
      </vt:variant>
      <vt:variant>
        <vt:i4>5</vt:i4>
      </vt:variant>
      <vt:variant>
        <vt:lpwstr>https://www.cde.state.co.us/datapipeline/seedc</vt:lpwstr>
      </vt:variant>
      <vt:variant>
        <vt:lpwstr/>
      </vt:variant>
      <vt:variant>
        <vt:i4>7274612</vt:i4>
      </vt:variant>
      <vt:variant>
        <vt:i4>27</vt:i4>
      </vt:variant>
      <vt:variant>
        <vt:i4>0</vt:i4>
      </vt:variant>
      <vt:variant>
        <vt:i4>5</vt:i4>
      </vt:variant>
      <vt:variant>
        <vt:lpwstr/>
      </vt:variant>
      <vt:variant>
        <vt:lpwstr>TOB</vt:lpwstr>
      </vt:variant>
      <vt:variant>
        <vt:i4>6553704</vt:i4>
      </vt:variant>
      <vt:variant>
        <vt:i4>24</vt:i4>
      </vt:variant>
      <vt:variant>
        <vt:i4>0</vt:i4>
      </vt:variant>
      <vt:variant>
        <vt:i4>5</vt:i4>
      </vt:variant>
      <vt:variant>
        <vt:lpwstr/>
      </vt:variant>
      <vt:variant>
        <vt:lpwstr>HD</vt:lpwstr>
      </vt:variant>
      <vt:variant>
        <vt:i4>6422627</vt:i4>
      </vt:variant>
      <vt:variant>
        <vt:i4>21</vt:i4>
      </vt:variant>
      <vt:variant>
        <vt:i4>0</vt:i4>
      </vt:variant>
      <vt:variant>
        <vt:i4>5</vt:i4>
      </vt:variant>
      <vt:variant>
        <vt:lpwstr/>
      </vt:variant>
      <vt:variant>
        <vt:lpwstr>cb</vt:lpwstr>
      </vt:variant>
      <vt:variant>
        <vt:i4>3539059</vt:i4>
      </vt:variant>
      <vt:variant>
        <vt:i4>18</vt:i4>
      </vt:variant>
      <vt:variant>
        <vt:i4>0</vt:i4>
      </vt:variant>
      <vt:variant>
        <vt:i4>5</vt:i4>
      </vt:variant>
      <vt:variant>
        <vt:lpwstr/>
      </vt:variant>
      <vt:variant>
        <vt:lpwstr>S6</vt:lpwstr>
      </vt:variant>
      <vt:variant>
        <vt:i4>3407987</vt:i4>
      </vt:variant>
      <vt:variant>
        <vt:i4>15</vt:i4>
      </vt:variant>
      <vt:variant>
        <vt:i4>0</vt:i4>
      </vt:variant>
      <vt:variant>
        <vt:i4>5</vt:i4>
      </vt:variant>
      <vt:variant>
        <vt:lpwstr/>
      </vt:variant>
      <vt:variant>
        <vt:lpwstr>S4</vt:lpwstr>
      </vt:variant>
      <vt:variant>
        <vt:i4>3473523</vt:i4>
      </vt:variant>
      <vt:variant>
        <vt:i4>12</vt:i4>
      </vt:variant>
      <vt:variant>
        <vt:i4>0</vt:i4>
      </vt:variant>
      <vt:variant>
        <vt:i4>5</vt:i4>
      </vt:variant>
      <vt:variant>
        <vt:lpwstr/>
      </vt:variant>
      <vt:variant>
        <vt:lpwstr>S5</vt:lpwstr>
      </vt:variant>
      <vt:variant>
        <vt:i4>3342451</vt:i4>
      </vt:variant>
      <vt:variant>
        <vt:i4>9</vt:i4>
      </vt:variant>
      <vt:variant>
        <vt:i4>0</vt:i4>
      </vt:variant>
      <vt:variant>
        <vt:i4>5</vt:i4>
      </vt:variant>
      <vt:variant>
        <vt:lpwstr/>
      </vt:variant>
      <vt:variant>
        <vt:lpwstr>S3</vt:lpwstr>
      </vt:variant>
      <vt:variant>
        <vt:i4>3276915</vt:i4>
      </vt:variant>
      <vt:variant>
        <vt:i4>6</vt:i4>
      </vt:variant>
      <vt:variant>
        <vt:i4>0</vt:i4>
      </vt:variant>
      <vt:variant>
        <vt:i4>5</vt:i4>
      </vt:variant>
      <vt:variant>
        <vt:lpwstr/>
      </vt:variant>
      <vt:variant>
        <vt:lpwstr>S2</vt:lpwstr>
      </vt:variant>
      <vt:variant>
        <vt:i4>3211379</vt:i4>
      </vt:variant>
      <vt:variant>
        <vt:i4>3</vt:i4>
      </vt:variant>
      <vt:variant>
        <vt:i4>0</vt:i4>
      </vt:variant>
      <vt:variant>
        <vt:i4>5</vt:i4>
      </vt:variant>
      <vt:variant>
        <vt:lpwstr/>
      </vt:variant>
      <vt:variant>
        <vt:lpwstr>S1</vt:lpwstr>
      </vt:variant>
      <vt:variant>
        <vt:i4>7340147</vt:i4>
      </vt:variant>
      <vt:variant>
        <vt:i4>0</vt:i4>
      </vt:variant>
      <vt:variant>
        <vt:i4>0</vt:i4>
      </vt:variant>
      <vt:variant>
        <vt:i4>5</vt:i4>
      </vt:variant>
      <vt:variant>
        <vt:lpwstr/>
      </vt:variant>
      <vt:variant>
        <vt:lpwstr>SP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Burciaga, Jamie</dc:creator>
  <cp:keywords/>
  <dc:description/>
  <cp:lastModifiedBy>Spear, Susanna</cp:lastModifiedBy>
  <cp:revision>2</cp:revision>
  <dcterms:created xsi:type="dcterms:W3CDTF">2025-05-15T23:00:00Z</dcterms:created>
  <dcterms:modified xsi:type="dcterms:W3CDTF">2025-05-15T23:00:00Z</dcterms:modified>
</cp:coreProperties>
</file>