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0" w:line="240" w:lineRule="auto"/>
        <w:rPr>
          <w:rFonts w:ascii="Montserrat" w:cs="Montserrat" w:eastAsia="Montserrat" w:hAnsi="Montserrat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"/>
          <w:szCs w:val="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2880"/>
        <w:gridCol w:w="2880"/>
        <w:gridCol w:w="2880"/>
        <w:gridCol w:w="2880"/>
        <w:tblGridChange w:id="0">
          <w:tblGrid>
            <w:gridCol w:w="2880"/>
            <w:gridCol w:w="2880"/>
            <w:gridCol w:w="2880"/>
            <w:gridCol w:w="2880"/>
            <w:gridCol w:w="288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5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4"/>
                <w:szCs w:val="24"/>
                <w:u w:val="single"/>
                <w:rtl w:val="0"/>
              </w:rPr>
              <w:t xml:space="preserve">Meeting Agendas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sz w:val="24"/>
                <w:szCs w:val="24"/>
              </w:rPr>
            </w:pPr>
            <w:hyperlink w:anchor="bookmark=id.gjdgxs">
              <w:r w:rsidDel="00000000" w:rsidR="00000000" w:rsidRPr="00000000">
                <w:rPr>
                  <w:rFonts w:ascii="Quicksand" w:cs="Quicksand" w:eastAsia="Quicksand" w:hAnsi="Quicksand"/>
                  <w:color w:val="1155cc"/>
                  <w:sz w:val="24"/>
                  <w:szCs w:val="24"/>
                  <w:u w:val="single"/>
                  <w:rtl w:val="0"/>
                </w:rPr>
                <w:t xml:space="preserve">May 2021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Quicksand" w:cs="Quicksand" w:eastAsia="Quicksand" w:hAnsi="Quicksand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Quicksand" w:cs="Quicksand" w:eastAsia="Quicksand" w:hAnsi="Quicksand"/>
                  <w:color w:val="1155cc"/>
                  <w:sz w:val="24"/>
                  <w:szCs w:val="24"/>
                  <w:u w:val="single"/>
                  <w:rtl w:val="0"/>
                </w:rPr>
                <w:t xml:space="preserve">June 2021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Quicksand" w:cs="Quicksand" w:eastAsia="Quicksand" w:hAnsi="Quicksand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Quicksand" w:cs="Quicksand" w:eastAsia="Quicksand" w:hAnsi="Quicksand"/>
                  <w:color w:val="1155cc"/>
                  <w:sz w:val="24"/>
                  <w:szCs w:val="24"/>
                  <w:u w:val="single"/>
                  <w:rtl w:val="0"/>
                </w:rPr>
                <w:t xml:space="preserve">August 2021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October 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Quicksand" w:cs="Quicksand" w:eastAsia="Quicksand" w:hAnsi="Quicksand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sz w:val="24"/>
                <w:szCs w:val="24"/>
                <w:rtl w:val="0"/>
              </w:rPr>
              <w:t xml:space="preserve">January 2022</w:t>
            </w:r>
          </w:p>
        </w:tc>
      </w:tr>
    </w:tbl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0"/>
        <w:gridCol w:w="5355"/>
        <w:gridCol w:w="4245"/>
        <w:tblGridChange w:id="0">
          <w:tblGrid>
            <w:gridCol w:w="4800"/>
            <w:gridCol w:w="5355"/>
            <w:gridCol w:w="4245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3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Quicksand" w:cs="Quicksand" w:eastAsia="Quicksand" w:hAnsi="Quicksand"/>
                <w:b w:val="1"/>
                <w:sz w:val="24"/>
                <w:szCs w:val="24"/>
                <w:u w:val="single"/>
                <w:rtl w:val="0"/>
              </w:rPr>
              <w:t xml:space="preserve">Common Working Documents + Resources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0"/>
                  <w:szCs w:val="20"/>
                  <w:u w:val="single"/>
                  <w:rtl w:val="0"/>
                </w:rPr>
                <w:t xml:space="preserve">Drama Theatre Arts PK-12 Revisions Spreadsheet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0"/>
                  <w:szCs w:val="20"/>
                  <w:u w:val="single"/>
                  <w:rtl w:val="0"/>
                </w:rPr>
                <w:t xml:space="preserve">Dance PK-12 Revisions Spreadsheet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National Core Arts Standards: 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left"/>
              <w:rPr>
                <w:rFonts w:ascii="Montserrat" w:cs="Montserrat" w:eastAsia="Montserrat" w:hAnsi="Montserrat"/>
                <w:sz w:val="20"/>
                <w:szCs w:val="20"/>
                <w:u w:val="none"/>
              </w:rPr>
            </w:pPr>
            <w:hyperlink r:id="rId11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0"/>
                  <w:szCs w:val="20"/>
                  <w:u w:val="single"/>
                  <w:rtl w:val="0"/>
                </w:rPr>
                <w:t xml:space="preserve">Dance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left"/>
              <w:rPr>
                <w:rFonts w:ascii="Montserrat" w:cs="Montserrat" w:eastAsia="Montserrat" w:hAnsi="Montserrat"/>
                <w:sz w:val="20"/>
                <w:szCs w:val="20"/>
                <w:u w:val="none"/>
              </w:rPr>
            </w:pPr>
            <w:hyperlink r:id="rId12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0"/>
                  <w:szCs w:val="20"/>
                  <w:u w:val="single"/>
                  <w:rtl w:val="0"/>
                </w:rPr>
                <w:t xml:space="preserve">Drama Theatre Arts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left"/>
              <w:rPr>
                <w:rFonts w:ascii="Montserrat" w:cs="Montserrat" w:eastAsia="Montserrat" w:hAnsi="Montserrat"/>
                <w:sz w:val="20"/>
                <w:szCs w:val="20"/>
                <w:u w:val="none"/>
              </w:rPr>
            </w:pPr>
            <w:hyperlink r:id="rId13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0"/>
                  <w:szCs w:val="20"/>
                  <w:u w:val="single"/>
                  <w:rtl w:val="0"/>
                </w:rPr>
                <w:t xml:space="preserve">Media Arts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Public Survey Results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Dance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Montserrat" w:cs="Montserrat" w:eastAsia="Montserrat" w:hAnsi="Montserra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Drama Theatre Arts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SEADAE Benchmark Reference (Due for August 20th Meeting)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hyperlink r:id="rId14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0"/>
                  <w:szCs w:val="20"/>
                  <w:u w:val="single"/>
                  <w:rtl w:val="0"/>
                </w:rPr>
                <w:t xml:space="preserve">CDE Group 1 Revision Overview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430.0" w:type="dxa"/>
        <w:jc w:val="center"/>
        <w:tblLayout w:type="fixed"/>
        <w:tblLook w:val="0400"/>
      </w:tblPr>
      <w:tblGrid>
        <w:gridCol w:w="1455"/>
        <w:gridCol w:w="1950"/>
        <w:gridCol w:w="2280"/>
        <w:gridCol w:w="2475"/>
        <w:gridCol w:w="2340"/>
        <w:gridCol w:w="3930"/>
        <w:tblGridChange w:id="0">
          <w:tblGrid>
            <w:gridCol w:w="1455"/>
            <w:gridCol w:w="1950"/>
            <w:gridCol w:w="2280"/>
            <w:gridCol w:w="2475"/>
            <w:gridCol w:w="2340"/>
            <w:gridCol w:w="393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bookmarkStart w:colFirst="0" w:colLast="0" w:name="bookmark=id.gjdgxs" w:id="0"/>
          <w:bookmarkEnd w:id="0"/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8"/>
                <w:szCs w:val="28"/>
                <w:rtl w:val="0"/>
              </w:rPr>
              <w:t xml:space="preserve">Meeting Agenda August 20th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Montserrat" w:cs="Montserrat" w:eastAsia="Montserrat" w:hAnsi="Montserrat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4"/>
                <w:szCs w:val="24"/>
                <w:rtl w:val="0"/>
              </w:rPr>
              <w:t xml:space="preserve">Meeting Goals: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3"/>
              </w:numPr>
              <w:spacing w:after="0" w:line="240" w:lineRule="auto"/>
              <w:ind w:left="1440" w:hanging="360"/>
              <w:rPr>
                <w:rFonts w:ascii="Montserrat" w:cs="Montserrat" w:eastAsia="Montserrat" w:hAnsi="Montserrat"/>
                <w:sz w:val="24"/>
                <w:szCs w:val="24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Review current standards and match with revision documents (SEADAE Benchmark Report) at each grade level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3"/>
              </w:numPr>
              <w:spacing w:after="0" w:line="240" w:lineRule="auto"/>
              <w:ind w:left="1440" w:hanging="360"/>
              <w:rPr>
                <w:rFonts w:ascii="Montserrat" w:cs="Montserrat" w:eastAsia="Montserrat" w:hAnsi="Montserrat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Identify trends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3"/>
              </w:numPr>
              <w:spacing w:after="0" w:line="240" w:lineRule="auto"/>
              <w:ind w:left="1440" w:hanging="360"/>
              <w:rPr>
                <w:rFonts w:ascii="Montserrat" w:cs="Montserrat" w:eastAsia="Montserrat" w:hAnsi="Montserrat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Review revised Colorado Essential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3"/>
              </w:numPr>
              <w:spacing w:after="0" w:line="240" w:lineRule="auto"/>
              <w:ind w:left="1440" w:hanging="360"/>
              <w:rPr>
                <w:rFonts w:ascii="Montserrat" w:cs="Montserrat" w:eastAsia="Montserrat" w:hAnsi="Montserrat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Update Colorado Essential Skills in revision documents at each grade level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3"/>
              </w:numPr>
              <w:spacing w:after="0" w:line="240" w:lineRule="auto"/>
              <w:ind w:left="1440" w:hanging="360"/>
              <w:rPr>
                <w:rFonts w:ascii="Montserrat" w:cs="Montserrat" w:eastAsia="Montserrat" w:hAnsi="Montserrat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4"/>
                <w:szCs w:val="24"/>
                <w:rtl w:val="0"/>
              </w:rPr>
              <w:t xml:space="preserve">Next steps for October (1st draft of revisions needs to be completed by end of October)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Topic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Outcomes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Process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Who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0"/>
                <w:szCs w:val="20"/>
                <w:rtl w:val="0"/>
              </w:rPr>
              <w:t xml:space="preserve">Tools + Links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8:00 -8:15</w:t>
            </w:r>
          </w:p>
          <w:p w:rsidR="00000000" w:rsidDel="00000000" w:rsidP="00000000" w:rsidRDefault="00000000" w:rsidRPr="00000000" w14:paraId="00000037">
            <w:pPr>
              <w:spacing w:after="0" w:lineRule="auto"/>
              <w:jc w:val="center"/>
              <w:rPr>
                <w:rFonts w:ascii="Montserrat" w:cs="Montserrat" w:eastAsia="Montserrat" w:hAnsi="Montserrat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Welcome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spacing w:after="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after="0" w:lineRule="auto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spacing w:after="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Danielle and Leslie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8:15 -8:30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Review of Essential Skills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after="0" w:lineRule="auto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Essential skills have updated Colorado Essential Skills labels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after="0" w:lineRule="auto"/>
              <w:rPr>
                <w:rFonts w:ascii="Montserrat" w:cs="Montserrat" w:eastAsia="Montserrat" w:hAnsi="Montserra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skills need to have category and descriptor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Rule="auto"/>
              <w:rPr>
                <w:rFonts w:ascii="Montserrat" w:cs="Montserrat" w:eastAsia="Montserrat" w:hAnsi="Montserrat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All changes need to be made in comments in the word doc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after="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Whole Committee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after="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hyperlink r:id="rId15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0"/>
                  <w:szCs w:val="20"/>
                  <w:u w:val="single"/>
                  <w:rtl w:val="0"/>
                </w:rPr>
                <w:t xml:space="preserve">2021 Revisions Spreadsheet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hyperlink r:id="rId16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0"/>
                  <w:szCs w:val="20"/>
                  <w:u w:val="single"/>
                  <w:rtl w:val="0"/>
                </w:rPr>
                <w:t xml:space="preserve">HS Revision Doc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hyperlink r:id="rId17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0"/>
                  <w:szCs w:val="20"/>
                  <w:u w:val="single"/>
                  <w:rtl w:val="0"/>
                </w:rPr>
                <w:t xml:space="preserve">MS Revision Doc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hyperlink r:id="rId18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0"/>
                  <w:szCs w:val="20"/>
                  <w:u w:val="single"/>
                  <w:rtl w:val="0"/>
                </w:rPr>
                <w:t xml:space="preserve">Elem Revision Doc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left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8:30-11:30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Look at:</w:t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 CRT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CTE</w:t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SEL</w:t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SEADAE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Committee understands the suggestions and/or requirements for each area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after="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Breakout groups review documents and report important information back to the committee (SEADAE report all together?)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after="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Breakout groups, then Whole Committee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hyperlink r:id="rId19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0"/>
                  <w:szCs w:val="20"/>
                  <w:u w:val="single"/>
                  <w:rtl w:val="0"/>
                </w:rPr>
                <w:t xml:space="preserve">Colorado Essential Skills Reference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hyperlink r:id="rId20">
              <w:r w:rsidDel="00000000" w:rsidR="00000000" w:rsidRPr="00000000">
                <w:rPr>
                  <w:rFonts w:ascii="Montserrat" w:cs="Montserrat" w:eastAsia="Montserrat" w:hAnsi="Montserrat"/>
                  <w:color w:val="1155cc"/>
                  <w:sz w:val="20"/>
                  <w:szCs w:val="20"/>
                  <w:u w:val="single"/>
                  <w:rtl w:val="0"/>
                </w:rPr>
                <w:t xml:space="preserve">CTE Competencies by Pathway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hyperlink r:id="rId21">
              <w:r w:rsidDel="00000000" w:rsidR="00000000" w:rsidRPr="00000000">
                <w:rPr>
                  <w:rFonts w:ascii="Montserrat" w:cs="Montserrat" w:eastAsia="Montserrat" w:hAnsi="Montserrat"/>
                  <w:color w:val="800080"/>
                  <w:sz w:val="20"/>
                  <w:szCs w:val="20"/>
                  <w:u w:val="single"/>
                  <w:rtl w:val="0"/>
                </w:rPr>
                <w:t xml:space="preserve">Culturally Responsive Teaching (CRT)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11:30 - 12:00</w:t>
            </w:r>
          </w:p>
        </w:tc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lunch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12:00-2:50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Review of SEADAE Benchmark Report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Agree on any Major Changes needed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Make Language Adjustments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after="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Proposed changes made (which impact the overall document)</w:t>
            </w:r>
          </w:p>
          <w:p w:rsidR="00000000" w:rsidDel="00000000" w:rsidP="00000000" w:rsidRDefault="00000000" w:rsidRPr="00000000" w14:paraId="00000061">
            <w:pPr>
              <w:spacing w:after="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Changes discussed, and decided 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after="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Whole Committee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Link to SEADAE Benchmark Report here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2:50 - 3:00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Closure in content groups and homework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after="0" w:lineRule="auto"/>
              <w:ind w:left="90" w:firstLine="0"/>
              <w:rPr>
                <w:rFonts w:ascii="Montserrat" w:cs="Montserrat" w:eastAsia="Montserrat" w:hAnsi="Montserrat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after="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0"/>
                <w:szCs w:val="20"/>
                <w:rtl w:val="0"/>
              </w:rPr>
              <w:t xml:space="preserve">Whole Group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Montserrat" w:cs="Montserrat" w:eastAsia="Montserrat" w:hAnsi="Montserrat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44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8250"/>
        <w:gridCol w:w="3030"/>
        <w:tblGridChange w:id="0">
          <w:tblGrid>
            <w:gridCol w:w="3120"/>
            <w:gridCol w:w="8250"/>
            <w:gridCol w:w="303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Meeting Parking Lot</w:t>
            </w:r>
          </w:p>
        </w:tc>
      </w:tr>
      <w:tr>
        <w:trPr>
          <w:cantSplit w:val="0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Topic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Question/Idea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Who Posed It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PGC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Can we look at simplification and clarification of some of the Prepared Graduate Statements? What impact does that have on GLE’s and EO’s?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Leslie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Terminology changes: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Language of Movement - dance technique and terminology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Leslie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sectPr>
      <w:headerReference r:id="rId22" w:type="default"/>
      <w:pgSz w:h="12240" w:w="15840" w:orient="landscape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icksand">
    <w:embedRegular w:fontKey="{00000000-0000-0000-0000-000000000000}" r:id="rId5" w:subsetted="0"/>
    <w:embedBold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coloradostateplan.com/arts-design/#42a9e2ef718f10b24" TargetMode="External"/><Relationship Id="rId11" Type="http://schemas.openxmlformats.org/officeDocument/2006/relationships/hyperlink" Target="https://www.nationalartsstandards.org/sites/default/files/Dance%20at%20a%20Glance%20-%20new%20copyright%20info.pdf" TargetMode="External"/><Relationship Id="rId22" Type="http://schemas.openxmlformats.org/officeDocument/2006/relationships/header" Target="header1.xml"/><Relationship Id="rId10" Type="http://schemas.openxmlformats.org/officeDocument/2006/relationships/hyperlink" Target="https://docs.google.com/spreadsheets/d/11gsrz7LqbT6sHZc6GxoqomQHoOCv8udpPF3xFwMjOj4/edit?usp=sharing" TargetMode="External"/><Relationship Id="rId21" Type="http://schemas.openxmlformats.org/officeDocument/2006/relationships/hyperlink" Target="https://www.understood.org/en/school-learning/for-educators/universal-design-for-learning/what-is-culturally-responsive-teaching" TargetMode="External"/><Relationship Id="rId13" Type="http://schemas.openxmlformats.org/officeDocument/2006/relationships/hyperlink" Target="https://www.nationalartsstandards.org/sites/default/files/Media%20Arts%20at%20a%20Glance%20-%20new%20copyright%20info.pdf" TargetMode="External"/><Relationship Id="rId12" Type="http://schemas.openxmlformats.org/officeDocument/2006/relationships/hyperlink" Target="https://www.nationalartsstandards.org/sites/default/files/Theatre%20at%20a%20Glance%20-%20new%20copyright%20info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spreadsheets/d/1xPGpplPXwzWObS6olH8j-dqEf-o33Oirb-4gVmQincs/edit#gid=642663542" TargetMode="External"/><Relationship Id="rId15" Type="http://schemas.openxmlformats.org/officeDocument/2006/relationships/hyperlink" Target="https://docs.google.com/spreadsheets/d/11gsrz7LqbT6sHZc6GxoqomQHoOCv8udpPF3xFwMjOj4/edit?usp=sharing" TargetMode="External"/><Relationship Id="rId14" Type="http://schemas.openxmlformats.org/officeDocument/2006/relationships/hyperlink" Target="https://www.cde.state.co.us/standardsandinstruction/casgroup1process" TargetMode="External"/><Relationship Id="rId17" Type="http://schemas.openxmlformats.org/officeDocument/2006/relationships/hyperlink" Target="https://drive.google.com/file/d/1OQSMD9FyX7ybJ7ZPDd7mhRZkcKB5cDNW/view?usp=sharing" TargetMode="External"/><Relationship Id="rId16" Type="http://schemas.openxmlformats.org/officeDocument/2006/relationships/hyperlink" Target="https://drive.google.com/file/d/1JASWlqVn3GBoAvCa1MWuo7inlIIWDsKd/view?usp=sharing" TargetMode="External"/><Relationship Id="rId5" Type="http://schemas.openxmlformats.org/officeDocument/2006/relationships/styles" Target="styles.xml"/><Relationship Id="rId19" Type="http://schemas.openxmlformats.org/officeDocument/2006/relationships/hyperlink" Target="https://www.cde.state.co.us/standardsandinstruction/essentialskills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drive.google.com/file/d/1rMPaX2hQnCrlCfXc9b2Wc28wlmK4MUbN/view?usp=sharing" TargetMode="External"/><Relationship Id="rId7" Type="http://schemas.openxmlformats.org/officeDocument/2006/relationships/hyperlink" Target="https://docs.google.com/document/d/1jsrtjY2w-gUc_T2nC7bTbsr4Rh8r80GD/edit#" TargetMode="External"/><Relationship Id="rId8" Type="http://schemas.openxmlformats.org/officeDocument/2006/relationships/hyperlink" Target="https://docs.google.com/document/d/1gbulrl7MCUQDJy8tDRqF-n5pQTuruAIj/ed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Quicksand-regular.ttf"/><Relationship Id="rId6" Type="http://schemas.openxmlformats.org/officeDocument/2006/relationships/font" Target="fonts/Quicksan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hflI5xosyx6xtIHuheFRC9sZKA==">AMUW2mW/UbqoAkRw4uRC2xfqjbGL6YN4Vq3Ythki/Z6dFHFs0THqYmRQiYswqTX3SaaSmCcbGFMbPm9aqClesomxH9XaFapFAejvCVj2GzT1QkDnjhSh+3IribQMOGuqp2ai9y20mwrq+xavlH8N/QJtJ/PckqQSvA==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