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77E6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77E6A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777E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Artists and viewers determine artistic intent by comparing and contrasting the characteristics and expressive features of art and design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VA09-GR.4-S.1-GLE.1</w:t>
            </w:r>
          </w:p>
        </w:tc>
      </w:tr>
      <w:tr w:rsidR="00777E6A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777E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Works of art articulate and express different points of view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77E6A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777E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Artists, viewers and patrons respond to works of art using inference and empathy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77E6A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The critique process informs judgments about artistic and aesthetic merits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VA09-GR.4-S.2-GLE.1</w:t>
            </w:r>
          </w:p>
        </w:tc>
      </w:tr>
      <w:tr w:rsidR="00777E6A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The processes and philosophies of art and design inform interpretations in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VA09-GR.4-S.2-GLE.1</w:t>
            </w:r>
          </w:p>
        </w:tc>
      </w:tr>
      <w:tr w:rsidR="00777E6A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sz w:val="20"/>
                <w:szCs w:val="20"/>
              </w:rPr>
              <w:t>Use media to express and communicate ideas about an issue of personal interest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VA09-GR.4-S.3-GLE.1</w:t>
            </w:r>
          </w:p>
        </w:tc>
      </w:tr>
      <w:tr w:rsidR="00777E6A" w:rsidRPr="00D5423D" w:rsidTr="00777E6A">
        <w:trPr>
          <w:trHeight w:val="2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sz w:val="20"/>
                <w:szCs w:val="20"/>
              </w:rPr>
              <w:t>Materials and processes can be used in traditional, unique, and inventive ways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VA09-GR.4-S.3-GLE.2</w:t>
            </w:r>
          </w:p>
        </w:tc>
      </w:tr>
      <w:tr w:rsidR="00777E6A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Viewers and patrons make personal meaning and infer artistic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VA09-GR.4-S.4-GLE.1</w:t>
            </w:r>
          </w:p>
        </w:tc>
      </w:tr>
      <w:tr w:rsidR="00777E6A" w:rsidRPr="00D5423D" w:rsidTr="00777E6A">
        <w:trPr>
          <w:trHeight w:val="3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Historical time periods and cultural settings are interpreted in works of art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VA09-GR.4-S.4-GLE.2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4F" w:rsidRDefault="0097204F" w:rsidP="00F36A58">
      <w:r>
        <w:separator/>
      </w:r>
    </w:p>
  </w:endnote>
  <w:endnote w:type="continuationSeparator" w:id="0">
    <w:p w:rsidR="0097204F" w:rsidRDefault="0097204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777E6A" w:rsidP="00A86B29">
    <w:pPr>
      <w:rPr>
        <w:sz w:val="16"/>
        <w:szCs w:val="16"/>
      </w:rPr>
    </w:pPr>
    <w:r>
      <w:rPr>
        <w:sz w:val="16"/>
        <w:szCs w:val="16"/>
      </w:rPr>
      <w:t>4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312B06" w:rsidRPr="00312B06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3D394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D394F" w:rsidRPr="001A50CB">
          <w:rPr>
            <w:sz w:val="16"/>
            <w:szCs w:val="16"/>
          </w:rPr>
          <w:fldChar w:fldCharType="separate"/>
        </w:r>
        <w:r w:rsidR="00312B06">
          <w:rPr>
            <w:noProof/>
            <w:sz w:val="16"/>
            <w:szCs w:val="16"/>
          </w:rPr>
          <w:t>3</w:t>
        </w:r>
        <w:r w:rsidR="003D394F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D394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D394F" w:rsidRPr="001A50CB">
          <w:rPr>
            <w:sz w:val="16"/>
            <w:szCs w:val="16"/>
          </w:rPr>
          <w:fldChar w:fldCharType="separate"/>
        </w:r>
        <w:r w:rsidR="00312B06">
          <w:rPr>
            <w:noProof/>
            <w:sz w:val="16"/>
            <w:szCs w:val="16"/>
          </w:rPr>
          <w:t>4</w:t>
        </w:r>
        <w:r w:rsidR="003D394F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4F" w:rsidRDefault="0097204F" w:rsidP="00F36A58">
      <w:r>
        <w:separator/>
      </w:r>
    </w:p>
  </w:footnote>
  <w:footnote w:type="continuationSeparator" w:id="0">
    <w:p w:rsidR="0097204F" w:rsidRDefault="0097204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777E6A">
      <w:rPr>
        <w:rFonts w:asciiTheme="minorHAnsi" w:hAnsiTheme="minorHAnsi"/>
        <w:b/>
        <w:sz w:val="20"/>
        <w:szCs w:val="20"/>
      </w:rPr>
      <w:t>4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77E6A">
      <w:rPr>
        <w:rFonts w:asciiTheme="minorHAnsi" w:hAnsiTheme="minorHAnsi"/>
        <w:b/>
        <w:sz w:val="20"/>
        <w:szCs w:val="20"/>
      </w:rPr>
      <w:t>4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F2D13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A71B51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46027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5814F9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5"/>
  </w:num>
  <w:num w:numId="5">
    <w:abstractNumId w:val="2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0"/>
  </w:num>
  <w:num w:numId="14">
    <w:abstractNumId w:val="26"/>
  </w:num>
  <w:num w:numId="15">
    <w:abstractNumId w:val="13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3"/>
  </w:num>
  <w:num w:numId="24">
    <w:abstractNumId w:val="6"/>
  </w:num>
  <w:num w:numId="25">
    <w:abstractNumId w:val="21"/>
  </w:num>
  <w:num w:numId="26">
    <w:abstractNumId w:val="16"/>
  </w:num>
  <w:num w:numId="27">
    <w:abstractNumId w:val="11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2B06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394F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2922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77E6A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5355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204F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C739-E605-49EB-AB83-CF2FF8D6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2013-01-02T20:26:00Z</cp:lastPrinted>
  <dcterms:created xsi:type="dcterms:W3CDTF">2013-01-05T01:29:00Z</dcterms:created>
  <dcterms:modified xsi:type="dcterms:W3CDTF">2013-01-25T22:32:00Z</dcterms:modified>
</cp:coreProperties>
</file>