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E21C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E21CD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EE21CD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21CD">
              <w:rPr>
                <w:rFonts w:asciiTheme="minorHAnsi" w:hAnsiTheme="minorHAnsi"/>
                <w:sz w:val="20"/>
                <w:szCs w:val="20"/>
              </w:rPr>
              <w:t>Artists make choices that communicate ideas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VA09-GR.2-S.1-GLE.1</w:t>
            </w:r>
          </w:p>
        </w:tc>
      </w:tr>
      <w:tr w:rsidR="00EE21CD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21CD">
              <w:rPr>
                <w:rFonts w:asciiTheme="minorHAnsi" w:hAnsiTheme="minorHAnsi"/>
                <w:sz w:val="20"/>
                <w:szCs w:val="20"/>
              </w:rPr>
              <w:t>Characteristics and expressive features of art and design are used to identify and discuss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EE21CD" w:rsidRPr="00D5423D" w:rsidTr="000F35E8">
        <w:trPr>
          <w:trHeight w:val="131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E21CD">
              <w:rPr>
                <w:rFonts w:asciiTheme="minorHAnsi" w:hAnsiTheme="minorHAnsi"/>
                <w:sz w:val="20"/>
                <w:szCs w:val="20"/>
              </w:rPr>
              <w:t>Visual arts use various literacies to convey intended meaning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VA09-GR.2-S.2-GLE.1</w:t>
            </w:r>
          </w:p>
        </w:tc>
      </w:tr>
      <w:tr w:rsidR="00EE21CD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21CD">
              <w:rPr>
                <w:rFonts w:asciiTheme="minorHAnsi" w:hAnsiTheme="minorHAnsi"/>
                <w:bCs/>
                <w:sz w:val="20"/>
                <w:szCs w:val="20"/>
              </w:rPr>
              <w:t>Use familiar symbols to identify and demonstrate characteristics and expressive features of art and design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VA09-GR.2-S.3-GLE.1</w:t>
            </w:r>
          </w:p>
        </w:tc>
      </w:tr>
      <w:tr w:rsidR="00EE21CD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21CD">
              <w:rPr>
                <w:rFonts w:asciiTheme="minorHAnsi" w:hAnsiTheme="minorHAnsi"/>
                <w:sz w:val="20"/>
                <w:szCs w:val="20"/>
              </w:rPr>
              <w:t>Visual arts respond to human experience by relating art to the community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VA09-GR.2-S.4-GLE.1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95" w:rsidRDefault="00442D95" w:rsidP="00F36A58">
      <w:r>
        <w:separator/>
      </w:r>
    </w:p>
  </w:endnote>
  <w:endnote w:type="continuationSeparator" w:id="0">
    <w:p w:rsidR="00442D95" w:rsidRDefault="00442D9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EE21CD" w:rsidP="00A86B29">
    <w:pPr>
      <w:rPr>
        <w:sz w:val="16"/>
        <w:szCs w:val="16"/>
      </w:rPr>
    </w:pPr>
    <w:r>
      <w:rPr>
        <w:sz w:val="16"/>
        <w:szCs w:val="16"/>
      </w:rPr>
      <w:t>2</w:t>
    </w:r>
    <w:r w:rsidRPr="00EE21CD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2E3C03" w:rsidRPr="002E3C03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344C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344C8" w:rsidRPr="001A50CB">
          <w:rPr>
            <w:sz w:val="16"/>
            <w:szCs w:val="16"/>
          </w:rPr>
          <w:fldChar w:fldCharType="separate"/>
        </w:r>
        <w:r w:rsidR="002E3C03">
          <w:rPr>
            <w:noProof/>
            <w:sz w:val="16"/>
            <w:szCs w:val="16"/>
          </w:rPr>
          <w:t>3</w:t>
        </w:r>
        <w:r w:rsidR="001344C8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344C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344C8" w:rsidRPr="001A50CB">
          <w:rPr>
            <w:sz w:val="16"/>
            <w:szCs w:val="16"/>
          </w:rPr>
          <w:fldChar w:fldCharType="separate"/>
        </w:r>
        <w:r w:rsidR="002E3C03">
          <w:rPr>
            <w:noProof/>
            <w:sz w:val="16"/>
            <w:szCs w:val="16"/>
          </w:rPr>
          <w:t>4</w:t>
        </w:r>
        <w:r w:rsidR="001344C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95" w:rsidRDefault="00442D95" w:rsidP="00F36A58">
      <w:r>
        <w:separator/>
      </w:r>
    </w:p>
  </w:footnote>
  <w:footnote w:type="continuationSeparator" w:id="0">
    <w:p w:rsidR="00442D95" w:rsidRDefault="00442D9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EE21C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EE21CD">
      <w:rPr>
        <w:rFonts w:asciiTheme="minorHAnsi" w:hAnsiTheme="minorHAnsi"/>
        <w:b/>
        <w:sz w:val="20"/>
        <w:szCs w:val="20"/>
      </w:rPr>
      <w:t>2</w:t>
    </w:r>
    <w:r w:rsidR="00EE21CD" w:rsidRPr="00EE21CD">
      <w:rPr>
        <w:rFonts w:asciiTheme="minorHAnsi" w:hAnsiTheme="minorHAnsi"/>
        <w:b/>
        <w:sz w:val="20"/>
        <w:szCs w:val="20"/>
        <w:vertAlign w:val="superscript"/>
      </w:rPr>
      <w:t>nd</w:t>
    </w:r>
    <w:r w:rsidR="00EE21CD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E21CD">
      <w:rPr>
        <w:rFonts w:asciiTheme="minorHAnsi" w:hAnsiTheme="minorHAnsi"/>
        <w:b/>
        <w:sz w:val="20"/>
        <w:szCs w:val="20"/>
      </w:rPr>
      <w:t>2</w:t>
    </w:r>
    <w:r w:rsidR="00EE21CD" w:rsidRPr="00EE21CD">
      <w:rPr>
        <w:rFonts w:asciiTheme="minorHAnsi" w:hAnsiTheme="minorHAnsi"/>
        <w:b/>
        <w:sz w:val="20"/>
        <w:szCs w:val="20"/>
        <w:vertAlign w:val="superscript"/>
      </w:rPr>
      <w:t>nd</w:t>
    </w:r>
    <w:r w:rsidR="00EE21CD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006873"/>
    <w:multiLevelType w:val="hybridMultilevel"/>
    <w:tmpl w:val="163E8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96631A"/>
    <w:multiLevelType w:val="hybridMultilevel"/>
    <w:tmpl w:val="163E8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A243F2"/>
    <w:multiLevelType w:val="hybridMultilevel"/>
    <w:tmpl w:val="163E8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0384C"/>
    <w:multiLevelType w:val="hybridMultilevel"/>
    <w:tmpl w:val="163E87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5"/>
  </w:num>
  <w:num w:numId="5">
    <w:abstractNumId w:val="2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8"/>
  </w:num>
  <w:num w:numId="12">
    <w:abstractNumId w:val="16"/>
  </w:num>
  <w:num w:numId="13">
    <w:abstractNumId w:val="11"/>
  </w:num>
  <w:num w:numId="14">
    <w:abstractNumId w:val="25"/>
  </w:num>
  <w:num w:numId="15">
    <w:abstractNumId w:val="13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9"/>
  </w:num>
  <w:num w:numId="26">
    <w:abstractNumId w:val="28"/>
  </w:num>
  <w:num w:numId="27">
    <w:abstractNumId w:val="24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44C8"/>
    <w:rsid w:val="00135672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3C03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2D95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213C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1CD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4A69-F67A-4469-AC0A-2EC2B259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2013-01-05T01:29:00Z</dcterms:created>
  <dcterms:modified xsi:type="dcterms:W3CDTF">2013-01-25T22:32:00Z</dcterms:modified>
</cp:coreProperties>
</file>