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F264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57CA4" w:rsidP="00A57C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57CA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570D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F264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B292F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FF2647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2647">
              <w:rPr>
                <w:rFonts w:asciiTheme="minorHAnsi" w:hAnsiTheme="minorHAnsi" w:cs="Calibri"/>
                <w:bCs/>
                <w:sz w:val="20"/>
                <w:szCs w:val="20"/>
              </w:rPr>
              <w:t>Matter exists in different states such as solids, liquids, and gases and can change from one state to another by heating and cooling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92F" w:rsidRPr="00D5423D" w:rsidRDefault="00A57CA4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SC09-GR.3-</w:t>
            </w:r>
            <w:r w:rsidR="006B292F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FF497D" w:rsidRPr="00D5423D" w:rsidTr="00FF2647">
        <w:trPr>
          <w:trHeight w:val="88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2647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2647">
              <w:rPr>
                <w:rFonts w:asciiTheme="minorHAnsi" w:hAnsiTheme="minorHAnsi" w:cs="Calibri"/>
                <w:sz w:val="20"/>
                <w:szCs w:val="20"/>
              </w:rPr>
              <w:t>The duration and timing of life cycle events such as reproduction and longevity vary across organisms and species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A57CA4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SC09-GR.3-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FF497D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2647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2647">
              <w:rPr>
                <w:rFonts w:asciiTheme="minorHAnsi" w:hAnsiTheme="minorHAnsi"/>
                <w:sz w:val="20"/>
                <w:szCs w:val="20"/>
              </w:rPr>
              <w:t>Earth’s materials can be broken down and/or combined into different materials such as rocks, minerals, rock cycle, formation of soil, and sand – some of which are usable resources for human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A57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SC09-GR.3-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D763A1" w:rsidRPr="00D5423D" w:rsidTr="00FF2647">
        <w:trPr>
          <w:trHeight w:val="3511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B04478" w:rsidRDefault="00E312E2" w:rsidP="00B04478">
            <w:pPr>
              <w:ind w:left="0" w:firstLine="0"/>
              <w:rPr>
                <w:noProof/>
                <w:sz w:val="20"/>
                <w:szCs w:val="20"/>
              </w:rPr>
            </w:pPr>
            <w:r w:rsidRPr="00E312E2">
              <w:rPr>
                <w:b/>
                <w:bCs/>
                <w:noProof/>
                <w:sz w:val="20"/>
                <w:szCs w:val="20"/>
              </w:rPr>
              <w:t xml:space="preserve">Intragrated Curriculum Design: </w:t>
            </w:r>
            <w:r w:rsidRPr="00E312E2">
              <w:rPr>
                <w:noProof/>
                <w:sz w:val="20"/>
                <w:szCs w:val="20"/>
              </w:rPr>
              <w:t>This intradisciplinary approach matches basic elements in each of the science strands – physical, life, earth systems sciences - forming overlaps in instruction of certain topics and concepts in an authentic integrated model.</w:t>
            </w:r>
            <w:r w:rsidRPr="00E312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4933172" y="3303037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2510" cy="1374710"/>
                  <wp:effectExtent l="19050" t="0" r="0" b="0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10" cy="137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A9" w:rsidRDefault="00FD68A9" w:rsidP="00F36A58">
      <w:r>
        <w:separator/>
      </w:r>
    </w:p>
  </w:endnote>
  <w:endnote w:type="continuationSeparator" w:id="0">
    <w:p w:rsidR="00FD68A9" w:rsidRDefault="00FD68A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FF2647" w:rsidP="00A86B29">
    <w:pPr>
      <w:rPr>
        <w:sz w:val="16"/>
        <w:szCs w:val="16"/>
      </w:rPr>
    </w:pPr>
    <w:r>
      <w:rPr>
        <w:sz w:val="16"/>
        <w:szCs w:val="16"/>
      </w:rPr>
      <w:t>3</w:t>
    </w:r>
    <w:r w:rsidRPr="00FF2647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6B292F">
      <w:rPr>
        <w:sz w:val="16"/>
        <w:szCs w:val="16"/>
      </w:rPr>
      <w:t>Grade, Science</w:t>
    </w:r>
    <w:r w:rsidR="00016F99" w:rsidRPr="001A50CB">
      <w:rPr>
        <w:sz w:val="16"/>
        <w:szCs w:val="16"/>
      </w:rPr>
      <w:ptab w:relativeTo="margin" w:alignment="center" w:leader="none"/>
    </w:r>
    <w:r w:rsidR="00F25A1F" w:rsidRPr="00F25A1F">
      <w:rPr>
        <w:sz w:val="16"/>
        <w:szCs w:val="16"/>
      </w:rPr>
      <w:t>Date Completed:  _______________________________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9694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96942" w:rsidRPr="001A50CB">
          <w:rPr>
            <w:sz w:val="16"/>
            <w:szCs w:val="16"/>
          </w:rPr>
          <w:fldChar w:fldCharType="separate"/>
        </w:r>
        <w:r w:rsidR="00F25A1F">
          <w:rPr>
            <w:noProof/>
            <w:sz w:val="16"/>
            <w:szCs w:val="16"/>
          </w:rPr>
          <w:t>3</w:t>
        </w:r>
        <w:r w:rsidR="00196942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9694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96942" w:rsidRPr="001A50CB">
          <w:rPr>
            <w:sz w:val="16"/>
            <w:szCs w:val="16"/>
          </w:rPr>
          <w:fldChar w:fldCharType="separate"/>
        </w:r>
        <w:r w:rsidR="00F25A1F">
          <w:rPr>
            <w:noProof/>
            <w:sz w:val="16"/>
            <w:szCs w:val="16"/>
          </w:rPr>
          <w:t>4</w:t>
        </w:r>
        <w:r w:rsidR="00196942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A9" w:rsidRDefault="00FD68A9" w:rsidP="00F36A58">
      <w:r>
        <w:separator/>
      </w:r>
    </w:p>
  </w:footnote>
  <w:footnote w:type="continuationSeparator" w:id="0">
    <w:p w:rsidR="00FD68A9" w:rsidRDefault="00FD68A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FF2647">
      <w:rPr>
        <w:rFonts w:asciiTheme="minorHAnsi" w:hAnsiTheme="minorHAnsi"/>
        <w:b/>
        <w:sz w:val="20"/>
        <w:szCs w:val="20"/>
      </w:rPr>
      <w:t>3</w:t>
    </w:r>
    <w:r w:rsidR="00FF2647" w:rsidRPr="00FF2647">
      <w:rPr>
        <w:rFonts w:asciiTheme="minorHAnsi" w:hAnsiTheme="minorHAnsi"/>
        <w:b/>
        <w:sz w:val="20"/>
        <w:szCs w:val="20"/>
        <w:vertAlign w:val="superscript"/>
      </w:rPr>
      <w:t>rd</w:t>
    </w:r>
    <w:r w:rsidR="00FF2647">
      <w:rPr>
        <w:rFonts w:asciiTheme="minorHAnsi" w:hAnsiTheme="minorHAnsi"/>
        <w:b/>
        <w:sz w:val="20"/>
        <w:szCs w:val="20"/>
      </w:rPr>
      <w:t xml:space="preserve"> </w:t>
    </w:r>
    <w:r w:rsidR="006B292F">
      <w:rPr>
        <w:rFonts w:asciiTheme="minorHAnsi" w:hAnsiTheme="minorHAnsi"/>
        <w:b/>
        <w:sz w:val="20"/>
        <w:szCs w:val="20"/>
      </w:rPr>
      <w:t>Grade Science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F2647">
      <w:rPr>
        <w:rFonts w:asciiTheme="minorHAnsi" w:hAnsiTheme="minorHAnsi"/>
        <w:b/>
        <w:sz w:val="20"/>
        <w:szCs w:val="20"/>
      </w:rPr>
      <w:t>3</w:t>
    </w:r>
    <w:r w:rsidR="00FF2647" w:rsidRPr="00FF2647">
      <w:rPr>
        <w:rFonts w:asciiTheme="minorHAnsi" w:hAnsiTheme="minorHAnsi"/>
        <w:b/>
        <w:sz w:val="20"/>
        <w:szCs w:val="20"/>
        <w:vertAlign w:val="superscript"/>
      </w:rPr>
      <w:t>rd</w:t>
    </w:r>
    <w:r w:rsidR="00FF2647">
      <w:rPr>
        <w:rFonts w:asciiTheme="minorHAnsi" w:hAnsiTheme="minorHAnsi"/>
        <w:b/>
        <w:sz w:val="20"/>
        <w:szCs w:val="20"/>
      </w:rPr>
      <w:t xml:space="preserve"> </w:t>
    </w:r>
    <w:r w:rsidR="006B292F">
      <w:rPr>
        <w:rFonts w:asciiTheme="minorHAnsi" w:hAnsiTheme="minorHAnsi"/>
        <w:b/>
        <w:sz w:val="20"/>
        <w:szCs w:val="20"/>
      </w:rPr>
      <w:t>Grade Science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96942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561AA"/>
    <w:rsid w:val="005637AE"/>
    <w:rsid w:val="005754A3"/>
    <w:rsid w:val="005766AF"/>
    <w:rsid w:val="005C15C4"/>
    <w:rsid w:val="005C35AC"/>
    <w:rsid w:val="005D1FB6"/>
    <w:rsid w:val="005D467E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82286"/>
    <w:rsid w:val="00695537"/>
    <w:rsid w:val="00695A9C"/>
    <w:rsid w:val="006A50C7"/>
    <w:rsid w:val="006B244C"/>
    <w:rsid w:val="006B292F"/>
    <w:rsid w:val="006B3C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D1325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C23C2"/>
    <w:rsid w:val="009D1B8A"/>
    <w:rsid w:val="009E1C18"/>
    <w:rsid w:val="009E524E"/>
    <w:rsid w:val="009E5AAD"/>
    <w:rsid w:val="009F1433"/>
    <w:rsid w:val="009F2B1F"/>
    <w:rsid w:val="009F4C8E"/>
    <w:rsid w:val="00A10253"/>
    <w:rsid w:val="00A405F7"/>
    <w:rsid w:val="00A50629"/>
    <w:rsid w:val="00A57CA4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4478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70478"/>
    <w:rsid w:val="00B95539"/>
    <w:rsid w:val="00B961F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2E2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4818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25A1F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D68A9"/>
    <w:rsid w:val="00FE1CCC"/>
    <w:rsid w:val="00FE2008"/>
    <w:rsid w:val="00FF264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76A9-F25E-4B88-BED3-1871A179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9</cp:revision>
  <cp:lastPrinted>2012-12-31T16:51:00Z</cp:lastPrinted>
  <dcterms:created xsi:type="dcterms:W3CDTF">2013-01-05T02:22:00Z</dcterms:created>
  <dcterms:modified xsi:type="dcterms:W3CDTF">2013-02-04T15:50:00Z</dcterms:modified>
</cp:coreProperties>
</file>