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538"/>
        <w:gridCol w:w="3420"/>
        <w:gridCol w:w="2160"/>
        <w:gridCol w:w="316"/>
        <w:gridCol w:w="2037"/>
        <w:gridCol w:w="797"/>
        <w:gridCol w:w="1170"/>
        <w:gridCol w:w="2178"/>
      </w:tblGrid>
      <w:tr w:rsidR="0093017C" w:rsidRPr="00D5423D" w:rsidTr="009F2BE9">
        <w:trPr>
          <w:jc w:val="center"/>
        </w:trPr>
        <w:tc>
          <w:tcPr>
            <w:tcW w:w="2538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Content Area</w:t>
            </w:r>
          </w:p>
        </w:tc>
        <w:tc>
          <w:tcPr>
            <w:tcW w:w="5896" w:type="dxa"/>
            <w:gridSpan w:val="3"/>
          </w:tcPr>
          <w:p w:rsidR="0093017C" w:rsidRPr="00D5423D" w:rsidRDefault="006806A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Reading, Writing, and Communicating</w:t>
            </w:r>
          </w:p>
        </w:tc>
        <w:tc>
          <w:tcPr>
            <w:tcW w:w="2037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</w:t>
            </w:r>
          </w:p>
        </w:tc>
        <w:tc>
          <w:tcPr>
            <w:tcW w:w="4145" w:type="dxa"/>
            <w:gridSpan w:val="3"/>
          </w:tcPr>
          <w:p w:rsidR="0093017C" w:rsidRPr="00D5423D" w:rsidRDefault="002A6C34" w:rsidP="00C363A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  <w:r w:rsidR="00C363A6" w:rsidRPr="00C363A6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 w:rsidR="00C363A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806AB">
              <w:rPr>
                <w:rFonts w:asciiTheme="minorHAnsi" w:hAnsiTheme="minorHAnsi"/>
                <w:sz w:val="20"/>
                <w:szCs w:val="20"/>
              </w:rPr>
              <w:t>Grade</w:t>
            </w:r>
          </w:p>
        </w:tc>
      </w:tr>
      <w:tr w:rsidR="0093017C" w:rsidRPr="00D5423D" w:rsidTr="009F2BE9">
        <w:trPr>
          <w:jc w:val="center"/>
        </w:trPr>
        <w:tc>
          <w:tcPr>
            <w:tcW w:w="2538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Course Name/Course Code</w:t>
            </w:r>
          </w:p>
        </w:tc>
        <w:tc>
          <w:tcPr>
            <w:tcW w:w="12078" w:type="dxa"/>
            <w:gridSpan w:val="7"/>
            <w:tcBorders>
              <w:bottom w:val="single" w:sz="24" w:space="0" w:color="auto"/>
            </w:tcBorders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5481B" w:rsidRPr="00D5423D" w:rsidTr="009F2BE9">
        <w:trPr>
          <w:jc w:val="center"/>
        </w:trPr>
        <w:tc>
          <w:tcPr>
            <w:tcW w:w="253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Standard</w:t>
            </w:r>
          </w:p>
        </w:tc>
        <w:tc>
          <w:tcPr>
            <w:tcW w:w="9900" w:type="dxa"/>
            <w:gridSpan w:val="6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 Expectations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(GLE)</w:t>
            </w:r>
          </w:p>
        </w:tc>
        <w:tc>
          <w:tcPr>
            <w:tcW w:w="2178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GLE Code</w:t>
            </w:r>
          </w:p>
        </w:tc>
      </w:tr>
      <w:tr w:rsidR="00611FAC" w:rsidRPr="00D5423D" w:rsidTr="009F2BE9">
        <w:trPr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611FAC" w:rsidRDefault="00611FAC" w:rsidP="00A9738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Oral Expression and Listening</w:t>
            </w: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11FAC" w:rsidRPr="00611FAC" w:rsidRDefault="00611FAC" w:rsidP="00611FA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611FAC">
              <w:rPr>
                <w:rFonts w:asciiTheme="minorHAnsi" w:hAnsiTheme="minorHAnsi"/>
                <w:sz w:val="20"/>
                <w:szCs w:val="20"/>
              </w:rPr>
              <w:t>Communication skills and interviewing techniques are required to gather information and to develop and deliver oral presentations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611FAC" w:rsidRDefault="00611FAC" w:rsidP="00FF497D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RWC10-GR.8-S.1-GLE.1</w:t>
            </w:r>
          </w:p>
        </w:tc>
      </w:tr>
      <w:tr w:rsidR="00611FAC" w:rsidRPr="00D5423D" w:rsidTr="00940B80">
        <w:trPr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611FAC" w:rsidRDefault="00611FAC" w:rsidP="00A973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11FAC" w:rsidRPr="00611FAC" w:rsidRDefault="00611FAC" w:rsidP="00611FA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611FAC">
              <w:rPr>
                <w:rFonts w:asciiTheme="minorHAnsi" w:hAnsiTheme="minorHAnsi"/>
                <w:sz w:val="20"/>
                <w:szCs w:val="20"/>
              </w:rPr>
              <w:t>A variety of response strategies clarifies meaning or messages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611FAC" w:rsidRDefault="00611FAC" w:rsidP="00FF497D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RWC10-GR.8-S.1-GLE.2</w:t>
            </w:r>
          </w:p>
        </w:tc>
      </w:tr>
      <w:tr w:rsidR="00611FAC" w:rsidRPr="00D5423D" w:rsidTr="009F2BE9">
        <w:trPr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611FAC" w:rsidRPr="00D5423D" w:rsidRDefault="00611FAC" w:rsidP="00A973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Reading for All Purposes</w:t>
            </w: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11FAC" w:rsidRPr="00611FAC" w:rsidRDefault="00611FAC" w:rsidP="00611FA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611FAC">
              <w:rPr>
                <w:rFonts w:asciiTheme="minorHAnsi" w:hAnsiTheme="minorHAnsi"/>
                <w:sz w:val="20"/>
                <w:szCs w:val="20"/>
              </w:rPr>
              <w:t>Quality comprehension and interpretation of literary texts demand self-monitoring and self-assessment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611FAC" w:rsidRPr="00D5423D" w:rsidRDefault="00611FAC" w:rsidP="00FF497D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RWC10-GR.8-S.2-GLE.1</w:t>
            </w:r>
          </w:p>
        </w:tc>
      </w:tr>
      <w:tr w:rsidR="00611FAC" w:rsidRPr="00D5423D" w:rsidTr="009F2BE9">
        <w:trPr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611FAC" w:rsidRPr="00D5423D" w:rsidRDefault="00611FAC" w:rsidP="00A973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11FAC" w:rsidRPr="00611FAC" w:rsidRDefault="00611FAC" w:rsidP="00611FA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611FAC">
              <w:rPr>
                <w:rFonts w:asciiTheme="minorHAnsi" w:hAnsiTheme="minorHAnsi"/>
                <w:sz w:val="20"/>
                <w:szCs w:val="20"/>
              </w:rPr>
              <w:t xml:space="preserve">Quality comprehension and interpretation of </w:t>
            </w:r>
            <w:r w:rsidRPr="00611FAC"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informational and persuasive texts </w:t>
            </w:r>
            <w:r w:rsidRPr="00611FAC">
              <w:rPr>
                <w:rFonts w:asciiTheme="minorHAnsi" w:hAnsiTheme="minorHAnsi"/>
                <w:sz w:val="20"/>
                <w:szCs w:val="20"/>
              </w:rPr>
              <w:t>demand monitoring and self-assessment</w:t>
            </w:r>
          </w:p>
        </w:tc>
        <w:tc>
          <w:tcPr>
            <w:tcW w:w="2178" w:type="dxa"/>
            <w:tcBorders>
              <w:left w:val="single" w:sz="4" w:space="0" w:color="auto"/>
              <w:right w:val="single" w:sz="24" w:space="0" w:color="auto"/>
            </w:tcBorders>
          </w:tcPr>
          <w:p w:rsidR="00611FAC" w:rsidRDefault="00611FAC" w:rsidP="00FF497D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RWC10-GR.8-S.2-GLE.2</w:t>
            </w:r>
          </w:p>
        </w:tc>
      </w:tr>
      <w:tr w:rsidR="00611FAC" w:rsidRPr="00D5423D" w:rsidTr="009F2BE9">
        <w:trPr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611FAC" w:rsidRPr="00D5423D" w:rsidRDefault="00611FAC" w:rsidP="00A973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11FAC" w:rsidRPr="00611FAC" w:rsidRDefault="00611FAC" w:rsidP="00611FA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611FAC">
              <w:rPr>
                <w:rFonts w:asciiTheme="minorHAnsi" w:hAnsiTheme="minorHAnsi"/>
                <w:sz w:val="20"/>
                <w:szCs w:val="20"/>
              </w:rPr>
              <w:t>Context, grammar, and word choice influence the understanding of literary, persuasive, and informational texts</w:t>
            </w:r>
          </w:p>
        </w:tc>
        <w:tc>
          <w:tcPr>
            <w:tcW w:w="217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611FAC" w:rsidRDefault="00611FAC" w:rsidP="00FF497D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RWC10-GR.8-S.2-GLE.3</w:t>
            </w:r>
          </w:p>
        </w:tc>
      </w:tr>
      <w:tr w:rsidR="00611FAC" w:rsidRPr="00D5423D" w:rsidTr="009F2BE9">
        <w:trPr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611FAC" w:rsidRPr="00D5423D" w:rsidRDefault="00611FAC" w:rsidP="00A973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Writing and Composition</w:t>
            </w: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11FAC" w:rsidRPr="00611FAC" w:rsidRDefault="00611FAC" w:rsidP="00611FA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611FAC">
              <w:rPr>
                <w:rFonts w:asciiTheme="minorHAnsi" w:hAnsiTheme="minorHAnsi"/>
                <w:sz w:val="20"/>
                <w:szCs w:val="20"/>
              </w:rPr>
              <w:t>Stylistic devices and descriptive details in literary and narrative texts are organized for a variety of audiences and purposes and evaluated for quality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611FAC" w:rsidRPr="00D5423D" w:rsidRDefault="00611FAC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RWC10-GR.8-S.3-GLE.1</w:t>
            </w:r>
          </w:p>
        </w:tc>
      </w:tr>
      <w:tr w:rsidR="00611FAC" w:rsidRPr="00D5423D" w:rsidTr="009F2BE9">
        <w:trPr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611FAC" w:rsidRPr="00D5423D" w:rsidRDefault="00611FAC" w:rsidP="00A973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11FAC" w:rsidRPr="00611FAC" w:rsidRDefault="00611FAC" w:rsidP="00611FA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611FAC">
              <w:rPr>
                <w:rFonts w:asciiTheme="minorHAnsi" w:hAnsiTheme="minorHAnsi"/>
                <w:sz w:val="20"/>
                <w:szCs w:val="20"/>
              </w:rPr>
              <w:t>Ideas and supporting details in informational and persuasive texts are organized for a variety of audiences and purposes and evaluated for quality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611FAC" w:rsidRDefault="00611FAC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RWC10-GR.8-S.3-GLE.2</w:t>
            </w:r>
          </w:p>
        </w:tc>
      </w:tr>
      <w:tr w:rsidR="00611FAC" w:rsidRPr="00D5423D" w:rsidTr="009F2BE9">
        <w:trPr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611FAC" w:rsidRPr="00D5423D" w:rsidRDefault="00611FAC" w:rsidP="00A973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11FAC" w:rsidRPr="00611FAC" w:rsidRDefault="00611FAC" w:rsidP="00611FA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611FAC">
              <w:rPr>
                <w:rFonts w:asciiTheme="minorHAnsi" w:hAnsiTheme="minorHAnsi"/>
                <w:sz w:val="20"/>
                <w:szCs w:val="20"/>
              </w:rPr>
              <w:t>Editing writing for grammar, usage, mechanics, and clarity is an essential trait of a well-written document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611FAC" w:rsidRPr="00D5423D" w:rsidRDefault="00611FAC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RWC10-GR.8-S.3-GLE.3</w:t>
            </w:r>
          </w:p>
        </w:tc>
      </w:tr>
      <w:tr w:rsidR="00611FAC" w:rsidRPr="00D5423D" w:rsidTr="009F2BE9">
        <w:trPr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611FAC" w:rsidRPr="00D5423D" w:rsidRDefault="00611FAC" w:rsidP="00A973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Research and Reasoning</w:t>
            </w: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11FAC" w:rsidRPr="00611FAC" w:rsidRDefault="00611FAC" w:rsidP="00611FA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611FAC">
              <w:rPr>
                <w:rFonts w:asciiTheme="minorHAnsi" w:hAnsiTheme="minorHAnsi"/>
                <w:sz w:val="20"/>
                <w:szCs w:val="20"/>
              </w:rPr>
              <w:t>Individual research projects begin with information obtained from a variety of sources, and is organized, documented, and presented using logical procedures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1FAC" w:rsidRPr="00D5423D" w:rsidRDefault="00611FAC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RWC10-GR.8-S.4-GLE.1</w:t>
            </w:r>
          </w:p>
        </w:tc>
      </w:tr>
      <w:tr w:rsidR="00611FAC" w:rsidRPr="00D5423D" w:rsidTr="009F2BE9">
        <w:trPr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611FAC" w:rsidRPr="00D5423D" w:rsidRDefault="00611FAC" w:rsidP="00A973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11FAC" w:rsidRPr="00611FAC" w:rsidRDefault="00611FAC" w:rsidP="00611FA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611FAC">
              <w:rPr>
                <w:rFonts w:asciiTheme="minorHAnsi" w:hAnsiTheme="minorHAnsi"/>
                <w:sz w:val="20"/>
                <w:szCs w:val="20"/>
              </w:rPr>
              <w:t>Common fallacies and errors occur in reasoning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:rsidR="00611FAC" w:rsidRDefault="00611FAC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RWC10-GR.8-S.4-GLE.2</w:t>
            </w:r>
          </w:p>
        </w:tc>
      </w:tr>
      <w:tr w:rsidR="00611FAC" w:rsidRPr="00D5423D" w:rsidTr="009F2BE9">
        <w:trPr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611FAC" w:rsidRPr="00D5423D" w:rsidRDefault="00611FAC" w:rsidP="00A973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11FAC" w:rsidRPr="00611FAC" w:rsidRDefault="00611FAC" w:rsidP="00611FA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611FAC">
              <w:rPr>
                <w:rFonts w:asciiTheme="minorHAnsi" w:hAnsiTheme="minorHAnsi"/>
                <w:bCs/>
                <w:sz w:val="20"/>
                <w:szCs w:val="20"/>
              </w:rPr>
              <w:t>Quality reasoning relies on supporting evidence in media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:rsidR="00611FAC" w:rsidRPr="00D5423D" w:rsidRDefault="00611FAC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RWC10-GR.8-S.4-GLE.3</w:t>
            </w:r>
          </w:p>
        </w:tc>
      </w:tr>
      <w:tr w:rsidR="00AC419A" w:rsidRPr="00D5423D" w:rsidTr="00ED7B85">
        <w:trPr>
          <w:jc w:val="center"/>
        </w:trPr>
        <w:tc>
          <w:tcPr>
            <w:tcW w:w="5958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AC419A" w:rsidRPr="009F2BE9" w:rsidRDefault="009F2BE9" w:rsidP="009F2BE9">
            <w:pPr>
              <w:ind w:lef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9F2BE9">
              <w:rPr>
                <w:rFonts w:asciiTheme="minorHAnsi" w:hAnsiTheme="minorHAnsi"/>
                <w:b/>
                <w:sz w:val="24"/>
                <w:szCs w:val="24"/>
              </w:rPr>
              <w:t>Colorado 21</w:t>
            </w:r>
            <w:r w:rsidRPr="009F2BE9">
              <w:rPr>
                <w:rFonts w:asciiTheme="minorHAnsi" w:hAnsiTheme="minorHAnsi"/>
                <w:b/>
                <w:sz w:val="24"/>
                <w:szCs w:val="24"/>
                <w:vertAlign w:val="superscript"/>
              </w:rPr>
              <w:t>st</w:t>
            </w:r>
            <w:r w:rsidRPr="009F2BE9">
              <w:rPr>
                <w:rFonts w:asciiTheme="minorHAnsi" w:hAnsiTheme="minorHAnsi"/>
                <w:b/>
                <w:sz w:val="24"/>
                <w:szCs w:val="24"/>
              </w:rPr>
              <w:t xml:space="preserve"> Century Skills</w:t>
            </w:r>
          </w:p>
        </w:tc>
        <w:tc>
          <w:tcPr>
            <w:tcW w:w="8658" w:type="dxa"/>
            <w:gridSpan w:val="6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:rsidR="00AC419A" w:rsidRPr="009F2BE9" w:rsidRDefault="006B2FFE" w:rsidP="004B4268">
            <w:pPr>
              <w:ind w:left="0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Text Complexity</w:t>
            </w:r>
          </w:p>
        </w:tc>
      </w:tr>
      <w:tr w:rsidR="009F2BE9" w:rsidRPr="00D5423D" w:rsidTr="00ED7B85">
        <w:trPr>
          <w:jc w:val="center"/>
        </w:trPr>
        <w:tc>
          <w:tcPr>
            <w:tcW w:w="5958" w:type="dxa"/>
            <w:gridSpan w:val="2"/>
            <w:tcBorders>
              <w:top w:val="nil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9F2BE9" w:rsidRDefault="009F2BE9" w:rsidP="007544D5">
            <w:pPr>
              <w:spacing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9F2BE9">
              <w:rPr>
                <w:rFonts w:asciiTheme="minorHAnsi" w:hAnsiTheme="minorHAnsi" w:cs="Verdan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1647128" y="4237463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280067" cy="1310269"/>
                  <wp:effectExtent l="19050" t="0" r="0" b="0"/>
                  <wp:wrapSquare wrapText="bothSides"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067" cy="131026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Critical Thinking and Reasoning: 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Thinking Deeply, Thinking Differently</w:t>
            </w:r>
          </w:p>
          <w:p w:rsidR="009F2BE9" w:rsidRPr="009F2BE9" w:rsidRDefault="009F2BE9" w:rsidP="00ED7B85">
            <w:pPr>
              <w:spacing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Information Literacy: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Untangling the Web</w:t>
            </w:r>
          </w:p>
          <w:p w:rsidR="009F2BE9" w:rsidRPr="00D5423D" w:rsidRDefault="009F2BE9" w:rsidP="00ED7B85">
            <w:pPr>
              <w:spacing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Collaboration: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Working Together, Learning Together</w:t>
            </w:r>
          </w:p>
          <w:p w:rsidR="009F2BE9" w:rsidRPr="00D5423D" w:rsidRDefault="009F2BE9" w:rsidP="00ED7B85">
            <w:pPr>
              <w:spacing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Self-Direction: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Own Your Learning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  <w:p w:rsidR="009F2BE9" w:rsidRDefault="009F2BE9" w:rsidP="00ED7B85">
            <w:pPr>
              <w:tabs>
                <w:tab w:val="left" w:pos="369"/>
              </w:tabs>
              <w:ind w:left="0" w:firstLine="0"/>
              <w:rPr>
                <w:rFonts w:asciiTheme="minorHAnsi" w:hAnsiTheme="minorHAnsi"/>
                <w:b/>
                <w:sz w:val="28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Invention: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Creating Solutions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58" w:type="dxa"/>
            <w:gridSpan w:val="6"/>
            <w:tcBorders>
              <w:top w:val="nil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63688" w:rsidRDefault="006B2FFE" w:rsidP="006B2FFE">
            <w:pPr>
              <w:tabs>
                <w:tab w:val="left" w:pos="381"/>
                <w:tab w:val="num" w:pos="1440"/>
              </w:tabs>
              <w:ind w:left="0" w:firstLine="0"/>
              <w:jc w:val="center"/>
              <w:rPr>
                <w:rFonts w:asciiTheme="minorHAnsi" w:hAnsiTheme="minorHAnsi"/>
                <w:b/>
                <w:sz w:val="28"/>
                <w:szCs w:val="20"/>
              </w:rPr>
            </w:pPr>
            <w:r>
              <w:rPr>
                <w:rFonts w:asciiTheme="minorHAnsi" w:hAnsiTheme="minorHAnsi"/>
                <w:b/>
                <w:noProof/>
                <w:sz w:val="28"/>
                <w:szCs w:val="20"/>
              </w:rPr>
              <w:drawing>
                <wp:inline distT="0" distB="0" distL="0" distR="0">
                  <wp:extent cx="3002179" cy="1572322"/>
                  <wp:effectExtent l="19050" t="0" r="7721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2838" t="5108" r="2830" b="32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2177" cy="15723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017C" w:rsidRPr="00D5423D" w:rsidTr="009F2BE9">
        <w:trPr>
          <w:jc w:val="center"/>
        </w:trPr>
        <w:tc>
          <w:tcPr>
            <w:tcW w:w="8118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Titles</w:t>
            </w:r>
          </w:p>
        </w:tc>
        <w:tc>
          <w:tcPr>
            <w:tcW w:w="3150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Length of Unit/Contact Hours</w:t>
            </w:r>
          </w:p>
        </w:tc>
        <w:tc>
          <w:tcPr>
            <w:tcW w:w="3348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Number/Sequence</w:t>
            </w:r>
          </w:p>
        </w:tc>
      </w:tr>
      <w:tr w:rsidR="0013710B" w:rsidRPr="00D5423D" w:rsidTr="009F2BE9">
        <w:trPr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9F2BE9">
        <w:trPr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9F2BE9">
        <w:trPr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9F2BE9">
        <w:trPr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F37360" w:rsidRPr="00D5423D" w:rsidRDefault="00F37360" w:rsidP="00BA43DD">
      <w:pPr>
        <w:ind w:left="0" w:firstLine="0"/>
        <w:rPr>
          <w:rFonts w:asciiTheme="minorHAnsi" w:hAnsiTheme="minorHAnsi"/>
          <w:sz w:val="20"/>
          <w:szCs w:val="20"/>
        </w:rPr>
        <w:sectPr w:rsidR="00F37360" w:rsidRPr="00D5423D" w:rsidSect="00F656DB">
          <w:headerReference w:type="default" r:id="rId11"/>
          <w:footerReference w:type="default" r:id="rId12"/>
          <w:pgSz w:w="15840" w:h="12240" w:orient="landscape"/>
          <w:pgMar w:top="720" w:right="720" w:bottom="720" w:left="720" w:header="720" w:footer="440" w:gutter="0"/>
          <w:cols w:space="720"/>
          <w:docGrid w:linePitch="360"/>
        </w:sect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1672"/>
        <w:gridCol w:w="758"/>
        <w:gridCol w:w="1151"/>
        <w:gridCol w:w="1956"/>
        <w:gridCol w:w="417"/>
        <w:gridCol w:w="379"/>
        <w:gridCol w:w="3903"/>
      </w:tblGrid>
      <w:tr w:rsidR="0051577B" w:rsidRPr="00D5423D" w:rsidTr="009B509C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4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  <w:gridSpan w:val="3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23CDC" w:rsidRPr="00D5423D" w:rsidTr="00723CDC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723CDC" w:rsidRPr="00D5423D" w:rsidRDefault="00723CD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723CDC" w:rsidRPr="00D5423D" w:rsidRDefault="00723CDC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shd w:val="clear" w:color="auto" w:fill="D9D9D9" w:themeFill="background1" w:themeFillShade="D9"/>
          </w:tcPr>
          <w:p w:rsidR="00723CDC" w:rsidRPr="00D5423D" w:rsidRDefault="00723CDC" w:rsidP="00B008AA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3903" w:type="dxa"/>
            <w:gridSpan w:val="4"/>
            <w:tcBorders>
              <w:right w:val="nil"/>
            </w:tcBorders>
          </w:tcPr>
          <w:p w:rsidR="00723CDC" w:rsidRPr="00D5423D" w:rsidRDefault="00723CD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03" w:type="dxa"/>
            <w:tcBorders>
              <w:left w:val="nil"/>
            </w:tcBorders>
          </w:tcPr>
          <w:p w:rsidR="00723CDC" w:rsidRPr="00D5423D" w:rsidRDefault="00723CD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8"/>
            <w:tcMar>
              <w:left w:w="115" w:type="dxa"/>
              <w:right w:w="115" w:type="dxa"/>
            </w:tcMar>
          </w:tcPr>
          <w:p w:rsidR="0051577B" w:rsidRPr="00A86B29" w:rsidRDefault="0051577B" w:rsidP="00A9738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51577B" w:rsidRPr="00D5423D" w:rsidTr="00A86B29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8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23CDC" w:rsidRPr="00D5423D" w:rsidTr="000D222C">
        <w:trPr>
          <w:cantSplit/>
          <w:trHeight w:val="34"/>
          <w:jc w:val="center"/>
        </w:trPr>
        <w:tc>
          <w:tcPr>
            <w:tcW w:w="1867" w:type="dxa"/>
            <w:vMerge w:val="restart"/>
            <w:shd w:val="clear" w:color="auto" w:fill="D9D9D9" w:themeFill="background1" w:themeFillShade="D9"/>
          </w:tcPr>
          <w:p w:rsidR="00723CDC" w:rsidRPr="00D5423D" w:rsidRDefault="00723CD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4282" w:type="dxa"/>
            <w:gridSpan w:val="2"/>
            <w:shd w:val="clear" w:color="auto" w:fill="D9D9D9" w:themeFill="background1" w:themeFillShade="D9"/>
          </w:tcPr>
          <w:p w:rsidR="00723CDC" w:rsidRPr="000D222C" w:rsidRDefault="00723CDC" w:rsidP="00723CDC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content:</w:t>
            </w:r>
          </w:p>
        </w:tc>
        <w:tc>
          <w:tcPr>
            <w:tcW w:w="4282" w:type="dxa"/>
            <w:gridSpan w:val="4"/>
            <w:shd w:val="clear" w:color="auto" w:fill="D9D9D9" w:themeFill="background1" w:themeFillShade="D9"/>
          </w:tcPr>
          <w:p w:rsidR="00723CDC" w:rsidRPr="000D222C" w:rsidRDefault="00723CD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reading:</w:t>
            </w:r>
          </w:p>
        </w:tc>
        <w:tc>
          <w:tcPr>
            <w:tcW w:w="4282" w:type="dxa"/>
            <w:gridSpan w:val="2"/>
            <w:shd w:val="clear" w:color="auto" w:fill="D9D9D9" w:themeFill="background1" w:themeFillShade="D9"/>
          </w:tcPr>
          <w:p w:rsidR="00723CDC" w:rsidRPr="000D222C" w:rsidRDefault="00723CD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writing:</w:t>
            </w:r>
          </w:p>
        </w:tc>
      </w:tr>
      <w:tr w:rsidR="00723CDC" w:rsidRPr="00D5423D" w:rsidTr="00410838">
        <w:trPr>
          <w:cantSplit/>
          <w:trHeight w:val="34"/>
          <w:jc w:val="center"/>
        </w:trPr>
        <w:tc>
          <w:tcPr>
            <w:tcW w:w="1867" w:type="dxa"/>
            <w:vMerge/>
            <w:shd w:val="clear" w:color="auto" w:fill="D9D9D9" w:themeFill="background1" w:themeFillShade="D9"/>
          </w:tcPr>
          <w:p w:rsidR="00723CDC" w:rsidRPr="00D5423D" w:rsidRDefault="00723CD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282" w:type="dxa"/>
            <w:gridSpan w:val="2"/>
          </w:tcPr>
          <w:p w:rsidR="00723CDC" w:rsidRPr="00D5423D" w:rsidRDefault="00723CD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82" w:type="dxa"/>
            <w:gridSpan w:val="4"/>
          </w:tcPr>
          <w:p w:rsidR="00723CDC" w:rsidRPr="00D5423D" w:rsidRDefault="00723CD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82" w:type="dxa"/>
            <w:gridSpan w:val="2"/>
          </w:tcPr>
          <w:p w:rsidR="00723CDC" w:rsidRPr="00D5423D" w:rsidRDefault="00723CD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1577B" w:rsidRPr="00A86B29" w:rsidRDefault="0051577B" w:rsidP="00BA43DD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51577B" w:rsidRPr="00D5423D" w:rsidTr="009B509C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FC1F65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51577B" w:rsidRPr="00FC1F65" w:rsidRDefault="0051577B" w:rsidP="00BA43DD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51577B" w:rsidRPr="00D5423D" w:rsidRDefault="0051577B" w:rsidP="00BA43DD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51577B" w:rsidRPr="00D5423D" w:rsidTr="006806AB">
        <w:trPr>
          <w:trHeight w:val="37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E53439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455ED5" w:rsidRDefault="00455ED5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C27622" w:rsidRPr="00D5423D" w:rsidTr="009B509C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27622" w:rsidRPr="00D5423D" w:rsidRDefault="00FC1F65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="00C27622"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C27622" w:rsidRPr="00D5423D" w:rsidRDefault="00C27622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51577B" w:rsidRPr="00D5423D" w:rsidTr="009B509C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A9738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7" w:type="dxa"/>
            <w:shd w:val="clear" w:color="auto" w:fill="auto"/>
          </w:tcPr>
          <w:p w:rsidR="0051577B" w:rsidRPr="00D5423D" w:rsidRDefault="0051577B" w:rsidP="00A9738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1577B" w:rsidRPr="00D5423D" w:rsidRDefault="0051577B" w:rsidP="00BA43DD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51577B" w:rsidRPr="00D5423D" w:rsidTr="009B509C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51577B" w:rsidRPr="00D5423D" w:rsidRDefault="0051577B" w:rsidP="00BA43DD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51577B" w:rsidRPr="00D5423D" w:rsidTr="009B509C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264FD0" w:rsidRDefault="00264FD0" w:rsidP="00BA43DD">
      <w:pPr>
        <w:ind w:left="0" w:firstLine="0"/>
        <w:rPr>
          <w:rFonts w:asciiTheme="minorHAnsi" w:hAnsiTheme="minorHAnsi"/>
          <w:b/>
          <w:sz w:val="20"/>
          <w:szCs w:val="20"/>
        </w:rPr>
      </w:pPr>
      <w:bookmarkStart w:id="0" w:name="_GoBack"/>
      <w:bookmarkEnd w:id="0"/>
    </w:p>
    <w:sectPr w:rsidR="00264FD0" w:rsidSect="00F656DB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pgSz w:w="15840" w:h="12240" w:orient="landscape"/>
      <w:pgMar w:top="720" w:right="720" w:bottom="720" w:left="720" w:header="720" w:footer="6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B67" w:rsidRDefault="00CC7B67" w:rsidP="00F36A58">
      <w:r>
        <w:separator/>
      </w:r>
    </w:p>
  </w:endnote>
  <w:endnote w:type="continuationSeparator" w:id="0">
    <w:p w:rsidR="00CC7B67" w:rsidRDefault="00CC7B67" w:rsidP="00F3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1A50CB" w:rsidRDefault="00016F99" w:rsidP="00DF60E5">
    <w:pPr>
      <w:pStyle w:val="Footer"/>
      <w:rPr>
        <w:sz w:val="16"/>
        <w:szCs w:val="16"/>
      </w:rPr>
    </w:pPr>
    <w:r w:rsidRPr="001A50CB">
      <w:rPr>
        <w:sz w:val="16"/>
        <w:szCs w:val="16"/>
      </w:rPr>
      <w:t xml:space="preserve">Authors of the Sample: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and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</w:t>
    </w:r>
  </w:p>
  <w:p w:rsidR="00016F99" w:rsidRPr="001A50CB" w:rsidRDefault="002A6C34" w:rsidP="00A86B29">
    <w:pPr>
      <w:rPr>
        <w:sz w:val="16"/>
        <w:szCs w:val="16"/>
      </w:rPr>
    </w:pPr>
    <w:r>
      <w:rPr>
        <w:sz w:val="16"/>
        <w:szCs w:val="16"/>
      </w:rPr>
      <w:t>8</w:t>
    </w:r>
    <w:r w:rsidR="00C363A6" w:rsidRPr="00C363A6">
      <w:rPr>
        <w:sz w:val="16"/>
        <w:szCs w:val="16"/>
        <w:vertAlign w:val="superscript"/>
      </w:rPr>
      <w:t>th</w:t>
    </w:r>
    <w:r w:rsidR="00C363A6">
      <w:rPr>
        <w:sz w:val="16"/>
        <w:szCs w:val="16"/>
      </w:rPr>
      <w:t xml:space="preserve"> </w:t>
    </w:r>
    <w:r w:rsidR="009D6AF0">
      <w:rPr>
        <w:sz w:val="16"/>
        <w:szCs w:val="16"/>
      </w:rPr>
      <w:t>Grade</w:t>
    </w:r>
    <w:r w:rsidR="00016F99" w:rsidRPr="001A50CB">
      <w:rPr>
        <w:sz w:val="16"/>
        <w:szCs w:val="16"/>
      </w:rPr>
      <w:t xml:space="preserve">, </w:t>
    </w:r>
    <w:r w:rsidR="009D6AF0">
      <w:rPr>
        <w:sz w:val="16"/>
        <w:szCs w:val="16"/>
      </w:rPr>
      <w:t>Reading, Writing, and Communicating</w:t>
    </w:r>
    <w:r w:rsidR="00016F99" w:rsidRPr="001A50CB">
      <w:rPr>
        <w:sz w:val="16"/>
        <w:szCs w:val="16"/>
      </w:rPr>
      <w:ptab w:relativeTo="margin" w:alignment="center" w:leader="none"/>
    </w:r>
    <w:r w:rsidR="004B2183" w:rsidRPr="004B2183">
      <w:rPr>
        <w:sz w:val="16"/>
        <w:szCs w:val="16"/>
      </w:rPr>
      <w:t>Date Completed: _____________________________</w:t>
    </w:r>
    <w:r w:rsidR="00016F99" w:rsidRPr="001A50CB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12759407"/>
        <w:docPartObj>
          <w:docPartGallery w:val="Page Numbers (Top of Page)"/>
          <w:docPartUnique/>
        </w:docPartObj>
      </w:sdtPr>
      <w:sdtEndPr/>
      <w:sdtContent>
        <w:r w:rsidR="00016F99" w:rsidRPr="001A50CB">
          <w:rPr>
            <w:sz w:val="16"/>
            <w:szCs w:val="16"/>
          </w:rPr>
          <w:t xml:space="preserve">Page </w:t>
        </w:r>
        <w:r w:rsidR="00141EA5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PAGE </w:instrText>
        </w:r>
        <w:r w:rsidR="00141EA5" w:rsidRPr="001A50CB">
          <w:rPr>
            <w:sz w:val="16"/>
            <w:szCs w:val="16"/>
          </w:rPr>
          <w:fldChar w:fldCharType="separate"/>
        </w:r>
        <w:r w:rsidR="004B2183">
          <w:rPr>
            <w:noProof/>
            <w:sz w:val="16"/>
            <w:szCs w:val="16"/>
          </w:rPr>
          <w:t>3</w:t>
        </w:r>
        <w:r w:rsidR="00141EA5" w:rsidRPr="001A50CB">
          <w:rPr>
            <w:sz w:val="16"/>
            <w:szCs w:val="16"/>
          </w:rPr>
          <w:fldChar w:fldCharType="end"/>
        </w:r>
        <w:r w:rsidR="00016F99" w:rsidRPr="001A50CB">
          <w:rPr>
            <w:sz w:val="16"/>
            <w:szCs w:val="16"/>
          </w:rPr>
          <w:t xml:space="preserve"> of </w:t>
        </w:r>
        <w:r w:rsidR="00141EA5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NUMPAGES  </w:instrText>
        </w:r>
        <w:r w:rsidR="00141EA5" w:rsidRPr="001A50CB">
          <w:rPr>
            <w:sz w:val="16"/>
            <w:szCs w:val="16"/>
          </w:rPr>
          <w:fldChar w:fldCharType="separate"/>
        </w:r>
        <w:r w:rsidR="004B2183">
          <w:rPr>
            <w:noProof/>
            <w:sz w:val="16"/>
            <w:szCs w:val="16"/>
          </w:rPr>
          <w:t>4</w:t>
        </w:r>
        <w:r w:rsidR="00141EA5" w:rsidRPr="001A50CB">
          <w:rPr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B67" w:rsidRDefault="00CC7B67" w:rsidP="00F36A58">
      <w:r>
        <w:separator/>
      </w:r>
    </w:p>
  </w:footnote>
  <w:footnote w:type="continuationSeparator" w:id="0">
    <w:p w:rsidR="00CC7B67" w:rsidRDefault="00CC7B67" w:rsidP="00F36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86C" w:rsidRPr="00D5423D" w:rsidRDefault="0099586C" w:rsidP="0099586C">
    <w:pPr>
      <w:ind w:left="0"/>
      <w:jc w:val="center"/>
      <w:rPr>
        <w:rFonts w:asciiTheme="minorHAnsi" w:hAnsiTheme="minorHAnsi"/>
        <w:b/>
        <w:sz w:val="20"/>
        <w:szCs w:val="20"/>
      </w:rPr>
    </w:pPr>
    <w:r w:rsidRPr="00D5423D">
      <w:rPr>
        <w:rFonts w:asciiTheme="minorHAnsi" w:hAnsiTheme="minorHAnsi"/>
        <w:b/>
        <w:sz w:val="20"/>
        <w:szCs w:val="20"/>
      </w:rPr>
      <w:t>Curriculum Development Course at a Glance</w:t>
    </w:r>
  </w:p>
  <w:p w:rsidR="00EA3DFB" w:rsidRDefault="009D6AF0" w:rsidP="0099586C">
    <w:pPr>
      <w:ind w:left="0"/>
      <w:jc w:val="center"/>
    </w:pPr>
    <w:r>
      <w:rPr>
        <w:rFonts w:asciiTheme="minorHAnsi" w:hAnsiTheme="minorHAnsi"/>
        <w:b/>
        <w:sz w:val="20"/>
        <w:szCs w:val="20"/>
      </w:rPr>
      <w:t>Planning f</w:t>
    </w:r>
    <w:r w:rsidR="0099586C" w:rsidRPr="00D5423D">
      <w:rPr>
        <w:rFonts w:asciiTheme="minorHAnsi" w:hAnsiTheme="minorHAnsi"/>
        <w:b/>
        <w:sz w:val="20"/>
        <w:szCs w:val="20"/>
      </w:rPr>
      <w:t xml:space="preserve">or </w:t>
    </w:r>
    <w:r w:rsidR="002A6C34">
      <w:rPr>
        <w:rFonts w:asciiTheme="minorHAnsi" w:hAnsiTheme="minorHAnsi"/>
        <w:b/>
        <w:sz w:val="20"/>
        <w:szCs w:val="20"/>
      </w:rPr>
      <w:t>8</w:t>
    </w:r>
    <w:r w:rsidR="00C363A6" w:rsidRPr="00C363A6">
      <w:rPr>
        <w:rFonts w:asciiTheme="minorHAnsi" w:hAnsiTheme="minorHAnsi"/>
        <w:b/>
        <w:sz w:val="20"/>
        <w:szCs w:val="20"/>
        <w:vertAlign w:val="superscript"/>
      </w:rPr>
      <w:t>th</w:t>
    </w:r>
    <w:r w:rsidR="00C363A6">
      <w:rPr>
        <w:rFonts w:asciiTheme="minorHAnsi" w:hAnsiTheme="minorHAnsi"/>
        <w:b/>
        <w:sz w:val="20"/>
        <w:szCs w:val="20"/>
      </w:rPr>
      <w:t xml:space="preserve"> </w:t>
    </w:r>
    <w:r w:rsidR="00D63688">
      <w:rPr>
        <w:rFonts w:asciiTheme="minorHAnsi" w:hAnsiTheme="minorHAnsi"/>
        <w:b/>
        <w:sz w:val="20"/>
        <w:szCs w:val="20"/>
      </w:rPr>
      <w:t>G</w:t>
    </w:r>
    <w:r>
      <w:rPr>
        <w:rFonts w:asciiTheme="minorHAnsi" w:hAnsiTheme="minorHAnsi"/>
        <w:b/>
        <w:sz w:val="20"/>
        <w:szCs w:val="20"/>
      </w:rPr>
      <w:t>rade Reading, Writing, and Communicating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304C52" w:rsidRDefault="00016F99" w:rsidP="00F37360">
    <w:pPr>
      <w:ind w:left="0" w:firstLine="0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Curriculum Development </w:t>
    </w:r>
    <w:r w:rsidRPr="00304C52">
      <w:rPr>
        <w:rFonts w:asciiTheme="minorHAnsi" w:hAnsiTheme="minorHAnsi"/>
        <w:b/>
        <w:sz w:val="20"/>
        <w:szCs w:val="20"/>
      </w:rPr>
      <w:t>Overview</w:t>
    </w:r>
  </w:p>
  <w:p w:rsidR="00016F99" w:rsidRPr="00F36A58" w:rsidRDefault="00016F99" w:rsidP="00F37360">
    <w:pPr>
      <w:ind w:left="0" w:firstLine="0"/>
      <w:jc w:val="center"/>
      <w:rPr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Unit Planning for </w:t>
    </w:r>
    <w:r w:rsidR="002A6C34">
      <w:rPr>
        <w:rFonts w:asciiTheme="minorHAnsi" w:hAnsiTheme="minorHAnsi"/>
        <w:b/>
        <w:sz w:val="20"/>
        <w:szCs w:val="20"/>
      </w:rPr>
      <w:t>8</w:t>
    </w:r>
    <w:r w:rsidR="00C363A6" w:rsidRPr="00C363A6">
      <w:rPr>
        <w:rFonts w:asciiTheme="minorHAnsi" w:hAnsiTheme="minorHAnsi"/>
        <w:b/>
        <w:sz w:val="20"/>
        <w:szCs w:val="20"/>
        <w:vertAlign w:val="superscript"/>
      </w:rPr>
      <w:t>th</w:t>
    </w:r>
    <w:r w:rsidR="00C363A6">
      <w:rPr>
        <w:rFonts w:asciiTheme="minorHAnsi" w:hAnsiTheme="minorHAnsi"/>
        <w:b/>
        <w:sz w:val="20"/>
        <w:szCs w:val="20"/>
      </w:rPr>
      <w:t xml:space="preserve"> </w:t>
    </w:r>
    <w:r w:rsidR="001415C1">
      <w:rPr>
        <w:rFonts w:asciiTheme="minorHAnsi" w:hAnsiTheme="minorHAnsi"/>
        <w:b/>
        <w:sz w:val="20"/>
        <w:szCs w:val="20"/>
      </w:rPr>
      <w:t>G</w:t>
    </w:r>
    <w:r w:rsidR="009D6AF0">
      <w:rPr>
        <w:rFonts w:asciiTheme="minorHAnsi" w:hAnsiTheme="minorHAnsi"/>
        <w:b/>
        <w:sz w:val="20"/>
        <w:szCs w:val="20"/>
      </w:rPr>
      <w:t>rade Reading, Writing, and Communicating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6CF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7E2E97"/>
    <w:multiLevelType w:val="hybridMultilevel"/>
    <w:tmpl w:val="98F2EB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9D1FFC"/>
    <w:multiLevelType w:val="hybridMultilevel"/>
    <w:tmpl w:val="98F2EB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AC1E96"/>
    <w:multiLevelType w:val="hybridMultilevel"/>
    <w:tmpl w:val="1A441C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CA72E2"/>
    <w:multiLevelType w:val="hybridMultilevel"/>
    <w:tmpl w:val="75FA68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F3141A6"/>
    <w:multiLevelType w:val="hybridMultilevel"/>
    <w:tmpl w:val="1A441C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103C23"/>
    <w:multiLevelType w:val="hybridMultilevel"/>
    <w:tmpl w:val="1A441C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61A3B8E"/>
    <w:multiLevelType w:val="hybridMultilevel"/>
    <w:tmpl w:val="98F2EB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A690569"/>
    <w:multiLevelType w:val="hybridMultilevel"/>
    <w:tmpl w:val="75FA68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C36213B"/>
    <w:multiLevelType w:val="hybridMultilevel"/>
    <w:tmpl w:val="1806F88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D3D1E6F"/>
    <w:multiLevelType w:val="hybridMultilevel"/>
    <w:tmpl w:val="75FA68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BA531DD"/>
    <w:multiLevelType w:val="hybridMultilevel"/>
    <w:tmpl w:val="75FA68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1711A77"/>
    <w:multiLevelType w:val="hybridMultilevel"/>
    <w:tmpl w:val="1806F8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33C7812"/>
    <w:multiLevelType w:val="hybridMultilevel"/>
    <w:tmpl w:val="1A441C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56A004F"/>
    <w:multiLevelType w:val="hybridMultilevel"/>
    <w:tmpl w:val="10AA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A333066"/>
    <w:multiLevelType w:val="hybridMultilevel"/>
    <w:tmpl w:val="E4BEE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C2830C5"/>
    <w:multiLevelType w:val="hybridMultilevel"/>
    <w:tmpl w:val="5F026E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E372D69"/>
    <w:multiLevelType w:val="hybridMultilevel"/>
    <w:tmpl w:val="1806F8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0EE5C47"/>
    <w:multiLevelType w:val="hybridMultilevel"/>
    <w:tmpl w:val="1806F8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422058B"/>
    <w:multiLevelType w:val="hybridMultilevel"/>
    <w:tmpl w:val="98F2EB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4"/>
  </w:num>
  <w:num w:numId="3">
    <w:abstractNumId w:val="16"/>
  </w:num>
  <w:num w:numId="4">
    <w:abstractNumId w:val="15"/>
  </w:num>
  <w:num w:numId="5">
    <w:abstractNumId w:val="10"/>
  </w:num>
  <w:num w:numId="6">
    <w:abstractNumId w:val="8"/>
  </w:num>
  <w:num w:numId="7">
    <w:abstractNumId w:val="11"/>
  </w:num>
  <w:num w:numId="8">
    <w:abstractNumId w:val="4"/>
  </w:num>
  <w:num w:numId="9">
    <w:abstractNumId w:val="19"/>
  </w:num>
  <w:num w:numId="10">
    <w:abstractNumId w:val="7"/>
  </w:num>
  <w:num w:numId="11">
    <w:abstractNumId w:val="1"/>
  </w:num>
  <w:num w:numId="12">
    <w:abstractNumId w:val="2"/>
  </w:num>
  <w:num w:numId="13">
    <w:abstractNumId w:val="3"/>
  </w:num>
  <w:num w:numId="14">
    <w:abstractNumId w:val="5"/>
  </w:num>
  <w:num w:numId="15">
    <w:abstractNumId w:val="6"/>
  </w:num>
  <w:num w:numId="16">
    <w:abstractNumId w:val="13"/>
  </w:num>
  <w:num w:numId="17">
    <w:abstractNumId w:val="9"/>
  </w:num>
  <w:num w:numId="18">
    <w:abstractNumId w:val="17"/>
  </w:num>
  <w:num w:numId="19">
    <w:abstractNumId w:val="18"/>
  </w:num>
  <w:num w:numId="20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C33"/>
    <w:rsid w:val="000007FD"/>
    <w:rsid w:val="0000149A"/>
    <w:rsid w:val="000063C0"/>
    <w:rsid w:val="00016F99"/>
    <w:rsid w:val="00026330"/>
    <w:rsid w:val="00032BB0"/>
    <w:rsid w:val="000470FE"/>
    <w:rsid w:val="000529DD"/>
    <w:rsid w:val="00065DD3"/>
    <w:rsid w:val="000728AC"/>
    <w:rsid w:val="000910A8"/>
    <w:rsid w:val="000B2D43"/>
    <w:rsid w:val="000B3191"/>
    <w:rsid w:val="000D089A"/>
    <w:rsid w:val="000D2207"/>
    <w:rsid w:val="000D222C"/>
    <w:rsid w:val="000D2958"/>
    <w:rsid w:val="000E54AC"/>
    <w:rsid w:val="000E74E5"/>
    <w:rsid w:val="000E7E98"/>
    <w:rsid w:val="000F56D7"/>
    <w:rsid w:val="001045D8"/>
    <w:rsid w:val="00112135"/>
    <w:rsid w:val="0011270D"/>
    <w:rsid w:val="00122021"/>
    <w:rsid w:val="00125E85"/>
    <w:rsid w:val="0013710B"/>
    <w:rsid w:val="00140EF6"/>
    <w:rsid w:val="001415C1"/>
    <w:rsid w:val="00141EA5"/>
    <w:rsid w:val="00144939"/>
    <w:rsid w:val="00144EFA"/>
    <w:rsid w:val="0014751D"/>
    <w:rsid w:val="001506B7"/>
    <w:rsid w:val="00153510"/>
    <w:rsid w:val="00154ECB"/>
    <w:rsid w:val="00155DE7"/>
    <w:rsid w:val="001646D2"/>
    <w:rsid w:val="00167860"/>
    <w:rsid w:val="001749E8"/>
    <w:rsid w:val="001951E1"/>
    <w:rsid w:val="001A50CB"/>
    <w:rsid w:val="001B5F07"/>
    <w:rsid w:val="001C53AD"/>
    <w:rsid w:val="001D01C0"/>
    <w:rsid w:val="001F5B7D"/>
    <w:rsid w:val="0020176D"/>
    <w:rsid w:val="00230248"/>
    <w:rsid w:val="002404E2"/>
    <w:rsid w:val="00245712"/>
    <w:rsid w:val="0025049C"/>
    <w:rsid w:val="00254293"/>
    <w:rsid w:val="00255AB1"/>
    <w:rsid w:val="002633A6"/>
    <w:rsid w:val="00264FD0"/>
    <w:rsid w:val="002713D7"/>
    <w:rsid w:val="00277D5F"/>
    <w:rsid w:val="002813AD"/>
    <w:rsid w:val="00281B05"/>
    <w:rsid w:val="0028514C"/>
    <w:rsid w:val="002866F5"/>
    <w:rsid w:val="002A4F49"/>
    <w:rsid w:val="002A582B"/>
    <w:rsid w:val="002A6C34"/>
    <w:rsid w:val="002B422F"/>
    <w:rsid w:val="002C424E"/>
    <w:rsid w:val="002C5D8B"/>
    <w:rsid w:val="002C75C4"/>
    <w:rsid w:val="002D49D1"/>
    <w:rsid w:val="002D4B80"/>
    <w:rsid w:val="002E7E78"/>
    <w:rsid w:val="002F378F"/>
    <w:rsid w:val="003011E5"/>
    <w:rsid w:val="00302D44"/>
    <w:rsid w:val="00304C52"/>
    <w:rsid w:val="003117E8"/>
    <w:rsid w:val="00317C33"/>
    <w:rsid w:val="00322B29"/>
    <w:rsid w:val="003372B0"/>
    <w:rsid w:val="00343F7B"/>
    <w:rsid w:val="00344A93"/>
    <w:rsid w:val="003458BA"/>
    <w:rsid w:val="00347243"/>
    <w:rsid w:val="00367A30"/>
    <w:rsid w:val="0037498B"/>
    <w:rsid w:val="0038584C"/>
    <w:rsid w:val="0039211E"/>
    <w:rsid w:val="00397B7D"/>
    <w:rsid w:val="003A5B77"/>
    <w:rsid w:val="003A66C1"/>
    <w:rsid w:val="003B136A"/>
    <w:rsid w:val="003B1E12"/>
    <w:rsid w:val="003B2329"/>
    <w:rsid w:val="003B44B4"/>
    <w:rsid w:val="003C177D"/>
    <w:rsid w:val="003C4FCA"/>
    <w:rsid w:val="003C73B8"/>
    <w:rsid w:val="003C7B19"/>
    <w:rsid w:val="003D7844"/>
    <w:rsid w:val="003E2020"/>
    <w:rsid w:val="003E77B3"/>
    <w:rsid w:val="003F2D8C"/>
    <w:rsid w:val="003F7610"/>
    <w:rsid w:val="00434551"/>
    <w:rsid w:val="00435C7A"/>
    <w:rsid w:val="00445A09"/>
    <w:rsid w:val="00455ED5"/>
    <w:rsid w:val="00456D71"/>
    <w:rsid w:val="00467EB2"/>
    <w:rsid w:val="00471A4D"/>
    <w:rsid w:val="00473219"/>
    <w:rsid w:val="00482D07"/>
    <w:rsid w:val="00482F27"/>
    <w:rsid w:val="00486CD1"/>
    <w:rsid w:val="0049026A"/>
    <w:rsid w:val="00493BF1"/>
    <w:rsid w:val="004A5F52"/>
    <w:rsid w:val="004A6111"/>
    <w:rsid w:val="004B2183"/>
    <w:rsid w:val="004B4268"/>
    <w:rsid w:val="004B4603"/>
    <w:rsid w:val="004C68AE"/>
    <w:rsid w:val="004D2474"/>
    <w:rsid w:val="004D3917"/>
    <w:rsid w:val="004E1F2B"/>
    <w:rsid w:val="004E20E7"/>
    <w:rsid w:val="004E523E"/>
    <w:rsid w:val="004E72A7"/>
    <w:rsid w:val="004F0CBF"/>
    <w:rsid w:val="00513672"/>
    <w:rsid w:val="0051577B"/>
    <w:rsid w:val="005231F6"/>
    <w:rsid w:val="00530230"/>
    <w:rsid w:val="00535B95"/>
    <w:rsid w:val="0054383B"/>
    <w:rsid w:val="00545D3C"/>
    <w:rsid w:val="00547B0E"/>
    <w:rsid w:val="00552719"/>
    <w:rsid w:val="00556168"/>
    <w:rsid w:val="005637AE"/>
    <w:rsid w:val="005754A3"/>
    <w:rsid w:val="005766AF"/>
    <w:rsid w:val="005C15C4"/>
    <w:rsid w:val="005C35AC"/>
    <w:rsid w:val="005D1FB6"/>
    <w:rsid w:val="005D5D73"/>
    <w:rsid w:val="0060108E"/>
    <w:rsid w:val="00603303"/>
    <w:rsid w:val="006034D4"/>
    <w:rsid w:val="0060634D"/>
    <w:rsid w:val="00611FAC"/>
    <w:rsid w:val="00614424"/>
    <w:rsid w:val="00615149"/>
    <w:rsid w:val="006160F7"/>
    <w:rsid w:val="006207DE"/>
    <w:rsid w:val="00626571"/>
    <w:rsid w:val="0063593C"/>
    <w:rsid w:val="00636511"/>
    <w:rsid w:val="00637830"/>
    <w:rsid w:val="00640270"/>
    <w:rsid w:val="00651FCD"/>
    <w:rsid w:val="006607A2"/>
    <w:rsid w:val="00661C13"/>
    <w:rsid w:val="006741FE"/>
    <w:rsid w:val="006806AB"/>
    <w:rsid w:val="00691D1C"/>
    <w:rsid w:val="00695537"/>
    <w:rsid w:val="00695A9C"/>
    <w:rsid w:val="006A50C7"/>
    <w:rsid w:val="006B2FFE"/>
    <w:rsid w:val="006C75EE"/>
    <w:rsid w:val="006D329C"/>
    <w:rsid w:val="006D3B29"/>
    <w:rsid w:val="006D7275"/>
    <w:rsid w:val="006E0EC1"/>
    <w:rsid w:val="006E6321"/>
    <w:rsid w:val="006E6F82"/>
    <w:rsid w:val="006E7D5D"/>
    <w:rsid w:val="006F3E0B"/>
    <w:rsid w:val="006F4A4A"/>
    <w:rsid w:val="007217C7"/>
    <w:rsid w:val="00723CDC"/>
    <w:rsid w:val="00741EE4"/>
    <w:rsid w:val="007467C3"/>
    <w:rsid w:val="007520F1"/>
    <w:rsid w:val="007544D5"/>
    <w:rsid w:val="0075471B"/>
    <w:rsid w:val="0075481B"/>
    <w:rsid w:val="007629B6"/>
    <w:rsid w:val="0076416B"/>
    <w:rsid w:val="007700F4"/>
    <w:rsid w:val="00773B18"/>
    <w:rsid w:val="00784893"/>
    <w:rsid w:val="00796FBD"/>
    <w:rsid w:val="007A1106"/>
    <w:rsid w:val="007A18FD"/>
    <w:rsid w:val="007A2059"/>
    <w:rsid w:val="007A6536"/>
    <w:rsid w:val="007C46AC"/>
    <w:rsid w:val="007D3448"/>
    <w:rsid w:val="007E1612"/>
    <w:rsid w:val="007E4A8E"/>
    <w:rsid w:val="007F0FF0"/>
    <w:rsid w:val="00802BF6"/>
    <w:rsid w:val="00833158"/>
    <w:rsid w:val="00841CF2"/>
    <w:rsid w:val="008436E0"/>
    <w:rsid w:val="00846740"/>
    <w:rsid w:val="00856AAB"/>
    <w:rsid w:val="00856C5F"/>
    <w:rsid w:val="00861571"/>
    <w:rsid w:val="00863DC2"/>
    <w:rsid w:val="00864BF1"/>
    <w:rsid w:val="0086634F"/>
    <w:rsid w:val="0086657F"/>
    <w:rsid w:val="0087468F"/>
    <w:rsid w:val="00875EC3"/>
    <w:rsid w:val="0088207E"/>
    <w:rsid w:val="008851AC"/>
    <w:rsid w:val="00894B77"/>
    <w:rsid w:val="00896F55"/>
    <w:rsid w:val="008A1146"/>
    <w:rsid w:val="008A127A"/>
    <w:rsid w:val="008A17E9"/>
    <w:rsid w:val="008A45C4"/>
    <w:rsid w:val="008B2099"/>
    <w:rsid w:val="008B2FDF"/>
    <w:rsid w:val="008B3544"/>
    <w:rsid w:val="008B3D93"/>
    <w:rsid w:val="008D08BE"/>
    <w:rsid w:val="008E37C3"/>
    <w:rsid w:val="008F0930"/>
    <w:rsid w:val="008F0CBC"/>
    <w:rsid w:val="008F14C1"/>
    <w:rsid w:val="008F47D5"/>
    <w:rsid w:val="008F5939"/>
    <w:rsid w:val="00901A0E"/>
    <w:rsid w:val="0093017C"/>
    <w:rsid w:val="009428EE"/>
    <w:rsid w:val="009554DF"/>
    <w:rsid w:val="009573A6"/>
    <w:rsid w:val="00957F0E"/>
    <w:rsid w:val="0097730C"/>
    <w:rsid w:val="0098195B"/>
    <w:rsid w:val="0098418D"/>
    <w:rsid w:val="0099586C"/>
    <w:rsid w:val="00995E45"/>
    <w:rsid w:val="009A2D83"/>
    <w:rsid w:val="009B423D"/>
    <w:rsid w:val="009B509C"/>
    <w:rsid w:val="009B68A8"/>
    <w:rsid w:val="009C079B"/>
    <w:rsid w:val="009D1B8A"/>
    <w:rsid w:val="009D6AF0"/>
    <w:rsid w:val="009E1C18"/>
    <w:rsid w:val="009E524E"/>
    <w:rsid w:val="009E5AAD"/>
    <w:rsid w:val="009F1433"/>
    <w:rsid w:val="009F2B1F"/>
    <w:rsid w:val="009F2BE9"/>
    <w:rsid w:val="009F4C8E"/>
    <w:rsid w:val="00A10253"/>
    <w:rsid w:val="00A405F7"/>
    <w:rsid w:val="00A50629"/>
    <w:rsid w:val="00A63D7D"/>
    <w:rsid w:val="00A728EC"/>
    <w:rsid w:val="00A7353F"/>
    <w:rsid w:val="00A73914"/>
    <w:rsid w:val="00A74FBF"/>
    <w:rsid w:val="00A758B1"/>
    <w:rsid w:val="00A80EE4"/>
    <w:rsid w:val="00A86B29"/>
    <w:rsid w:val="00A91620"/>
    <w:rsid w:val="00A93598"/>
    <w:rsid w:val="00A97387"/>
    <w:rsid w:val="00AA2CD5"/>
    <w:rsid w:val="00AB1D95"/>
    <w:rsid w:val="00AB353C"/>
    <w:rsid w:val="00AC419A"/>
    <w:rsid w:val="00AC433C"/>
    <w:rsid w:val="00AC7938"/>
    <w:rsid w:val="00AD5B2E"/>
    <w:rsid w:val="00AE0209"/>
    <w:rsid w:val="00AF54E5"/>
    <w:rsid w:val="00B001B5"/>
    <w:rsid w:val="00B008AA"/>
    <w:rsid w:val="00B06133"/>
    <w:rsid w:val="00B1290E"/>
    <w:rsid w:val="00B13ECB"/>
    <w:rsid w:val="00B221B8"/>
    <w:rsid w:val="00B25C4C"/>
    <w:rsid w:val="00B30450"/>
    <w:rsid w:val="00B36CB8"/>
    <w:rsid w:val="00B37D7C"/>
    <w:rsid w:val="00B42467"/>
    <w:rsid w:val="00B560D3"/>
    <w:rsid w:val="00B5656C"/>
    <w:rsid w:val="00B95539"/>
    <w:rsid w:val="00B97B47"/>
    <w:rsid w:val="00BA3CDE"/>
    <w:rsid w:val="00BA43DD"/>
    <w:rsid w:val="00BA7DF1"/>
    <w:rsid w:val="00BB6826"/>
    <w:rsid w:val="00BD25DB"/>
    <w:rsid w:val="00BE00EE"/>
    <w:rsid w:val="00BE620C"/>
    <w:rsid w:val="00BE6D93"/>
    <w:rsid w:val="00BF1681"/>
    <w:rsid w:val="00C009E8"/>
    <w:rsid w:val="00C066AA"/>
    <w:rsid w:val="00C11C34"/>
    <w:rsid w:val="00C148BA"/>
    <w:rsid w:val="00C17FA4"/>
    <w:rsid w:val="00C24049"/>
    <w:rsid w:val="00C26287"/>
    <w:rsid w:val="00C27622"/>
    <w:rsid w:val="00C3549C"/>
    <w:rsid w:val="00C363A6"/>
    <w:rsid w:val="00C40C25"/>
    <w:rsid w:val="00C40D97"/>
    <w:rsid w:val="00C51B9F"/>
    <w:rsid w:val="00C57256"/>
    <w:rsid w:val="00C57E0F"/>
    <w:rsid w:val="00C61A89"/>
    <w:rsid w:val="00C61B9A"/>
    <w:rsid w:val="00C66E81"/>
    <w:rsid w:val="00C707C4"/>
    <w:rsid w:val="00C8196F"/>
    <w:rsid w:val="00C81D27"/>
    <w:rsid w:val="00CA7990"/>
    <w:rsid w:val="00CA7F3C"/>
    <w:rsid w:val="00CC5299"/>
    <w:rsid w:val="00CC69BD"/>
    <w:rsid w:val="00CC7B67"/>
    <w:rsid w:val="00CE06EA"/>
    <w:rsid w:val="00CF002C"/>
    <w:rsid w:val="00CF4111"/>
    <w:rsid w:val="00CF64CC"/>
    <w:rsid w:val="00D00C12"/>
    <w:rsid w:val="00D05289"/>
    <w:rsid w:val="00D05DF2"/>
    <w:rsid w:val="00D13A7B"/>
    <w:rsid w:val="00D22134"/>
    <w:rsid w:val="00D42EE0"/>
    <w:rsid w:val="00D436AC"/>
    <w:rsid w:val="00D4633C"/>
    <w:rsid w:val="00D524C6"/>
    <w:rsid w:val="00D5423D"/>
    <w:rsid w:val="00D61804"/>
    <w:rsid w:val="00D62669"/>
    <w:rsid w:val="00D63688"/>
    <w:rsid w:val="00D65BD1"/>
    <w:rsid w:val="00D66B56"/>
    <w:rsid w:val="00D67963"/>
    <w:rsid w:val="00D763A1"/>
    <w:rsid w:val="00D76BD3"/>
    <w:rsid w:val="00D844BE"/>
    <w:rsid w:val="00DA39B8"/>
    <w:rsid w:val="00DA4810"/>
    <w:rsid w:val="00DA4C7F"/>
    <w:rsid w:val="00DA58A3"/>
    <w:rsid w:val="00DB2E11"/>
    <w:rsid w:val="00DC7A01"/>
    <w:rsid w:val="00DD007A"/>
    <w:rsid w:val="00DD4FA2"/>
    <w:rsid w:val="00DF3791"/>
    <w:rsid w:val="00DF60E5"/>
    <w:rsid w:val="00E00F9E"/>
    <w:rsid w:val="00E2714E"/>
    <w:rsid w:val="00E31B8F"/>
    <w:rsid w:val="00E43474"/>
    <w:rsid w:val="00E53439"/>
    <w:rsid w:val="00E6414D"/>
    <w:rsid w:val="00E65B19"/>
    <w:rsid w:val="00E73183"/>
    <w:rsid w:val="00E762EA"/>
    <w:rsid w:val="00E8078D"/>
    <w:rsid w:val="00E81A7A"/>
    <w:rsid w:val="00E8224F"/>
    <w:rsid w:val="00E85EB0"/>
    <w:rsid w:val="00EA3DFB"/>
    <w:rsid w:val="00EA706B"/>
    <w:rsid w:val="00EC54EA"/>
    <w:rsid w:val="00EC5920"/>
    <w:rsid w:val="00EC7CF6"/>
    <w:rsid w:val="00ED5544"/>
    <w:rsid w:val="00ED590B"/>
    <w:rsid w:val="00ED7B85"/>
    <w:rsid w:val="00EE28DE"/>
    <w:rsid w:val="00EE5699"/>
    <w:rsid w:val="00EE769C"/>
    <w:rsid w:val="00F30021"/>
    <w:rsid w:val="00F33AD2"/>
    <w:rsid w:val="00F36A58"/>
    <w:rsid w:val="00F37360"/>
    <w:rsid w:val="00F415B6"/>
    <w:rsid w:val="00F423FA"/>
    <w:rsid w:val="00F61EDA"/>
    <w:rsid w:val="00F656DB"/>
    <w:rsid w:val="00F70315"/>
    <w:rsid w:val="00F712A5"/>
    <w:rsid w:val="00F71B84"/>
    <w:rsid w:val="00F726F6"/>
    <w:rsid w:val="00F823DC"/>
    <w:rsid w:val="00F868F3"/>
    <w:rsid w:val="00F90E08"/>
    <w:rsid w:val="00F94D13"/>
    <w:rsid w:val="00F96838"/>
    <w:rsid w:val="00FA5801"/>
    <w:rsid w:val="00FB0510"/>
    <w:rsid w:val="00FB09D8"/>
    <w:rsid w:val="00FB486C"/>
    <w:rsid w:val="00FC1F65"/>
    <w:rsid w:val="00FD3AC4"/>
    <w:rsid w:val="00FE1CCC"/>
    <w:rsid w:val="00FE2008"/>
    <w:rsid w:val="00FF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  <w:style w:type="character" w:styleId="Hyperlink">
    <w:name w:val="Hyperlink"/>
    <w:basedOn w:val="DefaultParagraphFont"/>
    <w:uiPriority w:val="99"/>
    <w:unhideWhenUsed/>
    <w:rsid w:val="0061514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514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ind w:left="36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067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838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3821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782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66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8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247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5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9667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4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7134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603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6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5AE09-9BD1-46F6-B189-F1E291702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Huffman_A</dc:creator>
  <cp:lastModifiedBy>Andes, Beverly</cp:lastModifiedBy>
  <cp:revision>5</cp:revision>
  <cp:lastPrinted>2012-12-31T16:51:00Z</cp:lastPrinted>
  <dcterms:created xsi:type="dcterms:W3CDTF">2013-01-14T19:22:00Z</dcterms:created>
  <dcterms:modified xsi:type="dcterms:W3CDTF">2013-01-25T21:42:00Z</dcterms:modified>
</cp:coreProperties>
</file>