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3420"/>
        <w:gridCol w:w="2160"/>
        <w:gridCol w:w="316"/>
        <w:gridCol w:w="2037"/>
        <w:gridCol w:w="797"/>
        <w:gridCol w:w="1080"/>
        <w:gridCol w:w="226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7B0E2C" w:rsidP="009F2D0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9F2D0F">
              <w:rPr>
                <w:rFonts w:asciiTheme="minorHAnsi" w:hAnsiTheme="minorHAnsi"/>
                <w:sz w:val="20"/>
                <w:szCs w:val="20"/>
              </w:rPr>
              <w:t>1</w:t>
            </w:r>
            <w:r w:rsidR="00C363A6" w:rsidRPr="00C363A6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C363A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06AB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FC12AF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81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53287F" w:rsidRPr="00D5423D" w:rsidTr="00FC12AF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53287F" w:rsidRDefault="0053287F" w:rsidP="00A9738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7F" w:rsidRPr="0053287F" w:rsidRDefault="0053287F" w:rsidP="0053287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287F">
              <w:rPr>
                <w:rFonts w:asciiTheme="minorHAnsi" w:hAnsiTheme="minorHAnsi"/>
                <w:sz w:val="20"/>
                <w:szCs w:val="20"/>
              </w:rPr>
              <w:t>Verbal and nonverbal cues impact the intent of communication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3287F" w:rsidRDefault="0053287F" w:rsidP="00FF497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RWC10-GR.11-S.1-GLE.1</w:t>
            </w:r>
          </w:p>
        </w:tc>
      </w:tr>
      <w:tr w:rsidR="0053287F" w:rsidRPr="00D5423D" w:rsidTr="00FC12AF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53287F" w:rsidRDefault="0053287F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7F" w:rsidRPr="0053287F" w:rsidRDefault="0053287F" w:rsidP="0053287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287F">
              <w:rPr>
                <w:rFonts w:asciiTheme="minorHAnsi" w:hAnsiTheme="minorHAnsi"/>
                <w:sz w:val="20"/>
                <w:szCs w:val="20"/>
              </w:rPr>
              <w:t>Validity of a message is determined by its accuracy and relevance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53287F" w:rsidRDefault="0053287F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RWC10-GR.11-S.1-GLE.2</w:t>
            </w:r>
          </w:p>
        </w:tc>
      </w:tr>
      <w:tr w:rsidR="0053287F" w:rsidRPr="00D5423D" w:rsidTr="00FC12AF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53287F" w:rsidRPr="00D5423D" w:rsidRDefault="0053287F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7F" w:rsidRPr="0053287F" w:rsidRDefault="0053287F" w:rsidP="0053287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287F">
              <w:rPr>
                <w:rFonts w:asciiTheme="minorHAnsi" w:hAnsiTheme="minorHAnsi"/>
                <w:sz w:val="20"/>
                <w:szCs w:val="20"/>
              </w:rPr>
              <w:t>Complex literary texts require critical reading approaches to effectively interpret and evaluate meaning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3287F" w:rsidRPr="00D5423D" w:rsidRDefault="0053287F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RWC10-GR.11-S.2-GLE.1</w:t>
            </w:r>
          </w:p>
        </w:tc>
      </w:tr>
      <w:tr w:rsidR="0053287F" w:rsidRPr="00D5423D" w:rsidTr="00FC12AF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53287F" w:rsidRPr="00D5423D" w:rsidRDefault="0053287F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7F" w:rsidRPr="0053287F" w:rsidRDefault="0053287F" w:rsidP="0053287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287F">
              <w:rPr>
                <w:rFonts w:asciiTheme="minorHAnsi" w:hAnsiTheme="minorHAnsi"/>
                <w:sz w:val="20"/>
                <w:szCs w:val="20"/>
              </w:rPr>
              <w:t>Ideas synthesized from informational texts serve a specific purpose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53287F" w:rsidRDefault="0053287F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RWC10-GR.11-S.2-GLE.2</w:t>
            </w:r>
          </w:p>
        </w:tc>
      </w:tr>
      <w:tr w:rsidR="0053287F" w:rsidRPr="00D5423D" w:rsidTr="00FC12AF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53287F" w:rsidRPr="00D5423D" w:rsidRDefault="0053287F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7F" w:rsidRPr="0053287F" w:rsidRDefault="0053287F" w:rsidP="0053287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287F">
              <w:rPr>
                <w:rFonts w:asciiTheme="minorHAnsi" w:hAnsiTheme="minorHAnsi"/>
                <w:bCs/>
                <w:sz w:val="20"/>
                <w:szCs w:val="20"/>
              </w:rPr>
              <w:t>Knowledge of language, including syntax and grammar, influence the understanding of literary, persuasive, and informational texts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53287F" w:rsidRDefault="0053287F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RWC10-GR.11-S.2-GLE.3</w:t>
            </w:r>
          </w:p>
        </w:tc>
      </w:tr>
      <w:tr w:rsidR="0053287F" w:rsidRPr="00D5423D" w:rsidTr="00FC12AF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53287F" w:rsidRPr="00D5423D" w:rsidRDefault="0053287F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7F" w:rsidRPr="0053287F" w:rsidRDefault="0053287F" w:rsidP="0053287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287F">
              <w:rPr>
                <w:rFonts w:asciiTheme="minorHAnsi" w:hAnsiTheme="minorHAnsi"/>
                <w:sz w:val="20"/>
                <w:szCs w:val="20"/>
              </w:rPr>
              <w:t>Stylistic and thematic elements of literary or narrative texts can be refined to engage or entertain an audience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3287F" w:rsidRPr="00D5423D" w:rsidRDefault="0053287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RWC10-GR.11-S.3-GLE.1</w:t>
            </w:r>
          </w:p>
        </w:tc>
      </w:tr>
      <w:tr w:rsidR="0053287F" w:rsidRPr="00D5423D" w:rsidTr="00FC12AF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53287F" w:rsidRPr="00D5423D" w:rsidRDefault="0053287F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7F" w:rsidRPr="0053287F" w:rsidRDefault="0053287F" w:rsidP="0053287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287F">
              <w:rPr>
                <w:rFonts w:asciiTheme="minorHAnsi" w:hAnsiTheme="minorHAnsi"/>
                <w:sz w:val="20"/>
                <w:szCs w:val="20"/>
              </w:rPr>
              <w:t>Elements of informational and persuasive texts can be refined to inform or influence an audience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53287F" w:rsidRDefault="0053287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RWC10-GR.11-S.3-GLE.2</w:t>
            </w:r>
          </w:p>
        </w:tc>
      </w:tr>
      <w:tr w:rsidR="0053287F" w:rsidRPr="00D5423D" w:rsidTr="00FC12AF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53287F" w:rsidRPr="00D5423D" w:rsidRDefault="0053287F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7F" w:rsidRPr="0053287F" w:rsidRDefault="0053287F" w:rsidP="0053287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287F">
              <w:rPr>
                <w:rFonts w:asciiTheme="minorHAnsi" w:hAnsiTheme="minorHAnsi"/>
                <w:sz w:val="20"/>
                <w:szCs w:val="20"/>
              </w:rPr>
              <w:t>Writing demands ongoing revisions and refinements for grammar, usage, mechanics, and clarity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53287F" w:rsidRPr="00D5423D" w:rsidRDefault="0053287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RWC10-GR.11-S.3-GLE.3</w:t>
            </w:r>
          </w:p>
        </w:tc>
      </w:tr>
      <w:tr w:rsidR="0053287F" w:rsidRPr="00D5423D" w:rsidTr="00FC12AF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53287F" w:rsidRPr="00D5423D" w:rsidRDefault="0053287F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7F" w:rsidRPr="0053287F" w:rsidRDefault="0053287F" w:rsidP="0053287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287F">
              <w:rPr>
                <w:rFonts w:asciiTheme="minorHAnsi" w:hAnsiTheme="minorHAnsi"/>
                <w:bCs/>
                <w:sz w:val="20"/>
                <w:szCs w:val="20"/>
              </w:rPr>
              <w:t>Self-designed research provides insightful information, conclusions, and possible solutions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3287F" w:rsidRPr="00D5423D" w:rsidRDefault="0053287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RWC10-GR.11-S.4-GLE.1</w:t>
            </w:r>
          </w:p>
        </w:tc>
      </w:tr>
      <w:tr w:rsidR="0053287F" w:rsidRPr="00D5423D" w:rsidTr="00FC12AF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53287F" w:rsidRPr="00D5423D" w:rsidRDefault="0053287F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287F" w:rsidRPr="0053287F" w:rsidRDefault="0053287F" w:rsidP="0053287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3287F">
              <w:rPr>
                <w:rFonts w:asciiTheme="minorHAnsi" w:hAnsiTheme="minorHAnsi"/>
                <w:bCs/>
                <w:sz w:val="20"/>
                <w:szCs w:val="20"/>
              </w:rPr>
              <w:t>Complex situations require critical thinking across multiple disciplines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53287F" w:rsidRDefault="0053287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RWC10-GR.11-S.4-GLE.2</w:t>
            </w:r>
          </w:p>
        </w:tc>
      </w:tr>
      <w:tr w:rsidR="0053287F" w:rsidRPr="00D5423D" w:rsidTr="00FC12AF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53287F" w:rsidRPr="00D5423D" w:rsidRDefault="0053287F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287F" w:rsidRPr="0053287F" w:rsidRDefault="0053287F" w:rsidP="0053287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53287F">
              <w:rPr>
                <w:rFonts w:asciiTheme="minorHAnsi" w:hAnsiTheme="minorHAnsi"/>
                <w:bCs/>
                <w:sz w:val="20"/>
                <w:szCs w:val="20"/>
              </w:rPr>
              <w:t>Evaluating quality reasoning includes the value of intellectual character such as humility, empathy, and confidence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53287F" w:rsidRDefault="0053287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RWC10-GR.11-S.4-GLE.3</w:t>
            </w:r>
          </w:p>
        </w:tc>
      </w:tr>
      <w:tr w:rsidR="00AC419A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419A" w:rsidRPr="009F2BE9" w:rsidRDefault="009F2BE9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865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AC419A" w:rsidRPr="009F2BE9" w:rsidRDefault="006B2FFE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Text Complexity</w:t>
            </w:r>
          </w:p>
        </w:tc>
      </w:tr>
      <w:tr w:rsidR="009F2BE9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2BE9" w:rsidRDefault="009F2BE9" w:rsidP="007544D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1647128" y="423746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80067" cy="1310269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67" cy="13102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9F2BE9" w:rsidRPr="009F2BE9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9F2BE9" w:rsidRDefault="009F2BE9" w:rsidP="00ED7B85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63688" w:rsidRDefault="006B2FFE" w:rsidP="006B2FFE">
            <w:pPr>
              <w:tabs>
                <w:tab w:val="left" w:pos="381"/>
                <w:tab w:val="num" w:pos="1440"/>
              </w:tabs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0"/>
              </w:rPr>
              <w:drawing>
                <wp:inline distT="0" distB="0" distL="0" distR="0">
                  <wp:extent cx="3002179" cy="1572322"/>
                  <wp:effectExtent l="19050" t="0" r="7721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838" t="5108" r="2830" b="3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177" cy="1572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17C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723CD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23CDC" w:rsidRPr="00D5423D" w:rsidRDefault="00723CDC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23CDC" w:rsidRPr="00D5423D" w:rsidRDefault="00723CDC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3" w:type="dxa"/>
            <w:tcBorders>
              <w:lef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1577B" w:rsidRPr="00A86B29" w:rsidRDefault="0051577B" w:rsidP="00A97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0D222C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723CD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723CDC" w:rsidRPr="00D5423D" w:rsidTr="00410838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4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6806AB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A97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A97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64FD0" w:rsidRDefault="00264FD0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264FD0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EA" w:rsidRDefault="000747EA" w:rsidP="00F36A58">
      <w:r>
        <w:separator/>
      </w:r>
    </w:p>
  </w:endnote>
  <w:endnote w:type="continuationSeparator" w:id="0">
    <w:p w:rsidR="000747EA" w:rsidRDefault="000747EA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7B0E2C" w:rsidP="00A86B29">
    <w:pPr>
      <w:rPr>
        <w:sz w:val="16"/>
        <w:szCs w:val="16"/>
      </w:rPr>
    </w:pPr>
    <w:r>
      <w:rPr>
        <w:sz w:val="16"/>
        <w:szCs w:val="16"/>
      </w:rPr>
      <w:t>1</w:t>
    </w:r>
    <w:r w:rsidR="009F2D0F">
      <w:rPr>
        <w:sz w:val="16"/>
        <w:szCs w:val="16"/>
      </w:rPr>
      <w:t>1</w:t>
    </w:r>
    <w:r w:rsidR="00C363A6" w:rsidRPr="00C363A6">
      <w:rPr>
        <w:sz w:val="16"/>
        <w:szCs w:val="16"/>
        <w:vertAlign w:val="superscript"/>
      </w:rPr>
      <w:t>th</w:t>
    </w:r>
    <w:r w:rsidR="00C363A6">
      <w:rPr>
        <w:sz w:val="16"/>
        <w:szCs w:val="16"/>
      </w:rPr>
      <w:t xml:space="preserve"> </w:t>
    </w:r>
    <w:r w:rsidR="009D6AF0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9D6AF0">
      <w:rPr>
        <w:sz w:val="16"/>
        <w:szCs w:val="16"/>
      </w:rPr>
      <w:t>Reading, Writing, and Communicating</w:t>
    </w:r>
    <w:r w:rsidR="00016F99" w:rsidRPr="001A50CB">
      <w:rPr>
        <w:sz w:val="16"/>
        <w:szCs w:val="16"/>
      </w:rPr>
      <w:ptab w:relativeTo="margin" w:alignment="center" w:leader="none"/>
    </w:r>
    <w:r w:rsidR="003B47C0" w:rsidRPr="003B47C0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141EA5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141EA5" w:rsidRPr="001A50CB">
          <w:rPr>
            <w:sz w:val="16"/>
            <w:szCs w:val="16"/>
          </w:rPr>
          <w:fldChar w:fldCharType="separate"/>
        </w:r>
        <w:r w:rsidR="003B47C0">
          <w:rPr>
            <w:noProof/>
            <w:sz w:val="16"/>
            <w:szCs w:val="16"/>
          </w:rPr>
          <w:t>3</w:t>
        </w:r>
        <w:r w:rsidR="00141EA5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141EA5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141EA5" w:rsidRPr="001A50CB">
          <w:rPr>
            <w:sz w:val="16"/>
            <w:szCs w:val="16"/>
          </w:rPr>
          <w:fldChar w:fldCharType="separate"/>
        </w:r>
        <w:r w:rsidR="003B47C0">
          <w:rPr>
            <w:noProof/>
            <w:sz w:val="16"/>
            <w:szCs w:val="16"/>
          </w:rPr>
          <w:t>4</w:t>
        </w:r>
        <w:r w:rsidR="00141EA5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EA" w:rsidRDefault="000747EA" w:rsidP="00F36A58">
      <w:r>
        <w:separator/>
      </w:r>
    </w:p>
  </w:footnote>
  <w:footnote w:type="continuationSeparator" w:id="0">
    <w:p w:rsidR="000747EA" w:rsidRDefault="000747EA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6C" w:rsidRPr="00D5423D" w:rsidRDefault="0099586C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D6AF0" w:rsidP="0099586C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99586C" w:rsidRPr="00D5423D">
      <w:rPr>
        <w:rFonts w:asciiTheme="minorHAnsi" w:hAnsiTheme="minorHAnsi"/>
        <w:b/>
        <w:sz w:val="20"/>
        <w:szCs w:val="20"/>
      </w:rPr>
      <w:t xml:space="preserve">or </w:t>
    </w:r>
    <w:r w:rsidR="007B0E2C">
      <w:rPr>
        <w:rFonts w:asciiTheme="minorHAnsi" w:hAnsiTheme="minorHAnsi"/>
        <w:b/>
        <w:sz w:val="20"/>
        <w:szCs w:val="20"/>
      </w:rPr>
      <w:t>1</w:t>
    </w:r>
    <w:r w:rsidR="009F2D0F">
      <w:rPr>
        <w:rFonts w:asciiTheme="minorHAnsi" w:hAnsiTheme="minorHAnsi"/>
        <w:b/>
        <w:sz w:val="20"/>
        <w:szCs w:val="20"/>
      </w:rPr>
      <w:t>1</w:t>
    </w:r>
    <w:r w:rsidR="00C363A6" w:rsidRPr="00C363A6">
      <w:rPr>
        <w:rFonts w:asciiTheme="minorHAnsi" w:hAnsiTheme="minorHAnsi"/>
        <w:b/>
        <w:sz w:val="20"/>
        <w:szCs w:val="20"/>
        <w:vertAlign w:val="superscript"/>
      </w:rPr>
      <w:t>th</w:t>
    </w:r>
    <w:r w:rsidR="00C363A6">
      <w:rPr>
        <w:rFonts w:asciiTheme="minorHAnsi" w:hAnsiTheme="minorHAnsi"/>
        <w:b/>
        <w:sz w:val="20"/>
        <w:szCs w:val="20"/>
      </w:rPr>
      <w:t xml:space="preserve"> </w:t>
    </w:r>
    <w:r w:rsidR="00D63688">
      <w:rPr>
        <w:rFonts w:asciiTheme="minorHAnsi" w:hAnsiTheme="minorHAnsi"/>
        <w:b/>
        <w:sz w:val="20"/>
        <w:szCs w:val="20"/>
      </w:rPr>
      <w:t>G</w:t>
    </w:r>
    <w:r>
      <w:rPr>
        <w:rFonts w:asciiTheme="minorHAnsi" w:hAnsiTheme="minorHAnsi"/>
        <w:b/>
        <w:sz w:val="20"/>
        <w:szCs w:val="20"/>
      </w:rPr>
      <w:t>rade Reading, Writing, and Communicating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7B0E2C">
      <w:rPr>
        <w:rFonts w:asciiTheme="minorHAnsi" w:hAnsiTheme="minorHAnsi"/>
        <w:b/>
        <w:sz w:val="20"/>
        <w:szCs w:val="20"/>
      </w:rPr>
      <w:t>1</w:t>
    </w:r>
    <w:r w:rsidR="009F2D0F">
      <w:rPr>
        <w:rFonts w:asciiTheme="minorHAnsi" w:hAnsiTheme="minorHAnsi"/>
        <w:b/>
        <w:sz w:val="20"/>
        <w:szCs w:val="20"/>
      </w:rPr>
      <w:t>1</w:t>
    </w:r>
    <w:r w:rsidR="00C363A6" w:rsidRPr="00C363A6">
      <w:rPr>
        <w:rFonts w:asciiTheme="minorHAnsi" w:hAnsiTheme="minorHAnsi"/>
        <w:b/>
        <w:sz w:val="20"/>
        <w:szCs w:val="20"/>
        <w:vertAlign w:val="superscript"/>
      </w:rPr>
      <w:t>th</w:t>
    </w:r>
    <w:r w:rsidR="00C363A6">
      <w:rPr>
        <w:rFonts w:asciiTheme="minorHAnsi" w:hAnsiTheme="minorHAnsi"/>
        <w:b/>
        <w:sz w:val="20"/>
        <w:szCs w:val="20"/>
      </w:rPr>
      <w:t xml:space="preserve"> </w:t>
    </w:r>
    <w:r w:rsidR="001415C1">
      <w:rPr>
        <w:rFonts w:asciiTheme="minorHAnsi" w:hAnsiTheme="minorHAnsi"/>
        <w:b/>
        <w:sz w:val="20"/>
        <w:szCs w:val="20"/>
      </w:rPr>
      <w:t>G</w:t>
    </w:r>
    <w:r w:rsidR="009D6AF0">
      <w:rPr>
        <w:rFonts w:asciiTheme="minorHAnsi" w:hAnsiTheme="minorHAnsi"/>
        <w:b/>
        <w:sz w:val="20"/>
        <w:szCs w:val="20"/>
      </w:rPr>
      <w:t>rade Reading, Writing, and Communicating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E2E97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E0141"/>
    <w:multiLevelType w:val="hybridMultilevel"/>
    <w:tmpl w:val="8FA653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9D1FFC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AC1E96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CA72E2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141A6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C54703"/>
    <w:multiLevelType w:val="hybridMultilevel"/>
    <w:tmpl w:val="69184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103C23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C09DC"/>
    <w:multiLevelType w:val="hybridMultilevel"/>
    <w:tmpl w:val="38C09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1A3B8E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690569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36213B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D1E6F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3A67AD"/>
    <w:multiLevelType w:val="hybridMultilevel"/>
    <w:tmpl w:val="69184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A531DD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711A77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3C7812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3B626E"/>
    <w:multiLevelType w:val="hybridMultilevel"/>
    <w:tmpl w:val="8FA653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E0697E"/>
    <w:multiLevelType w:val="hybridMultilevel"/>
    <w:tmpl w:val="69184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372D69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EE5C47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792670"/>
    <w:multiLevelType w:val="hybridMultilevel"/>
    <w:tmpl w:val="8FA653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B35A93"/>
    <w:multiLevelType w:val="hybridMultilevel"/>
    <w:tmpl w:val="38C09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4B2C35"/>
    <w:multiLevelType w:val="hybridMultilevel"/>
    <w:tmpl w:val="69184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22058B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344D0E"/>
    <w:multiLevelType w:val="hybridMultilevel"/>
    <w:tmpl w:val="8FA653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521BBF"/>
    <w:multiLevelType w:val="hybridMultilevel"/>
    <w:tmpl w:val="38C098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494045"/>
    <w:multiLevelType w:val="hybridMultilevel"/>
    <w:tmpl w:val="38C09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21"/>
  </w:num>
  <w:num w:numId="5">
    <w:abstractNumId w:val="13"/>
  </w:num>
  <w:num w:numId="6">
    <w:abstractNumId w:val="11"/>
  </w:num>
  <w:num w:numId="7">
    <w:abstractNumId w:val="15"/>
  </w:num>
  <w:num w:numId="8">
    <w:abstractNumId w:val="5"/>
  </w:num>
  <w:num w:numId="9">
    <w:abstractNumId w:val="28"/>
  </w:num>
  <w:num w:numId="10">
    <w:abstractNumId w:val="10"/>
  </w:num>
  <w:num w:numId="11">
    <w:abstractNumId w:val="1"/>
  </w:num>
  <w:num w:numId="12">
    <w:abstractNumId w:val="3"/>
  </w:num>
  <w:num w:numId="13">
    <w:abstractNumId w:val="4"/>
  </w:num>
  <w:num w:numId="14">
    <w:abstractNumId w:val="6"/>
  </w:num>
  <w:num w:numId="15">
    <w:abstractNumId w:val="8"/>
  </w:num>
  <w:num w:numId="16">
    <w:abstractNumId w:val="17"/>
  </w:num>
  <w:num w:numId="17">
    <w:abstractNumId w:val="12"/>
  </w:num>
  <w:num w:numId="18">
    <w:abstractNumId w:val="23"/>
  </w:num>
  <w:num w:numId="19">
    <w:abstractNumId w:val="24"/>
  </w:num>
  <w:num w:numId="20">
    <w:abstractNumId w:val="16"/>
  </w:num>
  <w:num w:numId="21">
    <w:abstractNumId w:val="30"/>
  </w:num>
  <w:num w:numId="22">
    <w:abstractNumId w:val="9"/>
  </w:num>
  <w:num w:numId="23">
    <w:abstractNumId w:val="26"/>
  </w:num>
  <w:num w:numId="24">
    <w:abstractNumId w:val="31"/>
  </w:num>
  <w:num w:numId="25">
    <w:abstractNumId w:val="27"/>
  </w:num>
  <w:num w:numId="26">
    <w:abstractNumId w:val="20"/>
  </w:num>
  <w:num w:numId="27">
    <w:abstractNumId w:val="14"/>
  </w:num>
  <w:num w:numId="28">
    <w:abstractNumId w:val="7"/>
  </w:num>
  <w:num w:numId="29">
    <w:abstractNumId w:val="29"/>
  </w:num>
  <w:num w:numId="30">
    <w:abstractNumId w:val="2"/>
  </w:num>
  <w:num w:numId="31">
    <w:abstractNumId w:val="19"/>
  </w:num>
  <w:num w:numId="32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6330"/>
    <w:rsid w:val="00032BB0"/>
    <w:rsid w:val="000470FE"/>
    <w:rsid w:val="000529DD"/>
    <w:rsid w:val="00056BBA"/>
    <w:rsid w:val="00065DD3"/>
    <w:rsid w:val="000728AC"/>
    <w:rsid w:val="000747EA"/>
    <w:rsid w:val="000910A8"/>
    <w:rsid w:val="000B2D43"/>
    <w:rsid w:val="000B3191"/>
    <w:rsid w:val="000D089A"/>
    <w:rsid w:val="000D2207"/>
    <w:rsid w:val="000D222C"/>
    <w:rsid w:val="000D2958"/>
    <w:rsid w:val="000E54AC"/>
    <w:rsid w:val="000E74E5"/>
    <w:rsid w:val="000E7E98"/>
    <w:rsid w:val="000F56D7"/>
    <w:rsid w:val="001045D8"/>
    <w:rsid w:val="00112135"/>
    <w:rsid w:val="0011270D"/>
    <w:rsid w:val="00122021"/>
    <w:rsid w:val="00125E85"/>
    <w:rsid w:val="0013710B"/>
    <w:rsid w:val="00140EF6"/>
    <w:rsid w:val="001415C1"/>
    <w:rsid w:val="00141EA5"/>
    <w:rsid w:val="00144939"/>
    <w:rsid w:val="00144EFA"/>
    <w:rsid w:val="0014751D"/>
    <w:rsid w:val="001506B7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0F22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64FD0"/>
    <w:rsid w:val="002713D7"/>
    <w:rsid w:val="00277D5F"/>
    <w:rsid w:val="002813AD"/>
    <w:rsid w:val="00281B05"/>
    <w:rsid w:val="0028514C"/>
    <w:rsid w:val="002866F5"/>
    <w:rsid w:val="002A4F49"/>
    <w:rsid w:val="002A582B"/>
    <w:rsid w:val="002A6C34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5B77"/>
    <w:rsid w:val="003A66C1"/>
    <w:rsid w:val="003B136A"/>
    <w:rsid w:val="003B1E12"/>
    <w:rsid w:val="003B2329"/>
    <w:rsid w:val="003B44B4"/>
    <w:rsid w:val="003B47C0"/>
    <w:rsid w:val="003B73B4"/>
    <w:rsid w:val="003C177D"/>
    <w:rsid w:val="003C4FCA"/>
    <w:rsid w:val="003C73B8"/>
    <w:rsid w:val="003C7B19"/>
    <w:rsid w:val="003D7844"/>
    <w:rsid w:val="003E2020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268"/>
    <w:rsid w:val="004B4603"/>
    <w:rsid w:val="004C04D9"/>
    <w:rsid w:val="004C68AE"/>
    <w:rsid w:val="004D2474"/>
    <w:rsid w:val="004D3917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287F"/>
    <w:rsid w:val="00535B95"/>
    <w:rsid w:val="0054383B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1FAC"/>
    <w:rsid w:val="00614424"/>
    <w:rsid w:val="00615149"/>
    <w:rsid w:val="006160F7"/>
    <w:rsid w:val="006207DE"/>
    <w:rsid w:val="00626571"/>
    <w:rsid w:val="0063593C"/>
    <w:rsid w:val="00636511"/>
    <w:rsid w:val="00637830"/>
    <w:rsid w:val="00640270"/>
    <w:rsid w:val="00651FCD"/>
    <w:rsid w:val="006607A2"/>
    <w:rsid w:val="00661C13"/>
    <w:rsid w:val="006741FE"/>
    <w:rsid w:val="006806AB"/>
    <w:rsid w:val="00691D1C"/>
    <w:rsid w:val="00695537"/>
    <w:rsid w:val="00695A9C"/>
    <w:rsid w:val="006A50C7"/>
    <w:rsid w:val="006B2FFE"/>
    <w:rsid w:val="006C75EE"/>
    <w:rsid w:val="006D329C"/>
    <w:rsid w:val="006D3B29"/>
    <w:rsid w:val="006D7275"/>
    <w:rsid w:val="006E0EC1"/>
    <w:rsid w:val="006E6321"/>
    <w:rsid w:val="006E6F82"/>
    <w:rsid w:val="006E7D5D"/>
    <w:rsid w:val="006F3E0B"/>
    <w:rsid w:val="006F4A4A"/>
    <w:rsid w:val="007217C7"/>
    <w:rsid w:val="00723CDC"/>
    <w:rsid w:val="00741EE4"/>
    <w:rsid w:val="007467C3"/>
    <w:rsid w:val="007520F1"/>
    <w:rsid w:val="007544D5"/>
    <w:rsid w:val="0075471B"/>
    <w:rsid w:val="0075481B"/>
    <w:rsid w:val="007629B6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B0E2C"/>
    <w:rsid w:val="007B5CC4"/>
    <w:rsid w:val="007C46AC"/>
    <w:rsid w:val="007D3448"/>
    <w:rsid w:val="007E1612"/>
    <w:rsid w:val="007E4A8E"/>
    <w:rsid w:val="007F0FF0"/>
    <w:rsid w:val="00802BF6"/>
    <w:rsid w:val="00817E1F"/>
    <w:rsid w:val="00833158"/>
    <w:rsid w:val="00841CF2"/>
    <w:rsid w:val="008436E0"/>
    <w:rsid w:val="00846740"/>
    <w:rsid w:val="00856AAB"/>
    <w:rsid w:val="00856C5F"/>
    <w:rsid w:val="00861571"/>
    <w:rsid w:val="00863DC2"/>
    <w:rsid w:val="00864BF1"/>
    <w:rsid w:val="0086634F"/>
    <w:rsid w:val="0086657F"/>
    <w:rsid w:val="0087468F"/>
    <w:rsid w:val="00875EC3"/>
    <w:rsid w:val="0088207E"/>
    <w:rsid w:val="008851AC"/>
    <w:rsid w:val="00894B77"/>
    <w:rsid w:val="00896F55"/>
    <w:rsid w:val="008A1146"/>
    <w:rsid w:val="008A127A"/>
    <w:rsid w:val="008A17E9"/>
    <w:rsid w:val="008A45C4"/>
    <w:rsid w:val="008B2099"/>
    <w:rsid w:val="008B2FDF"/>
    <w:rsid w:val="008B3544"/>
    <w:rsid w:val="008B3D93"/>
    <w:rsid w:val="008D08BE"/>
    <w:rsid w:val="008E37C3"/>
    <w:rsid w:val="008F0930"/>
    <w:rsid w:val="008F0CBC"/>
    <w:rsid w:val="008F14C1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D6AF0"/>
    <w:rsid w:val="009E1C18"/>
    <w:rsid w:val="009E524E"/>
    <w:rsid w:val="009E5AAD"/>
    <w:rsid w:val="009F1433"/>
    <w:rsid w:val="009F2B1F"/>
    <w:rsid w:val="009F2BE9"/>
    <w:rsid w:val="009F2D0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97387"/>
    <w:rsid w:val="00AA2CD5"/>
    <w:rsid w:val="00AB1D95"/>
    <w:rsid w:val="00AB353C"/>
    <w:rsid w:val="00AC419A"/>
    <w:rsid w:val="00AC433C"/>
    <w:rsid w:val="00AC5AD3"/>
    <w:rsid w:val="00AC7938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25C4C"/>
    <w:rsid w:val="00B30450"/>
    <w:rsid w:val="00B36CB8"/>
    <w:rsid w:val="00B37D7C"/>
    <w:rsid w:val="00B42467"/>
    <w:rsid w:val="00B560D3"/>
    <w:rsid w:val="00B5656C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09E8"/>
    <w:rsid w:val="00C066AA"/>
    <w:rsid w:val="00C11C34"/>
    <w:rsid w:val="00C148BA"/>
    <w:rsid w:val="00C17FA4"/>
    <w:rsid w:val="00C24049"/>
    <w:rsid w:val="00C26287"/>
    <w:rsid w:val="00C27622"/>
    <w:rsid w:val="00C3549C"/>
    <w:rsid w:val="00C363A6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E06EA"/>
    <w:rsid w:val="00CF002C"/>
    <w:rsid w:val="00CF4111"/>
    <w:rsid w:val="00CF64CC"/>
    <w:rsid w:val="00D00C12"/>
    <w:rsid w:val="00D05289"/>
    <w:rsid w:val="00D05DF2"/>
    <w:rsid w:val="00D13A7B"/>
    <w:rsid w:val="00D22134"/>
    <w:rsid w:val="00D42EE0"/>
    <w:rsid w:val="00D436AC"/>
    <w:rsid w:val="00D4633C"/>
    <w:rsid w:val="00D524C6"/>
    <w:rsid w:val="00D5423D"/>
    <w:rsid w:val="00D61804"/>
    <w:rsid w:val="00D62669"/>
    <w:rsid w:val="00D63688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714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B1773"/>
    <w:rsid w:val="00EC54EA"/>
    <w:rsid w:val="00EC5920"/>
    <w:rsid w:val="00EC7CF6"/>
    <w:rsid w:val="00ED5544"/>
    <w:rsid w:val="00ED590B"/>
    <w:rsid w:val="00ED7B85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2A5"/>
    <w:rsid w:val="00F71B84"/>
    <w:rsid w:val="00F726F6"/>
    <w:rsid w:val="00F823DC"/>
    <w:rsid w:val="00F868F3"/>
    <w:rsid w:val="00F90E08"/>
    <w:rsid w:val="00F94D13"/>
    <w:rsid w:val="00F96838"/>
    <w:rsid w:val="00FA5801"/>
    <w:rsid w:val="00FB0510"/>
    <w:rsid w:val="00FB09D8"/>
    <w:rsid w:val="00FB486C"/>
    <w:rsid w:val="00FC12AF"/>
    <w:rsid w:val="00FC1F65"/>
    <w:rsid w:val="00FD3AC4"/>
    <w:rsid w:val="00FE1CCC"/>
    <w:rsid w:val="00FE2008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1F08-C405-427C-91D5-709F063C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7</cp:revision>
  <cp:lastPrinted>2012-12-31T16:51:00Z</cp:lastPrinted>
  <dcterms:created xsi:type="dcterms:W3CDTF">2013-01-14T19:32:00Z</dcterms:created>
  <dcterms:modified xsi:type="dcterms:W3CDTF">2013-01-25T21:48:00Z</dcterms:modified>
</cp:coreProperties>
</file>