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F35" w:rsidRPr="000D3532" w:rsidRDefault="00B65F35">
      <w:pPr>
        <w:rPr>
          <w:rFonts w:asciiTheme="minorHAnsi" w:hAnsiTheme="minorHAnsi" w:cstheme="minorHAnsi"/>
        </w:rPr>
      </w:pPr>
    </w:p>
    <w:p w:rsidR="00B65F35" w:rsidRPr="000D3532" w:rsidRDefault="00B65F35" w:rsidP="00B65F35">
      <w:pPr>
        <w:tabs>
          <w:tab w:val="left" w:pos="7470"/>
        </w:tabs>
        <w:jc w:val="center"/>
        <w:outlineLvl w:val="0"/>
        <w:rPr>
          <w:rFonts w:asciiTheme="minorHAnsi" w:hAnsiTheme="minorHAnsi" w:cstheme="minorHAnsi"/>
        </w:rPr>
      </w:pPr>
      <w:r w:rsidRPr="000D3532">
        <w:rPr>
          <w:rFonts w:asciiTheme="minorHAnsi" w:hAnsiTheme="minorHAnsi" w:cstheme="minorHAnsi"/>
          <w:b/>
          <w:noProof/>
        </w:rPr>
        <w:drawing>
          <wp:inline distT="0" distB="0" distL="0" distR="0" wp14:anchorId="0E81B763" wp14:editId="21650EC8">
            <wp:extent cx="622300" cy="571500"/>
            <wp:effectExtent l="0" t="0" r="6350" b="0"/>
            <wp:docPr id="7" name="Picture 1" descr="State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inline>
        </w:drawing>
      </w:r>
    </w:p>
    <w:p w:rsidR="00B65F35" w:rsidRPr="000D3532" w:rsidRDefault="00B65F35" w:rsidP="00B65F35">
      <w:pPr>
        <w:jc w:val="center"/>
        <w:rPr>
          <w:rFonts w:asciiTheme="minorHAnsi" w:hAnsiTheme="minorHAnsi" w:cstheme="minorHAnsi"/>
          <w:b/>
        </w:rPr>
      </w:pPr>
      <w:r w:rsidRPr="000D3532">
        <w:rPr>
          <w:rFonts w:asciiTheme="minorHAnsi" w:hAnsiTheme="minorHAnsi" w:cstheme="minorHAnsi"/>
          <w:b/>
        </w:rPr>
        <w:t>State Council for Educator Effectiveness</w:t>
      </w:r>
    </w:p>
    <w:p w:rsidR="00BF1514" w:rsidRPr="000D3532" w:rsidRDefault="00BD41C0" w:rsidP="0026517D">
      <w:pPr>
        <w:jc w:val="center"/>
        <w:rPr>
          <w:rFonts w:asciiTheme="minorHAnsi" w:hAnsiTheme="minorHAnsi" w:cstheme="minorHAnsi"/>
          <w:b/>
        </w:rPr>
      </w:pPr>
      <w:r w:rsidRPr="000D3532">
        <w:rPr>
          <w:rFonts w:asciiTheme="minorHAnsi" w:hAnsiTheme="minorHAnsi" w:cstheme="minorHAnsi"/>
          <w:b/>
        </w:rPr>
        <w:t>CEA Offices, 1500 Grant, 4</w:t>
      </w:r>
      <w:r w:rsidRPr="000D3532">
        <w:rPr>
          <w:rFonts w:asciiTheme="minorHAnsi" w:hAnsiTheme="minorHAnsi" w:cstheme="minorHAnsi"/>
          <w:b/>
          <w:vertAlign w:val="superscript"/>
        </w:rPr>
        <w:t>th</w:t>
      </w:r>
      <w:r w:rsidRPr="000D3532">
        <w:rPr>
          <w:rFonts w:asciiTheme="minorHAnsi" w:hAnsiTheme="minorHAnsi" w:cstheme="minorHAnsi"/>
          <w:b/>
        </w:rPr>
        <w:t xml:space="preserve"> Floor Board Room</w:t>
      </w:r>
    </w:p>
    <w:p w:rsidR="00ED6E4C" w:rsidRPr="000D3532" w:rsidRDefault="00AB1AE8" w:rsidP="000C3AE0">
      <w:pPr>
        <w:jc w:val="center"/>
        <w:rPr>
          <w:rFonts w:asciiTheme="minorHAnsi" w:hAnsiTheme="minorHAnsi" w:cstheme="minorHAnsi"/>
          <w:b/>
        </w:rPr>
      </w:pPr>
      <w:proofErr w:type="gramStart"/>
      <w:r w:rsidRPr="000D3532">
        <w:rPr>
          <w:rFonts w:asciiTheme="minorHAnsi" w:hAnsiTheme="minorHAnsi" w:cstheme="minorHAnsi"/>
          <w:b/>
        </w:rPr>
        <w:t>September 28</w:t>
      </w:r>
      <w:r w:rsidRPr="000D3532">
        <w:rPr>
          <w:rFonts w:asciiTheme="minorHAnsi" w:hAnsiTheme="minorHAnsi" w:cstheme="minorHAnsi"/>
          <w:b/>
          <w:vertAlign w:val="superscript"/>
        </w:rPr>
        <w:t>th</w:t>
      </w:r>
      <w:r w:rsidRPr="000D3532">
        <w:rPr>
          <w:rFonts w:asciiTheme="minorHAnsi" w:hAnsiTheme="minorHAnsi" w:cstheme="minorHAnsi"/>
          <w:b/>
        </w:rPr>
        <w:t>, 2012 from 9:00 a.m.–4:00 p.m.</w:t>
      </w:r>
      <w:proofErr w:type="gramEnd"/>
      <w:r w:rsidRPr="000D3532">
        <w:rPr>
          <w:rFonts w:asciiTheme="minorHAnsi" w:hAnsiTheme="minorHAnsi" w:cstheme="minorHAnsi"/>
          <w:b/>
        </w:rPr>
        <w:t xml:space="preserve"> </w:t>
      </w:r>
    </w:p>
    <w:p w:rsidR="007E5FA7" w:rsidRPr="000D3532" w:rsidRDefault="007E5FA7" w:rsidP="000C3AE0">
      <w:pPr>
        <w:jc w:val="center"/>
        <w:rPr>
          <w:rFonts w:asciiTheme="minorHAnsi" w:hAnsiTheme="minorHAnsi" w:cstheme="minorHAnsi"/>
          <w:b/>
        </w:rPr>
      </w:pPr>
    </w:p>
    <w:p w:rsidR="007E5FA7" w:rsidRPr="00151A48" w:rsidRDefault="007E5FA7" w:rsidP="000C3AE0">
      <w:pPr>
        <w:jc w:val="center"/>
        <w:rPr>
          <w:rFonts w:asciiTheme="minorHAnsi" w:hAnsiTheme="minorHAnsi" w:cstheme="minorHAnsi"/>
          <w:b/>
        </w:rPr>
      </w:pPr>
      <w:r w:rsidRPr="00151A48">
        <w:rPr>
          <w:rFonts w:asciiTheme="minorHAnsi" w:hAnsiTheme="minorHAnsi" w:cstheme="minorHAnsi"/>
          <w:b/>
        </w:rPr>
        <w:t>Minutes</w:t>
      </w:r>
    </w:p>
    <w:p w:rsidR="007E5FA7" w:rsidRPr="00151A48" w:rsidRDefault="007E5FA7" w:rsidP="007E5FA7">
      <w:pPr>
        <w:rPr>
          <w:rFonts w:asciiTheme="minorHAnsi" w:hAnsiTheme="minorHAnsi" w:cstheme="minorHAnsi"/>
          <w:b/>
        </w:rPr>
      </w:pPr>
    </w:p>
    <w:p w:rsidR="007E5FA7" w:rsidRPr="00151A48" w:rsidRDefault="007E5FA7" w:rsidP="007E5FA7">
      <w:pPr>
        <w:rPr>
          <w:rFonts w:asciiTheme="minorHAnsi" w:hAnsiTheme="minorHAnsi" w:cstheme="minorHAnsi"/>
          <w:b/>
        </w:rPr>
      </w:pPr>
    </w:p>
    <w:p w:rsidR="007E5FA7" w:rsidRPr="00151A48" w:rsidRDefault="00F837F4" w:rsidP="00DB0126">
      <w:pPr>
        <w:jc w:val="both"/>
        <w:rPr>
          <w:rFonts w:asciiTheme="minorHAnsi" w:hAnsiTheme="minorHAnsi" w:cstheme="minorHAnsi"/>
          <w:b/>
        </w:rPr>
      </w:pPr>
      <w:r w:rsidRPr="00151A48">
        <w:rPr>
          <w:rFonts w:asciiTheme="minorHAnsi" w:hAnsiTheme="minorHAnsi" w:cstheme="minorHAnsi"/>
          <w:b/>
        </w:rPr>
        <w:t>Council Member Attendees</w:t>
      </w:r>
    </w:p>
    <w:p w:rsidR="007E5FA7" w:rsidRPr="00151A48" w:rsidRDefault="007E5FA7" w:rsidP="00DB0126">
      <w:pPr>
        <w:jc w:val="both"/>
        <w:rPr>
          <w:rFonts w:asciiTheme="minorHAnsi" w:hAnsiTheme="minorHAnsi" w:cstheme="minorHAnsi"/>
        </w:rPr>
      </w:pPr>
      <w:r w:rsidRPr="00151A48">
        <w:rPr>
          <w:rFonts w:asciiTheme="minorHAnsi" w:hAnsiTheme="minorHAnsi" w:cstheme="minorHAnsi"/>
        </w:rPr>
        <w:t xml:space="preserve">Bill </w:t>
      </w:r>
      <w:proofErr w:type="spellStart"/>
      <w:r w:rsidRPr="00151A48">
        <w:rPr>
          <w:rFonts w:asciiTheme="minorHAnsi" w:hAnsiTheme="minorHAnsi" w:cstheme="minorHAnsi"/>
        </w:rPr>
        <w:t>Bregar</w:t>
      </w:r>
      <w:proofErr w:type="spellEnd"/>
      <w:r w:rsidRPr="00151A48">
        <w:rPr>
          <w:rFonts w:asciiTheme="minorHAnsi" w:hAnsiTheme="minorHAnsi" w:cstheme="minorHAnsi"/>
        </w:rPr>
        <w:t xml:space="preserve">, Kerrie </w:t>
      </w:r>
      <w:proofErr w:type="spellStart"/>
      <w:r w:rsidRPr="00151A48">
        <w:rPr>
          <w:rFonts w:asciiTheme="minorHAnsi" w:hAnsiTheme="minorHAnsi" w:cstheme="minorHAnsi"/>
        </w:rPr>
        <w:t>Dallma</w:t>
      </w:r>
      <w:proofErr w:type="spellEnd"/>
      <w:r w:rsidRPr="00151A48">
        <w:rPr>
          <w:rFonts w:asciiTheme="minorHAnsi" w:hAnsiTheme="minorHAnsi" w:cstheme="minorHAnsi"/>
        </w:rPr>
        <w:t xml:space="preserve">, </w:t>
      </w:r>
      <w:proofErr w:type="spellStart"/>
      <w:r w:rsidRPr="00151A48">
        <w:rPr>
          <w:rFonts w:asciiTheme="minorHAnsi" w:hAnsiTheme="minorHAnsi" w:cstheme="minorHAnsi"/>
        </w:rPr>
        <w:t>Mandi</w:t>
      </w:r>
      <w:proofErr w:type="spellEnd"/>
      <w:r w:rsidRPr="00151A48">
        <w:rPr>
          <w:rFonts w:asciiTheme="minorHAnsi" w:hAnsiTheme="minorHAnsi" w:cstheme="minorHAnsi"/>
        </w:rPr>
        <w:t xml:space="preserve"> </w:t>
      </w:r>
      <w:proofErr w:type="spellStart"/>
      <w:r w:rsidRPr="00151A48">
        <w:rPr>
          <w:rFonts w:asciiTheme="minorHAnsi" w:hAnsiTheme="minorHAnsi" w:cstheme="minorHAnsi"/>
        </w:rPr>
        <w:t>Marcantonio</w:t>
      </w:r>
      <w:proofErr w:type="spellEnd"/>
      <w:r w:rsidRPr="00151A48">
        <w:rPr>
          <w:rFonts w:asciiTheme="minorHAnsi" w:hAnsiTheme="minorHAnsi" w:cstheme="minorHAnsi"/>
        </w:rPr>
        <w:t>, Lorrie Shepard, Tracy Dorland, Katy Anthes, Matt Smith, Amie Baca-</w:t>
      </w:r>
      <w:proofErr w:type="spellStart"/>
      <w:r w:rsidRPr="00151A48">
        <w:rPr>
          <w:rFonts w:asciiTheme="minorHAnsi" w:hAnsiTheme="minorHAnsi" w:cstheme="minorHAnsi"/>
        </w:rPr>
        <w:t>Oehlert</w:t>
      </w:r>
      <w:proofErr w:type="spellEnd"/>
      <w:r w:rsidRPr="00151A48">
        <w:rPr>
          <w:rFonts w:asciiTheme="minorHAnsi" w:hAnsiTheme="minorHAnsi" w:cstheme="minorHAnsi"/>
        </w:rPr>
        <w:t xml:space="preserve">, Kim Ash, Jo-Ann Baxter, Sandra </w:t>
      </w:r>
      <w:proofErr w:type="spellStart"/>
      <w:r w:rsidRPr="00151A48">
        <w:rPr>
          <w:rFonts w:asciiTheme="minorHAnsi" w:hAnsiTheme="minorHAnsi" w:cstheme="minorHAnsi"/>
        </w:rPr>
        <w:t>Smyser</w:t>
      </w:r>
      <w:proofErr w:type="spellEnd"/>
      <w:r w:rsidRPr="00151A48">
        <w:rPr>
          <w:rFonts w:asciiTheme="minorHAnsi" w:hAnsiTheme="minorHAnsi" w:cstheme="minorHAnsi"/>
        </w:rPr>
        <w:t xml:space="preserve">, Margaret </w:t>
      </w:r>
      <w:proofErr w:type="spellStart"/>
      <w:r w:rsidRPr="00151A48">
        <w:rPr>
          <w:rFonts w:asciiTheme="minorHAnsi" w:hAnsiTheme="minorHAnsi" w:cstheme="minorHAnsi"/>
        </w:rPr>
        <w:t>Crespo</w:t>
      </w:r>
      <w:proofErr w:type="spellEnd"/>
      <w:r w:rsidRPr="00151A48">
        <w:rPr>
          <w:rFonts w:asciiTheme="minorHAnsi" w:hAnsiTheme="minorHAnsi" w:cstheme="minorHAnsi"/>
        </w:rPr>
        <w:t xml:space="preserve"> and Brenda Smith </w:t>
      </w:r>
    </w:p>
    <w:p w:rsidR="007E5FA7" w:rsidRPr="00151A48" w:rsidRDefault="007E5FA7" w:rsidP="00DB0126">
      <w:pPr>
        <w:jc w:val="both"/>
        <w:rPr>
          <w:rFonts w:asciiTheme="minorHAnsi" w:hAnsiTheme="minorHAnsi" w:cstheme="minorHAnsi"/>
        </w:rPr>
      </w:pPr>
    </w:p>
    <w:p w:rsidR="007E5FA7" w:rsidRPr="00151A48" w:rsidRDefault="007E5FA7" w:rsidP="00DB0126">
      <w:pPr>
        <w:jc w:val="both"/>
        <w:rPr>
          <w:rFonts w:asciiTheme="minorHAnsi" w:hAnsiTheme="minorHAnsi" w:cstheme="minorHAnsi"/>
          <w:b/>
        </w:rPr>
      </w:pPr>
      <w:r w:rsidRPr="00151A48">
        <w:rPr>
          <w:rFonts w:asciiTheme="minorHAnsi" w:hAnsiTheme="minorHAnsi" w:cstheme="minorHAnsi"/>
          <w:b/>
        </w:rPr>
        <w:t>Staff</w:t>
      </w:r>
      <w:r w:rsidR="00F837F4" w:rsidRPr="00151A48">
        <w:rPr>
          <w:rFonts w:asciiTheme="minorHAnsi" w:hAnsiTheme="minorHAnsi" w:cstheme="minorHAnsi"/>
          <w:b/>
        </w:rPr>
        <w:t xml:space="preserve"> Attendees </w:t>
      </w:r>
    </w:p>
    <w:p w:rsidR="007E5FA7" w:rsidRPr="00151A48" w:rsidRDefault="007E5FA7" w:rsidP="00DB0126">
      <w:pPr>
        <w:jc w:val="both"/>
        <w:rPr>
          <w:rFonts w:asciiTheme="minorHAnsi" w:hAnsiTheme="minorHAnsi" w:cstheme="minorHAnsi"/>
        </w:rPr>
      </w:pPr>
      <w:r w:rsidRPr="00151A48">
        <w:rPr>
          <w:rFonts w:asciiTheme="minorHAnsi" w:hAnsiTheme="minorHAnsi" w:cstheme="minorHAnsi"/>
        </w:rPr>
        <w:t xml:space="preserve">Angela Baber, CLF; Micaela Michie, CLF; Alyssa Whitehead-Bust, Facilitator; Jean Williams, CDE; Cortney Cabrera, CDE </w:t>
      </w:r>
    </w:p>
    <w:p w:rsidR="007E5FA7" w:rsidRPr="00151A48" w:rsidRDefault="007E5FA7" w:rsidP="00DB0126">
      <w:pPr>
        <w:jc w:val="both"/>
        <w:rPr>
          <w:rFonts w:asciiTheme="minorHAnsi" w:hAnsiTheme="minorHAnsi" w:cstheme="minorHAnsi"/>
        </w:rPr>
      </w:pPr>
    </w:p>
    <w:p w:rsidR="007E5FA7" w:rsidRPr="00151A48" w:rsidRDefault="007E5FA7" w:rsidP="00DB0126">
      <w:pPr>
        <w:jc w:val="both"/>
        <w:rPr>
          <w:rFonts w:asciiTheme="minorHAnsi" w:hAnsiTheme="minorHAnsi" w:cstheme="minorHAnsi"/>
          <w:b/>
        </w:rPr>
      </w:pPr>
      <w:r w:rsidRPr="00151A48">
        <w:rPr>
          <w:rFonts w:asciiTheme="minorHAnsi" w:hAnsiTheme="minorHAnsi" w:cstheme="minorHAnsi"/>
          <w:b/>
        </w:rPr>
        <w:t>Welcome and Announcements</w:t>
      </w:r>
    </w:p>
    <w:p w:rsidR="007E5FA7" w:rsidRPr="00151A48" w:rsidRDefault="007E5FA7" w:rsidP="00DB0126">
      <w:pPr>
        <w:jc w:val="both"/>
        <w:rPr>
          <w:rFonts w:asciiTheme="minorHAnsi" w:hAnsiTheme="minorHAnsi" w:cstheme="minorHAnsi"/>
        </w:rPr>
      </w:pPr>
      <w:r w:rsidRPr="00151A48">
        <w:rPr>
          <w:rFonts w:asciiTheme="minorHAnsi" w:hAnsiTheme="minorHAnsi" w:cstheme="minorHAnsi"/>
        </w:rPr>
        <w:t xml:space="preserve">Matt called the meeting to order and welcomed the two new SCEE members; Kim Ash, charter representative and </w:t>
      </w:r>
      <w:proofErr w:type="spellStart"/>
      <w:r w:rsidRPr="00151A48">
        <w:rPr>
          <w:rFonts w:asciiTheme="minorHAnsi" w:hAnsiTheme="minorHAnsi" w:cstheme="minorHAnsi"/>
        </w:rPr>
        <w:t>Mandi</w:t>
      </w:r>
      <w:proofErr w:type="spellEnd"/>
      <w:r w:rsidRPr="00151A48">
        <w:rPr>
          <w:rFonts w:asciiTheme="minorHAnsi" w:hAnsiTheme="minorHAnsi" w:cstheme="minorHAnsi"/>
        </w:rPr>
        <w:t xml:space="preserve"> </w:t>
      </w:r>
      <w:proofErr w:type="spellStart"/>
      <w:r w:rsidRPr="00151A48">
        <w:rPr>
          <w:rFonts w:asciiTheme="minorHAnsi" w:hAnsiTheme="minorHAnsi" w:cstheme="minorHAnsi"/>
        </w:rPr>
        <w:t>Marcantonio</w:t>
      </w:r>
      <w:proofErr w:type="spellEnd"/>
      <w:r w:rsidRPr="00151A48">
        <w:rPr>
          <w:rFonts w:asciiTheme="minorHAnsi" w:hAnsiTheme="minorHAnsi" w:cstheme="minorHAnsi"/>
        </w:rPr>
        <w:t>, student representative.</w:t>
      </w:r>
    </w:p>
    <w:p w:rsidR="007E5FA7" w:rsidRPr="00151A48" w:rsidRDefault="007E5FA7" w:rsidP="00DB0126">
      <w:pPr>
        <w:jc w:val="both"/>
        <w:rPr>
          <w:rFonts w:asciiTheme="minorHAnsi" w:hAnsiTheme="minorHAnsi" w:cstheme="minorHAnsi"/>
        </w:rPr>
      </w:pPr>
    </w:p>
    <w:p w:rsidR="007E5FA7" w:rsidRPr="00151A48" w:rsidRDefault="007E5FA7" w:rsidP="00DB0126">
      <w:pPr>
        <w:jc w:val="both"/>
        <w:rPr>
          <w:rFonts w:asciiTheme="minorHAnsi" w:hAnsiTheme="minorHAnsi" w:cstheme="minorHAnsi"/>
          <w:b/>
        </w:rPr>
      </w:pPr>
      <w:r w:rsidRPr="00151A48">
        <w:rPr>
          <w:rFonts w:asciiTheme="minorHAnsi" w:hAnsiTheme="minorHAnsi" w:cstheme="minorHAnsi"/>
          <w:b/>
        </w:rPr>
        <w:t>Meeting Objectives</w:t>
      </w:r>
    </w:p>
    <w:p w:rsidR="007E5FA7" w:rsidRPr="00151A48" w:rsidRDefault="007E5FA7" w:rsidP="00DB0126">
      <w:pPr>
        <w:jc w:val="both"/>
        <w:rPr>
          <w:rFonts w:asciiTheme="minorHAnsi" w:hAnsiTheme="minorHAnsi" w:cstheme="minorHAnsi"/>
        </w:rPr>
      </w:pPr>
      <w:r w:rsidRPr="00151A48">
        <w:rPr>
          <w:rFonts w:asciiTheme="minorHAnsi" w:hAnsiTheme="minorHAnsi" w:cstheme="minorHAnsi"/>
        </w:rPr>
        <w:t xml:space="preserve">Alyssa identified the following meeting objectives: </w:t>
      </w:r>
    </w:p>
    <w:p w:rsidR="0013700F" w:rsidRPr="00151A48" w:rsidRDefault="0013700F" w:rsidP="003E7B6D">
      <w:pPr>
        <w:pStyle w:val="NoSpacing"/>
        <w:numPr>
          <w:ilvl w:val="0"/>
          <w:numId w:val="1"/>
        </w:numPr>
        <w:jc w:val="both"/>
        <w:rPr>
          <w:rFonts w:cstheme="minorHAnsi"/>
          <w:sz w:val="24"/>
          <w:szCs w:val="24"/>
        </w:rPr>
      </w:pPr>
      <w:r w:rsidRPr="00151A48">
        <w:rPr>
          <w:rFonts w:cstheme="minorHAnsi"/>
          <w:sz w:val="24"/>
          <w:szCs w:val="24"/>
        </w:rPr>
        <w:t>SCEE will understand the process and recommendations of the OLP work group;</w:t>
      </w:r>
    </w:p>
    <w:p w:rsidR="0013700F" w:rsidRPr="00151A48" w:rsidRDefault="0013700F" w:rsidP="003E7B6D">
      <w:pPr>
        <w:pStyle w:val="NoSpacing"/>
        <w:numPr>
          <w:ilvl w:val="0"/>
          <w:numId w:val="1"/>
        </w:numPr>
        <w:jc w:val="both"/>
        <w:rPr>
          <w:rFonts w:cstheme="minorHAnsi"/>
          <w:sz w:val="24"/>
          <w:szCs w:val="24"/>
        </w:rPr>
      </w:pPr>
      <w:r w:rsidRPr="00151A48">
        <w:rPr>
          <w:rFonts w:cstheme="minorHAnsi"/>
          <w:sz w:val="24"/>
          <w:szCs w:val="24"/>
        </w:rPr>
        <w:t>SCEE will review, provide feedback on and confirm proposed standards for OLP;</w:t>
      </w:r>
    </w:p>
    <w:p w:rsidR="0013700F" w:rsidRPr="00151A48" w:rsidRDefault="0013700F" w:rsidP="003E7B6D">
      <w:pPr>
        <w:pStyle w:val="NoSpacing"/>
        <w:numPr>
          <w:ilvl w:val="0"/>
          <w:numId w:val="1"/>
        </w:numPr>
        <w:jc w:val="both"/>
        <w:rPr>
          <w:rFonts w:cstheme="minorHAnsi"/>
          <w:sz w:val="24"/>
          <w:szCs w:val="24"/>
        </w:rPr>
      </w:pPr>
      <w:r w:rsidRPr="00151A48">
        <w:rPr>
          <w:rFonts w:cstheme="minorHAnsi"/>
          <w:sz w:val="24"/>
          <w:szCs w:val="24"/>
        </w:rPr>
        <w:t>SCEE will review and provide feedback on a process for finalizing elements for OLP; and</w:t>
      </w:r>
    </w:p>
    <w:p w:rsidR="0013700F" w:rsidRPr="00151A48" w:rsidRDefault="0013700F" w:rsidP="003E7B6D">
      <w:pPr>
        <w:pStyle w:val="NoSpacing"/>
        <w:numPr>
          <w:ilvl w:val="0"/>
          <w:numId w:val="1"/>
        </w:numPr>
        <w:jc w:val="both"/>
        <w:rPr>
          <w:rFonts w:cstheme="minorHAnsi"/>
          <w:sz w:val="24"/>
          <w:szCs w:val="24"/>
        </w:rPr>
      </w:pPr>
      <w:r w:rsidRPr="00151A48">
        <w:rPr>
          <w:rFonts w:cstheme="minorHAnsi"/>
          <w:sz w:val="24"/>
          <w:szCs w:val="24"/>
        </w:rPr>
        <w:t xml:space="preserve">SCEE will review and provide feedback on CDE reporting structure. </w:t>
      </w:r>
    </w:p>
    <w:p w:rsidR="00D92B9C" w:rsidRPr="00151A48" w:rsidRDefault="00D92B9C" w:rsidP="00DB0126">
      <w:pPr>
        <w:jc w:val="both"/>
        <w:rPr>
          <w:rFonts w:asciiTheme="minorHAnsi" w:hAnsiTheme="minorHAnsi" w:cstheme="minorHAnsi"/>
        </w:rPr>
      </w:pPr>
    </w:p>
    <w:p w:rsidR="0013700F" w:rsidRPr="00151A48" w:rsidRDefault="0013700F" w:rsidP="00DB0126">
      <w:pPr>
        <w:jc w:val="both"/>
        <w:rPr>
          <w:rFonts w:asciiTheme="minorHAnsi" w:hAnsiTheme="minorHAnsi" w:cstheme="minorHAnsi"/>
        </w:rPr>
      </w:pPr>
      <w:r w:rsidRPr="00151A48">
        <w:rPr>
          <w:rFonts w:asciiTheme="minorHAnsi" w:hAnsiTheme="minorHAnsi" w:cstheme="minorHAnsi"/>
        </w:rPr>
        <w:t>The Council approved the meeting objectives.</w:t>
      </w:r>
    </w:p>
    <w:p w:rsidR="0013700F" w:rsidRPr="00151A48" w:rsidRDefault="0013700F" w:rsidP="00DB0126">
      <w:pPr>
        <w:jc w:val="both"/>
        <w:rPr>
          <w:rFonts w:asciiTheme="minorHAnsi" w:hAnsiTheme="minorHAnsi" w:cstheme="minorHAnsi"/>
          <w:b/>
        </w:rPr>
      </w:pPr>
    </w:p>
    <w:p w:rsidR="00F837F4" w:rsidRPr="00151A48" w:rsidRDefault="00F837F4" w:rsidP="00DB0126">
      <w:pPr>
        <w:jc w:val="both"/>
        <w:rPr>
          <w:rFonts w:asciiTheme="minorHAnsi" w:hAnsiTheme="minorHAnsi" w:cstheme="minorHAnsi"/>
          <w:b/>
        </w:rPr>
      </w:pPr>
      <w:r w:rsidRPr="00151A48">
        <w:rPr>
          <w:rFonts w:asciiTheme="minorHAnsi" w:hAnsiTheme="minorHAnsi" w:cstheme="minorHAnsi"/>
          <w:b/>
        </w:rPr>
        <w:t>Review of SCEE OLP Work Group Process and Packet Materials</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rPr>
        <w:t>Angela provided an overview of the Other Licensed Personnel</w:t>
      </w:r>
      <w:r w:rsidR="004F437B" w:rsidRPr="00151A48">
        <w:rPr>
          <w:rFonts w:asciiTheme="minorHAnsi" w:hAnsiTheme="minorHAnsi" w:cstheme="minorHAnsi"/>
        </w:rPr>
        <w:t xml:space="preserve"> (OLP)</w:t>
      </w:r>
      <w:r w:rsidRPr="00151A48">
        <w:rPr>
          <w:rFonts w:asciiTheme="minorHAnsi" w:hAnsiTheme="minorHAnsi" w:cstheme="minorHAnsi"/>
        </w:rPr>
        <w:t xml:space="preserve"> Work Group Process for meeting the Council’s charge</w:t>
      </w:r>
      <w:r w:rsidR="004F437B" w:rsidRPr="00151A48">
        <w:rPr>
          <w:rFonts w:asciiTheme="minorHAnsi" w:hAnsiTheme="minorHAnsi" w:cstheme="minorHAnsi"/>
        </w:rPr>
        <w:t xml:space="preserve"> and walked the Council through the work group report and other meeting materials</w:t>
      </w:r>
      <w:r w:rsidRPr="00151A48">
        <w:rPr>
          <w:rFonts w:asciiTheme="minorHAnsi" w:hAnsiTheme="minorHAnsi" w:cstheme="minorHAnsi"/>
        </w:rPr>
        <w:t xml:space="preserve">. </w:t>
      </w:r>
      <w:r w:rsidR="00134BFF" w:rsidRPr="00151A48">
        <w:rPr>
          <w:rFonts w:asciiTheme="minorHAnsi" w:hAnsiTheme="minorHAnsi" w:cstheme="minorHAnsi"/>
        </w:rPr>
        <w:t xml:space="preserve">See the </w:t>
      </w:r>
      <w:r w:rsidR="006A3AB7" w:rsidRPr="00151A48">
        <w:rPr>
          <w:rFonts w:asciiTheme="minorHAnsi" w:hAnsiTheme="minorHAnsi" w:cstheme="minorHAnsi"/>
        </w:rPr>
        <w:t>September 28</w:t>
      </w:r>
      <w:r w:rsidR="006A3AB7" w:rsidRPr="00151A48">
        <w:rPr>
          <w:rFonts w:asciiTheme="minorHAnsi" w:hAnsiTheme="minorHAnsi" w:cstheme="minorHAnsi"/>
          <w:vertAlign w:val="superscript"/>
        </w:rPr>
        <w:t>th</w:t>
      </w:r>
      <w:r w:rsidR="006A3AB7" w:rsidRPr="00151A48">
        <w:rPr>
          <w:rFonts w:asciiTheme="minorHAnsi" w:hAnsiTheme="minorHAnsi" w:cstheme="minorHAnsi"/>
        </w:rPr>
        <w:t xml:space="preserve"> </w:t>
      </w:r>
      <w:r w:rsidR="00134BFF" w:rsidRPr="00151A48">
        <w:rPr>
          <w:rFonts w:asciiTheme="minorHAnsi" w:hAnsiTheme="minorHAnsi" w:cstheme="minorHAnsi"/>
        </w:rPr>
        <w:t>SCEE OLP Work Group report located on the CDE Educator Effectiveness site</w:t>
      </w:r>
      <w:r w:rsidR="00DB0126" w:rsidRPr="00151A48">
        <w:rPr>
          <w:rFonts w:asciiTheme="minorHAnsi" w:hAnsiTheme="minorHAnsi" w:cstheme="minorHAnsi"/>
        </w:rPr>
        <w:t xml:space="preserve"> for additional information</w:t>
      </w:r>
      <w:r w:rsidR="00134BFF" w:rsidRPr="00151A48">
        <w:rPr>
          <w:rFonts w:asciiTheme="minorHAnsi" w:hAnsiTheme="minorHAnsi" w:cstheme="minorHAnsi"/>
        </w:rPr>
        <w:t xml:space="preserve">. </w:t>
      </w:r>
    </w:p>
    <w:p w:rsidR="004F437B" w:rsidRPr="00151A48" w:rsidRDefault="004F437B" w:rsidP="00DB0126">
      <w:pPr>
        <w:jc w:val="both"/>
        <w:rPr>
          <w:rFonts w:asciiTheme="minorHAnsi" w:hAnsiTheme="minorHAnsi" w:cstheme="minorHAnsi"/>
        </w:rPr>
      </w:pPr>
    </w:p>
    <w:p w:rsidR="000D3532" w:rsidRPr="00151A48" w:rsidRDefault="000D3532" w:rsidP="00DB0126">
      <w:pPr>
        <w:jc w:val="both"/>
        <w:rPr>
          <w:rFonts w:asciiTheme="minorHAnsi" w:hAnsiTheme="minorHAnsi" w:cstheme="minorHAnsi"/>
          <w:b/>
          <w:i/>
        </w:rPr>
      </w:pPr>
      <w:r w:rsidRPr="00151A48">
        <w:rPr>
          <w:rFonts w:asciiTheme="minorHAnsi" w:hAnsiTheme="minorHAnsi" w:cstheme="minorHAnsi"/>
          <w:b/>
          <w:i/>
        </w:rPr>
        <w:t>SCEE Charge to OLP Work Group</w:t>
      </w:r>
    </w:p>
    <w:p w:rsidR="004F437B" w:rsidRPr="00151A48" w:rsidRDefault="004F437B" w:rsidP="00DB0126">
      <w:pPr>
        <w:jc w:val="both"/>
        <w:rPr>
          <w:rFonts w:asciiTheme="minorHAnsi" w:hAnsiTheme="minorHAnsi" w:cstheme="minorHAnsi"/>
        </w:rPr>
      </w:pPr>
      <w:r w:rsidRPr="00151A48">
        <w:rPr>
          <w:rFonts w:asciiTheme="minorHAnsi" w:hAnsiTheme="minorHAnsi" w:cstheme="minorHAnsi"/>
        </w:rPr>
        <w:t xml:space="preserve">At the June 22, 2012 SCEE meeting (see June 22 SCEE </w:t>
      </w:r>
      <w:hyperlink r:id="rId9" w:history="1">
        <w:r w:rsidRPr="00151A48">
          <w:rPr>
            <w:rStyle w:val="Hyperlink"/>
            <w:rFonts w:asciiTheme="minorHAnsi" w:hAnsiTheme="minorHAnsi" w:cstheme="minorHAnsi"/>
          </w:rPr>
          <w:t>Meeting Minutes</w:t>
        </w:r>
      </w:hyperlink>
      <w:r w:rsidRPr="00151A48">
        <w:rPr>
          <w:rFonts w:asciiTheme="minorHAnsi" w:hAnsiTheme="minorHAnsi" w:cstheme="minorHAnsi"/>
        </w:rPr>
        <w:t>), the Council put forth the following charge.</w:t>
      </w:r>
    </w:p>
    <w:p w:rsidR="004F437B" w:rsidRPr="00151A48" w:rsidRDefault="004F437B" w:rsidP="00DB0126">
      <w:pPr>
        <w:jc w:val="both"/>
        <w:rPr>
          <w:rFonts w:asciiTheme="minorHAnsi" w:hAnsiTheme="minorHAnsi" w:cstheme="minorHAnsi"/>
        </w:rPr>
      </w:pPr>
    </w:p>
    <w:p w:rsidR="004F437B" w:rsidRPr="00151A48" w:rsidRDefault="004F437B" w:rsidP="003E7B6D">
      <w:pPr>
        <w:pStyle w:val="ListParagraph"/>
        <w:numPr>
          <w:ilvl w:val="0"/>
          <w:numId w:val="11"/>
        </w:numPr>
        <w:jc w:val="both"/>
        <w:rPr>
          <w:rFonts w:asciiTheme="minorHAnsi" w:hAnsiTheme="minorHAnsi" w:cstheme="minorHAnsi"/>
        </w:rPr>
      </w:pPr>
      <w:r w:rsidRPr="00151A48">
        <w:rPr>
          <w:rFonts w:asciiTheme="minorHAnsi" w:hAnsiTheme="minorHAnsi" w:cstheme="minorHAnsi"/>
        </w:rPr>
        <w:t>CDE is to form one work group with two major categories of personnel: medical and social emotional. These two groups are to focus on specific categories of licenses.</w:t>
      </w:r>
    </w:p>
    <w:p w:rsidR="004F437B" w:rsidRPr="00151A48" w:rsidRDefault="004F437B" w:rsidP="003E7B6D">
      <w:pPr>
        <w:pStyle w:val="ListParagraph"/>
        <w:numPr>
          <w:ilvl w:val="1"/>
          <w:numId w:val="11"/>
        </w:numPr>
        <w:jc w:val="both"/>
        <w:rPr>
          <w:rFonts w:asciiTheme="minorHAnsi" w:hAnsiTheme="minorHAnsi" w:cstheme="minorHAnsi"/>
        </w:rPr>
      </w:pPr>
      <w:r w:rsidRPr="00151A48">
        <w:rPr>
          <w:rFonts w:asciiTheme="minorHAnsi" w:hAnsiTheme="minorHAnsi" w:cstheme="minorHAnsi"/>
        </w:rPr>
        <w:t>Medical; which includes the following license areas:</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Audiologist</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lastRenderedPageBreak/>
        <w:t>School Nurse</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Occupational Therapist</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Physical Therapist</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Speech Language Pathologist</w:t>
      </w:r>
    </w:p>
    <w:p w:rsidR="004F437B" w:rsidRPr="00151A48" w:rsidRDefault="004F437B" w:rsidP="003E7B6D">
      <w:pPr>
        <w:pStyle w:val="ListParagraph"/>
        <w:numPr>
          <w:ilvl w:val="1"/>
          <w:numId w:val="11"/>
        </w:numPr>
        <w:jc w:val="both"/>
        <w:rPr>
          <w:rFonts w:asciiTheme="minorHAnsi" w:hAnsiTheme="minorHAnsi" w:cstheme="minorHAnsi"/>
        </w:rPr>
      </w:pPr>
      <w:r w:rsidRPr="00151A48">
        <w:rPr>
          <w:rFonts w:asciiTheme="minorHAnsi" w:hAnsiTheme="minorHAnsi" w:cstheme="minorHAnsi"/>
        </w:rPr>
        <w:t>Social/Emotional; which includes the following license areas:</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Psychologist</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Social Worker</w:t>
      </w:r>
    </w:p>
    <w:p w:rsidR="004F437B" w:rsidRPr="00151A48" w:rsidRDefault="004F437B" w:rsidP="003E7B6D">
      <w:pPr>
        <w:pStyle w:val="ListParagraph"/>
        <w:numPr>
          <w:ilvl w:val="2"/>
          <w:numId w:val="11"/>
        </w:numPr>
        <w:jc w:val="both"/>
        <w:rPr>
          <w:rFonts w:asciiTheme="minorHAnsi" w:hAnsiTheme="minorHAnsi" w:cstheme="minorHAnsi"/>
        </w:rPr>
      </w:pPr>
      <w:r w:rsidRPr="00151A48">
        <w:rPr>
          <w:rFonts w:asciiTheme="minorHAnsi" w:hAnsiTheme="minorHAnsi" w:cstheme="minorHAnsi"/>
        </w:rPr>
        <w:t>School Counselor</w:t>
      </w:r>
    </w:p>
    <w:p w:rsidR="004F437B" w:rsidRPr="00151A48" w:rsidRDefault="004F437B" w:rsidP="003E7B6D">
      <w:pPr>
        <w:pStyle w:val="ListParagraph"/>
        <w:numPr>
          <w:ilvl w:val="0"/>
          <w:numId w:val="11"/>
        </w:numPr>
        <w:jc w:val="both"/>
        <w:rPr>
          <w:rFonts w:asciiTheme="minorHAnsi" w:hAnsiTheme="minorHAnsi" w:cstheme="minorHAnsi"/>
        </w:rPr>
      </w:pPr>
      <w:r w:rsidRPr="00151A48">
        <w:rPr>
          <w:rFonts w:asciiTheme="minorHAnsi" w:hAnsiTheme="minorHAnsi" w:cstheme="minorHAnsi"/>
        </w:rPr>
        <w:t>The work group is charged with identifying how each of the license categories of OLP listed above align to the quality standards for teachers; to articulate how they do not align; and to provide a thoughtful rationale for any changes that need to be made to the quality standards (including draft language) for review of the Council at the September 28th meeting. At this time, recommendations are to be made at the standards and element level, not at the practice level. However, the Council requests example practices for performance levels if they come up naturally in the workgroup work.</w:t>
      </w:r>
    </w:p>
    <w:p w:rsidR="004F437B" w:rsidRPr="00151A48" w:rsidRDefault="004F437B" w:rsidP="003E7B6D">
      <w:pPr>
        <w:pStyle w:val="ListParagraph"/>
        <w:numPr>
          <w:ilvl w:val="0"/>
          <w:numId w:val="11"/>
        </w:numPr>
        <w:jc w:val="both"/>
        <w:rPr>
          <w:rFonts w:asciiTheme="minorHAnsi" w:hAnsiTheme="minorHAnsi" w:cstheme="minorHAnsi"/>
        </w:rPr>
      </w:pPr>
      <w:r w:rsidRPr="00151A48">
        <w:rPr>
          <w:rFonts w:asciiTheme="minorHAnsi" w:hAnsiTheme="minorHAnsi" w:cstheme="minorHAnsi"/>
        </w:rPr>
        <w:t>The two major sub groups are also charged to articulate similarities between the categories of licensed personnel (outlined above) for the purpose of developing a single set of standards – if possible – for all of the licenses within the sub group.</w:t>
      </w:r>
    </w:p>
    <w:p w:rsidR="004F437B" w:rsidRPr="00151A48" w:rsidRDefault="004F437B" w:rsidP="00DB0126">
      <w:pPr>
        <w:jc w:val="both"/>
        <w:rPr>
          <w:rFonts w:asciiTheme="minorHAnsi" w:hAnsiTheme="minorHAnsi" w:cstheme="minorHAnsi"/>
        </w:rPr>
      </w:pPr>
    </w:p>
    <w:p w:rsidR="004F437B" w:rsidRPr="00151A48" w:rsidRDefault="004F437B" w:rsidP="00DB0126">
      <w:pPr>
        <w:jc w:val="both"/>
        <w:rPr>
          <w:rFonts w:asciiTheme="minorHAnsi" w:hAnsiTheme="minorHAnsi" w:cstheme="minorHAnsi"/>
        </w:rPr>
      </w:pPr>
      <w:r w:rsidRPr="00151A48">
        <w:rPr>
          <w:rFonts w:asciiTheme="minorHAnsi" w:hAnsiTheme="minorHAnsi" w:cstheme="minorHAnsi"/>
        </w:rPr>
        <w:t xml:space="preserve">To meet this charge, CDE convened an initial meeting of CDE staff and other practitioners from across the eight licensure categories listed above. During this meeting, practitioners reported that the grouping of the licensure categories into medical and social/emotional did not make sense and that the language was not representative of their professions. The work group also decided next steps in terms of meeting the Council’s charge. </w:t>
      </w:r>
    </w:p>
    <w:p w:rsidR="004F437B" w:rsidRPr="00151A48" w:rsidRDefault="004F437B" w:rsidP="00DB0126">
      <w:pPr>
        <w:jc w:val="both"/>
        <w:rPr>
          <w:rFonts w:asciiTheme="minorHAnsi" w:hAnsiTheme="minorHAnsi" w:cstheme="minorHAnsi"/>
        </w:rPr>
      </w:pPr>
    </w:p>
    <w:p w:rsidR="004F437B" w:rsidRPr="00151A48" w:rsidRDefault="004F437B" w:rsidP="00DB0126">
      <w:pPr>
        <w:jc w:val="both"/>
        <w:rPr>
          <w:rFonts w:asciiTheme="minorHAnsi" w:hAnsiTheme="minorHAnsi" w:cstheme="minorHAnsi"/>
          <w:b/>
          <w:i/>
        </w:rPr>
      </w:pPr>
      <w:r w:rsidRPr="00151A48">
        <w:rPr>
          <w:rFonts w:asciiTheme="minorHAnsi" w:hAnsiTheme="minorHAnsi" w:cstheme="minorHAnsi"/>
          <w:b/>
          <w:i/>
        </w:rPr>
        <w:t>SCEE OLP Work Group Timeline</w:t>
      </w:r>
    </w:p>
    <w:p w:rsidR="004F437B" w:rsidRPr="00151A48" w:rsidRDefault="004F437B" w:rsidP="003E7B6D">
      <w:pPr>
        <w:pStyle w:val="ListParagraph"/>
        <w:numPr>
          <w:ilvl w:val="0"/>
          <w:numId w:val="12"/>
        </w:numPr>
        <w:jc w:val="both"/>
        <w:rPr>
          <w:rFonts w:asciiTheme="minorHAnsi" w:hAnsiTheme="minorHAnsi" w:cstheme="minorHAnsi"/>
        </w:rPr>
      </w:pPr>
      <w:r w:rsidRPr="00151A48">
        <w:rPr>
          <w:rFonts w:asciiTheme="minorHAnsi" w:hAnsiTheme="minorHAnsi" w:cstheme="minorHAnsi"/>
        </w:rPr>
        <w:t>6/29/2012 CDE convened a planning meeting and identified points of contacts/facilitators for each of the 8 licensure categories identified by the Council as OLPs</w:t>
      </w:r>
    </w:p>
    <w:p w:rsidR="004F437B" w:rsidRPr="00151A48" w:rsidRDefault="004F437B" w:rsidP="003E7B6D">
      <w:pPr>
        <w:pStyle w:val="ListParagraph"/>
        <w:numPr>
          <w:ilvl w:val="1"/>
          <w:numId w:val="12"/>
        </w:numPr>
        <w:jc w:val="both"/>
        <w:rPr>
          <w:rFonts w:asciiTheme="minorHAnsi" w:hAnsiTheme="minorHAnsi" w:cstheme="minorHAnsi"/>
        </w:rPr>
      </w:pPr>
      <w:r w:rsidRPr="00151A48">
        <w:rPr>
          <w:rFonts w:asciiTheme="minorHAnsi" w:hAnsiTheme="minorHAnsi" w:cstheme="minorHAnsi"/>
        </w:rPr>
        <w:t xml:space="preserve">CLF and CLF identified staff to serve as </w:t>
      </w:r>
      <w:proofErr w:type="spellStart"/>
      <w:r w:rsidRPr="00151A48">
        <w:rPr>
          <w:rFonts w:asciiTheme="minorHAnsi" w:hAnsiTheme="minorHAnsi" w:cstheme="minorHAnsi"/>
        </w:rPr>
        <w:t>notetakers</w:t>
      </w:r>
      <w:proofErr w:type="spellEnd"/>
      <w:r w:rsidRPr="00151A48">
        <w:rPr>
          <w:rFonts w:asciiTheme="minorHAnsi" w:hAnsiTheme="minorHAnsi" w:cstheme="minorHAnsi"/>
        </w:rPr>
        <w:t>/reporters across each of the 8 licensure categories</w:t>
      </w:r>
    </w:p>
    <w:p w:rsidR="004F437B" w:rsidRPr="00151A48" w:rsidRDefault="004F437B" w:rsidP="003E7B6D">
      <w:pPr>
        <w:pStyle w:val="ListParagraph"/>
        <w:numPr>
          <w:ilvl w:val="0"/>
          <w:numId w:val="12"/>
        </w:numPr>
        <w:jc w:val="both"/>
        <w:rPr>
          <w:rFonts w:asciiTheme="minorHAnsi" w:hAnsiTheme="minorHAnsi" w:cstheme="minorHAnsi"/>
        </w:rPr>
      </w:pPr>
      <w:r w:rsidRPr="00151A48">
        <w:rPr>
          <w:rFonts w:asciiTheme="minorHAnsi" w:hAnsiTheme="minorHAnsi" w:cstheme="minorHAnsi"/>
        </w:rPr>
        <w:t>8/10/2012 CDE and CLF convened a planning meeting for the first SCEE OLP work group meeting</w:t>
      </w:r>
    </w:p>
    <w:p w:rsidR="004F437B" w:rsidRPr="00151A48" w:rsidRDefault="004F437B" w:rsidP="003E7B6D">
      <w:pPr>
        <w:pStyle w:val="ListParagraph"/>
        <w:numPr>
          <w:ilvl w:val="0"/>
          <w:numId w:val="12"/>
        </w:numPr>
        <w:jc w:val="both"/>
        <w:rPr>
          <w:rFonts w:asciiTheme="minorHAnsi" w:hAnsiTheme="minorHAnsi" w:cstheme="minorHAnsi"/>
        </w:rPr>
      </w:pPr>
      <w:r w:rsidRPr="00151A48">
        <w:rPr>
          <w:rFonts w:asciiTheme="minorHAnsi" w:hAnsiTheme="minorHAnsi" w:cstheme="minorHAnsi"/>
        </w:rPr>
        <w:t>9/11 – 9/12/2012 CDE hosted a two-day work group meeting for the SCEE OLP to address the Council’s charge</w:t>
      </w:r>
    </w:p>
    <w:p w:rsidR="004F437B" w:rsidRPr="00151A48" w:rsidRDefault="004F437B" w:rsidP="003E7B6D">
      <w:pPr>
        <w:pStyle w:val="ListParagraph"/>
        <w:numPr>
          <w:ilvl w:val="0"/>
          <w:numId w:val="12"/>
        </w:numPr>
        <w:jc w:val="both"/>
        <w:rPr>
          <w:rFonts w:asciiTheme="minorHAnsi" w:hAnsiTheme="minorHAnsi" w:cstheme="minorHAnsi"/>
        </w:rPr>
      </w:pPr>
      <w:r w:rsidRPr="00151A48">
        <w:rPr>
          <w:rFonts w:asciiTheme="minorHAnsi" w:hAnsiTheme="minorHAnsi" w:cstheme="minorHAnsi"/>
        </w:rPr>
        <w:t xml:space="preserve">9/17/2012 CDE and CLF convened the SCEE OLP Work Group facilitators and </w:t>
      </w:r>
      <w:proofErr w:type="spellStart"/>
      <w:r w:rsidRPr="00151A48">
        <w:rPr>
          <w:rFonts w:asciiTheme="minorHAnsi" w:hAnsiTheme="minorHAnsi" w:cstheme="minorHAnsi"/>
        </w:rPr>
        <w:t>notetakers</w:t>
      </w:r>
      <w:proofErr w:type="spellEnd"/>
      <w:r w:rsidRPr="00151A48">
        <w:rPr>
          <w:rFonts w:asciiTheme="minorHAnsi" w:hAnsiTheme="minorHAnsi" w:cstheme="minorHAnsi"/>
        </w:rPr>
        <w:t xml:space="preserve"> with other SCEE staff to plan for the September 28</w:t>
      </w:r>
      <w:r w:rsidRPr="00151A48">
        <w:rPr>
          <w:rFonts w:asciiTheme="minorHAnsi" w:hAnsiTheme="minorHAnsi" w:cstheme="minorHAnsi"/>
          <w:vertAlign w:val="superscript"/>
        </w:rPr>
        <w:t>th</w:t>
      </w:r>
      <w:r w:rsidRPr="00151A48">
        <w:rPr>
          <w:rFonts w:asciiTheme="minorHAnsi" w:hAnsiTheme="minorHAnsi" w:cstheme="minorHAnsi"/>
        </w:rPr>
        <w:t xml:space="preserve"> meeting</w:t>
      </w:r>
    </w:p>
    <w:p w:rsidR="004F437B" w:rsidRPr="00151A48" w:rsidRDefault="004F437B" w:rsidP="003E7B6D">
      <w:pPr>
        <w:pStyle w:val="ListParagraph"/>
        <w:numPr>
          <w:ilvl w:val="1"/>
          <w:numId w:val="12"/>
        </w:numPr>
        <w:jc w:val="both"/>
        <w:rPr>
          <w:rFonts w:asciiTheme="minorHAnsi" w:hAnsiTheme="minorHAnsi" w:cstheme="minorHAnsi"/>
        </w:rPr>
      </w:pPr>
      <w:r w:rsidRPr="00151A48">
        <w:rPr>
          <w:rFonts w:asciiTheme="minorHAnsi" w:hAnsiTheme="minorHAnsi" w:cstheme="minorHAnsi"/>
        </w:rPr>
        <w:t xml:space="preserve">This sub group developed a common set of standards for OLP that was not reviewed by the larger group. The rationale for this common set was to provide the Council with an option of common standards to better address their charge. </w:t>
      </w:r>
    </w:p>
    <w:p w:rsidR="004F437B" w:rsidRPr="00151A48" w:rsidRDefault="004F437B" w:rsidP="003E7B6D">
      <w:pPr>
        <w:pStyle w:val="ListParagraph"/>
        <w:numPr>
          <w:ilvl w:val="0"/>
          <w:numId w:val="12"/>
        </w:numPr>
        <w:jc w:val="both"/>
        <w:rPr>
          <w:rFonts w:asciiTheme="minorHAnsi" w:hAnsiTheme="minorHAnsi" w:cstheme="minorHAnsi"/>
        </w:rPr>
      </w:pPr>
      <w:r w:rsidRPr="00151A48">
        <w:rPr>
          <w:rFonts w:asciiTheme="minorHAnsi" w:hAnsiTheme="minorHAnsi" w:cstheme="minorHAnsi"/>
        </w:rPr>
        <w:t xml:space="preserve">9/21/2012 CLF staff sent the SCEE OLP Work Group report to SCEE in preparation for the 9/28 SCEE meeting (see the </w:t>
      </w:r>
      <w:hyperlink r:id="rId10" w:history="1">
        <w:r w:rsidRPr="00151A48">
          <w:rPr>
            <w:rStyle w:val="Hyperlink"/>
            <w:rFonts w:asciiTheme="minorHAnsi" w:hAnsiTheme="minorHAnsi" w:cstheme="minorHAnsi"/>
          </w:rPr>
          <w:t>CDE Educator Effectiveness State Council site</w:t>
        </w:r>
      </w:hyperlink>
      <w:r w:rsidRPr="00151A48">
        <w:rPr>
          <w:rFonts w:asciiTheme="minorHAnsi" w:hAnsiTheme="minorHAnsi" w:cstheme="minorHAnsi"/>
        </w:rPr>
        <w:t xml:space="preserve"> to access this report and other related meeting materials). </w:t>
      </w:r>
    </w:p>
    <w:p w:rsidR="00F837F4" w:rsidRPr="00151A48" w:rsidRDefault="00F837F4" w:rsidP="00DB0126">
      <w:pPr>
        <w:jc w:val="both"/>
        <w:rPr>
          <w:rFonts w:asciiTheme="minorHAnsi" w:hAnsiTheme="minorHAnsi" w:cstheme="minorHAnsi"/>
          <w:b/>
        </w:rPr>
      </w:pPr>
    </w:p>
    <w:p w:rsidR="00F837F4" w:rsidRPr="00151A48" w:rsidRDefault="00F837F4" w:rsidP="00DB0126">
      <w:pPr>
        <w:jc w:val="both"/>
        <w:rPr>
          <w:rFonts w:asciiTheme="minorHAnsi" w:hAnsiTheme="minorHAnsi" w:cstheme="minorHAnsi"/>
          <w:b/>
        </w:rPr>
      </w:pPr>
      <w:r w:rsidRPr="00151A48">
        <w:rPr>
          <w:rFonts w:asciiTheme="minorHAnsi" w:hAnsiTheme="minorHAnsi" w:cstheme="minorHAnsi"/>
          <w:b/>
        </w:rPr>
        <w:t>Break</w:t>
      </w:r>
    </w:p>
    <w:p w:rsidR="00F837F4" w:rsidRPr="00151A48" w:rsidRDefault="00F837F4" w:rsidP="00DB0126">
      <w:pPr>
        <w:jc w:val="both"/>
        <w:rPr>
          <w:rFonts w:asciiTheme="minorHAnsi" w:hAnsiTheme="minorHAnsi" w:cstheme="minorHAnsi"/>
          <w:b/>
        </w:rPr>
      </w:pPr>
    </w:p>
    <w:p w:rsidR="00F837F4" w:rsidRPr="00151A48" w:rsidRDefault="00F837F4" w:rsidP="00DB0126">
      <w:pPr>
        <w:jc w:val="both"/>
        <w:rPr>
          <w:rFonts w:asciiTheme="minorHAnsi" w:hAnsiTheme="minorHAnsi" w:cstheme="minorHAnsi"/>
          <w:b/>
        </w:rPr>
      </w:pPr>
      <w:r w:rsidRPr="00151A48">
        <w:rPr>
          <w:rFonts w:asciiTheme="minorHAnsi" w:hAnsiTheme="minorHAnsi" w:cstheme="minorHAnsi"/>
          <w:b/>
        </w:rPr>
        <w:t>Panel Presentation: OLP Work Group Purpose, Process and Outcomes</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Katy Anthes</w:t>
      </w:r>
      <w:r w:rsidRPr="00151A48">
        <w:rPr>
          <w:rFonts w:asciiTheme="minorHAnsi" w:hAnsiTheme="minorHAnsi" w:cstheme="minorHAnsi"/>
        </w:rPr>
        <w:t>, CDE and SCEE</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Jean Williams</w:t>
      </w:r>
      <w:r w:rsidRPr="00151A48">
        <w:rPr>
          <w:rFonts w:asciiTheme="minorHAnsi" w:hAnsiTheme="minorHAnsi" w:cstheme="minorHAnsi"/>
        </w:rPr>
        <w:t>, CDE</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lastRenderedPageBreak/>
        <w:t>Amie Baca</w:t>
      </w:r>
      <w:r w:rsidRPr="00151A48">
        <w:rPr>
          <w:rFonts w:asciiTheme="minorHAnsi" w:hAnsiTheme="minorHAnsi" w:cstheme="minorHAnsi"/>
        </w:rPr>
        <w:t>, School Counselor and SCEE</w:t>
      </w:r>
    </w:p>
    <w:p w:rsidR="008B14D2" w:rsidRPr="00151A48" w:rsidRDefault="008B14D2" w:rsidP="00DB0126">
      <w:pPr>
        <w:jc w:val="both"/>
        <w:rPr>
          <w:rFonts w:asciiTheme="minorHAnsi" w:hAnsiTheme="minorHAnsi" w:cstheme="minorHAnsi"/>
        </w:rPr>
      </w:pPr>
    </w:p>
    <w:p w:rsidR="004F437B" w:rsidRPr="00151A48" w:rsidRDefault="004F437B" w:rsidP="00DB0126">
      <w:pPr>
        <w:ind w:left="720" w:firstLine="720"/>
        <w:jc w:val="both"/>
        <w:rPr>
          <w:rFonts w:asciiTheme="minorHAnsi" w:hAnsiTheme="minorHAnsi" w:cstheme="minorHAnsi"/>
          <w:b/>
        </w:rPr>
      </w:pPr>
      <w:r w:rsidRPr="00151A48">
        <w:rPr>
          <w:rFonts w:asciiTheme="minorHAnsi" w:hAnsiTheme="minorHAnsi" w:cstheme="minorHAnsi"/>
          <w:b/>
        </w:rPr>
        <w:t xml:space="preserve">Katy Anthes, CDE and SCEE </w:t>
      </w:r>
    </w:p>
    <w:p w:rsidR="004F437B" w:rsidRPr="00151A48" w:rsidRDefault="004F437B" w:rsidP="003E7B6D">
      <w:pPr>
        <w:pStyle w:val="ListParagraph"/>
        <w:numPr>
          <w:ilvl w:val="0"/>
          <w:numId w:val="13"/>
        </w:numPr>
        <w:jc w:val="both"/>
        <w:rPr>
          <w:rFonts w:asciiTheme="minorHAnsi" w:hAnsiTheme="minorHAnsi" w:cstheme="minorHAnsi"/>
          <w:b/>
        </w:rPr>
      </w:pPr>
      <w:r w:rsidRPr="00151A48">
        <w:rPr>
          <w:rFonts w:asciiTheme="minorHAnsi" w:hAnsiTheme="minorHAnsi" w:cstheme="minorHAnsi"/>
          <w:b/>
        </w:rPr>
        <w:t>Purpose of the work group</w:t>
      </w:r>
    </w:p>
    <w:p w:rsidR="004F437B" w:rsidRPr="00151A48" w:rsidRDefault="000D3532"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Met the c</w:t>
      </w:r>
      <w:r w:rsidR="004F437B" w:rsidRPr="00151A48">
        <w:rPr>
          <w:rFonts w:asciiTheme="minorHAnsi" w:hAnsiTheme="minorHAnsi" w:cstheme="minorHAnsi"/>
        </w:rPr>
        <w:t>harge from SCEE</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Started from a place of commonality</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Kept to our value of ensuring meaningful feedback to improve professional practice</w:t>
      </w:r>
    </w:p>
    <w:p w:rsidR="004F437B" w:rsidRPr="00151A48" w:rsidRDefault="004F437B" w:rsidP="00DB0126">
      <w:pPr>
        <w:ind w:left="1440"/>
        <w:jc w:val="both"/>
        <w:rPr>
          <w:rFonts w:asciiTheme="minorHAnsi" w:hAnsiTheme="minorHAnsi" w:cstheme="minorHAnsi"/>
          <w:b/>
        </w:rPr>
      </w:pPr>
      <w:r w:rsidRPr="00151A48">
        <w:rPr>
          <w:rFonts w:asciiTheme="minorHAnsi" w:hAnsiTheme="minorHAnsi" w:cstheme="minorHAnsi"/>
          <w:b/>
        </w:rPr>
        <w:t xml:space="preserve">Jean Williams, CDE </w:t>
      </w:r>
    </w:p>
    <w:p w:rsidR="004F437B" w:rsidRPr="00151A48" w:rsidRDefault="004F437B" w:rsidP="003E7B6D">
      <w:pPr>
        <w:pStyle w:val="ListParagraph"/>
        <w:numPr>
          <w:ilvl w:val="0"/>
          <w:numId w:val="13"/>
        </w:numPr>
        <w:jc w:val="both"/>
        <w:rPr>
          <w:rFonts w:asciiTheme="minorHAnsi" w:hAnsiTheme="minorHAnsi" w:cstheme="minorHAnsi"/>
          <w:b/>
        </w:rPr>
      </w:pPr>
      <w:r w:rsidRPr="00151A48">
        <w:rPr>
          <w:rFonts w:asciiTheme="minorHAnsi" w:hAnsiTheme="minorHAnsi" w:cstheme="minorHAnsi"/>
          <w:b/>
        </w:rPr>
        <w:t>Process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Jean’s NC process and how it informed our work</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The CO process</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Identified practitioners and other key stakeholders</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Leveraged existing groups</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Reviewed national standards</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Convened a 2 day meeting with 71 practitioners, staff and stakeholders to develop recommendations</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 xml:space="preserve">Provided groups with a series of materials </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 xml:space="preserve">Developed recommendations </w:t>
      </w:r>
    </w:p>
    <w:p w:rsidR="004F437B" w:rsidRPr="00151A48" w:rsidRDefault="004F437B" w:rsidP="003E7B6D">
      <w:pPr>
        <w:pStyle w:val="ListParagraph"/>
        <w:numPr>
          <w:ilvl w:val="2"/>
          <w:numId w:val="13"/>
        </w:numPr>
        <w:jc w:val="both"/>
        <w:rPr>
          <w:rFonts w:asciiTheme="minorHAnsi" w:hAnsiTheme="minorHAnsi" w:cstheme="minorHAnsi"/>
        </w:rPr>
      </w:pPr>
      <w:r w:rsidRPr="00151A48">
        <w:rPr>
          <w:rFonts w:asciiTheme="minorHAnsi" w:hAnsiTheme="minorHAnsi" w:cstheme="minorHAnsi"/>
        </w:rPr>
        <w:t>Next steps for the OLP work group</w:t>
      </w:r>
    </w:p>
    <w:p w:rsidR="004F437B" w:rsidRPr="00151A48" w:rsidRDefault="004F437B" w:rsidP="00DB0126">
      <w:pPr>
        <w:ind w:left="1440"/>
        <w:jc w:val="both"/>
        <w:rPr>
          <w:rFonts w:asciiTheme="minorHAnsi" w:hAnsiTheme="minorHAnsi" w:cstheme="minorHAnsi"/>
          <w:b/>
        </w:rPr>
      </w:pPr>
      <w:r w:rsidRPr="00151A48">
        <w:rPr>
          <w:rFonts w:asciiTheme="minorHAnsi" w:hAnsiTheme="minorHAnsi" w:cstheme="minorHAnsi"/>
          <w:b/>
        </w:rPr>
        <w:t xml:space="preserve">Amie Baca, School Counselor and SCEE </w:t>
      </w:r>
    </w:p>
    <w:p w:rsidR="004F437B" w:rsidRPr="00151A48" w:rsidRDefault="004F437B" w:rsidP="003E7B6D">
      <w:pPr>
        <w:pStyle w:val="ListParagraph"/>
        <w:numPr>
          <w:ilvl w:val="0"/>
          <w:numId w:val="13"/>
        </w:numPr>
        <w:jc w:val="both"/>
        <w:rPr>
          <w:rFonts w:asciiTheme="minorHAnsi" w:hAnsiTheme="minorHAnsi" w:cstheme="minorHAnsi"/>
          <w:b/>
        </w:rPr>
      </w:pPr>
      <w:r w:rsidRPr="00151A48">
        <w:rPr>
          <w:rFonts w:asciiTheme="minorHAnsi" w:hAnsiTheme="minorHAnsi" w:cstheme="minorHAnsi"/>
          <w:b/>
        </w:rPr>
        <w:t>Outcomes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Explain</w:t>
      </w:r>
      <w:r w:rsidR="000D3532" w:rsidRPr="00151A48">
        <w:rPr>
          <w:rFonts w:asciiTheme="minorHAnsi" w:hAnsiTheme="minorHAnsi" w:cstheme="minorHAnsi"/>
        </w:rPr>
        <w:t>ed</w:t>
      </w:r>
      <w:r w:rsidRPr="00151A48">
        <w:rPr>
          <w:rFonts w:asciiTheme="minorHAnsi" w:hAnsiTheme="minorHAnsi" w:cstheme="minorHAnsi"/>
        </w:rPr>
        <w:t xml:space="preserve"> the reason for unique standard and element development </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Explain</w:t>
      </w:r>
      <w:r w:rsidR="000D3532" w:rsidRPr="00151A48">
        <w:rPr>
          <w:rFonts w:asciiTheme="minorHAnsi" w:hAnsiTheme="minorHAnsi" w:cstheme="minorHAnsi"/>
        </w:rPr>
        <w:t>ed</w:t>
      </w:r>
      <w:r w:rsidRPr="00151A48">
        <w:rPr>
          <w:rFonts w:asciiTheme="minorHAnsi" w:hAnsiTheme="minorHAnsi" w:cstheme="minorHAnsi"/>
        </w:rPr>
        <w:t xml:space="preserve"> proposed unified standards drafted by facilitators and note takers</w:t>
      </w:r>
    </w:p>
    <w:p w:rsidR="004F437B" w:rsidRPr="00151A48" w:rsidRDefault="000D3532"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Went</w:t>
      </w:r>
      <w:r w:rsidR="004F437B" w:rsidRPr="00151A48">
        <w:rPr>
          <w:rFonts w:asciiTheme="minorHAnsi" w:hAnsiTheme="minorHAnsi" w:cstheme="minorHAnsi"/>
        </w:rPr>
        <w:t xml:space="preserve"> over both t</w:t>
      </w:r>
      <w:r w:rsidRPr="00151A48">
        <w:rPr>
          <w:rFonts w:asciiTheme="minorHAnsi" w:hAnsiTheme="minorHAnsi" w:cstheme="minorHAnsi"/>
        </w:rPr>
        <w:t>he unified and unique standards process</w:t>
      </w:r>
    </w:p>
    <w:p w:rsidR="004F437B" w:rsidRPr="00151A48" w:rsidRDefault="004F437B" w:rsidP="00DB0126">
      <w:pPr>
        <w:jc w:val="both"/>
        <w:rPr>
          <w:rFonts w:asciiTheme="minorHAnsi" w:hAnsiTheme="minorHAnsi" w:cstheme="minorHAnsi"/>
        </w:rPr>
      </w:pPr>
    </w:p>
    <w:p w:rsidR="00F837F4" w:rsidRPr="00151A48" w:rsidRDefault="00DB0126" w:rsidP="00DB0126">
      <w:pPr>
        <w:jc w:val="both"/>
        <w:rPr>
          <w:rFonts w:asciiTheme="minorHAnsi" w:hAnsiTheme="minorHAnsi" w:cstheme="minorHAnsi"/>
          <w:b/>
        </w:rPr>
      </w:pPr>
      <w:r w:rsidRPr="00151A48">
        <w:rPr>
          <w:rFonts w:asciiTheme="minorHAnsi" w:hAnsiTheme="minorHAnsi" w:cstheme="minorHAnsi"/>
          <w:b/>
        </w:rPr>
        <w:t xml:space="preserve">1 of 2: </w:t>
      </w:r>
      <w:r w:rsidR="00F837F4" w:rsidRPr="00151A48">
        <w:rPr>
          <w:rFonts w:asciiTheme="minorHAnsi" w:hAnsiTheme="minorHAnsi" w:cstheme="minorHAnsi"/>
          <w:b/>
        </w:rPr>
        <w:t>OLP Work Group Panel Presentation</w:t>
      </w:r>
    </w:p>
    <w:p w:rsidR="00F837F4" w:rsidRPr="00151A48" w:rsidRDefault="00F837F4" w:rsidP="00DB0126">
      <w:pPr>
        <w:ind w:left="19"/>
        <w:jc w:val="both"/>
        <w:rPr>
          <w:rFonts w:asciiTheme="minorHAnsi" w:hAnsiTheme="minorHAnsi" w:cstheme="minorHAnsi"/>
        </w:rPr>
      </w:pPr>
      <w:r w:rsidRPr="00151A48">
        <w:rPr>
          <w:rFonts w:asciiTheme="minorHAnsi" w:hAnsiTheme="minorHAnsi" w:cstheme="minorHAnsi"/>
          <w:b/>
          <w:i/>
        </w:rPr>
        <w:t>Amy Barr</w:t>
      </w:r>
      <w:r w:rsidRPr="00151A48">
        <w:rPr>
          <w:rFonts w:asciiTheme="minorHAnsi" w:hAnsiTheme="minorHAnsi" w:cstheme="minorHAnsi"/>
        </w:rPr>
        <w:t>, Physical Therapist, Cherry Creek School District</w:t>
      </w:r>
    </w:p>
    <w:p w:rsidR="00F837F4" w:rsidRPr="00151A48" w:rsidRDefault="00F837F4" w:rsidP="00DB0126">
      <w:pPr>
        <w:ind w:left="19"/>
        <w:jc w:val="both"/>
        <w:rPr>
          <w:rFonts w:asciiTheme="minorHAnsi" w:hAnsiTheme="minorHAnsi" w:cstheme="minorHAnsi"/>
        </w:rPr>
      </w:pPr>
      <w:r w:rsidRPr="00151A48">
        <w:rPr>
          <w:rFonts w:asciiTheme="minorHAnsi" w:hAnsiTheme="minorHAnsi" w:cstheme="minorHAnsi"/>
          <w:b/>
          <w:i/>
        </w:rPr>
        <w:t xml:space="preserve">Franci </w:t>
      </w:r>
      <w:proofErr w:type="spellStart"/>
      <w:r w:rsidRPr="00151A48">
        <w:rPr>
          <w:rFonts w:asciiTheme="minorHAnsi" w:hAnsiTheme="minorHAnsi" w:cstheme="minorHAnsi"/>
          <w:b/>
          <w:i/>
        </w:rPr>
        <w:t>Crepeau-Hobsen</w:t>
      </w:r>
      <w:proofErr w:type="spellEnd"/>
      <w:r w:rsidRPr="00151A48">
        <w:rPr>
          <w:rFonts w:asciiTheme="minorHAnsi" w:hAnsiTheme="minorHAnsi" w:cstheme="minorHAnsi"/>
        </w:rPr>
        <w:t xml:space="preserve">, Assistant Professor, University of    </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rPr>
        <w:t xml:space="preserve">Colorado Denver </w:t>
      </w:r>
    </w:p>
    <w:p w:rsidR="00F837F4" w:rsidRPr="00151A48" w:rsidRDefault="00F837F4" w:rsidP="00DB0126">
      <w:pPr>
        <w:ind w:left="19"/>
        <w:jc w:val="both"/>
        <w:rPr>
          <w:rFonts w:asciiTheme="minorHAnsi" w:hAnsiTheme="minorHAnsi" w:cstheme="minorHAnsi"/>
        </w:rPr>
      </w:pPr>
      <w:r w:rsidRPr="00151A48">
        <w:rPr>
          <w:rFonts w:asciiTheme="minorHAnsi" w:hAnsiTheme="minorHAnsi" w:cstheme="minorHAnsi"/>
          <w:b/>
          <w:i/>
        </w:rPr>
        <w:t>Amy Baca</w:t>
      </w:r>
      <w:r w:rsidRPr="00151A48">
        <w:rPr>
          <w:rFonts w:asciiTheme="minorHAnsi" w:hAnsiTheme="minorHAnsi" w:cstheme="minorHAnsi"/>
        </w:rPr>
        <w:t>, School Counselor, SCEE Member; Adams 12 School District</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Lisa Cannon</w:t>
      </w:r>
      <w:r w:rsidRPr="00151A48">
        <w:rPr>
          <w:rFonts w:asciiTheme="minorHAnsi" w:hAnsiTheme="minorHAnsi" w:cstheme="minorHAnsi"/>
        </w:rPr>
        <w:t>, Educational Audiologist, Denver Public Schools; Colorado Department of Education</w:t>
      </w:r>
    </w:p>
    <w:p w:rsidR="00F837F4" w:rsidRPr="00151A48" w:rsidRDefault="00F837F4" w:rsidP="00DB0126">
      <w:pPr>
        <w:jc w:val="both"/>
        <w:rPr>
          <w:rFonts w:asciiTheme="minorHAnsi" w:hAnsiTheme="minorHAnsi" w:cstheme="minorHAnsi"/>
        </w:rPr>
      </w:pP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rPr>
        <w:t>Facilitators of four of the eight OLP licensure category sub groups for the SCEE OLP work group address</w:t>
      </w:r>
      <w:r w:rsidR="00DB0126" w:rsidRPr="00151A48">
        <w:rPr>
          <w:rFonts w:asciiTheme="minorHAnsi" w:hAnsiTheme="minorHAnsi" w:cstheme="minorHAnsi"/>
        </w:rPr>
        <w:t>ed</w:t>
      </w:r>
      <w:r w:rsidRPr="00151A48">
        <w:rPr>
          <w:rFonts w:asciiTheme="minorHAnsi" w:hAnsiTheme="minorHAnsi" w:cstheme="minorHAnsi"/>
        </w:rPr>
        <w:t xml:space="preserve"> key elements of work group rationale. </w:t>
      </w:r>
    </w:p>
    <w:p w:rsidR="004F437B" w:rsidRPr="00151A48" w:rsidRDefault="004F437B" w:rsidP="00DB0126">
      <w:pPr>
        <w:ind w:left="1512"/>
        <w:jc w:val="both"/>
        <w:rPr>
          <w:rFonts w:asciiTheme="minorHAnsi" w:hAnsiTheme="minorHAnsi" w:cstheme="minorHAnsi"/>
        </w:rPr>
      </w:pPr>
    </w:p>
    <w:p w:rsidR="004F437B" w:rsidRPr="00151A48" w:rsidRDefault="004F437B" w:rsidP="00DB0126">
      <w:pPr>
        <w:ind w:left="1440"/>
        <w:jc w:val="both"/>
        <w:rPr>
          <w:rFonts w:asciiTheme="minorHAnsi" w:hAnsiTheme="minorHAnsi" w:cstheme="minorHAnsi"/>
          <w:b/>
          <w:u w:val="single"/>
        </w:rPr>
      </w:pPr>
      <w:r w:rsidRPr="00151A48">
        <w:rPr>
          <w:rFonts w:asciiTheme="minorHAnsi" w:hAnsiTheme="minorHAnsi" w:cstheme="minorHAnsi"/>
          <w:b/>
          <w:u w:val="single"/>
        </w:rPr>
        <w:t xml:space="preserve">Presenters </w:t>
      </w:r>
    </w:p>
    <w:p w:rsidR="004F437B" w:rsidRPr="00151A48" w:rsidRDefault="004F437B" w:rsidP="00DB0126">
      <w:pPr>
        <w:ind w:left="1459"/>
        <w:jc w:val="both"/>
        <w:rPr>
          <w:rFonts w:asciiTheme="minorHAnsi" w:hAnsiTheme="minorHAnsi" w:cstheme="minorHAnsi"/>
        </w:rPr>
      </w:pPr>
      <w:r w:rsidRPr="00151A48">
        <w:rPr>
          <w:rFonts w:asciiTheme="minorHAnsi" w:hAnsiTheme="minorHAnsi" w:cstheme="minorHAnsi"/>
          <w:b/>
          <w:i/>
        </w:rPr>
        <w:t>Amy Barr</w:t>
      </w:r>
      <w:r w:rsidRPr="00151A48">
        <w:rPr>
          <w:rFonts w:asciiTheme="minorHAnsi" w:hAnsiTheme="minorHAnsi" w:cstheme="minorHAnsi"/>
        </w:rPr>
        <w:t xml:space="preserve">, Physical Therapist, Cherry </w:t>
      </w:r>
      <w:r w:rsidR="00DB0126" w:rsidRPr="00151A48">
        <w:rPr>
          <w:rFonts w:asciiTheme="minorHAnsi" w:hAnsiTheme="minorHAnsi" w:cstheme="minorHAnsi"/>
        </w:rPr>
        <w:t xml:space="preserve">Creek School District </w:t>
      </w:r>
    </w:p>
    <w:p w:rsidR="004F437B" w:rsidRPr="00151A48" w:rsidRDefault="004F437B" w:rsidP="003E7B6D">
      <w:pPr>
        <w:pStyle w:val="ListParagraph"/>
        <w:numPr>
          <w:ilvl w:val="0"/>
          <w:numId w:val="13"/>
        </w:numPr>
        <w:jc w:val="both"/>
        <w:rPr>
          <w:rFonts w:asciiTheme="minorHAnsi" w:hAnsiTheme="minorHAnsi" w:cstheme="minorHAnsi"/>
          <w:b/>
        </w:rPr>
      </w:pPr>
      <w:r w:rsidRPr="00151A48">
        <w:rPr>
          <w:rFonts w:asciiTheme="minorHAnsi" w:hAnsiTheme="minorHAnsi" w:cstheme="minorHAnsi"/>
          <w:b/>
        </w:rPr>
        <w:t>“Our Charge from the State Council and how we think we met it”</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SCEE wanted our best thinking and wanted us to start from a place of commonality with the Teacher Quality Standards.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We developed standards that are completely aligned to the Teacher Quality Standards, even though there are recommending wording revisions.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We needed to develop distinct elements to (1) represent what we actually do (2) align with national standards and (3) align with state licensure laws for OLP.</w:t>
      </w:r>
    </w:p>
    <w:p w:rsidR="004F437B" w:rsidRPr="00151A48" w:rsidRDefault="004F437B" w:rsidP="00DB0126">
      <w:pPr>
        <w:ind w:left="1459"/>
        <w:jc w:val="both"/>
        <w:rPr>
          <w:rFonts w:asciiTheme="minorHAnsi" w:hAnsiTheme="minorHAnsi" w:cstheme="minorHAnsi"/>
        </w:rPr>
      </w:pPr>
      <w:r w:rsidRPr="00151A48">
        <w:rPr>
          <w:rFonts w:asciiTheme="minorHAnsi" w:hAnsiTheme="minorHAnsi" w:cstheme="minorHAnsi"/>
          <w:b/>
          <w:i/>
        </w:rPr>
        <w:t xml:space="preserve">Franci </w:t>
      </w:r>
      <w:proofErr w:type="spellStart"/>
      <w:r w:rsidRPr="00151A48">
        <w:rPr>
          <w:rFonts w:asciiTheme="minorHAnsi" w:hAnsiTheme="minorHAnsi" w:cstheme="minorHAnsi"/>
          <w:b/>
          <w:i/>
        </w:rPr>
        <w:t>Crepeau-Hobsen</w:t>
      </w:r>
      <w:proofErr w:type="spellEnd"/>
      <w:r w:rsidRPr="00151A48">
        <w:rPr>
          <w:rFonts w:asciiTheme="minorHAnsi" w:hAnsiTheme="minorHAnsi" w:cstheme="minorHAnsi"/>
        </w:rPr>
        <w:t>, Assistant Professor, University of Colorado Denver (slide 18)</w:t>
      </w:r>
    </w:p>
    <w:p w:rsidR="004F437B" w:rsidRPr="00151A48" w:rsidRDefault="004F437B" w:rsidP="003E7B6D">
      <w:pPr>
        <w:pStyle w:val="ListParagraph"/>
        <w:numPr>
          <w:ilvl w:val="0"/>
          <w:numId w:val="13"/>
        </w:numPr>
        <w:jc w:val="both"/>
        <w:rPr>
          <w:rFonts w:asciiTheme="minorHAnsi" w:hAnsiTheme="minorHAnsi" w:cstheme="minorHAnsi"/>
        </w:rPr>
      </w:pPr>
      <w:r w:rsidRPr="00151A48">
        <w:rPr>
          <w:rFonts w:asciiTheme="minorHAnsi" w:hAnsiTheme="minorHAnsi" w:cstheme="minorHAnsi"/>
          <w:b/>
          <w:bCs/>
        </w:rPr>
        <w:lastRenderedPageBreak/>
        <w:t>“How we approached developing these recommendations – The process we followed, the time it took, and why we developed unique standards and elements”</w:t>
      </w:r>
    </w:p>
    <w:p w:rsidR="004F437B" w:rsidRPr="00151A48" w:rsidRDefault="00DB0126"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Ga</w:t>
      </w:r>
      <w:r w:rsidR="004F437B" w:rsidRPr="00151A48">
        <w:rPr>
          <w:rFonts w:asciiTheme="minorHAnsi" w:hAnsiTheme="minorHAnsi" w:cstheme="minorHAnsi"/>
        </w:rPr>
        <w:t>ve examples of why wording changes and unique elements became necessary.</w:t>
      </w:r>
    </w:p>
    <w:p w:rsidR="004F437B" w:rsidRPr="00151A48" w:rsidRDefault="004F437B" w:rsidP="00DB0126">
      <w:pPr>
        <w:ind w:left="1459"/>
        <w:jc w:val="both"/>
        <w:rPr>
          <w:rFonts w:asciiTheme="minorHAnsi" w:hAnsiTheme="minorHAnsi" w:cstheme="minorHAnsi"/>
        </w:rPr>
      </w:pPr>
      <w:r w:rsidRPr="00151A48">
        <w:rPr>
          <w:rFonts w:asciiTheme="minorHAnsi" w:hAnsiTheme="minorHAnsi" w:cstheme="minorHAnsi"/>
          <w:b/>
          <w:i/>
        </w:rPr>
        <w:t>Amy Baca</w:t>
      </w:r>
      <w:r w:rsidRPr="00151A48">
        <w:rPr>
          <w:rFonts w:asciiTheme="minorHAnsi" w:hAnsiTheme="minorHAnsi" w:cstheme="minorHAnsi"/>
        </w:rPr>
        <w:t>, School Counselor, SCEE Member; Ada</w:t>
      </w:r>
      <w:r w:rsidR="00DB0126" w:rsidRPr="00151A48">
        <w:rPr>
          <w:rFonts w:asciiTheme="minorHAnsi" w:hAnsiTheme="minorHAnsi" w:cstheme="minorHAnsi"/>
        </w:rPr>
        <w:t xml:space="preserve">ms 12 School District </w:t>
      </w:r>
    </w:p>
    <w:p w:rsidR="004F437B" w:rsidRPr="00151A48" w:rsidRDefault="004F437B" w:rsidP="003E7B6D">
      <w:pPr>
        <w:pStyle w:val="ListParagraph"/>
        <w:numPr>
          <w:ilvl w:val="0"/>
          <w:numId w:val="13"/>
        </w:numPr>
        <w:jc w:val="both"/>
        <w:rPr>
          <w:rFonts w:asciiTheme="minorHAnsi" w:hAnsiTheme="minorHAnsi" w:cstheme="minorHAnsi"/>
          <w:b/>
        </w:rPr>
      </w:pPr>
      <w:r w:rsidRPr="00151A48">
        <w:rPr>
          <w:rFonts w:asciiTheme="minorHAnsi" w:hAnsiTheme="minorHAnsi" w:cstheme="minorHAnsi"/>
          <w:b/>
        </w:rPr>
        <w:t>“The proposed OLP Unified Standards; pros and cons”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The work groups were clear on the charge, so any wording changes represent a thoughtful rationale.</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 xml:space="preserve">Not the whole group was present to agree to </w:t>
      </w:r>
      <w:proofErr w:type="gramStart"/>
      <w:r w:rsidRPr="00151A48">
        <w:rPr>
          <w:rFonts w:asciiTheme="minorHAnsi" w:hAnsiTheme="minorHAnsi" w:cstheme="minorHAnsi"/>
        </w:rPr>
        <w:t>unified</w:t>
      </w:r>
      <w:proofErr w:type="gramEnd"/>
      <w:r w:rsidRPr="00151A48">
        <w:rPr>
          <w:rFonts w:asciiTheme="minorHAnsi" w:hAnsiTheme="minorHAnsi" w:cstheme="minorHAnsi"/>
        </w:rPr>
        <w:t xml:space="preserve"> standards.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rPr>
        <w:t>Unified standards make this more streamlined</w:t>
      </w:r>
    </w:p>
    <w:p w:rsidR="004F437B" w:rsidRPr="00151A48" w:rsidRDefault="004F437B" w:rsidP="00DB0126">
      <w:pPr>
        <w:ind w:left="2520"/>
        <w:jc w:val="both"/>
        <w:rPr>
          <w:rFonts w:asciiTheme="minorHAnsi" w:hAnsiTheme="minorHAnsi" w:cstheme="minorHAnsi"/>
          <w:b/>
        </w:rPr>
      </w:pP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b/>
          <w:i/>
        </w:rPr>
        <w:t>Lisa Cannon</w:t>
      </w:r>
      <w:r w:rsidRPr="00151A48">
        <w:rPr>
          <w:rFonts w:asciiTheme="minorHAnsi" w:hAnsiTheme="minorHAnsi" w:cstheme="minorHAnsi"/>
        </w:rPr>
        <w:t>, Educational Audiologist, Denver Public Schools; Colorado De</w:t>
      </w:r>
      <w:r w:rsidR="00DB0126" w:rsidRPr="00151A48">
        <w:rPr>
          <w:rFonts w:asciiTheme="minorHAnsi" w:hAnsiTheme="minorHAnsi" w:cstheme="minorHAnsi"/>
        </w:rPr>
        <w:t xml:space="preserve">partment of Education </w:t>
      </w:r>
    </w:p>
    <w:p w:rsidR="004F437B" w:rsidRPr="00151A48" w:rsidRDefault="004F437B" w:rsidP="00DB0126">
      <w:pPr>
        <w:jc w:val="both"/>
        <w:rPr>
          <w:rFonts w:asciiTheme="minorHAnsi" w:hAnsiTheme="minorHAnsi" w:cstheme="minorHAnsi"/>
        </w:rPr>
      </w:pPr>
    </w:p>
    <w:p w:rsidR="00F837F4" w:rsidRPr="00151A48" w:rsidRDefault="00DB0126" w:rsidP="00DB0126">
      <w:pPr>
        <w:jc w:val="both"/>
        <w:rPr>
          <w:rFonts w:asciiTheme="minorHAnsi" w:hAnsiTheme="minorHAnsi" w:cstheme="minorHAnsi"/>
          <w:b/>
        </w:rPr>
      </w:pPr>
      <w:r w:rsidRPr="00151A48">
        <w:rPr>
          <w:rFonts w:asciiTheme="minorHAnsi" w:hAnsiTheme="minorHAnsi" w:cstheme="minorHAnsi"/>
          <w:b/>
        </w:rPr>
        <w:t xml:space="preserve">2 of 2: </w:t>
      </w:r>
      <w:r w:rsidR="00F837F4" w:rsidRPr="00151A48">
        <w:rPr>
          <w:rFonts w:asciiTheme="minorHAnsi" w:hAnsiTheme="minorHAnsi" w:cstheme="minorHAnsi"/>
          <w:b/>
        </w:rPr>
        <w:t>OLP Work Group Panel Presentation</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Kathy Patrick</w:t>
      </w:r>
      <w:r w:rsidRPr="00151A48">
        <w:rPr>
          <w:rFonts w:asciiTheme="minorHAnsi" w:hAnsiTheme="minorHAnsi" w:cstheme="minorHAnsi"/>
        </w:rPr>
        <w:t>, Assistant Director, Office of School Nursing Supports, CDE</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Elizabeth Wall</w:t>
      </w:r>
      <w:r w:rsidRPr="00151A48">
        <w:rPr>
          <w:rFonts w:asciiTheme="minorHAnsi" w:hAnsiTheme="minorHAnsi" w:cstheme="minorHAnsi"/>
        </w:rPr>
        <w:t>, Occupational Therapist, Jefferson County School District</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Liz Davis</w:t>
      </w:r>
      <w:r w:rsidRPr="00151A48">
        <w:rPr>
          <w:rFonts w:asciiTheme="minorHAnsi" w:hAnsiTheme="minorHAnsi" w:cstheme="minorHAnsi"/>
        </w:rPr>
        <w:t>, Integrated Services Coordinator, Poudre School District</w:t>
      </w: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i/>
        </w:rPr>
        <w:t>Cindy Milliken</w:t>
      </w:r>
      <w:r w:rsidRPr="00151A48">
        <w:rPr>
          <w:rFonts w:asciiTheme="minorHAnsi" w:hAnsiTheme="minorHAnsi" w:cstheme="minorHAnsi"/>
        </w:rPr>
        <w:t>, Director of Results Driven Accountability, CDE</w:t>
      </w:r>
    </w:p>
    <w:p w:rsidR="004F437B" w:rsidRPr="00151A48" w:rsidRDefault="004F437B" w:rsidP="00DB0126">
      <w:pPr>
        <w:ind w:left="1512"/>
        <w:jc w:val="both"/>
        <w:rPr>
          <w:rFonts w:asciiTheme="minorHAnsi" w:hAnsiTheme="minorHAnsi" w:cstheme="minorHAnsi"/>
        </w:rPr>
      </w:pPr>
    </w:p>
    <w:p w:rsidR="004F437B" w:rsidRPr="00151A48" w:rsidRDefault="004F437B" w:rsidP="00DB0126">
      <w:pPr>
        <w:ind w:left="1440"/>
        <w:jc w:val="both"/>
        <w:rPr>
          <w:rFonts w:asciiTheme="minorHAnsi" w:hAnsiTheme="minorHAnsi" w:cstheme="minorHAnsi"/>
          <w:b/>
          <w:u w:val="single"/>
        </w:rPr>
      </w:pPr>
      <w:r w:rsidRPr="00151A48">
        <w:rPr>
          <w:rFonts w:asciiTheme="minorHAnsi" w:hAnsiTheme="minorHAnsi" w:cstheme="minorHAnsi"/>
          <w:b/>
          <w:u w:val="single"/>
        </w:rPr>
        <w:t xml:space="preserve">Presenters </w:t>
      </w: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b/>
          <w:i/>
        </w:rPr>
        <w:t>Kathy Patrick</w:t>
      </w:r>
      <w:r w:rsidRPr="00151A48">
        <w:rPr>
          <w:rFonts w:asciiTheme="minorHAnsi" w:hAnsiTheme="minorHAnsi" w:cstheme="minorHAnsi"/>
        </w:rPr>
        <w:t xml:space="preserve">, Assistant Director, Office of School </w:t>
      </w:r>
      <w:r w:rsidR="00DB0126" w:rsidRPr="00151A48">
        <w:rPr>
          <w:rFonts w:asciiTheme="minorHAnsi" w:hAnsiTheme="minorHAnsi" w:cstheme="minorHAnsi"/>
        </w:rPr>
        <w:t xml:space="preserve">Nursing Supports, CDE </w:t>
      </w:r>
    </w:p>
    <w:p w:rsidR="004F437B" w:rsidRPr="00151A48" w:rsidRDefault="004F437B" w:rsidP="003E7B6D">
      <w:pPr>
        <w:pStyle w:val="ListParagraph"/>
        <w:numPr>
          <w:ilvl w:val="0"/>
          <w:numId w:val="13"/>
        </w:numPr>
        <w:jc w:val="both"/>
        <w:rPr>
          <w:rFonts w:asciiTheme="minorHAnsi" w:hAnsiTheme="minorHAnsi" w:cstheme="minorHAnsi"/>
        </w:rPr>
      </w:pPr>
      <w:r w:rsidRPr="00151A48">
        <w:rPr>
          <w:rFonts w:asciiTheme="minorHAnsi" w:hAnsiTheme="minorHAnsi" w:cstheme="minorHAnsi"/>
          <w:b/>
          <w:bCs/>
        </w:rPr>
        <w:t>“Examples of the need for distinct elements”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bCs/>
        </w:rPr>
        <w:t>Walk</w:t>
      </w:r>
      <w:r w:rsidR="008715C2" w:rsidRPr="00151A48">
        <w:rPr>
          <w:rFonts w:asciiTheme="minorHAnsi" w:hAnsiTheme="minorHAnsi" w:cstheme="minorHAnsi"/>
          <w:bCs/>
        </w:rPr>
        <w:t>ed</w:t>
      </w:r>
      <w:r w:rsidRPr="00151A48">
        <w:rPr>
          <w:rFonts w:asciiTheme="minorHAnsi" w:hAnsiTheme="minorHAnsi" w:cstheme="minorHAnsi"/>
          <w:bCs/>
        </w:rPr>
        <w:t xml:space="preserve"> Council through an</w:t>
      </w:r>
      <w:r w:rsidR="008715C2" w:rsidRPr="00151A48">
        <w:rPr>
          <w:rFonts w:asciiTheme="minorHAnsi" w:hAnsiTheme="minorHAnsi" w:cstheme="minorHAnsi"/>
          <w:bCs/>
        </w:rPr>
        <w:t xml:space="preserve"> example and rationale from</w:t>
      </w:r>
      <w:r w:rsidRPr="00151A48">
        <w:rPr>
          <w:rFonts w:asciiTheme="minorHAnsi" w:hAnsiTheme="minorHAnsi" w:cstheme="minorHAnsi"/>
          <w:bCs/>
        </w:rPr>
        <w:t xml:space="preserve"> group.</w:t>
      </w: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b/>
          <w:i/>
        </w:rPr>
        <w:t>Elizabeth Wall</w:t>
      </w:r>
      <w:r w:rsidRPr="00151A48">
        <w:rPr>
          <w:rFonts w:asciiTheme="minorHAnsi" w:hAnsiTheme="minorHAnsi" w:cstheme="minorHAnsi"/>
        </w:rPr>
        <w:t>, Occupational Therapist, Jefferson C</w:t>
      </w:r>
      <w:r w:rsidR="00DB0126" w:rsidRPr="00151A48">
        <w:rPr>
          <w:rFonts w:asciiTheme="minorHAnsi" w:hAnsiTheme="minorHAnsi" w:cstheme="minorHAnsi"/>
        </w:rPr>
        <w:t xml:space="preserve">ounty School District </w:t>
      </w:r>
    </w:p>
    <w:p w:rsidR="004F437B" w:rsidRPr="00151A48" w:rsidRDefault="004F437B" w:rsidP="003E7B6D">
      <w:pPr>
        <w:pStyle w:val="ListParagraph"/>
        <w:numPr>
          <w:ilvl w:val="0"/>
          <w:numId w:val="13"/>
        </w:numPr>
        <w:jc w:val="both"/>
        <w:rPr>
          <w:rFonts w:asciiTheme="minorHAnsi" w:hAnsiTheme="minorHAnsi" w:cstheme="minorHAnsi"/>
        </w:rPr>
      </w:pPr>
      <w:r w:rsidRPr="00151A48">
        <w:rPr>
          <w:rFonts w:asciiTheme="minorHAnsi" w:hAnsiTheme="minorHAnsi" w:cstheme="minorHAnsi"/>
          <w:b/>
          <w:bCs/>
        </w:rPr>
        <w:t>“Examples of the need for distinct elements”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bCs/>
        </w:rPr>
        <w:t>Walk</w:t>
      </w:r>
      <w:r w:rsidR="008715C2" w:rsidRPr="00151A48">
        <w:rPr>
          <w:rFonts w:asciiTheme="minorHAnsi" w:hAnsiTheme="minorHAnsi" w:cstheme="minorHAnsi"/>
          <w:bCs/>
        </w:rPr>
        <w:t>ed</w:t>
      </w:r>
      <w:r w:rsidRPr="00151A48">
        <w:rPr>
          <w:rFonts w:asciiTheme="minorHAnsi" w:hAnsiTheme="minorHAnsi" w:cstheme="minorHAnsi"/>
          <w:bCs/>
        </w:rPr>
        <w:t xml:space="preserve"> Council through an example and rationale from group.</w:t>
      </w: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b/>
          <w:i/>
        </w:rPr>
        <w:t>Liz Davis</w:t>
      </w:r>
      <w:r w:rsidRPr="00151A48">
        <w:rPr>
          <w:rFonts w:asciiTheme="minorHAnsi" w:hAnsiTheme="minorHAnsi" w:cstheme="minorHAnsi"/>
        </w:rPr>
        <w:t>, Integrated Services Coordinator, P</w:t>
      </w:r>
      <w:r w:rsidR="008715C2" w:rsidRPr="00151A48">
        <w:rPr>
          <w:rFonts w:asciiTheme="minorHAnsi" w:hAnsiTheme="minorHAnsi" w:cstheme="minorHAnsi"/>
        </w:rPr>
        <w:t xml:space="preserve">oudre School District </w:t>
      </w:r>
    </w:p>
    <w:p w:rsidR="004F437B" w:rsidRPr="00151A48" w:rsidRDefault="004F437B" w:rsidP="003E7B6D">
      <w:pPr>
        <w:pStyle w:val="ListParagraph"/>
        <w:numPr>
          <w:ilvl w:val="0"/>
          <w:numId w:val="13"/>
        </w:numPr>
        <w:jc w:val="both"/>
        <w:rPr>
          <w:rFonts w:asciiTheme="minorHAnsi" w:hAnsiTheme="minorHAnsi" w:cstheme="minorHAnsi"/>
        </w:rPr>
      </w:pPr>
      <w:r w:rsidRPr="00151A48">
        <w:rPr>
          <w:rFonts w:asciiTheme="minorHAnsi" w:hAnsiTheme="minorHAnsi" w:cstheme="minorHAnsi"/>
          <w:b/>
          <w:bCs/>
        </w:rPr>
        <w:t>“Addressing some of the potential unintended outcomes of having distinct elements (e.g. this will be a heavy burden for evaluators and they may not be able to be trained on 9 different rubrics)”</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bCs/>
        </w:rPr>
        <w:t>Training on 9 rubrics is a lot</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bCs/>
        </w:rPr>
        <w:t xml:space="preserve">Admins may not get to really understand 9 rubrics well. </w:t>
      </w:r>
    </w:p>
    <w:p w:rsidR="004F437B" w:rsidRPr="00151A48" w:rsidRDefault="004F437B" w:rsidP="003E7B6D">
      <w:pPr>
        <w:pStyle w:val="ListParagraph"/>
        <w:numPr>
          <w:ilvl w:val="1"/>
          <w:numId w:val="13"/>
        </w:numPr>
        <w:jc w:val="both"/>
        <w:rPr>
          <w:rFonts w:asciiTheme="minorHAnsi" w:hAnsiTheme="minorHAnsi" w:cstheme="minorHAnsi"/>
        </w:rPr>
      </w:pPr>
      <w:r w:rsidRPr="00151A48">
        <w:rPr>
          <w:rFonts w:asciiTheme="minorHAnsi" w:hAnsiTheme="minorHAnsi" w:cstheme="minorHAnsi"/>
          <w:bCs/>
        </w:rPr>
        <w:t>Might open this back up and teachers may want distinct standards by content, SPED, ELL, etc.</w:t>
      </w:r>
    </w:p>
    <w:p w:rsidR="004F437B" w:rsidRPr="00151A48" w:rsidRDefault="004F437B" w:rsidP="00DB0126">
      <w:pPr>
        <w:ind w:left="1440"/>
        <w:jc w:val="both"/>
        <w:rPr>
          <w:rFonts w:asciiTheme="minorHAnsi" w:hAnsiTheme="minorHAnsi" w:cstheme="minorHAnsi"/>
        </w:rPr>
      </w:pPr>
      <w:r w:rsidRPr="00151A48">
        <w:rPr>
          <w:rFonts w:asciiTheme="minorHAnsi" w:hAnsiTheme="minorHAnsi" w:cstheme="minorHAnsi"/>
          <w:b/>
          <w:i/>
        </w:rPr>
        <w:t>Cindy Milliken</w:t>
      </w:r>
      <w:r w:rsidRPr="00151A48">
        <w:rPr>
          <w:rFonts w:asciiTheme="minorHAnsi" w:hAnsiTheme="minorHAnsi" w:cstheme="minorHAnsi"/>
        </w:rPr>
        <w:t>, Director of Results Drive</w:t>
      </w:r>
      <w:r w:rsidR="008715C2" w:rsidRPr="00151A48">
        <w:rPr>
          <w:rFonts w:asciiTheme="minorHAnsi" w:hAnsiTheme="minorHAnsi" w:cstheme="minorHAnsi"/>
        </w:rPr>
        <w:t xml:space="preserve">n Accountability, CDE </w:t>
      </w:r>
    </w:p>
    <w:p w:rsidR="004F437B" w:rsidRPr="00151A48" w:rsidRDefault="004F437B" w:rsidP="003E7B6D">
      <w:pPr>
        <w:pStyle w:val="ListParagraph"/>
        <w:numPr>
          <w:ilvl w:val="0"/>
          <w:numId w:val="13"/>
        </w:numPr>
        <w:jc w:val="both"/>
        <w:rPr>
          <w:rFonts w:asciiTheme="minorHAnsi" w:hAnsiTheme="minorHAnsi" w:cstheme="minorHAnsi"/>
        </w:rPr>
      </w:pPr>
      <w:r w:rsidRPr="00151A48">
        <w:rPr>
          <w:rFonts w:asciiTheme="minorHAnsi" w:hAnsiTheme="minorHAnsi" w:cstheme="minorHAnsi"/>
          <w:b/>
          <w:bCs/>
        </w:rPr>
        <w:t>“Next steps from the work group perspective; scrub through the elements to see if we can get closer to alignment on 2, 4 and 5; defining OLP effectiveness; developing instruments”</w:t>
      </w:r>
    </w:p>
    <w:p w:rsidR="004F437B" w:rsidRPr="00151A48" w:rsidRDefault="004F437B" w:rsidP="00DB0126">
      <w:pPr>
        <w:jc w:val="both"/>
        <w:rPr>
          <w:rFonts w:asciiTheme="minorHAnsi" w:hAnsiTheme="minorHAnsi" w:cstheme="minorHAnsi"/>
          <w:b/>
        </w:rPr>
      </w:pP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rPr>
        <w:t>Working Lunch</w:t>
      </w:r>
    </w:p>
    <w:p w:rsidR="00F837F4" w:rsidRPr="00151A48" w:rsidRDefault="00F837F4" w:rsidP="00DB0126">
      <w:pPr>
        <w:jc w:val="both"/>
        <w:rPr>
          <w:rFonts w:asciiTheme="minorHAnsi" w:hAnsiTheme="minorHAnsi" w:cstheme="minorHAnsi"/>
        </w:rPr>
      </w:pPr>
    </w:p>
    <w:p w:rsidR="00AB05C2" w:rsidRPr="00151A48" w:rsidRDefault="00AB05C2" w:rsidP="00DB0126">
      <w:pPr>
        <w:jc w:val="both"/>
        <w:rPr>
          <w:rFonts w:asciiTheme="minorHAnsi" w:hAnsiTheme="minorHAnsi" w:cstheme="minorHAnsi"/>
          <w:b/>
        </w:rPr>
      </w:pPr>
      <w:r w:rsidRPr="00151A48">
        <w:rPr>
          <w:rFonts w:asciiTheme="minorHAnsi" w:hAnsiTheme="minorHAnsi" w:cstheme="minorHAnsi"/>
          <w:b/>
        </w:rPr>
        <w:t>SCEE Discussion Regarding OLP Work Group Report</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Katy: Naming out the profession in each standard, h</w:t>
      </w:r>
      <w:r w:rsidR="00151A48" w:rsidRPr="00151A48">
        <w:rPr>
          <w:rFonts w:asciiTheme="minorHAnsi" w:hAnsiTheme="minorHAnsi" w:cstheme="minorHAnsi"/>
        </w:rPr>
        <w:t>owever the language is the same</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Matt: I would not have defined naming out the specific groups as ‘uncommon’</w:t>
      </w:r>
      <w:r w:rsidR="00151A48" w:rsidRPr="00151A48">
        <w:rPr>
          <w:rFonts w:asciiTheme="minorHAnsi" w:hAnsiTheme="minorHAnsi" w:cstheme="minorHAnsi"/>
        </w:rPr>
        <w:t>-</w:t>
      </w:r>
      <w:r w:rsidRPr="00151A48">
        <w:rPr>
          <w:rFonts w:asciiTheme="minorHAnsi" w:hAnsiTheme="minorHAnsi" w:cstheme="minorHAnsi"/>
        </w:rPr>
        <w:t xml:space="preserve"> In my mind it is the content in each standard that we wanted to keep in common. </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lastRenderedPageBreak/>
        <w:t xml:space="preserve">Ex: Audiologists </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Amie: I do not like the uniformed standards, I think it diminishes the work those people are doing. From being involved in the workgroup we spent a lot of time going through this. From a practitioner point of view I noticed a huge change in being evaluated as a practitioner and as a counselor. I think there is different, and having distinct standards highlights this standard. I worry about honoring those people’s work, and most of the people haven’t even seen the uniformed standards or weigh in on it.</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 xml:space="preserve">Matt: If we put the specific group name in the standard that is a level of specificity that we haven’t used in the teacher standard, is there a real difference at the standard description level around having the distinctions on the OLP and having distinctions among different content teachers. </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If we got too specific about describing OLPS, it would be different than how the council decided to keep all of the teachers under the same title</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Tracy: We do not want to get to a point where these professionals are still seen as educators. </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Brenda: You want to make sure the evaluation links back to the individual. OLPs become the afterthought and they are building off of what teachers do. I think it is Ok to have these differences because it does look different than a teacher in a classroom. In the end there are differences and we </w:t>
      </w:r>
      <w:proofErr w:type="gramStart"/>
      <w:r w:rsidRPr="00151A48">
        <w:rPr>
          <w:rFonts w:asciiTheme="minorHAnsi" w:hAnsiTheme="minorHAnsi" w:cstheme="minorHAnsi"/>
        </w:rPr>
        <w:t>have</w:t>
      </w:r>
      <w:proofErr w:type="gramEnd"/>
      <w:r w:rsidRPr="00151A48">
        <w:rPr>
          <w:rFonts w:asciiTheme="minorHAnsi" w:hAnsiTheme="minorHAnsi" w:cstheme="minorHAnsi"/>
        </w:rPr>
        <w:t xml:space="preserve"> to value that. When you saw the words that were changed under a standard, it was truly applicable to the profession. </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Sandra: Started off wanting parallelism – but this needs to work and to be an effective evaluator tool. Now leaning towards differentiation, if the elements are different anyways, the document will say counselor anyways. </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Kim: How often are the standards going to stand alone without the elements? Since the standards will not stand alone without the elements you are looking at it cohesively. </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Evaluators differ from district to district. We have to be realistic about training on the rubrics. We want them to embrace it so they want to do this. Common language makes it easier with an evaluator.</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Common language with specific roles inserted.</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Kerrie: I see a need to differentiate between standards 1 and 3. The work is so different and </w:t>
      </w:r>
      <w:proofErr w:type="gramStart"/>
      <w:r w:rsidRPr="00151A48">
        <w:rPr>
          <w:rFonts w:asciiTheme="minorHAnsi" w:hAnsiTheme="minorHAnsi" w:cstheme="minorHAnsi"/>
        </w:rPr>
        <w:t>detailed,</w:t>
      </w:r>
      <w:proofErr w:type="gramEnd"/>
      <w:r w:rsidRPr="00151A48">
        <w:rPr>
          <w:rFonts w:asciiTheme="minorHAnsi" w:hAnsiTheme="minorHAnsi" w:cstheme="minorHAnsi"/>
        </w:rPr>
        <w:t xml:space="preserve"> I would like to see that in the standard level.</w:t>
      </w:r>
    </w:p>
    <w:p w:rsidR="00AB05C2" w:rsidRPr="00151A48" w:rsidRDefault="00AB05C2" w:rsidP="003E7B6D">
      <w:pPr>
        <w:pStyle w:val="ListParagraph"/>
        <w:numPr>
          <w:ilvl w:val="0"/>
          <w:numId w:val="15"/>
        </w:numPr>
        <w:spacing w:after="200" w:line="276" w:lineRule="auto"/>
        <w:ind w:left="360"/>
        <w:rPr>
          <w:rFonts w:asciiTheme="minorHAnsi" w:hAnsiTheme="minorHAnsi" w:cstheme="minorHAnsi"/>
        </w:rPr>
      </w:pPr>
      <w:r w:rsidRPr="00151A48">
        <w:rPr>
          <w:rFonts w:asciiTheme="minorHAnsi" w:hAnsiTheme="minorHAnsi" w:cstheme="minorHAnsi"/>
        </w:rPr>
        <w:t xml:space="preserve">Margaret: Allowing the standards and elements to define each role allows me to evaluate without being in their profession. </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This could be a good opportunity for the ‘OLPs’  to feel like they do count and they are not the ‘other’</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Worried that every time we talk about evaluation we are talking about the principals – we need to start talking about evaluators</w:t>
      </w:r>
    </w:p>
    <w:p w:rsidR="00AB05C2" w:rsidRPr="00151A48" w:rsidRDefault="00AB05C2" w:rsidP="003E7B6D">
      <w:pPr>
        <w:pStyle w:val="ListParagraph"/>
        <w:numPr>
          <w:ilvl w:val="1"/>
          <w:numId w:val="15"/>
        </w:numPr>
        <w:spacing w:after="200" w:line="276" w:lineRule="auto"/>
        <w:ind w:left="1080"/>
        <w:rPr>
          <w:rFonts w:asciiTheme="minorHAnsi" w:hAnsiTheme="minorHAnsi" w:cstheme="minorHAnsi"/>
        </w:rPr>
      </w:pPr>
      <w:r w:rsidRPr="00151A48">
        <w:rPr>
          <w:rFonts w:asciiTheme="minorHAnsi" w:hAnsiTheme="minorHAnsi" w:cstheme="minorHAnsi"/>
        </w:rPr>
        <w:t xml:space="preserve">Concerned about the weighting – if you have a district where one person does all of the work it will overwhelm them. </w:t>
      </w:r>
    </w:p>
    <w:p w:rsidR="00F837F4" w:rsidRPr="00151A48" w:rsidRDefault="00F837F4" w:rsidP="00DB0126">
      <w:pPr>
        <w:jc w:val="both"/>
        <w:rPr>
          <w:rFonts w:asciiTheme="minorHAnsi" w:hAnsiTheme="minorHAnsi" w:cstheme="minorHAnsi"/>
          <w:b/>
        </w:rPr>
      </w:pPr>
      <w:r w:rsidRPr="00151A48">
        <w:rPr>
          <w:rFonts w:asciiTheme="minorHAnsi" w:hAnsiTheme="minorHAnsi" w:cstheme="minorHAnsi"/>
          <w:b/>
        </w:rPr>
        <w:t>Public Comment</w:t>
      </w:r>
    </w:p>
    <w:p w:rsidR="00AB05C2" w:rsidRPr="00151A48" w:rsidRDefault="00AB05C2" w:rsidP="003E7B6D">
      <w:pPr>
        <w:pStyle w:val="ListParagraph"/>
        <w:numPr>
          <w:ilvl w:val="0"/>
          <w:numId w:val="16"/>
        </w:numPr>
        <w:spacing w:after="200" w:line="276" w:lineRule="auto"/>
        <w:rPr>
          <w:rFonts w:asciiTheme="minorHAnsi" w:hAnsiTheme="minorHAnsi" w:cstheme="minorHAnsi"/>
        </w:rPr>
      </w:pPr>
      <w:r w:rsidRPr="00151A48">
        <w:rPr>
          <w:rFonts w:asciiTheme="minorHAnsi" w:hAnsiTheme="minorHAnsi" w:cstheme="minorHAnsi"/>
        </w:rPr>
        <w:t xml:space="preserve">Cindy </w:t>
      </w:r>
      <w:proofErr w:type="spellStart"/>
      <w:r w:rsidRPr="00151A48">
        <w:rPr>
          <w:rFonts w:asciiTheme="minorHAnsi" w:hAnsiTheme="minorHAnsi" w:cstheme="minorHAnsi"/>
        </w:rPr>
        <w:t>Miliken</w:t>
      </w:r>
      <w:proofErr w:type="spellEnd"/>
      <w:r w:rsidRPr="00151A48">
        <w:rPr>
          <w:rFonts w:asciiTheme="minorHAnsi" w:hAnsiTheme="minorHAnsi" w:cstheme="minorHAnsi"/>
        </w:rPr>
        <w:t>, Speech Language Pathologist Work Group member: Feel that it is respectful to use the specific name instead of OLP.</w:t>
      </w:r>
    </w:p>
    <w:p w:rsidR="0013700F" w:rsidRPr="00151A48" w:rsidRDefault="00AB05C2" w:rsidP="003E7B6D">
      <w:pPr>
        <w:pStyle w:val="ListParagraph"/>
        <w:numPr>
          <w:ilvl w:val="0"/>
          <w:numId w:val="16"/>
        </w:numPr>
        <w:spacing w:after="200" w:line="276" w:lineRule="auto"/>
        <w:rPr>
          <w:rFonts w:asciiTheme="minorHAnsi" w:hAnsiTheme="minorHAnsi" w:cstheme="minorHAnsi"/>
        </w:rPr>
      </w:pPr>
      <w:r w:rsidRPr="00151A48">
        <w:rPr>
          <w:rFonts w:asciiTheme="minorHAnsi" w:hAnsiTheme="minorHAnsi" w:cstheme="minorHAnsi"/>
        </w:rPr>
        <w:lastRenderedPageBreak/>
        <w:t>Liz David, Social Worker Work Group member: Seeing my profession in an actual evaluation rubric would be a huge change. It makes you feel like you belong in a system. It is nice when someone makes an effort to highlight your profession.</w:t>
      </w:r>
    </w:p>
    <w:p w:rsidR="000D3532" w:rsidRPr="00151A48" w:rsidRDefault="00AB05C2" w:rsidP="000D3532">
      <w:pPr>
        <w:spacing w:after="200" w:line="276" w:lineRule="auto"/>
        <w:rPr>
          <w:rFonts w:asciiTheme="minorHAnsi" w:hAnsiTheme="minorHAnsi" w:cstheme="minorHAnsi"/>
          <w:b/>
        </w:rPr>
      </w:pPr>
      <w:r w:rsidRPr="00151A48">
        <w:rPr>
          <w:rFonts w:asciiTheme="minorHAnsi" w:hAnsiTheme="minorHAnsi" w:cstheme="minorHAnsi"/>
          <w:b/>
        </w:rPr>
        <w:t>SCEE Discussion Re: Recommendations for the OLP Work Group</w:t>
      </w:r>
    </w:p>
    <w:p w:rsidR="00AB05C2" w:rsidRPr="00151A48" w:rsidRDefault="00AB05C2" w:rsidP="000D3532">
      <w:pPr>
        <w:spacing w:after="200" w:line="276" w:lineRule="auto"/>
        <w:rPr>
          <w:rFonts w:asciiTheme="minorHAnsi" w:hAnsiTheme="minorHAnsi" w:cstheme="minorHAnsi"/>
          <w:b/>
        </w:rPr>
      </w:pPr>
      <w:r w:rsidRPr="00151A48">
        <w:rPr>
          <w:rFonts w:asciiTheme="minorHAnsi" w:hAnsiTheme="minorHAnsi" w:cstheme="minorHAnsi"/>
        </w:rPr>
        <w:t>DECISION POINT: YES, changing out OLP to distinct professional titles.</w:t>
      </w:r>
    </w:p>
    <w:p w:rsidR="00AB05C2" w:rsidRPr="00151A48" w:rsidRDefault="00AB05C2" w:rsidP="003E7B6D">
      <w:pPr>
        <w:pStyle w:val="ListParagraph"/>
        <w:numPr>
          <w:ilvl w:val="0"/>
          <w:numId w:val="18"/>
        </w:numPr>
        <w:rPr>
          <w:rFonts w:asciiTheme="minorHAnsi" w:hAnsiTheme="minorHAnsi" w:cstheme="minorHAnsi"/>
        </w:rPr>
      </w:pPr>
      <w:r w:rsidRPr="00151A48">
        <w:rPr>
          <w:rFonts w:asciiTheme="minorHAnsi" w:hAnsiTheme="minorHAnsi" w:cstheme="minorHAnsi"/>
        </w:rPr>
        <w:t>Amie: Agree that 2</w:t>
      </w:r>
      <w:proofErr w:type="gramStart"/>
      <w:r w:rsidRPr="00151A48">
        <w:rPr>
          <w:rFonts w:asciiTheme="minorHAnsi" w:hAnsiTheme="minorHAnsi" w:cstheme="minorHAnsi"/>
        </w:rPr>
        <w:t>,4,5</w:t>
      </w:r>
      <w:proofErr w:type="gramEnd"/>
      <w:r w:rsidRPr="00151A48">
        <w:rPr>
          <w:rFonts w:asciiTheme="minorHAnsi" w:hAnsiTheme="minorHAnsi" w:cstheme="minorHAnsi"/>
        </w:rPr>
        <w:t xml:space="preserve"> will be common. We’ve already committed to 9 different rubrics. To me, where there is distinction, it is important to honor that. This gives the different categories to educate the administrators, </w:t>
      </w:r>
      <w:proofErr w:type="spellStart"/>
      <w:r w:rsidRPr="00151A48">
        <w:rPr>
          <w:rFonts w:asciiTheme="minorHAnsi" w:hAnsiTheme="minorHAnsi" w:cstheme="minorHAnsi"/>
        </w:rPr>
        <w:t>collegues</w:t>
      </w:r>
      <w:proofErr w:type="spellEnd"/>
      <w:r w:rsidRPr="00151A48">
        <w:rPr>
          <w:rFonts w:asciiTheme="minorHAnsi" w:hAnsiTheme="minorHAnsi" w:cstheme="minorHAnsi"/>
        </w:rPr>
        <w:t xml:space="preserve">, and it gives them the leverage to do things they should be doing. It shows specific things counselors should be doing. 1 and 3 lets honor where the professional saw differences enough to spell it out. </w:t>
      </w:r>
    </w:p>
    <w:p w:rsidR="000D3532" w:rsidRPr="00151A48" w:rsidRDefault="000D3532" w:rsidP="00AB05C2">
      <w:pPr>
        <w:rPr>
          <w:rFonts w:asciiTheme="minorHAnsi" w:hAnsiTheme="minorHAnsi" w:cstheme="minorHAnsi"/>
          <w:b/>
        </w:rPr>
      </w:pPr>
    </w:p>
    <w:p w:rsidR="00AB05C2" w:rsidRPr="00151A48" w:rsidRDefault="00AB05C2" w:rsidP="00AB05C2">
      <w:pPr>
        <w:rPr>
          <w:rFonts w:asciiTheme="minorHAnsi" w:hAnsiTheme="minorHAnsi" w:cstheme="minorHAnsi"/>
          <w:b/>
        </w:rPr>
      </w:pPr>
      <w:r w:rsidRPr="00151A48">
        <w:rPr>
          <w:rFonts w:asciiTheme="minorHAnsi" w:hAnsiTheme="minorHAnsi" w:cstheme="minorHAnsi"/>
          <w:b/>
        </w:rPr>
        <w:t>In standards 1 and 3 distinctive language:</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Kim: Seeing how broad the standard level is, the ‘meat’ is in the element.</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 xml:space="preserve">Amie: Because it is the overarching statement </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Kim: It is nice seeing the commonality within the standards – it shows we are all educators</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Kerrie: Can’t 2</w:t>
      </w:r>
      <w:proofErr w:type="gramStart"/>
      <w:r w:rsidRPr="00151A48">
        <w:rPr>
          <w:rFonts w:cstheme="minorHAnsi"/>
          <w:sz w:val="24"/>
          <w:szCs w:val="24"/>
        </w:rPr>
        <w:t>,4,5</w:t>
      </w:r>
      <w:proofErr w:type="gramEnd"/>
      <w:r w:rsidRPr="00151A48">
        <w:rPr>
          <w:rFonts w:cstheme="minorHAnsi"/>
          <w:sz w:val="24"/>
          <w:szCs w:val="24"/>
        </w:rPr>
        <w:t xml:space="preserve"> show that commonality? </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Matt: 2 criteria for being distinctive:</w:t>
      </w:r>
    </w:p>
    <w:p w:rsidR="000D3532" w:rsidRPr="00151A48" w:rsidRDefault="00AB05C2" w:rsidP="003E7B6D">
      <w:pPr>
        <w:pStyle w:val="NoSpacing"/>
        <w:numPr>
          <w:ilvl w:val="1"/>
          <w:numId w:val="18"/>
        </w:numPr>
        <w:rPr>
          <w:rFonts w:cstheme="minorHAnsi"/>
          <w:sz w:val="24"/>
          <w:szCs w:val="24"/>
        </w:rPr>
      </w:pPr>
      <w:r w:rsidRPr="00151A48">
        <w:rPr>
          <w:rFonts w:cstheme="minorHAnsi"/>
          <w:sz w:val="24"/>
          <w:szCs w:val="24"/>
        </w:rPr>
        <w:t>the distinction is adding real effectiveness to the standard</w:t>
      </w:r>
    </w:p>
    <w:p w:rsidR="000D3532" w:rsidRPr="00151A48" w:rsidRDefault="00AB05C2" w:rsidP="003E7B6D">
      <w:pPr>
        <w:pStyle w:val="NoSpacing"/>
        <w:numPr>
          <w:ilvl w:val="1"/>
          <w:numId w:val="18"/>
        </w:numPr>
        <w:rPr>
          <w:rFonts w:cstheme="minorHAnsi"/>
          <w:sz w:val="24"/>
          <w:szCs w:val="24"/>
        </w:rPr>
      </w:pPr>
      <w:proofErr w:type="gramStart"/>
      <w:r w:rsidRPr="00151A48">
        <w:rPr>
          <w:rFonts w:cstheme="minorHAnsi"/>
          <w:sz w:val="24"/>
          <w:szCs w:val="24"/>
        </w:rPr>
        <w:t>the</w:t>
      </w:r>
      <w:proofErr w:type="gramEnd"/>
      <w:r w:rsidRPr="00151A48">
        <w:rPr>
          <w:rFonts w:cstheme="minorHAnsi"/>
          <w:sz w:val="24"/>
          <w:szCs w:val="24"/>
        </w:rPr>
        <w:t xml:space="preserve"> distinction does not diminish the overall objective of the particular standard. We could say the elements define the details. </w:t>
      </w:r>
    </w:p>
    <w:p w:rsidR="000D3532" w:rsidRPr="00151A48" w:rsidRDefault="00AB05C2" w:rsidP="003E7B6D">
      <w:pPr>
        <w:pStyle w:val="NoSpacing"/>
        <w:numPr>
          <w:ilvl w:val="1"/>
          <w:numId w:val="18"/>
        </w:numPr>
        <w:rPr>
          <w:rFonts w:cstheme="minorHAnsi"/>
          <w:sz w:val="24"/>
          <w:szCs w:val="24"/>
        </w:rPr>
      </w:pPr>
      <w:r w:rsidRPr="00151A48">
        <w:rPr>
          <w:rFonts w:cstheme="minorHAnsi"/>
          <w:sz w:val="24"/>
          <w:szCs w:val="24"/>
        </w:rPr>
        <w:t>If the distinction makes it more effective for professional and evaluator and if it does not detract from the philosophy of the standards – then I am OK with those distinctions</w:t>
      </w:r>
    </w:p>
    <w:p w:rsidR="000D3532" w:rsidRPr="00151A48" w:rsidRDefault="00AB05C2" w:rsidP="003E7B6D">
      <w:pPr>
        <w:pStyle w:val="NoSpacing"/>
        <w:numPr>
          <w:ilvl w:val="0"/>
          <w:numId w:val="18"/>
        </w:numPr>
        <w:rPr>
          <w:rFonts w:cstheme="minorHAnsi"/>
          <w:sz w:val="24"/>
          <w:szCs w:val="24"/>
        </w:rPr>
      </w:pPr>
      <w:r w:rsidRPr="00151A48">
        <w:rPr>
          <w:rFonts w:cstheme="minorHAnsi"/>
          <w:sz w:val="24"/>
          <w:szCs w:val="24"/>
        </w:rPr>
        <w:t xml:space="preserve">Sandra: Professional Development – It would be nice if the system lends itself to PD – using PD in standards where they are similar and </w:t>
      </w:r>
    </w:p>
    <w:p w:rsidR="00AB05C2" w:rsidRPr="00151A48" w:rsidRDefault="00AB05C2" w:rsidP="003E7B6D">
      <w:pPr>
        <w:pStyle w:val="NoSpacing"/>
        <w:numPr>
          <w:ilvl w:val="0"/>
          <w:numId w:val="18"/>
        </w:numPr>
        <w:rPr>
          <w:rFonts w:cstheme="minorHAnsi"/>
          <w:sz w:val="24"/>
          <w:szCs w:val="24"/>
        </w:rPr>
      </w:pPr>
      <w:r w:rsidRPr="00151A48">
        <w:rPr>
          <w:rFonts w:cstheme="minorHAnsi"/>
          <w:sz w:val="24"/>
          <w:szCs w:val="24"/>
        </w:rPr>
        <w:t xml:space="preserve">Margaret: We didn’t have this conversation about the principals. We allowed distinction. In the pilot we are seeing that it is driving the work </w:t>
      </w:r>
    </w:p>
    <w:p w:rsidR="00AB05C2" w:rsidRPr="00151A48" w:rsidRDefault="00AB05C2" w:rsidP="00AB05C2">
      <w:pPr>
        <w:pStyle w:val="NoSpacing"/>
        <w:rPr>
          <w:rFonts w:cstheme="minorHAnsi"/>
          <w:sz w:val="24"/>
          <w:szCs w:val="24"/>
        </w:rPr>
      </w:pPr>
      <w:r w:rsidRPr="00151A48">
        <w:rPr>
          <w:rFonts w:cstheme="minorHAnsi"/>
          <w:sz w:val="24"/>
          <w:szCs w:val="24"/>
        </w:rPr>
        <w:tab/>
      </w:r>
    </w:p>
    <w:p w:rsidR="000D3532" w:rsidRPr="00151A48" w:rsidRDefault="00AB05C2" w:rsidP="000D3532">
      <w:pPr>
        <w:pStyle w:val="NoSpacing"/>
        <w:rPr>
          <w:rFonts w:cstheme="minorHAnsi"/>
          <w:b/>
          <w:sz w:val="24"/>
          <w:szCs w:val="24"/>
        </w:rPr>
      </w:pPr>
      <w:r w:rsidRPr="00151A48">
        <w:rPr>
          <w:rFonts w:cstheme="minorHAnsi"/>
          <w:b/>
          <w:sz w:val="24"/>
          <w:szCs w:val="24"/>
        </w:rPr>
        <w:t>OPTION: 2, 4, and 5 are common – then asking working group that dis</w:t>
      </w:r>
      <w:r w:rsidR="00151A48" w:rsidRPr="00151A48">
        <w:rPr>
          <w:rFonts w:cstheme="minorHAnsi"/>
          <w:b/>
          <w:sz w:val="24"/>
          <w:szCs w:val="24"/>
        </w:rPr>
        <w:t xml:space="preserve">tinctions in 1 and 3 align </w:t>
      </w:r>
    </w:p>
    <w:p w:rsidR="000D3532" w:rsidRPr="00151A48" w:rsidRDefault="00AB05C2" w:rsidP="003E7B6D">
      <w:pPr>
        <w:pStyle w:val="NoSpacing"/>
        <w:numPr>
          <w:ilvl w:val="0"/>
          <w:numId w:val="19"/>
        </w:numPr>
        <w:ind w:left="360"/>
        <w:rPr>
          <w:rFonts w:cstheme="minorHAnsi"/>
          <w:b/>
          <w:sz w:val="24"/>
          <w:szCs w:val="24"/>
        </w:rPr>
      </w:pPr>
      <w:r w:rsidRPr="00151A48">
        <w:rPr>
          <w:rFonts w:cstheme="minorHAnsi"/>
          <w:sz w:val="24"/>
          <w:szCs w:val="24"/>
        </w:rPr>
        <w:t>The distinction is adding real effectiveness to the standard</w:t>
      </w:r>
    </w:p>
    <w:p w:rsidR="00AB05C2" w:rsidRPr="00151A48" w:rsidRDefault="00AB05C2" w:rsidP="003E7B6D">
      <w:pPr>
        <w:pStyle w:val="NoSpacing"/>
        <w:numPr>
          <w:ilvl w:val="0"/>
          <w:numId w:val="19"/>
        </w:numPr>
        <w:ind w:left="360"/>
        <w:rPr>
          <w:rFonts w:cstheme="minorHAnsi"/>
          <w:b/>
          <w:sz w:val="24"/>
          <w:szCs w:val="24"/>
        </w:rPr>
      </w:pPr>
      <w:r w:rsidRPr="00151A48">
        <w:rPr>
          <w:rFonts w:cstheme="minorHAnsi"/>
          <w:sz w:val="24"/>
          <w:szCs w:val="24"/>
        </w:rPr>
        <w:t>The distinction does not diminish the overall objective of the particular standard.</w:t>
      </w:r>
    </w:p>
    <w:p w:rsidR="000D3532" w:rsidRPr="00151A48" w:rsidRDefault="000D3532" w:rsidP="00151A48">
      <w:pPr>
        <w:pStyle w:val="NoSpacing"/>
        <w:ind w:left="360"/>
        <w:rPr>
          <w:rFonts w:cstheme="minorHAnsi"/>
          <w:b/>
          <w:sz w:val="24"/>
          <w:szCs w:val="24"/>
        </w:rPr>
      </w:pP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 xml:space="preserve">Amie: This was already our charge. </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 xml:space="preserve">Katy: The group didn’t have the chance to ask the commonality questions. </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 xml:space="preserve">Tracy: On standard 3: there are similarities between Nurses and OT, but with Counselors and audiologists they are trying to get their specific practices into the standard. The uniqueness in the standards could be dropped down into an element. </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 xml:space="preserve">Kerrie: It could be valuable to have the groups go back over and not having to force the words to fit into the similarity. </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Katy: The groups have not had the chance to look at the unified standards and to see if they agree with the language.</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Matt: Standard 1: EX: OT used the word ‘pedagogical’ instead of domain –</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t>Margaret: The workgroup did not get a chance to read the others to see if there is commonality.</w:t>
      </w:r>
    </w:p>
    <w:p w:rsidR="00AB05C2" w:rsidRPr="00151A48" w:rsidRDefault="00AB05C2" w:rsidP="003E7B6D">
      <w:pPr>
        <w:pStyle w:val="ListParagraph"/>
        <w:numPr>
          <w:ilvl w:val="0"/>
          <w:numId w:val="19"/>
        </w:numPr>
        <w:ind w:left="360"/>
        <w:rPr>
          <w:rFonts w:asciiTheme="minorHAnsi" w:hAnsiTheme="minorHAnsi" w:cstheme="minorHAnsi"/>
        </w:rPr>
      </w:pPr>
      <w:r w:rsidRPr="00151A48">
        <w:rPr>
          <w:rFonts w:asciiTheme="minorHAnsi" w:hAnsiTheme="minorHAnsi" w:cstheme="minorHAnsi"/>
        </w:rPr>
        <w:lastRenderedPageBreak/>
        <w:t>Amie: If we are going back to them and showing everyone else’s 1 and 3 to see if there could be common language. Let’s see what remains common or what needs to remain distinct. Keep 2</w:t>
      </w:r>
      <w:proofErr w:type="gramStart"/>
      <w:r w:rsidRPr="00151A48">
        <w:rPr>
          <w:rFonts w:asciiTheme="minorHAnsi" w:hAnsiTheme="minorHAnsi" w:cstheme="minorHAnsi"/>
        </w:rPr>
        <w:t>,4,5</w:t>
      </w:r>
      <w:proofErr w:type="gramEnd"/>
      <w:r w:rsidRPr="00151A48">
        <w:rPr>
          <w:rFonts w:asciiTheme="minorHAnsi" w:hAnsiTheme="minorHAnsi" w:cstheme="minorHAnsi"/>
        </w:rPr>
        <w:t xml:space="preserve"> common.</w:t>
      </w:r>
    </w:p>
    <w:p w:rsidR="000D3532" w:rsidRPr="00151A48" w:rsidRDefault="000D3532" w:rsidP="00AB05C2">
      <w:pPr>
        <w:rPr>
          <w:rFonts w:asciiTheme="minorHAnsi" w:hAnsiTheme="minorHAnsi" w:cstheme="minorHAnsi"/>
          <w:b/>
        </w:rPr>
      </w:pPr>
    </w:p>
    <w:p w:rsidR="00AB05C2" w:rsidRPr="00151A48" w:rsidRDefault="00AB05C2" w:rsidP="00AB05C2">
      <w:pPr>
        <w:rPr>
          <w:rFonts w:asciiTheme="minorHAnsi" w:hAnsiTheme="minorHAnsi" w:cstheme="minorHAnsi"/>
          <w:b/>
        </w:rPr>
      </w:pPr>
      <w:r w:rsidRPr="00151A48">
        <w:rPr>
          <w:rFonts w:asciiTheme="minorHAnsi" w:hAnsiTheme="minorHAnsi" w:cstheme="minorHAnsi"/>
          <w:b/>
        </w:rPr>
        <w:t xml:space="preserve">2, 4 and 5 will be common. The workgroups will reconvene and look at 1 and 3 to see if there is common language </w:t>
      </w:r>
    </w:p>
    <w:p w:rsidR="00AB05C2" w:rsidRPr="00151A48" w:rsidRDefault="00AB05C2" w:rsidP="003E7B6D">
      <w:pPr>
        <w:pStyle w:val="ListParagraph"/>
        <w:numPr>
          <w:ilvl w:val="0"/>
          <w:numId w:val="20"/>
        </w:numPr>
        <w:ind w:left="360"/>
        <w:rPr>
          <w:rFonts w:asciiTheme="minorHAnsi" w:hAnsiTheme="minorHAnsi" w:cstheme="minorHAnsi"/>
        </w:rPr>
      </w:pPr>
      <w:r w:rsidRPr="00151A48">
        <w:rPr>
          <w:rFonts w:asciiTheme="minorHAnsi" w:hAnsiTheme="minorHAnsi" w:cstheme="minorHAnsi"/>
        </w:rPr>
        <w:t xml:space="preserve">Matt: We need to give guidelines to the working group. </w:t>
      </w:r>
    </w:p>
    <w:p w:rsidR="00AB05C2" w:rsidRPr="00151A48" w:rsidRDefault="00AB05C2" w:rsidP="003E7B6D">
      <w:pPr>
        <w:pStyle w:val="ListParagraph"/>
        <w:numPr>
          <w:ilvl w:val="1"/>
          <w:numId w:val="20"/>
        </w:numPr>
        <w:ind w:left="1080"/>
        <w:rPr>
          <w:rFonts w:asciiTheme="minorHAnsi" w:hAnsiTheme="minorHAnsi" w:cstheme="minorHAnsi"/>
        </w:rPr>
      </w:pPr>
      <w:r w:rsidRPr="00151A48">
        <w:rPr>
          <w:rFonts w:asciiTheme="minorHAnsi" w:hAnsiTheme="minorHAnsi" w:cstheme="minorHAnsi"/>
        </w:rPr>
        <w:t xml:space="preserve">EX: There is a fundamental difference in the content between Standard 1 with audiologists and counselors. One is practice and skill only, the other is broadened and includes the science behind the practice. The science behind the standard is the reason OLPs are separated. </w:t>
      </w:r>
    </w:p>
    <w:p w:rsidR="00AA76AE" w:rsidRPr="00151A48" w:rsidRDefault="00AB05C2" w:rsidP="003E7B6D">
      <w:pPr>
        <w:pStyle w:val="ListParagraph"/>
        <w:numPr>
          <w:ilvl w:val="1"/>
          <w:numId w:val="20"/>
        </w:numPr>
        <w:ind w:left="1080"/>
        <w:rPr>
          <w:rFonts w:asciiTheme="minorHAnsi" w:hAnsiTheme="minorHAnsi" w:cstheme="minorHAnsi"/>
        </w:rPr>
      </w:pPr>
      <w:r w:rsidRPr="00151A48">
        <w:rPr>
          <w:rFonts w:asciiTheme="minorHAnsi" w:hAnsiTheme="minorHAnsi" w:cstheme="minorHAnsi"/>
        </w:rPr>
        <w:t>Guiding principles to shape this revisiting:</w:t>
      </w:r>
    </w:p>
    <w:p w:rsidR="00AA76AE" w:rsidRPr="00151A48" w:rsidRDefault="00AB05C2" w:rsidP="003E7B6D">
      <w:pPr>
        <w:pStyle w:val="ListParagraph"/>
        <w:numPr>
          <w:ilvl w:val="2"/>
          <w:numId w:val="20"/>
        </w:numPr>
        <w:rPr>
          <w:rFonts w:asciiTheme="minorHAnsi" w:hAnsiTheme="minorHAnsi" w:cstheme="minorHAnsi"/>
        </w:rPr>
      </w:pPr>
      <w:r w:rsidRPr="00151A48">
        <w:rPr>
          <w:rFonts w:asciiTheme="minorHAnsi" w:hAnsiTheme="minorHAnsi" w:cstheme="minorHAnsi"/>
        </w:rPr>
        <w:t>The distinction is adding real effectiveness to the standard</w:t>
      </w:r>
    </w:p>
    <w:p w:rsidR="00AB05C2" w:rsidRPr="00151A48" w:rsidRDefault="00AB05C2" w:rsidP="003E7B6D">
      <w:pPr>
        <w:pStyle w:val="ListParagraph"/>
        <w:numPr>
          <w:ilvl w:val="2"/>
          <w:numId w:val="20"/>
        </w:numPr>
        <w:rPr>
          <w:rFonts w:asciiTheme="minorHAnsi" w:hAnsiTheme="minorHAnsi" w:cstheme="minorHAnsi"/>
        </w:rPr>
      </w:pPr>
      <w:r w:rsidRPr="00151A48">
        <w:rPr>
          <w:rFonts w:asciiTheme="minorHAnsi" w:hAnsiTheme="minorHAnsi" w:cstheme="minorHAnsi"/>
        </w:rPr>
        <w:t>The distinction does not diminish the overall objective of the particular standard.</w:t>
      </w:r>
    </w:p>
    <w:p w:rsidR="00AB05C2" w:rsidRPr="00151A48" w:rsidRDefault="00AB05C2" w:rsidP="00AB05C2">
      <w:pPr>
        <w:pStyle w:val="NoSpacing"/>
        <w:rPr>
          <w:rFonts w:cstheme="minorHAnsi"/>
          <w:sz w:val="24"/>
          <w:szCs w:val="24"/>
        </w:rPr>
      </w:pPr>
    </w:p>
    <w:p w:rsidR="00AB05C2" w:rsidRPr="00151A48" w:rsidRDefault="00AB05C2" w:rsidP="00AB05C2">
      <w:pPr>
        <w:pStyle w:val="NoSpacing"/>
        <w:rPr>
          <w:rFonts w:cstheme="minorHAnsi"/>
          <w:b/>
          <w:sz w:val="24"/>
          <w:szCs w:val="24"/>
        </w:rPr>
      </w:pPr>
      <w:r w:rsidRPr="00151A48">
        <w:rPr>
          <w:rFonts w:cstheme="minorHAnsi"/>
          <w:b/>
          <w:sz w:val="24"/>
          <w:szCs w:val="24"/>
        </w:rPr>
        <w:t>II: Elements for working group:</w:t>
      </w:r>
    </w:p>
    <w:p w:rsidR="00AA76AE" w:rsidRPr="00151A48" w:rsidRDefault="00AA76AE" w:rsidP="00151A48">
      <w:pPr>
        <w:pStyle w:val="NoSpacing"/>
        <w:rPr>
          <w:rFonts w:cstheme="minorHAnsi"/>
          <w:b/>
          <w:sz w:val="24"/>
          <w:szCs w:val="24"/>
        </w:rPr>
      </w:pPr>
    </w:p>
    <w:p w:rsidR="00AB05C2" w:rsidRPr="00151A48" w:rsidRDefault="00AB05C2" w:rsidP="003E7B6D">
      <w:pPr>
        <w:pStyle w:val="NoSpacing"/>
        <w:numPr>
          <w:ilvl w:val="0"/>
          <w:numId w:val="20"/>
        </w:numPr>
        <w:rPr>
          <w:rFonts w:cstheme="minorHAnsi"/>
          <w:sz w:val="24"/>
          <w:szCs w:val="24"/>
        </w:rPr>
      </w:pPr>
      <w:r w:rsidRPr="00151A48">
        <w:rPr>
          <w:rFonts w:cstheme="minorHAnsi"/>
          <w:sz w:val="24"/>
          <w:szCs w:val="24"/>
        </w:rPr>
        <w:t xml:space="preserve">Tracy: Common language matters: ‘Collaborate for positive student outcomes’ if it is written differently from group to group that may be ok – but common language is important because it gives us common understanding, purpose, and culture. </w:t>
      </w:r>
    </w:p>
    <w:p w:rsidR="00AB05C2" w:rsidRPr="00151A48" w:rsidRDefault="00AB05C2" w:rsidP="003E7B6D">
      <w:pPr>
        <w:pStyle w:val="NoSpacing"/>
        <w:numPr>
          <w:ilvl w:val="0"/>
          <w:numId w:val="20"/>
        </w:numPr>
        <w:rPr>
          <w:rFonts w:cstheme="minorHAnsi"/>
          <w:sz w:val="24"/>
          <w:szCs w:val="24"/>
        </w:rPr>
      </w:pPr>
      <w:r w:rsidRPr="00151A48">
        <w:rPr>
          <w:rFonts w:cstheme="minorHAnsi"/>
          <w:sz w:val="24"/>
          <w:szCs w:val="24"/>
        </w:rPr>
        <w:t xml:space="preserve">Amie: Everyone based their elements off of the teacher language. Starting by showing everyone’s elements and where they are different. Being cautious of putting more in the elements of </w:t>
      </w:r>
      <w:proofErr w:type="spellStart"/>
      <w:r w:rsidRPr="00151A48">
        <w:rPr>
          <w:rFonts w:cstheme="minorHAnsi"/>
          <w:sz w:val="24"/>
          <w:szCs w:val="24"/>
        </w:rPr>
        <w:t>olp</w:t>
      </w:r>
      <w:proofErr w:type="spellEnd"/>
      <w:r w:rsidRPr="00151A48">
        <w:rPr>
          <w:rFonts w:cstheme="minorHAnsi"/>
          <w:sz w:val="24"/>
          <w:szCs w:val="24"/>
        </w:rPr>
        <w:t xml:space="preserve"> than is in the teachers. </w:t>
      </w:r>
    </w:p>
    <w:p w:rsidR="00AA76AE" w:rsidRPr="00151A48" w:rsidRDefault="00AB05C2" w:rsidP="003E7B6D">
      <w:pPr>
        <w:pStyle w:val="NoSpacing"/>
        <w:numPr>
          <w:ilvl w:val="0"/>
          <w:numId w:val="20"/>
        </w:numPr>
        <w:rPr>
          <w:rFonts w:cstheme="minorHAnsi"/>
          <w:sz w:val="24"/>
          <w:szCs w:val="24"/>
        </w:rPr>
      </w:pPr>
      <w:r w:rsidRPr="00151A48">
        <w:rPr>
          <w:rFonts w:cstheme="minorHAnsi"/>
          <w:sz w:val="24"/>
          <w:szCs w:val="24"/>
        </w:rPr>
        <w:t>Kerrie: Talk about the word and role of ‘advocacy’ as related to each profession.</w:t>
      </w:r>
    </w:p>
    <w:p w:rsidR="00AB05C2" w:rsidRPr="00151A48" w:rsidRDefault="00AB05C2" w:rsidP="003E7B6D">
      <w:pPr>
        <w:pStyle w:val="NoSpacing"/>
        <w:numPr>
          <w:ilvl w:val="0"/>
          <w:numId w:val="20"/>
        </w:numPr>
        <w:rPr>
          <w:rFonts w:cstheme="minorHAnsi"/>
          <w:sz w:val="24"/>
          <w:szCs w:val="24"/>
        </w:rPr>
      </w:pPr>
      <w:r w:rsidRPr="00151A48">
        <w:rPr>
          <w:rFonts w:cstheme="minorHAnsi"/>
          <w:sz w:val="24"/>
          <w:szCs w:val="24"/>
        </w:rPr>
        <w:t>Amie: We discussed why ‘advocacy’ isn’t in the teacher rubric.</w:t>
      </w:r>
    </w:p>
    <w:p w:rsidR="00AB05C2" w:rsidRPr="00151A48" w:rsidRDefault="00AB05C2" w:rsidP="00151A48">
      <w:pPr>
        <w:pStyle w:val="NoSpacing"/>
        <w:rPr>
          <w:rFonts w:cstheme="minorHAnsi"/>
          <w:sz w:val="24"/>
          <w:szCs w:val="24"/>
        </w:rPr>
      </w:pPr>
    </w:p>
    <w:p w:rsidR="00AB05C2" w:rsidRPr="00151A48" w:rsidRDefault="00AB05C2" w:rsidP="00151A48">
      <w:pPr>
        <w:pStyle w:val="NoSpacing"/>
        <w:rPr>
          <w:rFonts w:cstheme="minorHAnsi"/>
          <w:b/>
          <w:sz w:val="24"/>
          <w:szCs w:val="24"/>
        </w:rPr>
      </w:pPr>
      <w:r w:rsidRPr="00151A48">
        <w:rPr>
          <w:rFonts w:cstheme="minorHAnsi"/>
          <w:b/>
          <w:sz w:val="24"/>
          <w:szCs w:val="24"/>
        </w:rPr>
        <w:t xml:space="preserve">III: Standards </w:t>
      </w:r>
    </w:p>
    <w:p w:rsidR="00AB05C2" w:rsidRPr="00151A48" w:rsidRDefault="00AB05C2" w:rsidP="003E7B6D">
      <w:pPr>
        <w:pStyle w:val="NoSpacing"/>
        <w:numPr>
          <w:ilvl w:val="0"/>
          <w:numId w:val="21"/>
        </w:numPr>
        <w:rPr>
          <w:rFonts w:cstheme="minorHAnsi"/>
          <w:sz w:val="24"/>
          <w:szCs w:val="24"/>
        </w:rPr>
      </w:pPr>
      <w:r w:rsidRPr="00151A48">
        <w:rPr>
          <w:rFonts w:cstheme="minorHAnsi"/>
          <w:sz w:val="24"/>
          <w:szCs w:val="24"/>
        </w:rPr>
        <w:t xml:space="preserve">Cindy: It would be helpful to go through the teacher elements and define what the key aspect is and aligning it under the same standard. </w:t>
      </w:r>
    </w:p>
    <w:p w:rsidR="00AB05C2" w:rsidRPr="00151A48" w:rsidRDefault="00AB05C2" w:rsidP="00151A48">
      <w:pPr>
        <w:pStyle w:val="NoSpacing"/>
        <w:rPr>
          <w:rFonts w:cstheme="minorHAnsi"/>
          <w:sz w:val="24"/>
          <w:szCs w:val="24"/>
        </w:rPr>
      </w:pPr>
    </w:p>
    <w:p w:rsidR="00AB05C2" w:rsidRPr="00151A48" w:rsidRDefault="00AB05C2" w:rsidP="00151A48">
      <w:pPr>
        <w:pStyle w:val="NoSpacing"/>
        <w:rPr>
          <w:rFonts w:cstheme="minorHAnsi"/>
          <w:i/>
          <w:sz w:val="24"/>
          <w:szCs w:val="24"/>
        </w:rPr>
      </w:pPr>
      <w:r w:rsidRPr="00151A48">
        <w:rPr>
          <w:rFonts w:cstheme="minorHAnsi"/>
          <w:i/>
          <w:sz w:val="24"/>
          <w:szCs w:val="24"/>
        </w:rPr>
        <w:t>Parking lot item:</w:t>
      </w:r>
    </w:p>
    <w:p w:rsidR="00AB05C2" w:rsidRPr="00151A48" w:rsidRDefault="00AB05C2" w:rsidP="003E7B6D">
      <w:pPr>
        <w:pStyle w:val="NoSpacing"/>
        <w:numPr>
          <w:ilvl w:val="0"/>
          <w:numId w:val="21"/>
        </w:numPr>
        <w:rPr>
          <w:rFonts w:cstheme="minorHAnsi"/>
          <w:sz w:val="24"/>
          <w:szCs w:val="24"/>
        </w:rPr>
      </w:pPr>
      <w:r w:rsidRPr="00151A48">
        <w:rPr>
          <w:rFonts w:cstheme="minorHAnsi"/>
          <w:sz w:val="24"/>
          <w:szCs w:val="24"/>
        </w:rPr>
        <w:t xml:space="preserve">Matt: discussing any changes in statute – wording supportive of professional development and advocacy missing from teacher standards. </w:t>
      </w:r>
    </w:p>
    <w:p w:rsidR="00AB05C2" w:rsidRPr="00151A48" w:rsidRDefault="00AB05C2" w:rsidP="00151A48">
      <w:pPr>
        <w:pStyle w:val="NoSpacing"/>
        <w:rPr>
          <w:rFonts w:cstheme="minorHAnsi"/>
          <w:sz w:val="24"/>
          <w:szCs w:val="24"/>
        </w:rPr>
      </w:pPr>
      <w:r w:rsidRPr="00151A48">
        <w:rPr>
          <w:rFonts w:cstheme="minorHAnsi"/>
          <w:sz w:val="24"/>
          <w:szCs w:val="24"/>
        </w:rPr>
        <w:tab/>
        <w:t xml:space="preserve">-Talking about legislative changes in the spring for the next legislative session. </w:t>
      </w:r>
    </w:p>
    <w:p w:rsidR="00AA76AE" w:rsidRPr="00151A48" w:rsidRDefault="00AA76AE" w:rsidP="00151A48">
      <w:pPr>
        <w:jc w:val="both"/>
        <w:rPr>
          <w:rFonts w:asciiTheme="minorHAnsi" w:hAnsiTheme="minorHAnsi" w:cstheme="minorHAnsi"/>
        </w:rPr>
      </w:pPr>
    </w:p>
    <w:p w:rsidR="00F837F4" w:rsidRPr="00151A48" w:rsidRDefault="00F837F4" w:rsidP="00151A48">
      <w:pPr>
        <w:jc w:val="both"/>
        <w:rPr>
          <w:rFonts w:asciiTheme="minorHAnsi" w:hAnsiTheme="minorHAnsi" w:cstheme="minorHAnsi"/>
          <w:b/>
        </w:rPr>
      </w:pPr>
      <w:r w:rsidRPr="00151A48">
        <w:rPr>
          <w:rFonts w:asciiTheme="minorHAnsi" w:hAnsiTheme="minorHAnsi" w:cstheme="minorHAnsi"/>
          <w:b/>
        </w:rPr>
        <w:t>SCEE Recommendations for OLP</w:t>
      </w:r>
      <w:r w:rsidR="00AA76AE" w:rsidRPr="00151A48">
        <w:rPr>
          <w:rFonts w:asciiTheme="minorHAnsi" w:hAnsiTheme="minorHAnsi" w:cstheme="minorHAnsi"/>
          <w:b/>
        </w:rPr>
        <w:t xml:space="preserve"> Work Group</w:t>
      </w:r>
    </w:p>
    <w:p w:rsidR="008715C2" w:rsidRPr="00151A48" w:rsidRDefault="008715C2" w:rsidP="00151A48">
      <w:pPr>
        <w:jc w:val="both"/>
        <w:rPr>
          <w:rFonts w:asciiTheme="minorHAnsi" w:hAnsiTheme="minorHAnsi" w:cstheme="minorHAnsi"/>
        </w:rPr>
      </w:pPr>
      <w:r w:rsidRPr="00151A48">
        <w:rPr>
          <w:rFonts w:asciiTheme="minorHAnsi" w:hAnsiTheme="minorHAnsi" w:cstheme="minorHAnsi"/>
        </w:rPr>
        <w:t>The Council provided additional direction to the SCEE OLP work group. Specifically, the Council recommended the following actions.</w:t>
      </w:r>
    </w:p>
    <w:p w:rsidR="0013700F" w:rsidRPr="00151A48" w:rsidRDefault="0013700F" w:rsidP="00151A48">
      <w:pPr>
        <w:pStyle w:val="NoSpacing"/>
        <w:jc w:val="both"/>
        <w:rPr>
          <w:rFonts w:cstheme="minorHAnsi"/>
          <w:sz w:val="24"/>
          <w:szCs w:val="24"/>
        </w:rPr>
      </w:pPr>
    </w:p>
    <w:p w:rsidR="0013700F" w:rsidRPr="00151A48" w:rsidRDefault="008715C2" w:rsidP="00151A48">
      <w:pPr>
        <w:pStyle w:val="NoSpacing"/>
        <w:jc w:val="both"/>
        <w:rPr>
          <w:rFonts w:cstheme="minorHAnsi"/>
          <w:b/>
          <w:i/>
          <w:sz w:val="24"/>
          <w:szCs w:val="24"/>
        </w:rPr>
      </w:pPr>
      <w:r w:rsidRPr="00151A48">
        <w:rPr>
          <w:rFonts w:cstheme="minorHAnsi"/>
          <w:b/>
          <w:i/>
          <w:sz w:val="24"/>
          <w:szCs w:val="24"/>
        </w:rPr>
        <w:t xml:space="preserve">Revise </w:t>
      </w:r>
      <w:r w:rsidR="0013700F" w:rsidRPr="00151A48">
        <w:rPr>
          <w:rFonts w:cstheme="minorHAnsi"/>
          <w:b/>
          <w:i/>
          <w:sz w:val="24"/>
          <w:szCs w:val="24"/>
        </w:rPr>
        <w:t>OLP Standards</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Insert name of profession in each standard (not OLP)</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Adopt common language for standards 2, 4 &amp; 5</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Evaluate language of standards 1 &amp; 3 looking for opportunities for common language but accepting / reviewing distinctions as needed</w:t>
      </w:r>
    </w:p>
    <w:p w:rsidR="0013700F" w:rsidRPr="00151A48" w:rsidRDefault="0013700F" w:rsidP="003E7B6D">
      <w:pPr>
        <w:pStyle w:val="NoSpacing"/>
        <w:numPr>
          <w:ilvl w:val="1"/>
          <w:numId w:val="2"/>
        </w:numPr>
        <w:jc w:val="both"/>
        <w:rPr>
          <w:rFonts w:cstheme="minorHAnsi"/>
          <w:sz w:val="24"/>
          <w:szCs w:val="24"/>
        </w:rPr>
      </w:pPr>
      <w:r w:rsidRPr="00151A48">
        <w:rPr>
          <w:rFonts w:cstheme="minorHAnsi"/>
          <w:sz w:val="24"/>
          <w:szCs w:val="24"/>
        </w:rPr>
        <w:t>Distinct language makes standard more effective &amp; relevant</w:t>
      </w:r>
    </w:p>
    <w:p w:rsidR="0013700F" w:rsidRPr="00151A48" w:rsidRDefault="0013700F" w:rsidP="003E7B6D">
      <w:pPr>
        <w:pStyle w:val="NoSpacing"/>
        <w:numPr>
          <w:ilvl w:val="1"/>
          <w:numId w:val="2"/>
        </w:numPr>
        <w:jc w:val="both"/>
        <w:rPr>
          <w:rFonts w:cstheme="minorHAnsi"/>
          <w:sz w:val="24"/>
          <w:szCs w:val="24"/>
        </w:rPr>
      </w:pPr>
      <w:r w:rsidRPr="00151A48">
        <w:rPr>
          <w:rFonts w:cstheme="minorHAnsi"/>
          <w:sz w:val="24"/>
          <w:szCs w:val="24"/>
        </w:rPr>
        <w:t>All language represents philosophical intent of standard</w:t>
      </w:r>
    </w:p>
    <w:p w:rsidR="0013700F" w:rsidRPr="00151A48" w:rsidRDefault="0013700F" w:rsidP="003E7B6D">
      <w:pPr>
        <w:pStyle w:val="NoSpacing"/>
        <w:numPr>
          <w:ilvl w:val="0"/>
          <w:numId w:val="3"/>
        </w:numPr>
        <w:jc w:val="both"/>
        <w:rPr>
          <w:rFonts w:cstheme="minorHAnsi"/>
          <w:sz w:val="24"/>
          <w:szCs w:val="24"/>
        </w:rPr>
      </w:pPr>
      <w:r w:rsidRPr="00151A48">
        <w:rPr>
          <w:rFonts w:cstheme="minorHAnsi"/>
          <w:sz w:val="24"/>
          <w:szCs w:val="24"/>
        </w:rPr>
        <w:t>Effectiveness of distinction, alignment to intended philosophical approach</w:t>
      </w:r>
    </w:p>
    <w:p w:rsidR="0013700F" w:rsidRPr="00151A48" w:rsidRDefault="0013700F" w:rsidP="003E7B6D">
      <w:pPr>
        <w:pStyle w:val="NoSpacing"/>
        <w:numPr>
          <w:ilvl w:val="0"/>
          <w:numId w:val="3"/>
        </w:numPr>
        <w:jc w:val="both"/>
        <w:rPr>
          <w:rFonts w:cstheme="minorHAnsi"/>
          <w:sz w:val="24"/>
          <w:szCs w:val="24"/>
        </w:rPr>
      </w:pPr>
      <w:r w:rsidRPr="00151A48">
        <w:rPr>
          <w:rFonts w:cstheme="minorHAnsi"/>
          <w:sz w:val="24"/>
          <w:szCs w:val="24"/>
        </w:rPr>
        <w:t xml:space="preserve">Aligned to high level purposes we </w:t>
      </w:r>
      <w:proofErr w:type="spellStart"/>
      <w:r w:rsidRPr="00151A48">
        <w:rPr>
          <w:rFonts w:cstheme="minorHAnsi"/>
          <w:sz w:val="24"/>
          <w:szCs w:val="24"/>
        </w:rPr>
        <w:t>i.d.’d</w:t>
      </w:r>
      <w:proofErr w:type="spellEnd"/>
      <w:r w:rsidRPr="00151A48">
        <w:rPr>
          <w:rFonts w:cstheme="minorHAnsi"/>
          <w:sz w:val="24"/>
          <w:szCs w:val="24"/>
        </w:rPr>
        <w:t xml:space="preserve"> for teachers and principals</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lastRenderedPageBreak/>
        <w:t>Aspirational</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Coherence</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Unified philosophical  intent</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 xml:space="preserve">Usability </w:t>
      </w:r>
      <w:r w:rsidRPr="00151A48">
        <w:rPr>
          <w:rFonts w:cstheme="minorHAnsi"/>
          <w:sz w:val="24"/>
          <w:szCs w:val="24"/>
        </w:rPr>
        <w:sym w:font="Wingdings" w:char="F0E0"/>
      </w:r>
      <w:r w:rsidRPr="00151A48">
        <w:rPr>
          <w:rFonts w:cstheme="minorHAnsi"/>
          <w:sz w:val="24"/>
          <w:szCs w:val="24"/>
        </w:rPr>
        <w:t xml:space="preserve"> weight of system</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Elevation of profession / buy-in</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Ability to stimulate growth</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Relevance to work</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Common elevation</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Function of language itself</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 xml:space="preserve">Parallelism </w:t>
      </w:r>
    </w:p>
    <w:p w:rsidR="0013700F" w:rsidRPr="00151A48" w:rsidRDefault="0013700F" w:rsidP="003E7B6D">
      <w:pPr>
        <w:pStyle w:val="NoSpacing"/>
        <w:numPr>
          <w:ilvl w:val="0"/>
          <w:numId w:val="2"/>
        </w:numPr>
        <w:jc w:val="both"/>
        <w:rPr>
          <w:rFonts w:cstheme="minorHAnsi"/>
          <w:sz w:val="24"/>
          <w:szCs w:val="24"/>
        </w:rPr>
      </w:pPr>
      <w:r w:rsidRPr="00151A48">
        <w:rPr>
          <w:rFonts w:cstheme="minorHAnsi"/>
          <w:sz w:val="24"/>
          <w:szCs w:val="24"/>
        </w:rPr>
        <w:t>Distinction-</w:t>
      </w:r>
      <w:proofErr w:type="spellStart"/>
      <w:r w:rsidRPr="00151A48">
        <w:rPr>
          <w:rFonts w:cstheme="minorHAnsi"/>
          <w:sz w:val="24"/>
          <w:szCs w:val="24"/>
        </w:rPr>
        <w:t>vs</w:t>
      </w:r>
      <w:proofErr w:type="spellEnd"/>
      <w:r w:rsidRPr="00151A48">
        <w:rPr>
          <w:rFonts w:cstheme="minorHAnsi"/>
          <w:sz w:val="24"/>
          <w:szCs w:val="24"/>
        </w:rPr>
        <w:t xml:space="preserve">-Difference </w:t>
      </w:r>
    </w:p>
    <w:p w:rsidR="0013700F" w:rsidRPr="00151A48" w:rsidRDefault="0013700F" w:rsidP="003E7B6D">
      <w:pPr>
        <w:pStyle w:val="NoSpacing"/>
        <w:numPr>
          <w:ilvl w:val="0"/>
          <w:numId w:val="4"/>
        </w:numPr>
        <w:ind w:left="720"/>
        <w:jc w:val="both"/>
        <w:rPr>
          <w:rFonts w:cstheme="minorHAnsi"/>
          <w:sz w:val="24"/>
          <w:szCs w:val="24"/>
        </w:rPr>
      </w:pPr>
      <w:r w:rsidRPr="00151A48">
        <w:rPr>
          <w:rFonts w:cstheme="minorHAnsi"/>
          <w:sz w:val="24"/>
          <w:szCs w:val="24"/>
        </w:rPr>
        <w:t xml:space="preserve">Language of standards should be at same level of elevation </w:t>
      </w:r>
    </w:p>
    <w:p w:rsidR="0013700F" w:rsidRPr="00151A48" w:rsidRDefault="00151A48" w:rsidP="00151A48">
      <w:pPr>
        <w:pStyle w:val="NoSpacing"/>
        <w:jc w:val="both"/>
        <w:rPr>
          <w:rFonts w:cstheme="minorHAnsi"/>
          <w:b/>
          <w:i/>
          <w:sz w:val="24"/>
          <w:szCs w:val="24"/>
        </w:rPr>
      </w:pPr>
      <w:r w:rsidRPr="00151A48">
        <w:rPr>
          <w:rFonts w:cstheme="minorHAnsi"/>
          <w:sz w:val="24"/>
          <w:szCs w:val="24"/>
        </w:rPr>
        <w:br/>
      </w:r>
      <w:r w:rsidRPr="00151A48">
        <w:rPr>
          <w:rFonts w:cstheme="minorHAnsi"/>
          <w:b/>
          <w:i/>
          <w:sz w:val="24"/>
          <w:szCs w:val="24"/>
        </w:rPr>
        <w:t>Recommendations for Elements</w:t>
      </w:r>
    </w:p>
    <w:p w:rsidR="0013700F" w:rsidRPr="00151A48" w:rsidRDefault="0013700F" w:rsidP="003E7B6D">
      <w:pPr>
        <w:pStyle w:val="NoSpacing"/>
        <w:numPr>
          <w:ilvl w:val="0"/>
          <w:numId w:val="4"/>
        </w:numPr>
        <w:ind w:left="720"/>
        <w:jc w:val="both"/>
        <w:rPr>
          <w:rFonts w:cstheme="minorHAnsi"/>
          <w:sz w:val="24"/>
          <w:szCs w:val="24"/>
        </w:rPr>
      </w:pPr>
      <w:r w:rsidRPr="00151A48">
        <w:rPr>
          <w:rFonts w:cstheme="minorHAnsi"/>
          <w:sz w:val="24"/>
          <w:szCs w:val="24"/>
        </w:rPr>
        <w:t>Elements distinct to professional group</w:t>
      </w:r>
    </w:p>
    <w:p w:rsidR="0013700F" w:rsidRPr="00151A48" w:rsidRDefault="0013700F" w:rsidP="003E7B6D">
      <w:pPr>
        <w:pStyle w:val="NoSpacing"/>
        <w:numPr>
          <w:ilvl w:val="0"/>
          <w:numId w:val="4"/>
        </w:numPr>
        <w:ind w:left="720"/>
        <w:jc w:val="both"/>
        <w:rPr>
          <w:rFonts w:cstheme="minorHAnsi"/>
          <w:sz w:val="24"/>
          <w:szCs w:val="24"/>
        </w:rPr>
      </w:pPr>
      <w:r w:rsidRPr="00151A48">
        <w:rPr>
          <w:rFonts w:cstheme="minorHAnsi"/>
          <w:sz w:val="24"/>
          <w:szCs w:val="24"/>
        </w:rPr>
        <w:t>Working groups re-convene:</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Cross-walk language across groups</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 xml:space="preserve">Aspirational scrub </w:t>
      </w:r>
      <w:r w:rsidRPr="00151A48">
        <w:rPr>
          <w:rFonts w:cstheme="minorHAnsi"/>
          <w:sz w:val="24"/>
          <w:szCs w:val="24"/>
        </w:rPr>
        <w:sym w:font="Wingdings" w:char="F0E0"/>
      </w:r>
      <w:r w:rsidRPr="00151A48">
        <w:rPr>
          <w:rFonts w:cstheme="minorHAnsi"/>
          <w:sz w:val="24"/>
          <w:szCs w:val="24"/>
        </w:rPr>
        <w:t xml:space="preserve"> Future vision</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Alignment of match between standards &amp; elements</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Scrub for what’s missing</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School –</w:t>
      </w:r>
      <w:proofErr w:type="spellStart"/>
      <w:r w:rsidRPr="00151A48">
        <w:rPr>
          <w:rFonts w:cstheme="minorHAnsi"/>
          <w:sz w:val="24"/>
          <w:szCs w:val="24"/>
        </w:rPr>
        <w:t>vs</w:t>
      </w:r>
      <w:proofErr w:type="spellEnd"/>
      <w:r w:rsidRPr="00151A48">
        <w:rPr>
          <w:rFonts w:cstheme="minorHAnsi"/>
          <w:sz w:val="24"/>
          <w:szCs w:val="24"/>
        </w:rPr>
        <w:t>-individual focus</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Scrub for ‘charge’’ of language</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Correlation with field guidance revisions</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Leadership elevated</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Collaboration: internal and external (have we captured?)</w:t>
      </w:r>
    </w:p>
    <w:p w:rsidR="0013700F" w:rsidRPr="00151A48" w:rsidRDefault="0013700F" w:rsidP="003E7B6D">
      <w:pPr>
        <w:pStyle w:val="NoSpacing"/>
        <w:numPr>
          <w:ilvl w:val="1"/>
          <w:numId w:val="4"/>
        </w:numPr>
        <w:jc w:val="both"/>
        <w:rPr>
          <w:rFonts w:cstheme="minorHAnsi"/>
          <w:sz w:val="24"/>
          <w:szCs w:val="24"/>
        </w:rPr>
      </w:pPr>
      <w:r w:rsidRPr="00151A48">
        <w:rPr>
          <w:rFonts w:cstheme="minorHAnsi"/>
          <w:sz w:val="24"/>
          <w:szCs w:val="24"/>
        </w:rPr>
        <w:t>Collaboration for awareness</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Professionalism within building and common to profession</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Look for common language when appropriate and relevant</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Advocacy?</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Cross walk elements across groups to share element language</w:t>
      </w:r>
    </w:p>
    <w:p w:rsidR="0013700F" w:rsidRPr="00151A48" w:rsidRDefault="0013700F" w:rsidP="003E7B6D">
      <w:pPr>
        <w:pStyle w:val="NoSpacing"/>
        <w:numPr>
          <w:ilvl w:val="0"/>
          <w:numId w:val="4"/>
        </w:numPr>
        <w:jc w:val="both"/>
        <w:rPr>
          <w:rFonts w:cstheme="minorHAnsi"/>
          <w:sz w:val="24"/>
          <w:szCs w:val="24"/>
        </w:rPr>
      </w:pPr>
      <w:r w:rsidRPr="00151A48">
        <w:rPr>
          <w:rFonts w:cstheme="minorHAnsi"/>
          <w:sz w:val="24"/>
          <w:szCs w:val="24"/>
        </w:rPr>
        <w:t xml:space="preserve">Correlation with revisions of field-specific prof-guidance. </w:t>
      </w:r>
    </w:p>
    <w:p w:rsidR="00AA76AE" w:rsidRPr="00151A48" w:rsidRDefault="00AA76AE" w:rsidP="00151A48">
      <w:pPr>
        <w:pStyle w:val="NoSpacing"/>
        <w:jc w:val="both"/>
        <w:rPr>
          <w:rFonts w:cstheme="minorHAnsi"/>
          <w:sz w:val="24"/>
          <w:szCs w:val="24"/>
        </w:rPr>
      </w:pPr>
    </w:p>
    <w:p w:rsidR="0013700F" w:rsidRPr="00151A48" w:rsidRDefault="00151A48" w:rsidP="00151A48">
      <w:pPr>
        <w:pStyle w:val="NoSpacing"/>
        <w:jc w:val="both"/>
        <w:rPr>
          <w:rFonts w:cstheme="minorHAnsi"/>
          <w:b/>
          <w:i/>
          <w:sz w:val="24"/>
          <w:szCs w:val="24"/>
        </w:rPr>
      </w:pPr>
      <w:r w:rsidRPr="00151A48">
        <w:rPr>
          <w:rFonts w:cstheme="minorHAnsi"/>
          <w:b/>
          <w:i/>
          <w:sz w:val="24"/>
          <w:szCs w:val="24"/>
        </w:rPr>
        <w:t>Revise OLP Title</w:t>
      </w:r>
    </w:p>
    <w:p w:rsidR="0013700F" w:rsidRPr="00151A48" w:rsidRDefault="0013700F" w:rsidP="003E7B6D">
      <w:pPr>
        <w:pStyle w:val="NoSpacing"/>
        <w:numPr>
          <w:ilvl w:val="0"/>
          <w:numId w:val="5"/>
        </w:numPr>
        <w:jc w:val="both"/>
        <w:rPr>
          <w:rFonts w:cstheme="minorHAnsi"/>
          <w:sz w:val="24"/>
          <w:szCs w:val="24"/>
        </w:rPr>
      </w:pPr>
      <w:r w:rsidRPr="00151A48">
        <w:rPr>
          <w:rFonts w:cstheme="minorHAnsi"/>
          <w:sz w:val="24"/>
          <w:szCs w:val="24"/>
        </w:rPr>
        <w:t xml:space="preserve">Term “other” “licensed” “personnel” </w:t>
      </w:r>
    </w:p>
    <w:p w:rsidR="0013700F" w:rsidRPr="00151A48" w:rsidRDefault="0013700F" w:rsidP="003E7B6D">
      <w:pPr>
        <w:pStyle w:val="NoSpacing"/>
        <w:numPr>
          <w:ilvl w:val="1"/>
          <w:numId w:val="5"/>
        </w:numPr>
        <w:jc w:val="both"/>
        <w:rPr>
          <w:rFonts w:cstheme="minorHAnsi"/>
          <w:sz w:val="24"/>
          <w:szCs w:val="24"/>
        </w:rPr>
      </w:pPr>
      <w:r w:rsidRPr="00151A48">
        <w:rPr>
          <w:rFonts w:cstheme="minorHAnsi"/>
          <w:sz w:val="24"/>
          <w:szCs w:val="24"/>
        </w:rPr>
        <w:t>Specialized service / student providers and professional</w:t>
      </w:r>
    </w:p>
    <w:p w:rsidR="0013700F" w:rsidRPr="00151A48" w:rsidRDefault="0013700F" w:rsidP="003E7B6D">
      <w:pPr>
        <w:pStyle w:val="NoSpacing"/>
        <w:numPr>
          <w:ilvl w:val="0"/>
          <w:numId w:val="5"/>
        </w:numPr>
        <w:jc w:val="both"/>
        <w:rPr>
          <w:rFonts w:cstheme="minorHAnsi"/>
          <w:sz w:val="24"/>
          <w:szCs w:val="24"/>
        </w:rPr>
      </w:pPr>
      <w:r w:rsidRPr="00151A48">
        <w:rPr>
          <w:rFonts w:cstheme="minorHAnsi"/>
          <w:sz w:val="24"/>
          <w:szCs w:val="24"/>
        </w:rPr>
        <w:t xml:space="preserve">Wording supportive of professional development </w:t>
      </w:r>
    </w:p>
    <w:p w:rsidR="0013700F" w:rsidRPr="00151A48" w:rsidRDefault="0013700F" w:rsidP="003E7B6D">
      <w:pPr>
        <w:pStyle w:val="NoSpacing"/>
        <w:numPr>
          <w:ilvl w:val="0"/>
          <w:numId w:val="5"/>
        </w:numPr>
        <w:jc w:val="both"/>
        <w:rPr>
          <w:rFonts w:cstheme="minorHAnsi"/>
          <w:sz w:val="24"/>
          <w:szCs w:val="24"/>
        </w:rPr>
      </w:pPr>
      <w:r w:rsidRPr="00151A48">
        <w:rPr>
          <w:rFonts w:cstheme="minorHAnsi"/>
          <w:sz w:val="24"/>
          <w:szCs w:val="24"/>
        </w:rPr>
        <w:t>Advocacy missing from teacher standards &amp; elements</w:t>
      </w:r>
    </w:p>
    <w:p w:rsidR="0013700F" w:rsidRPr="00151A48" w:rsidRDefault="0013700F" w:rsidP="00DB0126">
      <w:pPr>
        <w:jc w:val="both"/>
        <w:rPr>
          <w:rFonts w:asciiTheme="minorHAnsi" w:hAnsiTheme="minorHAnsi" w:cstheme="minorHAnsi"/>
          <w:b/>
        </w:rPr>
      </w:pPr>
    </w:p>
    <w:p w:rsidR="00F837F4" w:rsidRPr="00151A48" w:rsidRDefault="00F837F4" w:rsidP="00DB0126">
      <w:pPr>
        <w:jc w:val="both"/>
        <w:rPr>
          <w:rFonts w:asciiTheme="minorHAnsi" w:hAnsiTheme="minorHAnsi" w:cstheme="minorHAnsi"/>
          <w:b/>
        </w:rPr>
      </w:pPr>
      <w:r w:rsidRPr="00151A48">
        <w:rPr>
          <w:rFonts w:asciiTheme="minorHAnsi" w:hAnsiTheme="minorHAnsi" w:cstheme="minorHAnsi"/>
          <w:b/>
        </w:rPr>
        <w:t>CDE Update</w:t>
      </w:r>
      <w:bookmarkStart w:id="0" w:name="_GoBack"/>
      <w:bookmarkEnd w:id="0"/>
    </w:p>
    <w:p w:rsidR="00F27BE8" w:rsidRPr="00F27BE8" w:rsidRDefault="00F27BE8" w:rsidP="00F27BE8">
      <w:pPr>
        <w:jc w:val="both"/>
        <w:rPr>
          <w:rFonts w:asciiTheme="minorHAnsi" w:hAnsiTheme="minorHAnsi" w:cstheme="minorHAnsi"/>
          <w:b/>
          <w:i/>
        </w:rPr>
      </w:pPr>
    </w:p>
    <w:tbl>
      <w:tblPr>
        <w:tblStyle w:val="TableGrid"/>
        <w:tblW w:w="0" w:type="auto"/>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1818"/>
        <w:gridCol w:w="7486"/>
      </w:tblGrid>
      <w:tr w:rsidR="00F27BE8" w:rsidTr="00F27BE8">
        <w:trPr>
          <w:trHeight w:val="1418"/>
        </w:trPr>
        <w:tc>
          <w:tcPr>
            <w:tcW w:w="181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C6D9F1" w:themeFill="text2" w:themeFillTint="33"/>
            <w:hideMark/>
          </w:tcPr>
          <w:p w:rsidR="00F27BE8" w:rsidRDefault="00F27BE8">
            <w:pPr>
              <w:jc w:val="both"/>
              <w:rPr>
                <w:rFonts w:asciiTheme="minorHAnsi" w:hAnsiTheme="minorHAnsi" w:cstheme="minorHAnsi"/>
                <w:b/>
              </w:rPr>
            </w:pPr>
            <w:r>
              <w:rPr>
                <w:rFonts w:asciiTheme="minorHAnsi" w:hAnsiTheme="minorHAnsi" w:cstheme="minorHAnsi"/>
                <w:b/>
              </w:rPr>
              <w:t>Important Trends</w:t>
            </w:r>
          </w:p>
        </w:tc>
        <w:tc>
          <w:tcPr>
            <w:tcW w:w="7486"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C6D9F1" w:themeFill="text2" w:themeFillTint="33"/>
          </w:tcPr>
          <w:p w:rsidR="00F27BE8" w:rsidRDefault="00F27BE8">
            <w:pPr>
              <w:jc w:val="both"/>
              <w:rPr>
                <w:rFonts w:asciiTheme="minorHAnsi" w:hAnsiTheme="minorHAnsi" w:cstheme="minorHAnsi"/>
                <w:b/>
              </w:rPr>
            </w:pPr>
            <w:r>
              <w:rPr>
                <w:rFonts w:asciiTheme="minorHAnsi" w:hAnsiTheme="minorHAnsi" w:cstheme="minorHAnsi"/>
                <w:b/>
              </w:rPr>
              <w:t>Successes</w:t>
            </w:r>
          </w:p>
          <w:p w:rsidR="00F27BE8" w:rsidRDefault="00F27BE8" w:rsidP="00F27BE8">
            <w:pPr>
              <w:pStyle w:val="ListParagraph"/>
              <w:numPr>
                <w:ilvl w:val="0"/>
                <w:numId w:val="26"/>
              </w:numPr>
              <w:jc w:val="both"/>
              <w:rPr>
                <w:rFonts w:asciiTheme="minorHAnsi" w:hAnsiTheme="minorHAnsi" w:cstheme="minorHAnsi"/>
              </w:rPr>
            </w:pPr>
            <w:r>
              <w:rPr>
                <w:rFonts w:asciiTheme="minorHAnsi" w:hAnsiTheme="minorHAnsi" w:cstheme="minorHAnsi"/>
              </w:rPr>
              <w:t>Ahead of schedule on the rollout plan for district training for teachers and principals</w:t>
            </w:r>
          </w:p>
          <w:p w:rsidR="00F27BE8" w:rsidRDefault="00F27BE8" w:rsidP="00F27BE8">
            <w:pPr>
              <w:pStyle w:val="ListParagraph"/>
              <w:numPr>
                <w:ilvl w:val="0"/>
                <w:numId w:val="26"/>
              </w:numPr>
              <w:jc w:val="both"/>
              <w:rPr>
                <w:rFonts w:asciiTheme="minorHAnsi" w:hAnsiTheme="minorHAnsi" w:cstheme="minorHAnsi"/>
              </w:rPr>
            </w:pPr>
            <w:r>
              <w:rPr>
                <w:rFonts w:asciiTheme="minorHAnsi" w:hAnsiTheme="minorHAnsi" w:cstheme="minorHAnsi"/>
              </w:rPr>
              <w:t>Preliminary findings of principal evaluation ratings shows increased differentiation</w:t>
            </w:r>
          </w:p>
          <w:p w:rsidR="00F27BE8" w:rsidRDefault="00F27BE8" w:rsidP="00F27BE8">
            <w:pPr>
              <w:pStyle w:val="ListParagraph"/>
              <w:numPr>
                <w:ilvl w:val="0"/>
                <w:numId w:val="26"/>
              </w:numPr>
              <w:jc w:val="both"/>
              <w:rPr>
                <w:rFonts w:asciiTheme="minorHAnsi" w:hAnsiTheme="minorHAnsi" w:cstheme="minorHAnsi"/>
              </w:rPr>
            </w:pPr>
            <w:r>
              <w:rPr>
                <w:rFonts w:asciiTheme="minorHAnsi" w:hAnsiTheme="minorHAnsi" w:cstheme="minorHAnsi"/>
              </w:rPr>
              <w:lastRenderedPageBreak/>
              <w:t>Feedback from districts indicates that the principal evaluation rubric is not representative of assistant principal responsibilities</w:t>
            </w:r>
          </w:p>
          <w:p w:rsidR="00F27BE8" w:rsidRDefault="00F27BE8" w:rsidP="00F27BE8">
            <w:pPr>
              <w:pStyle w:val="ListParagraph"/>
              <w:numPr>
                <w:ilvl w:val="0"/>
                <w:numId w:val="26"/>
              </w:numPr>
              <w:jc w:val="both"/>
              <w:rPr>
                <w:rFonts w:asciiTheme="minorHAnsi" w:hAnsiTheme="minorHAnsi" w:cstheme="minorHAnsi"/>
              </w:rPr>
            </w:pPr>
            <w:r>
              <w:rPr>
                <w:rFonts w:asciiTheme="minorHAnsi" w:hAnsiTheme="minorHAnsi" w:cstheme="minorHAnsi"/>
              </w:rPr>
              <w:t>CDE now has a team in place with staff focused on student growth</w:t>
            </w:r>
          </w:p>
          <w:p w:rsidR="00F27BE8" w:rsidRDefault="00F27BE8">
            <w:pPr>
              <w:jc w:val="both"/>
              <w:rPr>
                <w:rFonts w:asciiTheme="minorHAnsi" w:hAnsiTheme="minorHAnsi" w:cstheme="minorHAnsi"/>
                <w:b/>
              </w:rPr>
            </w:pPr>
            <w:r>
              <w:rPr>
                <w:rFonts w:asciiTheme="minorHAnsi" w:hAnsiTheme="minorHAnsi" w:cstheme="minorHAnsi"/>
                <w:b/>
              </w:rPr>
              <w:t>Challenges</w:t>
            </w:r>
          </w:p>
          <w:p w:rsidR="00F27BE8" w:rsidRDefault="00F27BE8" w:rsidP="00F27BE8">
            <w:pPr>
              <w:pStyle w:val="ListParagraph"/>
              <w:numPr>
                <w:ilvl w:val="0"/>
                <w:numId w:val="27"/>
              </w:numPr>
              <w:jc w:val="both"/>
              <w:rPr>
                <w:rFonts w:asciiTheme="minorHAnsi" w:hAnsiTheme="minorHAnsi" w:cstheme="minorHAnsi"/>
              </w:rPr>
            </w:pPr>
            <w:r>
              <w:rPr>
                <w:rFonts w:asciiTheme="minorHAnsi" w:hAnsiTheme="minorHAnsi" w:cstheme="minorHAnsi"/>
              </w:rPr>
              <w:t>The 50% multiple measures of student growth is getting clearer but still difficult to communication and train on</w:t>
            </w:r>
          </w:p>
          <w:p w:rsidR="00F27BE8" w:rsidRDefault="00F27BE8" w:rsidP="00F27BE8">
            <w:pPr>
              <w:pStyle w:val="ListParagraph"/>
              <w:numPr>
                <w:ilvl w:val="0"/>
                <w:numId w:val="27"/>
              </w:numPr>
              <w:jc w:val="both"/>
              <w:rPr>
                <w:rFonts w:asciiTheme="minorHAnsi" w:hAnsiTheme="minorHAnsi" w:cstheme="minorHAnsi"/>
              </w:rPr>
            </w:pPr>
            <w:r>
              <w:rPr>
                <w:rFonts w:asciiTheme="minorHAnsi" w:hAnsiTheme="minorHAnsi" w:cstheme="minorHAnsi"/>
              </w:rPr>
              <w:t>Retraining is a need as there have been revisions to the rubrics and turn-over in districts and new information on Growth</w:t>
            </w:r>
          </w:p>
          <w:p w:rsidR="00F27BE8" w:rsidRDefault="00F27BE8" w:rsidP="00F27BE8">
            <w:pPr>
              <w:pStyle w:val="ListParagraph"/>
              <w:numPr>
                <w:ilvl w:val="0"/>
                <w:numId w:val="27"/>
              </w:numPr>
              <w:jc w:val="both"/>
              <w:rPr>
                <w:rFonts w:asciiTheme="minorHAnsi" w:hAnsiTheme="minorHAnsi" w:cstheme="minorHAnsi"/>
              </w:rPr>
            </w:pPr>
            <w:r>
              <w:rPr>
                <w:rFonts w:asciiTheme="minorHAnsi" w:hAnsiTheme="minorHAnsi" w:cstheme="minorHAnsi"/>
              </w:rPr>
              <w:t>Even though the CDE team has grown, it is still challenging to meet the increasing demand for trainings and other SB 191 supports</w:t>
            </w:r>
          </w:p>
          <w:p w:rsidR="00F27BE8" w:rsidRDefault="00F27BE8">
            <w:pPr>
              <w:jc w:val="both"/>
              <w:rPr>
                <w:rFonts w:asciiTheme="minorHAnsi" w:hAnsiTheme="minorHAnsi" w:cstheme="minorHAnsi"/>
              </w:rPr>
            </w:pPr>
          </w:p>
        </w:tc>
      </w:tr>
      <w:tr w:rsidR="00F27BE8" w:rsidTr="00F27BE8">
        <w:trPr>
          <w:trHeight w:val="269"/>
        </w:trPr>
        <w:tc>
          <w:tcPr>
            <w:tcW w:w="181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2F2F2" w:themeFill="background1" w:themeFillShade="F2"/>
            <w:hideMark/>
          </w:tcPr>
          <w:p w:rsidR="00F27BE8" w:rsidRDefault="00F27BE8">
            <w:pPr>
              <w:jc w:val="both"/>
              <w:rPr>
                <w:rFonts w:asciiTheme="minorHAnsi" w:hAnsiTheme="minorHAnsi" w:cstheme="minorHAnsi"/>
                <w:b/>
              </w:rPr>
            </w:pPr>
            <w:r>
              <w:rPr>
                <w:rFonts w:asciiTheme="minorHAnsi" w:hAnsiTheme="minorHAnsi" w:cstheme="minorHAnsi"/>
                <w:b/>
              </w:rPr>
              <w:lastRenderedPageBreak/>
              <w:t>Data</w:t>
            </w:r>
          </w:p>
        </w:tc>
        <w:tc>
          <w:tcPr>
            <w:tcW w:w="7486"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2F2F2" w:themeFill="background1" w:themeFillShade="F2"/>
            <w:hideMark/>
          </w:tcPr>
          <w:p w:rsidR="00F27BE8" w:rsidRDefault="00F27BE8" w:rsidP="00F27BE8">
            <w:pPr>
              <w:pStyle w:val="ListParagraph"/>
              <w:numPr>
                <w:ilvl w:val="0"/>
                <w:numId w:val="28"/>
              </w:numPr>
              <w:jc w:val="both"/>
              <w:rPr>
                <w:rFonts w:asciiTheme="minorHAnsi" w:hAnsiTheme="minorHAnsi" w:cstheme="minorHAnsi"/>
              </w:rPr>
            </w:pPr>
            <w:r>
              <w:rPr>
                <w:rFonts w:asciiTheme="minorHAnsi" w:hAnsiTheme="minorHAnsi" w:cstheme="minorHAnsi"/>
              </w:rPr>
              <w:t>First year implementation data regarding principal evaluations</w:t>
            </w:r>
          </w:p>
          <w:p w:rsidR="00F27BE8" w:rsidRDefault="00F27BE8" w:rsidP="00F27BE8">
            <w:pPr>
              <w:pStyle w:val="ListParagraph"/>
              <w:numPr>
                <w:ilvl w:val="0"/>
                <w:numId w:val="28"/>
              </w:numPr>
              <w:jc w:val="both"/>
              <w:rPr>
                <w:rFonts w:asciiTheme="minorHAnsi" w:hAnsiTheme="minorHAnsi" w:cstheme="minorHAnsi"/>
              </w:rPr>
            </w:pPr>
            <w:r>
              <w:rPr>
                <w:rFonts w:asciiTheme="minorHAnsi" w:hAnsiTheme="minorHAnsi" w:cstheme="minorHAnsi"/>
              </w:rPr>
              <w:t xml:space="preserve">Pre- and post-principal survey data </w:t>
            </w:r>
          </w:p>
        </w:tc>
      </w:tr>
      <w:tr w:rsidR="00F27BE8" w:rsidTr="00F27BE8">
        <w:trPr>
          <w:trHeight w:val="284"/>
        </w:trPr>
        <w:tc>
          <w:tcPr>
            <w:tcW w:w="181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C6D9F1" w:themeFill="text2" w:themeFillTint="33"/>
            <w:hideMark/>
          </w:tcPr>
          <w:p w:rsidR="00F27BE8" w:rsidRDefault="00F27BE8">
            <w:pPr>
              <w:jc w:val="both"/>
              <w:rPr>
                <w:rFonts w:asciiTheme="minorHAnsi" w:hAnsiTheme="minorHAnsi" w:cstheme="minorHAnsi"/>
                <w:b/>
              </w:rPr>
            </w:pPr>
            <w:r>
              <w:rPr>
                <w:rFonts w:asciiTheme="minorHAnsi" w:hAnsiTheme="minorHAnsi" w:cstheme="minorHAnsi"/>
                <w:b/>
              </w:rPr>
              <w:t>Items to Flag</w:t>
            </w:r>
          </w:p>
        </w:tc>
        <w:tc>
          <w:tcPr>
            <w:tcW w:w="7486"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C6D9F1" w:themeFill="text2" w:themeFillTint="33"/>
            <w:hideMark/>
          </w:tcPr>
          <w:p w:rsidR="00F27BE8" w:rsidRDefault="00F27BE8" w:rsidP="00F27BE8">
            <w:pPr>
              <w:pStyle w:val="ListParagraph"/>
              <w:numPr>
                <w:ilvl w:val="0"/>
                <w:numId w:val="29"/>
              </w:numPr>
              <w:jc w:val="both"/>
              <w:rPr>
                <w:rFonts w:asciiTheme="minorHAnsi" w:hAnsiTheme="minorHAnsi" w:cstheme="minorHAnsi"/>
              </w:rPr>
            </w:pPr>
            <w:r>
              <w:rPr>
                <w:rFonts w:asciiTheme="minorHAnsi" w:hAnsiTheme="minorHAnsi" w:cstheme="minorHAnsi"/>
              </w:rPr>
              <w:t>TNTP licensure report</w:t>
            </w:r>
          </w:p>
          <w:p w:rsidR="00F27BE8" w:rsidRDefault="00F27BE8" w:rsidP="00F27BE8">
            <w:pPr>
              <w:pStyle w:val="ListParagraph"/>
              <w:numPr>
                <w:ilvl w:val="0"/>
                <w:numId w:val="29"/>
              </w:numPr>
              <w:jc w:val="both"/>
              <w:rPr>
                <w:rFonts w:asciiTheme="minorHAnsi" w:hAnsiTheme="minorHAnsi" w:cstheme="minorHAnsi"/>
              </w:rPr>
            </w:pPr>
            <w:r>
              <w:rPr>
                <w:rFonts w:asciiTheme="minorHAnsi" w:hAnsiTheme="minorHAnsi" w:cstheme="minorHAnsi"/>
              </w:rPr>
              <w:t xml:space="preserve">4 </w:t>
            </w:r>
            <w:proofErr w:type="spellStart"/>
            <w:r>
              <w:rPr>
                <w:rFonts w:asciiTheme="minorHAnsi" w:hAnsiTheme="minorHAnsi" w:cstheme="minorHAnsi"/>
              </w:rPr>
              <w:t>pt</w:t>
            </w:r>
            <w:proofErr w:type="spellEnd"/>
            <w:r>
              <w:rPr>
                <w:rFonts w:asciiTheme="minorHAnsi" w:hAnsiTheme="minorHAnsi" w:cstheme="minorHAnsi"/>
              </w:rPr>
              <w:t xml:space="preserve"> verses 5 </w:t>
            </w:r>
            <w:proofErr w:type="spellStart"/>
            <w:r>
              <w:rPr>
                <w:rFonts w:asciiTheme="minorHAnsi" w:hAnsiTheme="minorHAnsi" w:cstheme="minorHAnsi"/>
              </w:rPr>
              <w:t>pt</w:t>
            </w:r>
            <w:proofErr w:type="spellEnd"/>
            <w:r>
              <w:rPr>
                <w:rFonts w:asciiTheme="minorHAnsi" w:hAnsiTheme="minorHAnsi" w:cstheme="minorHAnsi"/>
              </w:rPr>
              <w:t xml:space="preserve"> comparison study </w:t>
            </w:r>
          </w:p>
          <w:p w:rsidR="00F27BE8" w:rsidRDefault="00F27BE8" w:rsidP="00F27BE8">
            <w:pPr>
              <w:pStyle w:val="ListParagraph"/>
              <w:numPr>
                <w:ilvl w:val="0"/>
                <w:numId w:val="29"/>
              </w:numPr>
              <w:jc w:val="both"/>
              <w:rPr>
                <w:rFonts w:asciiTheme="minorHAnsi" w:hAnsiTheme="minorHAnsi" w:cstheme="minorHAnsi"/>
              </w:rPr>
            </w:pPr>
            <w:r>
              <w:rPr>
                <w:rFonts w:asciiTheme="minorHAnsi" w:hAnsiTheme="minorHAnsi" w:cstheme="minorHAnsi"/>
              </w:rPr>
              <w:t>Validation Study will occur in 2013-14</w:t>
            </w:r>
          </w:p>
          <w:p w:rsidR="00F27BE8" w:rsidRDefault="00F27BE8" w:rsidP="00F27BE8">
            <w:pPr>
              <w:pStyle w:val="ListParagraph"/>
              <w:numPr>
                <w:ilvl w:val="1"/>
                <w:numId w:val="29"/>
              </w:numPr>
              <w:jc w:val="both"/>
              <w:rPr>
                <w:rFonts w:asciiTheme="minorHAnsi" w:hAnsiTheme="minorHAnsi" w:cstheme="minorHAnsi"/>
              </w:rPr>
            </w:pPr>
            <w:r>
              <w:rPr>
                <w:rFonts w:asciiTheme="minorHAnsi" w:hAnsiTheme="minorHAnsi" w:cstheme="minorHAnsi"/>
              </w:rPr>
              <w:t>If we are committed to this being a true pilot, we need to be able to revise the system based on feedback, so the pilot cannot serve as the validation period because there will be changes.</w:t>
            </w:r>
          </w:p>
          <w:p w:rsidR="00F27BE8" w:rsidRDefault="00F27BE8" w:rsidP="00F27BE8">
            <w:pPr>
              <w:pStyle w:val="ListParagraph"/>
              <w:numPr>
                <w:ilvl w:val="0"/>
                <w:numId w:val="29"/>
              </w:numPr>
              <w:jc w:val="both"/>
              <w:rPr>
                <w:rFonts w:asciiTheme="minorHAnsi" w:hAnsiTheme="minorHAnsi" w:cstheme="minorHAnsi"/>
              </w:rPr>
            </w:pPr>
            <w:r>
              <w:rPr>
                <w:rFonts w:asciiTheme="minorHAnsi" w:hAnsiTheme="minorHAnsi" w:cstheme="minorHAnsi"/>
              </w:rPr>
              <w:t>AP Issue</w:t>
            </w:r>
          </w:p>
        </w:tc>
      </w:tr>
      <w:tr w:rsidR="00F27BE8" w:rsidTr="00F27BE8">
        <w:trPr>
          <w:trHeight w:val="269"/>
        </w:trPr>
        <w:tc>
          <w:tcPr>
            <w:tcW w:w="1818"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2F2F2" w:themeFill="background1" w:themeFillShade="F2"/>
            <w:hideMark/>
          </w:tcPr>
          <w:p w:rsidR="00F27BE8" w:rsidRDefault="00F27BE8">
            <w:pPr>
              <w:jc w:val="both"/>
              <w:rPr>
                <w:rFonts w:asciiTheme="minorHAnsi" w:hAnsiTheme="minorHAnsi" w:cstheme="minorHAnsi"/>
                <w:b/>
              </w:rPr>
            </w:pPr>
            <w:r>
              <w:rPr>
                <w:rFonts w:asciiTheme="minorHAnsi" w:hAnsiTheme="minorHAnsi" w:cstheme="minorHAnsi"/>
                <w:b/>
              </w:rPr>
              <w:t>SCEE Actions</w:t>
            </w:r>
          </w:p>
        </w:tc>
        <w:tc>
          <w:tcPr>
            <w:tcW w:w="7486" w:type="dxa"/>
            <w:tcBorders>
              <w:top w:val="single" w:sz="18" w:space="0" w:color="1F497D" w:themeColor="text2"/>
              <w:left w:val="single" w:sz="18" w:space="0" w:color="1F497D" w:themeColor="text2"/>
              <w:bottom w:val="single" w:sz="18" w:space="0" w:color="1F497D" w:themeColor="text2"/>
              <w:right w:val="single" w:sz="18" w:space="0" w:color="1F497D" w:themeColor="text2"/>
            </w:tcBorders>
            <w:shd w:val="clear" w:color="auto" w:fill="F2F2F2" w:themeFill="background1" w:themeFillShade="F2"/>
            <w:hideMark/>
          </w:tcPr>
          <w:p w:rsidR="00F27BE8" w:rsidRDefault="00F27BE8" w:rsidP="00F27BE8">
            <w:pPr>
              <w:pStyle w:val="ListParagraph"/>
              <w:numPr>
                <w:ilvl w:val="0"/>
                <w:numId w:val="30"/>
              </w:numPr>
              <w:jc w:val="both"/>
              <w:rPr>
                <w:rFonts w:asciiTheme="minorHAnsi" w:hAnsiTheme="minorHAnsi" w:cstheme="minorHAnsi"/>
              </w:rPr>
            </w:pPr>
            <w:r>
              <w:rPr>
                <w:rFonts w:asciiTheme="minorHAnsi" w:hAnsiTheme="minorHAnsi" w:cstheme="minorHAnsi"/>
              </w:rPr>
              <w:t>Make recommendation regarding OLP</w:t>
            </w:r>
          </w:p>
          <w:p w:rsidR="00F27BE8" w:rsidRDefault="00F27BE8" w:rsidP="00F27BE8">
            <w:pPr>
              <w:pStyle w:val="ListParagraph"/>
              <w:numPr>
                <w:ilvl w:val="0"/>
                <w:numId w:val="30"/>
              </w:numPr>
              <w:jc w:val="both"/>
              <w:rPr>
                <w:rFonts w:asciiTheme="minorHAnsi" w:hAnsiTheme="minorHAnsi" w:cstheme="minorHAnsi"/>
              </w:rPr>
            </w:pPr>
            <w:r>
              <w:rPr>
                <w:rFonts w:asciiTheme="minorHAnsi" w:hAnsiTheme="minorHAnsi" w:cstheme="minorHAnsi"/>
              </w:rPr>
              <w:t>Monitor privacy (EDAC)</w:t>
            </w:r>
          </w:p>
          <w:p w:rsidR="00F27BE8" w:rsidRDefault="00F27BE8" w:rsidP="00F27BE8">
            <w:pPr>
              <w:pStyle w:val="ListParagraph"/>
              <w:numPr>
                <w:ilvl w:val="0"/>
                <w:numId w:val="30"/>
              </w:numPr>
              <w:jc w:val="both"/>
              <w:rPr>
                <w:rFonts w:asciiTheme="minorHAnsi" w:hAnsiTheme="minorHAnsi" w:cstheme="minorHAnsi"/>
              </w:rPr>
            </w:pPr>
            <w:r>
              <w:rPr>
                <w:rFonts w:asciiTheme="minorHAnsi" w:hAnsiTheme="minorHAnsi" w:cstheme="minorHAnsi"/>
              </w:rPr>
              <w:t xml:space="preserve">Data collection </w:t>
            </w:r>
          </w:p>
        </w:tc>
      </w:tr>
    </w:tbl>
    <w:p w:rsidR="000D3532" w:rsidRPr="00151A48" w:rsidRDefault="000D3532" w:rsidP="000D3532">
      <w:pPr>
        <w:pStyle w:val="NoSpacing"/>
        <w:rPr>
          <w:rFonts w:cstheme="minorHAnsi"/>
          <w:sz w:val="24"/>
          <w:szCs w:val="24"/>
        </w:rPr>
      </w:pPr>
    </w:p>
    <w:p w:rsidR="00F837F4" w:rsidRPr="00151A48" w:rsidRDefault="00F837F4" w:rsidP="00DB0126">
      <w:pPr>
        <w:jc w:val="both"/>
        <w:rPr>
          <w:rFonts w:asciiTheme="minorHAnsi" w:hAnsiTheme="minorHAnsi" w:cstheme="minorHAnsi"/>
        </w:rPr>
      </w:pPr>
      <w:r w:rsidRPr="00151A48">
        <w:rPr>
          <w:rFonts w:asciiTheme="minorHAnsi" w:hAnsiTheme="minorHAnsi" w:cstheme="minorHAnsi"/>
          <w:b/>
        </w:rPr>
        <w:t>Next Steps</w:t>
      </w:r>
    </w:p>
    <w:p w:rsidR="00151A48" w:rsidRPr="00151A48" w:rsidRDefault="00AA76AE" w:rsidP="003E7B6D">
      <w:pPr>
        <w:pStyle w:val="ListParagraph"/>
        <w:numPr>
          <w:ilvl w:val="0"/>
          <w:numId w:val="24"/>
        </w:numPr>
        <w:jc w:val="both"/>
        <w:rPr>
          <w:rFonts w:asciiTheme="minorHAnsi" w:hAnsiTheme="minorHAnsi" w:cstheme="minorHAnsi"/>
        </w:rPr>
      </w:pPr>
      <w:r w:rsidRPr="00151A48">
        <w:rPr>
          <w:rFonts w:asciiTheme="minorHAnsi" w:hAnsiTheme="minorHAnsi" w:cstheme="minorHAnsi"/>
        </w:rPr>
        <w:t>Provide recommendations to SCEE OLP Work Group</w:t>
      </w:r>
    </w:p>
    <w:p w:rsidR="00AA76AE" w:rsidRPr="00151A48" w:rsidRDefault="00AA76AE" w:rsidP="000D3532">
      <w:pPr>
        <w:pStyle w:val="NoSpacing"/>
        <w:rPr>
          <w:rFonts w:cstheme="minorHAnsi"/>
          <w:sz w:val="24"/>
          <w:szCs w:val="24"/>
        </w:rPr>
      </w:pPr>
    </w:p>
    <w:p w:rsidR="00AA76AE" w:rsidRPr="00151A48" w:rsidRDefault="00AA76AE" w:rsidP="003E7B6D">
      <w:pPr>
        <w:pStyle w:val="NoSpacing"/>
        <w:numPr>
          <w:ilvl w:val="0"/>
          <w:numId w:val="24"/>
        </w:numPr>
        <w:rPr>
          <w:rFonts w:cstheme="minorHAnsi"/>
          <w:sz w:val="24"/>
          <w:szCs w:val="24"/>
        </w:rPr>
      </w:pPr>
      <w:r w:rsidRPr="00151A48">
        <w:rPr>
          <w:rFonts w:cstheme="minorHAnsi"/>
          <w:sz w:val="24"/>
          <w:szCs w:val="24"/>
        </w:rPr>
        <w:t xml:space="preserve">Form </w:t>
      </w:r>
      <w:r w:rsidR="000D3532" w:rsidRPr="00151A48">
        <w:rPr>
          <w:rFonts w:cstheme="minorHAnsi"/>
          <w:sz w:val="24"/>
          <w:szCs w:val="24"/>
        </w:rPr>
        <w:t>Data Workgroup</w:t>
      </w:r>
    </w:p>
    <w:p w:rsidR="00AA76AE" w:rsidRPr="00151A48" w:rsidRDefault="00AA76AE" w:rsidP="00AA76AE">
      <w:pPr>
        <w:pStyle w:val="NoSpacing"/>
        <w:rPr>
          <w:rFonts w:cstheme="minorHAnsi"/>
          <w:sz w:val="24"/>
          <w:szCs w:val="24"/>
        </w:rPr>
      </w:pPr>
    </w:p>
    <w:p w:rsidR="00AA76AE" w:rsidRPr="00151A48" w:rsidRDefault="00AA76AE" w:rsidP="003E7B6D">
      <w:pPr>
        <w:pStyle w:val="NoSpacing"/>
        <w:numPr>
          <w:ilvl w:val="0"/>
          <w:numId w:val="24"/>
        </w:numPr>
        <w:rPr>
          <w:rFonts w:cstheme="minorHAnsi"/>
          <w:sz w:val="24"/>
          <w:szCs w:val="24"/>
        </w:rPr>
      </w:pPr>
      <w:r w:rsidRPr="00151A48">
        <w:rPr>
          <w:rFonts w:cstheme="minorHAnsi"/>
          <w:sz w:val="24"/>
          <w:szCs w:val="24"/>
        </w:rPr>
        <w:t>Schedule w</w:t>
      </w:r>
      <w:r w:rsidR="000D3532" w:rsidRPr="00151A48">
        <w:rPr>
          <w:rFonts w:cstheme="minorHAnsi"/>
          <w:sz w:val="24"/>
          <w:szCs w:val="24"/>
        </w:rPr>
        <w:t xml:space="preserve">ebinar </w:t>
      </w:r>
      <w:r w:rsidRPr="00151A48">
        <w:rPr>
          <w:rFonts w:cstheme="minorHAnsi"/>
          <w:sz w:val="24"/>
          <w:szCs w:val="24"/>
        </w:rPr>
        <w:t>to dive into pilot findings</w:t>
      </w:r>
      <w:r w:rsidR="000D3532" w:rsidRPr="00151A48">
        <w:rPr>
          <w:rFonts w:cstheme="minorHAnsi"/>
          <w:sz w:val="24"/>
          <w:szCs w:val="24"/>
        </w:rPr>
        <w:t xml:space="preserve"> (record for later playback)</w:t>
      </w:r>
    </w:p>
    <w:p w:rsidR="00AA76AE" w:rsidRPr="00151A48" w:rsidRDefault="00AA76AE" w:rsidP="00AA76AE">
      <w:pPr>
        <w:pStyle w:val="NoSpacing"/>
        <w:ind w:left="720"/>
        <w:rPr>
          <w:rFonts w:cstheme="minorHAnsi"/>
          <w:sz w:val="24"/>
          <w:szCs w:val="24"/>
        </w:rPr>
      </w:pPr>
    </w:p>
    <w:p w:rsidR="00AA76AE" w:rsidRPr="00151A48" w:rsidRDefault="00AA76AE" w:rsidP="003E7B6D">
      <w:pPr>
        <w:pStyle w:val="NoSpacing"/>
        <w:numPr>
          <w:ilvl w:val="0"/>
          <w:numId w:val="24"/>
        </w:numPr>
        <w:rPr>
          <w:rFonts w:cstheme="minorHAnsi"/>
          <w:sz w:val="24"/>
          <w:szCs w:val="24"/>
        </w:rPr>
      </w:pPr>
      <w:r w:rsidRPr="00151A48">
        <w:rPr>
          <w:rFonts w:cstheme="minorHAnsi"/>
          <w:sz w:val="24"/>
          <w:szCs w:val="24"/>
        </w:rPr>
        <w:t xml:space="preserve">Send </w:t>
      </w:r>
      <w:r w:rsidR="000D3532" w:rsidRPr="00151A48">
        <w:rPr>
          <w:rFonts w:cstheme="minorHAnsi"/>
          <w:sz w:val="24"/>
          <w:szCs w:val="24"/>
        </w:rPr>
        <w:t xml:space="preserve">Doodle for November meeting </w:t>
      </w:r>
    </w:p>
    <w:p w:rsidR="00AA76AE" w:rsidRPr="00151A48" w:rsidRDefault="00AA76AE" w:rsidP="000D3532">
      <w:pPr>
        <w:pStyle w:val="NoSpacing"/>
        <w:rPr>
          <w:rFonts w:cstheme="minorHAnsi"/>
          <w:sz w:val="24"/>
          <w:szCs w:val="24"/>
        </w:rPr>
      </w:pPr>
    </w:p>
    <w:p w:rsidR="00AA76AE" w:rsidRPr="00151A48" w:rsidRDefault="00AA76AE" w:rsidP="003E7B6D">
      <w:pPr>
        <w:pStyle w:val="NoSpacing"/>
        <w:numPr>
          <w:ilvl w:val="0"/>
          <w:numId w:val="24"/>
        </w:numPr>
        <w:rPr>
          <w:rFonts w:cstheme="minorHAnsi"/>
          <w:sz w:val="24"/>
          <w:szCs w:val="24"/>
        </w:rPr>
      </w:pPr>
      <w:r w:rsidRPr="00151A48">
        <w:rPr>
          <w:rFonts w:cstheme="minorHAnsi"/>
          <w:sz w:val="24"/>
          <w:szCs w:val="24"/>
        </w:rPr>
        <w:t>Invite Senator Johnston to the next SCEE meeting to engage in a discussion regarding the following</w:t>
      </w:r>
    </w:p>
    <w:p w:rsidR="000D3532" w:rsidRPr="00151A48" w:rsidRDefault="000D3532" w:rsidP="003E7B6D">
      <w:pPr>
        <w:pStyle w:val="NoSpacing"/>
        <w:numPr>
          <w:ilvl w:val="0"/>
          <w:numId w:val="25"/>
        </w:numPr>
        <w:rPr>
          <w:rFonts w:cstheme="minorHAnsi"/>
          <w:sz w:val="24"/>
          <w:szCs w:val="24"/>
        </w:rPr>
      </w:pPr>
      <w:r w:rsidRPr="00151A48">
        <w:rPr>
          <w:rFonts w:cstheme="minorHAnsi"/>
          <w:sz w:val="24"/>
          <w:szCs w:val="24"/>
        </w:rPr>
        <w:t xml:space="preserve">4 point rubric mini-study </w:t>
      </w:r>
    </w:p>
    <w:p w:rsidR="00AA76AE" w:rsidRPr="00151A48" w:rsidRDefault="00AA76AE" w:rsidP="003E7B6D">
      <w:pPr>
        <w:pStyle w:val="NoSpacing"/>
        <w:numPr>
          <w:ilvl w:val="0"/>
          <w:numId w:val="25"/>
        </w:numPr>
        <w:rPr>
          <w:rFonts w:cstheme="minorHAnsi"/>
          <w:sz w:val="24"/>
          <w:szCs w:val="24"/>
        </w:rPr>
      </w:pPr>
      <w:r w:rsidRPr="00151A48">
        <w:rPr>
          <w:rFonts w:cstheme="minorHAnsi"/>
          <w:sz w:val="24"/>
          <w:szCs w:val="24"/>
        </w:rPr>
        <w:t xml:space="preserve">Student growth and timeline of implementation </w:t>
      </w:r>
    </w:p>
    <w:p w:rsidR="00AA76AE" w:rsidRPr="00151A48" w:rsidRDefault="00AA76AE" w:rsidP="003E7B6D">
      <w:pPr>
        <w:pStyle w:val="NoSpacing"/>
        <w:numPr>
          <w:ilvl w:val="0"/>
          <w:numId w:val="25"/>
        </w:numPr>
        <w:rPr>
          <w:rFonts w:cstheme="minorHAnsi"/>
          <w:sz w:val="24"/>
          <w:szCs w:val="24"/>
        </w:rPr>
      </w:pPr>
      <w:r w:rsidRPr="00151A48">
        <w:rPr>
          <w:rFonts w:cstheme="minorHAnsi"/>
          <w:sz w:val="24"/>
          <w:szCs w:val="24"/>
        </w:rPr>
        <w:t>Other</w:t>
      </w:r>
    </w:p>
    <w:p w:rsidR="000D3532" w:rsidRPr="00151A48" w:rsidRDefault="000D3532" w:rsidP="000D3532">
      <w:pPr>
        <w:pStyle w:val="NoSpacing"/>
        <w:rPr>
          <w:rFonts w:cstheme="minorHAnsi"/>
          <w:sz w:val="24"/>
          <w:szCs w:val="24"/>
        </w:rPr>
      </w:pPr>
    </w:p>
    <w:p w:rsidR="000D3532" w:rsidRPr="00151A48" w:rsidRDefault="00AA76AE" w:rsidP="003E7B6D">
      <w:pPr>
        <w:pStyle w:val="NoSpacing"/>
        <w:numPr>
          <w:ilvl w:val="0"/>
          <w:numId w:val="24"/>
        </w:numPr>
        <w:rPr>
          <w:rFonts w:cstheme="minorHAnsi"/>
          <w:sz w:val="24"/>
          <w:szCs w:val="24"/>
        </w:rPr>
      </w:pPr>
      <w:r w:rsidRPr="00151A48">
        <w:rPr>
          <w:rFonts w:cstheme="minorHAnsi"/>
          <w:sz w:val="24"/>
          <w:szCs w:val="24"/>
        </w:rPr>
        <w:t xml:space="preserve">Develop work plans for making policy recommendations in the 2013 </w:t>
      </w:r>
      <w:proofErr w:type="spellStart"/>
      <w:r w:rsidRPr="00151A48">
        <w:rPr>
          <w:rFonts w:cstheme="minorHAnsi"/>
          <w:sz w:val="24"/>
          <w:szCs w:val="24"/>
        </w:rPr>
        <w:t>vs</w:t>
      </w:r>
      <w:proofErr w:type="spellEnd"/>
      <w:r w:rsidRPr="00151A48">
        <w:rPr>
          <w:rFonts w:cstheme="minorHAnsi"/>
          <w:sz w:val="24"/>
          <w:szCs w:val="24"/>
        </w:rPr>
        <w:t xml:space="preserve"> 2014 legislative session</w:t>
      </w:r>
    </w:p>
    <w:p w:rsidR="000D3532" w:rsidRPr="00151A48" w:rsidRDefault="000D3532" w:rsidP="00DB0126">
      <w:pPr>
        <w:jc w:val="both"/>
        <w:rPr>
          <w:rFonts w:asciiTheme="minorHAnsi" w:hAnsiTheme="minorHAnsi" w:cstheme="minorHAnsi"/>
        </w:rPr>
      </w:pPr>
    </w:p>
    <w:p w:rsidR="00F837F4" w:rsidRPr="00151A48" w:rsidRDefault="000D3532" w:rsidP="00DB0126">
      <w:pPr>
        <w:jc w:val="both"/>
        <w:rPr>
          <w:rFonts w:asciiTheme="minorHAnsi" w:hAnsiTheme="minorHAnsi" w:cstheme="minorHAnsi"/>
          <w:b/>
        </w:rPr>
      </w:pPr>
      <w:r w:rsidRPr="00151A48">
        <w:rPr>
          <w:rFonts w:asciiTheme="minorHAnsi" w:hAnsiTheme="minorHAnsi" w:cstheme="minorHAnsi"/>
          <w:b/>
        </w:rPr>
        <w:t>Closing Thoughts</w:t>
      </w:r>
    </w:p>
    <w:p w:rsidR="00E14FEB" w:rsidRPr="00151A48" w:rsidRDefault="00AA76AE" w:rsidP="00DB0126">
      <w:pPr>
        <w:jc w:val="both"/>
        <w:rPr>
          <w:rFonts w:asciiTheme="minorHAnsi" w:hAnsiTheme="minorHAnsi" w:cstheme="minorHAnsi"/>
        </w:rPr>
      </w:pPr>
      <w:r w:rsidRPr="00151A48">
        <w:rPr>
          <w:rFonts w:asciiTheme="minorHAnsi" w:hAnsiTheme="minorHAnsi" w:cstheme="minorHAnsi"/>
        </w:rPr>
        <w:t xml:space="preserve">Matt </w:t>
      </w:r>
      <w:r w:rsidR="00151A48" w:rsidRPr="00151A48">
        <w:rPr>
          <w:rFonts w:asciiTheme="minorHAnsi" w:hAnsiTheme="minorHAnsi" w:cstheme="minorHAnsi"/>
        </w:rPr>
        <w:t>concluded the meeting through reflecting</w:t>
      </w:r>
      <w:r w:rsidRPr="00151A48">
        <w:rPr>
          <w:rFonts w:asciiTheme="minorHAnsi" w:hAnsiTheme="minorHAnsi" w:cstheme="minorHAnsi"/>
        </w:rPr>
        <w:t xml:space="preserve"> on the effec</w:t>
      </w:r>
      <w:r w:rsidR="00151A48" w:rsidRPr="00151A48">
        <w:rPr>
          <w:rFonts w:asciiTheme="minorHAnsi" w:hAnsiTheme="minorHAnsi" w:cstheme="minorHAnsi"/>
        </w:rPr>
        <w:t>tiveness of the Council and through thanking</w:t>
      </w:r>
      <w:r w:rsidRPr="00151A48">
        <w:rPr>
          <w:rFonts w:asciiTheme="minorHAnsi" w:hAnsiTheme="minorHAnsi" w:cstheme="minorHAnsi"/>
        </w:rPr>
        <w:t xml:space="preserve"> staff and members for their support and commitment</w:t>
      </w:r>
      <w:r w:rsidR="00151A48" w:rsidRPr="00151A48">
        <w:rPr>
          <w:rFonts w:asciiTheme="minorHAnsi" w:hAnsiTheme="minorHAnsi" w:cstheme="minorHAnsi"/>
        </w:rPr>
        <w:t>.</w:t>
      </w:r>
    </w:p>
    <w:sectPr w:rsidR="00E14FEB" w:rsidRPr="00151A48" w:rsidSect="00D92B9C">
      <w:footerReference w:type="default" r:id="rId11"/>
      <w:type w:val="continuous"/>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6D" w:rsidRDefault="003E7B6D" w:rsidP="0026517D">
      <w:r>
        <w:separator/>
      </w:r>
    </w:p>
  </w:endnote>
  <w:endnote w:type="continuationSeparator" w:id="0">
    <w:p w:rsidR="003E7B6D" w:rsidRDefault="003E7B6D" w:rsidP="0026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00914"/>
      <w:docPartObj>
        <w:docPartGallery w:val="Page Numbers (Bottom of Page)"/>
        <w:docPartUnique/>
      </w:docPartObj>
    </w:sdtPr>
    <w:sdtEndPr>
      <w:rPr>
        <w:noProof/>
      </w:rPr>
    </w:sdtEndPr>
    <w:sdtContent>
      <w:p w:rsidR="00151A48" w:rsidRDefault="00151A48">
        <w:pPr>
          <w:pStyle w:val="Footer"/>
          <w:jc w:val="right"/>
        </w:pPr>
        <w:r>
          <w:fldChar w:fldCharType="begin"/>
        </w:r>
        <w:r>
          <w:instrText xml:space="preserve"> PAGE   \* MERGEFORMAT </w:instrText>
        </w:r>
        <w:r>
          <w:fldChar w:fldCharType="separate"/>
        </w:r>
        <w:r w:rsidR="00F27BE8">
          <w:rPr>
            <w:noProof/>
          </w:rPr>
          <w:t>9</w:t>
        </w:r>
        <w:r>
          <w:rPr>
            <w:noProof/>
          </w:rPr>
          <w:fldChar w:fldCharType="end"/>
        </w:r>
      </w:p>
    </w:sdtContent>
  </w:sdt>
  <w:p w:rsidR="00151A48" w:rsidRDefault="00151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6D" w:rsidRDefault="003E7B6D" w:rsidP="0026517D">
      <w:r>
        <w:separator/>
      </w:r>
    </w:p>
  </w:footnote>
  <w:footnote w:type="continuationSeparator" w:id="0">
    <w:p w:rsidR="003E7B6D" w:rsidRDefault="003E7B6D" w:rsidP="00265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9F7"/>
    <w:multiLevelType w:val="hybridMultilevel"/>
    <w:tmpl w:val="3648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E13EC"/>
    <w:multiLevelType w:val="hybridMultilevel"/>
    <w:tmpl w:val="D954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82D87"/>
    <w:multiLevelType w:val="hybridMultilevel"/>
    <w:tmpl w:val="89E4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12024"/>
    <w:multiLevelType w:val="hybridMultilevel"/>
    <w:tmpl w:val="59E63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B95ABC"/>
    <w:multiLevelType w:val="hybridMultilevel"/>
    <w:tmpl w:val="702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FE41A5C"/>
    <w:multiLevelType w:val="hybridMultilevel"/>
    <w:tmpl w:val="D42A10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4C60796">
      <w:start w:val="1"/>
      <w:numFmt w:val="decimal"/>
      <w:lvlText w:val="%3)"/>
      <w:lvlJc w:val="left"/>
      <w:pPr>
        <w:ind w:left="3060" w:hanging="360"/>
      </w:pPr>
      <w:rPr>
        <w:rFonts w:hint="default"/>
      </w:rPr>
    </w:lvl>
    <w:lvl w:ilvl="3" w:tplc="79CAD524">
      <w:start w:val="2"/>
      <w:numFmt w:val="bullet"/>
      <w:lvlText w:val="-"/>
      <w:lvlJc w:val="left"/>
      <w:pPr>
        <w:ind w:left="3600" w:hanging="360"/>
      </w:pPr>
      <w:rPr>
        <w:rFonts w:ascii="Calibri" w:eastAsiaTheme="minorHAnsi"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503AB9"/>
    <w:multiLevelType w:val="hybridMultilevel"/>
    <w:tmpl w:val="114A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778AE"/>
    <w:multiLevelType w:val="hybridMultilevel"/>
    <w:tmpl w:val="02A2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F5D2F"/>
    <w:multiLevelType w:val="hybridMultilevel"/>
    <w:tmpl w:val="564AA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BD7CC9"/>
    <w:multiLevelType w:val="hybridMultilevel"/>
    <w:tmpl w:val="DC5E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C6FE0"/>
    <w:multiLevelType w:val="hybridMultilevel"/>
    <w:tmpl w:val="583C6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C3730"/>
    <w:multiLevelType w:val="hybridMultilevel"/>
    <w:tmpl w:val="859AE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14246"/>
    <w:multiLevelType w:val="hybridMultilevel"/>
    <w:tmpl w:val="C5FC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5223A4"/>
    <w:multiLevelType w:val="hybridMultilevel"/>
    <w:tmpl w:val="584C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AA747F"/>
    <w:multiLevelType w:val="hybridMultilevel"/>
    <w:tmpl w:val="5DEED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CF22E6"/>
    <w:multiLevelType w:val="hybridMultilevel"/>
    <w:tmpl w:val="C66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3685E"/>
    <w:multiLevelType w:val="hybridMultilevel"/>
    <w:tmpl w:val="C1EE53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53DB3475"/>
    <w:multiLevelType w:val="hybridMultilevel"/>
    <w:tmpl w:val="2E2EE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F640EA"/>
    <w:multiLevelType w:val="hybridMultilevel"/>
    <w:tmpl w:val="B1720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50ECE"/>
    <w:multiLevelType w:val="hybridMultilevel"/>
    <w:tmpl w:val="F1501E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nsid w:val="596F45C2"/>
    <w:multiLevelType w:val="hybridMultilevel"/>
    <w:tmpl w:val="F3187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FD522C"/>
    <w:multiLevelType w:val="hybridMultilevel"/>
    <w:tmpl w:val="2BA0F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3234924"/>
    <w:multiLevelType w:val="hybridMultilevel"/>
    <w:tmpl w:val="3F3E79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1161FA"/>
    <w:multiLevelType w:val="hybridMultilevel"/>
    <w:tmpl w:val="1966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DB5497A"/>
    <w:multiLevelType w:val="hybridMultilevel"/>
    <w:tmpl w:val="3132D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4"/>
  </w:num>
  <w:num w:numId="4">
    <w:abstractNumId w:val="16"/>
  </w:num>
  <w:num w:numId="5">
    <w:abstractNumId w:val="12"/>
  </w:num>
  <w:num w:numId="6">
    <w:abstractNumId w:val="9"/>
  </w:num>
  <w:num w:numId="7">
    <w:abstractNumId w:val="7"/>
  </w:num>
  <w:num w:numId="8">
    <w:abstractNumId w:val="17"/>
  </w:num>
  <w:num w:numId="9">
    <w:abstractNumId w:val="0"/>
  </w:num>
  <w:num w:numId="10">
    <w:abstractNumId w:val="6"/>
  </w:num>
  <w:num w:numId="11">
    <w:abstractNumId w:val="18"/>
  </w:num>
  <w:num w:numId="12">
    <w:abstractNumId w:val="24"/>
  </w:num>
  <w:num w:numId="13">
    <w:abstractNumId w:val="19"/>
  </w:num>
  <w:num w:numId="14">
    <w:abstractNumId w:val="5"/>
  </w:num>
  <w:num w:numId="15">
    <w:abstractNumId w:val="22"/>
  </w:num>
  <w:num w:numId="16">
    <w:abstractNumId w:val="20"/>
  </w:num>
  <w:num w:numId="17">
    <w:abstractNumId w:val="1"/>
  </w:num>
  <w:num w:numId="18">
    <w:abstractNumId w:val="14"/>
  </w:num>
  <w:num w:numId="19">
    <w:abstractNumId w:val="15"/>
  </w:num>
  <w:num w:numId="20">
    <w:abstractNumId w:val="11"/>
  </w:num>
  <w:num w:numId="21">
    <w:abstractNumId w:val="13"/>
  </w:num>
  <w:num w:numId="22">
    <w:abstractNumId w:val="2"/>
  </w:num>
  <w:num w:numId="23">
    <w:abstractNumId w:val="8"/>
  </w:num>
  <w:num w:numId="24">
    <w:abstractNumId w:val="10"/>
  </w:num>
  <w:num w:numId="25">
    <w:abstractNumId w:val="3"/>
  </w:num>
  <w:num w:numId="26">
    <w:abstractNumId w:val="9"/>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44"/>
    <w:rsid w:val="0000797C"/>
    <w:rsid w:val="000124DE"/>
    <w:rsid w:val="00035907"/>
    <w:rsid w:val="00043309"/>
    <w:rsid w:val="00044B16"/>
    <w:rsid w:val="0004535F"/>
    <w:rsid w:val="000647B6"/>
    <w:rsid w:val="000658C1"/>
    <w:rsid w:val="00070B7D"/>
    <w:rsid w:val="00094387"/>
    <w:rsid w:val="000943BE"/>
    <w:rsid w:val="0009572B"/>
    <w:rsid w:val="000C17D2"/>
    <w:rsid w:val="000C3AE0"/>
    <w:rsid w:val="000D0F94"/>
    <w:rsid w:val="000D3532"/>
    <w:rsid w:val="000F66A4"/>
    <w:rsid w:val="00101F86"/>
    <w:rsid w:val="00106532"/>
    <w:rsid w:val="00116C71"/>
    <w:rsid w:val="00117912"/>
    <w:rsid w:val="00120FC1"/>
    <w:rsid w:val="00134BFF"/>
    <w:rsid w:val="0013700F"/>
    <w:rsid w:val="00151A48"/>
    <w:rsid w:val="00186A4B"/>
    <w:rsid w:val="00186FA0"/>
    <w:rsid w:val="00192115"/>
    <w:rsid w:val="001A2B89"/>
    <w:rsid w:val="001A7EF7"/>
    <w:rsid w:val="001B4148"/>
    <w:rsid w:val="001E5A78"/>
    <w:rsid w:val="001F2C6F"/>
    <w:rsid w:val="001F4EBC"/>
    <w:rsid w:val="001F650B"/>
    <w:rsid w:val="00223182"/>
    <w:rsid w:val="00230C39"/>
    <w:rsid w:val="00230F0E"/>
    <w:rsid w:val="00232675"/>
    <w:rsid w:val="00233B22"/>
    <w:rsid w:val="002422DB"/>
    <w:rsid w:val="00245E75"/>
    <w:rsid w:val="00251E4E"/>
    <w:rsid w:val="00257583"/>
    <w:rsid w:val="00262949"/>
    <w:rsid w:val="0026517D"/>
    <w:rsid w:val="00290AC6"/>
    <w:rsid w:val="002A3ACD"/>
    <w:rsid w:val="002A3B09"/>
    <w:rsid w:val="002B33C0"/>
    <w:rsid w:val="002C364F"/>
    <w:rsid w:val="002E4FFF"/>
    <w:rsid w:val="002F0A52"/>
    <w:rsid w:val="002F3AC4"/>
    <w:rsid w:val="002F4D06"/>
    <w:rsid w:val="003045AD"/>
    <w:rsid w:val="0031031B"/>
    <w:rsid w:val="00311973"/>
    <w:rsid w:val="00344866"/>
    <w:rsid w:val="00344FE3"/>
    <w:rsid w:val="003532F7"/>
    <w:rsid w:val="003705A3"/>
    <w:rsid w:val="00373530"/>
    <w:rsid w:val="003808E7"/>
    <w:rsid w:val="00381906"/>
    <w:rsid w:val="003B47FD"/>
    <w:rsid w:val="003B483B"/>
    <w:rsid w:val="003B5091"/>
    <w:rsid w:val="003B5768"/>
    <w:rsid w:val="003C289E"/>
    <w:rsid w:val="003C50B1"/>
    <w:rsid w:val="003D1946"/>
    <w:rsid w:val="003D433B"/>
    <w:rsid w:val="003E5A76"/>
    <w:rsid w:val="003E7B6D"/>
    <w:rsid w:val="003F37E7"/>
    <w:rsid w:val="00410D72"/>
    <w:rsid w:val="00417BA4"/>
    <w:rsid w:val="00431C3C"/>
    <w:rsid w:val="00436202"/>
    <w:rsid w:val="00453521"/>
    <w:rsid w:val="0048225A"/>
    <w:rsid w:val="00483363"/>
    <w:rsid w:val="00496736"/>
    <w:rsid w:val="004B6AED"/>
    <w:rsid w:val="004D1881"/>
    <w:rsid w:val="004E097B"/>
    <w:rsid w:val="004F1F1E"/>
    <w:rsid w:val="004F437B"/>
    <w:rsid w:val="00501E23"/>
    <w:rsid w:val="00524630"/>
    <w:rsid w:val="005334C4"/>
    <w:rsid w:val="00536962"/>
    <w:rsid w:val="005501CE"/>
    <w:rsid w:val="00551D22"/>
    <w:rsid w:val="00560A3D"/>
    <w:rsid w:val="005869F7"/>
    <w:rsid w:val="0059565F"/>
    <w:rsid w:val="005A017C"/>
    <w:rsid w:val="005C5915"/>
    <w:rsid w:val="005D29CB"/>
    <w:rsid w:val="005D757A"/>
    <w:rsid w:val="005E01A3"/>
    <w:rsid w:val="005E0FB6"/>
    <w:rsid w:val="005E5B38"/>
    <w:rsid w:val="006001E3"/>
    <w:rsid w:val="006267D3"/>
    <w:rsid w:val="006340F4"/>
    <w:rsid w:val="00671B27"/>
    <w:rsid w:val="00690780"/>
    <w:rsid w:val="00691E45"/>
    <w:rsid w:val="006A3AB7"/>
    <w:rsid w:val="006A7D67"/>
    <w:rsid w:val="006D70DA"/>
    <w:rsid w:val="006D7102"/>
    <w:rsid w:val="006E39AD"/>
    <w:rsid w:val="007136FD"/>
    <w:rsid w:val="007140D0"/>
    <w:rsid w:val="00717656"/>
    <w:rsid w:val="00726A89"/>
    <w:rsid w:val="00732C46"/>
    <w:rsid w:val="007404D8"/>
    <w:rsid w:val="007449AB"/>
    <w:rsid w:val="00754270"/>
    <w:rsid w:val="00786109"/>
    <w:rsid w:val="00797AAC"/>
    <w:rsid w:val="007A6F02"/>
    <w:rsid w:val="007B3447"/>
    <w:rsid w:val="007B4752"/>
    <w:rsid w:val="007D4E98"/>
    <w:rsid w:val="007E2B44"/>
    <w:rsid w:val="007E5FA7"/>
    <w:rsid w:val="00805358"/>
    <w:rsid w:val="008077C8"/>
    <w:rsid w:val="00814E54"/>
    <w:rsid w:val="00837FA7"/>
    <w:rsid w:val="0084498A"/>
    <w:rsid w:val="00852FD6"/>
    <w:rsid w:val="008715C2"/>
    <w:rsid w:val="008842BE"/>
    <w:rsid w:val="008844E8"/>
    <w:rsid w:val="00890522"/>
    <w:rsid w:val="008A6FBD"/>
    <w:rsid w:val="008B14D2"/>
    <w:rsid w:val="008B7CC3"/>
    <w:rsid w:val="008C2C69"/>
    <w:rsid w:val="008C369F"/>
    <w:rsid w:val="008D194E"/>
    <w:rsid w:val="008F7213"/>
    <w:rsid w:val="009077C7"/>
    <w:rsid w:val="00912A0C"/>
    <w:rsid w:val="00916BA3"/>
    <w:rsid w:val="0094065C"/>
    <w:rsid w:val="009437F2"/>
    <w:rsid w:val="0096369D"/>
    <w:rsid w:val="00990B2F"/>
    <w:rsid w:val="009B0AC5"/>
    <w:rsid w:val="009C01BF"/>
    <w:rsid w:val="009C6248"/>
    <w:rsid w:val="009F29E8"/>
    <w:rsid w:val="009F74A3"/>
    <w:rsid w:val="00A00D51"/>
    <w:rsid w:val="00A1125F"/>
    <w:rsid w:val="00A219D9"/>
    <w:rsid w:val="00A22FF6"/>
    <w:rsid w:val="00A32BD5"/>
    <w:rsid w:val="00A670AE"/>
    <w:rsid w:val="00A70D7F"/>
    <w:rsid w:val="00A71696"/>
    <w:rsid w:val="00AA7351"/>
    <w:rsid w:val="00AA76AE"/>
    <w:rsid w:val="00AB05C2"/>
    <w:rsid w:val="00AB1AE8"/>
    <w:rsid w:val="00AB33BA"/>
    <w:rsid w:val="00AB3E95"/>
    <w:rsid w:val="00AB3EC6"/>
    <w:rsid w:val="00AD1996"/>
    <w:rsid w:val="00AD6040"/>
    <w:rsid w:val="00B0282B"/>
    <w:rsid w:val="00B12459"/>
    <w:rsid w:val="00B154C3"/>
    <w:rsid w:val="00B22171"/>
    <w:rsid w:val="00B33ABA"/>
    <w:rsid w:val="00B41113"/>
    <w:rsid w:val="00B4305D"/>
    <w:rsid w:val="00B47711"/>
    <w:rsid w:val="00B65F35"/>
    <w:rsid w:val="00B77F81"/>
    <w:rsid w:val="00B94DFB"/>
    <w:rsid w:val="00BA29A8"/>
    <w:rsid w:val="00BB068C"/>
    <w:rsid w:val="00BC3140"/>
    <w:rsid w:val="00BC523C"/>
    <w:rsid w:val="00BD264F"/>
    <w:rsid w:val="00BD3193"/>
    <w:rsid w:val="00BD41C0"/>
    <w:rsid w:val="00BF02AC"/>
    <w:rsid w:val="00BF1514"/>
    <w:rsid w:val="00C026B2"/>
    <w:rsid w:val="00C035DC"/>
    <w:rsid w:val="00C100D2"/>
    <w:rsid w:val="00C13EF0"/>
    <w:rsid w:val="00C3593B"/>
    <w:rsid w:val="00C400F4"/>
    <w:rsid w:val="00C401CF"/>
    <w:rsid w:val="00C44EF3"/>
    <w:rsid w:val="00C50B6F"/>
    <w:rsid w:val="00C77779"/>
    <w:rsid w:val="00C81F17"/>
    <w:rsid w:val="00CA66E5"/>
    <w:rsid w:val="00CB3300"/>
    <w:rsid w:val="00CB4B41"/>
    <w:rsid w:val="00CD0312"/>
    <w:rsid w:val="00CE2454"/>
    <w:rsid w:val="00D16609"/>
    <w:rsid w:val="00D16FCE"/>
    <w:rsid w:val="00D31374"/>
    <w:rsid w:val="00D33788"/>
    <w:rsid w:val="00D41147"/>
    <w:rsid w:val="00D46023"/>
    <w:rsid w:val="00D900A3"/>
    <w:rsid w:val="00D90133"/>
    <w:rsid w:val="00D92B9C"/>
    <w:rsid w:val="00D93804"/>
    <w:rsid w:val="00DB0126"/>
    <w:rsid w:val="00DB5FBE"/>
    <w:rsid w:val="00E12230"/>
    <w:rsid w:val="00E14FEB"/>
    <w:rsid w:val="00E23ACE"/>
    <w:rsid w:val="00E332C6"/>
    <w:rsid w:val="00E671F8"/>
    <w:rsid w:val="00E80CB1"/>
    <w:rsid w:val="00E84CDA"/>
    <w:rsid w:val="00E8798E"/>
    <w:rsid w:val="00E91B3F"/>
    <w:rsid w:val="00E95F2A"/>
    <w:rsid w:val="00ED6E4C"/>
    <w:rsid w:val="00EE2F39"/>
    <w:rsid w:val="00EE5720"/>
    <w:rsid w:val="00EF0A9A"/>
    <w:rsid w:val="00EF6A72"/>
    <w:rsid w:val="00F02B87"/>
    <w:rsid w:val="00F0317F"/>
    <w:rsid w:val="00F10CB0"/>
    <w:rsid w:val="00F27BE8"/>
    <w:rsid w:val="00F57AFF"/>
    <w:rsid w:val="00F77BAB"/>
    <w:rsid w:val="00F81CDB"/>
    <w:rsid w:val="00F836C6"/>
    <w:rsid w:val="00F837F4"/>
    <w:rsid w:val="00F9030E"/>
    <w:rsid w:val="00F91034"/>
    <w:rsid w:val="00FC1A6C"/>
    <w:rsid w:val="00FF749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sdException w:name="Table Grid" w:uiPriority="5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F26C9"/>
    <w:pPr>
      <w:framePr w:w="7920" w:h="1980" w:hRule="exact" w:hSpace="180" w:wrap="auto" w:hAnchor="page" w:xAlign="center" w:yAlign="bottom"/>
      <w:ind w:left="2880"/>
    </w:pPr>
    <w:rPr>
      <w:rFonts w:cs="Arial"/>
    </w:rPr>
  </w:style>
  <w:style w:type="paragraph" w:styleId="EnvelopeReturn">
    <w:name w:val="envelope return"/>
    <w:basedOn w:val="Normal"/>
    <w:rsid w:val="00FF26C9"/>
    <w:rPr>
      <w:rFonts w:cs="Arial"/>
    </w:rPr>
  </w:style>
  <w:style w:type="paragraph" w:styleId="BalloonText">
    <w:name w:val="Balloon Text"/>
    <w:basedOn w:val="Normal"/>
    <w:semiHidden/>
    <w:rsid w:val="005233DF"/>
    <w:rPr>
      <w:rFonts w:ascii="Tahoma" w:hAnsi="Tahoma" w:cs="Tahoma"/>
      <w:sz w:val="16"/>
      <w:szCs w:val="16"/>
    </w:rPr>
  </w:style>
  <w:style w:type="table" w:styleId="TableGrid">
    <w:name w:val="Table Grid"/>
    <w:basedOn w:val="TableNormal"/>
    <w:uiPriority w:val="59"/>
    <w:rsid w:val="000E3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217C1"/>
    <w:rPr>
      <w:color w:val="0000FF"/>
      <w:u w:val="single"/>
    </w:rPr>
  </w:style>
  <w:style w:type="paragraph" w:styleId="DocumentMap">
    <w:name w:val="Document Map"/>
    <w:basedOn w:val="Normal"/>
    <w:semiHidden/>
    <w:rsid w:val="00B96EDA"/>
    <w:pPr>
      <w:shd w:val="clear" w:color="auto" w:fill="000080"/>
    </w:pPr>
    <w:rPr>
      <w:rFonts w:ascii="Tahoma" w:hAnsi="Tahoma" w:cs="Tahoma"/>
      <w:sz w:val="20"/>
      <w:szCs w:val="20"/>
    </w:rPr>
  </w:style>
  <w:style w:type="paragraph" w:styleId="ListParagraph">
    <w:name w:val="List Paragraph"/>
    <w:basedOn w:val="Normal"/>
    <w:uiPriority w:val="34"/>
    <w:qFormat/>
    <w:rsid w:val="002F4D06"/>
    <w:pPr>
      <w:ind w:left="720"/>
      <w:contextualSpacing/>
    </w:pPr>
  </w:style>
  <w:style w:type="character" w:styleId="CommentReference">
    <w:name w:val="annotation reference"/>
    <w:basedOn w:val="DefaultParagraphFont"/>
    <w:rsid w:val="00BD3193"/>
    <w:rPr>
      <w:sz w:val="16"/>
      <w:szCs w:val="16"/>
    </w:rPr>
  </w:style>
  <w:style w:type="paragraph" w:styleId="CommentText">
    <w:name w:val="annotation text"/>
    <w:basedOn w:val="Normal"/>
    <w:link w:val="CommentTextChar"/>
    <w:rsid w:val="00BD3193"/>
    <w:rPr>
      <w:sz w:val="20"/>
      <w:szCs w:val="20"/>
    </w:rPr>
  </w:style>
  <w:style w:type="character" w:customStyle="1" w:styleId="CommentTextChar">
    <w:name w:val="Comment Text Char"/>
    <w:basedOn w:val="DefaultParagraphFont"/>
    <w:link w:val="CommentText"/>
    <w:rsid w:val="00BD3193"/>
    <w:rPr>
      <w:sz w:val="20"/>
      <w:szCs w:val="20"/>
    </w:rPr>
  </w:style>
  <w:style w:type="paragraph" w:styleId="CommentSubject">
    <w:name w:val="annotation subject"/>
    <w:basedOn w:val="CommentText"/>
    <w:next w:val="CommentText"/>
    <w:link w:val="CommentSubjectChar"/>
    <w:rsid w:val="00BD3193"/>
    <w:rPr>
      <w:b/>
      <w:bCs/>
    </w:rPr>
  </w:style>
  <w:style w:type="character" w:customStyle="1" w:styleId="CommentSubjectChar">
    <w:name w:val="Comment Subject Char"/>
    <w:basedOn w:val="CommentTextChar"/>
    <w:link w:val="CommentSubject"/>
    <w:rsid w:val="00BD3193"/>
    <w:rPr>
      <w:b/>
      <w:bCs/>
      <w:sz w:val="20"/>
      <w:szCs w:val="20"/>
    </w:rPr>
  </w:style>
  <w:style w:type="paragraph" w:styleId="Header">
    <w:name w:val="header"/>
    <w:basedOn w:val="Normal"/>
    <w:link w:val="HeaderChar"/>
    <w:rsid w:val="0026517D"/>
    <w:pPr>
      <w:tabs>
        <w:tab w:val="center" w:pos="4680"/>
        <w:tab w:val="right" w:pos="9360"/>
      </w:tabs>
    </w:pPr>
  </w:style>
  <w:style w:type="character" w:customStyle="1" w:styleId="HeaderChar">
    <w:name w:val="Header Char"/>
    <w:basedOn w:val="DefaultParagraphFont"/>
    <w:link w:val="Header"/>
    <w:rsid w:val="0026517D"/>
  </w:style>
  <w:style w:type="paragraph" w:styleId="Footer">
    <w:name w:val="footer"/>
    <w:basedOn w:val="Normal"/>
    <w:link w:val="FooterChar"/>
    <w:uiPriority w:val="99"/>
    <w:rsid w:val="0026517D"/>
    <w:pPr>
      <w:tabs>
        <w:tab w:val="center" w:pos="4680"/>
        <w:tab w:val="right" w:pos="9360"/>
      </w:tabs>
    </w:pPr>
  </w:style>
  <w:style w:type="character" w:customStyle="1" w:styleId="FooterChar">
    <w:name w:val="Footer Char"/>
    <w:basedOn w:val="DefaultParagraphFont"/>
    <w:link w:val="Footer"/>
    <w:uiPriority w:val="99"/>
    <w:rsid w:val="0026517D"/>
  </w:style>
  <w:style w:type="paragraph" w:styleId="NoSpacing">
    <w:name w:val="No Spacing"/>
    <w:uiPriority w:val="1"/>
    <w:qFormat/>
    <w:rsid w:val="0013700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footer" w:uiPriority="99"/>
    <w:lsdException w:name="Table Grid" w:uiPriority="59"/>
    <w:lsdException w:name="No Spacing"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F26C9"/>
    <w:pPr>
      <w:framePr w:w="7920" w:h="1980" w:hRule="exact" w:hSpace="180" w:wrap="auto" w:hAnchor="page" w:xAlign="center" w:yAlign="bottom"/>
      <w:ind w:left="2880"/>
    </w:pPr>
    <w:rPr>
      <w:rFonts w:cs="Arial"/>
    </w:rPr>
  </w:style>
  <w:style w:type="paragraph" w:styleId="EnvelopeReturn">
    <w:name w:val="envelope return"/>
    <w:basedOn w:val="Normal"/>
    <w:rsid w:val="00FF26C9"/>
    <w:rPr>
      <w:rFonts w:cs="Arial"/>
    </w:rPr>
  </w:style>
  <w:style w:type="paragraph" w:styleId="BalloonText">
    <w:name w:val="Balloon Text"/>
    <w:basedOn w:val="Normal"/>
    <w:semiHidden/>
    <w:rsid w:val="005233DF"/>
    <w:rPr>
      <w:rFonts w:ascii="Tahoma" w:hAnsi="Tahoma" w:cs="Tahoma"/>
      <w:sz w:val="16"/>
      <w:szCs w:val="16"/>
    </w:rPr>
  </w:style>
  <w:style w:type="table" w:styleId="TableGrid">
    <w:name w:val="Table Grid"/>
    <w:basedOn w:val="TableNormal"/>
    <w:uiPriority w:val="59"/>
    <w:rsid w:val="000E3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217C1"/>
    <w:rPr>
      <w:color w:val="0000FF"/>
      <w:u w:val="single"/>
    </w:rPr>
  </w:style>
  <w:style w:type="paragraph" w:styleId="DocumentMap">
    <w:name w:val="Document Map"/>
    <w:basedOn w:val="Normal"/>
    <w:semiHidden/>
    <w:rsid w:val="00B96EDA"/>
    <w:pPr>
      <w:shd w:val="clear" w:color="auto" w:fill="000080"/>
    </w:pPr>
    <w:rPr>
      <w:rFonts w:ascii="Tahoma" w:hAnsi="Tahoma" w:cs="Tahoma"/>
      <w:sz w:val="20"/>
      <w:szCs w:val="20"/>
    </w:rPr>
  </w:style>
  <w:style w:type="paragraph" w:styleId="ListParagraph">
    <w:name w:val="List Paragraph"/>
    <w:basedOn w:val="Normal"/>
    <w:uiPriority w:val="34"/>
    <w:qFormat/>
    <w:rsid w:val="002F4D06"/>
    <w:pPr>
      <w:ind w:left="720"/>
      <w:contextualSpacing/>
    </w:pPr>
  </w:style>
  <w:style w:type="character" w:styleId="CommentReference">
    <w:name w:val="annotation reference"/>
    <w:basedOn w:val="DefaultParagraphFont"/>
    <w:rsid w:val="00BD3193"/>
    <w:rPr>
      <w:sz w:val="16"/>
      <w:szCs w:val="16"/>
    </w:rPr>
  </w:style>
  <w:style w:type="paragraph" w:styleId="CommentText">
    <w:name w:val="annotation text"/>
    <w:basedOn w:val="Normal"/>
    <w:link w:val="CommentTextChar"/>
    <w:rsid w:val="00BD3193"/>
    <w:rPr>
      <w:sz w:val="20"/>
      <w:szCs w:val="20"/>
    </w:rPr>
  </w:style>
  <w:style w:type="character" w:customStyle="1" w:styleId="CommentTextChar">
    <w:name w:val="Comment Text Char"/>
    <w:basedOn w:val="DefaultParagraphFont"/>
    <w:link w:val="CommentText"/>
    <w:rsid w:val="00BD3193"/>
    <w:rPr>
      <w:sz w:val="20"/>
      <w:szCs w:val="20"/>
    </w:rPr>
  </w:style>
  <w:style w:type="paragraph" w:styleId="CommentSubject">
    <w:name w:val="annotation subject"/>
    <w:basedOn w:val="CommentText"/>
    <w:next w:val="CommentText"/>
    <w:link w:val="CommentSubjectChar"/>
    <w:rsid w:val="00BD3193"/>
    <w:rPr>
      <w:b/>
      <w:bCs/>
    </w:rPr>
  </w:style>
  <w:style w:type="character" w:customStyle="1" w:styleId="CommentSubjectChar">
    <w:name w:val="Comment Subject Char"/>
    <w:basedOn w:val="CommentTextChar"/>
    <w:link w:val="CommentSubject"/>
    <w:rsid w:val="00BD3193"/>
    <w:rPr>
      <w:b/>
      <w:bCs/>
      <w:sz w:val="20"/>
      <w:szCs w:val="20"/>
    </w:rPr>
  </w:style>
  <w:style w:type="paragraph" w:styleId="Header">
    <w:name w:val="header"/>
    <w:basedOn w:val="Normal"/>
    <w:link w:val="HeaderChar"/>
    <w:rsid w:val="0026517D"/>
    <w:pPr>
      <w:tabs>
        <w:tab w:val="center" w:pos="4680"/>
        <w:tab w:val="right" w:pos="9360"/>
      </w:tabs>
    </w:pPr>
  </w:style>
  <w:style w:type="character" w:customStyle="1" w:styleId="HeaderChar">
    <w:name w:val="Header Char"/>
    <w:basedOn w:val="DefaultParagraphFont"/>
    <w:link w:val="Header"/>
    <w:rsid w:val="0026517D"/>
  </w:style>
  <w:style w:type="paragraph" w:styleId="Footer">
    <w:name w:val="footer"/>
    <w:basedOn w:val="Normal"/>
    <w:link w:val="FooterChar"/>
    <w:uiPriority w:val="99"/>
    <w:rsid w:val="0026517D"/>
    <w:pPr>
      <w:tabs>
        <w:tab w:val="center" w:pos="4680"/>
        <w:tab w:val="right" w:pos="9360"/>
      </w:tabs>
    </w:pPr>
  </w:style>
  <w:style w:type="character" w:customStyle="1" w:styleId="FooterChar">
    <w:name w:val="Footer Char"/>
    <w:basedOn w:val="DefaultParagraphFont"/>
    <w:link w:val="Footer"/>
    <w:uiPriority w:val="99"/>
    <w:rsid w:val="0026517D"/>
  </w:style>
  <w:style w:type="paragraph" w:styleId="NoSpacing">
    <w:name w:val="No Spacing"/>
    <w:uiPriority w:val="1"/>
    <w:qFormat/>
    <w:rsid w:val="0013700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1071">
      <w:bodyDiv w:val="1"/>
      <w:marLeft w:val="0"/>
      <w:marRight w:val="0"/>
      <w:marTop w:val="0"/>
      <w:marBottom w:val="0"/>
      <w:divBdr>
        <w:top w:val="none" w:sz="0" w:space="0" w:color="auto"/>
        <w:left w:val="none" w:sz="0" w:space="0" w:color="auto"/>
        <w:bottom w:val="none" w:sz="0" w:space="0" w:color="auto"/>
        <w:right w:val="none" w:sz="0" w:space="0" w:color="auto"/>
      </w:divBdr>
    </w:div>
    <w:div w:id="162863457">
      <w:bodyDiv w:val="1"/>
      <w:marLeft w:val="0"/>
      <w:marRight w:val="0"/>
      <w:marTop w:val="0"/>
      <w:marBottom w:val="0"/>
      <w:divBdr>
        <w:top w:val="none" w:sz="0" w:space="0" w:color="auto"/>
        <w:left w:val="none" w:sz="0" w:space="0" w:color="auto"/>
        <w:bottom w:val="none" w:sz="0" w:space="0" w:color="auto"/>
        <w:right w:val="none" w:sz="0" w:space="0" w:color="auto"/>
      </w:divBdr>
    </w:div>
    <w:div w:id="274480138">
      <w:bodyDiv w:val="1"/>
      <w:marLeft w:val="0"/>
      <w:marRight w:val="0"/>
      <w:marTop w:val="0"/>
      <w:marBottom w:val="0"/>
      <w:divBdr>
        <w:top w:val="none" w:sz="0" w:space="0" w:color="auto"/>
        <w:left w:val="none" w:sz="0" w:space="0" w:color="auto"/>
        <w:bottom w:val="none" w:sz="0" w:space="0" w:color="auto"/>
        <w:right w:val="none" w:sz="0" w:space="0" w:color="auto"/>
      </w:divBdr>
    </w:div>
    <w:div w:id="707678464">
      <w:bodyDiv w:val="1"/>
      <w:marLeft w:val="0"/>
      <w:marRight w:val="0"/>
      <w:marTop w:val="0"/>
      <w:marBottom w:val="0"/>
      <w:divBdr>
        <w:top w:val="none" w:sz="0" w:space="0" w:color="auto"/>
        <w:left w:val="none" w:sz="0" w:space="0" w:color="auto"/>
        <w:bottom w:val="none" w:sz="0" w:space="0" w:color="auto"/>
        <w:right w:val="none" w:sz="0" w:space="0" w:color="auto"/>
      </w:divBdr>
    </w:div>
    <w:div w:id="745999940">
      <w:bodyDiv w:val="1"/>
      <w:marLeft w:val="0"/>
      <w:marRight w:val="0"/>
      <w:marTop w:val="0"/>
      <w:marBottom w:val="0"/>
      <w:divBdr>
        <w:top w:val="none" w:sz="0" w:space="0" w:color="auto"/>
        <w:left w:val="none" w:sz="0" w:space="0" w:color="auto"/>
        <w:bottom w:val="none" w:sz="0" w:space="0" w:color="auto"/>
        <w:right w:val="none" w:sz="0" w:space="0" w:color="auto"/>
      </w:divBdr>
    </w:div>
    <w:div w:id="1268730561">
      <w:bodyDiv w:val="1"/>
      <w:marLeft w:val="0"/>
      <w:marRight w:val="0"/>
      <w:marTop w:val="0"/>
      <w:marBottom w:val="0"/>
      <w:divBdr>
        <w:top w:val="none" w:sz="0" w:space="0" w:color="auto"/>
        <w:left w:val="none" w:sz="0" w:space="0" w:color="auto"/>
        <w:bottom w:val="none" w:sz="0" w:space="0" w:color="auto"/>
        <w:right w:val="none" w:sz="0" w:space="0" w:color="auto"/>
      </w:divBdr>
    </w:div>
    <w:div w:id="195914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e.state.co.us/EducatorEffectiveness/Partner-SCEE-Meetings.asp" TargetMode="External"/><Relationship Id="rId4" Type="http://schemas.openxmlformats.org/officeDocument/2006/relationships/settings" Target="settings.xml"/><Relationship Id="rId9" Type="http://schemas.openxmlformats.org/officeDocument/2006/relationships/hyperlink" Target="http://www.cde.state.co.us/EducatorEffectiveness/downloads/Council%20Meeting%20Documents/6.22.12/SCEE%20Minutes%2006%2022%202012%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Baber</dc:creator>
  <cp:lastModifiedBy>Angela Baber</cp:lastModifiedBy>
  <cp:revision>2</cp:revision>
  <cp:lastPrinted>2012-09-26T19:03:00Z</cp:lastPrinted>
  <dcterms:created xsi:type="dcterms:W3CDTF">2012-12-07T18:28:00Z</dcterms:created>
  <dcterms:modified xsi:type="dcterms:W3CDTF">2012-12-07T18:28:00Z</dcterms:modified>
</cp:coreProperties>
</file>