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CF" w:rsidRDefault="005471CF" w:rsidP="005471CF">
      <w:pPr>
        <w:pStyle w:val="NoSpacing"/>
        <w:jc w:val="center"/>
        <w:rPr>
          <w:rFonts w:ascii="Verdana" w:hAnsi="Verdana"/>
          <w:sz w:val="40"/>
          <w:szCs w:val="40"/>
        </w:rPr>
      </w:pPr>
      <w:r>
        <w:rPr>
          <w:rFonts w:ascii="Verdana" w:hAnsi="Verdana"/>
          <w:sz w:val="40"/>
          <w:szCs w:val="40"/>
        </w:rPr>
        <w:t>Transitional Colorado Assessment Program (TCAP)</w:t>
      </w:r>
    </w:p>
    <w:p w:rsidR="005471CF" w:rsidRDefault="005471CF" w:rsidP="005471CF">
      <w:pPr>
        <w:pStyle w:val="NoSpacing"/>
        <w:jc w:val="center"/>
        <w:rPr>
          <w:rFonts w:ascii="Verdana" w:hAnsi="Verdana"/>
          <w:sz w:val="40"/>
          <w:szCs w:val="40"/>
        </w:rPr>
      </w:pPr>
      <w:r>
        <w:rPr>
          <w:rFonts w:ascii="Verdana" w:hAnsi="Verdana"/>
          <w:sz w:val="40"/>
          <w:szCs w:val="40"/>
        </w:rPr>
        <w:t>Assessment Framework</w:t>
      </w:r>
    </w:p>
    <w:p w:rsidR="005471CF" w:rsidRDefault="005471CF" w:rsidP="005471CF">
      <w:pPr>
        <w:pStyle w:val="NoSpacing"/>
        <w:jc w:val="center"/>
        <w:rPr>
          <w:rFonts w:ascii="Verdana" w:hAnsi="Verdana"/>
          <w:b/>
          <w:color w:val="95B3D7"/>
          <w:sz w:val="28"/>
          <w:szCs w:val="28"/>
        </w:rPr>
      </w:pPr>
      <w:r>
        <w:rPr>
          <w:rFonts w:ascii="Verdana" w:hAnsi="Verdana"/>
          <w:b/>
          <w:color w:val="95B3D7"/>
          <w:sz w:val="28"/>
          <w:szCs w:val="28"/>
        </w:rPr>
        <w:t>Grade 5</w:t>
      </w:r>
      <w:r w:rsidR="00CB5D13">
        <w:rPr>
          <w:rFonts w:ascii="Verdana" w:hAnsi="Verdana"/>
          <w:b/>
          <w:color w:val="95B3D7"/>
          <w:sz w:val="28"/>
          <w:szCs w:val="28"/>
        </w:rPr>
        <w:t xml:space="preserve"> Reading</w:t>
      </w:r>
    </w:p>
    <w:p w:rsidR="005471CF" w:rsidRPr="00D05FFA" w:rsidRDefault="005471CF" w:rsidP="005471CF">
      <w:pPr>
        <w:pStyle w:val="NoSpacing"/>
        <w:jc w:val="both"/>
        <w:rPr>
          <w:rFonts w:ascii="Verdana" w:hAnsi="Verdana"/>
          <w:sz w:val="20"/>
          <w:szCs w:val="20"/>
        </w:rPr>
      </w:pPr>
    </w:p>
    <w:p w:rsidR="005471CF" w:rsidRPr="00D05FFA" w:rsidRDefault="005471CF" w:rsidP="005471CF">
      <w:pPr>
        <w:rPr>
          <w:szCs w:val="20"/>
        </w:rPr>
      </w:pPr>
      <w:r w:rsidRPr="00D05FFA">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during the next two years as a </w:t>
      </w:r>
      <w:r w:rsidR="00341C3B">
        <w:rPr>
          <w:szCs w:val="20"/>
        </w:rPr>
        <w:t>g</w:t>
      </w:r>
      <w:r>
        <w:rPr>
          <w:szCs w:val="20"/>
        </w:rPr>
        <w:t>r</w:t>
      </w:r>
      <w:r w:rsidRPr="00D05FFA">
        <w:rPr>
          <w:szCs w:val="20"/>
        </w:rPr>
        <w:t xml:space="preserve">adual approach to statewide measuring of student achievement of the new standards. </w:t>
      </w:r>
    </w:p>
    <w:p w:rsidR="005471CF" w:rsidRPr="00D05FFA" w:rsidRDefault="005471CF" w:rsidP="005471CF">
      <w:pPr>
        <w:rPr>
          <w:szCs w:val="20"/>
        </w:rPr>
      </w:pPr>
    </w:p>
    <w:p w:rsidR="005471CF" w:rsidRPr="00D05FFA" w:rsidRDefault="005471CF" w:rsidP="005471CF">
      <w:pPr>
        <w:rPr>
          <w:szCs w:val="20"/>
        </w:rPr>
      </w:pPr>
      <w:r w:rsidRPr="00D05FFA">
        <w:rPr>
          <w:szCs w:val="20"/>
        </w:rPr>
        <w:t xml:space="preserve">Please remember that the TCAP frameworks, and thus TCAP, are not inclusive of </w:t>
      </w:r>
      <w:r w:rsidRPr="00D05FFA">
        <w:rPr>
          <w:b/>
          <w:szCs w:val="20"/>
        </w:rPr>
        <w:t>all</w:t>
      </w:r>
      <w:r w:rsidRPr="00D05FFA">
        <w:rPr>
          <w:szCs w:val="20"/>
        </w:rPr>
        <w:t xml:space="preserve"> of the CAS. </w:t>
      </w:r>
      <w:r w:rsidRPr="00D05FFA">
        <w:rPr>
          <w:b/>
          <w:szCs w:val="20"/>
        </w:rPr>
        <w:t xml:space="preserve">Districts should, however, still transition to the full range of the new standards as the complete set of CAS will be considered eligible content for inclusion in the new 2014 assessment.  </w:t>
      </w:r>
    </w:p>
    <w:p w:rsidR="005471CF" w:rsidRPr="00D05FFA" w:rsidRDefault="005471CF" w:rsidP="005471CF">
      <w:pPr>
        <w:rPr>
          <w:szCs w:val="20"/>
        </w:rPr>
      </w:pPr>
    </w:p>
    <w:p w:rsidR="005471CF" w:rsidRPr="00D05FFA" w:rsidRDefault="005471CF" w:rsidP="005471CF">
      <w:pPr>
        <w:rPr>
          <w:szCs w:val="20"/>
        </w:rPr>
      </w:pPr>
      <w:r w:rsidRPr="00D05FFA">
        <w:rPr>
          <w:szCs w:val="20"/>
        </w:rPr>
        <w:t>The frameworks are organized as indicated in the table below:</w:t>
      </w:r>
    </w:p>
    <w:p w:rsidR="005471CF" w:rsidRPr="00D05FFA" w:rsidRDefault="005471CF" w:rsidP="005471CF">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5471CF" w:rsidRPr="00D05FFA" w:rsidTr="00692503">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5471CF" w:rsidRPr="00D05FFA" w:rsidRDefault="005471CF" w:rsidP="00692503">
            <w:pPr>
              <w:pStyle w:val="Default"/>
              <w:rPr>
                <w:rFonts w:ascii="Verdana" w:hAnsi="Verdana" w:cs="Times New Roman"/>
                <w:sz w:val="20"/>
                <w:szCs w:val="20"/>
              </w:rPr>
            </w:pPr>
            <w:r w:rsidRPr="00D05FFA">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5471CF" w:rsidRPr="00D05FFA" w:rsidRDefault="005471CF" w:rsidP="00692503">
            <w:pPr>
              <w:rPr>
                <w:szCs w:val="20"/>
              </w:rPr>
            </w:pPr>
            <w:r w:rsidRPr="00D05FFA">
              <w:rPr>
                <w:szCs w:val="20"/>
              </w:rPr>
              <w:t xml:space="preserve">Indicates the broad knowledge skills that all students should be acquiring in Colorado schools at </w:t>
            </w:r>
            <w:r>
              <w:rPr>
                <w:szCs w:val="20"/>
              </w:rPr>
              <w:t>Gr</w:t>
            </w:r>
            <w:r w:rsidRPr="00D05FFA">
              <w:rPr>
                <w:szCs w:val="20"/>
              </w:rPr>
              <w:t xml:space="preserve">ade level.  Each standard is assessed every year. </w:t>
            </w:r>
          </w:p>
        </w:tc>
      </w:tr>
      <w:tr w:rsidR="005471CF" w:rsidRPr="00D05FFA" w:rsidTr="00692503">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5471CF" w:rsidRPr="00D05FFA" w:rsidRDefault="005471CF" w:rsidP="00692503">
            <w:pPr>
              <w:pStyle w:val="Default"/>
              <w:rPr>
                <w:rFonts w:ascii="Verdana" w:hAnsi="Verdana" w:cs="Times New Roman"/>
                <w:b/>
                <w:bCs/>
                <w:sz w:val="20"/>
                <w:szCs w:val="20"/>
              </w:rPr>
            </w:pPr>
            <w:r w:rsidRPr="00D05FFA">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5471CF" w:rsidRPr="00D05FFA" w:rsidRDefault="005471CF" w:rsidP="00692503">
            <w:pPr>
              <w:rPr>
                <w:szCs w:val="20"/>
              </w:rPr>
            </w:pPr>
            <w:r w:rsidRPr="00D05FFA">
              <w:rPr>
                <w:szCs w:val="20"/>
              </w:rPr>
              <w:t xml:space="preserve">Tactical descriptions of the knowledge and skills students should acquire by each </w:t>
            </w:r>
            <w:r>
              <w:rPr>
                <w:szCs w:val="20"/>
              </w:rPr>
              <w:t>Gra</w:t>
            </w:r>
            <w:r w:rsidRPr="00D05FFA">
              <w:rPr>
                <w:szCs w:val="20"/>
              </w:rPr>
              <w:t>de level assessed by the TCAP.</w:t>
            </w:r>
          </w:p>
        </w:tc>
      </w:tr>
      <w:tr w:rsidR="005471CF" w:rsidRPr="00D05FFA" w:rsidTr="00692503">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5471CF" w:rsidRPr="00D05FFA" w:rsidRDefault="005471CF" w:rsidP="00692503">
            <w:pPr>
              <w:rPr>
                <w:b/>
                <w:szCs w:val="20"/>
              </w:rPr>
            </w:pPr>
            <w:r w:rsidRPr="00D05FFA">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5471CF" w:rsidRPr="00D05FFA" w:rsidRDefault="005471CF" w:rsidP="00692503">
            <w:pPr>
              <w:rPr>
                <w:b/>
                <w:szCs w:val="20"/>
              </w:rPr>
            </w:pPr>
            <w:r w:rsidRPr="00D05FFA">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5471CF" w:rsidRPr="00D05FFA" w:rsidRDefault="005471CF" w:rsidP="00692503">
            <w:pPr>
              <w:rPr>
                <w:b/>
                <w:szCs w:val="20"/>
              </w:rPr>
            </w:pPr>
            <w:r w:rsidRPr="00D05FFA">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5471CF" w:rsidRPr="00D05FFA" w:rsidRDefault="005471CF" w:rsidP="00692503">
            <w:pPr>
              <w:rPr>
                <w:b/>
                <w:szCs w:val="20"/>
              </w:rPr>
            </w:pPr>
            <w:r w:rsidRPr="00D05FFA">
              <w:rPr>
                <w:b/>
                <w:szCs w:val="20"/>
              </w:rPr>
              <w:t>Comment</w:t>
            </w:r>
          </w:p>
        </w:tc>
      </w:tr>
      <w:tr w:rsidR="005471CF" w:rsidRPr="00D05FFA" w:rsidTr="00692503">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5471CF" w:rsidRPr="00D05FFA" w:rsidRDefault="005471CF" w:rsidP="00692503">
            <w:pPr>
              <w:rPr>
                <w:szCs w:val="20"/>
              </w:rPr>
            </w:pPr>
            <w:r w:rsidRPr="00D05FFA">
              <w:rPr>
                <w:szCs w:val="20"/>
              </w:rPr>
              <w:t xml:space="preserve">Specific knowledge and skills eligible for inclusion on TCAP for each </w:t>
            </w:r>
            <w:r>
              <w:rPr>
                <w:szCs w:val="20"/>
              </w:rPr>
              <w:t>Gr</w:t>
            </w:r>
            <w:r w:rsidRPr="00D05FFA">
              <w:rPr>
                <w:szCs w:val="20"/>
              </w:rPr>
              <w:t xml:space="preserve">ade level.  </w:t>
            </w:r>
          </w:p>
        </w:tc>
        <w:tc>
          <w:tcPr>
            <w:tcW w:w="2386" w:type="dxa"/>
            <w:tcBorders>
              <w:top w:val="single" w:sz="4" w:space="0" w:color="000000"/>
              <w:left w:val="single" w:sz="4" w:space="0" w:color="000000"/>
              <w:bottom w:val="single" w:sz="4" w:space="0" w:color="000000"/>
              <w:right w:val="single" w:sz="4" w:space="0" w:color="000000"/>
            </w:tcBorders>
            <w:hideMark/>
          </w:tcPr>
          <w:p w:rsidR="005471CF" w:rsidRPr="00D05FFA" w:rsidRDefault="005471CF" w:rsidP="00692503">
            <w:pPr>
              <w:rPr>
                <w:szCs w:val="20"/>
              </w:rPr>
            </w:pPr>
            <w:r w:rsidRPr="00D05FFA">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5471CF" w:rsidRPr="00D05FFA" w:rsidRDefault="005471CF" w:rsidP="00692503">
            <w:pPr>
              <w:rPr>
                <w:szCs w:val="20"/>
              </w:rPr>
            </w:pPr>
            <w:r w:rsidRPr="00D05FFA">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5471CF" w:rsidRPr="00D05FFA" w:rsidRDefault="005471CF" w:rsidP="00692503">
            <w:pPr>
              <w:rPr>
                <w:szCs w:val="20"/>
              </w:rPr>
            </w:pPr>
            <w:r w:rsidRPr="00D05FFA">
              <w:rPr>
                <w:szCs w:val="20"/>
              </w:rPr>
              <w:t>Provides clarifying information.</w:t>
            </w:r>
          </w:p>
        </w:tc>
      </w:tr>
    </w:tbl>
    <w:p w:rsidR="005471CF" w:rsidRPr="00D05FFA" w:rsidRDefault="005471CF" w:rsidP="005471CF">
      <w:pPr>
        <w:rPr>
          <w:szCs w:val="20"/>
        </w:rPr>
      </w:pPr>
    </w:p>
    <w:p w:rsidR="005471CF" w:rsidRPr="00D05FFA" w:rsidRDefault="005471CF" w:rsidP="005471CF">
      <w:pPr>
        <w:rPr>
          <w:szCs w:val="20"/>
        </w:rPr>
      </w:pPr>
      <w:r w:rsidRPr="00D05FFA">
        <w:rPr>
          <w:szCs w:val="20"/>
        </w:rPr>
        <w:t>The following may assist in understanding the revised frameworks:</w:t>
      </w:r>
    </w:p>
    <w:p w:rsidR="005471CF" w:rsidRPr="00D05FFA" w:rsidRDefault="005471CF" w:rsidP="005471CF">
      <w:pPr>
        <w:numPr>
          <w:ilvl w:val="0"/>
          <w:numId w:val="20"/>
        </w:numPr>
        <w:spacing w:after="200" w:line="276" w:lineRule="auto"/>
        <w:rPr>
          <w:szCs w:val="20"/>
        </w:rPr>
      </w:pPr>
      <w:r w:rsidRPr="00D05FFA">
        <w:rPr>
          <w:szCs w:val="20"/>
        </w:rPr>
        <w:t xml:space="preserve">As the new standards are mastery based, any assessment objective that is aligned to a standard from the Colorado Academic Standards at the relevant </w:t>
      </w:r>
      <w:r>
        <w:rPr>
          <w:szCs w:val="20"/>
        </w:rPr>
        <w:t>gr</w:t>
      </w:r>
      <w:r w:rsidRPr="00D05FFA">
        <w:rPr>
          <w:szCs w:val="20"/>
        </w:rPr>
        <w:t xml:space="preserve">ade level or below is eligible for assessment on the TCAP.  </w:t>
      </w:r>
    </w:p>
    <w:p w:rsidR="005471CF" w:rsidRPr="00D05FFA" w:rsidRDefault="005471CF" w:rsidP="005471CF">
      <w:pPr>
        <w:numPr>
          <w:ilvl w:val="0"/>
          <w:numId w:val="20"/>
        </w:numPr>
        <w:spacing w:after="200" w:line="276" w:lineRule="auto"/>
        <w:rPr>
          <w:szCs w:val="20"/>
        </w:rPr>
      </w:pPr>
      <w:r w:rsidRPr="00D05FFA">
        <w:rPr>
          <w:szCs w:val="20"/>
        </w:rPr>
        <w:t xml:space="preserve">A CAS may be aligned to multiple assessment objectives. To ensure a reasonable document length per </w:t>
      </w:r>
      <w:r>
        <w:rPr>
          <w:szCs w:val="20"/>
        </w:rPr>
        <w:t>gr</w:t>
      </w:r>
      <w:r w:rsidRPr="00D05FFA">
        <w:rPr>
          <w:szCs w:val="20"/>
        </w:rPr>
        <w:t xml:space="preserve">ade, some instances of multiple CAS alignments have been omitted.  </w:t>
      </w:r>
    </w:p>
    <w:p w:rsidR="005471CF" w:rsidRDefault="005471CF" w:rsidP="005471CF">
      <w:pPr>
        <w:numPr>
          <w:ilvl w:val="0"/>
          <w:numId w:val="20"/>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5471CF" w:rsidRDefault="005471CF" w:rsidP="005471CF">
      <w:pPr>
        <w:numPr>
          <w:ilvl w:val="0"/>
          <w:numId w:val="20"/>
        </w:numPr>
        <w:spacing w:after="200" w:line="276" w:lineRule="auto"/>
        <w:rPr>
          <w:rFonts w:eastAsia="Times New Roman"/>
          <w:szCs w:val="20"/>
        </w:rPr>
      </w:pPr>
      <w:r w:rsidRPr="00D05FFA">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076BA3" w:rsidRDefault="005471CF" w:rsidP="005471CF">
      <w:pPr>
        <w:numPr>
          <w:ilvl w:val="0"/>
          <w:numId w:val="20"/>
        </w:numPr>
        <w:spacing w:after="200" w:line="276" w:lineRule="auto"/>
        <w:rPr>
          <w:rFonts w:eastAsia="Times New Roman"/>
          <w:szCs w:val="20"/>
        </w:rPr>
      </w:pPr>
      <w:r w:rsidRPr="00FB1117">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w:t>
      </w:r>
      <w:r w:rsidR="00076BA3">
        <w:rPr>
          <w:rFonts w:eastAsia="Times New Roman"/>
          <w:szCs w:val="20"/>
        </w:rPr>
        <w:t>on in the new 2014 assessment.</w:t>
      </w:r>
    </w:p>
    <w:p w:rsidR="005471CF" w:rsidRPr="00FB1117" w:rsidRDefault="00076BA3" w:rsidP="005471CF">
      <w:pPr>
        <w:numPr>
          <w:ilvl w:val="0"/>
          <w:numId w:val="20"/>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103292">
          <w:rPr>
            <w:rStyle w:val="Hyperlink"/>
            <w:rFonts w:eastAsia="Times New Roman"/>
          </w:rPr>
          <w:t>http://www.cde.state.co.us/cdeassess/UAS/AdoptedAcademicStandards/CAS_Reference_system.pdf</w:t>
        </w:r>
      </w:hyperlink>
      <w:r w:rsidR="005471CF" w:rsidRPr="00FB1117">
        <w:rPr>
          <w:rFonts w:eastAsia="Times New Roman"/>
          <w:szCs w:val="20"/>
        </w:rPr>
        <w:t xml:space="preserve">  </w:t>
      </w:r>
    </w:p>
    <w:p w:rsidR="005471CF" w:rsidRPr="007B48F6" w:rsidRDefault="005471CF" w:rsidP="005471CF"/>
    <w:p w:rsidR="005471CF" w:rsidRDefault="005471CF">
      <w:r>
        <w:br w:type="page"/>
      </w:r>
    </w:p>
    <w:tbl>
      <w:tblPr>
        <w:tblStyle w:val="TableGrid"/>
        <w:tblW w:w="14400" w:type="dxa"/>
        <w:jc w:val="center"/>
        <w:tblLayout w:type="fixed"/>
        <w:tblLook w:val="04A0"/>
      </w:tblPr>
      <w:tblGrid>
        <w:gridCol w:w="2880"/>
        <w:gridCol w:w="3060"/>
        <w:gridCol w:w="5580"/>
        <w:gridCol w:w="2880"/>
      </w:tblGrid>
      <w:tr w:rsidR="00CF76A4" w:rsidRPr="00755FAA" w:rsidTr="00755FAA">
        <w:trPr>
          <w:cantSplit/>
          <w:trHeight w:val="20"/>
          <w:tblHeader/>
          <w:jc w:val="center"/>
        </w:trPr>
        <w:tc>
          <w:tcPr>
            <w:tcW w:w="2880" w:type="dxa"/>
            <w:shd w:val="clear" w:color="auto" w:fill="C6D9F1" w:themeFill="text2" w:themeFillTint="33"/>
          </w:tcPr>
          <w:p w:rsidR="00CF76A4" w:rsidRPr="00755FAA" w:rsidRDefault="00CF76A4" w:rsidP="00755FAA">
            <w:pPr>
              <w:pStyle w:val="Default"/>
              <w:contextualSpacing/>
              <w:rPr>
                <w:rFonts w:ascii="Verdana" w:hAnsi="Verdana" w:cs="Times New Roman"/>
                <w:sz w:val="20"/>
                <w:szCs w:val="20"/>
              </w:rPr>
            </w:pPr>
            <w:r w:rsidRPr="00755FAA">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CF76A4" w:rsidRPr="00755FAA" w:rsidRDefault="00FA2B9C" w:rsidP="00755FAA">
            <w:pPr>
              <w:contextualSpacing/>
              <w:rPr>
                <w:szCs w:val="20"/>
              </w:rPr>
            </w:pPr>
            <w:r w:rsidRPr="00755FAA">
              <w:rPr>
                <w:rFonts w:cs="Times New Roman"/>
                <w:szCs w:val="20"/>
              </w:rPr>
              <w:t>Students read and understand a variety of materials.</w:t>
            </w:r>
          </w:p>
        </w:tc>
      </w:tr>
      <w:tr w:rsidR="00CF76A4" w:rsidRPr="00755FAA" w:rsidTr="00755FAA">
        <w:trPr>
          <w:cantSplit/>
          <w:trHeight w:val="20"/>
          <w:tblHeader/>
          <w:jc w:val="center"/>
        </w:trPr>
        <w:tc>
          <w:tcPr>
            <w:tcW w:w="2880" w:type="dxa"/>
            <w:shd w:val="clear" w:color="auto" w:fill="D9D9D9" w:themeFill="background1" w:themeFillShade="D9"/>
          </w:tcPr>
          <w:p w:rsidR="00CF76A4" w:rsidRPr="00755FAA" w:rsidRDefault="00CF76A4" w:rsidP="00755FAA">
            <w:pPr>
              <w:pStyle w:val="Default"/>
              <w:contextualSpacing/>
              <w:rPr>
                <w:rFonts w:ascii="Verdana" w:hAnsi="Verdana" w:cs="Times New Roman"/>
                <w:sz w:val="20"/>
                <w:szCs w:val="20"/>
              </w:rPr>
            </w:pPr>
            <w:r w:rsidRPr="00755FAA">
              <w:rPr>
                <w:rFonts w:ascii="Verdana" w:hAnsi="Verdana" w:cs="Times New Roman"/>
                <w:b/>
                <w:bCs/>
                <w:sz w:val="20"/>
                <w:szCs w:val="20"/>
              </w:rPr>
              <w:t>Benchmark</w:t>
            </w:r>
            <w:r w:rsidR="00155A73" w:rsidRPr="00755FAA">
              <w:rPr>
                <w:rFonts w:ascii="Verdana" w:hAnsi="Verdana" w:cs="Times New Roman"/>
                <w:b/>
                <w:bCs/>
                <w:sz w:val="20"/>
                <w:szCs w:val="20"/>
              </w:rPr>
              <w:t>s</w:t>
            </w:r>
          </w:p>
        </w:tc>
        <w:tc>
          <w:tcPr>
            <w:tcW w:w="11520" w:type="dxa"/>
            <w:gridSpan w:val="3"/>
            <w:shd w:val="clear" w:color="auto" w:fill="D9D9D9" w:themeFill="background1" w:themeFillShade="D9"/>
          </w:tcPr>
          <w:p w:rsidR="00CF76A4" w:rsidRPr="00755FAA" w:rsidRDefault="00E67D78" w:rsidP="00755FAA">
            <w:pPr>
              <w:contextualSpacing/>
              <w:rPr>
                <w:szCs w:val="20"/>
              </w:rPr>
            </w:pPr>
            <w:r w:rsidRPr="00755FAA">
              <w:rPr>
                <w:rFonts w:cs="Times New Roman"/>
                <w:szCs w:val="20"/>
              </w:rPr>
              <w:t>Using a full range of strategies to comprehend technical writing, newspapers, magazines, poetry, short stories, plays, and novels in addition to the types of reading material mentioned above.  Students extend their thinking and understanding as they read stories about people from similar and different backgrounds.</w:t>
            </w:r>
          </w:p>
        </w:tc>
      </w:tr>
      <w:tr w:rsidR="00CF76A4" w:rsidRPr="00755FAA" w:rsidTr="00755FAA">
        <w:trPr>
          <w:cantSplit/>
          <w:trHeight w:val="20"/>
          <w:tblHeader/>
          <w:jc w:val="center"/>
        </w:trPr>
        <w:tc>
          <w:tcPr>
            <w:tcW w:w="2880" w:type="dxa"/>
          </w:tcPr>
          <w:p w:rsidR="00CF76A4" w:rsidRPr="00755FAA" w:rsidRDefault="00CF76A4" w:rsidP="00755FAA">
            <w:pPr>
              <w:contextualSpacing/>
              <w:rPr>
                <w:b/>
                <w:szCs w:val="20"/>
              </w:rPr>
            </w:pPr>
            <w:r w:rsidRPr="00755FAA">
              <w:rPr>
                <w:b/>
                <w:szCs w:val="20"/>
              </w:rPr>
              <w:t>Assessment Objective</w:t>
            </w:r>
          </w:p>
        </w:tc>
        <w:tc>
          <w:tcPr>
            <w:tcW w:w="3060" w:type="dxa"/>
          </w:tcPr>
          <w:p w:rsidR="00CF76A4" w:rsidRPr="00755FAA" w:rsidRDefault="00CF76A4" w:rsidP="00755FAA">
            <w:pPr>
              <w:contextualSpacing/>
              <w:rPr>
                <w:b/>
                <w:szCs w:val="20"/>
              </w:rPr>
            </w:pPr>
            <w:r w:rsidRPr="00755FAA">
              <w:rPr>
                <w:b/>
                <w:szCs w:val="20"/>
              </w:rPr>
              <w:t>CAS Alignment Code</w:t>
            </w:r>
          </w:p>
        </w:tc>
        <w:tc>
          <w:tcPr>
            <w:tcW w:w="5580" w:type="dxa"/>
          </w:tcPr>
          <w:p w:rsidR="00CF76A4" w:rsidRPr="00755FAA" w:rsidRDefault="00CF76A4" w:rsidP="00755FAA">
            <w:pPr>
              <w:contextualSpacing/>
              <w:rPr>
                <w:b/>
                <w:szCs w:val="20"/>
              </w:rPr>
            </w:pPr>
            <w:r w:rsidRPr="00755FAA">
              <w:rPr>
                <w:b/>
                <w:szCs w:val="20"/>
              </w:rPr>
              <w:t>CAS Expectation Text</w:t>
            </w:r>
          </w:p>
        </w:tc>
        <w:tc>
          <w:tcPr>
            <w:tcW w:w="2880" w:type="dxa"/>
          </w:tcPr>
          <w:p w:rsidR="00CF76A4" w:rsidRPr="00755FAA" w:rsidRDefault="00CF76A4" w:rsidP="00755FAA">
            <w:pPr>
              <w:contextualSpacing/>
              <w:rPr>
                <w:b/>
                <w:szCs w:val="20"/>
              </w:rPr>
            </w:pPr>
            <w:r w:rsidRPr="00755FAA">
              <w:rPr>
                <w:b/>
                <w:szCs w:val="20"/>
              </w:rPr>
              <w:t>Comment</w:t>
            </w:r>
          </w:p>
        </w:tc>
      </w:tr>
      <w:tr w:rsidR="007306A2" w:rsidRPr="00755FAA" w:rsidTr="00755FAA">
        <w:trPr>
          <w:cantSplit/>
          <w:trHeight w:val="20"/>
          <w:jc w:val="center"/>
        </w:trPr>
        <w:tc>
          <w:tcPr>
            <w:tcW w:w="2880" w:type="dxa"/>
            <w:vMerge w:val="restart"/>
          </w:tcPr>
          <w:p w:rsidR="007306A2" w:rsidRPr="00755FAA" w:rsidRDefault="007306A2" w:rsidP="00755FAA">
            <w:pPr>
              <w:pStyle w:val="ListParagraph"/>
              <w:numPr>
                <w:ilvl w:val="0"/>
                <w:numId w:val="1"/>
              </w:numPr>
              <w:contextualSpacing/>
              <w:rPr>
                <w:szCs w:val="20"/>
              </w:rPr>
            </w:pPr>
            <w:r w:rsidRPr="00755FAA">
              <w:rPr>
                <w:rFonts w:cs="Times New Roman"/>
                <w:szCs w:val="20"/>
              </w:rPr>
              <w:t>Compare and contrast different texts with similar themes or ideas.</w:t>
            </w:r>
          </w:p>
        </w:tc>
        <w:tc>
          <w:tcPr>
            <w:tcW w:w="3060" w:type="dxa"/>
          </w:tcPr>
          <w:p w:rsidR="007306A2" w:rsidRPr="00755FAA" w:rsidRDefault="007306A2" w:rsidP="00755FAA">
            <w:pPr>
              <w:contextualSpacing/>
              <w:rPr>
                <w:szCs w:val="20"/>
              </w:rPr>
            </w:pPr>
            <w:r w:rsidRPr="00755FAA">
              <w:rPr>
                <w:szCs w:val="20"/>
              </w:rPr>
              <w:t>RWC10-GR.5-S.2-GLE.1-EO.b.iii</w:t>
            </w:r>
          </w:p>
        </w:tc>
        <w:tc>
          <w:tcPr>
            <w:tcW w:w="5580" w:type="dxa"/>
          </w:tcPr>
          <w:p w:rsidR="007306A2" w:rsidRPr="00755FAA" w:rsidRDefault="007306A2" w:rsidP="00755FAA">
            <w:pPr>
              <w:contextualSpacing/>
              <w:rPr>
                <w:szCs w:val="20"/>
              </w:rPr>
            </w:pPr>
            <w:r w:rsidRPr="00755FAA">
              <w:rPr>
                <w:szCs w:val="20"/>
              </w:rPr>
              <w:t xml:space="preserve">Compare and contrast two or more character’s points of view, settings, or events in a story or drama, drawing on specific details in the text (e.g., how characters interact). </w:t>
            </w:r>
            <w:r w:rsidRPr="00755FAA">
              <w:rPr>
                <w:rStyle w:val="apple-style-span"/>
                <w:rFonts w:cs="Arial"/>
                <w:color w:val="000000"/>
                <w:szCs w:val="20"/>
                <w:shd w:val="clear" w:color="auto" w:fill="FFFFFF"/>
              </w:rPr>
              <w:t>(CCSS: RL.5.3)</w:t>
            </w:r>
          </w:p>
        </w:tc>
        <w:tc>
          <w:tcPr>
            <w:tcW w:w="2880" w:type="dxa"/>
            <w:vMerge w:val="restart"/>
          </w:tcPr>
          <w:p w:rsidR="007306A2" w:rsidRPr="00755FAA" w:rsidRDefault="007306A2" w:rsidP="00755FAA">
            <w:pPr>
              <w:contextualSpacing/>
              <w:rPr>
                <w:szCs w:val="20"/>
              </w:rPr>
            </w:pPr>
          </w:p>
        </w:tc>
      </w:tr>
      <w:tr w:rsidR="00692503" w:rsidRPr="00755FAA" w:rsidTr="00755FAA">
        <w:trPr>
          <w:cantSplit/>
          <w:trHeight w:val="20"/>
          <w:jc w:val="center"/>
        </w:trPr>
        <w:tc>
          <w:tcPr>
            <w:tcW w:w="2880" w:type="dxa"/>
            <w:vMerge/>
          </w:tcPr>
          <w:p w:rsidR="00692503" w:rsidRPr="00755FAA" w:rsidRDefault="00692503" w:rsidP="00755FAA">
            <w:pPr>
              <w:pStyle w:val="ListParagraph"/>
              <w:numPr>
                <w:ilvl w:val="0"/>
                <w:numId w:val="1"/>
              </w:numPr>
              <w:contextualSpacing/>
              <w:rPr>
                <w:rFonts w:cs="Times New Roman"/>
                <w:szCs w:val="20"/>
              </w:rPr>
            </w:pPr>
          </w:p>
        </w:tc>
        <w:tc>
          <w:tcPr>
            <w:tcW w:w="3060" w:type="dxa"/>
          </w:tcPr>
          <w:p w:rsidR="00692503" w:rsidRPr="00755FAA" w:rsidRDefault="00692503" w:rsidP="00692503">
            <w:pPr>
              <w:contextualSpacing/>
              <w:rPr>
                <w:szCs w:val="20"/>
              </w:rPr>
            </w:pPr>
            <w:r w:rsidRPr="00755FAA">
              <w:rPr>
                <w:szCs w:val="20"/>
              </w:rPr>
              <w:t>RWC10-GR.5-S.2-GLE.1-EO.c.vi</w:t>
            </w:r>
          </w:p>
        </w:tc>
        <w:tc>
          <w:tcPr>
            <w:tcW w:w="5580" w:type="dxa"/>
          </w:tcPr>
          <w:p w:rsidR="00692503" w:rsidRPr="00755FAA" w:rsidRDefault="00692503" w:rsidP="00692503">
            <w:pPr>
              <w:contextualSpacing/>
              <w:rPr>
                <w:szCs w:val="20"/>
              </w:rPr>
            </w:pPr>
            <w:r w:rsidRPr="00755FAA">
              <w:rPr>
                <w:szCs w:val="20"/>
              </w:rPr>
              <w:t xml:space="preserve">Compare and contrast the varieties of English (e.g. dialects, registers) used in stories, dramas, or poems. </w:t>
            </w:r>
            <w:r w:rsidRPr="00755FAA">
              <w:rPr>
                <w:rStyle w:val="apple-style-span"/>
                <w:rFonts w:cs="Arial"/>
                <w:color w:val="000000"/>
                <w:szCs w:val="20"/>
                <w:shd w:val="clear" w:color="auto" w:fill="FFFFFF"/>
              </w:rPr>
              <w:t>(CCSS: L.5.3b)</w:t>
            </w:r>
          </w:p>
        </w:tc>
        <w:tc>
          <w:tcPr>
            <w:tcW w:w="2880" w:type="dxa"/>
            <w:vMerge/>
          </w:tcPr>
          <w:p w:rsidR="00692503" w:rsidRPr="00755FAA" w:rsidRDefault="00692503" w:rsidP="00755FAA">
            <w:pPr>
              <w:contextualSpacing/>
              <w:rPr>
                <w:szCs w:val="20"/>
              </w:rPr>
            </w:pPr>
          </w:p>
        </w:tc>
      </w:tr>
      <w:tr w:rsidR="00692503" w:rsidRPr="00755FAA" w:rsidTr="00692503">
        <w:trPr>
          <w:cantSplit/>
          <w:trHeight w:val="1225"/>
          <w:jc w:val="center"/>
        </w:trPr>
        <w:tc>
          <w:tcPr>
            <w:tcW w:w="2880" w:type="dxa"/>
            <w:vMerge/>
          </w:tcPr>
          <w:p w:rsidR="00692503" w:rsidRPr="00755FAA" w:rsidRDefault="00692503" w:rsidP="00755FAA">
            <w:pPr>
              <w:pStyle w:val="ListParagraph"/>
              <w:numPr>
                <w:ilvl w:val="0"/>
                <w:numId w:val="1"/>
              </w:numPr>
              <w:contextualSpacing/>
              <w:rPr>
                <w:rFonts w:cs="Times New Roman"/>
                <w:szCs w:val="20"/>
              </w:rPr>
            </w:pPr>
          </w:p>
        </w:tc>
        <w:tc>
          <w:tcPr>
            <w:tcW w:w="3060" w:type="dxa"/>
          </w:tcPr>
          <w:p w:rsidR="00692503" w:rsidRPr="00755FAA" w:rsidRDefault="00692503" w:rsidP="00755FAA">
            <w:pPr>
              <w:contextualSpacing/>
              <w:rPr>
                <w:szCs w:val="20"/>
              </w:rPr>
            </w:pPr>
            <w:r w:rsidRPr="00755FAA">
              <w:rPr>
                <w:szCs w:val="20"/>
              </w:rPr>
              <w:t>RWC10-GR.5-S.2-GLE.1-EO.d.ii</w:t>
            </w:r>
          </w:p>
        </w:tc>
        <w:tc>
          <w:tcPr>
            <w:tcW w:w="5580" w:type="dxa"/>
          </w:tcPr>
          <w:p w:rsidR="00692503" w:rsidRPr="00755FAA" w:rsidRDefault="00692503" w:rsidP="00755FAA">
            <w:pPr>
              <w:contextualSpacing/>
              <w:rPr>
                <w:szCs w:val="20"/>
              </w:rPr>
            </w:pPr>
            <w:r w:rsidRPr="00755FAA">
              <w:rPr>
                <w:szCs w:val="20"/>
              </w:rPr>
              <w:t xml:space="preserve">Compare and contrast stories in the same genre (e.g., mysteries and adventure stories) on their approaches to similar themes and topics. </w:t>
            </w:r>
            <w:r w:rsidRPr="00755FAA">
              <w:rPr>
                <w:rStyle w:val="apple-style-span"/>
                <w:rFonts w:cs="Arial"/>
                <w:color w:val="000000"/>
                <w:szCs w:val="20"/>
                <w:shd w:val="clear" w:color="auto" w:fill="FFFFFF"/>
              </w:rPr>
              <w:t>(CCSS: RL.5.9)</w:t>
            </w:r>
            <w:r w:rsidRPr="00755FAA">
              <w:rPr>
                <w:szCs w:val="20"/>
              </w:rPr>
              <w:t xml:space="preserve"> </w:t>
            </w:r>
          </w:p>
        </w:tc>
        <w:tc>
          <w:tcPr>
            <w:tcW w:w="2880" w:type="dxa"/>
            <w:vMerge/>
          </w:tcPr>
          <w:p w:rsidR="00692503" w:rsidRPr="00755FAA" w:rsidRDefault="00692503" w:rsidP="00755FAA">
            <w:pPr>
              <w:contextualSpacing/>
              <w:rPr>
                <w:szCs w:val="20"/>
              </w:rPr>
            </w:pPr>
          </w:p>
        </w:tc>
      </w:tr>
      <w:tr w:rsidR="00155A73" w:rsidRPr="00755FAA" w:rsidTr="00755FAA">
        <w:trPr>
          <w:cantSplit/>
          <w:trHeight w:val="20"/>
          <w:jc w:val="center"/>
        </w:trPr>
        <w:tc>
          <w:tcPr>
            <w:tcW w:w="2880" w:type="dxa"/>
          </w:tcPr>
          <w:p w:rsidR="00155A73" w:rsidRPr="00755FAA" w:rsidRDefault="00155A73" w:rsidP="00755FAA">
            <w:pPr>
              <w:pStyle w:val="ListParagraph"/>
              <w:numPr>
                <w:ilvl w:val="0"/>
                <w:numId w:val="1"/>
              </w:numPr>
              <w:contextualSpacing/>
              <w:rPr>
                <w:szCs w:val="20"/>
              </w:rPr>
            </w:pPr>
            <w:r w:rsidRPr="00755FAA">
              <w:rPr>
                <w:rFonts w:cs="Times New Roman"/>
                <w:szCs w:val="20"/>
              </w:rPr>
              <w:t>Summarize fiction and non-fiction (for example, tall tales, historical fiction, adventure, procedural text, and informational text).</w:t>
            </w:r>
          </w:p>
        </w:tc>
        <w:tc>
          <w:tcPr>
            <w:tcW w:w="3060" w:type="dxa"/>
          </w:tcPr>
          <w:p w:rsidR="006D7015" w:rsidRPr="00755FAA" w:rsidRDefault="002045B5" w:rsidP="00755FAA">
            <w:pPr>
              <w:contextualSpacing/>
              <w:rPr>
                <w:szCs w:val="20"/>
              </w:rPr>
            </w:pPr>
            <w:r w:rsidRPr="00755FAA">
              <w:rPr>
                <w:szCs w:val="20"/>
              </w:rPr>
              <w:t>RWC10-GR.</w:t>
            </w:r>
            <w:r w:rsidR="001E3F27" w:rsidRPr="00755FAA">
              <w:rPr>
                <w:szCs w:val="20"/>
              </w:rPr>
              <w:t>5</w:t>
            </w:r>
            <w:r w:rsidRPr="00755FAA">
              <w:rPr>
                <w:szCs w:val="20"/>
              </w:rPr>
              <w:t>-S.</w:t>
            </w:r>
            <w:r w:rsidR="001E3F27" w:rsidRPr="00755FAA">
              <w:rPr>
                <w:szCs w:val="20"/>
              </w:rPr>
              <w:t>2</w:t>
            </w:r>
            <w:r w:rsidRPr="00755FAA">
              <w:rPr>
                <w:szCs w:val="20"/>
              </w:rPr>
              <w:t>-GLE.</w:t>
            </w:r>
            <w:r w:rsidR="001E3F27" w:rsidRPr="00755FAA">
              <w:rPr>
                <w:szCs w:val="20"/>
              </w:rPr>
              <w:t>2</w:t>
            </w:r>
            <w:r w:rsidRPr="00755FAA">
              <w:rPr>
                <w:szCs w:val="20"/>
              </w:rPr>
              <w:t>-EO</w:t>
            </w:r>
            <w:r w:rsidR="001E3F27" w:rsidRPr="00755FAA">
              <w:rPr>
                <w:szCs w:val="20"/>
              </w:rPr>
              <w:t>.a.ii</w:t>
            </w:r>
          </w:p>
        </w:tc>
        <w:tc>
          <w:tcPr>
            <w:tcW w:w="5580" w:type="dxa"/>
          </w:tcPr>
          <w:p w:rsidR="006D7015" w:rsidRPr="00755FAA" w:rsidRDefault="006D7015" w:rsidP="00755FAA">
            <w:pPr>
              <w:contextualSpacing/>
              <w:rPr>
                <w:szCs w:val="20"/>
              </w:rPr>
            </w:pPr>
            <w:r w:rsidRPr="00755FAA">
              <w:rPr>
                <w:szCs w:val="20"/>
              </w:rPr>
              <w:t>Determine two or more main ideas of a text and explain how they are supported by key details; summarize the text. (CCSS: RI.5.2)</w:t>
            </w:r>
          </w:p>
        </w:tc>
        <w:tc>
          <w:tcPr>
            <w:tcW w:w="2880" w:type="dxa"/>
          </w:tcPr>
          <w:p w:rsidR="00155A73" w:rsidRPr="00755FAA" w:rsidRDefault="00155A73" w:rsidP="00755FAA">
            <w:pPr>
              <w:contextualSpacing/>
              <w:rPr>
                <w:szCs w:val="20"/>
              </w:rPr>
            </w:pPr>
          </w:p>
        </w:tc>
      </w:tr>
      <w:tr w:rsidR="007306A2" w:rsidRPr="00755FAA" w:rsidTr="00755FAA">
        <w:trPr>
          <w:cantSplit/>
          <w:trHeight w:val="20"/>
          <w:jc w:val="center"/>
        </w:trPr>
        <w:tc>
          <w:tcPr>
            <w:tcW w:w="2880" w:type="dxa"/>
            <w:vMerge w:val="restart"/>
          </w:tcPr>
          <w:p w:rsidR="007306A2" w:rsidRPr="00755FAA" w:rsidRDefault="007306A2" w:rsidP="00755FAA">
            <w:pPr>
              <w:pStyle w:val="ListParagraph"/>
              <w:numPr>
                <w:ilvl w:val="0"/>
                <w:numId w:val="1"/>
              </w:numPr>
              <w:contextualSpacing/>
              <w:rPr>
                <w:szCs w:val="20"/>
              </w:rPr>
            </w:pPr>
            <w:r w:rsidRPr="00755FAA">
              <w:rPr>
                <w:rFonts w:cs="Times New Roman"/>
                <w:szCs w:val="20"/>
              </w:rPr>
              <w:t>Locate and paraphrase the key/main ideas and supporting details in fiction and non-fiction.</w:t>
            </w:r>
          </w:p>
        </w:tc>
        <w:tc>
          <w:tcPr>
            <w:tcW w:w="3060" w:type="dxa"/>
          </w:tcPr>
          <w:p w:rsidR="007306A2" w:rsidRPr="00755FAA" w:rsidRDefault="007306A2" w:rsidP="00755FAA">
            <w:pPr>
              <w:contextualSpacing/>
              <w:rPr>
                <w:szCs w:val="20"/>
              </w:rPr>
            </w:pPr>
            <w:r w:rsidRPr="00755FAA">
              <w:rPr>
                <w:szCs w:val="20"/>
              </w:rPr>
              <w:t>RWC10-GR.5-S.2-GLE.2-EO.a.i; RWC10-GR.5-S.2-GLE.1-EO.b.i</w:t>
            </w:r>
          </w:p>
        </w:tc>
        <w:tc>
          <w:tcPr>
            <w:tcW w:w="5580" w:type="dxa"/>
          </w:tcPr>
          <w:p w:rsidR="007306A2" w:rsidRPr="00755FAA" w:rsidRDefault="007306A2" w:rsidP="00755FAA">
            <w:pPr>
              <w:contextualSpacing/>
              <w:rPr>
                <w:szCs w:val="20"/>
              </w:rPr>
            </w:pPr>
            <w:r w:rsidRPr="00755FAA">
              <w:rPr>
                <w:szCs w:val="20"/>
              </w:rPr>
              <w:t xml:space="preserve">Quote accurately from a text when explaining what the text says explicitly and when drawing inferences from the text. </w:t>
            </w:r>
            <w:r w:rsidRPr="00755FAA">
              <w:rPr>
                <w:rStyle w:val="apple-style-span"/>
                <w:rFonts w:cs="Arial"/>
                <w:color w:val="000000"/>
                <w:szCs w:val="20"/>
                <w:shd w:val="clear" w:color="auto" w:fill="FFFFFF"/>
              </w:rPr>
              <w:t>(CCSS: RL.5.1)</w:t>
            </w:r>
          </w:p>
        </w:tc>
        <w:tc>
          <w:tcPr>
            <w:tcW w:w="2880" w:type="dxa"/>
            <w:vMerge w:val="restart"/>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tcPr>
          <w:p w:rsidR="007306A2" w:rsidRPr="00755FAA" w:rsidRDefault="007306A2" w:rsidP="00755FAA">
            <w:pPr>
              <w:pStyle w:val="ListParagraph"/>
              <w:numPr>
                <w:ilvl w:val="0"/>
                <w:numId w:val="1"/>
              </w:numPr>
              <w:contextualSpacing/>
              <w:rPr>
                <w:rFonts w:cs="Times New Roman"/>
                <w:szCs w:val="20"/>
              </w:rPr>
            </w:pPr>
          </w:p>
        </w:tc>
        <w:tc>
          <w:tcPr>
            <w:tcW w:w="3060" w:type="dxa"/>
          </w:tcPr>
          <w:p w:rsidR="007306A2" w:rsidRPr="00755FAA" w:rsidRDefault="007306A2" w:rsidP="00755FAA">
            <w:pPr>
              <w:contextualSpacing/>
              <w:rPr>
                <w:szCs w:val="20"/>
              </w:rPr>
            </w:pPr>
            <w:r w:rsidRPr="00755FAA">
              <w:rPr>
                <w:szCs w:val="20"/>
              </w:rPr>
              <w:t>RWC10-GR.5-S.2-GLE.2-EO.a.ii</w:t>
            </w:r>
          </w:p>
        </w:tc>
        <w:tc>
          <w:tcPr>
            <w:tcW w:w="5580" w:type="dxa"/>
          </w:tcPr>
          <w:p w:rsidR="007306A2" w:rsidRPr="00755FAA" w:rsidRDefault="007306A2" w:rsidP="00755FAA">
            <w:pPr>
              <w:contextualSpacing/>
              <w:rPr>
                <w:szCs w:val="20"/>
              </w:rPr>
            </w:pPr>
            <w:r w:rsidRPr="00755FAA">
              <w:rPr>
                <w:szCs w:val="20"/>
              </w:rPr>
              <w:t xml:space="preserve">Determine two or more main ideas of a text and explain how they are supported by key details; summarize the text. </w:t>
            </w:r>
            <w:r w:rsidRPr="00755FAA">
              <w:rPr>
                <w:rStyle w:val="apple-style-span"/>
                <w:rFonts w:cs="Arial"/>
                <w:color w:val="000000"/>
                <w:szCs w:val="20"/>
                <w:shd w:val="clear" w:color="auto" w:fill="FFFFFF"/>
              </w:rPr>
              <w:t>(CCSS: RI.5.2)</w:t>
            </w:r>
          </w:p>
        </w:tc>
        <w:tc>
          <w:tcPr>
            <w:tcW w:w="2880" w:type="dxa"/>
            <w:vMerge/>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val="restart"/>
          </w:tcPr>
          <w:p w:rsidR="007306A2" w:rsidRPr="00755FAA" w:rsidRDefault="007306A2" w:rsidP="00755FAA">
            <w:pPr>
              <w:pStyle w:val="ListParagraph"/>
              <w:numPr>
                <w:ilvl w:val="0"/>
                <w:numId w:val="1"/>
              </w:numPr>
              <w:contextualSpacing/>
              <w:rPr>
                <w:rFonts w:cs="Times New Roman"/>
                <w:szCs w:val="20"/>
              </w:rPr>
            </w:pPr>
            <w:r w:rsidRPr="00755FAA">
              <w:rPr>
                <w:rFonts w:cs="Times New Roman"/>
                <w:szCs w:val="20"/>
              </w:rPr>
              <w:t>Infer using contextual clues.</w:t>
            </w:r>
          </w:p>
        </w:tc>
        <w:tc>
          <w:tcPr>
            <w:tcW w:w="3060" w:type="dxa"/>
          </w:tcPr>
          <w:p w:rsidR="007306A2" w:rsidRPr="00755FAA" w:rsidRDefault="007306A2" w:rsidP="00755FAA">
            <w:pPr>
              <w:contextualSpacing/>
              <w:rPr>
                <w:szCs w:val="20"/>
              </w:rPr>
            </w:pPr>
            <w:r w:rsidRPr="00755FAA">
              <w:rPr>
                <w:szCs w:val="20"/>
              </w:rPr>
              <w:t>RWC10-GR.5-S.2-GLE.1-EO.b.ii</w:t>
            </w:r>
          </w:p>
        </w:tc>
        <w:tc>
          <w:tcPr>
            <w:tcW w:w="5580" w:type="dxa"/>
          </w:tcPr>
          <w:p w:rsidR="007306A2" w:rsidRPr="00755FAA" w:rsidRDefault="007306A2" w:rsidP="00755FAA">
            <w:pPr>
              <w:contextualSpacing/>
              <w:rPr>
                <w:szCs w:val="20"/>
              </w:rPr>
            </w:pPr>
            <w:r w:rsidRPr="00755FAA">
              <w:rPr>
                <w:szCs w:val="20"/>
              </w:rPr>
              <w:t>Determine a theme of a story, drama, or poem from details in the text, including how characters in a story or drama respond to challenges or how the speaker in a poem reflects upon a topic; summarize the text.</w:t>
            </w:r>
            <w:r w:rsidR="00692503">
              <w:rPr>
                <w:rFonts w:cs="Verdana"/>
                <w:sz w:val="18"/>
                <w:szCs w:val="18"/>
              </w:rPr>
              <w:t xml:space="preserve"> </w:t>
            </w:r>
            <w:r w:rsidR="00692503" w:rsidRPr="00692503">
              <w:rPr>
                <w:rFonts w:cs="Verdana"/>
                <w:szCs w:val="20"/>
              </w:rPr>
              <w:t>(CCSS: RL.5.2)</w:t>
            </w:r>
          </w:p>
        </w:tc>
        <w:tc>
          <w:tcPr>
            <w:tcW w:w="2880" w:type="dxa"/>
            <w:vMerge w:val="restart"/>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tcPr>
          <w:p w:rsidR="007306A2" w:rsidRPr="00755FAA" w:rsidRDefault="007306A2" w:rsidP="00755FAA">
            <w:pPr>
              <w:pStyle w:val="ListParagraph"/>
              <w:numPr>
                <w:ilvl w:val="0"/>
                <w:numId w:val="1"/>
              </w:numPr>
              <w:contextualSpacing/>
              <w:rPr>
                <w:rFonts w:cs="Times New Roman"/>
                <w:szCs w:val="20"/>
              </w:rPr>
            </w:pPr>
          </w:p>
        </w:tc>
        <w:tc>
          <w:tcPr>
            <w:tcW w:w="3060" w:type="dxa"/>
          </w:tcPr>
          <w:p w:rsidR="007306A2" w:rsidRPr="00755FAA" w:rsidRDefault="007306A2" w:rsidP="00755FAA">
            <w:pPr>
              <w:contextualSpacing/>
              <w:rPr>
                <w:szCs w:val="20"/>
              </w:rPr>
            </w:pPr>
            <w:r w:rsidRPr="00755FAA">
              <w:rPr>
                <w:szCs w:val="20"/>
              </w:rPr>
              <w:t>RWC10-GR.5-S.2-GLE.1-EO.a.i; RWC10-GR.5-S.2-GLE.2-EO.a.i</w:t>
            </w:r>
          </w:p>
        </w:tc>
        <w:tc>
          <w:tcPr>
            <w:tcW w:w="5580" w:type="dxa"/>
          </w:tcPr>
          <w:p w:rsidR="007306A2" w:rsidRPr="00755FAA" w:rsidRDefault="007306A2" w:rsidP="00755FAA">
            <w:pPr>
              <w:contextualSpacing/>
              <w:rPr>
                <w:rFonts w:eastAsia="Times New Roman" w:cs="Times New Roman"/>
                <w:szCs w:val="20"/>
              </w:rPr>
            </w:pPr>
            <w:r w:rsidRPr="00755FAA">
              <w:rPr>
                <w:szCs w:val="20"/>
              </w:rPr>
              <w:t xml:space="preserve">Quote accurately from a text when explaining what the text says explicitly and when drawing inferences from the text. </w:t>
            </w:r>
            <w:r w:rsidRPr="00755FAA">
              <w:rPr>
                <w:rFonts w:eastAsia="Times New Roman" w:cs="Times New Roman"/>
                <w:szCs w:val="20"/>
              </w:rPr>
              <w:t>(CCSS: RL.5.1)</w:t>
            </w:r>
          </w:p>
        </w:tc>
        <w:tc>
          <w:tcPr>
            <w:tcW w:w="2880" w:type="dxa"/>
            <w:vMerge/>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tcPr>
          <w:p w:rsidR="007306A2" w:rsidRPr="00755FAA" w:rsidRDefault="007306A2" w:rsidP="00755FAA">
            <w:pPr>
              <w:pStyle w:val="ListParagraph"/>
              <w:numPr>
                <w:ilvl w:val="0"/>
                <w:numId w:val="1"/>
              </w:numPr>
              <w:contextualSpacing/>
              <w:rPr>
                <w:rFonts w:cs="Times New Roman"/>
                <w:szCs w:val="20"/>
              </w:rPr>
            </w:pPr>
          </w:p>
        </w:tc>
        <w:tc>
          <w:tcPr>
            <w:tcW w:w="3060" w:type="dxa"/>
          </w:tcPr>
          <w:p w:rsidR="007306A2" w:rsidRPr="00755FAA" w:rsidRDefault="007306A2" w:rsidP="00755FAA">
            <w:pPr>
              <w:contextualSpacing/>
              <w:rPr>
                <w:szCs w:val="20"/>
              </w:rPr>
            </w:pPr>
            <w:r w:rsidRPr="00755FAA">
              <w:rPr>
                <w:szCs w:val="20"/>
              </w:rPr>
              <w:t>RWC10-GR.5-S.2-GLE.3-EO.e</w:t>
            </w:r>
          </w:p>
        </w:tc>
        <w:tc>
          <w:tcPr>
            <w:tcW w:w="5580" w:type="dxa"/>
          </w:tcPr>
          <w:p w:rsidR="007306A2" w:rsidRPr="00755FAA" w:rsidRDefault="007306A2" w:rsidP="00755FAA">
            <w:pPr>
              <w:contextualSpacing/>
              <w:rPr>
                <w:szCs w:val="20"/>
              </w:rPr>
            </w:pPr>
            <w:r w:rsidRPr="00755FAA">
              <w:rPr>
                <w:szCs w:val="20"/>
              </w:rPr>
              <w:t>Infer meaning of words using structural analysis, context, and knowledge of multiple meanings</w:t>
            </w:r>
          </w:p>
        </w:tc>
        <w:tc>
          <w:tcPr>
            <w:tcW w:w="2880" w:type="dxa"/>
            <w:vMerge/>
          </w:tcPr>
          <w:p w:rsidR="007306A2" w:rsidRPr="00755FAA" w:rsidRDefault="007306A2" w:rsidP="00755FAA">
            <w:pPr>
              <w:contextualSpacing/>
              <w:rPr>
                <w:szCs w:val="20"/>
              </w:rPr>
            </w:pPr>
          </w:p>
        </w:tc>
      </w:tr>
      <w:tr w:rsidR="00F75A75" w:rsidRPr="00755FAA" w:rsidTr="00755FAA">
        <w:trPr>
          <w:cantSplit/>
          <w:trHeight w:val="20"/>
          <w:jc w:val="center"/>
        </w:trPr>
        <w:tc>
          <w:tcPr>
            <w:tcW w:w="2880" w:type="dxa"/>
            <w:vMerge w:val="restart"/>
          </w:tcPr>
          <w:p w:rsidR="00F75A75" w:rsidRPr="00755FAA" w:rsidRDefault="00F75A75" w:rsidP="00755FAA">
            <w:pPr>
              <w:pStyle w:val="ListParagraph"/>
              <w:numPr>
                <w:ilvl w:val="0"/>
                <w:numId w:val="1"/>
              </w:numPr>
              <w:contextualSpacing/>
              <w:rPr>
                <w:rFonts w:cs="Times New Roman"/>
                <w:szCs w:val="20"/>
              </w:rPr>
            </w:pPr>
            <w:r w:rsidRPr="00755FAA">
              <w:rPr>
                <w:rFonts w:cs="Times New Roman"/>
                <w:szCs w:val="20"/>
              </w:rPr>
              <w:lastRenderedPageBreak/>
              <w:t>Identify sequential order in fiction and non-fiction.</w:t>
            </w:r>
          </w:p>
        </w:tc>
        <w:tc>
          <w:tcPr>
            <w:tcW w:w="3060" w:type="dxa"/>
          </w:tcPr>
          <w:p w:rsidR="00F75A75" w:rsidRPr="00755FAA" w:rsidRDefault="002045B5" w:rsidP="00755FAA">
            <w:pPr>
              <w:contextualSpacing/>
              <w:rPr>
                <w:szCs w:val="20"/>
              </w:rPr>
            </w:pPr>
            <w:r w:rsidRPr="00755FAA">
              <w:rPr>
                <w:szCs w:val="20"/>
              </w:rPr>
              <w:t>RWC10-GR.</w:t>
            </w:r>
            <w:r w:rsidR="00F75A75" w:rsidRPr="00755FAA">
              <w:rPr>
                <w:szCs w:val="20"/>
              </w:rPr>
              <w:t>5</w:t>
            </w:r>
            <w:r w:rsidRPr="00755FAA">
              <w:rPr>
                <w:szCs w:val="20"/>
              </w:rPr>
              <w:t>-S.</w:t>
            </w:r>
            <w:r w:rsidR="00F75A75" w:rsidRPr="00755FAA">
              <w:rPr>
                <w:szCs w:val="20"/>
              </w:rPr>
              <w:t>2</w:t>
            </w:r>
            <w:r w:rsidRPr="00755FAA">
              <w:rPr>
                <w:szCs w:val="20"/>
              </w:rPr>
              <w:t>-GLE.</w:t>
            </w:r>
            <w:r w:rsidR="00F75A75" w:rsidRPr="00755FAA">
              <w:rPr>
                <w:szCs w:val="20"/>
              </w:rPr>
              <w:t>1</w:t>
            </w:r>
            <w:r w:rsidRPr="00755FAA">
              <w:rPr>
                <w:szCs w:val="20"/>
              </w:rPr>
              <w:t>-EO</w:t>
            </w:r>
            <w:r w:rsidR="00F75A75" w:rsidRPr="00755FAA">
              <w:rPr>
                <w:szCs w:val="20"/>
              </w:rPr>
              <w:t>.c.iii</w:t>
            </w:r>
          </w:p>
        </w:tc>
        <w:tc>
          <w:tcPr>
            <w:tcW w:w="5580" w:type="dxa"/>
          </w:tcPr>
          <w:p w:rsidR="00F75A75" w:rsidRPr="00755FAA" w:rsidRDefault="00F75A75" w:rsidP="00755FAA">
            <w:pPr>
              <w:contextualSpacing/>
              <w:rPr>
                <w:szCs w:val="20"/>
              </w:rPr>
            </w:pPr>
            <w:r w:rsidRPr="00755FAA">
              <w:rPr>
                <w:szCs w:val="20"/>
              </w:rPr>
              <w:t xml:space="preserve">Explain how a series of chapters, scenes, or stanzas fits together to provide the overall structure of a particular story, drama, or poem </w:t>
            </w:r>
            <w:r w:rsidRPr="00755FAA">
              <w:rPr>
                <w:rStyle w:val="apple-style-span"/>
                <w:rFonts w:cs="Arial"/>
                <w:color w:val="000000"/>
                <w:szCs w:val="20"/>
                <w:shd w:val="clear" w:color="auto" w:fill="FFFFFF"/>
              </w:rPr>
              <w:t>(CCSS: RL.5.5)</w:t>
            </w:r>
          </w:p>
        </w:tc>
        <w:tc>
          <w:tcPr>
            <w:tcW w:w="2880" w:type="dxa"/>
            <w:vMerge w:val="restart"/>
          </w:tcPr>
          <w:p w:rsidR="00F75A75" w:rsidRPr="00755FAA" w:rsidRDefault="00F75A75" w:rsidP="00755FAA">
            <w:pPr>
              <w:contextualSpacing/>
              <w:rPr>
                <w:szCs w:val="20"/>
              </w:rPr>
            </w:pPr>
            <w:r w:rsidRPr="00755FAA">
              <w:rPr>
                <w:szCs w:val="20"/>
              </w:rPr>
              <w:t>Identifying a sequence of events is salient to understanding and summarizing the main idea.</w:t>
            </w:r>
          </w:p>
        </w:tc>
      </w:tr>
      <w:tr w:rsidR="00F75A75" w:rsidRPr="00755FAA" w:rsidTr="00755FAA">
        <w:trPr>
          <w:cantSplit/>
          <w:trHeight w:val="20"/>
          <w:jc w:val="center"/>
        </w:trPr>
        <w:tc>
          <w:tcPr>
            <w:tcW w:w="2880" w:type="dxa"/>
            <w:vMerge/>
          </w:tcPr>
          <w:p w:rsidR="00F75A75" w:rsidRPr="00755FAA" w:rsidRDefault="00F75A75" w:rsidP="00755FAA">
            <w:pPr>
              <w:pStyle w:val="ListParagraph"/>
              <w:numPr>
                <w:ilvl w:val="0"/>
                <w:numId w:val="1"/>
              </w:numPr>
              <w:contextualSpacing/>
              <w:rPr>
                <w:rFonts w:cs="Times New Roman"/>
                <w:szCs w:val="20"/>
              </w:rPr>
            </w:pPr>
          </w:p>
        </w:tc>
        <w:tc>
          <w:tcPr>
            <w:tcW w:w="3060" w:type="dxa"/>
          </w:tcPr>
          <w:p w:rsidR="00F75A75" w:rsidRPr="00755FAA" w:rsidRDefault="002045B5" w:rsidP="00755FAA">
            <w:pPr>
              <w:contextualSpacing/>
              <w:rPr>
                <w:szCs w:val="20"/>
              </w:rPr>
            </w:pPr>
            <w:r w:rsidRPr="00755FAA">
              <w:rPr>
                <w:szCs w:val="20"/>
              </w:rPr>
              <w:t>RWC10-GR.</w:t>
            </w:r>
            <w:r w:rsidR="00F75A75" w:rsidRPr="00755FAA">
              <w:rPr>
                <w:szCs w:val="20"/>
              </w:rPr>
              <w:t>5</w:t>
            </w:r>
            <w:r w:rsidRPr="00755FAA">
              <w:rPr>
                <w:szCs w:val="20"/>
              </w:rPr>
              <w:t>-S.</w:t>
            </w:r>
            <w:r w:rsidR="00F75A75" w:rsidRPr="00755FAA">
              <w:rPr>
                <w:szCs w:val="20"/>
              </w:rPr>
              <w:t>2</w:t>
            </w:r>
            <w:r w:rsidRPr="00755FAA">
              <w:rPr>
                <w:szCs w:val="20"/>
              </w:rPr>
              <w:t>-GLE.</w:t>
            </w:r>
            <w:r w:rsidR="00F75A75" w:rsidRPr="00755FAA">
              <w:rPr>
                <w:szCs w:val="20"/>
              </w:rPr>
              <w:t>2</w:t>
            </w:r>
            <w:r w:rsidRPr="00755FAA">
              <w:rPr>
                <w:szCs w:val="20"/>
              </w:rPr>
              <w:t>-EO</w:t>
            </w:r>
            <w:r w:rsidR="00F75A75" w:rsidRPr="00755FAA">
              <w:rPr>
                <w:szCs w:val="20"/>
              </w:rPr>
              <w:t>.a.ii</w:t>
            </w:r>
          </w:p>
        </w:tc>
        <w:tc>
          <w:tcPr>
            <w:tcW w:w="5580" w:type="dxa"/>
          </w:tcPr>
          <w:p w:rsidR="00F75A75" w:rsidRPr="00755FAA" w:rsidRDefault="00F75A75" w:rsidP="00755FAA">
            <w:pPr>
              <w:contextualSpacing/>
              <w:rPr>
                <w:szCs w:val="20"/>
              </w:rPr>
            </w:pPr>
            <w:r w:rsidRPr="00755FAA">
              <w:rPr>
                <w:szCs w:val="20"/>
              </w:rPr>
              <w:t>Determine two or more main ideas of a text and explain how they are supported by key details; summarize the text. (CCSS: RI.5.2)</w:t>
            </w:r>
          </w:p>
        </w:tc>
        <w:tc>
          <w:tcPr>
            <w:tcW w:w="2880" w:type="dxa"/>
            <w:vMerge/>
          </w:tcPr>
          <w:p w:rsidR="00F75A75" w:rsidRPr="00755FAA" w:rsidRDefault="00F75A75" w:rsidP="00755FAA">
            <w:pPr>
              <w:contextualSpacing/>
              <w:rPr>
                <w:szCs w:val="20"/>
              </w:rPr>
            </w:pPr>
          </w:p>
        </w:tc>
      </w:tr>
      <w:tr w:rsidR="00F75A75" w:rsidRPr="00755FAA" w:rsidTr="00755FAA">
        <w:trPr>
          <w:cantSplit/>
          <w:trHeight w:val="20"/>
          <w:jc w:val="center"/>
        </w:trPr>
        <w:tc>
          <w:tcPr>
            <w:tcW w:w="2880" w:type="dxa"/>
            <w:vMerge/>
          </w:tcPr>
          <w:p w:rsidR="00F75A75" w:rsidRPr="00755FAA" w:rsidRDefault="00F75A75" w:rsidP="00755FAA">
            <w:pPr>
              <w:pStyle w:val="ListParagraph"/>
              <w:numPr>
                <w:ilvl w:val="0"/>
                <w:numId w:val="1"/>
              </w:numPr>
              <w:contextualSpacing/>
              <w:rPr>
                <w:rFonts w:cs="Times New Roman"/>
                <w:szCs w:val="20"/>
              </w:rPr>
            </w:pPr>
          </w:p>
        </w:tc>
        <w:tc>
          <w:tcPr>
            <w:tcW w:w="3060" w:type="dxa"/>
          </w:tcPr>
          <w:p w:rsidR="00F75A75" w:rsidRPr="00755FAA" w:rsidRDefault="002045B5" w:rsidP="00755FAA">
            <w:pPr>
              <w:contextualSpacing/>
              <w:rPr>
                <w:szCs w:val="20"/>
              </w:rPr>
            </w:pPr>
            <w:r w:rsidRPr="00755FAA">
              <w:rPr>
                <w:szCs w:val="20"/>
              </w:rPr>
              <w:t>RWC10-GR.</w:t>
            </w:r>
            <w:r w:rsidR="00F75A75" w:rsidRPr="00755FAA">
              <w:rPr>
                <w:szCs w:val="20"/>
              </w:rPr>
              <w:t>5</w:t>
            </w:r>
            <w:r w:rsidRPr="00755FAA">
              <w:rPr>
                <w:szCs w:val="20"/>
              </w:rPr>
              <w:t>-S.</w:t>
            </w:r>
            <w:r w:rsidR="00F75A75" w:rsidRPr="00755FAA">
              <w:rPr>
                <w:szCs w:val="20"/>
              </w:rPr>
              <w:t>2</w:t>
            </w:r>
            <w:r w:rsidRPr="00755FAA">
              <w:rPr>
                <w:szCs w:val="20"/>
              </w:rPr>
              <w:t>-GLE.</w:t>
            </w:r>
            <w:r w:rsidR="00F75A75" w:rsidRPr="00755FAA">
              <w:rPr>
                <w:szCs w:val="20"/>
              </w:rPr>
              <w:t>2</w:t>
            </w:r>
            <w:r w:rsidRPr="00755FAA">
              <w:rPr>
                <w:szCs w:val="20"/>
              </w:rPr>
              <w:t>-EO</w:t>
            </w:r>
            <w:r w:rsidR="00F75A75" w:rsidRPr="00755FAA">
              <w:rPr>
                <w:szCs w:val="20"/>
              </w:rPr>
              <w:t>.b.ii</w:t>
            </w:r>
          </w:p>
        </w:tc>
        <w:tc>
          <w:tcPr>
            <w:tcW w:w="5580" w:type="dxa"/>
          </w:tcPr>
          <w:p w:rsidR="00F75A75" w:rsidRPr="00755FAA" w:rsidRDefault="00F75A75" w:rsidP="00755FAA">
            <w:pPr>
              <w:contextualSpacing/>
              <w:rPr>
                <w:szCs w:val="20"/>
              </w:rPr>
            </w:pPr>
            <w:r w:rsidRPr="00755FAA">
              <w:rPr>
                <w:szCs w:val="20"/>
              </w:rPr>
              <w:t xml:space="preserve">Compare and contrast the overall structure (e.g., chronology, comparison, cause/effect, problem/solution) of events, ideas, concepts, or information in two or more texts. </w:t>
            </w:r>
            <w:r w:rsidRPr="00755FAA">
              <w:rPr>
                <w:rStyle w:val="apple-style-span"/>
                <w:rFonts w:cs="Arial"/>
                <w:color w:val="000000"/>
                <w:szCs w:val="20"/>
                <w:shd w:val="clear" w:color="auto" w:fill="FFFFFF"/>
              </w:rPr>
              <w:t>(CCSS: RI.5.5)</w:t>
            </w:r>
          </w:p>
        </w:tc>
        <w:tc>
          <w:tcPr>
            <w:tcW w:w="2880" w:type="dxa"/>
            <w:vMerge/>
          </w:tcPr>
          <w:p w:rsidR="00F75A75" w:rsidRPr="00755FAA" w:rsidRDefault="00F75A75" w:rsidP="00755FAA">
            <w:pPr>
              <w:contextualSpacing/>
              <w:rPr>
                <w:szCs w:val="20"/>
              </w:rPr>
            </w:pPr>
          </w:p>
        </w:tc>
      </w:tr>
      <w:tr w:rsidR="007E6436" w:rsidRPr="00755FAA" w:rsidTr="00755FAA">
        <w:trPr>
          <w:cantSplit/>
          <w:trHeight w:val="20"/>
          <w:jc w:val="center"/>
        </w:trPr>
        <w:tc>
          <w:tcPr>
            <w:tcW w:w="2880" w:type="dxa"/>
            <w:vMerge w:val="restart"/>
          </w:tcPr>
          <w:p w:rsidR="007E6436" w:rsidRPr="00755FAA" w:rsidRDefault="007E6436" w:rsidP="00755FAA">
            <w:pPr>
              <w:pStyle w:val="ListParagraph"/>
              <w:numPr>
                <w:ilvl w:val="0"/>
                <w:numId w:val="1"/>
              </w:numPr>
              <w:contextualSpacing/>
              <w:rPr>
                <w:rFonts w:cs="Times New Roman"/>
                <w:szCs w:val="20"/>
              </w:rPr>
            </w:pPr>
            <w:r w:rsidRPr="00755FAA">
              <w:rPr>
                <w:rFonts w:cs="Times New Roman"/>
                <w:szCs w:val="20"/>
              </w:rPr>
              <w:t>Locate and recall information in text with different structures (for example, cause and effect, enumeration, and time order).</w:t>
            </w:r>
          </w:p>
        </w:tc>
        <w:tc>
          <w:tcPr>
            <w:tcW w:w="3060" w:type="dxa"/>
          </w:tcPr>
          <w:p w:rsidR="007E6436" w:rsidRPr="00755FAA" w:rsidRDefault="007E6436" w:rsidP="00755FAA">
            <w:pPr>
              <w:contextualSpacing/>
              <w:rPr>
                <w:szCs w:val="20"/>
              </w:rPr>
            </w:pPr>
            <w:r w:rsidRPr="00755FAA">
              <w:rPr>
                <w:szCs w:val="20"/>
              </w:rPr>
              <w:t>RWC10-GR.5-S.2-GLE.2-EO.a.i</w:t>
            </w:r>
          </w:p>
        </w:tc>
        <w:tc>
          <w:tcPr>
            <w:tcW w:w="5580" w:type="dxa"/>
          </w:tcPr>
          <w:p w:rsidR="007E6436" w:rsidRPr="00755FAA" w:rsidRDefault="007E6436" w:rsidP="00755FAA">
            <w:pPr>
              <w:contextualSpacing/>
              <w:rPr>
                <w:szCs w:val="20"/>
              </w:rPr>
            </w:pPr>
            <w:r w:rsidRPr="00755FAA">
              <w:rPr>
                <w:rStyle w:val="apple-style-span"/>
                <w:rFonts w:cs="Arial"/>
                <w:color w:val="000000"/>
                <w:szCs w:val="20"/>
                <w:shd w:val="clear" w:color="auto" w:fill="FFFFFF"/>
              </w:rPr>
              <w:t>Quote accurately from a text when explaining what the text says explicitly and when drawing inferences from the text. (CCSS: RI.5.1)</w:t>
            </w:r>
          </w:p>
        </w:tc>
        <w:tc>
          <w:tcPr>
            <w:tcW w:w="2880" w:type="dxa"/>
            <w:vMerge w:val="restart"/>
          </w:tcPr>
          <w:p w:rsidR="007E6436" w:rsidRPr="00755FAA" w:rsidRDefault="007E6436" w:rsidP="00755FAA">
            <w:pPr>
              <w:contextualSpacing/>
              <w:rPr>
                <w:szCs w:val="20"/>
              </w:rPr>
            </w:pPr>
          </w:p>
        </w:tc>
      </w:tr>
      <w:tr w:rsidR="007E6436" w:rsidRPr="00755FAA" w:rsidTr="00755FAA">
        <w:trPr>
          <w:cantSplit/>
          <w:trHeight w:val="20"/>
          <w:jc w:val="center"/>
        </w:trPr>
        <w:tc>
          <w:tcPr>
            <w:tcW w:w="2880" w:type="dxa"/>
            <w:vMerge/>
          </w:tcPr>
          <w:p w:rsidR="007E6436" w:rsidRPr="00755FAA" w:rsidRDefault="007E6436" w:rsidP="00755FAA">
            <w:pPr>
              <w:pStyle w:val="ListParagraph"/>
              <w:numPr>
                <w:ilvl w:val="0"/>
                <w:numId w:val="1"/>
              </w:numPr>
              <w:contextualSpacing/>
              <w:rPr>
                <w:rFonts w:cs="Times New Roman"/>
                <w:szCs w:val="20"/>
              </w:rPr>
            </w:pPr>
          </w:p>
        </w:tc>
        <w:tc>
          <w:tcPr>
            <w:tcW w:w="3060" w:type="dxa"/>
          </w:tcPr>
          <w:p w:rsidR="007E6436" w:rsidRPr="00755FAA" w:rsidRDefault="007E6436" w:rsidP="00755FAA">
            <w:pPr>
              <w:contextualSpacing/>
              <w:rPr>
                <w:szCs w:val="20"/>
              </w:rPr>
            </w:pPr>
            <w:r w:rsidRPr="00755FAA">
              <w:rPr>
                <w:szCs w:val="20"/>
              </w:rPr>
              <w:t>RWC10-GR.5-S.2-GLE.2-EO.a.iii</w:t>
            </w:r>
          </w:p>
        </w:tc>
        <w:tc>
          <w:tcPr>
            <w:tcW w:w="5580" w:type="dxa"/>
          </w:tcPr>
          <w:p w:rsidR="007E6436" w:rsidRPr="00755FAA" w:rsidRDefault="007E6436" w:rsidP="00755FAA">
            <w:pPr>
              <w:contextualSpacing/>
              <w:rPr>
                <w:rStyle w:val="apple-style-span"/>
                <w:rFonts w:cs="Arial"/>
                <w:color w:val="000000"/>
                <w:szCs w:val="20"/>
                <w:shd w:val="clear" w:color="auto" w:fill="FFFFFF"/>
              </w:rPr>
            </w:pPr>
            <w:r w:rsidRPr="00755FAA">
              <w:rPr>
                <w:rStyle w:val="apple-style-span"/>
                <w:rFonts w:cs="Arial"/>
                <w:color w:val="000000"/>
                <w:szCs w:val="20"/>
                <w:shd w:val="clear" w:color="auto" w:fill="FFFFFF"/>
              </w:rPr>
              <w:t>Explain the relationships or interactions between two or more individuals, events, ideas, or concepts in a historical, scientific, or technical text based on specific information in the text. (CCSS: RI.5.3)</w:t>
            </w:r>
          </w:p>
        </w:tc>
        <w:tc>
          <w:tcPr>
            <w:tcW w:w="2880" w:type="dxa"/>
            <w:vMerge/>
          </w:tcPr>
          <w:p w:rsidR="007E6436" w:rsidRPr="00755FAA" w:rsidRDefault="007E6436" w:rsidP="00755FAA">
            <w:pPr>
              <w:contextualSpacing/>
              <w:rPr>
                <w:szCs w:val="20"/>
              </w:rPr>
            </w:pPr>
          </w:p>
        </w:tc>
      </w:tr>
      <w:tr w:rsidR="00692503" w:rsidRPr="00755FAA" w:rsidTr="00692503">
        <w:trPr>
          <w:cantSplit/>
          <w:trHeight w:val="982"/>
          <w:jc w:val="center"/>
        </w:trPr>
        <w:tc>
          <w:tcPr>
            <w:tcW w:w="2880" w:type="dxa"/>
            <w:vMerge w:val="restart"/>
          </w:tcPr>
          <w:p w:rsidR="00692503" w:rsidRPr="00755FAA" w:rsidRDefault="00692503" w:rsidP="00755FAA">
            <w:pPr>
              <w:pStyle w:val="ListParagraph"/>
              <w:numPr>
                <w:ilvl w:val="0"/>
                <w:numId w:val="1"/>
              </w:numPr>
              <w:contextualSpacing/>
              <w:rPr>
                <w:rFonts w:cs="Times New Roman"/>
                <w:szCs w:val="20"/>
              </w:rPr>
            </w:pPr>
            <w:r w:rsidRPr="00755FAA">
              <w:rPr>
                <w:rFonts w:cs="Times New Roman"/>
                <w:szCs w:val="20"/>
              </w:rPr>
              <w:t>Identify the meaning of unfamiliar words in context using word recognition skills and context clues.</w:t>
            </w:r>
          </w:p>
        </w:tc>
        <w:tc>
          <w:tcPr>
            <w:tcW w:w="3060" w:type="dxa"/>
          </w:tcPr>
          <w:p w:rsidR="00692503" w:rsidRPr="00755FAA" w:rsidRDefault="00692503" w:rsidP="00755FAA">
            <w:pPr>
              <w:contextualSpacing/>
              <w:rPr>
                <w:szCs w:val="20"/>
              </w:rPr>
            </w:pPr>
            <w:r w:rsidRPr="00755FAA">
              <w:rPr>
                <w:szCs w:val="20"/>
              </w:rPr>
              <w:t>RWC10-GR.5-S.2-GLE.1-EO.c.i</w:t>
            </w:r>
          </w:p>
        </w:tc>
        <w:tc>
          <w:tcPr>
            <w:tcW w:w="5580" w:type="dxa"/>
          </w:tcPr>
          <w:p w:rsidR="00692503" w:rsidRPr="00755FAA" w:rsidRDefault="00692503" w:rsidP="00755FAA">
            <w:pPr>
              <w:contextualSpacing/>
              <w:rPr>
                <w:szCs w:val="20"/>
              </w:rPr>
            </w:pPr>
            <w:r w:rsidRPr="00755FAA">
              <w:rPr>
                <w:szCs w:val="20"/>
              </w:rPr>
              <w:t xml:space="preserve">Determine the meaning of words and phrases as they are used in a text, including figurative language such as metaphors and similes. </w:t>
            </w:r>
            <w:r w:rsidRPr="00755FAA">
              <w:rPr>
                <w:rStyle w:val="apple-style-span"/>
                <w:rFonts w:cs="Arial"/>
                <w:color w:val="000000"/>
                <w:szCs w:val="20"/>
                <w:shd w:val="clear" w:color="auto" w:fill="FFFFFF"/>
              </w:rPr>
              <w:t>(CCSS: RL.5.4)</w:t>
            </w:r>
          </w:p>
        </w:tc>
        <w:tc>
          <w:tcPr>
            <w:tcW w:w="2880" w:type="dxa"/>
            <w:vMerge w:val="restart"/>
          </w:tcPr>
          <w:p w:rsidR="00692503" w:rsidRPr="00755FAA" w:rsidRDefault="00692503" w:rsidP="00755FAA">
            <w:pPr>
              <w:contextualSpacing/>
              <w:rPr>
                <w:szCs w:val="20"/>
              </w:rPr>
            </w:pPr>
          </w:p>
        </w:tc>
      </w:tr>
      <w:tr w:rsidR="00692503" w:rsidRPr="00755FAA" w:rsidTr="00755FAA">
        <w:trPr>
          <w:cantSplit/>
          <w:trHeight w:val="20"/>
          <w:jc w:val="center"/>
        </w:trPr>
        <w:tc>
          <w:tcPr>
            <w:tcW w:w="2880" w:type="dxa"/>
            <w:vMerge/>
          </w:tcPr>
          <w:p w:rsidR="00692503" w:rsidRPr="00755FAA" w:rsidRDefault="00692503" w:rsidP="00755FAA">
            <w:pPr>
              <w:pStyle w:val="ListParagraph"/>
              <w:numPr>
                <w:ilvl w:val="0"/>
                <w:numId w:val="1"/>
              </w:numPr>
              <w:contextualSpacing/>
              <w:rPr>
                <w:rFonts w:cs="Times New Roman"/>
                <w:szCs w:val="20"/>
              </w:rPr>
            </w:pPr>
          </w:p>
        </w:tc>
        <w:tc>
          <w:tcPr>
            <w:tcW w:w="3060" w:type="dxa"/>
          </w:tcPr>
          <w:p w:rsidR="00692503" w:rsidRPr="00755FAA" w:rsidRDefault="00692503" w:rsidP="00692503">
            <w:pPr>
              <w:contextualSpacing/>
              <w:rPr>
                <w:szCs w:val="20"/>
              </w:rPr>
            </w:pPr>
            <w:r w:rsidRPr="00755FAA">
              <w:rPr>
                <w:szCs w:val="20"/>
              </w:rPr>
              <w:t>RWC10-GR.5-S.2-GLE.1-EO.c.ii</w:t>
            </w:r>
          </w:p>
        </w:tc>
        <w:tc>
          <w:tcPr>
            <w:tcW w:w="5580" w:type="dxa"/>
          </w:tcPr>
          <w:p w:rsidR="00692503" w:rsidRPr="00755FAA" w:rsidRDefault="00692503" w:rsidP="00692503">
            <w:pPr>
              <w:contextualSpacing/>
              <w:rPr>
                <w:szCs w:val="20"/>
              </w:rPr>
            </w:pPr>
            <w:r w:rsidRPr="00755FAA">
              <w:rPr>
                <w:szCs w:val="20"/>
              </w:rPr>
              <w:t xml:space="preserve">Use the relationship between particular words (e.g., synonyms, antonyms, homographs) to better understand each of the words. </w:t>
            </w:r>
            <w:r w:rsidRPr="00755FAA">
              <w:rPr>
                <w:rStyle w:val="apple-style-span"/>
                <w:rFonts w:cs="Arial"/>
                <w:color w:val="000000"/>
                <w:szCs w:val="20"/>
                <w:shd w:val="clear" w:color="auto" w:fill="FFFFFF"/>
              </w:rPr>
              <w:t>(CCSS: L.5.5c)</w:t>
            </w:r>
          </w:p>
        </w:tc>
        <w:tc>
          <w:tcPr>
            <w:tcW w:w="2880" w:type="dxa"/>
            <w:vMerge/>
          </w:tcPr>
          <w:p w:rsidR="00692503" w:rsidRPr="00755FAA" w:rsidRDefault="00692503" w:rsidP="00755FAA">
            <w:pPr>
              <w:contextualSpacing/>
              <w:rPr>
                <w:szCs w:val="20"/>
              </w:rPr>
            </w:pPr>
          </w:p>
        </w:tc>
      </w:tr>
      <w:tr w:rsidR="007E6436" w:rsidRPr="00755FAA" w:rsidTr="00755FAA">
        <w:trPr>
          <w:cantSplit/>
          <w:trHeight w:val="20"/>
          <w:jc w:val="center"/>
        </w:trPr>
        <w:tc>
          <w:tcPr>
            <w:tcW w:w="2880" w:type="dxa"/>
            <w:vMerge/>
          </w:tcPr>
          <w:p w:rsidR="007E6436" w:rsidRPr="00755FAA" w:rsidRDefault="007E6436" w:rsidP="00755FAA">
            <w:pPr>
              <w:pStyle w:val="ListParagraph"/>
              <w:numPr>
                <w:ilvl w:val="0"/>
                <w:numId w:val="1"/>
              </w:numPr>
              <w:contextualSpacing/>
              <w:rPr>
                <w:rFonts w:cs="Times New Roman"/>
                <w:szCs w:val="20"/>
              </w:rPr>
            </w:pPr>
          </w:p>
        </w:tc>
        <w:tc>
          <w:tcPr>
            <w:tcW w:w="3060" w:type="dxa"/>
          </w:tcPr>
          <w:p w:rsidR="007E6436" w:rsidRPr="00755FAA" w:rsidRDefault="007E6436" w:rsidP="00755FAA">
            <w:pPr>
              <w:contextualSpacing/>
              <w:rPr>
                <w:szCs w:val="20"/>
              </w:rPr>
            </w:pPr>
            <w:r w:rsidRPr="00755FAA">
              <w:rPr>
                <w:szCs w:val="20"/>
              </w:rPr>
              <w:t>RWC10-GR.5-S.2-GLE.2-EO.b.i</w:t>
            </w:r>
          </w:p>
        </w:tc>
        <w:tc>
          <w:tcPr>
            <w:tcW w:w="5580" w:type="dxa"/>
          </w:tcPr>
          <w:p w:rsidR="007E6436" w:rsidRPr="00755FAA" w:rsidRDefault="007E6436" w:rsidP="007E6436">
            <w:pPr>
              <w:contextualSpacing/>
              <w:rPr>
                <w:szCs w:val="20"/>
              </w:rPr>
            </w:pPr>
            <w:r w:rsidRPr="00755FAA">
              <w:rPr>
                <w:szCs w:val="20"/>
              </w:rPr>
              <w:t xml:space="preserve">Determine the meaning of general academic and domain-Specific words and phrases in a text relevant to a </w:t>
            </w:r>
            <w:r w:rsidRPr="00755FAA">
              <w:rPr>
                <w:i/>
                <w:iCs/>
                <w:szCs w:val="20"/>
              </w:rPr>
              <w:t>grade 5 topic or subject area</w:t>
            </w:r>
            <w:r w:rsidRPr="00755FAA">
              <w:rPr>
                <w:szCs w:val="20"/>
              </w:rPr>
              <w:t xml:space="preserve">. </w:t>
            </w:r>
            <w:r w:rsidRPr="00755FAA">
              <w:rPr>
                <w:rStyle w:val="apple-style-span"/>
                <w:rFonts w:cs="Arial"/>
                <w:color w:val="000000"/>
                <w:szCs w:val="20"/>
                <w:shd w:val="clear" w:color="auto" w:fill="FFFFFF"/>
              </w:rPr>
              <w:t>(CCSS: RI.5.4)</w:t>
            </w:r>
          </w:p>
        </w:tc>
        <w:tc>
          <w:tcPr>
            <w:tcW w:w="2880" w:type="dxa"/>
            <w:vMerge/>
          </w:tcPr>
          <w:p w:rsidR="007E6436" w:rsidRPr="00755FAA" w:rsidRDefault="007E6436" w:rsidP="00755FAA">
            <w:pPr>
              <w:contextualSpacing/>
              <w:rPr>
                <w:szCs w:val="20"/>
              </w:rPr>
            </w:pPr>
          </w:p>
        </w:tc>
      </w:tr>
      <w:tr w:rsidR="007E6436" w:rsidRPr="00755FAA" w:rsidTr="00755FAA">
        <w:trPr>
          <w:cantSplit/>
          <w:trHeight w:val="20"/>
          <w:jc w:val="center"/>
        </w:trPr>
        <w:tc>
          <w:tcPr>
            <w:tcW w:w="2880" w:type="dxa"/>
            <w:vMerge/>
          </w:tcPr>
          <w:p w:rsidR="007E6436" w:rsidRPr="00755FAA" w:rsidRDefault="007E6436" w:rsidP="00755FAA">
            <w:pPr>
              <w:pStyle w:val="ListParagraph"/>
              <w:numPr>
                <w:ilvl w:val="0"/>
                <w:numId w:val="1"/>
              </w:numPr>
              <w:contextualSpacing/>
              <w:rPr>
                <w:rFonts w:cs="Times New Roman"/>
                <w:szCs w:val="20"/>
              </w:rPr>
            </w:pPr>
          </w:p>
        </w:tc>
        <w:tc>
          <w:tcPr>
            <w:tcW w:w="3060" w:type="dxa"/>
          </w:tcPr>
          <w:p w:rsidR="007E6436" w:rsidRPr="00755FAA" w:rsidRDefault="007E6436" w:rsidP="00755FAA">
            <w:pPr>
              <w:contextualSpacing/>
              <w:rPr>
                <w:szCs w:val="20"/>
              </w:rPr>
            </w:pPr>
            <w:r w:rsidRPr="00755FAA">
              <w:rPr>
                <w:szCs w:val="20"/>
              </w:rPr>
              <w:t>RWC10-GR.5-S.2-GLE.3-EO.b</w:t>
            </w:r>
          </w:p>
        </w:tc>
        <w:tc>
          <w:tcPr>
            <w:tcW w:w="5580" w:type="dxa"/>
          </w:tcPr>
          <w:p w:rsidR="007E6436" w:rsidRPr="00755FAA" w:rsidRDefault="007E6436" w:rsidP="007E6436">
            <w:pPr>
              <w:contextualSpacing/>
              <w:rPr>
                <w:szCs w:val="20"/>
              </w:rPr>
            </w:pPr>
            <w:r w:rsidRPr="00755FAA">
              <w:rPr>
                <w:szCs w:val="20"/>
              </w:rPr>
              <w:t xml:space="preserve">Determine or clarify the meaning of unknown and multiple-meaning words and phrases based on grade 5 reading and content, choosing flexibly from a range of strategies. </w:t>
            </w:r>
            <w:r w:rsidRPr="00755FAA">
              <w:rPr>
                <w:rStyle w:val="apple-style-span"/>
                <w:rFonts w:cs="Arial"/>
                <w:color w:val="000000"/>
                <w:szCs w:val="20"/>
                <w:shd w:val="clear" w:color="auto" w:fill="FFFFFF"/>
              </w:rPr>
              <w:t>(CCSS: RF.5.4)</w:t>
            </w:r>
          </w:p>
        </w:tc>
        <w:tc>
          <w:tcPr>
            <w:tcW w:w="2880" w:type="dxa"/>
            <w:vMerge/>
          </w:tcPr>
          <w:p w:rsidR="007E6436" w:rsidRPr="00755FAA" w:rsidRDefault="007E6436" w:rsidP="00755FAA">
            <w:pPr>
              <w:contextualSpacing/>
              <w:rPr>
                <w:szCs w:val="20"/>
              </w:rPr>
            </w:pPr>
          </w:p>
        </w:tc>
      </w:tr>
      <w:tr w:rsidR="007E6436" w:rsidRPr="00755FAA" w:rsidTr="00755FAA">
        <w:trPr>
          <w:cantSplit/>
          <w:trHeight w:val="20"/>
          <w:jc w:val="center"/>
        </w:trPr>
        <w:tc>
          <w:tcPr>
            <w:tcW w:w="2880" w:type="dxa"/>
            <w:vMerge/>
          </w:tcPr>
          <w:p w:rsidR="007E6436" w:rsidRPr="00755FAA" w:rsidRDefault="007E6436" w:rsidP="00755FAA">
            <w:pPr>
              <w:pStyle w:val="ListParagraph"/>
              <w:numPr>
                <w:ilvl w:val="0"/>
                <w:numId w:val="1"/>
              </w:numPr>
              <w:contextualSpacing/>
              <w:rPr>
                <w:rFonts w:cs="Times New Roman"/>
                <w:szCs w:val="20"/>
              </w:rPr>
            </w:pPr>
          </w:p>
        </w:tc>
        <w:tc>
          <w:tcPr>
            <w:tcW w:w="3060" w:type="dxa"/>
          </w:tcPr>
          <w:p w:rsidR="007E6436" w:rsidRPr="00755FAA" w:rsidRDefault="007E6436" w:rsidP="00755FAA">
            <w:pPr>
              <w:contextualSpacing/>
              <w:rPr>
                <w:szCs w:val="20"/>
              </w:rPr>
            </w:pPr>
            <w:r w:rsidRPr="00755FAA">
              <w:rPr>
                <w:szCs w:val="20"/>
              </w:rPr>
              <w:t>RWC10-GR.5-S.2-GLE.3-EO.b.i</w:t>
            </w:r>
          </w:p>
        </w:tc>
        <w:tc>
          <w:tcPr>
            <w:tcW w:w="5580" w:type="dxa"/>
          </w:tcPr>
          <w:p w:rsidR="007E6436" w:rsidRPr="00755FAA" w:rsidRDefault="007E6436" w:rsidP="00755FAA">
            <w:pPr>
              <w:contextualSpacing/>
              <w:rPr>
                <w:szCs w:val="20"/>
              </w:rPr>
            </w:pPr>
            <w:r w:rsidRPr="00755FAA">
              <w:rPr>
                <w:szCs w:val="20"/>
              </w:rPr>
              <w:t xml:space="preserve">Use context (e.g., cause/effect relationships and comparisons in text) as a clue to the meaning of a word or phrase. </w:t>
            </w:r>
            <w:r w:rsidRPr="00755FAA">
              <w:rPr>
                <w:rStyle w:val="apple-style-span"/>
                <w:rFonts w:cs="Arial"/>
                <w:color w:val="000000"/>
                <w:szCs w:val="20"/>
                <w:shd w:val="clear" w:color="auto" w:fill="FFFFFF"/>
              </w:rPr>
              <w:t>(CCSS: RF.5.4a)</w:t>
            </w:r>
          </w:p>
        </w:tc>
        <w:tc>
          <w:tcPr>
            <w:tcW w:w="2880" w:type="dxa"/>
            <w:vMerge/>
          </w:tcPr>
          <w:p w:rsidR="007E6436" w:rsidRPr="00755FAA" w:rsidRDefault="007E6436" w:rsidP="00755FAA">
            <w:pPr>
              <w:contextualSpacing/>
              <w:rPr>
                <w:szCs w:val="20"/>
              </w:rPr>
            </w:pPr>
          </w:p>
        </w:tc>
      </w:tr>
      <w:tr w:rsidR="00692503" w:rsidRPr="00755FAA" w:rsidTr="00755FAA">
        <w:trPr>
          <w:cantSplit/>
          <w:trHeight w:val="20"/>
          <w:jc w:val="center"/>
        </w:trPr>
        <w:tc>
          <w:tcPr>
            <w:tcW w:w="2880" w:type="dxa"/>
            <w:vMerge w:val="restart"/>
          </w:tcPr>
          <w:p w:rsidR="00692503" w:rsidRPr="007E6436" w:rsidRDefault="00692503" w:rsidP="00755FAA">
            <w:pPr>
              <w:contextualSpacing/>
              <w:rPr>
                <w:rFonts w:cs="Times New Roman"/>
                <w:b/>
                <w:szCs w:val="20"/>
              </w:rPr>
            </w:pPr>
            <w:r w:rsidRPr="007E6436">
              <w:rPr>
                <w:rFonts w:cs="Times New Roman"/>
                <w:b/>
                <w:szCs w:val="20"/>
              </w:rPr>
              <w:lastRenderedPageBreak/>
              <w:t>Continued…</w:t>
            </w:r>
          </w:p>
          <w:p w:rsidR="00692503" w:rsidRPr="007E6436" w:rsidRDefault="00692503" w:rsidP="007E6436">
            <w:pPr>
              <w:ind w:left="288" w:hanging="288"/>
              <w:contextualSpacing/>
              <w:rPr>
                <w:rFonts w:cs="Times New Roman"/>
                <w:b/>
                <w:szCs w:val="20"/>
              </w:rPr>
            </w:pPr>
            <w:r>
              <w:rPr>
                <w:rFonts w:cs="Times New Roman"/>
                <w:szCs w:val="20"/>
              </w:rPr>
              <w:t xml:space="preserve">g. </w:t>
            </w:r>
            <w:r w:rsidRPr="00755FAA">
              <w:rPr>
                <w:rFonts w:cs="Times New Roman"/>
                <w:szCs w:val="20"/>
              </w:rPr>
              <w:t>Identify the meaning of unfamiliar words in context using word recognition skills and context clues.</w:t>
            </w:r>
          </w:p>
        </w:tc>
        <w:tc>
          <w:tcPr>
            <w:tcW w:w="3060" w:type="dxa"/>
          </w:tcPr>
          <w:p w:rsidR="00692503" w:rsidRPr="00755FAA" w:rsidRDefault="00692503" w:rsidP="00692503">
            <w:pPr>
              <w:contextualSpacing/>
              <w:rPr>
                <w:szCs w:val="20"/>
              </w:rPr>
            </w:pPr>
            <w:r w:rsidRPr="00755FAA">
              <w:rPr>
                <w:szCs w:val="20"/>
              </w:rPr>
              <w:t>RWC10-GR.5-S.2-GLE.3-EO.a</w:t>
            </w:r>
          </w:p>
        </w:tc>
        <w:tc>
          <w:tcPr>
            <w:tcW w:w="5580" w:type="dxa"/>
          </w:tcPr>
          <w:p w:rsidR="00692503" w:rsidRPr="00755FAA" w:rsidRDefault="00692503" w:rsidP="00692503">
            <w:pPr>
              <w:contextualSpacing/>
              <w:rPr>
                <w:szCs w:val="20"/>
              </w:rPr>
            </w:pPr>
            <w:r w:rsidRPr="00755FAA">
              <w:rPr>
                <w:szCs w:val="20"/>
              </w:rPr>
              <w:t xml:space="preserve">Use combined knowledge of all letter-S.ound correspondences, syllabication patterns, and morphology (e.g., roots and affixes) to read accurately unfamiliar multisyllabic words in context and out of context. </w:t>
            </w:r>
            <w:r w:rsidRPr="00755FAA">
              <w:rPr>
                <w:rStyle w:val="apple-style-span"/>
                <w:rFonts w:cs="Arial"/>
                <w:color w:val="000000"/>
                <w:szCs w:val="20"/>
                <w:shd w:val="clear" w:color="auto" w:fill="FFFFFF"/>
              </w:rPr>
              <w:t>(CCSS: RF.5.3a)</w:t>
            </w:r>
          </w:p>
        </w:tc>
        <w:tc>
          <w:tcPr>
            <w:tcW w:w="2880" w:type="dxa"/>
            <w:vMerge w:val="restart"/>
          </w:tcPr>
          <w:p w:rsidR="00692503" w:rsidRPr="00755FAA" w:rsidRDefault="00692503" w:rsidP="00755FAA">
            <w:pPr>
              <w:contextualSpacing/>
              <w:rPr>
                <w:szCs w:val="20"/>
              </w:rPr>
            </w:pPr>
          </w:p>
        </w:tc>
      </w:tr>
      <w:tr w:rsidR="00692503" w:rsidRPr="00755FAA" w:rsidTr="00755FAA">
        <w:trPr>
          <w:cantSplit/>
          <w:trHeight w:val="20"/>
          <w:jc w:val="center"/>
        </w:trPr>
        <w:tc>
          <w:tcPr>
            <w:tcW w:w="2880" w:type="dxa"/>
            <w:vMerge/>
          </w:tcPr>
          <w:p w:rsidR="00692503" w:rsidRPr="00755FAA" w:rsidRDefault="00692503" w:rsidP="007E6436">
            <w:pPr>
              <w:ind w:left="288" w:hanging="288"/>
              <w:contextualSpacing/>
              <w:rPr>
                <w:rFonts w:cs="Times New Roman"/>
                <w:szCs w:val="20"/>
              </w:rPr>
            </w:pPr>
          </w:p>
        </w:tc>
        <w:tc>
          <w:tcPr>
            <w:tcW w:w="3060" w:type="dxa"/>
          </w:tcPr>
          <w:p w:rsidR="00692503" w:rsidRPr="00755FAA" w:rsidRDefault="00692503" w:rsidP="00755FAA">
            <w:pPr>
              <w:contextualSpacing/>
              <w:rPr>
                <w:szCs w:val="20"/>
              </w:rPr>
            </w:pPr>
            <w:r w:rsidRPr="00755FAA">
              <w:rPr>
                <w:szCs w:val="20"/>
              </w:rPr>
              <w:t>RWC10-GR.5-S.2-GLE.3-EO.c</w:t>
            </w:r>
          </w:p>
        </w:tc>
        <w:tc>
          <w:tcPr>
            <w:tcW w:w="5580" w:type="dxa"/>
          </w:tcPr>
          <w:p w:rsidR="00692503" w:rsidRPr="00755FAA" w:rsidRDefault="00692503" w:rsidP="00755FAA">
            <w:pPr>
              <w:contextualSpacing/>
              <w:rPr>
                <w:szCs w:val="20"/>
              </w:rPr>
            </w:pPr>
            <w:r w:rsidRPr="00755FAA">
              <w:rPr>
                <w:szCs w:val="20"/>
              </w:rPr>
              <w:t>Read and identify the meaning of words with sophisticated prefixes and suffixes.</w:t>
            </w:r>
          </w:p>
        </w:tc>
        <w:tc>
          <w:tcPr>
            <w:tcW w:w="2880" w:type="dxa"/>
            <w:vMerge/>
          </w:tcPr>
          <w:p w:rsidR="00692503" w:rsidRPr="00755FAA" w:rsidRDefault="00692503" w:rsidP="00755FAA">
            <w:pPr>
              <w:contextualSpacing/>
              <w:rPr>
                <w:szCs w:val="20"/>
              </w:rPr>
            </w:pPr>
          </w:p>
        </w:tc>
      </w:tr>
      <w:tr w:rsidR="00692503" w:rsidRPr="00755FAA" w:rsidTr="00755FAA">
        <w:trPr>
          <w:cantSplit/>
          <w:trHeight w:val="20"/>
          <w:jc w:val="center"/>
        </w:trPr>
        <w:tc>
          <w:tcPr>
            <w:tcW w:w="2880" w:type="dxa"/>
            <w:vMerge/>
          </w:tcPr>
          <w:p w:rsidR="00692503" w:rsidRPr="00755FAA" w:rsidRDefault="00692503" w:rsidP="00755FAA">
            <w:pPr>
              <w:pStyle w:val="ListParagraph"/>
              <w:numPr>
                <w:ilvl w:val="0"/>
                <w:numId w:val="1"/>
              </w:numPr>
              <w:contextualSpacing/>
              <w:rPr>
                <w:rFonts w:cs="Times New Roman"/>
                <w:szCs w:val="20"/>
              </w:rPr>
            </w:pPr>
          </w:p>
        </w:tc>
        <w:tc>
          <w:tcPr>
            <w:tcW w:w="3060" w:type="dxa"/>
          </w:tcPr>
          <w:p w:rsidR="00692503" w:rsidRPr="00755FAA" w:rsidRDefault="00692503" w:rsidP="00755FAA">
            <w:pPr>
              <w:contextualSpacing/>
              <w:rPr>
                <w:szCs w:val="20"/>
              </w:rPr>
            </w:pPr>
            <w:r w:rsidRPr="00755FAA">
              <w:rPr>
                <w:szCs w:val="20"/>
              </w:rPr>
              <w:t>RWC10-GR.5-S.2-GLE.3-EO.d</w:t>
            </w:r>
          </w:p>
        </w:tc>
        <w:tc>
          <w:tcPr>
            <w:tcW w:w="5580" w:type="dxa"/>
          </w:tcPr>
          <w:p w:rsidR="00692503" w:rsidRPr="00755FAA" w:rsidRDefault="00692503" w:rsidP="00755FAA">
            <w:pPr>
              <w:contextualSpacing/>
              <w:rPr>
                <w:szCs w:val="20"/>
              </w:rPr>
            </w:pPr>
            <w:r w:rsidRPr="00755FAA">
              <w:rPr>
                <w:szCs w:val="20"/>
              </w:rPr>
              <w:t>Apply knowledge of derivational suffixes that change the part of speech of the base word (such as active, activity).</w:t>
            </w:r>
          </w:p>
        </w:tc>
        <w:tc>
          <w:tcPr>
            <w:tcW w:w="2880" w:type="dxa"/>
            <w:vMerge/>
          </w:tcPr>
          <w:p w:rsidR="00692503" w:rsidRPr="00755FAA" w:rsidRDefault="00692503" w:rsidP="00755FAA">
            <w:pPr>
              <w:contextualSpacing/>
              <w:rPr>
                <w:szCs w:val="20"/>
              </w:rPr>
            </w:pPr>
          </w:p>
        </w:tc>
      </w:tr>
      <w:tr w:rsidR="00692503" w:rsidRPr="00755FAA" w:rsidTr="00180C54">
        <w:trPr>
          <w:cantSplit/>
          <w:trHeight w:val="746"/>
          <w:jc w:val="center"/>
        </w:trPr>
        <w:tc>
          <w:tcPr>
            <w:tcW w:w="2880" w:type="dxa"/>
            <w:vMerge/>
          </w:tcPr>
          <w:p w:rsidR="00692503" w:rsidRPr="00755FAA" w:rsidRDefault="00692503" w:rsidP="00755FAA">
            <w:pPr>
              <w:pStyle w:val="ListParagraph"/>
              <w:numPr>
                <w:ilvl w:val="0"/>
                <w:numId w:val="1"/>
              </w:numPr>
              <w:contextualSpacing/>
              <w:rPr>
                <w:rFonts w:cs="Times New Roman"/>
                <w:szCs w:val="20"/>
              </w:rPr>
            </w:pPr>
          </w:p>
        </w:tc>
        <w:tc>
          <w:tcPr>
            <w:tcW w:w="3060" w:type="dxa"/>
          </w:tcPr>
          <w:p w:rsidR="00692503" w:rsidRPr="00755FAA" w:rsidRDefault="00692503" w:rsidP="00755FAA">
            <w:pPr>
              <w:contextualSpacing/>
              <w:rPr>
                <w:szCs w:val="20"/>
              </w:rPr>
            </w:pPr>
            <w:r w:rsidRPr="00755FAA">
              <w:rPr>
                <w:szCs w:val="20"/>
              </w:rPr>
              <w:t>RWC10-GR.5-S.2-GLE.3-EO.f</w:t>
            </w:r>
          </w:p>
        </w:tc>
        <w:tc>
          <w:tcPr>
            <w:tcW w:w="5580" w:type="dxa"/>
          </w:tcPr>
          <w:p w:rsidR="00692503" w:rsidRPr="00755FAA" w:rsidRDefault="00692503" w:rsidP="00755FAA">
            <w:pPr>
              <w:contextualSpacing/>
              <w:rPr>
                <w:szCs w:val="20"/>
              </w:rPr>
            </w:pPr>
            <w:r w:rsidRPr="00755FAA">
              <w:rPr>
                <w:szCs w:val="20"/>
              </w:rPr>
              <w:t>Read and identify the meaning of roots and related word families in which the pronunciation of the root does not change.</w:t>
            </w:r>
          </w:p>
        </w:tc>
        <w:tc>
          <w:tcPr>
            <w:tcW w:w="2880" w:type="dxa"/>
            <w:vMerge/>
          </w:tcPr>
          <w:p w:rsidR="00692503" w:rsidRPr="00755FAA" w:rsidRDefault="00692503" w:rsidP="00755FAA">
            <w:pPr>
              <w:contextualSpacing/>
              <w:rPr>
                <w:szCs w:val="20"/>
              </w:rPr>
            </w:pPr>
          </w:p>
        </w:tc>
      </w:tr>
      <w:tr w:rsidR="00692503" w:rsidRPr="00755FAA" w:rsidTr="00755FAA">
        <w:trPr>
          <w:cantSplit/>
          <w:trHeight w:val="20"/>
          <w:jc w:val="center"/>
        </w:trPr>
        <w:tc>
          <w:tcPr>
            <w:tcW w:w="2880" w:type="dxa"/>
            <w:vMerge/>
          </w:tcPr>
          <w:p w:rsidR="00692503" w:rsidRPr="00755FAA" w:rsidRDefault="00692503" w:rsidP="00755FAA">
            <w:pPr>
              <w:pStyle w:val="ListParagraph"/>
              <w:numPr>
                <w:ilvl w:val="0"/>
                <w:numId w:val="1"/>
              </w:numPr>
              <w:contextualSpacing/>
              <w:rPr>
                <w:rFonts w:cs="Times New Roman"/>
                <w:szCs w:val="20"/>
              </w:rPr>
            </w:pPr>
          </w:p>
        </w:tc>
        <w:tc>
          <w:tcPr>
            <w:tcW w:w="3060" w:type="dxa"/>
          </w:tcPr>
          <w:p w:rsidR="00692503" w:rsidRPr="00755FAA" w:rsidRDefault="00692503" w:rsidP="00755FAA">
            <w:pPr>
              <w:contextualSpacing/>
              <w:rPr>
                <w:szCs w:val="20"/>
              </w:rPr>
            </w:pPr>
            <w:r w:rsidRPr="00755FAA">
              <w:rPr>
                <w:szCs w:val="20"/>
              </w:rPr>
              <w:t>RWC10-GR.5-S.2-GLE.3-EO.g.iii</w:t>
            </w:r>
          </w:p>
        </w:tc>
        <w:tc>
          <w:tcPr>
            <w:tcW w:w="5580" w:type="dxa"/>
          </w:tcPr>
          <w:p w:rsidR="00692503" w:rsidRPr="00755FAA" w:rsidRDefault="00692503" w:rsidP="00755FAA">
            <w:pPr>
              <w:contextualSpacing/>
              <w:rPr>
                <w:szCs w:val="20"/>
              </w:rPr>
            </w:pPr>
            <w:r w:rsidRPr="00755FAA">
              <w:rPr>
                <w:szCs w:val="20"/>
              </w:rPr>
              <w:t xml:space="preserve">Use context to confirm or self-correct word recognition and understanding, rereading as necessary. </w:t>
            </w:r>
            <w:r w:rsidRPr="00755FAA">
              <w:rPr>
                <w:rStyle w:val="apple-style-span"/>
                <w:rFonts w:cs="Arial"/>
                <w:color w:val="000000"/>
                <w:szCs w:val="20"/>
                <w:shd w:val="clear" w:color="auto" w:fill="FFFFFF"/>
              </w:rPr>
              <w:t>(CCSS: RF.5.4c)</w:t>
            </w:r>
          </w:p>
        </w:tc>
        <w:tc>
          <w:tcPr>
            <w:tcW w:w="2880" w:type="dxa"/>
            <w:vMerge/>
          </w:tcPr>
          <w:p w:rsidR="00692503" w:rsidRPr="00755FAA" w:rsidRDefault="00692503" w:rsidP="00755FAA">
            <w:pPr>
              <w:contextualSpacing/>
              <w:rPr>
                <w:szCs w:val="20"/>
              </w:rPr>
            </w:pPr>
          </w:p>
        </w:tc>
      </w:tr>
    </w:tbl>
    <w:p w:rsidR="007E6436" w:rsidRDefault="007E6436"/>
    <w:p w:rsidR="007E6436" w:rsidRDefault="007E6436"/>
    <w:tbl>
      <w:tblPr>
        <w:tblStyle w:val="TableGrid"/>
        <w:tblW w:w="14400" w:type="dxa"/>
        <w:jc w:val="center"/>
        <w:tblLayout w:type="fixed"/>
        <w:tblLook w:val="04A0"/>
      </w:tblPr>
      <w:tblGrid>
        <w:gridCol w:w="2880"/>
        <w:gridCol w:w="3060"/>
        <w:gridCol w:w="5580"/>
        <w:gridCol w:w="2880"/>
      </w:tblGrid>
      <w:tr w:rsidR="00392E7C" w:rsidRPr="00755FAA" w:rsidTr="007E6436">
        <w:trPr>
          <w:cantSplit/>
          <w:trHeight w:val="20"/>
          <w:tblHeader/>
          <w:jc w:val="center"/>
        </w:trPr>
        <w:tc>
          <w:tcPr>
            <w:tcW w:w="2880" w:type="dxa"/>
            <w:shd w:val="clear" w:color="auto" w:fill="C6D9F1" w:themeFill="text2" w:themeFillTint="33"/>
          </w:tcPr>
          <w:p w:rsidR="00392E7C" w:rsidRPr="00755FAA" w:rsidRDefault="00392E7C" w:rsidP="00755FAA">
            <w:pPr>
              <w:pStyle w:val="Default"/>
              <w:contextualSpacing/>
              <w:rPr>
                <w:rFonts w:ascii="Verdana" w:hAnsi="Verdana" w:cs="Times New Roman"/>
                <w:sz w:val="20"/>
                <w:szCs w:val="20"/>
              </w:rPr>
            </w:pPr>
            <w:r w:rsidRPr="00755FAA">
              <w:rPr>
                <w:rFonts w:ascii="Verdana" w:hAnsi="Verdana" w:cs="Times New Roman"/>
                <w:b/>
                <w:bCs/>
                <w:sz w:val="20"/>
                <w:szCs w:val="20"/>
              </w:rPr>
              <w:t xml:space="preserve">Standard 4 </w:t>
            </w:r>
          </w:p>
        </w:tc>
        <w:tc>
          <w:tcPr>
            <w:tcW w:w="11520" w:type="dxa"/>
            <w:gridSpan w:val="3"/>
            <w:shd w:val="clear" w:color="auto" w:fill="C6D9F1" w:themeFill="text2" w:themeFillTint="33"/>
          </w:tcPr>
          <w:p w:rsidR="00392E7C" w:rsidRPr="00755FAA" w:rsidRDefault="00392E7C" w:rsidP="00755FAA">
            <w:pPr>
              <w:pStyle w:val="Default"/>
              <w:contextualSpacing/>
              <w:rPr>
                <w:rFonts w:ascii="Verdana" w:hAnsi="Verdana" w:cs="Times New Roman"/>
                <w:sz w:val="20"/>
                <w:szCs w:val="20"/>
              </w:rPr>
            </w:pPr>
            <w:r w:rsidRPr="00755FAA">
              <w:rPr>
                <w:rFonts w:ascii="Verdana" w:hAnsi="Verdana" w:cs="Times New Roman"/>
                <w:sz w:val="20"/>
                <w:szCs w:val="20"/>
              </w:rPr>
              <w:t xml:space="preserve">Students apply thinking skills to their reading, speaking, listening, and viewing. </w:t>
            </w:r>
          </w:p>
        </w:tc>
      </w:tr>
      <w:tr w:rsidR="00392E7C" w:rsidRPr="00755FAA" w:rsidTr="007E6436">
        <w:trPr>
          <w:cantSplit/>
          <w:trHeight w:val="20"/>
          <w:tblHeader/>
          <w:jc w:val="center"/>
        </w:trPr>
        <w:tc>
          <w:tcPr>
            <w:tcW w:w="2880" w:type="dxa"/>
            <w:shd w:val="clear" w:color="auto" w:fill="D9D9D9" w:themeFill="background1" w:themeFillShade="D9"/>
          </w:tcPr>
          <w:p w:rsidR="00392E7C" w:rsidRPr="00755FAA" w:rsidRDefault="00392E7C" w:rsidP="00755FAA">
            <w:pPr>
              <w:pStyle w:val="Default"/>
              <w:contextualSpacing/>
              <w:rPr>
                <w:rFonts w:ascii="Verdana" w:hAnsi="Verdana" w:cs="Times New Roman"/>
                <w:sz w:val="20"/>
                <w:szCs w:val="20"/>
              </w:rPr>
            </w:pPr>
            <w:r w:rsidRPr="00755FAA">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755FAA" w:rsidRDefault="00392E7C" w:rsidP="00755FAA">
            <w:pPr>
              <w:pStyle w:val="Default"/>
              <w:numPr>
                <w:ilvl w:val="0"/>
                <w:numId w:val="23"/>
              </w:numPr>
              <w:contextualSpacing/>
              <w:rPr>
                <w:rFonts w:ascii="Verdana" w:hAnsi="Verdana" w:cs="Times New Roman"/>
                <w:sz w:val="20"/>
                <w:szCs w:val="20"/>
              </w:rPr>
            </w:pPr>
            <w:r w:rsidRPr="00755FAA">
              <w:rPr>
                <w:rFonts w:ascii="Verdana" w:hAnsi="Verdana" w:cs="Times New Roman"/>
                <w:sz w:val="20"/>
                <w:szCs w:val="20"/>
              </w:rPr>
              <w:t>Recognizing an author’s or speaker’s point of view and purpose, separating fact from opinion;</w:t>
            </w:r>
          </w:p>
          <w:p w:rsidR="00755FAA" w:rsidRDefault="00392E7C" w:rsidP="00755FAA">
            <w:pPr>
              <w:pStyle w:val="Default"/>
              <w:numPr>
                <w:ilvl w:val="0"/>
                <w:numId w:val="23"/>
              </w:numPr>
              <w:contextualSpacing/>
              <w:rPr>
                <w:rFonts w:ascii="Verdana" w:hAnsi="Verdana" w:cs="Times New Roman"/>
                <w:sz w:val="20"/>
                <w:szCs w:val="20"/>
              </w:rPr>
            </w:pPr>
            <w:r w:rsidRPr="00755FAA">
              <w:rPr>
                <w:rFonts w:ascii="Verdana" w:hAnsi="Verdana" w:cs="Times New Roman"/>
                <w:sz w:val="20"/>
                <w:szCs w:val="20"/>
              </w:rPr>
              <w:t>Using reading, writing, speaking, listening, and viewing skills to solve problems and answer questions;</w:t>
            </w:r>
          </w:p>
          <w:p w:rsidR="00755FAA" w:rsidRDefault="00392E7C" w:rsidP="00755FAA">
            <w:pPr>
              <w:pStyle w:val="Default"/>
              <w:numPr>
                <w:ilvl w:val="0"/>
                <w:numId w:val="23"/>
              </w:numPr>
              <w:contextualSpacing/>
              <w:rPr>
                <w:rFonts w:ascii="Verdana" w:hAnsi="Verdana" w:cs="Times New Roman"/>
                <w:sz w:val="20"/>
                <w:szCs w:val="20"/>
              </w:rPr>
            </w:pPr>
            <w:r w:rsidRPr="00755FAA">
              <w:rPr>
                <w:rFonts w:ascii="Verdana" w:hAnsi="Verdana" w:cs="Times New Roman"/>
                <w:sz w:val="20"/>
                <w:szCs w:val="20"/>
              </w:rPr>
              <w:t>Making predictions, drawing conclusions, and analyzing what they read, hear, and view;</w:t>
            </w:r>
          </w:p>
          <w:p w:rsidR="00755FAA" w:rsidRDefault="00392E7C" w:rsidP="00755FAA">
            <w:pPr>
              <w:pStyle w:val="Default"/>
              <w:numPr>
                <w:ilvl w:val="0"/>
                <w:numId w:val="23"/>
              </w:numPr>
              <w:contextualSpacing/>
              <w:rPr>
                <w:rFonts w:ascii="Verdana" w:hAnsi="Verdana" w:cs="Times New Roman"/>
                <w:sz w:val="20"/>
                <w:szCs w:val="20"/>
              </w:rPr>
            </w:pPr>
            <w:r w:rsidRPr="00755FAA">
              <w:rPr>
                <w:rFonts w:ascii="Verdana" w:hAnsi="Verdana" w:cs="Times New Roman"/>
                <w:sz w:val="20"/>
                <w:szCs w:val="20"/>
              </w:rPr>
              <w:t>Recognizing, expressing, and defending a point of view orally in an articulate manner and in writing; and</w:t>
            </w:r>
          </w:p>
          <w:p w:rsidR="00392E7C" w:rsidRPr="00755FAA" w:rsidRDefault="00392E7C" w:rsidP="00755FAA">
            <w:pPr>
              <w:pStyle w:val="Default"/>
              <w:numPr>
                <w:ilvl w:val="0"/>
                <w:numId w:val="23"/>
              </w:numPr>
              <w:contextualSpacing/>
              <w:rPr>
                <w:rFonts w:ascii="Verdana" w:hAnsi="Verdana" w:cs="Times New Roman"/>
                <w:sz w:val="20"/>
                <w:szCs w:val="20"/>
              </w:rPr>
            </w:pPr>
            <w:r w:rsidRPr="00755FAA">
              <w:rPr>
                <w:rFonts w:ascii="Verdana" w:hAnsi="Verdana" w:cs="Times New Roman"/>
                <w:sz w:val="20"/>
                <w:szCs w:val="20"/>
              </w:rPr>
              <w:t xml:space="preserve">Determining literary quality based on elements such as the author’s use of vocabulary, character development, plot development, description of setting, and realism of dialogue. </w:t>
            </w:r>
          </w:p>
        </w:tc>
      </w:tr>
      <w:tr w:rsidR="007E75C6" w:rsidRPr="00755FAA" w:rsidTr="007E6436">
        <w:trPr>
          <w:cantSplit/>
          <w:trHeight w:val="20"/>
          <w:tblHeader/>
          <w:jc w:val="center"/>
        </w:trPr>
        <w:tc>
          <w:tcPr>
            <w:tcW w:w="2880" w:type="dxa"/>
          </w:tcPr>
          <w:p w:rsidR="007E75C6" w:rsidRPr="00755FAA" w:rsidRDefault="007E75C6" w:rsidP="00755FAA">
            <w:pPr>
              <w:contextualSpacing/>
              <w:rPr>
                <w:b/>
                <w:szCs w:val="20"/>
              </w:rPr>
            </w:pPr>
            <w:r w:rsidRPr="00755FAA">
              <w:rPr>
                <w:b/>
                <w:szCs w:val="20"/>
              </w:rPr>
              <w:t>Assessment Objective</w:t>
            </w:r>
          </w:p>
        </w:tc>
        <w:tc>
          <w:tcPr>
            <w:tcW w:w="3060" w:type="dxa"/>
          </w:tcPr>
          <w:p w:rsidR="007E75C6" w:rsidRPr="00755FAA" w:rsidRDefault="007E75C6" w:rsidP="00755FAA">
            <w:pPr>
              <w:contextualSpacing/>
              <w:rPr>
                <w:b/>
                <w:szCs w:val="20"/>
              </w:rPr>
            </w:pPr>
            <w:r w:rsidRPr="00755FAA">
              <w:rPr>
                <w:b/>
                <w:szCs w:val="20"/>
              </w:rPr>
              <w:t>CAS Alignment Code</w:t>
            </w:r>
          </w:p>
        </w:tc>
        <w:tc>
          <w:tcPr>
            <w:tcW w:w="5580" w:type="dxa"/>
          </w:tcPr>
          <w:p w:rsidR="007E75C6" w:rsidRPr="00755FAA" w:rsidRDefault="007E75C6" w:rsidP="00755FAA">
            <w:pPr>
              <w:contextualSpacing/>
              <w:rPr>
                <w:b/>
                <w:szCs w:val="20"/>
              </w:rPr>
            </w:pPr>
            <w:r w:rsidRPr="00755FAA">
              <w:rPr>
                <w:b/>
                <w:szCs w:val="20"/>
              </w:rPr>
              <w:t>CAS Expectation Text</w:t>
            </w:r>
          </w:p>
        </w:tc>
        <w:tc>
          <w:tcPr>
            <w:tcW w:w="2880" w:type="dxa"/>
          </w:tcPr>
          <w:p w:rsidR="007E75C6" w:rsidRPr="00755FAA" w:rsidRDefault="007E75C6" w:rsidP="00755FAA">
            <w:pPr>
              <w:contextualSpacing/>
              <w:rPr>
                <w:b/>
                <w:szCs w:val="20"/>
              </w:rPr>
            </w:pPr>
            <w:r w:rsidRPr="00755FAA">
              <w:rPr>
                <w:b/>
                <w:szCs w:val="20"/>
              </w:rPr>
              <w:t>Comment</w:t>
            </w:r>
          </w:p>
        </w:tc>
      </w:tr>
      <w:tr w:rsidR="007306A2" w:rsidRPr="00755FAA" w:rsidTr="00755FAA">
        <w:trPr>
          <w:cantSplit/>
          <w:trHeight w:val="20"/>
          <w:jc w:val="center"/>
        </w:trPr>
        <w:tc>
          <w:tcPr>
            <w:tcW w:w="2880" w:type="dxa"/>
            <w:vMerge w:val="restart"/>
          </w:tcPr>
          <w:p w:rsidR="007306A2" w:rsidRPr="00755FAA" w:rsidRDefault="007306A2" w:rsidP="00755FAA">
            <w:pPr>
              <w:pStyle w:val="ListParagraph"/>
              <w:numPr>
                <w:ilvl w:val="0"/>
                <w:numId w:val="2"/>
              </w:numPr>
              <w:contextualSpacing/>
              <w:rPr>
                <w:szCs w:val="20"/>
              </w:rPr>
            </w:pPr>
            <w:r w:rsidRPr="00755FAA">
              <w:rPr>
                <w:rFonts w:cs="Times New Roman"/>
                <w:szCs w:val="20"/>
              </w:rPr>
              <w:t>Determine author’s purpose</w:t>
            </w:r>
          </w:p>
        </w:tc>
        <w:tc>
          <w:tcPr>
            <w:tcW w:w="3060" w:type="dxa"/>
          </w:tcPr>
          <w:p w:rsidR="007306A2" w:rsidRPr="00755FAA" w:rsidRDefault="007306A2" w:rsidP="00755FAA">
            <w:pPr>
              <w:contextualSpacing/>
              <w:rPr>
                <w:szCs w:val="20"/>
              </w:rPr>
            </w:pPr>
            <w:r w:rsidRPr="00755FAA">
              <w:rPr>
                <w:szCs w:val="20"/>
              </w:rPr>
              <w:t>RWC10-GR.5-S.2-GLE.1-EO.c.v</w:t>
            </w:r>
          </w:p>
        </w:tc>
        <w:tc>
          <w:tcPr>
            <w:tcW w:w="5580" w:type="dxa"/>
          </w:tcPr>
          <w:p w:rsidR="007306A2" w:rsidRPr="00755FAA" w:rsidRDefault="007306A2" w:rsidP="00755FAA">
            <w:pPr>
              <w:pStyle w:val="NoSpacing"/>
              <w:contextualSpacing/>
              <w:rPr>
                <w:rFonts w:ascii="Verdana" w:hAnsi="Verdana"/>
                <w:sz w:val="20"/>
                <w:szCs w:val="20"/>
              </w:rPr>
            </w:pPr>
            <w:r w:rsidRPr="00755FAA">
              <w:rPr>
                <w:rFonts w:ascii="Verdana" w:hAnsi="Verdana"/>
                <w:sz w:val="20"/>
                <w:szCs w:val="20"/>
              </w:rPr>
              <w:t>Locate information to support opinions, predictions, inferences, and identification of the author’s message or theme</w:t>
            </w:r>
          </w:p>
        </w:tc>
        <w:tc>
          <w:tcPr>
            <w:tcW w:w="2880" w:type="dxa"/>
            <w:vMerge w:val="restart"/>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tcPr>
          <w:p w:rsidR="007306A2" w:rsidRPr="00755FAA" w:rsidRDefault="007306A2" w:rsidP="00755FAA">
            <w:pPr>
              <w:pStyle w:val="ListParagraph"/>
              <w:numPr>
                <w:ilvl w:val="0"/>
                <w:numId w:val="2"/>
              </w:numPr>
              <w:contextualSpacing/>
              <w:rPr>
                <w:rFonts w:cs="Times New Roman"/>
                <w:szCs w:val="20"/>
              </w:rPr>
            </w:pPr>
          </w:p>
        </w:tc>
        <w:tc>
          <w:tcPr>
            <w:tcW w:w="3060" w:type="dxa"/>
          </w:tcPr>
          <w:p w:rsidR="007306A2" w:rsidRPr="00755FAA" w:rsidRDefault="007306A2" w:rsidP="00755FAA">
            <w:pPr>
              <w:contextualSpacing/>
              <w:rPr>
                <w:szCs w:val="20"/>
              </w:rPr>
            </w:pPr>
            <w:r w:rsidRPr="00755FAA">
              <w:rPr>
                <w:szCs w:val="20"/>
              </w:rPr>
              <w:t>RWC10-GR.5-S.2-GLE.2-EO.c.ii</w:t>
            </w:r>
          </w:p>
        </w:tc>
        <w:tc>
          <w:tcPr>
            <w:tcW w:w="5580" w:type="dxa"/>
          </w:tcPr>
          <w:p w:rsidR="007306A2" w:rsidRPr="00755FAA" w:rsidRDefault="007306A2" w:rsidP="007E6436">
            <w:pPr>
              <w:pStyle w:val="NoSpacing"/>
              <w:contextualSpacing/>
              <w:rPr>
                <w:rFonts w:ascii="Verdana" w:hAnsi="Verdana"/>
                <w:sz w:val="20"/>
                <w:szCs w:val="20"/>
              </w:rPr>
            </w:pPr>
            <w:r w:rsidRPr="00755FAA">
              <w:rPr>
                <w:rFonts w:ascii="Verdana" w:hAnsi="Verdana"/>
                <w:sz w:val="20"/>
                <w:szCs w:val="20"/>
              </w:rPr>
              <w:t xml:space="preserve">Explain how an author uses reasons and evidence to support particular points in a text, identifying which reasons and evidence support which point(s). </w:t>
            </w:r>
            <w:r w:rsidRPr="00755FAA">
              <w:rPr>
                <w:rStyle w:val="apple-style-span"/>
                <w:rFonts w:ascii="Verdana" w:hAnsi="Verdana" w:cs="Arial"/>
                <w:color w:val="000000"/>
                <w:sz w:val="20"/>
                <w:szCs w:val="20"/>
                <w:shd w:val="clear" w:color="auto" w:fill="FFFFFF"/>
              </w:rPr>
              <w:t>(CCSS: RI.5.8)</w:t>
            </w:r>
          </w:p>
        </w:tc>
        <w:tc>
          <w:tcPr>
            <w:tcW w:w="2880" w:type="dxa"/>
            <w:vMerge/>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val="restart"/>
          </w:tcPr>
          <w:p w:rsidR="007306A2" w:rsidRPr="00755FAA" w:rsidRDefault="007306A2" w:rsidP="00755FAA">
            <w:pPr>
              <w:pStyle w:val="ListParagraph"/>
              <w:numPr>
                <w:ilvl w:val="0"/>
                <w:numId w:val="2"/>
              </w:numPr>
              <w:contextualSpacing/>
              <w:rPr>
                <w:rFonts w:cs="Times New Roman"/>
                <w:szCs w:val="20"/>
              </w:rPr>
            </w:pPr>
            <w:r w:rsidRPr="00755FAA">
              <w:rPr>
                <w:rFonts w:cs="Times New Roman"/>
                <w:szCs w:val="20"/>
              </w:rPr>
              <w:lastRenderedPageBreak/>
              <w:t>Use reading to define and solve problems and answer questions.</w:t>
            </w:r>
          </w:p>
        </w:tc>
        <w:tc>
          <w:tcPr>
            <w:tcW w:w="3060" w:type="dxa"/>
          </w:tcPr>
          <w:p w:rsidR="007306A2" w:rsidRPr="00755FAA" w:rsidRDefault="007306A2" w:rsidP="00755FAA">
            <w:pPr>
              <w:contextualSpacing/>
              <w:rPr>
                <w:szCs w:val="20"/>
              </w:rPr>
            </w:pPr>
            <w:r w:rsidRPr="00755FAA">
              <w:rPr>
                <w:szCs w:val="20"/>
              </w:rPr>
              <w:t>RWC10-GR.5-S.2-GLE.1-EO.a</w:t>
            </w:r>
          </w:p>
        </w:tc>
        <w:tc>
          <w:tcPr>
            <w:tcW w:w="5580" w:type="dxa"/>
          </w:tcPr>
          <w:p w:rsidR="007306A2" w:rsidRPr="00755FAA" w:rsidRDefault="007306A2" w:rsidP="00755FAA">
            <w:pPr>
              <w:contextualSpacing/>
              <w:rPr>
                <w:szCs w:val="20"/>
              </w:rPr>
            </w:pPr>
            <w:r w:rsidRPr="00755FAA">
              <w:rPr>
                <w:szCs w:val="20"/>
              </w:rPr>
              <w:t>Use pre-reading strategies, such as identifying a purpose for reading, generating questions to answers while reading, previewing sections of texts and activating prior knowledge</w:t>
            </w:r>
          </w:p>
        </w:tc>
        <w:tc>
          <w:tcPr>
            <w:tcW w:w="2880" w:type="dxa"/>
            <w:vMerge w:val="restart"/>
          </w:tcPr>
          <w:p w:rsidR="007306A2" w:rsidRPr="00755FAA" w:rsidRDefault="007306A2" w:rsidP="00755FAA">
            <w:pPr>
              <w:contextualSpacing/>
              <w:rPr>
                <w:szCs w:val="20"/>
              </w:rPr>
            </w:pPr>
            <w:r w:rsidRPr="00755FAA">
              <w:rPr>
                <w:szCs w:val="20"/>
              </w:rPr>
              <w:t xml:space="preserve">The assessment objective requires the use of information from only one text. </w:t>
            </w:r>
          </w:p>
        </w:tc>
      </w:tr>
      <w:tr w:rsidR="007306A2" w:rsidRPr="00755FAA" w:rsidTr="00755FAA">
        <w:trPr>
          <w:cantSplit/>
          <w:trHeight w:val="20"/>
          <w:jc w:val="center"/>
        </w:trPr>
        <w:tc>
          <w:tcPr>
            <w:tcW w:w="2880" w:type="dxa"/>
            <w:vMerge/>
          </w:tcPr>
          <w:p w:rsidR="007306A2" w:rsidRPr="00755FAA" w:rsidRDefault="007306A2" w:rsidP="00755FAA">
            <w:pPr>
              <w:pStyle w:val="ListParagraph"/>
              <w:numPr>
                <w:ilvl w:val="0"/>
                <w:numId w:val="2"/>
              </w:numPr>
              <w:contextualSpacing/>
              <w:rPr>
                <w:rFonts w:cs="Times New Roman"/>
                <w:szCs w:val="20"/>
              </w:rPr>
            </w:pPr>
          </w:p>
        </w:tc>
        <w:tc>
          <w:tcPr>
            <w:tcW w:w="3060" w:type="dxa"/>
          </w:tcPr>
          <w:p w:rsidR="007306A2" w:rsidRPr="00755FAA" w:rsidRDefault="007306A2" w:rsidP="00755FAA">
            <w:pPr>
              <w:contextualSpacing/>
              <w:rPr>
                <w:szCs w:val="20"/>
              </w:rPr>
            </w:pPr>
            <w:r w:rsidRPr="00755FAA">
              <w:rPr>
                <w:szCs w:val="20"/>
              </w:rPr>
              <w:t>RWC10-GR.5-S.2-GLE.1-EO.b.ii</w:t>
            </w:r>
          </w:p>
        </w:tc>
        <w:tc>
          <w:tcPr>
            <w:tcW w:w="5580" w:type="dxa"/>
          </w:tcPr>
          <w:p w:rsidR="007306A2" w:rsidRPr="00755FAA" w:rsidRDefault="007306A2" w:rsidP="00755FAA">
            <w:pPr>
              <w:contextualSpacing/>
              <w:rPr>
                <w:szCs w:val="20"/>
              </w:rPr>
            </w:pPr>
            <w:r w:rsidRPr="00755FAA">
              <w:rPr>
                <w:szCs w:val="20"/>
              </w:rPr>
              <w:t xml:space="preserve">Determine a theme of a story, drama, or poem from details in the text, including how characters in a story or drama respond to challenges or how the speaker in a poem reflects upon a topic; summarize the text. </w:t>
            </w:r>
            <w:r w:rsidRPr="00755FAA">
              <w:rPr>
                <w:rStyle w:val="apple-style-span"/>
                <w:rFonts w:cs="Arial"/>
                <w:color w:val="000000"/>
                <w:szCs w:val="20"/>
                <w:shd w:val="clear" w:color="auto" w:fill="FFFFFF"/>
              </w:rPr>
              <w:t>(CCSS: RL.5.2)</w:t>
            </w:r>
          </w:p>
        </w:tc>
        <w:tc>
          <w:tcPr>
            <w:tcW w:w="2880" w:type="dxa"/>
            <w:vMerge/>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tcPr>
          <w:p w:rsidR="007306A2" w:rsidRPr="00755FAA" w:rsidRDefault="007306A2" w:rsidP="00755FAA">
            <w:pPr>
              <w:pStyle w:val="ListParagraph"/>
              <w:numPr>
                <w:ilvl w:val="0"/>
                <w:numId w:val="2"/>
              </w:numPr>
              <w:contextualSpacing/>
              <w:rPr>
                <w:rFonts w:cs="Times New Roman"/>
                <w:szCs w:val="20"/>
              </w:rPr>
            </w:pPr>
          </w:p>
        </w:tc>
        <w:tc>
          <w:tcPr>
            <w:tcW w:w="3060" w:type="dxa"/>
          </w:tcPr>
          <w:p w:rsidR="007306A2" w:rsidRPr="00755FAA" w:rsidRDefault="007306A2" w:rsidP="00755FAA">
            <w:pPr>
              <w:contextualSpacing/>
              <w:rPr>
                <w:szCs w:val="20"/>
                <w:highlight w:val="cyan"/>
              </w:rPr>
            </w:pPr>
            <w:r w:rsidRPr="00755FAA">
              <w:rPr>
                <w:szCs w:val="20"/>
              </w:rPr>
              <w:t>RWC10-GR.5-S.2-GLE.2-EO.c.i</w:t>
            </w:r>
          </w:p>
        </w:tc>
        <w:tc>
          <w:tcPr>
            <w:tcW w:w="5580" w:type="dxa"/>
          </w:tcPr>
          <w:p w:rsidR="007306A2" w:rsidRPr="00755FAA" w:rsidRDefault="007306A2" w:rsidP="00755FAA">
            <w:pPr>
              <w:contextualSpacing/>
              <w:rPr>
                <w:szCs w:val="20"/>
              </w:rPr>
            </w:pPr>
            <w:r w:rsidRPr="00755FAA">
              <w:rPr>
                <w:rStyle w:val="apple-style-span"/>
                <w:rFonts w:cs="Arial"/>
                <w:color w:val="000000"/>
                <w:szCs w:val="20"/>
                <w:shd w:val="clear" w:color="auto" w:fill="FFFFFF"/>
              </w:rPr>
              <w:t>Draw on information from multiple print or digital sources, demonstrating the ability to locate an answer to a question quickly or to solve a problem efficiently. (CCSS: RI.5.7)</w:t>
            </w:r>
          </w:p>
        </w:tc>
        <w:tc>
          <w:tcPr>
            <w:tcW w:w="2880" w:type="dxa"/>
            <w:vMerge/>
          </w:tcPr>
          <w:p w:rsidR="007306A2" w:rsidRPr="00755FAA" w:rsidRDefault="007306A2" w:rsidP="00755FAA">
            <w:pPr>
              <w:contextualSpacing/>
              <w:rPr>
                <w:szCs w:val="20"/>
              </w:rPr>
            </w:pPr>
          </w:p>
        </w:tc>
      </w:tr>
      <w:tr w:rsidR="00203506" w:rsidRPr="00755FAA" w:rsidTr="00755FAA">
        <w:trPr>
          <w:cantSplit/>
          <w:trHeight w:val="20"/>
          <w:jc w:val="center"/>
        </w:trPr>
        <w:tc>
          <w:tcPr>
            <w:tcW w:w="2880" w:type="dxa"/>
          </w:tcPr>
          <w:p w:rsidR="00203506" w:rsidRPr="00755FAA" w:rsidRDefault="00203506" w:rsidP="00755FAA">
            <w:pPr>
              <w:pStyle w:val="ListParagraph"/>
              <w:numPr>
                <w:ilvl w:val="0"/>
                <w:numId w:val="2"/>
              </w:numPr>
              <w:contextualSpacing/>
              <w:rPr>
                <w:rFonts w:cs="Times New Roman"/>
                <w:szCs w:val="20"/>
              </w:rPr>
            </w:pPr>
            <w:r w:rsidRPr="00755FAA">
              <w:rPr>
                <w:rFonts w:cs="Times New Roman"/>
                <w:szCs w:val="20"/>
              </w:rPr>
              <w:t>Differentiate fact from opinion.</w:t>
            </w:r>
          </w:p>
        </w:tc>
        <w:tc>
          <w:tcPr>
            <w:tcW w:w="3060" w:type="dxa"/>
          </w:tcPr>
          <w:p w:rsidR="00203506" w:rsidRPr="00755FAA" w:rsidRDefault="002045B5" w:rsidP="00755FAA">
            <w:pPr>
              <w:contextualSpacing/>
              <w:rPr>
                <w:szCs w:val="20"/>
              </w:rPr>
            </w:pPr>
            <w:r w:rsidRPr="00755FAA">
              <w:rPr>
                <w:szCs w:val="20"/>
              </w:rPr>
              <w:t>RWC10-GR.</w:t>
            </w:r>
            <w:r w:rsidR="00203506" w:rsidRPr="00755FAA">
              <w:rPr>
                <w:szCs w:val="20"/>
              </w:rPr>
              <w:t>5</w:t>
            </w:r>
            <w:r w:rsidRPr="00755FAA">
              <w:rPr>
                <w:szCs w:val="20"/>
              </w:rPr>
              <w:t>-S.</w:t>
            </w:r>
            <w:r w:rsidR="00203506" w:rsidRPr="00755FAA">
              <w:rPr>
                <w:szCs w:val="20"/>
              </w:rPr>
              <w:t>2</w:t>
            </w:r>
            <w:r w:rsidRPr="00755FAA">
              <w:rPr>
                <w:szCs w:val="20"/>
              </w:rPr>
              <w:t>-GLE.</w:t>
            </w:r>
            <w:r w:rsidR="00203506" w:rsidRPr="00755FAA">
              <w:rPr>
                <w:szCs w:val="20"/>
              </w:rPr>
              <w:t>2</w:t>
            </w:r>
            <w:r w:rsidRPr="00755FAA">
              <w:rPr>
                <w:szCs w:val="20"/>
              </w:rPr>
              <w:t>-EO</w:t>
            </w:r>
            <w:r w:rsidR="00203506" w:rsidRPr="00755FAA">
              <w:rPr>
                <w:szCs w:val="20"/>
              </w:rPr>
              <w:t>.a.iv</w:t>
            </w:r>
          </w:p>
        </w:tc>
        <w:tc>
          <w:tcPr>
            <w:tcW w:w="5580" w:type="dxa"/>
          </w:tcPr>
          <w:p w:rsidR="00203506" w:rsidRPr="00755FAA" w:rsidRDefault="00203506" w:rsidP="00755FAA">
            <w:pPr>
              <w:pStyle w:val="NoSpacing"/>
              <w:contextualSpacing/>
              <w:rPr>
                <w:rFonts w:ascii="Verdana" w:hAnsi="Verdana"/>
                <w:sz w:val="20"/>
                <w:szCs w:val="20"/>
              </w:rPr>
            </w:pPr>
            <w:r w:rsidRPr="00755FAA">
              <w:rPr>
                <w:rFonts w:ascii="Verdana" w:hAnsi="Verdana"/>
                <w:sz w:val="20"/>
                <w:szCs w:val="20"/>
              </w:rPr>
              <w:t>Distinguish between fact and opinion, providing support for judgments made</w:t>
            </w:r>
            <w:r w:rsidR="001554F8" w:rsidRPr="00755FAA">
              <w:rPr>
                <w:rFonts w:ascii="Verdana" w:hAnsi="Verdana"/>
                <w:sz w:val="20"/>
                <w:szCs w:val="20"/>
              </w:rPr>
              <w:t>.</w:t>
            </w:r>
          </w:p>
        </w:tc>
        <w:tc>
          <w:tcPr>
            <w:tcW w:w="2880" w:type="dxa"/>
          </w:tcPr>
          <w:p w:rsidR="00203506" w:rsidRPr="00755FAA" w:rsidRDefault="00203506" w:rsidP="00755FAA">
            <w:pPr>
              <w:contextualSpacing/>
              <w:rPr>
                <w:szCs w:val="20"/>
              </w:rPr>
            </w:pPr>
          </w:p>
        </w:tc>
      </w:tr>
      <w:tr w:rsidR="00D6623E" w:rsidRPr="00755FAA" w:rsidTr="00755FAA">
        <w:trPr>
          <w:cantSplit/>
          <w:trHeight w:val="20"/>
          <w:jc w:val="center"/>
        </w:trPr>
        <w:tc>
          <w:tcPr>
            <w:tcW w:w="2880" w:type="dxa"/>
          </w:tcPr>
          <w:p w:rsidR="00D6623E" w:rsidRPr="00755FAA" w:rsidRDefault="00D6623E" w:rsidP="00755FAA">
            <w:pPr>
              <w:pStyle w:val="ListParagraph"/>
              <w:numPr>
                <w:ilvl w:val="0"/>
                <w:numId w:val="2"/>
              </w:numPr>
              <w:contextualSpacing/>
              <w:rPr>
                <w:rFonts w:cs="Times New Roman"/>
                <w:szCs w:val="20"/>
              </w:rPr>
            </w:pPr>
            <w:r w:rsidRPr="00755FAA">
              <w:rPr>
                <w:rFonts w:cs="Times New Roman"/>
                <w:szCs w:val="20"/>
              </w:rPr>
              <w:t>Make predictions and draw conclusions from text in various genre</w:t>
            </w:r>
            <w:r w:rsidR="00AF2222">
              <w:rPr>
                <w:rFonts w:cs="Times New Roman"/>
                <w:szCs w:val="20"/>
              </w:rPr>
              <w:t>s</w:t>
            </w:r>
            <w:r w:rsidRPr="00755FAA">
              <w:rPr>
                <w:rFonts w:cs="Times New Roman"/>
                <w:szCs w:val="20"/>
              </w:rPr>
              <w:t>.</w:t>
            </w:r>
          </w:p>
        </w:tc>
        <w:tc>
          <w:tcPr>
            <w:tcW w:w="3060" w:type="dxa"/>
          </w:tcPr>
          <w:p w:rsidR="00D6623E" w:rsidRPr="00755FAA" w:rsidRDefault="002045B5" w:rsidP="00755FAA">
            <w:pPr>
              <w:contextualSpacing/>
              <w:rPr>
                <w:szCs w:val="20"/>
              </w:rPr>
            </w:pPr>
            <w:r w:rsidRPr="00755FAA">
              <w:rPr>
                <w:szCs w:val="20"/>
              </w:rPr>
              <w:t>RWC10-GR.</w:t>
            </w:r>
            <w:r w:rsidR="00D6623E" w:rsidRPr="00755FAA">
              <w:rPr>
                <w:szCs w:val="20"/>
              </w:rPr>
              <w:t>5</w:t>
            </w:r>
            <w:r w:rsidRPr="00755FAA">
              <w:rPr>
                <w:szCs w:val="20"/>
              </w:rPr>
              <w:t>-S.</w:t>
            </w:r>
            <w:r w:rsidR="00D6623E" w:rsidRPr="00755FAA">
              <w:rPr>
                <w:szCs w:val="20"/>
              </w:rPr>
              <w:t>2</w:t>
            </w:r>
            <w:r w:rsidRPr="00755FAA">
              <w:rPr>
                <w:szCs w:val="20"/>
              </w:rPr>
              <w:t>-GLE.</w:t>
            </w:r>
            <w:r w:rsidR="00D6623E" w:rsidRPr="00755FAA">
              <w:rPr>
                <w:szCs w:val="20"/>
              </w:rPr>
              <w:t>1</w:t>
            </w:r>
            <w:r w:rsidRPr="00755FAA">
              <w:rPr>
                <w:szCs w:val="20"/>
              </w:rPr>
              <w:t>-EO</w:t>
            </w:r>
            <w:r w:rsidR="00D6623E" w:rsidRPr="00755FAA">
              <w:rPr>
                <w:szCs w:val="20"/>
              </w:rPr>
              <w:t>.</w:t>
            </w:r>
            <w:r w:rsidR="00180C54">
              <w:rPr>
                <w:szCs w:val="20"/>
              </w:rPr>
              <w:t>d.</w:t>
            </w:r>
            <w:r w:rsidR="00D6623E" w:rsidRPr="00755FAA">
              <w:rPr>
                <w:szCs w:val="20"/>
              </w:rPr>
              <w:t>v</w:t>
            </w:r>
          </w:p>
        </w:tc>
        <w:tc>
          <w:tcPr>
            <w:tcW w:w="5580" w:type="dxa"/>
          </w:tcPr>
          <w:p w:rsidR="00D6623E" w:rsidRPr="00755FAA" w:rsidRDefault="00D6623E" w:rsidP="00755FAA">
            <w:pPr>
              <w:contextualSpacing/>
              <w:rPr>
                <w:szCs w:val="20"/>
              </w:rPr>
            </w:pPr>
            <w:r w:rsidRPr="00755FAA">
              <w:rPr>
                <w:rStyle w:val="apple-style-span"/>
                <w:rFonts w:cs="Arial"/>
                <w:color w:val="000000"/>
                <w:szCs w:val="20"/>
                <w:shd w:val="clear" w:color="auto" w:fill="FFFFFF"/>
              </w:rPr>
              <w:t>Locate information to support opinions, predictions, inferences, and identification of the author's message or theme.</w:t>
            </w:r>
          </w:p>
        </w:tc>
        <w:tc>
          <w:tcPr>
            <w:tcW w:w="2880" w:type="dxa"/>
          </w:tcPr>
          <w:p w:rsidR="00D6623E" w:rsidRPr="00755FAA" w:rsidRDefault="00D6623E" w:rsidP="00755FAA">
            <w:pPr>
              <w:contextualSpacing/>
              <w:rPr>
                <w:szCs w:val="20"/>
              </w:rPr>
            </w:pPr>
          </w:p>
        </w:tc>
      </w:tr>
      <w:tr w:rsidR="007306A2" w:rsidRPr="00755FAA" w:rsidTr="00755FAA">
        <w:trPr>
          <w:cantSplit/>
          <w:trHeight w:val="20"/>
          <w:jc w:val="center"/>
        </w:trPr>
        <w:tc>
          <w:tcPr>
            <w:tcW w:w="2880" w:type="dxa"/>
            <w:vMerge w:val="restart"/>
          </w:tcPr>
          <w:p w:rsidR="007306A2" w:rsidRPr="00755FAA" w:rsidRDefault="007306A2" w:rsidP="00755FAA">
            <w:pPr>
              <w:pStyle w:val="ListParagraph"/>
              <w:numPr>
                <w:ilvl w:val="0"/>
                <w:numId w:val="2"/>
              </w:numPr>
              <w:contextualSpacing/>
              <w:rPr>
                <w:rFonts w:cs="Times New Roman"/>
                <w:szCs w:val="20"/>
              </w:rPr>
            </w:pPr>
            <w:r w:rsidRPr="00755FAA">
              <w:rPr>
                <w:rFonts w:cs="Times New Roman"/>
                <w:szCs w:val="20"/>
              </w:rPr>
              <w:t>Recognize the text’s main idea.</w:t>
            </w:r>
          </w:p>
        </w:tc>
        <w:tc>
          <w:tcPr>
            <w:tcW w:w="3060" w:type="dxa"/>
          </w:tcPr>
          <w:p w:rsidR="007306A2" w:rsidRPr="00755FAA" w:rsidRDefault="007306A2" w:rsidP="00755FAA">
            <w:pPr>
              <w:contextualSpacing/>
              <w:rPr>
                <w:szCs w:val="20"/>
              </w:rPr>
            </w:pPr>
            <w:r w:rsidRPr="00755FAA">
              <w:rPr>
                <w:szCs w:val="20"/>
              </w:rPr>
              <w:t>RWC10-GR.5-S.2-GLE.1-EO.b.ii</w:t>
            </w:r>
          </w:p>
        </w:tc>
        <w:tc>
          <w:tcPr>
            <w:tcW w:w="5580" w:type="dxa"/>
          </w:tcPr>
          <w:p w:rsidR="007306A2" w:rsidRPr="00755FAA" w:rsidRDefault="007306A2" w:rsidP="00755FAA">
            <w:pPr>
              <w:contextualSpacing/>
              <w:rPr>
                <w:szCs w:val="20"/>
              </w:rPr>
            </w:pPr>
            <w:r w:rsidRPr="00755FAA">
              <w:rPr>
                <w:szCs w:val="20"/>
              </w:rPr>
              <w:t xml:space="preserve">Determine a theme of a story, drama, or poem from details in the text, including how characters in a story or drama respond to challenges or how the speaker in a poem reflects upon a topic; summarize the text. </w:t>
            </w:r>
            <w:r w:rsidRPr="00755FAA">
              <w:rPr>
                <w:rStyle w:val="apple-style-span"/>
                <w:rFonts w:cs="Arial"/>
                <w:color w:val="000000"/>
                <w:szCs w:val="20"/>
                <w:shd w:val="clear" w:color="auto" w:fill="FFFFFF"/>
              </w:rPr>
              <w:t>(CCSS: RL.5.2)</w:t>
            </w:r>
          </w:p>
        </w:tc>
        <w:tc>
          <w:tcPr>
            <w:tcW w:w="2880" w:type="dxa"/>
            <w:vMerge w:val="restart"/>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tcPr>
          <w:p w:rsidR="007306A2" w:rsidRPr="00755FAA" w:rsidRDefault="007306A2" w:rsidP="00755FAA">
            <w:pPr>
              <w:pStyle w:val="ListParagraph"/>
              <w:numPr>
                <w:ilvl w:val="0"/>
                <w:numId w:val="2"/>
              </w:numPr>
              <w:contextualSpacing/>
              <w:rPr>
                <w:rFonts w:cs="Times New Roman"/>
                <w:szCs w:val="20"/>
              </w:rPr>
            </w:pPr>
          </w:p>
        </w:tc>
        <w:tc>
          <w:tcPr>
            <w:tcW w:w="3060" w:type="dxa"/>
          </w:tcPr>
          <w:p w:rsidR="007306A2" w:rsidRPr="00755FAA" w:rsidRDefault="007306A2" w:rsidP="00755FAA">
            <w:pPr>
              <w:contextualSpacing/>
              <w:rPr>
                <w:szCs w:val="20"/>
              </w:rPr>
            </w:pPr>
            <w:r w:rsidRPr="00755FAA">
              <w:rPr>
                <w:szCs w:val="20"/>
              </w:rPr>
              <w:t>RWC10-GR.5-S.2-GLE.2-EO.a.ii</w:t>
            </w:r>
          </w:p>
        </w:tc>
        <w:tc>
          <w:tcPr>
            <w:tcW w:w="5580" w:type="dxa"/>
          </w:tcPr>
          <w:p w:rsidR="007306A2" w:rsidRPr="00755FAA" w:rsidRDefault="007306A2" w:rsidP="00755FAA">
            <w:pPr>
              <w:contextualSpacing/>
              <w:rPr>
                <w:szCs w:val="20"/>
              </w:rPr>
            </w:pPr>
            <w:r w:rsidRPr="00755FAA">
              <w:rPr>
                <w:szCs w:val="20"/>
              </w:rPr>
              <w:t xml:space="preserve">Determine two or more main ideas of a text and explain how they are supported by key details; summarize the text. </w:t>
            </w:r>
            <w:r w:rsidRPr="00755FAA">
              <w:rPr>
                <w:rStyle w:val="apple-style-span"/>
                <w:rFonts w:cs="Arial"/>
                <w:color w:val="000000"/>
                <w:szCs w:val="20"/>
                <w:shd w:val="clear" w:color="auto" w:fill="FFFFFF"/>
              </w:rPr>
              <w:t>(CCSS: RI.5.2)</w:t>
            </w:r>
          </w:p>
        </w:tc>
        <w:tc>
          <w:tcPr>
            <w:tcW w:w="2880" w:type="dxa"/>
            <w:vMerge/>
          </w:tcPr>
          <w:p w:rsidR="007306A2" w:rsidRPr="00755FAA" w:rsidRDefault="007306A2" w:rsidP="00755FAA">
            <w:pPr>
              <w:contextualSpacing/>
              <w:rPr>
                <w:szCs w:val="20"/>
              </w:rPr>
            </w:pPr>
          </w:p>
        </w:tc>
      </w:tr>
    </w:tbl>
    <w:p w:rsidR="007E6436" w:rsidRDefault="007E6436">
      <w:r>
        <w:br w:type="page"/>
      </w:r>
    </w:p>
    <w:tbl>
      <w:tblPr>
        <w:tblStyle w:val="TableGrid"/>
        <w:tblW w:w="14400" w:type="dxa"/>
        <w:jc w:val="center"/>
        <w:tblLayout w:type="fixed"/>
        <w:tblLook w:val="04A0"/>
      </w:tblPr>
      <w:tblGrid>
        <w:gridCol w:w="2880"/>
        <w:gridCol w:w="3060"/>
        <w:gridCol w:w="5580"/>
        <w:gridCol w:w="2880"/>
      </w:tblGrid>
      <w:tr w:rsidR="00203506" w:rsidRPr="00755FAA" w:rsidTr="007E6436">
        <w:trPr>
          <w:cantSplit/>
          <w:trHeight w:val="20"/>
          <w:tblHeader/>
          <w:jc w:val="center"/>
        </w:trPr>
        <w:tc>
          <w:tcPr>
            <w:tcW w:w="2880" w:type="dxa"/>
            <w:shd w:val="clear" w:color="auto" w:fill="C6D9F1" w:themeFill="text2" w:themeFillTint="33"/>
          </w:tcPr>
          <w:p w:rsidR="00203506" w:rsidRPr="00755FAA" w:rsidRDefault="00203506" w:rsidP="00755FAA">
            <w:pPr>
              <w:pStyle w:val="Default"/>
              <w:contextualSpacing/>
              <w:rPr>
                <w:rFonts w:ascii="Verdana" w:hAnsi="Verdana" w:cs="Times New Roman"/>
                <w:sz w:val="20"/>
                <w:szCs w:val="20"/>
              </w:rPr>
            </w:pPr>
            <w:r w:rsidRPr="00755FAA">
              <w:rPr>
                <w:rFonts w:ascii="Verdana" w:hAnsi="Verdana" w:cs="Times New Roman"/>
                <w:b/>
                <w:bCs/>
                <w:sz w:val="20"/>
                <w:szCs w:val="20"/>
              </w:rPr>
              <w:lastRenderedPageBreak/>
              <w:t xml:space="preserve">Standard 5 </w:t>
            </w:r>
          </w:p>
        </w:tc>
        <w:tc>
          <w:tcPr>
            <w:tcW w:w="11520" w:type="dxa"/>
            <w:gridSpan w:val="3"/>
            <w:shd w:val="clear" w:color="auto" w:fill="C6D9F1" w:themeFill="text2" w:themeFillTint="33"/>
          </w:tcPr>
          <w:p w:rsidR="00203506" w:rsidRPr="00755FAA" w:rsidRDefault="00203506" w:rsidP="00755FAA">
            <w:pPr>
              <w:pStyle w:val="Default"/>
              <w:contextualSpacing/>
              <w:rPr>
                <w:rFonts w:ascii="Verdana" w:hAnsi="Verdana" w:cs="Times New Roman"/>
                <w:sz w:val="20"/>
                <w:szCs w:val="20"/>
              </w:rPr>
            </w:pPr>
            <w:r w:rsidRPr="00755FAA">
              <w:rPr>
                <w:rFonts w:ascii="Verdana" w:hAnsi="Verdana" w:cs="Times New Roman"/>
                <w:sz w:val="20"/>
                <w:szCs w:val="20"/>
              </w:rPr>
              <w:t xml:space="preserve">Students read to locate, select, and make sue of relevant information from a variety of media, references, and technological sources. </w:t>
            </w:r>
          </w:p>
        </w:tc>
      </w:tr>
      <w:tr w:rsidR="00203506" w:rsidRPr="00755FAA" w:rsidTr="007E6436">
        <w:trPr>
          <w:cantSplit/>
          <w:trHeight w:val="20"/>
          <w:tblHeader/>
          <w:jc w:val="center"/>
        </w:trPr>
        <w:tc>
          <w:tcPr>
            <w:tcW w:w="2880" w:type="dxa"/>
            <w:shd w:val="clear" w:color="auto" w:fill="D9D9D9" w:themeFill="background1" w:themeFillShade="D9"/>
          </w:tcPr>
          <w:p w:rsidR="00203506" w:rsidRPr="00755FAA" w:rsidRDefault="00203506" w:rsidP="00755FAA">
            <w:pPr>
              <w:pStyle w:val="Default"/>
              <w:contextualSpacing/>
              <w:rPr>
                <w:rFonts w:ascii="Verdana" w:hAnsi="Verdana" w:cs="Times New Roman"/>
                <w:sz w:val="20"/>
                <w:szCs w:val="20"/>
              </w:rPr>
            </w:pPr>
            <w:r w:rsidRPr="00755FAA">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755FAA" w:rsidRDefault="00203506" w:rsidP="00755FAA">
            <w:pPr>
              <w:pStyle w:val="Default"/>
              <w:numPr>
                <w:ilvl w:val="0"/>
                <w:numId w:val="24"/>
              </w:numPr>
              <w:contextualSpacing/>
              <w:rPr>
                <w:rFonts w:ascii="Verdana" w:hAnsi="Verdana" w:cs="Times New Roman"/>
                <w:sz w:val="20"/>
                <w:szCs w:val="20"/>
              </w:rPr>
            </w:pPr>
            <w:r w:rsidRPr="00755FAA">
              <w:rPr>
                <w:rFonts w:ascii="Verdana" w:hAnsi="Verdana" w:cs="Times New Roman"/>
                <w:sz w:val="20"/>
                <w:szCs w:val="20"/>
              </w:rPr>
              <w:t>Using organizational features of printe</w:t>
            </w:r>
            <w:r w:rsidR="00E472F0" w:rsidRPr="00755FAA">
              <w:rPr>
                <w:rFonts w:ascii="Verdana" w:hAnsi="Verdana" w:cs="Times New Roman"/>
                <w:sz w:val="20"/>
                <w:szCs w:val="20"/>
              </w:rPr>
              <w:t>d text such as prefaces, afterwo</w:t>
            </w:r>
            <w:r w:rsidRPr="00755FAA">
              <w:rPr>
                <w:rFonts w:ascii="Verdana" w:hAnsi="Verdana" w:cs="Times New Roman"/>
                <w:sz w:val="20"/>
                <w:szCs w:val="20"/>
              </w:rPr>
              <w:t xml:space="preserve">rds, and appendices; </w:t>
            </w:r>
          </w:p>
          <w:p w:rsidR="00755FAA" w:rsidRDefault="00203506" w:rsidP="00755FAA">
            <w:pPr>
              <w:pStyle w:val="Default"/>
              <w:numPr>
                <w:ilvl w:val="0"/>
                <w:numId w:val="24"/>
              </w:numPr>
              <w:contextualSpacing/>
              <w:rPr>
                <w:rFonts w:ascii="Verdana" w:hAnsi="Verdana" w:cs="Times New Roman"/>
                <w:sz w:val="20"/>
                <w:szCs w:val="20"/>
              </w:rPr>
            </w:pPr>
            <w:r w:rsidRPr="00755FAA">
              <w:rPr>
                <w:rFonts w:ascii="Verdana" w:hAnsi="Verdana" w:cs="Times New Roman"/>
                <w:sz w:val="20"/>
                <w:szCs w:val="20"/>
              </w:rPr>
              <w:t>Using organizational features of electronic information (for example, microfiche headings and numbering, headings for accessing nested information in hypertext media, electronic media, CD-ROM, laser disc), and library and interlibrary catalog databases;</w:t>
            </w:r>
          </w:p>
          <w:p w:rsidR="00755FAA" w:rsidRDefault="00203506" w:rsidP="00755FAA">
            <w:pPr>
              <w:pStyle w:val="Default"/>
              <w:numPr>
                <w:ilvl w:val="0"/>
                <w:numId w:val="24"/>
              </w:numPr>
              <w:contextualSpacing/>
              <w:rPr>
                <w:rFonts w:ascii="Verdana" w:hAnsi="Verdana" w:cs="Times New Roman"/>
                <w:sz w:val="20"/>
                <w:szCs w:val="20"/>
              </w:rPr>
            </w:pPr>
            <w:r w:rsidRPr="00755FAA">
              <w:rPr>
                <w:rFonts w:ascii="Verdana" w:hAnsi="Verdana" w:cs="Times New Roman"/>
                <w:sz w:val="20"/>
                <w:szCs w:val="20"/>
              </w:rPr>
              <w:t>Locating and selecting relevant information;</w:t>
            </w:r>
          </w:p>
          <w:p w:rsidR="00755FAA" w:rsidRDefault="00203506" w:rsidP="00755FAA">
            <w:pPr>
              <w:pStyle w:val="Default"/>
              <w:numPr>
                <w:ilvl w:val="0"/>
                <w:numId w:val="24"/>
              </w:numPr>
              <w:contextualSpacing/>
              <w:rPr>
                <w:rFonts w:ascii="Verdana" w:hAnsi="Verdana" w:cs="Times New Roman"/>
                <w:sz w:val="20"/>
                <w:szCs w:val="20"/>
              </w:rPr>
            </w:pPr>
            <w:r w:rsidRPr="00755FAA">
              <w:rPr>
                <w:rFonts w:ascii="Verdana" w:hAnsi="Verdana" w:cs="Times New Roman"/>
                <w:sz w:val="20"/>
                <w:szCs w:val="20"/>
              </w:rPr>
              <w:t>Using available technology to research and produce an end-product that is accurately documented; and</w:t>
            </w:r>
          </w:p>
          <w:p w:rsidR="00203506" w:rsidRPr="00755FAA" w:rsidRDefault="00203506" w:rsidP="00755FAA">
            <w:pPr>
              <w:pStyle w:val="Default"/>
              <w:numPr>
                <w:ilvl w:val="0"/>
                <w:numId w:val="24"/>
              </w:numPr>
              <w:contextualSpacing/>
              <w:rPr>
                <w:rFonts w:ascii="Verdana" w:hAnsi="Verdana" w:cs="Times New Roman"/>
                <w:sz w:val="20"/>
                <w:szCs w:val="20"/>
              </w:rPr>
            </w:pPr>
            <w:r w:rsidRPr="00755FAA">
              <w:rPr>
                <w:rFonts w:ascii="Verdana" w:hAnsi="Verdana" w:cs="Times New Roman"/>
                <w:sz w:val="20"/>
                <w:szCs w:val="20"/>
              </w:rPr>
              <w:t xml:space="preserve">Giving credit for borrowed information in a bibliography. </w:t>
            </w:r>
          </w:p>
        </w:tc>
      </w:tr>
      <w:tr w:rsidR="00DB403C" w:rsidRPr="00755FAA" w:rsidTr="007E6436">
        <w:trPr>
          <w:cantSplit/>
          <w:trHeight w:val="20"/>
          <w:tblHeader/>
          <w:jc w:val="center"/>
        </w:trPr>
        <w:tc>
          <w:tcPr>
            <w:tcW w:w="2880" w:type="dxa"/>
          </w:tcPr>
          <w:p w:rsidR="00DB403C" w:rsidRPr="00755FAA" w:rsidRDefault="00DB403C" w:rsidP="00755FAA">
            <w:pPr>
              <w:contextualSpacing/>
              <w:rPr>
                <w:b/>
                <w:szCs w:val="20"/>
              </w:rPr>
            </w:pPr>
            <w:r w:rsidRPr="00755FAA">
              <w:rPr>
                <w:b/>
                <w:szCs w:val="20"/>
              </w:rPr>
              <w:t>Assessment Objective</w:t>
            </w:r>
          </w:p>
        </w:tc>
        <w:tc>
          <w:tcPr>
            <w:tcW w:w="3060" w:type="dxa"/>
          </w:tcPr>
          <w:p w:rsidR="00DB403C" w:rsidRPr="00755FAA" w:rsidRDefault="00DB403C" w:rsidP="00755FAA">
            <w:pPr>
              <w:contextualSpacing/>
              <w:rPr>
                <w:b/>
                <w:szCs w:val="20"/>
              </w:rPr>
            </w:pPr>
            <w:r w:rsidRPr="00755FAA">
              <w:rPr>
                <w:b/>
                <w:szCs w:val="20"/>
              </w:rPr>
              <w:t>CAS Alignment Code</w:t>
            </w:r>
          </w:p>
        </w:tc>
        <w:tc>
          <w:tcPr>
            <w:tcW w:w="5580" w:type="dxa"/>
          </w:tcPr>
          <w:p w:rsidR="00DB403C" w:rsidRPr="00755FAA" w:rsidRDefault="00DB403C" w:rsidP="00755FAA">
            <w:pPr>
              <w:contextualSpacing/>
              <w:rPr>
                <w:b/>
                <w:szCs w:val="20"/>
              </w:rPr>
            </w:pPr>
            <w:r w:rsidRPr="00755FAA">
              <w:rPr>
                <w:b/>
                <w:szCs w:val="20"/>
              </w:rPr>
              <w:t>CAS Expectation Text</w:t>
            </w:r>
          </w:p>
        </w:tc>
        <w:tc>
          <w:tcPr>
            <w:tcW w:w="2880" w:type="dxa"/>
          </w:tcPr>
          <w:p w:rsidR="00DB403C" w:rsidRPr="00755FAA" w:rsidRDefault="00DB403C" w:rsidP="00755FAA">
            <w:pPr>
              <w:contextualSpacing/>
              <w:rPr>
                <w:b/>
                <w:szCs w:val="20"/>
              </w:rPr>
            </w:pPr>
            <w:r w:rsidRPr="00755FAA">
              <w:rPr>
                <w:b/>
                <w:szCs w:val="20"/>
              </w:rPr>
              <w:t>Comment</w:t>
            </w:r>
          </w:p>
        </w:tc>
      </w:tr>
      <w:tr w:rsidR="005D0334" w:rsidRPr="00755FAA" w:rsidTr="00755FAA">
        <w:trPr>
          <w:cantSplit/>
          <w:trHeight w:val="20"/>
          <w:jc w:val="center"/>
        </w:trPr>
        <w:tc>
          <w:tcPr>
            <w:tcW w:w="2880" w:type="dxa"/>
          </w:tcPr>
          <w:p w:rsidR="005D0334" w:rsidRPr="00755FAA" w:rsidRDefault="005D0334" w:rsidP="00755FAA">
            <w:pPr>
              <w:pStyle w:val="ListParagraph"/>
              <w:numPr>
                <w:ilvl w:val="0"/>
                <w:numId w:val="4"/>
              </w:numPr>
              <w:contextualSpacing/>
              <w:rPr>
                <w:rFonts w:cs="Times New Roman"/>
                <w:szCs w:val="20"/>
              </w:rPr>
            </w:pPr>
            <w:r w:rsidRPr="00755FAA">
              <w:rPr>
                <w:rFonts w:cs="Times New Roman"/>
                <w:szCs w:val="20"/>
              </w:rPr>
              <w:t>Use organizational features of printed text (for example, page numbering, alphabetizing, glossaries, chapter heading, changes in print, table of contents, indexes, captions) to locate information.</w:t>
            </w:r>
          </w:p>
        </w:tc>
        <w:tc>
          <w:tcPr>
            <w:tcW w:w="3060" w:type="dxa"/>
          </w:tcPr>
          <w:p w:rsidR="005D0334" w:rsidRPr="00755FAA" w:rsidRDefault="002045B5" w:rsidP="00755FAA">
            <w:pPr>
              <w:contextualSpacing/>
              <w:rPr>
                <w:szCs w:val="20"/>
              </w:rPr>
            </w:pPr>
            <w:r w:rsidRPr="00755FAA">
              <w:rPr>
                <w:szCs w:val="20"/>
              </w:rPr>
              <w:t>RWC10-GR.</w:t>
            </w:r>
            <w:r w:rsidR="005D0334" w:rsidRPr="00755FAA">
              <w:rPr>
                <w:szCs w:val="20"/>
              </w:rPr>
              <w:t>5</w:t>
            </w:r>
            <w:r w:rsidRPr="00755FAA">
              <w:rPr>
                <w:szCs w:val="20"/>
              </w:rPr>
              <w:t>-S.</w:t>
            </w:r>
            <w:r w:rsidR="005D0334" w:rsidRPr="00755FAA">
              <w:rPr>
                <w:szCs w:val="20"/>
              </w:rPr>
              <w:t>2</w:t>
            </w:r>
            <w:r w:rsidRPr="00755FAA">
              <w:rPr>
                <w:szCs w:val="20"/>
              </w:rPr>
              <w:t>-GLE.</w:t>
            </w:r>
            <w:r w:rsidR="005D0334" w:rsidRPr="00755FAA">
              <w:rPr>
                <w:szCs w:val="20"/>
              </w:rPr>
              <w:t>2</w:t>
            </w:r>
            <w:r w:rsidRPr="00755FAA">
              <w:rPr>
                <w:szCs w:val="20"/>
              </w:rPr>
              <w:t>-EO</w:t>
            </w:r>
            <w:r w:rsidR="005D0334" w:rsidRPr="00755FAA">
              <w:rPr>
                <w:szCs w:val="20"/>
              </w:rPr>
              <w:t>.b.iv</w:t>
            </w:r>
          </w:p>
        </w:tc>
        <w:tc>
          <w:tcPr>
            <w:tcW w:w="5580" w:type="dxa"/>
          </w:tcPr>
          <w:p w:rsidR="005D0334" w:rsidRPr="00755FAA" w:rsidRDefault="005D0334" w:rsidP="00755FAA">
            <w:pPr>
              <w:pStyle w:val="NoSpacing"/>
              <w:contextualSpacing/>
              <w:rPr>
                <w:rFonts w:ascii="Verdana" w:hAnsi="Verdana"/>
                <w:szCs w:val="20"/>
              </w:rPr>
            </w:pPr>
            <w:r w:rsidRPr="00755FAA">
              <w:rPr>
                <w:rFonts w:ascii="Verdana" w:hAnsi="Verdana"/>
                <w:sz w:val="20"/>
                <w:szCs w:val="20"/>
              </w:rPr>
              <w:t>Use informational text features (such as bold type, headings, graphic organizers, numbering schemes, glossary) and text structures to organize or categorize information, to answer questions, or to perform specific tasks</w:t>
            </w:r>
            <w:r w:rsidR="00975E7A" w:rsidRPr="00755FAA">
              <w:rPr>
                <w:rFonts w:ascii="Verdana" w:hAnsi="Verdana"/>
                <w:sz w:val="20"/>
                <w:szCs w:val="20"/>
              </w:rPr>
              <w:t>.</w:t>
            </w:r>
          </w:p>
        </w:tc>
        <w:tc>
          <w:tcPr>
            <w:tcW w:w="2880" w:type="dxa"/>
          </w:tcPr>
          <w:p w:rsidR="005D0334" w:rsidRPr="00755FAA" w:rsidRDefault="005D0334" w:rsidP="00755FAA">
            <w:pPr>
              <w:contextualSpacing/>
              <w:rPr>
                <w:szCs w:val="20"/>
              </w:rPr>
            </w:pPr>
          </w:p>
        </w:tc>
      </w:tr>
      <w:tr w:rsidR="00180C54" w:rsidRPr="00755FAA" w:rsidTr="00755FAA">
        <w:trPr>
          <w:cantSplit/>
          <w:trHeight w:val="20"/>
          <w:jc w:val="center"/>
        </w:trPr>
        <w:tc>
          <w:tcPr>
            <w:tcW w:w="2880" w:type="dxa"/>
            <w:vMerge w:val="restart"/>
          </w:tcPr>
          <w:p w:rsidR="00180C54" w:rsidRPr="00755FAA" w:rsidRDefault="00180C54" w:rsidP="00755FAA">
            <w:pPr>
              <w:pStyle w:val="ListParagraph"/>
              <w:numPr>
                <w:ilvl w:val="0"/>
                <w:numId w:val="4"/>
              </w:numPr>
              <w:contextualSpacing/>
              <w:rPr>
                <w:rFonts w:cs="Times New Roman"/>
                <w:szCs w:val="20"/>
              </w:rPr>
            </w:pPr>
            <w:r w:rsidRPr="00755FAA">
              <w:rPr>
                <w:rFonts w:cs="Times New Roman"/>
                <w:szCs w:val="20"/>
              </w:rPr>
              <w:t>Use organizational features of electronic information (for example, keyword searches and icons) to locate information.</w:t>
            </w:r>
          </w:p>
        </w:tc>
        <w:tc>
          <w:tcPr>
            <w:tcW w:w="3060" w:type="dxa"/>
          </w:tcPr>
          <w:p w:rsidR="00180C54" w:rsidRPr="00755FAA" w:rsidRDefault="00180C54" w:rsidP="00180C54">
            <w:pPr>
              <w:contextualSpacing/>
              <w:rPr>
                <w:szCs w:val="20"/>
              </w:rPr>
            </w:pPr>
            <w:r w:rsidRPr="00755FAA">
              <w:rPr>
                <w:szCs w:val="20"/>
              </w:rPr>
              <w:t>RWC10-GR.3-S.2-GLE.2-EO.b.ii</w:t>
            </w:r>
          </w:p>
        </w:tc>
        <w:tc>
          <w:tcPr>
            <w:tcW w:w="5580" w:type="dxa"/>
          </w:tcPr>
          <w:p w:rsidR="00180C54" w:rsidRPr="00755FAA" w:rsidRDefault="00180C54" w:rsidP="00180C54">
            <w:pPr>
              <w:contextualSpacing/>
              <w:rPr>
                <w:szCs w:val="20"/>
              </w:rPr>
            </w:pPr>
            <w:r w:rsidRPr="00755FAA">
              <w:rPr>
                <w:rStyle w:val="apple-style-span"/>
                <w:rFonts w:cs="Arial"/>
                <w:color w:val="000000"/>
                <w:szCs w:val="20"/>
                <w:shd w:val="clear" w:color="auto" w:fill="FFFFFF"/>
              </w:rPr>
              <w:t>Use text features and search tools (e.g., key words, sidebars, hyperlinks) to locate information relevant to a given topic efficiently. (CCSS: RI.3.5)</w:t>
            </w:r>
          </w:p>
        </w:tc>
        <w:tc>
          <w:tcPr>
            <w:tcW w:w="2880" w:type="dxa"/>
            <w:vMerge w:val="restart"/>
          </w:tcPr>
          <w:p w:rsidR="00180C54" w:rsidRPr="00755FAA" w:rsidRDefault="00180C54" w:rsidP="00755FAA">
            <w:pPr>
              <w:contextualSpacing/>
              <w:rPr>
                <w:szCs w:val="20"/>
              </w:rPr>
            </w:pPr>
          </w:p>
        </w:tc>
      </w:tr>
      <w:tr w:rsidR="00180C54" w:rsidRPr="00755FAA" w:rsidTr="00180C54">
        <w:trPr>
          <w:cantSplit/>
          <w:trHeight w:val="1468"/>
          <w:jc w:val="center"/>
        </w:trPr>
        <w:tc>
          <w:tcPr>
            <w:tcW w:w="2880" w:type="dxa"/>
            <w:vMerge/>
          </w:tcPr>
          <w:p w:rsidR="00180C54" w:rsidRPr="00755FAA" w:rsidRDefault="00180C54" w:rsidP="00755FAA">
            <w:pPr>
              <w:pStyle w:val="ListParagraph"/>
              <w:numPr>
                <w:ilvl w:val="0"/>
                <w:numId w:val="4"/>
              </w:numPr>
              <w:contextualSpacing/>
              <w:rPr>
                <w:rFonts w:cs="Times New Roman"/>
                <w:szCs w:val="20"/>
              </w:rPr>
            </w:pPr>
          </w:p>
        </w:tc>
        <w:tc>
          <w:tcPr>
            <w:tcW w:w="3060" w:type="dxa"/>
          </w:tcPr>
          <w:p w:rsidR="00180C54" w:rsidRPr="00755FAA" w:rsidRDefault="00180C54" w:rsidP="00755FAA">
            <w:pPr>
              <w:contextualSpacing/>
              <w:rPr>
                <w:szCs w:val="20"/>
              </w:rPr>
            </w:pPr>
            <w:r w:rsidRPr="00755FAA">
              <w:rPr>
                <w:szCs w:val="20"/>
              </w:rPr>
              <w:t>RWC10-GR.5-S.2-GLE.2-EO.b.iv</w:t>
            </w:r>
          </w:p>
        </w:tc>
        <w:tc>
          <w:tcPr>
            <w:tcW w:w="5580" w:type="dxa"/>
          </w:tcPr>
          <w:p w:rsidR="00180C54" w:rsidRPr="00755FAA" w:rsidRDefault="00180C54" w:rsidP="00755FAA">
            <w:pPr>
              <w:contextualSpacing/>
              <w:rPr>
                <w:szCs w:val="20"/>
              </w:rPr>
            </w:pPr>
            <w:r w:rsidRPr="00755FAA">
              <w:rPr>
                <w:rStyle w:val="apple-style-span"/>
                <w:rFonts w:cs="Arial"/>
                <w:color w:val="000000"/>
                <w:szCs w:val="20"/>
                <w:shd w:val="clear" w:color="auto" w:fill="FFFFFF"/>
              </w:rPr>
              <w:t>Use informational text features (such as bold type, headings, graphic organizers, numbering schemes, glossary) and text structures to organize or categorize information, to answer questions, or to perform specific tasks</w:t>
            </w:r>
          </w:p>
        </w:tc>
        <w:tc>
          <w:tcPr>
            <w:tcW w:w="2880" w:type="dxa"/>
            <w:vMerge/>
          </w:tcPr>
          <w:p w:rsidR="00180C54" w:rsidRPr="00755FAA" w:rsidRDefault="00180C54" w:rsidP="00755FAA">
            <w:pPr>
              <w:contextualSpacing/>
              <w:rPr>
                <w:szCs w:val="20"/>
              </w:rPr>
            </w:pPr>
          </w:p>
        </w:tc>
      </w:tr>
      <w:tr w:rsidR="00EC0EE0" w:rsidRPr="00755FAA" w:rsidTr="00755FAA">
        <w:trPr>
          <w:cantSplit/>
          <w:trHeight w:val="20"/>
          <w:jc w:val="center"/>
        </w:trPr>
        <w:tc>
          <w:tcPr>
            <w:tcW w:w="2880" w:type="dxa"/>
            <w:vMerge w:val="restart"/>
          </w:tcPr>
          <w:p w:rsidR="00EC0EE0" w:rsidRPr="00755FAA" w:rsidRDefault="00EC0EE0" w:rsidP="00755FAA">
            <w:pPr>
              <w:pStyle w:val="ListParagraph"/>
              <w:numPr>
                <w:ilvl w:val="0"/>
                <w:numId w:val="4"/>
              </w:numPr>
              <w:contextualSpacing/>
              <w:rPr>
                <w:rFonts w:cs="Times New Roman"/>
                <w:szCs w:val="20"/>
              </w:rPr>
            </w:pPr>
            <w:r w:rsidRPr="00755FAA">
              <w:rPr>
                <w:rFonts w:cs="Times New Roman"/>
                <w:szCs w:val="20"/>
              </w:rPr>
              <w:t>Summarize and organize information about a topic in a variety of ways (for example, graphic organizer, Venn diagram, outline, time line) from references, technical sources, and media.</w:t>
            </w:r>
          </w:p>
        </w:tc>
        <w:tc>
          <w:tcPr>
            <w:tcW w:w="3060" w:type="dxa"/>
          </w:tcPr>
          <w:p w:rsidR="00EC0EE0" w:rsidRPr="00755FAA" w:rsidRDefault="002045B5" w:rsidP="00755FAA">
            <w:pPr>
              <w:contextualSpacing/>
              <w:rPr>
                <w:szCs w:val="20"/>
              </w:rPr>
            </w:pPr>
            <w:r w:rsidRPr="00755FAA">
              <w:rPr>
                <w:szCs w:val="20"/>
              </w:rPr>
              <w:t>RWC10-GR.</w:t>
            </w:r>
            <w:r w:rsidR="001D0846" w:rsidRPr="00755FAA">
              <w:rPr>
                <w:szCs w:val="20"/>
              </w:rPr>
              <w:t>3</w:t>
            </w:r>
            <w:r w:rsidRPr="00755FAA">
              <w:rPr>
                <w:szCs w:val="20"/>
              </w:rPr>
              <w:t>-S.</w:t>
            </w:r>
            <w:r w:rsidR="001D0846" w:rsidRPr="00755FAA">
              <w:rPr>
                <w:szCs w:val="20"/>
              </w:rPr>
              <w:t>2</w:t>
            </w:r>
            <w:r w:rsidRPr="00755FAA">
              <w:rPr>
                <w:szCs w:val="20"/>
              </w:rPr>
              <w:t>-GLE.2-</w:t>
            </w:r>
            <w:r w:rsidR="001D0846" w:rsidRPr="00755FAA">
              <w:rPr>
                <w:szCs w:val="20"/>
              </w:rPr>
              <w:t>RA.5</w:t>
            </w:r>
          </w:p>
        </w:tc>
        <w:tc>
          <w:tcPr>
            <w:tcW w:w="5580" w:type="dxa"/>
          </w:tcPr>
          <w:p w:rsidR="00EC0EE0" w:rsidRPr="00755FAA" w:rsidRDefault="00EC0EE0" w:rsidP="00755FAA">
            <w:pPr>
              <w:contextualSpacing/>
              <w:rPr>
                <w:szCs w:val="20"/>
              </w:rPr>
            </w:pPr>
            <w:r w:rsidRPr="00755FAA">
              <w:rPr>
                <w:rStyle w:val="apple-style-span"/>
                <w:rFonts w:cs="Arial"/>
                <w:color w:val="000000"/>
                <w:szCs w:val="20"/>
                <w:shd w:val="clear" w:color="auto" w:fill="FFFFFF"/>
              </w:rPr>
              <w:t>Readers must organize details from informational text as they read (using a graphic organizer, two-column notes, outline, etc.).</w:t>
            </w:r>
          </w:p>
        </w:tc>
        <w:tc>
          <w:tcPr>
            <w:tcW w:w="2880" w:type="dxa"/>
            <w:vMerge w:val="restart"/>
          </w:tcPr>
          <w:p w:rsidR="00EC0EE0" w:rsidRPr="00755FAA" w:rsidRDefault="00EC0EE0" w:rsidP="00755FAA">
            <w:pPr>
              <w:contextualSpacing/>
              <w:rPr>
                <w:szCs w:val="20"/>
              </w:rPr>
            </w:pPr>
          </w:p>
        </w:tc>
      </w:tr>
      <w:tr w:rsidR="00D46708" w:rsidRPr="00755FAA" w:rsidTr="00755FAA">
        <w:trPr>
          <w:cantSplit/>
          <w:trHeight w:val="20"/>
          <w:jc w:val="center"/>
        </w:trPr>
        <w:tc>
          <w:tcPr>
            <w:tcW w:w="2880" w:type="dxa"/>
            <w:vMerge/>
          </w:tcPr>
          <w:p w:rsidR="00D46708" w:rsidRPr="00755FAA" w:rsidRDefault="00D46708" w:rsidP="00755FAA">
            <w:pPr>
              <w:pStyle w:val="ListParagraph"/>
              <w:numPr>
                <w:ilvl w:val="0"/>
                <w:numId w:val="4"/>
              </w:numPr>
              <w:contextualSpacing/>
              <w:rPr>
                <w:rFonts w:cs="Times New Roman"/>
                <w:szCs w:val="20"/>
              </w:rPr>
            </w:pPr>
          </w:p>
        </w:tc>
        <w:tc>
          <w:tcPr>
            <w:tcW w:w="3060" w:type="dxa"/>
          </w:tcPr>
          <w:p w:rsidR="00D46708" w:rsidRPr="00755FAA" w:rsidRDefault="002045B5" w:rsidP="00755FAA">
            <w:pPr>
              <w:pStyle w:val="Default"/>
              <w:contextualSpacing/>
              <w:rPr>
                <w:rFonts w:ascii="Verdana" w:hAnsi="Verdana"/>
                <w:sz w:val="20"/>
                <w:szCs w:val="20"/>
              </w:rPr>
            </w:pPr>
            <w:r w:rsidRPr="00755FAA">
              <w:rPr>
                <w:rFonts w:ascii="Verdana" w:hAnsi="Verdana"/>
                <w:sz w:val="20"/>
                <w:szCs w:val="20"/>
              </w:rPr>
              <w:t>RWC10-GR.</w:t>
            </w:r>
            <w:r w:rsidR="00291D89" w:rsidRPr="00755FAA">
              <w:rPr>
                <w:rFonts w:ascii="Verdana" w:hAnsi="Verdana"/>
                <w:sz w:val="20"/>
                <w:szCs w:val="20"/>
              </w:rPr>
              <w:t>5</w:t>
            </w:r>
            <w:r w:rsidRPr="00755FAA">
              <w:rPr>
                <w:rFonts w:ascii="Verdana" w:hAnsi="Verdana"/>
                <w:sz w:val="20"/>
                <w:szCs w:val="20"/>
              </w:rPr>
              <w:t>-S.</w:t>
            </w:r>
            <w:r w:rsidR="00291D89" w:rsidRPr="00755FAA">
              <w:rPr>
                <w:rFonts w:ascii="Verdana" w:hAnsi="Verdana"/>
                <w:sz w:val="20"/>
                <w:szCs w:val="20"/>
              </w:rPr>
              <w:t>4</w:t>
            </w:r>
            <w:r w:rsidRPr="00755FAA">
              <w:rPr>
                <w:rFonts w:ascii="Verdana" w:hAnsi="Verdana"/>
                <w:sz w:val="20"/>
                <w:szCs w:val="20"/>
              </w:rPr>
              <w:t>-GLE.</w:t>
            </w:r>
            <w:r w:rsidR="00291D89" w:rsidRPr="00755FAA">
              <w:rPr>
                <w:rFonts w:ascii="Verdana" w:hAnsi="Verdana"/>
                <w:sz w:val="20"/>
                <w:szCs w:val="20"/>
              </w:rPr>
              <w:t>1</w:t>
            </w:r>
            <w:r w:rsidRPr="00755FAA">
              <w:rPr>
                <w:rFonts w:ascii="Verdana" w:hAnsi="Verdana"/>
                <w:sz w:val="20"/>
                <w:szCs w:val="20"/>
              </w:rPr>
              <w:t>-EO</w:t>
            </w:r>
            <w:r w:rsidR="00291D89" w:rsidRPr="00755FAA">
              <w:rPr>
                <w:rFonts w:ascii="Verdana" w:hAnsi="Verdana"/>
                <w:sz w:val="20"/>
                <w:szCs w:val="20"/>
              </w:rPr>
              <w:t>.b</w:t>
            </w:r>
          </w:p>
        </w:tc>
        <w:tc>
          <w:tcPr>
            <w:tcW w:w="5580" w:type="dxa"/>
          </w:tcPr>
          <w:p w:rsidR="00D46708" w:rsidRPr="00755FAA" w:rsidRDefault="00FD2F4B" w:rsidP="00755FAA">
            <w:pPr>
              <w:pStyle w:val="Default"/>
              <w:contextualSpacing/>
              <w:rPr>
                <w:rFonts w:ascii="Verdana" w:hAnsi="Verdana" w:cs="Times New Roman"/>
                <w:bCs/>
                <w:sz w:val="20"/>
                <w:szCs w:val="20"/>
                <w:highlight w:val="cyan"/>
              </w:rPr>
            </w:pPr>
            <w:r w:rsidRPr="00755FAA">
              <w:rPr>
                <w:rStyle w:val="apple-style-span"/>
                <w:rFonts w:ascii="Verdana" w:hAnsi="Verdana" w:cs="Arial"/>
                <w:sz w:val="20"/>
                <w:szCs w:val="20"/>
                <w:shd w:val="clear" w:color="auto" w:fill="FFFFFF"/>
              </w:rPr>
              <w:t>Recall relevant information from experiences or gather relevant information from print and digital sources; summarize or paraphrase information in notes and finished work, and provide a list of sources. (CCSS: W.5.8)</w:t>
            </w:r>
          </w:p>
        </w:tc>
        <w:tc>
          <w:tcPr>
            <w:tcW w:w="2880" w:type="dxa"/>
            <w:vMerge/>
          </w:tcPr>
          <w:p w:rsidR="00D46708" w:rsidRPr="00755FAA" w:rsidRDefault="00D46708" w:rsidP="00755FAA">
            <w:pPr>
              <w:contextualSpacing/>
              <w:rPr>
                <w:szCs w:val="20"/>
              </w:rPr>
            </w:pPr>
          </w:p>
        </w:tc>
      </w:tr>
      <w:tr w:rsidR="00FD2F4B" w:rsidRPr="00755FAA" w:rsidTr="00755FAA">
        <w:trPr>
          <w:cantSplit/>
          <w:trHeight w:val="20"/>
          <w:jc w:val="center"/>
        </w:trPr>
        <w:tc>
          <w:tcPr>
            <w:tcW w:w="2880" w:type="dxa"/>
            <w:vMerge w:val="restart"/>
            <w:tcBorders>
              <w:bottom w:val="single" w:sz="4" w:space="0" w:color="000000" w:themeColor="text1"/>
            </w:tcBorders>
          </w:tcPr>
          <w:p w:rsidR="00FD2F4B" w:rsidRPr="00755FAA" w:rsidRDefault="00FD2F4B" w:rsidP="00755FAA">
            <w:pPr>
              <w:pStyle w:val="ListParagraph"/>
              <w:numPr>
                <w:ilvl w:val="0"/>
                <w:numId w:val="4"/>
              </w:numPr>
              <w:contextualSpacing/>
              <w:rPr>
                <w:rFonts w:cs="Times New Roman"/>
                <w:szCs w:val="20"/>
              </w:rPr>
            </w:pPr>
            <w:r w:rsidRPr="00755FAA">
              <w:rPr>
                <w:rFonts w:cs="Times New Roman"/>
                <w:szCs w:val="20"/>
              </w:rPr>
              <w:lastRenderedPageBreak/>
              <w:t>Select information to support ideas and justify the selection.</w:t>
            </w:r>
          </w:p>
        </w:tc>
        <w:tc>
          <w:tcPr>
            <w:tcW w:w="3060" w:type="dxa"/>
            <w:tcBorders>
              <w:bottom w:val="single" w:sz="4" w:space="0" w:color="000000" w:themeColor="text1"/>
            </w:tcBorders>
          </w:tcPr>
          <w:p w:rsidR="00FD2F4B" w:rsidRPr="00755FAA" w:rsidRDefault="002045B5" w:rsidP="00755FAA">
            <w:pPr>
              <w:contextualSpacing/>
              <w:rPr>
                <w:szCs w:val="20"/>
              </w:rPr>
            </w:pPr>
            <w:r w:rsidRPr="00755FAA">
              <w:rPr>
                <w:szCs w:val="20"/>
              </w:rPr>
              <w:t>RWC10-GR.</w:t>
            </w:r>
            <w:r w:rsidR="00FD2F4B" w:rsidRPr="00755FAA">
              <w:rPr>
                <w:szCs w:val="20"/>
              </w:rPr>
              <w:t>5</w:t>
            </w:r>
            <w:r w:rsidRPr="00755FAA">
              <w:rPr>
                <w:szCs w:val="20"/>
              </w:rPr>
              <w:t>-S.</w:t>
            </w:r>
            <w:r w:rsidR="00FD2F4B" w:rsidRPr="00755FAA">
              <w:rPr>
                <w:szCs w:val="20"/>
              </w:rPr>
              <w:t>2</w:t>
            </w:r>
            <w:r w:rsidRPr="00755FAA">
              <w:rPr>
                <w:szCs w:val="20"/>
              </w:rPr>
              <w:t>-GLE.</w:t>
            </w:r>
            <w:r w:rsidR="00FD2F4B" w:rsidRPr="00755FAA">
              <w:rPr>
                <w:szCs w:val="20"/>
              </w:rPr>
              <w:t>1</w:t>
            </w:r>
            <w:r w:rsidRPr="00755FAA">
              <w:rPr>
                <w:szCs w:val="20"/>
              </w:rPr>
              <w:t>-EO</w:t>
            </w:r>
            <w:r w:rsidR="00FD2F4B" w:rsidRPr="00755FAA">
              <w:rPr>
                <w:szCs w:val="20"/>
              </w:rPr>
              <w:t>.</w:t>
            </w:r>
            <w:r w:rsidR="007679ED">
              <w:rPr>
                <w:szCs w:val="20"/>
              </w:rPr>
              <w:t>c.</w:t>
            </w:r>
            <w:r w:rsidR="00FD2F4B" w:rsidRPr="00755FAA">
              <w:rPr>
                <w:szCs w:val="20"/>
              </w:rPr>
              <w:t>v</w:t>
            </w:r>
          </w:p>
        </w:tc>
        <w:tc>
          <w:tcPr>
            <w:tcW w:w="5580" w:type="dxa"/>
            <w:tcBorders>
              <w:bottom w:val="single" w:sz="4" w:space="0" w:color="000000" w:themeColor="text1"/>
            </w:tcBorders>
          </w:tcPr>
          <w:p w:rsidR="00FD2F4B" w:rsidRPr="00755FAA" w:rsidRDefault="00FD2F4B" w:rsidP="00755FAA">
            <w:pPr>
              <w:contextualSpacing/>
              <w:rPr>
                <w:szCs w:val="20"/>
              </w:rPr>
            </w:pPr>
            <w:r w:rsidRPr="00755FAA">
              <w:rPr>
                <w:rStyle w:val="apple-style-span"/>
                <w:rFonts w:cs="Arial"/>
                <w:color w:val="000000"/>
                <w:szCs w:val="20"/>
                <w:shd w:val="clear" w:color="auto" w:fill="FFFFFF"/>
              </w:rPr>
              <w:t>Locate information to support opinions, predictions, inferences, and identification of the author's message or theme.</w:t>
            </w:r>
          </w:p>
        </w:tc>
        <w:tc>
          <w:tcPr>
            <w:tcW w:w="2880" w:type="dxa"/>
            <w:vMerge w:val="restart"/>
            <w:tcBorders>
              <w:bottom w:val="single" w:sz="4" w:space="0" w:color="000000" w:themeColor="text1"/>
            </w:tcBorders>
          </w:tcPr>
          <w:p w:rsidR="00FD2F4B" w:rsidRPr="00755FAA" w:rsidRDefault="00FD2F4B" w:rsidP="00755FAA">
            <w:pPr>
              <w:contextualSpacing/>
              <w:rPr>
                <w:szCs w:val="20"/>
              </w:rPr>
            </w:pPr>
          </w:p>
        </w:tc>
      </w:tr>
      <w:tr w:rsidR="00FD2F4B" w:rsidRPr="00755FAA" w:rsidTr="00755FAA">
        <w:trPr>
          <w:cantSplit/>
          <w:trHeight w:val="20"/>
          <w:jc w:val="center"/>
        </w:trPr>
        <w:tc>
          <w:tcPr>
            <w:tcW w:w="2880" w:type="dxa"/>
            <w:vMerge/>
          </w:tcPr>
          <w:p w:rsidR="00FD2F4B" w:rsidRPr="00755FAA" w:rsidRDefault="00FD2F4B" w:rsidP="00755FAA">
            <w:pPr>
              <w:pStyle w:val="ListParagraph"/>
              <w:numPr>
                <w:ilvl w:val="0"/>
                <w:numId w:val="4"/>
              </w:numPr>
              <w:contextualSpacing/>
              <w:rPr>
                <w:rFonts w:cs="Times New Roman"/>
                <w:szCs w:val="20"/>
              </w:rPr>
            </w:pPr>
          </w:p>
        </w:tc>
        <w:tc>
          <w:tcPr>
            <w:tcW w:w="3060" w:type="dxa"/>
          </w:tcPr>
          <w:p w:rsidR="00FD2F4B" w:rsidRPr="00755FAA" w:rsidRDefault="002045B5" w:rsidP="00755FAA">
            <w:pPr>
              <w:contextualSpacing/>
              <w:rPr>
                <w:szCs w:val="20"/>
                <w:highlight w:val="cyan"/>
              </w:rPr>
            </w:pPr>
            <w:r w:rsidRPr="00755FAA">
              <w:rPr>
                <w:szCs w:val="20"/>
              </w:rPr>
              <w:t>RWC10-GR.</w:t>
            </w:r>
            <w:r w:rsidR="00FD2F4B" w:rsidRPr="00755FAA">
              <w:rPr>
                <w:szCs w:val="20"/>
              </w:rPr>
              <w:t>5</w:t>
            </w:r>
            <w:r w:rsidRPr="00755FAA">
              <w:rPr>
                <w:szCs w:val="20"/>
              </w:rPr>
              <w:t>-S.</w:t>
            </w:r>
            <w:r w:rsidR="00FD2F4B" w:rsidRPr="00755FAA">
              <w:rPr>
                <w:szCs w:val="20"/>
              </w:rPr>
              <w:t>2</w:t>
            </w:r>
            <w:r w:rsidRPr="00755FAA">
              <w:rPr>
                <w:szCs w:val="20"/>
              </w:rPr>
              <w:t>-GLE.</w:t>
            </w:r>
            <w:r w:rsidR="00FD2F4B" w:rsidRPr="00755FAA">
              <w:rPr>
                <w:szCs w:val="20"/>
              </w:rPr>
              <w:t>2</w:t>
            </w:r>
            <w:r w:rsidRPr="00755FAA">
              <w:rPr>
                <w:szCs w:val="20"/>
              </w:rPr>
              <w:t>-EO</w:t>
            </w:r>
            <w:r w:rsidR="00FD2F4B" w:rsidRPr="00755FAA">
              <w:rPr>
                <w:szCs w:val="20"/>
              </w:rPr>
              <w:t>.c.ii</w:t>
            </w:r>
          </w:p>
        </w:tc>
        <w:tc>
          <w:tcPr>
            <w:tcW w:w="5580" w:type="dxa"/>
          </w:tcPr>
          <w:p w:rsidR="00FD2F4B" w:rsidRPr="00755FAA" w:rsidRDefault="00FD2F4B" w:rsidP="00755FAA">
            <w:pPr>
              <w:contextualSpacing/>
              <w:rPr>
                <w:szCs w:val="20"/>
              </w:rPr>
            </w:pPr>
            <w:r w:rsidRPr="00755FAA">
              <w:rPr>
                <w:szCs w:val="20"/>
              </w:rPr>
              <w:t>Explain how an author uses reasons and evidence to support particular points in a text, identifying which reasons and evidence support which point(s). (CCSS: RI.5.8)</w:t>
            </w:r>
          </w:p>
        </w:tc>
        <w:tc>
          <w:tcPr>
            <w:tcW w:w="2880" w:type="dxa"/>
            <w:vMerge/>
          </w:tcPr>
          <w:p w:rsidR="00FD2F4B" w:rsidRPr="00755FAA" w:rsidRDefault="00FD2F4B" w:rsidP="00755FAA">
            <w:pPr>
              <w:contextualSpacing/>
              <w:rPr>
                <w:szCs w:val="20"/>
              </w:rPr>
            </w:pPr>
          </w:p>
        </w:tc>
      </w:tr>
      <w:tr w:rsidR="003419D1" w:rsidRPr="00755FAA" w:rsidTr="00755FAA">
        <w:trPr>
          <w:cantSplit/>
          <w:trHeight w:val="20"/>
          <w:jc w:val="center"/>
        </w:trPr>
        <w:tc>
          <w:tcPr>
            <w:tcW w:w="2880" w:type="dxa"/>
          </w:tcPr>
          <w:p w:rsidR="003419D1" w:rsidRPr="00755FAA" w:rsidRDefault="003419D1" w:rsidP="00755FAA">
            <w:pPr>
              <w:pStyle w:val="ListParagraph"/>
              <w:numPr>
                <w:ilvl w:val="0"/>
                <w:numId w:val="4"/>
              </w:numPr>
              <w:contextualSpacing/>
              <w:rPr>
                <w:rFonts w:cs="Times New Roman"/>
                <w:szCs w:val="20"/>
              </w:rPr>
            </w:pPr>
            <w:r w:rsidRPr="00755FAA">
              <w:rPr>
                <w:rFonts w:cs="Times New Roman"/>
                <w:szCs w:val="20"/>
              </w:rPr>
              <w:t>Locate others’ ideas, images or information in bibliography, works cited page, or text features (for example, quotations, italics, parentheses, and footnotes).</w:t>
            </w:r>
          </w:p>
        </w:tc>
        <w:tc>
          <w:tcPr>
            <w:tcW w:w="3060" w:type="dxa"/>
          </w:tcPr>
          <w:p w:rsidR="003419D1" w:rsidRPr="00755FAA" w:rsidRDefault="002045B5" w:rsidP="00755FAA">
            <w:pPr>
              <w:contextualSpacing/>
              <w:rPr>
                <w:szCs w:val="20"/>
              </w:rPr>
            </w:pPr>
            <w:r w:rsidRPr="00755FAA">
              <w:rPr>
                <w:szCs w:val="20"/>
              </w:rPr>
              <w:t>RWC10-GR.</w:t>
            </w:r>
            <w:r w:rsidR="003419D1" w:rsidRPr="00755FAA">
              <w:rPr>
                <w:szCs w:val="20"/>
              </w:rPr>
              <w:t>5</w:t>
            </w:r>
            <w:r w:rsidRPr="00755FAA">
              <w:rPr>
                <w:szCs w:val="20"/>
              </w:rPr>
              <w:t>-S.</w:t>
            </w:r>
            <w:r w:rsidR="003419D1" w:rsidRPr="00755FAA">
              <w:rPr>
                <w:szCs w:val="20"/>
              </w:rPr>
              <w:t>2</w:t>
            </w:r>
            <w:r w:rsidRPr="00755FAA">
              <w:rPr>
                <w:szCs w:val="20"/>
              </w:rPr>
              <w:t>-GLE.</w:t>
            </w:r>
            <w:r w:rsidR="003419D1" w:rsidRPr="00755FAA">
              <w:rPr>
                <w:szCs w:val="20"/>
              </w:rPr>
              <w:t>3</w:t>
            </w:r>
            <w:r w:rsidRPr="00755FAA">
              <w:rPr>
                <w:szCs w:val="20"/>
              </w:rPr>
              <w:t>-EO</w:t>
            </w:r>
            <w:r w:rsidR="003419D1" w:rsidRPr="00755FAA">
              <w:rPr>
                <w:szCs w:val="20"/>
              </w:rPr>
              <w:t>.b.iii</w:t>
            </w:r>
          </w:p>
        </w:tc>
        <w:tc>
          <w:tcPr>
            <w:tcW w:w="5580" w:type="dxa"/>
          </w:tcPr>
          <w:p w:rsidR="003419D1" w:rsidRPr="00755FAA" w:rsidRDefault="003419D1" w:rsidP="00755FAA">
            <w:pPr>
              <w:contextualSpacing/>
              <w:rPr>
                <w:szCs w:val="20"/>
              </w:rPr>
            </w:pPr>
            <w:r w:rsidRPr="00755FAA">
              <w:rPr>
                <w:szCs w:val="20"/>
              </w:rPr>
              <w:t xml:space="preserve">Consult reference materials (e.g., dictionaries, glossaries, thesauruses), both print and digital, to find the pronunciation and determine or clarify the precise meaning of key words and phrases. </w:t>
            </w:r>
            <w:r w:rsidRPr="00755FAA">
              <w:rPr>
                <w:rStyle w:val="apple-style-span"/>
                <w:rFonts w:cs="Arial"/>
                <w:color w:val="000000"/>
                <w:szCs w:val="20"/>
                <w:shd w:val="clear" w:color="auto" w:fill="FFFFFF"/>
              </w:rPr>
              <w:t>(CCSS: RF.5.3c)</w:t>
            </w:r>
          </w:p>
        </w:tc>
        <w:tc>
          <w:tcPr>
            <w:tcW w:w="2880" w:type="dxa"/>
          </w:tcPr>
          <w:p w:rsidR="003419D1" w:rsidRPr="00755FAA" w:rsidRDefault="003419D1" w:rsidP="00755FAA">
            <w:pPr>
              <w:contextualSpacing/>
              <w:rPr>
                <w:szCs w:val="20"/>
              </w:rPr>
            </w:pPr>
          </w:p>
        </w:tc>
      </w:tr>
      <w:tr w:rsidR="00975E7A" w:rsidRPr="00755FAA" w:rsidTr="00755FAA">
        <w:trPr>
          <w:cantSplit/>
          <w:trHeight w:val="20"/>
          <w:jc w:val="center"/>
        </w:trPr>
        <w:tc>
          <w:tcPr>
            <w:tcW w:w="2880" w:type="dxa"/>
          </w:tcPr>
          <w:p w:rsidR="00975E7A" w:rsidRPr="00755FAA" w:rsidRDefault="00975E7A" w:rsidP="00755FAA">
            <w:pPr>
              <w:pStyle w:val="ListParagraph"/>
              <w:numPr>
                <w:ilvl w:val="0"/>
                <w:numId w:val="4"/>
              </w:numPr>
              <w:contextualSpacing/>
              <w:rPr>
                <w:rFonts w:cs="Times New Roman"/>
                <w:szCs w:val="20"/>
              </w:rPr>
            </w:pPr>
            <w:r w:rsidRPr="00755FAA">
              <w:rPr>
                <w:rFonts w:cs="Times New Roman"/>
                <w:szCs w:val="20"/>
              </w:rPr>
              <w:t>Select appropriate definitions from the dictionary, glossaries, and other sources.</w:t>
            </w:r>
          </w:p>
        </w:tc>
        <w:tc>
          <w:tcPr>
            <w:tcW w:w="3060" w:type="dxa"/>
          </w:tcPr>
          <w:p w:rsidR="00975E7A" w:rsidRPr="00755FAA" w:rsidRDefault="002045B5" w:rsidP="00755FAA">
            <w:pPr>
              <w:contextualSpacing/>
              <w:rPr>
                <w:szCs w:val="20"/>
              </w:rPr>
            </w:pPr>
            <w:r w:rsidRPr="00755FAA">
              <w:rPr>
                <w:szCs w:val="20"/>
              </w:rPr>
              <w:t>RWC10-GR.</w:t>
            </w:r>
            <w:r w:rsidR="00975E7A" w:rsidRPr="00755FAA">
              <w:rPr>
                <w:szCs w:val="20"/>
              </w:rPr>
              <w:t>5</w:t>
            </w:r>
            <w:r w:rsidRPr="00755FAA">
              <w:rPr>
                <w:szCs w:val="20"/>
              </w:rPr>
              <w:t>-S.</w:t>
            </w:r>
            <w:r w:rsidR="00975E7A" w:rsidRPr="00755FAA">
              <w:rPr>
                <w:szCs w:val="20"/>
              </w:rPr>
              <w:t>2</w:t>
            </w:r>
            <w:r w:rsidRPr="00755FAA">
              <w:rPr>
                <w:szCs w:val="20"/>
              </w:rPr>
              <w:t>-GLE.</w:t>
            </w:r>
            <w:r w:rsidR="00975E7A" w:rsidRPr="00755FAA">
              <w:rPr>
                <w:szCs w:val="20"/>
              </w:rPr>
              <w:t>3</w:t>
            </w:r>
            <w:r w:rsidRPr="00755FAA">
              <w:rPr>
                <w:szCs w:val="20"/>
              </w:rPr>
              <w:t>-EO</w:t>
            </w:r>
            <w:r w:rsidR="00975E7A" w:rsidRPr="00755FAA">
              <w:rPr>
                <w:szCs w:val="20"/>
              </w:rPr>
              <w:t>.b.iii</w:t>
            </w:r>
          </w:p>
        </w:tc>
        <w:tc>
          <w:tcPr>
            <w:tcW w:w="5580" w:type="dxa"/>
          </w:tcPr>
          <w:p w:rsidR="00975E7A" w:rsidRPr="00755FAA" w:rsidRDefault="00975E7A" w:rsidP="00755FAA">
            <w:pPr>
              <w:contextualSpacing/>
              <w:rPr>
                <w:szCs w:val="20"/>
              </w:rPr>
            </w:pPr>
            <w:r w:rsidRPr="00755FAA">
              <w:rPr>
                <w:szCs w:val="20"/>
              </w:rPr>
              <w:t>Consult reference materials (e.g., dictionaries, glossaries, thesauruses), both print and digital, to find the pronunciation and determine or clarify the precise meaning of key words and phrases.</w:t>
            </w:r>
            <w:r w:rsidR="003419D1" w:rsidRPr="00755FAA">
              <w:rPr>
                <w:szCs w:val="20"/>
              </w:rPr>
              <w:t xml:space="preserve"> </w:t>
            </w:r>
            <w:r w:rsidR="003419D1" w:rsidRPr="00755FAA">
              <w:rPr>
                <w:rStyle w:val="apple-style-span"/>
                <w:rFonts w:cs="Arial"/>
                <w:color w:val="000000"/>
                <w:szCs w:val="20"/>
                <w:shd w:val="clear" w:color="auto" w:fill="FFFFFF"/>
              </w:rPr>
              <w:t>(CCSS: RF.5.3c)</w:t>
            </w:r>
          </w:p>
        </w:tc>
        <w:tc>
          <w:tcPr>
            <w:tcW w:w="2880" w:type="dxa"/>
          </w:tcPr>
          <w:p w:rsidR="00975E7A" w:rsidRPr="00755FAA" w:rsidRDefault="00975E7A" w:rsidP="00755FAA">
            <w:pPr>
              <w:contextualSpacing/>
              <w:rPr>
                <w:szCs w:val="20"/>
              </w:rPr>
            </w:pPr>
          </w:p>
        </w:tc>
      </w:tr>
      <w:tr w:rsidR="007306A2" w:rsidRPr="00755FAA" w:rsidTr="00755FAA">
        <w:trPr>
          <w:cantSplit/>
          <w:trHeight w:val="20"/>
          <w:jc w:val="center"/>
        </w:trPr>
        <w:tc>
          <w:tcPr>
            <w:tcW w:w="2880" w:type="dxa"/>
            <w:vMerge w:val="restart"/>
          </w:tcPr>
          <w:p w:rsidR="007306A2" w:rsidRPr="00755FAA" w:rsidRDefault="007306A2" w:rsidP="00755FAA">
            <w:pPr>
              <w:pStyle w:val="ListParagraph"/>
              <w:numPr>
                <w:ilvl w:val="0"/>
                <w:numId w:val="4"/>
              </w:numPr>
              <w:contextualSpacing/>
              <w:rPr>
                <w:rFonts w:cs="Times New Roman"/>
                <w:szCs w:val="20"/>
              </w:rPr>
            </w:pPr>
            <w:r w:rsidRPr="00755FAA">
              <w:rPr>
                <w:rFonts w:cs="Times New Roman"/>
                <w:szCs w:val="20"/>
              </w:rPr>
              <w:t>Give credit for borrowed information by listing sources.</w:t>
            </w:r>
          </w:p>
        </w:tc>
        <w:tc>
          <w:tcPr>
            <w:tcW w:w="3060" w:type="dxa"/>
          </w:tcPr>
          <w:p w:rsidR="007306A2" w:rsidRPr="00755FAA" w:rsidRDefault="007306A2" w:rsidP="00755FAA">
            <w:pPr>
              <w:contextualSpacing/>
              <w:rPr>
                <w:szCs w:val="20"/>
              </w:rPr>
            </w:pPr>
            <w:r w:rsidRPr="00755FAA">
              <w:rPr>
                <w:szCs w:val="20"/>
              </w:rPr>
              <w:t>RWC10-GR.5-S.2-GLE.1-EO.b.i</w:t>
            </w:r>
          </w:p>
        </w:tc>
        <w:tc>
          <w:tcPr>
            <w:tcW w:w="5580" w:type="dxa"/>
          </w:tcPr>
          <w:p w:rsidR="007306A2" w:rsidRPr="00755FAA" w:rsidRDefault="007306A2" w:rsidP="00755FAA">
            <w:pPr>
              <w:contextualSpacing/>
              <w:rPr>
                <w:szCs w:val="20"/>
              </w:rPr>
            </w:pPr>
            <w:r w:rsidRPr="00755FAA">
              <w:rPr>
                <w:szCs w:val="20"/>
              </w:rPr>
              <w:t xml:space="preserve">Quote accurately from a text when explaining what the text says explicitly and when drawing inferences from the text. </w:t>
            </w:r>
            <w:r w:rsidRPr="00755FAA">
              <w:rPr>
                <w:rStyle w:val="apple-style-span"/>
                <w:rFonts w:cs="Arial"/>
                <w:color w:val="000000"/>
                <w:szCs w:val="20"/>
                <w:shd w:val="clear" w:color="auto" w:fill="FFFFFF"/>
              </w:rPr>
              <w:t>(CCSS: RL.5.1)</w:t>
            </w:r>
          </w:p>
        </w:tc>
        <w:tc>
          <w:tcPr>
            <w:tcW w:w="2880" w:type="dxa"/>
            <w:vMerge w:val="restart"/>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tcPr>
          <w:p w:rsidR="007306A2" w:rsidRPr="00755FAA" w:rsidRDefault="007306A2" w:rsidP="00755FAA">
            <w:pPr>
              <w:pStyle w:val="ListParagraph"/>
              <w:numPr>
                <w:ilvl w:val="0"/>
                <w:numId w:val="4"/>
              </w:numPr>
              <w:contextualSpacing/>
              <w:rPr>
                <w:rFonts w:cs="Times New Roman"/>
                <w:szCs w:val="20"/>
              </w:rPr>
            </w:pPr>
          </w:p>
        </w:tc>
        <w:tc>
          <w:tcPr>
            <w:tcW w:w="3060" w:type="dxa"/>
          </w:tcPr>
          <w:p w:rsidR="007306A2" w:rsidRPr="00755FAA" w:rsidRDefault="007306A2" w:rsidP="00755FAA">
            <w:pPr>
              <w:contextualSpacing/>
              <w:rPr>
                <w:szCs w:val="20"/>
              </w:rPr>
            </w:pPr>
            <w:r w:rsidRPr="00755FAA">
              <w:rPr>
                <w:szCs w:val="20"/>
              </w:rPr>
              <w:t>RWC10-GR.5-S.4-GLE.1-EO.b.ii</w:t>
            </w:r>
          </w:p>
        </w:tc>
        <w:tc>
          <w:tcPr>
            <w:tcW w:w="5580" w:type="dxa"/>
          </w:tcPr>
          <w:p w:rsidR="007306A2" w:rsidRPr="00755FAA" w:rsidRDefault="007306A2" w:rsidP="00755FAA">
            <w:pPr>
              <w:tabs>
                <w:tab w:val="left" w:pos="1942"/>
              </w:tabs>
              <w:contextualSpacing/>
              <w:rPr>
                <w:szCs w:val="20"/>
              </w:rPr>
            </w:pPr>
            <w:r w:rsidRPr="00755FAA">
              <w:rPr>
                <w:rStyle w:val="apple-style-span"/>
                <w:rFonts w:cs="Arial"/>
                <w:color w:val="000000"/>
                <w:szCs w:val="20"/>
                <w:shd w:val="clear" w:color="auto" w:fill="FFFFFF"/>
              </w:rPr>
              <w:t>Provide documentation of sources used in a grade-appropriate format.</w:t>
            </w:r>
          </w:p>
        </w:tc>
        <w:tc>
          <w:tcPr>
            <w:tcW w:w="2880" w:type="dxa"/>
            <w:vMerge/>
          </w:tcPr>
          <w:p w:rsidR="007306A2" w:rsidRPr="00755FAA" w:rsidRDefault="007306A2" w:rsidP="00755FAA">
            <w:pPr>
              <w:contextualSpacing/>
              <w:rPr>
                <w:szCs w:val="20"/>
              </w:rPr>
            </w:pPr>
          </w:p>
        </w:tc>
      </w:tr>
    </w:tbl>
    <w:p w:rsidR="007E6436" w:rsidRDefault="007E6436">
      <w:r>
        <w:br w:type="page"/>
      </w:r>
    </w:p>
    <w:tbl>
      <w:tblPr>
        <w:tblStyle w:val="TableGrid"/>
        <w:tblW w:w="14400" w:type="dxa"/>
        <w:jc w:val="center"/>
        <w:tblLayout w:type="fixed"/>
        <w:tblLook w:val="04A0"/>
      </w:tblPr>
      <w:tblGrid>
        <w:gridCol w:w="2880"/>
        <w:gridCol w:w="2970"/>
        <w:gridCol w:w="5670"/>
        <w:gridCol w:w="2880"/>
      </w:tblGrid>
      <w:tr w:rsidR="00BF2849" w:rsidRPr="00755FAA" w:rsidTr="007E6436">
        <w:trPr>
          <w:cantSplit/>
          <w:trHeight w:val="20"/>
          <w:tblHeader/>
          <w:jc w:val="center"/>
        </w:trPr>
        <w:tc>
          <w:tcPr>
            <w:tcW w:w="2880" w:type="dxa"/>
            <w:shd w:val="clear" w:color="auto" w:fill="C6D9F1" w:themeFill="text2" w:themeFillTint="33"/>
          </w:tcPr>
          <w:p w:rsidR="00BF2849" w:rsidRPr="00755FAA" w:rsidRDefault="00BF2849" w:rsidP="00755FAA">
            <w:pPr>
              <w:pStyle w:val="Default"/>
              <w:contextualSpacing/>
              <w:rPr>
                <w:rFonts w:ascii="Verdana" w:hAnsi="Verdana" w:cs="Times New Roman"/>
                <w:sz w:val="20"/>
                <w:szCs w:val="20"/>
              </w:rPr>
            </w:pPr>
            <w:r w:rsidRPr="00755FAA">
              <w:rPr>
                <w:rFonts w:ascii="Verdana" w:hAnsi="Verdana" w:cs="Times New Roman"/>
                <w:b/>
                <w:bCs/>
                <w:sz w:val="20"/>
                <w:szCs w:val="20"/>
              </w:rPr>
              <w:lastRenderedPageBreak/>
              <w:t xml:space="preserve">Standard 6 </w:t>
            </w:r>
          </w:p>
        </w:tc>
        <w:tc>
          <w:tcPr>
            <w:tcW w:w="11520" w:type="dxa"/>
            <w:gridSpan w:val="3"/>
            <w:shd w:val="clear" w:color="auto" w:fill="C6D9F1" w:themeFill="text2" w:themeFillTint="33"/>
          </w:tcPr>
          <w:p w:rsidR="00BF2849" w:rsidRPr="00755FAA" w:rsidRDefault="00BF2849" w:rsidP="00755FAA">
            <w:pPr>
              <w:pStyle w:val="Default"/>
              <w:contextualSpacing/>
              <w:rPr>
                <w:rFonts w:ascii="Verdana" w:hAnsi="Verdana" w:cs="Times New Roman"/>
                <w:sz w:val="20"/>
                <w:szCs w:val="20"/>
              </w:rPr>
            </w:pPr>
            <w:r w:rsidRPr="00755FAA">
              <w:rPr>
                <w:rFonts w:ascii="Verdana" w:hAnsi="Verdana" w:cs="Times New Roman"/>
                <w:sz w:val="20"/>
                <w:szCs w:val="20"/>
              </w:rPr>
              <w:t xml:space="preserve">Students read and recognize literature as a record of human experience. </w:t>
            </w:r>
          </w:p>
        </w:tc>
      </w:tr>
      <w:tr w:rsidR="00BF2849" w:rsidRPr="00755FAA" w:rsidTr="007E6436">
        <w:trPr>
          <w:cantSplit/>
          <w:trHeight w:val="20"/>
          <w:tblHeader/>
          <w:jc w:val="center"/>
        </w:trPr>
        <w:tc>
          <w:tcPr>
            <w:tcW w:w="2880" w:type="dxa"/>
            <w:shd w:val="clear" w:color="auto" w:fill="D9D9D9" w:themeFill="background1" w:themeFillShade="D9"/>
          </w:tcPr>
          <w:p w:rsidR="00BF2849" w:rsidRPr="00755FAA" w:rsidRDefault="00BF2849" w:rsidP="00755FAA">
            <w:pPr>
              <w:pStyle w:val="Default"/>
              <w:contextualSpacing/>
              <w:rPr>
                <w:rFonts w:ascii="Verdana" w:hAnsi="Verdana" w:cs="Times New Roman"/>
                <w:sz w:val="20"/>
                <w:szCs w:val="20"/>
              </w:rPr>
            </w:pPr>
            <w:r w:rsidRPr="00755FAA">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755FAA" w:rsidRDefault="00BF2849" w:rsidP="00755FAA">
            <w:pPr>
              <w:pStyle w:val="Default"/>
              <w:numPr>
                <w:ilvl w:val="0"/>
                <w:numId w:val="25"/>
              </w:numPr>
              <w:contextualSpacing/>
              <w:rPr>
                <w:rFonts w:ascii="Verdana" w:hAnsi="Verdana" w:cs="Times New Roman"/>
                <w:sz w:val="20"/>
                <w:szCs w:val="20"/>
              </w:rPr>
            </w:pPr>
            <w:r w:rsidRPr="00755FAA">
              <w:rPr>
                <w:rFonts w:ascii="Verdana" w:hAnsi="Verdana" w:cs="Times New Roman"/>
                <w:sz w:val="20"/>
                <w:szCs w:val="20"/>
              </w:rPr>
              <w:t>Reading, responding to, and discussing a variety of novels, poetry, short stories, non-fiction, content-area and technical material, and plays;</w:t>
            </w:r>
          </w:p>
          <w:p w:rsidR="00755FAA" w:rsidRDefault="00BF2849" w:rsidP="00755FAA">
            <w:pPr>
              <w:pStyle w:val="Default"/>
              <w:numPr>
                <w:ilvl w:val="0"/>
                <w:numId w:val="25"/>
              </w:numPr>
              <w:contextualSpacing/>
              <w:rPr>
                <w:rFonts w:ascii="Verdana" w:hAnsi="Verdana" w:cs="Times New Roman"/>
                <w:sz w:val="20"/>
                <w:szCs w:val="20"/>
              </w:rPr>
            </w:pPr>
            <w:r w:rsidRPr="00755FAA">
              <w:rPr>
                <w:rFonts w:ascii="Verdana" w:hAnsi="Verdana" w:cs="Times New Roman"/>
                <w:sz w:val="20"/>
                <w:szCs w:val="20"/>
              </w:rPr>
              <w:t>Reading, responding to, and discussing literature that represents points of view from places, people, and events that are familiar and unfamiliar;</w:t>
            </w:r>
          </w:p>
          <w:p w:rsidR="00755FAA" w:rsidRDefault="00BF2849" w:rsidP="00755FAA">
            <w:pPr>
              <w:pStyle w:val="Default"/>
              <w:numPr>
                <w:ilvl w:val="0"/>
                <w:numId w:val="25"/>
              </w:numPr>
              <w:contextualSpacing/>
              <w:rPr>
                <w:rFonts w:ascii="Verdana" w:hAnsi="Verdana" w:cs="Times New Roman"/>
                <w:sz w:val="20"/>
                <w:szCs w:val="20"/>
              </w:rPr>
            </w:pPr>
            <w:r w:rsidRPr="00755FAA">
              <w:rPr>
                <w:rFonts w:ascii="Verdana" w:hAnsi="Verdana" w:cs="Times New Roman"/>
                <w:sz w:val="20"/>
                <w:szCs w:val="20"/>
              </w:rPr>
              <w:t>Distinguishing the elements that characterize and define a literary “classic;”</w:t>
            </w:r>
          </w:p>
          <w:p w:rsidR="00755FAA" w:rsidRDefault="00BF2849" w:rsidP="00755FAA">
            <w:pPr>
              <w:pStyle w:val="Default"/>
              <w:numPr>
                <w:ilvl w:val="0"/>
                <w:numId w:val="25"/>
              </w:numPr>
              <w:contextualSpacing/>
              <w:rPr>
                <w:rFonts w:ascii="Verdana" w:hAnsi="Verdana" w:cs="Times New Roman"/>
                <w:sz w:val="20"/>
                <w:szCs w:val="20"/>
              </w:rPr>
            </w:pPr>
            <w:r w:rsidRPr="00755FAA">
              <w:rPr>
                <w:rFonts w:ascii="Verdana" w:hAnsi="Verdana" w:cs="Times New Roman"/>
                <w:sz w:val="20"/>
                <w:szCs w:val="20"/>
              </w:rPr>
              <w:t>Comparing the diverse voices of our national experience as they read a variety of United States literature;</w:t>
            </w:r>
          </w:p>
          <w:p w:rsidR="00755FAA" w:rsidRDefault="00BF2849" w:rsidP="00755FAA">
            <w:pPr>
              <w:pStyle w:val="Default"/>
              <w:numPr>
                <w:ilvl w:val="0"/>
                <w:numId w:val="25"/>
              </w:numPr>
              <w:contextualSpacing/>
              <w:rPr>
                <w:rFonts w:ascii="Verdana" w:hAnsi="Verdana" w:cs="Times New Roman"/>
                <w:sz w:val="20"/>
                <w:szCs w:val="20"/>
              </w:rPr>
            </w:pPr>
            <w:r w:rsidRPr="00755FAA">
              <w:rPr>
                <w:rFonts w:ascii="Verdana" w:hAnsi="Verdana" w:cs="Times New Roman"/>
                <w:sz w:val="20"/>
                <w:szCs w:val="20"/>
              </w:rPr>
              <w:t>Using literary terminology accurately, including setting, character, conflict, plot, resolution, theme, foreshadowing, and figurative language; and</w:t>
            </w:r>
          </w:p>
          <w:p w:rsidR="00BF2849" w:rsidRPr="00755FAA" w:rsidRDefault="00BF2849" w:rsidP="00755FAA">
            <w:pPr>
              <w:pStyle w:val="Default"/>
              <w:numPr>
                <w:ilvl w:val="0"/>
                <w:numId w:val="25"/>
              </w:numPr>
              <w:contextualSpacing/>
              <w:rPr>
                <w:rFonts w:ascii="Verdana" w:hAnsi="Verdana" w:cs="Times New Roman"/>
                <w:sz w:val="20"/>
                <w:szCs w:val="20"/>
              </w:rPr>
            </w:pPr>
            <w:r w:rsidRPr="00755FAA">
              <w:rPr>
                <w:rFonts w:ascii="Verdana" w:hAnsi="Verdana" w:cs="Times New Roman"/>
                <w:sz w:val="20"/>
                <w:szCs w:val="20"/>
              </w:rPr>
              <w:t xml:space="preserve">Using new vocabulary from literature in other context. </w:t>
            </w:r>
          </w:p>
        </w:tc>
      </w:tr>
      <w:tr w:rsidR="00E54DEB" w:rsidRPr="00755FAA" w:rsidTr="007E6436">
        <w:trPr>
          <w:cantSplit/>
          <w:trHeight w:val="20"/>
          <w:tblHeader/>
          <w:jc w:val="center"/>
        </w:trPr>
        <w:tc>
          <w:tcPr>
            <w:tcW w:w="2880" w:type="dxa"/>
          </w:tcPr>
          <w:p w:rsidR="00E54DEB" w:rsidRPr="00755FAA" w:rsidRDefault="00E54DEB" w:rsidP="00755FAA">
            <w:pPr>
              <w:contextualSpacing/>
              <w:rPr>
                <w:b/>
                <w:szCs w:val="20"/>
              </w:rPr>
            </w:pPr>
            <w:r w:rsidRPr="00755FAA">
              <w:rPr>
                <w:b/>
                <w:szCs w:val="20"/>
              </w:rPr>
              <w:t>Assessment Objective</w:t>
            </w:r>
          </w:p>
        </w:tc>
        <w:tc>
          <w:tcPr>
            <w:tcW w:w="2970" w:type="dxa"/>
          </w:tcPr>
          <w:p w:rsidR="00E54DEB" w:rsidRPr="00755FAA" w:rsidRDefault="00E54DEB" w:rsidP="00755FAA">
            <w:pPr>
              <w:contextualSpacing/>
              <w:rPr>
                <w:b/>
                <w:szCs w:val="20"/>
              </w:rPr>
            </w:pPr>
            <w:r w:rsidRPr="00755FAA">
              <w:rPr>
                <w:b/>
                <w:szCs w:val="20"/>
              </w:rPr>
              <w:t>CAS Alignment Code</w:t>
            </w:r>
          </w:p>
        </w:tc>
        <w:tc>
          <w:tcPr>
            <w:tcW w:w="5670" w:type="dxa"/>
          </w:tcPr>
          <w:p w:rsidR="00E54DEB" w:rsidRPr="00755FAA" w:rsidRDefault="00E54DEB" w:rsidP="00755FAA">
            <w:pPr>
              <w:contextualSpacing/>
              <w:rPr>
                <w:b/>
                <w:szCs w:val="20"/>
              </w:rPr>
            </w:pPr>
            <w:r w:rsidRPr="00755FAA">
              <w:rPr>
                <w:b/>
                <w:szCs w:val="20"/>
              </w:rPr>
              <w:t>CAS Expectation Text</w:t>
            </w:r>
          </w:p>
        </w:tc>
        <w:tc>
          <w:tcPr>
            <w:tcW w:w="2880" w:type="dxa"/>
          </w:tcPr>
          <w:p w:rsidR="00E54DEB" w:rsidRPr="00755FAA" w:rsidRDefault="00E54DEB" w:rsidP="00755FAA">
            <w:pPr>
              <w:contextualSpacing/>
              <w:rPr>
                <w:b/>
                <w:szCs w:val="20"/>
              </w:rPr>
            </w:pPr>
            <w:r w:rsidRPr="00755FAA">
              <w:rPr>
                <w:b/>
                <w:szCs w:val="20"/>
              </w:rPr>
              <w:t>Comment</w:t>
            </w:r>
          </w:p>
        </w:tc>
      </w:tr>
      <w:tr w:rsidR="00E472F0" w:rsidRPr="00755FAA" w:rsidTr="00755FAA">
        <w:trPr>
          <w:cantSplit/>
          <w:trHeight w:val="20"/>
          <w:jc w:val="center"/>
        </w:trPr>
        <w:tc>
          <w:tcPr>
            <w:tcW w:w="2880" w:type="dxa"/>
          </w:tcPr>
          <w:p w:rsidR="00E472F0" w:rsidRPr="00755FAA" w:rsidRDefault="00E472F0" w:rsidP="00755FAA">
            <w:pPr>
              <w:pStyle w:val="ListParagraph"/>
              <w:numPr>
                <w:ilvl w:val="0"/>
                <w:numId w:val="5"/>
              </w:numPr>
              <w:contextualSpacing/>
              <w:rPr>
                <w:rFonts w:cs="Times New Roman"/>
                <w:strike/>
                <w:szCs w:val="20"/>
              </w:rPr>
            </w:pPr>
            <w:r w:rsidRPr="00755FAA">
              <w:rPr>
                <w:rFonts w:cs="Times New Roman"/>
                <w:strike/>
                <w:szCs w:val="20"/>
              </w:rPr>
              <w:t>Read and respond to a variety of literature (for example, novels, poetry, short stories, non-fiction and plays) that represents perspectives from places, people, and events that are familiar and unfamiliar.</w:t>
            </w:r>
          </w:p>
        </w:tc>
        <w:tc>
          <w:tcPr>
            <w:tcW w:w="2970" w:type="dxa"/>
          </w:tcPr>
          <w:p w:rsidR="00E472F0" w:rsidRPr="00755FAA" w:rsidRDefault="00E472F0" w:rsidP="00755FAA">
            <w:pPr>
              <w:contextualSpacing/>
              <w:rPr>
                <w:szCs w:val="20"/>
              </w:rPr>
            </w:pPr>
          </w:p>
        </w:tc>
        <w:tc>
          <w:tcPr>
            <w:tcW w:w="5670" w:type="dxa"/>
          </w:tcPr>
          <w:p w:rsidR="00E472F0" w:rsidRPr="00755FAA" w:rsidRDefault="00E472F0" w:rsidP="00755FAA">
            <w:pPr>
              <w:contextualSpacing/>
              <w:rPr>
                <w:szCs w:val="20"/>
              </w:rPr>
            </w:pPr>
          </w:p>
        </w:tc>
        <w:tc>
          <w:tcPr>
            <w:tcW w:w="2880" w:type="dxa"/>
          </w:tcPr>
          <w:p w:rsidR="00E472F0" w:rsidRPr="00755FAA" w:rsidRDefault="00E472F0" w:rsidP="00755FAA">
            <w:pPr>
              <w:contextualSpacing/>
              <w:rPr>
                <w:szCs w:val="20"/>
              </w:rPr>
            </w:pPr>
            <w:r w:rsidRPr="00755FAA">
              <w:rPr>
                <w:szCs w:val="20"/>
              </w:rPr>
              <w:t>Not assessed</w:t>
            </w:r>
            <w:r w:rsidR="00AF2222">
              <w:rPr>
                <w:szCs w:val="20"/>
              </w:rPr>
              <w:t xml:space="preserve"> at thi</w:t>
            </w:r>
            <w:r w:rsidR="00B77103" w:rsidRPr="00755FAA">
              <w:rPr>
                <w:szCs w:val="20"/>
              </w:rPr>
              <w:t>s grade level.</w:t>
            </w:r>
          </w:p>
        </w:tc>
      </w:tr>
      <w:tr w:rsidR="007306A2" w:rsidRPr="00755FAA" w:rsidTr="00755FAA">
        <w:trPr>
          <w:cantSplit/>
          <w:trHeight w:val="20"/>
          <w:jc w:val="center"/>
        </w:trPr>
        <w:tc>
          <w:tcPr>
            <w:tcW w:w="2880" w:type="dxa"/>
            <w:vMerge w:val="restart"/>
          </w:tcPr>
          <w:p w:rsidR="007306A2" w:rsidRPr="00755FAA" w:rsidRDefault="007306A2" w:rsidP="00755FAA">
            <w:pPr>
              <w:pStyle w:val="ListParagraph"/>
              <w:numPr>
                <w:ilvl w:val="0"/>
                <w:numId w:val="5"/>
              </w:numPr>
              <w:contextualSpacing/>
              <w:rPr>
                <w:rFonts w:cs="Times New Roman"/>
                <w:szCs w:val="20"/>
              </w:rPr>
            </w:pPr>
            <w:r w:rsidRPr="00755FAA">
              <w:rPr>
                <w:rFonts w:cs="Times New Roman"/>
                <w:szCs w:val="20"/>
              </w:rPr>
              <w:t>Identify characters, setting, problem/conflict, action/plot/events, resolution/solution, theme, and sequence in literature.</w:t>
            </w:r>
          </w:p>
        </w:tc>
        <w:tc>
          <w:tcPr>
            <w:tcW w:w="2970" w:type="dxa"/>
          </w:tcPr>
          <w:p w:rsidR="007306A2" w:rsidRPr="00755FAA" w:rsidRDefault="007306A2" w:rsidP="00755FAA">
            <w:pPr>
              <w:contextualSpacing/>
              <w:rPr>
                <w:szCs w:val="20"/>
              </w:rPr>
            </w:pPr>
            <w:r w:rsidRPr="00755FAA">
              <w:rPr>
                <w:szCs w:val="20"/>
              </w:rPr>
              <w:t>RWC10-GR.5-S.2-GLE.1-EO.b.; RWC10-GR.5-S.2-GLE.2-EO.a.i</w:t>
            </w:r>
          </w:p>
        </w:tc>
        <w:tc>
          <w:tcPr>
            <w:tcW w:w="5670" w:type="dxa"/>
          </w:tcPr>
          <w:p w:rsidR="007306A2" w:rsidRPr="00755FAA" w:rsidRDefault="007306A2" w:rsidP="00755FAA">
            <w:pPr>
              <w:contextualSpacing/>
              <w:rPr>
                <w:szCs w:val="20"/>
              </w:rPr>
            </w:pPr>
            <w:r w:rsidRPr="00755FAA">
              <w:rPr>
                <w:szCs w:val="20"/>
              </w:rPr>
              <w:t xml:space="preserve">Quote accurately from a text when explaining what the text says explicitly and when drawing inferences from the text. </w:t>
            </w:r>
            <w:r w:rsidRPr="00755FAA">
              <w:rPr>
                <w:rStyle w:val="apple-style-span"/>
                <w:rFonts w:cs="Arial"/>
                <w:color w:val="000000"/>
                <w:szCs w:val="20"/>
                <w:shd w:val="clear" w:color="auto" w:fill="FFFFFF"/>
              </w:rPr>
              <w:t>(CCSS: RL.5.1)</w:t>
            </w:r>
          </w:p>
        </w:tc>
        <w:tc>
          <w:tcPr>
            <w:tcW w:w="2880" w:type="dxa"/>
            <w:vMerge w:val="restart"/>
          </w:tcPr>
          <w:p w:rsidR="007306A2" w:rsidRPr="00755FAA" w:rsidRDefault="007306A2" w:rsidP="00755FAA">
            <w:pPr>
              <w:contextualSpacing/>
              <w:rPr>
                <w:szCs w:val="20"/>
              </w:rPr>
            </w:pPr>
          </w:p>
        </w:tc>
      </w:tr>
      <w:tr w:rsidR="007306A2" w:rsidRPr="00755FAA" w:rsidTr="00755FAA">
        <w:trPr>
          <w:cantSplit/>
          <w:trHeight w:val="20"/>
          <w:jc w:val="center"/>
        </w:trPr>
        <w:tc>
          <w:tcPr>
            <w:tcW w:w="2880" w:type="dxa"/>
            <w:vMerge/>
          </w:tcPr>
          <w:p w:rsidR="007306A2" w:rsidRPr="00755FAA" w:rsidRDefault="007306A2" w:rsidP="00755FAA">
            <w:pPr>
              <w:contextualSpacing/>
              <w:rPr>
                <w:rFonts w:cs="Times New Roman"/>
                <w:szCs w:val="20"/>
              </w:rPr>
            </w:pPr>
          </w:p>
        </w:tc>
        <w:tc>
          <w:tcPr>
            <w:tcW w:w="2970" w:type="dxa"/>
          </w:tcPr>
          <w:p w:rsidR="007306A2" w:rsidRPr="00755FAA" w:rsidRDefault="007306A2" w:rsidP="00755FAA">
            <w:pPr>
              <w:contextualSpacing/>
              <w:rPr>
                <w:szCs w:val="20"/>
              </w:rPr>
            </w:pPr>
            <w:r w:rsidRPr="00755FAA">
              <w:rPr>
                <w:szCs w:val="20"/>
              </w:rPr>
              <w:t>RWC10-GR.5-S.2-GLE.1-EO.b.ii</w:t>
            </w:r>
          </w:p>
        </w:tc>
        <w:tc>
          <w:tcPr>
            <w:tcW w:w="5670" w:type="dxa"/>
          </w:tcPr>
          <w:p w:rsidR="007306A2" w:rsidRPr="00755FAA" w:rsidRDefault="007306A2" w:rsidP="00755FAA">
            <w:pPr>
              <w:contextualSpacing/>
              <w:rPr>
                <w:szCs w:val="20"/>
              </w:rPr>
            </w:pPr>
            <w:r w:rsidRPr="00755FAA">
              <w:rPr>
                <w:szCs w:val="20"/>
              </w:rPr>
              <w:t xml:space="preserve">Determine a theme of a story, drama, or poem from details in the text, including how characters in a story or drama respond to challenges or how the speaker in a poem reflects upon a topic; summarize the text. </w:t>
            </w:r>
            <w:r w:rsidRPr="00755FAA">
              <w:rPr>
                <w:rStyle w:val="apple-style-span"/>
                <w:rFonts w:cs="Arial"/>
                <w:color w:val="000000"/>
                <w:szCs w:val="20"/>
                <w:shd w:val="clear" w:color="auto" w:fill="FFFFFF"/>
              </w:rPr>
              <w:t>(CCSS: RL.5.2)</w:t>
            </w:r>
          </w:p>
        </w:tc>
        <w:tc>
          <w:tcPr>
            <w:tcW w:w="2880" w:type="dxa"/>
            <w:vMerge/>
          </w:tcPr>
          <w:p w:rsidR="007306A2" w:rsidRPr="00755FAA" w:rsidRDefault="007306A2" w:rsidP="00755FAA">
            <w:pPr>
              <w:contextualSpacing/>
              <w:rPr>
                <w:szCs w:val="20"/>
              </w:rPr>
            </w:pPr>
          </w:p>
        </w:tc>
      </w:tr>
      <w:tr w:rsidR="007679ED" w:rsidRPr="00755FAA" w:rsidTr="00755FAA">
        <w:trPr>
          <w:cantSplit/>
          <w:trHeight w:val="20"/>
          <w:jc w:val="center"/>
        </w:trPr>
        <w:tc>
          <w:tcPr>
            <w:tcW w:w="2880" w:type="dxa"/>
            <w:vMerge w:val="restart"/>
          </w:tcPr>
          <w:p w:rsidR="007679ED" w:rsidRPr="00755FAA" w:rsidRDefault="007679ED" w:rsidP="00755FAA">
            <w:pPr>
              <w:pStyle w:val="ListParagraph"/>
              <w:numPr>
                <w:ilvl w:val="0"/>
                <w:numId w:val="5"/>
              </w:numPr>
              <w:contextualSpacing/>
              <w:rPr>
                <w:rFonts w:cs="Times New Roman"/>
                <w:szCs w:val="20"/>
              </w:rPr>
            </w:pPr>
            <w:r w:rsidRPr="00755FAA">
              <w:rPr>
                <w:rFonts w:cs="Times New Roman"/>
                <w:szCs w:val="20"/>
              </w:rPr>
              <w:t>Use knowledge of literary techniques and terminology (for example, foreshadowing and figurative language) to understand text.</w:t>
            </w:r>
          </w:p>
        </w:tc>
        <w:tc>
          <w:tcPr>
            <w:tcW w:w="2970" w:type="dxa"/>
          </w:tcPr>
          <w:p w:rsidR="007679ED" w:rsidRPr="00755FAA" w:rsidRDefault="007679ED" w:rsidP="00AB6D63">
            <w:pPr>
              <w:contextualSpacing/>
              <w:rPr>
                <w:szCs w:val="20"/>
              </w:rPr>
            </w:pPr>
            <w:r w:rsidRPr="00755FAA">
              <w:rPr>
                <w:szCs w:val="20"/>
              </w:rPr>
              <w:t>RWC10-GR.5-S.2-GLE.1-EO.c.i</w:t>
            </w:r>
          </w:p>
        </w:tc>
        <w:tc>
          <w:tcPr>
            <w:tcW w:w="5670" w:type="dxa"/>
          </w:tcPr>
          <w:p w:rsidR="007679ED" w:rsidRPr="00755FAA" w:rsidRDefault="007679ED" w:rsidP="00AB6D63">
            <w:pPr>
              <w:contextualSpacing/>
              <w:rPr>
                <w:szCs w:val="20"/>
              </w:rPr>
            </w:pPr>
            <w:r w:rsidRPr="00755FAA">
              <w:rPr>
                <w:szCs w:val="20"/>
              </w:rPr>
              <w:t>Determine the meaning of words and phrases as they are used in a text, including figurative language such as metaphors and similes. (CCSS: RL.5.4)</w:t>
            </w:r>
          </w:p>
        </w:tc>
        <w:tc>
          <w:tcPr>
            <w:tcW w:w="2880" w:type="dxa"/>
            <w:vMerge w:val="restart"/>
          </w:tcPr>
          <w:p w:rsidR="007679ED" w:rsidRPr="00755FAA" w:rsidRDefault="007679ED" w:rsidP="00755FAA">
            <w:pPr>
              <w:contextualSpacing/>
              <w:rPr>
                <w:szCs w:val="20"/>
              </w:rPr>
            </w:pPr>
          </w:p>
        </w:tc>
      </w:tr>
      <w:tr w:rsidR="007679ED" w:rsidRPr="00755FAA" w:rsidTr="007679ED">
        <w:trPr>
          <w:cantSplit/>
          <w:trHeight w:val="1142"/>
          <w:jc w:val="center"/>
        </w:trPr>
        <w:tc>
          <w:tcPr>
            <w:tcW w:w="2880" w:type="dxa"/>
            <w:vMerge/>
          </w:tcPr>
          <w:p w:rsidR="007679ED" w:rsidRPr="00755FAA" w:rsidRDefault="007679ED" w:rsidP="00755FAA">
            <w:pPr>
              <w:pStyle w:val="ListParagraph"/>
              <w:numPr>
                <w:ilvl w:val="0"/>
                <w:numId w:val="5"/>
              </w:numPr>
              <w:contextualSpacing/>
              <w:rPr>
                <w:rFonts w:cs="Times New Roman"/>
                <w:szCs w:val="20"/>
              </w:rPr>
            </w:pPr>
          </w:p>
        </w:tc>
        <w:tc>
          <w:tcPr>
            <w:tcW w:w="2970" w:type="dxa"/>
          </w:tcPr>
          <w:p w:rsidR="007679ED" w:rsidRPr="00755FAA" w:rsidRDefault="007679ED" w:rsidP="00755FAA">
            <w:pPr>
              <w:contextualSpacing/>
              <w:rPr>
                <w:szCs w:val="20"/>
              </w:rPr>
            </w:pPr>
            <w:r w:rsidRPr="00755FAA">
              <w:rPr>
                <w:szCs w:val="20"/>
              </w:rPr>
              <w:t>RWC10-GR.5-S.2-GLE.1-EO.d.iii</w:t>
            </w:r>
          </w:p>
        </w:tc>
        <w:tc>
          <w:tcPr>
            <w:tcW w:w="5670" w:type="dxa"/>
          </w:tcPr>
          <w:p w:rsidR="007679ED" w:rsidRPr="00755FAA" w:rsidRDefault="007679ED" w:rsidP="00755FAA">
            <w:pPr>
              <w:contextualSpacing/>
              <w:rPr>
                <w:szCs w:val="20"/>
              </w:rPr>
            </w:pPr>
            <w:r w:rsidRPr="00755FAA">
              <w:rPr>
                <w:rFonts w:cs="Arial"/>
                <w:szCs w:val="20"/>
              </w:rPr>
              <w:t>Use knowledge of literary devices (such as imagery, rhythm, foreshadowing, simple metaphors) to understand and respond to text.</w:t>
            </w:r>
          </w:p>
        </w:tc>
        <w:tc>
          <w:tcPr>
            <w:tcW w:w="2880" w:type="dxa"/>
            <w:vMerge/>
          </w:tcPr>
          <w:p w:rsidR="007679ED" w:rsidRPr="00755FAA" w:rsidRDefault="007679ED" w:rsidP="00755FAA">
            <w:pPr>
              <w:contextualSpacing/>
              <w:rPr>
                <w:szCs w:val="20"/>
              </w:rPr>
            </w:pPr>
          </w:p>
        </w:tc>
      </w:tr>
      <w:tr w:rsidR="00A85E0A" w:rsidRPr="00755FAA" w:rsidTr="00755FAA">
        <w:trPr>
          <w:cantSplit/>
          <w:trHeight w:val="20"/>
          <w:jc w:val="center"/>
        </w:trPr>
        <w:tc>
          <w:tcPr>
            <w:tcW w:w="2880" w:type="dxa"/>
          </w:tcPr>
          <w:p w:rsidR="00A85E0A" w:rsidRPr="00755FAA" w:rsidRDefault="00A85E0A" w:rsidP="00755FAA">
            <w:pPr>
              <w:pStyle w:val="ListParagraph"/>
              <w:numPr>
                <w:ilvl w:val="0"/>
                <w:numId w:val="5"/>
              </w:numPr>
              <w:contextualSpacing/>
              <w:rPr>
                <w:rFonts w:cs="Times New Roman"/>
                <w:szCs w:val="20"/>
              </w:rPr>
            </w:pPr>
            <w:r w:rsidRPr="00755FAA">
              <w:rPr>
                <w:rFonts w:cs="Times New Roman"/>
                <w:szCs w:val="20"/>
              </w:rPr>
              <w:lastRenderedPageBreak/>
              <w:t>Read and respond to literature as a way to explore the similarities and differences among stories and the ways in which those stories reflect the ethnic background of the author and the culture in which they were written.</w:t>
            </w:r>
          </w:p>
        </w:tc>
        <w:tc>
          <w:tcPr>
            <w:tcW w:w="2970" w:type="dxa"/>
          </w:tcPr>
          <w:p w:rsidR="00A85E0A" w:rsidRPr="00755FAA" w:rsidRDefault="002045B5" w:rsidP="00755FAA">
            <w:pPr>
              <w:contextualSpacing/>
              <w:rPr>
                <w:szCs w:val="20"/>
              </w:rPr>
            </w:pPr>
            <w:r w:rsidRPr="00755FAA">
              <w:rPr>
                <w:szCs w:val="20"/>
              </w:rPr>
              <w:t>RWC10-GR.</w:t>
            </w:r>
            <w:r w:rsidR="00A85E0A" w:rsidRPr="00755FAA">
              <w:rPr>
                <w:szCs w:val="20"/>
              </w:rPr>
              <w:t>5</w:t>
            </w:r>
            <w:r w:rsidRPr="00755FAA">
              <w:rPr>
                <w:szCs w:val="20"/>
              </w:rPr>
              <w:t>-S.</w:t>
            </w:r>
            <w:r w:rsidR="00A85E0A" w:rsidRPr="00755FAA">
              <w:rPr>
                <w:szCs w:val="20"/>
              </w:rPr>
              <w:t>2</w:t>
            </w:r>
            <w:r w:rsidRPr="00755FAA">
              <w:rPr>
                <w:szCs w:val="20"/>
              </w:rPr>
              <w:t>-GLE.</w:t>
            </w:r>
            <w:r w:rsidR="00A85E0A" w:rsidRPr="00755FAA">
              <w:rPr>
                <w:szCs w:val="20"/>
              </w:rPr>
              <w:t>2</w:t>
            </w:r>
            <w:r w:rsidRPr="00755FAA">
              <w:rPr>
                <w:szCs w:val="20"/>
              </w:rPr>
              <w:t>-EO</w:t>
            </w:r>
            <w:r w:rsidR="00A85E0A" w:rsidRPr="00755FAA">
              <w:rPr>
                <w:szCs w:val="20"/>
              </w:rPr>
              <w:t>.a.iii</w:t>
            </w:r>
          </w:p>
        </w:tc>
        <w:tc>
          <w:tcPr>
            <w:tcW w:w="5670" w:type="dxa"/>
          </w:tcPr>
          <w:p w:rsidR="00A85E0A" w:rsidRPr="00755FAA" w:rsidRDefault="00A85E0A" w:rsidP="00755FAA">
            <w:pPr>
              <w:contextualSpacing/>
              <w:rPr>
                <w:szCs w:val="20"/>
              </w:rPr>
            </w:pPr>
            <w:r w:rsidRPr="00755FAA">
              <w:rPr>
                <w:szCs w:val="20"/>
              </w:rPr>
              <w:t>Explain the relationships or interactions between two or more individuals, events, ideas, or concepts in a historical, scientific, or technical text based on specific information in the text.</w:t>
            </w:r>
            <w:r w:rsidR="003419D1" w:rsidRPr="00755FAA">
              <w:rPr>
                <w:szCs w:val="20"/>
              </w:rPr>
              <w:t xml:space="preserve"> </w:t>
            </w:r>
            <w:r w:rsidR="003419D1" w:rsidRPr="00755FAA">
              <w:rPr>
                <w:rStyle w:val="apple-style-span"/>
                <w:rFonts w:cs="Arial"/>
                <w:color w:val="000000"/>
                <w:szCs w:val="20"/>
                <w:shd w:val="clear" w:color="auto" w:fill="FFFFFF"/>
              </w:rPr>
              <w:t>(CCSS: RI.5.3)</w:t>
            </w:r>
          </w:p>
        </w:tc>
        <w:tc>
          <w:tcPr>
            <w:tcW w:w="2880" w:type="dxa"/>
          </w:tcPr>
          <w:p w:rsidR="00A85E0A" w:rsidRPr="00755FAA" w:rsidRDefault="00A85E0A" w:rsidP="00755FAA">
            <w:pPr>
              <w:contextualSpacing/>
              <w:rPr>
                <w:szCs w:val="20"/>
              </w:rPr>
            </w:pPr>
          </w:p>
        </w:tc>
      </w:tr>
    </w:tbl>
    <w:p w:rsidR="00E54DEB" w:rsidRPr="00755FAA" w:rsidRDefault="00E54DEB" w:rsidP="00755FAA">
      <w:pPr>
        <w:contextualSpacing/>
        <w:rPr>
          <w:szCs w:val="20"/>
        </w:rPr>
      </w:pPr>
    </w:p>
    <w:sectPr w:rsidR="00E54DEB" w:rsidRPr="00755FAA"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54" w:rsidRDefault="00180C54" w:rsidP="006117D9">
      <w:r>
        <w:separator/>
      </w:r>
    </w:p>
  </w:endnote>
  <w:endnote w:type="continuationSeparator" w:id="0">
    <w:p w:rsidR="00180C54" w:rsidRDefault="00180C54" w:rsidP="006117D9">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54" w:rsidRDefault="00180C54">
    <w:pPr>
      <w:pStyle w:val="Footer"/>
    </w:pPr>
    <w:r>
      <w:t>Co</w:t>
    </w:r>
    <w:r w:rsidR="00076BA3">
      <w:t>lorado Department of Education 10/24</w:t>
    </w:r>
    <w:r>
      <w:t>/11</w:t>
    </w:r>
    <w:r>
      <w:ptab w:relativeTo="margin" w:alignment="center" w:leader="none"/>
    </w:r>
    <w:r w:rsidRPr="00CB5D13">
      <w:rPr>
        <w:szCs w:val="20"/>
      </w:rPr>
      <w:t xml:space="preserve"> </w:t>
    </w:r>
    <w:r>
      <w:rPr>
        <w:szCs w:val="20"/>
      </w:rPr>
      <w:t>Grade 5 Reading</w:t>
    </w:r>
    <w:r>
      <w:ptab w:relativeTo="margin" w:alignment="right" w:leader="none"/>
    </w:r>
    <w:r>
      <w:t xml:space="preserve">Page </w:t>
    </w:r>
    <w:fldSimple w:instr=" PAGE   \* MERGEFORMAT ">
      <w:r w:rsidR="00103292">
        <w:rPr>
          <w:noProof/>
        </w:rPr>
        <w:t>2</w:t>
      </w:r>
    </w:fldSimple>
    <w:r>
      <w:t xml:space="preserve"> of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54" w:rsidRDefault="00180C54" w:rsidP="006117D9">
      <w:r>
        <w:separator/>
      </w:r>
    </w:p>
  </w:footnote>
  <w:footnote w:type="continuationSeparator" w:id="0">
    <w:p w:rsidR="00180C54" w:rsidRDefault="00180C54"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54" w:rsidRDefault="00180C54">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Grade 5 Reading</w:t>
    </w:r>
  </w:p>
  <w:p w:rsidR="00180C54" w:rsidRPr="00461FAE" w:rsidRDefault="00180C54">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24E77"/>
    <w:multiLevelType w:val="hybridMultilevel"/>
    <w:tmpl w:val="02C8072A"/>
    <w:lvl w:ilvl="0" w:tplc="2DC6492C">
      <w:start w:val="7"/>
      <w:numFmt w:val="bullet"/>
      <w:lvlText w:val="•"/>
      <w:lvlJc w:val="left"/>
      <w:pPr>
        <w:ind w:left="360" w:hanging="360"/>
      </w:pPr>
      <w:rPr>
        <w:rFonts w:ascii="Verdana" w:eastAsia="Times New Roman" w:hAnsi="Verdana" w:cs="Freestyle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F316B5"/>
    <w:multiLevelType w:val="multilevel"/>
    <w:tmpl w:val="AC9A17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0B4B52"/>
    <w:multiLevelType w:val="multilevel"/>
    <w:tmpl w:val="AE686B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D87D32"/>
    <w:multiLevelType w:val="hybridMultilevel"/>
    <w:tmpl w:val="8CDEC3FA"/>
    <w:lvl w:ilvl="0" w:tplc="2DC6492C">
      <w:start w:val="7"/>
      <w:numFmt w:val="bullet"/>
      <w:lvlText w:val="•"/>
      <w:lvlJc w:val="left"/>
      <w:pPr>
        <w:ind w:left="360" w:hanging="360"/>
      </w:pPr>
      <w:rPr>
        <w:rFonts w:ascii="Verdana" w:eastAsia="Times New Roman" w:hAnsi="Verdana" w:cs="Freestyle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932843"/>
    <w:multiLevelType w:val="hybridMultilevel"/>
    <w:tmpl w:val="8442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2F33E7"/>
    <w:multiLevelType w:val="hybridMultilevel"/>
    <w:tmpl w:val="A9D4C5C0"/>
    <w:lvl w:ilvl="0" w:tplc="2DC6492C">
      <w:start w:val="7"/>
      <w:numFmt w:val="bullet"/>
      <w:lvlText w:val="•"/>
      <w:lvlJc w:val="left"/>
      <w:pPr>
        <w:ind w:left="360" w:hanging="360"/>
      </w:pPr>
      <w:rPr>
        <w:rFonts w:ascii="Verdana" w:eastAsia="Times New Roman" w:hAnsi="Verdana" w:cs="Freestyle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6"/>
  </w:num>
  <w:num w:numId="4">
    <w:abstractNumId w:val="4"/>
  </w:num>
  <w:num w:numId="5">
    <w:abstractNumId w:val="3"/>
  </w:num>
  <w:num w:numId="6">
    <w:abstractNumId w:val="0"/>
  </w:num>
  <w:num w:numId="7">
    <w:abstractNumId w:val="20"/>
  </w:num>
  <w:num w:numId="8">
    <w:abstractNumId w:val="17"/>
  </w:num>
  <w:num w:numId="9">
    <w:abstractNumId w:val="14"/>
  </w:num>
  <w:num w:numId="10">
    <w:abstractNumId w:val="15"/>
  </w:num>
  <w:num w:numId="11">
    <w:abstractNumId w:val="22"/>
  </w:num>
  <w:num w:numId="12">
    <w:abstractNumId w:val="2"/>
  </w:num>
  <w:num w:numId="13">
    <w:abstractNumId w:val="19"/>
  </w:num>
  <w:num w:numId="14">
    <w:abstractNumId w:val="5"/>
  </w:num>
  <w:num w:numId="15">
    <w:abstractNumId w:val="13"/>
  </w:num>
  <w:num w:numId="16">
    <w:abstractNumId w:val="9"/>
  </w:num>
  <w:num w:numId="17">
    <w:abstractNumId w:val="10"/>
  </w:num>
  <w:num w:numId="18">
    <w:abstractNumId w:val="8"/>
  </w:num>
  <w:num w:numId="19">
    <w:abstractNumId w:val="11"/>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num>
  <w:num w:numId="23">
    <w:abstractNumId w:val="23"/>
  </w:num>
  <w:num w:numId="24">
    <w:abstractNumId w:val="1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CF76A4"/>
    <w:rsid w:val="00017081"/>
    <w:rsid w:val="00026C78"/>
    <w:rsid w:val="00076BA3"/>
    <w:rsid w:val="00076D5D"/>
    <w:rsid w:val="000850C5"/>
    <w:rsid w:val="000B2D72"/>
    <w:rsid w:val="000C47EB"/>
    <w:rsid w:val="001026D3"/>
    <w:rsid w:val="00103292"/>
    <w:rsid w:val="00135B3A"/>
    <w:rsid w:val="001504E8"/>
    <w:rsid w:val="00150BCE"/>
    <w:rsid w:val="0015437A"/>
    <w:rsid w:val="001554F8"/>
    <w:rsid w:val="00155A73"/>
    <w:rsid w:val="00180C54"/>
    <w:rsid w:val="001A1357"/>
    <w:rsid w:val="001B2B3B"/>
    <w:rsid w:val="001D0846"/>
    <w:rsid w:val="001D24B7"/>
    <w:rsid w:val="001E3F27"/>
    <w:rsid w:val="00203506"/>
    <w:rsid w:val="002045B5"/>
    <w:rsid w:val="002256E5"/>
    <w:rsid w:val="0026116D"/>
    <w:rsid w:val="002762F9"/>
    <w:rsid w:val="00291D89"/>
    <w:rsid w:val="002B147E"/>
    <w:rsid w:val="002B779B"/>
    <w:rsid w:val="002C2C00"/>
    <w:rsid w:val="002C30BB"/>
    <w:rsid w:val="002C7E98"/>
    <w:rsid w:val="00302840"/>
    <w:rsid w:val="003113A3"/>
    <w:rsid w:val="0032563D"/>
    <w:rsid w:val="003419D1"/>
    <w:rsid w:val="00341C3B"/>
    <w:rsid w:val="0035759F"/>
    <w:rsid w:val="00382899"/>
    <w:rsid w:val="00392E7C"/>
    <w:rsid w:val="004160D8"/>
    <w:rsid w:val="004475EC"/>
    <w:rsid w:val="00454655"/>
    <w:rsid w:val="00461FAE"/>
    <w:rsid w:val="004649ED"/>
    <w:rsid w:val="0047577F"/>
    <w:rsid w:val="00497D98"/>
    <w:rsid w:val="00523BB1"/>
    <w:rsid w:val="0054219C"/>
    <w:rsid w:val="005471CF"/>
    <w:rsid w:val="005D0334"/>
    <w:rsid w:val="00601E60"/>
    <w:rsid w:val="006117D9"/>
    <w:rsid w:val="0062500F"/>
    <w:rsid w:val="0068725C"/>
    <w:rsid w:val="00687DD8"/>
    <w:rsid w:val="00692503"/>
    <w:rsid w:val="006C05FC"/>
    <w:rsid w:val="006D7015"/>
    <w:rsid w:val="006F0967"/>
    <w:rsid w:val="006F1AD1"/>
    <w:rsid w:val="007216F0"/>
    <w:rsid w:val="007306A2"/>
    <w:rsid w:val="007314F9"/>
    <w:rsid w:val="00755FAA"/>
    <w:rsid w:val="007679ED"/>
    <w:rsid w:val="007708C7"/>
    <w:rsid w:val="007B0E57"/>
    <w:rsid w:val="007E3C59"/>
    <w:rsid w:val="007E6436"/>
    <w:rsid w:val="007E75C6"/>
    <w:rsid w:val="00820083"/>
    <w:rsid w:val="00824DF4"/>
    <w:rsid w:val="00845941"/>
    <w:rsid w:val="008649DF"/>
    <w:rsid w:val="008D6180"/>
    <w:rsid w:val="008E0F68"/>
    <w:rsid w:val="009349AB"/>
    <w:rsid w:val="00975E7A"/>
    <w:rsid w:val="00982E80"/>
    <w:rsid w:val="009B7164"/>
    <w:rsid w:val="009B79CA"/>
    <w:rsid w:val="009D0F15"/>
    <w:rsid w:val="009D7DF1"/>
    <w:rsid w:val="009F08E0"/>
    <w:rsid w:val="00A03350"/>
    <w:rsid w:val="00A21248"/>
    <w:rsid w:val="00A243EE"/>
    <w:rsid w:val="00A315D6"/>
    <w:rsid w:val="00A33D34"/>
    <w:rsid w:val="00A33E94"/>
    <w:rsid w:val="00A82871"/>
    <w:rsid w:val="00A85E0A"/>
    <w:rsid w:val="00AB0605"/>
    <w:rsid w:val="00AB2D71"/>
    <w:rsid w:val="00AC5D9C"/>
    <w:rsid w:val="00AE6D59"/>
    <w:rsid w:val="00AE7053"/>
    <w:rsid w:val="00AF214E"/>
    <w:rsid w:val="00AF2222"/>
    <w:rsid w:val="00B64252"/>
    <w:rsid w:val="00B64474"/>
    <w:rsid w:val="00B77103"/>
    <w:rsid w:val="00BF2849"/>
    <w:rsid w:val="00C0522E"/>
    <w:rsid w:val="00C0610F"/>
    <w:rsid w:val="00C36490"/>
    <w:rsid w:val="00C66389"/>
    <w:rsid w:val="00C73663"/>
    <w:rsid w:val="00CA1760"/>
    <w:rsid w:val="00CB5D13"/>
    <w:rsid w:val="00CC0068"/>
    <w:rsid w:val="00CC776F"/>
    <w:rsid w:val="00CF76A4"/>
    <w:rsid w:val="00D46708"/>
    <w:rsid w:val="00D50FBC"/>
    <w:rsid w:val="00D6623E"/>
    <w:rsid w:val="00D77DDB"/>
    <w:rsid w:val="00D971AD"/>
    <w:rsid w:val="00DA68DB"/>
    <w:rsid w:val="00DB403C"/>
    <w:rsid w:val="00E270D7"/>
    <w:rsid w:val="00E3787D"/>
    <w:rsid w:val="00E472F0"/>
    <w:rsid w:val="00E54DEB"/>
    <w:rsid w:val="00E67D78"/>
    <w:rsid w:val="00E7297B"/>
    <w:rsid w:val="00E87965"/>
    <w:rsid w:val="00EC0EE0"/>
    <w:rsid w:val="00F50C8A"/>
    <w:rsid w:val="00F53DEB"/>
    <w:rsid w:val="00F551F9"/>
    <w:rsid w:val="00F61CBA"/>
    <w:rsid w:val="00F65374"/>
    <w:rsid w:val="00F7259E"/>
    <w:rsid w:val="00F75A75"/>
    <w:rsid w:val="00F81C53"/>
    <w:rsid w:val="00F869EE"/>
    <w:rsid w:val="00FA2B9C"/>
    <w:rsid w:val="00FB7C6B"/>
    <w:rsid w:val="00FD2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9B79CA"/>
  </w:style>
  <w:style w:type="character" w:customStyle="1" w:styleId="apple-converted-space">
    <w:name w:val="apple-converted-space"/>
    <w:basedOn w:val="DefaultParagraphFont"/>
    <w:rsid w:val="009D0F15"/>
  </w:style>
  <w:style w:type="character" w:styleId="Hyperlink">
    <w:name w:val="Hyperlink"/>
    <w:basedOn w:val="DefaultParagraphFont"/>
    <w:uiPriority w:val="99"/>
    <w:unhideWhenUsed/>
    <w:rsid w:val="001032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46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9</cp:revision>
  <cp:lastPrinted>2011-07-28T15:46:00Z</cp:lastPrinted>
  <dcterms:created xsi:type="dcterms:W3CDTF">2011-09-12T15:32:00Z</dcterms:created>
  <dcterms:modified xsi:type="dcterms:W3CDTF">2011-10-24T16:48:00Z</dcterms:modified>
</cp:coreProperties>
</file>