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76F" w:rsidRDefault="0096176F" w:rsidP="0096176F">
      <w:pPr>
        <w:pStyle w:val="NoSpacing"/>
        <w:jc w:val="center"/>
        <w:rPr>
          <w:rFonts w:ascii="Verdana" w:hAnsi="Verdana"/>
          <w:sz w:val="40"/>
          <w:szCs w:val="40"/>
        </w:rPr>
      </w:pPr>
      <w:r>
        <w:rPr>
          <w:rFonts w:ascii="Verdana" w:hAnsi="Verdana"/>
          <w:sz w:val="40"/>
          <w:szCs w:val="40"/>
        </w:rPr>
        <w:t>Transitional Colorado Assessment Program (TCAP)</w:t>
      </w:r>
    </w:p>
    <w:p w:rsidR="0096176F" w:rsidRDefault="0096176F" w:rsidP="0096176F">
      <w:pPr>
        <w:pStyle w:val="NoSpacing"/>
        <w:jc w:val="center"/>
        <w:rPr>
          <w:rFonts w:ascii="Verdana" w:hAnsi="Verdana"/>
          <w:sz w:val="40"/>
          <w:szCs w:val="40"/>
        </w:rPr>
      </w:pPr>
      <w:r>
        <w:rPr>
          <w:rFonts w:ascii="Verdana" w:hAnsi="Verdana"/>
          <w:sz w:val="40"/>
          <w:szCs w:val="40"/>
        </w:rPr>
        <w:t>Assessment Framework</w:t>
      </w:r>
    </w:p>
    <w:p w:rsidR="0096176F" w:rsidRDefault="00313185" w:rsidP="0096176F">
      <w:pPr>
        <w:pStyle w:val="NoSpacing"/>
        <w:jc w:val="center"/>
        <w:rPr>
          <w:rFonts w:ascii="Verdana" w:hAnsi="Verdana"/>
          <w:b/>
          <w:color w:val="95B3D7"/>
          <w:sz w:val="28"/>
          <w:szCs w:val="28"/>
        </w:rPr>
      </w:pPr>
      <w:r>
        <w:rPr>
          <w:rFonts w:ascii="Verdana" w:hAnsi="Verdana"/>
          <w:b/>
          <w:color w:val="95B3D7"/>
          <w:sz w:val="28"/>
          <w:szCs w:val="28"/>
        </w:rPr>
        <w:t xml:space="preserve"> </w:t>
      </w:r>
      <w:r w:rsidR="0096176F">
        <w:rPr>
          <w:rFonts w:ascii="Verdana" w:hAnsi="Verdana"/>
          <w:b/>
          <w:color w:val="95B3D7"/>
          <w:sz w:val="28"/>
          <w:szCs w:val="28"/>
        </w:rPr>
        <w:t>Grade 4</w:t>
      </w:r>
      <w:r>
        <w:rPr>
          <w:rFonts w:ascii="Verdana" w:hAnsi="Verdana"/>
          <w:b/>
          <w:color w:val="95B3D7"/>
          <w:sz w:val="28"/>
          <w:szCs w:val="28"/>
        </w:rPr>
        <w:t xml:space="preserve"> Reading</w:t>
      </w:r>
    </w:p>
    <w:p w:rsidR="0096176F" w:rsidRPr="00D05FFA" w:rsidRDefault="0096176F" w:rsidP="0096176F">
      <w:pPr>
        <w:pStyle w:val="NoSpacing"/>
        <w:jc w:val="both"/>
        <w:rPr>
          <w:rFonts w:ascii="Verdana" w:hAnsi="Verdana"/>
          <w:sz w:val="20"/>
          <w:szCs w:val="20"/>
        </w:rPr>
      </w:pPr>
    </w:p>
    <w:p w:rsidR="0096176F" w:rsidRPr="00D05FFA" w:rsidRDefault="0096176F" w:rsidP="0096176F">
      <w:pPr>
        <w:rPr>
          <w:szCs w:val="20"/>
        </w:rPr>
      </w:pPr>
      <w:r w:rsidRPr="00D05FFA">
        <w:rPr>
          <w:szCs w:val="20"/>
        </w:rPr>
        <w:t xml:space="preserve">The assessment frameworks specify the content that will be eligible for assessment in the 2012 and 2013 TCAP by aligning the assessment objectives from the Colorado Model Content Standards (old standards) with the Colorado Academic Standards (new standards).  TCAP supports the transition to the Colorado Academic Standards (CAS) during the next two years as a </w:t>
      </w:r>
      <w:r w:rsidR="003764E2">
        <w:rPr>
          <w:szCs w:val="20"/>
        </w:rPr>
        <w:t>g</w:t>
      </w:r>
      <w:r>
        <w:rPr>
          <w:szCs w:val="20"/>
        </w:rPr>
        <w:t>r</w:t>
      </w:r>
      <w:r w:rsidRPr="00D05FFA">
        <w:rPr>
          <w:szCs w:val="20"/>
        </w:rPr>
        <w:t xml:space="preserve">adual approach to statewide measuring of student achievement of the new standards. </w:t>
      </w:r>
    </w:p>
    <w:p w:rsidR="0096176F" w:rsidRPr="00D05FFA" w:rsidRDefault="0096176F" w:rsidP="0096176F">
      <w:pPr>
        <w:rPr>
          <w:szCs w:val="20"/>
        </w:rPr>
      </w:pPr>
    </w:p>
    <w:p w:rsidR="0096176F" w:rsidRPr="00D05FFA" w:rsidRDefault="0096176F" w:rsidP="0096176F">
      <w:pPr>
        <w:rPr>
          <w:szCs w:val="20"/>
        </w:rPr>
      </w:pPr>
      <w:r w:rsidRPr="00D05FFA">
        <w:rPr>
          <w:szCs w:val="20"/>
        </w:rPr>
        <w:t xml:space="preserve">Please remember that the TCAP frameworks, and thus TCAP, are not inclusive of </w:t>
      </w:r>
      <w:r w:rsidRPr="00D05FFA">
        <w:rPr>
          <w:b/>
          <w:szCs w:val="20"/>
        </w:rPr>
        <w:t>all</w:t>
      </w:r>
      <w:r w:rsidRPr="00D05FFA">
        <w:rPr>
          <w:szCs w:val="20"/>
        </w:rPr>
        <w:t xml:space="preserve"> of the CAS. </w:t>
      </w:r>
      <w:r w:rsidRPr="00D05FFA">
        <w:rPr>
          <w:b/>
          <w:szCs w:val="20"/>
        </w:rPr>
        <w:t xml:space="preserve">Districts should, however, still transition to the full range of the new standards as the complete set of CAS will be considered eligible content for inclusion in the new 2014 assessment.  </w:t>
      </w:r>
    </w:p>
    <w:p w:rsidR="0096176F" w:rsidRPr="00D05FFA" w:rsidRDefault="0096176F" w:rsidP="0096176F">
      <w:pPr>
        <w:rPr>
          <w:szCs w:val="20"/>
        </w:rPr>
      </w:pPr>
    </w:p>
    <w:p w:rsidR="0096176F" w:rsidRPr="00D05FFA" w:rsidRDefault="0096176F" w:rsidP="0096176F">
      <w:pPr>
        <w:rPr>
          <w:szCs w:val="20"/>
        </w:rPr>
      </w:pPr>
      <w:r w:rsidRPr="00D05FFA">
        <w:rPr>
          <w:szCs w:val="20"/>
        </w:rPr>
        <w:t>The frameworks are organized as indicated in the table below:</w:t>
      </w:r>
    </w:p>
    <w:p w:rsidR="0096176F" w:rsidRPr="00D05FFA" w:rsidRDefault="0096176F" w:rsidP="0096176F">
      <w:pPr>
        <w:rPr>
          <w:szCs w:val="20"/>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09"/>
        <w:gridCol w:w="2386"/>
        <w:gridCol w:w="3020"/>
        <w:gridCol w:w="1900"/>
      </w:tblGrid>
      <w:tr w:rsidR="0096176F" w:rsidRPr="00D05FFA" w:rsidTr="00575D7F">
        <w:trPr>
          <w:trHeight w:val="272"/>
          <w:jc w:val="center"/>
        </w:trPr>
        <w:tc>
          <w:tcPr>
            <w:tcW w:w="2609" w:type="dxa"/>
            <w:tcBorders>
              <w:top w:val="single" w:sz="4" w:space="0" w:color="000000"/>
              <w:left w:val="single" w:sz="4" w:space="0" w:color="000000"/>
              <w:bottom w:val="single" w:sz="4" w:space="0" w:color="000000"/>
              <w:right w:val="single" w:sz="4" w:space="0" w:color="000000"/>
            </w:tcBorders>
            <w:shd w:val="clear" w:color="auto" w:fill="C6D9F1"/>
            <w:hideMark/>
          </w:tcPr>
          <w:p w:rsidR="0096176F" w:rsidRPr="00D05FFA" w:rsidRDefault="0096176F" w:rsidP="00575D7F">
            <w:pPr>
              <w:pStyle w:val="Default"/>
              <w:rPr>
                <w:rFonts w:ascii="Verdana" w:hAnsi="Verdana" w:cs="Times New Roman"/>
                <w:sz w:val="20"/>
                <w:szCs w:val="20"/>
              </w:rPr>
            </w:pPr>
            <w:r w:rsidRPr="00D05FFA">
              <w:rPr>
                <w:rFonts w:ascii="Verdana" w:hAnsi="Verdana" w:cs="Times New Roman"/>
                <w:b/>
                <w:bCs/>
                <w:sz w:val="20"/>
                <w:szCs w:val="20"/>
              </w:rPr>
              <w:t xml:space="preserve">Standard </w:t>
            </w:r>
          </w:p>
        </w:tc>
        <w:tc>
          <w:tcPr>
            <w:tcW w:w="7306"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96176F" w:rsidRPr="00D05FFA" w:rsidRDefault="0096176F" w:rsidP="00575D7F">
            <w:pPr>
              <w:rPr>
                <w:szCs w:val="20"/>
              </w:rPr>
            </w:pPr>
            <w:r w:rsidRPr="00D05FFA">
              <w:rPr>
                <w:szCs w:val="20"/>
              </w:rPr>
              <w:t xml:space="preserve">Indicates the broad knowledge skills that all students should be acquiring in Colorado schools at </w:t>
            </w:r>
            <w:r>
              <w:rPr>
                <w:szCs w:val="20"/>
              </w:rPr>
              <w:t>Gr</w:t>
            </w:r>
            <w:r w:rsidRPr="00D05FFA">
              <w:rPr>
                <w:szCs w:val="20"/>
              </w:rPr>
              <w:t xml:space="preserve">ade level.  Each standard is assessed every year. </w:t>
            </w:r>
          </w:p>
        </w:tc>
      </w:tr>
      <w:tr w:rsidR="0096176F" w:rsidRPr="00D05FFA" w:rsidTr="00575D7F">
        <w:trPr>
          <w:trHeight w:val="272"/>
          <w:jc w:val="center"/>
        </w:trPr>
        <w:tc>
          <w:tcPr>
            <w:tcW w:w="2609" w:type="dxa"/>
            <w:tcBorders>
              <w:top w:val="single" w:sz="4" w:space="0" w:color="000000"/>
              <w:left w:val="single" w:sz="4" w:space="0" w:color="000000"/>
              <w:bottom w:val="single" w:sz="4" w:space="0" w:color="000000"/>
              <w:right w:val="single" w:sz="4" w:space="0" w:color="000000"/>
            </w:tcBorders>
            <w:shd w:val="clear" w:color="auto" w:fill="D9D9D9"/>
            <w:hideMark/>
          </w:tcPr>
          <w:p w:rsidR="0096176F" w:rsidRPr="00D05FFA" w:rsidRDefault="0096176F" w:rsidP="00575D7F">
            <w:pPr>
              <w:pStyle w:val="Default"/>
              <w:rPr>
                <w:rFonts w:ascii="Verdana" w:hAnsi="Verdana" w:cs="Times New Roman"/>
                <w:b/>
                <w:bCs/>
                <w:sz w:val="20"/>
                <w:szCs w:val="20"/>
              </w:rPr>
            </w:pPr>
            <w:r w:rsidRPr="00D05FFA">
              <w:rPr>
                <w:rFonts w:ascii="Verdana" w:hAnsi="Verdana" w:cs="Times New Roman"/>
                <w:b/>
                <w:bCs/>
                <w:sz w:val="20"/>
                <w:szCs w:val="20"/>
              </w:rPr>
              <w:t xml:space="preserve">Benchmark </w:t>
            </w:r>
          </w:p>
        </w:tc>
        <w:tc>
          <w:tcPr>
            <w:tcW w:w="730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96176F" w:rsidRPr="00D05FFA" w:rsidRDefault="0096176F" w:rsidP="00575D7F">
            <w:pPr>
              <w:rPr>
                <w:szCs w:val="20"/>
              </w:rPr>
            </w:pPr>
            <w:r w:rsidRPr="00D05FFA">
              <w:rPr>
                <w:szCs w:val="20"/>
              </w:rPr>
              <w:t xml:space="preserve">Tactical descriptions of the knowledge and skills students should acquire by each </w:t>
            </w:r>
            <w:r>
              <w:rPr>
                <w:szCs w:val="20"/>
              </w:rPr>
              <w:t>Gra</w:t>
            </w:r>
            <w:r w:rsidRPr="00D05FFA">
              <w:rPr>
                <w:szCs w:val="20"/>
              </w:rPr>
              <w:t>de level assessed by the TCAP.</w:t>
            </w:r>
          </w:p>
        </w:tc>
      </w:tr>
      <w:tr w:rsidR="0096176F" w:rsidRPr="00D05FFA" w:rsidTr="00575D7F">
        <w:trPr>
          <w:trHeight w:val="332"/>
          <w:jc w:val="center"/>
        </w:trPr>
        <w:tc>
          <w:tcPr>
            <w:tcW w:w="2609" w:type="dxa"/>
            <w:tcBorders>
              <w:top w:val="single" w:sz="4" w:space="0" w:color="000000"/>
              <w:left w:val="single" w:sz="4" w:space="0" w:color="000000"/>
              <w:bottom w:val="single" w:sz="4" w:space="0" w:color="000000"/>
              <w:right w:val="single" w:sz="4" w:space="0" w:color="000000"/>
            </w:tcBorders>
            <w:hideMark/>
          </w:tcPr>
          <w:p w:rsidR="0096176F" w:rsidRPr="00D05FFA" w:rsidRDefault="0096176F" w:rsidP="00575D7F">
            <w:pPr>
              <w:rPr>
                <w:b/>
                <w:szCs w:val="20"/>
              </w:rPr>
            </w:pPr>
            <w:r w:rsidRPr="00D05FFA">
              <w:rPr>
                <w:b/>
                <w:szCs w:val="20"/>
              </w:rPr>
              <w:t>Assessment Objective</w:t>
            </w:r>
          </w:p>
        </w:tc>
        <w:tc>
          <w:tcPr>
            <w:tcW w:w="2386" w:type="dxa"/>
            <w:tcBorders>
              <w:top w:val="single" w:sz="4" w:space="0" w:color="000000"/>
              <w:left w:val="single" w:sz="4" w:space="0" w:color="000000"/>
              <w:bottom w:val="single" w:sz="4" w:space="0" w:color="000000"/>
              <w:right w:val="single" w:sz="4" w:space="0" w:color="000000"/>
            </w:tcBorders>
            <w:hideMark/>
          </w:tcPr>
          <w:p w:rsidR="0096176F" w:rsidRPr="00D05FFA" w:rsidRDefault="0096176F" w:rsidP="00575D7F">
            <w:pPr>
              <w:rPr>
                <w:b/>
                <w:szCs w:val="20"/>
              </w:rPr>
            </w:pPr>
            <w:r w:rsidRPr="00D05FFA">
              <w:rPr>
                <w:b/>
                <w:szCs w:val="20"/>
              </w:rPr>
              <w:t>CAS Alignment Code</w:t>
            </w:r>
          </w:p>
        </w:tc>
        <w:tc>
          <w:tcPr>
            <w:tcW w:w="3020" w:type="dxa"/>
            <w:tcBorders>
              <w:top w:val="single" w:sz="4" w:space="0" w:color="000000"/>
              <w:left w:val="single" w:sz="4" w:space="0" w:color="000000"/>
              <w:bottom w:val="single" w:sz="4" w:space="0" w:color="000000"/>
              <w:right w:val="single" w:sz="4" w:space="0" w:color="000000"/>
            </w:tcBorders>
            <w:hideMark/>
          </w:tcPr>
          <w:p w:rsidR="0096176F" w:rsidRPr="00D05FFA" w:rsidRDefault="0096176F" w:rsidP="00575D7F">
            <w:pPr>
              <w:rPr>
                <w:b/>
                <w:szCs w:val="20"/>
              </w:rPr>
            </w:pPr>
            <w:r w:rsidRPr="00D05FFA">
              <w:rPr>
                <w:b/>
                <w:szCs w:val="20"/>
              </w:rPr>
              <w:t>CAS Expectation Text</w:t>
            </w:r>
          </w:p>
        </w:tc>
        <w:tc>
          <w:tcPr>
            <w:tcW w:w="1900" w:type="dxa"/>
            <w:tcBorders>
              <w:top w:val="single" w:sz="4" w:space="0" w:color="000000"/>
              <w:left w:val="single" w:sz="4" w:space="0" w:color="000000"/>
              <w:bottom w:val="single" w:sz="4" w:space="0" w:color="000000"/>
              <w:right w:val="single" w:sz="4" w:space="0" w:color="000000"/>
            </w:tcBorders>
            <w:hideMark/>
          </w:tcPr>
          <w:p w:rsidR="0096176F" w:rsidRPr="00D05FFA" w:rsidRDefault="0096176F" w:rsidP="00575D7F">
            <w:pPr>
              <w:rPr>
                <w:b/>
                <w:szCs w:val="20"/>
              </w:rPr>
            </w:pPr>
            <w:r w:rsidRPr="00D05FFA">
              <w:rPr>
                <w:b/>
                <w:szCs w:val="20"/>
              </w:rPr>
              <w:t>Comment</w:t>
            </w:r>
          </w:p>
        </w:tc>
      </w:tr>
      <w:tr w:rsidR="0096176F" w:rsidRPr="00D05FFA" w:rsidTr="00575D7F">
        <w:trPr>
          <w:trHeight w:val="1889"/>
          <w:jc w:val="center"/>
        </w:trPr>
        <w:tc>
          <w:tcPr>
            <w:tcW w:w="2609" w:type="dxa"/>
            <w:tcBorders>
              <w:top w:val="single" w:sz="4" w:space="0" w:color="000000"/>
              <w:left w:val="single" w:sz="4" w:space="0" w:color="000000"/>
              <w:bottom w:val="single" w:sz="4" w:space="0" w:color="000000"/>
              <w:right w:val="single" w:sz="4" w:space="0" w:color="000000"/>
            </w:tcBorders>
            <w:hideMark/>
          </w:tcPr>
          <w:p w:rsidR="0096176F" w:rsidRPr="00D05FFA" w:rsidRDefault="0096176F" w:rsidP="00575D7F">
            <w:pPr>
              <w:rPr>
                <w:szCs w:val="20"/>
              </w:rPr>
            </w:pPr>
            <w:r w:rsidRPr="00D05FFA">
              <w:rPr>
                <w:szCs w:val="20"/>
              </w:rPr>
              <w:t xml:space="preserve">Specific knowledge and skills eligible for inclusion on TCAP for each </w:t>
            </w:r>
            <w:r>
              <w:rPr>
                <w:szCs w:val="20"/>
              </w:rPr>
              <w:t>Gr</w:t>
            </w:r>
            <w:r w:rsidRPr="00D05FFA">
              <w:rPr>
                <w:szCs w:val="20"/>
              </w:rPr>
              <w:t xml:space="preserve">ade level.  </w:t>
            </w:r>
          </w:p>
        </w:tc>
        <w:tc>
          <w:tcPr>
            <w:tcW w:w="2386" w:type="dxa"/>
            <w:tcBorders>
              <w:top w:val="single" w:sz="4" w:space="0" w:color="000000"/>
              <w:left w:val="single" w:sz="4" w:space="0" w:color="000000"/>
              <w:bottom w:val="single" w:sz="4" w:space="0" w:color="000000"/>
              <w:right w:val="single" w:sz="4" w:space="0" w:color="000000"/>
            </w:tcBorders>
            <w:hideMark/>
          </w:tcPr>
          <w:p w:rsidR="0096176F" w:rsidRPr="00D05FFA" w:rsidRDefault="0096176F" w:rsidP="00575D7F">
            <w:pPr>
              <w:rPr>
                <w:szCs w:val="20"/>
              </w:rPr>
            </w:pPr>
            <w:r w:rsidRPr="00D05FFA">
              <w:rPr>
                <w:szCs w:val="20"/>
              </w:rPr>
              <w:t>Provides the code(s) from the Colorado Academic Standards (CAS) that correspond(s) to the assessment objective.</w:t>
            </w:r>
          </w:p>
        </w:tc>
        <w:tc>
          <w:tcPr>
            <w:tcW w:w="3020" w:type="dxa"/>
            <w:tcBorders>
              <w:top w:val="single" w:sz="4" w:space="0" w:color="000000"/>
              <w:left w:val="single" w:sz="4" w:space="0" w:color="000000"/>
              <w:bottom w:val="single" w:sz="4" w:space="0" w:color="000000"/>
              <w:right w:val="single" w:sz="4" w:space="0" w:color="000000"/>
            </w:tcBorders>
            <w:hideMark/>
          </w:tcPr>
          <w:p w:rsidR="0096176F" w:rsidRPr="00D05FFA" w:rsidRDefault="0096176F" w:rsidP="00575D7F">
            <w:pPr>
              <w:rPr>
                <w:szCs w:val="20"/>
              </w:rPr>
            </w:pPr>
            <w:r w:rsidRPr="00D05FFA">
              <w:rPr>
                <w:szCs w:val="20"/>
              </w:rPr>
              <w:t>Provides the text from the CAS which correspond(s) to the assessment objective.</w:t>
            </w:r>
          </w:p>
        </w:tc>
        <w:tc>
          <w:tcPr>
            <w:tcW w:w="1900" w:type="dxa"/>
            <w:tcBorders>
              <w:top w:val="single" w:sz="4" w:space="0" w:color="000000"/>
              <w:left w:val="single" w:sz="4" w:space="0" w:color="000000"/>
              <w:bottom w:val="single" w:sz="4" w:space="0" w:color="000000"/>
              <w:right w:val="single" w:sz="4" w:space="0" w:color="000000"/>
            </w:tcBorders>
            <w:hideMark/>
          </w:tcPr>
          <w:p w:rsidR="0096176F" w:rsidRPr="00D05FFA" w:rsidRDefault="0096176F" w:rsidP="00575D7F">
            <w:pPr>
              <w:rPr>
                <w:szCs w:val="20"/>
              </w:rPr>
            </w:pPr>
            <w:r w:rsidRPr="00D05FFA">
              <w:rPr>
                <w:szCs w:val="20"/>
              </w:rPr>
              <w:t>Provides clarifying information.</w:t>
            </w:r>
          </w:p>
        </w:tc>
      </w:tr>
    </w:tbl>
    <w:p w:rsidR="0096176F" w:rsidRPr="00D05FFA" w:rsidRDefault="0096176F" w:rsidP="0096176F">
      <w:pPr>
        <w:rPr>
          <w:szCs w:val="20"/>
        </w:rPr>
      </w:pPr>
    </w:p>
    <w:p w:rsidR="0096176F" w:rsidRPr="00D05FFA" w:rsidRDefault="0096176F" w:rsidP="0096176F">
      <w:pPr>
        <w:rPr>
          <w:szCs w:val="20"/>
        </w:rPr>
      </w:pPr>
      <w:r w:rsidRPr="00D05FFA">
        <w:rPr>
          <w:szCs w:val="20"/>
        </w:rPr>
        <w:t>The following may assist in understanding the revised frameworks:</w:t>
      </w:r>
    </w:p>
    <w:p w:rsidR="0096176F" w:rsidRPr="00D05FFA" w:rsidRDefault="0096176F" w:rsidP="0096176F">
      <w:pPr>
        <w:numPr>
          <w:ilvl w:val="0"/>
          <w:numId w:val="19"/>
        </w:numPr>
        <w:spacing w:after="200" w:line="276" w:lineRule="auto"/>
        <w:rPr>
          <w:szCs w:val="20"/>
        </w:rPr>
      </w:pPr>
      <w:r w:rsidRPr="00D05FFA">
        <w:rPr>
          <w:szCs w:val="20"/>
        </w:rPr>
        <w:t xml:space="preserve">As the new standards are mastery based, any assessment objective that is aligned to a standard from the Colorado Academic Standards at the relevant </w:t>
      </w:r>
      <w:r>
        <w:rPr>
          <w:szCs w:val="20"/>
        </w:rPr>
        <w:t>gr</w:t>
      </w:r>
      <w:r w:rsidRPr="00D05FFA">
        <w:rPr>
          <w:szCs w:val="20"/>
        </w:rPr>
        <w:t xml:space="preserve">ade level or below is eligible for assessment on the TCAP.  </w:t>
      </w:r>
    </w:p>
    <w:p w:rsidR="0096176F" w:rsidRPr="00D05FFA" w:rsidRDefault="0096176F" w:rsidP="0096176F">
      <w:pPr>
        <w:numPr>
          <w:ilvl w:val="0"/>
          <w:numId w:val="19"/>
        </w:numPr>
        <w:spacing w:after="200" w:line="276" w:lineRule="auto"/>
        <w:rPr>
          <w:szCs w:val="20"/>
        </w:rPr>
      </w:pPr>
      <w:r w:rsidRPr="00D05FFA">
        <w:rPr>
          <w:szCs w:val="20"/>
        </w:rPr>
        <w:t xml:space="preserve">A CAS may be aligned to multiple assessment objectives. To ensure a reasonable document length per </w:t>
      </w:r>
      <w:r>
        <w:rPr>
          <w:szCs w:val="20"/>
        </w:rPr>
        <w:t>gr</w:t>
      </w:r>
      <w:r w:rsidRPr="00D05FFA">
        <w:rPr>
          <w:szCs w:val="20"/>
        </w:rPr>
        <w:t xml:space="preserve">ade, some instances of multiple CAS alignments have been omitted.  </w:t>
      </w:r>
    </w:p>
    <w:p w:rsidR="0096176F" w:rsidRDefault="0096176F" w:rsidP="0096176F">
      <w:pPr>
        <w:numPr>
          <w:ilvl w:val="0"/>
          <w:numId w:val="19"/>
        </w:numPr>
        <w:spacing w:after="200" w:line="276" w:lineRule="auto"/>
        <w:rPr>
          <w:szCs w:val="20"/>
        </w:rPr>
      </w:pPr>
      <w:r>
        <w:rPr>
          <w:szCs w:val="20"/>
        </w:rPr>
        <w:lastRenderedPageBreak/>
        <w:t xml:space="preserve">Unlike other content areas, there are no assessment objectives, or parts of assessment objectives, without CAS alignment that will continue to be assessed.  Therefore, a table comprised of continued content is not included in this framework. </w:t>
      </w:r>
    </w:p>
    <w:p w:rsidR="0096176F" w:rsidRDefault="0096176F" w:rsidP="0096176F">
      <w:pPr>
        <w:numPr>
          <w:ilvl w:val="0"/>
          <w:numId w:val="19"/>
        </w:numPr>
        <w:spacing w:after="200" w:line="276" w:lineRule="auto"/>
        <w:rPr>
          <w:rFonts w:eastAsia="Times New Roman"/>
          <w:szCs w:val="20"/>
        </w:rPr>
      </w:pPr>
      <w:r w:rsidRPr="00D05FFA">
        <w:rPr>
          <w:rFonts w:eastAsia="Times New Roman"/>
          <w:szCs w:val="20"/>
        </w:rPr>
        <w:t>Assessment objectives and parts of assessment objectives that will no longer be assessed have been struck through and are included in the revised frameworks for purposes of comparison to the prior frameworks only.</w:t>
      </w:r>
    </w:p>
    <w:p w:rsidR="0096176F" w:rsidRDefault="0096176F" w:rsidP="0096176F">
      <w:pPr>
        <w:numPr>
          <w:ilvl w:val="0"/>
          <w:numId w:val="19"/>
        </w:numPr>
        <w:spacing w:after="200" w:line="276" w:lineRule="auto"/>
        <w:rPr>
          <w:rFonts w:eastAsia="Times New Roman"/>
          <w:szCs w:val="20"/>
        </w:rPr>
      </w:pPr>
      <w:r w:rsidRPr="00FB1117">
        <w:rPr>
          <w:rFonts w:eastAsia="Times New Roman"/>
          <w:szCs w:val="20"/>
        </w:rPr>
        <w:t>An assessment objective may be aligned to a CAS that includes additional skills which exceed the assessment objective’s expectations.  In these instances, the TCAP will not assess the additional skills from the CAS; however, districts should still transition to the full range of the new standards as the complete set of CAS will be considered eligible content for inclusion</w:t>
      </w:r>
      <w:r w:rsidR="00B875FF">
        <w:rPr>
          <w:rFonts w:eastAsia="Times New Roman"/>
          <w:szCs w:val="20"/>
        </w:rPr>
        <w:t xml:space="preserve"> in the new 2014 assessment.</w:t>
      </w:r>
    </w:p>
    <w:p w:rsidR="00B875FF" w:rsidRPr="00FB1117" w:rsidRDefault="00B875FF" w:rsidP="0096176F">
      <w:pPr>
        <w:numPr>
          <w:ilvl w:val="0"/>
          <w:numId w:val="19"/>
        </w:numPr>
        <w:spacing w:after="200" w:line="276" w:lineRule="auto"/>
        <w:rPr>
          <w:rFonts w:eastAsia="Times New Roman"/>
          <w:szCs w:val="20"/>
        </w:rPr>
      </w:pPr>
      <w:r>
        <w:rPr>
          <w:rFonts w:eastAsia="Times New Roman"/>
        </w:rPr>
        <w:t xml:space="preserve">A key to the CAS Alignment Code can be by following this link: </w:t>
      </w:r>
      <w:hyperlink r:id="rId8" w:history="1">
        <w:r w:rsidRPr="00483409">
          <w:rPr>
            <w:rStyle w:val="Hyperlink"/>
            <w:rFonts w:eastAsia="Times New Roman"/>
          </w:rPr>
          <w:t>http://www.cde.state.co.us/cdeassess/UAS/AdoptedAcademicStandards/CAS_Reference_system.pdf</w:t>
        </w:r>
      </w:hyperlink>
    </w:p>
    <w:p w:rsidR="0096176F" w:rsidRPr="007B48F6" w:rsidRDefault="0096176F" w:rsidP="0096176F"/>
    <w:p w:rsidR="00D65998" w:rsidRPr="0096176F" w:rsidRDefault="0096176F">
      <w:r>
        <w:br w:type="page"/>
      </w:r>
    </w:p>
    <w:tbl>
      <w:tblPr>
        <w:tblStyle w:val="TableGrid"/>
        <w:tblW w:w="14400" w:type="dxa"/>
        <w:jc w:val="center"/>
        <w:tblLayout w:type="fixed"/>
        <w:tblLook w:val="04A0"/>
      </w:tblPr>
      <w:tblGrid>
        <w:gridCol w:w="2880"/>
        <w:gridCol w:w="2880"/>
        <w:gridCol w:w="5760"/>
        <w:gridCol w:w="2880"/>
      </w:tblGrid>
      <w:tr w:rsidR="004A027D" w:rsidRPr="00E2696B" w:rsidTr="00166A5F">
        <w:trPr>
          <w:cantSplit/>
          <w:trHeight w:val="20"/>
          <w:tblHeader/>
          <w:jc w:val="center"/>
        </w:trPr>
        <w:tc>
          <w:tcPr>
            <w:tcW w:w="2880" w:type="dxa"/>
            <w:shd w:val="clear" w:color="auto" w:fill="C6D9F1" w:themeFill="text2" w:themeFillTint="33"/>
          </w:tcPr>
          <w:p w:rsidR="004A027D" w:rsidRPr="00E2696B" w:rsidRDefault="004A027D" w:rsidP="00166A5F">
            <w:pPr>
              <w:pStyle w:val="Default"/>
              <w:contextualSpacing/>
              <w:rPr>
                <w:rFonts w:ascii="Verdana" w:hAnsi="Verdana" w:cs="Times New Roman"/>
                <w:sz w:val="20"/>
                <w:szCs w:val="20"/>
              </w:rPr>
            </w:pPr>
            <w:r w:rsidRPr="00E2696B">
              <w:rPr>
                <w:rFonts w:ascii="Verdana" w:hAnsi="Verdana" w:cs="Times New Roman"/>
                <w:b/>
                <w:bCs/>
                <w:sz w:val="20"/>
                <w:szCs w:val="20"/>
              </w:rPr>
              <w:lastRenderedPageBreak/>
              <w:t xml:space="preserve">Standard 1 </w:t>
            </w:r>
          </w:p>
        </w:tc>
        <w:tc>
          <w:tcPr>
            <w:tcW w:w="11520" w:type="dxa"/>
            <w:gridSpan w:val="3"/>
            <w:shd w:val="clear" w:color="auto" w:fill="C6D9F1" w:themeFill="text2" w:themeFillTint="33"/>
          </w:tcPr>
          <w:p w:rsidR="004A027D" w:rsidRPr="00E2696B" w:rsidRDefault="004A027D" w:rsidP="00166A5F">
            <w:pPr>
              <w:pStyle w:val="Default"/>
              <w:contextualSpacing/>
              <w:rPr>
                <w:rFonts w:ascii="Verdana" w:hAnsi="Verdana" w:cs="Times New Roman"/>
                <w:sz w:val="20"/>
                <w:szCs w:val="20"/>
              </w:rPr>
            </w:pPr>
            <w:r w:rsidRPr="00E2696B">
              <w:rPr>
                <w:rFonts w:ascii="Verdana" w:hAnsi="Verdana" w:cs="Times New Roman"/>
                <w:sz w:val="20"/>
                <w:szCs w:val="20"/>
              </w:rPr>
              <w:t xml:space="preserve">Students read and understand a variety of materials. </w:t>
            </w:r>
          </w:p>
        </w:tc>
      </w:tr>
      <w:tr w:rsidR="004A027D" w:rsidRPr="00E2696B" w:rsidTr="00166A5F">
        <w:trPr>
          <w:cantSplit/>
          <w:trHeight w:val="20"/>
          <w:tblHeader/>
          <w:jc w:val="center"/>
        </w:trPr>
        <w:tc>
          <w:tcPr>
            <w:tcW w:w="2880" w:type="dxa"/>
            <w:shd w:val="clear" w:color="auto" w:fill="D9D9D9" w:themeFill="background1" w:themeFillShade="D9"/>
          </w:tcPr>
          <w:p w:rsidR="004A027D" w:rsidRPr="00E2696B" w:rsidRDefault="004A027D" w:rsidP="00166A5F">
            <w:pPr>
              <w:pStyle w:val="Default"/>
              <w:contextualSpacing/>
              <w:rPr>
                <w:rFonts w:ascii="Verdana" w:hAnsi="Verdana" w:cs="Times New Roman"/>
                <w:sz w:val="20"/>
                <w:szCs w:val="20"/>
              </w:rPr>
            </w:pPr>
            <w:r w:rsidRPr="00E2696B">
              <w:rPr>
                <w:rFonts w:ascii="Verdana" w:hAnsi="Verdana" w:cs="Times New Roman"/>
                <w:b/>
                <w:bCs/>
                <w:sz w:val="20"/>
                <w:szCs w:val="20"/>
              </w:rPr>
              <w:t>Benchmark</w:t>
            </w:r>
            <w:r w:rsidR="001A0818" w:rsidRPr="00E2696B">
              <w:rPr>
                <w:rFonts w:ascii="Verdana" w:hAnsi="Verdana" w:cs="Times New Roman"/>
                <w:b/>
                <w:bCs/>
                <w:sz w:val="20"/>
                <w:szCs w:val="20"/>
              </w:rPr>
              <w:t>s</w:t>
            </w:r>
          </w:p>
        </w:tc>
        <w:tc>
          <w:tcPr>
            <w:tcW w:w="11520" w:type="dxa"/>
            <w:gridSpan w:val="3"/>
            <w:shd w:val="clear" w:color="auto" w:fill="D9D9D9" w:themeFill="background1" w:themeFillShade="D9"/>
          </w:tcPr>
          <w:p w:rsidR="004A027D" w:rsidRPr="00E2696B" w:rsidRDefault="004A027D" w:rsidP="00166A5F">
            <w:pPr>
              <w:pStyle w:val="Default"/>
              <w:contextualSpacing/>
              <w:rPr>
                <w:rFonts w:ascii="Verdana" w:hAnsi="Verdana" w:cs="Times New Roman"/>
                <w:sz w:val="20"/>
                <w:szCs w:val="20"/>
              </w:rPr>
            </w:pPr>
            <w:r w:rsidRPr="00E2696B">
              <w:rPr>
                <w:rFonts w:ascii="Verdana" w:hAnsi="Verdana" w:cs="Times New Roman"/>
                <w:sz w:val="20"/>
                <w:szCs w:val="20"/>
              </w:rPr>
              <w:t xml:space="preserve">Use a full range of strategies to comprehend a variety of texts, such as non-fiction, rhymes, poems, and stories. </w:t>
            </w:r>
          </w:p>
        </w:tc>
      </w:tr>
      <w:tr w:rsidR="00CF76A4" w:rsidRPr="00E2696B" w:rsidTr="00166A5F">
        <w:trPr>
          <w:cantSplit/>
          <w:trHeight w:val="20"/>
          <w:tblHeader/>
          <w:jc w:val="center"/>
        </w:trPr>
        <w:tc>
          <w:tcPr>
            <w:tcW w:w="2880" w:type="dxa"/>
          </w:tcPr>
          <w:p w:rsidR="00CF76A4" w:rsidRPr="00E2696B" w:rsidRDefault="00CF76A4" w:rsidP="00166A5F">
            <w:pPr>
              <w:contextualSpacing/>
              <w:rPr>
                <w:b/>
                <w:szCs w:val="20"/>
              </w:rPr>
            </w:pPr>
            <w:r w:rsidRPr="00E2696B">
              <w:rPr>
                <w:b/>
                <w:szCs w:val="20"/>
              </w:rPr>
              <w:t>Assessment Objective</w:t>
            </w:r>
          </w:p>
        </w:tc>
        <w:tc>
          <w:tcPr>
            <w:tcW w:w="2880" w:type="dxa"/>
          </w:tcPr>
          <w:p w:rsidR="00CF76A4" w:rsidRPr="00E2696B" w:rsidRDefault="00CF76A4" w:rsidP="00166A5F">
            <w:pPr>
              <w:contextualSpacing/>
              <w:rPr>
                <w:b/>
                <w:szCs w:val="20"/>
              </w:rPr>
            </w:pPr>
            <w:r w:rsidRPr="00E2696B">
              <w:rPr>
                <w:b/>
                <w:szCs w:val="20"/>
              </w:rPr>
              <w:t>CAS Alignment Code</w:t>
            </w:r>
          </w:p>
        </w:tc>
        <w:tc>
          <w:tcPr>
            <w:tcW w:w="5760" w:type="dxa"/>
          </w:tcPr>
          <w:p w:rsidR="00CF76A4" w:rsidRPr="00E2696B" w:rsidRDefault="00CF76A4" w:rsidP="00166A5F">
            <w:pPr>
              <w:contextualSpacing/>
              <w:rPr>
                <w:b/>
                <w:szCs w:val="20"/>
              </w:rPr>
            </w:pPr>
            <w:r w:rsidRPr="00E2696B">
              <w:rPr>
                <w:b/>
                <w:szCs w:val="20"/>
              </w:rPr>
              <w:t>CAS Expectation Text</w:t>
            </w:r>
          </w:p>
        </w:tc>
        <w:tc>
          <w:tcPr>
            <w:tcW w:w="2880" w:type="dxa"/>
          </w:tcPr>
          <w:p w:rsidR="00CF76A4" w:rsidRPr="00E2696B" w:rsidRDefault="00CF76A4" w:rsidP="00166A5F">
            <w:pPr>
              <w:contextualSpacing/>
              <w:rPr>
                <w:b/>
                <w:szCs w:val="20"/>
              </w:rPr>
            </w:pPr>
            <w:r w:rsidRPr="00E2696B">
              <w:rPr>
                <w:b/>
                <w:szCs w:val="20"/>
              </w:rPr>
              <w:t>Comment</w:t>
            </w:r>
          </w:p>
        </w:tc>
      </w:tr>
      <w:tr w:rsidR="00166A5F" w:rsidRPr="00E2696B" w:rsidTr="00166A5F">
        <w:trPr>
          <w:cantSplit/>
          <w:trHeight w:val="20"/>
          <w:jc w:val="center"/>
        </w:trPr>
        <w:tc>
          <w:tcPr>
            <w:tcW w:w="2880" w:type="dxa"/>
            <w:vMerge w:val="restart"/>
          </w:tcPr>
          <w:p w:rsidR="00166A5F" w:rsidRPr="00E2696B" w:rsidRDefault="00166A5F" w:rsidP="00166A5F">
            <w:pPr>
              <w:pStyle w:val="ListParagraph"/>
              <w:numPr>
                <w:ilvl w:val="0"/>
                <w:numId w:val="1"/>
              </w:numPr>
              <w:contextualSpacing/>
              <w:rPr>
                <w:rFonts w:cs="Times New Roman"/>
                <w:szCs w:val="20"/>
              </w:rPr>
            </w:pPr>
            <w:r w:rsidRPr="00E2696B">
              <w:rPr>
                <w:rFonts w:cs="Times New Roman"/>
                <w:szCs w:val="20"/>
              </w:rPr>
              <w:t>Use a full range of strategies to comprehend a variety of texts, such as non-fiction, rhymes, poems, and stories (for example, skim and scan, self-monitor for understanding.)</w:t>
            </w:r>
          </w:p>
        </w:tc>
        <w:tc>
          <w:tcPr>
            <w:tcW w:w="2880" w:type="dxa"/>
          </w:tcPr>
          <w:p w:rsidR="00166A5F" w:rsidRPr="00E2696B" w:rsidRDefault="00166A5F" w:rsidP="00166A5F">
            <w:pPr>
              <w:contextualSpacing/>
              <w:rPr>
                <w:szCs w:val="20"/>
              </w:rPr>
            </w:pPr>
            <w:r w:rsidRPr="00E2696B">
              <w:rPr>
                <w:rFonts w:cs="Times New Roman"/>
                <w:szCs w:val="20"/>
              </w:rPr>
              <w:t>RWC10-GR.4-S.2-GLE.1-EO.a.i</w:t>
            </w:r>
          </w:p>
        </w:tc>
        <w:tc>
          <w:tcPr>
            <w:tcW w:w="5760" w:type="dxa"/>
          </w:tcPr>
          <w:p w:rsidR="00166A5F" w:rsidRPr="00E2696B" w:rsidRDefault="00166A5F" w:rsidP="00166A5F">
            <w:pPr>
              <w:autoSpaceDE w:val="0"/>
              <w:autoSpaceDN w:val="0"/>
              <w:adjustRightInd w:val="0"/>
              <w:contextualSpacing/>
              <w:rPr>
                <w:rFonts w:cs="Verdana"/>
                <w:szCs w:val="20"/>
              </w:rPr>
            </w:pPr>
            <w:r w:rsidRPr="00E2696B">
              <w:rPr>
                <w:rFonts w:cs="Verdana"/>
                <w:szCs w:val="20"/>
              </w:rPr>
              <w:t>Refer to details and examples in a text when explaining what the text says explicitly and when drawing inferences from the text. (CCSS: RL.4.1)</w:t>
            </w:r>
          </w:p>
        </w:tc>
        <w:tc>
          <w:tcPr>
            <w:tcW w:w="2880" w:type="dxa"/>
            <w:vMerge w:val="restart"/>
          </w:tcPr>
          <w:p w:rsidR="00166A5F" w:rsidRPr="00E2696B" w:rsidRDefault="00166A5F" w:rsidP="00166A5F">
            <w:pPr>
              <w:contextualSpacing/>
              <w:rPr>
                <w:szCs w:val="20"/>
                <w:highlight w:val="cyan"/>
              </w:rPr>
            </w:pPr>
          </w:p>
        </w:tc>
      </w:tr>
      <w:tr w:rsidR="00166A5F" w:rsidRPr="00E2696B" w:rsidTr="00166A5F">
        <w:trPr>
          <w:cantSplit/>
          <w:trHeight w:val="20"/>
          <w:jc w:val="center"/>
        </w:trPr>
        <w:tc>
          <w:tcPr>
            <w:tcW w:w="2880" w:type="dxa"/>
            <w:vMerge/>
          </w:tcPr>
          <w:p w:rsidR="00166A5F" w:rsidRPr="00E2696B" w:rsidRDefault="00166A5F" w:rsidP="00166A5F">
            <w:pPr>
              <w:pStyle w:val="ListParagraph"/>
              <w:numPr>
                <w:ilvl w:val="0"/>
                <w:numId w:val="1"/>
              </w:numPr>
              <w:contextualSpacing/>
              <w:rPr>
                <w:rFonts w:cs="Times New Roman"/>
                <w:szCs w:val="20"/>
              </w:rPr>
            </w:pPr>
          </w:p>
        </w:tc>
        <w:tc>
          <w:tcPr>
            <w:tcW w:w="2880" w:type="dxa"/>
          </w:tcPr>
          <w:p w:rsidR="00166A5F" w:rsidRPr="00E2696B" w:rsidRDefault="00166A5F" w:rsidP="00166A5F">
            <w:pPr>
              <w:contextualSpacing/>
              <w:rPr>
                <w:rFonts w:cs="Times New Roman"/>
                <w:szCs w:val="20"/>
              </w:rPr>
            </w:pPr>
            <w:r w:rsidRPr="00E2696B">
              <w:rPr>
                <w:rFonts w:cs="Times New Roman"/>
                <w:szCs w:val="20"/>
              </w:rPr>
              <w:t>RWC10-GR.4-S.2-GLE.1-EO.a.iii</w:t>
            </w:r>
          </w:p>
        </w:tc>
        <w:tc>
          <w:tcPr>
            <w:tcW w:w="5760" w:type="dxa"/>
          </w:tcPr>
          <w:p w:rsidR="00166A5F" w:rsidRPr="00E2696B" w:rsidRDefault="00166A5F" w:rsidP="00166A5F">
            <w:pPr>
              <w:autoSpaceDE w:val="0"/>
              <w:autoSpaceDN w:val="0"/>
              <w:adjustRightInd w:val="0"/>
              <w:contextualSpacing/>
              <w:rPr>
                <w:rFonts w:cs="Verdana"/>
                <w:szCs w:val="20"/>
              </w:rPr>
            </w:pPr>
            <w:r w:rsidRPr="00E2696B">
              <w:rPr>
                <w:rFonts w:cs="Verdana"/>
                <w:szCs w:val="20"/>
              </w:rPr>
              <w:t>Determine a theme of a story, drama, or poem from details in the text; summarize the text. (CCSS: RL.4.3)</w:t>
            </w:r>
          </w:p>
        </w:tc>
        <w:tc>
          <w:tcPr>
            <w:tcW w:w="2880" w:type="dxa"/>
            <w:vMerge/>
          </w:tcPr>
          <w:p w:rsidR="00166A5F" w:rsidRPr="00E2696B" w:rsidRDefault="00166A5F" w:rsidP="00166A5F">
            <w:pPr>
              <w:contextualSpacing/>
              <w:rPr>
                <w:szCs w:val="20"/>
                <w:highlight w:val="cyan"/>
              </w:rPr>
            </w:pPr>
          </w:p>
        </w:tc>
      </w:tr>
      <w:tr w:rsidR="00166A5F" w:rsidRPr="00E2696B" w:rsidTr="00166A5F">
        <w:trPr>
          <w:cantSplit/>
          <w:trHeight w:val="20"/>
          <w:jc w:val="center"/>
        </w:trPr>
        <w:tc>
          <w:tcPr>
            <w:tcW w:w="2880" w:type="dxa"/>
            <w:vMerge/>
          </w:tcPr>
          <w:p w:rsidR="00166A5F" w:rsidRPr="00E2696B" w:rsidRDefault="00166A5F" w:rsidP="00166A5F">
            <w:pPr>
              <w:pStyle w:val="ListParagraph"/>
              <w:numPr>
                <w:ilvl w:val="0"/>
                <w:numId w:val="1"/>
              </w:numPr>
              <w:contextualSpacing/>
              <w:rPr>
                <w:rFonts w:cs="Times New Roman"/>
                <w:szCs w:val="20"/>
              </w:rPr>
            </w:pPr>
          </w:p>
        </w:tc>
        <w:tc>
          <w:tcPr>
            <w:tcW w:w="2880" w:type="dxa"/>
          </w:tcPr>
          <w:p w:rsidR="00166A5F" w:rsidRPr="00E2696B" w:rsidRDefault="00166A5F" w:rsidP="00166A5F">
            <w:pPr>
              <w:contextualSpacing/>
              <w:rPr>
                <w:rFonts w:cs="Times New Roman"/>
                <w:szCs w:val="20"/>
              </w:rPr>
            </w:pPr>
            <w:r w:rsidRPr="00E2696B">
              <w:rPr>
                <w:rFonts w:cs="Times New Roman"/>
                <w:szCs w:val="20"/>
              </w:rPr>
              <w:t>RWC10-GR.4-S.2-GLE.1-EO.c.iii</w:t>
            </w:r>
          </w:p>
        </w:tc>
        <w:tc>
          <w:tcPr>
            <w:tcW w:w="5760" w:type="dxa"/>
          </w:tcPr>
          <w:p w:rsidR="00166A5F" w:rsidRPr="00E2696B" w:rsidRDefault="00166A5F" w:rsidP="00166A5F">
            <w:pPr>
              <w:autoSpaceDE w:val="0"/>
              <w:autoSpaceDN w:val="0"/>
              <w:adjustRightInd w:val="0"/>
              <w:contextualSpacing/>
              <w:rPr>
                <w:rFonts w:cs="Verdana"/>
                <w:szCs w:val="20"/>
              </w:rPr>
            </w:pPr>
            <w:r w:rsidRPr="00E2696B">
              <w:rPr>
                <w:rFonts w:cs="Verdana"/>
                <w:szCs w:val="20"/>
              </w:rPr>
              <w:t>Summarize text by identifying important ideas and sequence and by providing supporting details, while maintaining sequence.</w:t>
            </w:r>
          </w:p>
        </w:tc>
        <w:tc>
          <w:tcPr>
            <w:tcW w:w="2880" w:type="dxa"/>
            <w:vMerge/>
          </w:tcPr>
          <w:p w:rsidR="00166A5F" w:rsidRPr="00E2696B" w:rsidRDefault="00166A5F" w:rsidP="00166A5F">
            <w:pPr>
              <w:contextualSpacing/>
              <w:rPr>
                <w:szCs w:val="20"/>
                <w:highlight w:val="cyan"/>
              </w:rPr>
            </w:pPr>
          </w:p>
        </w:tc>
      </w:tr>
      <w:tr w:rsidR="00166A5F" w:rsidRPr="00E2696B" w:rsidTr="00166A5F">
        <w:trPr>
          <w:cantSplit/>
          <w:trHeight w:val="20"/>
          <w:jc w:val="center"/>
        </w:trPr>
        <w:tc>
          <w:tcPr>
            <w:tcW w:w="2880" w:type="dxa"/>
            <w:vMerge/>
          </w:tcPr>
          <w:p w:rsidR="00166A5F" w:rsidRPr="00E2696B" w:rsidRDefault="00166A5F" w:rsidP="00166A5F">
            <w:pPr>
              <w:pStyle w:val="ListParagraph"/>
              <w:numPr>
                <w:ilvl w:val="0"/>
                <w:numId w:val="1"/>
              </w:numPr>
              <w:contextualSpacing/>
              <w:rPr>
                <w:rFonts w:cs="Times New Roman"/>
                <w:szCs w:val="20"/>
              </w:rPr>
            </w:pPr>
          </w:p>
        </w:tc>
        <w:tc>
          <w:tcPr>
            <w:tcW w:w="2880" w:type="dxa"/>
          </w:tcPr>
          <w:p w:rsidR="00166A5F" w:rsidRPr="00E2696B" w:rsidRDefault="00166A5F" w:rsidP="00166A5F">
            <w:pPr>
              <w:pStyle w:val="Default"/>
              <w:contextualSpacing/>
              <w:rPr>
                <w:rFonts w:ascii="Verdana" w:hAnsi="Verdana" w:cs="Times New Roman"/>
                <w:sz w:val="20"/>
                <w:szCs w:val="20"/>
              </w:rPr>
            </w:pPr>
            <w:r w:rsidRPr="00E2696B">
              <w:rPr>
                <w:rFonts w:ascii="Verdana" w:hAnsi="Verdana" w:cs="Times New Roman"/>
                <w:sz w:val="20"/>
                <w:szCs w:val="20"/>
              </w:rPr>
              <w:t>RWC10-GR.4-S.2-GLE.2-EO.a.iv</w:t>
            </w:r>
          </w:p>
        </w:tc>
        <w:tc>
          <w:tcPr>
            <w:tcW w:w="5760" w:type="dxa"/>
          </w:tcPr>
          <w:p w:rsidR="00166A5F" w:rsidRPr="00E2696B" w:rsidRDefault="00166A5F" w:rsidP="00166A5F">
            <w:pPr>
              <w:pStyle w:val="NoSpacing"/>
              <w:contextualSpacing/>
              <w:rPr>
                <w:rFonts w:ascii="Verdana" w:hAnsi="Verdana"/>
                <w:sz w:val="20"/>
                <w:szCs w:val="20"/>
              </w:rPr>
            </w:pPr>
            <w:r w:rsidRPr="00E2696B">
              <w:rPr>
                <w:rFonts w:ascii="Verdana" w:hAnsi="Verdana"/>
                <w:sz w:val="20"/>
                <w:szCs w:val="20"/>
              </w:rPr>
              <w:t>Skim materials to develop a general overview of content</w:t>
            </w:r>
          </w:p>
        </w:tc>
        <w:tc>
          <w:tcPr>
            <w:tcW w:w="2880" w:type="dxa"/>
            <w:vMerge/>
          </w:tcPr>
          <w:p w:rsidR="00166A5F" w:rsidRPr="00E2696B" w:rsidRDefault="00166A5F" w:rsidP="00166A5F">
            <w:pPr>
              <w:contextualSpacing/>
              <w:rPr>
                <w:szCs w:val="20"/>
              </w:rPr>
            </w:pPr>
          </w:p>
        </w:tc>
      </w:tr>
      <w:tr w:rsidR="00166A5F" w:rsidRPr="00E2696B" w:rsidTr="00166A5F">
        <w:trPr>
          <w:cantSplit/>
          <w:trHeight w:val="20"/>
          <w:jc w:val="center"/>
        </w:trPr>
        <w:tc>
          <w:tcPr>
            <w:tcW w:w="2880" w:type="dxa"/>
            <w:vMerge/>
          </w:tcPr>
          <w:p w:rsidR="00166A5F" w:rsidRPr="00E2696B" w:rsidRDefault="00166A5F" w:rsidP="00166A5F">
            <w:pPr>
              <w:pStyle w:val="ListParagraph"/>
              <w:numPr>
                <w:ilvl w:val="0"/>
                <w:numId w:val="1"/>
              </w:numPr>
              <w:contextualSpacing/>
              <w:rPr>
                <w:rFonts w:cs="Times New Roman"/>
                <w:szCs w:val="20"/>
              </w:rPr>
            </w:pPr>
          </w:p>
        </w:tc>
        <w:tc>
          <w:tcPr>
            <w:tcW w:w="2880" w:type="dxa"/>
          </w:tcPr>
          <w:p w:rsidR="00166A5F" w:rsidRPr="00E2696B" w:rsidRDefault="00166A5F" w:rsidP="00166A5F">
            <w:pPr>
              <w:contextualSpacing/>
              <w:rPr>
                <w:szCs w:val="20"/>
              </w:rPr>
            </w:pPr>
            <w:r w:rsidRPr="00E2696B">
              <w:rPr>
                <w:szCs w:val="20"/>
              </w:rPr>
              <w:t>RWC10-GR.4-S.2-GLE.2-EO.b.ii</w:t>
            </w:r>
          </w:p>
        </w:tc>
        <w:tc>
          <w:tcPr>
            <w:tcW w:w="5760" w:type="dxa"/>
            <w:tcBorders>
              <w:bottom w:val="single" w:sz="4" w:space="0" w:color="000000" w:themeColor="text1"/>
            </w:tcBorders>
          </w:tcPr>
          <w:p w:rsidR="00166A5F" w:rsidRPr="00E2696B" w:rsidRDefault="00166A5F" w:rsidP="00166A5F">
            <w:pPr>
              <w:autoSpaceDE w:val="0"/>
              <w:autoSpaceDN w:val="0"/>
              <w:adjustRightInd w:val="0"/>
              <w:contextualSpacing/>
              <w:rPr>
                <w:rFonts w:cs="Verdana"/>
                <w:szCs w:val="20"/>
              </w:rPr>
            </w:pPr>
            <w:r w:rsidRPr="00E2696B">
              <w:rPr>
                <w:rFonts w:cs="Verdana"/>
                <w:szCs w:val="20"/>
              </w:rPr>
              <w:t xml:space="preserve">Describe the overall structure (e.g., chronology, comparison, cause/effect, </w:t>
            </w:r>
            <w:proofErr w:type="gramStart"/>
            <w:r w:rsidRPr="00E2696B">
              <w:rPr>
                <w:rFonts w:cs="Verdana"/>
                <w:szCs w:val="20"/>
              </w:rPr>
              <w:t>problem</w:t>
            </w:r>
            <w:proofErr w:type="gramEnd"/>
            <w:r w:rsidRPr="00E2696B">
              <w:rPr>
                <w:rFonts w:cs="Verdana"/>
                <w:szCs w:val="20"/>
              </w:rPr>
              <w:t>/solution) of events, ideas, concepts, or information in a text or part of a text. (CCSS: RI.4.5)</w:t>
            </w:r>
          </w:p>
        </w:tc>
        <w:tc>
          <w:tcPr>
            <w:tcW w:w="2880" w:type="dxa"/>
            <w:vMerge/>
          </w:tcPr>
          <w:p w:rsidR="00166A5F" w:rsidRPr="00E2696B" w:rsidRDefault="00166A5F" w:rsidP="00166A5F">
            <w:pPr>
              <w:contextualSpacing/>
              <w:rPr>
                <w:szCs w:val="20"/>
              </w:rPr>
            </w:pPr>
          </w:p>
        </w:tc>
      </w:tr>
      <w:tr w:rsidR="00166A5F" w:rsidRPr="00E2696B" w:rsidTr="00166A5F">
        <w:trPr>
          <w:cantSplit/>
          <w:trHeight w:val="20"/>
          <w:jc w:val="center"/>
        </w:trPr>
        <w:tc>
          <w:tcPr>
            <w:tcW w:w="2880" w:type="dxa"/>
            <w:vMerge/>
          </w:tcPr>
          <w:p w:rsidR="00166A5F" w:rsidRPr="00E2696B" w:rsidRDefault="00166A5F" w:rsidP="00166A5F">
            <w:pPr>
              <w:pStyle w:val="ListParagraph"/>
              <w:numPr>
                <w:ilvl w:val="0"/>
                <w:numId w:val="1"/>
              </w:numPr>
              <w:contextualSpacing/>
              <w:rPr>
                <w:rFonts w:cs="Times New Roman"/>
                <w:szCs w:val="20"/>
              </w:rPr>
            </w:pPr>
          </w:p>
        </w:tc>
        <w:tc>
          <w:tcPr>
            <w:tcW w:w="2880" w:type="dxa"/>
            <w:vMerge w:val="restart"/>
          </w:tcPr>
          <w:p w:rsidR="00166A5F" w:rsidRPr="00E2696B" w:rsidRDefault="00166A5F" w:rsidP="00166A5F">
            <w:pPr>
              <w:contextualSpacing/>
              <w:rPr>
                <w:szCs w:val="20"/>
              </w:rPr>
            </w:pPr>
            <w:r w:rsidRPr="00E2696B">
              <w:rPr>
                <w:szCs w:val="20"/>
              </w:rPr>
              <w:t>RWC10-GR.4-S.2-GLE.3-EO.c</w:t>
            </w:r>
            <w:r>
              <w:rPr>
                <w:szCs w:val="20"/>
              </w:rPr>
              <w:t xml:space="preserve"> (</w:t>
            </w:r>
            <w:proofErr w:type="spellStart"/>
            <w:r>
              <w:rPr>
                <w:szCs w:val="20"/>
              </w:rPr>
              <w:t>i</w:t>
            </w:r>
            <w:proofErr w:type="spellEnd"/>
            <w:r>
              <w:rPr>
                <w:szCs w:val="20"/>
              </w:rPr>
              <w:t>-vii)</w:t>
            </w:r>
          </w:p>
        </w:tc>
        <w:tc>
          <w:tcPr>
            <w:tcW w:w="5760" w:type="dxa"/>
            <w:tcBorders>
              <w:bottom w:val="nil"/>
            </w:tcBorders>
          </w:tcPr>
          <w:p w:rsidR="00166A5F" w:rsidRPr="00E2696B" w:rsidRDefault="00166A5F" w:rsidP="00166A5F">
            <w:pPr>
              <w:autoSpaceDE w:val="0"/>
              <w:autoSpaceDN w:val="0"/>
              <w:adjustRightInd w:val="0"/>
              <w:contextualSpacing/>
              <w:rPr>
                <w:rFonts w:cs="Verdana"/>
                <w:szCs w:val="20"/>
              </w:rPr>
            </w:pPr>
            <w:r w:rsidRPr="00E2696B">
              <w:rPr>
                <w:rFonts w:cs="Verdana"/>
                <w:szCs w:val="20"/>
              </w:rPr>
              <w:t>Determine or clarify the meaning of unknown and multiple-meaning words and phrases based on grade 4 reading and content, choosing flexibly from a range of strategies. (CCSS: L.4.4)</w:t>
            </w:r>
          </w:p>
        </w:tc>
        <w:tc>
          <w:tcPr>
            <w:tcW w:w="2880" w:type="dxa"/>
            <w:vMerge/>
          </w:tcPr>
          <w:p w:rsidR="00166A5F" w:rsidRPr="00E2696B" w:rsidRDefault="00166A5F" w:rsidP="00166A5F">
            <w:pPr>
              <w:contextualSpacing/>
              <w:rPr>
                <w:szCs w:val="20"/>
              </w:rPr>
            </w:pPr>
          </w:p>
        </w:tc>
      </w:tr>
      <w:tr w:rsidR="00166A5F" w:rsidRPr="00E2696B" w:rsidTr="00166A5F">
        <w:trPr>
          <w:cantSplit/>
          <w:trHeight w:val="20"/>
          <w:jc w:val="center"/>
        </w:trPr>
        <w:tc>
          <w:tcPr>
            <w:tcW w:w="2880" w:type="dxa"/>
            <w:vMerge/>
          </w:tcPr>
          <w:p w:rsidR="00166A5F" w:rsidRPr="00E2696B" w:rsidRDefault="00166A5F" w:rsidP="00166A5F">
            <w:pPr>
              <w:pStyle w:val="ListParagraph"/>
              <w:numPr>
                <w:ilvl w:val="0"/>
                <w:numId w:val="1"/>
              </w:numPr>
              <w:contextualSpacing/>
              <w:rPr>
                <w:rFonts w:cs="Times New Roman"/>
                <w:szCs w:val="20"/>
              </w:rPr>
            </w:pPr>
          </w:p>
        </w:tc>
        <w:tc>
          <w:tcPr>
            <w:tcW w:w="2880" w:type="dxa"/>
            <w:vMerge/>
          </w:tcPr>
          <w:p w:rsidR="00166A5F" w:rsidRPr="00E2696B" w:rsidRDefault="00166A5F" w:rsidP="00166A5F">
            <w:pPr>
              <w:contextualSpacing/>
              <w:rPr>
                <w:szCs w:val="20"/>
              </w:rPr>
            </w:pPr>
          </w:p>
        </w:tc>
        <w:tc>
          <w:tcPr>
            <w:tcW w:w="5760" w:type="dxa"/>
            <w:tcBorders>
              <w:top w:val="nil"/>
              <w:bottom w:val="nil"/>
            </w:tcBorders>
          </w:tcPr>
          <w:p w:rsidR="00166A5F" w:rsidRPr="00E2696B" w:rsidRDefault="00166A5F" w:rsidP="00166A5F">
            <w:pPr>
              <w:pStyle w:val="ListParagraph"/>
              <w:numPr>
                <w:ilvl w:val="0"/>
                <w:numId w:val="23"/>
              </w:numPr>
              <w:autoSpaceDE w:val="0"/>
              <w:autoSpaceDN w:val="0"/>
              <w:adjustRightInd w:val="0"/>
              <w:contextualSpacing/>
              <w:rPr>
                <w:rFonts w:cs="Verdana"/>
                <w:szCs w:val="20"/>
              </w:rPr>
            </w:pPr>
            <w:r w:rsidRPr="00E2696B">
              <w:rPr>
                <w:rFonts w:cs="Verdana"/>
                <w:szCs w:val="20"/>
              </w:rPr>
              <w:t>Use context (e.g., definitions, examples, or restatements in text) as a clue to the meaning of a word or phrase. (CCSS: L.4.4a)</w:t>
            </w:r>
          </w:p>
        </w:tc>
        <w:tc>
          <w:tcPr>
            <w:tcW w:w="2880" w:type="dxa"/>
            <w:vMerge/>
          </w:tcPr>
          <w:p w:rsidR="00166A5F" w:rsidRPr="00E2696B" w:rsidRDefault="00166A5F" w:rsidP="00166A5F">
            <w:pPr>
              <w:contextualSpacing/>
              <w:rPr>
                <w:szCs w:val="20"/>
              </w:rPr>
            </w:pPr>
          </w:p>
        </w:tc>
      </w:tr>
      <w:tr w:rsidR="00166A5F" w:rsidRPr="00E2696B" w:rsidTr="00166A5F">
        <w:trPr>
          <w:cantSplit/>
          <w:trHeight w:val="20"/>
          <w:jc w:val="center"/>
        </w:trPr>
        <w:tc>
          <w:tcPr>
            <w:tcW w:w="2880" w:type="dxa"/>
            <w:vMerge/>
          </w:tcPr>
          <w:p w:rsidR="00166A5F" w:rsidRPr="00E2696B" w:rsidRDefault="00166A5F" w:rsidP="00166A5F">
            <w:pPr>
              <w:pStyle w:val="ListParagraph"/>
              <w:numPr>
                <w:ilvl w:val="0"/>
                <w:numId w:val="1"/>
              </w:numPr>
              <w:contextualSpacing/>
              <w:rPr>
                <w:rFonts w:cs="Times New Roman"/>
                <w:szCs w:val="20"/>
              </w:rPr>
            </w:pPr>
          </w:p>
        </w:tc>
        <w:tc>
          <w:tcPr>
            <w:tcW w:w="2880" w:type="dxa"/>
            <w:vMerge/>
          </w:tcPr>
          <w:p w:rsidR="00166A5F" w:rsidRPr="00E2696B" w:rsidRDefault="00166A5F" w:rsidP="00166A5F">
            <w:pPr>
              <w:contextualSpacing/>
              <w:rPr>
                <w:szCs w:val="20"/>
              </w:rPr>
            </w:pPr>
          </w:p>
        </w:tc>
        <w:tc>
          <w:tcPr>
            <w:tcW w:w="5760" w:type="dxa"/>
            <w:tcBorders>
              <w:top w:val="nil"/>
              <w:bottom w:val="nil"/>
            </w:tcBorders>
          </w:tcPr>
          <w:p w:rsidR="00166A5F" w:rsidRPr="00E2696B" w:rsidRDefault="00166A5F" w:rsidP="00166A5F">
            <w:pPr>
              <w:pStyle w:val="ListParagraph"/>
              <w:numPr>
                <w:ilvl w:val="0"/>
                <w:numId w:val="23"/>
              </w:numPr>
              <w:autoSpaceDE w:val="0"/>
              <w:autoSpaceDN w:val="0"/>
              <w:adjustRightInd w:val="0"/>
              <w:contextualSpacing/>
              <w:rPr>
                <w:rFonts w:cs="Verdana"/>
                <w:szCs w:val="20"/>
              </w:rPr>
            </w:pPr>
            <w:r w:rsidRPr="00E2696B">
              <w:rPr>
                <w:rFonts w:cs="Verdana"/>
                <w:szCs w:val="20"/>
              </w:rPr>
              <w:t xml:space="preserve">Use common, grade-appropriate Greek and Latin affixes and roots as clues to the meaning of a word (e.g., </w:t>
            </w:r>
            <w:r w:rsidRPr="00E2696B">
              <w:rPr>
                <w:rFonts w:cs="Verdana,Italic"/>
                <w:i/>
                <w:iCs/>
                <w:szCs w:val="20"/>
              </w:rPr>
              <w:t>telegraph, photograph, autograph</w:t>
            </w:r>
            <w:r w:rsidRPr="00E2696B">
              <w:rPr>
                <w:rFonts w:cs="Verdana"/>
                <w:szCs w:val="20"/>
              </w:rPr>
              <w:t>). (CCSS: L.4.4b)</w:t>
            </w:r>
          </w:p>
        </w:tc>
        <w:tc>
          <w:tcPr>
            <w:tcW w:w="2880" w:type="dxa"/>
            <w:vMerge/>
          </w:tcPr>
          <w:p w:rsidR="00166A5F" w:rsidRPr="00E2696B" w:rsidRDefault="00166A5F" w:rsidP="00166A5F">
            <w:pPr>
              <w:contextualSpacing/>
              <w:rPr>
                <w:szCs w:val="20"/>
              </w:rPr>
            </w:pPr>
          </w:p>
        </w:tc>
      </w:tr>
      <w:tr w:rsidR="00166A5F" w:rsidRPr="00E2696B" w:rsidTr="00166A5F">
        <w:trPr>
          <w:cantSplit/>
          <w:trHeight w:val="20"/>
          <w:jc w:val="center"/>
        </w:trPr>
        <w:tc>
          <w:tcPr>
            <w:tcW w:w="2880" w:type="dxa"/>
            <w:vMerge/>
          </w:tcPr>
          <w:p w:rsidR="00166A5F" w:rsidRPr="00E2696B" w:rsidRDefault="00166A5F" w:rsidP="00166A5F">
            <w:pPr>
              <w:pStyle w:val="ListParagraph"/>
              <w:numPr>
                <w:ilvl w:val="0"/>
                <w:numId w:val="1"/>
              </w:numPr>
              <w:contextualSpacing/>
              <w:rPr>
                <w:rFonts w:cs="Times New Roman"/>
                <w:szCs w:val="20"/>
              </w:rPr>
            </w:pPr>
          </w:p>
        </w:tc>
        <w:tc>
          <w:tcPr>
            <w:tcW w:w="2880" w:type="dxa"/>
            <w:vMerge/>
          </w:tcPr>
          <w:p w:rsidR="00166A5F" w:rsidRPr="00E2696B" w:rsidRDefault="00166A5F" w:rsidP="00166A5F">
            <w:pPr>
              <w:contextualSpacing/>
              <w:rPr>
                <w:szCs w:val="20"/>
              </w:rPr>
            </w:pPr>
          </w:p>
        </w:tc>
        <w:tc>
          <w:tcPr>
            <w:tcW w:w="5760" w:type="dxa"/>
            <w:tcBorders>
              <w:top w:val="nil"/>
              <w:bottom w:val="nil"/>
            </w:tcBorders>
          </w:tcPr>
          <w:p w:rsidR="00166A5F" w:rsidRPr="00E2696B" w:rsidRDefault="00166A5F" w:rsidP="00166A5F">
            <w:pPr>
              <w:pStyle w:val="ListParagraph"/>
              <w:numPr>
                <w:ilvl w:val="0"/>
                <w:numId w:val="23"/>
              </w:numPr>
              <w:autoSpaceDE w:val="0"/>
              <w:autoSpaceDN w:val="0"/>
              <w:adjustRightInd w:val="0"/>
              <w:contextualSpacing/>
              <w:rPr>
                <w:rFonts w:cs="Verdana"/>
                <w:szCs w:val="20"/>
              </w:rPr>
            </w:pPr>
            <w:r w:rsidRPr="00E2696B">
              <w:rPr>
                <w:rFonts w:cs="Verdana"/>
                <w:szCs w:val="20"/>
              </w:rPr>
              <w:t xml:space="preserve">Read and understand words with common prefixes (un-, re-, </w:t>
            </w:r>
            <w:proofErr w:type="spellStart"/>
            <w:r w:rsidRPr="00E2696B">
              <w:rPr>
                <w:rFonts w:cs="Verdana"/>
                <w:szCs w:val="20"/>
              </w:rPr>
              <w:t>dis</w:t>
            </w:r>
            <w:proofErr w:type="spellEnd"/>
            <w:r w:rsidRPr="00E2696B">
              <w:rPr>
                <w:rFonts w:cs="Verdana"/>
                <w:szCs w:val="20"/>
              </w:rPr>
              <w:t>-) and derivational suffixes (-</w:t>
            </w:r>
            <w:proofErr w:type="spellStart"/>
            <w:r w:rsidRPr="00E2696B">
              <w:rPr>
                <w:rFonts w:cs="Verdana"/>
                <w:szCs w:val="20"/>
              </w:rPr>
              <w:t>ful</w:t>
            </w:r>
            <w:proofErr w:type="spellEnd"/>
            <w:r w:rsidRPr="00E2696B">
              <w:rPr>
                <w:rFonts w:cs="Verdana"/>
                <w:szCs w:val="20"/>
              </w:rPr>
              <w:t>, -</w:t>
            </w:r>
            <w:proofErr w:type="spellStart"/>
            <w:r w:rsidRPr="00E2696B">
              <w:rPr>
                <w:rFonts w:cs="Verdana"/>
                <w:szCs w:val="20"/>
              </w:rPr>
              <w:t>ly</w:t>
            </w:r>
            <w:proofErr w:type="spellEnd"/>
            <w:r w:rsidRPr="00E2696B">
              <w:rPr>
                <w:rFonts w:cs="Verdana"/>
                <w:szCs w:val="20"/>
              </w:rPr>
              <w:t>, -</w:t>
            </w:r>
            <w:proofErr w:type="spellStart"/>
            <w:r w:rsidRPr="00E2696B">
              <w:rPr>
                <w:rFonts w:cs="Verdana"/>
                <w:szCs w:val="20"/>
              </w:rPr>
              <w:t>ness</w:t>
            </w:r>
            <w:proofErr w:type="spellEnd"/>
            <w:r w:rsidRPr="00E2696B">
              <w:rPr>
                <w:rFonts w:cs="Verdana"/>
                <w:szCs w:val="20"/>
              </w:rPr>
              <w:t>)</w:t>
            </w:r>
          </w:p>
        </w:tc>
        <w:tc>
          <w:tcPr>
            <w:tcW w:w="2880" w:type="dxa"/>
            <w:vMerge/>
          </w:tcPr>
          <w:p w:rsidR="00166A5F" w:rsidRPr="00E2696B" w:rsidRDefault="00166A5F" w:rsidP="00166A5F">
            <w:pPr>
              <w:contextualSpacing/>
              <w:rPr>
                <w:szCs w:val="20"/>
              </w:rPr>
            </w:pPr>
          </w:p>
        </w:tc>
      </w:tr>
      <w:tr w:rsidR="00166A5F" w:rsidRPr="00E2696B" w:rsidTr="000B7CB0">
        <w:trPr>
          <w:cantSplit/>
          <w:trHeight w:val="1709"/>
          <w:jc w:val="center"/>
        </w:trPr>
        <w:tc>
          <w:tcPr>
            <w:tcW w:w="2880" w:type="dxa"/>
            <w:vMerge/>
          </w:tcPr>
          <w:p w:rsidR="00166A5F" w:rsidRPr="00E2696B" w:rsidRDefault="00166A5F" w:rsidP="00166A5F">
            <w:pPr>
              <w:pStyle w:val="ListParagraph"/>
              <w:numPr>
                <w:ilvl w:val="0"/>
                <w:numId w:val="1"/>
              </w:numPr>
              <w:contextualSpacing/>
              <w:rPr>
                <w:rFonts w:cs="Times New Roman"/>
                <w:szCs w:val="20"/>
              </w:rPr>
            </w:pPr>
          </w:p>
        </w:tc>
        <w:tc>
          <w:tcPr>
            <w:tcW w:w="2880" w:type="dxa"/>
            <w:vMerge/>
          </w:tcPr>
          <w:p w:rsidR="00166A5F" w:rsidRPr="00E2696B" w:rsidRDefault="00166A5F" w:rsidP="00166A5F">
            <w:pPr>
              <w:contextualSpacing/>
              <w:rPr>
                <w:szCs w:val="20"/>
              </w:rPr>
            </w:pPr>
          </w:p>
        </w:tc>
        <w:tc>
          <w:tcPr>
            <w:tcW w:w="5760" w:type="dxa"/>
            <w:tcBorders>
              <w:top w:val="nil"/>
              <w:bottom w:val="single" w:sz="4" w:space="0" w:color="000000" w:themeColor="text1"/>
            </w:tcBorders>
          </w:tcPr>
          <w:p w:rsidR="00166A5F" w:rsidRDefault="00166A5F" w:rsidP="00166A5F">
            <w:pPr>
              <w:pStyle w:val="ListParagraph"/>
              <w:numPr>
                <w:ilvl w:val="0"/>
                <w:numId w:val="23"/>
              </w:numPr>
              <w:autoSpaceDE w:val="0"/>
              <w:autoSpaceDN w:val="0"/>
              <w:adjustRightInd w:val="0"/>
              <w:contextualSpacing/>
              <w:rPr>
                <w:rFonts w:cs="Verdana"/>
                <w:szCs w:val="20"/>
              </w:rPr>
            </w:pPr>
            <w:r w:rsidRPr="00E2696B">
              <w:rPr>
                <w:rFonts w:cs="Verdana"/>
                <w:szCs w:val="20"/>
              </w:rPr>
              <w:t>Read and understand words that change spelling to show past tense: write/wrote, catch/caught, teach/taught</w:t>
            </w:r>
          </w:p>
          <w:p w:rsidR="000B7CB0" w:rsidRPr="00E2696B" w:rsidRDefault="000B7CB0" w:rsidP="00166A5F">
            <w:pPr>
              <w:pStyle w:val="ListParagraph"/>
              <w:numPr>
                <w:ilvl w:val="0"/>
                <w:numId w:val="23"/>
              </w:numPr>
              <w:autoSpaceDE w:val="0"/>
              <w:autoSpaceDN w:val="0"/>
              <w:adjustRightInd w:val="0"/>
              <w:contextualSpacing/>
              <w:rPr>
                <w:rFonts w:cs="Verdana"/>
                <w:szCs w:val="20"/>
              </w:rPr>
            </w:pPr>
            <w:r w:rsidRPr="00E2696B">
              <w:rPr>
                <w:rFonts w:cs="Verdana"/>
                <w:szCs w:val="20"/>
              </w:rPr>
              <w:t>Read multisyllabic words with and without inflectional and derivational suffixes</w:t>
            </w:r>
          </w:p>
        </w:tc>
        <w:tc>
          <w:tcPr>
            <w:tcW w:w="2880" w:type="dxa"/>
            <w:vMerge/>
          </w:tcPr>
          <w:p w:rsidR="00166A5F" w:rsidRPr="00E2696B" w:rsidRDefault="00166A5F" w:rsidP="00166A5F">
            <w:pPr>
              <w:contextualSpacing/>
              <w:rPr>
                <w:szCs w:val="20"/>
              </w:rPr>
            </w:pPr>
          </w:p>
        </w:tc>
      </w:tr>
      <w:tr w:rsidR="00166A5F" w:rsidRPr="00E2696B" w:rsidTr="00166A5F">
        <w:trPr>
          <w:cantSplit/>
          <w:trHeight w:val="20"/>
          <w:jc w:val="center"/>
        </w:trPr>
        <w:tc>
          <w:tcPr>
            <w:tcW w:w="2880" w:type="dxa"/>
            <w:vMerge w:val="restart"/>
          </w:tcPr>
          <w:p w:rsidR="00166A5F" w:rsidRPr="00166A5F" w:rsidRDefault="00166A5F" w:rsidP="00166A5F">
            <w:pPr>
              <w:contextualSpacing/>
              <w:rPr>
                <w:rFonts w:cs="Times New Roman"/>
                <w:b/>
                <w:szCs w:val="20"/>
              </w:rPr>
            </w:pPr>
            <w:r w:rsidRPr="00166A5F">
              <w:rPr>
                <w:rFonts w:cs="Times New Roman"/>
                <w:b/>
                <w:szCs w:val="20"/>
              </w:rPr>
              <w:lastRenderedPageBreak/>
              <w:t>Continued…</w:t>
            </w:r>
          </w:p>
          <w:p w:rsidR="00166A5F" w:rsidRPr="00166A5F" w:rsidRDefault="00166A5F" w:rsidP="00166A5F">
            <w:pPr>
              <w:ind w:left="288" w:hanging="288"/>
              <w:contextualSpacing/>
              <w:rPr>
                <w:rFonts w:cs="Times New Roman"/>
                <w:szCs w:val="20"/>
              </w:rPr>
            </w:pPr>
            <w:proofErr w:type="gramStart"/>
            <w:r>
              <w:rPr>
                <w:rFonts w:cs="Times New Roman"/>
                <w:szCs w:val="20"/>
              </w:rPr>
              <w:t xml:space="preserve">a.  </w:t>
            </w:r>
            <w:r w:rsidRPr="00E2696B">
              <w:rPr>
                <w:rFonts w:cs="Times New Roman"/>
                <w:szCs w:val="20"/>
              </w:rPr>
              <w:t>Use</w:t>
            </w:r>
            <w:proofErr w:type="gramEnd"/>
            <w:r w:rsidRPr="00E2696B">
              <w:rPr>
                <w:rFonts w:cs="Times New Roman"/>
                <w:szCs w:val="20"/>
              </w:rPr>
              <w:t xml:space="preserve"> a full range of strategies to comprehend a variety of texts, such as non-fiction, rhymes, poems, and stories (for example, skim and scan, self-monitor for understanding.)</w:t>
            </w:r>
          </w:p>
        </w:tc>
        <w:tc>
          <w:tcPr>
            <w:tcW w:w="2880" w:type="dxa"/>
            <w:vMerge w:val="restart"/>
          </w:tcPr>
          <w:p w:rsidR="00166A5F" w:rsidRPr="00166A5F" w:rsidRDefault="00166A5F" w:rsidP="00166A5F">
            <w:pPr>
              <w:contextualSpacing/>
              <w:rPr>
                <w:b/>
                <w:szCs w:val="20"/>
              </w:rPr>
            </w:pPr>
            <w:r w:rsidRPr="00166A5F">
              <w:rPr>
                <w:b/>
                <w:szCs w:val="20"/>
              </w:rPr>
              <w:t>Continued…</w:t>
            </w:r>
          </w:p>
          <w:p w:rsidR="00166A5F" w:rsidRPr="00E2696B" w:rsidRDefault="00166A5F" w:rsidP="00166A5F">
            <w:pPr>
              <w:contextualSpacing/>
              <w:rPr>
                <w:szCs w:val="20"/>
              </w:rPr>
            </w:pPr>
            <w:r w:rsidRPr="00E2696B">
              <w:rPr>
                <w:szCs w:val="20"/>
              </w:rPr>
              <w:t>RWC10-GR.4-S.2-GLE.3-EO.c</w:t>
            </w:r>
            <w:r>
              <w:rPr>
                <w:szCs w:val="20"/>
              </w:rPr>
              <w:t xml:space="preserve"> (</w:t>
            </w:r>
            <w:proofErr w:type="spellStart"/>
            <w:r>
              <w:rPr>
                <w:szCs w:val="20"/>
              </w:rPr>
              <w:t>i</w:t>
            </w:r>
            <w:proofErr w:type="spellEnd"/>
            <w:r>
              <w:rPr>
                <w:szCs w:val="20"/>
              </w:rPr>
              <w:t>-vii)</w:t>
            </w:r>
          </w:p>
        </w:tc>
        <w:tc>
          <w:tcPr>
            <w:tcW w:w="5760" w:type="dxa"/>
            <w:tcBorders>
              <w:bottom w:val="nil"/>
            </w:tcBorders>
          </w:tcPr>
          <w:p w:rsidR="00166A5F" w:rsidRPr="000B7CB0" w:rsidRDefault="00166A5F" w:rsidP="000B7CB0">
            <w:pPr>
              <w:autoSpaceDE w:val="0"/>
              <w:autoSpaceDN w:val="0"/>
              <w:adjustRightInd w:val="0"/>
              <w:contextualSpacing/>
              <w:rPr>
                <w:rFonts w:cs="Verdana"/>
                <w:szCs w:val="20"/>
              </w:rPr>
            </w:pPr>
          </w:p>
        </w:tc>
        <w:tc>
          <w:tcPr>
            <w:tcW w:w="2880" w:type="dxa"/>
            <w:vMerge w:val="restart"/>
          </w:tcPr>
          <w:p w:rsidR="00166A5F" w:rsidRPr="00E2696B" w:rsidRDefault="00166A5F" w:rsidP="00166A5F">
            <w:pPr>
              <w:contextualSpacing/>
              <w:rPr>
                <w:szCs w:val="20"/>
              </w:rPr>
            </w:pPr>
          </w:p>
        </w:tc>
      </w:tr>
      <w:tr w:rsidR="00166A5F" w:rsidRPr="00E2696B" w:rsidTr="00166A5F">
        <w:trPr>
          <w:cantSplit/>
          <w:trHeight w:val="20"/>
          <w:jc w:val="center"/>
        </w:trPr>
        <w:tc>
          <w:tcPr>
            <w:tcW w:w="2880" w:type="dxa"/>
            <w:vMerge/>
          </w:tcPr>
          <w:p w:rsidR="00166A5F" w:rsidRPr="00E2696B" w:rsidRDefault="00166A5F" w:rsidP="00166A5F">
            <w:pPr>
              <w:pStyle w:val="ListParagraph"/>
              <w:numPr>
                <w:ilvl w:val="0"/>
                <w:numId w:val="1"/>
              </w:numPr>
              <w:contextualSpacing/>
              <w:rPr>
                <w:rFonts w:cs="Times New Roman"/>
                <w:szCs w:val="20"/>
              </w:rPr>
            </w:pPr>
          </w:p>
        </w:tc>
        <w:tc>
          <w:tcPr>
            <w:tcW w:w="2880" w:type="dxa"/>
            <w:vMerge/>
          </w:tcPr>
          <w:p w:rsidR="00166A5F" w:rsidRPr="00E2696B" w:rsidRDefault="00166A5F" w:rsidP="00166A5F">
            <w:pPr>
              <w:contextualSpacing/>
              <w:rPr>
                <w:szCs w:val="20"/>
              </w:rPr>
            </w:pPr>
          </w:p>
        </w:tc>
        <w:tc>
          <w:tcPr>
            <w:tcW w:w="5760" w:type="dxa"/>
            <w:tcBorders>
              <w:top w:val="nil"/>
              <w:bottom w:val="nil"/>
            </w:tcBorders>
          </w:tcPr>
          <w:p w:rsidR="00166A5F" w:rsidRPr="00E2696B" w:rsidRDefault="00166A5F" w:rsidP="00166A5F">
            <w:pPr>
              <w:pStyle w:val="ListParagraph"/>
              <w:numPr>
                <w:ilvl w:val="0"/>
                <w:numId w:val="23"/>
              </w:numPr>
              <w:autoSpaceDE w:val="0"/>
              <w:autoSpaceDN w:val="0"/>
              <w:adjustRightInd w:val="0"/>
              <w:contextualSpacing/>
              <w:rPr>
                <w:rFonts w:cs="Verdana"/>
                <w:szCs w:val="20"/>
              </w:rPr>
            </w:pPr>
            <w:r w:rsidRPr="00E2696B">
              <w:rPr>
                <w:rFonts w:cs="Verdana"/>
                <w:szCs w:val="20"/>
              </w:rPr>
              <w:t>Infer meaning of words using explanations offered within a text</w:t>
            </w:r>
          </w:p>
        </w:tc>
        <w:tc>
          <w:tcPr>
            <w:tcW w:w="2880" w:type="dxa"/>
            <w:vMerge/>
          </w:tcPr>
          <w:p w:rsidR="00166A5F" w:rsidRPr="00E2696B" w:rsidRDefault="00166A5F" w:rsidP="00166A5F">
            <w:pPr>
              <w:contextualSpacing/>
              <w:rPr>
                <w:szCs w:val="20"/>
              </w:rPr>
            </w:pPr>
          </w:p>
        </w:tc>
      </w:tr>
      <w:tr w:rsidR="00166A5F" w:rsidRPr="00E2696B" w:rsidTr="00166A5F">
        <w:trPr>
          <w:cantSplit/>
          <w:trHeight w:val="20"/>
          <w:jc w:val="center"/>
        </w:trPr>
        <w:tc>
          <w:tcPr>
            <w:tcW w:w="2880" w:type="dxa"/>
            <w:vMerge/>
          </w:tcPr>
          <w:p w:rsidR="00166A5F" w:rsidRPr="00E2696B" w:rsidRDefault="00166A5F" w:rsidP="00166A5F">
            <w:pPr>
              <w:pStyle w:val="ListParagraph"/>
              <w:numPr>
                <w:ilvl w:val="0"/>
                <w:numId w:val="1"/>
              </w:numPr>
              <w:contextualSpacing/>
              <w:rPr>
                <w:rFonts w:cs="Times New Roman"/>
                <w:szCs w:val="20"/>
              </w:rPr>
            </w:pPr>
          </w:p>
        </w:tc>
        <w:tc>
          <w:tcPr>
            <w:tcW w:w="2880" w:type="dxa"/>
            <w:vMerge/>
          </w:tcPr>
          <w:p w:rsidR="00166A5F" w:rsidRPr="00E2696B" w:rsidRDefault="00166A5F" w:rsidP="00166A5F">
            <w:pPr>
              <w:contextualSpacing/>
              <w:rPr>
                <w:szCs w:val="20"/>
              </w:rPr>
            </w:pPr>
          </w:p>
        </w:tc>
        <w:tc>
          <w:tcPr>
            <w:tcW w:w="5760" w:type="dxa"/>
            <w:tcBorders>
              <w:top w:val="nil"/>
            </w:tcBorders>
          </w:tcPr>
          <w:p w:rsidR="00166A5F" w:rsidRPr="00E2696B" w:rsidRDefault="00166A5F" w:rsidP="00166A5F">
            <w:pPr>
              <w:pStyle w:val="ListParagraph"/>
              <w:numPr>
                <w:ilvl w:val="0"/>
                <w:numId w:val="23"/>
              </w:numPr>
              <w:autoSpaceDE w:val="0"/>
              <w:autoSpaceDN w:val="0"/>
              <w:adjustRightInd w:val="0"/>
              <w:contextualSpacing/>
              <w:rPr>
                <w:rFonts w:cs="Verdana"/>
                <w:szCs w:val="20"/>
              </w:rPr>
            </w:pPr>
            <w:r w:rsidRPr="00E2696B">
              <w:rPr>
                <w:rFonts w:cs="Verdana"/>
                <w:szCs w:val="20"/>
              </w:rPr>
              <w:t>Consult reference materials (e.g., dictionaries, glossaries, thesauruses), both print and digital, to find the pronunciation and determine or clarify the precise meaning of key words and phrases. (CCSS: L.4.4c)</w:t>
            </w:r>
          </w:p>
        </w:tc>
        <w:tc>
          <w:tcPr>
            <w:tcW w:w="2880" w:type="dxa"/>
            <w:vMerge/>
          </w:tcPr>
          <w:p w:rsidR="00166A5F" w:rsidRPr="00E2696B" w:rsidRDefault="00166A5F" w:rsidP="00166A5F">
            <w:pPr>
              <w:contextualSpacing/>
              <w:rPr>
                <w:szCs w:val="20"/>
              </w:rPr>
            </w:pPr>
          </w:p>
        </w:tc>
      </w:tr>
      <w:tr w:rsidR="005A73F4" w:rsidRPr="00E2696B" w:rsidTr="00166A5F">
        <w:trPr>
          <w:cantSplit/>
          <w:trHeight w:val="20"/>
          <w:jc w:val="center"/>
        </w:trPr>
        <w:tc>
          <w:tcPr>
            <w:tcW w:w="2880" w:type="dxa"/>
            <w:vMerge w:val="restart"/>
          </w:tcPr>
          <w:p w:rsidR="005A73F4" w:rsidRPr="00E2696B" w:rsidRDefault="005A73F4" w:rsidP="00166A5F">
            <w:pPr>
              <w:pStyle w:val="ListParagraph"/>
              <w:numPr>
                <w:ilvl w:val="0"/>
                <w:numId w:val="1"/>
              </w:numPr>
              <w:contextualSpacing/>
              <w:rPr>
                <w:szCs w:val="20"/>
              </w:rPr>
            </w:pPr>
            <w:r w:rsidRPr="00E2696B">
              <w:rPr>
                <w:rFonts w:cs="Times New Roman"/>
                <w:szCs w:val="20"/>
              </w:rPr>
              <w:t>Summarize long text passages.</w:t>
            </w:r>
          </w:p>
        </w:tc>
        <w:tc>
          <w:tcPr>
            <w:tcW w:w="2880" w:type="dxa"/>
          </w:tcPr>
          <w:p w:rsidR="005A73F4" w:rsidRPr="00E2696B" w:rsidRDefault="004B36BE" w:rsidP="00166A5F">
            <w:pPr>
              <w:contextualSpacing/>
              <w:rPr>
                <w:szCs w:val="20"/>
              </w:rPr>
            </w:pPr>
            <w:r w:rsidRPr="00E2696B">
              <w:rPr>
                <w:szCs w:val="20"/>
              </w:rPr>
              <w:t>RWC10-GR.</w:t>
            </w:r>
            <w:r w:rsidR="005A73F4" w:rsidRPr="00E2696B">
              <w:rPr>
                <w:szCs w:val="20"/>
              </w:rPr>
              <w:t>4</w:t>
            </w:r>
            <w:r w:rsidRPr="00E2696B">
              <w:rPr>
                <w:szCs w:val="20"/>
              </w:rPr>
              <w:t>-S.</w:t>
            </w:r>
            <w:r w:rsidR="005A73F4" w:rsidRPr="00E2696B">
              <w:rPr>
                <w:szCs w:val="20"/>
              </w:rPr>
              <w:t>2</w:t>
            </w:r>
            <w:r w:rsidRPr="00E2696B">
              <w:rPr>
                <w:szCs w:val="20"/>
              </w:rPr>
              <w:t>-GLE.</w:t>
            </w:r>
            <w:r w:rsidR="005A73F4" w:rsidRPr="00E2696B">
              <w:rPr>
                <w:szCs w:val="20"/>
              </w:rPr>
              <w:t>1</w:t>
            </w:r>
            <w:r w:rsidRPr="00E2696B">
              <w:rPr>
                <w:szCs w:val="20"/>
              </w:rPr>
              <w:t>-EO</w:t>
            </w:r>
            <w:r w:rsidR="005A73F4" w:rsidRPr="00E2696B">
              <w:rPr>
                <w:szCs w:val="20"/>
              </w:rPr>
              <w:t>.a.iii</w:t>
            </w:r>
          </w:p>
        </w:tc>
        <w:tc>
          <w:tcPr>
            <w:tcW w:w="5760" w:type="dxa"/>
          </w:tcPr>
          <w:p w:rsidR="005A73F4" w:rsidRPr="00E2696B" w:rsidRDefault="005A73F4" w:rsidP="00166A5F">
            <w:pPr>
              <w:contextualSpacing/>
              <w:rPr>
                <w:szCs w:val="20"/>
              </w:rPr>
            </w:pPr>
            <w:r w:rsidRPr="00E2696B">
              <w:rPr>
                <w:szCs w:val="20"/>
              </w:rPr>
              <w:t>Determine a theme of a story, drama, or poem from details in the text; summarize the text.</w:t>
            </w:r>
            <w:r w:rsidRPr="00E2696B">
              <w:rPr>
                <w:rFonts w:cs="Verdana"/>
                <w:szCs w:val="20"/>
              </w:rPr>
              <w:t xml:space="preserve"> (CCSS: RL.4.3)</w:t>
            </w:r>
          </w:p>
        </w:tc>
        <w:tc>
          <w:tcPr>
            <w:tcW w:w="2880" w:type="dxa"/>
            <w:vMerge w:val="restart"/>
          </w:tcPr>
          <w:p w:rsidR="005A73F4" w:rsidRPr="00E2696B" w:rsidRDefault="005A73F4" w:rsidP="00166A5F">
            <w:pPr>
              <w:contextualSpacing/>
              <w:rPr>
                <w:szCs w:val="20"/>
              </w:rPr>
            </w:pPr>
          </w:p>
        </w:tc>
      </w:tr>
      <w:tr w:rsidR="005A73F4" w:rsidRPr="00E2696B" w:rsidTr="00166A5F">
        <w:trPr>
          <w:cantSplit/>
          <w:trHeight w:val="20"/>
          <w:jc w:val="center"/>
        </w:trPr>
        <w:tc>
          <w:tcPr>
            <w:tcW w:w="2880" w:type="dxa"/>
            <w:vMerge/>
          </w:tcPr>
          <w:p w:rsidR="005A73F4" w:rsidRPr="00E2696B" w:rsidRDefault="005A73F4" w:rsidP="00166A5F">
            <w:pPr>
              <w:pStyle w:val="ListParagraph"/>
              <w:numPr>
                <w:ilvl w:val="0"/>
                <w:numId w:val="1"/>
              </w:numPr>
              <w:contextualSpacing/>
              <w:rPr>
                <w:rFonts w:cs="Times New Roman"/>
                <w:szCs w:val="20"/>
              </w:rPr>
            </w:pPr>
          </w:p>
        </w:tc>
        <w:tc>
          <w:tcPr>
            <w:tcW w:w="2880" w:type="dxa"/>
          </w:tcPr>
          <w:p w:rsidR="005A73F4" w:rsidRPr="00E2696B" w:rsidRDefault="004B36BE" w:rsidP="00166A5F">
            <w:pPr>
              <w:contextualSpacing/>
              <w:rPr>
                <w:szCs w:val="20"/>
              </w:rPr>
            </w:pPr>
            <w:r w:rsidRPr="00E2696B">
              <w:rPr>
                <w:szCs w:val="20"/>
              </w:rPr>
              <w:t>RWC10-GR.</w:t>
            </w:r>
            <w:r w:rsidR="005A73F4" w:rsidRPr="00E2696B">
              <w:rPr>
                <w:szCs w:val="20"/>
              </w:rPr>
              <w:t>4</w:t>
            </w:r>
            <w:r w:rsidRPr="00E2696B">
              <w:rPr>
                <w:szCs w:val="20"/>
              </w:rPr>
              <w:t>-S.</w:t>
            </w:r>
            <w:r w:rsidR="005A73F4" w:rsidRPr="00E2696B">
              <w:rPr>
                <w:szCs w:val="20"/>
              </w:rPr>
              <w:t>2</w:t>
            </w:r>
            <w:r w:rsidRPr="00E2696B">
              <w:rPr>
                <w:szCs w:val="20"/>
              </w:rPr>
              <w:t>-GLE.</w:t>
            </w:r>
            <w:r w:rsidR="005A73F4" w:rsidRPr="00E2696B">
              <w:rPr>
                <w:szCs w:val="20"/>
              </w:rPr>
              <w:t>1</w:t>
            </w:r>
            <w:r w:rsidRPr="00E2696B">
              <w:rPr>
                <w:szCs w:val="20"/>
              </w:rPr>
              <w:t>-EO</w:t>
            </w:r>
            <w:r w:rsidR="005A73F4" w:rsidRPr="00E2696B">
              <w:rPr>
                <w:szCs w:val="20"/>
              </w:rPr>
              <w:t>.c.iii</w:t>
            </w:r>
          </w:p>
        </w:tc>
        <w:tc>
          <w:tcPr>
            <w:tcW w:w="5760" w:type="dxa"/>
          </w:tcPr>
          <w:p w:rsidR="005A73F4" w:rsidRPr="00E2696B" w:rsidRDefault="005A73F4" w:rsidP="00166A5F">
            <w:pPr>
              <w:pStyle w:val="NoSpacing"/>
              <w:contextualSpacing/>
              <w:rPr>
                <w:rFonts w:ascii="Verdana" w:hAnsi="Verdana"/>
                <w:sz w:val="20"/>
                <w:szCs w:val="20"/>
              </w:rPr>
            </w:pPr>
            <w:r w:rsidRPr="00E2696B">
              <w:rPr>
                <w:rFonts w:ascii="Verdana" w:hAnsi="Verdana"/>
                <w:sz w:val="20"/>
                <w:szCs w:val="20"/>
              </w:rPr>
              <w:t>Summarize text by identifying important ideas and sequence and by providing supporting details, while maintaining sequence.</w:t>
            </w:r>
          </w:p>
        </w:tc>
        <w:tc>
          <w:tcPr>
            <w:tcW w:w="2880" w:type="dxa"/>
            <w:vMerge/>
          </w:tcPr>
          <w:p w:rsidR="005A73F4" w:rsidRPr="00E2696B" w:rsidRDefault="005A73F4" w:rsidP="00166A5F">
            <w:pPr>
              <w:contextualSpacing/>
              <w:rPr>
                <w:szCs w:val="20"/>
              </w:rPr>
            </w:pPr>
          </w:p>
        </w:tc>
      </w:tr>
      <w:tr w:rsidR="00FC245C" w:rsidRPr="00E2696B" w:rsidTr="00166A5F">
        <w:trPr>
          <w:cantSplit/>
          <w:trHeight w:val="20"/>
          <w:jc w:val="center"/>
        </w:trPr>
        <w:tc>
          <w:tcPr>
            <w:tcW w:w="2880" w:type="dxa"/>
            <w:vMerge/>
          </w:tcPr>
          <w:p w:rsidR="00FC245C" w:rsidRPr="00E2696B" w:rsidRDefault="00FC245C" w:rsidP="00166A5F">
            <w:pPr>
              <w:pStyle w:val="ListParagraph"/>
              <w:numPr>
                <w:ilvl w:val="0"/>
                <w:numId w:val="1"/>
              </w:numPr>
              <w:contextualSpacing/>
              <w:rPr>
                <w:rFonts w:cs="Times New Roman"/>
                <w:szCs w:val="20"/>
              </w:rPr>
            </w:pPr>
          </w:p>
        </w:tc>
        <w:tc>
          <w:tcPr>
            <w:tcW w:w="2880" w:type="dxa"/>
          </w:tcPr>
          <w:p w:rsidR="00FC245C" w:rsidRPr="00E2696B" w:rsidRDefault="004B36BE" w:rsidP="00166A5F">
            <w:pPr>
              <w:contextualSpacing/>
              <w:rPr>
                <w:szCs w:val="20"/>
              </w:rPr>
            </w:pPr>
            <w:r w:rsidRPr="00E2696B">
              <w:rPr>
                <w:szCs w:val="20"/>
              </w:rPr>
              <w:t>RWC10-GR.</w:t>
            </w:r>
            <w:r w:rsidR="00FC245C" w:rsidRPr="00E2696B">
              <w:rPr>
                <w:szCs w:val="20"/>
              </w:rPr>
              <w:t>4</w:t>
            </w:r>
            <w:r w:rsidRPr="00E2696B">
              <w:rPr>
                <w:szCs w:val="20"/>
              </w:rPr>
              <w:t>-S.</w:t>
            </w:r>
            <w:r w:rsidR="00FC245C" w:rsidRPr="00E2696B">
              <w:rPr>
                <w:szCs w:val="20"/>
              </w:rPr>
              <w:t>2</w:t>
            </w:r>
            <w:r w:rsidRPr="00E2696B">
              <w:rPr>
                <w:szCs w:val="20"/>
              </w:rPr>
              <w:t>-GLE.</w:t>
            </w:r>
            <w:r w:rsidR="00FC245C" w:rsidRPr="00E2696B">
              <w:rPr>
                <w:szCs w:val="20"/>
              </w:rPr>
              <w:t>2</w:t>
            </w:r>
            <w:r w:rsidRPr="00E2696B">
              <w:rPr>
                <w:szCs w:val="20"/>
              </w:rPr>
              <w:t>-EO</w:t>
            </w:r>
            <w:r w:rsidR="00FC245C" w:rsidRPr="00E2696B">
              <w:rPr>
                <w:szCs w:val="20"/>
              </w:rPr>
              <w:t>.a.ii</w:t>
            </w:r>
          </w:p>
        </w:tc>
        <w:tc>
          <w:tcPr>
            <w:tcW w:w="5760" w:type="dxa"/>
          </w:tcPr>
          <w:p w:rsidR="00FC245C" w:rsidRPr="00E2696B" w:rsidRDefault="00FC245C" w:rsidP="00166A5F">
            <w:pPr>
              <w:contextualSpacing/>
              <w:rPr>
                <w:szCs w:val="20"/>
              </w:rPr>
            </w:pPr>
            <w:r w:rsidRPr="00E2696B">
              <w:rPr>
                <w:bCs/>
                <w:szCs w:val="20"/>
              </w:rPr>
              <w:t>Determine the main idea of a text and explain how it is supported by key details; summarize the text.</w:t>
            </w:r>
            <w:r w:rsidR="005A73F4" w:rsidRPr="00E2696B">
              <w:rPr>
                <w:rFonts w:cs="Verdana"/>
                <w:szCs w:val="20"/>
              </w:rPr>
              <w:t xml:space="preserve"> (CCSS: RI.4.2)</w:t>
            </w:r>
          </w:p>
        </w:tc>
        <w:tc>
          <w:tcPr>
            <w:tcW w:w="2880" w:type="dxa"/>
            <w:vMerge/>
          </w:tcPr>
          <w:p w:rsidR="00FC245C" w:rsidRPr="00E2696B" w:rsidRDefault="00FC245C" w:rsidP="00166A5F">
            <w:pPr>
              <w:contextualSpacing/>
              <w:rPr>
                <w:szCs w:val="20"/>
              </w:rPr>
            </w:pPr>
          </w:p>
        </w:tc>
      </w:tr>
      <w:tr w:rsidR="00356232" w:rsidRPr="00E2696B" w:rsidTr="00166A5F">
        <w:trPr>
          <w:cantSplit/>
          <w:trHeight w:val="20"/>
          <w:jc w:val="center"/>
        </w:trPr>
        <w:tc>
          <w:tcPr>
            <w:tcW w:w="2880" w:type="dxa"/>
            <w:vMerge w:val="restart"/>
          </w:tcPr>
          <w:p w:rsidR="00356232" w:rsidRPr="00E2696B" w:rsidRDefault="00356232" w:rsidP="00166A5F">
            <w:pPr>
              <w:pStyle w:val="ListParagraph"/>
              <w:numPr>
                <w:ilvl w:val="0"/>
                <w:numId w:val="1"/>
              </w:numPr>
              <w:contextualSpacing/>
              <w:rPr>
                <w:szCs w:val="20"/>
              </w:rPr>
            </w:pPr>
            <w:r w:rsidRPr="00E2696B">
              <w:rPr>
                <w:rFonts w:cs="Times New Roman"/>
                <w:szCs w:val="20"/>
              </w:rPr>
              <w:t>Identify supporting details and main idea.</w:t>
            </w:r>
          </w:p>
        </w:tc>
        <w:tc>
          <w:tcPr>
            <w:tcW w:w="2880" w:type="dxa"/>
          </w:tcPr>
          <w:p w:rsidR="00356232" w:rsidRPr="00E2696B" w:rsidRDefault="004B36BE" w:rsidP="00166A5F">
            <w:pPr>
              <w:contextualSpacing/>
              <w:rPr>
                <w:szCs w:val="20"/>
              </w:rPr>
            </w:pPr>
            <w:r w:rsidRPr="00E2696B">
              <w:rPr>
                <w:szCs w:val="20"/>
              </w:rPr>
              <w:t>RWC10-GR.</w:t>
            </w:r>
            <w:r w:rsidR="00356232" w:rsidRPr="00E2696B">
              <w:rPr>
                <w:szCs w:val="20"/>
              </w:rPr>
              <w:t>4</w:t>
            </w:r>
            <w:r w:rsidRPr="00E2696B">
              <w:rPr>
                <w:szCs w:val="20"/>
              </w:rPr>
              <w:t>-S.</w:t>
            </w:r>
            <w:r w:rsidR="00356232" w:rsidRPr="00E2696B">
              <w:rPr>
                <w:szCs w:val="20"/>
              </w:rPr>
              <w:t>2</w:t>
            </w:r>
            <w:r w:rsidRPr="00E2696B">
              <w:rPr>
                <w:szCs w:val="20"/>
              </w:rPr>
              <w:t>-GLE.</w:t>
            </w:r>
            <w:r w:rsidR="00356232" w:rsidRPr="00E2696B">
              <w:rPr>
                <w:szCs w:val="20"/>
              </w:rPr>
              <w:t>1</w:t>
            </w:r>
            <w:r w:rsidRPr="00E2696B">
              <w:rPr>
                <w:szCs w:val="20"/>
              </w:rPr>
              <w:t>-EO</w:t>
            </w:r>
            <w:r w:rsidR="00356232" w:rsidRPr="00E2696B">
              <w:rPr>
                <w:szCs w:val="20"/>
              </w:rPr>
              <w:t>.a.iii</w:t>
            </w:r>
            <w:r w:rsidR="005A73F4" w:rsidRPr="00E2696B">
              <w:rPr>
                <w:szCs w:val="20"/>
              </w:rPr>
              <w:t xml:space="preserve">; </w:t>
            </w:r>
            <w:r w:rsidRPr="00E2696B">
              <w:rPr>
                <w:szCs w:val="20"/>
              </w:rPr>
              <w:t>RWC10-GR.</w:t>
            </w:r>
            <w:r w:rsidR="005A73F4" w:rsidRPr="00E2696B">
              <w:rPr>
                <w:szCs w:val="20"/>
              </w:rPr>
              <w:t>4</w:t>
            </w:r>
            <w:r w:rsidRPr="00E2696B">
              <w:rPr>
                <w:szCs w:val="20"/>
              </w:rPr>
              <w:t>-S.</w:t>
            </w:r>
            <w:r w:rsidR="005A73F4" w:rsidRPr="00E2696B">
              <w:rPr>
                <w:szCs w:val="20"/>
              </w:rPr>
              <w:t>2</w:t>
            </w:r>
            <w:r w:rsidRPr="00E2696B">
              <w:rPr>
                <w:szCs w:val="20"/>
              </w:rPr>
              <w:t>-GLE.</w:t>
            </w:r>
            <w:r w:rsidR="005A73F4" w:rsidRPr="00E2696B">
              <w:rPr>
                <w:szCs w:val="20"/>
              </w:rPr>
              <w:t>2</w:t>
            </w:r>
            <w:r w:rsidRPr="00E2696B">
              <w:rPr>
                <w:szCs w:val="20"/>
              </w:rPr>
              <w:t>-EO</w:t>
            </w:r>
            <w:r w:rsidR="005A73F4" w:rsidRPr="00E2696B">
              <w:rPr>
                <w:szCs w:val="20"/>
              </w:rPr>
              <w:t>.a.ii</w:t>
            </w:r>
          </w:p>
        </w:tc>
        <w:tc>
          <w:tcPr>
            <w:tcW w:w="5760" w:type="dxa"/>
          </w:tcPr>
          <w:p w:rsidR="00356232" w:rsidRPr="00E2696B" w:rsidRDefault="00356232" w:rsidP="00166A5F">
            <w:pPr>
              <w:pStyle w:val="NoSpacing"/>
              <w:contextualSpacing/>
              <w:rPr>
                <w:rFonts w:ascii="Verdana" w:hAnsi="Verdana"/>
                <w:sz w:val="20"/>
                <w:szCs w:val="20"/>
              </w:rPr>
            </w:pPr>
            <w:r w:rsidRPr="00E2696B">
              <w:rPr>
                <w:rFonts w:ascii="Verdana" w:hAnsi="Verdana"/>
                <w:bCs/>
                <w:sz w:val="20"/>
                <w:szCs w:val="20"/>
              </w:rPr>
              <w:t>Determine the main idea of a text and explain how it is supported by key details; summarize the text. (CCSS: RI.4.2)</w:t>
            </w:r>
          </w:p>
        </w:tc>
        <w:tc>
          <w:tcPr>
            <w:tcW w:w="2880" w:type="dxa"/>
            <w:vMerge w:val="restart"/>
          </w:tcPr>
          <w:p w:rsidR="00356232" w:rsidRPr="00E2696B" w:rsidRDefault="00356232" w:rsidP="00166A5F">
            <w:pPr>
              <w:contextualSpacing/>
              <w:rPr>
                <w:szCs w:val="20"/>
              </w:rPr>
            </w:pPr>
          </w:p>
        </w:tc>
      </w:tr>
      <w:tr w:rsidR="00356232" w:rsidRPr="00E2696B" w:rsidTr="00166A5F">
        <w:trPr>
          <w:cantSplit/>
          <w:trHeight w:val="20"/>
          <w:jc w:val="center"/>
        </w:trPr>
        <w:tc>
          <w:tcPr>
            <w:tcW w:w="2880" w:type="dxa"/>
            <w:vMerge/>
          </w:tcPr>
          <w:p w:rsidR="00356232" w:rsidRPr="00E2696B" w:rsidRDefault="00356232" w:rsidP="00166A5F">
            <w:pPr>
              <w:pStyle w:val="ListParagraph"/>
              <w:numPr>
                <w:ilvl w:val="0"/>
                <w:numId w:val="1"/>
              </w:numPr>
              <w:contextualSpacing/>
              <w:rPr>
                <w:rFonts w:cs="Times New Roman"/>
                <w:szCs w:val="20"/>
              </w:rPr>
            </w:pPr>
          </w:p>
        </w:tc>
        <w:tc>
          <w:tcPr>
            <w:tcW w:w="2880" w:type="dxa"/>
          </w:tcPr>
          <w:p w:rsidR="00356232" w:rsidRPr="00E2696B" w:rsidRDefault="004B36BE" w:rsidP="00166A5F">
            <w:pPr>
              <w:contextualSpacing/>
              <w:rPr>
                <w:szCs w:val="20"/>
              </w:rPr>
            </w:pPr>
            <w:r w:rsidRPr="00E2696B">
              <w:rPr>
                <w:szCs w:val="20"/>
              </w:rPr>
              <w:t>RWC10-GR.</w:t>
            </w:r>
            <w:r w:rsidR="00356232" w:rsidRPr="00E2696B">
              <w:rPr>
                <w:szCs w:val="20"/>
              </w:rPr>
              <w:t>4</w:t>
            </w:r>
            <w:r w:rsidRPr="00E2696B">
              <w:rPr>
                <w:szCs w:val="20"/>
              </w:rPr>
              <w:t>-S.</w:t>
            </w:r>
            <w:r w:rsidR="00356232" w:rsidRPr="00E2696B">
              <w:rPr>
                <w:szCs w:val="20"/>
              </w:rPr>
              <w:t>2</w:t>
            </w:r>
            <w:r w:rsidRPr="00E2696B">
              <w:rPr>
                <w:szCs w:val="20"/>
              </w:rPr>
              <w:t>-GLE.</w:t>
            </w:r>
            <w:r w:rsidR="00356232" w:rsidRPr="00E2696B">
              <w:rPr>
                <w:szCs w:val="20"/>
              </w:rPr>
              <w:t>2</w:t>
            </w:r>
            <w:r w:rsidRPr="00E2696B">
              <w:rPr>
                <w:szCs w:val="20"/>
              </w:rPr>
              <w:t>-EO</w:t>
            </w:r>
            <w:r w:rsidR="00356232" w:rsidRPr="00E2696B">
              <w:rPr>
                <w:szCs w:val="20"/>
              </w:rPr>
              <w:t>.a.i</w:t>
            </w:r>
          </w:p>
        </w:tc>
        <w:tc>
          <w:tcPr>
            <w:tcW w:w="5760" w:type="dxa"/>
          </w:tcPr>
          <w:p w:rsidR="00356232" w:rsidRPr="00E2696B" w:rsidRDefault="00356232" w:rsidP="00166A5F">
            <w:pPr>
              <w:contextualSpacing/>
              <w:rPr>
                <w:szCs w:val="20"/>
              </w:rPr>
            </w:pPr>
            <w:r w:rsidRPr="00E2696B">
              <w:rPr>
                <w:bCs/>
                <w:szCs w:val="20"/>
              </w:rPr>
              <w:t>Refer to details and examples in a text when explaining what the text says explicitly and when drawing inferences from the text.</w:t>
            </w:r>
            <w:r w:rsidR="005A73F4" w:rsidRPr="00E2696B">
              <w:rPr>
                <w:rFonts w:cs="Verdana"/>
                <w:szCs w:val="20"/>
              </w:rPr>
              <w:t xml:space="preserve"> (CCSS: RI.4.1)</w:t>
            </w:r>
          </w:p>
        </w:tc>
        <w:tc>
          <w:tcPr>
            <w:tcW w:w="2880" w:type="dxa"/>
            <w:vMerge/>
          </w:tcPr>
          <w:p w:rsidR="00356232" w:rsidRPr="00E2696B" w:rsidRDefault="00356232" w:rsidP="00166A5F">
            <w:pPr>
              <w:contextualSpacing/>
              <w:rPr>
                <w:szCs w:val="20"/>
              </w:rPr>
            </w:pPr>
          </w:p>
        </w:tc>
      </w:tr>
      <w:tr w:rsidR="00356232" w:rsidRPr="00E2696B" w:rsidTr="00166A5F">
        <w:trPr>
          <w:cantSplit/>
          <w:trHeight w:val="20"/>
          <w:jc w:val="center"/>
        </w:trPr>
        <w:tc>
          <w:tcPr>
            <w:tcW w:w="2880" w:type="dxa"/>
            <w:vMerge/>
          </w:tcPr>
          <w:p w:rsidR="00356232" w:rsidRPr="00E2696B" w:rsidRDefault="00356232" w:rsidP="00166A5F">
            <w:pPr>
              <w:pStyle w:val="ListParagraph"/>
              <w:numPr>
                <w:ilvl w:val="0"/>
                <w:numId w:val="1"/>
              </w:numPr>
              <w:contextualSpacing/>
              <w:rPr>
                <w:rFonts w:cs="Times New Roman"/>
                <w:szCs w:val="20"/>
              </w:rPr>
            </w:pPr>
          </w:p>
        </w:tc>
        <w:tc>
          <w:tcPr>
            <w:tcW w:w="2880" w:type="dxa"/>
          </w:tcPr>
          <w:p w:rsidR="00356232" w:rsidRPr="00E2696B" w:rsidRDefault="004B36BE" w:rsidP="00166A5F">
            <w:pPr>
              <w:contextualSpacing/>
              <w:rPr>
                <w:szCs w:val="20"/>
              </w:rPr>
            </w:pPr>
            <w:r w:rsidRPr="00E2696B">
              <w:rPr>
                <w:szCs w:val="20"/>
              </w:rPr>
              <w:t>RWC10-GR.</w:t>
            </w:r>
            <w:r w:rsidR="00356232" w:rsidRPr="00E2696B">
              <w:rPr>
                <w:szCs w:val="20"/>
              </w:rPr>
              <w:t>4</w:t>
            </w:r>
            <w:r w:rsidRPr="00E2696B">
              <w:rPr>
                <w:szCs w:val="20"/>
              </w:rPr>
              <w:t>-S.</w:t>
            </w:r>
            <w:r w:rsidR="00356232" w:rsidRPr="00E2696B">
              <w:rPr>
                <w:szCs w:val="20"/>
              </w:rPr>
              <w:t>2</w:t>
            </w:r>
            <w:r w:rsidRPr="00E2696B">
              <w:rPr>
                <w:szCs w:val="20"/>
              </w:rPr>
              <w:t>-GLE.</w:t>
            </w:r>
            <w:r w:rsidR="00356232" w:rsidRPr="00E2696B">
              <w:rPr>
                <w:szCs w:val="20"/>
              </w:rPr>
              <w:t>2</w:t>
            </w:r>
            <w:r w:rsidRPr="00E2696B">
              <w:rPr>
                <w:szCs w:val="20"/>
              </w:rPr>
              <w:t>-EO</w:t>
            </w:r>
            <w:r w:rsidR="00356232" w:rsidRPr="00E2696B">
              <w:rPr>
                <w:szCs w:val="20"/>
              </w:rPr>
              <w:t>.a.iv</w:t>
            </w:r>
          </w:p>
        </w:tc>
        <w:tc>
          <w:tcPr>
            <w:tcW w:w="5760" w:type="dxa"/>
          </w:tcPr>
          <w:p w:rsidR="00356232" w:rsidRPr="00E2696B" w:rsidRDefault="005A73F4" w:rsidP="00166A5F">
            <w:pPr>
              <w:contextualSpacing/>
              <w:rPr>
                <w:szCs w:val="20"/>
              </w:rPr>
            </w:pPr>
            <w:r w:rsidRPr="00E2696B">
              <w:rPr>
                <w:rFonts w:cs="Verdana"/>
                <w:szCs w:val="20"/>
              </w:rPr>
              <w:t>Skim materials to develop a general overview of content</w:t>
            </w:r>
          </w:p>
        </w:tc>
        <w:tc>
          <w:tcPr>
            <w:tcW w:w="2880" w:type="dxa"/>
            <w:vMerge/>
          </w:tcPr>
          <w:p w:rsidR="00356232" w:rsidRPr="00E2696B" w:rsidRDefault="00356232" w:rsidP="00166A5F">
            <w:pPr>
              <w:contextualSpacing/>
              <w:rPr>
                <w:szCs w:val="20"/>
              </w:rPr>
            </w:pPr>
          </w:p>
        </w:tc>
      </w:tr>
      <w:tr w:rsidR="00FC245C" w:rsidRPr="00E2696B" w:rsidTr="00166A5F">
        <w:trPr>
          <w:cantSplit/>
          <w:trHeight w:val="20"/>
          <w:jc w:val="center"/>
        </w:trPr>
        <w:tc>
          <w:tcPr>
            <w:tcW w:w="2880" w:type="dxa"/>
            <w:vMerge w:val="restart"/>
          </w:tcPr>
          <w:p w:rsidR="00FC245C" w:rsidRPr="00E2696B" w:rsidRDefault="00FC245C" w:rsidP="00166A5F">
            <w:pPr>
              <w:pStyle w:val="ListParagraph"/>
              <w:numPr>
                <w:ilvl w:val="0"/>
                <w:numId w:val="1"/>
              </w:numPr>
              <w:contextualSpacing/>
              <w:rPr>
                <w:rFonts w:cs="Times New Roman"/>
                <w:szCs w:val="20"/>
              </w:rPr>
            </w:pPr>
            <w:r w:rsidRPr="00E2696B">
              <w:rPr>
                <w:rFonts w:cs="Times New Roman"/>
                <w:szCs w:val="20"/>
              </w:rPr>
              <w:t>Draw inferences using contextual clues.</w:t>
            </w:r>
          </w:p>
        </w:tc>
        <w:tc>
          <w:tcPr>
            <w:tcW w:w="2880" w:type="dxa"/>
          </w:tcPr>
          <w:p w:rsidR="00FC245C" w:rsidRPr="00E2696B" w:rsidRDefault="004B36BE" w:rsidP="00166A5F">
            <w:pPr>
              <w:contextualSpacing/>
              <w:rPr>
                <w:szCs w:val="20"/>
              </w:rPr>
            </w:pPr>
            <w:r w:rsidRPr="00E2696B">
              <w:rPr>
                <w:szCs w:val="20"/>
              </w:rPr>
              <w:t>RWC10-GR.</w:t>
            </w:r>
            <w:r w:rsidR="00FC245C" w:rsidRPr="00E2696B">
              <w:rPr>
                <w:szCs w:val="20"/>
              </w:rPr>
              <w:t>4</w:t>
            </w:r>
            <w:r w:rsidRPr="00E2696B">
              <w:rPr>
                <w:szCs w:val="20"/>
              </w:rPr>
              <w:t>-S.</w:t>
            </w:r>
            <w:r w:rsidR="00FC245C" w:rsidRPr="00E2696B">
              <w:rPr>
                <w:szCs w:val="20"/>
              </w:rPr>
              <w:t>2</w:t>
            </w:r>
            <w:r w:rsidRPr="00E2696B">
              <w:rPr>
                <w:szCs w:val="20"/>
              </w:rPr>
              <w:t>-GLE.</w:t>
            </w:r>
            <w:r w:rsidR="00FC245C" w:rsidRPr="00E2696B">
              <w:rPr>
                <w:szCs w:val="20"/>
              </w:rPr>
              <w:t>1</w:t>
            </w:r>
            <w:r w:rsidRPr="00E2696B">
              <w:rPr>
                <w:szCs w:val="20"/>
              </w:rPr>
              <w:t>-EO</w:t>
            </w:r>
            <w:r w:rsidR="00FC245C" w:rsidRPr="00E2696B">
              <w:rPr>
                <w:szCs w:val="20"/>
              </w:rPr>
              <w:t>.a.i</w:t>
            </w:r>
            <w:r w:rsidR="005A73F4" w:rsidRPr="00E2696B">
              <w:rPr>
                <w:szCs w:val="20"/>
              </w:rPr>
              <w:t xml:space="preserve">; </w:t>
            </w:r>
            <w:r w:rsidRPr="00E2696B">
              <w:rPr>
                <w:szCs w:val="20"/>
              </w:rPr>
              <w:t>RWC10-GR.</w:t>
            </w:r>
            <w:r w:rsidR="005A73F4" w:rsidRPr="00E2696B">
              <w:rPr>
                <w:szCs w:val="20"/>
              </w:rPr>
              <w:t>4</w:t>
            </w:r>
            <w:r w:rsidRPr="00E2696B">
              <w:rPr>
                <w:szCs w:val="20"/>
              </w:rPr>
              <w:t>-S.</w:t>
            </w:r>
            <w:r w:rsidR="005A73F4" w:rsidRPr="00E2696B">
              <w:rPr>
                <w:szCs w:val="20"/>
              </w:rPr>
              <w:t>2</w:t>
            </w:r>
            <w:r w:rsidRPr="00E2696B">
              <w:rPr>
                <w:szCs w:val="20"/>
              </w:rPr>
              <w:t>-GLE.</w:t>
            </w:r>
            <w:r w:rsidR="005A73F4" w:rsidRPr="00E2696B">
              <w:rPr>
                <w:szCs w:val="20"/>
              </w:rPr>
              <w:t>2</w:t>
            </w:r>
            <w:r w:rsidRPr="00E2696B">
              <w:rPr>
                <w:szCs w:val="20"/>
              </w:rPr>
              <w:t>-EO</w:t>
            </w:r>
            <w:r w:rsidR="005A73F4" w:rsidRPr="00E2696B">
              <w:rPr>
                <w:szCs w:val="20"/>
              </w:rPr>
              <w:t>.a.i</w:t>
            </w:r>
          </w:p>
        </w:tc>
        <w:tc>
          <w:tcPr>
            <w:tcW w:w="5760" w:type="dxa"/>
          </w:tcPr>
          <w:p w:rsidR="00FC245C" w:rsidRPr="00E2696B" w:rsidRDefault="00FC245C" w:rsidP="00166A5F">
            <w:pPr>
              <w:autoSpaceDE w:val="0"/>
              <w:autoSpaceDN w:val="0"/>
              <w:adjustRightInd w:val="0"/>
              <w:contextualSpacing/>
              <w:rPr>
                <w:rFonts w:cs="Verdana"/>
                <w:szCs w:val="20"/>
              </w:rPr>
            </w:pPr>
            <w:r w:rsidRPr="00E2696B">
              <w:rPr>
                <w:rFonts w:cs="Verdana"/>
                <w:szCs w:val="20"/>
              </w:rPr>
              <w:t>Refer to details and examples in a text when explaining what the text says explicitly and when drawing inferences from the text. (CCSS: RL.4.1)</w:t>
            </w:r>
          </w:p>
        </w:tc>
        <w:tc>
          <w:tcPr>
            <w:tcW w:w="2880" w:type="dxa"/>
            <w:vMerge w:val="restart"/>
          </w:tcPr>
          <w:p w:rsidR="00FC245C" w:rsidRPr="00E2696B" w:rsidRDefault="00FC245C" w:rsidP="00166A5F">
            <w:pPr>
              <w:contextualSpacing/>
              <w:rPr>
                <w:szCs w:val="20"/>
              </w:rPr>
            </w:pPr>
          </w:p>
        </w:tc>
      </w:tr>
      <w:tr w:rsidR="00FC245C" w:rsidRPr="00E2696B" w:rsidTr="00166A5F">
        <w:trPr>
          <w:cantSplit/>
          <w:trHeight w:val="20"/>
          <w:jc w:val="center"/>
        </w:trPr>
        <w:tc>
          <w:tcPr>
            <w:tcW w:w="2880" w:type="dxa"/>
            <w:vMerge/>
          </w:tcPr>
          <w:p w:rsidR="00FC245C" w:rsidRPr="00E2696B" w:rsidRDefault="00FC245C" w:rsidP="00166A5F">
            <w:pPr>
              <w:pStyle w:val="ListParagraph"/>
              <w:numPr>
                <w:ilvl w:val="0"/>
                <w:numId w:val="1"/>
              </w:numPr>
              <w:contextualSpacing/>
              <w:rPr>
                <w:rFonts w:cs="Times New Roman"/>
                <w:szCs w:val="20"/>
              </w:rPr>
            </w:pPr>
          </w:p>
        </w:tc>
        <w:tc>
          <w:tcPr>
            <w:tcW w:w="2880" w:type="dxa"/>
          </w:tcPr>
          <w:p w:rsidR="00FC245C" w:rsidRPr="00E2696B" w:rsidRDefault="004B36BE" w:rsidP="00166A5F">
            <w:pPr>
              <w:contextualSpacing/>
              <w:rPr>
                <w:szCs w:val="20"/>
              </w:rPr>
            </w:pPr>
            <w:r w:rsidRPr="00E2696B">
              <w:rPr>
                <w:szCs w:val="20"/>
              </w:rPr>
              <w:t>RWC10-GR.</w:t>
            </w:r>
            <w:r w:rsidR="00FC245C" w:rsidRPr="00E2696B">
              <w:rPr>
                <w:szCs w:val="20"/>
              </w:rPr>
              <w:t>4</w:t>
            </w:r>
            <w:r w:rsidRPr="00E2696B">
              <w:rPr>
                <w:szCs w:val="20"/>
              </w:rPr>
              <w:t>-S.</w:t>
            </w:r>
            <w:r w:rsidR="00FC245C" w:rsidRPr="00E2696B">
              <w:rPr>
                <w:szCs w:val="20"/>
              </w:rPr>
              <w:t>2</w:t>
            </w:r>
            <w:r w:rsidRPr="00E2696B">
              <w:rPr>
                <w:szCs w:val="20"/>
              </w:rPr>
              <w:t>-GLE.</w:t>
            </w:r>
            <w:r w:rsidR="00FC245C" w:rsidRPr="00E2696B">
              <w:rPr>
                <w:szCs w:val="20"/>
              </w:rPr>
              <w:t>2</w:t>
            </w:r>
            <w:r w:rsidRPr="00E2696B">
              <w:rPr>
                <w:szCs w:val="20"/>
              </w:rPr>
              <w:t>-EO</w:t>
            </w:r>
            <w:r w:rsidR="00FC245C" w:rsidRPr="00E2696B">
              <w:rPr>
                <w:szCs w:val="20"/>
              </w:rPr>
              <w:t>.b.iii</w:t>
            </w:r>
          </w:p>
        </w:tc>
        <w:tc>
          <w:tcPr>
            <w:tcW w:w="5760" w:type="dxa"/>
          </w:tcPr>
          <w:p w:rsidR="00FC245C" w:rsidRPr="00E2696B" w:rsidRDefault="00FC245C" w:rsidP="00166A5F">
            <w:pPr>
              <w:contextualSpacing/>
              <w:rPr>
                <w:szCs w:val="20"/>
              </w:rPr>
            </w:pPr>
            <w:r w:rsidRPr="00E2696B">
              <w:rPr>
                <w:szCs w:val="20"/>
              </w:rPr>
              <w:t>Compare and contrast a firsthand and secondhand account of the same event or topic; describe the differences in focus and the information provided</w:t>
            </w:r>
            <w:r w:rsidR="005A73F4" w:rsidRPr="00E2696B">
              <w:rPr>
                <w:rFonts w:cs="Verdana"/>
                <w:szCs w:val="20"/>
              </w:rPr>
              <w:t xml:space="preserve"> (CCSS: RI.4.6)</w:t>
            </w:r>
          </w:p>
        </w:tc>
        <w:tc>
          <w:tcPr>
            <w:tcW w:w="2880" w:type="dxa"/>
            <w:vMerge/>
          </w:tcPr>
          <w:p w:rsidR="00FC245C" w:rsidRPr="00E2696B" w:rsidRDefault="00FC245C" w:rsidP="00166A5F">
            <w:pPr>
              <w:contextualSpacing/>
              <w:rPr>
                <w:szCs w:val="20"/>
              </w:rPr>
            </w:pPr>
          </w:p>
        </w:tc>
      </w:tr>
      <w:tr w:rsidR="00FC245C" w:rsidRPr="00E2696B" w:rsidTr="00166A5F">
        <w:trPr>
          <w:cantSplit/>
          <w:trHeight w:val="20"/>
          <w:jc w:val="center"/>
        </w:trPr>
        <w:tc>
          <w:tcPr>
            <w:tcW w:w="2880" w:type="dxa"/>
            <w:vMerge/>
          </w:tcPr>
          <w:p w:rsidR="00FC245C" w:rsidRPr="00E2696B" w:rsidRDefault="00FC245C" w:rsidP="00166A5F">
            <w:pPr>
              <w:pStyle w:val="ListParagraph"/>
              <w:numPr>
                <w:ilvl w:val="0"/>
                <w:numId w:val="1"/>
              </w:numPr>
              <w:contextualSpacing/>
              <w:rPr>
                <w:rFonts w:cs="Times New Roman"/>
                <w:szCs w:val="20"/>
              </w:rPr>
            </w:pPr>
          </w:p>
        </w:tc>
        <w:tc>
          <w:tcPr>
            <w:tcW w:w="2880" w:type="dxa"/>
          </w:tcPr>
          <w:p w:rsidR="00FC245C" w:rsidRPr="00E2696B" w:rsidRDefault="004B36BE" w:rsidP="00166A5F">
            <w:pPr>
              <w:contextualSpacing/>
              <w:rPr>
                <w:szCs w:val="20"/>
              </w:rPr>
            </w:pPr>
            <w:r w:rsidRPr="00E2696B">
              <w:rPr>
                <w:szCs w:val="20"/>
              </w:rPr>
              <w:t>RWC10-GR.</w:t>
            </w:r>
            <w:r w:rsidR="00FC245C" w:rsidRPr="00E2696B">
              <w:rPr>
                <w:szCs w:val="20"/>
              </w:rPr>
              <w:t>4</w:t>
            </w:r>
            <w:r w:rsidRPr="00E2696B">
              <w:rPr>
                <w:szCs w:val="20"/>
              </w:rPr>
              <w:t>-S.</w:t>
            </w:r>
            <w:r w:rsidR="00FC245C" w:rsidRPr="00E2696B">
              <w:rPr>
                <w:szCs w:val="20"/>
              </w:rPr>
              <w:t>2</w:t>
            </w:r>
            <w:r w:rsidRPr="00E2696B">
              <w:rPr>
                <w:szCs w:val="20"/>
              </w:rPr>
              <w:t>-GLE.</w:t>
            </w:r>
            <w:r w:rsidR="00FC245C" w:rsidRPr="00E2696B">
              <w:rPr>
                <w:szCs w:val="20"/>
              </w:rPr>
              <w:t>3</w:t>
            </w:r>
            <w:r w:rsidRPr="00E2696B">
              <w:rPr>
                <w:szCs w:val="20"/>
              </w:rPr>
              <w:t>-EO</w:t>
            </w:r>
            <w:r w:rsidR="00FC245C" w:rsidRPr="00E2696B">
              <w:rPr>
                <w:szCs w:val="20"/>
              </w:rPr>
              <w:t>.c.vi</w:t>
            </w:r>
          </w:p>
        </w:tc>
        <w:tc>
          <w:tcPr>
            <w:tcW w:w="5760" w:type="dxa"/>
          </w:tcPr>
          <w:p w:rsidR="00FC245C" w:rsidRPr="00E2696B" w:rsidRDefault="00FC245C" w:rsidP="00166A5F">
            <w:pPr>
              <w:pStyle w:val="NoSpacing"/>
              <w:contextualSpacing/>
              <w:rPr>
                <w:rFonts w:ascii="Verdana" w:hAnsi="Verdana"/>
                <w:sz w:val="20"/>
                <w:szCs w:val="20"/>
              </w:rPr>
            </w:pPr>
            <w:r w:rsidRPr="00E2696B">
              <w:rPr>
                <w:rFonts w:ascii="Verdana" w:hAnsi="Verdana"/>
                <w:spacing w:val="-4"/>
                <w:sz w:val="20"/>
                <w:szCs w:val="20"/>
              </w:rPr>
              <w:t>Infer meaning of words using explanations offered within a text</w:t>
            </w:r>
          </w:p>
        </w:tc>
        <w:tc>
          <w:tcPr>
            <w:tcW w:w="2880" w:type="dxa"/>
            <w:vMerge/>
          </w:tcPr>
          <w:p w:rsidR="00FC245C" w:rsidRPr="00E2696B" w:rsidRDefault="00FC245C" w:rsidP="00166A5F">
            <w:pPr>
              <w:contextualSpacing/>
              <w:rPr>
                <w:szCs w:val="20"/>
              </w:rPr>
            </w:pPr>
          </w:p>
        </w:tc>
      </w:tr>
      <w:tr w:rsidR="00884120" w:rsidRPr="00E2696B" w:rsidTr="00166A5F">
        <w:trPr>
          <w:cantSplit/>
          <w:trHeight w:val="20"/>
          <w:jc w:val="center"/>
        </w:trPr>
        <w:tc>
          <w:tcPr>
            <w:tcW w:w="2880" w:type="dxa"/>
            <w:vMerge w:val="restart"/>
          </w:tcPr>
          <w:p w:rsidR="00884120" w:rsidRPr="00E2696B" w:rsidRDefault="00884120" w:rsidP="00166A5F">
            <w:pPr>
              <w:pStyle w:val="ListParagraph"/>
              <w:numPr>
                <w:ilvl w:val="0"/>
                <w:numId w:val="1"/>
              </w:numPr>
              <w:contextualSpacing/>
              <w:rPr>
                <w:rFonts w:cs="Times New Roman"/>
                <w:szCs w:val="20"/>
              </w:rPr>
            </w:pPr>
            <w:r w:rsidRPr="00E2696B">
              <w:rPr>
                <w:rFonts w:cs="Times New Roman"/>
                <w:szCs w:val="20"/>
              </w:rPr>
              <w:lastRenderedPageBreak/>
              <w:t>Identify sequential order in expository text.</w:t>
            </w:r>
          </w:p>
        </w:tc>
        <w:tc>
          <w:tcPr>
            <w:tcW w:w="2880" w:type="dxa"/>
          </w:tcPr>
          <w:p w:rsidR="00884120" w:rsidRPr="00E2696B" w:rsidRDefault="00884120" w:rsidP="00884120">
            <w:pPr>
              <w:contextualSpacing/>
              <w:rPr>
                <w:szCs w:val="20"/>
              </w:rPr>
            </w:pPr>
            <w:r w:rsidRPr="00E2696B">
              <w:rPr>
                <w:szCs w:val="20"/>
              </w:rPr>
              <w:t>RWC10-GR.</w:t>
            </w:r>
            <w:r>
              <w:rPr>
                <w:szCs w:val="20"/>
              </w:rPr>
              <w:t>3</w:t>
            </w:r>
            <w:r w:rsidRPr="00E2696B">
              <w:rPr>
                <w:szCs w:val="20"/>
              </w:rPr>
              <w:t>-S.2-GLE.2-EO.c.ii</w:t>
            </w:r>
          </w:p>
        </w:tc>
        <w:tc>
          <w:tcPr>
            <w:tcW w:w="5760" w:type="dxa"/>
          </w:tcPr>
          <w:p w:rsidR="00884120" w:rsidRDefault="00884120" w:rsidP="00884120">
            <w:pPr>
              <w:pStyle w:val="NoSpacing"/>
              <w:contextualSpacing/>
              <w:rPr>
                <w:rFonts w:ascii="Verdana" w:hAnsi="Verdana"/>
                <w:sz w:val="20"/>
                <w:szCs w:val="20"/>
              </w:rPr>
            </w:pPr>
            <w:r w:rsidRPr="00E2696B">
              <w:rPr>
                <w:rFonts w:ascii="Verdana" w:hAnsi="Verdana"/>
                <w:sz w:val="20"/>
                <w:szCs w:val="20"/>
              </w:rPr>
              <w:t>Describe the logical connection between particular sentences and paragraphs in a text (e.g., comparison, cause/effect, first/second/third in a sequence). (CCSS: RI.3.8)</w:t>
            </w:r>
          </w:p>
          <w:p w:rsidR="00884120" w:rsidRPr="00E2696B" w:rsidRDefault="00884120" w:rsidP="00884120">
            <w:pPr>
              <w:pStyle w:val="NoSpacing"/>
              <w:contextualSpacing/>
              <w:rPr>
                <w:rFonts w:ascii="Verdana" w:hAnsi="Verdana"/>
                <w:sz w:val="20"/>
                <w:szCs w:val="20"/>
              </w:rPr>
            </w:pPr>
          </w:p>
        </w:tc>
        <w:tc>
          <w:tcPr>
            <w:tcW w:w="2880" w:type="dxa"/>
            <w:vMerge w:val="restart"/>
          </w:tcPr>
          <w:p w:rsidR="00884120" w:rsidRPr="00E2696B" w:rsidRDefault="00884120" w:rsidP="00166A5F">
            <w:pPr>
              <w:contextualSpacing/>
              <w:rPr>
                <w:szCs w:val="20"/>
              </w:rPr>
            </w:pPr>
          </w:p>
        </w:tc>
      </w:tr>
      <w:tr w:rsidR="00884120" w:rsidRPr="00E2696B" w:rsidTr="00166A5F">
        <w:trPr>
          <w:cantSplit/>
          <w:trHeight w:val="20"/>
          <w:jc w:val="center"/>
        </w:trPr>
        <w:tc>
          <w:tcPr>
            <w:tcW w:w="2880" w:type="dxa"/>
            <w:vMerge/>
          </w:tcPr>
          <w:p w:rsidR="00884120" w:rsidRPr="00E2696B" w:rsidRDefault="00884120" w:rsidP="00166A5F">
            <w:pPr>
              <w:pStyle w:val="ListParagraph"/>
              <w:numPr>
                <w:ilvl w:val="0"/>
                <w:numId w:val="1"/>
              </w:numPr>
              <w:contextualSpacing/>
              <w:rPr>
                <w:rFonts w:cs="Times New Roman"/>
                <w:szCs w:val="20"/>
              </w:rPr>
            </w:pPr>
          </w:p>
        </w:tc>
        <w:tc>
          <w:tcPr>
            <w:tcW w:w="2880" w:type="dxa"/>
          </w:tcPr>
          <w:p w:rsidR="00884120" w:rsidRPr="00E2696B" w:rsidRDefault="00884120" w:rsidP="00166A5F">
            <w:pPr>
              <w:contextualSpacing/>
              <w:rPr>
                <w:szCs w:val="20"/>
              </w:rPr>
            </w:pPr>
            <w:r w:rsidRPr="00E2696B">
              <w:rPr>
                <w:szCs w:val="20"/>
              </w:rPr>
              <w:t>RWC10-GR.4-S.2-GLE.1-EO.a.v</w:t>
            </w:r>
          </w:p>
        </w:tc>
        <w:tc>
          <w:tcPr>
            <w:tcW w:w="5760" w:type="dxa"/>
          </w:tcPr>
          <w:p w:rsidR="00884120" w:rsidRDefault="00884120" w:rsidP="00166A5F">
            <w:pPr>
              <w:pStyle w:val="NoSpacing"/>
              <w:contextualSpacing/>
              <w:rPr>
                <w:rFonts w:ascii="Verdana" w:hAnsi="Verdana"/>
                <w:sz w:val="20"/>
                <w:szCs w:val="20"/>
              </w:rPr>
            </w:pPr>
            <w:r w:rsidRPr="00E2696B">
              <w:rPr>
                <w:rFonts w:ascii="Verdana" w:hAnsi="Verdana"/>
                <w:sz w:val="20"/>
                <w:szCs w:val="20"/>
              </w:rPr>
              <w:t>Describe the development of plot (such as the origin of the central conflict, the action of the plot, and how the conflict is resolved)</w:t>
            </w:r>
          </w:p>
          <w:p w:rsidR="00884120" w:rsidRPr="00E2696B" w:rsidRDefault="00884120" w:rsidP="00166A5F">
            <w:pPr>
              <w:pStyle w:val="NoSpacing"/>
              <w:contextualSpacing/>
              <w:rPr>
                <w:rFonts w:ascii="Verdana" w:hAnsi="Verdana"/>
                <w:sz w:val="20"/>
                <w:szCs w:val="20"/>
              </w:rPr>
            </w:pPr>
          </w:p>
        </w:tc>
        <w:tc>
          <w:tcPr>
            <w:tcW w:w="2880" w:type="dxa"/>
            <w:vMerge/>
          </w:tcPr>
          <w:p w:rsidR="00884120" w:rsidRPr="00E2696B" w:rsidRDefault="00884120" w:rsidP="00166A5F">
            <w:pPr>
              <w:contextualSpacing/>
              <w:rPr>
                <w:szCs w:val="20"/>
              </w:rPr>
            </w:pPr>
          </w:p>
        </w:tc>
      </w:tr>
      <w:tr w:rsidR="00884120" w:rsidRPr="00E2696B" w:rsidTr="00166A5F">
        <w:trPr>
          <w:cantSplit/>
          <w:trHeight w:val="20"/>
          <w:jc w:val="center"/>
        </w:trPr>
        <w:tc>
          <w:tcPr>
            <w:tcW w:w="2880" w:type="dxa"/>
            <w:vMerge/>
          </w:tcPr>
          <w:p w:rsidR="00884120" w:rsidRPr="00E2696B" w:rsidRDefault="00884120" w:rsidP="00166A5F">
            <w:pPr>
              <w:pStyle w:val="ListParagraph"/>
              <w:numPr>
                <w:ilvl w:val="0"/>
                <w:numId w:val="1"/>
              </w:numPr>
              <w:contextualSpacing/>
              <w:rPr>
                <w:rFonts w:cs="Times New Roman"/>
                <w:szCs w:val="20"/>
              </w:rPr>
            </w:pPr>
          </w:p>
        </w:tc>
        <w:tc>
          <w:tcPr>
            <w:tcW w:w="2880" w:type="dxa"/>
          </w:tcPr>
          <w:p w:rsidR="00884120" w:rsidRPr="00E2696B" w:rsidRDefault="00884120" w:rsidP="00166A5F">
            <w:pPr>
              <w:contextualSpacing/>
              <w:rPr>
                <w:szCs w:val="20"/>
              </w:rPr>
            </w:pPr>
            <w:r w:rsidRPr="00E2696B">
              <w:rPr>
                <w:szCs w:val="20"/>
              </w:rPr>
              <w:t>RWC10-GR.4-S.2-GLE.2-EO.b.ii</w:t>
            </w:r>
          </w:p>
        </w:tc>
        <w:tc>
          <w:tcPr>
            <w:tcW w:w="5760" w:type="dxa"/>
          </w:tcPr>
          <w:p w:rsidR="00884120" w:rsidRDefault="00884120" w:rsidP="00166A5F">
            <w:pPr>
              <w:contextualSpacing/>
              <w:rPr>
                <w:rFonts w:cs="Verdana"/>
                <w:szCs w:val="20"/>
              </w:rPr>
            </w:pPr>
            <w:r w:rsidRPr="00E2696B">
              <w:rPr>
                <w:bCs/>
                <w:szCs w:val="20"/>
              </w:rPr>
              <w:t xml:space="preserve">Describe the overall structure (e.g., chronology, comparison, cause/effect, </w:t>
            </w:r>
            <w:proofErr w:type="gramStart"/>
            <w:r w:rsidRPr="00E2696B">
              <w:rPr>
                <w:bCs/>
                <w:szCs w:val="20"/>
              </w:rPr>
              <w:t>problem</w:t>
            </w:r>
            <w:proofErr w:type="gramEnd"/>
            <w:r w:rsidRPr="00E2696B">
              <w:rPr>
                <w:bCs/>
                <w:szCs w:val="20"/>
              </w:rPr>
              <w:t>/solution) of events, ideas, concepts, or information in a text or part of a text.</w:t>
            </w:r>
            <w:r w:rsidRPr="00E2696B">
              <w:rPr>
                <w:rFonts w:cs="Verdana"/>
                <w:szCs w:val="20"/>
              </w:rPr>
              <w:t xml:space="preserve"> </w:t>
            </w:r>
            <w:r w:rsidRPr="00884120">
              <w:rPr>
                <w:rFonts w:cs="Verdana"/>
                <w:szCs w:val="20"/>
              </w:rPr>
              <w:t>(CCSS: RI.4.5)</w:t>
            </w:r>
          </w:p>
          <w:p w:rsidR="00884120" w:rsidRPr="00E2696B" w:rsidRDefault="00884120" w:rsidP="00166A5F">
            <w:pPr>
              <w:contextualSpacing/>
              <w:rPr>
                <w:szCs w:val="20"/>
              </w:rPr>
            </w:pPr>
          </w:p>
        </w:tc>
        <w:tc>
          <w:tcPr>
            <w:tcW w:w="2880" w:type="dxa"/>
            <w:vMerge/>
          </w:tcPr>
          <w:p w:rsidR="00884120" w:rsidRPr="00E2696B" w:rsidRDefault="00884120" w:rsidP="00166A5F">
            <w:pPr>
              <w:contextualSpacing/>
              <w:rPr>
                <w:szCs w:val="20"/>
              </w:rPr>
            </w:pPr>
          </w:p>
        </w:tc>
      </w:tr>
      <w:tr w:rsidR="00884120" w:rsidRPr="00E2696B" w:rsidTr="00884120">
        <w:trPr>
          <w:cantSplit/>
          <w:trHeight w:val="1007"/>
          <w:jc w:val="center"/>
        </w:trPr>
        <w:tc>
          <w:tcPr>
            <w:tcW w:w="2880" w:type="dxa"/>
            <w:vMerge/>
          </w:tcPr>
          <w:p w:rsidR="00884120" w:rsidRPr="00E2696B" w:rsidRDefault="00884120" w:rsidP="00166A5F">
            <w:pPr>
              <w:pStyle w:val="ListParagraph"/>
              <w:numPr>
                <w:ilvl w:val="0"/>
                <w:numId w:val="1"/>
              </w:numPr>
              <w:contextualSpacing/>
              <w:rPr>
                <w:rFonts w:cs="Times New Roman"/>
                <w:szCs w:val="20"/>
              </w:rPr>
            </w:pPr>
          </w:p>
        </w:tc>
        <w:tc>
          <w:tcPr>
            <w:tcW w:w="2880" w:type="dxa"/>
          </w:tcPr>
          <w:p w:rsidR="00884120" w:rsidRPr="00E2696B" w:rsidRDefault="00884120" w:rsidP="00166A5F">
            <w:pPr>
              <w:contextualSpacing/>
              <w:rPr>
                <w:szCs w:val="20"/>
              </w:rPr>
            </w:pPr>
            <w:r w:rsidRPr="00E2696B">
              <w:rPr>
                <w:szCs w:val="20"/>
              </w:rPr>
              <w:t>RWC10-GR.4-S.2-GLE.2-EO.b.iv</w:t>
            </w:r>
          </w:p>
        </w:tc>
        <w:tc>
          <w:tcPr>
            <w:tcW w:w="5760" w:type="dxa"/>
          </w:tcPr>
          <w:p w:rsidR="00884120" w:rsidRPr="00E2696B" w:rsidRDefault="00884120" w:rsidP="00166A5F">
            <w:pPr>
              <w:pStyle w:val="NoSpacing"/>
              <w:contextualSpacing/>
              <w:rPr>
                <w:rFonts w:ascii="Verdana" w:hAnsi="Verdana"/>
                <w:sz w:val="20"/>
                <w:szCs w:val="20"/>
              </w:rPr>
            </w:pPr>
            <w:r w:rsidRPr="00E2696B">
              <w:rPr>
                <w:rFonts w:ascii="Verdana" w:hAnsi="Verdana"/>
                <w:sz w:val="20"/>
                <w:szCs w:val="20"/>
              </w:rPr>
              <w:t>Identify common organizational structures (paragraphs, topic sentences, concluding sentences) and explain how they aid comprehension</w:t>
            </w:r>
          </w:p>
        </w:tc>
        <w:tc>
          <w:tcPr>
            <w:tcW w:w="2880" w:type="dxa"/>
            <w:vMerge/>
          </w:tcPr>
          <w:p w:rsidR="00884120" w:rsidRPr="00E2696B" w:rsidRDefault="00884120" w:rsidP="00166A5F">
            <w:pPr>
              <w:contextualSpacing/>
              <w:rPr>
                <w:szCs w:val="20"/>
              </w:rPr>
            </w:pPr>
          </w:p>
        </w:tc>
      </w:tr>
      <w:tr w:rsidR="00E74687" w:rsidRPr="00E2696B" w:rsidTr="00166A5F">
        <w:trPr>
          <w:cantSplit/>
          <w:trHeight w:val="20"/>
          <w:jc w:val="center"/>
        </w:trPr>
        <w:tc>
          <w:tcPr>
            <w:tcW w:w="2880" w:type="dxa"/>
            <w:vMerge w:val="restart"/>
          </w:tcPr>
          <w:p w:rsidR="00E74687" w:rsidRPr="00E2696B" w:rsidRDefault="00E74687" w:rsidP="00166A5F">
            <w:pPr>
              <w:pStyle w:val="ListParagraph"/>
              <w:numPr>
                <w:ilvl w:val="0"/>
                <w:numId w:val="1"/>
              </w:numPr>
              <w:contextualSpacing/>
              <w:rPr>
                <w:rFonts w:cs="Times New Roman"/>
                <w:szCs w:val="20"/>
              </w:rPr>
            </w:pPr>
            <w:r w:rsidRPr="00864ED4">
              <w:rPr>
                <w:rFonts w:cs="Times New Roman"/>
                <w:szCs w:val="20"/>
              </w:rPr>
              <w:t>Set a purpose for reading.</w:t>
            </w:r>
          </w:p>
        </w:tc>
        <w:tc>
          <w:tcPr>
            <w:tcW w:w="2880" w:type="dxa"/>
          </w:tcPr>
          <w:p w:rsidR="00E74687" w:rsidRPr="00E2696B" w:rsidRDefault="004B36BE" w:rsidP="00166A5F">
            <w:pPr>
              <w:contextualSpacing/>
              <w:rPr>
                <w:szCs w:val="20"/>
              </w:rPr>
            </w:pPr>
            <w:r w:rsidRPr="00E2696B">
              <w:rPr>
                <w:szCs w:val="20"/>
              </w:rPr>
              <w:t>RWC10-GR.</w:t>
            </w:r>
            <w:r w:rsidR="00E74687" w:rsidRPr="00E2696B">
              <w:rPr>
                <w:szCs w:val="20"/>
              </w:rPr>
              <w:t>4</w:t>
            </w:r>
            <w:r w:rsidRPr="00E2696B">
              <w:rPr>
                <w:szCs w:val="20"/>
              </w:rPr>
              <w:t>-S.</w:t>
            </w:r>
            <w:r w:rsidR="00884120">
              <w:rPr>
                <w:szCs w:val="20"/>
              </w:rPr>
              <w:t>2</w:t>
            </w:r>
            <w:r w:rsidRPr="00E2696B">
              <w:rPr>
                <w:szCs w:val="20"/>
              </w:rPr>
              <w:t>-GLE.</w:t>
            </w:r>
            <w:r w:rsidR="00E74687" w:rsidRPr="00E2696B">
              <w:rPr>
                <w:szCs w:val="20"/>
              </w:rPr>
              <w:t>1</w:t>
            </w:r>
            <w:r w:rsidRPr="00E2696B">
              <w:rPr>
                <w:szCs w:val="20"/>
              </w:rPr>
              <w:t>-EO</w:t>
            </w:r>
            <w:r w:rsidR="00E74687" w:rsidRPr="00E2696B">
              <w:rPr>
                <w:szCs w:val="20"/>
              </w:rPr>
              <w:t>.a.i</w:t>
            </w:r>
            <w:r w:rsidR="00884120">
              <w:rPr>
                <w:szCs w:val="20"/>
              </w:rPr>
              <w:t>i</w:t>
            </w:r>
          </w:p>
        </w:tc>
        <w:tc>
          <w:tcPr>
            <w:tcW w:w="5760" w:type="dxa"/>
          </w:tcPr>
          <w:p w:rsidR="00E74687" w:rsidRDefault="00E74687" w:rsidP="00166A5F">
            <w:pPr>
              <w:autoSpaceDE w:val="0"/>
              <w:autoSpaceDN w:val="0"/>
              <w:adjustRightInd w:val="0"/>
              <w:contextualSpacing/>
              <w:rPr>
                <w:rFonts w:cs="Verdana"/>
                <w:szCs w:val="20"/>
              </w:rPr>
            </w:pPr>
            <w:r w:rsidRPr="00E2696B">
              <w:rPr>
                <w:rFonts w:cs="Verdana"/>
                <w:szCs w:val="20"/>
              </w:rPr>
              <w:t>Identify a topic and formulate open-ended research questions for further inquiry and learning</w:t>
            </w:r>
          </w:p>
          <w:p w:rsidR="00166A5F" w:rsidRPr="00E2696B" w:rsidRDefault="00166A5F" w:rsidP="00166A5F">
            <w:pPr>
              <w:autoSpaceDE w:val="0"/>
              <w:autoSpaceDN w:val="0"/>
              <w:adjustRightInd w:val="0"/>
              <w:contextualSpacing/>
              <w:rPr>
                <w:szCs w:val="20"/>
              </w:rPr>
            </w:pPr>
          </w:p>
        </w:tc>
        <w:tc>
          <w:tcPr>
            <w:tcW w:w="2880" w:type="dxa"/>
            <w:vMerge w:val="restart"/>
          </w:tcPr>
          <w:p w:rsidR="009D6348" w:rsidRPr="00575D7F" w:rsidRDefault="009D6348" w:rsidP="00864ED4">
            <w:pPr>
              <w:rPr>
                <w:szCs w:val="20"/>
              </w:rPr>
            </w:pPr>
            <w:r w:rsidRPr="00575D7F">
              <w:rPr>
                <w:szCs w:val="20"/>
              </w:rPr>
              <w:t xml:space="preserve">The CAS </w:t>
            </w:r>
            <w:proofErr w:type="gramStart"/>
            <w:r w:rsidRPr="00575D7F">
              <w:rPr>
                <w:szCs w:val="20"/>
              </w:rPr>
              <w:t>do</w:t>
            </w:r>
            <w:proofErr w:type="gramEnd"/>
            <w:r w:rsidRPr="00575D7F">
              <w:rPr>
                <w:szCs w:val="20"/>
              </w:rPr>
              <w:t xml:space="preserve"> not explicitly refer to setting a purpose for reading; however, students should </w:t>
            </w:r>
            <w:r w:rsidR="00575D7F" w:rsidRPr="00575D7F">
              <w:rPr>
                <w:szCs w:val="20"/>
              </w:rPr>
              <w:t xml:space="preserve">continue to </w:t>
            </w:r>
            <w:r w:rsidRPr="00575D7F">
              <w:rPr>
                <w:szCs w:val="20"/>
              </w:rPr>
              <w:t>engage in purposeful reading</w:t>
            </w:r>
            <w:r w:rsidR="00575D7F" w:rsidRPr="00575D7F">
              <w:rPr>
                <w:szCs w:val="20"/>
              </w:rPr>
              <w:t xml:space="preserve"> as the </w:t>
            </w:r>
            <w:r w:rsidR="00864ED4">
              <w:rPr>
                <w:szCs w:val="20"/>
              </w:rPr>
              <w:t xml:space="preserve">skill </w:t>
            </w:r>
            <w:r w:rsidR="00575D7F" w:rsidRPr="00575D7F">
              <w:rPr>
                <w:szCs w:val="20"/>
              </w:rPr>
              <w:t>is essential</w:t>
            </w:r>
            <w:r w:rsidR="00864ED4">
              <w:rPr>
                <w:szCs w:val="20"/>
              </w:rPr>
              <w:t xml:space="preserve"> to many CAS expectations.</w:t>
            </w:r>
          </w:p>
        </w:tc>
      </w:tr>
      <w:tr w:rsidR="00D26E10" w:rsidRPr="00E2696B" w:rsidTr="00166A5F">
        <w:trPr>
          <w:cantSplit/>
          <w:trHeight w:val="20"/>
          <w:jc w:val="center"/>
        </w:trPr>
        <w:tc>
          <w:tcPr>
            <w:tcW w:w="2880" w:type="dxa"/>
            <w:vMerge/>
          </w:tcPr>
          <w:p w:rsidR="00D26E10" w:rsidRPr="00E2696B" w:rsidRDefault="00D26E10" w:rsidP="00166A5F">
            <w:pPr>
              <w:pStyle w:val="ListParagraph"/>
              <w:numPr>
                <w:ilvl w:val="0"/>
                <w:numId w:val="1"/>
              </w:numPr>
              <w:contextualSpacing/>
              <w:rPr>
                <w:rFonts w:cs="Times New Roman"/>
                <w:szCs w:val="20"/>
              </w:rPr>
            </w:pPr>
          </w:p>
        </w:tc>
        <w:tc>
          <w:tcPr>
            <w:tcW w:w="2880" w:type="dxa"/>
          </w:tcPr>
          <w:p w:rsidR="00D26E10" w:rsidRPr="00E2696B" w:rsidRDefault="004B36BE" w:rsidP="00166A5F">
            <w:pPr>
              <w:contextualSpacing/>
              <w:rPr>
                <w:szCs w:val="20"/>
              </w:rPr>
            </w:pPr>
            <w:r w:rsidRPr="00E2696B">
              <w:rPr>
                <w:szCs w:val="20"/>
              </w:rPr>
              <w:t>RWC10-GR.</w:t>
            </w:r>
            <w:r w:rsidR="00D26E10" w:rsidRPr="00E2696B">
              <w:rPr>
                <w:szCs w:val="20"/>
              </w:rPr>
              <w:t>4</w:t>
            </w:r>
            <w:r w:rsidRPr="00E2696B">
              <w:rPr>
                <w:szCs w:val="20"/>
              </w:rPr>
              <w:t>-S.</w:t>
            </w:r>
            <w:r w:rsidR="00D26E10" w:rsidRPr="00E2696B">
              <w:rPr>
                <w:szCs w:val="20"/>
              </w:rPr>
              <w:t>4</w:t>
            </w:r>
            <w:r w:rsidRPr="00E2696B">
              <w:rPr>
                <w:szCs w:val="20"/>
              </w:rPr>
              <w:t>-GLE.</w:t>
            </w:r>
            <w:r w:rsidR="00D26E10" w:rsidRPr="00E2696B">
              <w:rPr>
                <w:szCs w:val="20"/>
              </w:rPr>
              <w:t>2</w:t>
            </w:r>
            <w:r w:rsidRPr="00E2696B">
              <w:rPr>
                <w:szCs w:val="20"/>
              </w:rPr>
              <w:t>-EO</w:t>
            </w:r>
            <w:r w:rsidR="00D26E10" w:rsidRPr="00E2696B">
              <w:rPr>
                <w:szCs w:val="20"/>
              </w:rPr>
              <w:t>.d</w:t>
            </w:r>
          </w:p>
        </w:tc>
        <w:tc>
          <w:tcPr>
            <w:tcW w:w="5760" w:type="dxa"/>
          </w:tcPr>
          <w:p w:rsidR="00D26E10" w:rsidRDefault="00D26E10" w:rsidP="00166A5F">
            <w:pPr>
              <w:autoSpaceDE w:val="0"/>
              <w:autoSpaceDN w:val="0"/>
              <w:adjustRightInd w:val="0"/>
              <w:contextualSpacing/>
              <w:rPr>
                <w:rFonts w:cs="Verdana"/>
                <w:szCs w:val="20"/>
              </w:rPr>
            </w:pPr>
            <w:r w:rsidRPr="00E2696B">
              <w:rPr>
                <w:rFonts w:cs="Verdana"/>
                <w:szCs w:val="20"/>
              </w:rPr>
              <w:t>Ask primary questions of clarity,</w:t>
            </w:r>
            <w:r w:rsidR="00E74687" w:rsidRPr="00E2696B">
              <w:rPr>
                <w:rFonts w:cs="Verdana"/>
                <w:szCs w:val="20"/>
              </w:rPr>
              <w:t xml:space="preserve"> </w:t>
            </w:r>
            <w:r w:rsidRPr="00E2696B">
              <w:rPr>
                <w:rFonts w:cs="Verdana"/>
                <w:szCs w:val="20"/>
              </w:rPr>
              <w:t>significance, relevance, accuracy,</w:t>
            </w:r>
            <w:r w:rsidR="00E74687" w:rsidRPr="00E2696B">
              <w:rPr>
                <w:rFonts w:cs="Verdana"/>
                <w:szCs w:val="20"/>
              </w:rPr>
              <w:t xml:space="preserve"> </w:t>
            </w:r>
            <w:r w:rsidRPr="00E2696B">
              <w:rPr>
                <w:rFonts w:cs="Verdana"/>
                <w:szCs w:val="20"/>
              </w:rPr>
              <w:t>depth, and breadth</w:t>
            </w:r>
          </w:p>
          <w:p w:rsidR="00166A5F" w:rsidRPr="00E2696B" w:rsidRDefault="00166A5F" w:rsidP="00166A5F">
            <w:pPr>
              <w:autoSpaceDE w:val="0"/>
              <w:autoSpaceDN w:val="0"/>
              <w:adjustRightInd w:val="0"/>
              <w:contextualSpacing/>
              <w:rPr>
                <w:rFonts w:cs="Verdana"/>
                <w:szCs w:val="20"/>
              </w:rPr>
            </w:pPr>
          </w:p>
        </w:tc>
        <w:tc>
          <w:tcPr>
            <w:tcW w:w="2880" w:type="dxa"/>
            <w:vMerge/>
          </w:tcPr>
          <w:p w:rsidR="00D26E10" w:rsidRPr="00E2696B" w:rsidRDefault="00D26E10" w:rsidP="00166A5F">
            <w:pPr>
              <w:contextualSpacing/>
              <w:rPr>
                <w:szCs w:val="20"/>
              </w:rPr>
            </w:pPr>
          </w:p>
        </w:tc>
      </w:tr>
      <w:tr w:rsidR="004A027D" w:rsidRPr="00E2696B" w:rsidTr="00166A5F">
        <w:trPr>
          <w:cantSplit/>
          <w:trHeight w:val="20"/>
          <w:jc w:val="center"/>
        </w:trPr>
        <w:tc>
          <w:tcPr>
            <w:tcW w:w="2880" w:type="dxa"/>
          </w:tcPr>
          <w:p w:rsidR="004A027D" w:rsidRDefault="004A027D" w:rsidP="00166A5F">
            <w:pPr>
              <w:pStyle w:val="ListParagraph"/>
              <w:numPr>
                <w:ilvl w:val="0"/>
                <w:numId w:val="1"/>
              </w:numPr>
              <w:contextualSpacing/>
              <w:rPr>
                <w:rFonts w:cs="Times New Roman"/>
                <w:szCs w:val="20"/>
              </w:rPr>
            </w:pPr>
            <w:r w:rsidRPr="00E2696B">
              <w:rPr>
                <w:rFonts w:cs="Times New Roman"/>
                <w:szCs w:val="20"/>
              </w:rPr>
              <w:lastRenderedPageBreak/>
              <w:t>Use bold print, italics, titles, sub-titles, quotations, and underlined words to comprehend text.</w:t>
            </w:r>
          </w:p>
          <w:p w:rsidR="00166A5F" w:rsidRDefault="00166A5F" w:rsidP="00166A5F">
            <w:pPr>
              <w:contextualSpacing/>
              <w:rPr>
                <w:rFonts w:cs="Times New Roman"/>
                <w:szCs w:val="20"/>
              </w:rPr>
            </w:pPr>
          </w:p>
          <w:p w:rsidR="00166A5F" w:rsidRDefault="00166A5F" w:rsidP="00166A5F">
            <w:pPr>
              <w:contextualSpacing/>
              <w:rPr>
                <w:rFonts w:cs="Times New Roman"/>
                <w:szCs w:val="20"/>
              </w:rPr>
            </w:pPr>
          </w:p>
          <w:p w:rsidR="00166A5F" w:rsidRDefault="00166A5F" w:rsidP="00166A5F">
            <w:pPr>
              <w:contextualSpacing/>
              <w:rPr>
                <w:rFonts w:cs="Times New Roman"/>
                <w:szCs w:val="20"/>
              </w:rPr>
            </w:pPr>
          </w:p>
          <w:p w:rsidR="00166A5F" w:rsidRDefault="00166A5F" w:rsidP="00166A5F">
            <w:pPr>
              <w:contextualSpacing/>
              <w:rPr>
                <w:rFonts w:cs="Times New Roman"/>
                <w:szCs w:val="20"/>
              </w:rPr>
            </w:pPr>
          </w:p>
          <w:p w:rsidR="00166A5F" w:rsidRDefault="00166A5F" w:rsidP="00166A5F">
            <w:pPr>
              <w:contextualSpacing/>
              <w:rPr>
                <w:rFonts w:cs="Times New Roman"/>
                <w:szCs w:val="20"/>
              </w:rPr>
            </w:pPr>
          </w:p>
          <w:p w:rsidR="00166A5F" w:rsidRDefault="00166A5F" w:rsidP="00166A5F">
            <w:pPr>
              <w:contextualSpacing/>
              <w:rPr>
                <w:rFonts w:cs="Times New Roman"/>
                <w:szCs w:val="20"/>
              </w:rPr>
            </w:pPr>
          </w:p>
          <w:p w:rsidR="00166A5F" w:rsidRPr="00166A5F" w:rsidRDefault="00166A5F" w:rsidP="00166A5F">
            <w:pPr>
              <w:contextualSpacing/>
              <w:rPr>
                <w:rFonts w:cs="Times New Roman"/>
                <w:szCs w:val="20"/>
              </w:rPr>
            </w:pPr>
          </w:p>
        </w:tc>
        <w:tc>
          <w:tcPr>
            <w:tcW w:w="2880" w:type="dxa"/>
          </w:tcPr>
          <w:p w:rsidR="004A027D" w:rsidRPr="00E2696B" w:rsidRDefault="004B36BE" w:rsidP="00166A5F">
            <w:pPr>
              <w:contextualSpacing/>
              <w:rPr>
                <w:szCs w:val="20"/>
              </w:rPr>
            </w:pPr>
            <w:r w:rsidRPr="00E2696B">
              <w:rPr>
                <w:szCs w:val="20"/>
              </w:rPr>
              <w:t>RWC10-GR.</w:t>
            </w:r>
            <w:r w:rsidR="004A027D" w:rsidRPr="00E2696B">
              <w:rPr>
                <w:szCs w:val="20"/>
              </w:rPr>
              <w:t>4</w:t>
            </w:r>
            <w:r w:rsidRPr="00E2696B">
              <w:rPr>
                <w:szCs w:val="20"/>
              </w:rPr>
              <w:t>-S.</w:t>
            </w:r>
            <w:r w:rsidR="004A027D" w:rsidRPr="00E2696B">
              <w:rPr>
                <w:szCs w:val="20"/>
              </w:rPr>
              <w:t>2</w:t>
            </w:r>
            <w:r w:rsidRPr="00E2696B">
              <w:rPr>
                <w:szCs w:val="20"/>
              </w:rPr>
              <w:t>-GLE.</w:t>
            </w:r>
            <w:r w:rsidR="004A027D" w:rsidRPr="00E2696B">
              <w:rPr>
                <w:szCs w:val="20"/>
              </w:rPr>
              <w:t>2</w:t>
            </w:r>
            <w:r w:rsidRPr="00E2696B">
              <w:rPr>
                <w:szCs w:val="20"/>
              </w:rPr>
              <w:t>-EO</w:t>
            </w:r>
            <w:r w:rsidR="004A027D" w:rsidRPr="00E2696B">
              <w:rPr>
                <w:szCs w:val="20"/>
              </w:rPr>
              <w:t>.b.v</w:t>
            </w:r>
          </w:p>
        </w:tc>
        <w:tc>
          <w:tcPr>
            <w:tcW w:w="5760" w:type="dxa"/>
          </w:tcPr>
          <w:p w:rsidR="004A027D" w:rsidRPr="00E2696B" w:rsidRDefault="004A027D" w:rsidP="00166A5F">
            <w:pPr>
              <w:pStyle w:val="NoSpacing"/>
              <w:contextualSpacing/>
              <w:rPr>
                <w:rFonts w:ascii="Verdana" w:hAnsi="Verdana"/>
                <w:bCs/>
                <w:sz w:val="20"/>
                <w:szCs w:val="20"/>
              </w:rPr>
            </w:pPr>
            <w:r w:rsidRPr="00E2696B">
              <w:rPr>
                <w:rFonts w:ascii="Verdana" w:hAnsi="Verdana"/>
                <w:sz w:val="20"/>
                <w:szCs w:val="20"/>
              </w:rPr>
              <w:t>Use text features (bold type, headings, visuals, captions, glossary) to organize or categorize information</w:t>
            </w:r>
          </w:p>
        </w:tc>
        <w:tc>
          <w:tcPr>
            <w:tcW w:w="2880" w:type="dxa"/>
          </w:tcPr>
          <w:p w:rsidR="004A027D" w:rsidRPr="00E2696B" w:rsidRDefault="004A027D" w:rsidP="00166A5F">
            <w:pPr>
              <w:contextualSpacing/>
              <w:rPr>
                <w:szCs w:val="20"/>
              </w:rPr>
            </w:pPr>
          </w:p>
        </w:tc>
      </w:tr>
      <w:tr w:rsidR="00B12768" w:rsidRPr="00E2696B" w:rsidTr="00166A5F">
        <w:trPr>
          <w:cantSplit/>
          <w:trHeight w:val="20"/>
          <w:jc w:val="center"/>
        </w:trPr>
        <w:tc>
          <w:tcPr>
            <w:tcW w:w="2880" w:type="dxa"/>
            <w:vMerge w:val="restart"/>
          </w:tcPr>
          <w:p w:rsidR="00B12768" w:rsidRPr="00E2696B" w:rsidRDefault="00B12768" w:rsidP="00166A5F">
            <w:pPr>
              <w:pStyle w:val="ListParagraph"/>
              <w:numPr>
                <w:ilvl w:val="0"/>
                <w:numId w:val="1"/>
              </w:numPr>
              <w:contextualSpacing/>
              <w:rPr>
                <w:rFonts w:cs="Times New Roman"/>
                <w:szCs w:val="20"/>
              </w:rPr>
            </w:pPr>
            <w:r w:rsidRPr="00E2696B">
              <w:rPr>
                <w:rFonts w:cs="Times New Roman"/>
                <w:szCs w:val="20"/>
              </w:rPr>
              <w:t>Use word recognition skills and resources (for example, phonics, context clues, picture clues, reference guides, roots, prefixes and suffixes of words) for comprehension.</w:t>
            </w:r>
          </w:p>
        </w:tc>
        <w:tc>
          <w:tcPr>
            <w:tcW w:w="2880" w:type="dxa"/>
          </w:tcPr>
          <w:p w:rsidR="00B12768" w:rsidRPr="00E2696B" w:rsidRDefault="004B36BE" w:rsidP="00166A5F">
            <w:pPr>
              <w:contextualSpacing/>
              <w:rPr>
                <w:szCs w:val="20"/>
              </w:rPr>
            </w:pPr>
            <w:r w:rsidRPr="00E2696B">
              <w:rPr>
                <w:szCs w:val="20"/>
              </w:rPr>
              <w:t>RWC10-GR.</w:t>
            </w:r>
            <w:r w:rsidR="00B12768" w:rsidRPr="00E2696B">
              <w:rPr>
                <w:szCs w:val="20"/>
              </w:rPr>
              <w:t>4</w:t>
            </w:r>
            <w:r w:rsidRPr="00E2696B">
              <w:rPr>
                <w:szCs w:val="20"/>
              </w:rPr>
              <w:t>-S.</w:t>
            </w:r>
            <w:r w:rsidR="00B12768" w:rsidRPr="00E2696B">
              <w:rPr>
                <w:szCs w:val="20"/>
              </w:rPr>
              <w:t>2</w:t>
            </w:r>
            <w:r w:rsidRPr="00E2696B">
              <w:rPr>
                <w:szCs w:val="20"/>
              </w:rPr>
              <w:t>-GLE.</w:t>
            </w:r>
            <w:r w:rsidR="00B12768" w:rsidRPr="00E2696B">
              <w:rPr>
                <w:szCs w:val="20"/>
              </w:rPr>
              <w:t>1</w:t>
            </w:r>
            <w:r w:rsidRPr="00E2696B">
              <w:rPr>
                <w:szCs w:val="20"/>
              </w:rPr>
              <w:t>-EO</w:t>
            </w:r>
            <w:r w:rsidR="00B12768" w:rsidRPr="00E2696B">
              <w:rPr>
                <w:szCs w:val="20"/>
              </w:rPr>
              <w:t>.b.i</w:t>
            </w:r>
          </w:p>
        </w:tc>
        <w:tc>
          <w:tcPr>
            <w:tcW w:w="5760" w:type="dxa"/>
          </w:tcPr>
          <w:p w:rsidR="00B12768" w:rsidRPr="00E2696B" w:rsidRDefault="00B12768" w:rsidP="00166A5F">
            <w:pPr>
              <w:tabs>
                <w:tab w:val="left" w:pos="1334"/>
              </w:tabs>
              <w:contextualSpacing/>
              <w:rPr>
                <w:szCs w:val="20"/>
              </w:rPr>
            </w:pPr>
            <w:r w:rsidRPr="00E2696B">
              <w:rPr>
                <w:szCs w:val="20"/>
              </w:rPr>
              <w:t>Determine the meaning of words and phrases as they are used in a text, including those that allude to significant characters found in mythology (e.g., Herculean). (CCSS: RL.4.4)</w:t>
            </w:r>
          </w:p>
        </w:tc>
        <w:tc>
          <w:tcPr>
            <w:tcW w:w="2880" w:type="dxa"/>
            <w:vMerge w:val="restart"/>
          </w:tcPr>
          <w:p w:rsidR="00B12768" w:rsidRPr="00E2696B" w:rsidRDefault="00B12768" w:rsidP="00166A5F">
            <w:pPr>
              <w:contextualSpacing/>
              <w:rPr>
                <w:szCs w:val="20"/>
              </w:rPr>
            </w:pPr>
          </w:p>
        </w:tc>
      </w:tr>
      <w:tr w:rsidR="00B12768" w:rsidRPr="00E2696B" w:rsidTr="00166A5F">
        <w:trPr>
          <w:cantSplit/>
          <w:trHeight w:val="20"/>
          <w:jc w:val="center"/>
        </w:trPr>
        <w:tc>
          <w:tcPr>
            <w:tcW w:w="2880" w:type="dxa"/>
            <w:vMerge/>
          </w:tcPr>
          <w:p w:rsidR="00B12768" w:rsidRPr="00E2696B" w:rsidRDefault="00B12768" w:rsidP="00166A5F">
            <w:pPr>
              <w:pStyle w:val="ListParagraph"/>
              <w:numPr>
                <w:ilvl w:val="0"/>
                <w:numId w:val="1"/>
              </w:numPr>
              <w:contextualSpacing/>
              <w:rPr>
                <w:rFonts w:cs="Times New Roman"/>
                <w:szCs w:val="20"/>
              </w:rPr>
            </w:pPr>
          </w:p>
        </w:tc>
        <w:tc>
          <w:tcPr>
            <w:tcW w:w="2880" w:type="dxa"/>
          </w:tcPr>
          <w:p w:rsidR="00B12768" w:rsidRPr="00E2696B" w:rsidRDefault="004B36BE" w:rsidP="00166A5F">
            <w:pPr>
              <w:contextualSpacing/>
              <w:rPr>
                <w:szCs w:val="20"/>
              </w:rPr>
            </w:pPr>
            <w:r w:rsidRPr="00E2696B">
              <w:rPr>
                <w:szCs w:val="20"/>
              </w:rPr>
              <w:t>RWC10-GR.</w:t>
            </w:r>
            <w:r w:rsidR="00B12768" w:rsidRPr="00E2696B">
              <w:rPr>
                <w:szCs w:val="20"/>
              </w:rPr>
              <w:t>4</w:t>
            </w:r>
            <w:r w:rsidRPr="00E2696B">
              <w:rPr>
                <w:szCs w:val="20"/>
              </w:rPr>
              <w:t>-S.</w:t>
            </w:r>
            <w:r w:rsidR="00B12768" w:rsidRPr="00E2696B">
              <w:rPr>
                <w:szCs w:val="20"/>
              </w:rPr>
              <w:t>2</w:t>
            </w:r>
            <w:r w:rsidRPr="00E2696B">
              <w:rPr>
                <w:szCs w:val="20"/>
              </w:rPr>
              <w:t>-GLE.</w:t>
            </w:r>
            <w:r w:rsidR="00B12768" w:rsidRPr="00E2696B">
              <w:rPr>
                <w:szCs w:val="20"/>
              </w:rPr>
              <w:t>3</w:t>
            </w:r>
            <w:r w:rsidRPr="00E2696B">
              <w:rPr>
                <w:szCs w:val="20"/>
              </w:rPr>
              <w:t>-EO</w:t>
            </w:r>
            <w:r w:rsidR="00B12768" w:rsidRPr="00E2696B">
              <w:rPr>
                <w:szCs w:val="20"/>
              </w:rPr>
              <w:t>.a.i</w:t>
            </w:r>
          </w:p>
        </w:tc>
        <w:tc>
          <w:tcPr>
            <w:tcW w:w="5760" w:type="dxa"/>
          </w:tcPr>
          <w:p w:rsidR="00B12768" w:rsidRPr="00E2696B" w:rsidRDefault="00B12768" w:rsidP="00166A5F">
            <w:pPr>
              <w:tabs>
                <w:tab w:val="left" w:pos="1334"/>
              </w:tabs>
              <w:contextualSpacing/>
              <w:rPr>
                <w:szCs w:val="20"/>
              </w:rPr>
            </w:pPr>
            <w:r w:rsidRPr="00E2696B">
              <w:rPr>
                <w:szCs w:val="20"/>
              </w:rPr>
              <w:t>Use combined knowledge of all letter-sound correspondences, syllabication patterns, and morphology (e.g., roots and affixes) to read accurately unfamiliar multisyllabic words in context and out of context. (CCSS: RF.4.3a)</w:t>
            </w:r>
          </w:p>
        </w:tc>
        <w:tc>
          <w:tcPr>
            <w:tcW w:w="2880" w:type="dxa"/>
            <w:vMerge/>
          </w:tcPr>
          <w:p w:rsidR="00B12768" w:rsidRPr="00E2696B" w:rsidRDefault="00B12768" w:rsidP="00166A5F">
            <w:pPr>
              <w:contextualSpacing/>
              <w:rPr>
                <w:szCs w:val="20"/>
              </w:rPr>
            </w:pPr>
          </w:p>
        </w:tc>
      </w:tr>
      <w:tr w:rsidR="00B12768" w:rsidRPr="00E2696B" w:rsidTr="00166A5F">
        <w:trPr>
          <w:cantSplit/>
          <w:trHeight w:val="20"/>
          <w:jc w:val="center"/>
        </w:trPr>
        <w:tc>
          <w:tcPr>
            <w:tcW w:w="2880" w:type="dxa"/>
            <w:vMerge/>
          </w:tcPr>
          <w:p w:rsidR="00B12768" w:rsidRPr="00E2696B" w:rsidRDefault="00B12768" w:rsidP="00166A5F">
            <w:pPr>
              <w:pStyle w:val="ListParagraph"/>
              <w:numPr>
                <w:ilvl w:val="0"/>
                <w:numId w:val="1"/>
              </w:numPr>
              <w:contextualSpacing/>
              <w:rPr>
                <w:rFonts w:cs="Times New Roman"/>
                <w:szCs w:val="20"/>
              </w:rPr>
            </w:pPr>
          </w:p>
        </w:tc>
        <w:tc>
          <w:tcPr>
            <w:tcW w:w="2880" w:type="dxa"/>
          </w:tcPr>
          <w:p w:rsidR="00B12768" w:rsidRPr="00E2696B" w:rsidRDefault="004B36BE" w:rsidP="00166A5F">
            <w:pPr>
              <w:contextualSpacing/>
              <w:rPr>
                <w:szCs w:val="20"/>
              </w:rPr>
            </w:pPr>
            <w:r w:rsidRPr="00E2696B">
              <w:rPr>
                <w:szCs w:val="20"/>
              </w:rPr>
              <w:t>RWC10-GR.</w:t>
            </w:r>
            <w:r w:rsidR="00B12768" w:rsidRPr="00E2696B">
              <w:rPr>
                <w:szCs w:val="20"/>
              </w:rPr>
              <w:t>4</w:t>
            </w:r>
            <w:r w:rsidRPr="00E2696B">
              <w:rPr>
                <w:szCs w:val="20"/>
              </w:rPr>
              <w:t>-S.</w:t>
            </w:r>
            <w:r w:rsidR="00B12768" w:rsidRPr="00E2696B">
              <w:rPr>
                <w:szCs w:val="20"/>
              </w:rPr>
              <w:t>2</w:t>
            </w:r>
            <w:r w:rsidRPr="00E2696B">
              <w:rPr>
                <w:szCs w:val="20"/>
              </w:rPr>
              <w:t>-GLE.</w:t>
            </w:r>
            <w:r w:rsidR="00B12768" w:rsidRPr="00E2696B">
              <w:rPr>
                <w:szCs w:val="20"/>
              </w:rPr>
              <w:t>3</w:t>
            </w:r>
            <w:r w:rsidRPr="00E2696B">
              <w:rPr>
                <w:szCs w:val="20"/>
              </w:rPr>
              <w:t>-EO</w:t>
            </w:r>
            <w:r w:rsidR="00B12768" w:rsidRPr="00E2696B">
              <w:rPr>
                <w:szCs w:val="20"/>
              </w:rPr>
              <w:t>.c</w:t>
            </w:r>
          </w:p>
        </w:tc>
        <w:tc>
          <w:tcPr>
            <w:tcW w:w="5760" w:type="dxa"/>
          </w:tcPr>
          <w:p w:rsidR="00B12768" w:rsidRPr="00E2696B" w:rsidRDefault="00B12768" w:rsidP="00166A5F">
            <w:pPr>
              <w:tabs>
                <w:tab w:val="left" w:pos="1348"/>
              </w:tabs>
              <w:contextualSpacing/>
              <w:rPr>
                <w:szCs w:val="20"/>
              </w:rPr>
            </w:pPr>
            <w:r w:rsidRPr="00E2696B">
              <w:rPr>
                <w:szCs w:val="20"/>
              </w:rPr>
              <w:t>Determine or clarify the meaning of unknown and multiple-meaning words and phrases based on grade 4 reading and content, choosing flexibly from a range of strategies. (CCSS: L.4.4)</w:t>
            </w:r>
          </w:p>
        </w:tc>
        <w:tc>
          <w:tcPr>
            <w:tcW w:w="2880" w:type="dxa"/>
            <w:vMerge/>
          </w:tcPr>
          <w:p w:rsidR="00B12768" w:rsidRPr="00E2696B" w:rsidRDefault="00B12768" w:rsidP="00166A5F">
            <w:pPr>
              <w:contextualSpacing/>
              <w:rPr>
                <w:szCs w:val="20"/>
              </w:rPr>
            </w:pPr>
          </w:p>
        </w:tc>
      </w:tr>
      <w:tr w:rsidR="00B12768" w:rsidRPr="00E2696B" w:rsidTr="00166A5F">
        <w:trPr>
          <w:cantSplit/>
          <w:trHeight w:val="20"/>
          <w:jc w:val="center"/>
        </w:trPr>
        <w:tc>
          <w:tcPr>
            <w:tcW w:w="2880" w:type="dxa"/>
            <w:vMerge/>
          </w:tcPr>
          <w:p w:rsidR="00B12768" w:rsidRPr="00E2696B" w:rsidRDefault="00B12768" w:rsidP="00166A5F">
            <w:pPr>
              <w:pStyle w:val="ListParagraph"/>
              <w:numPr>
                <w:ilvl w:val="0"/>
                <w:numId w:val="1"/>
              </w:numPr>
              <w:contextualSpacing/>
              <w:rPr>
                <w:rFonts w:cs="Times New Roman"/>
                <w:szCs w:val="20"/>
              </w:rPr>
            </w:pPr>
          </w:p>
        </w:tc>
        <w:tc>
          <w:tcPr>
            <w:tcW w:w="2880" w:type="dxa"/>
          </w:tcPr>
          <w:p w:rsidR="00B12768" w:rsidRPr="00E2696B" w:rsidRDefault="004B36BE" w:rsidP="00166A5F">
            <w:pPr>
              <w:contextualSpacing/>
              <w:rPr>
                <w:szCs w:val="20"/>
              </w:rPr>
            </w:pPr>
            <w:r w:rsidRPr="00E2696B">
              <w:rPr>
                <w:szCs w:val="20"/>
              </w:rPr>
              <w:t>RWC10-GR.</w:t>
            </w:r>
            <w:r w:rsidR="00B12768" w:rsidRPr="00E2696B">
              <w:rPr>
                <w:szCs w:val="20"/>
              </w:rPr>
              <w:t>4</w:t>
            </w:r>
            <w:r w:rsidRPr="00E2696B">
              <w:rPr>
                <w:szCs w:val="20"/>
              </w:rPr>
              <w:t>-S.</w:t>
            </w:r>
            <w:r w:rsidR="00B12768" w:rsidRPr="00E2696B">
              <w:rPr>
                <w:szCs w:val="20"/>
              </w:rPr>
              <w:t>2</w:t>
            </w:r>
            <w:r w:rsidRPr="00E2696B">
              <w:rPr>
                <w:szCs w:val="20"/>
              </w:rPr>
              <w:t>-GLE.</w:t>
            </w:r>
            <w:r w:rsidR="00B12768" w:rsidRPr="00E2696B">
              <w:rPr>
                <w:szCs w:val="20"/>
              </w:rPr>
              <w:t>3</w:t>
            </w:r>
            <w:r w:rsidRPr="00E2696B">
              <w:rPr>
                <w:szCs w:val="20"/>
              </w:rPr>
              <w:t>-EO</w:t>
            </w:r>
            <w:r w:rsidR="00B12768" w:rsidRPr="00E2696B">
              <w:rPr>
                <w:szCs w:val="20"/>
              </w:rPr>
              <w:t>.c.i</w:t>
            </w:r>
          </w:p>
        </w:tc>
        <w:tc>
          <w:tcPr>
            <w:tcW w:w="5760" w:type="dxa"/>
          </w:tcPr>
          <w:p w:rsidR="00B12768" w:rsidRPr="00E2696B" w:rsidRDefault="00B12768" w:rsidP="00166A5F">
            <w:pPr>
              <w:tabs>
                <w:tab w:val="left" w:pos="1348"/>
              </w:tabs>
              <w:contextualSpacing/>
              <w:rPr>
                <w:szCs w:val="20"/>
              </w:rPr>
            </w:pPr>
            <w:r w:rsidRPr="00E2696B">
              <w:rPr>
                <w:szCs w:val="20"/>
              </w:rPr>
              <w:t>Use context (e.g., definitions, examples, or restatements in text) as a clue to the meaning of a word or phrase. (CCSS: L.4.4a)</w:t>
            </w:r>
          </w:p>
        </w:tc>
        <w:tc>
          <w:tcPr>
            <w:tcW w:w="2880" w:type="dxa"/>
            <w:vMerge/>
          </w:tcPr>
          <w:p w:rsidR="00B12768" w:rsidRPr="00E2696B" w:rsidRDefault="00B12768" w:rsidP="00166A5F">
            <w:pPr>
              <w:contextualSpacing/>
              <w:rPr>
                <w:szCs w:val="20"/>
              </w:rPr>
            </w:pPr>
          </w:p>
        </w:tc>
      </w:tr>
      <w:tr w:rsidR="00B12768" w:rsidRPr="00E2696B" w:rsidTr="00166A5F">
        <w:trPr>
          <w:cantSplit/>
          <w:trHeight w:val="20"/>
          <w:jc w:val="center"/>
        </w:trPr>
        <w:tc>
          <w:tcPr>
            <w:tcW w:w="2880" w:type="dxa"/>
            <w:vMerge/>
          </w:tcPr>
          <w:p w:rsidR="00B12768" w:rsidRPr="00E2696B" w:rsidRDefault="00B12768" w:rsidP="00166A5F">
            <w:pPr>
              <w:pStyle w:val="ListParagraph"/>
              <w:numPr>
                <w:ilvl w:val="0"/>
                <w:numId w:val="1"/>
              </w:numPr>
              <w:contextualSpacing/>
              <w:rPr>
                <w:rFonts w:cs="Times New Roman"/>
                <w:szCs w:val="20"/>
              </w:rPr>
            </w:pPr>
          </w:p>
        </w:tc>
        <w:tc>
          <w:tcPr>
            <w:tcW w:w="2880" w:type="dxa"/>
          </w:tcPr>
          <w:p w:rsidR="00B12768" w:rsidRPr="00E2696B" w:rsidRDefault="004B36BE" w:rsidP="00166A5F">
            <w:pPr>
              <w:contextualSpacing/>
              <w:rPr>
                <w:szCs w:val="20"/>
              </w:rPr>
            </w:pPr>
            <w:r w:rsidRPr="00E2696B">
              <w:rPr>
                <w:szCs w:val="20"/>
              </w:rPr>
              <w:t>RWC10-GR.</w:t>
            </w:r>
            <w:r w:rsidR="00B12768" w:rsidRPr="00E2696B">
              <w:rPr>
                <w:szCs w:val="20"/>
              </w:rPr>
              <w:t>4</w:t>
            </w:r>
            <w:r w:rsidRPr="00E2696B">
              <w:rPr>
                <w:szCs w:val="20"/>
              </w:rPr>
              <w:t>-S.</w:t>
            </w:r>
            <w:r w:rsidR="00B12768" w:rsidRPr="00E2696B">
              <w:rPr>
                <w:szCs w:val="20"/>
              </w:rPr>
              <w:t>2</w:t>
            </w:r>
            <w:r w:rsidRPr="00E2696B">
              <w:rPr>
                <w:szCs w:val="20"/>
              </w:rPr>
              <w:t>-GLE.</w:t>
            </w:r>
            <w:r w:rsidR="00B12768" w:rsidRPr="00E2696B">
              <w:rPr>
                <w:szCs w:val="20"/>
              </w:rPr>
              <w:t>3</w:t>
            </w:r>
            <w:r w:rsidRPr="00E2696B">
              <w:rPr>
                <w:szCs w:val="20"/>
              </w:rPr>
              <w:t>-EO</w:t>
            </w:r>
            <w:r w:rsidR="00B12768" w:rsidRPr="00E2696B">
              <w:rPr>
                <w:szCs w:val="20"/>
              </w:rPr>
              <w:t>.c.iii</w:t>
            </w:r>
          </w:p>
        </w:tc>
        <w:tc>
          <w:tcPr>
            <w:tcW w:w="5760" w:type="dxa"/>
          </w:tcPr>
          <w:p w:rsidR="00B12768" w:rsidRPr="00E2696B" w:rsidRDefault="00B12768" w:rsidP="00166A5F">
            <w:pPr>
              <w:tabs>
                <w:tab w:val="left" w:pos="1348"/>
              </w:tabs>
              <w:contextualSpacing/>
              <w:rPr>
                <w:szCs w:val="20"/>
              </w:rPr>
            </w:pPr>
            <w:r w:rsidRPr="00E2696B">
              <w:rPr>
                <w:szCs w:val="20"/>
              </w:rPr>
              <w:t xml:space="preserve">Read and understand words with common prefixes (un-, re-, </w:t>
            </w:r>
            <w:proofErr w:type="spellStart"/>
            <w:r w:rsidRPr="00E2696B">
              <w:rPr>
                <w:szCs w:val="20"/>
              </w:rPr>
              <w:t>dis</w:t>
            </w:r>
            <w:proofErr w:type="spellEnd"/>
            <w:r w:rsidRPr="00E2696B">
              <w:rPr>
                <w:szCs w:val="20"/>
              </w:rPr>
              <w:t>-) and derivational suffixes (-</w:t>
            </w:r>
            <w:proofErr w:type="spellStart"/>
            <w:r w:rsidRPr="00E2696B">
              <w:rPr>
                <w:szCs w:val="20"/>
              </w:rPr>
              <w:t>ful</w:t>
            </w:r>
            <w:proofErr w:type="spellEnd"/>
            <w:r w:rsidRPr="00E2696B">
              <w:rPr>
                <w:szCs w:val="20"/>
              </w:rPr>
              <w:t>, -</w:t>
            </w:r>
            <w:proofErr w:type="spellStart"/>
            <w:r w:rsidRPr="00E2696B">
              <w:rPr>
                <w:szCs w:val="20"/>
              </w:rPr>
              <w:t>ly</w:t>
            </w:r>
            <w:proofErr w:type="spellEnd"/>
            <w:r w:rsidRPr="00E2696B">
              <w:rPr>
                <w:szCs w:val="20"/>
              </w:rPr>
              <w:t>, -</w:t>
            </w:r>
            <w:proofErr w:type="spellStart"/>
            <w:r w:rsidRPr="00E2696B">
              <w:rPr>
                <w:szCs w:val="20"/>
              </w:rPr>
              <w:t>ness</w:t>
            </w:r>
            <w:proofErr w:type="spellEnd"/>
            <w:r w:rsidRPr="00E2696B">
              <w:rPr>
                <w:szCs w:val="20"/>
              </w:rPr>
              <w:t>)</w:t>
            </w:r>
          </w:p>
        </w:tc>
        <w:tc>
          <w:tcPr>
            <w:tcW w:w="2880" w:type="dxa"/>
            <w:vMerge/>
          </w:tcPr>
          <w:p w:rsidR="00B12768" w:rsidRPr="00E2696B" w:rsidRDefault="00B12768" w:rsidP="00166A5F">
            <w:pPr>
              <w:contextualSpacing/>
              <w:rPr>
                <w:szCs w:val="20"/>
              </w:rPr>
            </w:pPr>
          </w:p>
        </w:tc>
      </w:tr>
    </w:tbl>
    <w:p w:rsidR="00166A5F" w:rsidRDefault="00166A5F">
      <w:r>
        <w:br w:type="page"/>
      </w:r>
    </w:p>
    <w:tbl>
      <w:tblPr>
        <w:tblStyle w:val="TableGrid"/>
        <w:tblW w:w="14400" w:type="dxa"/>
        <w:jc w:val="center"/>
        <w:tblLayout w:type="fixed"/>
        <w:tblLook w:val="04A0"/>
      </w:tblPr>
      <w:tblGrid>
        <w:gridCol w:w="2880"/>
        <w:gridCol w:w="2880"/>
        <w:gridCol w:w="5760"/>
        <w:gridCol w:w="2880"/>
      </w:tblGrid>
      <w:tr w:rsidR="00392E7C" w:rsidRPr="00E2696B" w:rsidTr="002D5AE0">
        <w:trPr>
          <w:cantSplit/>
          <w:trHeight w:val="20"/>
          <w:tblHeader/>
          <w:jc w:val="center"/>
        </w:trPr>
        <w:tc>
          <w:tcPr>
            <w:tcW w:w="2880" w:type="dxa"/>
            <w:shd w:val="clear" w:color="auto" w:fill="C6D9F1" w:themeFill="text2" w:themeFillTint="33"/>
          </w:tcPr>
          <w:p w:rsidR="00392E7C" w:rsidRPr="00E2696B" w:rsidRDefault="00392E7C" w:rsidP="00166A5F">
            <w:pPr>
              <w:pStyle w:val="Default"/>
              <w:contextualSpacing/>
              <w:rPr>
                <w:rFonts w:ascii="Verdana" w:hAnsi="Verdana" w:cs="Times New Roman"/>
                <w:sz w:val="20"/>
                <w:szCs w:val="20"/>
              </w:rPr>
            </w:pPr>
            <w:r w:rsidRPr="00E2696B">
              <w:rPr>
                <w:rFonts w:ascii="Verdana" w:hAnsi="Verdana" w:cs="Times New Roman"/>
                <w:b/>
                <w:bCs/>
                <w:sz w:val="20"/>
                <w:szCs w:val="20"/>
              </w:rPr>
              <w:lastRenderedPageBreak/>
              <w:t xml:space="preserve">Standard 4 </w:t>
            </w:r>
          </w:p>
        </w:tc>
        <w:tc>
          <w:tcPr>
            <w:tcW w:w="11520" w:type="dxa"/>
            <w:gridSpan w:val="3"/>
            <w:shd w:val="clear" w:color="auto" w:fill="C6D9F1" w:themeFill="text2" w:themeFillTint="33"/>
          </w:tcPr>
          <w:p w:rsidR="00392E7C" w:rsidRPr="00E2696B" w:rsidRDefault="004A027D" w:rsidP="00166A5F">
            <w:pPr>
              <w:pStyle w:val="Default"/>
              <w:contextualSpacing/>
              <w:rPr>
                <w:rFonts w:ascii="Verdana" w:hAnsi="Verdana" w:cs="Times New Roman"/>
                <w:sz w:val="20"/>
                <w:szCs w:val="20"/>
              </w:rPr>
            </w:pPr>
            <w:r w:rsidRPr="00E2696B">
              <w:rPr>
                <w:rFonts w:ascii="Verdana" w:hAnsi="Verdana" w:cs="Times New Roman"/>
                <w:sz w:val="20"/>
                <w:szCs w:val="20"/>
              </w:rPr>
              <w:t>Students apply thinking skills to their reading, writing, speaking, listening, and viewing.</w:t>
            </w:r>
          </w:p>
        </w:tc>
      </w:tr>
      <w:tr w:rsidR="00392E7C" w:rsidRPr="00E2696B" w:rsidTr="002D5AE0">
        <w:trPr>
          <w:cantSplit/>
          <w:trHeight w:val="20"/>
          <w:tblHeader/>
          <w:jc w:val="center"/>
        </w:trPr>
        <w:tc>
          <w:tcPr>
            <w:tcW w:w="2880" w:type="dxa"/>
            <w:shd w:val="clear" w:color="auto" w:fill="D9D9D9" w:themeFill="background1" w:themeFillShade="D9"/>
          </w:tcPr>
          <w:p w:rsidR="00392E7C" w:rsidRPr="00E2696B" w:rsidRDefault="00392E7C" w:rsidP="00166A5F">
            <w:pPr>
              <w:pStyle w:val="Default"/>
              <w:contextualSpacing/>
              <w:rPr>
                <w:rFonts w:ascii="Verdana" w:hAnsi="Verdana" w:cs="Times New Roman"/>
                <w:sz w:val="20"/>
                <w:szCs w:val="20"/>
              </w:rPr>
            </w:pPr>
            <w:r w:rsidRPr="00E2696B">
              <w:rPr>
                <w:rFonts w:ascii="Verdana" w:hAnsi="Verdana" w:cs="Times New Roman"/>
                <w:b/>
                <w:bCs/>
                <w:sz w:val="20"/>
                <w:szCs w:val="20"/>
              </w:rPr>
              <w:t xml:space="preserve">Benchmarks </w:t>
            </w:r>
          </w:p>
        </w:tc>
        <w:tc>
          <w:tcPr>
            <w:tcW w:w="11520" w:type="dxa"/>
            <w:gridSpan w:val="3"/>
            <w:shd w:val="clear" w:color="auto" w:fill="D9D9D9" w:themeFill="background1" w:themeFillShade="D9"/>
          </w:tcPr>
          <w:p w:rsidR="002D5AE0" w:rsidRDefault="004A027D" w:rsidP="002D5AE0">
            <w:pPr>
              <w:pStyle w:val="Default"/>
              <w:numPr>
                <w:ilvl w:val="0"/>
                <w:numId w:val="24"/>
              </w:numPr>
              <w:contextualSpacing/>
              <w:rPr>
                <w:rFonts w:ascii="Verdana" w:hAnsi="Verdana" w:cs="Times New Roman"/>
                <w:sz w:val="20"/>
                <w:szCs w:val="20"/>
              </w:rPr>
            </w:pPr>
            <w:r w:rsidRPr="00E2696B">
              <w:rPr>
                <w:rFonts w:ascii="Verdana" w:hAnsi="Verdana" w:cs="Times New Roman"/>
                <w:sz w:val="20"/>
                <w:szCs w:val="20"/>
              </w:rPr>
              <w:t>Recognizing an author’s point of view</w:t>
            </w:r>
          </w:p>
          <w:p w:rsidR="002D5AE0" w:rsidRDefault="004A027D" w:rsidP="002D5AE0">
            <w:pPr>
              <w:pStyle w:val="Default"/>
              <w:numPr>
                <w:ilvl w:val="0"/>
                <w:numId w:val="24"/>
              </w:numPr>
              <w:contextualSpacing/>
              <w:rPr>
                <w:rFonts w:ascii="Verdana" w:hAnsi="Verdana" w:cs="Times New Roman"/>
                <w:sz w:val="20"/>
                <w:szCs w:val="20"/>
              </w:rPr>
            </w:pPr>
            <w:r w:rsidRPr="00E2696B">
              <w:rPr>
                <w:rFonts w:ascii="Verdana" w:hAnsi="Verdana" w:cs="Times New Roman"/>
                <w:strike/>
                <w:sz w:val="20"/>
                <w:szCs w:val="20"/>
              </w:rPr>
              <w:t xml:space="preserve">Predicting </w:t>
            </w:r>
            <w:r w:rsidRPr="00E2696B">
              <w:rPr>
                <w:rFonts w:ascii="Verdana" w:hAnsi="Verdana" w:cs="Times New Roman"/>
                <w:sz w:val="20"/>
                <w:szCs w:val="20"/>
              </w:rPr>
              <w:t>and drawing conclusions about stories</w:t>
            </w:r>
          </w:p>
          <w:p w:rsidR="00392E7C" w:rsidRPr="00E2696B" w:rsidRDefault="004A027D" w:rsidP="002D5AE0">
            <w:pPr>
              <w:pStyle w:val="Default"/>
              <w:numPr>
                <w:ilvl w:val="0"/>
                <w:numId w:val="24"/>
              </w:numPr>
              <w:contextualSpacing/>
              <w:rPr>
                <w:rFonts w:ascii="Verdana" w:hAnsi="Verdana" w:cs="Times New Roman"/>
                <w:sz w:val="20"/>
                <w:szCs w:val="20"/>
              </w:rPr>
            </w:pPr>
            <w:r w:rsidRPr="00E2696B">
              <w:rPr>
                <w:rFonts w:ascii="Verdana" w:hAnsi="Verdana" w:cs="Times New Roman"/>
                <w:sz w:val="20"/>
                <w:szCs w:val="20"/>
              </w:rPr>
              <w:t>Differentiating between fact and opinion in written and spoken forms</w:t>
            </w:r>
          </w:p>
        </w:tc>
      </w:tr>
      <w:tr w:rsidR="004A027D" w:rsidRPr="00E2696B" w:rsidTr="002D5AE0">
        <w:trPr>
          <w:cantSplit/>
          <w:trHeight w:val="20"/>
          <w:tblHeader/>
          <w:jc w:val="center"/>
        </w:trPr>
        <w:tc>
          <w:tcPr>
            <w:tcW w:w="2880" w:type="dxa"/>
            <w:shd w:val="clear" w:color="auto" w:fill="D9D9D9" w:themeFill="background1" w:themeFillShade="D9"/>
          </w:tcPr>
          <w:p w:rsidR="004A027D" w:rsidRPr="00E2696B" w:rsidRDefault="004A027D" w:rsidP="00166A5F">
            <w:pPr>
              <w:pStyle w:val="Default"/>
              <w:contextualSpacing/>
              <w:rPr>
                <w:rFonts w:ascii="Verdana" w:hAnsi="Verdana" w:cs="Times New Roman"/>
                <w:b/>
                <w:bCs/>
                <w:sz w:val="20"/>
                <w:szCs w:val="20"/>
              </w:rPr>
            </w:pPr>
          </w:p>
        </w:tc>
        <w:tc>
          <w:tcPr>
            <w:tcW w:w="11520" w:type="dxa"/>
            <w:gridSpan w:val="3"/>
            <w:shd w:val="clear" w:color="auto" w:fill="D9D9D9" w:themeFill="background1" w:themeFillShade="D9"/>
          </w:tcPr>
          <w:p w:rsidR="002D5AE0" w:rsidRPr="002D5AE0" w:rsidRDefault="00DC5FB3" w:rsidP="002D5AE0">
            <w:pPr>
              <w:pStyle w:val="Default"/>
              <w:numPr>
                <w:ilvl w:val="0"/>
                <w:numId w:val="24"/>
              </w:numPr>
              <w:contextualSpacing/>
              <w:rPr>
                <w:rFonts w:ascii="Verdana" w:hAnsi="Verdana"/>
                <w:sz w:val="20"/>
                <w:szCs w:val="20"/>
              </w:rPr>
            </w:pPr>
            <w:r w:rsidRPr="00E2696B">
              <w:rPr>
                <w:rFonts w:ascii="Verdana" w:hAnsi="Verdana" w:cs="Times New Roman"/>
                <w:sz w:val="20"/>
                <w:szCs w:val="20"/>
              </w:rPr>
              <w:t>Using reading, writing, speaking, and listening to define and solve problems</w:t>
            </w:r>
          </w:p>
          <w:p w:rsidR="002D5AE0" w:rsidRPr="002D5AE0" w:rsidRDefault="00DC5FB3" w:rsidP="002D5AE0">
            <w:pPr>
              <w:pStyle w:val="Default"/>
              <w:numPr>
                <w:ilvl w:val="0"/>
                <w:numId w:val="24"/>
              </w:numPr>
              <w:contextualSpacing/>
              <w:rPr>
                <w:rFonts w:ascii="Verdana" w:hAnsi="Verdana"/>
                <w:sz w:val="20"/>
                <w:szCs w:val="20"/>
              </w:rPr>
            </w:pPr>
            <w:r w:rsidRPr="00E2696B">
              <w:rPr>
                <w:rFonts w:ascii="Verdana" w:hAnsi="Verdana" w:cs="Times New Roman"/>
                <w:sz w:val="20"/>
                <w:szCs w:val="20"/>
              </w:rPr>
              <w:t>Responding to written and oral presentations as a reader, listener, and articulate speaker</w:t>
            </w:r>
          </w:p>
          <w:p w:rsidR="002D5AE0" w:rsidRPr="002D5AE0" w:rsidRDefault="00DC5FB3" w:rsidP="002D5AE0">
            <w:pPr>
              <w:pStyle w:val="Default"/>
              <w:numPr>
                <w:ilvl w:val="0"/>
                <w:numId w:val="24"/>
              </w:numPr>
              <w:contextualSpacing/>
              <w:rPr>
                <w:rFonts w:ascii="Verdana" w:hAnsi="Verdana"/>
                <w:sz w:val="20"/>
                <w:szCs w:val="20"/>
              </w:rPr>
            </w:pPr>
            <w:r w:rsidRPr="00E2696B">
              <w:rPr>
                <w:rFonts w:ascii="Verdana" w:hAnsi="Verdana" w:cs="Times New Roman"/>
                <w:sz w:val="20"/>
                <w:szCs w:val="20"/>
              </w:rPr>
              <w:t xml:space="preserve">Formulating questions about what they read, write, hear, and view </w:t>
            </w:r>
          </w:p>
          <w:p w:rsidR="004A027D" w:rsidRPr="00E2696B" w:rsidRDefault="00DC5FB3" w:rsidP="002D5AE0">
            <w:pPr>
              <w:pStyle w:val="Default"/>
              <w:numPr>
                <w:ilvl w:val="0"/>
                <w:numId w:val="24"/>
              </w:numPr>
              <w:contextualSpacing/>
              <w:rPr>
                <w:rFonts w:ascii="Verdana" w:hAnsi="Verdana"/>
                <w:sz w:val="20"/>
                <w:szCs w:val="20"/>
              </w:rPr>
            </w:pPr>
            <w:r w:rsidRPr="00E2696B">
              <w:rPr>
                <w:rFonts w:ascii="Verdana" w:hAnsi="Verdana" w:cs="Times New Roman"/>
                <w:sz w:val="20"/>
                <w:szCs w:val="20"/>
              </w:rPr>
              <w:t>Using listening skills to understand directions</w:t>
            </w:r>
          </w:p>
        </w:tc>
      </w:tr>
      <w:tr w:rsidR="007E75C6" w:rsidRPr="00E2696B" w:rsidTr="002D5AE0">
        <w:trPr>
          <w:cantSplit/>
          <w:trHeight w:val="20"/>
          <w:tblHeader/>
          <w:jc w:val="center"/>
        </w:trPr>
        <w:tc>
          <w:tcPr>
            <w:tcW w:w="2880" w:type="dxa"/>
          </w:tcPr>
          <w:p w:rsidR="007E75C6" w:rsidRPr="00E2696B" w:rsidRDefault="007E75C6" w:rsidP="00166A5F">
            <w:pPr>
              <w:contextualSpacing/>
              <w:rPr>
                <w:b/>
                <w:szCs w:val="20"/>
              </w:rPr>
            </w:pPr>
            <w:r w:rsidRPr="00E2696B">
              <w:rPr>
                <w:b/>
                <w:szCs w:val="20"/>
              </w:rPr>
              <w:t>Assessment Objective</w:t>
            </w:r>
          </w:p>
        </w:tc>
        <w:tc>
          <w:tcPr>
            <w:tcW w:w="2880" w:type="dxa"/>
          </w:tcPr>
          <w:p w:rsidR="007E75C6" w:rsidRPr="00E2696B" w:rsidRDefault="007E75C6" w:rsidP="00166A5F">
            <w:pPr>
              <w:contextualSpacing/>
              <w:rPr>
                <w:b/>
                <w:szCs w:val="20"/>
              </w:rPr>
            </w:pPr>
            <w:r w:rsidRPr="00E2696B">
              <w:rPr>
                <w:b/>
                <w:szCs w:val="20"/>
              </w:rPr>
              <w:t>CAS Alignment Code</w:t>
            </w:r>
          </w:p>
        </w:tc>
        <w:tc>
          <w:tcPr>
            <w:tcW w:w="5760" w:type="dxa"/>
          </w:tcPr>
          <w:p w:rsidR="007E75C6" w:rsidRPr="00E2696B" w:rsidRDefault="007E75C6" w:rsidP="00166A5F">
            <w:pPr>
              <w:contextualSpacing/>
              <w:rPr>
                <w:b/>
                <w:szCs w:val="20"/>
              </w:rPr>
            </w:pPr>
            <w:r w:rsidRPr="00E2696B">
              <w:rPr>
                <w:b/>
                <w:szCs w:val="20"/>
              </w:rPr>
              <w:t>CAS Expectation Text</w:t>
            </w:r>
          </w:p>
        </w:tc>
        <w:tc>
          <w:tcPr>
            <w:tcW w:w="2880" w:type="dxa"/>
          </w:tcPr>
          <w:p w:rsidR="007E75C6" w:rsidRPr="00E2696B" w:rsidRDefault="007E75C6" w:rsidP="00166A5F">
            <w:pPr>
              <w:contextualSpacing/>
              <w:rPr>
                <w:b/>
                <w:szCs w:val="20"/>
              </w:rPr>
            </w:pPr>
            <w:r w:rsidRPr="00E2696B">
              <w:rPr>
                <w:b/>
                <w:szCs w:val="20"/>
              </w:rPr>
              <w:t>Comment</w:t>
            </w:r>
          </w:p>
        </w:tc>
      </w:tr>
      <w:tr w:rsidR="00FE4FAE" w:rsidRPr="00E2696B" w:rsidTr="00166A5F">
        <w:trPr>
          <w:cantSplit/>
          <w:trHeight w:val="20"/>
          <w:jc w:val="center"/>
        </w:trPr>
        <w:tc>
          <w:tcPr>
            <w:tcW w:w="2880" w:type="dxa"/>
          </w:tcPr>
          <w:p w:rsidR="00FE4FAE" w:rsidRPr="00E2696B" w:rsidRDefault="00FE4FAE" w:rsidP="00166A5F">
            <w:pPr>
              <w:pStyle w:val="ListParagraph"/>
              <w:numPr>
                <w:ilvl w:val="0"/>
                <w:numId w:val="2"/>
              </w:numPr>
              <w:contextualSpacing/>
              <w:rPr>
                <w:szCs w:val="20"/>
              </w:rPr>
            </w:pPr>
            <w:r w:rsidRPr="00E2696B">
              <w:rPr>
                <w:rFonts w:cs="Times New Roman"/>
                <w:szCs w:val="20"/>
              </w:rPr>
              <w:t>Determine author’s purpose</w:t>
            </w:r>
          </w:p>
        </w:tc>
        <w:tc>
          <w:tcPr>
            <w:tcW w:w="2880" w:type="dxa"/>
          </w:tcPr>
          <w:p w:rsidR="00FE4FAE" w:rsidRPr="00E2696B" w:rsidRDefault="004B36BE" w:rsidP="00166A5F">
            <w:pPr>
              <w:contextualSpacing/>
              <w:rPr>
                <w:szCs w:val="20"/>
                <w:highlight w:val="yellow"/>
              </w:rPr>
            </w:pPr>
            <w:r w:rsidRPr="00E2696B">
              <w:rPr>
                <w:szCs w:val="20"/>
              </w:rPr>
              <w:t>RWC10-GR.</w:t>
            </w:r>
            <w:r w:rsidR="00FE4FAE" w:rsidRPr="00E2696B">
              <w:rPr>
                <w:szCs w:val="20"/>
              </w:rPr>
              <w:t>4</w:t>
            </w:r>
            <w:r w:rsidRPr="00E2696B">
              <w:rPr>
                <w:szCs w:val="20"/>
              </w:rPr>
              <w:t>-S.</w:t>
            </w:r>
            <w:r w:rsidR="00FE4FAE" w:rsidRPr="00E2696B">
              <w:rPr>
                <w:szCs w:val="20"/>
              </w:rPr>
              <w:t>2</w:t>
            </w:r>
            <w:r w:rsidRPr="00E2696B">
              <w:rPr>
                <w:szCs w:val="20"/>
              </w:rPr>
              <w:t>-GLE.</w:t>
            </w:r>
            <w:r w:rsidR="00FE4FAE" w:rsidRPr="00E2696B">
              <w:rPr>
                <w:szCs w:val="20"/>
              </w:rPr>
              <w:t>2</w:t>
            </w:r>
            <w:r w:rsidRPr="00E2696B">
              <w:rPr>
                <w:szCs w:val="20"/>
              </w:rPr>
              <w:t>-EO</w:t>
            </w:r>
            <w:r w:rsidR="00FE4FAE" w:rsidRPr="00E2696B">
              <w:rPr>
                <w:szCs w:val="20"/>
              </w:rPr>
              <w:t>.a.ii</w:t>
            </w:r>
          </w:p>
        </w:tc>
        <w:tc>
          <w:tcPr>
            <w:tcW w:w="5760" w:type="dxa"/>
          </w:tcPr>
          <w:p w:rsidR="00FE4FAE" w:rsidRPr="00E2696B" w:rsidRDefault="00FE4FAE" w:rsidP="00166A5F">
            <w:pPr>
              <w:pStyle w:val="NoSpacing"/>
              <w:contextualSpacing/>
              <w:rPr>
                <w:rFonts w:ascii="Verdana" w:hAnsi="Verdana"/>
                <w:sz w:val="20"/>
                <w:szCs w:val="20"/>
                <w:highlight w:val="yellow"/>
              </w:rPr>
            </w:pPr>
            <w:r w:rsidRPr="00E2696B">
              <w:rPr>
                <w:rFonts w:ascii="Verdana" w:hAnsi="Verdana"/>
                <w:sz w:val="20"/>
                <w:szCs w:val="20"/>
              </w:rPr>
              <w:t>Determine the main idea of a text and explain how it is supported by key details; summarize the text. (CCSS: RI.4.2)</w:t>
            </w:r>
          </w:p>
        </w:tc>
        <w:tc>
          <w:tcPr>
            <w:tcW w:w="2880" w:type="dxa"/>
          </w:tcPr>
          <w:p w:rsidR="00FE4FAE" w:rsidRPr="00E2696B" w:rsidRDefault="00FE4FAE" w:rsidP="00166A5F">
            <w:pPr>
              <w:contextualSpacing/>
              <w:rPr>
                <w:szCs w:val="20"/>
              </w:rPr>
            </w:pPr>
            <w:r w:rsidRPr="00E2696B">
              <w:rPr>
                <w:szCs w:val="20"/>
              </w:rPr>
              <w:t xml:space="preserve">Determine author’s purpose is implied within determining the main idea. </w:t>
            </w:r>
          </w:p>
        </w:tc>
      </w:tr>
      <w:tr w:rsidR="00B12768" w:rsidRPr="00E2696B" w:rsidTr="00166A5F">
        <w:trPr>
          <w:cantSplit/>
          <w:trHeight w:val="20"/>
          <w:jc w:val="center"/>
        </w:trPr>
        <w:tc>
          <w:tcPr>
            <w:tcW w:w="2880" w:type="dxa"/>
            <w:vMerge w:val="restart"/>
          </w:tcPr>
          <w:p w:rsidR="00B12768" w:rsidRPr="00E2696B" w:rsidRDefault="00B12768" w:rsidP="00166A5F">
            <w:pPr>
              <w:pStyle w:val="ListParagraph"/>
              <w:numPr>
                <w:ilvl w:val="0"/>
                <w:numId w:val="2"/>
              </w:numPr>
              <w:contextualSpacing/>
              <w:rPr>
                <w:rFonts w:cs="Times New Roman"/>
                <w:szCs w:val="20"/>
              </w:rPr>
            </w:pPr>
            <w:r w:rsidRPr="00E2696B">
              <w:rPr>
                <w:rFonts w:cs="Times New Roman"/>
                <w:szCs w:val="20"/>
              </w:rPr>
              <w:t>Use reading to define and solve problems.</w:t>
            </w:r>
          </w:p>
        </w:tc>
        <w:tc>
          <w:tcPr>
            <w:tcW w:w="2880" w:type="dxa"/>
          </w:tcPr>
          <w:p w:rsidR="00B12768" w:rsidRPr="00E2696B" w:rsidRDefault="004B36BE" w:rsidP="00166A5F">
            <w:pPr>
              <w:contextualSpacing/>
              <w:rPr>
                <w:szCs w:val="20"/>
              </w:rPr>
            </w:pPr>
            <w:r w:rsidRPr="00E2696B">
              <w:rPr>
                <w:szCs w:val="20"/>
              </w:rPr>
              <w:t>RWC10-GR.</w:t>
            </w:r>
            <w:r w:rsidR="00B12768" w:rsidRPr="00E2696B">
              <w:rPr>
                <w:szCs w:val="20"/>
              </w:rPr>
              <w:t>4</w:t>
            </w:r>
            <w:r w:rsidRPr="00E2696B">
              <w:rPr>
                <w:szCs w:val="20"/>
              </w:rPr>
              <w:t>-S.</w:t>
            </w:r>
            <w:r w:rsidR="00B12768" w:rsidRPr="00E2696B">
              <w:rPr>
                <w:szCs w:val="20"/>
              </w:rPr>
              <w:t>2</w:t>
            </w:r>
            <w:r w:rsidRPr="00E2696B">
              <w:rPr>
                <w:szCs w:val="20"/>
              </w:rPr>
              <w:t>-GLE.</w:t>
            </w:r>
            <w:r w:rsidR="00B12768" w:rsidRPr="00E2696B">
              <w:rPr>
                <w:szCs w:val="20"/>
              </w:rPr>
              <w:t>1</w:t>
            </w:r>
            <w:r w:rsidRPr="00E2696B">
              <w:rPr>
                <w:szCs w:val="20"/>
              </w:rPr>
              <w:t>-EO</w:t>
            </w:r>
            <w:r w:rsidR="00B12768" w:rsidRPr="00E2696B">
              <w:rPr>
                <w:szCs w:val="20"/>
              </w:rPr>
              <w:t>.a.v</w:t>
            </w:r>
          </w:p>
        </w:tc>
        <w:tc>
          <w:tcPr>
            <w:tcW w:w="5760" w:type="dxa"/>
          </w:tcPr>
          <w:p w:rsidR="00B12768" w:rsidRDefault="00024939" w:rsidP="00166A5F">
            <w:pPr>
              <w:contextualSpacing/>
              <w:rPr>
                <w:szCs w:val="20"/>
              </w:rPr>
            </w:pPr>
            <w:r w:rsidRPr="00E2696B">
              <w:rPr>
                <w:szCs w:val="20"/>
              </w:rPr>
              <w:t>Describe the development of plot (such as the origin of the central conflict, the action of the plot, and how the conflict is resolved).</w:t>
            </w:r>
          </w:p>
          <w:p w:rsidR="00E344F2" w:rsidRPr="00E2696B" w:rsidRDefault="00E344F2" w:rsidP="00166A5F">
            <w:pPr>
              <w:contextualSpacing/>
              <w:rPr>
                <w:szCs w:val="20"/>
              </w:rPr>
            </w:pPr>
          </w:p>
        </w:tc>
        <w:tc>
          <w:tcPr>
            <w:tcW w:w="2880" w:type="dxa"/>
            <w:vMerge w:val="restart"/>
          </w:tcPr>
          <w:p w:rsidR="00B12768" w:rsidRPr="00E2696B" w:rsidRDefault="00B12768" w:rsidP="00166A5F">
            <w:pPr>
              <w:contextualSpacing/>
              <w:rPr>
                <w:szCs w:val="20"/>
              </w:rPr>
            </w:pPr>
          </w:p>
        </w:tc>
      </w:tr>
      <w:tr w:rsidR="00024939" w:rsidRPr="00E2696B" w:rsidTr="00166A5F">
        <w:trPr>
          <w:cantSplit/>
          <w:trHeight w:val="20"/>
          <w:jc w:val="center"/>
        </w:trPr>
        <w:tc>
          <w:tcPr>
            <w:tcW w:w="2880" w:type="dxa"/>
            <w:vMerge/>
          </w:tcPr>
          <w:p w:rsidR="00024939" w:rsidRPr="00E2696B" w:rsidRDefault="00024939" w:rsidP="00166A5F">
            <w:pPr>
              <w:pStyle w:val="ListParagraph"/>
              <w:numPr>
                <w:ilvl w:val="0"/>
                <w:numId w:val="2"/>
              </w:numPr>
              <w:contextualSpacing/>
              <w:rPr>
                <w:rFonts w:cs="Times New Roman"/>
                <w:szCs w:val="20"/>
              </w:rPr>
            </w:pPr>
          </w:p>
        </w:tc>
        <w:tc>
          <w:tcPr>
            <w:tcW w:w="2880" w:type="dxa"/>
          </w:tcPr>
          <w:p w:rsidR="00024939" w:rsidRPr="00E2696B" w:rsidRDefault="004B36BE" w:rsidP="00166A5F">
            <w:pPr>
              <w:contextualSpacing/>
              <w:rPr>
                <w:szCs w:val="20"/>
              </w:rPr>
            </w:pPr>
            <w:r w:rsidRPr="00E2696B">
              <w:rPr>
                <w:szCs w:val="20"/>
              </w:rPr>
              <w:t>RWC10-GR.</w:t>
            </w:r>
            <w:r w:rsidR="00024939" w:rsidRPr="00E2696B">
              <w:rPr>
                <w:szCs w:val="20"/>
              </w:rPr>
              <w:t>4</w:t>
            </w:r>
            <w:r w:rsidRPr="00E2696B">
              <w:rPr>
                <w:szCs w:val="20"/>
              </w:rPr>
              <w:t>-S.</w:t>
            </w:r>
            <w:r w:rsidR="00024939" w:rsidRPr="00E2696B">
              <w:rPr>
                <w:szCs w:val="20"/>
              </w:rPr>
              <w:t>2</w:t>
            </w:r>
            <w:r w:rsidRPr="00E2696B">
              <w:rPr>
                <w:szCs w:val="20"/>
              </w:rPr>
              <w:t>-GLE.</w:t>
            </w:r>
            <w:r w:rsidR="00024939" w:rsidRPr="00E2696B">
              <w:rPr>
                <w:szCs w:val="20"/>
              </w:rPr>
              <w:t>2</w:t>
            </w:r>
            <w:r w:rsidRPr="00E2696B">
              <w:rPr>
                <w:szCs w:val="20"/>
              </w:rPr>
              <w:t>-EO</w:t>
            </w:r>
            <w:r w:rsidR="00024939" w:rsidRPr="00E2696B">
              <w:rPr>
                <w:szCs w:val="20"/>
              </w:rPr>
              <w:t>.a.iv</w:t>
            </w:r>
          </w:p>
        </w:tc>
        <w:tc>
          <w:tcPr>
            <w:tcW w:w="5760" w:type="dxa"/>
          </w:tcPr>
          <w:p w:rsidR="00024939" w:rsidRDefault="00024939" w:rsidP="00166A5F">
            <w:pPr>
              <w:contextualSpacing/>
              <w:rPr>
                <w:szCs w:val="20"/>
              </w:rPr>
            </w:pPr>
            <w:r w:rsidRPr="00E2696B">
              <w:rPr>
                <w:szCs w:val="20"/>
              </w:rPr>
              <w:t>Skim materials to develop a general overview of content.</w:t>
            </w:r>
          </w:p>
          <w:p w:rsidR="00E344F2" w:rsidRPr="00E2696B" w:rsidRDefault="00E344F2" w:rsidP="00166A5F">
            <w:pPr>
              <w:contextualSpacing/>
              <w:rPr>
                <w:szCs w:val="20"/>
              </w:rPr>
            </w:pPr>
          </w:p>
        </w:tc>
        <w:tc>
          <w:tcPr>
            <w:tcW w:w="2880" w:type="dxa"/>
            <w:vMerge/>
          </w:tcPr>
          <w:p w:rsidR="00024939" w:rsidRPr="00E2696B" w:rsidRDefault="00024939" w:rsidP="00166A5F">
            <w:pPr>
              <w:contextualSpacing/>
              <w:rPr>
                <w:szCs w:val="20"/>
              </w:rPr>
            </w:pPr>
          </w:p>
        </w:tc>
      </w:tr>
      <w:tr w:rsidR="00B12768" w:rsidRPr="00E2696B" w:rsidTr="00166A5F">
        <w:trPr>
          <w:cantSplit/>
          <w:trHeight w:val="20"/>
          <w:jc w:val="center"/>
        </w:trPr>
        <w:tc>
          <w:tcPr>
            <w:tcW w:w="2880" w:type="dxa"/>
            <w:vMerge/>
          </w:tcPr>
          <w:p w:rsidR="00B12768" w:rsidRPr="00E2696B" w:rsidRDefault="00B12768" w:rsidP="00166A5F">
            <w:pPr>
              <w:pStyle w:val="ListParagraph"/>
              <w:numPr>
                <w:ilvl w:val="0"/>
                <w:numId w:val="2"/>
              </w:numPr>
              <w:contextualSpacing/>
              <w:rPr>
                <w:rFonts w:cs="Times New Roman"/>
                <w:szCs w:val="20"/>
              </w:rPr>
            </w:pPr>
          </w:p>
        </w:tc>
        <w:tc>
          <w:tcPr>
            <w:tcW w:w="2880" w:type="dxa"/>
          </w:tcPr>
          <w:p w:rsidR="00B12768" w:rsidRPr="00E2696B" w:rsidRDefault="004B36BE" w:rsidP="00166A5F">
            <w:pPr>
              <w:contextualSpacing/>
              <w:rPr>
                <w:szCs w:val="20"/>
              </w:rPr>
            </w:pPr>
            <w:r w:rsidRPr="00E2696B">
              <w:rPr>
                <w:szCs w:val="20"/>
              </w:rPr>
              <w:t>RWC10-GR.</w:t>
            </w:r>
            <w:r w:rsidR="00B12768" w:rsidRPr="00E2696B">
              <w:rPr>
                <w:szCs w:val="20"/>
              </w:rPr>
              <w:t>4</w:t>
            </w:r>
            <w:r w:rsidRPr="00E2696B">
              <w:rPr>
                <w:szCs w:val="20"/>
              </w:rPr>
              <w:t>-S.</w:t>
            </w:r>
            <w:r w:rsidR="00B12768" w:rsidRPr="00E2696B">
              <w:rPr>
                <w:szCs w:val="20"/>
              </w:rPr>
              <w:t>2</w:t>
            </w:r>
            <w:r w:rsidRPr="00E2696B">
              <w:rPr>
                <w:szCs w:val="20"/>
              </w:rPr>
              <w:t>-GLE.</w:t>
            </w:r>
            <w:r w:rsidR="00B12768" w:rsidRPr="00E2696B">
              <w:rPr>
                <w:szCs w:val="20"/>
              </w:rPr>
              <w:t>2</w:t>
            </w:r>
            <w:r w:rsidRPr="00E2696B">
              <w:rPr>
                <w:szCs w:val="20"/>
              </w:rPr>
              <w:t>-EO</w:t>
            </w:r>
            <w:r w:rsidR="00B12768" w:rsidRPr="00E2696B">
              <w:rPr>
                <w:szCs w:val="20"/>
              </w:rPr>
              <w:t>.b.iii</w:t>
            </w:r>
          </w:p>
        </w:tc>
        <w:tc>
          <w:tcPr>
            <w:tcW w:w="5760" w:type="dxa"/>
          </w:tcPr>
          <w:p w:rsidR="00B12768" w:rsidRDefault="00B12768" w:rsidP="00166A5F">
            <w:pPr>
              <w:contextualSpacing/>
              <w:rPr>
                <w:rFonts w:cs="Verdana"/>
                <w:szCs w:val="20"/>
              </w:rPr>
            </w:pPr>
            <w:r w:rsidRPr="00E2696B">
              <w:rPr>
                <w:szCs w:val="20"/>
              </w:rPr>
              <w:t>Compare and contrast the point of view from which different stories are narrated, including the difference between first- and third-person narrations</w:t>
            </w:r>
            <w:r w:rsidR="0043363B" w:rsidRPr="00E2696B">
              <w:rPr>
                <w:rFonts w:cs="Verdana"/>
                <w:szCs w:val="20"/>
              </w:rPr>
              <w:t xml:space="preserve"> (CCSS: RI.4.6)</w:t>
            </w:r>
          </w:p>
          <w:p w:rsidR="00E344F2" w:rsidRPr="00E2696B" w:rsidRDefault="00E344F2" w:rsidP="00166A5F">
            <w:pPr>
              <w:contextualSpacing/>
              <w:rPr>
                <w:szCs w:val="20"/>
              </w:rPr>
            </w:pPr>
          </w:p>
        </w:tc>
        <w:tc>
          <w:tcPr>
            <w:tcW w:w="2880" w:type="dxa"/>
            <w:vMerge/>
          </w:tcPr>
          <w:p w:rsidR="00B12768" w:rsidRPr="00E2696B" w:rsidRDefault="00B12768" w:rsidP="00166A5F">
            <w:pPr>
              <w:contextualSpacing/>
              <w:rPr>
                <w:szCs w:val="20"/>
              </w:rPr>
            </w:pPr>
          </w:p>
        </w:tc>
      </w:tr>
      <w:tr w:rsidR="00024939" w:rsidRPr="00E2696B" w:rsidTr="00166A5F">
        <w:trPr>
          <w:cantSplit/>
          <w:trHeight w:val="20"/>
          <w:jc w:val="center"/>
        </w:trPr>
        <w:tc>
          <w:tcPr>
            <w:tcW w:w="2880" w:type="dxa"/>
            <w:vMerge w:val="restart"/>
          </w:tcPr>
          <w:p w:rsidR="00024939" w:rsidRPr="00E2696B" w:rsidRDefault="00024939" w:rsidP="00166A5F">
            <w:pPr>
              <w:pStyle w:val="ListParagraph"/>
              <w:numPr>
                <w:ilvl w:val="0"/>
                <w:numId w:val="2"/>
              </w:numPr>
              <w:contextualSpacing/>
              <w:rPr>
                <w:rFonts w:cs="Times New Roman"/>
                <w:szCs w:val="20"/>
              </w:rPr>
            </w:pPr>
            <w:r w:rsidRPr="00E2696B">
              <w:rPr>
                <w:rFonts w:cs="Times New Roman"/>
                <w:szCs w:val="20"/>
              </w:rPr>
              <w:t>Differentiate fact from opinion.</w:t>
            </w:r>
          </w:p>
        </w:tc>
        <w:tc>
          <w:tcPr>
            <w:tcW w:w="2880" w:type="dxa"/>
          </w:tcPr>
          <w:p w:rsidR="00024939" w:rsidRPr="00E2696B" w:rsidRDefault="004B36BE" w:rsidP="00166A5F">
            <w:pPr>
              <w:contextualSpacing/>
              <w:rPr>
                <w:szCs w:val="20"/>
              </w:rPr>
            </w:pPr>
            <w:r w:rsidRPr="00E2696B">
              <w:rPr>
                <w:szCs w:val="20"/>
              </w:rPr>
              <w:t>RWC10-GR.</w:t>
            </w:r>
            <w:r w:rsidR="00024939" w:rsidRPr="00E2696B">
              <w:rPr>
                <w:szCs w:val="20"/>
              </w:rPr>
              <w:t>4</w:t>
            </w:r>
            <w:r w:rsidRPr="00E2696B">
              <w:rPr>
                <w:szCs w:val="20"/>
              </w:rPr>
              <w:t>-S.</w:t>
            </w:r>
            <w:r w:rsidR="00024939" w:rsidRPr="00E2696B">
              <w:rPr>
                <w:szCs w:val="20"/>
              </w:rPr>
              <w:t>2</w:t>
            </w:r>
            <w:r w:rsidRPr="00E2696B">
              <w:rPr>
                <w:szCs w:val="20"/>
              </w:rPr>
              <w:t>-GLE.</w:t>
            </w:r>
            <w:r w:rsidR="00024939" w:rsidRPr="00E2696B">
              <w:rPr>
                <w:szCs w:val="20"/>
              </w:rPr>
              <w:t>2</w:t>
            </w:r>
            <w:r w:rsidRPr="00E2696B">
              <w:rPr>
                <w:szCs w:val="20"/>
              </w:rPr>
              <w:t>-EO</w:t>
            </w:r>
            <w:r w:rsidR="00024939" w:rsidRPr="00E2696B">
              <w:rPr>
                <w:szCs w:val="20"/>
              </w:rPr>
              <w:t>.a.i</w:t>
            </w:r>
          </w:p>
        </w:tc>
        <w:tc>
          <w:tcPr>
            <w:tcW w:w="5760" w:type="dxa"/>
          </w:tcPr>
          <w:p w:rsidR="00024939" w:rsidRPr="00E2696B" w:rsidRDefault="00024939" w:rsidP="00166A5F">
            <w:pPr>
              <w:contextualSpacing/>
              <w:rPr>
                <w:szCs w:val="20"/>
              </w:rPr>
            </w:pPr>
            <w:r w:rsidRPr="00E2696B">
              <w:rPr>
                <w:bCs/>
                <w:szCs w:val="20"/>
              </w:rPr>
              <w:t>Refer to details and examples in a text when explaining what the text says explicitly and when drawing inferences from the text.</w:t>
            </w:r>
            <w:r w:rsidR="0043363B" w:rsidRPr="00E2696B">
              <w:rPr>
                <w:rFonts w:cs="Verdana"/>
                <w:szCs w:val="20"/>
              </w:rPr>
              <w:t xml:space="preserve"> (CCSS: RI.4.1)</w:t>
            </w:r>
          </w:p>
        </w:tc>
        <w:tc>
          <w:tcPr>
            <w:tcW w:w="2880" w:type="dxa"/>
            <w:vMerge w:val="restart"/>
          </w:tcPr>
          <w:p w:rsidR="00024939" w:rsidRPr="00E2696B" w:rsidRDefault="00024939" w:rsidP="00166A5F">
            <w:pPr>
              <w:contextualSpacing/>
              <w:rPr>
                <w:szCs w:val="20"/>
              </w:rPr>
            </w:pPr>
          </w:p>
        </w:tc>
      </w:tr>
      <w:tr w:rsidR="00024939" w:rsidRPr="00E2696B" w:rsidTr="00166A5F">
        <w:trPr>
          <w:cantSplit/>
          <w:trHeight w:val="20"/>
          <w:jc w:val="center"/>
        </w:trPr>
        <w:tc>
          <w:tcPr>
            <w:tcW w:w="2880" w:type="dxa"/>
            <w:vMerge/>
          </w:tcPr>
          <w:p w:rsidR="00024939" w:rsidRPr="00E2696B" w:rsidRDefault="00024939" w:rsidP="00166A5F">
            <w:pPr>
              <w:pStyle w:val="ListParagraph"/>
              <w:numPr>
                <w:ilvl w:val="0"/>
                <w:numId w:val="2"/>
              </w:numPr>
              <w:contextualSpacing/>
              <w:rPr>
                <w:rFonts w:cs="Times New Roman"/>
                <w:szCs w:val="20"/>
              </w:rPr>
            </w:pPr>
          </w:p>
        </w:tc>
        <w:tc>
          <w:tcPr>
            <w:tcW w:w="2880" w:type="dxa"/>
          </w:tcPr>
          <w:p w:rsidR="00024939" w:rsidRPr="00E2696B" w:rsidRDefault="004B36BE" w:rsidP="00166A5F">
            <w:pPr>
              <w:contextualSpacing/>
              <w:rPr>
                <w:szCs w:val="20"/>
              </w:rPr>
            </w:pPr>
            <w:r w:rsidRPr="00E2696B">
              <w:rPr>
                <w:szCs w:val="20"/>
              </w:rPr>
              <w:t>RWC10-GR.</w:t>
            </w:r>
            <w:r w:rsidR="00024939" w:rsidRPr="00E2696B">
              <w:rPr>
                <w:szCs w:val="20"/>
              </w:rPr>
              <w:t>4</w:t>
            </w:r>
            <w:r w:rsidRPr="00E2696B">
              <w:rPr>
                <w:szCs w:val="20"/>
              </w:rPr>
              <w:t>-S.</w:t>
            </w:r>
            <w:r w:rsidR="00024939" w:rsidRPr="00E2696B">
              <w:rPr>
                <w:szCs w:val="20"/>
              </w:rPr>
              <w:t>2</w:t>
            </w:r>
            <w:r w:rsidRPr="00E2696B">
              <w:rPr>
                <w:szCs w:val="20"/>
              </w:rPr>
              <w:t>-GLE.</w:t>
            </w:r>
            <w:r w:rsidR="00024939" w:rsidRPr="00E2696B">
              <w:rPr>
                <w:szCs w:val="20"/>
              </w:rPr>
              <w:t>2</w:t>
            </w:r>
            <w:r w:rsidRPr="00E2696B">
              <w:rPr>
                <w:szCs w:val="20"/>
              </w:rPr>
              <w:t>-EO</w:t>
            </w:r>
            <w:r w:rsidR="00024939" w:rsidRPr="00E2696B">
              <w:rPr>
                <w:szCs w:val="20"/>
              </w:rPr>
              <w:t>.c.ii</w:t>
            </w:r>
          </w:p>
        </w:tc>
        <w:tc>
          <w:tcPr>
            <w:tcW w:w="5760" w:type="dxa"/>
          </w:tcPr>
          <w:p w:rsidR="00024939" w:rsidRPr="00E2696B" w:rsidRDefault="00024939" w:rsidP="00166A5F">
            <w:pPr>
              <w:contextualSpacing/>
              <w:rPr>
                <w:szCs w:val="20"/>
              </w:rPr>
            </w:pPr>
            <w:r w:rsidRPr="00E2696B">
              <w:rPr>
                <w:bCs/>
                <w:szCs w:val="20"/>
              </w:rPr>
              <w:t>Explain how an author uses reasons and evidence to support particular points in a text.</w:t>
            </w:r>
            <w:r w:rsidR="0043363B" w:rsidRPr="00E2696B">
              <w:rPr>
                <w:rFonts w:cs="Verdana"/>
                <w:szCs w:val="20"/>
              </w:rPr>
              <w:t xml:space="preserve"> (CCSS: RI.4.8)</w:t>
            </w:r>
          </w:p>
        </w:tc>
        <w:tc>
          <w:tcPr>
            <w:tcW w:w="2880" w:type="dxa"/>
            <w:vMerge/>
          </w:tcPr>
          <w:p w:rsidR="00024939" w:rsidRPr="00E2696B" w:rsidRDefault="00024939" w:rsidP="00166A5F">
            <w:pPr>
              <w:contextualSpacing/>
              <w:rPr>
                <w:szCs w:val="20"/>
              </w:rPr>
            </w:pPr>
          </w:p>
        </w:tc>
      </w:tr>
      <w:tr w:rsidR="00024939" w:rsidRPr="00E2696B" w:rsidTr="00166A5F">
        <w:trPr>
          <w:cantSplit/>
          <w:trHeight w:val="20"/>
          <w:jc w:val="center"/>
        </w:trPr>
        <w:tc>
          <w:tcPr>
            <w:tcW w:w="2880" w:type="dxa"/>
            <w:vMerge w:val="restart"/>
          </w:tcPr>
          <w:p w:rsidR="00024939" w:rsidRPr="00E2696B" w:rsidRDefault="00024939" w:rsidP="00166A5F">
            <w:pPr>
              <w:pStyle w:val="ListParagraph"/>
              <w:numPr>
                <w:ilvl w:val="0"/>
                <w:numId w:val="2"/>
              </w:numPr>
              <w:contextualSpacing/>
              <w:rPr>
                <w:rFonts w:cs="Times New Roman"/>
                <w:szCs w:val="20"/>
              </w:rPr>
            </w:pPr>
            <w:r w:rsidRPr="00E2696B">
              <w:rPr>
                <w:rFonts w:cs="Times New Roman"/>
                <w:strike/>
                <w:szCs w:val="20"/>
              </w:rPr>
              <w:t>Make predictions</w:t>
            </w:r>
            <w:r w:rsidRPr="00E2696B">
              <w:rPr>
                <w:rFonts w:cs="Times New Roman"/>
                <w:szCs w:val="20"/>
              </w:rPr>
              <w:t xml:space="preserve"> and draw conclusions from text in various </w:t>
            </w:r>
            <w:proofErr w:type="gramStart"/>
            <w:r w:rsidRPr="00E2696B">
              <w:rPr>
                <w:rFonts w:cs="Times New Roman"/>
                <w:szCs w:val="20"/>
              </w:rPr>
              <w:t>genre</w:t>
            </w:r>
            <w:proofErr w:type="gramEnd"/>
            <w:r w:rsidRPr="00E2696B">
              <w:rPr>
                <w:rFonts w:cs="Times New Roman"/>
                <w:szCs w:val="20"/>
              </w:rPr>
              <w:t>.</w:t>
            </w:r>
          </w:p>
        </w:tc>
        <w:tc>
          <w:tcPr>
            <w:tcW w:w="2880" w:type="dxa"/>
          </w:tcPr>
          <w:p w:rsidR="00024939" w:rsidRPr="00E2696B" w:rsidRDefault="004B36BE" w:rsidP="00166A5F">
            <w:pPr>
              <w:pStyle w:val="Default"/>
              <w:contextualSpacing/>
              <w:rPr>
                <w:rFonts w:ascii="Verdana" w:hAnsi="Verdana" w:cs="Times New Roman"/>
                <w:sz w:val="20"/>
                <w:szCs w:val="20"/>
              </w:rPr>
            </w:pPr>
            <w:r w:rsidRPr="00E2696B">
              <w:rPr>
                <w:rFonts w:ascii="Verdana" w:hAnsi="Verdana" w:cs="Times New Roman"/>
                <w:sz w:val="20"/>
                <w:szCs w:val="20"/>
              </w:rPr>
              <w:t>RWC10-GR.</w:t>
            </w:r>
            <w:r w:rsidR="00024939" w:rsidRPr="00E2696B">
              <w:rPr>
                <w:rFonts w:ascii="Verdana" w:hAnsi="Verdana" w:cs="Times New Roman"/>
                <w:sz w:val="20"/>
                <w:szCs w:val="20"/>
              </w:rPr>
              <w:t>4</w:t>
            </w:r>
            <w:r w:rsidRPr="00E2696B">
              <w:rPr>
                <w:rFonts w:ascii="Verdana" w:hAnsi="Verdana" w:cs="Times New Roman"/>
                <w:sz w:val="20"/>
                <w:szCs w:val="20"/>
              </w:rPr>
              <w:t>-S.</w:t>
            </w:r>
            <w:r w:rsidR="00024939" w:rsidRPr="00E2696B">
              <w:rPr>
                <w:rFonts w:ascii="Verdana" w:hAnsi="Verdana" w:cs="Times New Roman"/>
                <w:sz w:val="20"/>
                <w:szCs w:val="20"/>
              </w:rPr>
              <w:t>2</w:t>
            </w:r>
            <w:r w:rsidRPr="00E2696B">
              <w:rPr>
                <w:rFonts w:ascii="Verdana" w:hAnsi="Verdana" w:cs="Times New Roman"/>
                <w:sz w:val="20"/>
                <w:szCs w:val="20"/>
              </w:rPr>
              <w:t>-GLE.</w:t>
            </w:r>
            <w:r w:rsidR="00024939" w:rsidRPr="00E2696B">
              <w:rPr>
                <w:rFonts w:ascii="Verdana" w:hAnsi="Verdana" w:cs="Times New Roman"/>
                <w:sz w:val="20"/>
                <w:szCs w:val="20"/>
              </w:rPr>
              <w:t>2</w:t>
            </w:r>
            <w:r w:rsidRPr="00E2696B">
              <w:rPr>
                <w:rFonts w:ascii="Verdana" w:hAnsi="Verdana" w:cs="Times New Roman"/>
                <w:sz w:val="20"/>
                <w:szCs w:val="20"/>
              </w:rPr>
              <w:t>-EO</w:t>
            </w:r>
            <w:r w:rsidR="00024939" w:rsidRPr="00E2696B">
              <w:rPr>
                <w:rFonts w:ascii="Verdana" w:hAnsi="Verdana" w:cs="Times New Roman"/>
                <w:sz w:val="20"/>
                <w:szCs w:val="20"/>
              </w:rPr>
              <w:t>.a.i</w:t>
            </w:r>
          </w:p>
        </w:tc>
        <w:tc>
          <w:tcPr>
            <w:tcW w:w="5760" w:type="dxa"/>
          </w:tcPr>
          <w:p w:rsidR="00024939" w:rsidRPr="00E2696B" w:rsidRDefault="00024939" w:rsidP="00166A5F">
            <w:pPr>
              <w:pStyle w:val="NoSpacing"/>
              <w:contextualSpacing/>
              <w:rPr>
                <w:rFonts w:ascii="Verdana" w:hAnsi="Verdana"/>
                <w:sz w:val="20"/>
                <w:szCs w:val="20"/>
              </w:rPr>
            </w:pPr>
            <w:r w:rsidRPr="00E2696B">
              <w:rPr>
                <w:rFonts w:ascii="Verdana" w:hAnsi="Verdana"/>
                <w:sz w:val="20"/>
                <w:szCs w:val="20"/>
              </w:rPr>
              <w:t>Refer to details and examples in a text when explaining what the text says explicitly and when drawing inferences from the text. (CCSS: RI.4.1)</w:t>
            </w:r>
          </w:p>
        </w:tc>
        <w:tc>
          <w:tcPr>
            <w:tcW w:w="2880" w:type="dxa"/>
            <w:vMerge w:val="restart"/>
          </w:tcPr>
          <w:p w:rsidR="00024939" w:rsidRPr="00E2696B" w:rsidRDefault="00705463" w:rsidP="00166A5F">
            <w:pPr>
              <w:contextualSpacing/>
              <w:rPr>
                <w:szCs w:val="20"/>
              </w:rPr>
            </w:pPr>
            <w:r w:rsidRPr="00E2696B">
              <w:rPr>
                <w:szCs w:val="20"/>
              </w:rPr>
              <w:t xml:space="preserve">The CAS </w:t>
            </w:r>
            <w:proofErr w:type="gramStart"/>
            <w:r w:rsidRPr="00E2696B">
              <w:rPr>
                <w:szCs w:val="20"/>
              </w:rPr>
              <w:t>do</w:t>
            </w:r>
            <w:proofErr w:type="gramEnd"/>
            <w:r w:rsidRPr="00E2696B">
              <w:rPr>
                <w:szCs w:val="20"/>
              </w:rPr>
              <w:t xml:space="preserve"> not</w:t>
            </w:r>
            <w:r w:rsidR="00907483">
              <w:rPr>
                <w:szCs w:val="20"/>
              </w:rPr>
              <w:t xml:space="preserve"> explicitly</w:t>
            </w:r>
            <w:r w:rsidRPr="00E2696B">
              <w:rPr>
                <w:szCs w:val="20"/>
              </w:rPr>
              <w:t xml:space="preserve"> refer to making predictions</w:t>
            </w:r>
            <w:r w:rsidR="00FE4FAE" w:rsidRPr="00E2696B">
              <w:rPr>
                <w:szCs w:val="20"/>
              </w:rPr>
              <w:t xml:space="preserve"> at this grade level or below</w:t>
            </w:r>
            <w:r w:rsidR="00907483">
              <w:rPr>
                <w:szCs w:val="20"/>
              </w:rPr>
              <w:t>.</w:t>
            </w:r>
          </w:p>
        </w:tc>
      </w:tr>
      <w:tr w:rsidR="00024939" w:rsidRPr="00E2696B" w:rsidTr="00166A5F">
        <w:trPr>
          <w:cantSplit/>
          <w:trHeight w:val="20"/>
          <w:jc w:val="center"/>
        </w:trPr>
        <w:tc>
          <w:tcPr>
            <w:tcW w:w="2880" w:type="dxa"/>
            <w:vMerge/>
          </w:tcPr>
          <w:p w:rsidR="00024939" w:rsidRPr="00E2696B" w:rsidRDefault="00024939" w:rsidP="00166A5F">
            <w:pPr>
              <w:pStyle w:val="ListParagraph"/>
              <w:numPr>
                <w:ilvl w:val="0"/>
                <w:numId w:val="2"/>
              </w:numPr>
              <w:contextualSpacing/>
              <w:rPr>
                <w:rFonts w:cs="Times New Roman"/>
                <w:szCs w:val="20"/>
              </w:rPr>
            </w:pPr>
          </w:p>
        </w:tc>
        <w:tc>
          <w:tcPr>
            <w:tcW w:w="2880" w:type="dxa"/>
          </w:tcPr>
          <w:p w:rsidR="00024939" w:rsidRPr="00E2696B" w:rsidRDefault="004B36BE" w:rsidP="00166A5F">
            <w:pPr>
              <w:pStyle w:val="Default"/>
              <w:contextualSpacing/>
              <w:rPr>
                <w:rFonts w:ascii="Verdana" w:hAnsi="Verdana" w:cs="Times New Roman"/>
                <w:sz w:val="20"/>
                <w:szCs w:val="20"/>
              </w:rPr>
            </w:pPr>
            <w:r w:rsidRPr="00E2696B">
              <w:rPr>
                <w:rFonts w:ascii="Verdana" w:hAnsi="Verdana" w:cs="Times New Roman"/>
                <w:sz w:val="20"/>
                <w:szCs w:val="20"/>
              </w:rPr>
              <w:t>RWC10-GR.</w:t>
            </w:r>
            <w:r w:rsidR="00024939" w:rsidRPr="00E2696B">
              <w:rPr>
                <w:rFonts w:ascii="Verdana" w:hAnsi="Verdana" w:cs="Times New Roman"/>
                <w:sz w:val="20"/>
                <w:szCs w:val="20"/>
              </w:rPr>
              <w:t>4</w:t>
            </w:r>
            <w:r w:rsidRPr="00E2696B">
              <w:rPr>
                <w:rFonts w:ascii="Verdana" w:hAnsi="Verdana" w:cs="Times New Roman"/>
                <w:sz w:val="20"/>
                <w:szCs w:val="20"/>
              </w:rPr>
              <w:t>-S.</w:t>
            </w:r>
            <w:r w:rsidR="00024939" w:rsidRPr="00E2696B">
              <w:rPr>
                <w:rFonts w:ascii="Verdana" w:hAnsi="Verdana" w:cs="Times New Roman"/>
                <w:sz w:val="20"/>
                <w:szCs w:val="20"/>
              </w:rPr>
              <w:t>2</w:t>
            </w:r>
            <w:r w:rsidRPr="00E2696B">
              <w:rPr>
                <w:rFonts w:ascii="Verdana" w:hAnsi="Verdana" w:cs="Times New Roman"/>
                <w:sz w:val="20"/>
                <w:szCs w:val="20"/>
              </w:rPr>
              <w:t>-GLE.</w:t>
            </w:r>
            <w:r w:rsidR="00024939" w:rsidRPr="00E2696B">
              <w:rPr>
                <w:rFonts w:ascii="Verdana" w:hAnsi="Verdana" w:cs="Times New Roman"/>
                <w:sz w:val="20"/>
                <w:szCs w:val="20"/>
              </w:rPr>
              <w:t>2</w:t>
            </w:r>
            <w:r w:rsidRPr="00E2696B">
              <w:rPr>
                <w:rFonts w:ascii="Verdana" w:hAnsi="Verdana" w:cs="Times New Roman"/>
                <w:sz w:val="20"/>
                <w:szCs w:val="20"/>
              </w:rPr>
              <w:t>-EO</w:t>
            </w:r>
            <w:r w:rsidR="00024939" w:rsidRPr="00E2696B">
              <w:rPr>
                <w:rFonts w:ascii="Verdana" w:hAnsi="Verdana" w:cs="Times New Roman"/>
                <w:sz w:val="20"/>
                <w:szCs w:val="20"/>
              </w:rPr>
              <w:t>.a.ii</w:t>
            </w:r>
          </w:p>
        </w:tc>
        <w:tc>
          <w:tcPr>
            <w:tcW w:w="5760" w:type="dxa"/>
          </w:tcPr>
          <w:p w:rsidR="00024939" w:rsidRPr="00E2696B" w:rsidRDefault="00024939" w:rsidP="00166A5F">
            <w:pPr>
              <w:pStyle w:val="NoSpacing"/>
              <w:contextualSpacing/>
              <w:rPr>
                <w:rFonts w:ascii="Verdana" w:hAnsi="Verdana"/>
                <w:sz w:val="20"/>
                <w:szCs w:val="20"/>
              </w:rPr>
            </w:pPr>
            <w:r w:rsidRPr="00E2696B">
              <w:rPr>
                <w:rFonts w:ascii="Verdana" w:hAnsi="Verdana"/>
                <w:sz w:val="20"/>
                <w:szCs w:val="20"/>
              </w:rPr>
              <w:t>Identify and draw inferences about setting, characters (such as motivations, personality traits), and plot. (CCSS: RL.4.2)</w:t>
            </w:r>
          </w:p>
        </w:tc>
        <w:tc>
          <w:tcPr>
            <w:tcW w:w="2880" w:type="dxa"/>
            <w:vMerge/>
          </w:tcPr>
          <w:p w:rsidR="00024939" w:rsidRPr="00E2696B" w:rsidRDefault="00024939" w:rsidP="00166A5F">
            <w:pPr>
              <w:contextualSpacing/>
              <w:rPr>
                <w:szCs w:val="20"/>
              </w:rPr>
            </w:pPr>
          </w:p>
        </w:tc>
      </w:tr>
      <w:tr w:rsidR="00024939" w:rsidRPr="00E2696B" w:rsidTr="00166A5F">
        <w:trPr>
          <w:cantSplit/>
          <w:trHeight w:val="20"/>
          <w:jc w:val="center"/>
        </w:trPr>
        <w:tc>
          <w:tcPr>
            <w:tcW w:w="2880" w:type="dxa"/>
            <w:vMerge/>
          </w:tcPr>
          <w:p w:rsidR="00024939" w:rsidRPr="00E2696B" w:rsidRDefault="00024939" w:rsidP="00166A5F">
            <w:pPr>
              <w:pStyle w:val="ListParagraph"/>
              <w:numPr>
                <w:ilvl w:val="0"/>
                <w:numId w:val="2"/>
              </w:numPr>
              <w:contextualSpacing/>
              <w:rPr>
                <w:rFonts w:cs="Times New Roman"/>
                <w:szCs w:val="20"/>
              </w:rPr>
            </w:pPr>
          </w:p>
        </w:tc>
        <w:tc>
          <w:tcPr>
            <w:tcW w:w="2880" w:type="dxa"/>
          </w:tcPr>
          <w:p w:rsidR="00024939" w:rsidRPr="00E2696B" w:rsidRDefault="004B36BE" w:rsidP="00166A5F">
            <w:pPr>
              <w:pStyle w:val="Default"/>
              <w:contextualSpacing/>
              <w:rPr>
                <w:rFonts w:ascii="Verdana" w:hAnsi="Verdana" w:cs="Times New Roman"/>
                <w:sz w:val="20"/>
                <w:szCs w:val="20"/>
              </w:rPr>
            </w:pPr>
            <w:r w:rsidRPr="00E2696B">
              <w:rPr>
                <w:rFonts w:ascii="Verdana" w:hAnsi="Verdana" w:cs="Times New Roman"/>
                <w:sz w:val="20"/>
                <w:szCs w:val="20"/>
              </w:rPr>
              <w:t>RWC10-GR.</w:t>
            </w:r>
            <w:r w:rsidR="00024939" w:rsidRPr="00E2696B">
              <w:rPr>
                <w:rFonts w:ascii="Verdana" w:hAnsi="Verdana" w:cs="Times New Roman"/>
                <w:sz w:val="20"/>
                <w:szCs w:val="20"/>
              </w:rPr>
              <w:t>4</w:t>
            </w:r>
            <w:r w:rsidRPr="00E2696B">
              <w:rPr>
                <w:rFonts w:ascii="Verdana" w:hAnsi="Verdana" w:cs="Times New Roman"/>
                <w:sz w:val="20"/>
                <w:szCs w:val="20"/>
              </w:rPr>
              <w:t>-S.</w:t>
            </w:r>
            <w:r w:rsidR="00024939" w:rsidRPr="00E2696B">
              <w:rPr>
                <w:rFonts w:ascii="Verdana" w:hAnsi="Verdana" w:cs="Times New Roman"/>
                <w:sz w:val="20"/>
                <w:szCs w:val="20"/>
              </w:rPr>
              <w:t>2</w:t>
            </w:r>
            <w:r w:rsidRPr="00E2696B">
              <w:rPr>
                <w:rFonts w:ascii="Verdana" w:hAnsi="Verdana" w:cs="Times New Roman"/>
                <w:sz w:val="20"/>
                <w:szCs w:val="20"/>
              </w:rPr>
              <w:t>-GLE.</w:t>
            </w:r>
            <w:r w:rsidR="00024939" w:rsidRPr="00E2696B">
              <w:rPr>
                <w:rFonts w:ascii="Verdana" w:hAnsi="Verdana" w:cs="Times New Roman"/>
                <w:sz w:val="20"/>
                <w:szCs w:val="20"/>
              </w:rPr>
              <w:t>2</w:t>
            </w:r>
            <w:r w:rsidRPr="00E2696B">
              <w:rPr>
                <w:rFonts w:ascii="Verdana" w:hAnsi="Verdana" w:cs="Times New Roman"/>
                <w:sz w:val="20"/>
                <w:szCs w:val="20"/>
              </w:rPr>
              <w:t>-EO</w:t>
            </w:r>
            <w:r w:rsidR="00024939" w:rsidRPr="00E2696B">
              <w:rPr>
                <w:rFonts w:ascii="Verdana" w:hAnsi="Verdana" w:cs="Times New Roman"/>
                <w:sz w:val="20"/>
                <w:szCs w:val="20"/>
              </w:rPr>
              <w:t>.a.iv</w:t>
            </w:r>
          </w:p>
        </w:tc>
        <w:tc>
          <w:tcPr>
            <w:tcW w:w="5760" w:type="dxa"/>
          </w:tcPr>
          <w:p w:rsidR="00024939" w:rsidRPr="00E2696B" w:rsidRDefault="00024939" w:rsidP="00166A5F">
            <w:pPr>
              <w:pStyle w:val="NoSpacing"/>
              <w:contextualSpacing/>
              <w:rPr>
                <w:rFonts w:ascii="Verdana" w:hAnsi="Verdana"/>
                <w:sz w:val="20"/>
                <w:szCs w:val="20"/>
              </w:rPr>
            </w:pPr>
            <w:r w:rsidRPr="00E2696B">
              <w:rPr>
                <w:rFonts w:ascii="Verdana" w:hAnsi="Verdana"/>
                <w:sz w:val="20"/>
                <w:szCs w:val="20"/>
              </w:rPr>
              <w:t>Skim materials to develop a general overview of content</w:t>
            </w:r>
          </w:p>
        </w:tc>
        <w:tc>
          <w:tcPr>
            <w:tcW w:w="2880" w:type="dxa"/>
            <w:vMerge/>
          </w:tcPr>
          <w:p w:rsidR="00024939" w:rsidRPr="00E2696B" w:rsidRDefault="00024939" w:rsidP="00166A5F">
            <w:pPr>
              <w:contextualSpacing/>
              <w:rPr>
                <w:szCs w:val="20"/>
              </w:rPr>
            </w:pPr>
          </w:p>
        </w:tc>
      </w:tr>
      <w:tr w:rsidR="003F2A3F" w:rsidRPr="00E2696B" w:rsidTr="00166A5F">
        <w:trPr>
          <w:cantSplit/>
          <w:trHeight w:val="20"/>
          <w:jc w:val="center"/>
        </w:trPr>
        <w:tc>
          <w:tcPr>
            <w:tcW w:w="2880" w:type="dxa"/>
            <w:vMerge w:val="restart"/>
          </w:tcPr>
          <w:p w:rsidR="003F2A3F" w:rsidRPr="00E2696B" w:rsidRDefault="003F2A3F" w:rsidP="00166A5F">
            <w:pPr>
              <w:pStyle w:val="ListParagraph"/>
              <w:numPr>
                <w:ilvl w:val="0"/>
                <w:numId w:val="2"/>
              </w:numPr>
              <w:contextualSpacing/>
              <w:rPr>
                <w:rFonts w:cs="Times New Roman"/>
                <w:szCs w:val="20"/>
              </w:rPr>
            </w:pPr>
            <w:r w:rsidRPr="00E2696B">
              <w:rPr>
                <w:rFonts w:cs="Times New Roman"/>
                <w:szCs w:val="20"/>
              </w:rPr>
              <w:lastRenderedPageBreak/>
              <w:t>Identify sequential order in expository text.</w:t>
            </w:r>
          </w:p>
        </w:tc>
        <w:tc>
          <w:tcPr>
            <w:tcW w:w="2880" w:type="dxa"/>
          </w:tcPr>
          <w:p w:rsidR="003F2A3F" w:rsidRPr="00E2696B" w:rsidRDefault="003F2A3F" w:rsidP="003F2A3F">
            <w:pPr>
              <w:contextualSpacing/>
              <w:rPr>
                <w:szCs w:val="20"/>
              </w:rPr>
            </w:pPr>
            <w:r w:rsidRPr="00E2696B">
              <w:rPr>
                <w:rFonts w:cs="Times New Roman"/>
                <w:szCs w:val="20"/>
              </w:rPr>
              <w:t>RWC10-GR.4-S.2-GLE.1-EO.a.i</w:t>
            </w:r>
          </w:p>
        </w:tc>
        <w:tc>
          <w:tcPr>
            <w:tcW w:w="5760" w:type="dxa"/>
          </w:tcPr>
          <w:p w:rsidR="003F2A3F" w:rsidRDefault="003F2A3F" w:rsidP="003F2A3F">
            <w:pPr>
              <w:contextualSpacing/>
              <w:rPr>
                <w:bCs/>
                <w:szCs w:val="20"/>
              </w:rPr>
            </w:pPr>
            <w:r w:rsidRPr="00E2696B">
              <w:rPr>
                <w:bCs/>
                <w:szCs w:val="20"/>
              </w:rPr>
              <w:t>Refer to details and examples in a text when explaining what the text says explicitly and when drawing inferences from the text. (CCSS: RL.4.1)</w:t>
            </w:r>
          </w:p>
          <w:p w:rsidR="00E344F2" w:rsidRPr="00E2696B" w:rsidRDefault="00E344F2" w:rsidP="003F2A3F">
            <w:pPr>
              <w:contextualSpacing/>
              <w:rPr>
                <w:bCs/>
                <w:szCs w:val="20"/>
              </w:rPr>
            </w:pPr>
          </w:p>
        </w:tc>
        <w:tc>
          <w:tcPr>
            <w:tcW w:w="2880" w:type="dxa"/>
            <w:vMerge w:val="restart"/>
          </w:tcPr>
          <w:p w:rsidR="003F2A3F" w:rsidRPr="00E2696B" w:rsidRDefault="003F2A3F" w:rsidP="00166A5F">
            <w:pPr>
              <w:contextualSpacing/>
              <w:rPr>
                <w:szCs w:val="20"/>
              </w:rPr>
            </w:pPr>
          </w:p>
        </w:tc>
      </w:tr>
      <w:tr w:rsidR="003F2A3F" w:rsidRPr="00E2696B" w:rsidTr="003F2A3F">
        <w:trPr>
          <w:cantSplit/>
          <w:trHeight w:val="982"/>
          <w:jc w:val="center"/>
        </w:trPr>
        <w:tc>
          <w:tcPr>
            <w:tcW w:w="2880" w:type="dxa"/>
            <w:vMerge/>
          </w:tcPr>
          <w:p w:rsidR="003F2A3F" w:rsidRPr="00E2696B" w:rsidRDefault="003F2A3F" w:rsidP="00166A5F">
            <w:pPr>
              <w:pStyle w:val="ListParagraph"/>
              <w:numPr>
                <w:ilvl w:val="0"/>
                <w:numId w:val="2"/>
              </w:numPr>
              <w:contextualSpacing/>
              <w:rPr>
                <w:rFonts w:cs="Times New Roman"/>
                <w:szCs w:val="20"/>
              </w:rPr>
            </w:pPr>
          </w:p>
        </w:tc>
        <w:tc>
          <w:tcPr>
            <w:tcW w:w="2880" w:type="dxa"/>
          </w:tcPr>
          <w:p w:rsidR="003F2A3F" w:rsidRPr="00E2696B" w:rsidRDefault="003F2A3F" w:rsidP="003F2A3F">
            <w:pPr>
              <w:contextualSpacing/>
              <w:rPr>
                <w:szCs w:val="20"/>
              </w:rPr>
            </w:pPr>
            <w:r w:rsidRPr="00E2696B">
              <w:rPr>
                <w:szCs w:val="20"/>
              </w:rPr>
              <w:t>RWC10-GR.4-S.2-GLE.1-EO.c.iii</w:t>
            </w:r>
          </w:p>
        </w:tc>
        <w:tc>
          <w:tcPr>
            <w:tcW w:w="5760" w:type="dxa"/>
          </w:tcPr>
          <w:p w:rsidR="003F2A3F" w:rsidRPr="00E2696B" w:rsidRDefault="003F2A3F" w:rsidP="003F2A3F">
            <w:pPr>
              <w:pStyle w:val="NoSpacing"/>
              <w:contextualSpacing/>
              <w:rPr>
                <w:rFonts w:ascii="Verdana" w:hAnsi="Verdana"/>
                <w:sz w:val="20"/>
                <w:szCs w:val="20"/>
              </w:rPr>
            </w:pPr>
            <w:r w:rsidRPr="00E2696B">
              <w:rPr>
                <w:rFonts w:ascii="Verdana" w:hAnsi="Verdana"/>
                <w:sz w:val="20"/>
                <w:szCs w:val="20"/>
              </w:rPr>
              <w:t>Summarize text by identifying important ideas and sequence and by providing supporting details, while maintaining sequence.</w:t>
            </w:r>
          </w:p>
        </w:tc>
        <w:tc>
          <w:tcPr>
            <w:tcW w:w="2880" w:type="dxa"/>
            <w:vMerge/>
          </w:tcPr>
          <w:p w:rsidR="003F2A3F" w:rsidRPr="00E2696B" w:rsidRDefault="003F2A3F" w:rsidP="00166A5F">
            <w:pPr>
              <w:contextualSpacing/>
              <w:rPr>
                <w:szCs w:val="20"/>
              </w:rPr>
            </w:pPr>
          </w:p>
        </w:tc>
      </w:tr>
      <w:tr w:rsidR="0043363B" w:rsidRPr="00E2696B" w:rsidTr="00166A5F">
        <w:trPr>
          <w:cantSplit/>
          <w:trHeight w:val="20"/>
          <w:jc w:val="center"/>
        </w:trPr>
        <w:tc>
          <w:tcPr>
            <w:tcW w:w="2880" w:type="dxa"/>
            <w:vMerge/>
          </w:tcPr>
          <w:p w:rsidR="0043363B" w:rsidRPr="00E2696B" w:rsidRDefault="0043363B" w:rsidP="00166A5F">
            <w:pPr>
              <w:pStyle w:val="ListParagraph"/>
              <w:numPr>
                <w:ilvl w:val="0"/>
                <w:numId w:val="2"/>
              </w:numPr>
              <w:contextualSpacing/>
              <w:rPr>
                <w:rFonts w:cs="Times New Roman"/>
                <w:szCs w:val="20"/>
              </w:rPr>
            </w:pPr>
          </w:p>
        </w:tc>
        <w:tc>
          <w:tcPr>
            <w:tcW w:w="2880" w:type="dxa"/>
          </w:tcPr>
          <w:p w:rsidR="0043363B" w:rsidRPr="00E2696B" w:rsidRDefault="004B36BE" w:rsidP="00166A5F">
            <w:pPr>
              <w:contextualSpacing/>
              <w:rPr>
                <w:szCs w:val="20"/>
              </w:rPr>
            </w:pPr>
            <w:r w:rsidRPr="00E2696B">
              <w:rPr>
                <w:szCs w:val="20"/>
              </w:rPr>
              <w:t>RWC10-GR.</w:t>
            </w:r>
            <w:r w:rsidR="0043363B" w:rsidRPr="00E2696B">
              <w:rPr>
                <w:szCs w:val="20"/>
              </w:rPr>
              <w:t>4</w:t>
            </w:r>
            <w:r w:rsidRPr="00E2696B">
              <w:rPr>
                <w:szCs w:val="20"/>
              </w:rPr>
              <w:t>-S.</w:t>
            </w:r>
            <w:r w:rsidR="0043363B" w:rsidRPr="00E2696B">
              <w:rPr>
                <w:szCs w:val="20"/>
              </w:rPr>
              <w:t>2</w:t>
            </w:r>
            <w:r w:rsidRPr="00E2696B">
              <w:rPr>
                <w:szCs w:val="20"/>
              </w:rPr>
              <w:t>-GLE.</w:t>
            </w:r>
            <w:r w:rsidR="0043363B" w:rsidRPr="00E2696B">
              <w:rPr>
                <w:szCs w:val="20"/>
              </w:rPr>
              <w:t>2</w:t>
            </w:r>
            <w:r w:rsidRPr="00E2696B">
              <w:rPr>
                <w:szCs w:val="20"/>
              </w:rPr>
              <w:t>-EO</w:t>
            </w:r>
            <w:r w:rsidR="0043363B" w:rsidRPr="00E2696B">
              <w:rPr>
                <w:szCs w:val="20"/>
              </w:rPr>
              <w:t>.b.ii</w:t>
            </w:r>
          </w:p>
        </w:tc>
        <w:tc>
          <w:tcPr>
            <w:tcW w:w="5760" w:type="dxa"/>
          </w:tcPr>
          <w:p w:rsidR="0043363B" w:rsidRDefault="0043363B" w:rsidP="00166A5F">
            <w:pPr>
              <w:contextualSpacing/>
              <w:rPr>
                <w:rFonts w:cs="Verdana"/>
                <w:szCs w:val="20"/>
              </w:rPr>
            </w:pPr>
            <w:r w:rsidRPr="00E2696B">
              <w:rPr>
                <w:bCs/>
                <w:szCs w:val="20"/>
              </w:rPr>
              <w:t xml:space="preserve">Describe the overall structure (e.g., chronology, comparison, cause/effect, </w:t>
            </w:r>
            <w:proofErr w:type="gramStart"/>
            <w:r w:rsidRPr="00E2696B">
              <w:rPr>
                <w:bCs/>
                <w:szCs w:val="20"/>
              </w:rPr>
              <w:t>problem</w:t>
            </w:r>
            <w:proofErr w:type="gramEnd"/>
            <w:r w:rsidRPr="00E2696B">
              <w:rPr>
                <w:bCs/>
                <w:szCs w:val="20"/>
              </w:rPr>
              <w:t>/solution) of events, ideas, concepts, or information in a text or part of a text.</w:t>
            </w:r>
            <w:r w:rsidRPr="00E2696B">
              <w:rPr>
                <w:rFonts w:cs="Verdana"/>
                <w:szCs w:val="20"/>
              </w:rPr>
              <w:t xml:space="preserve"> (CCSS: RI.4.5)</w:t>
            </w:r>
          </w:p>
          <w:p w:rsidR="00E344F2" w:rsidRPr="00E2696B" w:rsidRDefault="00E344F2" w:rsidP="00166A5F">
            <w:pPr>
              <w:contextualSpacing/>
              <w:rPr>
                <w:szCs w:val="20"/>
              </w:rPr>
            </w:pPr>
          </w:p>
        </w:tc>
        <w:tc>
          <w:tcPr>
            <w:tcW w:w="2880" w:type="dxa"/>
            <w:vMerge/>
          </w:tcPr>
          <w:p w:rsidR="0043363B" w:rsidRPr="00E2696B" w:rsidRDefault="0043363B" w:rsidP="00166A5F">
            <w:pPr>
              <w:contextualSpacing/>
              <w:rPr>
                <w:szCs w:val="20"/>
              </w:rPr>
            </w:pPr>
          </w:p>
        </w:tc>
      </w:tr>
      <w:tr w:rsidR="00024939" w:rsidRPr="00E2696B" w:rsidTr="00166A5F">
        <w:trPr>
          <w:cantSplit/>
          <w:trHeight w:val="20"/>
          <w:jc w:val="center"/>
        </w:trPr>
        <w:tc>
          <w:tcPr>
            <w:tcW w:w="2880" w:type="dxa"/>
            <w:vMerge w:val="restart"/>
          </w:tcPr>
          <w:p w:rsidR="00024939" w:rsidRPr="00E2696B" w:rsidRDefault="00024939" w:rsidP="00166A5F">
            <w:pPr>
              <w:pStyle w:val="ListParagraph"/>
              <w:numPr>
                <w:ilvl w:val="0"/>
                <w:numId w:val="2"/>
              </w:numPr>
              <w:contextualSpacing/>
              <w:rPr>
                <w:rFonts w:cs="Times New Roman"/>
                <w:szCs w:val="20"/>
              </w:rPr>
            </w:pPr>
            <w:r w:rsidRPr="00E2696B">
              <w:rPr>
                <w:rFonts w:cs="Times New Roman"/>
                <w:szCs w:val="20"/>
              </w:rPr>
              <w:t>Recognize the author’s point of view.</w:t>
            </w:r>
          </w:p>
        </w:tc>
        <w:tc>
          <w:tcPr>
            <w:tcW w:w="2880" w:type="dxa"/>
          </w:tcPr>
          <w:p w:rsidR="00024939" w:rsidRPr="00E2696B" w:rsidRDefault="004B36BE" w:rsidP="00166A5F">
            <w:pPr>
              <w:contextualSpacing/>
              <w:rPr>
                <w:szCs w:val="20"/>
              </w:rPr>
            </w:pPr>
            <w:r w:rsidRPr="00E2696B">
              <w:rPr>
                <w:szCs w:val="20"/>
              </w:rPr>
              <w:t>RWC10-GR.</w:t>
            </w:r>
            <w:r w:rsidR="00024939" w:rsidRPr="00E2696B">
              <w:rPr>
                <w:szCs w:val="20"/>
              </w:rPr>
              <w:t>4</w:t>
            </w:r>
            <w:r w:rsidRPr="00E2696B">
              <w:rPr>
                <w:szCs w:val="20"/>
              </w:rPr>
              <w:t>-S.</w:t>
            </w:r>
            <w:r w:rsidR="00024939" w:rsidRPr="00E2696B">
              <w:rPr>
                <w:szCs w:val="20"/>
              </w:rPr>
              <w:t>2</w:t>
            </w:r>
            <w:r w:rsidRPr="00E2696B">
              <w:rPr>
                <w:szCs w:val="20"/>
              </w:rPr>
              <w:t>-GLE.</w:t>
            </w:r>
            <w:r w:rsidR="00024939" w:rsidRPr="00E2696B">
              <w:rPr>
                <w:szCs w:val="20"/>
              </w:rPr>
              <w:t>2</w:t>
            </w:r>
            <w:r w:rsidRPr="00E2696B">
              <w:rPr>
                <w:szCs w:val="20"/>
              </w:rPr>
              <w:t>-EO</w:t>
            </w:r>
            <w:r w:rsidR="00024939" w:rsidRPr="00E2696B">
              <w:rPr>
                <w:szCs w:val="20"/>
              </w:rPr>
              <w:t>.c.ii</w:t>
            </w:r>
          </w:p>
        </w:tc>
        <w:tc>
          <w:tcPr>
            <w:tcW w:w="5760" w:type="dxa"/>
          </w:tcPr>
          <w:p w:rsidR="00024939" w:rsidRDefault="00024939" w:rsidP="00166A5F">
            <w:pPr>
              <w:contextualSpacing/>
              <w:rPr>
                <w:rFonts w:cs="Verdana"/>
                <w:szCs w:val="20"/>
              </w:rPr>
            </w:pPr>
            <w:r w:rsidRPr="00E2696B">
              <w:rPr>
                <w:bCs/>
                <w:szCs w:val="20"/>
              </w:rPr>
              <w:t>Explain how an author uses reasons and evidence to support particular points in a text.</w:t>
            </w:r>
            <w:r w:rsidR="0043363B" w:rsidRPr="00E2696B">
              <w:rPr>
                <w:rFonts w:cs="Verdana"/>
                <w:szCs w:val="20"/>
              </w:rPr>
              <w:t xml:space="preserve"> (CCSS: RI.4.8)</w:t>
            </w:r>
          </w:p>
          <w:p w:rsidR="00E344F2" w:rsidRPr="00E2696B" w:rsidRDefault="00E344F2" w:rsidP="00166A5F">
            <w:pPr>
              <w:contextualSpacing/>
              <w:rPr>
                <w:szCs w:val="20"/>
              </w:rPr>
            </w:pPr>
          </w:p>
        </w:tc>
        <w:tc>
          <w:tcPr>
            <w:tcW w:w="2880" w:type="dxa"/>
            <w:vMerge w:val="restart"/>
          </w:tcPr>
          <w:p w:rsidR="00024939" w:rsidRPr="00E2696B" w:rsidRDefault="00024939" w:rsidP="00166A5F">
            <w:pPr>
              <w:contextualSpacing/>
              <w:rPr>
                <w:szCs w:val="20"/>
              </w:rPr>
            </w:pPr>
          </w:p>
        </w:tc>
      </w:tr>
      <w:tr w:rsidR="00024939" w:rsidRPr="00E2696B" w:rsidTr="00166A5F">
        <w:trPr>
          <w:cantSplit/>
          <w:trHeight w:val="20"/>
          <w:jc w:val="center"/>
        </w:trPr>
        <w:tc>
          <w:tcPr>
            <w:tcW w:w="2880" w:type="dxa"/>
            <w:vMerge/>
          </w:tcPr>
          <w:p w:rsidR="00024939" w:rsidRPr="00E2696B" w:rsidRDefault="00024939" w:rsidP="00166A5F">
            <w:pPr>
              <w:pStyle w:val="ListParagraph"/>
              <w:numPr>
                <w:ilvl w:val="0"/>
                <w:numId w:val="2"/>
              </w:numPr>
              <w:contextualSpacing/>
              <w:rPr>
                <w:rFonts w:cs="Times New Roman"/>
                <w:szCs w:val="20"/>
              </w:rPr>
            </w:pPr>
          </w:p>
        </w:tc>
        <w:tc>
          <w:tcPr>
            <w:tcW w:w="2880" w:type="dxa"/>
          </w:tcPr>
          <w:p w:rsidR="00024939" w:rsidRPr="00E2696B" w:rsidRDefault="004B36BE" w:rsidP="00166A5F">
            <w:pPr>
              <w:contextualSpacing/>
              <w:rPr>
                <w:szCs w:val="20"/>
              </w:rPr>
            </w:pPr>
            <w:r w:rsidRPr="00E2696B">
              <w:rPr>
                <w:szCs w:val="20"/>
              </w:rPr>
              <w:t>RWC10-GR.</w:t>
            </w:r>
            <w:r w:rsidR="00024939" w:rsidRPr="00E2696B">
              <w:rPr>
                <w:szCs w:val="20"/>
              </w:rPr>
              <w:t>4</w:t>
            </w:r>
            <w:r w:rsidRPr="00E2696B">
              <w:rPr>
                <w:szCs w:val="20"/>
              </w:rPr>
              <w:t>-S.</w:t>
            </w:r>
            <w:r w:rsidR="00024939" w:rsidRPr="00E2696B">
              <w:rPr>
                <w:szCs w:val="20"/>
              </w:rPr>
              <w:t>2</w:t>
            </w:r>
            <w:r w:rsidRPr="00E2696B">
              <w:rPr>
                <w:szCs w:val="20"/>
              </w:rPr>
              <w:t>-GLE.</w:t>
            </w:r>
            <w:r w:rsidR="00024939" w:rsidRPr="00E2696B">
              <w:rPr>
                <w:szCs w:val="20"/>
              </w:rPr>
              <w:t>2</w:t>
            </w:r>
            <w:r w:rsidRPr="00E2696B">
              <w:rPr>
                <w:szCs w:val="20"/>
              </w:rPr>
              <w:t>-EO</w:t>
            </w:r>
            <w:r w:rsidR="00024939" w:rsidRPr="00E2696B">
              <w:rPr>
                <w:szCs w:val="20"/>
              </w:rPr>
              <w:t>.b.iii</w:t>
            </w:r>
          </w:p>
        </w:tc>
        <w:tc>
          <w:tcPr>
            <w:tcW w:w="5760" w:type="dxa"/>
          </w:tcPr>
          <w:p w:rsidR="00024939" w:rsidRDefault="00024939" w:rsidP="00166A5F">
            <w:pPr>
              <w:contextualSpacing/>
              <w:rPr>
                <w:rFonts w:cs="Verdana"/>
                <w:szCs w:val="20"/>
              </w:rPr>
            </w:pPr>
            <w:r w:rsidRPr="00E2696B">
              <w:rPr>
                <w:szCs w:val="20"/>
              </w:rPr>
              <w:t>Compare and contrast the point of view from which different stories are narrated, including the difference between first- and third-person narrations</w:t>
            </w:r>
            <w:r w:rsidR="0043363B" w:rsidRPr="00E2696B">
              <w:rPr>
                <w:rFonts w:cs="Verdana"/>
                <w:szCs w:val="20"/>
              </w:rPr>
              <w:t xml:space="preserve"> (CCSS:RI.4.6)</w:t>
            </w:r>
          </w:p>
          <w:p w:rsidR="00E344F2" w:rsidRPr="00E2696B" w:rsidRDefault="00E344F2" w:rsidP="00166A5F">
            <w:pPr>
              <w:contextualSpacing/>
              <w:rPr>
                <w:szCs w:val="20"/>
              </w:rPr>
            </w:pPr>
          </w:p>
        </w:tc>
        <w:tc>
          <w:tcPr>
            <w:tcW w:w="2880" w:type="dxa"/>
            <w:vMerge/>
          </w:tcPr>
          <w:p w:rsidR="00024939" w:rsidRPr="00E2696B" w:rsidRDefault="00024939" w:rsidP="00166A5F">
            <w:pPr>
              <w:contextualSpacing/>
              <w:rPr>
                <w:szCs w:val="20"/>
              </w:rPr>
            </w:pPr>
          </w:p>
        </w:tc>
      </w:tr>
    </w:tbl>
    <w:p w:rsidR="002D5AE0" w:rsidRDefault="002D5AE0">
      <w:r>
        <w:br w:type="page"/>
      </w:r>
    </w:p>
    <w:tbl>
      <w:tblPr>
        <w:tblStyle w:val="TableGrid"/>
        <w:tblW w:w="14400" w:type="dxa"/>
        <w:jc w:val="center"/>
        <w:tblLayout w:type="fixed"/>
        <w:tblLook w:val="04A0"/>
      </w:tblPr>
      <w:tblGrid>
        <w:gridCol w:w="2880"/>
        <w:gridCol w:w="2880"/>
        <w:gridCol w:w="5760"/>
        <w:gridCol w:w="2880"/>
      </w:tblGrid>
      <w:tr w:rsidR="00DC5FB3" w:rsidRPr="00E2696B" w:rsidTr="00C774FB">
        <w:trPr>
          <w:cantSplit/>
          <w:trHeight w:val="20"/>
          <w:tblHeader/>
          <w:jc w:val="center"/>
        </w:trPr>
        <w:tc>
          <w:tcPr>
            <w:tcW w:w="2880" w:type="dxa"/>
            <w:shd w:val="clear" w:color="auto" w:fill="C6D9F1" w:themeFill="text2" w:themeFillTint="33"/>
          </w:tcPr>
          <w:p w:rsidR="00DC5FB3" w:rsidRPr="00E2696B" w:rsidRDefault="00DC5FB3" w:rsidP="00166A5F">
            <w:pPr>
              <w:pStyle w:val="Default"/>
              <w:contextualSpacing/>
              <w:rPr>
                <w:rFonts w:ascii="Verdana" w:hAnsi="Verdana" w:cs="Times New Roman"/>
                <w:sz w:val="20"/>
                <w:szCs w:val="20"/>
              </w:rPr>
            </w:pPr>
            <w:r w:rsidRPr="00E2696B">
              <w:rPr>
                <w:rFonts w:ascii="Verdana" w:hAnsi="Verdana" w:cs="Times New Roman"/>
                <w:b/>
                <w:bCs/>
                <w:sz w:val="20"/>
                <w:szCs w:val="20"/>
              </w:rPr>
              <w:lastRenderedPageBreak/>
              <w:t xml:space="preserve">Standard 5 </w:t>
            </w:r>
          </w:p>
        </w:tc>
        <w:tc>
          <w:tcPr>
            <w:tcW w:w="11520" w:type="dxa"/>
            <w:gridSpan w:val="3"/>
            <w:shd w:val="clear" w:color="auto" w:fill="C6D9F1" w:themeFill="text2" w:themeFillTint="33"/>
          </w:tcPr>
          <w:p w:rsidR="00DC5FB3" w:rsidRPr="00E2696B" w:rsidRDefault="00DC5FB3" w:rsidP="00166A5F">
            <w:pPr>
              <w:pStyle w:val="Default"/>
              <w:contextualSpacing/>
              <w:rPr>
                <w:rFonts w:ascii="Verdana" w:hAnsi="Verdana" w:cs="Times New Roman"/>
                <w:sz w:val="20"/>
                <w:szCs w:val="20"/>
              </w:rPr>
            </w:pPr>
            <w:r w:rsidRPr="00E2696B">
              <w:rPr>
                <w:rFonts w:ascii="Verdana" w:hAnsi="Verdana" w:cs="Times New Roman"/>
                <w:sz w:val="20"/>
                <w:szCs w:val="20"/>
              </w:rPr>
              <w:t xml:space="preserve">Students read to locate, select and make use of relevant information from a variety of media, references, and technological sources. </w:t>
            </w:r>
          </w:p>
        </w:tc>
      </w:tr>
      <w:tr w:rsidR="00DC5FB3" w:rsidRPr="00E2696B" w:rsidTr="00C774FB">
        <w:trPr>
          <w:cantSplit/>
          <w:trHeight w:val="20"/>
          <w:tblHeader/>
          <w:jc w:val="center"/>
        </w:trPr>
        <w:tc>
          <w:tcPr>
            <w:tcW w:w="2880" w:type="dxa"/>
            <w:shd w:val="clear" w:color="auto" w:fill="D9D9D9" w:themeFill="background1" w:themeFillShade="D9"/>
          </w:tcPr>
          <w:p w:rsidR="00DC5FB3" w:rsidRPr="00E2696B" w:rsidRDefault="00DC5FB3" w:rsidP="00166A5F">
            <w:pPr>
              <w:pStyle w:val="Default"/>
              <w:contextualSpacing/>
              <w:rPr>
                <w:rFonts w:ascii="Verdana" w:hAnsi="Verdana" w:cs="Times New Roman"/>
                <w:sz w:val="20"/>
                <w:szCs w:val="20"/>
              </w:rPr>
            </w:pPr>
            <w:r w:rsidRPr="00E2696B">
              <w:rPr>
                <w:rFonts w:ascii="Verdana" w:hAnsi="Verdana" w:cs="Times New Roman"/>
                <w:b/>
                <w:bCs/>
                <w:sz w:val="20"/>
                <w:szCs w:val="20"/>
              </w:rPr>
              <w:t xml:space="preserve">Benchmarks </w:t>
            </w:r>
          </w:p>
        </w:tc>
        <w:tc>
          <w:tcPr>
            <w:tcW w:w="11520" w:type="dxa"/>
            <w:gridSpan w:val="3"/>
            <w:shd w:val="clear" w:color="auto" w:fill="D9D9D9" w:themeFill="background1" w:themeFillShade="D9"/>
          </w:tcPr>
          <w:p w:rsidR="00C774FB" w:rsidRDefault="00DC5FB3" w:rsidP="00C774FB">
            <w:pPr>
              <w:pStyle w:val="Default"/>
              <w:numPr>
                <w:ilvl w:val="0"/>
                <w:numId w:val="25"/>
              </w:numPr>
              <w:contextualSpacing/>
              <w:rPr>
                <w:rFonts w:ascii="Verdana" w:hAnsi="Verdana" w:cs="Times New Roman"/>
                <w:sz w:val="20"/>
                <w:szCs w:val="20"/>
              </w:rPr>
            </w:pPr>
            <w:r w:rsidRPr="00E2696B">
              <w:rPr>
                <w:rFonts w:ascii="Verdana" w:hAnsi="Verdana" w:cs="Times New Roman"/>
                <w:sz w:val="20"/>
                <w:szCs w:val="20"/>
              </w:rPr>
              <w:t>Use organizational features of printed text (for example, page numbering, alphabetizing, glossaries, chapter heading, table of contents, indexes, captions)</w:t>
            </w:r>
          </w:p>
          <w:p w:rsidR="00C774FB" w:rsidRDefault="00DC5FB3" w:rsidP="00C774FB">
            <w:pPr>
              <w:pStyle w:val="Default"/>
              <w:numPr>
                <w:ilvl w:val="0"/>
                <w:numId w:val="25"/>
              </w:numPr>
              <w:contextualSpacing/>
              <w:rPr>
                <w:rFonts w:ascii="Verdana" w:hAnsi="Verdana" w:cs="Times New Roman"/>
                <w:sz w:val="20"/>
                <w:szCs w:val="20"/>
              </w:rPr>
            </w:pPr>
            <w:r w:rsidRPr="00E2696B">
              <w:rPr>
                <w:rFonts w:ascii="Verdana" w:hAnsi="Verdana" w:cs="Times New Roman"/>
                <w:sz w:val="20"/>
                <w:szCs w:val="20"/>
              </w:rPr>
              <w:t>Recognizing organizational features of electronic information (for example, pull-down menus, icons, key word searches)</w:t>
            </w:r>
          </w:p>
          <w:p w:rsidR="00C774FB" w:rsidRDefault="00DC5FB3" w:rsidP="00C774FB">
            <w:pPr>
              <w:pStyle w:val="Default"/>
              <w:numPr>
                <w:ilvl w:val="0"/>
                <w:numId w:val="25"/>
              </w:numPr>
              <w:contextualSpacing/>
              <w:rPr>
                <w:rFonts w:ascii="Verdana" w:hAnsi="Verdana" w:cs="Times New Roman"/>
                <w:sz w:val="20"/>
                <w:szCs w:val="20"/>
              </w:rPr>
            </w:pPr>
            <w:r w:rsidRPr="00E2696B">
              <w:rPr>
                <w:rFonts w:ascii="Verdana" w:hAnsi="Verdana" w:cs="Times New Roman"/>
                <w:sz w:val="20"/>
                <w:szCs w:val="20"/>
              </w:rPr>
              <w:t>Use organizational features to locate media or electronic information (for example, passwords, entry menu features, pull-down menus, icons, key word searches)</w:t>
            </w:r>
          </w:p>
          <w:p w:rsidR="00C774FB" w:rsidRDefault="00DC5FB3" w:rsidP="00C774FB">
            <w:pPr>
              <w:pStyle w:val="Default"/>
              <w:numPr>
                <w:ilvl w:val="0"/>
                <w:numId w:val="25"/>
              </w:numPr>
              <w:contextualSpacing/>
              <w:rPr>
                <w:rFonts w:ascii="Verdana" w:hAnsi="Verdana" w:cs="Times New Roman"/>
                <w:sz w:val="20"/>
                <w:szCs w:val="20"/>
              </w:rPr>
            </w:pPr>
            <w:r w:rsidRPr="00E2696B">
              <w:rPr>
                <w:rFonts w:ascii="Verdana" w:hAnsi="Verdana" w:cs="Times New Roman"/>
                <w:sz w:val="20"/>
                <w:szCs w:val="20"/>
              </w:rPr>
              <w:t>Taking notes,</w:t>
            </w:r>
            <w:r w:rsidRPr="00E2696B">
              <w:rPr>
                <w:rFonts w:ascii="Verdana" w:hAnsi="Verdana" w:cs="Times New Roman"/>
                <w:strike/>
                <w:sz w:val="20"/>
                <w:szCs w:val="20"/>
              </w:rPr>
              <w:t xml:space="preserve"> outlining</w:t>
            </w:r>
            <w:r w:rsidRPr="00E2696B">
              <w:rPr>
                <w:rFonts w:ascii="Verdana" w:hAnsi="Verdana" w:cs="Times New Roman"/>
                <w:sz w:val="20"/>
                <w:szCs w:val="20"/>
              </w:rPr>
              <w:t xml:space="preserve">, and identifying main ideas in resource materials; sorting information as it relates to a specific topic or purpose </w:t>
            </w:r>
          </w:p>
          <w:p w:rsidR="00DC5FB3" w:rsidRPr="00E2696B" w:rsidRDefault="00DC5FB3" w:rsidP="00C774FB">
            <w:pPr>
              <w:pStyle w:val="Default"/>
              <w:numPr>
                <w:ilvl w:val="0"/>
                <w:numId w:val="25"/>
              </w:numPr>
              <w:contextualSpacing/>
              <w:rPr>
                <w:rFonts w:ascii="Verdana" w:hAnsi="Verdana" w:cs="Times New Roman"/>
                <w:sz w:val="20"/>
                <w:szCs w:val="20"/>
              </w:rPr>
            </w:pPr>
            <w:r w:rsidRPr="00E2696B">
              <w:rPr>
                <w:rFonts w:ascii="Verdana" w:hAnsi="Verdana" w:cs="Times New Roman"/>
                <w:sz w:val="20"/>
                <w:szCs w:val="20"/>
              </w:rPr>
              <w:t xml:space="preserve">Giving credit for borrowed information by telling or listing sources </w:t>
            </w:r>
          </w:p>
        </w:tc>
      </w:tr>
      <w:tr w:rsidR="00DB403C" w:rsidRPr="00E2696B" w:rsidTr="00C774FB">
        <w:trPr>
          <w:cantSplit/>
          <w:trHeight w:val="20"/>
          <w:tblHeader/>
          <w:jc w:val="center"/>
        </w:trPr>
        <w:tc>
          <w:tcPr>
            <w:tcW w:w="2880" w:type="dxa"/>
          </w:tcPr>
          <w:p w:rsidR="00DB403C" w:rsidRPr="00E2696B" w:rsidRDefault="00DB403C" w:rsidP="00166A5F">
            <w:pPr>
              <w:contextualSpacing/>
              <w:rPr>
                <w:b/>
                <w:szCs w:val="20"/>
              </w:rPr>
            </w:pPr>
            <w:r w:rsidRPr="00E2696B">
              <w:rPr>
                <w:b/>
                <w:szCs w:val="20"/>
              </w:rPr>
              <w:t>Assessment Objective</w:t>
            </w:r>
          </w:p>
        </w:tc>
        <w:tc>
          <w:tcPr>
            <w:tcW w:w="2880" w:type="dxa"/>
          </w:tcPr>
          <w:p w:rsidR="00DB403C" w:rsidRPr="00E2696B" w:rsidRDefault="00DB403C" w:rsidP="00166A5F">
            <w:pPr>
              <w:contextualSpacing/>
              <w:rPr>
                <w:b/>
                <w:szCs w:val="20"/>
              </w:rPr>
            </w:pPr>
            <w:r w:rsidRPr="00E2696B">
              <w:rPr>
                <w:b/>
                <w:szCs w:val="20"/>
              </w:rPr>
              <w:t>CAS Alignment Code</w:t>
            </w:r>
          </w:p>
        </w:tc>
        <w:tc>
          <w:tcPr>
            <w:tcW w:w="5760" w:type="dxa"/>
          </w:tcPr>
          <w:p w:rsidR="00DB403C" w:rsidRPr="00E2696B" w:rsidRDefault="00DB403C" w:rsidP="00166A5F">
            <w:pPr>
              <w:contextualSpacing/>
              <w:rPr>
                <w:b/>
                <w:szCs w:val="20"/>
              </w:rPr>
            </w:pPr>
            <w:r w:rsidRPr="00E2696B">
              <w:rPr>
                <w:b/>
                <w:szCs w:val="20"/>
              </w:rPr>
              <w:t>CAS Expectation Text</w:t>
            </w:r>
          </w:p>
        </w:tc>
        <w:tc>
          <w:tcPr>
            <w:tcW w:w="2880" w:type="dxa"/>
          </w:tcPr>
          <w:p w:rsidR="00DB403C" w:rsidRPr="00E2696B" w:rsidRDefault="00DB403C" w:rsidP="00166A5F">
            <w:pPr>
              <w:contextualSpacing/>
              <w:rPr>
                <w:b/>
                <w:szCs w:val="20"/>
              </w:rPr>
            </w:pPr>
            <w:r w:rsidRPr="00E2696B">
              <w:rPr>
                <w:b/>
                <w:szCs w:val="20"/>
              </w:rPr>
              <w:t>Comment</w:t>
            </w:r>
          </w:p>
        </w:tc>
      </w:tr>
      <w:tr w:rsidR="00177DEE" w:rsidRPr="00E2696B" w:rsidTr="00166A5F">
        <w:trPr>
          <w:cantSplit/>
          <w:trHeight w:val="20"/>
          <w:jc w:val="center"/>
        </w:trPr>
        <w:tc>
          <w:tcPr>
            <w:tcW w:w="2880" w:type="dxa"/>
            <w:vMerge w:val="restart"/>
          </w:tcPr>
          <w:p w:rsidR="00177DEE" w:rsidRPr="00E2696B" w:rsidRDefault="00177DEE" w:rsidP="00166A5F">
            <w:pPr>
              <w:pStyle w:val="ListParagraph"/>
              <w:numPr>
                <w:ilvl w:val="0"/>
                <w:numId w:val="4"/>
              </w:numPr>
              <w:contextualSpacing/>
              <w:rPr>
                <w:rFonts w:cs="Times New Roman"/>
                <w:szCs w:val="20"/>
              </w:rPr>
            </w:pPr>
            <w:r w:rsidRPr="00E2696B">
              <w:rPr>
                <w:rFonts w:cs="Times New Roman"/>
                <w:szCs w:val="20"/>
              </w:rPr>
              <w:t>Use organizational features of printed text (for example, page numbering, alphabetizing, glossaries, chapter heading, table of contents, indexes, captions) to locate information.</w:t>
            </w:r>
          </w:p>
        </w:tc>
        <w:tc>
          <w:tcPr>
            <w:tcW w:w="2880" w:type="dxa"/>
          </w:tcPr>
          <w:p w:rsidR="00177DEE" w:rsidRPr="00E2696B" w:rsidRDefault="004B36BE" w:rsidP="00166A5F">
            <w:pPr>
              <w:contextualSpacing/>
              <w:rPr>
                <w:szCs w:val="20"/>
              </w:rPr>
            </w:pPr>
            <w:r w:rsidRPr="00E2696B">
              <w:rPr>
                <w:szCs w:val="20"/>
              </w:rPr>
              <w:t>RWC10-GR.</w:t>
            </w:r>
            <w:r w:rsidR="003F2A3F">
              <w:rPr>
                <w:szCs w:val="20"/>
              </w:rPr>
              <w:t>3</w:t>
            </w:r>
            <w:r w:rsidRPr="00E2696B">
              <w:rPr>
                <w:szCs w:val="20"/>
              </w:rPr>
              <w:t>-S.</w:t>
            </w:r>
            <w:r w:rsidR="00177DEE" w:rsidRPr="00E2696B">
              <w:rPr>
                <w:szCs w:val="20"/>
              </w:rPr>
              <w:t>2</w:t>
            </w:r>
            <w:r w:rsidRPr="00E2696B">
              <w:rPr>
                <w:szCs w:val="20"/>
              </w:rPr>
              <w:t>-GLE.</w:t>
            </w:r>
            <w:r w:rsidR="00177DEE" w:rsidRPr="00E2696B">
              <w:rPr>
                <w:szCs w:val="20"/>
              </w:rPr>
              <w:t>1</w:t>
            </w:r>
            <w:r w:rsidRPr="00E2696B">
              <w:rPr>
                <w:szCs w:val="20"/>
              </w:rPr>
              <w:t>-EO</w:t>
            </w:r>
            <w:r w:rsidR="00177DEE" w:rsidRPr="00E2696B">
              <w:rPr>
                <w:szCs w:val="20"/>
              </w:rPr>
              <w:t>.b.ii</w:t>
            </w:r>
          </w:p>
        </w:tc>
        <w:tc>
          <w:tcPr>
            <w:tcW w:w="5760" w:type="dxa"/>
          </w:tcPr>
          <w:p w:rsidR="00177DEE" w:rsidRPr="00E2696B" w:rsidRDefault="00177DEE" w:rsidP="00166A5F">
            <w:pPr>
              <w:contextualSpacing/>
              <w:rPr>
                <w:szCs w:val="20"/>
              </w:rPr>
            </w:pPr>
            <w:r w:rsidRPr="00E2696B">
              <w:rPr>
                <w:szCs w:val="20"/>
              </w:rPr>
              <w:t>Use text features and search tools (e.g., key words, sidebars, hyperlinks) to locate information relevant to a given topic efficiently. (CCSS: RI.3.5)</w:t>
            </w:r>
          </w:p>
        </w:tc>
        <w:tc>
          <w:tcPr>
            <w:tcW w:w="2880" w:type="dxa"/>
            <w:vMerge w:val="restart"/>
          </w:tcPr>
          <w:p w:rsidR="00177DEE" w:rsidRPr="00E2696B" w:rsidRDefault="00177DEE" w:rsidP="00166A5F">
            <w:pPr>
              <w:contextualSpacing/>
              <w:rPr>
                <w:szCs w:val="20"/>
              </w:rPr>
            </w:pPr>
          </w:p>
        </w:tc>
      </w:tr>
      <w:tr w:rsidR="00705463" w:rsidRPr="00E2696B" w:rsidTr="00166A5F">
        <w:trPr>
          <w:cantSplit/>
          <w:trHeight w:val="20"/>
          <w:jc w:val="center"/>
        </w:trPr>
        <w:tc>
          <w:tcPr>
            <w:tcW w:w="2880" w:type="dxa"/>
            <w:vMerge/>
          </w:tcPr>
          <w:p w:rsidR="00705463" w:rsidRPr="00E2696B" w:rsidRDefault="00705463" w:rsidP="00166A5F">
            <w:pPr>
              <w:pStyle w:val="ListParagraph"/>
              <w:numPr>
                <w:ilvl w:val="0"/>
                <w:numId w:val="4"/>
              </w:numPr>
              <w:contextualSpacing/>
              <w:rPr>
                <w:rFonts w:cs="Times New Roman"/>
                <w:szCs w:val="20"/>
              </w:rPr>
            </w:pPr>
          </w:p>
        </w:tc>
        <w:tc>
          <w:tcPr>
            <w:tcW w:w="2880" w:type="dxa"/>
          </w:tcPr>
          <w:p w:rsidR="00705463" w:rsidRPr="00E2696B" w:rsidRDefault="004B36BE" w:rsidP="00166A5F">
            <w:pPr>
              <w:contextualSpacing/>
              <w:rPr>
                <w:szCs w:val="20"/>
              </w:rPr>
            </w:pPr>
            <w:r w:rsidRPr="00E2696B">
              <w:rPr>
                <w:szCs w:val="20"/>
              </w:rPr>
              <w:t>RWC10-GR.</w:t>
            </w:r>
            <w:r w:rsidR="00705463" w:rsidRPr="00E2696B">
              <w:rPr>
                <w:szCs w:val="20"/>
              </w:rPr>
              <w:t>4</w:t>
            </w:r>
            <w:r w:rsidRPr="00E2696B">
              <w:rPr>
                <w:szCs w:val="20"/>
              </w:rPr>
              <w:t>-S.</w:t>
            </w:r>
            <w:r w:rsidR="00705463" w:rsidRPr="00E2696B">
              <w:rPr>
                <w:szCs w:val="20"/>
              </w:rPr>
              <w:t>2</w:t>
            </w:r>
            <w:r w:rsidRPr="00E2696B">
              <w:rPr>
                <w:szCs w:val="20"/>
              </w:rPr>
              <w:t>-GLE.</w:t>
            </w:r>
            <w:r w:rsidR="00705463" w:rsidRPr="00E2696B">
              <w:rPr>
                <w:szCs w:val="20"/>
              </w:rPr>
              <w:t>2</w:t>
            </w:r>
            <w:r w:rsidRPr="00E2696B">
              <w:rPr>
                <w:szCs w:val="20"/>
              </w:rPr>
              <w:t>-EO</w:t>
            </w:r>
            <w:r w:rsidR="00705463" w:rsidRPr="00E2696B">
              <w:rPr>
                <w:szCs w:val="20"/>
              </w:rPr>
              <w:t>.b.v</w:t>
            </w:r>
          </w:p>
        </w:tc>
        <w:tc>
          <w:tcPr>
            <w:tcW w:w="5760" w:type="dxa"/>
          </w:tcPr>
          <w:p w:rsidR="00705463" w:rsidRPr="00E2696B" w:rsidRDefault="00705463" w:rsidP="00166A5F">
            <w:pPr>
              <w:pStyle w:val="NoSpacing"/>
              <w:contextualSpacing/>
              <w:rPr>
                <w:rFonts w:ascii="Verdana" w:hAnsi="Verdana"/>
                <w:bCs/>
                <w:sz w:val="20"/>
                <w:szCs w:val="20"/>
              </w:rPr>
            </w:pPr>
            <w:r w:rsidRPr="00E2696B">
              <w:rPr>
                <w:rFonts w:ascii="Verdana" w:hAnsi="Verdana"/>
                <w:sz w:val="20"/>
                <w:szCs w:val="20"/>
              </w:rPr>
              <w:t>Use text features (bold type, headings, visuals, captions, glossary) to organize or categorize information</w:t>
            </w:r>
          </w:p>
        </w:tc>
        <w:tc>
          <w:tcPr>
            <w:tcW w:w="2880" w:type="dxa"/>
            <w:vMerge/>
          </w:tcPr>
          <w:p w:rsidR="00705463" w:rsidRPr="00E2696B" w:rsidRDefault="00705463" w:rsidP="00166A5F">
            <w:pPr>
              <w:contextualSpacing/>
              <w:rPr>
                <w:szCs w:val="20"/>
              </w:rPr>
            </w:pPr>
          </w:p>
        </w:tc>
      </w:tr>
      <w:tr w:rsidR="0043363B" w:rsidRPr="00E2696B" w:rsidTr="00166A5F">
        <w:trPr>
          <w:cantSplit/>
          <w:trHeight w:val="20"/>
          <w:jc w:val="center"/>
        </w:trPr>
        <w:tc>
          <w:tcPr>
            <w:tcW w:w="2880" w:type="dxa"/>
            <w:vMerge/>
          </w:tcPr>
          <w:p w:rsidR="0043363B" w:rsidRPr="00E2696B" w:rsidRDefault="0043363B" w:rsidP="00166A5F">
            <w:pPr>
              <w:pStyle w:val="ListParagraph"/>
              <w:numPr>
                <w:ilvl w:val="0"/>
                <w:numId w:val="4"/>
              </w:numPr>
              <w:contextualSpacing/>
              <w:rPr>
                <w:rFonts w:cs="Times New Roman"/>
                <w:szCs w:val="20"/>
              </w:rPr>
            </w:pPr>
          </w:p>
        </w:tc>
        <w:tc>
          <w:tcPr>
            <w:tcW w:w="2880" w:type="dxa"/>
          </w:tcPr>
          <w:p w:rsidR="0043363B" w:rsidRPr="00E2696B" w:rsidRDefault="004B36BE" w:rsidP="00166A5F">
            <w:pPr>
              <w:contextualSpacing/>
              <w:rPr>
                <w:szCs w:val="20"/>
              </w:rPr>
            </w:pPr>
            <w:r w:rsidRPr="00E2696B">
              <w:rPr>
                <w:szCs w:val="20"/>
              </w:rPr>
              <w:t>RWC10-GR.</w:t>
            </w:r>
            <w:r w:rsidR="0043363B" w:rsidRPr="00E2696B">
              <w:rPr>
                <w:szCs w:val="20"/>
              </w:rPr>
              <w:t>4</w:t>
            </w:r>
            <w:r w:rsidRPr="00E2696B">
              <w:rPr>
                <w:szCs w:val="20"/>
              </w:rPr>
              <w:t>-S.</w:t>
            </w:r>
            <w:r w:rsidR="0043363B" w:rsidRPr="00E2696B">
              <w:rPr>
                <w:szCs w:val="20"/>
              </w:rPr>
              <w:t>2</w:t>
            </w:r>
            <w:r w:rsidRPr="00E2696B">
              <w:rPr>
                <w:szCs w:val="20"/>
              </w:rPr>
              <w:t>-GLE.</w:t>
            </w:r>
            <w:r w:rsidR="0043363B" w:rsidRPr="00E2696B">
              <w:rPr>
                <w:szCs w:val="20"/>
              </w:rPr>
              <w:t>2</w:t>
            </w:r>
            <w:r w:rsidRPr="00E2696B">
              <w:rPr>
                <w:szCs w:val="20"/>
              </w:rPr>
              <w:t>-EO</w:t>
            </w:r>
            <w:r w:rsidR="0043363B" w:rsidRPr="00E2696B">
              <w:rPr>
                <w:szCs w:val="20"/>
              </w:rPr>
              <w:t>.a.v</w:t>
            </w:r>
          </w:p>
        </w:tc>
        <w:tc>
          <w:tcPr>
            <w:tcW w:w="5760" w:type="dxa"/>
          </w:tcPr>
          <w:p w:rsidR="0043363B" w:rsidRPr="00E2696B" w:rsidRDefault="0043363B" w:rsidP="00166A5F">
            <w:pPr>
              <w:pStyle w:val="NoSpacing"/>
              <w:contextualSpacing/>
              <w:rPr>
                <w:rFonts w:ascii="Verdana" w:hAnsi="Verdana"/>
                <w:sz w:val="20"/>
                <w:szCs w:val="20"/>
              </w:rPr>
            </w:pPr>
            <w:r w:rsidRPr="00E2696B">
              <w:rPr>
                <w:rFonts w:ascii="Verdana" w:hAnsi="Verdana"/>
                <w:sz w:val="20"/>
                <w:szCs w:val="20"/>
              </w:rPr>
              <w:t>Scan to locate specific information or to perform a specific task (finding a phone number, locating a definition in a glossary, identifying a specific phrase in a passage)</w:t>
            </w:r>
          </w:p>
        </w:tc>
        <w:tc>
          <w:tcPr>
            <w:tcW w:w="2880" w:type="dxa"/>
            <w:vMerge/>
          </w:tcPr>
          <w:p w:rsidR="0043363B" w:rsidRPr="00E2696B" w:rsidRDefault="0043363B" w:rsidP="00166A5F">
            <w:pPr>
              <w:contextualSpacing/>
              <w:rPr>
                <w:szCs w:val="20"/>
              </w:rPr>
            </w:pPr>
          </w:p>
        </w:tc>
      </w:tr>
      <w:tr w:rsidR="00024939" w:rsidRPr="00E2696B" w:rsidTr="00166A5F">
        <w:trPr>
          <w:cantSplit/>
          <w:trHeight w:val="20"/>
          <w:jc w:val="center"/>
        </w:trPr>
        <w:tc>
          <w:tcPr>
            <w:tcW w:w="2880" w:type="dxa"/>
            <w:vMerge/>
          </w:tcPr>
          <w:p w:rsidR="00024939" w:rsidRPr="00E2696B" w:rsidRDefault="00024939" w:rsidP="00166A5F">
            <w:pPr>
              <w:pStyle w:val="ListParagraph"/>
              <w:numPr>
                <w:ilvl w:val="0"/>
                <w:numId w:val="4"/>
              </w:numPr>
              <w:contextualSpacing/>
              <w:rPr>
                <w:rFonts w:cs="Times New Roman"/>
                <w:szCs w:val="20"/>
              </w:rPr>
            </w:pPr>
          </w:p>
        </w:tc>
        <w:tc>
          <w:tcPr>
            <w:tcW w:w="2880" w:type="dxa"/>
          </w:tcPr>
          <w:p w:rsidR="00024939" w:rsidRPr="00E2696B" w:rsidRDefault="004B36BE" w:rsidP="00166A5F">
            <w:pPr>
              <w:contextualSpacing/>
              <w:rPr>
                <w:szCs w:val="20"/>
              </w:rPr>
            </w:pPr>
            <w:r w:rsidRPr="00E2696B">
              <w:rPr>
                <w:szCs w:val="20"/>
              </w:rPr>
              <w:t>RWC10-GR.</w:t>
            </w:r>
            <w:r w:rsidR="00024939" w:rsidRPr="00E2696B">
              <w:rPr>
                <w:szCs w:val="20"/>
              </w:rPr>
              <w:t>4</w:t>
            </w:r>
            <w:r w:rsidRPr="00E2696B">
              <w:rPr>
                <w:szCs w:val="20"/>
              </w:rPr>
              <w:t>-S.</w:t>
            </w:r>
            <w:r w:rsidR="00024939" w:rsidRPr="00E2696B">
              <w:rPr>
                <w:szCs w:val="20"/>
              </w:rPr>
              <w:t>2</w:t>
            </w:r>
            <w:r w:rsidRPr="00E2696B">
              <w:rPr>
                <w:szCs w:val="20"/>
              </w:rPr>
              <w:t>-GLE.</w:t>
            </w:r>
            <w:r w:rsidR="00024939" w:rsidRPr="00E2696B">
              <w:rPr>
                <w:szCs w:val="20"/>
              </w:rPr>
              <w:t>2</w:t>
            </w:r>
            <w:r w:rsidRPr="00E2696B">
              <w:rPr>
                <w:szCs w:val="20"/>
              </w:rPr>
              <w:t>-EO</w:t>
            </w:r>
            <w:r w:rsidR="00024939" w:rsidRPr="00E2696B">
              <w:rPr>
                <w:szCs w:val="20"/>
              </w:rPr>
              <w:t>.c.i</w:t>
            </w:r>
          </w:p>
        </w:tc>
        <w:tc>
          <w:tcPr>
            <w:tcW w:w="5760" w:type="dxa"/>
          </w:tcPr>
          <w:p w:rsidR="00024939" w:rsidRPr="00E2696B" w:rsidRDefault="00012292" w:rsidP="00166A5F">
            <w:pPr>
              <w:contextualSpacing/>
              <w:rPr>
                <w:szCs w:val="20"/>
              </w:rPr>
            </w:pPr>
            <w:r w:rsidRPr="00E2696B">
              <w:rPr>
                <w:szCs w:val="20"/>
              </w:rPr>
              <w:t>Interpret information presented visually, orally, or quantitatively (e.g., in charts, graphs, diagrams, time lines, animations, or interactive elements on Web pages) and explain how the information contributes to an understanding of the text in which it appears. (CCSS: RI.4.7)</w:t>
            </w:r>
          </w:p>
        </w:tc>
        <w:tc>
          <w:tcPr>
            <w:tcW w:w="2880" w:type="dxa"/>
            <w:vMerge/>
          </w:tcPr>
          <w:p w:rsidR="00024939" w:rsidRPr="00E2696B" w:rsidRDefault="00024939" w:rsidP="00166A5F">
            <w:pPr>
              <w:contextualSpacing/>
              <w:rPr>
                <w:szCs w:val="20"/>
              </w:rPr>
            </w:pPr>
          </w:p>
        </w:tc>
      </w:tr>
      <w:tr w:rsidR="00024939" w:rsidRPr="00E2696B" w:rsidTr="00166A5F">
        <w:trPr>
          <w:cantSplit/>
          <w:trHeight w:val="20"/>
          <w:jc w:val="center"/>
        </w:trPr>
        <w:tc>
          <w:tcPr>
            <w:tcW w:w="2880" w:type="dxa"/>
            <w:vMerge/>
          </w:tcPr>
          <w:p w:rsidR="00024939" w:rsidRPr="00E2696B" w:rsidRDefault="00024939" w:rsidP="00166A5F">
            <w:pPr>
              <w:pStyle w:val="ListParagraph"/>
              <w:numPr>
                <w:ilvl w:val="0"/>
                <w:numId w:val="4"/>
              </w:numPr>
              <w:contextualSpacing/>
              <w:rPr>
                <w:rFonts w:cs="Times New Roman"/>
                <w:szCs w:val="20"/>
              </w:rPr>
            </w:pPr>
          </w:p>
        </w:tc>
        <w:tc>
          <w:tcPr>
            <w:tcW w:w="2880" w:type="dxa"/>
          </w:tcPr>
          <w:p w:rsidR="00024939" w:rsidRPr="00E2696B" w:rsidRDefault="004B36BE" w:rsidP="00166A5F">
            <w:pPr>
              <w:contextualSpacing/>
              <w:rPr>
                <w:szCs w:val="20"/>
              </w:rPr>
            </w:pPr>
            <w:r w:rsidRPr="00E2696B">
              <w:rPr>
                <w:szCs w:val="20"/>
              </w:rPr>
              <w:t>RWC10-GR.</w:t>
            </w:r>
            <w:r w:rsidR="00024939" w:rsidRPr="00E2696B">
              <w:rPr>
                <w:szCs w:val="20"/>
              </w:rPr>
              <w:t>4</w:t>
            </w:r>
            <w:r w:rsidRPr="00E2696B">
              <w:rPr>
                <w:szCs w:val="20"/>
              </w:rPr>
              <w:t>-S.</w:t>
            </w:r>
            <w:r w:rsidR="00024939" w:rsidRPr="00E2696B">
              <w:rPr>
                <w:szCs w:val="20"/>
              </w:rPr>
              <w:t>2</w:t>
            </w:r>
            <w:r w:rsidRPr="00E2696B">
              <w:rPr>
                <w:szCs w:val="20"/>
              </w:rPr>
              <w:t>-GLE.</w:t>
            </w:r>
            <w:r w:rsidR="006C5376">
              <w:rPr>
                <w:szCs w:val="20"/>
              </w:rPr>
              <w:t>3</w:t>
            </w:r>
            <w:r w:rsidRPr="00E2696B">
              <w:rPr>
                <w:szCs w:val="20"/>
              </w:rPr>
              <w:t>-EO</w:t>
            </w:r>
            <w:r w:rsidR="00024939" w:rsidRPr="00E2696B">
              <w:rPr>
                <w:szCs w:val="20"/>
              </w:rPr>
              <w:t>.c.</w:t>
            </w:r>
            <w:r w:rsidR="00012292" w:rsidRPr="00E2696B">
              <w:rPr>
                <w:szCs w:val="20"/>
              </w:rPr>
              <w:t>vii</w:t>
            </w:r>
          </w:p>
        </w:tc>
        <w:tc>
          <w:tcPr>
            <w:tcW w:w="5760" w:type="dxa"/>
          </w:tcPr>
          <w:p w:rsidR="00024939" w:rsidRPr="00E2696B" w:rsidRDefault="00012292" w:rsidP="00166A5F">
            <w:pPr>
              <w:contextualSpacing/>
              <w:rPr>
                <w:szCs w:val="20"/>
              </w:rPr>
            </w:pPr>
            <w:r w:rsidRPr="00E2696B">
              <w:rPr>
                <w:szCs w:val="20"/>
              </w:rPr>
              <w:t>Consult reference materials (e.g., dictionaries, glossaries, thesauruses), both print and digital, to find the pronunciation and determine or clarify the precise meaning of key words and phrases. (CCSS: L.4.4c)</w:t>
            </w:r>
          </w:p>
        </w:tc>
        <w:tc>
          <w:tcPr>
            <w:tcW w:w="2880" w:type="dxa"/>
            <w:vMerge/>
          </w:tcPr>
          <w:p w:rsidR="00024939" w:rsidRPr="00E2696B" w:rsidRDefault="00024939" w:rsidP="00166A5F">
            <w:pPr>
              <w:contextualSpacing/>
              <w:rPr>
                <w:szCs w:val="20"/>
              </w:rPr>
            </w:pPr>
          </w:p>
        </w:tc>
      </w:tr>
      <w:tr w:rsidR="0043363B" w:rsidRPr="00E2696B" w:rsidTr="00166A5F">
        <w:trPr>
          <w:cantSplit/>
          <w:trHeight w:val="20"/>
          <w:jc w:val="center"/>
        </w:trPr>
        <w:tc>
          <w:tcPr>
            <w:tcW w:w="2880" w:type="dxa"/>
          </w:tcPr>
          <w:p w:rsidR="0043363B" w:rsidRPr="00E2696B" w:rsidRDefault="0043363B" w:rsidP="00166A5F">
            <w:pPr>
              <w:pStyle w:val="ListParagraph"/>
              <w:numPr>
                <w:ilvl w:val="0"/>
                <w:numId w:val="4"/>
              </w:numPr>
              <w:contextualSpacing/>
              <w:rPr>
                <w:rFonts w:cs="Times New Roman"/>
                <w:szCs w:val="20"/>
              </w:rPr>
            </w:pPr>
            <w:r w:rsidRPr="00E2696B">
              <w:rPr>
                <w:rFonts w:cs="Times New Roman"/>
                <w:szCs w:val="20"/>
              </w:rPr>
              <w:t>Recognize organizational features of electronic information (for example, pull-down menus, keyword searches, and icons) to locate information.</w:t>
            </w:r>
          </w:p>
        </w:tc>
        <w:tc>
          <w:tcPr>
            <w:tcW w:w="2880" w:type="dxa"/>
          </w:tcPr>
          <w:p w:rsidR="0043363B" w:rsidRPr="00E2696B" w:rsidRDefault="004B36BE" w:rsidP="00166A5F">
            <w:pPr>
              <w:contextualSpacing/>
              <w:rPr>
                <w:szCs w:val="20"/>
              </w:rPr>
            </w:pPr>
            <w:r w:rsidRPr="00E2696B">
              <w:rPr>
                <w:szCs w:val="20"/>
              </w:rPr>
              <w:t>RWC10-GR.</w:t>
            </w:r>
            <w:r w:rsidR="0043363B" w:rsidRPr="00E2696B">
              <w:rPr>
                <w:szCs w:val="20"/>
              </w:rPr>
              <w:t>4</w:t>
            </w:r>
            <w:r w:rsidRPr="00E2696B">
              <w:rPr>
                <w:szCs w:val="20"/>
              </w:rPr>
              <w:t>-S.</w:t>
            </w:r>
            <w:r w:rsidR="0043363B" w:rsidRPr="00E2696B">
              <w:rPr>
                <w:szCs w:val="20"/>
              </w:rPr>
              <w:t>2</w:t>
            </w:r>
            <w:r w:rsidRPr="00E2696B">
              <w:rPr>
                <w:szCs w:val="20"/>
              </w:rPr>
              <w:t>-GLE.</w:t>
            </w:r>
            <w:r w:rsidR="0043363B" w:rsidRPr="00E2696B">
              <w:rPr>
                <w:szCs w:val="20"/>
              </w:rPr>
              <w:t>2</w:t>
            </w:r>
            <w:r w:rsidRPr="00E2696B">
              <w:rPr>
                <w:szCs w:val="20"/>
              </w:rPr>
              <w:t>-EO</w:t>
            </w:r>
            <w:r w:rsidR="0043363B" w:rsidRPr="00E2696B">
              <w:rPr>
                <w:szCs w:val="20"/>
              </w:rPr>
              <w:t>.b.v</w:t>
            </w:r>
          </w:p>
        </w:tc>
        <w:tc>
          <w:tcPr>
            <w:tcW w:w="5760" w:type="dxa"/>
          </w:tcPr>
          <w:p w:rsidR="0043363B" w:rsidRPr="00E2696B" w:rsidRDefault="0043363B" w:rsidP="00166A5F">
            <w:pPr>
              <w:pStyle w:val="NoSpacing"/>
              <w:contextualSpacing/>
              <w:rPr>
                <w:rFonts w:ascii="Verdana" w:hAnsi="Verdana"/>
                <w:sz w:val="20"/>
                <w:szCs w:val="20"/>
              </w:rPr>
            </w:pPr>
            <w:r w:rsidRPr="00E2696B">
              <w:rPr>
                <w:rFonts w:ascii="Verdana" w:hAnsi="Verdana"/>
                <w:sz w:val="20"/>
                <w:szCs w:val="20"/>
              </w:rPr>
              <w:t>Use text features (bold type, headings, visuals, captions, glossary) to organize or categorize information</w:t>
            </w:r>
          </w:p>
        </w:tc>
        <w:tc>
          <w:tcPr>
            <w:tcW w:w="2880" w:type="dxa"/>
          </w:tcPr>
          <w:p w:rsidR="0043363B" w:rsidRPr="00E2696B" w:rsidRDefault="0043363B" w:rsidP="00166A5F">
            <w:pPr>
              <w:contextualSpacing/>
              <w:rPr>
                <w:szCs w:val="20"/>
              </w:rPr>
            </w:pPr>
          </w:p>
        </w:tc>
      </w:tr>
      <w:tr w:rsidR="006C5376" w:rsidRPr="00E2696B" w:rsidTr="00166A5F">
        <w:trPr>
          <w:cantSplit/>
          <w:trHeight w:val="20"/>
          <w:jc w:val="center"/>
        </w:trPr>
        <w:tc>
          <w:tcPr>
            <w:tcW w:w="2880" w:type="dxa"/>
            <w:vMerge w:val="restart"/>
          </w:tcPr>
          <w:p w:rsidR="006C5376" w:rsidRPr="00E2696B" w:rsidRDefault="006C5376" w:rsidP="00166A5F">
            <w:pPr>
              <w:pStyle w:val="ListParagraph"/>
              <w:numPr>
                <w:ilvl w:val="0"/>
                <w:numId w:val="4"/>
              </w:numPr>
              <w:contextualSpacing/>
              <w:rPr>
                <w:rFonts w:cs="Times New Roman"/>
                <w:szCs w:val="20"/>
              </w:rPr>
            </w:pPr>
            <w:r w:rsidRPr="00E2696B">
              <w:rPr>
                <w:rFonts w:cs="Times New Roman"/>
                <w:szCs w:val="20"/>
              </w:rPr>
              <w:lastRenderedPageBreak/>
              <w:t>Take notes,</w:t>
            </w:r>
            <w:r w:rsidRPr="00E2696B">
              <w:rPr>
                <w:rFonts w:cs="Times New Roman"/>
                <w:strike/>
                <w:szCs w:val="20"/>
              </w:rPr>
              <w:t xml:space="preserve"> outline,</w:t>
            </w:r>
            <w:r w:rsidRPr="00E2696B">
              <w:rPr>
                <w:rFonts w:cs="Times New Roman"/>
                <w:szCs w:val="20"/>
              </w:rPr>
              <w:t xml:space="preserve"> and identify main ideas in resource materials.</w:t>
            </w:r>
          </w:p>
        </w:tc>
        <w:tc>
          <w:tcPr>
            <w:tcW w:w="2880" w:type="dxa"/>
          </w:tcPr>
          <w:p w:rsidR="006C5376" w:rsidRPr="00E2696B" w:rsidRDefault="006C5376" w:rsidP="006C5376">
            <w:pPr>
              <w:contextualSpacing/>
              <w:rPr>
                <w:szCs w:val="20"/>
              </w:rPr>
            </w:pPr>
            <w:r w:rsidRPr="00E2696B">
              <w:rPr>
                <w:szCs w:val="20"/>
              </w:rPr>
              <w:t>RWC10-GR.4-S.2-GLE.2-EO.a.i</w:t>
            </w:r>
          </w:p>
        </w:tc>
        <w:tc>
          <w:tcPr>
            <w:tcW w:w="5760" w:type="dxa"/>
          </w:tcPr>
          <w:p w:rsidR="006C5376" w:rsidRPr="00E2696B" w:rsidRDefault="006C5376" w:rsidP="006C5376">
            <w:pPr>
              <w:contextualSpacing/>
              <w:rPr>
                <w:szCs w:val="20"/>
              </w:rPr>
            </w:pPr>
            <w:r w:rsidRPr="00E2696B">
              <w:rPr>
                <w:bCs/>
                <w:szCs w:val="20"/>
              </w:rPr>
              <w:t>Refer to details and examples in a text when explaining what the text says explicitly and when drawing inferences from the text.</w:t>
            </w:r>
            <w:r w:rsidRPr="00E2696B">
              <w:rPr>
                <w:rFonts w:cs="Verdana"/>
                <w:szCs w:val="20"/>
              </w:rPr>
              <w:t xml:space="preserve"> (CCSS: RI.4.1)</w:t>
            </w:r>
          </w:p>
        </w:tc>
        <w:tc>
          <w:tcPr>
            <w:tcW w:w="2880" w:type="dxa"/>
            <w:vMerge w:val="restart"/>
          </w:tcPr>
          <w:p w:rsidR="006C5376" w:rsidRPr="00E2696B" w:rsidRDefault="006C5376" w:rsidP="00166A5F">
            <w:pPr>
              <w:contextualSpacing/>
              <w:rPr>
                <w:szCs w:val="20"/>
              </w:rPr>
            </w:pPr>
            <w:r w:rsidRPr="00E2696B">
              <w:rPr>
                <w:szCs w:val="20"/>
              </w:rPr>
              <w:t>Outlining is not explicitly in CAS at this grade level or below.</w:t>
            </w:r>
          </w:p>
        </w:tc>
      </w:tr>
      <w:tr w:rsidR="006C5376" w:rsidRPr="00E2696B" w:rsidTr="00166A5F">
        <w:trPr>
          <w:cantSplit/>
          <w:trHeight w:val="20"/>
          <w:jc w:val="center"/>
        </w:trPr>
        <w:tc>
          <w:tcPr>
            <w:tcW w:w="2880" w:type="dxa"/>
            <w:vMerge/>
          </w:tcPr>
          <w:p w:rsidR="006C5376" w:rsidRPr="00E2696B" w:rsidRDefault="006C5376" w:rsidP="00166A5F">
            <w:pPr>
              <w:pStyle w:val="ListParagraph"/>
              <w:numPr>
                <w:ilvl w:val="0"/>
                <w:numId w:val="4"/>
              </w:numPr>
              <w:contextualSpacing/>
              <w:rPr>
                <w:rFonts w:cs="Times New Roman"/>
                <w:szCs w:val="20"/>
              </w:rPr>
            </w:pPr>
          </w:p>
        </w:tc>
        <w:tc>
          <w:tcPr>
            <w:tcW w:w="2880" w:type="dxa"/>
          </w:tcPr>
          <w:p w:rsidR="006C5376" w:rsidRPr="00E2696B" w:rsidRDefault="006C5376" w:rsidP="00166A5F">
            <w:pPr>
              <w:pStyle w:val="Default"/>
              <w:contextualSpacing/>
              <w:rPr>
                <w:rFonts w:ascii="Verdana" w:hAnsi="Verdana" w:cs="Times New Roman"/>
                <w:sz w:val="20"/>
                <w:szCs w:val="20"/>
              </w:rPr>
            </w:pPr>
            <w:r w:rsidRPr="00E2696B">
              <w:rPr>
                <w:rFonts w:ascii="Verdana" w:hAnsi="Verdana" w:cs="Times New Roman"/>
                <w:sz w:val="20"/>
                <w:szCs w:val="20"/>
              </w:rPr>
              <w:t>RWC10-GR.4-S.2-GLE.2-EO.a.iv</w:t>
            </w:r>
          </w:p>
        </w:tc>
        <w:tc>
          <w:tcPr>
            <w:tcW w:w="5760" w:type="dxa"/>
          </w:tcPr>
          <w:p w:rsidR="006C5376" w:rsidRPr="00E2696B" w:rsidRDefault="006C5376" w:rsidP="00166A5F">
            <w:pPr>
              <w:pStyle w:val="NoSpacing"/>
              <w:contextualSpacing/>
              <w:rPr>
                <w:rFonts w:ascii="Verdana" w:hAnsi="Verdana"/>
                <w:sz w:val="20"/>
                <w:szCs w:val="20"/>
              </w:rPr>
            </w:pPr>
            <w:r w:rsidRPr="00E2696B">
              <w:rPr>
                <w:rFonts w:ascii="Verdana" w:hAnsi="Verdana"/>
                <w:sz w:val="20"/>
                <w:szCs w:val="20"/>
              </w:rPr>
              <w:t>Skim materials to develop a general overview of content</w:t>
            </w:r>
          </w:p>
        </w:tc>
        <w:tc>
          <w:tcPr>
            <w:tcW w:w="2880" w:type="dxa"/>
            <w:vMerge/>
          </w:tcPr>
          <w:p w:rsidR="006C5376" w:rsidRPr="00E2696B" w:rsidRDefault="006C5376" w:rsidP="00166A5F">
            <w:pPr>
              <w:contextualSpacing/>
              <w:rPr>
                <w:szCs w:val="20"/>
              </w:rPr>
            </w:pPr>
          </w:p>
        </w:tc>
      </w:tr>
      <w:tr w:rsidR="006C5376" w:rsidRPr="00E2696B" w:rsidTr="006C5376">
        <w:trPr>
          <w:cantSplit/>
          <w:trHeight w:val="1225"/>
          <w:jc w:val="center"/>
        </w:trPr>
        <w:tc>
          <w:tcPr>
            <w:tcW w:w="2880" w:type="dxa"/>
            <w:vMerge/>
          </w:tcPr>
          <w:p w:rsidR="006C5376" w:rsidRPr="00E2696B" w:rsidRDefault="006C5376" w:rsidP="00166A5F">
            <w:pPr>
              <w:pStyle w:val="ListParagraph"/>
              <w:numPr>
                <w:ilvl w:val="0"/>
                <w:numId w:val="4"/>
              </w:numPr>
              <w:contextualSpacing/>
              <w:rPr>
                <w:rFonts w:cs="Times New Roman"/>
                <w:szCs w:val="20"/>
              </w:rPr>
            </w:pPr>
          </w:p>
        </w:tc>
        <w:tc>
          <w:tcPr>
            <w:tcW w:w="2880" w:type="dxa"/>
          </w:tcPr>
          <w:p w:rsidR="006C5376" w:rsidRPr="00E2696B" w:rsidRDefault="006C5376" w:rsidP="00166A5F">
            <w:pPr>
              <w:contextualSpacing/>
              <w:rPr>
                <w:szCs w:val="20"/>
              </w:rPr>
            </w:pPr>
            <w:r w:rsidRPr="00E2696B">
              <w:rPr>
                <w:szCs w:val="20"/>
              </w:rPr>
              <w:t>RWC10-GR.4-S.2-GLE.2-EO.a.v</w:t>
            </w:r>
          </w:p>
        </w:tc>
        <w:tc>
          <w:tcPr>
            <w:tcW w:w="5760" w:type="dxa"/>
          </w:tcPr>
          <w:p w:rsidR="006C5376" w:rsidRPr="00E2696B" w:rsidRDefault="006C5376" w:rsidP="00166A5F">
            <w:pPr>
              <w:pStyle w:val="NoSpacing"/>
              <w:contextualSpacing/>
              <w:rPr>
                <w:rFonts w:ascii="Verdana" w:hAnsi="Verdana"/>
                <w:bCs/>
                <w:sz w:val="20"/>
                <w:szCs w:val="20"/>
              </w:rPr>
            </w:pPr>
            <w:r w:rsidRPr="00E2696B">
              <w:rPr>
                <w:rFonts w:ascii="Verdana" w:hAnsi="Verdana"/>
                <w:sz w:val="20"/>
                <w:szCs w:val="20"/>
              </w:rPr>
              <w:t>Scan to locate specific information or to perform a specific task (finding a phone number, locating a definition in a glossary, identifying a specific phrase in a passage)</w:t>
            </w:r>
          </w:p>
        </w:tc>
        <w:tc>
          <w:tcPr>
            <w:tcW w:w="2880" w:type="dxa"/>
            <w:vMerge/>
          </w:tcPr>
          <w:p w:rsidR="006C5376" w:rsidRPr="00E2696B" w:rsidRDefault="006C5376" w:rsidP="00166A5F">
            <w:pPr>
              <w:contextualSpacing/>
              <w:rPr>
                <w:szCs w:val="20"/>
              </w:rPr>
            </w:pPr>
          </w:p>
        </w:tc>
      </w:tr>
      <w:tr w:rsidR="006C5376" w:rsidRPr="00E2696B" w:rsidTr="00166A5F">
        <w:trPr>
          <w:cantSplit/>
          <w:trHeight w:val="20"/>
          <w:jc w:val="center"/>
        </w:trPr>
        <w:tc>
          <w:tcPr>
            <w:tcW w:w="2880" w:type="dxa"/>
            <w:vMerge/>
          </w:tcPr>
          <w:p w:rsidR="006C5376" w:rsidRPr="00E2696B" w:rsidRDefault="006C5376" w:rsidP="00166A5F">
            <w:pPr>
              <w:pStyle w:val="ListParagraph"/>
              <w:numPr>
                <w:ilvl w:val="0"/>
                <w:numId w:val="4"/>
              </w:numPr>
              <w:contextualSpacing/>
              <w:rPr>
                <w:rFonts w:cs="Times New Roman"/>
                <w:szCs w:val="20"/>
              </w:rPr>
            </w:pPr>
          </w:p>
        </w:tc>
        <w:tc>
          <w:tcPr>
            <w:tcW w:w="2880" w:type="dxa"/>
          </w:tcPr>
          <w:p w:rsidR="006C5376" w:rsidRPr="00E2696B" w:rsidRDefault="006C5376" w:rsidP="00166A5F">
            <w:pPr>
              <w:contextualSpacing/>
              <w:rPr>
                <w:szCs w:val="20"/>
              </w:rPr>
            </w:pPr>
            <w:r w:rsidRPr="00E2696B">
              <w:rPr>
                <w:szCs w:val="20"/>
              </w:rPr>
              <w:t>RWC10-GR.4-S.2-GLE.2-EO.c.i</w:t>
            </w:r>
          </w:p>
        </w:tc>
        <w:tc>
          <w:tcPr>
            <w:tcW w:w="5760" w:type="dxa"/>
          </w:tcPr>
          <w:p w:rsidR="006C5376" w:rsidRPr="00E2696B" w:rsidRDefault="006C5376" w:rsidP="00166A5F">
            <w:pPr>
              <w:autoSpaceDE w:val="0"/>
              <w:autoSpaceDN w:val="0"/>
              <w:adjustRightInd w:val="0"/>
              <w:contextualSpacing/>
              <w:rPr>
                <w:rFonts w:cs="Verdana"/>
                <w:szCs w:val="20"/>
              </w:rPr>
            </w:pPr>
            <w:r w:rsidRPr="00E2696B">
              <w:rPr>
                <w:bCs/>
                <w:szCs w:val="20"/>
              </w:rPr>
              <w:t>Interpret information presented visually, orally, or quantitatively (e.g., in charts, graphs, diagrams, time lines, animations, or interactive elements on Web pages) and explain how the information contributes to an understanding of the text in which it appears.</w:t>
            </w:r>
            <w:r w:rsidRPr="00E2696B">
              <w:rPr>
                <w:rFonts w:cs="Verdana"/>
                <w:szCs w:val="20"/>
              </w:rPr>
              <w:t xml:space="preserve"> (CCSS: RI.4.7)</w:t>
            </w:r>
          </w:p>
        </w:tc>
        <w:tc>
          <w:tcPr>
            <w:tcW w:w="2880" w:type="dxa"/>
            <w:vMerge/>
          </w:tcPr>
          <w:p w:rsidR="006C5376" w:rsidRPr="00E2696B" w:rsidRDefault="006C5376" w:rsidP="00166A5F">
            <w:pPr>
              <w:contextualSpacing/>
              <w:rPr>
                <w:szCs w:val="20"/>
              </w:rPr>
            </w:pPr>
          </w:p>
        </w:tc>
      </w:tr>
      <w:tr w:rsidR="006C5376" w:rsidRPr="00E2696B" w:rsidTr="00166A5F">
        <w:trPr>
          <w:cantSplit/>
          <w:trHeight w:val="20"/>
          <w:jc w:val="center"/>
        </w:trPr>
        <w:tc>
          <w:tcPr>
            <w:tcW w:w="2880" w:type="dxa"/>
            <w:vMerge/>
          </w:tcPr>
          <w:p w:rsidR="006C5376" w:rsidRPr="00E2696B" w:rsidRDefault="006C5376" w:rsidP="00166A5F">
            <w:pPr>
              <w:pStyle w:val="ListParagraph"/>
              <w:numPr>
                <w:ilvl w:val="0"/>
                <w:numId w:val="4"/>
              </w:numPr>
              <w:contextualSpacing/>
              <w:rPr>
                <w:rFonts w:cs="Times New Roman"/>
                <w:szCs w:val="20"/>
              </w:rPr>
            </w:pPr>
          </w:p>
        </w:tc>
        <w:tc>
          <w:tcPr>
            <w:tcW w:w="2880" w:type="dxa"/>
          </w:tcPr>
          <w:p w:rsidR="006C5376" w:rsidRPr="00E2696B" w:rsidRDefault="006C5376" w:rsidP="00166A5F">
            <w:pPr>
              <w:contextualSpacing/>
              <w:rPr>
                <w:szCs w:val="20"/>
              </w:rPr>
            </w:pPr>
            <w:r w:rsidRPr="00E2696B">
              <w:rPr>
                <w:szCs w:val="20"/>
              </w:rPr>
              <w:t>RWC10-GR.4-S.4-GLE.1-EO.b</w:t>
            </w:r>
          </w:p>
        </w:tc>
        <w:tc>
          <w:tcPr>
            <w:tcW w:w="5760" w:type="dxa"/>
          </w:tcPr>
          <w:p w:rsidR="006C5376" w:rsidRPr="00E2696B" w:rsidRDefault="006C5376" w:rsidP="00166A5F">
            <w:pPr>
              <w:autoSpaceDE w:val="0"/>
              <w:autoSpaceDN w:val="0"/>
              <w:adjustRightInd w:val="0"/>
              <w:contextualSpacing/>
              <w:rPr>
                <w:rFonts w:cs="Verdana"/>
                <w:szCs w:val="20"/>
              </w:rPr>
            </w:pPr>
            <w:r w:rsidRPr="00E2696B">
              <w:rPr>
                <w:rFonts w:cs="Verdana"/>
                <w:szCs w:val="20"/>
              </w:rPr>
              <w:t>Recall relevant information from experiences or gather relevant information from print and digital sources; take notes and categorize information, and provide a list of sources. (CCSS: W.4.8)</w:t>
            </w:r>
          </w:p>
        </w:tc>
        <w:tc>
          <w:tcPr>
            <w:tcW w:w="2880" w:type="dxa"/>
            <w:vMerge/>
          </w:tcPr>
          <w:p w:rsidR="006C5376" w:rsidRPr="00E2696B" w:rsidRDefault="006C5376" w:rsidP="00166A5F">
            <w:pPr>
              <w:contextualSpacing/>
              <w:rPr>
                <w:szCs w:val="20"/>
              </w:rPr>
            </w:pPr>
          </w:p>
        </w:tc>
      </w:tr>
      <w:tr w:rsidR="00177DEE" w:rsidRPr="00E2696B" w:rsidTr="00166A5F">
        <w:trPr>
          <w:cantSplit/>
          <w:trHeight w:val="20"/>
          <w:jc w:val="center"/>
        </w:trPr>
        <w:tc>
          <w:tcPr>
            <w:tcW w:w="2880" w:type="dxa"/>
            <w:vMerge w:val="restart"/>
          </w:tcPr>
          <w:p w:rsidR="00177DEE" w:rsidRPr="00E2696B" w:rsidRDefault="00177DEE" w:rsidP="00166A5F">
            <w:pPr>
              <w:pStyle w:val="ListParagraph"/>
              <w:numPr>
                <w:ilvl w:val="0"/>
                <w:numId w:val="4"/>
              </w:numPr>
              <w:contextualSpacing/>
              <w:rPr>
                <w:rFonts w:cs="Times New Roman"/>
                <w:szCs w:val="20"/>
              </w:rPr>
            </w:pPr>
            <w:r w:rsidRPr="00E2696B">
              <w:rPr>
                <w:rFonts w:cs="Times New Roman"/>
                <w:szCs w:val="20"/>
              </w:rPr>
              <w:t>Sort information as it relates to a specific topic or purpose.</w:t>
            </w:r>
          </w:p>
        </w:tc>
        <w:tc>
          <w:tcPr>
            <w:tcW w:w="2880" w:type="dxa"/>
          </w:tcPr>
          <w:p w:rsidR="00177DEE" w:rsidRPr="00E2696B" w:rsidRDefault="004B36BE" w:rsidP="00166A5F">
            <w:pPr>
              <w:contextualSpacing/>
              <w:rPr>
                <w:szCs w:val="20"/>
                <w:highlight w:val="cyan"/>
              </w:rPr>
            </w:pPr>
            <w:r w:rsidRPr="00E2696B">
              <w:rPr>
                <w:szCs w:val="20"/>
              </w:rPr>
              <w:t>RWC10-GR.</w:t>
            </w:r>
            <w:r w:rsidR="00177DEE" w:rsidRPr="00E2696B">
              <w:rPr>
                <w:szCs w:val="20"/>
              </w:rPr>
              <w:t>4</w:t>
            </w:r>
            <w:r w:rsidRPr="00E2696B">
              <w:rPr>
                <w:szCs w:val="20"/>
              </w:rPr>
              <w:t>-S.</w:t>
            </w:r>
            <w:r w:rsidR="00177DEE" w:rsidRPr="00E2696B">
              <w:rPr>
                <w:szCs w:val="20"/>
              </w:rPr>
              <w:t>2</w:t>
            </w:r>
            <w:r w:rsidRPr="00E2696B">
              <w:rPr>
                <w:szCs w:val="20"/>
              </w:rPr>
              <w:t>-GLE.</w:t>
            </w:r>
            <w:r w:rsidR="00177DEE" w:rsidRPr="00E2696B">
              <w:rPr>
                <w:szCs w:val="20"/>
              </w:rPr>
              <w:t>2</w:t>
            </w:r>
            <w:r w:rsidRPr="00E2696B">
              <w:rPr>
                <w:szCs w:val="20"/>
              </w:rPr>
              <w:t>-EO</w:t>
            </w:r>
            <w:r w:rsidR="00177DEE" w:rsidRPr="00E2696B">
              <w:rPr>
                <w:szCs w:val="20"/>
              </w:rPr>
              <w:t>.a.v</w:t>
            </w:r>
          </w:p>
        </w:tc>
        <w:tc>
          <w:tcPr>
            <w:tcW w:w="5760" w:type="dxa"/>
          </w:tcPr>
          <w:p w:rsidR="00177DEE" w:rsidRPr="00E2696B" w:rsidRDefault="00177DEE" w:rsidP="00166A5F">
            <w:pPr>
              <w:pStyle w:val="NoSpacing"/>
              <w:contextualSpacing/>
              <w:rPr>
                <w:rFonts w:ascii="Verdana" w:hAnsi="Verdana"/>
                <w:sz w:val="20"/>
                <w:szCs w:val="20"/>
                <w:highlight w:val="cyan"/>
              </w:rPr>
            </w:pPr>
            <w:r w:rsidRPr="00E2696B">
              <w:rPr>
                <w:rFonts w:ascii="Verdana" w:hAnsi="Verdana"/>
                <w:sz w:val="20"/>
                <w:szCs w:val="20"/>
              </w:rPr>
              <w:t>Scan to locate specific information or to perform a specific task (finding a phone number, locating a definition in a glossary, identifying a specific phrase in a passage)</w:t>
            </w:r>
          </w:p>
        </w:tc>
        <w:tc>
          <w:tcPr>
            <w:tcW w:w="2880" w:type="dxa"/>
            <w:vMerge w:val="restart"/>
          </w:tcPr>
          <w:p w:rsidR="00177DEE" w:rsidRPr="00E2696B" w:rsidRDefault="00177DEE" w:rsidP="00166A5F">
            <w:pPr>
              <w:contextualSpacing/>
              <w:rPr>
                <w:szCs w:val="20"/>
              </w:rPr>
            </w:pPr>
          </w:p>
        </w:tc>
      </w:tr>
      <w:tr w:rsidR="00177DEE" w:rsidRPr="00E2696B" w:rsidTr="00166A5F">
        <w:trPr>
          <w:cantSplit/>
          <w:trHeight w:val="20"/>
          <w:jc w:val="center"/>
        </w:trPr>
        <w:tc>
          <w:tcPr>
            <w:tcW w:w="2880" w:type="dxa"/>
            <w:vMerge/>
          </w:tcPr>
          <w:p w:rsidR="00177DEE" w:rsidRPr="00E2696B" w:rsidRDefault="00177DEE" w:rsidP="00166A5F">
            <w:pPr>
              <w:pStyle w:val="ListParagraph"/>
              <w:numPr>
                <w:ilvl w:val="0"/>
                <w:numId w:val="4"/>
              </w:numPr>
              <w:contextualSpacing/>
              <w:rPr>
                <w:rFonts w:cs="Times New Roman"/>
                <w:szCs w:val="20"/>
              </w:rPr>
            </w:pPr>
          </w:p>
        </w:tc>
        <w:tc>
          <w:tcPr>
            <w:tcW w:w="2880" w:type="dxa"/>
          </w:tcPr>
          <w:p w:rsidR="00177DEE" w:rsidRPr="00E2696B" w:rsidRDefault="004B36BE" w:rsidP="00166A5F">
            <w:pPr>
              <w:contextualSpacing/>
              <w:rPr>
                <w:szCs w:val="20"/>
              </w:rPr>
            </w:pPr>
            <w:r w:rsidRPr="00E2696B">
              <w:rPr>
                <w:szCs w:val="20"/>
              </w:rPr>
              <w:t>RWC10-GR.</w:t>
            </w:r>
            <w:r w:rsidR="00177DEE" w:rsidRPr="00E2696B">
              <w:rPr>
                <w:szCs w:val="20"/>
              </w:rPr>
              <w:t>4</w:t>
            </w:r>
            <w:r w:rsidRPr="00E2696B">
              <w:rPr>
                <w:szCs w:val="20"/>
              </w:rPr>
              <w:t>-S.</w:t>
            </w:r>
            <w:r w:rsidR="00177DEE" w:rsidRPr="00E2696B">
              <w:rPr>
                <w:szCs w:val="20"/>
              </w:rPr>
              <w:t>4</w:t>
            </w:r>
            <w:r w:rsidRPr="00E2696B">
              <w:rPr>
                <w:szCs w:val="20"/>
              </w:rPr>
              <w:t>-GLE.</w:t>
            </w:r>
            <w:r w:rsidR="00177DEE" w:rsidRPr="00E2696B">
              <w:rPr>
                <w:szCs w:val="20"/>
              </w:rPr>
              <w:t>1</w:t>
            </w:r>
            <w:r w:rsidRPr="00E2696B">
              <w:rPr>
                <w:szCs w:val="20"/>
              </w:rPr>
              <w:t>-EO</w:t>
            </w:r>
            <w:r w:rsidR="00177DEE" w:rsidRPr="00E2696B">
              <w:rPr>
                <w:szCs w:val="20"/>
              </w:rPr>
              <w:t>.b</w:t>
            </w:r>
          </w:p>
        </w:tc>
        <w:tc>
          <w:tcPr>
            <w:tcW w:w="5760" w:type="dxa"/>
          </w:tcPr>
          <w:p w:rsidR="00177DEE" w:rsidRPr="00E2696B" w:rsidRDefault="00177DEE" w:rsidP="00166A5F">
            <w:pPr>
              <w:autoSpaceDE w:val="0"/>
              <w:autoSpaceDN w:val="0"/>
              <w:adjustRightInd w:val="0"/>
              <w:contextualSpacing/>
              <w:rPr>
                <w:rFonts w:cs="Verdana"/>
                <w:szCs w:val="20"/>
              </w:rPr>
            </w:pPr>
            <w:r w:rsidRPr="00E2696B">
              <w:rPr>
                <w:rFonts w:cs="Verdana"/>
                <w:szCs w:val="20"/>
              </w:rPr>
              <w:t>Recall relevant information from experiences or gather relevant information from print and digital sources; take notes and categorize information, and provide a list of sources. (CCSS: W.4.8)</w:t>
            </w:r>
          </w:p>
        </w:tc>
        <w:tc>
          <w:tcPr>
            <w:tcW w:w="2880" w:type="dxa"/>
            <w:vMerge/>
          </w:tcPr>
          <w:p w:rsidR="00177DEE" w:rsidRPr="00E2696B" w:rsidRDefault="00177DEE" w:rsidP="00166A5F">
            <w:pPr>
              <w:contextualSpacing/>
              <w:rPr>
                <w:szCs w:val="20"/>
              </w:rPr>
            </w:pPr>
          </w:p>
        </w:tc>
      </w:tr>
      <w:tr w:rsidR="00177DEE" w:rsidRPr="00E2696B" w:rsidTr="00166A5F">
        <w:trPr>
          <w:cantSplit/>
          <w:trHeight w:val="20"/>
          <w:jc w:val="center"/>
        </w:trPr>
        <w:tc>
          <w:tcPr>
            <w:tcW w:w="2880" w:type="dxa"/>
          </w:tcPr>
          <w:p w:rsidR="00177DEE" w:rsidRPr="00E2696B" w:rsidRDefault="00177DEE" w:rsidP="00166A5F">
            <w:pPr>
              <w:pStyle w:val="ListParagraph"/>
              <w:numPr>
                <w:ilvl w:val="0"/>
                <w:numId w:val="4"/>
              </w:numPr>
              <w:contextualSpacing/>
              <w:rPr>
                <w:szCs w:val="20"/>
              </w:rPr>
            </w:pPr>
            <w:r w:rsidRPr="00E2696B">
              <w:rPr>
                <w:rFonts w:cs="Times New Roman"/>
                <w:szCs w:val="20"/>
              </w:rPr>
              <w:lastRenderedPageBreak/>
              <w:t>Give credit for borrowed information by listing sources.</w:t>
            </w:r>
          </w:p>
        </w:tc>
        <w:tc>
          <w:tcPr>
            <w:tcW w:w="2880" w:type="dxa"/>
          </w:tcPr>
          <w:p w:rsidR="00177DEE" w:rsidRPr="00E2696B" w:rsidRDefault="004B36BE" w:rsidP="00166A5F">
            <w:pPr>
              <w:contextualSpacing/>
              <w:rPr>
                <w:szCs w:val="20"/>
              </w:rPr>
            </w:pPr>
            <w:r w:rsidRPr="00E2696B">
              <w:rPr>
                <w:szCs w:val="20"/>
              </w:rPr>
              <w:t>RWC10-GR.</w:t>
            </w:r>
            <w:r w:rsidR="00177DEE" w:rsidRPr="00E2696B">
              <w:rPr>
                <w:szCs w:val="20"/>
              </w:rPr>
              <w:t>4</w:t>
            </w:r>
            <w:r w:rsidRPr="00E2696B">
              <w:rPr>
                <w:szCs w:val="20"/>
              </w:rPr>
              <w:t>-S.</w:t>
            </w:r>
            <w:r w:rsidR="00177DEE" w:rsidRPr="00E2696B">
              <w:rPr>
                <w:szCs w:val="20"/>
              </w:rPr>
              <w:t>4</w:t>
            </w:r>
            <w:r w:rsidRPr="00E2696B">
              <w:rPr>
                <w:szCs w:val="20"/>
              </w:rPr>
              <w:t>-GLE.</w:t>
            </w:r>
            <w:r w:rsidR="00177DEE" w:rsidRPr="00E2696B">
              <w:rPr>
                <w:szCs w:val="20"/>
              </w:rPr>
              <w:t>1</w:t>
            </w:r>
            <w:r w:rsidRPr="00E2696B">
              <w:rPr>
                <w:szCs w:val="20"/>
              </w:rPr>
              <w:t>-EO</w:t>
            </w:r>
            <w:r w:rsidR="00177DEE" w:rsidRPr="00E2696B">
              <w:rPr>
                <w:szCs w:val="20"/>
              </w:rPr>
              <w:t>.b</w:t>
            </w:r>
          </w:p>
        </w:tc>
        <w:tc>
          <w:tcPr>
            <w:tcW w:w="5760" w:type="dxa"/>
          </w:tcPr>
          <w:p w:rsidR="00177DEE" w:rsidRPr="00E2696B" w:rsidRDefault="00177DEE" w:rsidP="00166A5F">
            <w:pPr>
              <w:autoSpaceDE w:val="0"/>
              <w:autoSpaceDN w:val="0"/>
              <w:adjustRightInd w:val="0"/>
              <w:contextualSpacing/>
              <w:rPr>
                <w:bCs/>
                <w:szCs w:val="20"/>
              </w:rPr>
            </w:pPr>
            <w:r w:rsidRPr="00E2696B">
              <w:rPr>
                <w:rFonts w:cs="Verdana"/>
                <w:szCs w:val="20"/>
              </w:rPr>
              <w:t>Recall relevant information from experiences or gather relevant information from print and digital sources; take notes and categorize information, and provide a list of sources. (CCSS: W.4.8)</w:t>
            </w:r>
          </w:p>
        </w:tc>
        <w:tc>
          <w:tcPr>
            <w:tcW w:w="2880" w:type="dxa"/>
          </w:tcPr>
          <w:p w:rsidR="00177DEE" w:rsidRPr="00E2696B" w:rsidRDefault="00177DEE" w:rsidP="00166A5F">
            <w:pPr>
              <w:contextualSpacing/>
              <w:rPr>
                <w:szCs w:val="20"/>
              </w:rPr>
            </w:pPr>
          </w:p>
        </w:tc>
      </w:tr>
      <w:tr w:rsidR="007F3221" w:rsidRPr="00E2696B" w:rsidTr="00166A5F">
        <w:trPr>
          <w:cantSplit/>
          <w:trHeight w:val="20"/>
          <w:jc w:val="center"/>
        </w:trPr>
        <w:tc>
          <w:tcPr>
            <w:tcW w:w="2880" w:type="dxa"/>
            <w:vMerge w:val="restart"/>
          </w:tcPr>
          <w:p w:rsidR="007F3221" w:rsidRPr="00E2696B" w:rsidRDefault="007F3221" w:rsidP="00166A5F">
            <w:pPr>
              <w:pStyle w:val="ListParagraph"/>
              <w:numPr>
                <w:ilvl w:val="0"/>
                <w:numId w:val="4"/>
              </w:numPr>
              <w:contextualSpacing/>
              <w:rPr>
                <w:rFonts w:cs="Times New Roman"/>
                <w:szCs w:val="20"/>
              </w:rPr>
            </w:pPr>
            <w:r w:rsidRPr="00E2696B">
              <w:rPr>
                <w:rFonts w:cs="Times New Roman"/>
                <w:szCs w:val="20"/>
              </w:rPr>
              <w:t>Select appropriate definitions from the dictionary, glossaries, and other sources.</w:t>
            </w:r>
          </w:p>
        </w:tc>
        <w:tc>
          <w:tcPr>
            <w:tcW w:w="2880" w:type="dxa"/>
          </w:tcPr>
          <w:p w:rsidR="007F3221" w:rsidRPr="00E2696B" w:rsidRDefault="004B36BE" w:rsidP="00166A5F">
            <w:pPr>
              <w:contextualSpacing/>
              <w:rPr>
                <w:szCs w:val="20"/>
              </w:rPr>
            </w:pPr>
            <w:r w:rsidRPr="00E2696B">
              <w:rPr>
                <w:szCs w:val="20"/>
              </w:rPr>
              <w:t>RWC10-GR.</w:t>
            </w:r>
            <w:r w:rsidR="007F3221" w:rsidRPr="00E2696B">
              <w:rPr>
                <w:szCs w:val="20"/>
              </w:rPr>
              <w:t>4</w:t>
            </w:r>
            <w:r w:rsidRPr="00E2696B">
              <w:rPr>
                <w:szCs w:val="20"/>
              </w:rPr>
              <w:t>-S.</w:t>
            </w:r>
            <w:r w:rsidR="007F3221" w:rsidRPr="00E2696B">
              <w:rPr>
                <w:szCs w:val="20"/>
              </w:rPr>
              <w:t>2</w:t>
            </w:r>
            <w:r w:rsidRPr="00E2696B">
              <w:rPr>
                <w:szCs w:val="20"/>
              </w:rPr>
              <w:t>-GLE.</w:t>
            </w:r>
            <w:r w:rsidR="007F3221" w:rsidRPr="00E2696B">
              <w:rPr>
                <w:szCs w:val="20"/>
              </w:rPr>
              <w:t>1</w:t>
            </w:r>
            <w:r w:rsidRPr="00E2696B">
              <w:rPr>
                <w:szCs w:val="20"/>
              </w:rPr>
              <w:t>-EO</w:t>
            </w:r>
            <w:r w:rsidR="007F3221" w:rsidRPr="00E2696B">
              <w:rPr>
                <w:szCs w:val="20"/>
              </w:rPr>
              <w:t>.b.i</w:t>
            </w:r>
          </w:p>
        </w:tc>
        <w:tc>
          <w:tcPr>
            <w:tcW w:w="5760" w:type="dxa"/>
          </w:tcPr>
          <w:p w:rsidR="007F3221" w:rsidRPr="00E2696B" w:rsidRDefault="007F3221" w:rsidP="00166A5F">
            <w:pPr>
              <w:contextualSpacing/>
              <w:rPr>
                <w:szCs w:val="20"/>
              </w:rPr>
            </w:pPr>
            <w:r w:rsidRPr="00E2696B">
              <w:rPr>
                <w:szCs w:val="20"/>
              </w:rPr>
              <w:t>Determine the meaning of words and phrases as they are used in a text, including those that allude to significant characters found in mythology (e.g., Herculean)</w:t>
            </w:r>
            <w:r w:rsidRPr="00E2696B">
              <w:rPr>
                <w:rFonts w:cs="Verdana"/>
                <w:szCs w:val="20"/>
              </w:rPr>
              <w:t xml:space="preserve"> (CCSS: RL.4.4)</w:t>
            </w:r>
          </w:p>
        </w:tc>
        <w:tc>
          <w:tcPr>
            <w:tcW w:w="2880" w:type="dxa"/>
            <w:vMerge w:val="restart"/>
          </w:tcPr>
          <w:p w:rsidR="007F3221" w:rsidRPr="00E2696B" w:rsidRDefault="007F3221" w:rsidP="00166A5F">
            <w:pPr>
              <w:contextualSpacing/>
              <w:rPr>
                <w:szCs w:val="20"/>
              </w:rPr>
            </w:pPr>
          </w:p>
        </w:tc>
      </w:tr>
      <w:tr w:rsidR="007F3221" w:rsidRPr="00E2696B" w:rsidTr="00166A5F">
        <w:trPr>
          <w:cantSplit/>
          <w:trHeight w:val="20"/>
          <w:jc w:val="center"/>
        </w:trPr>
        <w:tc>
          <w:tcPr>
            <w:tcW w:w="2880" w:type="dxa"/>
            <w:vMerge/>
          </w:tcPr>
          <w:p w:rsidR="007F3221" w:rsidRPr="00E2696B" w:rsidRDefault="007F3221" w:rsidP="00166A5F">
            <w:pPr>
              <w:pStyle w:val="ListParagraph"/>
              <w:numPr>
                <w:ilvl w:val="0"/>
                <w:numId w:val="4"/>
              </w:numPr>
              <w:contextualSpacing/>
              <w:rPr>
                <w:rFonts w:cs="Times New Roman"/>
                <w:szCs w:val="20"/>
              </w:rPr>
            </w:pPr>
          </w:p>
        </w:tc>
        <w:tc>
          <w:tcPr>
            <w:tcW w:w="2880" w:type="dxa"/>
          </w:tcPr>
          <w:p w:rsidR="007F3221" w:rsidRPr="00E2696B" w:rsidRDefault="004B36BE" w:rsidP="00166A5F">
            <w:pPr>
              <w:contextualSpacing/>
              <w:rPr>
                <w:szCs w:val="20"/>
              </w:rPr>
            </w:pPr>
            <w:r w:rsidRPr="00E2696B">
              <w:rPr>
                <w:szCs w:val="20"/>
              </w:rPr>
              <w:t>RWC10-GR.</w:t>
            </w:r>
            <w:r w:rsidR="007F3221" w:rsidRPr="00E2696B">
              <w:rPr>
                <w:szCs w:val="20"/>
              </w:rPr>
              <w:t>4</w:t>
            </w:r>
            <w:r w:rsidRPr="00E2696B">
              <w:rPr>
                <w:szCs w:val="20"/>
              </w:rPr>
              <w:t>-S.</w:t>
            </w:r>
            <w:r w:rsidR="007F3221" w:rsidRPr="00E2696B">
              <w:rPr>
                <w:szCs w:val="20"/>
              </w:rPr>
              <w:t>2</w:t>
            </w:r>
            <w:r w:rsidRPr="00E2696B">
              <w:rPr>
                <w:szCs w:val="20"/>
              </w:rPr>
              <w:t>-GLE.</w:t>
            </w:r>
            <w:r w:rsidR="007F3221" w:rsidRPr="00E2696B">
              <w:rPr>
                <w:szCs w:val="20"/>
              </w:rPr>
              <w:t>2</w:t>
            </w:r>
            <w:r w:rsidRPr="00E2696B">
              <w:rPr>
                <w:szCs w:val="20"/>
              </w:rPr>
              <w:t>-EO</w:t>
            </w:r>
            <w:r w:rsidR="007F3221" w:rsidRPr="00E2696B">
              <w:rPr>
                <w:szCs w:val="20"/>
              </w:rPr>
              <w:t>.b.v</w:t>
            </w:r>
          </w:p>
        </w:tc>
        <w:tc>
          <w:tcPr>
            <w:tcW w:w="5760" w:type="dxa"/>
          </w:tcPr>
          <w:p w:rsidR="007F3221" w:rsidRPr="00E2696B" w:rsidRDefault="007F3221" w:rsidP="00166A5F">
            <w:pPr>
              <w:pStyle w:val="NoSpacing"/>
              <w:contextualSpacing/>
              <w:rPr>
                <w:rFonts w:ascii="Verdana" w:hAnsi="Verdana"/>
                <w:bCs/>
                <w:sz w:val="20"/>
                <w:szCs w:val="20"/>
              </w:rPr>
            </w:pPr>
            <w:r w:rsidRPr="00E2696B">
              <w:rPr>
                <w:rFonts w:ascii="Verdana" w:hAnsi="Verdana"/>
                <w:sz w:val="20"/>
                <w:szCs w:val="20"/>
              </w:rPr>
              <w:t>Use text features (bold type, headings, visuals, captions, glossary) to organize or categorize information</w:t>
            </w:r>
          </w:p>
        </w:tc>
        <w:tc>
          <w:tcPr>
            <w:tcW w:w="2880" w:type="dxa"/>
            <w:vMerge/>
          </w:tcPr>
          <w:p w:rsidR="007F3221" w:rsidRPr="00E2696B" w:rsidRDefault="007F3221" w:rsidP="00166A5F">
            <w:pPr>
              <w:contextualSpacing/>
              <w:rPr>
                <w:szCs w:val="20"/>
              </w:rPr>
            </w:pPr>
          </w:p>
        </w:tc>
      </w:tr>
      <w:tr w:rsidR="007F3221" w:rsidRPr="00E2696B" w:rsidTr="00166A5F">
        <w:trPr>
          <w:cantSplit/>
          <w:trHeight w:val="20"/>
          <w:jc w:val="center"/>
        </w:trPr>
        <w:tc>
          <w:tcPr>
            <w:tcW w:w="2880" w:type="dxa"/>
            <w:vMerge/>
          </w:tcPr>
          <w:p w:rsidR="007F3221" w:rsidRPr="00E2696B" w:rsidRDefault="007F3221" w:rsidP="00166A5F">
            <w:pPr>
              <w:pStyle w:val="ListParagraph"/>
              <w:numPr>
                <w:ilvl w:val="0"/>
                <w:numId w:val="4"/>
              </w:numPr>
              <w:contextualSpacing/>
              <w:rPr>
                <w:rFonts w:cs="Times New Roman"/>
                <w:szCs w:val="20"/>
              </w:rPr>
            </w:pPr>
          </w:p>
        </w:tc>
        <w:tc>
          <w:tcPr>
            <w:tcW w:w="2880" w:type="dxa"/>
          </w:tcPr>
          <w:p w:rsidR="007F3221" w:rsidRPr="00E2696B" w:rsidRDefault="004B36BE" w:rsidP="00166A5F">
            <w:pPr>
              <w:contextualSpacing/>
              <w:rPr>
                <w:szCs w:val="20"/>
              </w:rPr>
            </w:pPr>
            <w:r w:rsidRPr="00E2696B">
              <w:rPr>
                <w:szCs w:val="20"/>
              </w:rPr>
              <w:t>RWC10-GR.</w:t>
            </w:r>
            <w:r w:rsidR="007F3221" w:rsidRPr="00E2696B">
              <w:rPr>
                <w:szCs w:val="20"/>
              </w:rPr>
              <w:t>4</w:t>
            </w:r>
            <w:r w:rsidRPr="00E2696B">
              <w:rPr>
                <w:szCs w:val="20"/>
              </w:rPr>
              <w:t>-S.</w:t>
            </w:r>
            <w:r w:rsidR="007F3221" w:rsidRPr="00E2696B">
              <w:rPr>
                <w:szCs w:val="20"/>
              </w:rPr>
              <w:t>2</w:t>
            </w:r>
            <w:r w:rsidRPr="00E2696B">
              <w:rPr>
                <w:szCs w:val="20"/>
              </w:rPr>
              <w:t>-GLE.</w:t>
            </w:r>
            <w:r w:rsidR="007F3221" w:rsidRPr="00E2696B">
              <w:rPr>
                <w:szCs w:val="20"/>
              </w:rPr>
              <w:t>3</w:t>
            </w:r>
            <w:r w:rsidRPr="00E2696B">
              <w:rPr>
                <w:szCs w:val="20"/>
              </w:rPr>
              <w:t>-EO</w:t>
            </w:r>
            <w:r w:rsidR="007F3221" w:rsidRPr="00E2696B">
              <w:rPr>
                <w:szCs w:val="20"/>
              </w:rPr>
              <w:t>.c.i</w:t>
            </w:r>
          </w:p>
        </w:tc>
        <w:tc>
          <w:tcPr>
            <w:tcW w:w="5760" w:type="dxa"/>
          </w:tcPr>
          <w:p w:rsidR="007F3221" w:rsidRPr="00E2696B" w:rsidRDefault="007F3221" w:rsidP="00166A5F">
            <w:pPr>
              <w:contextualSpacing/>
              <w:rPr>
                <w:szCs w:val="20"/>
              </w:rPr>
            </w:pPr>
            <w:r w:rsidRPr="00E2696B">
              <w:rPr>
                <w:spacing w:val="-4"/>
                <w:szCs w:val="20"/>
              </w:rPr>
              <w:t>Use context (e.g., definitions, examples, or restatements in text) as a clue to the meaning of a word or phrase.</w:t>
            </w:r>
            <w:r w:rsidRPr="00E2696B">
              <w:rPr>
                <w:rFonts w:cs="Verdana"/>
                <w:szCs w:val="20"/>
              </w:rPr>
              <w:t xml:space="preserve"> (CCSS: L.4.4a)</w:t>
            </w:r>
          </w:p>
        </w:tc>
        <w:tc>
          <w:tcPr>
            <w:tcW w:w="2880" w:type="dxa"/>
            <w:vMerge/>
          </w:tcPr>
          <w:p w:rsidR="007F3221" w:rsidRPr="00E2696B" w:rsidRDefault="007F3221" w:rsidP="00166A5F">
            <w:pPr>
              <w:contextualSpacing/>
              <w:rPr>
                <w:szCs w:val="20"/>
              </w:rPr>
            </w:pPr>
          </w:p>
        </w:tc>
      </w:tr>
      <w:tr w:rsidR="007F3221" w:rsidRPr="00E2696B" w:rsidTr="00166A5F">
        <w:trPr>
          <w:cantSplit/>
          <w:trHeight w:val="20"/>
          <w:jc w:val="center"/>
        </w:trPr>
        <w:tc>
          <w:tcPr>
            <w:tcW w:w="2880" w:type="dxa"/>
            <w:vMerge/>
          </w:tcPr>
          <w:p w:rsidR="007F3221" w:rsidRPr="00E2696B" w:rsidRDefault="007F3221" w:rsidP="00166A5F">
            <w:pPr>
              <w:pStyle w:val="ListParagraph"/>
              <w:numPr>
                <w:ilvl w:val="0"/>
                <w:numId w:val="4"/>
              </w:numPr>
              <w:contextualSpacing/>
              <w:rPr>
                <w:rFonts w:cs="Times New Roman"/>
                <w:szCs w:val="20"/>
              </w:rPr>
            </w:pPr>
          </w:p>
        </w:tc>
        <w:tc>
          <w:tcPr>
            <w:tcW w:w="2880" w:type="dxa"/>
          </w:tcPr>
          <w:p w:rsidR="007F3221" w:rsidRPr="00E2696B" w:rsidRDefault="004B36BE" w:rsidP="00166A5F">
            <w:pPr>
              <w:contextualSpacing/>
              <w:rPr>
                <w:szCs w:val="20"/>
                <w:highlight w:val="cyan"/>
              </w:rPr>
            </w:pPr>
            <w:r w:rsidRPr="00E2696B">
              <w:rPr>
                <w:szCs w:val="20"/>
              </w:rPr>
              <w:t>RWC10-GR.</w:t>
            </w:r>
            <w:r w:rsidR="007F3221" w:rsidRPr="00E2696B">
              <w:rPr>
                <w:szCs w:val="20"/>
              </w:rPr>
              <w:t>4</w:t>
            </w:r>
            <w:r w:rsidRPr="00E2696B">
              <w:rPr>
                <w:szCs w:val="20"/>
              </w:rPr>
              <w:t>-S.</w:t>
            </w:r>
            <w:r w:rsidR="007F3221" w:rsidRPr="00E2696B">
              <w:rPr>
                <w:szCs w:val="20"/>
              </w:rPr>
              <w:t>2</w:t>
            </w:r>
            <w:r w:rsidRPr="00E2696B">
              <w:rPr>
                <w:szCs w:val="20"/>
              </w:rPr>
              <w:t>-GLE.</w:t>
            </w:r>
            <w:r w:rsidR="007F3221" w:rsidRPr="00E2696B">
              <w:rPr>
                <w:szCs w:val="20"/>
              </w:rPr>
              <w:t>3</w:t>
            </w:r>
            <w:r w:rsidRPr="00E2696B">
              <w:rPr>
                <w:szCs w:val="20"/>
              </w:rPr>
              <w:t>-EO</w:t>
            </w:r>
            <w:r w:rsidR="007F3221" w:rsidRPr="00E2696B">
              <w:rPr>
                <w:szCs w:val="20"/>
              </w:rPr>
              <w:t>.c.vii</w:t>
            </w:r>
          </w:p>
        </w:tc>
        <w:tc>
          <w:tcPr>
            <w:tcW w:w="5760" w:type="dxa"/>
          </w:tcPr>
          <w:p w:rsidR="007F3221" w:rsidRPr="00E2696B" w:rsidRDefault="007F3221" w:rsidP="00166A5F">
            <w:pPr>
              <w:contextualSpacing/>
              <w:rPr>
                <w:spacing w:val="-4"/>
                <w:szCs w:val="20"/>
              </w:rPr>
            </w:pPr>
            <w:r w:rsidRPr="00E2696B">
              <w:rPr>
                <w:spacing w:val="-4"/>
                <w:szCs w:val="20"/>
              </w:rPr>
              <w:t>Consult reference materials (e.g., dictionaries, glossaries, thesauruses), both print and digital, to find the pronunciation and determine or clarify the precise meaning of key words and phrases</w:t>
            </w:r>
            <w:r w:rsidRPr="00E2696B">
              <w:rPr>
                <w:rFonts w:cs="Verdana"/>
                <w:szCs w:val="20"/>
              </w:rPr>
              <w:t xml:space="preserve"> (CCSS: L.4.4c)</w:t>
            </w:r>
          </w:p>
        </w:tc>
        <w:tc>
          <w:tcPr>
            <w:tcW w:w="2880" w:type="dxa"/>
            <w:vMerge/>
          </w:tcPr>
          <w:p w:rsidR="007F3221" w:rsidRPr="00E2696B" w:rsidRDefault="007F3221" w:rsidP="00166A5F">
            <w:pPr>
              <w:contextualSpacing/>
              <w:rPr>
                <w:szCs w:val="20"/>
              </w:rPr>
            </w:pPr>
          </w:p>
        </w:tc>
      </w:tr>
      <w:tr w:rsidR="007F3221" w:rsidRPr="00E2696B" w:rsidTr="00166A5F">
        <w:trPr>
          <w:cantSplit/>
          <w:trHeight w:val="20"/>
          <w:jc w:val="center"/>
        </w:trPr>
        <w:tc>
          <w:tcPr>
            <w:tcW w:w="2880" w:type="dxa"/>
            <w:vMerge/>
          </w:tcPr>
          <w:p w:rsidR="007F3221" w:rsidRPr="00E2696B" w:rsidRDefault="007F3221" w:rsidP="00166A5F">
            <w:pPr>
              <w:pStyle w:val="ListParagraph"/>
              <w:numPr>
                <w:ilvl w:val="0"/>
                <w:numId w:val="4"/>
              </w:numPr>
              <w:contextualSpacing/>
              <w:rPr>
                <w:rFonts w:cs="Times New Roman"/>
                <w:szCs w:val="20"/>
              </w:rPr>
            </w:pPr>
          </w:p>
        </w:tc>
        <w:tc>
          <w:tcPr>
            <w:tcW w:w="2880" w:type="dxa"/>
          </w:tcPr>
          <w:p w:rsidR="007F3221" w:rsidRPr="00E2696B" w:rsidRDefault="004B36BE" w:rsidP="00166A5F">
            <w:pPr>
              <w:contextualSpacing/>
              <w:rPr>
                <w:szCs w:val="20"/>
              </w:rPr>
            </w:pPr>
            <w:r w:rsidRPr="00E2696B">
              <w:rPr>
                <w:szCs w:val="20"/>
              </w:rPr>
              <w:t>RWC10-GR.</w:t>
            </w:r>
            <w:r w:rsidR="007F3221" w:rsidRPr="00E2696B">
              <w:rPr>
                <w:szCs w:val="20"/>
              </w:rPr>
              <w:t>4</w:t>
            </w:r>
            <w:r w:rsidRPr="00E2696B">
              <w:rPr>
                <w:szCs w:val="20"/>
              </w:rPr>
              <w:t>-S.</w:t>
            </w:r>
            <w:r w:rsidR="007F3221" w:rsidRPr="00E2696B">
              <w:rPr>
                <w:szCs w:val="20"/>
              </w:rPr>
              <w:t>2</w:t>
            </w:r>
            <w:r w:rsidRPr="00E2696B">
              <w:rPr>
                <w:szCs w:val="20"/>
              </w:rPr>
              <w:t>-GLE.</w:t>
            </w:r>
            <w:r w:rsidR="007F3221" w:rsidRPr="00E2696B">
              <w:rPr>
                <w:szCs w:val="20"/>
              </w:rPr>
              <w:t>3</w:t>
            </w:r>
            <w:r w:rsidRPr="00E2696B">
              <w:rPr>
                <w:szCs w:val="20"/>
              </w:rPr>
              <w:t>-EO</w:t>
            </w:r>
            <w:r w:rsidR="007F3221" w:rsidRPr="00E2696B">
              <w:rPr>
                <w:szCs w:val="20"/>
              </w:rPr>
              <w:t>.d</w:t>
            </w:r>
          </w:p>
        </w:tc>
        <w:tc>
          <w:tcPr>
            <w:tcW w:w="5760" w:type="dxa"/>
          </w:tcPr>
          <w:p w:rsidR="007F3221" w:rsidRPr="00E2696B" w:rsidRDefault="007F3221" w:rsidP="00166A5F">
            <w:pPr>
              <w:contextualSpacing/>
              <w:rPr>
                <w:szCs w:val="20"/>
              </w:rPr>
            </w:pPr>
            <w:r w:rsidRPr="00E2696B">
              <w:rPr>
                <w:szCs w:val="20"/>
              </w:rPr>
              <w:t>Demonstrate understanding of figurative language, word relationships and nuances in word meanings</w:t>
            </w:r>
            <w:r w:rsidRPr="00E2696B">
              <w:rPr>
                <w:rFonts w:cs="Verdana"/>
                <w:szCs w:val="20"/>
              </w:rPr>
              <w:t xml:space="preserve"> (CCSS: L.4.5)</w:t>
            </w:r>
          </w:p>
        </w:tc>
        <w:tc>
          <w:tcPr>
            <w:tcW w:w="2880" w:type="dxa"/>
            <w:vMerge/>
          </w:tcPr>
          <w:p w:rsidR="007F3221" w:rsidRPr="00E2696B" w:rsidRDefault="007F3221" w:rsidP="00166A5F">
            <w:pPr>
              <w:contextualSpacing/>
              <w:rPr>
                <w:szCs w:val="20"/>
              </w:rPr>
            </w:pPr>
          </w:p>
        </w:tc>
      </w:tr>
      <w:tr w:rsidR="007F3221" w:rsidRPr="00E2696B" w:rsidTr="00166A5F">
        <w:trPr>
          <w:cantSplit/>
          <w:trHeight w:val="20"/>
          <w:jc w:val="center"/>
        </w:trPr>
        <w:tc>
          <w:tcPr>
            <w:tcW w:w="2880" w:type="dxa"/>
            <w:vMerge/>
          </w:tcPr>
          <w:p w:rsidR="007F3221" w:rsidRPr="00E2696B" w:rsidRDefault="007F3221" w:rsidP="00166A5F">
            <w:pPr>
              <w:pStyle w:val="ListParagraph"/>
              <w:numPr>
                <w:ilvl w:val="0"/>
                <w:numId w:val="4"/>
              </w:numPr>
              <w:contextualSpacing/>
              <w:rPr>
                <w:rFonts w:cs="Times New Roman"/>
                <w:szCs w:val="20"/>
              </w:rPr>
            </w:pPr>
          </w:p>
        </w:tc>
        <w:tc>
          <w:tcPr>
            <w:tcW w:w="2880" w:type="dxa"/>
          </w:tcPr>
          <w:p w:rsidR="007F3221" w:rsidRPr="00E2696B" w:rsidRDefault="004B36BE" w:rsidP="00166A5F">
            <w:pPr>
              <w:contextualSpacing/>
              <w:rPr>
                <w:szCs w:val="20"/>
              </w:rPr>
            </w:pPr>
            <w:r w:rsidRPr="00E2696B">
              <w:rPr>
                <w:szCs w:val="20"/>
              </w:rPr>
              <w:t>RWC10-GR.</w:t>
            </w:r>
            <w:r w:rsidR="007F3221" w:rsidRPr="00E2696B">
              <w:rPr>
                <w:szCs w:val="20"/>
              </w:rPr>
              <w:t>4</w:t>
            </w:r>
            <w:r w:rsidRPr="00E2696B">
              <w:rPr>
                <w:szCs w:val="20"/>
              </w:rPr>
              <w:t>-S.</w:t>
            </w:r>
            <w:r w:rsidR="007F3221" w:rsidRPr="00E2696B">
              <w:rPr>
                <w:szCs w:val="20"/>
              </w:rPr>
              <w:t>2</w:t>
            </w:r>
            <w:r w:rsidRPr="00E2696B">
              <w:rPr>
                <w:szCs w:val="20"/>
              </w:rPr>
              <w:t>-GLE.</w:t>
            </w:r>
            <w:r w:rsidR="007F3221" w:rsidRPr="00E2696B">
              <w:rPr>
                <w:szCs w:val="20"/>
              </w:rPr>
              <w:t>3</w:t>
            </w:r>
            <w:r w:rsidRPr="00E2696B">
              <w:rPr>
                <w:szCs w:val="20"/>
              </w:rPr>
              <w:t>-EO</w:t>
            </w:r>
            <w:r w:rsidR="007F3221" w:rsidRPr="00E2696B">
              <w:rPr>
                <w:szCs w:val="20"/>
              </w:rPr>
              <w:t>.d.iii</w:t>
            </w:r>
          </w:p>
        </w:tc>
        <w:tc>
          <w:tcPr>
            <w:tcW w:w="5760" w:type="dxa"/>
          </w:tcPr>
          <w:p w:rsidR="007F3221" w:rsidRPr="00E2696B" w:rsidRDefault="007F3221" w:rsidP="00166A5F">
            <w:pPr>
              <w:contextualSpacing/>
              <w:rPr>
                <w:szCs w:val="20"/>
              </w:rPr>
            </w:pPr>
            <w:r w:rsidRPr="00E2696B">
              <w:rPr>
                <w:szCs w:val="20"/>
              </w:rPr>
              <w:t>Demonstrate understanding of words by relating them to their opposites (antonyms) and to words with similar but not identical word meanings (synonyms)</w:t>
            </w:r>
            <w:r w:rsidRPr="00E2696B">
              <w:rPr>
                <w:rFonts w:cs="Verdana"/>
                <w:szCs w:val="20"/>
              </w:rPr>
              <w:t xml:space="preserve"> (CCSS: L.4.5c)</w:t>
            </w:r>
          </w:p>
        </w:tc>
        <w:tc>
          <w:tcPr>
            <w:tcW w:w="2880" w:type="dxa"/>
            <w:vMerge/>
          </w:tcPr>
          <w:p w:rsidR="007F3221" w:rsidRPr="00E2696B" w:rsidRDefault="007F3221" w:rsidP="00166A5F">
            <w:pPr>
              <w:contextualSpacing/>
              <w:rPr>
                <w:szCs w:val="20"/>
              </w:rPr>
            </w:pPr>
          </w:p>
        </w:tc>
      </w:tr>
    </w:tbl>
    <w:p w:rsidR="00004E49" w:rsidRDefault="00004E49">
      <w:r>
        <w:br w:type="page"/>
      </w:r>
    </w:p>
    <w:tbl>
      <w:tblPr>
        <w:tblStyle w:val="TableGrid"/>
        <w:tblW w:w="14400" w:type="dxa"/>
        <w:jc w:val="center"/>
        <w:tblLayout w:type="fixed"/>
        <w:tblLook w:val="04A0"/>
      </w:tblPr>
      <w:tblGrid>
        <w:gridCol w:w="2880"/>
        <w:gridCol w:w="2880"/>
        <w:gridCol w:w="6030"/>
        <w:gridCol w:w="2610"/>
      </w:tblGrid>
      <w:tr w:rsidR="00A460BC" w:rsidRPr="00004E49" w:rsidTr="00004E49">
        <w:trPr>
          <w:cantSplit/>
          <w:trHeight w:val="20"/>
          <w:tblHeader/>
          <w:jc w:val="center"/>
        </w:trPr>
        <w:tc>
          <w:tcPr>
            <w:tcW w:w="2880" w:type="dxa"/>
            <w:shd w:val="clear" w:color="auto" w:fill="C6D9F1" w:themeFill="text2" w:themeFillTint="33"/>
          </w:tcPr>
          <w:p w:rsidR="00A460BC" w:rsidRPr="00004E49" w:rsidRDefault="00A460BC" w:rsidP="00166A5F">
            <w:pPr>
              <w:pStyle w:val="Default"/>
              <w:contextualSpacing/>
              <w:rPr>
                <w:rFonts w:ascii="Verdana" w:hAnsi="Verdana" w:cs="Times New Roman"/>
                <w:sz w:val="20"/>
                <w:szCs w:val="20"/>
              </w:rPr>
            </w:pPr>
            <w:r w:rsidRPr="00004E49">
              <w:rPr>
                <w:rFonts w:ascii="Verdana" w:hAnsi="Verdana" w:cs="Times New Roman"/>
                <w:b/>
                <w:bCs/>
                <w:sz w:val="20"/>
                <w:szCs w:val="20"/>
              </w:rPr>
              <w:lastRenderedPageBreak/>
              <w:t xml:space="preserve">Standard 6 </w:t>
            </w:r>
          </w:p>
        </w:tc>
        <w:tc>
          <w:tcPr>
            <w:tcW w:w="11520" w:type="dxa"/>
            <w:gridSpan w:val="3"/>
            <w:shd w:val="clear" w:color="auto" w:fill="C6D9F1" w:themeFill="text2" w:themeFillTint="33"/>
          </w:tcPr>
          <w:p w:rsidR="00A460BC" w:rsidRPr="00004E49" w:rsidRDefault="00A460BC" w:rsidP="00166A5F">
            <w:pPr>
              <w:pStyle w:val="Default"/>
              <w:contextualSpacing/>
              <w:rPr>
                <w:rFonts w:ascii="Verdana" w:hAnsi="Verdana" w:cs="Times New Roman"/>
                <w:sz w:val="20"/>
                <w:szCs w:val="20"/>
              </w:rPr>
            </w:pPr>
            <w:r w:rsidRPr="00004E49">
              <w:rPr>
                <w:rFonts w:ascii="Verdana" w:hAnsi="Verdana" w:cs="Times New Roman"/>
                <w:sz w:val="20"/>
                <w:szCs w:val="20"/>
              </w:rPr>
              <w:t xml:space="preserve">Students read and recognize literature as a record of human experience. </w:t>
            </w:r>
          </w:p>
        </w:tc>
      </w:tr>
      <w:tr w:rsidR="00A460BC" w:rsidRPr="00004E49" w:rsidTr="00004E49">
        <w:trPr>
          <w:cantSplit/>
          <w:trHeight w:val="20"/>
          <w:tblHeader/>
          <w:jc w:val="center"/>
        </w:trPr>
        <w:tc>
          <w:tcPr>
            <w:tcW w:w="2880" w:type="dxa"/>
            <w:shd w:val="clear" w:color="auto" w:fill="D9D9D9" w:themeFill="background1" w:themeFillShade="D9"/>
          </w:tcPr>
          <w:p w:rsidR="00A460BC" w:rsidRPr="00004E49" w:rsidRDefault="00A460BC" w:rsidP="00166A5F">
            <w:pPr>
              <w:pStyle w:val="Default"/>
              <w:contextualSpacing/>
              <w:rPr>
                <w:rFonts w:ascii="Verdana" w:hAnsi="Verdana" w:cs="Times New Roman"/>
                <w:sz w:val="20"/>
                <w:szCs w:val="20"/>
              </w:rPr>
            </w:pPr>
            <w:r w:rsidRPr="00004E49">
              <w:rPr>
                <w:rFonts w:ascii="Verdana" w:hAnsi="Verdana" w:cs="Times New Roman"/>
                <w:b/>
                <w:bCs/>
                <w:sz w:val="20"/>
                <w:szCs w:val="20"/>
              </w:rPr>
              <w:t xml:space="preserve">Benchmarks </w:t>
            </w:r>
          </w:p>
        </w:tc>
        <w:tc>
          <w:tcPr>
            <w:tcW w:w="11520" w:type="dxa"/>
            <w:gridSpan w:val="3"/>
            <w:shd w:val="clear" w:color="auto" w:fill="D9D9D9" w:themeFill="background1" w:themeFillShade="D9"/>
          </w:tcPr>
          <w:p w:rsidR="00004E49" w:rsidRPr="00004E49" w:rsidRDefault="00A460BC" w:rsidP="00004E49">
            <w:pPr>
              <w:pStyle w:val="Default"/>
              <w:numPr>
                <w:ilvl w:val="0"/>
                <w:numId w:val="26"/>
              </w:numPr>
              <w:contextualSpacing/>
              <w:rPr>
                <w:rFonts w:ascii="Verdana" w:hAnsi="Verdana" w:cs="Times New Roman"/>
                <w:sz w:val="20"/>
                <w:szCs w:val="20"/>
              </w:rPr>
            </w:pPr>
            <w:r w:rsidRPr="00004E49">
              <w:rPr>
                <w:rFonts w:ascii="Verdana" w:hAnsi="Verdana" w:cs="Times New Roman"/>
                <w:sz w:val="20"/>
                <w:szCs w:val="20"/>
              </w:rPr>
              <w:t>Read, respond to, and discuss a variety of literature such as folk tales, legends, myths, fiction thymes and poems, nonfiction, and content-area reading</w:t>
            </w:r>
          </w:p>
          <w:p w:rsidR="00004E49" w:rsidRPr="00004E49" w:rsidRDefault="00A460BC" w:rsidP="00004E49">
            <w:pPr>
              <w:pStyle w:val="Default"/>
              <w:numPr>
                <w:ilvl w:val="0"/>
                <w:numId w:val="26"/>
              </w:numPr>
              <w:contextualSpacing/>
              <w:rPr>
                <w:rFonts w:ascii="Verdana" w:hAnsi="Verdana" w:cs="Times New Roman"/>
                <w:sz w:val="20"/>
                <w:szCs w:val="20"/>
              </w:rPr>
            </w:pPr>
            <w:r w:rsidRPr="00004E49">
              <w:rPr>
                <w:rFonts w:ascii="Verdana" w:hAnsi="Verdana" w:cs="Times New Roman"/>
                <w:sz w:val="20"/>
                <w:szCs w:val="20"/>
              </w:rPr>
              <w:t xml:space="preserve">Read, respond to, and discuss literature as a way to explore the similarities and differences among stories and the ways in which those stories reflect the ethnic background of the author and the culture in which they were written </w:t>
            </w:r>
          </w:p>
          <w:p w:rsidR="00004E49" w:rsidRPr="00004E49" w:rsidRDefault="00A460BC" w:rsidP="00004E49">
            <w:pPr>
              <w:pStyle w:val="Default"/>
              <w:numPr>
                <w:ilvl w:val="0"/>
                <w:numId w:val="26"/>
              </w:numPr>
              <w:contextualSpacing/>
              <w:rPr>
                <w:rFonts w:ascii="Verdana" w:hAnsi="Verdana" w:cs="Times New Roman"/>
                <w:sz w:val="20"/>
                <w:szCs w:val="20"/>
              </w:rPr>
            </w:pPr>
            <w:r w:rsidRPr="00004E49">
              <w:rPr>
                <w:rFonts w:ascii="Verdana" w:hAnsi="Verdana" w:cs="Times New Roman"/>
                <w:sz w:val="20"/>
                <w:szCs w:val="20"/>
              </w:rPr>
              <w:t xml:space="preserve">Recognize the concept of classic or enduring literature, and read and listen to classic works </w:t>
            </w:r>
          </w:p>
          <w:p w:rsidR="00004E49" w:rsidRPr="00004E49" w:rsidRDefault="00A460BC" w:rsidP="00004E49">
            <w:pPr>
              <w:pStyle w:val="Default"/>
              <w:numPr>
                <w:ilvl w:val="0"/>
                <w:numId w:val="26"/>
              </w:numPr>
              <w:contextualSpacing/>
              <w:rPr>
                <w:rFonts w:ascii="Verdana" w:hAnsi="Verdana" w:cs="Times New Roman"/>
                <w:sz w:val="20"/>
                <w:szCs w:val="20"/>
              </w:rPr>
            </w:pPr>
            <w:r w:rsidRPr="00004E49">
              <w:rPr>
                <w:rFonts w:ascii="Verdana" w:hAnsi="Verdana" w:cs="Times New Roman"/>
                <w:sz w:val="20"/>
                <w:szCs w:val="20"/>
              </w:rPr>
              <w:t xml:space="preserve">Use literary terminology such as setting, plot, character, problem, and solution </w:t>
            </w:r>
          </w:p>
          <w:p w:rsidR="00A460BC" w:rsidRPr="00004E49" w:rsidRDefault="00A460BC" w:rsidP="00004E49">
            <w:pPr>
              <w:pStyle w:val="Default"/>
              <w:numPr>
                <w:ilvl w:val="0"/>
                <w:numId w:val="26"/>
              </w:numPr>
              <w:contextualSpacing/>
              <w:rPr>
                <w:rFonts w:ascii="Verdana" w:hAnsi="Verdana" w:cs="Times New Roman"/>
                <w:sz w:val="20"/>
                <w:szCs w:val="20"/>
              </w:rPr>
            </w:pPr>
            <w:r w:rsidRPr="00004E49">
              <w:rPr>
                <w:rFonts w:ascii="Verdana" w:hAnsi="Verdana" w:cs="Times New Roman"/>
                <w:sz w:val="20"/>
                <w:szCs w:val="20"/>
              </w:rPr>
              <w:t xml:space="preserve">Use new vocabulary from literature in other context </w:t>
            </w:r>
          </w:p>
        </w:tc>
      </w:tr>
      <w:tr w:rsidR="00E54DEB" w:rsidRPr="00004E49" w:rsidTr="00004E49">
        <w:trPr>
          <w:cantSplit/>
          <w:trHeight w:val="20"/>
          <w:tblHeader/>
          <w:jc w:val="center"/>
        </w:trPr>
        <w:tc>
          <w:tcPr>
            <w:tcW w:w="2880" w:type="dxa"/>
          </w:tcPr>
          <w:p w:rsidR="00E54DEB" w:rsidRPr="00004E49" w:rsidRDefault="00E54DEB" w:rsidP="00166A5F">
            <w:pPr>
              <w:contextualSpacing/>
              <w:rPr>
                <w:b/>
                <w:szCs w:val="20"/>
              </w:rPr>
            </w:pPr>
            <w:r w:rsidRPr="00004E49">
              <w:rPr>
                <w:b/>
                <w:szCs w:val="20"/>
              </w:rPr>
              <w:t>Assessment Objective</w:t>
            </w:r>
          </w:p>
        </w:tc>
        <w:tc>
          <w:tcPr>
            <w:tcW w:w="2880" w:type="dxa"/>
          </w:tcPr>
          <w:p w:rsidR="00E54DEB" w:rsidRPr="00004E49" w:rsidRDefault="00E54DEB" w:rsidP="00166A5F">
            <w:pPr>
              <w:contextualSpacing/>
              <w:rPr>
                <w:b/>
                <w:szCs w:val="20"/>
              </w:rPr>
            </w:pPr>
            <w:r w:rsidRPr="00004E49">
              <w:rPr>
                <w:b/>
                <w:szCs w:val="20"/>
              </w:rPr>
              <w:t>CAS Alignment Code</w:t>
            </w:r>
          </w:p>
        </w:tc>
        <w:tc>
          <w:tcPr>
            <w:tcW w:w="6030" w:type="dxa"/>
          </w:tcPr>
          <w:p w:rsidR="00E54DEB" w:rsidRPr="00004E49" w:rsidRDefault="00E54DEB" w:rsidP="00166A5F">
            <w:pPr>
              <w:contextualSpacing/>
              <w:rPr>
                <w:b/>
                <w:szCs w:val="20"/>
              </w:rPr>
            </w:pPr>
            <w:r w:rsidRPr="00004E49">
              <w:rPr>
                <w:b/>
                <w:szCs w:val="20"/>
              </w:rPr>
              <w:t>CAS Expectation Text</w:t>
            </w:r>
          </w:p>
        </w:tc>
        <w:tc>
          <w:tcPr>
            <w:tcW w:w="2610" w:type="dxa"/>
          </w:tcPr>
          <w:p w:rsidR="00E54DEB" w:rsidRPr="00004E49" w:rsidRDefault="00E54DEB" w:rsidP="00166A5F">
            <w:pPr>
              <w:contextualSpacing/>
              <w:rPr>
                <w:b/>
                <w:szCs w:val="20"/>
              </w:rPr>
            </w:pPr>
            <w:r w:rsidRPr="00004E49">
              <w:rPr>
                <w:b/>
                <w:szCs w:val="20"/>
              </w:rPr>
              <w:t>Comment</w:t>
            </w:r>
          </w:p>
        </w:tc>
      </w:tr>
      <w:tr w:rsidR="009E3327" w:rsidRPr="00004E49" w:rsidTr="00004E49">
        <w:trPr>
          <w:cantSplit/>
          <w:trHeight w:val="20"/>
          <w:jc w:val="center"/>
        </w:trPr>
        <w:tc>
          <w:tcPr>
            <w:tcW w:w="2880" w:type="dxa"/>
            <w:vMerge w:val="restart"/>
          </w:tcPr>
          <w:p w:rsidR="009E3327" w:rsidRPr="00004E49" w:rsidRDefault="009E3327" w:rsidP="00166A5F">
            <w:pPr>
              <w:pStyle w:val="ListParagraph"/>
              <w:numPr>
                <w:ilvl w:val="0"/>
                <w:numId w:val="5"/>
              </w:numPr>
              <w:contextualSpacing/>
              <w:rPr>
                <w:rFonts w:cs="Times New Roman"/>
                <w:szCs w:val="20"/>
              </w:rPr>
            </w:pPr>
            <w:r w:rsidRPr="00004E49">
              <w:rPr>
                <w:rFonts w:cs="Times New Roman"/>
                <w:szCs w:val="20"/>
              </w:rPr>
              <w:t>Read and respond to a variety of literature (for example, folk tales, legends, myths, fiction, rhymes and poems, non-fiction</w:t>
            </w:r>
          </w:p>
        </w:tc>
        <w:tc>
          <w:tcPr>
            <w:tcW w:w="2880" w:type="dxa"/>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1</w:t>
            </w:r>
            <w:r w:rsidRPr="00004E49">
              <w:rPr>
                <w:szCs w:val="20"/>
              </w:rPr>
              <w:t>-EO</w:t>
            </w:r>
            <w:r w:rsidR="009E3327" w:rsidRPr="00004E49">
              <w:rPr>
                <w:szCs w:val="20"/>
              </w:rPr>
              <w:t>.a.i</w:t>
            </w:r>
          </w:p>
        </w:tc>
        <w:tc>
          <w:tcPr>
            <w:tcW w:w="6030" w:type="dxa"/>
          </w:tcPr>
          <w:p w:rsidR="009E3327" w:rsidRPr="00004E49" w:rsidRDefault="009E3327" w:rsidP="00166A5F">
            <w:pPr>
              <w:contextualSpacing/>
              <w:rPr>
                <w:bCs/>
                <w:szCs w:val="20"/>
              </w:rPr>
            </w:pPr>
            <w:r w:rsidRPr="00004E49">
              <w:rPr>
                <w:bCs/>
                <w:szCs w:val="20"/>
              </w:rPr>
              <w:t>Refer to details and examples in a text when explaining what the text says explicitly and when drawing inferences from the text.</w:t>
            </w:r>
            <w:r w:rsidRPr="00004E49">
              <w:rPr>
                <w:szCs w:val="20"/>
              </w:rPr>
              <w:t xml:space="preserve"> </w:t>
            </w:r>
            <w:r w:rsidRPr="00004E49">
              <w:rPr>
                <w:bCs/>
                <w:szCs w:val="20"/>
              </w:rPr>
              <w:t>(CCSS: RL.4.1)</w:t>
            </w:r>
          </w:p>
          <w:p w:rsidR="00004E49" w:rsidRPr="00004E49" w:rsidRDefault="00004E49" w:rsidP="00166A5F">
            <w:pPr>
              <w:contextualSpacing/>
              <w:rPr>
                <w:szCs w:val="20"/>
              </w:rPr>
            </w:pPr>
          </w:p>
        </w:tc>
        <w:tc>
          <w:tcPr>
            <w:tcW w:w="2610" w:type="dxa"/>
            <w:vMerge w:val="restart"/>
          </w:tcPr>
          <w:p w:rsidR="009E3327" w:rsidRPr="00004E49" w:rsidRDefault="009E3327" w:rsidP="00166A5F">
            <w:pPr>
              <w:contextualSpacing/>
              <w:rPr>
                <w:szCs w:val="20"/>
              </w:rPr>
            </w:pPr>
          </w:p>
        </w:tc>
      </w:tr>
      <w:tr w:rsidR="009E3327" w:rsidRPr="00004E49" w:rsidTr="00004E49">
        <w:trPr>
          <w:cantSplit/>
          <w:trHeight w:val="20"/>
          <w:jc w:val="center"/>
        </w:trPr>
        <w:tc>
          <w:tcPr>
            <w:tcW w:w="2880" w:type="dxa"/>
            <w:vMerge/>
          </w:tcPr>
          <w:p w:rsidR="009E3327" w:rsidRPr="00004E49" w:rsidRDefault="009E3327" w:rsidP="00166A5F">
            <w:pPr>
              <w:pStyle w:val="ListParagraph"/>
              <w:numPr>
                <w:ilvl w:val="0"/>
                <w:numId w:val="5"/>
              </w:numPr>
              <w:contextualSpacing/>
              <w:rPr>
                <w:rFonts w:cs="Times New Roman"/>
                <w:szCs w:val="20"/>
              </w:rPr>
            </w:pPr>
          </w:p>
        </w:tc>
        <w:tc>
          <w:tcPr>
            <w:tcW w:w="2880" w:type="dxa"/>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1</w:t>
            </w:r>
            <w:r w:rsidRPr="00004E49">
              <w:rPr>
                <w:szCs w:val="20"/>
              </w:rPr>
              <w:t>-EO</w:t>
            </w:r>
            <w:r w:rsidR="009E3327" w:rsidRPr="00004E49">
              <w:rPr>
                <w:szCs w:val="20"/>
              </w:rPr>
              <w:t>.a.iv</w:t>
            </w:r>
          </w:p>
        </w:tc>
        <w:tc>
          <w:tcPr>
            <w:tcW w:w="6030" w:type="dxa"/>
          </w:tcPr>
          <w:p w:rsidR="009E3327" w:rsidRPr="00004E49" w:rsidRDefault="009E3327" w:rsidP="00166A5F">
            <w:pPr>
              <w:autoSpaceDE w:val="0"/>
              <w:autoSpaceDN w:val="0"/>
              <w:adjustRightInd w:val="0"/>
              <w:contextualSpacing/>
              <w:rPr>
                <w:rFonts w:cs="Verdana"/>
                <w:szCs w:val="20"/>
              </w:rPr>
            </w:pPr>
            <w:r w:rsidRPr="00004E49">
              <w:rPr>
                <w:szCs w:val="20"/>
              </w:rPr>
              <w:t>Describe in depth a character, setting, or event in a story or drama, drawing on specific details in the text (e.g., a character’s thoughts, words, or actions).</w:t>
            </w:r>
            <w:r w:rsidR="007F3221" w:rsidRPr="00004E49">
              <w:rPr>
                <w:rFonts w:cs="Verdana"/>
                <w:szCs w:val="20"/>
              </w:rPr>
              <w:t xml:space="preserve"> (CCSS:RL.4.4)</w:t>
            </w:r>
          </w:p>
          <w:p w:rsidR="00004E49" w:rsidRPr="00004E49" w:rsidRDefault="00004E49" w:rsidP="00166A5F">
            <w:pPr>
              <w:autoSpaceDE w:val="0"/>
              <w:autoSpaceDN w:val="0"/>
              <w:adjustRightInd w:val="0"/>
              <w:contextualSpacing/>
              <w:rPr>
                <w:rFonts w:cs="Verdana"/>
                <w:szCs w:val="20"/>
              </w:rPr>
            </w:pPr>
          </w:p>
        </w:tc>
        <w:tc>
          <w:tcPr>
            <w:tcW w:w="2610" w:type="dxa"/>
            <w:vMerge/>
          </w:tcPr>
          <w:p w:rsidR="009E3327" w:rsidRPr="00004E49" w:rsidRDefault="009E3327" w:rsidP="00166A5F">
            <w:pPr>
              <w:contextualSpacing/>
              <w:rPr>
                <w:szCs w:val="20"/>
              </w:rPr>
            </w:pPr>
          </w:p>
        </w:tc>
      </w:tr>
      <w:tr w:rsidR="009E3327" w:rsidRPr="00004E49" w:rsidTr="00004E49">
        <w:trPr>
          <w:cantSplit/>
          <w:trHeight w:val="20"/>
          <w:jc w:val="center"/>
        </w:trPr>
        <w:tc>
          <w:tcPr>
            <w:tcW w:w="2880" w:type="dxa"/>
            <w:vMerge/>
          </w:tcPr>
          <w:p w:rsidR="009E3327" w:rsidRPr="00004E49" w:rsidRDefault="009E3327" w:rsidP="00166A5F">
            <w:pPr>
              <w:pStyle w:val="ListParagraph"/>
              <w:numPr>
                <w:ilvl w:val="0"/>
                <w:numId w:val="5"/>
              </w:numPr>
              <w:contextualSpacing/>
              <w:rPr>
                <w:rFonts w:cs="Times New Roman"/>
                <w:szCs w:val="20"/>
              </w:rPr>
            </w:pPr>
          </w:p>
        </w:tc>
        <w:tc>
          <w:tcPr>
            <w:tcW w:w="2880" w:type="dxa"/>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1</w:t>
            </w:r>
            <w:r w:rsidRPr="00004E49">
              <w:rPr>
                <w:szCs w:val="20"/>
              </w:rPr>
              <w:t>-EO</w:t>
            </w:r>
            <w:r w:rsidR="009E3327" w:rsidRPr="00004E49">
              <w:rPr>
                <w:szCs w:val="20"/>
              </w:rPr>
              <w:t>.c.i</w:t>
            </w:r>
          </w:p>
        </w:tc>
        <w:tc>
          <w:tcPr>
            <w:tcW w:w="6030" w:type="dxa"/>
          </w:tcPr>
          <w:p w:rsidR="009E3327" w:rsidRPr="00004E49" w:rsidRDefault="009E3327" w:rsidP="00166A5F">
            <w:pPr>
              <w:contextualSpacing/>
              <w:rPr>
                <w:rFonts w:cs="Verdana"/>
                <w:szCs w:val="20"/>
              </w:rPr>
            </w:pPr>
            <w:r w:rsidRPr="00004E49">
              <w:rPr>
                <w:szCs w:val="20"/>
              </w:rPr>
              <w:t>Make connections between the text of a story or drama and a visual or oral presentation of the text, identifying where each version reflects specific descriptions and directions in the text</w:t>
            </w:r>
            <w:r w:rsidR="007F3221" w:rsidRPr="00004E49">
              <w:rPr>
                <w:rFonts w:cs="Verdana"/>
                <w:szCs w:val="20"/>
              </w:rPr>
              <w:t xml:space="preserve"> (CCSS: RL.4.7)</w:t>
            </w:r>
          </w:p>
          <w:p w:rsidR="00004E49" w:rsidRPr="00004E49" w:rsidRDefault="00004E49" w:rsidP="00166A5F">
            <w:pPr>
              <w:contextualSpacing/>
              <w:rPr>
                <w:szCs w:val="20"/>
              </w:rPr>
            </w:pPr>
          </w:p>
        </w:tc>
        <w:tc>
          <w:tcPr>
            <w:tcW w:w="2610" w:type="dxa"/>
            <w:vMerge/>
          </w:tcPr>
          <w:p w:rsidR="009E3327" w:rsidRPr="00004E49" w:rsidRDefault="009E3327" w:rsidP="00166A5F">
            <w:pPr>
              <w:contextualSpacing/>
              <w:rPr>
                <w:szCs w:val="20"/>
              </w:rPr>
            </w:pPr>
          </w:p>
        </w:tc>
      </w:tr>
      <w:tr w:rsidR="009E3327" w:rsidRPr="00004E49" w:rsidTr="00004E49">
        <w:trPr>
          <w:cantSplit/>
          <w:trHeight w:val="20"/>
          <w:jc w:val="center"/>
        </w:trPr>
        <w:tc>
          <w:tcPr>
            <w:tcW w:w="2880" w:type="dxa"/>
            <w:vMerge/>
          </w:tcPr>
          <w:p w:rsidR="009E3327" w:rsidRPr="00004E49" w:rsidRDefault="009E3327" w:rsidP="00166A5F">
            <w:pPr>
              <w:pStyle w:val="ListParagraph"/>
              <w:numPr>
                <w:ilvl w:val="0"/>
                <w:numId w:val="5"/>
              </w:numPr>
              <w:contextualSpacing/>
              <w:rPr>
                <w:rFonts w:cs="Times New Roman"/>
                <w:szCs w:val="20"/>
              </w:rPr>
            </w:pPr>
          </w:p>
        </w:tc>
        <w:tc>
          <w:tcPr>
            <w:tcW w:w="2880" w:type="dxa"/>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1</w:t>
            </w:r>
            <w:r w:rsidRPr="00004E49">
              <w:rPr>
                <w:szCs w:val="20"/>
              </w:rPr>
              <w:t>-EO</w:t>
            </w:r>
            <w:r w:rsidR="009E3327" w:rsidRPr="00004E49">
              <w:rPr>
                <w:szCs w:val="20"/>
              </w:rPr>
              <w:t>.c.ii</w:t>
            </w:r>
          </w:p>
        </w:tc>
        <w:tc>
          <w:tcPr>
            <w:tcW w:w="6030" w:type="dxa"/>
          </w:tcPr>
          <w:p w:rsidR="009E3327" w:rsidRPr="00004E49" w:rsidRDefault="009E3327" w:rsidP="00166A5F">
            <w:pPr>
              <w:contextualSpacing/>
              <w:rPr>
                <w:rFonts w:cs="Verdana"/>
                <w:szCs w:val="20"/>
              </w:rPr>
            </w:pPr>
            <w:r w:rsidRPr="00004E49">
              <w:rPr>
                <w:szCs w:val="20"/>
              </w:rPr>
              <w:t>Compare and contrast the treatment of similar themes and topics (e.g., opposition of good and evil) and patterns of events (e.g., the quest) in stories, myths, and traditional literature from different cultures.</w:t>
            </w:r>
            <w:r w:rsidR="007F3221" w:rsidRPr="00004E49">
              <w:rPr>
                <w:rFonts w:cs="Verdana"/>
                <w:szCs w:val="20"/>
              </w:rPr>
              <w:t xml:space="preserve"> (CCSS: RL.4.9)</w:t>
            </w:r>
          </w:p>
          <w:p w:rsidR="00004E49" w:rsidRPr="00004E49" w:rsidRDefault="00004E49" w:rsidP="00166A5F">
            <w:pPr>
              <w:contextualSpacing/>
              <w:rPr>
                <w:szCs w:val="20"/>
              </w:rPr>
            </w:pPr>
          </w:p>
        </w:tc>
        <w:tc>
          <w:tcPr>
            <w:tcW w:w="2610" w:type="dxa"/>
            <w:vMerge/>
          </w:tcPr>
          <w:p w:rsidR="009E3327" w:rsidRPr="00004E49" w:rsidRDefault="009E3327" w:rsidP="00166A5F">
            <w:pPr>
              <w:contextualSpacing/>
              <w:rPr>
                <w:szCs w:val="20"/>
              </w:rPr>
            </w:pPr>
          </w:p>
        </w:tc>
      </w:tr>
      <w:tr w:rsidR="009E3327" w:rsidRPr="00004E49" w:rsidTr="00004E49">
        <w:trPr>
          <w:cantSplit/>
          <w:trHeight w:val="20"/>
          <w:jc w:val="center"/>
        </w:trPr>
        <w:tc>
          <w:tcPr>
            <w:tcW w:w="2880" w:type="dxa"/>
            <w:vMerge/>
          </w:tcPr>
          <w:p w:rsidR="009E3327" w:rsidRPr="00004E49" w:rsidRDefault="009E3327" w:rsidP="00166A5F">
            <w:pPr>
              <w:pStyle w:val="ListParagraph"/>
              <w:numPr>
                <w:ilvl w:val="0"/>
                <w:numId w:val="5"/>
              </w:numPr>
              <w:contextualSpacing/>
              <w:rPr>
                <w:rFonts w:cs="Times New Roman"/>
                <w:szCs w:val="20"/>
              </w:rPr>
            </w:pPr>
          </w:p>
        </w:tc>
        <w:tc>
          <w:tcPr>
            <w:tcW w:w="2880" w:type="dxa"/>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1</w:t>
            </w:r>
            <w:r w:rsidRPr="00004E49">
              <w:rPr>
                <w:szCs w:val="20"/>
              </w:rPr>
              <w:t>-EO</w:t>
            </w:r>
            <w:r w:rsidR="009E3327" w:rsidRPr="00004E49">
              <w:rPr>
                <w:szCs w:val="20"/>
              </w:rPr>
              <w:t>.c.iii</w:t>
            </w:r>
          </w:p>
        </w:tc>
        <w:tc>
          <w:tcPr>
            <w:tcW w:w="6030" w:type="dxa"/>
          </w:tcPr>
          <w:p w:rsidR="009E3327" w:rsidRPr="00004E49" w:rsidRDefault="009E3327" w:rsidP="00166A5F">
            <w:pPr>
              <w:pStyle w:val="NoSpacing"/>
              <w:contextualSpacing/>
              <w:rPr>
                <w:rFonts w:ascii="Verdana" w:hAnsi="Verdana"/>
                <w:sz w:val="20"/>
                <w:szCs w:val="20"/>
              </w:rPr>
            </w:pPr>
            <w:r w:rsidRPr="00004E49">
              <w:rPr>
                <w:rFonts w:ascii="Verdana" w:hAnsi="Verdana"/>
                <w:sz w:val="20"/>
                <w:szCs w:val="20"/>
              </w:rPr>
              <w:t>Summarize text by identifying important ideas and sequence and by providing supporting details, while maintaining sequence.</w:t>
            </w:r>
          </w:p>
          <w:p w:rsidR="00004E49" w:rsidRPr="00004E49" w:rsidRDefault="00004E49" w:rsidP="00166A5F">
            <w:pPr>
              <w:pStyle w:val="NoSpacing"/>
              <w:contextualSpacing/>
              <w:rPr>
                <w:rFonts w:ascii="Verdana" w:hAnsi="Verdana"/>
                <w:sz w:val="20"/>
                <w:szCs w:val="20"/>
              </w:rPr>
            </w:pPr>
          </w:p>
        </w:tc>
        <w:tc>
          <w:tcPr>
            <w:tcW w:w="2610" w:type="dxa"/>
            <w:vMerge/>
          </w:tcPr>
          <w:p w:rsidR="009E3327" w:rsidRPr="00004E49" w:rsidRDefault="009E3327" w:rsidP="00166A5F">
            <w:pPr>
              <w:contextualSpacing/>
              <w:rPr>
                <w:szCs w:val="20"/>
              </w:rPr>
            </w:pPr>
          </w:p>
        </w:tc>
      </w:tr>
      <w:tr w:rsidR="009E3327" w:rsidRPr="00004E49" w:rsidTr="00004E49">
        <w:trPr>
          <w:cantSplit/>
          <w:trHeight w:val="20"/>
          <w:jc w:val="center"/>
        </w:trPr>
        <w:tc>
          <w:tcPr>
            <w:tcW w:w="2880" w:type="dxa"/>
            <w:vMerge/>
          </w:tcPr>
          <w:p w:rsidR="009E3327" w:rsidRPr="00004E49" w:rsidRDefault="009E3327" w:rsidP="00166A5F">
            <w:pPr>
              <w:pStyle w:val="ListParagraph"/>
              <w:numPr>
                <w:ilvl w:val="0"/>
                <w:numId w:val="5"/>
              </w:numPr>
              <w:contextualSpacing/>
              <w:rPr>
                <w:rFonts w:cs="Times New Roman"/>
                <w:szCs w:val="20"/>
              </w:rPr>
            </w:pPr>
          </w:p>
        </w:tc>
        <w:tc>
          <w:tcPr>
            <w:tcW w:w="2880" w:type="dxa"/>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3</w:t>
            </w:r>
            <w:r w:rsidRPr="00004E49">
              <w:rPr>
                <w:szCs w:val="20"/>
              </w:rPr>
              <w:t>-EO</w:t>
            </w:r>
            <w:r w:rsidR="009E3327" w:rsidRPr="00004E49">
              <w:rPr>
                <w:szCs w:val="20"/>
              </w:rPr>
              <w:t>.e</w:t>
            </w:r>
          </w:p>
        </w:tc>
        <w:tc>
          <w:tcPr>
            <w:tcW w:w="6030" w:type="dxa"/>
          </w:tcPr>
          <w:p w:rsidR="009E3327" w:rsidRPr="00004E49" w:rsidRDefault="009E3327" w:rsidP="00166A5F">
            <w:pPr>
              <w:contextualSpacing/>
              <w:rPr>
                <w:szCs w:val="20"/>
              </w:rPr>
            </w:pPr>
            <w:r w:rsidRPr="00004E49">
              <w:rPr>
                <w:szCs w:val="20"/>
              </w:rPr>
              <w:t xml:space="preserve">Acquire and use accurately grade-appropriate general academic and domain-specific words and phrases, including those that signal precise actions, emotions, or states of being (e.g., quizzed, whined, stammered) and that are basic to a particular topic (e.g., </w:t>
            </w:r>
            <w:r w:rsidRPr="00004E49">
              <w:rPr>
                <w:i/>
                <w:iCs/>
                <w:szCs w:val="20"/>
              </w:rPr>
              <w:t>wildlife, conservation,</w:t>
            </w:r>
            <w:r w:rsidRPr="00004E49">
              <w:rPr>
                <w:szCs w:val="20"/>
              </w:rPr>
              <w:t xml:space="preserve"> and </w:t>
            </w:r>
            <w:r w:rsidRPr="00004E49">
              <w:rPr>
                <w:i/>
                <w:iCs/>
                <w:szCs w:val="20"/>
              </w:rPr>
              <w:t>endangered</w:t>
            </w:r>
            <w:r w:rsidRPr="00004E49">
              <w:rPr>
                <w:szCs w:val="20"/>
              </w:rPr>
              <w:t xml:space="preserve"> when discussing animal preservation).</w:t>
            </w:r>
            <w:r w:rsidR="007F3221" w:rsidRPr="00004E49">
              <w:rPr>
                <w:rFonts w:cs="Verdana"/>
                <w:szCs w:val="20"/>
              </w:rPr>
              <w:t xml:space="preserve"> (CCSS: L.4.6)</w:t>
            </w:r>
          </w:p>
        </w:tc>
        <w:tc>
          <w:tcPr>
            <w:tcW w:w="2610" w:type="dxa"/>
            <w:vMerge/>
          </w:tcPr>
          <w:p w:rsidR="009E3327" w:rsidRPr="00004E49" w:rsidRDefault="009E3327" w:rsidP="00166A5F">
            <w:pPr>
              <w:contextualSpacing/>
              <w:rPr>
                <w:szCs w:val="20"/>
              </w:rPr>
            </w:pPr>
          </w:p>
        </w:tc>
      </w:tr>
      <w:tr w:rsidR="009E3327" w:rsidRPr="00004E49" w:rsidTr="00004E49">
        <w:trPr>
          <w:cantSplit/>
          <w:trHeight w:val="20"/>
          <w:jc w:val="center"/>
        </w:trPr>
        <w:tc>
          <w:tcPr>
            <w:tcW w:w="2880" w:type="dxa"/>
            <w:vMerge w:val="restart"/>
          </w:tcPr>
          <w:p w:rsidR="009E3327" w:rsidRPr="00004E49" w:rsidRDefault="009E3327" w:rsidP="00166A5F">
            <w:pPr>
              <w:pStyle w:val="ListParagraph"/>
              <w:numPr>
                <w:ilvl w:val="0"/>
                <w:numId w:val="5"/>
              </w:numPr>
              <w:contextualSpacing/>
              <w:rPr>
                <w:rFonts w:cs="Times New Roman"/>
                <w:szCs w:val="20"/>
              </w:rPr>
            </w:pPr>
            <w:r w:rsidRPr="00004E49">
              <w:rPr>
                <w:rFonts w:cs="Times New Roman"/>
                <w:szCs w:val="20"/>
              </w:rPr>
              <w:lastRenderedPageBreak/>
              <w:t>Identify setting, plot, character, problem, and solution.</w:t>
            </w:r>
          </w:p>
        </w:tc>
        <w:tc>
          <w:tcPr>
            <w:tcW w:w="2880" w:type="dxa"/>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1</w:t>
            </w:r>
            <w:r w:rsidRPr="00004E49">
              <w:rPr>
                <w:szCs w:val="20"/>
              </w:rPr>
              <w:t>-EO</w:t>
            </w:r>
            <w:r w:rsidR="009E3327" w:rsidRPr="00004E49">
              <w:rPr>
                <w:szCs w:val="20"/>
              </w:rPr>
              <w:t>.a.ii</w:t>
            </w:r>
          </w:p>
        </w:tc>
        <w:tc>
          <w:tcPr>
            <w:tcW w:w="6030" w:type="dxa"/>
          </w:tcPr>
          <w:p w:rsidR="009E3327" w:rsidRPr="00004E49" w:rsidRDefault="009E3327" w:rsidP="00166A5F">
            <w:pPr>
              <w:contextualSpacing/>
              <w:rPr>
                <w:szCs w:val="20"/>
              </w:rPr>
            </w:pPr>
            <w:r w:rsidRPr="00004E49">
              <w:rPr>
                <w:szCs w:val="20"/>
              </w:rPr>
              <w:t>Identify and draw inferences about setting, characters (such as motivations, personality traits), and plot.</w:t>
            </w:r>
            <w:r w:rsidR="007F3221" w:rsidRPr="00004E49">
              <w:rPr>
                <w:rFonts w:cs="Verdana"/>
                <w:szCs w:val="20"/>
              </w:rPr>
              <w:t xml:space="preserve"> (CCSS: RL.4.2)</w:t>
            </w:r>
          </w:p>
        </w:tc>
        <w:tc>
          <w:tcPr>
            <w:tcW w:w="2610" w:type="dxa"/>
            <w:vMerge w:val="restart"/>
          </w:tcPr>
          <w:p w:rsidR="009E3327" w:rsidRPr="00004E49" w:rsidRDefault="009E3327" w:rsidP="00166A5F">
            <w:pPr>
              <w:contextualSpacing/>
              <w:rPr>
                <w:szCs w:val="20"/>
              </w:rPr>
            </w:pPr>
          </w:p>
        </w:tc>
      </w:tr>
      <w:tr w:rsidR="009E3327" w:rsidRPr="00004E49" w:rsidTr="00004E49">
        <w:trPr>
          <w:cantSplit/>
          <w:trHeight w:val="20"/>
          <w:jc w:val="center"/>
        </w:trPr>
        <w:tc>
          <w:tcPr>
            <w:tcW w:w="2880" w:type="dxa"/>
            <w:vMerge/>
          </w:tcPr>
          <w:p w:rsidR="009E3327" w:rsidRPr="00004E49" w:rsidRDefault="009E3327" w:rsidP="00166A5F">
            <w:pPr>
              <w:pStyle w:val="ListParagraph"/>
              <w:numPr>
                <w:ilvl w:val="0"/>
                <w:numId w:val="5"/>
              </w:numPr>
              <w:contextualSpacing/>
              <w:rPr>
                <w:rFonts w:cs="Times New Roman"/>
                <w:szCs w:val="20"/>
              </w:rPr>
            </w:pPr>
          </w:p>
        </w:tc>
        <w:tc>
          <w:tcPr>
            <w:tcW w:w="2880" w:type="dxa"/>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1</w:t>
            </w:r>
            <w:r w:rsidRPr="00004E49">
              <w:rPr>
                <w:szCs w:val="20"/>
              </w:rPr>
              <w:t>-EO</w:t>
            </w:r>
            <w:r w:rsidR="009E3327" w:rsidRPr="00004E49">
              <w:rPr>
                <w:szCs w:val="20"/>
              </w:rPr>
              <w:t>.a.iii</w:t>
            </w:r>
          </w:p>
        </w:tc>
        <w:tc>
          <w:tcPr>
            <w:tcW w:w="6030" w:type="dxa"/>
          </w:tcPr>
          <w:p w:rsidR="009E3327" w:rsidRPr="00004E49" w:rsidRDefault="009E3327" w:rsidP="00004E49">
            <w:pPr>
              <w:contextualSpacing/>
              <w:rPr>
                <w:szCs w:val="20"/>
              </w:rPr>
            </w:pPr>
            <w:r w:rsidRPr="00004E49">
              <w:rPr>
                <w:szCs w:val="20"/>
              </w:rPr>
              <w:t>Determine a theme of a story, drama, or poem from details in the text; summarize the text.</w:t>
            </w:r>
            <w:r w:rsidR="007F3221" w:rsidRPr="00004E49">
              <w:rPr>
                <w:rFonts w:cs="Verdana"/>
                <w:szCs w:val="20"/>
              </w:rPr>
              <w:t xml:space="preserve"> (CCSS:RL.4.3)</w:t>
            </w:r>
          </w:p>
        </w:tc>
        <w:tc>
          <w:tcPr>
            <w:tcW w:w="2610" w:type="dxa"/>
            <w:vMerge/>
          </w:tcPr>
          <w:p w:rsidR="009E3327" w:rsidRPr="00004E49" w:rsidRDefault="009E3327" w:rsidP="00166A5F">
            <w:pPr>
              <w:contextualSpacing/>
              <w:rPr>
                <w:szCs w:val="20"/>
              </w:rPr>
            </w:pPr>
          </w:p>
        </w:tc>
      </w:tr>
      <w:tr w:rsidR="009E3327" w:rsidRPr="00004E49" w:rsidTr="00004E49">
        <w:trPr>
          <w:cantSplit/>
          <w:trHeight w:val="20"/>
          <w:jc w:val="center"/>
        </w:trPr>
        <w:tc>
          <w:tcPr>
            <w:tcW w:w="2880" w:type="dxa"/>
            <w:vMerge/>
          </w:tcPr>
          <w:p w:rsidR="009E3327" w:rsidRPr="00004E49" w:rsidRDefault="009E3327" w:rsidP="00166A5F">
            <w:pPr>
              <w:pStyle w:val="ListParagraph"/>
              <w:numPr>
                <w:ilvl w:val="0"/>
                <w:numId w:val="5"/>
              </w:numPr>
              <w:contextualSpacing/>
              <w:rPr>
                <w:rFonts w:cs="Times New Roman"/>
                <w:szCs w:val="20"/>
              </w:rPr>
            </w:pPr>
          </w:p>
        </w:tc>
        <w:tc>
          <w:tcPr>
            <w:tcW w:w="2880" w:type="dxa"/>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1</w:t>
            </w:r>
            <w:r w:rsidRPr="00004E49">
              <w:rPr>
                <w:szCs w:val="20"/>
              </w:rPr>
              <w:t>-EO</w:t>
            </w:r>
            <w:r w:rsidR="009E3327" w:rsidRPr="00004E49">
              <w:rPr>
                <w:szCs w:val="20"/>
              </w:rPr>
              <w:t>.a.iv</w:t>
            </w:r>
          </w:p>
        </w:tc>
        <w:tc>
          <w:tcPr>
            <w:tcW w:w="6030" w:type="dxa"/>
          </w:tcPr>
          <w:p w:rsidR="009E3327" w:rsidRPr="00004E49" w:rsidRDefault="009E3327" w:rsidP="00166A5F">
            <w:pPr>
              <w:autoSpaceDE w:val="0"/>
              <w:autoSpaceDN w:val="0"/>
              <w:adjustRightInd w:val="0"/>
              <w:contextualSpacing/>
              <w:rPr>
                <w:rFonts w:cs="Verdana"/>
                <w:szCs w:val="20"/>
              </w:rPr>
            </w:pPr>
            <w:r w:rsidRPr="00004E49">
              <w:rPr>
                <w:szCs w:val="20"/>
              </w:rPr>
              <w:t>Describe in depth a character, setting, or event in a story or drama, drawing on specific details in the text (e.g., a character’s thoughts, words, or actions).</w:t>
            </w:r>
            <w:r w:rsidR="007F3221" w:rsidRPr="00004E49">
              <w:rPr>
                <w:rFonts w:cs="Verdana"/>
                <w:szCs w:val="20"/>
              </w:rPr>
              <w:t xml:space="preserve"> (CCSS:RL.4.4)</w:t>
            </w:r>
          </w:p>
        </w:tc>
        <w:tc>
          <w:tcPr>
            <w:tcW w:w="2610" w:type="dxa"/>
            <w:vMerge/>
          </w:tcPr>
          <w:p w:rsidR="009E3327" w:rsidRPr="00004E49" w:rsidRDefault="009E3327" w:rsidP="00166A5F">
            <w:pPr>
              <w:contextualSpacing/>
              <w:rPr>
                <w:szCs w:val="20"/>
              </w:rPr>
            </w:pPr>
          </w:p>
        </w:tc>
      </w:tr>
      <w:tr w:rsidR="009E3327" w:rsidRPr="00004E49" w:rsidTr="00004E49">
        <w:trPr>
          <w:cantSplit/>
          <w:trHeight w:val="20"/>
          <w:jc w:val="center"/>
        </w:trPr>
        <w:tc>
          <w:tcPr>
            <w:tcW w:w="2880" w:type="dxa"/>
            <w:vMerge/>
          </w:tcPr>
          <w:p w:rsidR="009E3327" w:rsidRPr="00004E49" w:rsidRDefault="009E3327" w:rsidP="00166A5F">
            <w:pPr>
              <w:pStyle w:val="ListParagraph"/>
              <w:numPr>
                <w:ilvl w:val="0"/>
                <w:numId w:val="5"/>
              </w:numPr>
              <w:contextualSpacing/>
              <w:rPr>
                <w:rFonts w:cs="Times New Roman"/>
                <w:szCs w:val="20"/>
              </w:rPr>
            </w:pPr>
          </w:p>
        </w:tc>
        <w:tc>
          <w:tcPr>
            <w:tcW w:w="2880" w:type="dxa"/>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1</w:t>
            </w:r>
            <w:r w:rsidRPr="00004E49">
              <w:rPr>
                <w:szCs w:val="20"/>
              </w:rPr>
              <w:t>-EO</w:t>
            </w:r>
            <w:r w:rsidR="009E3327" w:rsidRPr="00004E49">
              <w:rPr>
                <w:szCs w:val="20"/>
              </w:rPr>
              <w:t>.a.v</w:t>
            </w:r>
          </w:p>
        </w:tc>
        <w:tc>
          <w:tcPr>
            <w:tcW w:w="6030" w:type="dxa"/>
          </w:tcPr>
          <w:p w:rsidR="009E3327" w:rsidRPr="00004E49" w:rsidRDefault="009E3327" w:rsidP="00166A5F">
            <w:pPr>
              <w:contextualSpacing/>
              <w:rPr>
                <w:szCs w:val="20"/>
              </w:rPr>
            </w:pPr>
            <w:r w:rsidRPr="00004E49">
              <w:rPr>
                <w:szCs w:val="20"/>
              </w:rPr>
              <w:t>Describe the development of plot (such as the origin of the central conflict, the action of the plot, and how the conflict is resolved)</w:t>
            </w:r>
          </w:p>
        </w:tc>
        <w:tc>
          <w:tcPr>
            <w:tcW w:w="2610" w:type="dxa"/>
            <w:vMerge/>
          </w:tcPr>
          <w:p w:rsidR="009E3327" w:rsidRPr="00004E49" w:rsidRDefault="009E3327" w:rsidP="00166A5F">
            <w:pPr>
              <w:contextualSpacing/>
              <w:rPr>
                <w:szCs w:val="20"/>
              </w:rPr>
            </w:pPr>
          </w:p>
        </w:tc>
      </w:tr>
      <w:tr w:rsidR="009E3327" w:rsidRPr="00004E49" w:rsidTr="00004E49">
        <w:trPr>
          <w:cantSplit/>
          <w:trHeight w:val="20"/>
          <w:jc w:val="center"/>
        </w:trPr>
        <w:tc>
          <w:tcPr>
            <w:tcW w:w="2880" w:type="dxa"/>
            <w:vMerge/>
          </w:tcPr>
          <w:p w:rsidR="009E3327" w:rsidRPr="00004E49" w:rsidRDefault="009E3327" w:rsidP="00166A5F">
            <w:pPr>
              <w:pStyle w:val="ListParagraph"/>
              <w:numPr>
                <w:ilvl w:val="0"/>
                <w:numId w:val="5"/>
              </w:numPr>
              <w:contextualSpacing/>
              <w:rPr>
                <w:rFonts w:cs="Times New Roman"/>
                <w:szCs w:val="20"/>
              </w:rPr>
            </w:pPr>
          </w:p>
        </w:tc>
        <w:tc>
          <w:tcPr>
            <w:tcW w:w="2880" w:type="dxa"/>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2</w:t>
            </w:r>
            <w:r w:rsidRPr="00004E49">
              <w:rPr>
                <w:szCs w:val="20"/>
              </w:rPr>
              <w:t>-EO</w:t>
            </w:r>
            <w:r w:rsidR="009E3327" w:rsidRPr="00004E49">
              <w:rPr>
                <w:szCs w:val="20"/>
              </w:rPr>
              <w:t>.a.i</w:t>
            </w:r>
          </w:p>
        </w:tc>
        <w:tc>
          <w:tcPr>
            <w:tcW w:w="6030" w:type="dxa"/>
          </w:tcPr>
          <w:p w:rsidR="009E3327" w:rsidRPr="00004E49" w:rsidRDefault="009E3327" w:rsidP="00166A5F">
            <w:pPr>
              <w:contextualSpacing/>
              <w:rPr>
                <w:szCs w:val="20"/>
              </w:rPr>
            </w:pPr>
            <w:r w:rsidRPr="00004E49">
              <w:rPr>
                <w:szCs w:val="20"/>
              </w:rPr>
              <w:t>Refer to details and examples in a text when explaining what the text says explicitly and when drawing inferences from the text. (CCSS: RI.4.1)</w:t>
            </w:r>
          </w:p>
        </w:tc>
        <w:tc>
          <w:tcPr>
            <w:tcW w:w="2610" w:type="dxa"/>
            <w:vMerge/>
          </w:tcPr>
          <w:p w:rsidR="009E3327" w:rsidRPr="00004E49" w:rsidRDefault="009E3327" w:rsidP="00166A5F">
            <w:pPr>
              <w:contextualSpacing/>
              <w:rPr>
                <w:szCs w:val="20"/>
              </w:rPr>
            </w:pPr>
          </w:p>
        </w:tc>
      </w:tr>
      <w:tr w:rsidR="00D65998" w:rsidRPr="00004E49" w:rsidTr="00004E49">
        <w:trPr>
          <w:cantSplit/>
          <w:trHeight w:val="20"/>
          <w:jc w:val="center"/>
        </w:trPr>
        <w:tc>
          <w:tcPr>
            <w:tcW w:w="2880" w:type="dxa"/>
            <w:vMerge/>
          </w:tcPr>
          <w:p w:rsidR="00D65998" w:rsidRPr="00004E49" w:rsidRDefault="00D65998" w:rsidP="00166A5F">
            <w:pPr>
              <w:pStyle w:val="ListParagraph"/>
              <w:numPr>
                <w:ilvl w:val="0"/>
                <w:numId w:val="5"/>
              </w:numPr>
              <w:contextualSpacing/>
              <w:rPr>
                <w:rFonts w:cs="Times New Roman"/>
                <w:szCs w:val="20"/>
              </w:rPr>
            </w:pPr>
          </w:p>
        </w:tc>
        <w:tc>
          <w:tcPr>
            <w:tcW w:w="2880" w:type="dxa"/>
          </w:tcPr>
          <w:p w:rsidR="00D65998" w:rsidRPr="00004E49" w:rsidRDefault="00D65998" w:rsidP="00166A5F">
            <w:pPr>
              <w:contextualSpacing/>
              <w:rPr>
                <w:szCs w:val="20"/>
              </w:rPr>
            </w:pPr>
            <w:r w:rsidRPr="00004E49">
              <w:rPr>
                <w:szCs w:val="20"/>
              </w:rPr>
              <w:t>RWC10-GR.4-S.2-GLE.2-EO.a.iv</w:t>
            </w:r>
          </w:p>
        </w:tc>
        <w:tc>
          <w:tcPr>
            <w:tcW w:w="6030" w:type="dxa"/>
          </w:tcPr>
          <w:p w:rsidR="00D65998" w:rsidRPr="00004E49" w:rsidRDefault="00D65998" w:rsidP="00166A5F">
            <w:pPr>
              <w:contextualSpacing/>
              <w:rPr>
                <w:szCs w:val="20"/>
              </w:rPr>
            </w:pPr>
            <w:r w:rsidRPr="00004E49">
              <w:rPr>
                <w:szCs w:val="20"/>
              </w:rPr>
              <w:t>Skim materials to develop a general overview of content.</w:t>
            </w:r>
          </w:p>
        </w:tc>
        <w:tc>
          <w:tcPr>
            <w:tcW w:w="2610" w:type="dxa"/>
            <w:vMerge/>
          </w:tcPr>
          <w:p w:rsidR="00D65998" w:rsidRPr="00004E49" w:rsidRDefault="00D65998" w:rsidP="00166A5F">
            <w:pPr>
              <w:contextualSpacing/>
              <w:rPr>
                <w:szCs w:val="20"/>
              </w:rPr>
            </w:pPr>
          </w:p>
        </w:tc>
      </w:tr>
      <w:tr w:rsidR="009E3327" w:rsidRPr="00004E49" w:rsidTr="00004E49">
        <w:trPr>
          <w:cantSplit/>
          <w:trHeight w:val="20"/>
          <w:jc w:val="center"/>
        </w:trPr>
        <w:tc>
          <w:tcPr>
            <w:tcW w:w="2880" w:type="dxa"/>
            <w:vMerge w:val="restart"/>
          </w:tcPr>
          <w:p w:rsidR="009E3327" w:rsidRPr="00004E49" w:rsidRDefault="009E3327" w:rsidP="00166A5F">
            <w:pPr>
              <w:pStyle w:val="ListParagraph"/>
              <w:numPr>
                <w:ilvl w:val="0"/>
                <w:numId w:val="5"/>
              </w:numPr>
              <w:contextualSpacing/>
              <w:rPr>
                <w:rFonts w:cs="Times New Roman"/>
                <w:szCs w:val="20"/>
              </w:rPr>
            </w:pPr>
            <w:r w:rsidRPr="00004E49">
              <w:rPr>
                <w:rFonts w:cs="Times New Roman"/>
                <w:szCs w:val="20"/>
              </w:rPr>
              <w:t>Use new vocabulary from literature in another context.</w:t>
            </w:r>
          </w:p>
        </w:tc>
        <w:tc>
          <w:tcPr>
            <w:tcW w:w="2880" w:type="dxa"/>
            <w:shd w:val="clear" w:color="auto" w:fill="auto"/>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1</w:t>
            </w:r>
            <w:r w:rsidRPr="00004E49">
              <w:rPr>
                <w:szCs w:val="20"/>
              </w:rPr>
              <w:t>-EO</w:t>
            </w:r>
            <w:r w:rsidR="009E3327" w:rsidRPr="00004E49">
              <w:rPr>
                <w:szCs w:val="20"/>
              </w:rPr>
              <w:t>.b.i</w:t>
            </w:r>
          </w:p>
        </w:tc>
        <w:tc>
          <w:tcPr>
            <w:tcW w:w="6030" w:type="dxa"/>
            <w:shd w:val="clear" w:color="auto" w:fill="auto"/>
          </w:tcPr>
          <w:p w:rsidR="009E3327" w:rsidRPr="00004E49" w:rsidRDefault="009E3327" w:rsidP="00166A5F">
            <w:pPr>
              <w:contextualSpacing/>
              <w:rPr>
                <w:szCs w:val="20"/>
              </w:rPr>
            </w:pPr>
            <w:r w:rsidRPr="00004E49">
              <w:rPr>
                <w:szCs w:val="20"/>
              </w:rPr>
              <w:t>Determine the meaning of words and phrases as they are used in a text, including those that allude to significant characters found in mythology (e.g., Herculean). (CCSS: RL.4.4)</w:t>
            </w:r>
          </w:p>
        </w:tc>
        <w:tc>
          <w:tcPr>
            <w:tcW w:w="2610" w:type="dxa"/>
            <w:vMerge w:val="restart"/>
          </w:tcPr>
          <w:p w:rsidR="009E3327" w:rsidRPr="00004E49" w:rsidRDefault="009E3327" w:rsidP="00166A5F">
            <w:pPr>
              <w:contextualSpacing/>
              <w:rPr>
                <w:szCs w:val="20"/>
              </w:rPr>
            </w:pPr>
          </w:p>
        </w:tc>
      </w:tr>
      <w:tr w:rsidR="009E3327" w:rsidRPr="00004E49" w:rsidTr="00004E49">
        <w:trPr>
          <w:cantSplit/>
          <w:trHeight w:val="20"/>
          <w:jc w:val="center"/>
        </w:trPr>
        <w:tc>
          <w:tcPr>
            <w:tcW w:w="2880" w:type="dxa"/>
            <w:vMerge/>
          </w:tcPr>
          <w:p w:rsidR="009E3327" w:rsidRPr="00004E49" w:rsidRDefault="009E3327" w:rsidP="00166A5F">
            <w:pPr>
              <w:pStyle w:val="ListParagraph"/>
              <w:numPr>
                <w:ilvl w:val="0"/>
                <w:numId w:val="5"/>
              </w:numPr>
              <w:contextualSpacing/>
              <w:rPr>
                <w:rFonts w:cs="Times New Roman"/>
                <w:szCs w:val="20"/>
              </w:rPr>
            </w:pPr>
          </w:p>
        </w:tc>
        <w:tc>
          <w:tcPr>
            <w:tcW w:w="2880" w:type="dxa"/>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3</w:t>
            </w:r>
            <w:r w:rsidRPr="00004E49">
              <w:rPr>
                <w:szCs w:val="20"/>
              </w:rPr>
              <w:t>-EO</w:t>
            </w:r>
            <w:r w:rsidR="009E3327" w:rsidRPr="00004E49">
              <w:rPr>
                <w:szCs w:val="20"/>
              </w:rPr>
              <w:t>.c.i</w:t>
            </w:r>
          </w:p>
        </w:tc>
        <w:tc>
          <w:tcPr>
            <w:tcW w:w="6030" w:type="dxa"/>
          </w:tcPr>
          <w:p w:rsidR="009E3327" w:rsidRPr="00004E49" w:rsidRDefault="009E3327" w:rsidP="00166A5F">
            <w:pPr>
              <w:contextualSpacing/>
              <w:rPr>
                <w:szCs w:val="20"/>
              </w:rPr>
            </w:pPr>
            <w:r w:rsidRPr="00004E49">
              <w:rPr>
                <w:szCs w:val="20"/>
              </w:rPr>
              <w:t>Use context (e.g., definitions, examples, or restatements in text) as a clue to the meaning of a word or phrase</w:t>
            </w:r>
            <w:r w:rsidR="007F3221" w:rsidRPr="00004E49">
              <w:rPr>
                <w:rFonts w:cs="Verdana"/>
                <w:szCs w:val="20"/>
              </w:rPr>
              <w:t xml:space="preserve"> (CCSS: L.4.4a)</w:t>
            </w:r>
          </w:p>
        </w:tc>
        <w:tc>
          <w:tcPr>
            <w:tcW w:w="2610" w:type="dxa"/>
            <w:vMerge/>
          </w:tcPr>
          <w:p w:rsidR="009E3327" w:rsidRPr="00004E49" w:rsidRDefault="009E3327" w:rsidP="00166A5F">
            <w:pPr>
              <w:contextualSpacing/>
              <w:rPr>
                <w:szCs w:val="20"/>
              </w:rPr>
            </w:pPr>
          </w:p>
        </w:tc>
      </w:tr>
      <w:tr w:rsidR="009E3327" w:rsidRPr="00004E49" w:rsidTr="00004E49">
        <w:trPr>
          <w:cantSplit/>
          <w:trHeight w:val="20"/>
          <w:jc w:val="center"/>
        </w:trPr>
        <w:tc>
          <w:tcPr>
            <w:tcW w:w="2880" w:type="dxa"/>
            <w:vMerge/>
          </w:tcPr>
          <w:p w:rsidR="009E3327" w:rsidRPr="00004E49" w:rsidRDefault="009E3327" w:rsidP="00166A5F">
            <w:pPr>
              <w:pStyle w:val="ListParagraph"/>
              <w:numPr>
                <w:ilvl w:val="0"/>
                <w:numId w:val="5"/>
              </w:numPr>
              <w:contextualSpacing/>
              <w:rPr>
                <w:rFonts w:cs="Times New Roman"/>
                <w:szCs w:val="20"/>
              </w:rPr>
            </w:pPr>
          </w:p>
        </w:tc>
        <w:tc>
          <w:tcPr>
            <w:tcW w:w="2880" w:type="dxa"/>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3</w:t>
            </w:r>
            <w:r w:rsidRPr="00004E49">
              <w:rPr>
                <w:szCs w:val="20"/>
              </w:rPr>
              <w:t>-EO</w:t>
            </w:r>
            <w:r w:rsidR="009E3327" w:rsidRPr="00004E49">
              <w:rPr>
                <w:szCs w:val="20"/>
              </w:rPr>
              <w:t>.c.iv</w:t>
            </w:r>
          </w:p>
        </w:tc>
        <w:tc>
          <w:tcPr>
            <w:tcW w:w="6030" w:type="dxa"/>
          </w:tcPr>
          <w:p w:rsidR="009E3327" w:rsidRPr="00004E49" w:rsidRDefault="009E3327" w:rsidP="00004E49">
            <w:pPr>
              <w:pStyle w:val="NoSpacing"/>
              <w:contextualSpacing/>
              <w:rPr>
                <w:rFonts w:ascii="Verdana" w:hAnsi="Verdana"/>
                <w:sz w:val="20"/>
                <w:szCs w:val="20"/>
              </w:rPr>
            </w:pPr>
            <w:r w:rsidRPr="00004E49">
              <w:rPr>
                <w:rFonts w:ascii="Verdana" w:hAnsi="Verdana"/>
                <w:sz w:val="20"/>
                <w:szCs w:val="20"/>
              </w:rPr>
              <w:t>Read and understand words that change spelling to show past tense: write/wrote, catch/caught,</w:t>
            </w:r>
            <w:r w:rsidR="00004E49" w:rsidRPr="00004E49">
              <w:rPr>
                <w:rFonts w:ascii="Verdana" w:hAnsi="Verdana"/>
                <w:sz w:val="20"/>
                <w:szCs w:val="20"/>
              </w:rPr>
              <w:t xml:space="preserve"> </w:t>
            </w:r>
            <w:r w:rsidRPr="00004E49">
              <w:rPr>
                <w:rFonts w:ascii="Verdana" w:hAnsi="Verdana"/>
                <w:sz w:val="20"/>
                <w:szCs w:val="20"/>
              </w:rPr>
              <w:t>teach/taught</w:t>
            </w:r>
          </w:p>
        </w:tc>
        <w:tc>
          <w:tcPr>
            <w:tcW w:w="2610" w:type="dxa"/>
            <w:vMerge/>
          </w:tcPr>
          <w:p w:rsidR="009E3327" w:rsidRPr="00004E49" w:rsidRDefault="009E3327" w:rsidP="00166A5F">
            <w:pPr>
              <w:contextualSpacing/>
              <w:rPr>
                <w:szCs w:val="20"/>
              </w:rPr>
            </w:pPr>
          </w:p>
        </w:tc>
      </w:tr>
      <w:tr w:rsidR="009E3327" w:rsidRPr="00004E49" w:rsidTr="00004E49">
        <w:trPr>
          <w:cantSplit/>
          <w:trHeight w:val="20"/>
          <w:jc w:val="center"/>
        </w:trPr>
        <w:tc>
          <w:tcPr>
            <w:tcW w:w="2880" w:type="dxa"/>
            <w:vMerge/>
          </w:tcPr>
          <w:p w:rsidR="009E3327" w:rsidRPr="00004E49" w:rsidRDefault="009E3327" w:rsidP="00166A5F">
            <w:pPr>
              <w:pStyle w:val="ListParagraph"/>
              <w:numPr>
                <w:ilvl w:val="0"/>
                <w:numId w:val="5"/>
              </w:numPr>
              <w:contextualSpacing/>
              <w:rPr>
                <w:rFonts w:cs="Times New Roman"/>
                <w:szCs w:val="20"/>
              </w:rPr>
            </w:pPr>
          </w:p>
        </w:tc>
        <w:tc>
          <w:tcPr>
            <w:tcW w:w="2880" w:type="dxa"/>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3</w:t>
            </w:r>
            <w:r w:rsidRPr="00004E49">
              <w:rPr>
                <w:szCs w:val="20"/>
              </w:rPr>
              <w:t>-EO</w:t>
            </w:r>
            <w:r w:rsidR="009E3327" w:rsidRPr="00004E49">
              <w:rPr>
                <w:szCs w:val="20"/>
              </w:rPr>
              <w:t>.d.i</w:t>
            </w:r>
          </w:p>
        </w:tc>
        <w:tc>
          <w:tcPr>
            <w:tcW w:w="6030" w:type="dxa"/>
          </w:tcPr>
          <w:p w:rsidR="009E3327" w:rsidRPr="00004E49" w:rsidRDefault="009E3327" w:rsidP="00004E49">
            <w:pPr>
              <w:contextualSpacing/>
              <w:rPr>
                <w:szCs w:val="20"/>
              </w:rPr>
            </w:pPr>
            <w:r w:rsidRPr="00004E49">
              <w:rPr>
                <w:szCs w:val="20"/>
              </w:rPr>
              <w:t xml:space="preserve">Explain the meaning of simple similes and metaphors (e.g., </w:t>
            </w:r>
            <w:r w:rsidRPr="00004E49">
              <w:rPr>
                <w:i/>
                <w:iCs/>
                <w:szCs w:val="20"/>
              </w:rPr>
              <w:t>as pretty as a picture</w:t>
            </w:r>
            <w:r w:rsidRPr="00004E49">
              <w:rPr>
                <w:szCs w:val="20"/>
              </w:rPr>
              <w:t>) in context.</w:t>
            </w:r>
            <w:r w:rsidR="007F3221" w:rsidRPr="00004E49">
              <w:rPr>
                <w:rFonts w:cs="Verdana"/>
                <w:szCs w:val="20"/>
              </w:rPr>
              <w:t xml:space="preserve"> (CCSS:L.4.5a)</w:t>
            </w:r>
          </w:p>
        </w:tc>
        <w:tc>
          <w:tcPr>
            <w:tcW w:w="2610" w:type="dxa"/>
            <w:vMerge/>
          </w:tcPr>
          <w:p w:rsidR="009E3327" w:rsidRPr="00004E49" w:rsidRDefault="009E3327" w:rsidP="00166A5F">
            <w:pPr>
              <w:contextualSpacing/>
              <w:rPr>
                <w:szCs w:val="20"/>
              </w:rPr>
            </w:pPr>
          </w:p>
        </w:tc>
      </w:tr>
      <w:tr w:rsidR="009E3327" w:rsidRPr="00004E49" w:rsidTr="00004E49">
        <w:trPr>
          <w:cantSplit/>
          <w:trHeight w:val="20"/>
          <w:jc w:val="center"/>
        </w:trPr>
        <w:tc>
          <w:tcPr>
            <w:tcW w:w="2880" w:type="dxa"/>
            <w:vMerge/>
          </w:tcPr>
          <w:p w:rsidR="009E3327" w:rsidRPr="00004E49" w:rsidRDefault="009E3327" w:rsidP="00166A5F">
            <w:pPr>
              <w:pStyle w:val="ListParagraph"/>
              <w:numPr>
                <w:ilvl w:val="0"/>
                <w:numId w:val="5"/>
              </w:numPr>
              <w:contextualSpacing/>
              <w:rPr>
                <w:rFonts w:cs="Times New Roman"/>
                <w:szCs w:val="20"/>
              </w:rPr>
            </w:pPr>
          </w:p>
        </w:tc>
        <w:tc>
          <w:tcPr>
            <w:tcW w:w="2880" w:type="dxa"/>
          </w:tcPr>
          <w:p w:rsidR="009E3327" w:rsidRPr="00004E49" w:rsidRDefault="004B36BE" w:rsidP="00166A5F">
            <w:pPr>
              <w:contextualSpacing/>
              <w:rPr>
                <w:szCs w:val="20"/>
              </w:rPr>
            </w:pPr>
            <w:r w:rsidRPr="00004E49">
              <w:rPr>
                <w:szCs w:val="20"/>
              </w:rPr>
              <w:t>RWC10-GR.</w:t>
            </w:r>
            <w:r w:rsidR="009E3327" w:rsidRPr="00004E49">
              <w:rPr>
                <w:szCs w:val="20"/>
              </w:rPr>
              <w:t>4</w:t>
            </w:r>
            <w:r w:rsidRPr="00004E49">
              <w:rPr>
                <w:szCs w:val="20"/>
              </w:rPr>
              <w:t>-S.</w:t>
            </w:r>
            <w:r w:rsidR="009E3327" w:rsidRPr="00004E49">
              <w:rPr>
                <w:szCs w:val="20"/>
              </w:rPr>
              <w:t>2</w:t>
            </w:r>
            <w:r w:rsidRPr="00004E49">
              <w:rPr>
                <w:szCs w:val="20"/>
              </w:rPr>
              <w:t>-GLE.</w:t>
            </w:r>
            <w:r w:rsidR="009E3327" w:rsidRPr="00004E49">
              <w:rPr>
                <w:szCs w:val="20"/>
              </w:rPr>
              <w:t>3</w:t>
            </w:r>
            <w:r w:rsidRPr="00004E49">
              <w:rPr>
                <w:szCs w:val="20"/>
              </w:rPr>
              <w:t>-EO</w:t>
            </w:r>
            <w:r w:rsidR="009E3327" w:rsidRPr="00004E49">
              <w:rPr>
                <w:szCs w:val="20"/>
              </w:rPr>
              <w:t>.d.ii</w:t>
            </w:r>
          </w:p>
        </w:tc>
        <w:tc>
          <w:tcPr>
            <w:tcW w:w="6030" w:type="dxa"/>
          </w:tcPr>
          <w:p w:rsidR="009E3327" w:rsidRPr="00004E49" w:rsidRDefault="009E3327" w:rsidP="00166A5F">
            <w:pPr>
              <w:contextualSpacing/>
              <w:rPr>
                <w:szCs w:val="20"/>
              </w:rPr>
            </w:pPr>
            <w:r w:rsidRPr="00004E49">
              <w:rPr>
                <w:szCs w:val="20"/>
              </w:rPr>
              <w:t>Recognize and explain the meaning of common idioms, adages, and proverbs</w:t>
            </w:r>
            <w:r w:rsidR="007F3221" w:rsidRPr="00004E49">
              <w:rPr>
                <w:rFonts w:cs="Verdana"/>
                <w:szCs w:val="20"/>
              </w:rPr>
              <w:t xml:space="preserve"> (CCSS: L.4.5b)</w:t>
            </w:r>
          </w:p>
        </w:tc>
        <w:tc>
          <w:tcPr>
            <w:tcW w:w="2610" w:type="dxa"/>
            <w:vMerge/>
          </w:tcPr>
          <w:p w:rsidR="009E3327" w:rsidRPr="00004E49" w:rsidRDefault="009E3327" w:rsidP="00166A5F">
            <w:pPr>
              <w:contextualSpacing/>
              <w:rPr>
                <w:szCs w:val="20"/>
              </w:rPr>
            </w:pPr>
          </w:p>
        </w:tc>
      </w:tr>
      <w:tr w:rsidR="00C262F6" w:rsidRPr="00004E49" w:rsidTr="00004E49">
        <w:trPr>
          <w:cantSplit/>
          <w:trHeight w:val="20"/>
          <w:jc w:val="center"/>
        </w:trPr>
        <w:tc>
          <w:tcPr>
            <w:tcW w:w="2880" w:type="dxa"/>
            <w:vMerge w:val="restart"/>
          </w:tcPr>
          <w:p w:rsidR="00C262F6" w:rsidRPr="00004E49" w:rsidRDefault="00C262F6" w:rsidP="00166A5F">
            <w:pPr>
              <w:pStyle w:val="ListParagraph"/>
              <w:numPr>
                <w:ilvl w:val="0"/>
                <w:numId w:val="5"/>
              </w:numPr>
              <w:contextualSpacing/>
              <w:rPr>
                <w:rFonts w:cs="Times New Roman"/>
                <w:szCs w:val="20"/>
              </w:rPr>
            </w:pPr>
            <w:r w:rsidRPr="00004E49">
              <w:rPr>
                <w:rFonts w:cs="Times New Roman"/>
                <w:szCs w:val="20"/>
              </w:rPr>
              <w:lastRenderedPageBreak/>
              <w:t>Read and respond to literature as a way to explore the similarities and differences among stories and the ways in which those stories reflect the ethnic background of the author and the culture in which they were written.</w:t>
            </w:r>
          </w:p>
        </w:tc>
        <w:tc>
          <w:tcPr>
            <w:tcW w:w="2880" w:type="dxa"/>
          </w:tcPr>
          <w:p w:rsidR="00C262F6" w:rsidRPr="00004E49" w:rsidRDefault="004B36BE" w:rsidP="00166A5F">
            <w:pPr>
              <w:contextualSpacing/>
              <w:rPr>
                <w:szCs w:val="20"/>
              </w:rPr>
            </w:pPr>
            <w:r w:rsidRPr="00004E49">
              <w:rPr>
                <w:szCs w:val="20"/>
              </w:rPr>
              <w:t>RWC10-GR.</w:t>
            </w:r>
            <w:r w:rsidR="00C262F6" w:rsidRPr="00004E49">
              <w:rPr>
                <w:szCs w:val="20"/>
              </w:rPr>
              <w:t>4</w:t>
            </w:r>
            <w:r w:rsidRPr="00004E49">
              <w:rPr>
                <w:szCs w:val="20"/>
              </w:rPr>
              <w:t>-S.</w:t>
            </w:r>
            <w:r w:rsidR="00C262F6" w:rsidRPr="00004E49">
              <w:rPr>
                <w:szCs w:val="20"/>
              </w:rPr>
              <w:t>2</w:t>
            </w:r>
            <w:r w:rsidRPr="00004E49">
              <w:rPr>
                <w:szCs w:val="20"/>
              </w:rPr>
              <w:t>-GLE.</w:t>
            </w:r>
            <w:r w:rsidR="00C262F6" w:rsidRPr="00004E49">
              <w:rPr>
                <w:szCs w:val="20"/>
              </w:rPr>
              <w:t>1</w:t>
            </w:r>
            <w:r w:rsidRPr="00004E49">
              <w:rPr>
                <w:szCs w:val="20"/>
              </w:rPr>
              <w:t>-EO</w:t>
            </w:r>
            <w:r w:rsidR="00C262F6" w:rsidRPr="00004E49">
              <w:rPr>
                <w:szCs w:val="20"/>
              </w:rPr>
              <w:t>.c.ii</w:t>
            </w:r>
          </w:p>
        </w:tc>
        <w:tc>
          <w:tcPr>
            <w:tcW w:w="6030" w:type="dxa"/>
          </w:tcPr>
          <w:p w:rsidR="00C262F6" w:rsidRPr="00004E49" w:rsidRDefault="00C262F6" w:rsidP="00166A5F">
            <w:pPr>
              <w:contextualSpacing/>
              <w:rPr>
                <w:szCs w:val="20"/>
              </w:rPr>
            </w:pPr>
            <w:r w:rsidRPr="00004E49">
              <w:rPr>
                <w:szCs w:val="20"/>
              </w:rPr>
              <w:t>Compare and contrast the treatment of similar themes and topics (e.g., opposition of good and evil) and patterns of events (e.g., the quest) in stories, myths, and traditional literature from different cultures</w:t>
            </w:r>
            <w:r w:rsidRPr="00004E49">
              <w:rPr>
                <w:rFonts w:cs="Verdana"/>
                <w:szCs w:val="20"/>
              </w:rPr>
              <w:t xml:space="preserve"> (CCSS: RL.4.9)</w:t>
            </w:r>
          </w:p>
        </w:tc>
        <w:tc>
          <w:tcPr>
            <w:tcW w:w="2610" w:type="dxa"/>
            <w:vMerge w:val="restart"/>
          </w:tcPr>
          <w:p w:rsidR="00C262F6" w:rsidRPr="00004E49" w:rsidRDefault="00C262F6" w:rsidP="00166A5F">
            <w:pPr>
              <w:contextualSpacing/>
              <w:rPr>
                <w:szCs w:val="20"/>
              </w:rPr>
            </w:pPr>
          </w:p>
        </w:tc>
      </w:tr>
      <w:tr w:rsidR="00C262F6" w:rsidRPr="00004E49" w:rsidTr="00004E49">
        <w:trPr>
          <w:cantSplit/>
          <w:trHeight w:val="20"/>
          <w:jc w:val="center"/>
        </w:trPr>
        <w:tc>
          <w:tcPr>
            <w:tcW w:w="2880" w:type="dxa"/>
            <w:vMerge/>
          </w:tcPr>
          <w:p w:rsidR="00C262F6" w:rsidRPr="00004E49" w:rsidRDefault="00C262F6" w:rsidP="00166A5F">
            <w:pPr>
              <w:pStyle w:val="ListParagraph"/>
              <w:numPr>
                <w:ilvl w:val="0"/>
                <w:numId w:val="5"/>
              </w:numPr>
              <w:contextualSpacing/>
              <w:rPr>
                <w:rFonts w:cs="Times New Roman"/>
                <w:szCs w:val="20"/>
              </w:rPr>
            </w:pPr>
          </w:p>
        </w:tc>
        <w:tc>
          <w:tcPr>
            <w:tcW w:w="2880" w:type="dxa"/>
          </w:tcPr>
          <w:p w:rsidR="00C262F6" w:rsidRPr="00004E49" w:rsidRDefault="004B36BE" w:rsidP="00166A5F">
            <w:pPr>
              <w:contextualSpacing/>
              <w:rPr>
                <w:szCs w:val="20"/>
              </w:rPr>
            </w:pPr>
            <w:r w:rsidRPr="00004E49">
              <w:rPr>
                <w:szCs w:val="20"/>
              </w:rPr>
              <w:t>RWC10-GR.</w:t>
            </w:r>
            <w:r w:rsidR="00C262F6" w:rsidRPr="00004E49">
              <w:rPr>
                <w:szCs w:val="20"/>
              </w:rPr>
              <w:t>4</w:t>
            </w:r>
            <w:r w:rsidRPr="00004E49">
              <w:rPr>
                <w:szCs w:val="20"/>
              </w:rPr>
              <w:t>-S.</w:t>
            </w:r>
            <w:r w:rsidR="00C262F6" w:rsidRPr="00004E49">
              <w:rPr>
                <w:szCs w:val="20"/>
              </w:rPr>
              <w:t>2</w:t>
            </w:r>
            <w:r w:rsidRPr="00004E49">
              <w:rPr>
                <w:szCs w:val="20"/>
              </w:rPr>
              <w:t>-GLE.</w:t>
            </w:r>
            <w:r w:rsidR="00C262F6" w:rsidRPr="00004E49">
              <w:rPr>
                <w:szCs w:val="20"/>
              </w:rPr>
              <w:t>2</w:t>
            </w:r>
            <w:r w:rsidRPr="00004E49">
              <w:rPr>
                <w:szCs w:val="20"/>
              </w:rPr>
              <w:t>-EO</w:t>
            </w:r>
            <w:r w:rsidR="00C262F6" w:rsidRPr="00004E49">
              <w:rPr>
                <w:szCs w:val="20"/>
              </w:rPr>
              <w:t>.b.iii</w:t>
            </w:r>
          </w:p>
        </w:tc>
        <w:tc>
          <w:tcPr>
            <w:tcW w:w="6030" w:type="dxa"/>
          </w:tcPr>
          <w:p w:rsidR="00C262F6" w:rsidRPr="00004E49" w:rsidRDefault="00C262F6" w:rsidP="00166A5F">
            <w:pPr>
              <w:contextualSpacing/>
              <w:rPr>
                <w:szCs w:val="20"/>
              </w:rPr>
            </w:pPr>
            <w:r w:rsidRPr="00004E49">
              <w:rPr>
                <w:bCs/>
                <w:szCs w:val="20"/>
              </w:rPr>
              <w:t>Compare and contrast a firsthand and secondhand account of the same event or topic; describe the differences in focus and the information provided.</w:t>
            </w:r>
            <w:r w:rsidRPr="00004E49">
              <w:rPr>
                <w:rFonts w:cs="Verdana"/>
                <w:szCs w:val="20"/>
              </w:rPr>
              <w:t xml:space="preserve"> (CCSS: RI.4.6)</w:t>
            </w:r>
          </w:p>
        </w:tc>
        <w:tc>
          <w:tcPr>
            <w:tcW w:w="2610" w:type="dxa"/>
            <w:vMerge/>
          </w:tcPr>
          <w:p w:rsidR="00C262F6" w:rsidRPr="00004E49" w:rsidRDefault="00C262F6" w:rsidP="00166A5F">
            <w:pPr>
              <w:contextualSpacing/>
              <w:rPr>
                <w:szCs w:val="20"/>
              </w:rPr>
            </w:pPr>
          </w:p>
        </w:tc>
      </w:tr>
      <w:tr w:rsidR="00C262F6" w:rsidRPr="00004E49" w:rsidTr="00004E49">
        <w:trPr>
          <w:cantSplit/>
          <w:trHeight w:val="20"/>
          <w:jc w:val="center"/>
        </w:trPr>
        <w:tc>
          <w:tcPr>
            <w:tcW w:w="2880" w:type="dxa"/>
            <w:vMerge/>
          </w:tcPr>
          <w:p w:rsidR="00C262F6" w:rsidRPr="00004E49" w:rsidRDefault="00C262F6" w:rsidP="00166A5F">
            <w:pPr>
              <w:pStyle w:val="ListParagraph"/>
              <w:numPr>
                <w:ilvl w:val="0"/>
                <w:numId w:val="5"/>
              </w:numPr>
              <w:contextualSpacing/>
              <w:rPr>
                <w:rFonts w:cs="Times New Roman"/>
                <w:szCs w:val="20"/>
              </w:rPr>
            </w:pPr>
          </w:p>
        </w:tc>
        <w:tc>
          <w:tcPr>
            <w:tcW w:w="2880" w:type="dxa"/>
          </w:tcPr>
          <w:p w:rsidR="00C262F6" w:rsidRPr="00004E49" w:rsidRDefault="004B36BE" w:rsidP="00166A5F">
            <w:pPr>
              <w:contextualSpacing/>
              <w:rPr>
                <w:szCs w:val="20"/>
              </w:rPr>
            </w:pPr>
            <w:r w:rsidRPr="00004E49">
              <w:rPr>
                <w:szCs w:val="20"/>
              </w:rPr>
              <w:t>RWC10-GR.</w:t>
            </w:r>
            <w:r w:rsidR="00C262F6" w:rsidRPr="00004E49">
              <w:rPr>
                <w:szCs w:val="20"/>
              </w:rPr>
              <w:t>4</w:t>
            </w:r>
            <w:r w:rsidRPr="00004E49">
              <w:rPr>
                <w:szCs w:val="20"/>
              </w:rPr>
              <w:t>-S.</w:t>
            </w:r>
            <w:r w:rsidR="00C262F6" w:rsidRPr="00004E49">
              <w:rPr>
                <w:szCs w:val="20"/>
              </w:rPr>
              <w:t>2</w:t>
            </w:r>
            <w:r w:rsidRPr="00004E49">
              <w:rPr>
                <w:szCs w:val="20"/>
              </w:rPr>
              <w:t>-GLE.</w:t>
            </w:r>
            <w:r w:rsidR="00C262F6" w:rsidRPr="00004E49">
              <w:rPr>
                <w:szCs w:val="20"/>
              </w:rPr>
              <w:t>2</w:t>
            </w:r>
            <w:r w:rsidRPr="00004E49">
              <w:rPr>
                <w:szCs w:val="20"/>
              </w:rPr>
              <w:t>-EO</w:t>
            </w:r>
            <w:r w:rsidR="00C262F6" w:rsidRPr="00004E49">
              <w:rPr>
                <w:szCs w:val="20"/>
              </w:rPr>
              <w:t>.c.iii</w:t>
            </w:r>
          </w:p>
        </w:tc>
        <w:tc>
          <w:tcPr>
            <w:tcW w:w="6030" w:type="dxa"/>
          </w:tcPr>
          <w:p w:rsidR="00C262F6" w:rsidRPr="00004E49" w:rsidRDefault="00C262F6" w:rsidP="00166A5F">
            <w:pPr>
              <w:contextualSpacing/>
              <w:rPr>
                <w:szCs w:val="20"/>
              </w:rPr>
            </w:pPr>
            <w:r w:rsidRPr="00004E49">
              <w:rPr>
                <w:bCs/>
                <w:szCs w:val="20"/>
              </w:rPr>
              <w:t>Integrate information from two texts on the same topic in order to write or speak about the subject knowledgeably.</w:t>
            </w:r>
            <w:r w:rsidRPr="00004E49">
              <w:rPr>
                <w:rFonts w:cs="Verdana"/>
                <w:szCs w:val="20"/>
              </w:rPr>
              <w:t xml:space="preserve"> (CCSS: RI.4.9)</w:t>
            </w:r>
          </w:p>
        </w:tc>
        <w:tc>
          <w:tcPr>
            <w:tcW w:w="2610" w:type="dxa"/>
            <w:vMerge/>
          </w:tcPr>
          <w:p w:rsidR="00C262F6" w:rsidRPr="00004E49" w:rsidRDefault="00C262F6" w:rsidP="00166A5F">
            <w:pPr>
              <w:contextualSpacing/>
              <w:rPr>
                <w:szCs w:val="20"/>
              </w:rPr>
            </w:pPr>
          </w:p>
        </w:tc>
      </w:tr>
      <w:tr w:rsidR="00C262F6" w:rsidRPr="00004E49" w:rsidTr="00004E49">
        <w:trPr>
          <w:cantSplit/>
          <w:trHeight w:val="20"/>
          <w:jc w:val="center"/>
        </w:trPr>
        <w:tc>
          <w:tcPr>
            <w:tcW w:w="2880" w:type="dxa"/>
            <w:vMerge/>
          </w:tcPr>
          <w:p w:rsidR="00C262F6" w:rsidRPr="00004E49" w:rsidRDefault="00C262F6" w:rsidP="00166A5F">
            <w:pPr>
              <w:pStyle w:val="ListParagraph"/>
              <w:numPr>
                <w:ilvl w:val="0"/>
                <w:numId w:val="5"/>
              </w:numPr>
              <w:contextualSpacing/>
              <w:rPr>
                <w:rFonts w:cs="Times New Roman"/>
                <w:szCs w:val="20"/>
              </w:rPr>
            </w:pPr>
          </w:p>
        </w:tc>
        <w:tc>
          <w:tcPr>
            <w:tcW w:w="2880" w:type="dxa"/>
          </w:tcPr>
          <w:p w:rsidR="00C262F6" w:rsidRPr="00004E49" w:rsidRDefault="004B36BE" w:rsidP="00166A5F">
            <w:pPr>
              <w:contextualSpacing/>
              <w:rPr>
                <w:szCs w:val="20"/>
              </w:rPr>
            </w:pPr>
            <w:r w:rsidRPr="00004E49">
              <w:rPr>
                <w:szCs w:val="20"/>
              </w:rPr>
              <w:t>RWC10-GR.</w:t>
            </w:r>
            <w:r w:rsidR="00C262F6" w:rsidRPr="00004E49">
              <w:rPr>
                <w:szCs w:val="20"/>
              </w:rPr>
              <w:t>4</w:t>
            </w:r>
            <w:r w:rsidRPr="00004E49">
              <w:rPr>
                <w:szCs w:val="20"/>
              </w:rPr>
              <w:t>-S.</w:t>
            </w:r>
            <w:r w:rsidR="00C262F6" w:rsidRPr="00004E49">
              <w:rPr>
                <w:szCs w:val="20"/>
              </w:rPr>
              <w:t>2</w:t>
            </w:r>
            <w:r w:rsidRPr="00004E49">
              <w:rPr>
                <w:szCs w:val="20"/>
              </w:rPr>
              <w:t>-GLE.</w:t>
            </w:r>
            <w:r w:rsidR="00C262F6" w:rsidRPr="00004E49">
              <w:rPr>
                <w:szCs w:val="20"/>
              </w:rPr>
              <w:t>3</w:t>
            </w:r>
            <w:r w:rsidRPr="00004E49">
              <w:rPr>
                <w:szCs w:val="20"/>
              </w:rPr>
              <w:t>-EO</w:t>
            </w:r>
            <w:r w:rsidR="00C262F6" w:rsidRPr="00004E49">
              <w:rPr>
                <w:szCs w:val="20"/>
              </w:rPr>
              <w:t>.d.ii</w:t>
            </w:r>
          </w:p>
        </w:tc>
        <w:tc>
          <w:tcPr>
            <w:tcW w:w="6030" w:type="dxa"/>
          </w:tcPr>
          <w:p w:rsidR="00C262F6" w:rsidRPr="00004E49" w:rsidRDefault="00C262F6" w:rsidP="00166A5F">
            <w:pPr>
              <w:contextualSpacing/>
              <w:rPr>
                <w:szCs w:val="20"/>
              </w:rPr>
            </w:pPr>
            <w:r w:rsidRPr="00004E49">
              <w:rPr>
                <w:szCs w:val="20"/>
              </w:rPr>
              <w:t>Recognize and explain the meaning of common idioms, adages, and proverbs.</w:t>
            </w:r>
            <w:r w:rsidRPr="00004E49">
              <w:rPr>
                <w:rFonts w:cs="Verdana"/>
                <w:szCs w:val="20"/>
              </w:rPr>
              <w:t xml:space="preserve"> (CCSS: L.4.5b)</w:t>
            </w:r>
          </w:p>
        </w:tc>
        <w:tc>
          <w:tcPr>
            <w:tcW w:w="2610" w:type="dxa"/>
            <w:vMerge/>
          </w:tcPr>
          <w:p w:rsidR="00C262F6" w:rsidRPr="00004E49" w:rsidRDefault="00C262F6" w:rsidP="00166A5F">
            <w:pPr>
              <w:contextualSpacing/>
              <w:rPr>
                <w:szCs w:val="20"/>
              </w:rPr>
            </w:pPr>
          </w:p>
        </w:tc>
      </w:tr>
    </w:tbl>
    <w:p w:rsidR="00A85E0A" w:rsidRPr="00E2696B" w:rsidRDefault="00A85E0A" w:rsidP="006117D9">
      <w:pPr>
        <w:contextualSpacing/>
        <w:rPr>
          <w:szCs w:val="20"/>
        </w:rPr>
      </w:pPr>
    </w:p>
    <w:sectPr w:rsidR="00A85E0A" w:rsidRPr="00E2696B" w:rsidSect="00CF76A4">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376" w:rsidRDefault="006C5376" w:rsidP="006117D9">
      <w:r>
        <w:separator/>
      </w:r>
    </w:p>
  </w:endnote>
  <w:endnote w:type="continuationSeparator" w:id="0">
    <w:p w:rsidR="006C5376" w:rsidRDefault="006C5376" w:rsidP="0061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Freestyle Script">
    <w:altName w:val="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376" w:rsidRDefault="006C5376">
    <w:pPr>
      <w:pStyle w:val="Footer"/>
    </w:pPr>
    <w:r>
      <w:t>Co</w:t>
    </w:r>
    <w:r w:rsidR="00B875FF">
      <w:t>l</w:t>
    </w:r>
    <w:r w:rsidR="000B1ABA">
      <w:t>orado Department of Education 1/20/12</w:t>
    </w:r>
    <w:r>
      <w:ptab w:relativeTo="margin" w:alignment="center" w:leader="none"/>
    </w:r>
    <w:r>
      <w:t xml:space="preserve">Grade 4 </w:t>
    </w:r>
    <w:r>
      <w:rPr>
        <w:szCs w:val="20"/>
      </w:rPr>
      <w:t>Reading</w:t>
    </w:r>
    <w:r>
      <w:ptab w:relativeTo="margin" w:alignment="right" w:leader="none"/>
    </w:r>
    <w:r>
      <w:t xml:space="preserve">Page </w:t>
    </w:r>
    <w:fldSimple w:instr=" PAGE   \* MERGEFORMAT ">
      <w:r w:rsidR="000B1ABA">
        <w:rPr>
          <w:noProof/>
        </w:rPr>
        <w:t>14</w:t>
      </w:r>
    </w:fldSimple>
    <w:r>
      <w:t xml:space="preserve"> of 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376" w:rsidRDefault="006C5376" w:rsidP="006117D9">
      <w:r>
        <w:separator/>
      </w:r>
    </w:p>
  </w:footnote>
  <w:footnote w:type="continuationSeparator" w:id="0">
    <w:p w:rsidR="006C5376" w:rsidRDefault="006C5376" w:rsidP="0061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376" w:rsidRDefault="006C5376">
    <w:pPr>
      <w:pStyle w:val="Header"/>
      <w:rPr>
        <w:rFonts w:ascii="Verdana" w:hAnsi="Verdana"/>
        <w:sz w:val="20"/>
        <w:szCs w:val="20"/>
      </w:rPr>
    </w:pPr>
    <w:r w:rsidRPr="00461FAE">
      <w:rPr>
        <w:rFonts w:ascii="Verdana" w:hAnsi="Verdana"/>
        <w:noProof/>
        <w:sz w:val="20"/>
        <w:szCs w:val="20"/>
      </w:rPr>
      <w:drawing>
        <wp:anchor distT="0" distB="0" distL="114300" distR="114300" simplePos="0" relativeHeight="251658240" behindDoc="0" locked="0" layoutInCell="1" allowOverlap="1">
          <wp:simplePos x="0" y="0"/>
          <wp:positionH relativeFrom="margin">
            <wp:posOffset>7038415</wp:posOffset>
          </wp:positionH>
          <wp:positionV relativeFrom="margin">
            <wp:posOffset>-348951</wp:posOffset>
          </wp:positionV>
          <wp:extent cx="2031626" cy="201706"/>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31626" cy="201706"/>
                  </a:xfrm>
                  <a:prstGeom prst="rect">
                    <a:avLst/>
                  </a:prstGeom>
                  <a:noFill/>
                  <a:ln w="9525">
                    <a:noFill/>
                    <a:miter lim="800000"/>
                    <a:headEnd/>
                    <a:tailEnd/>
                  </a:ln>
                </pic:spPr>
              </pic:pic>
            </a:graphicData>
          </a:graphic>
        </wp:anchor>
      </w:drawing>
    </w:r>
    <w:r w:rsidRPr="00461FAE">
      <w:rPr>
        <w:rFonts w:ascii="Verdana" w:hAnsi="Verdana"/>
        <w:sz w:val="20"/>
        <w:szCs w:val="20"/>
      </w:rPr>
      <w:t xml:space="preserve">Transitional Colorado Assessment Program </w:t>
    </w:r>
    <w:r>
      <w:rPr>
        <w:rFonts w:ascii="Verdana" w:hAnsi="Verdana"/>
        <w:sz w:val="20"/>
        <w:szCs w:val="20"/>
      </w:rPr>
      <w:t xml:space="preserve">Assessment </w:t>
    </w:r>
    <w:r w:rsidRPr="00461FAE">
      <w:rPr>
        <w:rFonts w:ascii="Verdana" w:hAnsi="Verdana"/>
        <w:sz w:val="20"/>
        <w:szCs w:val="20"/>
      </w:rPr>
      <w:t>Framework</w:t>
    </w:r>
    <w:r>
      <w:rPr>
        <w:rFonts w:ascii="Verdana" w:hAnsi="Verdana"/>
        <w:sz w:val="20"/>
        <w:szCs w:val="20"/>
      </w:rPr>
      <w:t xml:space="preserve"> – Grade 4 Reading</w:t>
    </w:r>
  </w:p>
  <w:p w:rsidR="006C5376" w:rsidRPr="00461FAE" w:rsidRDefault="006C5376">
    <w:pPr>
      <w:pStyle w:val="Header"/>
      <w:rPr>
        <w:rFonts w:ascii="Verdana" w:hAnsi="Verdan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7CF"/>
    <w:multiLevelType w:val="hybridMultilevel"/>
    <w:tmpl w:val="64AA65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AE461A"/>
    <w:multiLevelType w:val="hybridMultilevel"/>
    <w:tmpl w:val="EC6437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E51F34"/>
    <w:multiLevelType w:val="hybridMultilevel"/>
    <w:tmpl w:val="010C9B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E74D5E"/>
    <w:multiLevelType w:val="hybridMultilevel"/>
    <w:tmpl w:val="B420D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212EF7"/>
    <w:multiLevelType w:val="hybridMultilevel"/>
    <w:tmpl w:val="F18C0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C905A7"/>
    <w:multiLevelType w:val="hybridMultilevel"/>
    <w:tmpl w:val="93A497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3C2058"/>
    <w:multiLevelType w:val="hybridMultilevel"/>
    <w:tmpl w:val="01101F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FC5D29"/>
    <w:multiLevelType w:val="hybridMultilevel"/>
    <w:tmpl w:val="F0E6488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3E0D67"/>
    <w:multiLevelType w:val="hybridMultilevel"/>
    <w:tmpl w:val="FD9E5E1A"/>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D24DC8"/>
    <w:multiLevelType w:val="hybridMultilevel"/>
    <w:tmpl w:val="094867DE"/>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4C0C01"/>
    <w:multiLevelType w:val="hybridMultilevel"/>
    <w:tmpl w:val="553C7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E3E0E90"/>
    <w:multiLevelType w:val="hybridMultilevel"/>
    <w:tmpl w:val="D256EA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5A09DE"/>
    <w:multiLevelType w:val="hybridMultilevel"/>
    <w:tmpl w:val="553C7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0F406B"/>
    <w:multiLevelType w:val="hybridMultilevel"/>
    <w:tmpl w:val="93A497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42B43D5"/>
    <w:multiLevelType w:val="hybridMultilevel"/>
    <w:tmpl w:val="FE70DC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A951BF"/>
    <w:multiLevelType w:val="hybridMultilevel"/>
    <w:tmpl w:val="BC465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CEC0453"/>
    <w:multiLevelType w:val="hybridMultilevel"/>
    <w:tmpl w:val="107EFC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4564B9"/>
    <w:multiLevelType w:val="hybridMultilevel"/>
    <w:tmpl w:val="63901A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F2017C0"/>
    <w:multiLevelType w:val="hybridMultilevel"/>
    <w:tmpl w:val="90826F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AB6107"/>
    <w:multiLevelType w:val="hybridMultilevel"/>
    <w:tmpl w:val="44F6E09C"/>
    <w:lvl w:ilvl="0" w:tplc="984AE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9120D4"/>
    <w:multiLevelType w:val="hybridMultilevel"/>
    <w:tmpl w:val="E1E6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63975AF"/>
    <w:multiLevelType w:val="hybridMultilevel"/>
    <w:tmpl w:val="8CE251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D2A24A8"/>
    <w:multiLevelType w:val="hybridMultilevel"/>
    <w:tmpl w:val="4C9426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A2F25F3"/>
    <w:multiLevelType w:val="hybridMultilevel"/>
    <w:tmpl w:val="64AA65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B4D1D1C"/>
    <w:multiLevelType w:val="hybridMultilevel"/>
    <w:tmpl w:val="F17840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3"/>
  </w:num>
  <w:num w:numId="3">
    <w:abstractNumId w:val="8"/>
  </w:num>
  <w:num w:numId="4">
    <w:abstractNumId w:val="5"/>
  </w:num>
  <w:num w:numId="5">
    <w:abstractNumId w:val="2"/>
  </w:num>
  <w:num w:numId="6">
    <w:abstractNumId w:val="0"/>
  </w:num>
  <w:num w:numId="7">
    <w:abstractNumId w:val="23"/>
  </w:num>
  <w:num w:numId="8">
    <w:abstractNumId w:val="21"/>
  </w:num>
  <w:num w:numId="9">
    <w:abstractNumId w:val="16"/>
  </w:num>
  <w:num w:numId="10">
    <w:abstractNumId w:val="17"/>
  </w:num>
  <w:num w:numId="11">
    <w:abstractNumId w:val="24"/>
  </w:num>
  <w:num w:numId="12">
    <w:abstractNumId w:val="1"/>
  </w:num>
  <w:num w:numId="13">
    <w:abstractNumId w:val="22"/>
  </w:num>
  <w:num w:numId="14">
    <w:abstractNumId w:val="7"/>
  </w:num>
  <w:num w:numId="15">
    <w:abstractNumId w:val="14"/>
  </w:num>
  <w:num w:numId="16">
    <w:abstractNumId w:val="10"/>
  </w:num>
  <w:num w:numId="17">
    <w:abstractNumId w:val="12"/>
  </w:num>
  <w:num w:numId="18">
    <w:abstractNumId w:val="6"/>
  </w:num>
  <w:num w:numId="1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8"/>
  </w:num>
  <w:num w:numId="22">
    <w:abstractNumId w:val="19"/>
  </w:num>
  <w:num w:numId="23">
    <w:abstractNumId w:val="11"/>
  </w:num>
  <w:num w:numId="24">
    <w:abstractNumId w:val="15"/>
  </w:num>
  <w:num w:numId="25">
    <w:abstractNumId w:val="4"/>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drawingGridHorizontalSpacing w:val="100"/>
  <w:displayHorizontalDrawingGridEvery w:val="2"/>
  <w:characterSpacingControl w:val="doNotCompress"/>
  <w:hdrShapeDefaults>
    <o:shapedefaults v:ext="edit" spidmax="50177"/>
  </w:hdrShapeDefaults>
  <w:footnotePr>
    <w:footnote w:id="-1"/>
    <w:footnote w:id="0"/>
  </w:footnotePr>
  <w:endnotePr>
    <w:endnote w:id="-1"/>
    <w:endnote w:id="0"/>
  </w:endnotePr>
  <w:compat/>
  <w:rsids>
    <w:rsidRoot w:val="00CF76A4"/>
    <w:rsid w:val="00004E49"/>
    <w:rsid w:val="00012292"/>
    <w:rsid w:val="00017081"/>
    <w:rsid w:val="00024939"/>
    <w:rsid w:val="00026C78"/>
    <w:rsid w:val="00076D5D"/>
    <w:rsid w:val="000850C5"/>
    <w:rsid w:val="000B1ABA"/>
    <w:rsid w:val="000B2D72"/>
    <w:rsid w:val="000B7CB0"/>
    <w:rsid w:val="001026D3"/>
    <w:rsid w:val="001504E8"/>
    <w:rsid w:val="00166A5F"/>
    <w:rsid w:val="00177710"/>
    <w:rsid w:val="00177DEE"/>
    <w:rsid w:val="001A0818"/>
    <w:rsid w:val="001B2B3B"/>
    <w:rsid w:val="001D4AE5"/>
    <w:rsid w:val="00203506"/>
    <w:rsid w:val="002B147E"/>
    <w:rsid w:val="002D5AE0"/>
    <w:rsid w:val="00312AEE"/>
    <w:rsid w:val="00313185"/>
    <w:rsid w:val="0032563D"/>
    <w:rsid w:val="003517E4"/>
    <w:rsid w:val="00356232"/>
    <w:rsid w:val="0035759F"/>
    <w:rsid w:val="00375973"/>
    <w:rsid w:val="003764E2"/>
    <w:rsid w:val="00382899"/>
    <w:rsid w:val="00392E7C"/>
    <w:rsid w:val="003B153D"/>
    <w:rsid w:val="003C6336"/>
    <w:rsid w:val="003D1F81"/>
    <w:rsid w:val="003F2A3F"/>
    <w:rsid w:val="00404E6E"/>
    <w:rsid w:val="00406ADA"/>
    <w:rsid w:val="004160D8"/>
    <w:rsid w:val="0043363B"/>
    <w:rsid w:val="004475EC"/>
    <w:rsid w:val="004562FF"/>
    <w:rsid w:val="00461FAE"/>
    <w:rsid w:val="0047577F"/>
    <w:rsid w:val="00483409"/>
    <w:rsid w:val="00497D98"/>
    <w:rsid w:val="004A027D"/>
    <w:rsid w:val="004B36BE"/>
    <w:rsid w:val="004F555C"/>
    <w:rsid w:val="0052316B"/>
    <w:rsid w:val="00575D7F"/>
    <w:rsid w:val="005A73F4"/>
    <w:rsid w:val="005D0334"/>
    <w:rsid w:val="00601E60"/>
    <w:rsid w:val="006117D9"/>
    <w:rsid w:val="0066499A"/>
    <w:rsid w:val="00687DD8"/>
    <w:rsid w:val="006C05FC"/>
    <w:rsid w:val="006C5376"/>
    <w:rsid w:val="006F0967"/>
    <w:rsid w:val="00705463"/>
    <w:rsid w:val="007375DC"/>
    <w:rsid w:val="007A3FFE"/>
    <w:rsid w:val="007B0E57"/>
    <w:rsid w:val="007E75C6"/>
    <w:rsid w:val="007F3221"/>
    <w:rsid w:val="00864ED4"/>
    <w:rsid w:val="00884120"/>
    <w:rsid w:val="008B0800"/>
    <w:rsid w:val="008D6180"/>
    <w:rsid w:val="008E0F68"/>
    <w:rsid w:val="00907483"/>
    <w:rsid w:val="009349AB"/>
    <w:rsid w:val="0096176F"/>
    <w:rsid w:val="009A3B55"/>
    <w:rsid w:val="009D6348"/>
    <w:rsid w:val="009E3327"/>
    <w:rsid w:val="009F08E0"/>
    <w:rsid w:val="00A03350"/>
    <w:rsid w:val="00A21248"/>
    <w:rsid w:val="00A460BC"/>
    <w:rsid w:val="00A85E0A"/>
    <w:rsid w:val="00A91C33"/>
    <w:rsid w:val="00AB0605"/>
    <w:rsid w:val="00AB2D71"/>
    <w:rsid w:val="00AD0A25"/>
    <w:rsid w:val="00AE7053"/>
    <w:rsid w:val="00B12768"/>
    <w:rsid w:val="00B32843"/>
    <w:rsid w:val="00B81375"/>
    <w:rsid w:val="00B875FF"/>
    <w:rsid w:val="00BA6083"/>
    <w:rsid w:val="00BF2849"/>
    <w:rsid w:val="00C0522E"/>
    <w:rsid w:val="00C0610F"/>
    <w:rsid w:val="00C262F6"/>
    <w:rsid w:val="00C34A7B"/>
    <w:rsid w:val="00C35814"/>
    <w:rsid w:val="00C36490"/>
    <w:rsid w:val="00C62164"/>
    <w:rsid w:val="00C774FB"/>
    <w:rsid w:val="00CA1760"/>
    <w:rsid w:val="00CD260E"/>
    <w:rsid w:val="00CF76A4"/>
    <w:rsid w:val="00D26E10"/>
    <w:rsid w:val="00D65998"/>
    <w:rsid w:val="00DA68DB"/>
    <w:rsid w:val="00DB403C"/>
    <w:rsid w:val="00DC5FB3"/>
    <w:rsid w:val="00DC68EB"/>
    <w:rsid w:val="00DD2B7A"/>
    <w:rsid w:val="00DD4115"/>
    <w:rsid w:val="00E2696B"/>
    <w:rsid w:val="00E270D7"/>
    <w:rsid w:val="00E344F2"/>
    <w:rsid w:val="00E3787D"/>
    <w:rsid w:val="00E54DEB"/>
    <w:rsid w:val="00E67D78"/>
    <w:rsid w:val="00E74687"/>
    <w:rsid w:val="00E830EC"/>
    <w:rsid w:val="00EE1C98"/>
    <w:rsid w:val="00F50C8A"/>
    <w:rsid w:val="00F52C96"/>
    <w:rsid w:val="00F551F9"/>
    <w:rsid w:val="00F65374"/>
    <w:rsid w:val="00F903F6"/>
    <w:rsid w:val="00FA2B9C"/>
    <w:rsid w:val="00FB7C6B"/>
    <w:rsid w:val="00FC245C"/>
    <w:rsid w:val="00FE4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7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6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CF76A4"/>
    <w:pPr>
      <w:widowControl w:val="0"/>
      <w:autoSpaceDE w:val="0"/>
      <w:autoSpaceDN w:val="0"/>
      <w:adjustRightInd w:val="0"/>
    </w:pPr>
    <w:rPr>
      <w:rFonts w:ascii="Freestyle Script" w:eastAsia="Times New Roman" w:hAnsi="Freestyle Script" w:cs="Freestyle Script"/>
      <w:color w:val="000000"/>
      <w:sz w:val="24"/>
      <w:szCs w:val="24"/>
    </w:rPr>
  </w:style>
  <w:style w:type="paragraph" w:styleId="ListParagraph">
    <w:name w:val="List Paragraph"/>
    <w:basedOn w:val="Normal"/>
    <w:uiPriority w:val="34"/>
    <w:qFormat/>
    <w:rsid w:val="00CF76A4"/>
    <w:pPr>
      <w:ind w:left="720"/>
    </w:pPr>
  </w:style>
  <w:style w:type="paragraph" w:styleId="NoSpacing">
    <w:name w:val="No Spacing"/>
    <w:uiPriority w:val="1"/>
    <w:qFormat/>
    <w:rsid w:val="00CF76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563D"/>
    <w:rPr>
      <w:rFonts w:ascii="Tahoma" w:hAnsi="Tahoma" w:cs="Tahoma"/>
      <w:sz w:val="16"/>
      <w:szCs w:val="16"/>
    </w:rPr>
  </w:style>
  <w:style w:type="character" w:customStyle="1" w:styleId="BalloonTextChar">
    <w:name w:val="Balloon Text Char"/>
    <w:basedOn w:val="DefaultParagraphFont"/>
    <w:link w:val="BalloonText"/>
    <w:uiPriority w:val="99"/>
    <w:semiHidden/>
    <w:rsid w:val="0032563D"/>
    <w:rPr>
      <w:rFonts w:ascii="Tahoma" w:hAnsi="Tahoma" w:cs="Tahoma"/>
      <w:sz w:val="16"/>
      <w:szCs w:val="16"/>
    </w:rPr>
  </w:style>
  <w:style w:type="character" w:styleId="PlaceholderText">
    <w:name w:val="Placeholder Text"/>
    <w:basedOn w:val="DefaultParagraphFont"/>
    <w:uiPriority w:val="99"/>
    <w:semiHidden/>
    <w:rsid w:val="0032563D"/>
    <w:rPr>
      <w:color w:val="808080"/>
    </w:rPr>
  </w:style>
  <w:style w:type="paragraph" w:styleId="Header">
    <w:name w:val="header"/>
    <w:basedOn w:val="Normal"/>
    <w:link w:val="HeaderChar"/>
    <w:uiPriority w:val="99"/>
    <w:rsid w:val="00AE7053"/>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E7053"/>
    <w:rPr>
      <w:rFonts w:ascii="Times New Roman" w:eastAsia="Times New Roman" w:hAnsi="Times New Roman" w:cs="Times New Roman"/>
      <w:sz w:val="24"/>
      <w:szCs w:val="24"/>
    </w:rPr>
  </w:style>
  <w:style w:type="paragraph" w:customStyle="1" w:styleId="ColorfulList-Accent11">
    <w:name w:val="Colorful List - Accent 11"/>
    <w:basedOn w:val="Normal"/>
    <w:qFormat/>
    <w:rsid w:val="006117D9"/>
    <w:pPr>
      <w:ind w:left="720"/>
    </w:pPr>
    <w:rPr>
      <w:rFonts w:eastAsia="Times New Roman" w:cs="Times New Roman"/>
      <w:szCs w:val="24"/>
    </w:rPr>
  </w:style>
  <w:style w:type="paragraph" w:styleId="Footer">
    <w:name w:val="footer"/>
    <w:basedOn w:val="Normal"/>
    <w:link w:val="FooterChar"/>
    <w:uiPriority w:val="99"/>
    <w:semiHidden/>
    <w:unhideWhenUsed/>
    <w:rsid w:val="006117D9"/>
    <w:pPr>
      <w:tabs>
        <w:tab w:val="center" w:pos="4680"/>
        <w:tab w:val="right" w:pos="9360"/>
      </w:tabs>
    </w:pPr>
  </w:style>
  <w:style w:type="character" w:customStyle="1" w:styleId="FooterChar">
    <w:name w:val="Footer Char"/>
    <w:basedOn w:val="DefaultParagraphFont"/>
    <w:link w:val="Footer"/>
    <w:uiPriority w:val="99"/>
    <w:semiHidden/>
    <w:rsid w:val="006117D9"/>
  </w:style>
  <w:style w:type="character" w:styleId="Emphasis">
    <w:name w:val="Emphasis"/>
    <w:basedOn w:val="DefaultParagraphFont"/>
    <w:uiPriority w:val="99"/>
    <w:qFormat/>
    <w:rsid w:val="005D0334"/>
    <w:rPr>
      <w:i/>
      <w:iCs/>
    </w:rPr>
  </w:style>
  <w:style w:type="paragraph" w:customStyle="1" w:styleId="CM1">
    <w:name w:val="CM1"/>
    <w:basedOn w:val="Default"/>
    <w:next w:val="Default"/>
    <w:uiPriority w:val="99"/>
    <w:rsid w:val="004A027D"/>
    <w:rPr>
      <w:color w:val="auto"/>
    </w:rPr>
  </w:style>
  <w:style w:type="paragraph" w:customStyle="1" w:styleId="CM2">
    <w:name w:val="CM2"/>
    <w:basedOn w:val="Default"/>
    <w:next w:val="Default"/>
    <w:uiPriority w:val="99"/>
    <w:rsid w:val="004A027D"/>
    <w:pPr>
      <w:spacing w:after="188"/>
    </w:pPr>
    <w:rPr>
      <w:color w:val="auto"/>
    </w:rPr>
  </w:style>
  <w:style w:type="character" w:styleId="CommentReference">
    <w:name w:val="annotation reference"/>
    <w:basedOn w:val="DefaultParagraphFont"/>
    <w:uiPriority w:val="99"/>
    <w:semiHidden/>
    <w:unhideWhenUsed/>
    <w:rsid w:val="00166A5F"/>
    <w:rPr>
      <w:sz w:val="16"/>
      <w:szCs w:val="16"/>
    </w:rPr>
  </w:style>
  <w:style w:type="paragraph" w:styleId="CommentText">
    <w:name w:val="annotation text"/>
    <w:basedOn w:val="Normal"/>
    <w:link w:val="CommentTextChar"/>
    <w:uiPriority w:val="99"/>
    <w:semiHidden/>
    <w:unhideWhenUsed/>
    <w:rsid w:val="00166A5F"/>
    <w:rPr>
      <w:szCs w:val="20"/>
    </w:rPr>
  </w:style>
  <w:style w:type="character" w:customStyle="1" w:styleId="CommentTextChar">
    <w:name w:val="Comment Text Char"/>
    <w:basedOn w:val="DefaultParagraphFont"/>
    <w:link w:val="CommentText"/>
    <w:uiPriority w:val="99"/>
    <w:semiHidden/>
    <w:rsid w:val="00166A5F"/>
    <w:rPr>
      <w:szCs w:val="20"/>
    </w:rPr>
  </w:style>
  <w:style w:type="paragraph" w:styleId="CommentSubject">
    <w:name w:val="annotation subject"/>
    <w:basedOn w:val="CommentText"/>
    <w:next w:val="CommentText"/>
    <w:link w:val="CommentSubjectChar"/>
    <w:uiPriority w:val="99"/>
    <w:semiHidden/>
    <w:unhideWhenUsed/>
    <w:rsid w:val="00166A5F"/>
    <w:rPr>
      <w:b/>
      <w:bCs/>
    </w:rPr>
  </w:style>
  <w:style w:type="character" w:customStyle="1" w:styleId="CommentSubjectChar">
    <w:name w:val="Comment Subject Char"/>
    <w:basedOn w:val="CommentTextChar"/>
    <w:link w:val="CommentSubject"/>
    <w:uiPriority w:val="99"/>
    <w:semiHidden/>
    <w:rsid w:val="00166A5F"/>
    <w:rPr>
      <w:b/>
      <w:bCs/>
    </w:rPr>
  </w:style>
  <w:style w:type="character" w:styleId="Hyperlink">
    <w:name w:val="Hyperlink"/>
    <w:basedOn w:val="DefaultParagraphFont"/>
    <w:uiPriority w:val="99"/>
    <w:unhideWhenUsed/>
    <w:rsid w:val="004834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5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deassess/UAS/AdoptedAcademicStandards/CAS_Reference_syste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8531-4E85-476B-85D6-28348375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3523</Words>
  <Characters>20086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huffman_a</dc:creator>
  <cp:keywords/>
  <dc:description/>
  <cp:lastModifiedBy>Clymer_J</cp:lastModifiedBy>
  <cp:revision>12</cp:revision>
  <cp:lastPrinted>2011-09-12T16:26:00Z</cp:lastPrinted>
  <dcterms:created xsi:type="dcterms:W3CDTF">2011-09-12T14:35:00Z</dcterms:created>
  <dcterms:modified xsi:type="dcterms:W3CDTF">2012-01-20T15:55:00Z</dcterms:modified>
</cp:coreProperties>
</file>