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97" w:rsidRPr="00354BD4" w:rsidRDefault="00CE3A97" w:rsidP="00354BD4">
      <w:pPr>
        <w:rPr>
          <w:szCs w:val="20"/>
        </w:rPr>
      </w:pPr>
    </w:p>
    <w:p w:rsidR="00F54389" w:rsidRPr="00241836" w:rsidRDefault="00F54389" w:rsidP="00F54389">
      <w:pPr>
        <w:pStyle w:val="NoSpacing"/>
        <w:jc w:val="center"/>
        <w:rPr>
          <w:rFonts w:ascii="Verdana" w:hAnsi="Verdana"/>
          <w:sz w:val="40"/>
          <w:szCs w:val="40"/>
        </w:rPr>
      </w:pPr>
      <w:r w:rsidRPr="00241836">
        <w:rPr>
          <w:rFonts w:ascii="Verdana" w:hAnsi="Verdana"/>
          <w:sz w:val="40"/>
          <w:szCs w:val="40"/>
        </w:rPr>
        <w:t>Transitional Colorado Assessment Program (TCAP)</w:t>
      </w:r>
    </w:p>
    <w:p w:rsidR="00F54389" w:rsidRPr="00241836" w:rsidRDefault="00F54389" w:rsidP="00F54389">
      <w:pPr>
        <w:pStyle w:val="NoSpacing"/>
        <w:jc w:val="center"/>
        <w:rPr>
          <w:rFonts w:ascii="Verdana" w:hAnsi="Verdana"/>
          <w:sz w:val="40"/>
          <w:szCs w:val="40"/>
        </w:rPr>
      </w:pPr>
      <w:r w:rsidRPr="00241836">
        <w:rPr>
          <w:rFonts w:ascii="Verdana" w:hAnsi="Verdana"/>
          <w:sz w:val="40"/>
          <w:szCs w:val="40"/>
        </w:rPr>
        <w:t>Assessment Framework</w:t>
      </w:r>
    </w:p>
    <w:p w:rsidR="00F54389" w:rsidRPr="00A83A8D" w:rsidRDefault="00F54389" w:rsidP="00F54389">
      <w:pPr>
        <w:pStyle w:val="NoSpacing"/>
        <w:jc w:val="center"/>
        <w:rPr>
          <w:rFonts w:ascii="Verdana" w:hAnsi="Verdana"/>
          <w:b/>
          <w:color w:val="95B3D7"/>
          <w:sz w:val="28"/>
          <w:szCs w:val="28"/>
        </w:rPr>
      </w:pPr>
      <w:r>
        <w:rPr>
          <w:rFonts w:ascii="Verdana" w:hAnsi="Verdana"/>
          <w:b/>
          <w:color w:val="95B3D7"/>
          <w:sz w:val="28"/>
          <w:szCs w:val="28"/>
        </w:rPr>
        <w:t>Mathematics – Grade 5</w:t>
      </w:r>
    </w:p>
    <w:p w:rsidR="00F54389" w:rsidRPr="00A83A8D" w:rsidRDefault="00F54389" w:rsidP="00F54389">
      <w:pPr>
        <w:pStyle w:val="NoSpacing"/>
        <w:jc w:val="both"/>
        <w:rPr>
          <w:rFonts w:ascii="Verdana" w:hAnsi="Verdana"/>
          <w:sz w:val="18"/>
          <w:szCs w:val="18"/>
        </w:rPr>
      </w:pPr>
    </w:p>
    <w:p w:rsidR="00F54389" w:rsidRDefault="00F54389" w:rsidP="00F54389">
      <w:r w:rsidRPr="004D699D">
        <w:t xml:space="preserve">The assessment </w:t>
      </w:r>
      <w:r>
        <w:t>frameworks specify the content t</w:t>
      </w:r>
      <w:r w:rsidRPr="004D699D">
        <w:t xml:space="preserve">hat will be eligible for assessment in the </w:t>
      </w:r>
      <w:r>
        <w:t xml:space="preserve">2012 and 2013 </w:t>
      </w:r>
      <w:r w:rsidRPr="004D699D">
        <w:t xml:space="preserve">TCAP by aligning the assessment objectives from the Colorado Model Content Standards (old standards) with the Colorado Academic Standards (new standards).  </w:t>
      </w:r>
      <w:r>
        <w:t>TCAP supports the transition to the CAS during the next two years</w:t>
      </w:r>
      <w:r w:rsidRPr="00D03B5A">
        <w:t xml:space="preserve"> as a gradual approach to </w:t>
      </w:r>
      <w:r>
        <w:t xml:space="preserve">statewide </w:t>
      </w:r>
      <w:r w:rsidRPr="00D03B5A">
        <w:t xml:space="preserve">measuring </w:t>
      </w:r>
      <w:r>
        <w:t>of student achievement of</w:t>
      </w:r>
      <w:r w:rsidRPr="00D03B5A">
        <w:t xml:space="preserve"> the new standards.</w:t>
      </w:r>
      <w:r w:rsidRPr="004D699D">
        <w:t xml:space="preserve"> </w:t>
      </w:r>
    </w:p>
    <w:p w:rsidR="00F54389" w:rsidRDefault="00F54389" w:rsidP="00F54389"/>
    <w:p w:rsidR="00F54389" w:rsidRPr="00B36BF7" w:rsidRDefault="00F54389" w:rsidP="00F54389">
      <w:r w:rsidRPr="004D699D">
        <w:t>Please remember that the TCAP frameworks</w:t>
      </w:r>
      <w:r>
        <w:t>, and thus TCAP,</w:t>
      </w:r>
      <w:r w:rsidRPr="004D699D">
        <w:t xml:space="preserve"> are not inclusive of </w:t>
      </w:r>
      <w:r w:rsidRPr="004D699D">
        <w:rPr>
          <w:b/>
        </w:rPr>
        <w:t>all</w:t>
      </w:r>
      <w:r w:rsidRPr="004D699D">
        <w:t xml:space="preserve"> of the Colorado Academic Standards (CAS)</w:t>
      </w:r>
      <w:r>
        <w:t xml:space="preserve">. </w:t>
      </w:r>
      <w:r w:rsidRPr="00E94248">
        <w:rPr>
          <w:b/>
        </w:rPr>
        <w:t xml:space="preserve">Districts should, however, still transition to the full range of the new standards as the complete </w:t>
      </w:r>
      <w:r>
        <w:rPr>
          <w:b/>
        </w:rPr>
        <w:t xml:space="preserve">set of </w:t>
      </w:r>
      <w:r w:rsidRPr="00E94248">
        <w:rPr>
          <w:b/>
        </w:rPr>
        <w:t xml:space="preserve">CAS will be considered eligible content for inclusion in the new 2014 assessment.  </w:t>
      </w:r>
    </w:p>
    <w:p w:rsidR="00F54389" w:rsidRDefault="00F54389" w:rsidP="00F54389"/>
    <w:p w:rsidR="00F54389" w:rsidRDefault="00F54389" w:rsidP="00F54389">
      <w:r>
        <w:t>The frameworks are organized as indicated in the table below:</w:t>
      </w:r>
    </w:p>
    <w:p w:rsidR="00F54389" w:rsidRDefault="00F54389" w:rsidP="00F54389"/>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2386"/>
        <w:gridCol w:w="3020"/>
        <w:gridCol w:w="1900"/>
      </w:tblGrid>
      <w:tr w:rsidR="00F54389" w:rsidRPr="00480B26" w:rsidTr="009315FD">
        <w:trPr>
          <w:trHeight w:val="272"/>
          <w:jc w:val="center"/>
        </w:trPr>
        <w:tc>
          <w:tcPr>
            <w:tcW w:w="2609" w:type="dxa"/>
            <w:shd w:val="clear" w:color="auto" w:fill="C6D9F1"/>
          </w:tcPr>
          <w:p w:rsidR="00F54389" w:rsidRPr="00241836" w:rsidRDefault="00F54389" w:rsidP="009315FD">
            <w:pPr>
              <w:pStyle w:val="Default"/>
              <w:contextualSpacing/>
              <w:rPr>
                <w:rFonts w:ascii="Verdana" w:hAnsi="Verdana" w:cs="Times New Roman"/>
                <w:sz w:val="20"/>
                <w:szCs w:val="20"/>
              </w:rPr>
            </w:pPr>
            <w:r w:rsidRPr="00241836">
              <w:rPr>
                <w:rFonts w:ascii="Verdana" w:hAnsi="Verdana" w:cs="Times New Roman"/>
                <w:b/>
                <w:bCs/>
                <w:sz w:val="20"/>
                <w:szCs w:val="20"/>
              </w:rPr>
              <w:t xml:space="preserve">Standard </w:t>
            </w:r>
          </w:p>
        </w:tc>
        <w:tc>
          <w:tcPr>
            <w:tcW w:w="7306" w:type="dxa"/>
            <w:gridSpan w:val="3"/>
            <w:shd w:val="clear" w:color="auto" w:fill="C6D9F1"/>
            <w:vAlign w:val="center"/>
          </w:tcPr>
          <w:p w:rsidR="00F54389" w:rsidRPr="00480B26" w:rsidRDefault="00F54389" w:rsidP="009315FD">
            <w:pPr>
              <w:contextualSpacing/>
              <w:rPr>
                <w:szCs w:val="20"/>
              </w:rPr>
            </w:pPr>
            <w:r w:rsidRPr="00480B26">
              <w:rPr>
                <w:szCs w:val="20"/>
              </w:rPr>
              <w:t xml:space="preserve">Indicates the broad knowledge skills that all students should be acquiring in Colorado schools at grade level.  Each standard is assessed every year. </w:t>
            </w:r>
          </w:p>
        </w:tc>
      </w:tr>
      <w:tr w:rsidR="00F54389" w:rsidRPr="00480B26" w:rsidTr="009315FD">
        <w:trPr>
          <w:trHeight w:val="272"/>
          <w:jc w:val="center"/>
        </w:trPr>
        <w:tc>
          <w:tcPr>
            <w:tcW w:w="2609" w:type="dxa"/>
            <w:shd w:val="clear" w:color="auto" w:fill="D9D9D9"/>
          </w:tcPr>
          <w:p w:rsidR="00F54389" w:rsidRPr="00241836" w:rsidRDefault="00F54389" w:rsidP="009315FD">
            <w:pPr>
              <w:pStyle w:val="Default"/>
              <w:contextualSpacing/>
              <w:rPr>
                <w:rFonts w:ascii="Verdana" w:hAnsi="Verdana" w:cs="Times New Roman"/>
                <w:b/>
                <w:bCs/>
                <w:sz w:val="20"/>
                <w:szCs w:val="20"/>
              </w:rPr>
            </w:pPr>
            <w:r w:rsidRPr="00241836">
              <w:rPr>
                <w:rFonts w:ascii="Verdana" w:hAnsi="Verdana" w:cs="Times New Roman"/>
                <w:b/>
                <w:bCs/>
                <w:sz w:val="20"/>
                <w:szCs w:val="20"/>
              </w:rPr>
              <w:t xml:space="preserve">Benchmark </w:t>
            </w:r>
          </w:p>
        </w:tc>
        <w:tc>
          <w:tcPr>
            <w:tcW w:w="7306" w:type="dxa"/>
            <w:gridSpan w:val="3"/>
            <w:shd w:val="clear" w:color="auto" w:fill="D9D9D9"/>
          </w:tcPr>
          <w:p w:rsidR="00F54389" w:rsidRPr="00480B26" w:rsidRDefault="00F54389" w:rsidP="009315FD">
            <w:pPr>
              <w:rPr>
                <w:szCs w:val="20"/>
              </w:rPr>
            </w:pPr>
            <w:r w:rsidRPr="00480B26">
              <w:rPr>
                <w:szCs w:val="20"/>
              </w:rPr>
              <w:t>Tactical descriptions of the knowledge and skills students should acquire by each grade level assessed by the TCAP.</w:t>
            </w:r>
          </w:p>
        </w:tc>
      </w:tr>
      <w:tr w:rsidR="00F54389" w:rsidRPr="00480B26" w:rsidTr="009315FD">
        <w:trPr>
          <w:trHeight w:val="332"/>
          <w:jc w:val="center"/>
        </w:trPr>
        <w:tc>
          <w:tcPr>
            <w:tcW w:w="2609" w:type="dxa"/>
          </w:tcPr>
          <w:p w:rsidR="00F54389" w:rsidRPr="00480B26" w:rsidRDefault="00F54389" w:rsidP="009315FD">
            <w:pPr>
              <w:contextualSpacing/>
              <w:rPr>
                <w:b/>
                <w:szCs w:val="20"/>
              </w:rPr>
            </w:pPr>
            <w:r w:rsidRPr="00480B26">
              <w:rPr>
                <w:b/>
                <w:szCs w:val="20"/>
              </w:rPr>
              <w:t>Assessment Objective</w:t>
            </w:r>
          </w:p>
        </w:tc>
        <w:tc>
          <w:tcPr>
            <w:tcW w:w="2386" w:type="dxa"/>
          </w:tcPr>
          <w:p w:rsidR="00F54389" w:rsidRPr="00480B26" w:rsidRDefault="00F54389" w:rsidP="009315FD">
            <w:pPr>
              <w:contextualSpacing/>
              <w:rPr>
                <w:b/>
                <w:szCs w:val="20"/>
              </w:rPr>
            </w:pPr>
            <w:r w:rsidRPr="00480B26">
              <w:rPr>
                <w:b/>
                <w:szCs w:val="20"/>
              </w:rPr>
              <w:t>CAS Alignment Code</w:t>
            </w:r>
          </w:p>
        </w:tc>
        <w:tc>
          <w:tcPr>
            <w:tcW w:w="3020" w:type="dxa"/>
          </w:tcPr>
          <w:p w:rsidR="00F54389" w:rsidRPr="00480B26" w:rsidRDefault="00F54389" w:rsidP="009315FD">
            <w:pPr>
              <w:contextualSpacing/>
              <w:rPr>
                <w:b/>
                <w:szCs w:val="20"/>
              </w:rPr>
            </w:pPr>
            <w:r w:rsidRPr="00480B26">
              <w:rPr>
                <w:b/>
                <w:szCs w:val="20"/>
              </w:rPr>
              <w:t>CAS Expectation Text</w:t>
            </w:r>
          </w:p>
        </w:tc>
        <w:tc>
          <w:tcPr>
            <w:tcW w:w="1900" w:type="dxa"/>
          </w:tcPr>
          <w:p w:rsidR="00F54389" w:rsidRPr="00480B26" w:rsidRDefault="00F54389" w:rsidP="009315FD">
            <w:pPr>
              <w:contextualSpacing/>
              <w:rPr>
                <w:b/>
                <w:szCs w:val="20"/>
              </w:rPr>
            </w:pPr>
            <w:r w:rsidRPr="00480B26">
              <w:rPr>
                <w:b/>
                <w:szCs w:val="20"/>
              </w:rPr>
              <w:t>Comment</w:t>
            </w:r>
          </w:p>
        </w:tc>
      </w:tr>
      <w:tr w:rsidR="00F54389" w:rsidRPr="00480B26" w:rsidTr="009315FD">
        <w:trPr>
          <w:trHeight w:val="1889"/>
          <w:jc w:val="center"/>
        </w:trPr>
        <w:tc>
          <w:tcPr>
            <w:tcW w:w="2609" w:type="dxa"/>
          </w:tcPr>
          <w:p w:rsidR="00F54389" w:rsidRPr="00480B26" w:rsidRDefault="00F54389" w:rsidP="009315FD">
            <w:pPr>
              <w:rPr>
                <w:szCs w:val="20"/>
              </w:rPr>
            </w:pPr>
            <w:r w:rsidRPr="00480B26">
              <w:rPr>
                <w:szCs w:val="20"/>
              </w:rPr>
              <w:t xml:space="preserve">Specific knowledge and skills </w:t>
            </w:r>
            <w:r>
              <w:rPr>
                <w:szCs w:val="20"/>
              </w:rPr>
              <w:t>eligible for inclusion on</w:t>
            </w:r>
            <w:r w:rsidRPr="00480B26">
              <w:rPr>
                <w:szCs w:val="20"/>
              </w:rPr>
              <w:t xml:space="preserve"> TCAP for each grade level.  </w:t>
            </w:r>
          </w:p>
        </w:tc>
        <w:tc>
          <w:tcPr>
            <w:tcW w:w="2386" w:type="dxa"/>
          </w:tcPr>
          <w:p w:rsidR="00F54389" w:rsidRPr="00480B26" w:rsidRDefault="00F54389" w:rsidP="009315FD">
            <w:pPr>
              <w:contextualSpacing/>
              <w:rPr>
                <w:szCs w:val="20"/>
              </w:rPr>
            </w:pPr>
            <w:r w:rsidRPr="00480B26">
              <w:rPr>
                <w:szCs w:val="20"/>
              </w:rPr>
              <w:t>Provides the code(s) from the Colorado Academic Standards (CAS) that correspond(s) to the assessment objective.</w:t>
            </w:r>
          </w:p>
        </w:tc>
        <w:tc>
          <w:tcPr>
            <w:tcW w:w="3020" w:type="dxa"/>
          </w:tcPr>
          <w:p w:rsidR="00F54389" w:rsidRPr="00480B26" w:rsidRDefault="00F54389" w:rsidP="009315FD">
            <w:pPr>
              <w:rPr>
                <w:szCs w:val="20"/>
              </w:rPr>
            </w:pPr>
            <w:r w:rsidRPr="00480B26">
              <w:rPr>
                <w:szCs w:val="20"/>
              </w:rPr>
              <w:t>Provides the text from the</w:t>
            </w:r>
            <w:r>
              <w:rPr>
                <w:szCs w:val="20"/>
              </w:rPr>
              <w:t xml:space="preserve"> CAS</w:t>
            </w:r>
            <w:r w:rsidRPr="00480B26">
              <w:rPr>
                <w:szCs w:val="20"/>
              </w:rPr>
              <w:t xml:space="preserve"> which correspond</w:t>
            </w:r>
            <w:r>
              <w:rPr>
                <w:szCs w:val="20"/>
              </w:rPr>
              <w:t>(</w:t>
            </w:r>
            <w:r w:rsidRPr="00480B26">
              <w:rPr>
                <w:szCs w:val="20"/>
              </w:rPr>
              <w:t>s</w:t>
            </w:r>
            <w:r>
              <w:rPr>
                <w:szCs w:val="20"/>
              </w:rPr>
              <w:t>)</w:t>
            </w:r>
            <w:r w:rsidRPr="00480B26">
              <w:rPr>
                <w:szCs w:val="20"/>
              </w:rPr>
              <w:t xml:space="preserve"> to the assessment objective.</w:t>
            </w:r>
          </w:p>
        </w:tc>
        <w:tc>
          <w:tcPr>
            <w:tcW w:w="1900" w:type="dxa"/>
          </w:tcPr>
          <w:p w:rsidR="00F54389" w:rsidRPr="00480B26" w:rsidRDefault="00F54389" w:rsidP="009315FD">
            <w:pPr>
              <w:contextualSpacing/>
              <w:rPr>
                <w:szCs w:val="20"/>
              </w:rPr>
            </w:pPr>
            <w:r w:rsidRPr="00480B26">
              <w:rPr>
                <w:szCs w:val="20"/>
              </w:rPr>
              <w:t>Provides clarifying information.</w:t>
            </w:r>
          </w:p>
        </w:tc>
      </w:tr>
    </w:tbl>
    <w:p w:rsidR="00F54389" w:rsidRDefault="00F54389" w:rsidP="00F54389"/>
    <w:p w:rsidR="00F54389" w:rsidRPr="004D699D" w:rsidRDefault="00F54389" w:rsidP="00F54389">
      <w:r>
        <w:t>The following may assist in understanding the revised frameworks:</w:t>
      </w:r>
    </w:p>
    <w:p w:rsidR="00F54389" w:rsidRDefault="00F54389" w:rsidP="00F54389">
      <w:pPr>
        <w:numPr>
          <w:ilvl w:val="0"/>
          <w:numId w:val="42"/>
        </w:numPr>
        <w:spacing w:after="200" w:line="276" w:lineRule="auto"/>
      </w:pPr>
      <w:r w:rsidRPr="004D699D">
        <w:t>A</w:t>
      </w:r>
      <w:r>
        <w:t>s the new standards are mastery based, a</w:t>
      </w:r>
      <w:r w:rsidRPr="004D699D">
        <w:t xml:space="preserve">ny assessment objective that is aligned to a standard or a mathematical practice from the Colorado Academic Standards at the relevant grade level or below is eligible for assessment on the TCAP.  </w:t>
      </w:r>
    </w:p>
    <w:p w:rsidR="00F54389" w:rsidRDefault="00F54389" w:rsidP="00F54389">
      <w:pPr>
        <w:numPr>
          <w:ilvl w:val="0"/>
          <w:numId w:val="42"/>
        </w:numPr>
        <w:spacing w:after="200" w:line="276" w:lineRule="auto"/>
      </w:pPr>
      <w:r>
        <w:t xml:space="preserve">A </w:t>
      </w:r>
      <w:r w:rsidRPr="00D03B5A">
        <w:t xml:space="preserve">CAS </w:t>
      </w:r>
      <w:r>
        <w:t xml:space="preserve">may be aligned to multiple </w:t>
      </w:r>
      <w:r w:rsidRPr="00D03B5A">
        <w:t>assessment objectives</w:t>
      </w:r>
      <w:r>
        <w:t xml:space="preserve">. To ensure a reasonable document length per grade, some instances of multiple CAS alignments have been omitted.  </w:t>
      </w:r>
    </w:p>
    <w:p w:rsidR="00F54389" w:rsidRDefault="00F54389" w:rsidP="00F54389">
      <w:pPr>
        <w:numPr>
          <w:ilvl w:val="0"/>
          <w:numId w:val="42"/>
        </w:numPr>
        <w:spacing w:after="200" w:line="276" w:lineRule="auto"/>
      </w:pPr>
      <w:r>
        <w:lastRenderedPageBreak/>
        <w:t>Some a</w:t>
      </w:r>
      <w:r w:rsidRPr="004D699D">
        <w:t>ssessment objective</w:t>
      </w:r>
      <w:r>
        <w:t>s,</w:t>
      </w:r>
      <w:r w:rsidRPr="004D699D">
        <w:t xml:space="preserve"> </w:t>
      </w:r>
      <w:r>
        <w:t xml:space="preserve">or parts of assessment objectives, </w:t>
      </w:r>
      <w:r w:rsidRPr="004D699D">
        <w:t>do not explicit</w:t>
      </w:r>
      <w:r>
        <w:t>ly</w:t>
      </w:r>
      <w:r w:rsidRPr="004D699D">
        <w:t xml:space="preserve"> </w:t>
      </w:r>
      <w:r>
        <w:t>align with</w:t>
      </w:r>
      <w:r w:rsidRPr="004D699D">
        <w:t xml:space="preserve"> the CAS</w:t>
      </w:r>
      <w:r>
        <w:t xml:space="preserve"> but will still be assessed.</w:t>
      </w:r>
      <w:r w:rsidRPr="004D699D">
        <w:t xml:space="preserve"> </w:t>
      </w:r>
      <w:r>
        <w:t xml:space="preserve"> Where this occurs, it is noted </w:t>
      </w:r>
      <w:r w:rsidRPr="004D699D">
        <w:t xml:space="preserve">with language such as </w:t>
      </w:r>
      <w:r w:rsidRPr="00D03B5A">
        <w:t>“this will continue to be assessed</w:t>
      </w:r>
      <w:r>
        <w:t xml:space="preserve">.” </w:t>
      </w:r>
      <w:r w:rsidRPr="004D699D">
        <w:t>The</w:t>
      </w:r>
      <w:r>
        <w:t xml:space="preserve"> concepts from these assessment objectives are also</w:t>
      </w:r>
      <w:r w:rsidRPr="004D699D">
        <w:t xml:space="preserve"> </w:t>
      </w:r>
      <w:r>
        <w:t>compiled</w:t>
      </w:r>
      <w:r w:rsidRPr="004D699D">
        <w:t xml:space="preserve"> in a table at the bottom of each framework for easy </w:t>
      </w:r>
      <w:r>
        <w:t>reference. The purpose of continuing to assess non-CAS aligned objectives is to ensure the reliability and comparability of the TCAP to prior year’s assessments.</w:t>
      </w:r>
    </w:p>
    <w:p w:rsidR="00F54389" w:rsidRDefault="00F54389" w:rsidP="00F54389">
      <w:pPr>
        <w:numPr>
          <w:ilvl w:val="0"/>
          <w:numId w:val="42"/>
        </w:numPr>
        <w:spacing w:after="200" w:line="276" w:lineRule="auto"/>
        <w:rPr>
          <w:rFonts w:eastAsia="Times New Roman"/>
        </w:rPr>
      </w:pPr>
      <w:r>
        <w:rPr>
          <w:rFonts w:eastAsia="Times New Roman"/>
        </w:rPr>
        <w:t>Assessment objectives and parts of assessment objectives that will no longer be assessed have been struck through and are included in the revised frameworks for purposes of comparison to the prior frameworks only.</w:t>
      </w:r>
    </w:p>
    <w:p w:rsidR="00D31AD3" w:rsidRPr="00D31AD3" w:rsidRDefault="00D31AD3" w:rsidP="00D31AD3">
      <w:pPr>
        <w:numPr>
          <w:ilvl w:val="0"/>
          <w:numId w:val="42"/>
        </w:numPr>
        <w:spacing w:after="200" w:line="276" w:lineRule="auto"/>
        <w:rPr>
          <w:rFonts w:eastAsia="Times New Roman"/>
        </w:rPr>
      </w:pPr>
      <w:r>
        <w:rPr>
          <w:rFonts w:eastAsia="Times New Roman"/>
        </w:rPr>
        <w:t xml:space="preserve">A key to the CAS Alignment Code can be by following this link: </w:t>
      </w:r>
      <w:hyperlink r:id="rId8" w:history="1">
        <w:r w:rsidRPr="00D36C6F">
          <w:rPr>
            <w:rStyle w:val="Hyperlink"/>
            <w:rFonts w:eastAsia="Times New Roman"/>
          </w:rPr>
          <w:t>http://www.cde.state.co.us/cdeassess/UAS/AdoptedAcademicStandards/CAS_Reference_system.pdf</w:t>
        </w:r>
      </w:hyperlink>
    </w:p>
    <w:p w:rsidR="00F54389" w:rsidRDefault="00F54389" w:rsidP="00F54389">
      <w:r>
        <w:t xml:space="preserve">The revised frameworks directly build off of the work done on the original Colorado Student Assessment Program (CSAP) frameworks and reflect </w:t>
      </w:r>
      <w:r w:rsidRPr="004D699D">
        <w:t xml:space="preserve">a joint endeavor between the Office of Assessment, Research and Evaluation and the content specialists from the Office of Academic and Instructional Support.  </w:t>
      </w:r>
    </w:p>
    <w:p w:rsidR="00F54389" w:rsidRDefault="00F54389"/>
    <w:p w:rsidR="00F54389" w:rsidRDefault="00F54389">
      <w:r>
        <w:br w:type="page"/>
      </w:r>
    </w:p>
    <w:p w:rsidR="00F54389" w:rsidRDefault="00F54389"/>
    <w:tbl>
      <w:tblPr>
        <w:tblStyle w:val="TableGrid"/>
        <w:tblW w:w="14400" w:type="dxa"/>
        <w:jc w:val="center"/>
        <w:tblLayout w:type="fixed"/>
        <w:tblLook w:val="04A0"/>
      </w:tblPr>
      <w:tblGrid>
        <w:gridCol w:w="2880"/>
        <w:gridCol w:w="2880"/>
        <w:gridCol w:w="5760"/>
        <w:gridCol w:w="2880"/>
      </w:tblGrid>
      <w:tr w:rsidR="00CE3A97" w:rsidRPr="00354BD4" w:rsidTr="00354BD4">
        <w:trPr>
          <w:cantSplit/>
          <w:jc w:val="center"/>
        </w:trPr>
        <w:tc>
          <w:tcPr>
            <w:tcW w:w="2880" w:type="dxa"/>
            <w:shd w:val="clear" w:color="auto" w:fill="C6D9F1" w:themeFill="text2" w:themeFillTint="33"/>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t xml:space="preserve">Standard 1 </w:t>
            </w:r>
          </w:p>
        </w:tc>
        <w:tc>
          <w:tcPr>
            <w:tcW w:w="11520" w:type="dxa"/>
            <w:gridSpan w:val="3"/>
            <w:shd w:val="clear" w:color="auto" w:fill="C6D9F1" w:themeFill="text2" w:themeFillTint="33"/>
          </w:tcPr>
          <w:p w:rsidR="00CE3A97" w:rsidRPr="00354BD4" w:rsidRDefault="00CE3A97"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CE3A97" w:rsidRPr="00354BD4" w:rsidTr="00354BD4">
        <w:trPr>
          <w:cantSplit/>
          <w:jc w:val="center"/>
        </w:trPr>
        <w:tc>
          <w:tcPr>
            <w:tcW w:w="2880" w:type="dxa"/>
            <w:shd w:val="clear" w:color="auto" w:fill="D9D9D9" w:themeFill="background1" w:themeFillShade="D9"/>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1 </w:t>
            </w:r>
          </w:p>
        </w:tc>
        <w:tc>
          <w:tcPr>
            <w:tcW w:w="11520" w:type="dxa"/>
            <w:gridSpan w:val="3"/>
            <w:shd w:val="clear" w:color="auto" w:fill="D9D9D9" w:themeFill="background1" w:themeFillShade="D9"/>
          </w:tcPr>
          <w:p w:rsidR="00CE3A97" w:rsidRPr="00354BD4" w:rsidRDefault="00CE3A97" w:rsidP="00354BD4">
            <w:pPr>
              <w:pStyle w:val="Default"/>
              <w:rPr>
                <w:rFonts w:ascii="Verdana" w:hAnsi="Verdana" w:cs="Times New Roman"/>
                <w:sz w:val="20"/>
                <w:szCs w:val="20"/>
              </w:rPr>
            </w:pPr>
            <w:r w:rsidRPr="00354BD4">
              <w:rPr>
                <w:rFonts w:ascii="Verdana" w:hAnsi="Verdana" w:cs="Times New Roman"/>
                <w:sz w:val="20"/>
                <w:szCs w:val="20"/>
              </w:rPr>
              <w:t xml:space="preserve">Demonstrate meanings for whole numbers, and commonly-used fractions and decimals (for example, 1/3, 3/4, 0.5, 0.75), and representing equivalent forms of the same number through the use of physical models, drawings, calculators, and computers. </w:t>
            </w:r>
          </w:p>
        </w:tc>
      </w:tr>
      <w:tr w:rsidR="00CE3A97" w:rsidRPr="00354BD4" w:rsidTr="00354BD4">
        <w:trPr>
          <w:cantSplit/>
          <w:jc w:val="center"/>
        </w:trPr>
        <w:tc>
          <w:tcPr>
            <w:tcW w:w="2880" w:type="dxa"/>
          </w:tcPr>
          <w:p w:rsidR="00CE3A97" w:rsidRPr="00354BD4" w:rsidRDefault="00CE3A97" w:rsidP="00354BD4">
            <w:pPr>
              <w:rPr>
                <w:b/>
                <w:szCs w:val="20"/>
              </w:rPr>
            </w:pPr>
            <w:r w:rsidRPr="00354BD4">
              <w:rPr>
                <w:b/>
                <w:szCs w:val="20"/>
              </w:rPr>
              <w:t>Assessment Objective</w:t>
            </w:r>
          </w:p>
        </w:tc>
        <w:tc>
          <w:tcPr>
            <w:tcW w:w="2880" w:type="dxa"/>
          </w:tcPr>
          <w:p w:rsidR="00CE3A97" w:rsidRPr="00354BD4" w:rsidRDefault="00CE3A97" w:rsidP="00354BD4">
            <w:pPr>
              <w:rPr>
                <w:b/>
                <w:szCs w:val="20"/>
              </w:rPr>
            </w:pPr>
            <w:r w:rsidRPr="00354BD4">
              <w:rPr>
                <w:b/>
                <w:szCs w:val="20"/>
              </w:rPr>
              <w:t>CAS Alignment Code</w:t>
            </w:r>
          </w:p>
        </w:tc>
        <w:tc>
          <w:tcPr>
            <w:tcW w:w="5760" w:type="dxa"/>
          </w:tcPr>
          <w:p w:rsidR="00CE3A97" w:rsidRPr="00354BD4" w:rsidRDefault="00CE3A97" w:rsidP="00354BD4">
            <w:pPr>
              <w:rPr>
                <w:b/>
                <w:szCs w:val="20"/>
              </w:rPr>
            </w:pPr>
            <w:r w:rsidRPr="00354BD4">
              <w:rPr>
                <w:b/>
                <w:szCs w:val="20"/>
              </w:rPr>
              <w:t>CAS Expectation Text</w:t>
            </w:r>
          </w:p>
        </w:tc>
        <w:tc>
          <w:tcPr>
            <w:tcW w:w="2880" w:type="dxa"/>
          </w:tcPr>
          <w:p w:rsidR="00CE3A97" w:rsidRPr="00354BD4" w:rsidRDefault="00CE3A97" w:rsidP="00354BD4">
            <w:pPr>
              <w:rPr>
                <w:b/>
                <w:szCs w:val="20"/>
              </w:rPr>
            </w:pPr>
            <w:r w:rsidRPr="00354BD4">
              <w:rPr>
                <w:b/>
                <w:szCs w:val="20"/>
              </w:rPr>
              <w:t>Comment</w:t>
            </w:r>
          </w:p>
        </w:tc>
      </w:tr>
      <w:tr w:rsidR="008750F7" w:rsidRPr="00354BD4" w:rsidTr="00354BD4">
        <w:trPr>
          <w:cantSplit/>
          <w:trHeight w:val="116"/>
          <w:jc w:val="center"/>
        </w:trPr>
        <w:tc>
          <w:tcPr>
            <w:tcW w:w="2880" w:type="dxa"/>
            <w:vMerge w:val="restart"/>
          </w:tcPr>
          <w:p w:rsidR="008750F7" w:rsidRPr="00354BD4" w:rsidRDefault="008750F7" w:rsidP="00354BD4">
            <w:pPr>
              <w:pStyle w:val="Default"/>
              <w:numPr>
                <w:ilvl w:val="0"/>
                <w:numId w:val="1"/>
              </w:numPr>
              <w:rPr>
                <w:rFonts w:ascii="Verdana" w:hAnsi="Verdana" w:cs="Times New Roman"/>
                <w:sz w:val="20"/>
                <w:szCs w:val="20"/>
              </w:rPr>
            </w:pPr>
            <w:r w:rsidRPr="00354BD4">
              <w:rPr>
                <w:rFonts w:ascii="Verdana" w:hAnsi="Verdana"/>
                <w:sz w:val="20"/>
                <w:szCs w:val="20"/>
              </w:rPr>
              <w:t>Locate commonly used positive rational numbers including terminating decimals through hundredths, fractions (halves, 3rds, 4ths, eighths, and tenths), mixed numbers,</w:t>
            </w:r>
            <w:r w:rsidRPr="00354BD4">
              <w:rPr>
                <w:rFonts w:ascii="Verdana" w:hAnsi="Verdana"/>
                <w:strike/>
                <w:sz w:val="20"/>
                <w:szCs w:val="20"/>
              </w:rPr>
              <w:t xml:space="preserve"> and percents </w:t>
            </w:r>
            <w:r w:rsidRPr="00354BD4">
              <w:rPr>
                <w:rFonts w:ascii="Verdana" w:hAnsi="Verdana"/>
                <w:sz w:val="20"/>
                <w:szCs w:val="20"/>
              </w:rPr>
              <w:t>on a number line.</w:t>
            </w:r>
          </w:p>
        </w:tc>
        <w:tc>
          <w:tcPr>
            <w:tcW w:w="2880" w:type="dxa"/>
          </w:tcPr>
          <w:p w:rsidR="008750F7" w:rsidRPr="00354BD4" w:rsidRDefault="008750F7" w:rsidP="00354BD4">
            <w:pPr>
              <w:rPr>
                <w:szCs w:val="20"/>
              </w:rPr>
            </w:pPr>
            <w:r w:rsidRPr="00354BD4">
              <w:rPr>
                <w:szCs w:val="20"/>
              </w:rPr>
              <w:t>MA10-GR.3-S.1-GLE.2-EO.a.ii</w:t>
            </w:r>
          </w:p>
        </w:tc>
        <w:tc>
          <w:tcPr>
            <w:tcW w:w="5760" w:type="dxa"/>
            <w:tcBorders>
              <w:bottom w:val="single" w:sz="4" w:space="0" w:color="auto"/>
            </w:tcBorders>
          </w:tcPr>
          <w:p w:rsidR="008750F7" w:rsidRDefault="008750F7" w:rsidP="00354BD4">
            <w:pPr>
              <w:rPr>
                <w:szCs w:val="20"/>
              </w:rPr>
            </w:pPr>
            <w:r w:rsidRPr="00354BD4">
              <w:rPr>
                <w:szCs w:val="20"/>
              </w:rPr>
              <w:t>Describe a fraction as a number on the number line; represent fractions on a number line diagram. (CCSS: 3.NF.2)</w:t>
            </w:r>
          </w:p>
          <w:p w:rsidR="00354BD4" w:rsidRDefault="00354BD4" w:rsidP="00354BD4">
            <w:pPr>
              <w:rPr>
                <w:szCs w:val="20"/>
              </w:rPr>
            </w:pPr>
          </w:p>
          <w:p w:rsidR="00354BD4" w:rsidRPr="00354BD4" w:rsidRDefault="00354BD4" w:rsidP="00354BD4">
            <w:pPr>
              <w:rPr>
                <w:szCs w:val="20"/>
              </w:rPr>
            </w:pPr>
          </w:p>
        </w:tc>
        <w:tc>
          <w:tcPr>
            <w:tcW w:w="2880" w:type="dxa"/>
            <w:vMerge w:val="restart"/>
          </w:tcPr>
          <w:p w:rsidR="008750F7" w:rsidRPr="00354BD4" w:rsidRDefault="008750F7" w:rsidP="00354BD4">
            <w:pPr>
              <w:rPr>
                <w:szCs w:val="20"/>
              </w:rPr>
            </w:pPr>
            <w:r w:rsidRPr="00354BD4">
              <w:rPr>
                <w:szCs w:val="20"/>
              </w:rPr>
              <w:t>Percents are not explicitly referenced at 5</w:t>
            </w:r>
            <w:r w:rsidRPr="00354BD4">
              <w:rPr>
                <w:szCs w:val="20"/>
                <w:vertAlign w:val="superscript"/>
              </w:rPr>
              <w:t>th</w:t>
            </w:r>
            <w:r w:rsidRPr="00354BD4">
              <w:rPr>
                <w:szCs w:val="20"/>
              </w:rPr>
              <w:t xml:space="preserve"> grade and below in the CAS.</w:t>
            </w:r>
          </w:p>
        </w:tc>
      </w:tr>
      <w:tr w:rsidR="008750F7" w:rsidRPr="00354BD4" w:rsidTr="00354BD4">
        <w:trPr>
          <w:cantSplit/>
          <w:trHeight w:val="52"/>
          <w:jc w:val="center"/>
        </w:trPr>
        <w:tc>
          <w:tcPr>
            <w:tcW w:w="2880" w:type="dxa"/>
            <w:vMerge/>
          </w:tcPr>
          <w:p w:rsidR="008750F7" w:rsidRPr="00354BD4" w:rsidRDefault="008750F7" w:rsidP="00354BD4">
            <w:pPr>
              <w:pStyle w:val="Default"/>
              <w:numPr>
                <w:ilvl w:val="0"/>
                <w:numId w:val="1"/>
              </w:numPr>
              <w:rPr>
                <w:rFonts w:ascii="Verdana" w:hAnsi="Verdana"/>
                <w:sz w:val="20"/>
                <w:szCs w:val="20"/>
              </w:rPr>
            </w:pPr>
          </w:p>
        </w:tc>
        <w:tc>
          <w:tcPr>
            <w:tcW w:w="2880" w:type="dxa"/>
            <w:tcBorders>
              <w:bottom w:val="single" w:sz="4" w:space="0" w:color="auto"/>
            </w:tcBorders>
          </w:tcPr>
          <w:p w:rsidR="008750F7" w:rsidRPr="00354BD4" w:rsidRDefault="00354BD4" w:rsidP="00354BD4">
            <w:pPr>
              <w:rPr>
                <w:szCs w:val="20"/>
              </w:rPr>
            </w:pPr>
            <w:r>
              <w:rPr>
                <w:szCs w:val="20"/>
              </w:rPr>
              <w:t>MA10-GR.4-S.1-GLE.1-EO.b.ii</w:t>
            </w:r>
          </w:p>
        </w:tc>
        <w:tc>
          <w:tcPr>
            <w:tcW w:w="5760" w:type="dxa"/>
            <w:tcBorders>
              <w:bottom w:val="single" w:sz="4" w:space="0" w:color="auto"/>
            </w:tcBorders>
          </w:tcPr>
          <w:p w:rsidR="008750F7" w:rsidRPr="00354BD4" w:rsidRDefault="008750F7" w:rsidP="00354BD4">
            <w:pPr>
              <w:rPr>
                <w:szCs w:val="20"/>
              </w:rPr>
            </w:pPr>
            <w:r w:rsidRPr="00354BD4">
              <w:rPr>
                <w:szCs w:val="20"/>
              </w:rPr>
              <w:t>Use decimal notation for fractions with denominators 10 or 100 (CCSS: 4.NF.6).  For example, locate 0.62 on a number line diagram</w:t>
            </w:r>
            <w:r w:rsidR="00693912">
              <w:rPr>
                <w:szCs w:val="20"/>
              </w:rPr>
              <w:t>.</w:t>
            </w:r>
          </w:p>
        </w:tc>
        <w:tc>
          <w:tcPr>
            <w:tcW w:w="2880" w:type="dxa"/>
            <w:vMerge/>
          </w:tcPr>
          <w:p w:rsidR="008750F7" w:rsidRPr="00354BD4" w:rsidRDefault="008750F7" w:rsidP="00354BD4">
            <w:pPr>
              <w:rPr>
                <w:szCs w:val="20"/>
              </w:rPr>
            </w:pPr>
          </w:p>
        </w:tc>
      </w:tr>
      <w:tr w:rsidR="003D2ED8" w:rsidRPr="00354BD4" w:rsidTr="00354BD4">
        <w:trPr>
          <w:cantSplit/>
          <w:trHeight w:val="654"/>
          <w:jc w:val="center"/>
        </w:trPr>
        <w:tc>
          <w:tcPr>
            <w:tcW w:w="2880" w:type="dxa"/>
            <w:vMerge w:val="restart"/>
          </w:tcPr>
          <w:p w:rsidR="00FC676E" w:rsidRPr="00354BD4" w:rsidRDefault="003D2ED8" w:rsidP="00354BD4">
            <w:pPr>
              <w:pStyle w:val="ListParagraph"/>
              <w:numPr>
                <w:ilvl w:val="0"/>
                <w:numId w:val="1"/>
              </w:numPr>
              <w:rPr>
                <w:szCs w:val="20"/>
              </w:rPr>
            </w:pPr>
            <w:r w:rsidRPr="00354BD4">
              <w:rPr>
                <w:szCs w:val="20"/>
              </w:rPr>
              <w:t>Using concrete materials, demonstrate the equivalence of commonly-used fractions, terminating decimals,</w:t>
            </w:r>
            <w:r w:rsidRPr="00354BD4">
              <w:rPr>
                <w:strike/>
                <w:szCs w:val="20"/>
              </w:rPr>
              <w:t xml:space="preserve"> and percents </w:t>
            </w:r>
            <w:r w:rsidRPr="00354BD4">
              <w:rPr>
                <w:szCs w:val="20"/>
              </w:rPr>
              <w:t>(for example, 7/10 = 0.7</w:t>
            </w:r>
            <w:r w:rsidRPr="00354BD4">
              <w:rPr>
                <w:strike/>
                <w:szCs w:val="20"/>
              </w:rPr>
              <w:t xml:space="preserve"> = 70%)</w:t>
            </w:r>
          </w:p>
        </w:tc>
        <w:tc>
          <w:tcPr>
            <w:tcW w:w="2880" w:type="dxa"/>
            <w:tcBorders>
              <w:bottom w:val="single" w:sz="4" w:space="0" w:color="auto"/>
            </w:tcBorders>
          </w:tcPr>
          <w:p w:rsidR="003D2ED8" w:rsidRPr="00354BD4" w:rsidRDefault="003D2ED8" w:rsidP="00354BD4">
            <w:pPr>
              <w:rPr>
                <w:szCs w:val="20"/>
              </w:rPr>
            </w:pPr>
            <w:r w:rsidRPr="00354BD4">
              <w:rPr>
                <w:szCs w:val="20"/>
              </w:rPr>
              <w:t>MA10-GR.4-S.1-GLE.2-EO.a.i</w:t>
            </w:r>
          </w:p>
        </w:tc>
        <w:tc>
          <w:tcPr>
            <w:tcW w:w="5760" w:type="dxa"/>
            <w:tcBorders>
              <w:bottom w:val="single" w:sz="4" w:space="0" w:color="auto"/>
            </w:tcBorders>
          </w:tcPr>
          <w:p w:rsidR="003D2ED8" w:rsidRPr="00354BD4" w:rsidRDefault="003D2ED8" w:rsidP="00354BD4">
            <w:pPr>
              <w:rPr>
                <w:szCs w:val="20"/>
              </w:rPr>
            </w:pPr>
            <w:r w:rsidRPr="00354BD4">
              <w:rPr>
                <w:szCs w:val="20"/>
              </w:rPr>
              <w:t>Explain equivalence of fractions using drawings and models.</w:t>
            </w:r>
            <w:r w:rsidR="00693912">
              <w:rPr>
                <w:szCs w:val="20"/>
              </w:rPr>
              <w:t xml:space="preserve"> </w:t>
            </w:r>
            <w:r w:rsidR="00693912">
              <w:t>(CCSS: 4.NF.1)</w:t>
            </w:r>
          </w:p>
        </w:tc>
        <w:tc>
          <w:tcPr>
            <w:tcW w:w="2880" w:type="dxa"/>
            <w:vMerge w:val="restart"/>
          </w:tcPr>
          <w:p w:rsidR="003D2ED8" w:rsidRPr="00354BD4" w:rsidRDefault="003D2ED8" w:rsidP="00354BD4">
            <w:pPr>
              <w:rPr>
                <w:szCs w:val="20"/>
              </w:rPr>
            </w:pPr>
            <w:r w:rsidRPr="00354BD4">
              <w:rPr>
                <w:szCs w:val="20"/>
              </w:rPr>
              <w:t xml:space="preserve">Percents are not </w:t>
            </w:r>
            <w:r w:rsidR="0011201B" w:rsidRPr="00354BD4">
              <w:rPr>
                <w:szCs w:val="20"/>
              </w:rPr>
              <w:t xml:space="preserve">explicitly referenced in the CAS </w:t>
            </w:r>
            <w:r w:rsidRPr="00354BD4">
              <w:rPr>
                <w:szCs w:val="20"/>
              </w:rPr>
              <w:t>at 5</w:t>
            </w:r>
            <w:r w:rsidRPr="00354BD4">
              <w:rPr>
                <w:szCs w:val="20"/>
                <w:vertAlign w:val="superscript"/>
              </w:rPr>
              <w:t>th</w:t>
            </w:r>
            <w:r w:rsidRPr="00354BD4">
              <w:rPr>
                <w:szCs w:val="20"/>
              </w:rPr>
              <w:t xml:space="preserve"> grade and below</w:t>
            </w:r>
            <w:r w:rsidR="0011201B" w:rsidRPr="00354BD4">
              <w:rPr>
                <w:szCs w:val="20"/>
              </w:rPr>
              <w:t>.</w:t>
            </w:r>
          </w:p>
        </w:tc>
      </w:tr>
      <w:tr w:rsidR="003D2ED8" w:rsidRPr="00354BD4" w:rsidTr="00354BD4">
        <w:trPr>
          <w:cantSplit/>
          <w:trHeight w:val="576"/>
          <w:jc w:val="center"/>
        </w:trPr>
        <w:tc>
          <w:tcPr>
            <w:tcW w:w="2880" w:type="dxa"/>
            <w:vMerge/>
          </w:tcPr>
          <w:p w:rsidR="003D2ED8" w:rsidRPr="00354BD4" w:rsidRDefault="003D2ED8" w:rsidP="00354BD4">
            <w:pPr>
              <w:rPr>
                <w:szCs w:val="20"/>
              </w:rPr>
            </w:pPr>
          </w:p>
        </w:tc>
        <w:tc>
          <w:tcPr>
            <w:tcW w:w="2880" w:type="dxa"/>
            <w:tcBorders>
              <w:top w:val="single" w:sz="4" w:space="0" w:color="auto"/>
              <w:bottom w:val="single" w:sz="4" w:space="0" w:color="auto"/>
            </w:tcBorders>
          </w:tcPr>
          <w:p w:rsidR="003D2ED8" w:rsidRPr="00354BD4" w:rsidRDefault="003D2ED8" w:rsidP="006D4AED">
            <w:pPr>
              <w:rPr>
                <w:szCs w:val="20"/>
              </w:rPr>
            </w:pPr>
            <w:r w:rsidRPr="00354BD4">
              <w:rPr>
                <w:szCs w:val="20"/>
              </w:rPr>
              <w:t>MA10-GR.4-S.1-GLE.2-EO.a.ii</w:t>
            </w:r>
          </w:p>
        </w:tc>
        <w:tc>
          <w:tcPr>
            <w:tcW w:w="5760" w:type="dxa"/>
            <w:tcBorders>
              <w:top w:val="single" w:sz="4" w:space="0" w:color="auto"/>
              <w:bottom w:val="single" w:sz="4" w:space="0" w:color="auto"/>
            </w:tcBorders>
          </w:tcPr>
          <w:p w:rsidR="003D2ED8" w:rsidRPr="00354BD4" w:rsidRDefault="003D2ED8" w:rsidP="00354BD4">
            <w:pPr>
              <w:rPr>
                <w:szCs w:val="20"/>
              </w:rPr>
            </w:pPr>
            <w:r w:rsidRPr="00354BD4">
              <w:rPr>
                <w:szCs w:val="20"/>
              </w:rPr>
              <w:t>Use the principle of fraction equivalence to recognize and generate equivalent fractions. (CCSS: 4.NF.1)</w:t>
            </w:r>
          </w:p>
        </w:tc>
        <w:tc>
          <w:tcPr>
            <w:tcW w:w="2880" w:type="dxa"/>
            <w:vMerge/>
          </w:tcPr>
          <w:p w:rsidR="003D2ED8" w:rsidRPr="00354BD4" w:rsidRDefault="003D2ED8" w:rsidP="00354BD4">
            <w:pPr>
              <w:rPr>
                <w:szCs w:val="20"/>
              </w:rPr>
            </w:pPr>
          </w:p>
        </w:tc>
      </w:tr>
      <w:tr w:rsidR="003D2ED8" w:rsidRPr="00354BD4" w:rsidTr="00354BD4">
        <w:trPr>
          <w:cantSplit/>
          <w:trHeight w:val="1008"/>
          <w:jc w:val="center"/>
        </w:trPr>
        <w:tc>
          <w:tcPr>
            <w:tcW w:w="2880" w:type="dxa"/>
            <w:vMerge/>
          </w:tcPr>
          <w:p w:rsidR="003D2ED8" w:rsidRPr="00354BD4" w:rsidRDefault="003D2ED8" w:rsidP="00354BD4">
            <w:pPr>
              <w:rPr>
                <w:szCs w:val="20"/>
              </w:rPr>
            </w:pPr>
          </w:p>
        </w:tc>
        <w:tc>
          <w:tcPr>
            <w:tcW w:w="2880" w:type="dxa"/>
            <w:tcBorders>
              <w:top w:val="single" w:sz="4" w:space="0" w:color="auto"/>
              <w:bottom w:val="single" w:sz="4" w:space="0" w:color="auto"/>
            </w:tcBorders>
          </w:tcPr>
          <w:p w:rsidR="003D2ED8" w:rsidRPr="00354BD4" w:rsidRDefault="003D2ED8" w:rsidP="00354BD4">
            <w:pPr>
              <w:rPr>
                <w:szCs w:val="20"/>
              </w:rPr>
            </w:pPr>
            <w:r w:rsidRPr="00354BD4">
              <w:rPr>
                <w:szCs w:val="20"/>
              </w:rPr>
              <w:t>MA10-GR.4-S.1-GLE.1-EO.b.i</w:t>
            </w:r>
          </w:p>
        </w:tc>
        <w:tc>
          <w:tcPr>
            <w:tcW w:w="5760" w:type="dxa"/>
            <w:tcBorders>
              <w:top w:val="single" w:sz="4" w:space="0" w:color="auto"/>
              <w:bottom w:val="single" w:sz="4" w:space="0" w:color="auto"/>
            </w:tcBorders>
          </w:tcPr>
          <w:p w:rsidR="003D2ED8" w:rsidRPr="00354BD4" w:rsidRDefault="003D2ED8" w:rsidP="00354BD4">
            <w:pPr>
              <w:pStyle w:val="NoSpacing"/>
              <w:rPr>
                <w:rFonts w:ascii="Verdana" w:hAnsi="Verdana"/>
                <w:sz w:val="20"/>
                <w:szCs w:val="20"/>
              </w:rPr>
            </w:pPr>
            <w:r w:rsidRPr="00354BD4">
              <w:rPr>
                <w:rFonts w:ascii="Verdana" w:hAnsi="Verdana"/>
                <w:sz w:val="20"/>
                <w:szCs w:val="20"/>
              </w:rPr>
              <w:t>Express a fraction with denominator 10 as an equivalent fraction with denominator 100, and use this technique to add two fractions with respective denominators 10 and 100.</w:t>
            </w:r>
            <w:r w:rsidRPr="00354BD4">
              <w:rPr>
                <w:rFonts w:ascii="Verdana" w:eastAsia="Gotham-Book" w:hAnsi="Verdana" w:cs="Gotham-Book"/>
                <w:sz w:val="20"/>
                <w:szCs w:val="20"/>
              </w:rPr>
              <w:t xml:space="preserve"> (CCSS: 4.NF.5)</w:t>
            </w:r>
          </w:p>
        </w:tc>
        <w:tc>
          <w:tcPr>
            <w:tcW w:w="2880" w:type="dxa"/>
            <w:vMerge/>
          </w:tcPr>
          <w:p w:rsidR="003D2ED8" w:rsidRPr="00354BD4" w:rsidRDefault="003D2ED8" w:rsidP="00354BD4">
            <w:pPr>
              <w:rPr>
                <w:szCs w:val="20"/>
              </w:rPr>
            </w:pPr>
          </w:p>
        </w:tc>
      </w:tr>
      <w:tr w:rsidR="003D2ED8" w:rsidRPr="00354BD4" w:rsidTr="00354BD4">
        <w:trPr>
          <w:cantSplit/>
          <w:trHeight w:val="476"/>
          <w:jc w:val="center"/>
        </w:trPr>
        <w:tc>
          <w:tcPr>
            <w:tcW w:w="2880" w:type="dxa"/>
            <w:vMerge/>
          </w:tcPr>
          <w:p w:rsidR="003D2ED8" w:rsidRPr="00354BD4" w:rsidRDefault="003D2ED8" w:rsidP="00354BD4">
            <w:pPr>
              <w:rPr>
                <w:szCs w:val="20"/>
              </w:rPr>
            </w:pPr>
          </w:p>
        </w:tc>
        <w:tc>
          <w:tcPr>
            <w:tcW w:w="2880" w:type="dxa"/>
            <w:tcBorders>
              <w:top w:val="single" w:sz="4" w:space="0" w:color="auto"/>
              <w:bottom w:val="single" w:sz="4" w:space="0" w:color="auto"/>
            </w:tcBorders>
          </w:tcPr>
          <w:p w:rsidR="003D2ED8" w:rsidRPr="00354BD4" w:rsidRDefault="003D2ED8" w:rsidP="006D4AED">
            <w:pPr>
              <w:rPr>
                <w:szCs w:val="20"/>
              </w:rPr>
            </w:pPr>
            <w:r w:rsidRPr="00354BD4">
              <w:rPr>
                <w:szCs w:val="20"/>
              </w:rPr>
              <w:t>MA10-GR.4-S.1-GLE.1-EO.b.ii</w:t>
            </w:r>
          </w:p>
        </w:tc>
        <w:tc>
          <w:tcPr>
            <w:tcW w:w="5760" w:type="dxa"/>
            <w:tcBorders>
              <w:top w:val="single" w:sz="4" w:space="0" w:color="auto"/>
            </w:tcBorders>
          </w:tcPr>
          <w:p w:rsidR="003D2ED8" w:rsidRPr="00354BD4" w:rsidRDefault="003D2ED8" w:rsidP="00354BD4">
            <w:pPr>
              <w:pStyle w:val="NoSpacing"/>
              <w:rPr>
                <w:rFonts w:ascii="Verdana" w:hAnsi="Verdana"/>
                <w:sz w:val="20"/>
                <w:szCs w:val="20"/>
              </w:rPr>
            </w:pPr>
            <w:r w:rsidRPr="00354BD4">
              <w:rPr>
                <w:rFonts w:ascii="Verdana" w:hAnsi="Verdana"/>
                <w:sz w:val="20"/>
                <w:szCs w:val="20"/>
              </w:rPr>
              <w:t>Use decimal notation for fractions with denominators 10 or 100.</w:t>
            </w:r>
            <w:r w:rsidRPr="00354BD4">
              <w:rPr>
                <w:rFonts w:ascii="Verdana" w:eastAsia="Gotham-Book" w:hAnsi="Verdana" w:cs="Gotham-Book"/>
                <w:sz w:val="20"/>
                <w:szCs w:val="20"/>
              </w:rPr>
              <w:t xml:space="preserve"> (CCSS: 4.NF.6)</w:t>
            </w:r>
          </w:p>
        </w:tc>
        <w:tc>
          <w:tcPr>
            <w:tcW w:w="2880" w:type="dxa"/>
            <w:vMerge/>
          </w:tcPr>
          <w:p w:rsidR="003D2ED8" w:rsidRPr="00354BD4" w:rsidRDefault="003D2ED8" w:rsidP="00354BD4">
            <w:pPr>
              <w:rPr>
                <w:szCs w:val="20"/>
              </w:rPr>
            </w:pPr>
          </w:p>
        </w:tc>
      </w:tr>
      <w:tr w:rsidR="003D2ED8" w:rsidRPr="00354BD4" w:rsidTr="00354BD4">
        <w:trPr>
          <w:cantSplit/>
          <w:trHeight w:val="475"/>
          <w:jc w:val="center"/>
        </w:trPr>
        <w:tc>
          <w:tcPr>
            <w:tcW w:w="2880" w:type="dxa"/>
            <w:vMerge/>
            <w:tcBorders>
              <w:bottom w:val="single" w:sz="4" w:space="0" w:color="auto"/>
            </w:tcBorders>
          </w:tcPr>
          <w:p w:rsidR="003D2ED8" w:rsidRPr="00354BD4" w:rsidRDefault="003D2ED8" w:rsidP="00354BD4">
            <w:pPr>
              <w:rPr>
                <w:szCs w:val="20"/>
              </w:rPr>
            </w:pPr>
          </w:p>
        </w:tc>
        <w:tc>
          <w:tcPr>
            <w:tcW w:w="2880" w:type="dxa"/>
            <w:tcBorders>
              <w:top w:val="single" w:sz="4" w:space="0" w:color="auto"/>
              <w:bottom w:val="single" w:sz="4" w:space="0" w:color="auto"/>
            </w:tcBorders>
          </w:tcPr>
          <w:p w:rsidR="003D2ED8" w:rsidRPr="00354BD4" w:rsidRDefault="003D2ED8" w:rsidP="006D4AED">
            <w:pPr>
              <w:rPr>
                <w:szCs w:val="20"/>
              </w:rPr>
            </w:pPr>
            <w:r w:rsidRPr="00354BD4">
              <w:rPr>
                <w:szCs w:val="20"/>
              </w:rPr>
              <w:t>MA10-GR.5-S.2-GLE.1-EO.d</w:t>
            </w:r>
          </w:p>
        </w:tc>
        <w:tc>
          <w:tcPr>
            <w:tcW w:w="5760" w:type="dxa"/>
            <w:tcBorders>
              <w:bottom w:val="single" w:sz="4" w:space="0" w:color="auto"/>
            </w:tcBorders>
          </w:tcPr>
          <w:p w:rsidR="003D2ED8" w:rsidRPr="00354BD4" w:rsidRDefault="00213C4E" w:rsidP="00354BD4">
            <w:pPr>
              <w:rPr>
                <w:rFonts w:eastAsia="Times New Roman" w:cs="Times New Roman"/>
                <w:szCs w:val="20"/>
              </w:rPr>
            </w:pPr>
            <w:r w:rsidRPr="00354BD4">
              <w:rPr>
                <w:rFonts w:eastAsia="Times New Roman" w:cs="Times New Roman"/>
                <w:szCs w:val="20"/>
              </w:rPr>
              <w:t>Explain informally relationships between corresponding terms in the patterns. (CCSS: 5.OA.3)</w:t>
            </w:r>
          </w:p>
        </w:tc>
        <w:tc>
          <w:tcPr>
            <w:tcW w:w="2880" w:type="dxa"/>
            <w:vMerge/>
            <w:tcBorders>
              <w:bottom w:val="single" w:sz="4" w:space="0" w:color="auto"/>
            </w:tcBorders>
          </w:tcPr>
          <w:p w:rsidR="003D2ED8" w:rsidRPr="00354BD4" w:rsidRDefault="003D2ED8" w:rsidP="00354BD4">
            <w:pPr>
              <w:rPr>
                <w:szCs w:val="20"/>
              </w:rPr>
            </w:pPr>
          </w:p>
        </w:tc>
      </w:tr>
      <w:tr w:rsidR="0066255E" w:rsidRPr="00354BD4" w:rsidTr="00354BD4">
        <w:trPr>
          <w:cantSplit/>
          <w:trHeight w:val="563"/>
          <w:jc w:val="center"/>
        </w:trPr>
        <w:tc>
          <w:tcPr>
            <w:tcW w:w="2880" w:type="dxa"/>
            <w:tcBorders>
              <w:top w:val="single" w:sz="4" w:space="0" w:color="auto"/>
            </w:tcBorders>
          </w:tcPr>
          <w:p w:rsidR="0066255E" w:rsidRPr="00354BD4" w:rsidRDefault="0066255E" w:rsidP="00354BD4">
            <w:pPr>
              <w:pStyle w:val="ListParagraph"/>
              <w:numPr>
                <w:ilvl w:val="0"/>
                <w:numId w:val="1"/>
              </w:numPr>
              <w:rPr>
                <w:szCs w:val="20"/>
              </w:rPr>
            </w:pPr>
            <w:r w:rsidRPr="00354BD4">
              <w:rPr>
                <w:szCs w:val="20"/>
              </w:rPr>
              <w:t>Demonstrate the meaning of square numbers using pictorial or concrete materials.</w:t>
            </w:r>
          </w:p>
        </w:tc>
        <w:tc>
          <w:tcPr>
            <w:tcW w:w="2880" w:type="dxa"/>
            <w:tcBorders>
              <w:top w:val="single" w:sz="4" w:space="0" w:color="auto"/>
            </w:tcBorders>
          </w:tcPr>
          <w:p w:rsidR="0066255E" w:rsidRPr="00354BD4" w:rsidRDefault="0066255E" w:rsidP="00354BD4">
            <w:pPr>
              <w:rPr>
                <w:szCs w:val="20"/>
              </w:rPr>
            </w:pPr>
            <w:r w:rsidRPr="00354BD4">
              <w:rPr>
                <w:szCs w:val="20"/>
              </w:rPr>
              <w:t>MA10-GR.4-S.2-GLE.1-EO.b</w:t>
            </w:r>
          </w:p>
        </w:tc>
        <w:tc>
          <w:tcPr>
            <w:tcW w:w="5760" w:type="dxa"/>
            <w:tcBorders>
              <w:top w:val="single" w:sz="4" w:space="0" w:color="auto"/>
            </w:tcBorders>
          </w:tcPr>
          <w:p w:rsidR="0066255E" w:rsidRPr="00354BD4" w:rsidDel="00B374A6" w:rsidRDefault="0066255E" w:rsidP="006D4AED">
            <w:pPr>
              <w:pStyle w:val="ColorfulList-Accent11"/>
              <w:ind w:left="0"/>
              <w:rPr>
                <w:szCs w:val="20"/>
              </w:rPr>
            </w:pPr>
            <w:r w:rsidRPr="00354BD4">
              <w:rPr>
                <w:szCs w:val="20"/>
              </w:rPr>
              <w:t>Apply concepts of squares, primes, composites, factors, and multiples to solve problems</w:t>
            </w:r>
            <w:r w:rsidR="00693912">
              <w:rPr>
                <w:szCs w:val="20"/>
              </w:rPr>
              <w:t xml:space="preserve">. </w:t>
            </w:r>
            <w:r w:rsidR="00693912">
              <w:t>(CCSS: 4.OA.4)</w:t>
            </w:r>
          </w:p>
        </w:tc>
        <w:tc>
          <w:tcPr>
            <w:tcW w:w="2880" w:type="dxa"/>
            <w:tcBorders>
              <w:top w:val="single" w:sz="4" w:space="0" w:color="auto"/>
            </w:tcBorders>
          </w:tcPr>
          <w:p w:rsidR="0066255E" w:rsidRPr="00354BD4" w:rsidDel="00B374A6" w:rsidRDefault="0011201B" w:rsidP="00354BD4">
            <w:pPr>
              <w:rPr>
                <w:szCs w:val="20"/>
              </w:rPr>
            </w:pPr>
            <w:r w:rsidRPr="00354BD4">
              <w:rPr>
                <w:szCs w:val="20"/>
              </w:rPr>
              <w:t>Using</w:t>
            </w:r>
            <w:r w:rsidR="0066255E" w:rsidRPr="00354BD4">
              <w:rPr>
                <w:szCs w:val="20"/>
              </w:rPr>
              <w:t xml:space="preserve"> pictorial or concrete materials</w:t>
            </w:r>
            <w:r w:rsidRPr="00354BD4">
              <w:rPr>
                <w:szCs w:val="20"/>
              </w:rPr>
              <w:t xml:space="preserve"> are part of the standard for mathematical practice, “Model with mathematics.”</w:t>
            </w:r>
          </w:p>
        </w:tc>
      </w:tr>
    </w:tbl>
    <w:p w:rsidR="00F9583A" w:rsidRDefault="00F9583A" w:rsidP="00354BD4">
      <w:pPr>
        <w:rPr>
          <w:szCs w:val="20"/>
        </w:rPr>
      </w:pPr>
    </w:p>
    <w:p w:rsidR="00693912" w:rsidRDefault="00693912" w:rsidP="00354BD4">
      <w:pPr>
        <w:rPr>
          <w:szCs w:val="20"/>
        </w:rPr>
      </w:pPr>
    </w:p>
    <w:p w:rsidR="00693912" w:rsidRPr="00354BD4" w:rsidRDefault="00693912" w:rsidP="00354BD4">
      <w:pPr>
        <w:rPr>
          <w:szCs w:val="20"/>
        </w:rPr>
      </w:pPr>
    </w:p>
    <w:tbl>
      <w:tblPr>
        <w:tblStyle w:val="TableGrid"/>
        <w:tblW w:w="14400" w:type="dxa"/>
        <w:jc w:val="center"/>
        <w:tblLayout w:type="fixed"/>
        <w:tblLook w:val="04A0"/>
      </w:tblPr>
      <w:tblGrid>
        <w:gridCol w:w="2880"/>
        <w:gridCol w:w="2880"/>
        <w:gridCol w:w="5760"/>
        <w:gridCol w:w="2880"/>
      </w:tblGrid>
      <w:tr w:rsidR="00CE3A97" w:rsidRPr="00354BD4" w:rsidTr="00CE3A97">
        <w:trPr>
          <w:jc w:val="center"/>
        </w:trPr>
        <w:tc>
          <w:tcPr>
            <w:tcW w:w="2880" w:type="dxa"/>
            <w:shd w:val="clear" w:color="auto" w:fill="C6D9F1" w:themeFill="text2" w:themeFillTint="33"/>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lastRenderedPageBreak/>
              <w:t xml:space="preserve">Standard 1 </w:t>
            </w:r>
          </w:p>
        </w:tc>
        <w:tc>
          <w:tcPr>
            <w:tcW w:w="11520" w:type="dxa"/>
            <w:gridSpan w:val="3"/>
            <w:shd w:val="clear" w:color="auto" w:fill="C6D9F1" w:themeFill="text2" w:themeFillTint="33"/>
            <w:vAlign w:val="center"/>
          </w:tcPr>
          <w:p w:rsidR="00CE3A97" w:rsidRPr="00354BD4" w:rsidRDefault="00CE3A97"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CE3A97" w:rsidRPr="00354BD4" w:rsidTr="00CE3A97">
        <w:trPr>
          <w:trHeight w:val="629"/>
          <w:jc w:val="center"/>
        </w:trPr>
        <w:tc>
          <w:tcPr>
            <w:tcW w:w="2880" w:type="dxa"/>
            <w:shd w:val="clear" w:color="auto" w:fill="D9D9D9" w:themeFill="background1" w:themeFillShade="D9"/>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t>Benchmark 2</w:t>
            </w:r>
          </w:p>
        </w:tc>
        <w:tc>
          <w:tcPr>
            <w:tcW w:w="11520" w:type="dxa"/>
            <w:gridSpan w:val="3"/>
            <w:shd w:val="clear" w:color="auto" w:fill="D9D9D9" w:themeFill="background1" w:themeFillShade="D9"/>
            <w:vAlign w:val="center"/>
          </w:tcPr>
          <w:p w:rsidR="00CE3A97" w:rsidRPr="00354BD4" w:rsidRDefault="00CE3A97" w:rsidP="00354BD4">
            <w:pPr>
              <w:pStyle w:val="Default"/>
              <w:rPr>
                <w:rFonts w:ascii="Verdana" w:hAnsi="Verdana" w:cs="Times New Roman"/>
                <w:sz w:val="20"/>
                <w:szCs w:val="20"/>
              </w:rPr>
            </w:pPr>
            <w:r w:rsidRPr="00354BD4">
              <w:rPr>
                <w:rFonts w:ascii="Verdana" w:hAnsi="Verdana" w:cs="Times New Roman"/>
                <w:sz w:val="20"/>
                <w:szCs w:val="20"/>
              </w:rPr>
              <w:t xml:space="preserve">Read and write whole numbers and know place-value concepts and numeration through their relationships to counting, ordering, and grouping. </w:t>
            </w:r>
          </w:p>
        </w:tc>
      </w:tr>
      <w:tr w:rsidR="00CE3A97" w:rsidRPr="00354BD4" w:rsidTr="00CE3A97">
        <w:trPr>
          <w:jc w:val="center"/>
        </w:trPr>
        <w:tc>
          <w:tcPr>
            <w:tcW w:w="2880" w:type="dxa"/>
          </w:tcPr>
          <w:p w:rsidR="00CE3A97" w:rsidRPr="00354BD4" w:rsidRDefault="00CE3A97" w:rsidP="00354BD4">
            <w:pPr>
              <w:rPr>
                <w:b/>
                <w:szCs w:val="20"/>
              </w:rPr>
            </w:pPr>
            <w:r w:rsidRPr="00354BD4">
              <w:rPr>
                <w:b/>
                <w:szCs w:val="20"/>
              </w:rPr>
              <w:t>Assessment Objective</w:t>
            </w:r>
          </w:p>
        </w:tc>
        <w:tc>
          <w:tcPr>
            <w:tcW w:w="2880" w:type="dxa"/>
          </w:tcPr>
          <w:p w:rsidR="00CE3A97" w:rsidRPr="00354BD4" w:rsidRDefault="00CE3A97" w:rsidP="00354BD4">
            <w:pPr>
              <w:rPr>
                <w:b/>
                <w:szCs w:val="20"/>
              </w:rPr>
            </w:pPr>
            <w:r w:rsidRPr="00354BD4">
              <w:rPr>
                <w:b/>
                <w:szCs w:val="20"/>
              </w:rPr>
              <w:t>CAS Alignment Code</w:t>
            </w:r>
          </w:p>
        </w:tc>
        <w:tc>
          <w:tcPr>
            <w:tcW w:w="5760" w:type="dxa"/>
          </w:tcPr>
          <w:p w:rsidR="00CE3A97" w:rsidRPr="00354BD4" w:rsidRDefault="00CE3A97" w:rsidP="00354BD4">
            <w:pPr>
              <w:rPr>
                <w:b/>
                <w:szCs w:val="20"/>
              </w:rPr>
            </w:pPr>
            <w:r w:rsidRPr="00354BD4">
              <w:rPr>
                <w:b/>
                <w:szCs w:val="20"/>
              </w:rPr>
              <w:t>CAS Expectation Text</w:t>
            </w:r>
          </w:p>
        </w:tc>
        <w:tc>
          <w:tcPr>
            <w:tcW w:w="2880" w:type="dxa"/>
          </w:tcPr>
          <w:p w:rsidR="00CE3A97" w:rsidRPr="00354BD4" w:rsidRDefault="00CE3A97" w:rsidP="00354BD4">
            <w:pPr>
              <w:rPr>
                <w:b/>
                <w:szCs w:val="20"/>
              </w:rPr>
            </w:pPr>
            <w:r w:rsidRPr="00354BD4">
              <w:rPr>
                <w:b/>
                <w:szCs w:val="20"/>
              </w:rPr>
              <w:t>Comment</w:t>
            </w:r>
          </w:p>
        </w:tc>
      </w:tr>
      <w:tr w:rsidR="003D2ED8" w:rsidRPr="00354BD4" w:rsidTr="00944407">
        <w:trPr>
          <w:trHeight w:val="594"/>
          <w:jc w:val="center"/>
        </w:trPr>
        <w:tc>
          <w:tcPr>
            <w:tcW w:w="2880" w:type="dxa"/>
            <w:vMerge w:val="restart"/>
          </w:tcPr>
          <w:p w:rsidR="003D2ED8" w:rsidRPr="00354BD4" w:rsidRDefault="003D2ED8" w:rsidP="00354BD4">
            <w:pPr>
              <w:pStyle w:val="ListParagraph"/>
              <w:numPr>
                <w:ilvl w:val="0"/>
                <w:numId w:val="2"/>
              </w:numPr>
              <w:rPr>
                <w:szCs w:val="20"/>
              </w:rPr>
            </w:pPr>
            <w:r w:rsidRPr="00354BD4">
              <w:rPr>
                <w:szCs w:val="20"/>
              </w:rPr>
              <w:t>Read, write, and order positive rational numbers, including commonly-used fractions and terminating decimals through hundredths.</w:t>
            </w:r>
          </w:p>
        </w:tc>
        <w:tc>
          <w:tcPr>
            <w:tcW w:w="2880" w:type="dxa"/>
          </w:tcPr>
          <w:p w:rsidR="003D2ED8" w:rsidRPr="00354BD4" w:rsidRDefault="006D4AED" w:rsidP="00354BD4">
            <w:pPr>
              <w:rPr>
                <w:szCs w:val="20"/>
              </w:rPr>
            </w:pPr>
            <w:r>
              <w:rPr>
                <w:szCs w:val="20"/>
              </w:rPr>
              <w:t>MA10-GR.5-S.1-GLE.1-EO.b</w:t>
            </w:r>
          </w:p>
        </w:tc>
        <w:tc>
          <w:tcPr>
            <w:tcW w:w="5760" w:type="dxa"/>
          </w:tcPr>
          <w:p w:rsidR="003D2ED8" w:rsidRPr="00354BD4" w:rsidRDefault="003D2ED8" w:rsidP="00354BD4">
            <w:pPr>
              <w:pStyle w:val="NoSpacing"/>
              <w:rPr>
                <w:rFonts w:ascii="Verdana" w:hAnsi="Verdana"/>
                <w:sz w:val="20"/>
                <w:szCs w:val="20"/>
              </w:rPr>
            </w:pPr>
            <w:r w:rsidRPr="00354BD4">
              <w:rPr>
                <w:rFonts w:ascii="Verdana" w:hAnsi="Verdana"/>
                <w:sz w:val="20"/>
                <w:szCs w:val="20"/>
              </w:rPr>
              <w:t>Read, write, and compare decimals to thousandths. (CCSS: 5.NBT.3)</w:t>
            </w:r>
          </w:p>
        </w:tc>
        <w:tc>
          <w:tcPr>
            <w:tcW w:w="2880" w:type="dxa"/>
            <w:vMerge w:val="restart"/>
          </w:tcPr>
          <w:p w:rsidR="003D2ED8" w:rsidRPr="00354BD4" w:rsidRDefault="003D2ED8" w:rsidP="00354BD4">
            <w:pPr>
              <w:rPr>
                <w:szCs w:val="20"/>
              </w:rPr>
            </w:pPr>
            <w:r w:rsidRPr="00354BD4">
              <w:rPr>
                <w:szCs w:val="20"/>
              </w:rPr>
              <w:t xml:space="preserve">Positive rational numbers </w:t>
            </w:r>
            <w:r w:rsidR="0011201B" w:rsidRPr="00354BD4">
              <w:rPr>
                <w:szCs w:val="20"/>
              </w:rPr>
              <w:t>do</w:t>
            </w:r>
            <w:r w:rsidRPr="00354BD4">
              <w:rPr>
                <w:szCs w:val="20"/>
              </w:rPr>
              <w:t xml:space="preserve"> not include percents at 5</w:t>
            </w:r>
            <w:r w:rsidRPr="00354BD4">
              <w:rPr>
                <w:szCs w:val="20"/>
                <w:vertAlign w:val="superscript"/>
              </w:rPr>
              <w:t>th</w:t>
            </w:r>
            <w:r w:rsidRPr="00354BD4">
              <w:rPr>
                <w:szCs w:val="20"/>
              </w:rPr>
              <w:t xml:space="preserve"> grade in the CAS.  </w:t>
            </w:r>
          </w:p>
        </w:tc>
      </w:tr>
      <w:tr w:rsidR="0011201B" w:rsidRPr="00354BD4" w:rsidTr="0011201B">
        <w:trPr>
          <w:trHeight w:val="2088"/>
          <w:jc w:val="center"/>
        </w:trPr>
        <w:tc>
          <w:tcPr>
            <w:tcW w:w="2880" w:type="dxa"/>
            <w:vMerge/>
          </w:tcPr>
          <w:p w:rsidR="0011201B" w:rsidRPr="00354BD4" w:rsidRDefault="0011201B" w:rsidP="00354BD4">
            <w:pPr>
              <w:rPr>
                <w:rFonts w:cs="Times New Roman"/>
                <w:szCs w:val="20"/>
              </w:rPr>
            </w:pPr>
          </w:p>
        </w:tc>
        <w:tc>
          <w:tcPr>
            <w:tcW w:w="2880" w:type="dxa"/>
          </w:tcPr>
          <w:p w:rsidR="0011201B" w:rsidRPr="00354BD4" w:rsidRDefault="0011201B" w:rsidP="006D4AED">
            <w:pPr>
              <w:rPr>
                <w:szCs w:val="20"/>
              </w:rPr>
            </w:pPr>
            <w:r w:rsidRPr="00354BD4">
              <w:rPr>
                <w:szCs w:val="20"/>
              </w:rPr>
              <w:t>MA10-GR.4-S.1-GLE.2-EO.a</w:t>
            </w:r>
            <w:r w:rsidR="006D4AED">
              <w:rPr>
                <w:szCs w:val="20"/>
              </w:rPr>
              <w:t xml:space="preserve"> (</w:t>
            </w:r>
            <w:proofErr w:type="spellStart"/>
            <w:r w:rsidR="006D4AED">
              <w:rPr>
                <w:szCs w:val="20"/>
              </w:rPr>
              <w:t>i</w:t>
            </w:r>
            <w:proofErr w:type="spellEnd"/>
            <w:r w:rsidR="006D4AED">
              <w:rPr>
                <w:szCs w:val="20"/>
              </w:rPr>
              <w:t>-iii)</w:t>
            </w:r>
          </w:p>
        </w:tc>
        <w:tc>
          <w:tcPr>
            <w:tcW w:w="5760" w:type="dxa"/>
          </w:tcPr>
          <w:p w:rsidR="0011201B" w:rsidRPr="00354BD4" w:rsidRDefault="0011201B" w:rsidP="00354BD4">
            <w:pPr>
              <w:pStyle w:val="NoSpacing"/>
              <w:rPr>
                <w:rFonts w:ascii="Verdana" w:hAnsi="Verdana"/>
                <w:sz w:val="20"/>
                <w:szCs w:val="20"/>
              </w:rPr>
            </w:pPr>
            <w:r w:rsidRPr="00354BD4">
              <w:rPr>
                <w:rFonts w:ascii="Verdana" w:hAnsi="Verdana" w:cs="Helvetica"/>
                <w:sz w:val="20"/>
                <w:szCs w:val="20"/>
              </w:rPr>
              <w:t>Use ideas of fraction equivalence and ordering to: (CCSS: 4.NF)</w:t>
            </w:r>
          </w:p>
          <w:p w:rsidR="0011201B" w:rsidRPr="00354BD4" w:rsidRDefault="0011201B" w:rsidP="00F54389">
            <w:pPr>
              <w:pStyle w:val="NoSpacing"/>
              <w:numPr>
                <w:ilvl w:val="0"/>
                <w:numId w:val="33"/>
              </w:numPr>
              <w:rPr>
                <w:rFonts w:ascii="Verdana" w:hAnsi="Verdana" w:cs="Helvetica"/>
                <w:sz w:val="20"/>
                <w:szCs w:val="20"/>
              </w:rPr>
            </w:pPr>
            <w:r w:rsidRPr="00354BD4">
              <w:rPr>
                <w:rFonts w:ascii="Verdana" w:hAnsi="Verdana"/>
                <w:sz w:val="20"/>
                <w:szCs w:val="20"/>
              </w:rPr>
              <w:t>Explain equivalence of fractions using drawings and models.</w:t>
            </w:r>
            <w:r w:rsidR="00693912">
              <w:rPr>
                <w:rFonts w:ascii="Verdana" w:hAnsi="Verdana"/>
                <w:sz w:val="20"/>
                <w:szCs w:val="20"/>
              </w:rPr>
              <w:t xml:space="preserve"> </w:t>
            </w:r>
            <w:r w:rsidR="00693912" w:rsidRPr="00693912">
              <w:rPr>
                <w:rFonts w:ascii="Verdana" w:hAnsi="Verdana"/>
                <w:sz w:val="20"/>
                <w:szCs w:val="20"/>
              </w:rPr>
              <w:t>(CCSS: 4.NF.1)</w:t>
            </w:r>
          </w:p>
          <w:p w:rsidR="0011201B" w:rsidRPr="00354BD4" w:rsidRDefault="0011201B" w:rsidP="00F54389">
            <w:pPr>
              <w:pStyle w:val="NoSpacing"/>
              <w:numPr>
                <w:ilvl w:val="0"/>
                <w:numId w:val="33"/>
              </w:numPr>
              <w:rPr>
                <w:rFonts w:ascii="Verdana" w:hAnsi="Verdana"/>
                <w:sz w:val="20"/>
                <w:szCs w:val="20"/>
              </w:rPr>
            </w:pPr>
            <w:r w:rsidRPr="00354BD4">
              <w:rPr>
                <w:rFonts w:ascii="Verdana" w:hAnsi="Verdana"/>
                <w:sz w:val="20"/>
                <w:szCs w:val="20"/>
              </w:rPr>
              <w:t>Use the principle of fraction equivalence to recognize and generate equivalent fractions. (CCSS: 4.NF.1)</w:t>
            </w:r>
          </w:p>
          <w:p w:rsidR="0011201B" w:rsidRPr="00354BD4" w:rsidRDefault="0011201B" w:rsidP="00F54389">
            <w:pPr>
              <w:pStyle w:val="NoSpacing"/>
              <w:numPr>
                <w:ilvl w:val="0"/>
                <w:numId w:val="33"/>
              </w:numPr>
              <w:rPr>
                <w:rFonts w:ascii="Verdana" w:hAnsi="Verdana"/>
                <w:sz w:val="20"/>
                <w:szCs w:val="20"/>
              </w:rPr>
            </w:pPr>
            <w:r w:rsidRPr="00354BD4">
              <w:rPr>
                <w:rFonts w:ascii="Verdana" w:hAnsi="Verdana"/>
                <w:sz w:val="20"/>
                <w:szCs w:val="20"/>
              </w:rPr>
              <w:t>Compare two fractions with different numerators and different, and justify the conclusions. (CCSS: 4.NF.2)</w:t>
            </w:r>
          </w:p>
        </w:tc>
        <w:tc>
          <w:tcPr>
            <w:tcW w:w="2880" w:type="dxa"/>
            <w:vMerge/>
          </w:tcPr>
          <w:p w:rsidR="0011201B" w:rsidRPr="00354BD4" w:rsidRDefault="0011201B" w:rsidP="00354BD4">
            <w:pPr>
              <w:rPr>
                <w:szCs w:val="20"/>
              </w:rPr>
            </w:pPr>
          </w:p>
        </w:tc>
      </w:tr>
      <w:tr w:rsidR="003D2ED8" w:rsidRPr="00354BD4" w:rsidTr="003D2ED8">
        <w:trPr>
          <w:trHeight w:val="211"/>
          <w:jc w:val="center"/>
        </w:trPr>
        <w:tc>
          <w:tcPr>
            <w:tcW w:w="2880" w:type="dxa"/>
            <w:vMerge/>
          </w:tcPr>
          <w:p w:rsidR="003D2ED8" w:rsidRPr="00354BD4" w:rsidRDefault="003D2ED8" w:rsidP="00354BD4">
            <w:pPr>
              <w:rPr>
                <w:rFonts w:cs="Times New Roman"/>
                <w:szCs w:val="20"/>
              </w:rPr>
            </w:pPr>
          </w:p>
        </w:tc>
        <w:tc>
          <w:tcPr>
            <w:tcW w:w="2880" w:type="dxa"/>
            <w:tcBorders>
              <w:top w:val="single" w:sz="4" w:space="0" w:color="auto"/>
            </w:tcBorders>
          </w:tcPr>
          <w:p w:rsidR="003D2ED8" w:rsidRPr="00354BD4" w:rsidRDefault="003D2ED8" w:rsidP="00354BD4">
            <w:pPr>
              <w:rPr>
                <w:szCs w:val="20"/>
                <w:highlight w:val="yellow"/>
              </w:rPr>
            </w:pPr>
            <w:r w:rsidRPr="00354BD4">
              <w:rPr>
                <w:szCs w:val="20"/>
              </w:rPr>
              <w:t>MA10-GR.4-S.1-GLE.1-EO.a.iii</w:t>
            </w:r>
          </w:p>
        </w:tc>
        <w:tc>
          <w:tcPr>
            <w:tcW w:w="5760" w:type="dxa"/>
          </w:tcPr>
          <w:p w:rsidR="003D2ED8" w:rsidRPr="00354BD4" w:rsidRDefault="00213C4E" w:rsidP="00354BD4">
            <w:pPr>
              <w:rPr>
                <w:rFonts w:eastAsia="Times New Roman" w:cs="Times New Roman"/>
                <w:szCs w:val="20"/>
              </w:rPr>
            </w:pPr>
            <w:r w:rsidRPr="00354BD4">
              <w:rPr>
                <w:rFonts w:eastAsia="Times New Roman" w:cs="Times New Roman"/>
                <w:szCs w:val="20"/>
              </w:rPr>
              <w:t>Compare two multi-digit numbers based on meanings of the digits in each place, using &gt;, =, and &lt; symbols to record the results of comparisons. (CCSS: 4.NBT.2)</w:t>
            </w:r>
          </w:p>
        </w:tc>
        <w:tc>
          <w:tcPr>
            <w:tcW w:w="2880" w:type="dxa"/>
            <w:vMerge/>
          </w:tcPr>
          <w:p w:rsidR="003D2ED8" w:rsidRPr="00354BD4" w:rsidRDefault="003D2ED8" w:rsidP="00354BD4">
            <w:pPr>
              <w:rPr>
                <w:szCs w:val="20"/>
              </w:rPr>
            </w:pPr>
          </w:p>
        </w:tc>
      </w:tr>
      <w:tr w:rsidR="003D2ED8" w:rsidRPr="00354BD4" w:rsidTr="00944407">
        <w:trPr>
          <w:trHeight w:val="534"/>
          <w:jc w:val="center"/>
        </w:trPr>
        <w:tc>
          <w:tcPr>
            <w:tcW w:w="2880" w:type="dxa"/>
            <w:vMerge w:val="restart"/>
          </w:tcPr>
          <w:p w:rsidR="003D2ED8" w:rsidRPr="00354BD4" w:rsidDel="00B374A6" w:rsidRDefault="003D2ED8" w:rsidP="00354BD4">
            <w:pPr>
              <w:pStyle w:val="ListParagraph"/>
              <w:numPr>
                <w:ilvl w:val="0"/>
                <w:numId w:val="2"/>
              </w:numPr>
              <w:rPr>
                <w:szCs w:val="20"/>
              </w:rPr>
            </w:pPr>
            <w:r w:rsidRPr="00354BD4">
              <w:rPr>
                <w:szCs w:val="20"/>
              </w:rPr>
              <w:t>Compare commonly-used proper fractions and terminating decimals.</w:t>
            </w:r>
          </w:p>
        </w:tc>
        <w:tc>
          <w:tcPr>
            <w:tcW w:w="2880" w:type="dxa"/>
            <w:tcBorders>
              <w:bottom w:val="single" w:sz="4" w:space="0" w:color="auto"/>
            </w:tcBorders>
          </w:tcPr>
          <w:p w:rsidR="003D2ED8" w:rsidRPr="00354BD4" w:rsidRDefault="006D4AED" w:rsidP="00354BD4">
            <w:pPr>
              <w:rPr>
                <w:szCs w:val="20"/>
              </w:rPr>
            </w:pPr>
            <w:r>
              <w:rPr>
                <w:szCs w:val="20"/>
              </w:rPr>
              <w:t>MA10-GR.5-S.1-GLE.1-EO.b</w:t>
            </w:r>
          </w:p>
        </w:tc>
        <w:tc>
          <w:tcPr>
            <w:tcW w:w="5760" w:type="dxa"/>
            <w:tcBorders>
              <w:bottom w:val="single" w:sz="4" w:space="0" w:color="auto"/>
            </w:tcBorders>
          </w:tcPr>
          <w:p w:rsidR="003D2ED8" w:rsidRPr="00354BD4" w:rsidRDefault="003D2ED8" w:rsidP="00354BD4">
            <w:pPr>
              <w:pStyle w:val="NoSpacing"/>
              <w:rPr>
                <w:rFonts w:ascii="Verdana" w:hAnsi="Verdana"/>
                <w:sz w:val="20"/>
                <w:szCs w:val="20"/>
              </w:rPr>
            </w:pPr>
            <w:r w:rsidRPr="00354BD4">
              <w:rPr>
                <w:rFonts w:ascii="Verdana" w:hAnsi="Verdana"/>
                <w:sz w:val="20"/>
                <w:szCs w:val="20"/>
              </w:rPr>
              <w:t>Read, write, and compare decimals to thousandths. (CCSS: 5.NBT.3)</w:t>
            </w:r>
          </w:p>
        </w:tc>
        <w:tc>
          <w:tcPr>
            <w:tcW w:w="2880" w:type="dxa"/>
            <w:vMerge w:val="restart"/>
          </w:tcPr>
          <w:p w:rsidR="003D2ED8" w:rsidRPr="00354BD4" w:rsidRDefault="003D2ED8" w:rsidP="00354BD4">
            <w:pPr>
              <w:rPr>
                <w:szCs w:val="20"/>
              </w:rPr>
            </w:pPr>
          </w:p>
        </w:tc>
      </w:tr>
      <w:tr w:rsidR="003D2ED8" w:rsidRPr="00354BD4" w:rsidTr="003D2ED8">
        <w:trPr>
          <w:trHeight w:val="430"/>
          <w:jc w:val="center"/>
        </w:trPr>
        <w:tc>
          <w:tcPr>
            <w:tcW w:w="2880" w:type="dxa"/>
            <w:vMerge/>
          </w:tcPr>
          <w:p w:rsidR="003D2ED8" w:rsidRPr="00354BD4" w:rsidRDefault="003D2ED8" w:rsidP="00354BD4">
            <w:pPr>
              <w:pStyle w:val="ListParagraph"/>
              <w:numPr>
                <w:ilvl w:val="0"/>
                <w:numId w:val="2"/>
              </w:numPr>
              <w:rPr>
                <w:szCs w:val="20"/>
              </w:rPr>
            </w:pPr>
          </w:p>
        </w:tc>
        <w:tc>
          <w:tcPr>
            <w:tcW w:w="2880" w:type="dxa"/>
            <w:tcBorders>
              <w:top w:val="single" w:sz="4" w:space="0" w:color="auto"/>
              <w:bottom w:val="single" w:sz="4" w:space="0" w:color="auto"/>
            </w:tcBorders>
          </w:tcPr>
          <w:p w:rsidR="003D2ED8" w:rsidRPr="00354BD4" w:rsidRDefault="006D4AED" w:rsidP="00354BD4">
            <w:pPr>
              <w:rPr>
                <w:szCs w:val="20"/>
              </w:rPr>
            </w:pPr>
            <w:r>
              <w:rPr>
                <w:szCs w:val="20"/>
              </w:rPr>
              <w:t>MA10-GR.4-S.1-GLE.2-EO.a.iii</w:t>
            </w:r>
          </w:p>
        </w:tc>
        <w:tc>
          <w:tcPr>
            <w:tcW w:w="5760" w:type="dxa"/>
            <w:tcBorders>
              <w:top w:val="single" w:sz="4" w:space="0" w:color="auto"/>
            </w:tcBorders>
          </w:tcPr>
          <w:p w:rsidR="003D2ED8" w:rsidRPr="00354BD4" w:rsidRDefault="003D2ED8" w:rsidP="00354BD4">
            <w:pPr>
              <w:pStyle w:val="NoSpacing"/>
              <w:rPr>
                <w:rFonts w:ascii="Verdana" w:hAnsi="Verdana"/>
                <w:sz w:val="20"/>
                <w:szCs w:val="20"/>
              </w:rPr>
            </w:pPr>
            <w:r w:rsidRPr="00354BD4">
              <w:rPr>
                <w:rFonts w:ascii="Verdana" w:hAnsi="Verdana"/>
                <w:sz w:val="20"/>
                <w:szCs w:val="20"/>
              </w:rPr>
              <w:t>Compare two fractions with different numerators and different denominators, and justify the conclusions. (CCSS: 4.NF.2)</w:t>
            </w:r>
          </w:p>
        </w:tc>
        <w:tc>
          <w:tcPr>
            <w:tcW w:w="2880" w:type="dxa"/>
            <w:vMerge/>
          </w:tcPr>
          <w:p w:rsidR="003D2ED8" w:rsidRPr="00354BD4" w:rsidRDefault="003D2ED8" w:rsidP="00354BD4">
            <w:pPr>
              <w:rPr>
                <w:szCs w:val="20"/>
              </w:rPr>
            </w:pPr>
          </w:p>
        </w:tc>
      </w:tr>
      <w:tr w:rsidR="003D2ED8" w:rsidRPr="00354BD4" w:rsidTr="003D2ED8">
        <w:trPr>
          <w:trHeight w:val="429"/>
          <w:jc w:val="center"/>
        </w:trPr>
        <w:tc>
          <w:tcPr>
            <w:tcW w:w="2880" w:type="dxa"/>
            <w:vMerge/>
            <w:tcBorders>
              <w:bottom w:val="single" w:sz="4" w:space="0" w:color="auto"/>
            </w:tcBorders>
          </w:tcPr>
          <w:p w:rsidR="003D2ED8" w:rsidRPr="00354BD4" w:rsidRDefault="003D2ED8" w:rsidP="00354BD4">
            <w:pPr>
              <w:pStyle w:val="ListParagraph"/>
              <w:numPr>
                <w:ilvl w:val="0"/>
                <w:numId w:val="2"/>
              </w:numPr>
              <w:rPr>
                <w:szCs w:val="20"/>
              </w:rPr>
            </w:pPr>
          </w:p>
        </w:tc>
        <w:tc>
          <w:tcPr>
            <w:tcW w:w="2880" w:type="dxa"/>
            <w:tcBorders>
              <w:top w:val="single" w:sz="4" w:space="0" w:color="auto"/>
              <w:bottom w:val="single" w:sz="4" w:space="0" w:color="auto"/>
            </w:tcBorders>
          </w:tcPr>
          <w:p w:rsidR="003D2ED8" w:rsidRPr="00354BD4" w:rsidRDefault="006D4AED" w:rsidP="006D4AED">
            <w:pPr>
              <w:rPr>
                <w:szCs w:val="20"/>
              </w:rPr>
            </w:pPr>
            <w:r>
              <w:rPr>
                <w:szCs w:val="20"/>
              </w:rPr>
              <w:t>MA10-GR.4-S.1-GLE.1-EO.b.ii</w:t>
            </w:r>
          </w:p>
        </w:tc>
        <w:tc>
          <w:tcPr>
            <w:tcW w:w="5760" w:type="dxa"/>
            <w:tcBorders>
              <w:bottom w:val="single" w:sz="4" w:space="0" w:color="auto"/>
            </w:tcBorders>
          </w:tcPr>
          <w:p w:rsidR="003D2ED8" w:rsidRPr="006D4AED" w:rsidRDefault="003D2ED8" w:rsidP="006D4AED">
            <w:pPr>
              <w:autoSpaceDE w:val="0"/>
              <w:autoSpaceDN w:val="0"/>
              <w:adjustRightInd w:val="0"/>
              <w:rPr>
                <w:rFonts w:cs="Verdana"/>
                <w:szCs w:val="20"/>
              </w:rPr>
            </w:pPr>
            <w:r w:rsidRPr="00354BD4">
              <w:rPr>
                <w:rFonts w:cs="Verdana"/>
                <w:szCs w:val="20"/>
              </w:rPr>
              <w:t>Use decimal notation for fractions with denominators 10 or 100 (For example, rewrite 0.62 as 62/100; describe a length as 0.62 meters)</w:t>
            </w:r>
          </w:p>
        </w:tc>
        <w:tc>
          <w:tcPr>
            <w:tcW w:w="2880" w:type="dxa"/>
            <w:vMerge/>
            <w:tcBorders>
              <w:bottom w:val="single" w:sz="4" w:space="0" w:color="auto"/>
            </w:tcBorders>
          </w:tcPr>
          <w:p w:rsidR="003D2ED8" w:rsidRPr="00354BD4" w:rsidRDefault="003D2ED8" w:rsidP="00354BD4">
            <w:pPr>
              <w:rPr>
                <w:szCs w:val="20"/>
              </w:rPr>
            </w:pPr>
          </w:p>
        </w:tc>
      </w:tr>
    </w:tbl>
    <w:p w:rsidR="006D4AED" w:rsidRDefault="006D4AED">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DB403C" w:rsidRPr="00354BD4" w:rsidTr="00021242">
        <w:trPr>
          <w:jc w:val="center"/>
        </w:trPr>
        <w:tc>
          <w:tcPr>
            <w:tcW w:w="2880" w:type="dxa"/>
            <w:shd w:val="clear" w:color="auto" w:fill="C6D9F1" w:themeFill="text2" w:themeFillTint="33"/>
          </w:tcPr>
          <w:p w:rsidR="00DB403C" w:rsidRPr="00354BD4" w:rsidRDefault="00DB403C" w:rsidP="00354BD4">
            <w:pPr>
              <w:pStyle w:val="Default"/>
              <w:rPr>
                <w:rFonts w:ascii="Verdana" w:hAnsi="Verdana" w:cs="Times New Roman"/>
                <w:sz w:val="20"/>
                <w:szCs w:val="20"/>
              </w:rPr>
            </w:pPr>
            <w:r w:rsidRPr="00354BD4">
              <w:rPr>
                <w:rFonts w:ascii="Verdana" w:hAnsi="Verdana" w:cs="Times New Roman"/>
                <w:b/>
                <w:bCs/>
                <w:sz w:val="20"/>
                <w:szCs w:val="20"/>
              </w:rPr>
              <w:lastRenderedPageBreak/>
              <w:t xml:space="preserve">Standard 1 </w:t>
            </w:r>
          </w:p>
        </w:tc>
        <w:tc>
          <w:tcPr>
            <w:tcW w:w="11520" w:type="dxa"/>
            <w:gridSpan w:val="3"/>
            <w:shd w:val="clear" w:color="auto" w:fill="C6D9F1" w:themeFill="text2" w:themeFillTint="33"/>
            <w:vAlign w:val="center"/>
          </w:tcPr>
          <w:p w:rsidR="00DB403C" w:rsidRPr="00354BD4" w:rsidRDefault="00DB403C"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021242" w:rsidRPr="00354BD4" w:rsidTr="00021242">
        <w:trPr>
          <w:jc w:val="center"/>
        </w:trPr>
        <w:tc>
          <w:tcPr>
            <w:tcW w:w="2880" w:type="dxa"/>
            <w:shd w:val="clear" w:color="auto" w:fill="D9D9D9" w:themeFill="background1" w:themeFillShade="D9"/>
          </w:tcPr>
          <w:p w:rsidR="00021242" w:rsidRPr="00354BD4" w:rsidRDefault="00021242" w:rsidP="00354BD4">
            <w:pPr>
              <w:pStyle w:val="Default"/>
              <w:rPr>
                <w:rFonts w:ascii="Verdana" w:hAnsi="Verdana" w:cs="Times New Roman"/>
                <w:sz w:val="20"/>
                <w:szCs w:val="20"/>
              </w:rPr>
            </w:pPr>
            <w:r w:rsidRPr="00354BD4">
              <w:rPr>
                <w:rFonts w:ascii="Verdana" w:hAnsi="Verdana" w:cs="Times New Roman"/>
                <w:b/>
                <w:bCs/>
                <w:sz w:val="20"/>
                <w:szCs w:val="20"/>
              </w:rPr>
              <w:t>Benchmark 3</w:t>
            </w:r>
          </w:p>
        </w:tc>
        <w:tc>
          <w:tcPr>
            <w:tcW w:w="11520" w:type="dxa"/>
            <w:gridSpan w:val="3"/>
            <w:shd w:val="clear" w:color="auto" w:fill="D9D9D9" w:themeFill="background1" w:themeFillShade="D9"/>
            <w:vAlign w:val="center"/>
          </w:tcPr>
          <w:p w:rsidR="00021242" w:rsidRPr="00354BD4" w:rsidRDefault="00021242" w:rsidP="00354BD4">
            <w:pPr>
              <w:pStyle w:val="Default"/>
              <w:rPr>
                <w:rFonts w:ascii="Verdana" w:hAnsi="Verdana" w:cs="Times New Roman"/>
                <w:sz w:val="20"/>
                <w:szCs w:val="20"/>
              </w:rPr>
            </w:pPr>
            <w:r w:rsidRPr="00354BD4">
              <w:rPr>
                <w:rFonts w:ascii="Verdana" w:hAnsi="Verdana" w:cs="Times New Roman"/>
                <w:sz w:val="20"/>
                <w:szCs w:val="20"/>
              </w:rPr>
              <w:t xml:space="preserve">Use numbers to count, to measure, to label, and to indicate location. </w:t>
            </w:r>
          </w:p>
        </w:tc>
      </w:tr>
      <w:tr w:rsidR="00DB403C" w:rsidRPr="00354BD4" w:rsidTr="00076D5D">
        <w:trPr>
          <w:jc w:val="center"/>
        </w:trPr>
        <w:tc>
          <w:tcPr>
            <w:tcW w:w="2880" w:type="dxa"/>
          </w:tcPr>
          <w:p w:rsidR="00DB403C" w:rsidRPr="00354BD4" w:rsidRDefault="00DB403C" w:rsidP="00354BD4">
            <w:pPr>
              <w:rPr>
                <w:b/>
                <w:szCs w:val="20"/>
              </w:rPr>
            </w:pPr>
            <w:r w:rsidRPr="00354BD4">
              <w:rPr>
                <w:b/>
                <w:szCs w:val="20"/>
              </w:rPr>
              <w:t>Assessment Objective</w:t>
            </w:r>
          </w:p>
        </w:tc>
        <w:tc>
          <w:tcPr>
            <w:tcW w:w="2880" w:type="dxa"/>
          </w:tcPr>
          <w:p w:rsidR="00DB403C" w:rsidRPr="00354BD4" w:rsidRDefault="00DB403C" w:rsidP="00354BD4">
            <w:pPr>
              <w:rPr>
                <w:b/>
                <w:szCs w:val="20"/>
              </w:rPr>
            </w:pPr>
            <w:r w:rsidRPr="00354BD4">
              <w:rPr>
                <w:b/>
                <w:szCs w:val="20"/>
              </w:rPr>
              <w:t>CAS Alignment Code</w:t>
            </w:r>
          </w:p>
        </w:tc>
        <w:tc>
          <w:tcPr>
            <w:tcW w:w="5760" w:type="dxa"/>
          </w:tcPr>
          <w:p w:rsidR="00DB403C" w:rsidRPr="00354BD4" w:rsidRDefault="00DB403C" w:rsidP="00354BD4">
            <w:pPr>
              <w:rPr>
                <w:b/>
                <w:szCs w:val="20"/>
              </w:rPr>
            </w:pPr>
            <w:r w:rsidRPr="00354BD4">
              <w:rPr>
                <w:b/>
                <w:szCs w:val="20"/>
              </w:rPr>
              <w:t>CAS Expectation Text</w:t>
            </w:r>
          </w:p>
        </w:tc>
        <w:tc>
          <w:tcPr>
            <w:tcW w:w="2880" w:type="dxa"/>
          </w:tcPr>
          <w:p w:rsidR="00DB403C" w:rsidRPr="00354BD4" w:rsidRDefault="00DB403C" w:rsidP="00354BD4">
            <w:pPr>
              <w:rPr>
                <w:b/>
                <w:szCs w:val="20"/>
              </w:rPr>
            </w:pPr>
            <w:r w:rsidRPr="00354BD4">
              <w:rPr>
                <w:b/>
                <w:szCs w:val="20"/>
              </w:rPr>
              <w:t>Comment</w:t>
            </w:r>
          </w:p>
        </w:tc>
      </w:tr>
      <w:tr w:rsidR="00622F2D" w:rsidRPr="00354BD4" w:rsidTr="00622F2D">
        <w:trPr>
          <w:trHeight w:val="647"/>
          <w:jc w:val="center"/>
        </w:trPr>
        <w:tc>
          <w:tcPr>
            <w:tcW w:w="2880" w:type="dxa"/>
          </w:tcPr>
          <w:p w:rsidR="00622F2D" w:rsidRPr="00354BD4" w:rsidRDefault="00622F2D" w:rsidP="00354BD4">
            <w:pPr>
              <w:pStyle w:val="ListParagraph"/>
              <w:numPr>
                <w:ilvl w:val="0"/>
                <w:numId w:val="3"/>
              </w:numPr>
              <w:rPr>
                <w:szCs w:val="20"/>
              </w:rPr>
            </w:pPr>
            <w:r w:rsidRPr="00354BD4">
              <w:rPr>
                <w:szCs w:val="20"/>
              </w:rPr>
              <w:t>Identify factors, multiples, and prime/composite numbers.</w:t>
            </w:r>
          </w:p>
        </w:tc>
        <w:tc>
          <w:tcPr>
            <w:tcW w:w="2880" w:type="dxa"/>
            <w:tcBorders>
              <w:bottom w:val="single" w:sz="4" w:space="0" w:color="auto"/>
            </w:tcBorders>
          </w:tcPr>
          <w:p w:rsidR="00622F2D" w:rsidRPr="00354BD4" w:rsidRDefault="006D4AED" w:rsidP="00354BD4">
            <w:pPr>
              <w:rPr>
                <w:szCs w:val="20"/>
              </w:rPr>
            </w:pPr>
            <w:r>
              <w:rPr>
                <w:szCs w:val="20"/>
              </w:rPr>
              <w:t>MA10-GR.4-S.2-GLE.1-EO.b</w:t>
            </w:r>
          </w:p>
        </w:tc>
        <w:tc>
          <w:tcPr>
            <w:tcW w:w="5760" w:type="dxa"/>
            <w:tcBorders>
              <w:bottom w:val="single" w:sz="4" w:space="0" w:color="auto"/>
            </w:tcBorders>
          </w:tcPr>
          <w:p w:rsidR="00622F2D" w:rsidRPr="00354BD4" w:rsidRDefault="00622F2D" w:rsidP="006D4AED">
            <w:pPr>
              <w:pStyle w:val="ColorfulList-Accent11"/>
              <w:ind w:left="0"/>
              <w:rPr>
                <w:szCs w:val="20"/>
              </w:rPr>
            </w:pPr>
            <w:r w:rsidRPr="00354BD4">
              <w:rPr>
                <w:szCs w:val="20"/>
              </w:rPr>
              <w:t>Apply concepts of squares, primes, composites, factors, and multiples to solve problems</w:t>
            </w:r>
            <w:r w:rsidR="00693912">
              <w:rPr>
                <w:szCs w:val="20"/>
              </w:rPr>
              <w:t xml:space="preserve">. </w:t>
            </w:r>
            <w:r w:rsidR="00693912">
              <w:t>(CCSS: 4.OA.4).</w:t>
            </w:r>
          </w:p>
        </w:tc>
        <w:tc>
          <w:tcPr>
            <w:tcW w:w="2880" w:type="dxa"/>
          </w:tcPr>
          <w:p w:rsidR="00622F2D" w:rsidRPr="00354BD4" w:rsidRDefault="00622F2D" w:rsidP="00354BD4">
            <w:pPr>
              <w:rPr>
                <w:szCs w:val="20"/>
              </w:rPr>
            </w:pPr>
          </w:p>
        </w:tc>
      </w:tr>
      <w:tr w:rsidR="0011201B" w:rsidRPr="00354BD4" w:rsidTr="00622F2D">
        <w:trPr>
          <w:trHeight w:val="1152"/>
          <w:jc w:val="center"/>
        </w:trPr>
        <w:tc>
          <w:tcPr>
            <w:tcW w:w="2880" w:type="dxa"/>
            <w:vMerge w:val="restart"/>
            <w:tcBorders>
              <w:top w:val="single" w:sz="4" w:space="0" w:color="auto"/>
            </w:tcBorders>
          </w:tcPr>
          <w:p w:rsidR="0011201B" w:rsidRPr="00354BD4" w:rsidRDefault="0011201B" w:rsidP="00354BD4">
            <w:pPr>
              <w:pStyle w:val="ListParagraph"/>
              <w:numPr>
                <w:ilvl w:val="0"/>
                <w:numId w:val="3"/>
              </w:numPr>
              <w:rPr>
                <w:szCs w:val="20"/>
              </w:rPr>
            </w:pPr>
            <w:r w:rsidRPr="00354BD4">
              <w:rPr>
                <w:szCs w:val="20"/>
              </w:rPr>
              <w:t>Recognize equivalent representations for the same number and generate them by decomposing and composing numbers (for example, 36 can be represented as 30+6, 20+16, 9x4, 40-4, three dozen and/or the square of 6).</w:t>
            </w:r>
          </w:p>
        </w:tc>
        <w:tc>
          <w:tcPr>
            <w:tcW w:w="2880" w:type="dxa"/>
            <w:tcBorders>
              <w:top w:val="single" w:sz="4" w:space="0" w:color="auto"/>
              <w:bottom w:val="single" w:sz="4" w:space="0" w:color="auto"/>
            </w:tcBorders>
          </w:tcPr>
          <w:p w:rsidR="0011201B" w:rsidRPr="00354BD4" w:rsidRDefault="0011201B" w:rsidP="006D4AED">
            <w:pPr>
              <w:rPr>
                <w:szCs w:val="20"/>
              </w:rPr>
            </w:pPr>
            <w:r w:rsidRPr="00354BD4">
              <w:rPr>
                <w:szCs w:val="20"/>
              </w:rPr>
              <w:t>MA10-GR.5-S.1-GLE.1-EO.b.i</w:t>
            </w:r>
          </w:p>
        </w:tc>
        <w:tc>
          <w:tcPr>
            <w:tcW w:w="5760" w:type="dxa"/>
            <w:tcBorders>
              <w:top w:val="single" w:sz="4" w:space="0" w:color="auto"/>
              <w:bottom w:val="single" w:sz="4" w:space="0" w:color="auto"/>
            </w:tcBorders>
          </w:tcPr>
          <w:p w:rsidR="0011201B" w:rsidRPr="00354BD4" w:rsidRDefault="0011201B" w:rsidP="00354BD4">
            <w:pPr>
              <w:pStyle w:val="NoSpacing"/>
              <w:rPr>
                <w:rFonts w:ascii="Verdana" w:eastAsia="Gotham-Book" w:hAnsi="Verdana" w:cs="Gotham-Book"/>
                <w:sz w:val="20"/>
                <w:szCs w:val="20"/>
              </w:rPr>
            </w:pPr>
            <w:r w:rsidRPr="00354BD4">
              <w:rPr>
                <w:rFonts w:ascii="Verdana" w:hAnsi="Verdana" w:cs="Helvetica"/>
                <w:sz w:val="20"/>
                <w:szCs w:val="20"/>
              </w:rPr>
              <w:t xml:space="preserve">Read and write decimals to thousandths using base-ten numerals, number names, and expanded form. e.g., 347.392 = 3 × 100 + 4 × 10 + 7 × 1 + 3 × (1/10) + 9 × (1/100) + 2 × (1/1000). (CCSS: 5.NBT.3a) </w:t>
            </w:r>
          </w:p>
        </w:tc>
        <w:tc>
          <w:tcPr>
            <w:tcW w:w="2880" w:type="dxa"/>
            <w:vMerge w:val="restart"/>
            <w:tcBorders>
              <w:top w:val="single" w:sz="4" w:space="0" w:color="auto"/>
            </w:tcBorders>
          </w:tcPr>
          <w:p w:rsidR="0011201B" w:rsidRPr="00354BD4" w:rsidDel="00B374A6" w:rsidRDefault="0011201B" w:rsidP="00354BD4">
            <w:pPr>
              <w:rPr>
                <w:szCs w:val="20"/>
              </w:rPr>
            </w:pPr>
          </w:p>
        </w:tc>
      </w:tr>
      <w:tr w:rsidR="0011201B" w:rsidRPr="00354BD4" w:rsidTr="00622F2D">
        <w:trPr>
          <w:trHeight w:val="1009"/>
          <w:jc w:val="center"/>
        </w:trPr>
        <w:tc>
          <w:tcPr>
            <w:tcW w:w="2880" w:type="dxa"/>
            <w:vMerge/>
          </w:tcPr>
          <w:p w:rsidR="0011201B" w:rsidRPr="00354BD4" w:rsidRDefault="0011201B" w:rsidP="00354BD4">
            <w:pPr>
              <w:pStyle w:val="ListParagraph"/>
              <w:numPr>
                <w:ilvl w:val="0"/>
                <w:numId w:val="3"/>
              </w:numPr>
              <w:rPr>
                <w:szCs w:val="20"/>
              </w:rPr>
            </w:pPr>
          </w:p>
        </w:tc>
        <w:tc>
          <w:tcPr>
            <w:tcW w:w="2880" w:type="dxa"/>
            <w:tcBorders>
              <w:top w:val="single" w:sz="4" w:space="0" w:color="auto"/>
              <w:bottom w:val="single" w:sz="4" w:space="0" w:color="auto"/>
            </w:tcBorders>
          </w:tcPr>
          <w:p w:rsidR="0011201B" w:rsidRPr="00354BD4" w:rsidRDefault="006D4AED" w:rsidP="006D4AED">
            <w:pPr>
              <w:rPr>
                <w:szCs w:val="20"/>
              </w:rPr>
            </w:pPr>
            <w:r>
              <w:rPr>
                <w:szCs w:val="20"/>
              </w:rPr>
              <w:t>MA10-GR.5-S.1-GLE.2-EO.d (</w:t>
            </w:r>
            <w:proofErr w:type="spellStart"/>
            <w:r>
              <w:rPr>
                <w:szCs w:val="20"/>
              </w:rPr>
              <w:t>i</w:t>
            </w:r>
            <w:proofErr w:type="spellEnd"/>
            <w:r>
              <w:rPr>
                <w:szCs w:val="20"/>
              </w:rPr>
              <w:t>-ii)</w:t>
            </w:r>
          </w:p>
        </w:tc>
        <w:tc>
          <w:tcPr>
            <w:tcW w:w="5760" w:type="dxa"/>
            <w:tcBorders>
              <w:top w:val="single" w:sz="4" w:space="0" w:color="auto"/>
              <w:bottom w:val="single" w:sz="4" w:space="0" w:color="auto"/>
            </w:tcBorders>
          </w:tcPr>
          <w:p w:rsidR="0011201B" w:rsidRPr="00354BD4" w:rsidRDefault="0011201B" w:rsidP="00354BD4">
            <w:pPr>
              <w:pStyle w:val="NoSpacing"/>
              <w:rPr>
                <w:rFonts w:ascii="Verdana" w:hAnsi="Verdana"/>
                <w:sz w:val="20"/>
                <w:szCs w:val="20"/>
              </w:rPr>
            </w:pPr>
            <w:r w:rsidRPr="00354BD4">
              <w:rPr>
                <w:rFonts w:ascii="Verdana" w:hAnsi="Verdana"/>
                <w:sz w:val="20"/>
                <w:szCs w:val="20"/>
              </w:rPr>
              <w:t>Write and interpret numerical expressions. (CCSS: 5.OA)</w:t>
            </w:r>
          </w:p>
          <w:p w:rsidR="0011201B" w:rsidRPr="00354BD4" w:rsidRDefault="0011201B" w:rsidP="00F54389">
            <w:pPr>
              <w:pStyle w:val="NoSpacing"/>
              <w:numPr>
                <w:ilvl w:val="0"/>
                <w:numId w:val="34"/>
              </w:numPr>
              <w:rPr>
                <w:rFonts w:ascii="Verdana" w:hAnsi="Verdana"/>
                <w:sz w:val="20"/>
                <w:szCs w:val="20"/>
              </w:rPr>
            </w:pPr>
            <w:r w:rsidRPr="00354BD4">
              <w:rPr>
                <w:rFonts w:ascii="Verdana" w:hAnsi="Verdana"/>
                <w:sz w:val="20"/>
                <w:szCs w:val="20"/>
              </w:rPr>
              <w:t>Use parentheses, brackets, or braces in numerical expressions, and evaluate expressions with these symbols. (CCSS: 5.OA.1)</w:t>
            </w:r>
          </w:p>
          <w:p w:rsidR="0011201B" w:rsidRPr="00354BD4" w:rsidRDefault="0011201B" w:rsidP="00F54389">
            <w:pPr>
              <w:pStyle w:val="NoSpacing"/>
              <w:numPr>
                <w:ilvl w:val="0"/>
                <w:numId w:val="34"/>
              </w:numPr>
              <w:rPr>
                <w:rFonts w:ascii="Verdana" w:hAnsi="Verdana" w:cs="Helvetica"/>
                <w:sz w:val="20"/>
                <w:szCs w:val="20"/>
              </w:rPr>
            </w:pPr>
            <w:r w:rsidRPr="00354BD4">
              <w:rPr>
                <w:rFonts w:ascii="Verdana" w:hAnsi="Verdana"/>
                <w:sz w:val="20"/>
                <w:szCs w:val="20"/>
              </w:rPr>
              <w:t>Write simple expressions that record calculations with numbers, and interpret numerical expressions without evaluating them. (CCSS: 5.OA.2)</w:t>
            </w:r>
          </w:p>
        </w:tc>
        <w:tc>
          <w:tcPr>
            <w:tcW w:w="2880" w:type="dxa"/>
            <w:vMerge/>
          </w:tcPr>
          <w:p w:rsidR="0011201B" w:rsidRPr="00354BD4" w:rsidRDefault="0011201B" w:rsidP="00354BD4">
            <w:pPr>
              <w:rPr>
                <w:szCs w:val="20"/>
              </w:rPr>
            </w:pPr>
          </w:p>
        </w:tc>
      </w:tr>
      <w:tr w:rsidR="0011201B" w:rsidRPr="00354BD4" w:rsidTr="0011201B">
        <w:trPr>
          <w:trHeight w:val="420"/>
          <w:jc w:val="center"/>
        </w:trPr>
        <w:tc>
          <w:tcPr>
            <w:tcW w:w="2880" w:type="dxa"/>
            <w:vMerge/>
          </w:tcPr>
          <w:p w:rsidR="0011201B" w:rsidRPr="00354BD4" w:rsidRDefault="0011201B" w:rsidP="00354BD4">
            <w:pPr>
              <w:pStyle w:val="ListParagraph"/>
              <w:numPr>
                <w:ilvl w:val="0"/>
                <w:numId w:val="3"/>
              </w:numPr>
              <w:rPr>
                <w:szCs w:val="20"/>
              </w:rPr>
            </w:pPr>
          </w:p>
        </w:tc>
        <w:tc>
          <w:tcPr>
            <w:tcW w:w="2880" w:type="dxa"/>
            <w:tcBorders>
              <w:top w:val="single" w:sz="4" w:space="0" w:color="auto"/>
              <w:bottom w:val="single" w:sz="4" w:space="0" w:color="auto"/>
            </w:tcBorders>
          </w:tcPr>
          <w:p w:rsidR="0011201B" w:rsidRPr="00354BD4" w:rsidRDefault="0011201B" w:rsidP="006D4AED">
            <w:pPr>
              <w:rPr>
                <w:szCs w:val="20"/>
              </w:rPr>
            </w:pPr>
            <w:r w:rsidRPr="00354BD4">
              <w:rPr>
                <w:szCs w:val="20"/>
              </w:rPr>
              <w:t>MA10-GR.4-S.1-GLE.1-EO.a.ii</w:t>
            </w:r>
          </w:p>
        </w:tc>
        <w:tc>
          <w:tcPr>
            <w:tcW w:w="5760" w:type="dxa"/>
            <w:tcBorders>
              <w:top w:val="single" w:sz="4" w:space="0" w:color="auto"/>
            </w:tcBorders>
          </w:tcPr>
          <w:p w:rsidR="0011201B" w:rsidRPr="00354BD4" w:rsidRDefault="0011201B" w:rsidP="00354BD4">
            <w:pPr>
              <w:pStyle w:val="NoSpacing"/>
              <w:rPr>
                <w:rFonts w:ascii="Verdana" w:hAnsi="Verdana"/>
                <w:sz w:val="20"/>
                <w:szCs w:val="20"/>
              </w:rPr>
            </w:pPr>
            <w:r w:rsidRPr="00354BD4">
              <w:rPr>
                <w:rFonts w:ascii="Verdana" w:hAnsi="Verdana"/>
                <w:sz w:val="20"/>
                <w:szCs w:val="20"/>
              </w:rPr>
              <w:t xml:space="preserve">Read and write multi-digit whole numbers using base-ten numerals, number names, and expanded form. (CCSS: 4.NBT.2) </w:t>
            </w:r>
          </w:p>
        </w:tc>
        <w:tc>
          <w:tcPr>
            <w:tcW w:w="2880" w:type="dxa"/>
            <w:vMerge/>
          </w:tcPr>
          <w:p w:rsidR="0011201B" w:rsidRPr="00354BD4" w:rsidRDefault="0011201B" w:rsidP="00354BD4">
            <w:pPr>
              <w:rPr>
                <w:szCs w:val="20"/>
              </w:rPr>
            </w:pPr>
          </w:p>
        </w:tc>
      </w:tr>
      <w:tr w:rsidR="0011201B" w:rsidRPr="00354BD4" w:rsidTr="0011201B">
        <w:trPr>
          <w:trHeight w:val="420"/>
          <w:jc w:val="center"/>
        </w:trPr>
        <w:tc>
          <w:tcPr>
            <w:tcW w:w="2880" w:type="dxa"/>
            <w:vMerge/>
          </w:tcPr>
          <w:p w:rsidR="0011201B" w:rsidRPr="00354BD4" w:rsidRDefault="0011201B" w:rsidP="00354BD4">
            <w:pPr>
              <w:pStyle w:val="ListParagraph"/>
              <w:numPr>
                <w:ilvl w:val="0"/>
                <w:numId w:val="3"/>
              </w:numPr>
              <w:rPr>
                <w:szCs w:val="20"/>
              </w:rPr>
            </w:pPr>
          </w:p>
        </w:tc>
        <w:tc>
          <w:tcPr>
            <w:tcW w:w="2880" w:type="dxa"/>
            <w:tcBorders>
              <w:top w:val="single" w:sz="4" w:space="0" w:color="auto"/>
              <w:bottom w:val="single" w:sz="4" w:space="0" w:color="auto"/>
            </w:tcBorders>
          </w:tcPr>
          <w:p w:rsidR="0011201B" w:rsidRPr="00354BD4" w:rsidRDefault="0011201B" w:rsidP="006D4AED">
            <w:pPr>
              <w:rPr>
                <w:szCs w:val="20"/>
              </w:rPr>
            </w:pPr>
            <w:r w:rsidRPr="00354BD4">
              <w:rPr>
                <w:szCs w:val="20"/>
              </w:rPr>
              <w:t>MA10-GR.4-S.2-GLE.1-EO.b</w:t>
            </w:r>
          </w:p>
        </w:tc>
        <w:tc>
          <w:tcPr>
            <w:tcW w:w="5760" w:type="dxa"/>
            <w:tcBorders>
              <w:bottom w:val="single" w:sz="4" w:space="0" w:color="auto"/>
            </w:tcBorders>
          </w:tcPr>
          <w:p w:rsidR="0011201B" w:rsidRPr="00354BD4" w:rsidRDefault="0011201B" w:rsidP="006D4AED">
            <w:pPr>
              <w:pStyle w:val="ColorfulList-Accent11"/>
              <w:ind w:left="0"/>
              <w:rPr>
                <w:szCs w:val="20"/>
              </w:rPr>
            </w:pPr>
            <w:r w:rsidRPr="00354BD4">
              <w:rPr>
                <w:szCs w:val="20"/>
              </w:rPr>
              <w:t>Apply concepts of squares, primes, composites, factors, and multiples to solve problems</w:t>
            </w:r>
            <w:r w:rsidR="00693912">
              <w:rPr>
                <w:szCs w:val="20"/>
              </w:rPr>
              <w:t xml:space="preserve">. </w:t>
            </w:r>
            <w:r w:rsidR="00693912">
              <w:t>(CCSS: 4.OA.4)</w:t>
            </w:r>
          </w:p>
        </w:tc>
        <w:tc>
          <w:tcPr>
            <w:tcW w:w="2880" w:type="dxa"/>
            <w:vMerge/>
          </w:tcPr>
          <w:p w:rsidR="0011201B" w:rsidRPr="00354BD4" w:rsidRDefault="0011201B" w:rsidP="00354BD4">
            <w:pPr>
              <w:rPr>
                <w:szCs w:val="20"/>
              </w:rPr>
            </w:pPr>
          </w:p>
        </w:tc>
      </w:tr>
      <w:tr w:rsidR="003D2ED8" w:rsidRPr="00354BD4" w:rsidTr="006D4AED">
        <w:trPr>
          <w:trHeight w:val="52"/>
          <w:jc w:val="center"/>
        </w:trPr>
        <w:tc>
          <w:tcPr>
            <w:tcW w:w="2880" w:type="dxa"/>
            <w:vMerge w:val="restart"/>
          </w:tcPr>
          <w:p w:rsidR="003D2ED8" w:rsidRPr="00354BD4" w:rsidRDefault="003D2ED8" w:rsidP="00354BD4">
            <w:pPr>
              <w:pStyle w:val="ListParagraph"/>
              <w:numPr>
                <w:ilvl w:val="0"/>
                <w:numId w:val="3"/>
              </w:numPr>
              <w:rPr>
                <w:szCs w:val="20"/>
              </w:rPr>
            </w:pPr>
            <w:r w:rsidRPr="00354BD4">
              <w:rPr>
                <w:szCs w:val="20"/>
              </w:rPr>
              <w:t xml:space="preserve">Describe numbers by their characteristics (for example, even, odd, prime, </w:t>
            </w:r>
            <w:proofErr w:type="gramStart"/>
            <w:r w:rsidRPr="00354BD4">
              <w:rPr>
                <w:szCs w:val="20"/>
              </w:rPr>
              <w:t>square</w:t>
            </w:r>
            <w:proofErr w:type="gramEnd"/>
            <w:r w:rsidRPr="00354BD4">
              <w:rPr>
                <w:szCs w:val="20"/>
              </w:rPr>
              <w:t>).</w:t>
            </w:r>
          </w:p>
        </w:tc>
        <w:tc>
          <w:tcPr>
            <w:tcW w:w="2880" w:type="dxa"/>
            <w:tcBorders>
              <w:top w:val="single" w:sz="4" w:space="0" w:color="auto"/>
              <w:bottom w:val="single" w:sz="4" w:space="0" w:color="auto"/>
            </w:tcBorders>
          </w:tcPr>
          <w:p w:rsidR="003D2ED8" w:rsidRPr="00354BD4" w:rsidRDefault="003D2ED8" w:rsidP="006D4AED">
            <w:pPr>
              <w:rPr>
                <w:szCs w:val="20"/>
              </w:rPr>
            </w:pPr>
            <w:r w:rsidRPr="00354BD4">
              <w:rPr>
                <w:szCs w:val="20"/>
              </w:rPr>
              <w:t>MA10-GR.4-S.2-GLE.1-EO.b</w:t>
            </w:r>
          </w:p>
        </w:tc>
        <w:tc>
          <w:tcPr>
            <w:tcW w:w="5760" w:type="dxa"/>
            <w:tcBorders>
              <w:top w:val="single" w:sz="4" w:space="0" w:color="auto"/>
            </w:tcBorders>
          </w:tcPr>
          <w:p w:rsidR="003D2ED8" w:rsidRPr="00354BD4" w:rsidRDefault="003D2ED8" w:rsidP="006D4AED">
            <w:pPr>
              <w:rPr>
                <w:szCs w:val="20"/>
              </w:rPr>
            </w:pPr>
            <w:r w:rsidRPr="00354BD4">
              <w:rPr>
                <w:szCs w:val="20"/>
              </w:rPr>
              <w:t>Apply concepts of squares, primes, composites, factors, and multiples to solve problems</w:t>
            </w:r>
            <w:r w:rsidR="00693912">
              <w:rPr>
                <w:szCs w:val="20"/>
              </w:rPr>
              <w:t xml:space="preserve">. </w:t>
            </w:r>
            <w:r w:rsidR="00693912">
              <w:t>(CCSS: 4.OA.4)</w:t>
            </w:r>
          </w:p>
        </w:tc>
        <w:tc>
          <w:tcPr>
            <w:tcW w:w="2880" w:type="dxa"/>
            <w:vMerge w:val="restart"/>
          </w:tcPr>
          <w:p w:rsidR="003D2ED8" w:rsidRPr="00354BD4" w:rsidRDefault="003D2ED8" w:rsidP="00354BD4">
            <w:pPr>
              <w:jc w:val="center"/>
              <w:rPr>
                <w:szCs w:val="20"/>
              </w:rPr>
            </w:pPr>
          </w:p>
        </w:tc>
      </w:tr>
      <w:tr w:rsidR="003D2ED8" w:rsidRPr="00354BD4" w:rsidTr="003D2ED8">
        <w:trPr>
          <w:trHeight w:val="766"/>
          <w:jc w:val="center"/>
        </w:trPr>
        <w:tc>
          <w:tcPr>
            <w:tcW w:w="2880" w:type="dxa"/>
            <w:vMerge/>
          </w:tcPr>
          <w:p w:rsidR="003D2ED8" w:rsidRPr="00354BD4" w:rsidRDefault="003D2ED8" w:rsidP="00354BD4">
            <w:pPr>
              <w:pStyle w:val="ListParagraph"/>
              <w:numPr>
                <w:ilvl w:val="0"/>
                <w:numId w:val="3"/>
              </w:numPr>
              <w:rPr>
                <w:szCs w:val="20"/>
              </w:rPr>
            </w:pPr>
          </w:p>
        </w:tc>
        <w:tc>
          <w:tcPr>
            <w:tcW w:w="2880" w:type="dxa"/>
            <w:tcBorders>
              <w:top w:val="single" w:sz="4" w:space="0" w:color="auto"/>
            </w:tcBorders>
          </w:tcPr>
          <w:p w:rsidR="003D2ED8" w:rsidRPr="00354BD4" w:rsidRDefault="003D2ED8" w:rsidP="00354BD4">
            <w:pPr>
              <w:rPr>
                <w:szCs w:val="20"/>
              </w:rPr>
            </w:pPr>
            <w:r w:rsidRPr="00354BD4">
              <w:rPr>
                <w:szCs w:val="20"/>
              </w:rPr>
              <w:t>MA10-GR.2-S.1-GLE.2-EO.d.i</w:t>
            </w:r>
          </w:p>
        </w:tc>
        <w:tc>
          <w:tcPr>
            <w:tcW w:w="5760" w:type="dxa"/>
          </w:tcPr>
          <w:p w:rsidR="003D2ED8" w:rsidRPr="006D4AED" w:rsidRDefault="003D2ED8" w:rsidP="006D4AED">
            <w:pPr>
              <w:autoSpaceDE w:val="0"/>
              <w:autoSpaceDN w:val="0"/>
              <w:adjustRightInd w:val="0"/>
              <w:rPr>
                <w:rFonts w:eastAsia="Gotham-Book" w:cs="Gotham-Book"/>
                <w:szCs w:val="20"/>
              </w:rPr>
            </w:pPr>
            <w:r w:rsidRPr="00354BD4">
              <w:rPr>
                <w:rFonts w:eastAsia="Gotham-Book" w:cs="Gotham-Book"/>
                <w:szCs w:val="20"/>
              </w:rPr>
              <w:t xml:space="preserve">Determine whether a group of objects (up to 20) has an odd or even number of members. </w:t>
            </w:r>
            <w:r w:rsidRPr="00354BD4">
              <w:rPr>
                <w:rFonts w:eastAsia="Calibri" w:cs="Gotham-Bold"/>
                <w:bCs/>
                <w:szCs w:val="20"/>
              </w:rPr>
              <w:t>(CCSS: 2.OA.3)</w:t>
            </w:r>
          </w:p>
        </w:tc>
        <w:tc>
          <w:tcPr>
            <w:tcW w:w="2880" w:type="dxa"/>
            <w:vMerge/>
          </w:tcPr>
          <w:p w:rsidR="003D2ED8" w:rsidRPr="00354BD4" w:rsidRDefault="003D2ED8" w:rsidP="00354BD4">
            <w:pPr>
              <w:rPr>
                <w:szCs w:val="20"/>
              </w:rPr>
            </w:pPr>
          </w:p>
        </w:tc>
      </w:tr>
    </w:tbl>
    <w:p w:rsidR="00F9583A" w:rsidRPr="00354BD4" w:rsidRDefault="00C0522E" w:rsidP="00354BD4">
      <w:pPr>
        <w:rPr>
          <w:szCs w:val="20"/>
        </w:rPr>
      </w:pPr>
      <w:r w:rsidRPr="00354BD4">
        <w:rPr>
          <w:szCs w:val="20"/>
        </w:rPr>
        <w:br w:type="page"/>
      </w:r>
    </w:p>
    <w:tbl>
      <w:tblPr>
        <w:tblStyle w:val="TableGrid"/>
        <w:tblW w:w="14400" w:type="dxa"/>
        <w:jc w:val="center"/>
        <w:tblLayout w:type="fixed"/>
        <w:tblLook w:val="04A0"/>
      </w:tblPr>
      <w:tblGrid>
        <w:gridCol w:w="2880"/>
        <w:gridCol w:w="2880"/>
        <w:gridCol w:w="5760"/>
        <w:gridCol w:w="2880"/>
      </w:tblGrid>
      <w:tr w:rsidR="00CE3A97" w:rsidRPr="00354BD4" w:rsidTr="00CE3A97">
        <w:trPr>
          <w:jc w:val="center"/>
        </w:trPr>
        <w:tc>
          <w:tcPr>
            <w:tcW w:w="2880" w:type="dxa"/>
            <w:shd w:val="clear" w:color="auto" w:fill="C6D9F1" w:themeFill="text2" w:themeFillTint="33"/>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1</w:t>
            </w:r>
          </w:p>
        </w:tc>
        <w:tc>
          <w:tcPr>
            <w:tcW w:w="11520" w:type="dxa"/>
            <w:gridSpan w:val="3"/>
            <w:shd w:val="clear" w:color="auto" w:fill="C6D9F1" w:themeFill="text2" w:themeFillTint="33"/>
            <w:vAlign w:val="center"/>
          </w:tcPr>
          <w:p w:rsidR="00CE3A97" w:rsidRPr="00354BD4" w:rsidRDefault="00CE3A97"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CE3A97" w:rsidRPr="00354BD4" w:rsidTr="00CE3A97">
        <w:trPr>
          <w:jc w:val="center"/>
        </w:trPr>
        <w:tc>
          <w:tcPr>
            <w:tcW w:w="2880" w:type="dxa"/>
            <w:shd w:val="clear" w:color="auto" w:fill="D9D9D9" w:themeFill="background1" w:themeFillShade="D9"/>
          </w:tcPr>
          <w:p w:rsidR="00CE3A97" w:rsidRPr="00354BD4" w:rsidRDefault="00CE3A97" w:rsidP="00354BD4">
            <w:pPr>
              <w:pStyle w:val="Default"/>
              <w:rPr>
                <w:rFonts w:ascii="Verdana" w:hAnsi="Verdana" w:cs="Times New Roman"/>
                <w:sz w:val="20"/>
                <w:szCs w:val="20"/>
              </w:rPr>
            </w:pPr>
            <w:r w:rsidRPr="00354BD4">
              <w:rPr>
                <w:rFonts w:ascii="Verdana" w:hAnsi="Verdana" w:cs="Times New Roman"/>
                <w:b/>
                <w:bCs/>
                <w:sz w:val="20"/>
                <w:szCs w:val="20"/>
              </w:rPr>
              <w:t>Benchmark 4</w:t>
            </w:r>
          </w:p>
        </w:tc>
        <w:tc>
          <w:tcPr>
            <w:tcW w:w="11520" w:type="dxa"/>
            <w:gridSpan w:val="3"/>
            <w:shd w:val="clear" w:color="auto" w:fill="D9D9D9" w:themeFill="background1" w:themeFillShade="D9"/>
            <w:vAlign w:val="center"/>
          </w:tcPr>
          <w:p w:rsidR="00CE3A97" w:rsidRPr="00354BD4" w:rsidRDefault="003573D2" w:rsidP="00354BD4">
            <w:pPr>
              <w:pStyle w:val="Default"/>
              <w:rPr>
                <w:rFonts w:ascii="Verdana" w:hAnsi="Verdana" w:cs="Times New Roman"/>
                <w:sz w:val="20"/>
                <w:szCs w:val="20"/>
              </w:rPr>
            </w:pPr>
            <w:r w:rsidRPr="00354BD4">
              <w:rPr>
                <w:rFonts w:ascii="Verdana" w:hAnsi="Verdana" w:cs="Times New Roman"/>
                <w:sz w:val="20"/>
                <w:szCs w:val="20"/>
              </w:rPr>
              <w:t>Use the relationships among fractions, decimals, and percents, including the concepts of ration and proportion, in problem-solving situations.</w:t>
            </w:r>
          </w:p>
        </w:tc>
      </w:tr>
      <w:tr w:rsidR="00E54DEB" w:rsidRPr="00354BD4" w:rsidTr="00076D5D">
        <w:trPr>
          <w:jc w:val="center"/>
        </w:trPr>
        <w:tc>
          <w:tcPr>
            <w:tcW w:w="2880" w:type="dxa"/>
          </w:tcPr>
          <w:p w:rsidR="00E54DEB" w:rsidRPr="00354BD4" w:rsidRDefault="00E54DEB" w:rsidP="00354BD4">
            <w:pPr>
              <w:rPr>
                <w:b/>
                <w:szCs w:val="20"/>
              </w:rPr>
            </w:pPr>
            <w:r w:rsidRPr="00354BD4">
              <w:rPr>
                <w:b/>
                <w:szCs w:val="20"/>
              </w:rPr>
              <w:t>Assessment Objective</w:t>
            </w:r>
          </w:p>
        </w:tc>
        <w:tc>
          <w:tcPr>
            <w:tcW w:w="2880" w:type="dxa"/>
          </w:tcPr>
          <w:p w:rsidR="00E54DEB" w:rsidRPr="00354BD4" w:rsidRDefault="00E54DEB" w:rsidP="00354BD4">
            <w:pPr>
              <w:rPr>
                <w:b/>
                <w:szCs w:val="20"/>
              </w:rPr>
            </w:pPr>
            <w:r w:rsidRPr="00354BD4">
              <w:rPr>
                <w:b/>
                <w:szCs w:val="20"/>
              </w:rPr>
              <w:t>CAS Alignment Code</w:t>
            </w:r>
          </w:p>
        </w:tc>
        <w:tc>
          <w:tcPr>
            <w:tcW w:w="5760" w:type="dxa"/>
          </w:tcPr>
          <w:p w:rsidR="00E54DEB" w:rsidRPr="00354BD4" w:rsidRDefault="00E54DEB" w:rsidP="00354BD4">
            <w:pPr>
              <w:rPr>
                <w:b/>
                <w:szCs w:val="20"/>
              </w:rPr>
            </w:pPr>
            <w:r w:rsidRPr="00354BD4">
              <w:rPr>
                <w:b/>
                <w:szCs w:val="20"/>
              </w:rPr>
              <w:t>CAS Expectation Text</w:t>
            </w:r>
          </w:p>
        </w:tc>
        <w:tc>
          <w:tcPr>
            <w:tcW w:w="2880" w:type="dxa"/>
          </w:tcPr>
          <w:p w:rsidR="00E54DEB" w:rsidRPr="00354BD4" w:rsidRDefault="00E54DEB" w:rsidP="00354BD4">
            <w:pPr>
              <w:rPr>
                <w:b/>
                <w:szCs w:val="20"/>
              </w:rPr>
            </w:pPr>
            <w:r w:rsidRPr="00354BD4">
              <w:rPr>
                <w:b/>
                <w:szCs w:val="20"/>
              </w:rPr>
              <w:t>Comment</w:t>
            </w:r>
          </w:p>
        </w:tc>
      </w:tr>
      <w:tr w:rsidR="00BC3A5C" w:rsidRPr="00354BD4" w:rsidTr="00BC3A5C">
        <w:trPr>
          <w:trHeight w:val="931"/>
          <w:jc w:val="center"/>
        </w:trPr>
        <w:tc>
          <w:tcPr>
            <w:tcW w:w="2880" w:type="dxa"/>
            <w:vMerge w:val="restart"/>
          </w:tcPr>
          <w:p w:rsidR="00BC3A5C" w:rsidRPr="00354BD4" w:rsidRDefault="00BC3A5C" w:rsidP="00354BD4">
            <w:pPr>
              <w:pStyle w:val="ListParagraph"/>
              <w:numPr>
                <w:ilvl w:val="0"/>
                <w:numId w:val="4"/>
              </w:numPr>
              <w:rPr>
                <w:szCs w:val="20"/>
              </w:rPr>
            </w:pPr>
            <w:r w:rsidRPr="00354BD4">
              <w:rPr>
                <w:szCs w:val="20"/>
              </w:rPr>
              <w:t xml:space="preserve">Demonstrate the equivalent relationships among commonly used fractions, decimals, and </w:t>
            </w:r>
            <w:r w:rsidRPr="00657E6B">
              <w:rPr>
                <w:szCs w:val="20"/>
              </w:rPr>
              <w:t xml:space="preserve">percents </w:t>
            </w:r>
            <w:r w:rsidRPr="00354BD4">
              <w:rPr>
                <w:szCs w:val="20"/>
              </w:rPr>
              <w:t>using pictorial or concrete materials.</w:t>
            </w:r>
          </w:p>
        </w:tc>
        <w:tc>
          <w:tcPr>
            <w:tcW w:w="2880" w:type="dxa"/>
            <w:tcBorders>
              <w:bottom w:val="single" w:sz="4" w:space="0" w:color="auto"/>
            </w:tcBorders>
          </w:tcPr>
          <w:p w:rsidR="00BC3A5C" w:rsidRPr="00354BD4" w:rsidRDefault="003D2ED8" w:rsidP="00354BD4">
            <w:pPr>
              <w:rPr>
                <w:szCs w:val="20"/>
              </w:rPr>
            </w:pPr>
            <w:r w:rsidRPr="00354BD4">
              <w:rPr>
                <w:szCs w:val="20"/>
              </w:rPr>
              <w:t>MA10-GR.</w:t>
            </w:r>
            <w:r w:rsidR="00BC3A5C" w:rsidRPr="00354BD4">
              <w:rPr>
                <w:szCs w:val="20"/>
              </w:rPr>
              <w:t>5-S.1-GLE.1-EO.b.ii.</w:t>
            </w:r>
          </w:p>
        </w:tc>
        <w:tc>
          <w:tcPr>
            <w:tcW w:w="5760" w:type="dxa"/>
            <w:tcBorders>
              <w:bottom w:val="single" w:sz="4" w:space="0" w:color="auto"/>
            </w:tcBorders>
          </w:tcPr>
          <w:p w:rsidR="00BC3A5C" w:rsidRPr="00354BD4" w:rsidRDefault="00BC3A5C" w:rsidP="00354BD4">
            <w:pPr>
              <w:rPr>
                <w:szCs w:val="20"/>
              </w:rPr>
            </w:pPr>
            <w:r w:rsidRPr="00354BD4">
              <w:rPr>
                <w:szCs w:val="20"/>
              </w:rPr>
              <w:t>Compare two decimals to thousandths based on meanings of the digits in each place, using &gt;, =, and &lt; symbols to record the results of comparisons. (CCSS: 5.NBT.3b)</w:t>
            </w:r>
          </w:p>
        </w:tc>
        <w:tc>
          <w:tcPr>
            <w:tcW w:w="2880" w:type="dxa"/>
            <w:vMerge w:val="restart"/>
          </w:tcPr>
          <w:p w:rsidR="006D4AED" w:rsidRPr="00354BD4" w:rsidRDefault="00BC3A5C" w:rsidP="00354BD4">
            <w:pPr>
              <w:rPr>
                <w:szCs w:val="20"/>
              </w:rPr>
            </w:pPr>
            <w:r w:rsidRPr="00354BD4">
              <w:rPr>
                <w:szCs w:val="20"/>
              </w:rPr>
              <w:t>There is nothing explicit about showing equivalent relationships between a decimal and a fraction in the CAS</w:t>
            </w:r>
            <w:r w:rsidR="00AA544E">
              <w:rPr>
                <w:szCs w:val="20"/>
              </w:rPr>
              <w:t>.</w:t>
            </w:r>
          </w:p>
          <w:p w:rsidR="00D85C50" w:rsidRDefault="00D85C50" w:rsidP="006D4AED">
            <w:pPr>
              <w:rPr>
                <w:szCs w:val="20"/>
              </w:rPr>
            </w:pPr>
          </w:p>
          <w:p w:rsidR="00BC3A5C" w:rsidRPr="00354BD4" w:rsidRDefault="00BC3A5C" w:rsidP="006D4AED">
            <w:pPr>
              <w:rPr>
                <w:szCs w:val="20"/>
              </w:rPr>
            </w:pPr>
            <w:r w:rsidRPr="00354BD4">
              <w:rPr>
                <w:szCs w:val="20"/>
              </w:rPr>
              <w:t>Percents are not taught at 5</w:t>
            </w:r>
            <w:r w:rsidRPr="00354BD4">
              <w:rPr>
                <w:szCs w:val="20"/>
                <w:vertAlign w:val="superscript"/>
              </w:rPr>
              <w:t>th</w:t>
            </w:r>
            <w:r w:rsidRPr="00354BD4">
              <w:rPr>
                <w:szCs w:val="20"/>
              </w:rPr>
              <w:t xml:space="preserve"> grade or below</w:t>
            </w:r>
            <w:r w:rsidR="00010D90" w:rsidRPr="00354BD4">
              <w:rPr>
                <w:szCs w:val="20"/>
              </w:rPr>
              <w:t xml:space="preserve"> in CAS, however, they will continue to be assessed within this objective</w:t>
            </w:r>
            <w:r w:rsidRPr="00354BD4">
              <w:rPr>
                <w:szCs w:val="20"/>
              </w:rPr>
              <w:t>.</w:t>
            </w:r>
          </w:p>
        </w:tc>
      </w:tr>
      <w:tr w:rsidR="00BC3A5C" w:rsidRPr="00354BD4" w:rsidTr="00C255E8">
        <w:trPr>
          <w:trHeight w:val="1781"/>
          <w:jc w:val="center"/>
        </w:trPr>
        <w:tc>
          <w:tcPr>
            <w:tcW w:w="2880" w:type="dxa"/>
            <w:vMerge/>
            <w:tcBorders>
              <w:bottom w:val="single" w:sz="4" w:space="0" w:color="auto"/>
            </w:tcBorders>
          </w:tcPr>
          <w:p w:rsidR="00BC3A5C" w:rsidRPr="00354BD4" w:rsidRDefault="00BC3A5C" w:rsidP="00354BD4">
            <w:pPr>
              <w:pStyle w:val="ListParagraph"/>
              <w:numPr>
                <w:ilvl w:val="0"/>
                <w:numId w:val="4"/>
              </w:numPr>
              <w:rPr>
                <w:szCs w:val="20"/>
              </w:rPr>
            </w:pPr>
          </w:p>
        </w:tc>
        <w:tc>
          <w:tcPr>
            <w:tcW w:w="2880" w:type="dxa"/>
            <w:tcBorders>
              <w:top w:val="single" w:sz="4" w:space="0" w:color="auto"/>
              <w:bottom w:val="single" w:sz="4" w:space="0" w:color="auto"/>
            </w:tcBorders>
          </w:tcPr>
          <w:p w:rsidR="00BC3A5C" w:rsidRPr="00354BD4" w:rsidRDefault="0011201B" w:rsidP="00354BD4">
            <w:pPr>
              <w:rPr>
                <w:szCs w:val="20"/>
              </w:rPr>
            </w:pPr>
            <w:r w:rsidRPr="00354BD4">
              <w:rPr>
                <w:szCs w:val="20"/>
              </w:rPr>
              <w:t>MA10-GR.</w:t>
            </w:r>
            <w:r w:rsidR="006D4AED">
              <w:rPr>
                <w:szCs w:val="20"/>
              </w:rPr>
              <w:t>4-S.1-GLE.2-EO.a (</w:t>
            </w:r>
            <w:proofErr w:type="spellStart"/>
            <w:r w:rsidR="006D4AED">
              <w:rPr>
                <w:szCs w:val="20"/>
              </w:rPr>
              <w:t>i</w:t>
            </w:r>
            <w:proofErr w:type="spellEnd"/>
            <w:r w:rsidR="006D4AED">
              <w:rPr>
                <w:szCs w:val="20"/>
              </w:rPr>
              <w:t>-iii)</w:t>
            </w:r>
          </w:p>
        </w:tc>
        <w:tc>
          <w:tcPr>
            <w:tcW w:w="5760" w:type="dxa"/>
            <w:tcBorders>
              <w:top w:val="single" w:sz="4" w:space="0" w:color="auto"/>
              <w:bottom w:val="single" w:sz="4" w:space="0" w:color="auto"/>
            </w:tcBorders>
          </w:tcPr>
          <w:p w:rsidR="00BC3A5C" w:rsidRPr="00354BD4" w:rsidRDefault="00BC3A5C" w:rsidP="00354BD4">
            <w:pPr>
              <w:pStyle w:val="NoSpacing"/>
              <w:rPr>
                <w:rFonts w:ascii="Verdana" w:hAnsi="Verdana"/>
                <w:sz w:val="20"/>
                <w:szCs w:val="20"/>
              </w:rPr>
            </w:pPr>
            <w:r w:rsidRPr="00354BD4">
              <w:rPr>
                <w:rFonts w:ascii="Verdana" w:hAnsi="Verdana"/>
                <w:sz w:val="20"/>
                <w:szCs w:val="20"/>
              </w:rPr>
              <w:t>Use ideas of fraction equivalence and ordering to: (CCSS: 4.NF)</w:t>
            </w:r>
          </w:p>
          <w:p w:rsidR="00BC3A5C" w:rsidRPr="00354BD4" w:rsidRDefault="00BC3A5C" w:rsidP="00F54389">
            <w:pPr>
              <w:pStyle w:val="NoSpacing"/>
              <w:numPr>
                <w:ilvl w:val="0"/>
                <w:numId w:val="35"/>
              </w:numPr>
              <w:rPr>
                <w:rFonts w:ascii="Verdana" w:hAnsi="Verdana"/>
                <w:sz w:val="20"/>
                <w:szCs w:val="20"/>
              </w:rPr>
            </w:pPr>
            <w:r w:rsidRPr="00354BD4">
              <w:rPr>
                <w:rFonts w:ascii="Verdana" w:hAnsi="Verdana"/>
                <w:sz w:val="20"/>
                <w:szCs w:val="20"/>
              </w:rPr>
              <w:t>Explain equivalence of fractions using drawings and models.</w:t>
            </w:r>
            <w:r w:rsidR="00693912">
              <w:rPr>
                <w:rFonts w:ascii="Verdana" w:hAnsi="Verdana"/>
                <w:sz w:val="20"/>
                <w:szCs w:val="20"/>
              </w:rPr>
              <w:t xml:space="preserve"> </w:t>
            </w:r>
            <w:r w:rsidR="00693912" w:rsidRPr="00693912">
              <w:rPr>
                <w:rFonts w:ascii="Verdana" w:hAnsi="Verdana"/>
                <w:sz w:val="20"/>
                <w:szCs w:val="20"/>
              </w:rPr>
              <w:t>(CCSS: 4.NF.1)</w:t>
            </w:r>
          </w:p>
          <w:p w:rsidR="00BC3A5C" w:rsidRPr="00354BD4" w:rsidRDefault="00BC3A5C" w:rsidP="00F54389">
            <w:pPr>
              <w:pStyle w:val="NoSpacing"/>
              <w:numPr>
                <w:ilvl w:val="0"/>
                <w:numId w:val="35"/>
              </w:numPr>
              <w:rPr>
                <w:rFonts w:ascii="Verdana" w:hAnsi="Verdana"/>
                <w:sz w:val="20"/>
                <w:szCs w:val="20"/>
              </w:rPr>
            </w:pPr>
            <w:r w:rsidRPr="00354BD4">
              <w:rPr>
                <w:rFonts w:ascii="Verdana" w:hAnsi="Verdana"/>
                <w:sz w:val="20"/>
                <w:szCs w:val="20"/>
              </w:rPr>
              <w:t>Use the principle of fraction equivalence to recognize and generate equivalent fractions. (CCSS: 4.NF.1)</w:t>
            </w:r>
          </w:p>
          <w:p w:rsidR="00BC3A5C" w:rsidRPr="00354BD4" w:rsidRDefault="00BC3A5C" w:rsidP="00F54389">
            <w:pPr>
              <w:pStyle w:val="NoSpacing"/>
              <w:numPr>
                <w:ilvl w:val="0"/>
                <w:numId w:val="35"/>
              </w:numPr>
              <w:rPr>
                <w:rFonts w:ascii="Verdana" w:hAnsi="Verdana"/>
                <w:sz w:val="20"/>
                <w:szCs w:val="20"/>
              </w:rPr>
            </w:pPr>
            <w:r w:rsidRPr="00354BD4">
              <w:rPr>
                <w:rFonts w:ascii="Verdana" w:hAnsi="Verdana"/>
                <w:sz w:val="20"/>
                <w:szCs w:val="20"/>
              </w:rPr>
              <w:t>Compare two fractions with different numerators and different denominators, and justify the conclusions. (CCSS: 4.NF.2)</w:t>
            </w:r>
          </w:p>
        </w:tc>
        <w:tc>
          <w:tcPr>
            <w:tcW w:w="2880" w:type="dxa"/>
            <w:vMerge/>
            <w:tcBorders>
              <w:bottom w:val="single" w:sz="4" w:space="0" w:color="auto"/>
            </w:tcBorders>
          </w:tcPr>
          <w:p w:rsidR="00BC3A5C" w:rsidRPr="00354BD4" w:rsidRDefault="00BC3A5C" w:rsidP="00354BD4">
            <w:pPr>
              <w:rPr>
                <w:szCs w:val="20"/>
              </w:rPr>
            </w:pPr>
          </w:p>
        </w:tc>
      </w:tr>
    </w:tbl>
    <w:p w:rsidR="0046112D" w:rsidRDefault="0046112D"/>
    <w:p w:rsidR="0046112D" w:rsidRDefault="0046112D">
      <w:r>
        <w:br w:type="page"/>
      </w:r>
    </w:p>
    <w:tbl>
      <w:tblPr>
        <w:tblStyle w:val="TableGrid"/>
        <w:tblW w:w="14400" w:type="dxa"/>
        <w:jc w:val="center"/>
        <w:tblLayout w:type="fixed"/>
        <w:tblLook w:val="04A0"/>
      </w:tblPr>
      <w:tblGrid>
        <w:gridCol w:w="2880"/>
        <w:gridCol w:w="2880"/>
        <w:gridCol w:w="5760"/>
        <w:gridCol w:w="2880"/>
      </w:tblGrid>
      <w:tr w:rsidR="00C255E8" w:rsidRPr="00354BD4" w:rsidTr="00C255E8">
        <w:trPr>
          <w:jc w:val="center"/>
        </w:trPr>
        <w:tc>
          <w:tcPr>
            <w:tcW w:w="2880" w:type="dxa"/>
            <w:shd w:val="clear" w:color="auto" w:fill="C6D9F1" w:themeFill="text2" w:themeFillTint="33"/>
          </w:tcPr>
          <w:p w:rsidR="00C255E8" w:rsidRPr="00354BD4" w:rsidRDefault="00C255E8"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1</w:t>
            </w:r>
          </w:p>
        </w:tc>
        <w:tc>
          <w:tcPr>
            <w:tcW w:w="11520" w:type="dxa"/>
            <w:gridSpan w:val="3"/>
            <w:shd w:val="clear" w:color="auto" w:fill="C6D9F1" w:themeFill="text2" w:themeFillTint="33"/>
            <w:vAlign w:val="center"/>
          </w:tcPr>
          <w:p w:rsidR="00C255E8" w:rsidRPr="00354BD4" w:rsidRDefault="00C255E8"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C255E8" w:rsidRPr="00354BD4" w:rsidTr="00C255E8">
        <w:trPr>
          <w:trHeight w:val="368"/>
          <w:jc w:val="center"/>
        </w:trPr>
        <w:tc>
          <w:tcPr>
            <w:tcW w:w="2880" w:type="dxa"/>
            <w:shd w:val="clear" w:color="auto" w:fill="D9D9D9" w:themeFill="background1" w:themeFillShade="D9"/>
          </w:tcPr>
          <w:p w:rsidR="00C255E8" w:rsidRPr="00354BD4" w:rsidRDefault="00C255E8" w:rsidP="00354BD4">
            <w:pPr>
              <w:pStyle w:val="Default"/>
              <w:rPr>
                <w:rFonts w:ascii="Verdana" w:hAnsi="Verdana" w:cs="Times New Roman"/>
                <w:sz w:val="20"/>
                <w:szCs w:val="20"/>
              </w:rPr>
            </w:pPr>
            <w:r w:rsidRPr="00354BD4">
              <w:rPr>
                <w:rFonts w:ascii="Verdana" w:hAnsi="Verdana" w:cs="Times New Roman"/>
                <w:b/>
                <w:bCs/>
                <w:sz w:val="20"/>
                <w:szCs w:val="20"/>
              </w:rPr>
              <w:t>Benchmark 5</w:t>
            </w:r>
          </w:p>
        </w:tc>
        <w:tc>
          <w:tcPr>
            <w:tcW w:w="11520" w:type="dxa"/>
            <w:gridSpan w:val="3"/>
            <w:shd w:val="clear" w:color="auto" w:fill="D9D9D9" w:themeFill="background1" w:themeFillShade="D9"/>
          </w:tcPr>
          <w:p w:rsidR="00C255E8" w:rsidRPr="00354BD4" w:rsidRDefault="00C255E8" w:rsidP="00354BD4">
            <w:pPr>
              <w:rPr>
                <w:szCs w:val="20"/>
              </w:rPr>
            </w:pPr>
            <w:r w:rsidRPr="00354BD4">
              <w:rPr>
                <w:szCs w:val="20"/>
              </w:rPr>
              <w:t>Develop, test, and explain conjectures about properties of integers and rational numbers.</w:t>
            </w:r>
          </w:p>
        </w:tc>
      </w:tr>
      <w:tr w:rsidR="00C255E8" w:rsidRPr="00354BD4" w:rsidTr="00C255E8">
        <w:trPr>
          <w:jc w:val="center"/>
        </w:trPr>
        <w:tc>
          <w:tcPr>
            <w:tcW w:w="2880" w:type="dxa"/>
          </w:tcPr>
          <w:p w:rsidR="00C255E8" w:rsidRPr="00354BD4" w:rsidRDefault="00C255E8" w:rsidP="00354BD4">
            <w:pPr>
              <w:rPr>
                <w:b/>
                <w:szCs w:val="20"/>
              </w:rPr>
            </w:pPr>
            <w:r w:rsidRPr="00354BD4">
              <w:rPr>
                <w:b/>
                <w:szCs w:val="20"/>
              </w:rPr>
              <w:t>Assessment Objective</w:t>
            </w:r>
          </w:p>
        </w:tc>
        <w:tc>
          <w:tcPr>
            <w:tcW w:w="2880" w:type="dxa"/>
          </w:tcPr>
          <w:p w:rsidR="00C255E8" w:rsidRPr="00354BD4" w:rsidRDefault="00C255E8" w:rsidP="00354BD4">
            <w:pPr>
              <w:rPr>
                <w:b/>
                <w:szCs w:val="20"/>
              </w:rPr>
            </w:pPr>
            <w:r w:rsidRPr="00354BD4">
              <w:rPr>
                <w:b/>
                <w:szCs w:val="20"/>
              </w:rPr>
              <w:t>CAS Alignment Code</w:t>
            </w:r>
          </w:p>
        </w:tc>
        <w:tc>
          <w:tcPr>
            <w:tcW w:w="5760" w:type="dxa"/>
          </w:tcPr>
          <w:p w:rsidR="00C255E8" w:rsidRPr="00354BD4" w:rsidRDefault="00C255E8" w:rsidP="00354BD4">
            <w:pPr>
              <w:rPr>
                <w:b/>
                <w:szCs w:val="20"/>
              </w:rPr>
            </w:pPr>
            <w:r w:rsidRPr="00354BD4">
              <w:rPr>
                <w:b/>
                <w:szCs w:val="20"/>
              </w:rPr>
              <w:t>CAS Expectation Text</w:t>
            </w:r>
          </w:p>
        </w:tc>
        <w:tc>
          <w:tcPr>
            <w:tcW w:w="2880" w:type="dxa"/>
          </w:tcPr>
          <w:p w:rsidR="00C255E8" w:rsidRPr="00354BD4" w:rsidRDefault="00C255E8" w:rsidP="00354BD4">
            <w:pPr>
              <w:rPr>
                <w:b/>
                <w:szCs w:val="20"/>
              </w:rPr>
            </w:pPr>
            <w:r w:rsidRPr="00354BD4">
              <w:rPr>
                <w:b/>
                <w:szCs w:val="20"/>
              </w:rPr>
              <w:t>Comment</w:t>
            </w:r>
          </w:p>
        </w:tc>
      </w:tr>
      <w:tr w:rsidR="002607C1" w:rsidRPr="00354BD4" w:rsidTr="0011201B">
        <w:trPr>
          <w:trHeight w:val="692"/>
          <w:jc w:val="center"/>
        </w:trPr>
        <w:tc>
          <w:tcPr>
            <w:tcW w:w="2880" w:type="dxa"/>
            <w:vMerge w:val="restart"/>
          </w:tcPr>
          <w:p w:rsidR="002607C1" w:rsidRPr="00354BD4" w:rsidRDefault="002607C1" w:rsidP="00354BD4">
            <w:pPr>
              <w:pStyle w:val="ListParagraph"/>
              <w:numPr>
                <w:ilvl w:val="0"/>
                <w:numId w:val="5"/>
              </w:numPr>
              <w:rPr>
                <w:szCs w:val="20"/>
              </w:rPr>
            </w:pPr>
            <w:r w:rsidRPr="00354BD4">
              <w:rPr>
                <w:szCs w:val="20"/>
              </w:rPr>
              <w:t>Develop, test, and explain conjectures about properties of whole numbers and commonly-used fractions and decimals.</w:t>
            </w:r>
          </w:p>
        </w:tc>
        <w:tc>
          <w:tcPr>
            <w:tcW w:w="2880" w:type="dxa"/>
          </w:tcPr>
          <w:p w:rsidR="002607C1" w:rsidRPr="00354BD4" w:rsidRDefault="002607C1" w:rsidP="0004701A">
            <w:pPr>
              <w:rPr>
                <w:szCs w:val="20"/>
              </w:rPr>
            </w:pPr>
            <w:r>
              <w:rPr>
                <w:szCs w:val="20"/>
              </w:rPr>
              <w:t>MA10.GR.3-S.1-GLE.3-EO.b.ii (including footnote)</w:t>
            </w:r>
          </w:p>
        </w:tc>
        <w:tc>
          <w:tcPr>
            <w:tcW w:w="5760" w:type="dxa"/>
          </w:tcPr>
          <w:p w:rsidR="002607C1" w:rsidRPr="00354BD4" w:rsidRDefault="002607C1" w:rsidP="0004701A">
            <w:pPr>
              <w:rPr>
                <w:rFonts w:eastAsia="Times New Roman" w:cs="Times New Roman"/>
                <w:szCs w:val="20"/>
              </w:rPr>
            </w:pPr>
            <w:r w:rsidRPr="00354BD4">
              <w:rPr>
                <w:rFonts w:eastAsia="Times New Roman" w:cs="Times New Roman"/>
                <w:szCs w:val="20"/>
              </w:rPr>
              <w:t>Interpret division as an unknown-factor problem.</w:t>
            </w:r>
            <w:r>
              <w:rPr>
                <w:rFonts w:eastAsia="Times New Roman" w:cs="Times New Roman"/>
                <w:szCs w:val="20"/>
                <w:vertAlign w:val="superscript"/>
              </w:rPr>
              <w:t xml:space="preserve"> </w:t>
            </w:r>
            <w:r w:rsidRPr="00354BD4">
              <w:rPr>
                <w:rFonts w:eastAsia="Times New Roman" w:cs="Times New Roman"/>
                <w:szCs w:val="20"/>
              </w:rPr>
              <w:t>(CCSS: 3.OA.6)</w:t>
            </w:r>
          </w:p>
          <w:p w:rsidR="002607C1" w:rsidRPr="0046112D" w:rsidRDefault="002607C1" w:rsidP="0004701A">
            <w:pPr>
              <w:rPr>
                <w:rFonts w:eastAsia="Times New Roman" w:cs="Times New Roman"/>
                <w:i/>
                <w:szCs w:val="20"/>
              </w:rPr>
            </w:pPr>
            <w:r w:rsidRPr="0046112D">
              <w:rPr>
                <w:rFonts w:eastAsia="Times New Roman" w:cs="Times New Roman"/>
                <w:i/>
                <w:szCs w:val="20"/>
              </w:rPr>
              <w:t>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 (CCSS: 3.OA.5)</w:t>
            </w:r>
          </w:p>
        </w:tc>
        <w:tc>
          <w:tcPr>
            <w:tcW w:w="2880" w:type="dxa"/>
            <w:vMerge w:val="restart"/>
          </w:tcPr>
          <w:p w:rsidR="002607C1" w:rsidRPr="00354BD4" w:rsidRDefault="002607C1" w:rsidP="00354BD4">
            <w:pPr>
              <w:rPr>
                <w:szCs w:val="20"/>
              </w:rPr>
            </w:pPr>
            <w:r w:rsidRPr="00354BD4">
              <w:rPr>
                <w:szCs w:val="20"/>
              </w:rPr>
              <w:t>This part of the standard for mathematical practice, “Look for and make use of structure.”</w:t>
            </w:r>
          </w:p>
        </w:tc>
      </w:tr>
      <w:tr w:rsidR="002607C1" w:rsidRPr="00354BD4" w:rsidTr="0011201B">
        <w:trPr>
          <w:trHeight w:val="692"/>
          <w:jc w:val="center"/>
        </w:trPr>
        <w:tc>
          <w:tcPr>
            <w:tcW w:w="2880" w:type="dxa"/>
            <w:vMerge/>
          </w:tcPr>
          <w:p w:rsidR="002607C1" w:rsidRPr="00354BD4" w:rsidRDefault="002607C1" w:rsidP="00354BD4">
            <w:pPr>
              <w:pStyle w:val="ListParagraph"/>
              <w:numPr>
                <w:ilvl w:val="0"/>
                <w:numId w:val="5"/>
              </w:numPr>
              <w:rPr>
                <w:szCs w:val="20"/>
              </w:rPr>
            </w:pPr>
          </w:p>
        </w:tc>
        <w:tc>
          <w:tcPr>
            <w:tcW w:w="2880" w:type="dxa"/>
          </w:tcPr>
          <w:p w:rsidR="002607C1" w:rsidRPr="00354BD4" w:rsidRDefault="002607C1" w:rsidP="00354BD4">
            <w:pPr>
              <w:rPr>
                <w:szCs w:val="20"/>
              </w:rPr>
            </w:pPr>
            <w:r w:rsidRPr="00354BD4">
              <w:rPr>
                <w:szCs w:val="20"/>
              </w:rPr>
              <w:t>MA10.GR.4-S.1-GLE.3-EO.a</w:t>
            </w:r>
          </w:p>
        </w:tc>
        <w:tc>
          <w:tcPr>
            <w:tcW w:w="5760" w:type="dxa"/>
          </w:tcPr>
          <w:p w:rsidR="002607C1" w:rsidRPr="00354BD4" w:rsidRDefault="002607C1" w:rsidP="0046112D">
            <w:pPr>
              <w:pStyle w:val="NoSpacing"/>
              <w:rPr>
                <w:rFonts w:ascii="Verdana" w:hAnsi="Verdana"/>
                <w:sz w:val="20"/>
                <w:szCs w:val="20"/>
              </w:rPr>
            </w:pPr>
            <w:r w:rsidRPr="00354BD4">
              <w:rPr>
                <w:rFonts w:ascii="Verdana" w:hAnsi="Verdana"/>
                <w:sz w:val="20"/>
                <w:szCs w:val="20"/>
              </w:rPr>
              <w:t>Use place value understanding and properties of operations to perform multi-digit arithmetic. (CCSS: 4.NBT)</w:t>
            </w:r>
          </w:p>
        </w:tc>
        <w:tc>
          <w:tcPr>
            <w:tcW w:w="2880" w:type="dxa"/>
            <w:vMerge/>
          </w:tcPr>
          <w:p w:rsidR="002607C1" w:rsidRPr="00354BD4" w:rsidRDefault="002607C1" w:rsidP="00354BD4">
            <w:pPr>
              <w:rPr>
                <w:szCs w:val="20"/>
              </w:rPr>
            </w:pPr>
          </w:p>
        </w:tc>
      </w:tr>
      <w:tr w:rsidR="002607C1" w:rsidRPr="00354BD4" w:rsidTr="00C255E8">
        <w:trPr>
          <w:trHeight w:val="691"/>
          <w:jc w:val="center"/>
        </w:trPr>
        <w:tc>
          <w:tcPr>
            <w:tcW w:w="2880" w:type="dxa"/>
            <w:vMerge/>
          </w:tcPr>
          <w:p w:rsidR="002607C1" w:rsidRPr="00354BD4" w:rsidRDefault="002607C1" w:rsidP="00354BD4">
            <w:pPr>
              <w:pStyle w:val="ListParagraph"/>
              <w:numPr>
                <w:ilvl w:val="0"/>
                <w:numId w:val="5"/>
              </w:numPr>
              <w:rPr>
                <w:szCs w:val="20"/>
              </w:rPr>
            </w:pPr>
          </w:p>
        </w:tc>
        <w:tc>
          <w:tcPr>
            <w:tcW w:w="2880" w:type="dxa"/>
          </w:tcPr>
          <w:p w:rsidR="002607C1" w:rsidRPr="00354BD4" w:rsidRDefault="002607C1" w:rsidP="00354BD4">
            <w:pPr>
              <w:rPr>
                <w:szCs w:val="20"/>
              </w:rPr>
            </w:pPr>
            <w:r w:rsidRPr="00354BD4">
              <w:rPr>
                <w:szCs w:val="20"/>
              </w:rPr>
              <w:t>MA10.GR.4-S.1-GLE.2-EO.b</w:t>
            </w:r>
          </w:p>
        </w:tc>
        <w:tc>
          <w:tcPr>
            <w:tcW w:w="5760" w:type="dxa"/>
          </w:tcPr>
          <w:p w:rsidR="002607C1" w:rsidRPr="00354BD4" w:rsidRDefault="002607C1" w:rsidP="0046112D">
            <w:pPr>
              <w:pStyle w:val="NoSpacing"/>
              <w:rPr>
                <w:szCs w:val="20"/>
              </w:rPr>
            </w:pPr>
            <w:r w:rsidRPr="00354BD4">
              <w:rPr>
                <w:rFonts w:ascii="Verdana" w:hAnsi="Verdana"/>
                <w:sz w:val="20"/>
                <w:szCs w:val="20"/>
              </w:rPr>
              <w:t>Build fractions from unit fractions by applying understandings of operations on whole numbers. (CCSS: 4.NF)</w:t>
            </w:r>
          </w:p>
        </w:tc>
        <w:tc>
          <w:tcPr>
            <w:tcW w:w="2880" w:type="dxa"/>
            <w:vMerge/>
          </w:tcPr>
          <w:p w:rsidR="002607C1" w:rsidRPr="00354BD4" w:rsidRDefault="002607C1" w:rsidP="00354BD4">
            <w:pPr>
              <w:rPr>
                <w:szCs w:val="20"/>
              </w:rPr>
            </w:pPr>
          </w:p>
        </w:tc>
      </w:tr>
      <w:tr w:rsidR="002607C1" w:rsidRPr="00354BD4" w:rsidTr="002607C1">
        <w:trPr>
          <w:trHeight w:val="1484"/>
          <w:jc w:val="center"/>
        </w:trPr>
        <w:tc>
          <w:tcPr>
            <w:tcW w:w="2880" w:type="dxa"/>
            <w:vMerge/>
          </w:tcPr>
          <w:p w:rsidR="002607C1" w:rsidRPr="00354BD4" w:rsidRDefault="002607C1" w:rsidP="00354BD4">
            <w:pPr>
              <w:pStyle w:val="ListParagraph"/>
              <w:numPr>
                <w:ilvl w:val="0"/>
                <w:numId w:val="5"/>
              </w:numPr>
              <w:rPr>
                <w:szCs w:val="20"/>
              </w:rPr>
            </w:pPr>
          </w:p>
        </w:tc>
        <w:tc>
          <w:tcPr>
            <w:tcW w:w="2880" w:type="dxa"/>
          </w:tcPr>
          <w:p w:rsidR="002607C1" w:rsidRPr="00354BD4" w:rsidRDefault="002607C1" w:rsidP="00354BD4">
            <w:pPr>
              <w:rPr>
                <w:szCs w:val="20"/>
              </w:rPr>
            </w:pPr>
            <w:r w:rsidRPr="00354BD4">
              <w:rPr>
                <w:szCs w:val="20"/>
              </w:rPr>
              <w:t>MA10.GR.5-S.1-GLE.2-EO.c.i</w:t>
            </w:r>
          </w:p>
        </w:tc>
        <w:tc>
          <w:tcPr>
            <w:tcW w:w="5760" w:type="dxa"/>
          </w:tcPr>
          <w:p w:rsidR="002607C1" w:rsidRPr="00354BD4" w:rsidRDefault="002607C1" w:rsidP="00354BD4">
            <w:pPr>
              <w:pStyle w:val="NoSpacing"/>
              <w:rPr>
                <w:rFonts w:ascii="Verdana" w:hAnsi="Verdana"/>
                <w:sz w:val="20"/>
                <w:szCs w:val="20"/>
              </w:rPr>
            </w:pPr>
            <w:r w:rsidRPr="00354BD4">
              <w:rPr>
                <w:rFonts w:ascii="Verdana" w:hAnsi="Verdana"/>
                <w:sz w:val="20"/>
                <w:szCs w:val="20"/>
              </w:rPr>
              <w:t>Add, subtract, multiply, and divide decimals to hundredths. (CCSS: 5.NBT.7)</w:t>
            </w:r>
          </w:p>
          <w:p w:rsidR="002607C1" w:rsidRPr="00354BD4" w:rsidRDefault="002607C1" w:rsidP="00F54389">
            <w:pPr>
              <w:pStyle w:val="NoSpacing"/>
              <w:numPr>
                <w:ilvl w:val="0"/>
                <w:numId w:val="36"/>
              </w:numPr>
              <w:rPr>
                <w:rFonts w:ascii="Verdana" w:hAnsi="Verdana"/>
                <w:sz w:val="20"/>
                <w:szCs w:val="20"/>
              </w:rPr>
            </w:pPr>
            <w:r w:rsidRPr="00354BD4">
              <w:rPr>
                <w:rFonts w:ascii="Verdana" w:hAnsi="Verdana"/>
                <w:sz w:val="20"/>
                <w:szCs w:val="20"/>
              </w:rPr>
              <w:t>Use concrete models or drawings and strategies based on place value, properties of operations, and/or the relationship between addition and subtraction. (CCSS: 5.NBT.7)</w:t>
            </w:r>
          </w:p>
        </w:tc>
        <w:tc>
          <w:tcPr>
            <w:tcW w:w="2880" w:type="dxa"/>
            <w:vMerge/>
          </w:tcPr>
          <w:p w:rsidR="002607C1" w:rsidRPr="00354BD4" w:rsidRDefault="002607C1" w:rsidP="00354BD4">
            <w:pPr>
              <w:rPr>
                <w:szCs w:val="20"/>
              </w:rPr>
            </w:pPr>
          </w:p>
        </w:tc>
      </w:tr>
      <w:tr w:rsidR="00217E42" w:rsidRPr="00354BD4" w:rsidTr="00217E42">
        <w:trPr>
          <w:trHeight w:val="383"/>
          <w:jc w:val="center"/>
        </w:trPr>
        <w:tc>
          <w:tcPr>
            <w:tcW w:w="2880" w:type="dxa"/>
            <w:vMerge w:val="restart"/>
          </w:tcPr>
          <w:p w:rsidR="00217E42" w:rsidRPr="00354BD4" w:rsidRDefault="00217E42" w:rsidP="00354BD4">
            <w:pPr>
              <w:pStyle w:val="ListParagraph"/>
              <w:numPr>
                <w:ilvl w:val="0"/>
                <w:numId w:val="5"/>
              </w:numPr>
              <w:rPr>
                <w:szCs w:val="20"/>
              </w:rPr>
            </w:pPr>
            <w:r w:rsidRPr="00354BD4">
              <w:rPr>
                <w:szCs w:val="20"/>
              </w:rPr>
              <w:t xml:space="preserve">Use number properties (commutative, associative, identity) to evaluate numeric expressions </w:t>
            </w:r>
            <w:r w:rsidRPr="00354BD4">
              <w:rPr>
                <w:strike/>
                <w:szCs w:val="20"/>
              </w:rPr>
              <w:t>and solve equations</w:t>
            </w:r>
            <w:r w:rsidRPr="00354BD4">
              <w:rPr>
                <w:szCs w:val="20"/>
              </w:rPr>
              <w:t>.</w:t>
            </w:r>
          </w:p>
        </w:tc>
        <w:tc>
          <w:tcPr>
            <w:tcW w:w="2880" w:type="dxa"/>
            <w:tcBorders>
              <w:bottom w:val="single" w:sz="4" w:space="0" w:color="auto"/>
            </w:tcBorders>
          </w:tcPr>
          <w:p w:rsidR="00217E42" w:rsidRPr="00354BD4" w:rsidRDefault="0046112D" w:rsidP="00354BD4">
            <w:pPr>
              <w:rPr>
                <w:szCs w:val="20"/>
              </w:rPr>
            </w:pPr>
            <w:r>
              <w:rPr>
                <w:szCs w:val="20"/>
              </w:rPr>
              <w:t>MA10-GR.5-S.1-GLE.2-EO.d (</w:t>
            </w:r>
            <w:proofErr w:type="spellStart"/>
            <w:r>
              <w:rPr>
                <w:szCs w:val="20"/>
              </w:rPr>
              <w:t>i</w:t>
            </w:r>
            <w:proofErr w:type="spellEnd"/>
            <w:r>
              <w:rPr>
                <w:szCs w:val="20"/>
              </w:rPr>
              <w:t>)</w:t>
            </w:r>
          </w:p>
        </w:tc>
        <w:tc>
          <w:tcPr>
            <w:tcW w:w="5760" w:type="dxa"/>
          </w:tcPr>
          <w:p w:rsidR="00217E42" w:rsidRPr="00354BD4" w:rsidRDefault="00217E42" w:rsidP="00354BD4">
            <w:pPr>
              <w:pStyle w:val="NoSpacing"/>
              <w:rPr>
                <w:rFonts w:ascii="Verdana" w:hAnsi="Verdana"/>
                <w:sz w:val="20"/>
                <w:szCs w:val="20"/>
              </w:rPr>
            </w:pPr>
            <w:r w:rsidRPr="00354BD4">
              <w:rPr>
                <w:rFonts w:ascii="Verdana" w:hAnsi="Verdana"/>
                <w:sz w:val="20"/>
                <w:szCs w:val="20"/>
              </w:rPr>
              <w:t>Write and interpret numerical expressions. (CCSS:5.OA)</w:t>
            </w:r>
          </w:p>
          <w:p w:rsidR="00217E42" w:rsidRPr="00354BD4" w:rsidRDefault="00217E42" w:rsidP="00F54389">
            <w:pPr>
              <w:pStyle w:val="NoSpacing"/>
              <w:numPr>
                <w:ilvl w:val="0"/>
                <w:numId w:val="37"/>
              </w:numPr>
              <w:rPr>
                <w:rFonts w:ascii="Verdana" w:hAnsi="Verdana"/>
                <w:sz w:val="20"/>
                <w:szCs w:val="20"/>
              </w:rPr>
            </w:pPr>
            <w:r w:rsidRPr="00354BD4">
              <w:rPr>
                <w:rFonts w:ascii="Verdana" w:hAnsi="Verdana"/>
                <w:sz w:val="20"/>
                <w:szCs w:val="20"/>
              </w:rPr>
              <w:t>Use parentheses, brackets, or braces in numerical expressions, and evaluate expressions with these symbols. (CCSS: 5.OA.1)</w:t>
            </w:r>
          </w:p>
        </w:tc>
        <w:tc>
          <w:tcPr>
            <w:tcW w:w="2880" w:type="dxa"/>
            <w:vMerge w:val="restart"/>
          </w:tcPr>
          <w:p w:rsidR="007A0C50" w:rsidRDefault="007A0C50" w:rsidP="00354BD4">
            <w:pPr>
              <w:rPr>
                <w:szCs w:val="20"/>
              </w:rPr>
            </w:pPr>
            <w:r w:rsidRPr="00354BD4">
              <w:rPr>
                <w:szCs w:val="20"/>
              </w:rPr>
              <w:t>Properties of operations are the same as number properties.</w:t>
            </w:r>
          </w:p>
          <w:p w:rsidR="0046112D" w:rsidRPr="00354BD4" w:rsidRDefault="0046112D" w:rsidP="00354BD4">
            <w:pPr>
              <w:rPr>
                <w:szCs w:val="20"/>
              </w:rPr>
            </w:pPr>
          </w:p>
          <w:p w:rsidR="00217E42" w:rsidRPr="00354BD4" w:rsidRDefault="00217E42" w:rsidP="0046112D">
            <w:pPr>
              <w:rPr>
                <w:szCs w:val="20"/>
              </w:rPr>
            </w:pPr>
            <w:r w:rsidRPr="00354BD4">
              <w:rPr>
                <w:szCs w:val="20"/>
              </w:rPr>
              <w:t>There is no explicit reference to solve equations at 5</w:t>
            </w:r>
            <w:r w:rsidRPr="00354BD4">
              <w:rPr>
                <w:szCs w:val="20"/>
                <w:vertAlign w:val="superscript"/>
              </w:rPr>
              <w:t>th</w:t>
            </w:r>
            <w:r w:rsidRPr="00354BD4">
              <w:rPr>
                <w:szCs w:val="20"/>
              </w:rPr>
              <w:t xml:space="preserve"> grade</w:t>
            </w:r>
            <w:r w:rsidR="007A0C50" w:rsidRPr="00354BD4">
              <w:rPr>
                <w:szCs w:val="20"/>
              </w:rPr>
              <w:t xml:space="preserve"> </w:t>
            </w:r>
            <w:r w:rsidR="0046112D">
              <w:rPr>
                <w:szCs w:val="20"/>
              </w:rPr>
              <w:t xml:space="preserve">or below </w:t>
            </w:r>
            <w:r w:rsidR="007A0C50" w:rsidRPr="00354BD4">
              <w:rPr>
                <w:szCs w:val="20"/>
              </w:rPr>
              <w:t xml:space="preserve">in the CAS. </w:t>
            </w:r>
          </w:p>
        </w:tc>
      </w:tr>
      <w:tr w:rsidR="007A0C50" w:rsidRPr="00354BD4" w:rsidTr="0046112D">
        <w:trPr>
          <w:trHeight w:val="323"/>
          <w:jc w:val="center"/>
        </w:trPr>
        <w:tc>
          <w:tcPr>
            <w:tcW w:w="2880" w:type="dxa"/>
            <w:vMerge/>
          </w:tcPr>
          <w:p w:rsidR="007A0C50" w:rsidRPr="00354BD4" w:rsidRDefault="007A0C50" w:rsidP="00354BD4">
            <w:pPr>
              <w:pStyle w:val="ListParagraph"/>
              <w:numPr>
                <w:ilvl w:val="0"/>
                <w:numId w:val="5"/>
              </w:numPr>
              <w:rPr>
                <w:szCs w:val="20"/>
              </w:rPr>
            </w:pPr>
          </w:p>
        </w:tc>
        <w:tc>
          <w:tcPr>
            <w:tcW w:w="2880" w:type="dxa"/>
          </w:tcPr>
          <w:p w:rsidR="007A0C50" w:rsidRPr="00354BD4" w:rsidRDefault="007A0C50" w:rsidP="00354BD4">
            <w:pPr>
              <w:rPr>
                <w:szCs w:val="20"/>
              </w:rPr>
            </w:pPr>
            <w:r w:rsidRPr="00354BD4">
              <w:rPr>
                <w:szCs w:val="20"/>
              </w:rPr>
              <w:t>MA10-GR.5-S.1-GLE.2-EO.d.ii</w:t>
            </w:r>
          </w:p>
        </w:tc>
        <w:tc>
          <w:tcPr>
            <w:tcW w:w="5760" w:type="dxa"/>
          </w:tcPr>
          <w:p w:rsidR="007A0C50" w:rsidRPr="00354BD4" w:rsidRDefault="007A0C50" w:rsidP="0046112D">
            <w:pPr>
              <w:pStyle w:val="NoSpacing"/>
              <w:rPr>
                <w:rFonts w:ascii="Verdana" w:hAnsi="Verdana"/>
                <w:sz w:val="20"/>
                <w:szCs w:val="20"/>
              </w:rPr>
            </w:pPr>
            <w:r w:rsidRPr="00354BD4">
              <w:rPr>
                <w:rFonts w:ascii="Verdana" w:hAnsi="Verdana"/>
                <w:sz w:val="20"/>
                <w:szCs w:val="20"/>
              </w:rPr>
              <w:t>Use parentheses, brackets, or braces in numerical expressions, and evaluate expressions with these symbols. (CCSS: 5.OA.1)</w:t>
            </w:r>
          </w:p>
        </w:tc>
        <w:tc>
          <w:tcPr>
            <w:tcW w:w="2880" w:type="dxa"/>
            <w:vMerge/>
          </w:tcPr>
          <w:p w:rsidR="007A0C50" w:rsidRPr="00354BD4" w:rsidRDefault="007A0C50" w:rsidP="00354BD4">
            <w:pPr>
              <w:rPr>
                <w:szCs w:val="20"/>
              </w:rPr>
            </w:pPr>
          </w:p>
        </w:tc>
      </w:tr>
    </w:tbl>
    <w:p w:rsidR="0046112D" w:rsidRDefault="0046112D">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716A3" w:rsidRPr="00354BD4" w:rsidTr="00C255E8">
        <w:trPr>
          <w:cantSplit/>
          <w:jc w:val="center"/>
        </w:trPr>
        <w:tc>
          <w:tcPr>
            <w:tcW w:w="2880" w:type="dxa"/>
            <w:shd w:val="clear" w:color="auto" w:fill="C6D9F1" w:themeFill="text2" w:themeFillTint="33"/>
          </w:tcPr>
          <w:p w:rsidR="000716A3" w:rsidRPr="00354BD4" w:rsidRDefault="000716A3"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1</w:t>
            </w:r>
          </w:p>
        </w:tc>
        <w:tc>
          <w:tcPr>
            <w:tcW w:w="11520" w:type="dxa"/>
            <w:gridSpan w:val="3"/>
            <w:shd w:val="clear" w:color="auto" w:fill="C6D9F1" w:themeFill="text2" w:themeFillTint="33"/>
            <w:vAlign w:val="center"/>
          </w:tcPr>
          <w:p w:rsidR="000716A3" w:rsidRPr="00354BD4" w:rsidRDefault="000716A3" w:rsidP="00354BD4">
            <w:pPr>
              <w:rPr>
                <w:szCs w:val="20"/>
              </w:rPr>
            </w:pPr>
            <w:r w:rsidRPr="00354BD4">
              <w:rPr>
                <w:rFonts w:cs="Times New Roman"/>
                <w:szCs w:val="20"/>
              </w:rPr>
              <w:t xml:space="preserve">Students develop number sense and use numbers and number relationships in problem-solving situations and communicate the reasoning used in solving these problems. </w:t>
            </w:r>
          </w:p>
        </w:tc>
      </w:tr>
      <w:tr w:rsidR="000716A3" w:rsidRPr="00354BD4" w:rsidTr="000716A3">
        <w:trPr>
          <w:cantSplit/>
          <w:trHeight w:val="557"/>
          <w:jc w:val="center"/>
        </w:trPr>
        <w:tc>
          <w:tcPr>
            <w:tcW w:w="2880" w:type="dxa"/>
            <w:shd w:val="clear" w:color="auto" w:fill="D9D9D9" w:themeFill="background1" w:themeFillShade="D9"/>
          </w:tcPr>
          <w:p w:rsidR="000716A3" w:rsidRPr="00354BD4" w:rsidRDefault="000716A3" w:rsidP="00354BD4">
            <w:pPr>
              <w:pStyle w:val="Default"/>
              <w:rPr>
                <w:rFonts w:ascii="Verdana" w:hAnsi="Verdana" w:cs="Times New Roman"/>
                <w:sz w:val="20"/>
                <w:szCs w:val="20"/>
              </w:rPr>
            </w:pPr>
            <w:r w:rsidRPr="00354BD4">
              <w:rPr>
                <w:rFonts w:ascii="Verdana" w:hAnsi="Verdana" w:cs="Times New Roman"/>
                <w:b/>
                <w:bCs/>
                <w:sz w:val="20"/>
                <w:szCs w:val="20"/>
              </w:rPr>
              <w:t>Benchmark 6</w:t>
            </w:r>
          </w:p>
        </w:tc>
        <w:tc>
          <w:tcPr>
            <w:tcW w:w="11520" w:type="dxa"/>
            <w:gridSpan w:val="3"/>
            <w:shd w:val="clear" w:color="auto" w:fill="D9D9D9" w:themeFill="background1" w:themeFillShade="D9"/>
          </w:tcPr>
          <w:p w:rsidR="000716A3" w:rsidRPr="00354BD4" w:rsidRDefault="000716A3" w:rsidP="0046112D">
            <w:pPr>
              <w:rPr>
                <w:szCs w:val="20"/>
              </w:rPr>
            </w:pPr>
            <w:r w:rsidRPr="00354BD4">
              <w:rPr>
                <w:szCs w:val="20"/>
              </w:rPr>
              <w:t xml:space="preserve">Using number sense to estimate and justify the reasonableness of solutions to problems involving integers, rational numbers, and common irrational numbers such as √ 2 √ 5 and </w:t>
            </w:r>
            <w:r w:rsidR="0046112D">
              <w:rPr>
                <w:rFonts w:ascii="Cambria Math" w:hAnsi="Cambria Math"/>
                <w:szCs w:val="20"/>
              </w:rPr>
              <w:t>π</w:t>
            </w:r>
            <w:r w:rsidRPr="00354BD4">
              <w:rPr>
                <w:szCs w:val="20"/>
              </w:rPr>
              <w:t>.</w:t>
            </w:r>
          </w:p>
        </w:tc>
      </w:tr>
      <w:tr w:rsidR="00C255E8" w:rsidRPr="00354BD4" w:rsidTr="00C255E8">
        <w:trPr>
          <w:cantSplit/>
          <w:jc w:val="center"/>
        </w:trPr>
        <w:tc>
          <w:tcPr>
            <w:tcW w:w="2880" w:type="dxa"/>
          </w:tcPr>
          <w:p w:rsidR="00C255E8" w:rsidRPr="00354BD4" w:rsidRDefault="00C255E8" w:rsidP="00354BD4">
            <w:pPr>
              <w:rPr>
                <w:b/>
                <w:szCs w:val="20"/>
              </w:rPr>
            </w:pPr>
            <w:r w:rsidRPr="00354BD4">
              <w:rPr>
                <w:b/>
                <w:szCs w:val="20"/>
              </w:rPr>
              <w:t>Assessment Objective</w:t>
            </w:r>
          </w:p>
        </w:tc>
        <w:tc>
          <w:tcPr>
            <w:tcW w:w="2880" w:type="dxa"/>
          </w:tcPr>
          <w:p w:rsidR="00C255E8" w:rsidRPr="00354BD4" w:rsidRDefault="00C255E8" w:rsidP="00354BD4">
            <w:pPr>
              <w:rPr>
                <w:b/>
                <w:szCs w:val="20"/>
              </w:rPr>
            </w:pPr>
            <w:r w:rsidRPr="00354BD4">
              <w:rPr>
                <w:b/>
                <w:szCs w:val="20"/>
              </w:rPr>
              <w:t>CAS Alignment Code</w:t>
            </w:r>
          </w:p>
        </w:tc>
        <w:tc>
          <w:tcPr>
            <w:tcW w:w="5760" w:type="dxa"/>
          </w:tcPr>
          <w:p w:rsidR="00C255E8" w:rsidRPr="00354BD4" w:rsidRDefault="00C255E8" w:rsidP="00354BD4">
            <w:pPr>
              <w:rPr>
                <w:b/>
                <w:szCs w:val="20"/>
              </w:rPr>
            </w:pPr>
            <w:r w:rsidRPr="00354BD4">
              <w:rPr>
                <w:b/>
                <w:szCs w:val="20"/>
              </w:rPr>
              <w:t>CAS Expectation Text</w:t>
            </w:r>
          </w:p>
        </w:tc>
        <w:tc>
          <w:tcPr>
            <w:tcW w:w="2880" w:type="dxa"/>
          </w:tcPr>
          <w:p w:rsidR="00C255E8" w:rsidRPr="00354BD4" w:rsidRDefault="00C255E8" w:rsidP="00354BD4">
            <w:pPr>
              <w:rPr>
                <w:b/>
                <w:szCs w:val="20"/>
              </w:rPr>
            </w:pPr>
            <w:r w:rsidRPr="00354BD4">
              <w:rPr>
                <w:b/>
                <w:szCs w:val="20"/>
              </w:rPr>
              <w:t>Comment</w:t>
            </w:r>
          </w:p>
        </w:tc>
      </w:tr>
      <w:tr w:rsidR="007A0C50" w:rsidRPr="00354BD4" w:rsidTr="0046112D">
        <w:trPr>
          <w:cantSplit/>
          <w:trHeight w:val="170"/>
          <w:jc w:val="center"/>
        </w:trPr>
        <w:tc>
          <w:tcPr>
            <w:tcW w:w="2880" w:type="dxa"/>
            <w:vMerge w:val="restart"/>
          </w:tcPr>
          <w:p w:rsidR="007A0C50" w:rsidRPr="00354BD4" w:rsidRDefault="007A0C50" w:rsidP="00354BD4">
            <w:pPr>
              <w:pStyle w:val="ListParagraph"/>
              <w:numPr>
                <w:ilvl w:val="0"/>
                <w:numId w:val="6"/>
              </w:numPr>
              <w:rPr>
                <w:szCs w:val="20"/>
              </w:rPr>
            </w:pPr>
            <w:r w:rsidRPr="00354BD4">
              <w:rPr>
                <w:szCs w:val="20"/>
              </w:rPr>
              <w:t>Use number sense to estimate sums and differences of fractions and decimals using benchmarks (for example, 5/6 + 7/8 must be equal to an amount less than 2, since each fraction is less than 1).</w:t>
            </w:r>
          </w:p>
        </w:tc>
        <w:tc>
          <w:tcPr>
            <w:tcW w:w="2880" w:type="dxa"/>
            <w:tcBorders>
              <w:bottom w:val="single" w:sz="4" w:space="0" w:color="auto"/>
            </w:tcBorders>
          </w:tcPr>
          <w:p w:rsidR="007A0C50" w:rsidRPr="00354BD4" w:rsidRDefault="007A0C50" w:rsidP="00354BD4">
            <w:pPr>
              <w:rPr>
                <w:szCs w:val="20"/>
              </w:rPr>
            </w:pPr>
            <w:r w:rsidRPr="00354BD4">
              <w:rPr>
                <w:szCs w:val="20"/>
              </w:rPr>
              <w:t>MA10-GR.5-S.1-GLE.3-EO.a.i</w:t>
            </w:r>
          </w:p>
        </w:tc>
        <w:tc>
          <w:tcPr>
            <w:tcW w:w="5760" w:type="dxa"/>
          </w:tcPr>
          <w:p w:rsidR="007A0C50" w:rsidRPr="00354BD4" w:rsidRDefault="007A0C50" w:rsidP="00354BD4">
            <w:pPr>
              <w:pStyle w:val="NoSpacing"/>
              <w:rPr>
                <w:rFonts w:ascii="Verdana" w:hAnsi="Verdana"/>
                <w:sz w:val="20"/>
                <w:szCs w:val="20"/>
              </w:rPr>
            </w:pPr>
            <w:r w:rsidRPr="00354BD4">
              <w:rPr>
                <w:rFonts w:ascii="Verdana" w:hAnsi="Verdana"/>
                <w:sz w:val="20"/>
                <w:szCs w:val="20"/>
              </w:rPr>
              <w:t>Use benchmark fractions and number sense of fractions to estimate mentally and assess the reasonableness of answers. (CCSS: 5.NF.2)</w:t>
            </w:r>
          </w:p>
        </w:tc>
        <w:tc>
          <w:tcPr>
            <w:tcW w:w="2880" w:type="dxa"/>
            <w:vMerge w:val="restart"/>
          </w:tcPr>
          <w:p w:rsidR="007A0C50" w:rsidRPr="00354BD4" w:rsidRDefault="007A0C50" w:rsidP="00354BD4">
            <w:pPr>
              <w:rPr>
                <w:szCs w:val="20"/>
              </w:rPr>
            </w:pPr>
          </w:p>
        </w:tc>
      </w:tr>
      <w:tr w:rsidR="007A0C50" w:rsidRPr="00354BD4" w:rsidTr="0046112D">
        <w:trPr>
          <w:cantSplit/>
          <w:trHeight w:val="602"/>
          <w:jc w:val="center"/>
        </w:trPr>
        <w:tc>
          <w:tcPr>
            <w:tcW w:w="2880" w:type="dxa"/>
            <w:vMerge/>
          </w:tcPr>
          <w:p w:rsidR="007A0C50" w:rsidRPr="00354BD4" w:rsidRDefault="007A0C50" w:rsidP="00354BD4">
            <w:pPr>
              <w:pStyle w:val="ListParagraph"/>
              <w:numPr>
                <w:ilvl w:val="0"/>
                <w:numId w:val="6"/>
              </w:numPr>
              <w:rPr>
                <w:szCs w:val="20"/>
              </w:rPr>
            </w:pPr>
          </w:p>
        </w:tc>
        <w:tc>
          <w:tcPr>
            <w:tcW w:w="2880" w:type="dxa"/>
            <w:tcBorders>
              <w:bottom w:val="single" w:sz="4" w:space="0" w:color="auto"/>
            </w:tcBorders>
          </w:tcPr>
          <w:p w:rsidR="007A0C50" w:rsidRPr="00354BD4" w:rsidRDefault="007A0C50" w:rsidP="0046112D">
            <w:pPr>
              <w:rPr>
                <w:szCs w:val="20"/>
              </w:rPr>
            </w:pPr>
            <w:r w:rsidRPr="00354BD4">
              <w:rPr>
                <w:szCs w:val="20"/>
              </w:rPr>
              <w:t>MA10-GR.5-S.1-GLE.3-EO.a.ii</w:t>
            </w:r>
          </w:p>
        </w:tc>
        <w:tc>
          <w:tcPr>
            <w:tcW w:w="5760" w:type="dxa"/>
          </w:tcPr>
          <w:p w:rsidR="007A0C50" w:rsidRPr="00354BD4" w:rsidRDefault="007A0C50" w:rsidP="00354BD4">
            <w:pPr>
              <w:rPr>
                <w:rFonts w:eastAsia="Times New Roman" w:cs="Times New Roman"/>
                <w:szCs w:val="20"/>
              </w:rPr>
            </w:pPr>
            <w:r w:rsidRPr="00354BD4">
              <w:rPr>
                <w:rFonts w:eastAsia="Times New Roman" w:cs="Times New Roman"/>
                <w:szCs w:val="20"/>
              </w:rPr>
              <w:t>Add and subtract fractions with unlike denominators (including mixed numbers) by replacing given fractions with equivalent fractions with like denominators. (CCSS: 5.NF.1)</w:t>
            </w:r>
          </w:p>
        </w:tc>
        <w:tc>
          <w:tcPr>
            <w:tcW w:w="2880" w:type="dxa"/>
            <w:vMerge/>
          </w:tcPr>
          <w:p w:rsidR="007A0C50" w:rsidRPr="00354BD4" w:rsidRDefault="007A0C50" w:rsidP="00354BD4">
            <w:pPr>
              <w:rPr>
                <w:szCs w:val="20"/>
              </w:rPr>
            </w:pPr>
          </w:p>
        </w:tc>
      </w:tr>
      <w:tr w:rsidR="007A0C50" w:rsidRPr="00354BD4" w:rsidTr="0046112D">
        <w:trPr>
          <w:cantSplit/>
          <w:trHeight w:val="62"/>
          <w:jc w:val="center"/>
        </w:trPr>
        <w:tc>
          <w:tcPr>
            <w:tcW w:w="2880" w:type="dxa"/>
            <w:vMerge/>
          </w:tcPr>
          <w:p w:rsidR="007A0C50" w:rsidRPr="00354BD4" w:rsidRDefault="007A0C50" w:rsidP="00354BD4">
            <w:pPr>
              <w:pStyle w:val="ListParagraph"/>
              <w:numPr>
                <w:ilvl w:val="0"/>
                <w:numId w:val="6"/>
              </w:numPr>
              <w:rPr>
                <w:szCs w:val="20"/>
              </w:rPr>
            </w:pPr>
          </w:p>
        </w:tc>
        <w:tc>
          <w:tcPr>
            <w:tcW w:w="2880" w:type="dxa"/>
          </w:tcPr>
          <w:p w:rsidR="007A0C50" w:rsidRPr="00354BD4" w:rsidRDefault="007A0C50" w:rsidP="00354BD4">
            <w:pPr>
              <w:rPr>
                <w:szCs w:val="20"/>
              </w:rPr>
            </w:pPr>
            <w:r w:rsidRPr="00354BD4">
              <w:rPr>
                <w:szCs w:val="20"/>
              </w:rPr>
              <w:t>MA10-GR.5-S.1-GLE.1-EO.c</w:t>
            </w:r>
          </w:p>
        </w:tc>
        <w:tc>
          <w:tcPr>
            <w:tcW w:w="5760" w:type="dxa"/>
            <w:tcBorders>
              <w:bottom w:val="single" w:sz="4" w:space="0" w:color="auto"/>
            </w:tcBorders>
          </w:tcPr>
          <w:p w:rsidR="007A0C50" w:rsidRPr="00354BD4" w:rsidRDefault="007A0C50" w:rsidP="00354BD4">
            <w:pPr>
              <w:rPr>
                <w:rFonts w:eastAsia="Times New Roman" w:cs="Times New Roman"/>
                <w:szCs w:val="20"/>
              </w:rPr>
            </w:pPr>
            <w:r w:rsidRPr="00354BD4">
              <w:rPr>
                <w:rFonts w:eastAsia="Times New Roman" w:cs="Times New Roman"/>
                <w:szCs w:val="20"/>
              </w:rPr>
              <w:t>Use place value understanding to round decimals to any place. (CCSS: 5.NBT.4)</w:t>
            </w:r>
          </w:p>
        </w:tc>
        <w:tc>
          <w:tcPr>
            <w:tcW w:w="2880" w:type="dxa"/>
            <w:vMerge/>
          </w:tcPr>
          <w:p w:rsidR="007A0C50" w:rsidRPr="00354BD4" w:rsidRDefault="007A0C50" w:rsidP="00354BD4">
            <w:pPr>
              <w:rPr>
                <w:szCs w:val="20"/>
              </w:rPr>
            </w:pPr>
          </w:p>
        </w:tc>
      </w:tr>
      <w:tr w:rsidR="007A0C50" w:rsidRPr="00354BD4" w:rsidTr="0046112D">
        <w:trPr>
          <w:cantSplit/>
          <w:trHeight w:val="206"/>
          <w:jc w:val="center"/>
        </w:trPr>
        <w:tc>
          <w:tcPr>
            <w:tcW w:w="2880" w:type="dxa"/>
            <w:vMerge/>
            <w:tcBorders>
              <w:bottom w:val="single" w:sz="4" w:space="0" w:color="auto"/>
            </w:tcBorders>
          </w:tcPr>
          <w:p w:rsidR="007A0C50" w:rsidRPr="00354BD4" w:rsidRDefault="007A0C50" w:rsidP="00354BD4">
            <w:pPr>
              <w:pStyle w:val="ListParagraph"/>
              <w:numPr>
                <w:ilvl w:val="0"/>
                <w:numId w:val="6"/>
              </w:numPr>
              <w:rPr>
                <w:szCs w:val="20"/>
              </w:rPr>
            </w:pPr>
          </w:p>
        </w:tc>
        <w:tc>
          <w:tcPr>
            <w:tcW w:w="2880" w:type="dxa"/>
            <w:tcBorders>
              <w:bottom w:val="single" w:sz="4" w:space="0" w:color="auto"/>
            </w:tcBorders>
          </w:tcPr>
          <w:p w:rsidR="007A0C50" w:rsidRPr="00354BD4" w:rsidRDefault="007A0C50" w:rsidP="00354BD4">
            <w:pPr>
              <w:rPr>
                <w:szCs w:val="20"/>
              </w:rPr>
            </w:pPr>
            <w:r w:rsidRPr="00354BD4">
              <w:rPr>
                <w:szCs w:val="20"/>
              </w:rPr>
              <w:t>MA10.GR.5-S.1-GLE.2-EO.c</w:t>
            </w:r>
          </w:p>
        </w:tc>
        <w:tc>
          <w:tcPr>
            <w:tcW w:w="5760" w:type="dxa"/>
            <w:tcBorders>
              <w:bottom w:val="single" w:sz="4" w:space="0" w:color="auto"/>
            </w:tcBorders>
          </w:tcPr>
          <w:p w:rsidR="007A0C50" w:rsidRPr="00354BD4" w:rsidRDefault="007A0C50" w:rsidP="0046112D">
            <w:pPr>
              <w:pStyle w:val="NoSpacing"/>
              <w:rPr>
                <w:szCs w:val="20"/>
              </w:rPr>
            </w:pPr>
            <w:r w:rsidRPr="00354BD4">
              <w:rPr>
                <w:rFonts w:ascii="Verdana" w:hAnsi="Verdana"/>
                <w:sz w:val="20"/>
                <w:szCs w:val="20"/>
              </w:rPr>
              <w:t>Add, subtract, multiply, and divide decimals to hundredths. (CCSS: 5.NBT.7)</w:t>
            </w:r>
          </w:p>
        </w:tc>
        <w:tc>
          <w:tcPr>
            <w:tcW w:w="2880" w:type="dxa"/>
            <w:vMerge/>
            <w:tcBorders>
              <w:bottom w:val="single" w:sz="4" w:space="0" w:color="auto"/>
            </w:tcBorders>
          </w:tcPr>
          <w:p w:rsidR="007A0C50" w:rsidRPr="00354BD4" w:rsidRDefault="007A0C50" w:rsidP="00354BD4">
            <w:pPr>
              <w:rPr>
                <w:szCs w:val="20"/>
              </w:rPr>
            </w:pPr>
          </w:p>
        </w:tc>
      </w:tr>
      <w:tr w:rsidR="000716A3" w:rsidRPr="00354BD4" w:rsidTr="000716A3">
        <w:trPr>
          <w:cantSplit/>
          <w:trHeight w:val="401"/>
          <w:jc w:val="center"/>
        </w:trPr>
        <w:tc>
          <w:tcPr>
            <w:tcW w:w="2880" w:type="dxa"/>
            <w:tcBorders>
              <w:top w:val="single" w:sz="4" w:space="0" w:color="auto"/>
            </w:tcBorders>
          </w:tcPr>
          <w:p w:rsidR="000716A3" w:rsidRPr="00354BD4" w:rsidRDefault="000716A3" w:rsidP="00354BD4">
            <w:pPr>
              <w:pStyle w:val="ListParagraph"/>
              <w:numPr>
                <w:ilvl w:val="0"/>
                <w:numId w:val="6"/>
              </w:numPr>
              <w:rPr>
                <w:szCs w:val="20"/>
              </w:rPr>
            </w:pPr>
            <w:r w:rsidRPr="00354BD4">
              <w:rPr>
                <w:szCs w:val="20"/>
              </w:rPr>
              <w:t>Use appropriate techniques to estimate, determine, and then justify the reasonableness of solutions to problems involving whole numbers.</w:t>
            </w:r>
          </w:p>
        </w:tc>
        <w:tc>
          <w:tcPr>
            <w:tcW w:w="2880" w:type="dxa"/>
            <w:tcBorders>
              <w:top w:val="single" w:sz="4" w:space="0" w:color="auto"/>
            </w:tcBorders>
          </w:tcPr>
          <w:p w:rsidR="000716A3" w:rsidRPr="00354BD4" w:rsidRDefault="000716A3" w:rsidP="00354BD4">
            <w:pPr>
              <w:rPr>
                <w:szCs w:val="20"/>
              </w:rPr>
            </w:pPr>
            <w:r w:rsidRPr="00354BD4">
              <w:rPr>
                <w:szCs w:val="20"/>
              </w:rPr>
              <w:t>MA10-GR.4-S.1-GLE.3-EO.b.</w:t>
            </w:r>
            <w:r w:rsidR="002607C1">
              <w:rPr>
                <w:szCs w:val="20"/>
              </w:rPr>
              <w:t>vi</w:t>
            </w:r>
          </w:p>
        </w:tc>
        <w:tc>
          <w:tcPr>
            <w:tcW w:w="5760" w:type="dxa"/>
            <w:tcBorders>
              <w:top w:val="single" w:sz="4" w:space="0" w:color="auto"/>
            </w:tcBorders>
          </w:tcPr>
          <w:p w:rsidR="000716A3" w:rsidRPr="00354BD4" w:rsidRDefault="000716A3" w:rsidP="00354BD4">
            <w:pPr>
              <w:pStyle w:val="NoSpacing"/>
              <w:rPr>
                <w:rFonts w:ascii="Verdana" w:hAnsi="Verdana"/>
                <w:sz w:val="20"/>
                <w:szCs w:val="20"/>
              </w:rPr>
            </w:pPr>
            <w:r w:rsidRPr="00354BD4">
              <w:rPr>
                <w:rFonts w:ascii="Verdana" w:hAnsi="Verdana"/>
                <w:sz w:val="20"/>
                <w:szCs w:val="20"/>
              </w:rPr>
              <w:t>Assess the reasonableness of answers using mental computation and estimation strategies including rounding. (CCSS: 4.OA.3)</w:t>
            </w:r>
          </w:p>
        </w:tc>
        <w:tc>
          <w:tcPr>
            <w:tcW w:w="2880" w:type="dxa"/>
            <w:tcBorders>
              <w:top w:val="single" w:sz="4" w:space="0" w:color="auto"/>
            </w:tcBorders>
          </w:tcPr>
          <w:p w:rsidR="000716A3" w:rsidRPr="00354BD4" w:rsidRDefault="000716A3" w:rsidP="00354BD4">
            <w:pPr>
              <w:rPr>
                <w:szCs w:val="20"/>
              </w:rPr>
            </w:pPr>
          </w:p>
        </w:tc>
      </w:tr>
    </w:tbl>
    <w:p w:rsidR="0046112D" w:rsidRDefault="0046112D">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D69DE" w:rsidRPr="00354BD4" w:rsidTr="000D69DE">
        <w:trPr>
          <w:cantSplit/>
          <w:jc w:val="center"/>
        </w:trPr>
        <w:tc>
          <w:tcPr>
            <w:tcW w:w="2880" w:type="dxa"/>
            <w:shd w:val="clear" w:color="auto" w:fill="C6D9F1" w:themeFill="text2" w:themeFillTint="33"/>
          </w:tcPr>
          <w:p w:rsidR="000D69DE" w:rsidRPr="00354BD4" w:rsidRDefault="000D69DE"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2</w:t>
            </w:r>
          </w:p>
        </w:tc>
        <w:tc>
          <w:tcPr>
            <w:tcW w:w="11520" w:type="dxa"/>
            <w:gridSpan w:val="3"/>
            <w:shd w:val="clear" w:color="auto" w:fill="C6D9F1" w:themeFill="text2" w:themeFillTint="33"/>
            <w:vAlign w:val="center"/>
          </w:tcPr>
          <w:p w:rsidR="000D69DE" w:rsidRPr="00354BD4" w:rsidRDefault="000D69DE" w:rsidP="00354BD4">
            <w:pPr>
              <w:pStyle w:val="Default"/>
              <w:rPr>
                <w:rFonts w:ascii="Verdana" w:hAnsi="Verdana" w:cs="Times New Roman"/>
                <w:sz w:val="20"/>
                <w:szCs w:val="20"/>
              </w:rPr>
            </w:pPr>
            <w:r w:rsidRPr="00354BD4">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0716A3" w:rsidRPr="00354BD4" w:rsidTr="000716A3">
        <w:trPr>
          <w:cantSplit/>
          <w:jc w:val="center"/>
        </w:trPr>
        <w:tc>
          <w:tcPr>
            <w:tcW w:w="2880" w:type="dxa"/>
            <w:shd w:val="clear" w:color="auto" w:fill="D9D9D9" w:themeFill="background1" w:themeFillShade="D9"/>
          </w:tcPr>
          <w:p w:rsidR="000716A3" w:rsidRPr="00354BD4" w:rsidRDefault="000716A3" w:rsidP="00354BD4">
            <w:pPr>
              <w:pStyle w:val="Default"/>
              <w:rPr>
                <w:rFonts w:ascii="Verdana" w:hAnsi="Verdana" w:cs="Times New Roman"/>
                <w:sz w:val="20"/>
                <w:szCs w:val="20"/>
              </w:rPr>
            </w:pPr>
            <w:r w:rsidRPr="00354BD4">
              <w:rPr>
                <w:rFonts w:ascii="Verdana" w:hAnsi="Verdana" w:cs="Times New Roman"/>
                <w:b/>
                <w:bCs/>
                <w:sz w:val="20"/>
                <w:szCs w:val="20"/>
              </w:rPr>
              <w:t>Benchmark 1</w:t>
            </w:r>
          </w:p>
        </w:tc>
        <w:tc>
          <w:tcPr>
            <w:tcW w:w="11520" w:type="dxa"/>
            <w:gridSpan w:val="3"/>
            <w:shd w:val="clear" w:color="auto" w:fill="D9D9D9" w:themeFill="background1" w:themeFillShade="D9"/>
          </w:tcPr>
          <w:p w:rsidR="000716A3" w:rsidRPr="00354BD4" w:rsidRDefault="000716A3" w:rsidP="00354BD4">
            <w:pPr>
              <w:rPr>
                <w:szCs w:val="20"/>
              </w:rPr>
            </w:pPr>
            <w:r w:rsidRPr="00354BD4">
              <w:rPr>
                <w:szCs w:val="20"/>
              </w:rPr>
              <w:t>Represent, describe, and analyze patterns and relationships using tables, graphs, verbal rules, and standard algebraic notation.</w:t>
            </w:r>
          </w:p>
        </w:tc>
      </w:tr>
      <w:tr w:rsidR="00217E42" w:rsidRPr="00354BD4" w:rsidTr="00217E42">
        <w:trPr>
          <w:cantSplit/>
          <w:trHeight w:val="383"/>
          <w:jc w:val="center"/>
        </w:trPr>
        <w:tc>
          <w:tcPr>
            <w:tcW w:w="2880" w:type="dxa"/>
            <w:vMerge w:val="restart"/>
          </w:tcPr>
          <w:p w:rsidR="00217E42" w:rsidRPr="00354BD4" w:rsidRDefault="00217E42" w:rsidP="00354BD4">
            <w:pPr>
              <w:pStyle w:val="ListParagraph"/>
              <w:numPr>
                <w:ilvl w:val="0"/>
                <w:numId w:val="7"/>
              </w:numPr>
              <w:rPr>
                <w:szCs w:val="20"/>
              </w:rPr>
            </w:pPr>
            <w:r w:rsidRPr="00354BD4">
              <w:rPr>
                <w:szCs w:val="20"/>
              </w:rPr>
              <w:t>Represent, describe, and analyze geometric and numeric patterns (whole numbers).</w:t>
            </w:r>
          </w:p>
        </w:tc>
        <w:tc>
          <w:tcPr>
            <w:tcW w:w="2880" w:type="dxa"/>
          </w:tcPr>
          <w:p w:rsidR="00217E42" w:rsidRPr="00354BD4" w:rsidRDefault="00217E42" w:rsidP="00354BD4">
            <w:pPr>
              <w:rPr>
                <w:szCs w:val="20"/>
              </w:rPr>
            </w:pPr>
            <w:r w:rsidRPr="00354BD4">
              <w:rPr>
                <w:szCs w:val="20"/>
              </w:rPr>
              <w:t>MA10-GR.5-S.2-GLE.1-EO.a</w:t>
            </w:r>
          </w:p>
        </w:tc>
        <w:tc>
          <w:tcPr>
            <w:tcW w:w="5760" w:type="dxa"/>
          </w:tcPr>
          <w:p w:rsidR="00217E42" w:rsidRPr="00354BD4" w:rsidRDefault="00217E42" w:rsidP="0046112D">
            <w:pPr>
              <w:pStyle w:val="NoSpacing"/>
              <w:rPr>
                <w:szCs w:val="20"/>
              </w:rPr>
            </w:pPr>
            <w:r w:rsidRPr="00354BD4">
              <w:rPr>
                <w:rFonts w:ascii="Verdana" w:hAnsi="Verdana"/>
                <w:sz w:val="20"/>
                <w:szCs w:val="20"/>
              </w:rPr>
              <w:t>Generate two numerical patterns using given rules. (CCSS: 5.</w:t>
            </w:r>
            <w:r w:rsidR="00FE2774">
              <w:rPr>
                <w:rFonts w:ascii="Verdana" w:hAnsi="Verdana"/>
                <w:sz w:val="20"/>
                <w:szCs w:val="20"/>
              </w:rPr>
              <w:t>OA.3)</w:t>
            </w:r>
          </w:p>
        </w:tc>
        <w:tc>
          <w:tcPr>
            <w:tcW w:w="2880" w:type="dxa"/>
            <w:vMerge w:val="restart"/>
          </w:tcPr>
          <w:p w:rsidR="00217E42" w:rsidRPr="00354BD4" w:rsidRDefault="00A055DF" w:rsidP="00354BD4">
            <w:pPr>
              <w:rPr>
                <w:szCs w:val="20"/>
              </w:rPr>
            </w:pPr>
            <w:r w:rsidRPr="00354BD4">
              <w:rPr>
                <w:szCs w:val="20"/>
              </w:rPr>
              <w:t>Although the CAS does not explicitly reference geometric patterns</w:t>
            </w:r>
            <w:r w:rsidR="00D7212E" w:rsidRPr="00354BD4">
              <w:rPr>
                <w:szCs w:val="20"/>
              </w:rPr>
              <w:t>, it will continue to be assessed within this objective.</w:t>
            </w:r>
          </w:p>
        </w:tc>
      </w:tr>
      <w:tr w:rsidR="00217E42" w:rsidRPr="00354BD4" w:rsidTr="000716A3">
        <w:trPr>
          <w:cantSplit/>
          <w:trHeight w:val="383"/>
          <w:jc w:val="center"/>
        </w:trPr>
        <w:tc>
          <w:tcPr>
            <w:tcW w:w="2880" w:type="dxa"/>
            <w:vMerge/>
          </w:tcPr>
          <w:p w:rsidR="00217E42" w:rsidRPr="00354BD4" w:rsidRDefault="00217E42" w:rsidP="00354BD4">
            <w:pPr>
              <w:pStyle w:val="ListParagraph"/>
              <w:numPr>
                <w:ilvl w:val="0"/>
                <w:numId w:val="7"/>
              </w:numPr>
              <w:rPr>
                <w:szCs w:val="20"/>
              </w:rPr>
            </w:pPr>
          </w:p>
        </w:tc>
        <w:tc>
          <w:tcPr>
            <w:tcW w:w="2880" w:type="dxa"/>
          </w:tcPr>
          <w:p w:rsidR="00217E42" w:rsidRPr="00354BD4" w:rsidRDefault="00217E42" w:rsidP="00354BD4">
            <w:pPr>
              <w:rPr>
                <w:szCs w:val="20"/>
              </w:rPr>
            </w:pPr>
            <w:r w:rsidRPr="00354BD4">
              <w:rPr>
                <w:szCs w:val="20"/>
              </w:rPr>
              <w:t>MA10-GR.5-S.2-GLE.1-EO.b</w:t>
            </w:r>
          </w:p>
        </w:tc>
        <w:tc>
          <w:tcPr>
            <w:tcW w:w="5760" w:type="dxa"/>
          </w:tcPr>
          <w:p w:rsidR="00217E42" w:rsidRPr="00354BD4" w:rsidRDefault="00213C4E" w:rsidP="00354BD4">
            <w:pPr>
              <w:rPr>
                <w:rFonts w:eastAsia="Times New Roman" w:cs="Times New Roman"/>
                <w:szCs w:val="20"/>
              </w:rPr>
            </w:pPr>
            <w:r w:rsidRPr="00354BD4">
              <w:rPr>
                <w:rFonts w:eastAsia="Times New Roman" w:cs="Times New Roman"/>
                <w:szCs w:val="20"/>
              </w:rPr>
              <w:t>Identify apparent relationships between corresponding terms. (CCSS: 5.OA.3)</w:t>
            </w:r>
          </w:p>
        </w:tc>
        <w:tc>
          <w:tcPr>
            <w:tcW w:w="2880" w:type="dxa"/>
            <w:vMerge/>
          </w:tcPr>
          <w:p w:rsidR="00217E42" w:rsidRPr="00354BD4" w:rsidRDefault="00217E42" w:rsidP="00354BD4">
            <w:pPr>
              <w:rPr>
                <w:szCs w:val="20"/>
              </w:rPr>
            </w:pPr>
          </w:p>
        </w:tc>
      </w:tr>
      <w:tr w:rsidR="00217E42" w:rsidRPr="00354BD4" w:rsidTr="000716A3">
        <w:trPr>
          <w:cantSplit/>
          <w:trHeight w:val="383"/>
          <w:jc w:val="center"/>
        </w:trPr>
        <w:tc>
          <w:tcPr>
            <w:tcW w:w="2880" w:type="dxa"/>
            <w:vMerge/>
          </w:tcPr>
          <w:p w:rsidR="00217E42" w:rsidRPr="00354BD4" w:rsidRDefault="00217E42" w:rsidP="00354BD4">
            <w:pPr>
              <w:pStyle w:val="ListParagraph"/>
              <w:numPr>
                <w:ilvl w:val="0"/>
                <w:numId w:val="7"/>
              </w:numPr>
              <w:rPr>
                <w:szCs w:val="20"/>
              </w:rPr>
            </w:pPr>
          </w:p>
        </w:tc>
        <w:tc>
          <w:tcPr>
            <w:tcW w:w="2880" w:type="dxa"/>
          </w:tcPr>
          <w:p w:rsidR="00217E42" w:rsidRPr="00354BD4" w:rsidRDefault="00217E42" w:rsidP="00354BD4">
            <w:pPr>
              <w:rPr>
                <w:szCs w:val="20"/>
              </w:rPr>
            </w:pPr>
            <w:r w:rsidRPr="00354BD4">
              <w:rPr>
                <w:szCs w:val="20"/>
              </w:rPr>
              <w:t>MA10-GR.5-S.2-GLE.1-EO.c</w:t>
            </w:r>
          </w:p>
        </w:tc>
        <w:tc>
          <w:tcPr>
            <w:tcW w:w="5760" w:type="dxa"/>
          </w:tcPr>
          <w:p w:rsidR="00217E42" w:rsidRPr="00354BD4" w:rsidRDefault="00213C4E" w:rsidP="00FE2774">
            <w:pPr>
              <w:rPr>
                <w:rFonts w:eastAsia="Times New Roman" w:cs="Times New Roman"/>
                <w:szCs w:val="20"/>
              </w:rPr>
            </w:pPr>
            <w:r w:rsidRPr="00354BD4">
              <w:rPr>
                <w:rFonts w:eastAsia="Times New Roman" w:cs="Times New Roman"/>
                <w:szCs w:val="20"/>
              </w:rPr>
              <w:t>Form ordered pairs consisting of corresponding terms from the two patterns, and graphs the ordered pairs on a coordinate plane.</w:t>
            </w:r>
            <w:r w:rsidR="00FE2774">
              <w:rPr>
                <w:rFonts w:eastAsia="Times New Roman" w:cs="Times New Roman"/>
                <w:szCs w:val="20"/>
              </w:rPr>
              <w:t xml:space="preserve"> </w:t>
            </w:r>
            <w:r w:rsidRPr="00354BD4">
              <w:rPr>
                <w:rFonts w:eastAsia="Times New Roman" w:cs="Times New Roman"/>
                <w:szCs w:val="20"/>
              </w:rPr>
              <w:t>(CCSS: 5.OA.3)</w:t>
            </w:r>
          </w:p>
        </w:tc>
        <w:tc>
          <w:tcPr>
            <w:tcW w:w="2880" w:type="dxa"/>
            <w:vMerge/>
          </w:tcPr>
          <w:p w:rsidR="00217E42" w:rsidRPr="00354BD4" w:rsidRDefault="00217E42" w:rsidP="00354BD4">
            <w:pPr>
              <w:rPr>
                <w:szCs w:val="20"/>
              </w:rPr>
            </w:pPr>
          </w:p>
        </w:tc>
      </w:tr>
      <w:tr w:rsidR="00217E42" w:rsidRPr="00354BD4" w:rsidTr="000716A3">
        <w:trPr>
          <w:cantSplit/>
          <w:trHeight w:val="383"/>
          <w:jc w:val="center"/>
        </w:trPr>
        <w:tc>
          <w:tcPr>
            <w:tcW w:w="2880" w:type="dxa"/>
            <w:vMerge/>
          </w:tcPr>
          <w:p w:rsidR="00217E42" w:rsidRPr="00354BD4" w:rsidRDefault="00217E42" w:rsidP="00354BD4">
            <w:pPr>
              <w:pStyle w:val="ListParagraph"/>
              <w:numPr>
                <w:ilvl w:val="0"/>
                <w:numId w:val="7"/>
              </w:numPr>
              <w:rPr>
                <w:szCs w:val="20"/>
              </w:rPr>
            </w:pPr>
          </w:p>
        </w:tc>
        <w:tc>
          <w:tcPr>
            <w:tcW w:w="2880" w:type="dxa"/>
          </w:tcPr>
          <w:p w:rsidR="00217E42" w:rsidRPr="00354BD4" w:rsidRDefault="00217E42" w:rsidP="00354BD4">
            <w:pPr>
              <w:rPr>
                <w:szCs w:val="20"/>
              </w:rPr>
            </w:pPr>
            <w:r w:rsidRPr="00354BD4">
              <w:rPr>
                <w:szCs w:val="20"/>
              </w:rPr>
              <w:t>MA10-GR.5-S.2-GLE.1-EO.d.</w:t>
            </w:r>
          </w:p>
        </w:tc>
        <w:tc>
          <w:tcPr>
            <w:tcW w:w="5760" w:type="dxa"/>
          </w:tcPr>
          <w:p w:rsidR="00217E42" w:rsidRPr="00354BD4" w:rsidRDefault="00213C4E" w:rsidP="00354BD4">
            <w:pPr>
              <w:rPr>
                <w:rFonts w:eastAsia="Times New Roman" w:cs="Times New Roman"/>
                <w:szCs w:val="20"/>
              </w:rPr>
            </w:pPr>
            <w:r w:rsidRPr="00354BD4">
              <w:rPr>
                <w:rFonts w:eastAsia="Times New Roman" w:cs="Times New Roman"/>
                <w:szCs w:val="20"/>
              </w:rPr>
              <w:t>Explain informally relationships between corresponding terms in the patterns. (CCSS: 5.OA.3)</w:t>
            </w:r>
          </w:p>
        </w:tc>
        <w:tc>
          <w:tcPr>
            <w:tcW w:w="2880" w:type="dxa"/>
            <w:vMerge/>
          </w:tcPr>
          <w:p w:rsidR="00217E42" w:rsidRPr="00354BD4" w:rsidRDefault="00217E42" w:rsidP="00354BD4">
            <w:pPr>
              <w:rPr>
                <w:szCs w:val="20"/>
              </w:rPr>
            </w:pPr>
          </w:p>
        </w:tc>
      </w:tr>
      <w:tr w:rsidR="000716A3" w:rsidRPr="00354BD4" w:rsidTr="009C7729">
        <w:trPr>
          <w:cantSplit/>
          <w:trHeight w:val="755"/>
          <w:jc w:val="center"/>
        </w:trPr>
        <w:tc>
          <w:tcPr>
            <w:tcW w:w="2880" w:type="dxa"/>
            <w:tcBorders>
              <w:bottom w:val="single" w:sz="4" w:space="0" w:color="auto"/>
            </w:tcBorders>
          </w:tcPr>
          <w:p w:rsidR="000716A3" w:rsidRPr="00354BD4" w:rsidRDefault="000716A3" w:rsidP="00354BD4">
            <w:pPr>
              <w:pStyle w:val="ListParagraph"/>
              <w:numPr>
                <w:ilvl w:val="0"/>
                <w:numId w:val="7"/>
              </w:numPr>
              <w:rPr>
                <w:szCs w:val="20"/>
              </w:rPr>
            </w:pPr>
            <w:r w:rsidRPr="00354BD4">
              <w:rPr>
                <w:szCs w:val="20"/>
              </w:rPr>
              <w:t>Recognize that a variable is used to represent an unknown quantity.</w:t>
            </w:r>
          </w:p>
        </w:tc>
        <w:tc>
          <w:tcPr>
            <w:tcW w:w="2880" w:type="dxa"/>
            <w:tcBorders>
              <w:bottom w:val="single" w:sz="4" w:space="0" w:color="auto"/>
            </w:tcBorders>
          </w:tcPr>
          <w:p w:rsidR="000716A3" w:rsidRPr="00354BD4" w:rsidRDefault="00FE2774" w:rsidP="00354BD4">
            <w:pPr>
              <w:rPr>
                <w:szCs w:val="20"/>
              </w:rPr>
            </w:pPr>
            <w:r>
              <w:rPr>
                <w:szCs w:val="20"/>
              </w:rPr>
              <w:t>MA10-GR.4-S.2-GLE.1-EO.a.ii</w:t>
            </w:r>
          </w:p>
        </w:tc>
        <w:tc>
          <w:tcPr>
            <w:tcW w:w="5760" w:type="dxa"/>
            <w:tcBorders>
              <w:bottom w:val="single" w:sz="4" w:space="0" w:color="auto"/>
            </w:tcBorders>
          </w:tcPr>
          <w:p w:rsidR="000716A3" w:rsidRPr="00354BD4" w:rsidRDefault="000716A3" w:rsidP="00354BD4">
            <w:pPr>
              <w:pStyle w:val="ColorfulList-Accent11"/>
              <w:ind w:left="0"/>
              <w:rPr>
                <w:szCs w:val="20"/>
              </w:rPr>
            </w:pPr>
            <w:r w:rsidRPr="00354BD4">
              <w:rPr>
                <w:szCs w:val="20"/>
              </w:rPr>
              <w:t>Use a symbol to represent and find an unknown quantity in a problem situation</w:t>
            </w:r>
            <w:r w:rsidR="00693912">
              <w:rPr>
                <w:szCs w:val="20"/>
              </w:rPr>
              <w:t xml:space="preserve">. </w:t>
            </w:r>
            <w:r w:rsidR="00693912">
              <w:t>(CCSS: 4.OA.5)</w:t>
            </w:r>
            <w:r w:rsidRPr="00354BD4">
              <w:rPr>
                <w:szCs w:val="20"/>
              </w:rPr>
              <w:t xml:space="preserve"> </w:t>
            </w:r>
          </w:p>
        </w:tc>
        <w:tc>
          <w:tcPr>
            <w:tcW w:w="2880" w:type="dxa"/>
            <w:tcBorders>
              <w:bottom w:val="single" w:sz="4" w:space="0" w:color="auto"/>
            </w:tcBorders>
          </w:tcPr>
          <w:p w:rsidR="000716A3" w:rsidRPr="00354BD4" w:rsidRDefault="000716A3" w:rsidP="00354BD4">
            <w:pPr>
              <w:rPr>
                <w:szCs w:val="20"/>
              </w:rPr>
            </w:pPr>
          </w:p>
        </w:tc>
      </w:tr>
      <w:tr w:rsidR="00CE2699" w:rsidRPr="00354BD4" w:rsidTr="00750914">
        <w:trPr>
          <w:cantSplit/>
          <w:trHeight w:val="715"/>
          <w:jc w:val="center"/>
        </w:trPr>
        <w:tc>
          <w:tcPr>
            <w:tcW w:w="2880" w:type="dxa"/>
            <w:vMerge w:val="restart"/>
            <w:tcBorders>
              <w:top w:val="single" w:sz="4" w:space="0" w:color="auto"/>
            </w:tcBorders>
          </w:tcPr>
          <w:p w:rsidR="00CE2699" w:rsidRPr="00354BD4" w:rsidRDefault="00CE2699" w:rsidP="00354BD4">
            <w:pPr>
              <w:pStyle w:val="ListParagraph"/>
              <w:numPr>
                <w:ilvl w:val="0"/>
                <w:numId w:val="7"/>
              </w:numPr>
              <w:rPr>
                <w:szCs w:val="20"/>
              </w:rPr>
            </w:pPr>
            <w:r w:rsidRPr="00354BD4">
              <w:rPr>
                <w:szCs w:val="20"/>
              </w:rPr>
              <w:t xml:space="preserve">Identify such properties as </w:t>
            </w:r>
            <w:proofErr w:type="spellStart"/>
            <w:r w:rsidRPr="00354BD4">
              <w:rPr>
                <w:szCs w:val="20"/>
              </w:rPr>
              <w:t>commutativity</w:t>
            </w:r>
            <w:proofErr w:type="spellEnd"/>
            <w:r w:rsidRPr="00354BD4">
              <w:rPr>
                <w:szCs w:val="20"/>
              </w:rPr>
              <w:t xml:space="preserve">, </w:t>
            </w:r>
            <w:proofErr w:type="spellStart"/>
            <w:r w:rsidRPr="00354BD4">
              <w:rPr>
                <w:szCs w:val="20"/>
              </w:rPr>
              <w:t>associativity</w:t>
            </w:r>
            <w:proofErr w:type="spellEnd"/>
            <w:r w:rsidRPr="00354BD4">
              <w:rPr>
                <w:szCs w:val="20"/>
              </w:rPr>
              <w:t xml:space="preserve">, and </w:t>
            </w:r>
            <w:proofErr w:type="spellStart"/>
            <w:r w:rsidRPr="00354BD4">
              <w:rPr>
                <w:szCs w:val="20"/>
              </w:rPr>
              <w:t>distributivity</w:t>
            </w:r>
            <w:proofErr w:type="spellEnd"/>
            <w:r w:rsidRPr="00354BD4">
              <w:rPr>
                <w:szCs w:val="20"/>
              </w:rPr>
              <w:t xml:space="preserve"> and use them to compute with whole numbers.</w:t>
            </w:r>
          </w:p>
        </w:tc>
        <w:tc>
          <w:tcPr>
            <w:tcW w:w="2880" w:type="dxa"/>
            <w:tcBorders>
              <w:top w:val="single" w:sz="4" w:space="0" w:color="auto"/>
              <w:bottom w:val="single" w:sz="4" w:space="0" w:color="auto"/>
            </w:tcBorders>
          </w:tcPr>
          <w:p w:rsidR="00CE2699" w:rsidRPr="00354BD4" w:rsidRDefault="00FE2774" w:rsidP="00354BD4">
            <w:pPr>
              <w:rPr>
                <w:szCs w:val="20"/>
              </w:rPr>
            </w:pPr>
            <w:r>
              <w:rPr>
                <w:szCs w:val="20"/>
              </w:rPr>
              <w:t>MA10-GR.5-S.1-GLE.2-EO.b.i</w:t>
            </w:r>
          </w:p>
        </w:tc>
        <w:tc>
          <w:tcPr>
            <w:tcW w:w="5760" w:type="dxa"/>
            <w:tcBorders>
              <w:top w:val="single" w:sz="4" w:space="0" w:color="auto"/>
              <w:bottom w:val="single" w:sz="4" w:space="0" w:color="auto"/>
            </w:tcBorders>
          </w:tcPr>
          <w:p w:rsidR="00CE2699" w:rsidRPr="00354BD4" w:rsidRDefault="00CE2699" w:rsidP="00354BD4">
            <w:pPr>
              <w:rPr>
                <w:szCs w:val="20"/>
              </w:rPr>
            </w:pPr>
            <w:r w:rsidRPr="00354BD4">
              <w:rPr>
                <w:szCs w:val="20"/>
              </w:rPr>
              <w:t>Use strategies based on place value, the properties of operations, and/or the relationship between multiplication and division. (CCSS: 5.NBT.6)</w:t>
            </w:r>
          </w:p>
        </w:tc>
        <w:tc>
          <w:tcPr>
            <w:tcW w:w="2880" w:type="dxa"/>
            <w:vMerge w:val="restart"/>
            <w:tcBorders>
              <w:top w:val="single" w:sz="4" w:space="0" w:color="auto"/>
            </w:tcBorders>
          </w:tcPr>
          <w:p w:rsidR="00CE2699" w:rsidRPr="00354BD4" w:rsidRDefault="00CE2699" w:rsidP="00354BD4">
            <w:pPr>
              <w:rPr>
                <w:szCs w:val="20"/>
              </w:rPr>
            </w:pPr>
          </w:p>
        </w:tc>
      </w:tr>
      <w:tr w:rsidR="00CE2699" w:rsidRPr="00354BD4" w:rsidTr="00CE2699">
        <w:trPr>
          <w:cantSplit/>
          <w:trHeight w:val="1255"/>
          <w:jc w:val="center"/>
        </w:trPr>
        <w:tc>
          <w:tcPr>
            <w:tcW w:w="2880" w:type="dxa"/>
            <w:vMerge/>
          </w:tcPr>
          <w:p w:rsidR="00CE2699" w:rsidRPr="00354BD4" w:rsidRDefault="00CE2699" w:rsidP="00354BD4">
            <w:pPr>
              <w:pStyle w:val="ListParagraph"/>
              <w:numPr>
                <w:ilvl w:val="0"/>
                <w:numId w:val="7"/>
              </w:numPr>
              <w:rPr>
                <w:szCs w:val="20"/>
              </w:rPr>
            </w:pPr>
          </w:p>
        </w:tc>
        <w:tc>
          <w:tcPr>
            <w:tcW w:w="2880" w:type="dxa"/>
            <w:tcBorders>
              <w:top w:val="single" w:sz="4" w:space="0" w:color="auto"/>
              <w:bottom w:val="single" w:sz="4" w:space="0" w:color="auto"/>
            </w:tcBorders>
          </w:tcPr>
          <w:p w:rsidR="00CE2699" w:rsidRPr="00354BD4" w:rsidRDefault="00CE2699" w:rsidP="00FE2774">
            <w:pPr>
              <w:rPr>
                <w:szCs w:val="20"/>
              </w:rPr>
            </w:pPr>
            <w:r w:rsidRPr="00354BD4">
              <w:rPr>
                <w:szCs w:val="20"/>
              </w:rPr>
              <w:t>MA10-GR.4-S.1-GLE.3-EO.a.iii</w:t>
            </w:r>
          </w:p>
        </w:tc>
        <w:tc>
          <w:tcPr>
            <w:tcW w:w="5760" w:type="dxa"/>
            <w:tcBorders>
              <w:top w:val="single" w:sz="4" w:space="0" w:color="auto"/>
              <w:bottom w:val="single" w:sz="4" w:space="0" w:color="auto"/>
            </w:tcBorders>
          </w:tcPr>
          <w:p w:rsidR="00CE2699" w:rsidRPr="00354BD4" w:rsidRDefault="00CE2699" w:rsidP="00354BD4">
            <w:pPr>
              <w:rPr>
                <w:szCs w:val="20"/>
              </w:rPr>
            </w:pPr>
            <w:r w:rsidRPr="00354BD4">
              <w:rPr>
                <w:szCs w:val="20"/>
              </w:rPr>
              <w:t>Find whole-number quotients and remainders with up to four-digit dividends and one-digit divisors, using strategies based on place value, the properties of operations, and/or the relationship between multiplication and division. (CCSS: 4.NBT.6</w:t>
            </w:r>
            <w:r w:rsidR="00FE2774">
              <w:rPr>
                <w:szCs w:val="20"/>
              </w:rPr>
              <w:t>)</w:t>
            </w:r>
          </w:p>
        </w:tc>
        <w:tc>
          <w:tcPr>
            <w:tcW w:w="2880" w:type="dxa"/>
            <w:vMerge/>
          </w:tcPr>
          <w:p w:rsidR="00CE2699" w:rsidRPr="00354BD4" w:rsidRDefault="00CE2699" w:rsidP="00354BD4">
            <w:pPr>
              <w:rPr>
                <w:szCs w:val="20"/>
              </w:rPr>
            </w:pPr>
          </w:p>
        </w:tc>
      </w:tr>
      <w:tr w:rsidR="00CE2699" w:rsidRPr="00354BD4" w:rsidTr="00CE2699">
        <w:trPr>
          <w:cantSplit/>
          <w:trHeight w:val="965"/>
          <w:jc w:val="center"/>
        </w:trPr>
        <w:tc>
          <w:tcPr>
            <w:tcW w:w="2880" w:type="dxa"/>
            <w:vMerge/>
          </w:tcPr>
          <w:p w:rsidR="00CE2699" w:rsidRPr="00354BD4" w:rsidRDefault="00CE2699" w:rsidP="00354BD4">
            <w:pPr>
              <w:pStyle w:val="ListParagraph"/>
              <w:numPr>
                <w:ilvl w:val="0"/>
                <w:numId w:val="7"/>
              </w:numPr>
              <w:rPr>
                <w:szCs w:val="20"/>
              </w:rPr>
            </w:pPr>
          </w:p>
        </w:tc>
        <w:tc>
          <w:tcPr>
            <w:tcW w:w="2880" w:type="dxa"/>
            <w:tcBorders>
              <w:top w:val="single" w:sz="4" w:space="0" w:color="auto"/>
              <w:bottom w:val="single" w:sz="4" w:space="0" w:color="auto"/>
            </w:tcBorders>
          </w:tcPr>
          <w:p w:rsidR="00CE2699" w:rsidRPr="00354BD4" w:rsidRDefault="00FE2774" w:rsidP="00354BD4">
            <w:pPr>
              <w:rPr>
                <w:szCs w:val="20"/>
              </w:rPr>
            </w:pPr>
            <w:r>
              <w:rPr>
                <w:szCs w:val="20"/>
              </w:rPr>
              <w:t>MA10-GR.3-S.1-GLE.3-EO.c.i</w:t>
            </w:r>
          </w:p>
        </w:tc>
        <w:tc>
          <w:tcPr>
            <w:tcW w:w="5760" w:type="dxa"/>
            <w:tcBorders>
              <w:top w:val="single" w:sz="4" w:space="0" w:color="auto"/>
              <w:bottom w:val="single" w:sz="4" w:space="0" w:color="auto"/>
            </w:tcBorders>
          </w:tcPr>
          <w:p w:rsidR="00CE2699" w:rsidRPr="00354BD4" w:rsidRDefault="00CE2699" w:rsidP="00354BD4">
            <w:pPr>
              <w:rPr>
                <w:szCs w:val="20"/>
              </w:rPr>
            </w:pPr>
            <w:r w:rsidRPr="00354BD4">
              <w:rPr>
                <w:szCs w:val="20"/>
              </w:rPr>
              <w:t>Fluently multiply and divide within 100, using strategies such as the relationship between multiplication and division or properties of operations. (CCSS: 3.OA.7)</w:t>
            </w:r>
          </w:p>
        </w:tc>
        <w:tc>
          <w:tcPr>
            <w:tcW w:w="2880" w:type="dxa"/>
            <w:vMerge/>
          </w:tcPr>
          <w:p w:rsidR="00CE2699" w:rsidRPr="00354BD4" w:rsidRDefault="00CE2699" w:rsidP="00354BD4">
            <w:pPr>
              <w:rPr>
                <w:szCs w:val="20"/>
              </w:rPr>
            </w:pPr>
          </w:p>
        </w:tc>
      </w:tr>
      <w:tr w:rsidR="00CE2699" w:rsidRPr="00354BD4" w:rsidTr="00750914">
        <w:trPr>
          <w:cantSplit/>
          <w:trHeight w:val="517"/>
          <w:jc w:val="center"/>
        </w:trPr>
        <w:tc>
          <w:tcPr>
            <w:tcW w:w="2880" w:type="dxa"/>
            <w:vMerge/>
          </w:tcPr>
          <w:p w:rsidR="00CE2699" w:rsidRPr="00354BD4" w:rsidRDefault="00CE2699" w:rsidP="00354BD4">
            <w:pPr>
              <w:pStyle w:val="ListParagraph"/>
              <w:numPr>
                <w:ilvl w:val="0"/>
                <w:numId w:val="7"/>
              </w:numPr>
              <w:rPr>
                <w:szCs w:val="20"/>
              </w:rPr>
            </w:pPr>
          </w:p>
        </w:tc>
        <w:tc>
          <w:tcPr>
            <w:tcW w:w="2880" w:type="dxa"/>
            <w:tcBorders>
              <w:top w:val="single" w:sz="4" w:space="0" w:color="auto"/>
              <w:bottom w:val="single" w:sz="4" w:space="0" w:color="auto"/>
            </w:tcBorders>
          </w:tcPr>
          <w:p w:rsidR="00CE2699" w:rsidRPr="00354BD4" w:rsidRDefault="00CE2699" w:rsidP="00FE2774">
            <w:pPr>
              <w:rPr>
                <w:szCs w:val="20"/>
              </w:rPr>
            </w:pPr>
            <w:r w:rsidRPr="00354BD4">
              <w:rPr>
                <w:szCs w:val="20"/>
              </w:rPr>
              <w:t>MA10-GR.2-S.1-GLE.1-EO.b.iii</w:t>
            </w:r>
          </w:p>
        </w:tc>
        <w:tc>
          <w:tcPr>
            <w:tcW w:w="5760" w:type="dxa"/>
            <w:tcBorders>
              <w:top w:val="single" w:sz="4" w:space="0" w:color="auto"/>
              <w:bottom w:val="single" w:sz="4" w:space="0" w:color="auto"/>
            </w:tcBorders>
          </w:tcPr>
          <w:p w:rsidR="00CE2699" w:rsidRPr="00354BD4" w:rsidRDefault="00CE2699" w:rsidP="00354BD4">
            <w:pPr>
              <w:rPr>
                <w:szCs w:val="20"/>
              </w:rPr>
            </w:pPr>
            <w:r w:rsidRPr="00354BD4">
              <w:rPr>
                <w:szCs w:val="20"/>
              </w:rPr>
              <w:t>Add and subtract within 1000, using concrete models or drawings and strategies based on place value, properties of operations, and/or the relationship between addition and subtraction; relate the strategy to a written method. (CCSS: 2.NBT.7)</w:t>
            </w:r>
          </w:p>
        </w:tc>
        <w:tc>
          <w:tcPr>
            <w:tcW w:w="2880" w:type="dxa"/>
            <w:vMerge/>
          </w:tcPr>
          <w:p w:rsidR="00CE2699" w:rsidRPr="00354BD4" w:rsidRDefault="00CE2699" w:rsidP="00354BD4">
            <w:pPr>
              <w:rPr>
                <w:szCs w:val="20"/>
              </w:rPr>
            </w:pPr>
          </w:p>
        </w:tc>
      </w:tr>
    </w:tbl>
    <w:p w:rsidR="00FE2774" w:rsidRDefault="00FE2774">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0D69DE" w:rsidRPr="00354BD4" w:rsidTr="00CE2699">
        <w:trPr>
          <w:trHeight w:val="701"/>
          <w:tblHeader/>
          <w:jc w:val="center"/>
        </w:trPr>
        <w:tc>
          <w:tcPr>
            <w:tcW w:w="2880" w:type="dxa"/>
            <w:shd w:val="clear" w:color="auto" w:fill="C6D9F1" w:themeFill="text2" w:themeFillTint="33"/>
          </w:tcPr>
          <w:p w:rsidR="000D69DE" w:rsidRPr="00354BD4" w:rsidRDefault="000D69DE"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2</w:t>
            </w:r>
          </w:p>
        </w:tc>
        <w:tc>
          <w:tcPr>
            <w:tcW w:w="11520" w:type="dxa"/>
            <w:gridSpan w:val="3"/>
            <w:shd w:val="clear" w:color="auto" w:fill="C6D9F1" w:themeFill="text2" w:themeFillTint="33"/>
            <w:vAlign w:val="center"/>
          </w:tcPr>
          <w:p w:rsidR="000D69DE" w:rsidRPr="00354BD4" w:rsidRDefault="000D69DE" w:rsidP="00354BD4">
            <w:pPr>
              <w:pStyle w:val="Default"/>
              <w:rPr>
                <w:rFonts w:ascii="Verdana" w:hAnsi="Verdana" w:cs="Times New Roman"/>
                <w:sz w:val="20"/>
                <w:szCs w:val="20"/>
              </w:rPr>
            </w:pPr>
            <w:r w:rsidRPr="00354BD4">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CE2699" w:rsidRPr="00354BD4" w:rsidTr="00CE2699">
        <w:trPr>
          <w:trHeight w:val="314"/>
          <w:tblHeader/>
          <w:jc w:val="center"/>
        </w:trPr>
        <w:tc>
          <w:tcPr>
            <w:tcW w:w="2880" w:type="dxa"/>
            <w:shd w:val="clear" w:color="auto" w:fill="D9D9D9" w:themeFill="background1" w:themeFillShade="D9"/>
          </w:tcPr>
          <w:p w:rsidR="00CE2699" w:rsidRPr="00354BD4" w:rsidRDefault="00CE2699" w:rsidP="00354BD4">
            <w:pPr>
              <w:pStyle w:val="Default"/>
              <w:rPr>
                <w:rFonts w:ascii="Verdana" w:hAnsi="Verdana" w:cs="Times New Roman"/>
                <w:sz w:val="20"/>
                <w:szCs w:val="20"/>
              </w:rPr>
            </w:pPr>
            <w:r w:rsidRPr="00354BD4">
              <w:rPr>
                <w:rFonts w:ascii="Verdana" w:hAnsi="Verdana" w:cs="Times New Roman"/>
                <w:b/>
                <w:bCs/>
                <w:sz w:val="20"/>
                <w:szCs w:val="20"/>
              </w:rPr>
              <w:t>Benchmark 2</w:t>
            </w:r>
          </w:p>
        </w:tc>
        <w:tc>
          <w:tcPr>
            <w:tcW w:w="11520" w:type="dxa"/>
            <w:gridSpan w:val="3"/>
            <w:shd w:val="clear" w:color="auto" w:fill="D9D9D9" w:themeFill="background1" w:themeFillShade="D9"/>
          </w:tcPr>
          <w:p w:rsidR="00CE2699" w:rsidRPr="00354BD4" w:rsidRDefault="00CE2699" w:rsidP="00354BD4">
            <w:pPr>
              <w:rPr>
                <w:szCs w:val="20"/>
              </w:rPr>
            </w:pPr>
            <w:r w:rsidRPr="00354BD4">
              <w:rPr>
                <w:szCs w:val="20"/>
              </w:rPr>
              <w:t>Describe patterns using variables, expressions, equations, and inequalities in problem-solving situations.</w:t>
            </w:r>
          </w:p>
        </w:tc>
      </w:tr>
      <w:tr w:rsidR="000D69DE" w:rsidRPr="00354BD4" w:rsidTr="000D69DE">
        <w:trPr>
          <w:jc w:val="center"/>
        </w:trPr>
        <w:tc>
          <w:tcPr>
            <w:tcW w:w="2880" w:type="dxa"/>
          </w:tcPr>
          <w:p w:rsidR="000D69DE" w:rsidRPr="00354BD4" w:rsidRDefault="000D69DE" w:rsidP="00354BD4">
            <w:pPr>
              <w:rPr>
                <w:b/>
                <w:szCs w:val="20"/>
              </w:rPr>
            </w:pPr>
            <w:r w:rsidRPr="00354BD4">
              <w:rPr>
                <w:b/>
                <w:szCs w:val="20"/>
              </w:rPr>
              <w:t>Assessment Objective</w:t>
            </w:r>
          </w:p>
        </w:tc>
        <w:tc>
          <w:tcPr>
            <w:tcW w:w="2880" w:type="dxa"/>
          </w:tcPr>
          <w:p w:rsidR="000D69DE" w:rsidRPr="00354BD4" w:rsidRDefault="000D69DE" w:rsidP="00354BD4">
            <w:pPr>
              <w:rPr>
                <w:b/>
                <w:szCs w:val="20"/>
              </w:rPr>
            </w:pPr>
            <w:r w:rsidRPr="00354BD4">
              <w:rPr>
                <w:b/>
                <w:szCs w:val="20"/>
              </w:rPr>
              <w:t>CAS Alignment Code</w:t>
            </w:r>
          </w:p>
        </w:tc>
        <w:tc>
          <w:tcPr>
            <w:tcW w:w="5760" w:type="dxa"/>
          </w:tcPr>
          <w:p w:rsidR="000D69DE" w:rsidRPr="00354BD4" w:rsidRDefault="000D69DE" w:rsidP="00354BD4">
            <w:pPr>
              <w:rPr>
                <w:b/>
                <w:szCs w:val="20"/>
              </w:rPr>
            </w:pPr>
            <w:r w:rsidRPr="00354BD4">
              <w:rPr>
                <w:b/>
                <w:szCs w:val="20"/>
              </w:rPr>
              <w:t>CAS Expectation Text</w:t>
            </w:r>
          </w:p>
        </w:tc>
        <w:tc>
          <w:tcPr>
            <w:tcW w:w="2880" w:type="dxa"/>
          </w:tcPr>
          <w:p w:rsidR="000D69DE" w:rsidRPr="00354BD4" w:rsidRDefault="000D69DE" w:rsidP="00354BD4">
            <w:pPr>
              <w:rPr>
                <w:b/>
                <w:szCs w:val="20"/>
              </w:rPr>
            </w:pPr>
            <w:r w:rsidRPr="00354BD4">
              <w:rPr>
                <w:b/>
                <w:szCs w:val="20"/>
              </w:rPr>
              <w:t>Comment</w:t>
            </w:r>
          </w:p>
        </w:tc>
      </w:tr>
      <w:tr w:rsidR="00217E42" w:rsidRPr="00354BD4" w:rsidTr="00217E42">
        <w:trPr>
          <w:trHeight w:val="324"/>
          <w:jc w:val="center"/>
        </w:trPr>
        <w:tc>
          <w:tcPr>
            <w:tcW w:w="2880" w:type="dxa"/>
            <w:vMerge w:val="restart"/>
          </w:tcPr>
          <w:p w:rsidR="00217E42" w:rsidRPr="00354BD4" w:rsidRDefault="00217E42" w:rsidP="00354BD4">
            <w:pPr>
              <w:pStyle w:val="ListParagraph"/>
              <w:numPr>
                <w:ilvl w:val="0"/>
                <w:numId w:val="8"/>
              </w:numPr>
              <w:rPr>
                <w:szCs w:val="20"/>
              </w:rPr>
            </w:pPr>
            <w:r w:rsidRPr="00354BD4">
              <w:rPr>
                <w:szCs w:val="20"/>
              </w:rPr>
              <w:t>Solve problems by representing and analyzing patterns using words, tables, and graphs.</w:t>
            </w:r>
          </w:p>
        </w:tc>
        <w:tc>
          <w:tcPr>
            <w:tcW w:w="2880" w:type="dxa"/>
          </w:tcPr>
          <w:p w:rsidR="00217E42" w:rsidRPr="00354BD4" w:rsidRDefault="00FE2774" w:rsidP="00354BD4">
            <w:pPr>
              <w:rPr>
                <w:szCs w:val="20"/>
              </w:rPr>
            </w:pPr>
            <w:r>
              <w:rPr>
                <w:szCs w:val="20"/>
              </w:rPr>
              <w:t>MA10-GR.5-S.2-GLE.1-EO.b</w:t>
            </w:r>
          </w:p>
        </w:tc>
        <w:tc>
          <w:tcPr>
            <w:tcW w:w="5760" w:type="dxa"/>
          </w:tcPr>
          <w:p w:rsidR="00217E42" w:rsidRPr="00354BD4" w:rsidRDefault="00213C4E" w:rsidP="00354BD4">
            <w:pPr>
              <w:rPr>
                <w:rFonts w:eastAsia="Times New Roman" w:cs="Times New Roman"/>
                <w:szCs w:val="20"/>
              </w:rPr>
            </w:pPr>
            <w:r w:rsidRPr="00354BD4">
              <w:rPr>
                <w:rFonts w:eastAsia="Times New Roman" w:cs="Times New Roman"/>
                <w:szCs w:val="20"/>
              </w:rPr>
              <w:t>Identify apparent relationships between corresponding terms. (CCSS: 5.OA.3)</w:t>
            </w:r>
          </w:p>
        </w:tc>
        <w:tc>
          <w:tcPr>
            <w:tcW w:w="2880" w:type="dxa"/>
            <w:vMerge w:val="restart"/>
          </w:tcPr>
          <w:p w:rsidR="00217E42" w:rsidRPr="00354BD4" w:rsidRDefault="00217E42" w:rsidP="00354BD4">
            <w:pPr>
              <w:rPr>
                <w:szCs w:val="20"/>
              </w:rPr>
            </w:pPr>
          </w:p>
        </w:tc>
      </w:tr>
      <w:tr w:rsidR="00217E42" w:rsidRPr="00354BD4" w:rsidTr="00CE2699">
        <w:trPr>
          <w:trHeight w:val="323"/>
          <w:jc w:val="center"/>
        </w:trPr>
        <w:tc>
          <w:tcPr>
            <w:tcW w:w="2880" w:type="dxa"/>
            <w:vMerge/>
          </w:tcPr>
          <w:p w:rsidR="00217E42" w:rsidRPr="00354BD4" w:rsidRDefault="00217E42" w:rsidP="00354BD4">
            <w:pPr>
              <w:pStyle w:val="ListParagraph"/>
              <w:numPr>
                <w:ilvl w:val="0"/>
                <w:numId w:val="8"/>
              </w:numPr>
              <w:rPr>
                <w:szCs w:val="20"/>
              </w:rPr>
            </w:pPr>
          </w:p>
        </w:tc>
        <w:tc>
          <w:tcPr>
            <w:tcW w:w="2880" w:type="dxa"/>
          </w:tcPr>
          <w:p w:rsidR="00217E42" w:rsidRPr="00354BD4" w:rsidRDefault="00217E42" w:rsidP="00FE2774">
            <w:pPr>
              <w:rPr>
                <w:szCs w:val="20"/>
              </w:rPr>
            </w:pPr>
            <w:r w:rsidRPr="00354BD4">
              <w:rPr>
                <w:szCs w:val="20"/>
              </w:rPr>
              <w:t>MA10-GR.5-S.2-GLE.1-EO.c</w:t>
            </w:r>
          </w:p>
        </w:tc>
        <w:tc>
          <w:tcPr>
            <w:tcW w:w="5760" w:type="dxa"/>
          </w:tcPr>
          <w:p w:rsidR="00217E42" w:rsidRPr="00354BD4" w:rsidRDefault="00217E42" w:rsidP="00354BD4">
            <w:pPr>
              <w:pStyle w:val="NoSpacing"/>
              <w:rPr>
                <w:rFonts w:ascii="Verdana" w:hAnsi="Verdana"/>
                <w:sz w:val="20"/>
                <w:szCs w:val="20"/>
              </w:rPr>
            </w:pPr>
            <w:r w:rsidRPr="00354BD4">
              <w:rPr>
                <w:rFonts w:ascii="Verdana" w:hAnsi="Verdana"/>
                <w:sz w:val="20"/>
                <w:szCs w:val="20"/>
              </w:rPr>
              <w:t>Form ordered pairs consisting of corresponding terms from the two patterns, and graphs the ordered pairs on a coordinate plane. (CCSS: 5.OA.3)</w:t>
            </w:r>
          </w:p>
        </w:tc>
        <w:tc>
          <w:tcPr>
            <w:tcW w:w="2880" w:type="dxa"/>
            <w:vMerge/>
          </w:tcPr>
          <w:p w:rsidR="00217E42" w:rsidRPr="00354BD4" w:rsidRDefault="00217E42" w:rsidP="00354BD4">
            <w:pPr>
              <w:rPr>
                <w:szCs w:val="20"/>
              </w:rPr>
            </w:pPr>
          </w:p>
        </w:tc>
      </w:tr>
      <w:tr w:rsidR="00217E42" w:rsidRPr="00354BD4" w:rsidTr="00E944DA">
        <w:trPr>
          <w:trHeight w:val="529"/>
          <w:jc w:val="center"/>
        </w:trPr>
        <w:tc>
          <w:tcPr>
            <w:tcW w:w="2880" w:type="dxa"/>
            <w:vMerge/>
          </w:tcPr>
          <w:p w:rsidR="00217E42" w:rsidRPr="00354BD4" w:rsidRDefault="00217E42" w:rsidP="00354BD4">
            <w:pPr>
              <w:rPr>
                <w:rFonts w:cs="Times New Roman"/>
                <w:szCs w:val="20"/>
              </w:rPr>
            </w:pPr>
          </w:p>
        </w:tc>
        <w:tc>
          <w:tcPr>
            <w:tcW w:w="2880" w:type="dxa"/>
            <w:tcBorders>
              <w:bottom w:val="single" w:sz="4" w:space="0" w:color="auto"/>
            </w:tcBorders>
          </w:tcPr>
          <w:p w:rsidR="00217E42" w:rsidRPr="00354BD4" w:rsidRDefault="00217E42" w:rsidP="00FE2774">
            <w:pPr>
              <w:rPr>
                <w:szCs w:val="20"/>
              </w:rPr>
            </w:pPr>
            <w:r w:rsidRPr="00354BD4">
              <w:rPr>
                <w:szCs w:val="20"/>
              </w:rPr>
              <w:t>MA10-GR.5-S.2-GLE.1-EO.e</w:t>
            </w:r>
          </w:p>
        </w:tc>
        <w:tc>
          <w:tcPr>
            <w:tcW w:w="5760" w:type="dxa"/>
            <w:tcBorders>
              <w:bottom w:val="single" w:sz="4" w:space="0" w:color="auto"/>
            </w:tcBorders>
          </w:tcPr>
          <w:p w:rsidR="00217E42" w:rsidRPr="00354BD4" w:rsidRDefault="00217E42" w:rsidP="00354BD4">
            <w:pPr>
              <w:pStyle w:val="NoSpacing"/>
              <w:rPr>
                <w:rFonts w:ascii="Verdana" w:hAnsi="Verdana"/>
                <w:sz w:val="20"/>
                <w:szCs w:val="20"/>
              </w:rPr>
            </w:pPr>
            <w:r w:rsidRPr="00354BD4">
              <w:rPr>
                <w:rFonts w:ascii="Verdana" w:hAnsi="Verdana"/>
                <w:sz w:val="20"/>
                <w:szCs w:val="20"/>
              </w:rPr>
              <w:t>Use patterns to solve problems including those involving saving and checking accounts (PFL)</w:t>
            </w:r>
          </w:p>
        </w:tc>
        <w:tc>
          <w:tcPr>
            <w:tcW w:w="2880" w:type="dxa"/>
            <w:vMerge/>
          </w:tcPr>
          <w:p w:rsidR="00217E42" w:rsidRPr="00354BD4" w:rsidRDefault="00217E42" w:rsidP="00354BD4">
            <w:pPr>
              <w:rPr>
                <w:szCs w:val="20"/>
              </w:rPr>
            </w:pPr>
          </w:p>
        </w:tc>
      </w:tr>
      <w:tr w:rsidR="00217E42" w:rsidRPr="00354BD4" w:rsidTr="00E944DA">
        <w:trPr>
          <w:trHeight w:val="449"/>
          <w:jc w:val="center"/>
        </w:trPr>
        <w:tc>
          <w:tcPr>
            <w:tcW w:w="2880" w:type="dxa"/>
            <w:vMerge/>
          </w:tcPr>
          <w:p w:rsidR="00217E42" w:rsidRPr="00354BD4" w:rsidRDefault="00217E42" w:rsidP="00354BD4">
            <w:pPr>
              <w:rPr>
                <w:rFonts w:cs="Times New Roman"/>
                <w:szCs w:val="20"/>
              </w:rPr>
            </w:pPr>
          </w:p>
        </w:tc>
        <w:tc>
          <w:tcPr>
            <w:tcW w:w="2880" w:type="dxa"/>
            <w:tcBorders>
              <w:top w:val="single" w:sz="4" w:space="0" w:color="auto"/>
            </w:tcBorders>
          </w:tcPr>
          <w:p w:rsidR="00217E42" w:rsidRPr="00354BD4" w:rsidRDefault="00FE2774" w:rsidP="00354BD4">
            <w:pPr>
              <w:rPr>
                <w:szCs w:val="20"/>
              </w:rPr>
            </w:pPr>
            <w:r>
              <w:rPr>
                <w:szCs w:val="20"/>
              </w:rPr>
              <w:t>MA10-GR.5-S.2-GLE.1-EO.f</w:t>
            </w:r>
          </w:p>
        </w:tc>
        <w:tc>
          <w:tcPr>
            <w:tcW w:w="5760" w:type="dxa"/>
            <w:tcBorders>
              <w:top w:val="single" w:sz="4" w:space="0" w:color="auto"/>
            </w:tcBorders>
          </w:tcPr>
          <w:p w:rsidR="00217E42" w:rsidRPr="00354BD4" w:rsidRDefault="00217E42" w:rsidP="00FE2774">
            <w:pPr>
              <w:pStyle w:val="NoSpacing"/>
              <w:rPr>
                <w:rFonts w:ascii="Verdana" w:hAnsi="Verdana"/>
                <w:sz w:val="20"/>
                <w:szCs w:val="20"/>
              </w:rPr>
            </w:pPr>
            <w:r w:rsidRPr="00354BD4">
              <w:rPr>
                <w:rFonts w:ascii="Verdana" w:hAnsi="Verdana"/>
                <w:sz w:val="20"/>
                <w:szCs w:val="20"/>
              </w:rPr>
              <w:t>Explain, extend, and use patterns and relationships in solving problems, including those involving saving and checking accounts such as understanding that spending more means saving less (PFL)</w:t>
            </w:r>
          </w:p>
        </w:tc>
        <w:tc>
          <w:tcPr>
            <w:tcW w:w="2880" w:type="dxa"/>
            <w:vMerge/>
          </w:tcPr>
          <w:p w:rsidR="00217E42" w:rsidRPr="00354BD4" w:rsidRDefault="00217E42" w:rsidP="00354BD4">
            <w:pPr>
              <w:rPr>
                <w:szCs w:val="20"/>
              </w:rPr>
            </w:pPr>
          </w:p>
        </w:tc>
      </w:tr>
    </w:tbl>
    <w:p w:rsidR="00FA7664" w:rsidRPr="00354BD4" w:rsidRDefault="00FA7664" w:rsidP="00354BD4">
      <w:pPr>
        <w:rPr>
          <w:szCs w:val="20"/>
        </w:rPr>
      </w:pPr>
    </w:p>
    <w:tbl>
      <w:tblPr>
        <w:tblStyle w:val="TableGrid"/>
        <w:tblW w:w="14400" w:type="dxa"/>
        <w:jc w:val="center"/>
        <w:tblLayout w:type="fixed"/>
        <w:tblLook w:val="04A0"/>
      </w:tblPr>
      <w:tblGrid>
        <w:gridCol w:w="2880"/>
        <w:gridCol w:w="2880"/>
        <w:gridCol w:w="5760"/>
        <w:gridCol w:w="2880"/>
      </w:tblGrid>
      <w:tr w:rsidR="00B47200" w:rsidRPr="00354BD4" w:rsidTr="00B47200">
        <w:trPr>
          <w:jc w:val="center"/>
        </w:trPr>
        <w:tc>
          <w:tcPr>
            <w:tcW w:w="2880" w:type="dxa"/>
            <w:shd w:val="clear" w:color="auto" w:fill="C6D9F1" w:themeFill="text2" w:themeFillTint="33"/>
          </w:tcPr>
          <w:p w:rsidR="00B47200" w:rsidRPr="00354BD4" w:rsidRDefault="00B47200" w:rsidP="00354BD4">
            <w:pPr>
              <w:pStyle w:val="Default"/>
              <w:rPr>
                <w:rFonts w:ascii="Verdana" w:hAnsi="Verdana" w:cs="Times New Roman"/>
                <w:sz w:val="20"/>
                <w:szCs w:val="20"/>
              </w:rPr>
            </w:pPr>
            <w:r w:rsidRPr="00354BD4">
              <w:rPr>
                <w:rFonts w:ascii="Verdana" w:hAnsi="Verdana" w:cs="Times New Roman"/>
                <w:b/>
                <w:bCs/>
                <w:sz w:val="20"/>
                <w:szCs w:val="20"/>
              </w:rPr>
              <w:t>Standard 2</w:t>
            </w:r>
          </w:p>
        </w:tc>
        <w:tc>
          <w:tcPr>
            <w:tcW w:w="11520" w:type="dxa"/>
            <w:gridSpan w:val="3"/>
            <w:shd w:val="clear" w:color="auto" w:fill="C6D9F1" w:themeFill="text2" w:themeFillTint="33"/>
            <w:vAlign w:val="center"/>
          </w:tcPr>
          <w:p w:rsidR="00B47200" w:rsidRPr="00354BD4" w:rsidRDefault="00B47200" w:rsidP="00354BD4">
            <w:pPr>
              <w:pStyle w:val="Default"/>
              <w:rPr>
                <w:rFonts w:ascii="Verdana" w:hAnsi="Verdana" w:cs="Times New Roman"/>
                <w:sz w:val="20"/>
                <w:szCs w:val="20"/>
              </w:rPr>
            </w:pPr>
            <w:r w:rsidRPr="00354BD4">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B47200" w:rsidRPr="00354BD4" w:rsidTr="00B47200">
        <w:trPr>
          <w:jc w:val="center"/>
        </w:trPr>
        <w:tc>
          <w:tcPr>
            <w:tcW w:w="2880" w:type="dxa"/>
            <w:shd w:val="clear" w:color="auto" w:fill="D9D9D9" w:themeFill="background1" w:themeFillShade="D9"/>
          </w:tcPr>
          <w:p w:rsidR="00B47200" w:rsidRPr="00354BD4" w:rsidRDefault="00B47200"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E944DA" w:rsidRPr="00354BD4">
              <w:rPr>
                <w:rFonts w:ascii="Verdana" w:hAnsi="Verdana" w:cs="Times New Roman"/>
                <w:b/>
                <w:bCs/>
                <w:sz w:val="20"/>
                <w:szCs w:val="20"/>
              </w:rPr>
              <w:t>3</w:t>
            </w:r>
          </w:p>
        </w:tc>
        <w:tc>
          <w:tcPr>
            <w:tcW w:w="11520" w:type="dxa"/>
            <w:gridSpan w:val="3"/>
            <w:shd w:val="clear" w:color="auto" w:fill="D9D9D9" w:themeFill="background1" w:themeFillShade="D9"/>
            <w:vAlign w:val="center"/>
          </w:tcPr>
          <w:p w:rsidR="00B47200" w:rsidRPr="00354BD4" w:rsidRDefault="00E944DA" w:rsidP="00354BD4">
            <w:pPr>
              <w:rPr>
                <w:szCs w:val="20"/>
              </w:rPr>
            </w:pPr>
            <w:r w:rsidRPr="00354BD4">
              <w:rPr>
                <w:szCs w:val="20"/>
              </w:rPr>
              <w:t>Analyze functional relationships to explain how a change in one quantity results in a change in another (for example, how the area of a circle changes as the radius increases, or how a person’s height changes over time).</w:t>
            </w:r>
          </w:p>
        </w:tc>
      </w:tr>
      <w:tr w:rsidR="00B47200" w:rsidRPr="00354BD4" w:rsidTr="00B47200">
        <w:trPr>
          <w:jc w:val="center"/>
        </w:trPr>
        <w:tc>
          <w:tcPr>
            <w:tcW w:w="2880" w:type="dxa"/>
          </w:tcPr>
          <w:p w:rsidR="00B47200" w:rsidRPr="00354BD4" w:rsidRDefault="00B47200" w:rsidP="00354BD4">
            <w:pPr>
              <w:rPr>
                <w:b/>
                <w:szCs w:val="20"/>
              </w:rPr>
            </w:pPr>
            <w:r w:rsidRPr="00354BD4">
              <w:rPr>
                <w:b/>
                <w:szCs w:val="20"/>
              </w:rPr>
              <w:t>Assessment Objective</w:t>
            </w:r>
          </w:p>
        </w:tc>
        <w:tc>
          <w:tcPr>
            <w:tcW w:w="2880" w:type="dxa"/>
          </w:tcPr>
          <w:p w:rsidR="00B47200" w:rsidRPr="00354BD4" w:rsidRDefault="00B47200" w:rsidP="00354BD4">
            <w:pPr>
              <w:rPr>
                <w:b/>
                <w:szCs w:val="20"/>
              </w:rPr>
            </w:pPr>
            <w:r w:rsidRPr="00354BD4">
              <w:rPr>
                <w:b/>
                <w:szCs w:val="20"/>
              </w:rPr>
              <w:t>CAS Alignment Code</w:t>
            </w:r>
          </w:p>
        </w:tc>
        <w:tc>
          <w:tcPr>
            <w:tcW w:w="5760" w:type="dxa"/>
          </w:tcPr>
          <w:p w:rsidR="00B47200" w:rsidRPr="00354BD4" w:rsidRDefault="00B47200" w:rsidP="00354BD4">
            <w:pPr>
              <w:rPr>
                <w:b/>
                <w:szCs w:val="20"/>
              </w:rPr>
            </w:pPr>
            <w:r w:rsidRPr="00354BD4">
              <w:rPr>
                <w:b/>
                <w:szCs w:val="20"/>
              </w:rPr>
              <w:t>CAS Expectation Text</w:t>
            </w:r>
          </w:p>
        </w:tc>
        <w:tc>
          <w:tcPr>
            <w:tcW w:w="2880" w:type="dxa"/>
          </w:tcPr>
          <w:p w:rsidR="00B47200" w:rsidRPr="00354BD4" w:rsidRDefault="00B47200" w:rsidP="00354BD4">
            <w:pPr>
              <w:rPr>
                <w:b/>
                <w:szCs w:val="20"/>
              </w:rPr>
            </w:pPr>
            <w:r w:rsidRPr="00354BD4">
              <w:rPr>
                <w:b/>
                <w:szCs w:val="20"/>
              </w:rPr>
              <w:t>Comment</w:t>
            </w:r>
          </w:p>
        </w:tc>
      </w:tr>
      <w:tr w:rsidR="00467FF7" w:rsidRPr="00354BD4" w:rsidTr="00FE2774">
        <w:trPr>
          <w:trHeight w:val="215"/>
          <w:jc w:val="center"/>
        </w:trPr>
        <w:tc>
          <w:tcPr>
            <w:tcW w:w="2880" w:type="dxa"/>
            <w:vMerge w:val="restart"/>
          </w:tcPr>
          <w:p w:rsidR="00467FF7" w:rsidRPr="00354BD4" w:rsidRDefault="00467FF7" w:rsidP="00354BD4">
            <w:pPr>
              <w:pStyle w:val="ListParagraph"/>
              <w:numPr>
                <w:ilvl w:val="0"/>
                <w:numId w:val="9"/>
              </w:numPr>
              <w:rPr>
                <w:szCs w:val="20"/>
              </w:rPr>
            </w:pPr>
            <w:r w:rsidRPr="00354BD4">
              <w:rPr>
                <w:szCs w:val="20"/>
              </w:rPr>
              <w:t>Describe how a change in one quantity results in a change in another quantity.</w:t>
            </w:r>
          </w:p>
        </w:tc>
        <w:tc>
          <w:tcPr>
            <w:tcW w:w="2880" w:type="dxa"/>
          </w:tcPr>
          <w:p w:rsidR="00467FF7" w:rsidRPr="00354BD4" w:rsidRDefault="00FE2774" w:rsidP="00354BD4">
            <w:pPr>
              <w:rPr>
                <w:szCs w:val="20"/>
              </w:rPr>
            </w:pPr>
            <w:r>
              <w:rPr>
                <w:szCs w:val="20"/>
              </w:rPr>
              <w:t>MA10-GR.5-S.2-GLE.1-EO.b</w:t>
            </w:r>
          </w:p>
        </w:tc>
        <w:tc>
          <w:tcPr>
            <w:tcW w:w="5760" w:type="dxa"/>
          </w:tcPr>
          <w:p w:rsidR="00467FF7" w:rsidRPr="00354BD4" w:rsidRDefault="00B73583" w:rsidP="00354BD4">
            <w:pPr>
              <w:pStyle w:val="NoSpacing"/>
              <w:rPr>
                <w:rFonts w:ascii="Verdana" w:hAnsi="Verdana"/>
                <w:sz w:val="20"/>
                <w:szCs w:val="20"/>
              </w:rPr>
            </w:pPr>
            <w:r w:rsidRPr="00354BD4">
              <w:rPr>
                <w:rFonts w:ascii="Verdana" w:hAnsi="Verdana"/>
                <w:sz w:val="20"/>
                <w:szCs w:val="20"/>
              </w:rPr>
              <w:t>Identify apparent relationships between corresponding terms. (CCSS: 5.OA.3)</w:t>
            </w:r>
          </w:p>
        </w:tc>
        <w:tc>
          <w:tcPr>
            <w:tcW w:w="2880" w:type="dxa"/>
            <w:vMerge w:val="restart"/>
          </w:tcPr>
          <w:p w:rsidR="00467FF7" w:rsidRPr="00354BD4" w:rsidRDefault="00467FF7" w:rsidP="00354BD4">
            <w:pPr>
              <w:rPr>
                <w:szCs w:val="20"/>
              </w:rPr>
            </w:pPr>
          </w:p>
        </w:tc>
      </w:tr>
      <w:tr w:rsidR="00467FF7" w:rsidRPr="00354BD4" w:rsidTr="00E944DA">
        <w:trPr>
          <w:trHeight w:val="660"/>
          <w:jc w:val="center"/>
        </w:trPr>
        <w:tc>
          <w:tcPr>
            <w:tcW w:w="2880" w:type="dxa"/>
            <w:vMerge/>
          </w:tcPr>
          <w:p w:rsidR="00467FF7" w:rsidRPr="00354BD4" w:rsidRDefault="00467FF7" w:rsidP="00354BD4">
            <w:pPr>
              <w:pStyle w:val="ListParagraph"/>
              <w:numPr>
                <w:ilvl w:val="0"/>
                <w:numId w:val="9"/>
              </w:numPr>
              <w:rPr>
                <w:szCs w:val="20"/>
              </w:rPr>
            </w:pPr>
          </w:p>
        </w:tc>
        <w:tc>
          <w:tcPr>
            <w:tcW w:w="2880" w:type="dxa"/>
          </w:tcPr>
          <w:p w:rsidR="00467FF7" w:rsidRPr="00354BD4" w:rsidRDefault="00467FF7" w:rsidP="00FE2774">
            <w:pPr>
              <w:rPr>
                <w:szCs w:val="20"/>
              </w:rPr>
            </w:pPr>
            <w:r w:rsidRPr="00354BD4">
              <w:rPr>
                <w:szCs w:val="20"/>
              </w:rPr>
              <w:t>MA10-GR.5-S.2-GLE.1-EO.d</w:t>
            </w:r>
          </w:p>
        </w:tc>
        <w:tc>
          <w:tcPr>
            <w:tcW w:w="5760" w:type="dxa"/>
          </w:tcPr>
          <w:p w:rsidR="00467FF7" w:rsidRPr="00354BD4" w:rsidRDefault="00467FF7" w:rsidP="00354BD4">
            <w:pPr>
              <w:pStyle w:val="NoSpacing"/>
              <w:rPr>
                <w:rFonts w:ascii="Verdana" w:hAnsi="Verdana"/>
                <w:sz w:val="20"/>
                <w:szCs w:val="20"/>
              </w:rPr>
            </w:pPr>
            <w:r w:rsidRPr="00354BD4">
              <w:rPr>
                <w:rFonts w:ascii="Verdana" w:hAnsi="Verdana"/>
                <w:sz w:val="20"/>
                <w:szCs w:val="20"/>
              </w:rPr>
              <w:t>Explain informally relationships between corresponding terms in the patterns. (CCSS: 5.OA.3)</w:t>
            </w:r>
          </w:p>
        </w:tc>
        <w:tc>
          <w:tcPr>
            <w:tcW w:w="2880" w:type="dxa"/>
            <w:vMerge/>
          </w:tcPr>
          <w:p w:rsidR="00467FF7" w:rsidRPr="00354BD4" w:rsidRDefault="00467FF7" w:rsidP="00354BD4">
            <w:pPr>
              <w:rPr>
                <w:szCs w:val="20"/>
              </w:rPr>
            </w:pPr>
          </w:p>
        </w:tc>
      </w:tr>
    </w:tbl>
    <w:p w:rsidR="00FE2774" w:rsidRDefault="00FE2774"/>
    <w:tbl>
      <w:tblPr>
        <w:tblStyle w:val="TableGrid"/>
        <w:tblW w:w="14400" w:type="dxa"/>
        <w:jc w:val="center"/>
        <w:tblLayout w:type="fixed"/>
        <w:tblLook w:val="04A0"/>
      </w:tblPr>
      <w:tblGrid>
        <w:gridCol w:w="2880"/>
        <w:gridCol w:w="2880"/>
        <w:gridCol w:w="5760"/>
        <w:gridCol w:w="2880"/>
      </w:tblGrid>
      <w:tr w:rsidR="00E944DA" w:rsidRPr="00354BD4" w:rsidTr="00E944DA">
        <w:trPr>
          <w:jc w:val="center"/>
        </w:trPr>
        <w:tc>
          <w:tcPr>
            <w:tcW w:w="2880" w:type="dxa"/>
            <w:shd w:val="clear" w:color="auto" w:fill="C6D9F1" w:themeFill="text2" w:themeFillTint="33"/>
          </w:tcPr>
          <w:p w:rsidR="00E944DA" w:rsidRPr="00354BD4" w:rsidRDefault="00E944DA" w:rsidP="00354BD4">
            <w:pPr>
              <w:pStyle w:val="Default"/>
              <w:rPr>
                <w:rFonts w:ascii="Verdana" w:hAnsi="Verdana" w:cs="Times New Roman"/>
                <w:sz w:val="20"/>
                <w:szCs w:val="20"/>
              </w:rPr>
            </w:pPr>
            <w:r w:rsidRPr="00354BD4">
              <w:rPr>
                <w:rFonts w:ascii="Verdana" w:hAnsi="Verdana" w:cs="Times New Roman"/>
                <w:b/>
                <w:bCs/>
                <w:sz w:val="20"/>
                <w:szCs w:val="20"/>
              </w:rPr>
              <w:t>Standard 2</w:t>
            </w:r>
          </w:p>
        </w:tc>
        <w:tc>
          <w:tcPr>
            <w:tcW w:w="11520" w:type="dxa"/>
            <w:gridSpan w:val="3"/>
            <w:shd w:val="clear" w:color="auto" w:fill="C6D9F1" w:themeFill="text2" w:themeFillTint="33"/>
            <w:vAlign w:val="center"/>
          </w:tcPr>
          <w:p w:rsidR="00E944DA" w:rsidRPr="00354BD4" w:rsidRDefault="00E944DA" w:rsidP="00354BD4">
            <w:pPr>
              <w:pStyle w:val="Default"/>
              <w:rPr>
                <w:rFonts w:ascii="Verdana" w:hAnsi="Verdana" w:cs="Times New Roman"/>
                <w:sz w:val="20"/>
                <w:szCs w:val="20"/>
              </w:rPr>
            </w:pPr>
            <w:r w:rsidRPr="00354BD4">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E944DA" w:rsidRPr="00354BD4" w:rsidTr="00E944DA">
        <w:trPr>
          <w:jc w:val="center"/>
        </w:trPr>
        <w:tc>
          <w:tcPr>
            <w:tcW w:w="2880" w:type="dxa"/>
            <w:shd w:val="clear" w:color="auto" w:fill="D9D9D9" w:themeFill="background1" w:themeFillShade="D9"/>
          </w:tcPr>
          <w:p w:rsidR="00E944DA" w:rsidRPr="00354BD4" w:rsidRDefault="00E944DA" w:rsidP="00354BD4">
            <w:pPr>
              <w:pStyle w:val="Default"/>
              <w:rPr>
                <w:rFonts w:ascii="Verdana" w:hAnsi="Verdana" w:cs="Times New Roman"/>
                <w:sz w:val="20"/>
                <w:szCs w:val="20"/>
              </w:rPr>
            </w:pPr>
            <w:r w:rsidRPr="00354BD4">
              <w:rPr>
                <w:rFonts w:ascii="Verdana" w:hAnsi="Verdana" w:cs="Times New Roman"/>
                <w:b/>
                <w:bCs/>
                <w:sz w:val="20"/>
                <w:szCs w:val="20"/>
              </w:rPr>
              <w:t>Benchmark 4</w:t>
            </w:r>
          </w:p>
        </w:tc>
        <w:tc>
          <w:tcPr>
            <w:tcW w:w="11520" w:type="dxa"/>
            <w:gridSpan w:val="3"/>
            <w:shd w:val="clear" w:color="auto" w:fill="D9D9D9" w:themeFill="background1" w:themeFillShade="D9"/>
            <w:vAlign w:val="center"/>
          </w:tcPr>
          <w:p w:rsidR="00E944DA" w:rsidRPr="00354BD4" w:rsidRDefault="00E944DA" w:rsidP="00354BD4">
            <w:pPr>
              <w:pStyle w:val="Default"/>
              <w:rPr>
                <w:rFonts w:ascii="Verdana" w:hAnsi="Verdana" w:cs="Times New Roman"/>
                <w:sz w:val="20"/>
                <w:szCs w:val="20"/>
              </w:rPr>
            </w:pPr>
            <w:r w:rsidRPr="00354BD4">
              <w:rPr>
                <w:rFonts w:ascii="Verdana" w:hAnsi="Verdana"/>
                <w:sz w:val="20"/>
                <w:szCs w:val="20"/>
              </w:rPr>
              <w:t>Distinguish between linear and nonlinear functions through informal investigations.</w:t>
            </w:r>
          </w:p>
        </w:tc>
      </w:tr>
      <w:tr w:rsidR="00E944DA" w:rsidRPr="00354BD4" w:rsidTr="00E944DA">
        <w:trPr>
          <w:jc w:val="center"/>
        </w:trPr>
        <w:tc>
          <w:tcPr>
            <w:tcW w:w="2880" w:type="dxa"/>
          </w:tcPr>
          <w:p w:rsidR="00E944DA" w:rsidRPr="00354BD4" w:rsidRDefault="00E944DA" w:rsidP="00354BD4">
            <w:pPr>
              <w:rPr>
                <w:b/>
                <w:szCs w:val="20"/>
              </w:rPr>
            </w:pPr>
            <w:r w:rsidRPr="00354BD4">
              <w:rPr>
                <w:b/>
                <w:szCs w:val="20"/>
              </w:rPr>
              <w:t>Assessment Objective</w:t>
            </w:r>
          </w:p>
        </w:tc>
        <w:tc>
          <w:tcPr>
            <w:tcW w:w="2880" w:type="dxa"/>
          </w:tcPr>
          <w:p w:rsidR="00E944DA" w:rsidRPr="00354BD4" w:rsidRDefault="00E944DA" w:rsidP="00354BD4">
            <w:pPr>
              <w:rPr>
                <w:b/>
                <w:szCs w:val="20"/>
              </w:rPr>
            </w:pPr>
            <w:r w:rsidRPr="00354BD4">
              <w:rPr>
                <w:b/>
                <w:szCs w:val="20"/>
              </w:rPr>
              <w:t>CAS Alignment Code</w:t>
            </w:r>
          </w:p>
        </w:tc>
        <w:tc>
          <w:tcPr>
            <w:tcW w:w="5760" w:type="dxa"/>
          </w:tcPr>
          <w:p w:rsidR="00E944DA" w:rsidRPr="00354BD4" w:rsidRDefault="00E944DA" w:rsidP="00354BD4">
            <w:pPr>
              <w:rPr>
                <w:b/>
                <w:szCs w:val="20"/>
              </w:rPr>
            </w:pPr>
            <w:r w:rsidRPr="00354BD4">
              <w:rPr>
                <w:b/>
                <w:szCs w:val="20"/>
              </w:rPr>
              <w:t>CAS Expectation Text</w:t>
            </w:r>
          </w:p>
        </w:tc>
        <w:tc>
          <w:tcPr>
            <w:tcW w:w="2880" w:type="dxa"/>
          </w:tcPr>
          <w:p w:rsidR="00E944DA" w:rsidRPr="00354BD4" w:rsidRDefault="00E944DA" w:rsidP="00354BD4">
            <w:pPr>
              <w:rPr>
                <w:b/>
                <w:szCs w:val="20"/>
              </w:rPr>
            </w:pPr>
            <w:r w:rsidRPr="00354BD4">
              <w:rPr>
                <w:b/>
                <w:szCs w:val="20"/>
              </w:rPr>
              <w:t>Comment</w:t>
            </w:r>
          </w:p>
        </w:tc>
      </w:tr>
      <w:tr w:rsidR="00E944DA" w:rsidRPr="00354BD4" w:rsidTr="00E944DA">
        <w:trPr>
          <w:trHeight w:val="484"/>
          <w:jc w:val="center"/>
        </w:trPr>
        <w:tc>
          <w:tcPr>
            <w:tcW w:w="2880" w:type="dxa"/>
          </w:tcPr>
          <w:p w:rsidR="00E944DA" w:rsidRPr="00354BD4" w:rsidDel="00B374A6" w:rsidRDefault="00E944DA" w:rsidP="00354BD4">
            <w:pPr>
              <w:pStyle w:val="ListParagraph"/>
              <w:numPr>
                <w:ilvl w:val="0"/>
                <w:numId w:val="10"/>
              </w:numPr>
              <w:rPr>
                <w:strike/>
                <w:szCs w:val="20"/>
              </w:rPr>
            </w:pPr>
            <w:r w:rsidRPr="00354BD4">
              <w:rPr>
                <w:strike/>
                <w:szCs w:val="20"/>
              </w:rPr>
              <w:t>Match a description of a situation with its continuous graph.</w:t>
            </w:r>
          </w:p>
        </w:tc>
        <w:tc>
          <w:tcPr>
            <w:tcW w:w="2880" w:type="dxa"/>
          </w:tcPr>
          <w:p w:rsidR="00E944DA" w:rsidRPr="00354BD4" w:rsidRDefault="00E944DA" w:rsidP="00354BD4">
            <w:pPr>
              <w:rPr>
                <w:szCs w:val="20"/>
              </w:rPr>
            </w:pPr>
          </w:p>
        </w:tc>
        <w:tc>
          <w:tcPr>
            <w:tcW w:w="5760" w:type="dxa"/>
          </w:tcPr>
          <w:p w:rsidR="00E944DA" w:rsidRPr="00354BD4" w:rsidRDefault="00E944DA" w:rsidP="00354BD4">
            <w:pPr>
              <w:rPr>
                <w:b/>
                <w:szCs w:val="20"/>
              </w:rPr>
            </w:pPr>
          </w:p>
        </w:tc>
        <w:tc>
          <w:tcPr>
            <w:tcW w:w="2880" w:type="dxa"/>
          </w:tcPr>
          <w:p w:rsidR="00E944DA" w:rsidRPr="00354BD4" w:rsidRDefault="00E944DA" w:rsidP="00354BD4">
            <w:pPr>
              <w:rPr>
                <w:szCs w:val="20"/>
              </w:rPr>
            </w:pPr>
            <w:r w:rsidRPr="00354BD4">
              <w:rPr>
                <w:szCs w:val="20"/>
              </w:rPr>
              <w:t>Not explicitly in the CAS at 5th grade or below.</w:t>
            </w:r>
          </w:p>
        </w:tc>
      </w:tr>
    </w:tbl>
    <w:p w:rsidR="00FE2774" w:rsidRDefault="00FE2774">
      <w:r>
        <w:br w:type="page"/>
      </w:r>
    </w:p>
    <w:tbl>
      <w:tblPr>
        <w:tblStyle w:val="TableGrid"/>
        <w:tblW w:w="14400" w:type="dxa"/>
        <w:jc w:val="center"/>
        <w:tblLayout w:type="fixed"/>
        <w:tblLook w:val="04A0"/>
      </w:tblPr>
      <w:tblGrid>
        <w:gridCol w:w="2880"/>
        <w:gridCol w:w="2880"/>
        <w:gridCol w:w="5760"/>
        <w:gridCol w:w="2880"/>
      </w:tblGrid>
      <w:tr w:rsidR="00E944DA" w:rsidRPr="00354BD4" w:rsidTr="00E944DA">
        <w:trPr>
          <w:jc w:val="center"/>
        </w:trPr>
        <w:tc>
          <w:tcPr>
            <w:tcW w:w="2880" w:type="dxa"/>
            <w:shd w:val="clear" w:color="auto" w:fill="C6D9F1" w:themeFill="text2" w:themeFillTint="33"/>
          </w:tcPr>
          <w:p w:rsidR="00E944DA" w:rsidRPr="00354BD4" w:rsidRDefault="00E944DA"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2</w:t>
            </w:r>
          </w:p>
        </w:tc>
        <w:tc>
          <w:tcPr>
            <w:tcW w:w="11520" w:type="dxa"/>
            <w:gridSpan w:val="3"/>
            <w:shd w:val="clear" w:color="auto" w:fill="C6D9F1" w:themeFill="text2" w:themeFillTint="33"/>
            <w:vAlign w:val="center"/>
          </w:tcPr>
          <w:p w:rsidR="00E944DA" w:rsidRPr="00354BD4" w:rsidRDefault="00E944DA" w:rsidP="00354BD4">
            <w:pPr>
              <w:pStyle w:val="Default"/>
              <w:rPr>
                <w:rFonts w:ascii="Verdana" w:hAnsi="Verdana" w:cs="Times New Roman"/>
                <w:sz w:val="20"/>
                <w:szCs w:val="20"/>
              </w:rPr>
            </w:pPr>
            <w:r w:rsidRPr="00354BD4">
              <w:rPr>
                <w:rFonts w:ascii="Verdana" w:hAnsi="Verdana" w:cs="Times New Roman"/>
                <w:sz w:val="20"/>
                <w:szCs w:val="20"/>
              </w:rPr>
              <w:t xml:space="preserve">Students use algebraic methods to explore, model, and describe patterns and functions involving numbers, shapes, data, and graphs in problem-solving situations and communicate the reasoning used in solving these problems. </w:t>
            </w:r>
          </w:p>
        </w:tc>
      </w:tr>
      <w:tr w:rsidR="00E944DA" w:rsidRPr="00354BD4" w:rsidTr="00E944DA">
        <w:trPr>
          <w:jc w:val="center"/>
        </w:trPr>
        <w:tc>
          <w:tcPr>
            <w:tcW w:w="2880" w:type="dxa"/>
            <w:shd w:val="clear" w:color="auto" w:fill="D9D9D9" w:themeFill="background1" w:themeFillShade="D9"/>
          </w:tcPr>
          <w:p w:rsidR="00E944DA" w:rsidRPr="00354BD4" w:rsidRDefault="00E944DA" w:rsidP="00354BD4">
            <w:pPr>
              <w:pStyle w:val="Default"/>
              <w:rPr>
                <w:rFonts w:ascii="Verdana" w:hAnsi="Verdana" w:cs="Times New Roman"/>
                <w:sz w:val="20"/>
                <w:szCs w:val="20"/>
              </w:rPr>
            </w:pPr>
            <w:r w:rsidRPr="00354BD4">
              <w:rPr>
                <w:rFonts w:ascii="Verdana" w:hAnsi="Verdana" w:cs="Times New Roman"/>
                <w:b/>
                <w:bCs/>
                <w:sz w:val="20"/>
                <w:szCs w:val="20"/>
              </w:rPr>
              <w:t>Benchmark 5</w:t>
            </w:r>
          </w:p>
        </w:tc>
        <w:tc>
          <w:tcPr>
            <w:tcW w:w="11520" w:type="dxa"/>
            <w:gridSpan w:val="3"/>
            <w:shd w:val="clear" w:color="auto" w:fill="D9D9D9" w:themeFill="background1" w:themeFillShade="D9"/>
            <w:vAlign w:val="center"/>
          </w:tcPr>
          <w:p w:rsidR="00E944DA" w:rsidRPr="00354BD4" w:rsidRDefault="00E944DA" w:rsidP="00354BD4">
            <w:pPr>
              <w:pStyle w:val="Default"/>
              <w:rPr>
                <w:rFonts w:ascii="Verdana" w:hAnsi="Verdana" w:cs="Times New Roman"/>
                <w:sz w:val="20"/>
                <w:szCs w:val="20"/>
              </w:rPr>
            </w:pPr>
            <w:r w:rsidRPr="00354BD4">
              <w:rPr>
                <w:rFonts w:ascii="Verdana" w:hAnsi="Verdana"/>
                <w:sz w:val="20"/>
                <w:szCs w:val="20"/>
              </w:rPr>
              <w:t>Solve simple linear equations in problem-solving situations using a variety of methods (informal, formal, and graphical) and a variety of tools (physical materials, calculators, and computers).</w:t>
            </w:r>
          </w:p>
        </w:tc>
      </w:tr>
      <w:tr w:rsidR="00467FF7" w:rsidRPr="00354BD4" w:rsidTr="00467FF7">
        <w:trPr>
          <w:trHeight w:val="353"/>
          <w:jc w:val="center"/>
        </w:trPr>
        <w:tc>
          <w:tcPr>
            <w:tcW w:w="2880" w:type="dxa"/>
            <w:vMerge w:val="restart"/>
          </w:tcPr>
          <w:p w:rsidR="00467FF7" w:rsidRPr="00354BD4" w:rsidDel="00B374A6" w:rsidRDefault="00467FF7" w:rsidP="00354BD4">
            <w:pPr>
              <w:pStyle w:val="ListParagraph"/>
              <w:numPr>
                <w:ilvl w:val="0"/>
                <w:numId w:val="11"/>
              </w:numPr>
              <w:rPr>
                <w:szCs w:val="20"/>
              </w:rPr>
            </w:pPr>
            <w:r w:rsidRPr="00354BD4">
              <w:rPr>
                <w:szCs w:val="20"/>
              </w:rPr>
              <w:t>Use tables, charts, concrete objects, or pictures to solve problems involving linear relationships and whole numbers.</w:t>
            </w:r>
          </w:p>
        </w:tc>
        <w:tc>
          <w:tcPr>
            <w:tcW w:w="2880" w:type="dxa"/>
          </w:tcPr>
          <w:p w:rsidR="00467FF7" w:rsidRPr="00354BD4" w:rsidRDefault="00FE2774" w:rsidP="00354BD4">
            <w:pPr>
              <w:rPr>
                <w:szCs w:val="20"/>
              </w:rPr>
            </w:pPr>
            <w:r>
              <w:rPr>
                <w:szCs w:val="20"/>
              </w:rPr>
              <w:t>MA10-GR.5-S.2-GLE.1-EO.a</w:t>
            </w:r>
          </w:p>
        </w:tc>
        <w:tc>
          <w:tcPr>
            <w:tcW w:w="5760" w:type="dxa"/>
          </w:tcPr>
          <w:p w:rsidR="00467FF7" w:rsidRPr="00354BD4" w:rsidRDefault="00B73583" w:rsidP="00354BD4">
            <w:pPr>
              <w:rPr>
                <w:rFonts w:eastAsia="Times New Roman" w:cs="Times New Roman"/>
                <w:szCs w:val="20"/>
              </w:rPr>
            </w:pPr>
            <w:r w:rsidRPr="00354BD4">
              <w:rPr>
                <w:rFonts w:eastAsia="Times New Roman" w:cs="Times New Roman"/>
                <w:szCs w:val="20"/>
              </w:rPr>
              <w:t>Generate two numerical patterns using given rules. (CCSS: 5.OA.3)</w:t>
            </w:r>
          </w:p>
        </w:tc>
        <w:tc>
          <w:tcPr>
            <w:tcW w:w="2880" w:type="dxa"/>
            <w:vMerge w:val="restart"/>
          </w:tcPr>
          <w:p w:rsidR="00467FF7" w:rsidRPr="00354BD4" w:rsidRDefault="00467FF7" w:rsidP="00354BD4">
            <w:pPr>
              <w:rPr>
                <w:szCs w:val="20"/>
              </w:rPr>
            </w:pPr>
          </w:p>
        </w:tc>
      </w:tr>
      <w:tr w:rsidR="00467FF7" w:rsidRPr="00354BD4" w:rsidTr="00467FF7">
        <w:trPr>
          <w:trHeight w:val="351"/>
          <w:jc w:val="center"/>
        </w:trPr>
        <w:tc>
          <w:tcPr>
            <w:tcW w:w="2880" w:type="dxa"/>
            <w:vMerge/>
          </w:tcPr>
          <w:p w:rsidR="00467FF7" w:rsidRPr="00354BD4" w:rsidRDefault="00467FF7" w:rsidP="00354BD4">
            <w:pPr>
              <w:pStyle w:val="ListParagraph"/>
              <w:numPr>
                <w:ilvl w:val="0"/>
                <w:numId w:val="11"/>
              </w:numPr>
              <w:rPr>
                <w:szCs w:val="20"/>
              </w:rPr>
            </w:pPr>
          </w:p>
        </w:tc>
        <w:tc>
          <w:tcPr>
            <w:tcW w:w="2880" w:type="dxa"/>
          </w:tcPr>
          <w:p w:rsidR="00467FF7" w:rsidRPr="00354BD4" w:rsidRDefault="00467FF7" w:rsidP="00FE2774">
            <w:pPr>
              <w:rPr>
                <w:szCs w:val="20"/>
              </w:rPr>
            </w:pPr>
            <w:r w:rsidRPr="00354BD4">
              <w:rPr>
                <w:szCs w:val="20"/>
              </w:rPr>
              <w:t>MA10-GR.5-S.2-GLE.1-EO.b</w:t>
            </w:r>
          </w:p>
        </w:tc>
        <w:tc>
          <w:tcPr>
            <w:tcW w:w="5760" w:type="dxa"/>
          </w:tcPr>
          <w:p w:rsidR="00467FF7" w:rsidRPr="00354BD4" w:rsidRDefault="00B73583" w:rsidP="00354BD4">
            <w:pPr>
              <w:rPr>
                <w:rFonts w:eastAsia="Times New Roman" w:cs="Times New Roman"/>
                <w:szCs w:val="20"/>
              </w:rPr>
            </w:pPr>
            <w:r w:rsidRPr="00354BD4">
              <w:rPr>
                <w:rFonts w:eastAsia="Times New Roman" w:cs="Times New Roman"/>
                <w:szCs w:val="20"/>
              </w:rPr>
              <w:t>Identify apparent relationships between corresponding terms. (CCSS: 5.OA.3)</w:t>
            </w:r>
          </w:p>
        </w:tc>
        <w:tc>
          <w:tcPr>
            <w:tcW w:w="2880" w:type="dxa"/>
            <w:vMerge/>
          </w:tcPr>
          <w:p w:rsidR="00467FF7" w:rsidRPr="00354BD4" w:rsidRDefault="00467FF7" w:rsidP="00354BD4">
            <w:pPr>
              <w:rPr>
                <w:szCs w:val="20"/>
              </w:rPr>
            </w:pPr>
          </w:p>
        </w:tc>
      </w:tr>
      <w:tr w:rsidR="00467FF7" w:rsidRPr="00354BD4" w:rsidTr="00467FF7">
        <w:trPr>
          <w:trHeight w:val="351"/>
          <w:jc w:val="center"/>
        </w:trPr>
        <w:tc>
          <w:tcPr>
            <w:tcW w:w="2880" w:type="dxa"/>
            <w:vMerge/>
          </w:tcPr>
          <w:p w:rsidR="00467FF7" w:rsidRPr="00354BD4" w:rsidRDefault="00467FF7" w:rsidP="00354BD4">
            <w:pPr>
              <w:pStyle w:val="ListParagraph"/>
              <w:numPr>
                <w:ilvl w:val="0"/>
                <w:numId w:val="11"/>
              </w:numPr>
              <w:rPr>
                <w:szCs w:val="20"/>
              </w:rPr>
            </w:pPr>
          </w:p>
        </w:tc>
        <w:tc>
          <w:tcPr>
            <w:tcW w:w="2880" w:type="dxa"/>
          </w:tcPr>
          <w:p w:rsidR="00467FF7" w:rsidRPr="00354BD4" w:rsidRDefault="00467FF7" w:rsidP="00FE2774">
            <w:pPr>
              <w:rPr>
                <w:szCs w:val="20"/>
              </w:rPr>
            </w:pPr>
            <w:r w:rsidRPr="00354BD4">
              <w:rPr>
                <w:szCs w:val="20"/>
              </w:rPr>
              <w:t>MA10-GR.5-S.2-GLE.1-EO.c</w:t>
            </w:r>
          </w:p>
        </w:tc>
        <w:tc>
          <w:tcPr>
            <w:tcW w:w="5760" w:type="dxa"/>
          </w:tcPr>
          <w:p w:rsidR="00467FF7" w:rsidRPr="00354BD4" w:rsidRDefault="00B73583" w:rsidP="00354BD4">
            <w:pPr>
              <w:rPr>
                <w:rFonts w:eastAsia="Times New Roman" w:cs="Times New Roman"/>
                <w:szCs w:val="20"/>
              </w:rPr>
            </w:pPr>
            <w:r w:rsidRPr="00354BD4">
              <w:rPr>
                <w:rFonts w:eastAsia="Times New Roman" w:cs="Times New Roman"/>
                <w:szCs w:val="20"/>
              </w:rPr>
              <w:t>Form ordered pairs consisting of corresponding terms from the two patterns, and graphs the ordered pairs on a coordinate plane. (CCSS: 5.OA.3)</w:t>
            </w:r>
          </w:p>
        </w:tc>
        <w:tc>
          <w:tcPr>
            <w:tcW w:w="2880" w:type="dxa"/>
            <w:vMerge/>
          </w:tcPr>
          <w:p w:rsidR="00467FF7" w:rsidRPr="00354BD4" w:rsidRDefault="00467FF7" w:rsidP="00354BD4">
            <w:pPr>
              <w:rPr>
                <w:szCs w:val="20"/>
              </w:rPr>
            </w:pPr>
          </w:p>
        </w:tc>
      </w:tr>
      <w:tr w:rsidR="00467FF7" w:rsidRPr="00354BD4" w:rsidTr="00467FF7">
        <w:trPr>
          <w:trHeight w:val="351"/>
          <w:jc w:val="center"/>
        </w:trPr>
        <w:tc>
          <w:tcPr>
            <w:tcW w:w="2880" w:type="dxa"/>
            <w:vMerge/>
          </w:tcPr>
          <w:p w:rsidR="00467FF7" w:rsidRPr="00354BD4" w:rsidRDefault="00467FF7" w:rsidP="00354BD4">
            <w:pPr>
              <w:pStyle w:val="ListParagraph"/>
              <w:numPr>
                <w:ilvl w:val="0"/>
                <w:numId w:val="11"/>
              </w:numPr>
              <w:rPr>
                <w:szCs w:val="20"/>
              </w:rPr>
            </w:pPr>
          </w:p>
        </w:tc>
        <w:tc>
          <w:tcPr>
            <w:tcW w:w="2880" w:type="dxa"/>
          </w:tcPr>
          <w:p w:rsidR="00467FF7" w:rsidRPr="00354BD4" w:rsidRDefault="00467FF7" w:rsidP="00FE2774">
            <w:pPr>
              <w:rPr>
                <w:szCs w:val="20"/>
              </w:rPr>
            </w:pPr>
            <w:r w:rsidRPr="00354BD4">
              <w:rPr>
                <w:szCs w:val="20"/>
              </w:rPr>
              <w:t>MA10-GR.5-S.2-GLE.1-EO.d</w:t>
            </w:r>
          </w:p>
        </w:tc>
        <w:tc>
          <w:tcPr>
            <w:tcW w:w="5760" w:type="dxa"/>
          </w:tcPr>
          <w:p w:rsidR="00467FF7" w:rsidRPr="00354BD4" w:rsidRDefault="00B73583" w:rsidP="00354BD4">
            <w:pPr>
              <w:rPr>
                <w:rFonts w:eastAsia="Times New Roman" w:cs="Times New Roman"/>
                <w:szCs w:val="20"/>
              </w:rPr>
            </w:pPr>
            <w:r w:rsidRPr="00354BD4">
              <w:rPr>
                <w:rFonts w:eastAsia="Times New Roman" w:cs="Times New Roman"/>
                <w:szCs w:val="20"/>
              </w:rPr>
              <w:t>Explain informally relationships between corresponding terms in the patterns. (CCSS: 5.OA.3)</w:t>
            </w:r>
          </w:p>
        </w:tc>
        <w:tc>
          <w:tcPr>
            <w:tcW w:w="2880" w:type="dxa"/>
            <w:vMerge/>
          </w:tcPr>
          <w:p w:rsidR="00467FF7" w:rsidRPr="00354BD4" w:rsidRDefault="00467FF7" w:rsidP="00354BD4">
            <w:pPr>
              <w:rPr>
                <w:szCs w:val="20"/>
              </w:rPr>
            </w:pPr>
          </w:p>
        </w:tc>
      </w:tr>
      <w:tr w:rsidR="00467FF7" w:rsidRPr="00354BD4" w:rsidTr="00E944DA">
        <w:trPr>
          <w:trHeight w:val="351"/>
          <w:jc w:val="center"/>
        </w:trPr>
        <w:tc>
          <w:tcPr>
            <w:tcW w:w="2880" w:type="dxa"/>
            <w:vMerge/>
            <w:tcBorders>
              <w:bottom w:val="single" w:sz="4" w:space="0" w:color="auto"/>
            </w:tcBorders>
          </w:tcPr>
          <w:p w:rsidR="00467FF7" w:rsidRPr="00354BD4" w:rsidRDefault="00467FF7" w:rsidP="00354BD4">
            <w:pPr>
              <w:pStyle w:val="ListParagraph"/>
              <w:numPr>
                <w:ilvl w:val="0"/>
                <w:numId w:val="11"/>
              </w:numPr>
              <w:rPr>
                <w:szCs w:val="20"/>
              </w:rPr>
            </w:pPr>
          </w:p>
        </w:tc>
        <w:tc>
          <w:tcPr>
            <w:tcW w:w="2880" w:type="dxa"/>
            <w:tcBorders>
              <w:bottom w:val="single" w:sz="4" w:space="0" w:color="auto"/>
            </w:tcBorders>
          </w:tcPr>
          <w:p w:rsidR="00467FF7" w:rsidRPr="00354BD4" w:rsidRDefault="00467FF7" w:rsidP="00FE2774">
            <w:pPr>
              <w:rPr>
                <w:szCs w:val="20"/>
              </w:rPr>
            </w:pPr>
            <w:r w:rsidRPr="00354BD4">
              <w:rPr>
                <w:szCs w:val="20"/>
              </w:rPr>
              <w:t>MA10-GR.5-S.2-GLE.1-EO.f</w:t>
            </w:r>
          </w:p>
        </w:tc>
        <w:tc>
          <w:tcPr>
            <w:tcW w:w="5760" w:type="dxa"/>
            <w:tcBorders>
              <w:bottom w:val="single" w:sz="4" w:space="0" w:color="auto"/>
            </w:tcBorders>
          </w:tcPr>
          <w:p w:rsidR="00467FF7" w:rsidRPr="00354BD4" w:rsidRDefault="00B73583" w:rsidP="00354BD4">
            <w:pPr>
              <w:rPr>
                <w:rFonts w:eastAsia="Times New Roman" w:cs="Times New Roman"/>
                <w:szCs w:val="20"/>
              </w:rPr>
            </w:pPr>
            <w:r w:rsidRPr="00354BD4">
              <w:rPr>
                <w:rFonts w:eastAsia="Times New Roman" w:cs="Times New Roman"/>
                <w:szCs w:val="20"/>
              </w:rPr>
              <w:t>Explain, extend, and use patterns and relationships in solving problems, including those involving saving and checking accounts such as understanding that spending more means saving less (PFL)</w:t>
            </w:r>
          </w:p>
        </w:tc>
        <w:tc>
          <w:tcPr>
            <w:tcW w:w="2880" w:type="dxa"/>
            <w:vMerge/>
            <w:tcBorders>
              <w:bottom w:val="single" w:sz="4" w:space="0" w:color="auto"/>
            </w:tcBorders>
          </w:tcPr>
          <w:p w:rsidR="00467FF7" w:rsidRPr="00354BD4" w:rsidRDefault="00467FF7" w:rsidP="00354BD4">
            <w:pPr>
              <w:rPr>
                <w:szCs w:val="20"/>
              </w:rPr>
            </w:pPr>
          </w:p>
        </w:tc>
      </w:tr>
    </w:tbl>
    <w:p w:rsidR="00FE2774" w:rsidRDefault="00FE2774">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DB7B1E" w:rsidRPr="00354BD4" w:rsidTr="00FE2774">
        <w:trPr>
          <w:cantSplit/>
          <w:tblHeader/>
          <w:jc w:val="center"/>
        </w:trPr>
        <w:tc>
          <w:tcPr>
            <w:tcW w:w="2880" w:type="dxa"/>
            <w:shd w:val="clear" w:color="auto" w:fill="C6D9F1" w:themeFill="text2" w:themeFillTint="33"/>
          </w:tcPr>
          <w:p w:rsidR="00DB7B1E" w:rsidRPr="00354BD4" w:rsidRDefault="00DB7B1E"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DB7B1E" w:rsidRPr="00354BD4" w:rsidRDefault="00DB7B1E"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B7B1E" w:rsidRPr="00354BD4" w:rsidTr="00FE2774">
        <w:trPr>
          <w:cantSplit/>
          <w:tblHeader/>
          <w:jc w:val="center"/>
        </w:trPr>
        <w:tc>
          <w:tcPr>
            <w:tcW w:w="2880" w:type="dxa"/>
            <w:shd w:val="clear" w:color="auto" w:fill="D9D9D9" w:themeFill="background1" w:themeFillShade="D9"/>
          </w:tcPr>
          <w:p w:rsidR="00DB7B1E" w:rsidRPr="00354BD4" w:rsidRDefault="00DB7B1E"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E944DA" w:rsidRPr="00354BD4">
              <w:rPr>
                <w:rFonts w:ascii="Verdana" w:hAnsi="Verdana" w:cs="Times New Roman"/>
                <w:b/>
                <w:bCs/>
                <w:sz w:val="20"/>
                <w:szCs w:val="20"/>
              </w:rPr>
              <w:t>1</w:t>
            </w:r>
          </w:p>
        </w:tc>
        <w:tc>
          <w:tcPr>
            <w:tcW w:w="11520" w:type="dxa"/>
            <w:gridSpan w:val="3"/>
            <w:shd w:val="clear" w:color="auto" w:fill="D9D9D9" w:themeFill="background1" w:themeFillShade="D9"/>
            <w:vAlign w:val="center"/>
          </w:tcPr>
          <w:p w:rsidR="00DB7B1E" w:rsidRPr="00354BD4" w:rsidRDefault="00591CC1" w:rsidP="00354BD4">
            <w:pPr>
              <w:rPr>
                <w:szCs w:val="20"/>
              </w:rPr>
            </w:pPr>
            <w:r w:rsidRPr="00354BD4">
              <w:rPr>
                <w:szCs w:val="20"/>
              </w:rPr>
              <w:t>Read and construct displays of data using appropriate techniques (for example, line graphs, circle graphs, scatter plots, box plots, stem-and-leaf plots) and appropriate technology.</w:t>
            </w:r>
          </w:p>
        </w:tc>
      </w:tr>
      <w:tr w:rsidR="00DB7B1E" w:rsidRPr="00354BD4" w:rsidTr="00FE2774">
        <w:trPr>
          <w:cantSplit/>
          <w:jc w:val="center"/>
        </w:trPr>
        <w:tc>
          <w:tcPr>
            <w:tcW w:w="2880" w:type="dxa"/>
          </w:tcPr>
          <w:p w:rsidR="00DB7B1E" w:rsidRPr="00354BD4" w:rsidRDefault="00DB7B1E" w:rsidP="00354BD4">
            <w:pPr>
              <w:rPr>
                <w:b/>
                <w:szCs w:val="20"/>
              </w:rPr>
            </w:pPr>
            <w:r w:rsidRPr="00354BD4">
              <w:rPr>
                <w:b/>
                <w:szCs w:val="20"/>
              </w:rPr>
              <w:t>Assessment Objective</w:t>
            </w:r>
          </w:p>
        </w:tc>
        <w:tc>
          <w:tcPr>
            <w:tcW w:w="2880" w:type="dxa"/>
          </w:tcPr>
          <w:p w:rsidR="00DB7B1E" w:rsidRPr="00354BD4" w:rsidRDefault="00DB7B1E" w:rsidP="00354BD4">
            <w:pPr>
              <w:rPr>
                <w:b/>
                <w:szCs w:val="20"/>
              </w:rPr>
            </w:pPr>
            <w:r w:rsidRPr="00354BD4">
              <w:rPr>
                <w:b/>
                <w:szCs w:val="20"/>
              </w:rPr>
              <w:t>CAS Alignment Code</w:t>
            </w:r>
          </w:p>
        </w:tc>
        <w:tc>
          <w:tcPr>
            <w:tcW w:w="5760" w:type="dxa"/>
          </w:tcPr>
          <w:p w:rsidR="00DB7B1E" w:rsidRPr="00354BD4" w:rsidRDefault="00DB7B1E" w:rsidP="00354BD4">
            <w:pPr>
              <w:rPr>
                <w:b/>
                <w:szCs w:val="20"/>
              </w:rPr>
            </w:pPr>
            <w:r w:rsidRPr="00354BD4">
              <w:rPr>
                <w:b/>
                <w:szCs w:val="20"/>
              </w:rPr>
              <w:t>CAS Expectation Text</w:t>
            </w:r>
          </w:p>
        </w:tc>
        <w:tc>
          <w:tcPr>
            <w:tcW w:w="2880" w:type="dxa"/>
          </w:tcPr>
          <w:p w:rsidR="00DB7B1E" w:rsidRPr="00354BD4" w:rsidRDefault="00DB7B1E" w:rsidP="00354BD4">
            <w:pPr>
              <w:rPr>
                <w:b/>
                <w:szCs w:val="20"/>
              </w:rPr>
            </w:pPr>
            <w:r w:rsidRPr="00354BD4">
              <w:rPr>
                <w:b/>
                <w:szCs w:val="20"/>
              </w:rPr>
              <w:t>Comment</w:t>
            </w:r>
          </w:p>
        </w:tc>
      </w:tr>
      <w:tr w:rsidR="00591CC1" w:rsidRPr="00354BD4" w:rsidTr="00FE2774">
        <w:trPr>
          <w:cantSplit/>
          <w:trHeight w:val="62"/>
          <w:jc w:val="center"/>
        </w:trPr>
        <w:tc>
          <w:tcPr>
            <w:tcW w:w="2880" w:type="dxa"/>
          </w:tcPr>
          <w:p w:rsidR="00591CC1" w:rsidRPr="00354BD4" w:rsidRDefault="00591CC1" w:rsidP="00354BD4">
            <w:pPr>
              <w:pStyle w:val="ListParagraph"/>
              <w:numPr>
                <w:ilvl w:val="0"/>
                <w:numId w:val="12"/>
              </w:numPr>
              <w:rPr>
                <w:strike/>
                <w:szCs w:val="20"/>
              </w:rPr>
            </w:pPr>
            <w:r w:rsidRPr="00354BD4">
              <w:rPr>
                <w:strike/>
                <w:szCs w:val="20"/>
              </w:rPr>
              <w:t>Differentiate between categorical and numerical data.</w:t>
            </w:r>
          </w:p>
        </w:tc>
        <w:tc>
          <w:tcPr>
            <w:tcW w:w="2880" w:type="dxa"/>
          </w:tcPr>
          <w:p w:rsidR="00591CC1" w:rsidRPr="00354BD4" w:rsidRDefault="00591CC1" w:rsidP="00354BD4">
            <w:pPr>
              <w:rPr>
                <w:szCs w:val="20"/>
              </w:rPr>
            </w:pPr>
          </w:p>
        </w:tc>
        <w:tc>
          <w:tcPr>
            <w:tcW w:w="5760" w:type="dxa"/>
          </w:tcPr>
          <w:p w:rsidR="00591CC1" w:rsidRPr="00354BD4" w:rsidRDefault="00591CC1" w:rsidP="00354BD4">
            <w:pPr>
              <w:pStyle w:val="NoSpacing"/>
              <w:rPr>
                <w:rFonts w:ascii="Verdana" w:hAnsi="Verdana"/>
                <w:sz w:val="20"/>
                <w:szCs w:val="20"/>
              </w:rPr>
            </w:pPr>
          </w:p>
        </w:tc>
        <w:tc>
          <w:tcPr>
            <w:tcW w:w="2880" w:type="dxa"/>
          </w:tcPr>
          <w:p w:rsidR="00591CC1" w:rsidRPr="00354BD4" w:rsidRDefault="00591CC1" w:rsidP="00FE2774">
            <w:pPr>
              <w:rPr>
                <w:szCs w:val="20"/>
              </w:rPr>
            </w:pPr>
            <w:r w:rsidRPr="00354BD4">
              <w:rPr>
                <w:szCs w:val="20"/>
              </w:rPr>
              <w:t>Not explicitly in the CAS at 5</w:t>
            </w:r>
            <w:r w:rsidRPr="00354BD4">
              <w:rPr>
                <w:szCs w:val="20"/>
                <w:vertAlign w:val="superscript"/>
              </w:rPr>
              <w:t>th</w:t>
            </w:r>
            <w:r w:rsidRPr="00354BD4">
              <w:rPr>
                <w:szCs w:val="20"/>
              </w:rPr>
              <w:t xml:space="preserve"> grade or below.</w:t>
            </w:r>
          </w:p>
        </w:tc>
      </w:tr>
      <w:tr w:rsidR="009331A7" w:rsidRPr="00354BD4" w:rsidTr="00FE2774">
        <w:trPr>
          <w:cantSplit/>
          <w:trHeight w:val="134"/>
          <w:jc w:val="center"/>
        </w:trPr>
        <w:tc>
          <w:tcPr>
            <w:tcW w:w="2880" w:type="dxa"/>
            <w:vMerge w:val="restart"/>
          </w:tcPr>
          <w:p w:rsidR="00A9738F" w:rsidRPr="00354BD4" w:rsidRDefault="00A055DF" w:rsidP="00354BD4">
            <w:pPr>
              <w:pStyle w:val="ListParagraph"/>
              <w:numPr>
                <w:ilvl w:val="0"/>
                <w:numId w:val="12"/>
              </w:numPr>
              <w:rPr>
                <w:szCs w:val="20"/>
              </w:rPr>
            </w:pPr>
            <w:r w:rsidRPr="00354BD4">
              <w:rPr>
                <w:szCs w:val="20"/>
              </w:rPr>
              <w:t>O</w:t>
            </w:r>
            <w:r w:rsidR="009331A7" w:rsidRPr="00354BD4">
              <w:rPr>
                <w:szCs w:val="20"/>
              </w:rPr>
              <w:t>rganize, construct, and interpret displays of data including tables, charts, pictographs, line plots, bar graphs,</w:t>
            </w:r>
            <w:r w:rsidR="009331A7" w:rsidRPr="00354BD4">
              <w:rPr>
                <w:strike/>
                <w:szCs w:val="20"/>
              </w:rPr>
              <w:t xml:space="preserve"> and line graphs</w:t>
            </w:r>
            <w:r w:rsidR="009331A7" w:rsidRPr="00354BD4">
              <w:rPr>
                <w:szCs w:val="20"/>
              </w:rPr>
              <w:t>.</w:t>
            </w:r>
          </w:p>
        </w:tc>
        <w:tc>
          <w:tcPr>
            <w:tcW w:w="2880" w:type="dxa"/>
            <w:tcBorders>
              <w:bottom w:val="single" w:sz="4" w:space="0" w:color="auto"/>
            </w:tcBorders>
          </w:tcPr>
          <w:p w:rsidR="009331A7" w:rsidRPr="00354BD4" w:rsidRDefault="00FE2774" w:rsidP="00354BD4">
            <w:pPr>
              <w:rPr>
                <w:szCs w:val="20"/>
              </w:rPr>
            </w:pPr>
            <w:r>
              <w:rPr>
                <w:szCs w:val="20"/>
              </w:rPr>
              <w:t>MA10-GR.5-S.3-GLE.1-EO.a.i</w:t>
            </w:r>
          </w:p>
        </w:tc>
        <w:tc>
          <w:tcPr>
            <w:tcW w:w="5760" w:type="dxa"/>
            <w:tcBorders>
              <w:bottom w:val="single" w:sz="4" w:space="0" w:color="auto"/>
            </w:tcBorders>
          </w:tcPr>
          <w:p w:rsidR="009331A7" w:rsidRPr="00354BD4" w:rsidRDefault="009331A7" w:rsidP="00354BD4">
            <w:pPr>
              <w:pStyle w:val="NoSpacing"/>
              <w:rPr>
                <w:rFonts w:ascii="Verdana" w:hAnsi="Verdana"/>
                <w:sz w:val="20"/>
                <w:szCs w:val="20"/>
              </w:rPr>
            </w:pPr>
            <w:r w:rsidRPr="00354BD4">
              <w:rPr>
                <w:rFonts w:ascii="Verdana" w:hAnsi="Verdana"/>
                <w:sz w:val="20"/>
                <w:szCs w:val="20"/>
              </w:rPr>
              <w:t>Make a line plot to display a data set of measurements in fractions of a unit (1/2, 1/4, 1/8). (CCSS: 5.MD.2)</w:t>
            </w:r>
          </w:p>
        </w:tc>
        <w:tc>
          <w:tcPr>
            <w:tcW w:w="2880" w:type="dxa"/>
            <w:vMerge w:val="restart"/>
          </w:tcPr>
          <w:p w:rsidR="009331A7" w:rsidRPr="00354BD4" w:rsidRDefault="009331A7" w:rsidP="00354BD4">
            <w:pPr>
              <w:rPr>
                <w:szCs w:val="20"/>
              </w:rPr>
            </w:pPr>
            <w:r w:rsidRPr="00354BD4">
              <w:rPr>
                <w:szCs w:val="20"/>
              </w:rPr>
              <w:t>Line graphs are not in the CAS at 5</w:t>
            </w:r>
            <w:r w:rsidRPr="00354BD4">
              <w:rPr>
                <w:szCs w:val="20"/>
                <w:vertAlign w:val="superscript"/>
              </w:rPr>
              <w:t>th</w:t>
            </w:r>
            <w:r w:rsidRPr="00354BD4">
              <w:rPr>
                <w:szCs w:val="20"/>
              </w:rPr>
              <w:t xml:space="preserve"> grade or below.</w:t>
            </w:r>
          </w:p>
        </w:tc>
      </w:tr>
      <w:tr w:rsidR="009331A7" w:rsidRPr="00354BD4" w:rsidTr="00FE2774">
        <w:trPr>
          <w:cantSplit/>
          <w:trHeight w:val="1835"/>
          <w:jc w:val="center"/>
        </w:trPr>
        <w:tc>
          <w:tcPr>
            <w:tcW w:w="2880" w:type="dxa"/>
            <w:vMerge/>
            <w:tcBorders>
              <w:bottom w:val="single" w:sz="4" w:space="0" w:color="auto"/>
            </w:tcBorders>
          </w:tcPr>
          <w:p w:rsidR="009331A7" w:rsidRPr="00354BD4" w:rsidRDefault="009331A7" w:rsidP="00354BD4">
            <w:pPr>
              <w:rPr>
                <w:szCs w:val="20"/>
              </w:rPr>
            </w:pPr>
          </w:p>
        </w:tc>
        <w:tc>
          <w:tcPr>
            <w:tcW w:w="2880" w:type="dxa"/>
            <w:tcBorders>
              <w:top w:val="single" w:sz="4" w:space="0" w:color="auto"/>
              <w:bottom w:val="single" w:sz="4" w:space="0" w:color="auto"/>
            </w:tcBorders>
          </w:tcPr>
          <w:p w:rsidR="009331A7" w:rsidRPr="00354BD4" w:rsidRDefault="009331A7" w:rsidP="00FE2774">
            <w:pPr>
              <w:rPr>
                <w:szCs w:val="20"/>
              </w:rPr>
            </w:pPr>
            <w:r w:rsidRPr="00354BD4">
              <w:rPr>
                <w:szCs w:val="20"/>
              </w:rPr>
              <w:t>MA10-GR.3-S.3-GLE.1-EO.a</w:t>
            </w:r>
            <w:r w:rsidR="00FE2774">
              <w:rPr>
                <w:szCs w:val="20"/>
              </w:rPr>
              <w:t xml:space="preserve"> (</w:t>
            </w:r>
            <w:proofErr w:type="spellStart"/>
            <w:r w:rsidR="00FE2774">
              <w:rPr>
                <w:szCs w:val="20"/>
              </w:rPr>
              <w:t>i</w:t>
            </w:r>
            <w:proofErr w:type="spellEnd"/>
            <w:r w:rsidR="00FE2774">
              <w:rPr>
                <w:szCs w:val="20"/>
              </w:rPr>
              <w:t>-ii)</w:t>
            </w:r>
          </w:p>
        </w:tc>
        <w:tc>
          <w:tcPr>
            <w:tcW w:w="5760" w:type="dxa"/>
            <w:tcBorders>
              <w:top w:val="single" w:sz="4" w:space="0" w:color="auto"/>
              <w:bottom w:val="single" w:sz="4" w:space="0" w:color="auto"/>
            </w:tcBorders>
          </w:tcPr>
          <w:p w:rsidR="009331A7" w:rsidRPr="00354BD4" w:rsidRDefault="009331A7" w:rsidP="00354BD4">
            <w:pPr>
              <w:autoSpaceDE w:val="0"/>
              <w:autoSpaceDN w:val="0"/>
              <w:adjustRightInd w:val="0"/>
              <w:rPr>
                <w:rFonts w:eastAsia="Calibri" w:cs="Gotham-Bold"/>
                <w:bCs/>
                <w:szCs w:val="20"/>
              </w:rPr>
            </w:pPr>
            <w:r w:rsidRPr="00354BD4">
              <w:rPr>
                <w:rFonts w:eastAsia="Calibri" w:cs="Gotham-Bold"/>
                <w:bCs/>
                <w:szCs w:val="20"/>
              </w:rPr>
              <w:t>Represent and interpret data. (CCSS: 3.MD)</w:t>
            </w:r>
          </w:p>
          <w:p w:rsidR="009331A7" w:rsidRPr="00FE2774" w:rsidRDefault="009331A7" w:rsidP="00F54389">
            <w:pPr>
              <w:pStyle w:val="ListParagraph"/>
              <w:numPr>
                <w:ilvl w:val="0"/>
                <w:numId w:val="38"/>
              </w:numPr>
              <w:autoSpaceDE w:val="0"/>
              <w:autoSpaceDN w:val="0"/>
              <w:adjustRightInd w:val="0"/>
              <w:rPr>
                <w:rFonts w:eastAsia="Gotham-Book" w:cs="Gotham-Book"/>
                <w:szCs w:val="20"/>
              </w:rPr>
            </w:pPr>
            <w:r w:rsidRPr="00FE2774">
              <w:rPr>
                <w:rFonts w:eastAsia="Gotham-Book" w:cs="Gotham-Book"/>
                <w:szCs w:val="20"/>
              </w:rPr>
              <w:t xml:space="preserve">Draw a scaled picture graph and a scaled bar graph to represent a data set with several categories. </w:t>
            </w:r>
            <w:r w:rsidRPr="00FE2774">
              <w:rPr>
                <w:rFonts w:eastAsia="Calibri" w:cs="Gotham-Bold"/>
                <w:bCs/>
                <w:szCs w:val="20"/>
              </w:rPr>
              <w:t>(CCSS: 3.MD.3)</w:t>
            </w:r>
          </w:p>
          <w:p w:rsidR="009331A7" w:rsidRPr="00FE2774" w:rsidRDefault="009331A7" w:rsidP="00F54389">
            <w:pPr>
              <w:pStyle w:val="ListParagraph"/>
              <w:numPr>
                <w:ilvl w:val="0"/>
                <w:numId w:val="38"/>
              </w:numPr>
              <w:autoSpaceDE w:val="0"/>
              <w:autoSpaceDN w:val="0"/>
              <w:adjustRightInd w:val="0"/>
              <w:rPr>
                <w:szCs w:val="20"/>
              </w:rPr>
            </w:pPr>
            <w:r w:rsidRPr="00FE2774">
              <w:rPr>
                <w:rFonts w:eastAsia="Gotham-Book" w:cs="Gotham-Book"/>
                <w:szCs w:val="20"/>
              </w:rPr>
              <w:t xml:space="preserve">Solve one- and two-step “how many more” and “how many less” problems using information presented in scaled bar graphs. </w:t>
            </w:r>
            <w:r w:rsidRPr="00FE2774">
              <w:rPr>
                <w:rFonts w:eastAsia="Calibri" w:cs="Gotham-Bold"/>
                <w:bCs/>
                <w:szCs w:val="20"/>
              </w:rPr>
              <w:t>(CCSS: 3.MD.3)</w:t>
            </w:r>
          </w:p>
        </w:tc>
        <w:tc>
          <w:tcPr>
            <w:tcW w:w="2880" w:type="dxa"/>
            <w:vMerge/>
            <w:tcBorders>
              <w:bottom w:val="single" w:sz="4" w:space="0" w:color="auto"/>
            </w:tcBorders>
          </w:tcPr>
          <w:p w:rsidR="009331A7" w:rsidRPr="00354BD4" w:rsidRDefault="009331A7" w:rsidP="00354BD4">
            <w:pPr>
              <w:rPr>
                <w:szCs w:val="20"/>
              </w:rPr>
            </w:pPr>
          </w:p>
        </w:tc>
      </w:tr>
      <w:tr w:rsidR="00A9738F" w:rsidRPr="00354BD4" w:rsidTr="00FE2774">
        <w:trPr>
          <w:cantSplit/>
          <w:trHeight w:val="159"/>
          <w:jc w:val="center"/>
        </w:trPr>
        <w:tc>
          <w:tcPr>
            <w:tcW w:w="2880" w:type="dxa"/>
            <w:tcBorders>
              <w:top w:val="single" w:sz="4" w:space="0" w:color="auto"/>
              <w:bottom w:val="single" w:sz="4" w:space="0" w:color="auto"/>
            </w:tcBorders>
          </w:tcPr>
          <w:p w:rsidR="00A9738F" w:rsidRPr="00354BD4" w:rsidRDefault="00A9738F" w:rsidP="00354BD4">
            <w:pPr>
              <w:pStyle w:val="ListParagraph"/>
              <w:numPr>
                <w:ilvl w:val="0"/>
                <w:numId w:val="12"/>
              </w:numPr>
              <w:rPr>
                <w:szCs w:val="20"/>
              </w:rPr>
            </w:pPr>
            <w:r w:rsidRPr="00354BD4">
              <w:rPr>
                <w:szCs w:val="20"/>
              </w:rPr>
              <w:t>Read, interpret, and draw conclusions from various displays of data.</w:t>
            </w:r>
          </w:p>
        </w:tc>
        <w:tc>
          <w:tcPr>
            <w:tcW w:w="2880" w:type="dxa"/>
            <w:tcBorders>
              <w:top w:val="single" w:sz="4" w:space="0" w:color="auto"/>
              <w:bottom w:val="single" w:sz="4" w:space="0" w:color="auto"/>
            </w:tcBorders>
          </w:tcPr>
          <w:p w:rsidR="00A9738F" w:rsidRPr="00354BD4" w:rsidRDefault="00FE2774" w:rsidP="00354BD4">
            <w:pPr>
              <w:rPr>
                <w:szCs w:val="20"/>
              </w:rPr>
            </w:pPr>
            <w:r>
              <w:rPr>
                <w:szCs w:val="20"/>
              </w:rPr>
              <w:t>MA10-GR.5-S.3-GLE.1-EO.a</w:t>
            </w:r>
          </w:p>
        </w:tc>
        <w:tc>
          <w:tcPr>
            <w:tcW w:w="5760" w:type="dxa"/>
            <w:tcBorders>
              <w:top w:val="single" w:sz="4" w:space="0" w:color="auto"/>
              <w:bottom w:val="single" w:sz="4" w:space="0" w:color="auto"/>
            </w:tcBorders>
          </w:tcPr>
          <w:p w:rsidR="00A9738F" w:rsidRPr="00354BD4" w:rsidDel="00B374A6" w:rsidRDefault="00A9738F" w:rsidP="00FE2774">
            <w:pPr>
              <w:pStyle w:val="NoSpacing"/>
              <w:rPr>
                <w:szCs w:val="20"/>
              </w:rPr>
            </w:pPr>
            <w:r w:rsidRPr="00354BD4">
              <w:rPr>
                <w:rFonts w:ascii="Verdana" w:hAnsi="Verdana"/>
                <w:sz w:val="20"/>
                <w:szCs w:val="20"/>
              </w:rPr>
              <w:t>Represent and interpret data. (CCSS: 5.MD)</w:t>
            </w:r>
          </w:p>
        </w:tc>
        <w:tc>
          <w:tcPr>
            <w:tcW w:w="2880" w:type="dxa"/>
            <w:tcBorders>
              <w:top w:val="single" w:sz="4" w:space="0" w:color="auto"/>
              <w:bottom w:val="single" w:sz="4" w:space="0" w:color="auto"/>
            </w:tcBorders>
          </w:tcPr>
          <w:p w:rsidR="00A9738F" w:rsidRPr="00354BD4" w:rsidRDefault="00A055DF" w:rsidP="00FE2774">
            <w:pPr>
              <w:rPr>
                <w:szCs w:val="20"/>
              </w:rPr>
            </w:pPr>
            <w:r w:rsidRPr="00354BD4">
              <w:rPr>
                <w:szCs w:val="20"/>
              </w:rPr>
              <w:t>This is part of the mathematical practices, “Construct viable arguments and critique the reasoning of others.”</w:t>
            </w:r>
          </w:p>
        </w:tc>
      </w:tr>
      <w:tr w:rsidR="00A9738F" w:rsidRPr="00354BD4" w:rsidTr="00FE2774">
        <w:trPr>
          <w:cantSplit/>
          <w:trHeight w:val="701"/>
          <w:jc w:val="center"/>
        </w:trPr>
        <w:tc>
          <w:tcPr>
            <w:tcW w:w="2880" w:type="dxa"/>
            <w:tcBorders>
              <w:top w:val="single" w:sz="4" w:space="0" w:color="auto"/>
            </w:tcBorders>
          </w:tcPr>
          <w:p w:rsidR="00A9738F" w:rsidRPr="00354BD4" w:rsidRDefault="00A9738F" w:rsidP="00354BD4">
            <w:pPr>
              <w:pStyle w:val="ListParagraph"/>
              <w:numPr>
                <w:ilvl w:val="0"/>
                <w:numId w:val="12"/>
              </w:numPr>
              <w:rPr>
                <w:strike/>
                <w:szCs w:val="20"/>
              </w:rPr>
            </w:pPr>
            <w:r w:rsidRPr="00354BD4">
              <w:rPr>
                <w:strike/>
                <w:szCs w:val="20"/>
              </w:rPr>
              <w:t>From a given scenario, choose the correct graph from possible graph representations.</w:t>
            </w:r>
          </w:p>
        </w:tc>
        <w:tc>
          <w:tcPr>
            <w:tcW w:w="2880" w:type="dxa"/>
            <w:tcBorders>
              <w:top w:val="single" w:sz="4" w:space="0" w:color="auto"/>
              <w:bottom w:val="single" w:sz="4" w:space="0" w:color="auto"/>
            </w:tcBorders>
          </w:tcPr>
          <w:p w:rsidR="00A9738F" w:rsidRPr="00354BD4" w:rsidRDefault="00A9738F" w:rsidP="00354BD4">
            <w:pPr>
              <w:rPr>
                <w:szCs w:val="20"/>
              </w:rPr>
            </w:pPr>
          </w:p>
        </w:tc>
        <w:tc>
          <w:tcPr>
            <w:tcW w:w="5760" w:type="dxa"/>
            <w:tcBorders>
              <w:top w:val="single" w:sz="4" w:space="0" w:color="auto"/>
              <w:bottom w:val="single" w:sz="4" w:space="0" w:color="auto"/>
            </w:tcBorders>
          </w:tcPr>
          <w:p w:rsidR="00A9738F" w:rsidRPr="00354BD4" w:rsidRDefault="00A9738F" w:rsidP="00354BD4">
            <w:pPr>
              <w:pStyle w:val="NoSpacing"/>
              <w:rPr>
                <w:rFonts w:ascii="Verdana" w:hAnsi="Verdana"/>
                <w:sz w:val="20"/>
                <w:szCs w:val="20"/>
              </w:rPr>
            </w:pPr>
          </w:p>
        </w:tc>
        <w:tc>
          <w:tcPr>
            <w:tcW w:w="2880" w:type="dxa"/>
            <w:tcBorders>
              <w:top w:val="single" w:sz="4" w:space="0" w:color="auto"/>
            </w:tcBorders>
          </w:tcPr>
          <w:p w:rsidR="00A9738F" w:rsidRPr="00354BD4" w:rsidDel="00B374A6" w:rsidRDefault="00A9738F" w:rsidP="00354BD4">
            <w:pPr>
              <w:rPr>
                <w:szCs w:val="20"/>
              </w:rPr>
            </w:pPr>
            <w:r w:rsidRPr="00354BD4">
              <w:rPr>
                <w:szCs w:val="20"/>
              </w:rPr>
              <w:t>Not explicitly in the CAS at 5th grade or below.</w:t>
            </w:r>
          </w:p>
        </w:tc>
      </w:tr>
    </w:tbl>
    <w:p w:rsidR="00FE2774" w:rsidRDefault="00FE2774">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D43AB6" w:rsidRPr="00354BD4" w:rsidTr="00D43AB6">
        <w:trPr>
          <w:jc w:val="center"/>
        </w:trPr>
        <w:tc>
          <w:tcPr>
            <w:tcW w:w="2880" w:type="dxa"/>
            <w:shd w:val="clear" w:color="auto" w:fill="C6D9F1" w:themeFill="text2" w:themeFillTint="33"/>
          </w:tcPr>
          <w:p w:rsidR="00D43AB6" w:rsidRPr="00354BD4" w:rsidRDefault="00D43AB6"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D43AB6" w:rsidRPr="00354BD4" w:rsidRDefault="00D43AB6"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43AB6" w:rsidRPr="00354BD4" w:rsidTr="00D43AB6">
        <w:trPr>
          <w:jc w:val="center"/>
        </w:trPr>
        <w:tc>
          <w:tcPr>
            <w:tcW w:w="2880" w:type="dxa"/>
            <w:shd w:val="clear" w:color="auto" w:fill="D9D9D9" w:themeFill="background1" w:themeFillShade="D9"/>
          </w:tcPr>
          <w:p w:rsidR="00D43AB6" w:rsidRPr="00354BD4" w:rsidRDefault="00D43AB6"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A9738F" w:rsidRPr="00354BD4">
              <w:rPr>
                <w:rFonts w:ascii="Verdana" w:hAnsi="Verdana" w:cs="Times New Roman"/>
                <w:b/>
                <w:bCs/>
                <w:sz w:val="20"/>
                <w:szCs w:val="20"/>
              </w:rPr>
              <w:t>2</w:t>
            </w:r>
          </w:p>
        </w:tc>
        <w:tc>
          <w:tcPr>
            <w:tcW w:w="11520" w:type="dxa"/>
            <w:gridSpan w:val="3"/>
            <w:shd w:val="clear" w:color="auto" w:fill="D9D9D9" w:themeFill="background1" w:themeFillShade="D9"/>
            <w:vAlign w:val="center"/>
          </w:tcPr>
          <w:p w:rsidR="00D43AB6" w:rsidRPr="00354BD4" w:rsidRDefault="00A9738F" w:rsidP="00354BD4">
            <w:pPr>
              <w:rPr>
                <w:szCs w:val="20"/>
              </w:rPr>
            </w:pPr>
            <w:r w:rsidRPr="00354BD4">
              <w:rPr>
                <w:szCs w:val="20"/>
              </w:rPr>
              <w:t>Display and use measures of central tendency, such as mean, median and mode and measures of variability, such as range and quartiles.</w:t>
            </w:r>
          </w:p>
        </w:tc>
      </w:tr>
      <w:tr w:rsidR="00D43AB6" w:rsidRPr="00354BD4" w:rsidTr="00D43AB6">
        <w:trPr>
          <w:jc w:val="center"/>
        </w:trPr>
        <w:tc>
          <w:tcPr>
            <w:tcW w:w="2880" w:type="dxa"/>
          </w:tcPr>
          <w:p w:rsidR="00D43AB6" w:rsidRPr="00354BD4" w:rsidRDefault="00D43AB6" w:rsidP="00354BD4">
            <w:pPr>
              <w:rPr>
                <w:b/>
                <w:szCs w:val="20"/>
              </w:rPr>
            </w:pPr>
            <w:r w:rsidRPr="00354BD4">
              <w:rPr>
                <w:b/>
                <w:szCs w:val="20"/>
              </w:rPr>
              <w:t>Assessment Objective</w:t>
            </w:r>
          </w:p>
        </w:tc>
        <w:tc>
          <w:tcPr>
            <w:tcW w:w="2880" w:type="dxa"/>
          </w:tcPr>
          <w:p w:rsidR="00D43AB6" w:rsidRPr="00354BD4" w:rsidRDefault="00D43AB6" w:rsidP="00354BD4">
            <w:pPr>
              <w:rPr>
                <w:b/>
                <w:szCs w:val="20"/>
              </w:rPr>
            </w:pPr>
            <w:r w:rsidRPr="00354BD4">
              <w:rPr>
                <w:b/>
                <w:szCs w:val="20"/>
              </w:rPr>
              <w:t>CAS Alignment Code</w:t>
            </w:r>
          </w:p>
        </w:tc>
        <w:tc>
          <w:tcPr>
            <w:tcW w:w="5760" w:type="dxa"/>
          </w:tcPr>
          <w:p w:rsidR="00D43AB6" w:rsidRPr="00354BD4" w:rsidRDefault="00D43AB6" w:rsidP="00354BD4">
            <w:pPr>
              <w:rPr>
                <w:b/>
                <w:szCs w:val="20"/>
              </w:rPr>
            </w:pPr>
            <w:r w:rsidRPr="00354BD4">
              <w:rPr>
                <w:b/>
                <w:szCs w:val="20"/>
              </w:rPr>
              <w:t>CAS Expectation Text</w:t>
            </w:r>
          </w:p>
        </w:tc>
        <w:tc>
          <w:tcPr>
            <w:tcW w:w="2880" w:type="dxa"/>
          </w:tcPr>
          <w:p w:rsidR="00D43AB6" w:rsidRPr="00354BD4" w:rsidRDefault="00D43AB6" w:rsidP="00354BD4">
            <w:pPr>
              <w:rPr>
                <w:b/>
                <w:szCs w:val="20"/>
              </w:rPr>
            </w:pPr>
            <w:r w:rsidRPr="00354BD4">
              <w:rPr>
                <w:b/>
                <w:szCs w:val="20"/>
              </w:rPr>
              <w:t>Comment</w:t>
            </w:r>
          </w:p>
        </w:tc>
      </w:tr>
      <w:tr w:rsidR="00A9738F" w:rsidRPr="00354BD4" w:rsidTr="00A9738F">
        <w:trPr>
          <w:trHeight w:val="1123"/>
          <w:jc w:val="center"/>
        </w:trPr>
        <w:tc>
          <w:tcPr>
            <w:tcW w:w="2880" w:type="dxa"/>
            <w:tcBorders>
              <w:bottom w:val="single" w:sz="4" w:space="0" w:color="auto"/>
            </w:tcBorders>
          </w:tcPr>
          <w:p w:rsidR="00A9738F" w:rsidRPr="00FE2774" w:rsidRDefault="00A9738F" w:rsidP="00354BD4">
            <w:pPr>
              <w:pStyle w:val="ListParagraph"/>
              <w:numPr>
                <w:ilvl w:val="0"/>
                <w:numId w:val="13"/>
              </w:numPr>
              <w:rPr>
                <w:szCs w:val="20"/>
              </w:rPr>
            </w:pPr>
            <w:r w:rsidRPr="00FE2774">
              <w:rPr>
                <w:szCs w:val="20"/>
              </w:rPr>
              <w:t>Distinguish between the median and mode of a data set.</w:t>
            </w:r>
          </w:p>
        </w:tc>
        <w:tc>
          <w:tcPr>
            <w:tcW w:w="2880" w:type="dxa"/>
            <w:tcBorders>
              <w:bottom w:val="single" w:sz="4" w:space="0" w:color="auto"/>
            </w:tcBorders>
          </w:tcPr>
          <w:p w:rsidR="00A9738F" w:rsidRPr="00354BD4" w:rsidRDefault="00A9738F" w:rsidP="00354BD4">
            <w:pPr>
              <w:rPr>
                <w:szCs w:val="20"/>
              </w:rPr>
            </w:pPr>
          </w:p>
        </w:tc>
        <w:tc>
          <w:tcPr>
            <w:tcW w:w="5760" w:type="dxa"/>
            <w:tcBorders>
              <w:bottom w:val="single" w:sz="4" w:space="0" w:color="auto"/>
            </w:tcBorders>
          </w:tcPr>
          <w:p w:rsidR="00A9738F" w:rsidRPr="00354BD4" w:rsidRDefault="00A9738F" w:rsidP="00354BD4">
            <w:pPr>
              <w:pStyle w:val="NoSpacing"/>
              <w:rPr>
                <w:rFonts w:ascii="Verdana" w:hAnsi="Verdana"/>
                <w:sz w:val="20"/>
                <w:szCs w:val="20"/>
              </w:rPr>
            </w:pPr>
          </w:p>
        </w:tc>
        <w:tc>
          <w:tcPr>
            <w:tcW w:w="2880" w:type="dxa"/>
            <w:tcBorders>
              <w:bottom w:val="single" w:sz="4" w:space="0" w:color="auto"/>
            </w:tcBorders>
          </w:tcPr>
          <w:p w:rsidR="00A9738F" w:rsidRPr="00354BD4" w:rsidRDefault="00A9738F" w:rsidP="00FE2774">
            <w:pPr>
              <w:rPr>
                <w:rFonts w:cs="Times New Roman"/>
                <w:szCs w:val="20"/>
              </w:rPr>
            </w:pPr>
            <w:r w:rsidRPr="00354BD4">
              <w:rPr>
                <w:szCs w:val="20"/>
              </w:rPr>
              <w:t>Not explicitly in the CAS at 5</w:t>
            </w:r>
            <w:r w:rsidRPr="00354BD4">
              <w:rPr>
                <w:szCs w:val="20"/>
                <w:vertAlign w:val="superscript"/>
              </w:rPr>
              <w:t>th</w:t>
            </w:r>
            <w:r w:rsidRPr="00354BD4">
              <w:rPr>
                <w:szCs w:val="20"/>
              </w:rPr>
              <w:t xml:space="preserve"> grade or below.</w:t>
            </w:r>
            <w:r w:rsidR="00CA6FDC" w:rsidRPr="00354BD4">
              <w:rPr>
                <w:szCs w:val="20"/>
              </w:rPr>
              <w:t xml:space="preserve"> However, this assessment objective will continue to be assessed.</w:t>
            </w:r>
          </w:p>
        </w:tc>
      </w:tr>
      <w:tr w:rsidR="00A9738F" w:rsidRPr="00354BD4" w:rsidTr="00A9738F">
        <w:trPr>
          <w:trHeight w:val="511"/>
          <w:jc w:val="center"/>
        </w:trPr>
        <w:tc>
          <w:tcPr>
            <w:tcW w:w="2880" w:type="dxa"/>
            <w:tcBorders>
              <w:top w:val="single" w:sz="4" w:space="0" w:color="auto"/>
            </w:tcBorders>
          </w:tcPr>
          <w:p w:rsidR="00A9738F" w:rsidRPr="00354BD4" w:rsidRDefault="00A9738F" w:rsidP="00354BD4">
            <w:pPr>
              <w:pStyle w:val="ListParagraph"/>
              <w:numPr>
                <w:ilvl w:val="0"/>
                <w:numId w:val="13"/>
              </w:numPr>
              <w:rPr>
                <w:strike/>
                <w:szCs w:val="20"/>
              </w:rPr>
            </w:pPr>
            <w:r w:rsidRPr="00354BD4">
              <w:rPr>
                <w:strike/>
                <w:szCs w:val="20"/>
              </w:rPr>
              <w:t>Determine the range of a set of data.</w:t>
            </w:r>
          </w:p>
        </w:tc>
        <w:tc>
          <w:tcPr>
            <w:tcW w:w="2880" w:type="dxa"/>
            <w:tcBorders>
              <w:top w:val="single" w:sz="4" w:space="0" w:color="auto"/>
            </w:tcBorders>
          </w:tcPr>
          <w:p w:rsidR="00A9738F" w:rsidRPr="00354BD4" w:rsidRDefault="00A9738F" w:rsidP="00354BD4">
            <w:pPr>
              <w:rPr>
                <w:szCs w:val="20"/>
              </w:rPr>
            </w:pPr>
          </w:p>
        </w:tc>
        <w:tc>
          <w:tcPr>
            <w:tcW w:w="5760" w:type="dxa"/>
            <w:tcBorders>
              <w:top w:val="single" w:sz="4" w:space="0" w:color="auto"/>
            </w:tcBorders>
          </w:tcPr>
          <w:p w:rsidR="00A9738F" w:rsidRPr="00354BD4" w:rsidRDefault="00A9738F" w:rsidP="00354BD4">
            <w:pPr>
              <w:pStyle w:val="NoSpacing"/>
              <w:rPr>
                <w:rFonts w:ascii="Verdana" w:hAnsi="Verdana"/>
                <w:sz w:val="20"/>
                <w:szCs w:val="20"/>
              </w:rPr>
            </w:pPr>
          </w:p>
        </w:tc>
        <w:tc>
          <w:tcPr>
            <w:tcW w:w="2880" w:type="dxa"/>
            <w:tcBorders>
              <w:top w:val="single" w:sz="4" w:space="0" w:color="auto"/>
            </w:tcBorders>
          </w:tcPr>
          <w:p w:rsidR="00A9738F" w:rsidRPr="00354BD4" w:rsidDel="00B374A6" w:rsidRDefault="00A9738F" w:rsidP="00354BD4">
            <w:pPr>
              <w:rPr>
                <w:szCs w:val="20"/>
              </w:rPr>
            </w:pPr>
            <w:r w:rsidRPr="00354BD4">
              <w:rPr>
                <w:szCs w:val="20"/>
              </w:rPr>
              <w:t>Not explicitly in the CAS at 5th grade or below.</w:t>
            </w:r>
          </w:p>
        </w:tc>
      </w:tr>
    </w:tbl>
    <w:p w:rsidR="009C7729" w:rsidRDefault="009C7729" w:rsidP="00354BD4">
      <w:pPr>
        <w:rPr>
          <w:szCs w:val="20"/>
        </w:rPr>
      </w:pPr>
    </w:p>
    <w:p w:rsidR="00FE2774" w:rsidRPr="00354BD4" w:rsidRDefault="00FE2774" w:rsidP="00354BD4">
      <w:pPr>
        <w:rPr>
          <w:szCs w:val="20"/>
        </w:rPr>
      </w:pPr>
    </w:p>
    <w:tbl>
      <w:tblPr>
        <w:tblStyle w:val="TableGrid"/>
        <w:tblW w:w="14400" w:type="dxa"/>
        <w:jc w:val="center"/>
        <w:tblLayout w:type="fixed"/>
        <w:tblLook w:val="04A0"/>
      </w:tblPr>
      <w:tblGrid>
        <w:gridCol w:w="2880"/>
        <w:gridCol w:w="2880"/>
        <w:gridCol w:w="5760"/>
        <w:gridCol w:w="2880"/>
      </w:tblGrid>
      <w:tr w:rsidR="00A9738F" w:rsidRPr="00354BD4" w:rsidTr="00A9738F">
        <w:trPr>
          <w:jc w:val="center"/>
        </w:trPr>
        <w:tc>
          <w:tcPr>
            <w:tcW w:w="2880" w:type="dxa"/>
            <w:shd w:val="clear" w:color="auto" w:fill="C6D9F1" w:themeFill="text2" w:themeFillTint="33"/>
          </w:tcPr>
          <w:p w:rsidR="00A9738F" w:rsidRPr="00354BD4" w:rsidRDefault="00A9738F" w:rsidP="00354BD4">
            <w:pPr>
              <w:pStyle w:val="Default"/>
              <w:rPr>
                <w:rFonts w:ascii="Verdana" w:hAnsi="Verdana" w:cs="Times New Roman"/>
                <w:sz w:val="20"/>
                <w:szCs w:val="20"/>
              </w:rPr>
            </w:pPr>
            <w:r w:rsidRPr="00354BD4">
              <w:rPr>
                <w:rFonts w:ascii="Verdana" w:hAnsi="Verdana" w:cs="Times New Roman"/>
                <w:b/>
                <w:bCs/>
                <w:sz w:val="20"/>
                <w:szCs w:val="20"/>
              </w:rPr>
              <w:t>Standard 3</w:t>
            </w:r>
          </w:p>
        </w:tc>
        <w:tc>
          <w:tcPr>
            <w:tcW w:w="11520" w:type="dxa"/>
            <w:gridSpan w:val="3"/>
            <w:shd w:val="clear" w:color="auto" w:fill="C6D9F1" w:themeFill="text2" w:themeFillTint="33"/>
            <w:vAlign w:val="center"/>
          </w:tcPr>
          <w:p w:rsidR="00A9738F" w:rsidRPr="00354BD4" w:rsidRDefault="00A9738F"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A9738F" w:rsidRPr="00354BD4" w:rsidTr="00A9738F">
        <w:trPr>
          <w:jc w:val="center"/>
        </w:trPr>
        <w:tc>
          <w:tcPr>
            <w:tcW w:w="2880" w:type="dxa"/>
            <w:shd w:val="clear" w:color="auto" w:fill="D9D9D9" w:themeFill="background1" w:themeFillShade="D9"/>
          </w:tcPr>
          <w:p w:rsidR="00A9738F" w:rsidRPr="00354BD4" w:rsidRDefault="00A9738F" w:rsidP="00354BD4">
            <w:pPr>
              <w:pStyle w:val="Default"/>
              <w:rPr>
                <w:rFonts w:ascii="Verdana" w:hAnsi="Verdana" w:cs="Times New Roman"/>
                <w:sz w:val="20"/>
                <w:szCs w:val="20"/>
              </w:rPr>
            </w:pPr>
            <w:r w:rsidRPr="00354BD4">
              <w:rPr>
                <w:rFonts w:ascii="Verdana" w:hAnsi="Verdana" w:cs="Times New Roman"/>
                <w:b/>
                <w:bCs/>
                <w:sz w:val="20"/>
                <w:szCs w:val="20"/>
              </w:rPr>
              <w:t>Benchmark 3</w:t>
            </w:r>
          </w:p>
        </w:tc>
        <w:tc>
          <w:tcPr>
            <w:tcW w:w="11520" w:type="dxa"/>
            <w:gridSpan w:val="3"/>
            <w:shd w:val="clear" w:color="auto" w:fill="D9D9D9" w:themeFill="background1" w:themeFillShade="D9"/>
            <w:vAlign w:val="center"/>
          </w:tcPr>
          <w:p w:rsidR="00A9738F" w:rsidRPr="00354BD4" w:rsidRDefault="00A9738F" w:rsidP="00354BD4">
            <w:pPr>
              <w:rPr>
                <w:szCs w:val="20"/>
              </w:rPr>
            </w:pPr>
            <w:r w:rsidRPr="00354BD4">
              <w:rPr>
                <w:szCs w:val="20"/>
              </w:rPr>
              <w:t>Evaluate arguments that are based on statistical claims.</w:t>
            </w:r>
          </w:p>
        </w:tc>
      </w:tr>
      <w:tr w:rsidR="00A9738F" w:rsidRPr="00354BD4" w:rsidTr="00A9738F">
        <w:trPr>
          <w:jc w:val="center"/>
        </w:trPr>
        <w:tc>
          <w:tcPr>
            <w:tcW w:w="2880" w:type="dxa"/>
          </w:tcPr>
          <w:p w:rsidR="00A9738F" w:rsidRPr="00354BD4" w:rsidRDefault="00A9738F" w:rsidP="00354BD4">
            <w:pPr>
              <w:rPr>
                <w:b/>
                <w:szCs w:val="20"/>
              </w:rPr>
            </w:pPr>
            <w:r w:rsidRPr="00354BD4">
              <w:rPr>
                <w:b/>
                <w:szCs w:val="20"/>
              </w:rPr>
              <w:t>Assessment Objective</w:t>
            </w:r>
          </w:p>
        </w:tc>
        <w:tc>
          <w:tcPr>
            <w:tcW w:w="2880" w:type="dxa"/>
          </w:tcPr>
          <w:p w:rsidR="00A9738F" w:rsidRPr="00354BD4" w:rsidRDefault="00A9738F" w:rsidP="00354BD4">
            <w:pPr>
              <w:rPr>
                <w:b/>
                <w:szCs w:val="20"/>
              </w:rPr>
            </w:pPr>
            <w:r w:rsidRPr="00354BD4">
              <w:rPr>
                <w:b/>
                <w:szCs w:val="20"/>
              </w:rPr>
              <w:t>CAS Alignment Code</w:t>
            </w:r>
          </w:p>
        </w:tc>
        <w:tc>
          <w:tcPr>
            <w:tcW w:w="5760" w:type="dxa"/>
          </w:tcPr>
          <w:p w:rsidR="00A9738F" w:rsidRPr="00354BD4" w:rsidRDefault="00A9738F" w:rsidP="00354BD4">
            <w:pPr>
              <w:rPr>
                <w:b/>
                <w:szCs w:val="20"/>
              </w:rPr>
            </w:pPr>
            <w:r w:rsidRPr="00354BD4">
              <w:rPr>
                <w:b/>
                <w:szCs w:val="20"/>
              </w:rPr>
              <w:t>CAS Expectation Text</w:t>
            </w:r>
          </w:p>
        </w:tc>
        <w:tc>
          <w:tcPr>
            <w:tcW w:w="2880" w:type="dxa"/>
          </w:tcPr>
          <w:p w:rsidR="00A9738F" w:rsidRPr="00354BD4" w:rsidRDefault="00A9738F" w:rsidP="00354BD4">
            <w:pPr>
              <w:rPr>
                <w:b/>
                <w:szCs w:val="20"/>
              </w:rPr>
            </w:pPr>
            <w:r w:rsidRPr="00354BD4">
              <w:rPr>
                <w:b/>
                <w:szCs w:val="20"/>
              </w:rPr>
              <w:t>Comment</w:t>
            </w:r>
          </w:p>
        </w:tc>
      </w:tr>
      <w:tr w:rsidR="00A9738F" w:rsidRPr="00354BD4" w:rsidTr="00A9738F">
        <w:trPr>
          <w:trHeight w:val="521"/>
          <w:jc w:val="center"/>
        </w:trPr>
        <w:tc>
          <w:tcPr>
            <w:tcW w:w="2880" w:type="dxa"/>
            <w:vMerge w:val="restart"/>
          </w:tcPr>
          <w:p w:rsidR="00A9738F" w:rsidRPr="00354BD4" w:rsidRDefault="00A9738F" w:rsidP="00354BD4">
            <w:pPr>
              <w:pStyle w:val="ListParagraph"/>
              <w:numPr>
                <w:ilvl w:val="0"/>
                <w:numId w:val="14"/>
              </w:numPr>
              <w:rPr>
                <w:szCs w:val="20"/>
              </w:rPr>
            </w:pPr>
            <w:r w:rsidRPr="00354BD4">
              <w:rPr>
                <w:szCs w:val="20"/>
              </w:rPr>
              <w:t>Analyze data and draw conclusions based on data displays such as tables, charts,</w:t>
            </w:r>
            <w:r w:rsidRPr="00354BD4">
              <w:rPr>
                <w:strike/>
                <w:szCs w:val="20"/>
              </w:rPr>
              <w:t xml:space="preserve"> line graphs, </w:t>
            </w:r>
            <w:r w:rsidRPr="00354BD4">
              <w:rPr>
                <w:szCs w:val="20"/>
              </w:rPr>
              <w:t>bar graphs, pictographs, and line plots.</w:t>
            </w:r>
          </w:p>
        </w:tc>
        <w:tc>
          <w:tcPr>
            <w:tcW w:w="2880" w:type="dxa"/>
            <w:tcBorders>
              <w:bottom w:val="single" w:sz="4" w:space="0" w:color="auto"/>
            </w:tcBorders>
          </w:tcPr>
          <w:p w:rsidR="00A9738F" w:rsidRPr="00354BD4" w:rsidRDefault="00FE2774" w:rsidP="00354BD4">
            <w:pPr>
              <w:rPr>
                <w:szCs w:val="20"/>
              </w:rPr>
            </w:pPr>
            <w:r>
              <w:rPr>
                <w:szCs w:val="20"/>
              </w:rPr>
              <w:t>MA10-GR.5-S.3-GLE.1-EO.a</w:t>
            </w:r>
          </w:p>
        </w:tc>
        <w:tc>
          <w:tcPr>
            <w:tcW w:w="5760" w:type="dxa"/>
            <w:tcBorders>
              <w:bottom w:val="single" w:sz="4" w:space="0" w:color="auto"/>
            </w:tcBorders>
          </w:tcPr>
          <w:p w:rsidR="00A9738F" w:rsidRPr="00354BD4" w:rsidRDefault="00A9738F" w:rsidP="00FE2774">
            <w:pPr>
              <w:pStyle w:val="NoSpacing"/>
              <w:rPr>
                <w:rFonts w:ascii="Verdana" w:hAnsi="Verdana"/>
                <w:sz w:val="20"/>
                <w:szCs w:val="20"/>
              </w:rPr>
            </w:pPr>
            <w:r w:rsidRPr="00354BD4">
              <w:rPr>
                <w:rFonts w:ascii="Verdana" w:hAnsi="Verdana"/>
                <w:sz w:val="20"/>
                <w:szCs w:val="20"/>
              </w:rPr>
              <w:t>Represent and interpret data. (CCSS: 5.MD)</w:t>
            </w:r>
          </w:p>
        </w:tc>
        <w:tc>
          <w:tcPr>
            <w:tcW w:w="2880" w:type="dxa"/>
            <w:vMerge w:val="restart"/>
          </w:tcPr>
          <w:p w:rsidR="00A9738F" w:rsidRPr="00354BD4" w:rsidRDefault="00A9738F" w:rsidP="00354BD4">
            <w:pPr>
              <w:rPr>
                <w:szCs w:val="20"/>
              </w:rPr>
            </w:pPr>
            <w:r w:rsidRPr="00354BD4">
              <w:rPr>
                <w:szCs w:val="20"/>
              </w:rPr>
              <w:t xml:space="preserve">Line graphs are not </w:t>
            </w:r>
            <w:r w:rsidR="00A055DF" w:rsidRPr="00354BD4">
              <w:rPr>
                <w:szCs w:val="20"/>
              </w:rPr>
              <w:t xml:space="preserve">referenced </w:t>
            </w:r>
            <w:r w:rsidRPr="00354BD4">
              <w:rPr>
                <w:szCs w:val="20"/>
              </w:rPr>
              <w:t>in the CAS at 5</w:t>
            </w:r>
            <w:r w:rsidRPr="00354BD4">
              <w:rPr>
                <w:szCs w:val="20"/>
                <w:vertAlign w:val="superscript"/>
              </w:rPr>
              <w:t>th</w:t>
            </w:r>
            <w:r w:rsidRPr="00354BD4">
              <w:rPr>
                <w:szCs w:val="20"/>
              </w:rPr>
              <w:t xml:space="preserve"> grade or below</w:t>
            </w:r>
            <w:r w:rsidR="00A055DF" w:rsidRPr="00354BD4">
              <w:rPr>
                <w:szCs w:val="20"/>
              </w:rPr>
              <w:t>.</w:t>
            </w:r>
          </w:p>
        </w:tc>
      </w:tr>
      <w:tr w:rsidR="00A9738F" w:rsidRPr="00354BD4" w:rsidTr="00A9738F">
        <w:trPr>
          <w:trHeight w:val="1942"/>
          <w:jc w:val="center"/>
        </w:trPr>
        <w:tc>
          <w:tcPr>
            <w:tcW w:w="2880" w:type="dxa"/>
            <w:vMerge/>
            <w:tcBorders>
              <w:bottom w:val="single" w:sz="4" w:space="0" w:color="auto"/>
            </w:tcBorders>
          </w:tcPr>
          <w:p w:rsidR="00A9738F" w:rsidRPr="00354BD4" w:rsidRDefault="00A9738F" w:rsidP="00354BD4">
            <w:pPr>
              <w:pStyle w:val="ListParagraph"/>
              <w:numPr>
                <w:ilvl w:val="0"/>
                <w:numId w:val="14"/>
              </w:numPr>
              <w:rPr>
                <w:szCs w:val="20"/>
              </w:rPr>
            </w:pPr>
          </w:p>
        </w:tc>
        <w:tc>
          <w:tcPr>
            <w:tcW w:w="2880" w:type="dxa"/>
            <w:tcBorders>
              <w:top w:val="single" w:sz="4" w:space="0" w:color="auto"/>
              <w:bottom w:val="single" w:sz="4" w:space="0" w:color="auto"/>
            </w:tcBorders>
          </w:tcPr>
          <w:p w:rsidR="00A9738F" w:rsidRPr="00354BD4" w:rsidRDefault="00A9738F" w:rsidP="00FE2774">
            <w:pPr>
              <w:rPr>
                <w:szCs w:val="20"/>
              </w:rPr>
            </w:pPr>
            <w:r w:rsidRPr="00354BD4">
              <w:rPr>
                <w:szCs w:val="20"/>
              </w:rPr>
              <w:t>MA10-GR.3-S.3-GLE.1-EO.a</w:t>
            </w:r>
            <w:r w:rsidR="00FE2774">
              <w:rPr>
                <w:szCs w:val="20"/>
              </w:rPr>
              <w:t xml:space="preserve"> (</w:t>
            </w:r>
            <w:proofErr w:type="spellStart"/>
            <w:r w:rsidR="00FE2774">
              <w:rPr>
                <w:szCs w:val="20"/>
              </w:rPr>
              <w:t>i</w:t>
            </w:r>
            <w:proofErr w:type="spellEnd"/>
            <w:r w:rsidR="00FE2774">
              <w:rPr>
                <w:szCs w:val="20"/>
              </w:rPr>
              <w:t>-ii)</w:t>
            </w:r>
          </w:p>
        </w:tc>
        <w:tc>
          <w:tcPr>
            <w:tcW w:w="5760" w:type="dxa"/>
            <w:tcBorders>
              <w:top w:val="single" w:sz="4" w:space="0" w:color="auto"/>
              <w:bottom w:val="single" w:sz="4" w:space="0" w:color="auto"/>
            </w:tcBorders>
          </w:tcPr>
          <w:p w:rsidR="00FE2774" w:rsidRDefault="00FE2774" w:rsidP="00354BD4">
            <w:pPr>
              <w:autoSpaceDE w:val="0"/>
              <w:autoSpaceDN w:val="0"/>
              <w:adjustRightInd w:val="0"/>
              <w:rPr>
                <w:rFonts w:eastAsia="Calibri" w:cs="Gotham-Bold"/>
                <w:bCs/>
                <w:szCs w:val="20"/>
              </w:rPr>
            </w:pPr>
          </w:p>
          <w:p w:rsidR="00A9738F" w:rsidRPr="00354BD4" w:rsidRDefault="00A9738F" w:rsidP="00354BD4">
            <w:pPr>
              <w:autoSpaceDE w:val="0"/>
              <w:autoSpaceDN w:val="0"/>
              <w:adjustRightInd w:val="0"/>
              <w:rPr>
                <w:rFonts w:eastAsia="Calibri" w:cs="Gotham-Bold"/>
                <w:bCs/>
                <w:szCs w:val="20"/>
              </w:rPr>
            </w:pPr>
            <w:r w:rsidRPr="00354BD4">
              <w:rPr>
                <w:rFonts w:eastAsia="Calibri" w:cs="Gotham-Bold"/>
                <w:bCs/>
                <w:szCs w:val="20"/>
              </w:rPr>
              <w:t>Represent and interpret data. (CCSS: 3.MD)</w:t>
            </w:r>
          </w:p>
          <w:p w:rsidR="00A9738F" w:rsidRPr="00FE2774" w:rsidRDefault="00A9738F" w:rsidP="00F54389">
            <w:pPr>
              <w:pStyle w:val="ListParagraph"/>
              <w:numPr>
                <w:ilvl w:val="0"/>
                <w:numId w:val="39"/>
              </w:numPr>
              <w:autoSpaceDE w:val="0"/>
              <w:autoSpaceDN w:val="0"/>
              <w:adjustRightInd w:val="0"/>
              <w:rPr>
                <w:rFonts w:eastAsia="Gotham-Book" w:cs="Gotham-Book"/>
                <w:szCs w:val="20"/>
              </w:rPr>
            </w:pPr>
            <w:r w:rsidRPr="00FE2774">
              <w:rPr>
                <w:rFonts w:eastAsia="Gotham-Book" w:cs="Gotham-Book"/>
                <w:szCs w:val="20"/>
              </w:rPr>
              <w:t xml:space="preserve">Draw a scaled picture graph and a scaled bar graph to represent a data set with several categories. </w:t>
            </w:r>
            <w:r w:rsidRPr="00FE2774">
              <w:rPr>
                <w:rFonts w:eastAsia="Calibri" w:cs="Gotham-Bold"/>
                <w:bCs/>
                <w:szCs w:val="20"/>
              </w:rPr>
              <w:t>(CCSS: 3.MD.3)</w:t>
            </w:r>
          </w:p>
          <w:p w:rsidR="00A9738F" w:rsidRPr="00354BD4" w:rsidRDefault="00A9738F" w:rsidP="00F54389">
            <w:pPr>
              <w:pStyle w:val="ListParagraph"/>
              <w:numPr>
                <w:ilvl w:val="0"/>
                <w:numId w:val="39"/>
              </w:numPr>
              <w:autoSpaceDE w:val="0"/>
              <w:autoSpaceDN w:val="0"/>
              <w:adjustRightInd w:val="0"/>
              <w:rPr>
                <w:szCs w:val="20"/>
              </w:rPr>
            </w:pPr>
            <w:r w:rsidRPr="00FE2774">
              <w:rPr>
                <w:rFonts w:eastAsia="Gotham-Book" w:cs="Gotham-Book"/>
                <w:szCs w:val="20"/>
              </w:rPr>
              <w:t xml:space="preserve">Solve one- and two-step “how many more” and “how many less” problems using information presented in scaled bar graphs. </w:t>
            </w:r>
            <w:r w:rsidRPr="00FE2774">
              <w:rPr>
                <w:rFonts w:eastAsia="Calibri" w:cs="Gotham-Bold"/>
                <w:bCs/>
                <w:szCs w:val="20"/>
              </w:rPr>
              <w:t>(CCSS: 3.MD.3)</w:t>
            </w:r>
          </w:p>
        </w:tc>
        <w:tc>
          <w:tcPr>
            <w:tcW w:w="2880" w:type="dxa"/>
            <w:vMerge/>
            <w:tcBorders>
              <w:bottom w:val="single" w:sz="4" w:space="0" w:color="auto"/>
            </w:tcBorders>
          </w:tcPr>
          <w:p w:rsidR="00A9738F" w:rsidRPr="00354BD4" w:rsidRDefault="00A9738F" w:rsidP="00354BD4">
            <w:pPr>
              <w:rPr>
                <w:szCs w:val="20"/>
              </w:rPr>
            </w:pPr>
          </w:p>
        </w:tc>
      </w:tr>
    </w:tbl>
    <w:p w:rsidR="00FE2774" w:rsidRDefault="00FE2774">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A9738F" w:rsidRPr="00354BD4" w:rsidTr="00D43AB6">
        <w:trPr>
          <w:jc w:val="center"/>
        </w:trPr>
        <w:tc>
          <w:tcPr>
            <w:tcW w:w="2880" w:type="dxa"/>
            <w:shd w:val="clear" w:color="auto" w:fill="C6D9F1" w:themeFill="text2" w:themeFillTint="33"/>
          </w:tcPr>
          <w:p w:rsidR="00A9738F" w:rsidRPr="00354BD4" w:rsidRDefault="00A9738F"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A9738F" w:rsidRPr="00354BD4" w:rsidRDefault="00A9738F"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43AB6" w:rsidRPr="00354BD4" w:rsidTr="00D43AB6">
        <w:trPr>
          <w:jc w:val="center"/>
        </w:trPr>
        <w:tc>
          <w:tcPr>
            <w:tcW w:w="2880" w:type="dxa"/>
            <w:shd w:val="clear" w:color="auto" w:fill="D9D9D9" w:themeFill="background1" w:themeFillShade="D9"/>
          </w:tcPr>
          <w:p w:rsidR="00D43AB6" w:rsidRPr="00354BD4" w:rsidRDefault="00D43AB6"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A9738F" w:rsidRPr="00354BD4">
              <w:rPr>
                <w:rFonts w:ascii="Verdana" w:hAnsi="Verdana" w:cs="Times New Roman"/>
                <w:b/>
                <w:bCs/>
                <w:sz w:val="20"/>
                <w:szCs w:val="20"/>
              </w:rPr>
              <w:t>4</w:t>
            </w:r>
          </w:p>
        </w:tc>
        <w:tc>
          <w:tcPr>
            <w:tcW w:w="11520" w:type="dxa"/>
            <w:gridSpan w:val="3"/>
            <w:shd w:val="clear" w:color="auto" w:fill="D9D9D9" w:themeFill="background1" w:themeFillShade="D9"/>
            <w:vAlign w:val="center"/>
          </w:tcPr>
          <w:p w:rsidR="00D43AB6" w:rsidRPr="00354BD4" w:rsidRDefault="00A9738F" w:rsidP="00354BD4">
            <w:pPr>
              <w:pStyle w:val="Default"/>
              <w:rPr>
                <w:rFonts w:ascii="Verdana" w:hAnsi="Verdana" w:cs="Times New Roman"/>
                <w:sz w:val="20"/>
                <w:szCs w:val="20"/>
              </w:rPr>
            </w:pPr>
            <w:r w:rsidRPr="00354BD4">
              <w:rPr>
                <w:rFonts w:ascii="Verdana" w:hAnsi="Verdana"/>
                <w:sz w:val="20"/>
                <w:szCs w:val="20"/>
              </w:rPr>
              <w:t>Formulate hypotheses, drawing conclusions, and making convincing arguments based on data analysis</w:t>
            </w:r>
          </w:p>
        </w:tc>
      </w:tr>
      <w:tr w:rsidR="004C456F" w:rsidRPr="00354BD4" w:rsidTr="004C456F">
        <w:trPr>
          <w:jc w:val="center"/>
        </w:trPr>
        <w:tc>
          <w:tcPr>
            <w:tcW w:w="2880" w:type="dxa"/>
          </w:tcPr>
          <w:p w:rsidR="004C456F" w:rsidRPr="00354BD4" w:rsidRDefault="004C456F" w:rsidP="00354BD4">
            <w:pPr>
              <w:pStyle w:val="ListParagraph"/>
              <w:numPr>
                <w:ilvl w:val="0"/>
                <w:numId w:val="15"/>
              </w:numPr>
              <w:rPr>
                <w:strike/>
                <w:szCs w:val="20"/>
              </w:rPr>
            </w:pPr>
            <w:r w:rsidRPr="00354BD4">
              <w:rPr>
                <w:strike/>
                <w:szCs w:val="20"/>
              </w:rPr>
              <w:t>Describe how data collection methods affect the nature of the data set.</w:t>
            </w:r>
          </w:p>
        </w:tc>
        <w:tc>
          <w:tcPr>
            <w:tcW w:w="2880" w:type="dxa"/>
          </w:tcPr>
          <w:p w:rsidR="004C456F" w:rsidRPr="00354BD4" w:rsidRDefault="004C456F" w:rsidP="00354BD4">
            <w:pPr>
              <w:rPr>
                <w:szCs w:val="20"/>
              </w:rPr>
            </w:pPr>
          </w:p>
        </w:tc>
        <w:tc>
          <w:tcPr>
            <w:tcW w:w="5760" w:type="dxa"/>
          </w:tcPr>
          <w:p w:rsidR="004C456F" w:rsidRPr="00354BD4" w:rsidRDefault="004C456F" w:rsidP="00354BD4">
            <w:pPr>
              <w:rPr>
                <w:szCs w:val="20"/>
              </w:rPr>
            </w:pPr>
          </w:p>
        </w:tc>
        <w:tc>
          <w:tcPr>
            <w:tcW w:w="2880" w:type="dxa"/>
          </w:tcPr>
          <w:p w:rsidR="004C456F" w:rsidRPr="00354BD4" w:rsidRDefault="004C456F" w:rsidP="00354BD4">
            <w:pPr>
              <w:rPr>
                <w:szCs w:val="20"/>
              </w:rPr>
            </w:pPr>
            <w:r w:rsidRPr="00354BD4">
              <w:rPr>
                <w:szCs w:val="20"/>
              </w:rPr>
              <w:t xml:space="preserve">Not </w:t>
            </w:r>
            <w:r w:rsidR="004760F9" w:rsidRPr="00354BD4">
              <w:rPr>
                <w:szCs w:val="20"/>
              </w:rPr>
              <w:t>referenced</w:t>
            </w:r>
            <w:r w:rsidRPr="00354BD4">
              <w:rPr>
                <w:szCs w:val="20"/>
              </w:rPr>
              <w:t xml:space="preserve"> in the CAS at 5th grade or below.</w:t>
            </w:r>
          </w:p>
        </w:tc>
      </w:tr>
      <w:tr w:rsidR="004C456F" w:rsidRPr="00354BD4" w:rsidTr="004C456F">
        <w:trPr>
          <w:jc w:val="center"/>
        </w:trPr>
        <w:tc>
          <w:tcPr>
            <w:tcW w:w="2880" w:type="dxa"/>
          </w:tcPr>
          <w:p w:rsidR="004C456F" w:rsidRPr="00354BD4" w:rsidRDefault="004C456F" w:rsidP="00354BD4">
            <w:pPr>
              <w:pStyle w:val="ListParagraph"/>
              <w:numPr>
                <w:ilvl w:val="0"/>
                <w:numId w:val="15"/>
              </w:numPr>
              <w:rPr>
                <w:szCs w:val="20"/>
              </w:rPr>
            </w:pPr>
            <w:r w:rsidRPr="00354BD4">
              <w:rPr>
                <w:szCs w:val="20"/>
              </w:rPr>
              <w:t>Make convincing arguments based on data analysis.</w:t>
            </w:r>
          </w:p>
        </w:tc>
        <w:tc>
          <w:tcPr>
            <w:tcW w:w="2880" w:type="dxa"/>
          </w:tcPr>
          <w:p w:rsidR="004C456F" w:rsidRPr="00354BD4" w:rsidRDefault="004C456F" w:rsidP="00354BD4">
            <w:pPr>
              <w:rPr>
                <w:szCs w:val="20"/>
              </w:rPr>
            </w:pPr>
          </w:p>
        </w:tc>
        <w:tc>
          <w:tcPr>
            <w:tcW w:w="5760" w:type="dxa"/>
          </w:tcPr>
          <w:p w:rsidR="004C456F" w:rsidRPr="00354BD4" w:rsidRDefault="004C456F" w:rsidP="00354BD4">
            <w:pPr>
              <w:rPr>
                <w:szCs w:val="20"/>
              </w:rPr>
            </w:pPr>
          </w:p>
        </w:tc>
        <w:tc>
          <w:tcPr>
            <w:tcW w:w="2880" w:type="dxa"/>
          </w:tcPr>
          <w:p w:rsidR="004C456F" w:rsidRPr="00354BD4" w:rsidRDefault="004C456F" w:rsidP="00354BD4">
            <w:pPr>
              <w:rPr>
                <w:szCs w:val="20"/>
              </w:rPr>
            </w:pPr>
            <w:r w:rsidRPr="00354BD4">
              <w:rPr>
                <w:szCs w:val="20"/>
              </w:rPr>
              <w:t>This is part of the standard for mathematical practice, “Construct viable arguments and critique the reasoning of others.”</w:t>
            </w:r>
          </w:p>
        </w:tc>
      </w:tr>
    </w:tbl>
    <w:p w:rsidR="009C7729" w:rsidRDefault="009C7729" w:rsidP="00354BD4">
      <w:pPr>
        <w:rPr>
          <w:szCs w:val="20"/>
        </w:rPr>
      </w:pPr>
    </w:p>
    <w:p w:rsidR="00FE2774" w:rsidRPr="00354BD4" w:rsidRDefault="00FE2774" w:rsidP="00354BD4">
      <w:pPr>
        <w:rPr>
          <w:szCs w:val="20"/>
        </w:rPr>
      </w:pPr>
    </w:p>
    <w:tbl>
      <w:tblPr>
        <w:tblStyle w:val="TableGrid"/>
        <w:tblW w:w="14400" w:type="dxa"/>
        <w:jc w:val="center"/>
        <w:tblLayout w:type="fixed"/>
        <w:tblLook w:val="04A0"/>
      </w:tblPr>
      <w:tblGrid>
        <w:gridCol w:w="2880"/>
        <w:gridCol w:w="2880"/>
        <w:gridCol w:w="5760"/>
        <w:gridCol w:w="2880"/>
      </w:tblGrid>
      <w:tr w:rsidR="004C456F" w:rsidRPr="00354BD4" w:rsidTr="00FE2774">
        <w:trPr>
          <w:cantSplit/>
          <w:trHeight w:val="144"/>
          <w:tblHeader/>
          <w:jc w:val="center"/>
        </w:trPr>
        <w:tc>
          <w:tcPr>
            <w:tcW w:w="2880" w:type="dxa"/>
            <w:shd w:val="clear" w:color="auto" w:fill="C6D9F1" w:themeFill="text2" w:themeFillTint="33"/>
          </w:tcPr>
          <w:p w:rsidR="004C456F" w:rsidRPr="00354BD4" w:rsidRDefault="004C456F" w:rsidP="00354BD4">
            <w:pPr>
              <w:pStyle w:val="Default"/>
              <w:rPr>
                <w:rFonts w:ascii="Verdana" w:hAnsi="Verdana" w:cs="Times New Roman"/>
                <w:sz w:val="20"/>
                <w:szCs w:val="20"/>
              </w:rPr>
            </w:pPr>
            <w:r w:rsidRPr="00354BD4">
              <w:rPr>
                <w:rFonts w:ascii="Verdana" w:hAnsi="Verdana" w:cs="Times New Roman"/>
                <w:b/>
                <w:bCs/>
                <w:sz w:val="20"/>
                <w:szCs w:val="20"/>
              </w:rPr>
              <w:t>Standard 3</w:t>
            </w:r>
          </w:p>
        </w:tc>
        <w:tc>
          <w:tcPr>
            <w:tcW w:w="11520" w:type="dxa"/>
            <w:gridSpan w:val="3"/>
            <w:shd w:val="clear" w:color="auto" w:fill="C6D9F1" w:themeFill="text2" w:themeFillTint="33"/>
            <w:vAlign w:val="center"/>
          </w:tcPr>
          <w:p w:rsidR="004C456F" w:rsidRPr="00354BD4" w:rsidRDefault="004C456F"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D43AB6" w:rsidRPr="00354BD4" w:rsidTr="00FE2774">
        <w:trPr>
          <w:cantSplit/>
          <w:trHeight w:val="144"/>
          <w:tblHeader/>
          <w:jc w:val="center"/>
        </w:trPr>
        <w:tc>
          <w:tcPr>
            <w:tcW w:w="2880" w:type="dxa"/>
            <w:shd w:val="clear" w:color="auto" w:fill="D9D9D9" w:themeFill="background1" w:themeFillShade="D9"/>
          </w:tcPr>
          <w:p w:rsidR="00D43AB6" w:rsidRPr="00354BD4" w:rsidRDefault="00D43AB6"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4C456F" w:rsidRPr="00354BD4">
              <w:rPr>
                <w:rFonts w:ascii="Verdana" w:hAnsi="Verdana" w:cs="Times New Roman"/>
                <w:b/>
                <w:bCs/>
                <w:sz w:val="20"/>
                <w:szCs w:val="20"/>
              </w:rPr>
              <w:t>5</w:t>
            </w:r>
          </w:p>
        </w:tc>
        <w:tc>
          <w:tcPr>
            <w:tcW w:w="11520" w:type="dxa"/>
            <w:gridSpan w:val="3"/>
            <w:shd w:val="clear" w:color="auto" w:fill="D9D9D9" w:themeFill="background1" w:themeFillShade="D9"/>
            <w:vAlign w:val="center"/>
          </w:tcPr>
          <w:p w:rsidR="00D43AB6" w:rsidRPr="00354BD4" w:rsidRDefault="004C456F" w:rsidP="00354BD4">
            <w:pPr>
              <w:pStyle w:val="Default"/>
              <w:rPr>
                <w:rFonts w:ascii="Verdana" w:hAnsi="Verdana" w:cs="Times New Roman"/>
                <w:sz w:val="20"/>
                <w:szCs w:val="20"/>
              </w:rPr>
            </w:pPr>
            <w:r w:rsidRPr="00354BD4">
              <w:rPr>
                <w:rFonts w:ascii="Verdana" w:hAnsi="Verdana"/>
                <w:sz w:val="20"/>
                <w:szCs w:val="20"/>
              </w:rPr>
              <w:t>Determine probabilities through experiments or simulations.</w:t>
            </w:r>
          </w:p>
        </w:tc>
      </w:tr>
      <w:tr w:rsidR="00D43AB6" w:rsidRPr="00354BD4" w:rsidTr="00D43AB6">
        <w:trPr>
          <w:trHeight w:val="144"/>
          <w:jc w:val="center"/>
        </w:trPr>
        <w:tc>
          <w:tcPr>
            <w:tcW w:w="2880" w:type="dxa"/>
          </w:tcPr>
          <w:p w:rsidR="00D43AB6" w:rsidRPr="00354BD4" w:rsidRDefault="00D43AB6" w:rsidP="00354BD4">
            <w:pPr>
              <w:rPr>
                <w:b/>
                <w:szCs w:val="20"/>
              </w:rPr>
            </w:pPr>
            <w:r w:rsidRPr="00354BD4">
              <w:rPr>
                <w:b/>
                <w:szCs w:val="20"/>
              </w:rPr>
              <w:t>Assessment Objective</w:t>
            </w:r>
          </w:p>
        </w:tc>
        <w:tc>
          <w:tcPr>
            <w:tcW w:w="2880" w:type="dxa"/>
          </w:tcPr>
          <w:p w:rsidR="00D43AB6" w:rsidRPr="00354BD4" w:rsidRDefault="00D43AB6" w:rsidP="00354BD4">
            <w:pPr>
              <w:rPr>
                <w:b/>
                <w:szCs w:val="20"/>
              </w:rPr>
            </w:pPr>
            <w:r w:rsidRPr="00354BD4">
              <w:rPr>
                <w:b/>
                <w:szCs w:val="20"/>
              </w:rPr>
              <w:t>CAS Alignment Code</w:t>
            </w:r>
          </w:p>
        </w:tc>
        <w:tc>
          <w:tcPr>
            <w:tcW w:w="5760" w:type="dxa"/>
          </w:tcPr>
          <w:p w:rsidR="00D43AB6" w:rsidRPr="00354BD4" w:rsidRDefault="00D43AB6" w:rsidP="00354BD4">
            <w:pPr>
              <w:rPr>
                <w:b/>
                <w:szCs w:val="20"/>
              </w:rPr>
            </w:pPr>
            <w:r w:rsidRPr="00354BD4">
              <w:rPr>
                <w:b/>
                <w:szCs w:val="20"/>
              </w:rPr>
              <w:t>CAS Expectation Text</w:t>
            </w:r>
          </w:p>
        </w:tc>
        <w:tc>
          <w:tcPr>
            <w:tcW w:w="2880" w:type="dxa"/>
          </w:tcPr>
          <w:p w:rsidR="00D43AB6" w:rsidRPr="00354BD4" w:rsidRDefault="00D43AB6" w:rsidP="00354BD4">
            <w:pPr>
              <w:rPr>
                <w:b/>
                <w:szCs w:val="20"/>
              </w:rPr>
            </w:pPr>
            <w:r w:rsidRPr="00354BD4">
              <w:rPr>
                <w:b/>
                <w:szCs w:val="20"/>
              </w:rPr>
              <w:t>Comment</w:t>
            </w:r>
          </w:p>
        </w:tc>
      </w:tr>
      <w:tr w:rsidR="004C456F" w:rsidRPr="00354BD4" w:rsidTr="004C456F">
        <w:trPr>
          <w:trHeight w:val="144"/>
          <w:jc w:val="center"/>
        </w:trPr>
        <w:tc>
          <w:tcPr>
            <w:tcW w:w="2880" w:type="dxa"/>
          </w:tcPr>
          <w:p w:rsidR="004C456F" w:rsidRPr="00354BD4" w:rsidRDefault="004C456F" w:rsidP="00354BD4">
            <w:pPr>
              <w:pStyle w:val="ListParagraph"/>
              <w:numPr>
                <w:ilvl w:val="0"/>
                <w:numId w:val="16"/>
              </w:numPr>
              <w:rPr>
                <w:i/>
                <w:szCs w:val="20"/>
              </w:rPr>
            </w:pPr>
            <w:r w:rsidRPr="00354BD4">
              <w:rPr>
                <w:szCs w:val="20"/>
              </w:rPr>
              <w:t>Describe events such as likely or unlikely and explain the degree of likelihood using words, such as certain, equally likely, and impossible.</w:t>
            </w:r>
          </w:p>
        </w:tc>
        <w:tc>
          <w:tcPr>
            <w:tcW w:w="2880" w:type="dxa"/>
          </w:tcPr>
          <w:p w:rsidR="004C456F" w:rsidRPr="00354BD4" w:rsidRDefault="004C456F" w:rsidP="00354BD4">
            <w:pPr>
              <w:rPr>
                <w:szCs w:val="20"/>
              </w:rPr>
            </w:pPr>
          </w:p>
        </w:tc>
        <w:tc>
          <w:tcPr>
            <w:tcW w:w="5760" w:type="dxa"/>
          </w:tcPr>
          <w:p w:rsidR="004C456F" w:rsidRPr="00354BD4" w:rsidRDefault="004C456F" w:rsidP="00354BD4">
            <w:pPr>
              <w:rPr>
                <w:szCs w:val="20"/>
              </w:rPr>
            </w:pPr>
          </w:p>
        </w:tc>
        <w:tc>
          <w:tcPr>
            <w:tcW w:w="2880" w:type="dxa"/>
          </w:tcPr>
          <w:p w:rsidR="004C456F" w:rsidRPr="00354BD4" w:rsidRDefault="004C456F" w:rsidP="00354BD4">
            <w:pPr>
              <w:rPr>
                <w:szCs w:val="20"/>
              </w:rPr>
            </w:pPr>
            <w:r w:rsidRPr="00354BD4">
              <w:rPr>
                <w:szCs w:val="20"/>
              </w:rPr>
              <w:t>Not explicitly in the CAS at 5th grade or below.</w:t>
            </w:r>
            <w:r w:rsidR="002B5DD3" w:rsidRPr="00354BD4">
              <w:rPr>
                <w:szCs w:val="20"/>
              </w:rPr>
              <w:t xml:space="preserve">  However, this assessment objective will continue to be assessed.</w:t>
            </w:r>
          </w:p>
        </w:tc>
      </w:tr>
      <w:tr w:rsidR="00460BE1" w:rsidRPr="00354BD4" w:rsidTr="00FE2774">
        <w:trPr>
          <w:trHeight w:val="926"/>
          <w:jc w:val="center"/>
        </w:trPr>
        <w:tc>
          <w:tcPr>
            <w:tcW w:w="2880" w:type="dxa"/>
            <w:tcBorders>
              <w:bottom w:val="single" w:sz="4" w:space="0" w:color="auto"/>
            </w:tcBorders>
          </w:tcPr>
          <w:p w:rsidR="00460BE1" w:rsidRPr="00354BD4" w:rsidRDefault="00460BE1" w:rsidP="00354BD4">
            <w:pPr>
              <w:pStyle w:val="ListParagraph"/>
              <w:numPr>
                <w:ilvl w:val="0"/>
                <w:numId w:val="16"/>
              </w:numPr>
              <w:rPr>
                <w:strike/>
                <w:szCs w:val="20"/>
              </w:rPr>
            </w:pPr>
            <w:r w:rsidRPr="00354BD4">
              <w:rPr>
                <w:strike/>
                <w:szCs w:val="20"/>
              </w:rPr>
              <w:t>Use zero to represent the probability of an impossible event and one to represent the probability of a certain event.</w:t>
            </w:r>
          </w:p>
        </w:tc>
        <w:tc>
          <w:tcPr>
            <w:tcW w:w="2880" w:type="dxa"/>
            <w:tcBorders>
              <w:bottom w:val="single" w:sz="4" w:space="0" w:color="auto"/>
            </w:tcBorders>
          </w:tcPr>
          <w:p w:rsidR="00460BE1" w:rsidRPr="00354BD4" w:rsidRDefault="00460BE1" w:rsidP="00354BD4">
            <w:pPr>
              <w:rPr>
                <w:szCs w:val="20"/>
              </w:rPr>
            </w:pPr>
          </w:p>
        </w:tc>
        <w:tc>
          <w:tcPr>
            <w:tcW w:w="5760" w:type="dxa"/>
            <w:tcBorders>
              <w:bottom w:val="single" w:sz="4" w:space="0" w:color="auto"/>
            </w:tcBorders>
          </w:tcPr>
          <w:p w:rsidR="00460BE1" w:rsidRPr="00354BD4" w:rsidRDefault="00460BE1" w:rsidP="00354BD4">
            <w:pPr>
              <w:pStyle w:val="NoSpacing"/>
              <w:rPr>
                <w:rFonts w:ascii="Verdana" w:hAnsi="Verdana"/>
                <w:sz w:val="20"/>
                <w:szCs w:val="20"/>
              </w:rPr>
            </w:pPr>
          </w:p>
        </w:tc>
        <w:tc>
          <w:tcPr>
            <w:tcW w:w="2880" w:type="dxa"/>
            <w:tcBorders>
              <w:bottom w:val="single" w:sz="4" w:space="0" w:color="auto"/>
            </w:tcBorders>
          </w:tcPr>
          <w:p w:rsidR="00460BE1" w:rsidRPr="00354BD4" w:rsidRDefault="00460BE1" w:rsidP="00354BD4">
            <w:pPr>
              <w:rPr>
                <w:szCs w:val="20"/>
              </w:rPr>
            </w:pPr>
            <w:r w:rsidRPr="00354BD4">
              <w:rPr>
                <w:szCs w:val="20"/>
              </w:rPr>
              <w:t>Not explicitly in the CAS at 5th grade or below.</w:t>
            </w:r>
          </w:p>
        </w:tc>
      </w:tr>
      <w:tr w:rsidR="00460BE1" w:rsidRPr="00354BD4" w:rsidTr="00FE2774">
        <w:trPr>
          <w:trHeight w:val="908"/>
          <w:jc w:val="center"/>
        </w:trPr>
        <w:tc>
          <w:tcPr>
            <w:tcW w:w="2880" w:type="dxa"/>
            <w:tcBorders>
              <w:top w:val="single" w:sz="4" w:space="0" w:color="auto"/>
              <w:bottom w:val="single" w:sz="4" w:space="0" w:color="auto"/>
            </w:tcBorders>
          </w:tcPr>
          <w:p w:rsidR="00460BE1" w:rsidRPr="00354BD4" w:rsidRDefault="00460BE1" w:rsidP="00354BD4">
            <w:pPr>
              <w:pStyle w:val="ListParagraph"/>
              <w:numPr>
                <w:ilvl w:val="0"/>
                <w:numId w:val="16"/>
              </w:numPr>
              <w:rPr>
                <w:strike/>
                <w:szCs w:val="20"/>
              </w:rPr>
            </w:pPr>
            <w:r w:rsidRPr="00354BD4">
              <w:rPr>
                <w:strike/>
                <w:szCs w:val="20"/>
              </w:rPr>
              <w:t>Use common fractions to represent the probability of events that are neither certain nor impossible.</w:t>
            </w:r>
          </w:p>
        </w:tc>
        <w:tc>
          <w:tcPr>
            <w:tcW w:w="2880" w:type="dxa"/>
            <w:tcBorders>
              <w:top w:val="single" w:sz="4" w:space="0" w:color="auto"/>
              <w:bottom w:val="single" w:sz="4" w:space="0" w:color="auto"/>
            </w:tcBorders>
          </w:tcPr>
          <w:p w:rsidR="00460BE1" w:rsidRPr="00354BD4" w:rsidRDefault="00460BE1" w:rsidP="00354BD4">
            <w:pPr>
              <w:rPr>
                <w:szCs w:val="20"/>
              </w:rPr>
            </w:pPr>
          </w:p>
        </w:tc>
        <w:tc>
          <w:tcPr>
            <w:tcW w:w="5760" w:type="dxa"/>
            <w:tcBorders>
              <w:top w:val="single" w:sz="4" w:space="0" w:color="auto"/>
              <w:bottom w:val="single" w:sz="4" w:space="0" w:color="auto"/>
            </w:tcBorders>
          </w:tcPr>
          <w:p w:rsidR="00460BE1" w:rsidRPr="00354BD4" w:rsidRDefault="00460BE1" w:rsidP="00354BD4">
            <w:pPr>
              <w:pStyle w:val="NoSpacing"/>
              <w:rPr>
                <w:rFonts w:ascii="Verdana" w:hAnsi="Verdana"/>
                <w:sz w:val="20"/>
                <w:szCs w:val="20"/>
              </w:rPr>
            </w:pPr>
          </w:p>
        </w:tc>
        <w:tc>
          <w:tcPr>
            <w:tcW w:w="2880" w:type="dxa"/>
            <w:tcBorders>
              <w:top w:val="single" w:sz="4" w:space="0" w:color="auto"/>
              <w:bottom w:val="single" w:sz="4" w:space="0" w:color="auto"/>
            </w:tcBorders>
          </w:tcPr>
          <w:p w:rsidR="00460BE1" w:rsidRPr="00354BD4" w:rsidRDefault="00460BE1" w:rsidP="00354BD4">
            <w:pPr>
              <w:rPr>
                <w:szCs w:val="20"/>
              </w:rPr>
            </w:pPr>
            <w:r w:rsidRPr="00354BD4">
              <w:rPr>
                <w:szCs w:val="20"/>
              </w:rPr>
              <w:t>Not explicitly in the CAS at 5th grade or below.</w:t>
            </w:r>
          </w:p>
        </w:tc>
      </w:tr>
    </w:tbl>
    <w:p w:rsidR="00FE2774" w:rsidRDefault="00FE2774">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460BE1" w:rsidRPr="00354BD4" w:rsidTr="00E51084">
        <w:trPr>
          <w:trHeight w:val="548"/>
          <w:jc w:val="center"/>
        </w:trPr>
        <w:tc>
          <w:tcPr>
            <w:tcW w:w="2880" w:type="dxa"/>
            <w:shd w:val="clear" w:color="auto" w:fill="C6D9F1" w:themeFill="text2" w:themeFillTint="33"/>
          </w:tcPr>
          <w:p w:rsidR="00460BE1" w:rsidRPr="00354BD4" w:rsidRDefault="00460BE1"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3</w:t>
            </w:r>
          </w:p>
        </w:tc>
        <w:tc>
          <w:tcPr>
            <w:tcW w:w="11520" w:type="dxa"/>
            <w:gridSpan w:val="3"/>
            <w:shd w:val="clear" w:color="auto" w:fill="C6D9F1" w:themeFill="text2" w:themeFillTint="33"/>
            <w:vAlign w:val="center"/>
          </w:tcPr>
          <w:p w:rsidR="00460BE1" w:rsidRPr="00354BD4" w:rsidRDefault="00460BE1"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E51084" w:rsidRPr="00354BD4" w:rsidTr="00E51084">
        <w:trPr>
          <w:trHeight w:val="144"/>
          <w:jc w:val="center"/>
        </w:trPr>
        <w:tc>
          <w:tcPr>
            <w:tcW w:w="2880" w:type="dxa"/>
            <w:shd w:val="clear" w:color="auto" w:fill="D9D9D9" w:themeFill="background1" w:themeFillShade="D9"/>
          </w:tcPr>
          <w:p w:rsidR="00E51084" w:rsidRPr="00354BD4" w:rsidRDefault="00E51084"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460BE1" w:rsidRPr="00354BD4">
              <w:rPr>
                <w:rFonts w:ascii="Verdana" w:hAnsi="Verdana" w:cs="Times New Roman"/>
                <w:b/>
                <w:bCs/>
                <w:sz w:val="20"/>
                <w:szCs w:val="20"/>
              </w:rPr>
              <w:t>6</w:t>
            </w:r>
          </w:p>
        </w:tc>
        <w:tc>
          <w:tcPr>
            <w:tcW w:w="11520" w:type="dxa"/>
            <w:gridSpan w:val="3"/>
            <w:shd w:val="clear" w:color="auto" w:fill="D9D9D9" w:themeFill="background1" w:themeFillShade="D9"/>
            <w:vAlign w:val="center"/>
          </w:tcPr>
          <w:p w:rsidR="00E51084" w:rsidRPr="00354BD4" w:rsidRDefault="00460BE1" w:rsidP="00354BD4">
            <w:pPr>
              <w:pStyle w:val="Default"/>
              <w:rPr>
                <w:rFonts w:ascii="Verdana" w:hAnsi="Verdana" w:cs="Times New Roman"/>
                <w:sz w:val="20"/>
                <w:szCs w:val="20"/>
              </w:rPr>
            </w:pPr>
            <w:r w:rsidRPr="00354BD4">
              <w:rPr>
                <w:rFonts w:ascii="Verdana" w:hAnsi="Verdana"/>
                <w:sz w:val="20"/>
                <w:szCs w:val="20"/>
              </w:rPr>
              <w:t>Make predictions and compare results using both experimental and theoretical probability drawn from real-world problems.</w:t>
            </w:r>
          </w:p>
        </w:tc>
      </w:tr>
      <w:tr w:rsidR="00E51084" w:rsidRPr="00354BD4" w:rsidTr="00E51084">
        <w:trPr>
          <w:trHeight w:val="144"/>
          <w:jc w:val="center"/>
        </w:trPr>
        <w:tc>
          <w:tcPr>
            <w:tcW w:w="2880" w:type="dxa"/>
          </w:tcPr>
          <w:p w:rsidR="00E51084" w:rsidRPr="00354BD4" w:rsidRDefault="00E51084" w:rsidP="00354BD4">
            <w:pPr>
              <w:rPr>
                <w:b/>
                <w:szCs w:val="20"/>
              </w:rPr>
            </w:pPr>
            <w:r w:rsidRPr="00354BD4">
              <w:rPr>
                <w:b/>
                <w:szCs w:val="20"/>
              </w:rPr>
              <w:t>Assessment Objective</w:t>
            </w:r>
          </w:p>
        </w:tc>
        <w:tc>
          <w:tcPr>
            <w:tcW w:w="2880" w:type="dxa"/>
          </w:tcPr>
          <w:p w:rsidR="00E51084" w:rsidRPr="00354BD4" w:rsidRDefault="00E51084" w:rsidP="00354BD4">
            <w:pPr>
              <w:rPr>
                <w:b/>
                <w:szCs w:val="20"/>
              </w:rPr>
            </w:pPr>
            <w:r w:rsidRPr="00354BD4">
              <w:rPr>
                <w:b/>
                <w:szCs w:val="20"/>
              </w:rPr>
              <w:t>CAS Alignment Code</w:t>
            </w:r>
          </w:p>
        </w:tc>
        <w:tc>
          <w:tcPr>
            <w:tcW w:w="5760" w:type="dxa"/>
          </w:tcPr>
          <w:p w:rsidR="00E51084" w:rsidRPr="00354BD4" w:rsidRDefault="00E51084" w:rsidP="00354BD4">
            <w:pPr>
              <w:rPr>
                <w:b/>
                <w:szCs w:val="20"/>
              </w:rPr>
            </w:pPr>
            <w:r w:rsidRPr="00354BD4">
              <w:rPr>
                <w:b/>
                <w:szCs w:val="20"/>
              </w:rPr>
              <w:t>CAS Expectation Text</w:t>
            </w:r>
          </w:p>
        </w:tc>
        <w:tc>
          <w:tcPr>
            <w:tcW w:w="2880" w:type="dxa"/>
          </w:tcPr>
          <w:p w:rsidR="00E51084" w:rsidRPr="00354BD4" w:rsidRDefault="00E51084" w:rsidP="00354BD4">
            <w:pPr>
              <w:rPr>
                <w:b/>
                <w:szCs w:val="20"/>
              </w:rPr>
            </w:pPr>
            <w:r w:rsidRPr="00354BD4">
              <w:rPr>
                <w:b/>
                <w:szCs w:val="20"/>
              </w:rPr>
              <w:t>Comment</w:t>
            </w:r>
          </w:p>
        </w:tc>
      </w:tr>
      <w:tr w:rsidR="00460BE1" w:rsidRPr="00354BD4" w:rsidTr="00460BE1">
        <w:trPr>
          <w:trHeight w:val="2048"/>
          <w:jc w:val="center"/>
        </w:trPr>
        <w:tc>
          <w:tcPr>
            <w:tcW w:w="2880" w:type="dxa"/>
            <w:tcBorders>
              <w:bottom w:val="single" w:sz="4" w:space="0" w:color="auto"/>
            </w:tcBorders>
          </w:tcPr>
          <w:p w:rsidR="00460BE1" w:rsidRPr="00354BD4" w:rsidRDefault="00460BE1" w:rsidP="00354BD4">
            <w:pPr>
              <w:pStyle w:val="ListParagraph"/>
              <w:numPr>
                <w:ilvl w:val="0"/>
                <w:numId w:val="17"/>
              </w:numPr>
              <w:rPr>
                <w:i/>
                <w:szCs w:val="20"/>
              </w:rPr>
            </w:pPr>
            <w:r w:rsidRPr="00354BD4">
              <w:rPr>
                <w:szCs w:val="20"/>
              </w:rPr>
              <w:t>Using one chance device, such as a number cube or a spinner, design a fair game and an unfair game, and explain why they are fair and unfair.</w:t>
            </w:r>
          </w:p>
        </w:tc>
        <w:tc>
          <w:tcPr>
            <w:tcW w:w="2880" w:type="dxa"/>
            <w:tcBorders>
              <w:bottom w:val="single" w:sz="4" w:space="0" w:color="auto"/>
            </w:tcBorders>
          </w:tcPr>
          <w:p w:rsidR="00460BE1" w:rsidRPr="00354BD4" w:rsidRDefault="00460BE1" w:rsidP="00354BD4">
            <w:pPr>
              <w:rPr>
                <w:szCs w:val="20"/>
              </w:rPr>
            </w:pPr>
          </w:p>
        </w:tc>
        <w:tc>
          <w:tcPr>
            <w:tcW w:w="5760" w:type="dxa"/>
            <w:tcBorders>
              <w:bottom w:val="single" w:sz="4" w:space="0" w:color="auto"/>
            </w:tcBorders>
          </w:tcPr>
          <w:p w:rsidR="00460BE1" w:rsidRPr="00354BD4" w:rsidRDefault="00460BE1" w:rsidP="00354BD4">
            <w:pPr>
              <w:pStyle w:val="NoSpacing"/>
              <w:rPr>
                <w:rFonts w:ascii="Verdana" w:hAnsi="Verdana"/>
                <w:sz w:val="20"/>
                <w:szCs w:val="20"/>
              </w:rPr>
            </w:pPr>
          </w:p>
        </w:tc>
        <w:tc>
          <w:tcPr>
            <w:tcW w:w="2880" w:type="dxa"/>
            <w:tcBorders>
              <w:bottom w:val="single" w:sz="4" w:space="0" w:color="auto"/>
            </w:tcBorders>
          </w:tcPr>
          <w:p w:rsidR="00460BE1" w:rsidRPr="00354BD4" w:rsidRDefault="002B5DD3" w:rsidP="00FE2774">
            <w:pPr>
              <w:rPr>
                <w:szCs w:val="20"/>
              </w:rPr>
            </w:pPr>
            <w:r w:rsidRPr="00354BD4">
              <w:rPr>
                <w:szCs w:val="20"/>
              </w:rPr>
              <w:t>Not explicitly in the CAS at 5th grade or below.  However, this assessment objective will continue to be assessed.</w:t>
            </w:r>
          </w:p>
        </w:tc>
      </w:tr>
      <w:tr w:rsidR="00460BE1" w:rsidRPr="00354BD4" w:rsidTr="00460BE1">
        <w:trPr>
          <w:trHeight w:val="559"/>
          <w:jc w:val="center"/>
        </w:trPr>
        <w:tc>
          <w:tcPr>
            <w:tcW w:w="2880" w:type="dxa"/>
            <w:tcBorders>
              <w:top w:val="single" w:sz="4" w:space="0" w:color="auto"/>
            </w:tcBorders>
          </w:tcPr>
          <w:p w:rsidR="00460BE1" w:rsidRPr="00354BD4" w:rsidRDefault="00460BE1" w:rsidP="00354BD4">
            <w:pPr>
              <w:pStyle w:val="ListParagraph"/>
              <w:numPr>
                <w:ilvl w:val="0"/>
                <w:numId w:val="17"/>
              </w:numPr>
              <w:rPr>
                <w:strike/>
                <w:szCs w:val="20"/>
              </w:rPr>
            </w:pPr>
            <w:r w:rsidRPr="00354BD4">
              <w:rPr>
                <w:strike/>
                <w:szCs w:val="20"/>
              </w:rPr>
              <w:t>Make predications based on data obtained from simple probability experiments.</w:t>
            </w:r>
          </w:p>
        </w:tc>
        <w:tc>
          <w:tcPr>
            <w:tcW w:w="2880" w:type="dxa"/>
            <w:tcBorders>
              <w:top w:val="single" w:sz="4" w:space="0" w:color="auto"/>
            </w:tcBorders>
          </w:tcPr>
          <w:p w:rsidR="00460BE1" w:rsidRPr="00354BD4" w:rsidRDefault="00460BE1" w:rsidP="00354BD4">
            <w:pPr>
              <w:rPr>
                <w:szCs w:val="20"/>
              </w:rPr>
            </w:pPr>
          </w:p>
        </w:tc>
        <w:tc>
          <w:tcPr>
            <w:tcW w:w="5760" w:type="dxa"/>
            <w:tcBorders>
              <w:top w:val="single" w:sz="4" w:space="0" w:color="auto"/>
            </w:tcBorders>
          </w:tcPr>
          <w:p w:rsidR="00460BE1" w:rsidRPr="00354BD4" w:rsidRDefault="00460BE1" w:rsidP="00354BD4">
            <w:pPr>
              <w:pStyle w:val="NoSpacing"/>
              <w:rPr>
                <w:rFonts w:ascii="Verdana" w:hAnsi="Verdana"/>
                <w:sz w:val="20"/>
                <w:szCs w:val="20"/>
              </w:rPr>
            </w:pPr>
          </w:p>
        </w:tc>
        <w:tc>
          <w:tcPr>
            <w:tcW w:w="2880" w:type="dxa"/>
            <w:tcBorders>
              <w:top w:val="single" w:sz="4" w:space="0" w:color="auto"/>
            </w:tcBorders>
          </w:tcPr>
          <w:p w:rsidR="00460BE1" w:rsidRPr="00354BD4" w:rsidRDefault="00460BE1" w:rsidP="00354BD4">
            <w:pPr>
              <w:rPr>
                <w:szCs w:val="20"/>
              </w:rPr>
            </w:pPr>
            <w:r w:rsidRPr="00354BD4">
              <w:rPr>
                <w:szCs w:val="20"/>
              </w:rPr>
              <w:t>Not explicitly in the CAS at 5th grade or below.</w:t>
            </w:r>
          </w:p>
        </w:tc>
      </w:tr>
    </w:tbl>
    <w:p w:rsidR="0042291A" w:rsidRDefault="0042291A" w:rsidP="00354BD4">
      <w:pPr>
        <w:rPr>
          <w:szCs w:val="20"/>
        </w:rPr>
      </w:pPr>
    </w:p>
    <w:p w:rsidR="00FE2774" w:rsidRPr="00354BD4" w:rsidRDefault="00FE2774" w:rsidP="00354BD4">
      <w:pPr>
        <w:rPr>
          <w:szCs w:val="20"/>
        </w:rPr>
      </w:pPr>
    </w:p>
    <w:tbl>
      <w:tblPr>
        <w:tblStyle w:val="TableGrid"/>
        <w:tblW w:w="14400" w:type="dxa"/>
        <w:jc w:val="center"/>
        <w:tblLayout w:type="fixed"/>
        <w:tblLook w:val="04A0"/>
      </w:tblPr>
      <w:tblGrid>
        <w:gridCol w:w="2880"/>
        <w:gridCol w:w="2880"/>
        <w:gridCol w:w="5760"/>
        <w:gridCol w:w="2880"/>
      </w:tblGrid>
      <w:tr w:rsidR="0042291A" w:rsidRPr="00354BD4" w:rsidTr="0042291A">
        <w:trPr>
          <w:trHeight w:val="548"/>
          <w:jc w:val="center"/>
        </w:trPr>
        <w:tc>
          <w:tcPr>
            <w:tcW w:w="2880" w:type="dxa"/>
            <w:shd w:val="clear" w:color="auto" w:fill="C6D9F1" w:themeFill="text2" w:themeFillTint="33"/>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t>Standard 3</w:t>
            </w:r>
          </w:p>
        </w:tc>
        <w:tc>
          <w:tcPr>
            <w:tcW w:w="11520" w:type="dxa"/>
            <w:gridSpan w:val="3"/>
            <w:shd w:val="clear" w:color="auto" w:fill="C6D9F1" w:themeFill="text2" w:themeFillTint="33"/>
            <w:vAlign w:val="center"/>
          </w:tcPr>
          <w:p w:rsidR="0042291A" w:rsidRPr="00354BD4" w:rsidRDefault="0042291A" w:rsidP="00354BD4">
            <w:pPr>
              <w:pStyle w:val="Default"/>
              <w:rPr>
                <w:rFonts w:ascii="Verdana" w:hAnsi="Verdana" w:cs="Times New Roman"/>
                <w:sz w:val="20"/>
                <w:szCs w:val="20"/>
              </w:rPr>
            </w:pPr>
            <w:r w:rsidRPr="00354BD4">
              <w:rPr>
                <w:rFonts w:ascii="Verdana" w:hAnsi="Verdana" w:cs="Times New Roman"/>
                <w:sz w:val="20"/>
                <w:szCs w:val="20"/>
              </w:rPr>
              <w:t xml:space="preserve">Students use data collection and analysis, statistics, and probability in problem-solving situations and communicate the reasoning used in solving these problems. </w:t>
            </w:r>
          </w:p>
        </w:tc>
      </w:tr>
      <w:tr w:rsidR="0042291A" w:rsidRPr="00354BD4" w:rsidTr="0042291A">
        <w:trPr>
          <w:trHeight w:val="144"/>
          <w:jc w:val="center"/>
        </w:trPr>
        <w:tc>
          <w:tcPr>
            <w:tcW w:w="2880" w:type="dxa"/>
            <w:shd w:val="clear" w:color="auto" w:fill="D9D9D9" w:themeFill="background1" w:themeFillShade="D9"/>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t>Benchmark 7</w:t>
            </w:r>
          </w:p>
        </w:tc>
        <w:tc>
          <w:tcPr>
            <w:tcW w:w="11520" w:type="dxa"/>
            <w:gridSpan w:val="3"/>
            <w:shd w:val="clear" w:color="auto" w:fill="D9D9D9" w:themeFill="background1" w:themeFillShade="D9"/>
            <w:vAlign w:val="center"/>
          </w:tcPr>
          <w:p w:rsidR="0042291A" w:rsidRPr="00354BD4" w:rsidRDefault="0042291A" w:rsidP="00354BD4">
            <w:pPr>
              <w:pStyle w:val="Default"/>
              <w:rPr>
                <w:rFonts w:ascii="Verdana" w:hAnsi="Verdana" w:cs="Times New Roman"/>
                <w:sz w:val="20"/>
                <w:szCs w:val="20"/>
              </w:rPr>
            </w:pPr>
            <w:r w:rsidRPr="00354BD4">
              <w:rPr>
                <w:rFonts w:ascii="Verdana" w:hAnsi="Verdana"/>
                <w:sz w:val="20"/>
                <w:szCs w:val="20"/>
              </w:rPr>
              <w:t>Use counting strategies to determine all the possible outcomes from an experiment (for example, the number of ways students can line up to have their picture taken).</w:t>
            </w:r>
          </w:p>
        </w:tc>
      </w:tr>
      <w:tr w:rsidR="0042291A" w:rsidRPr="00354BD4" w:rsidTr="0042291A">
        <w:trPr>
          <w:trHeight w:val="144"/>
          <w:jc w:val="center"/>
        </w:trPr>
        <w:tc>
          <w:tcPr>
            <w:tcW w:w="2880" w:type="dxa"/>
          </w:tcPr>
          <w:p w:rsidR="0042291A" w:rsidRPr="00354BD4" w:rsidRDefault="0042291A" w:rsidP="00354BD4">
            <w:pPr>
              <w:rPr>
                <w:b/>
                <w:szCs w:val="20"/>
              </w:rPr>
            </w:pPr>
            <w:r w:rsidRPr="00354BD4">
              <w:rPr>
                <w:b/>
                <w:szCs w:val="20"/>
              </w:rPr>
              <w:t>Assessment Objective</w:t>
            </w:r>
          </w:p>
        </w:tc>
        <w:tc>
          <w:tcPr>
            <w:tcW w:w="2880" w:type="dxa"/>
          </w:tcPr>
          <w:p w:rsidR="0042291A" w:rsidRPr="00354BD4" w:rsidRDefault="0042291A" w:rsidP="00354BD4">
            <w:pPr>
              <w:rPr>
                <w:b/>
                <w:szCs w:val="20"/>
              </w:rPr>
            </w:pPr>
            <w:r w:rsidRPr="00354BD4">
              <w:rPr>
                <w:b/>
                <w:szCs w:val="20"/>
              </w:rPr>
              <w:t>CAS Alignment Code</w:t>
            </w:r>
          </w:p>
        </w:tc>
        <w:tc>
          <w:tcPr>
            <w:tcW w:w="5760" w:type="dxa"/>
          </w:tcPr>
          <w:p w:rsidR="0042291A" w:rsidRPr="00354BD4" w:rsidRDefault="0042291A" w:rsidP="00354BD4">
            <w:pPr>
              <w:rPr>
                <w:b/>
                <w:szCs w:val="20"/>
              </w:rPr>
            </w:pPr>
            <w:r w:rsidRPr="00354BD4">
              <w:rPr>
                <w:b/>
                <w:szCs w:val="20"/>
              </w:rPr>
              <w:t>CAS Expectation Text</w:t>
            </w:r>
          </w:p>
        </w:tc>
        <w:tc>
          <w:tcPr>
            <w:tcW w:w="2880" w:type="dxa"/>
          </w:tcPr>
          <w:p w:rsidR="0042291A" w:rsidRPr="00354BD4" w:rsidRDefault="0042291A" w:rsidP="00354BD4">
            <w:pPr>
              <w:rPr>
                <w:b/>
                <w:szCs w:val="20"/>
              </w:rPr>
            </w:pPr>
            <w:r w:rsidRPr="00354BD4">
              <w:rPr>
                <w:b/>
                <w:szCs w:val="20"/>
              </w:rPr>
              <w:t>Comment</w:t>
            </w:r>
          </w:p>
        </w:tc>
      </w:tr>
      <w:tr w:rsidR="0042291A" w:rsidRPr="00354BD4" w:rsidTr="0042291A">
        <w:trPr>
          <w:trHeight w:val="1799"/>
          <w:jc w:val="center"/>
        </w:trPr>
        <w:tc>
          <w:tcPr>
            <w:tcW w:w="2880" w:type="dxa"/>
          </w:tcPr>
          <w:p w:rsidR="0042291A" w:rsidRPr="00354BD4" w:rsidRDefault="0042291A" w:rsidP="00354BD4">
            <w:pPr>
              <w:pStyle w:val="ListParagraph"/>
              <w:numPr>
                <w:ilvl w:val="0"/>
                <w:numId w:val="18"/>
              </w:numPr>
              <w:rPr>
                <w:szCs w:val="20"/>
              </w:rPr>
            </w:pPr>
            <w:r w:rsidRPr="00354BD4">
              <w:rPr>
                <w:szCs w:val="20"/>
              </w:rPr>
              <w:t>Solve problems using strategies for finding all possible combinations and/or arrangements.</w:t>
            </w:r>
          </w:p>
        </w:tc>
        <w:tc>
          <w:tcPr>
            <w:tcW w:w="2880" w:type="dxa"/>
          </w:tcPr>
          <w:p w:rsidR="0042291A" w:rsidRPr="00354BD4" w:rsidRDefault="00FE2774" w:rsidP="00354BD4">
            <w:pPr>
              <w:rPr>
                <w:szCs w:val="20"/>
              </w:rPr>
            </w:pPr>
            <w:r>
              <w:rPr>
                <w:szCs w:val="20"/>
              </w:rPr>
              <w:t>MA10-GR.4-S.1-GLE.3-EO.b.iv</w:t>
            </w:r>
          </w:p>
        </w:tc>
        <w:tc>
          <w:tcPr>
            <w:tcW w:w="5760" w:type="dxa"/>
          </w:tcPr>
          <w:p w:rsidR="0042291A" w:rsidRPr="00354BD4" w:rsidRDefault="0042291A" w:rsidP="00FE2774">
            <w:pPr>
              <w:pStyle w:val="NoSpacing"/>
              <w:rPr>
                <w:szCs w:val="20"/>
              </w:rPr>
            </w:pPr>
            <w:r w:rsidRPr="00354BD4">
              <w:rPr>
                <w:rFonts w:ascii="Verdana" w:hAnsi="Verdana"/>
                <w:sz w:val="20"/>
                <w:szCs w:val="20"/>
              </w:rPr>
              <w:t xml:space="preserve">Solve multistep word problems posed with whole numbers and having whole-number answers using the four operations, including problems in which remainders must be interpreted. </w:t>
            </w:r>
            <w:r w:rsidRPr="00354BD4">
              <w:rPr>
                <w:rFonts w:ascii="Verdana" w:hAnsi="Verdana" w:cs="Helvetica"/>
                <w:sz w:val="20"/>
                <w:szCs w:val="20"/>
              </w:rPr>
              <w:t>(CCSS: 4.OA.3)</w:t>
            </w:r>
          </w:p>
        </w:tc>
        <w:tc>
          <w:tcPr>
            <w:tcW w:w="2880" w:type="dxa"/>
          </w:tcPr>
          <w:p w:rsidR="0042291A" w:rsidRPr="00354BD4" w:rsidRDefault="0042291A" w:rsidP="00354BD4">
            <w:pPr>
              <w:rPr>
                <w:szCs w:val="20"/>
              </w:rPr>
            </w:pPr>
            <w:r w:rsidRPr="00354BD4">
              <w:rPr>
                <w:szCs w:val="20"/>
              </w:rPr>
              <w:t>Although finding possible combinations and/or arrangements is not part of the CAS explicitly, combination and/or arrangement problems are contextual example</w:t>
            </w:r>
            <w:r w:rsidR="004760F9" w:rsidRPr="00354BD4">
              <w:rPr>
                <w:szCs w:val="20"/>
              </w:rPr>
              <w:t>s</w:t>
            </w:r>
            <w:r w:rsidRPr="00354BD4">
              <w:rPr>
                <w:szCs w:val="20"/>
              </w:rPr>
              <w:t xml:space="preserve"> of multiplication</w:t>
            </w:r>
            <w:r w:rsidR="004760F9" w:rsidRPr="00354BD4">
              <w:rPr>
                <w:szCs w:val="20"/>
              </w:rPr>
              <w:t xml:space="preserve"> and </w:t>
            </w:r>
            <w:r w:rsidR="00D7212E" w:rsidRPr="00354BD4">
              <w:rPr>
                <w:szCs w:val="20"/>
              </w:rPr>
              <w:t>it will continue to be assessed within this objective.</w:t>
            </w:r>
          </w:p>
        </w:tc>
      </w:tr>
    </w:tbl>
    <w:p w:rsidR="00FE2774" w:rsidRDefault="00FE2774">
      <w:r>
        <w:br w:type="page"/>
      </w:r>
    </w:p>
    <w:tbl>
      <w:tblPr>
        <w:tblStyle w:val="TableGrid"/>
        <w:tblW w:w="14400" w:type="dxa"/>
        <w:jc w:val="center"/>
        <w:tblLayout w:type="fixed"/>
        <w:tblLook w:val="04A0"/>
      </w:tblPr>
      <w:tblGrid>
        <w:gridCol w:w="2880"/>
        <w:gridCol w:w="2880"/>
        <w:gridCol w:w="5760"/>
        <w:gridCol w:w="2880"/>
      </w:tblGrid>
      <w:tr w:rsidR="0042291A" w:rsidRPr="00354BD4" w:rsidTr="0042291A">
        <w:trPr>
          <w:trHeight w:val="548"/>
          <w:jc w:val="center"/>
        </w:trPr>
        <w:tc>
          <w:tcPr>
            <w:tcW w:w="2880" w:type="dxa"/>
            <w:shd w:val="clear" w:color="auto" w:fill="C6D9F1" w:themeFill="text2" w:themeFillTint="33"/>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4</w:t>
            </w:r>
          </w:p>
        </w:tc>
        <w:tc>
          <w:tcPr>
            <w:tcW w:w="11520" w:type="dxa"/>
            <w:gridSpan w:val="3"/>
            <w:shd w:val="clear" w:color="auto" w:fill="C6D9F1" w:themeFill="text2" w:themeFillTint="33"/>
            <w:vAlign w:val="center"/>
          </w:tcPr>
          <w:p w:rsidR="0042291A" w:rsidRPr="00354BD4" w:rsidRDefault="0042291A"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42291A" w:rsidRPr="00354BD4" w:rsidTr="0042291A">
        <w:trPr>
          <w:trHeight w:val="144"/>
          <w:jc w:val="center"/>
        </w:trPr>
        <w:tc>
          <w:tcPr>
            <w:tcW w:w="2880" w:type="dxa"/>
            <w:shd w:val="clear" w:color="auto" w:fill="D9D9D9" w:themeFill="background1" w:themeFillShade="D9"/>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t>Benchmark 1</w:t>
            </w:r>
          </w:p>
        </w:tc>
        <w:tc>
          <w:tcPr>
            <w:tcW w:w="11520" w:type="dxa"/>
            <w:gridSpan w:val="3"/>
            <w:shd w:val="clear" w:color="auto" w:fill="D9D9D9" w:themeFill="background1" w:themeFillShade="D9"/>
            <w:vAlign w:val="center"/>
          </w:tcPr>
          <w:p w:rsidR="0042291A" w:rsidRPr="00354BD4" w:rsidRDefault="0042291A" w:rsidP="00354BD4">
            <w:pPr>
              <w:pStyle w:val="Default"/>
              <w:rPr>
                <w:rFonts w:ascii="Verdana" w:hAnsi="Verdana" w:cs="Times New Roman"/>
                <w:sz w:val="20"/>
                <w:szCs w:val="20"/>
              </w:rPr>
            </w:pPr>
            <w:r w:rsidRPr="00354BD4">
              <w:rPr>
                <w:rFonts w:ascii="Verdana" w:hAnsi="Verdana"/>
                <w:sz w:val="20"/>
                <w:szCs w:val="20"/>
              </w:rPr>
              <w:t>Construct two-and three-dimensional models using a variety of materials and tools.</w:t>
            </w:r>
          </w:p>
        </w:tc>
      </w:tr>
      <w:tr w:rsidR="0042291A" w:rsidRPr="00354BD4" w:rsidTr="0042291A">
        <w:trPr>
          <w:trHeight w:val="167"/>
          <w:jc w:val="center"/>
        </w:trPr>
        <w:tc>
          <w:tcPr>
            <w:tcW w:w="2880" w:type="dxa"/>
            <w:tcBorders>
              <w:bottom w:val="single" w:sz="4" w:space="0" w:color="auto"/>
            </w:tcBorders>
          </w:tcPr>
          <w:p w:rsidR="0042291A" w:rsidRPr="00354BD4" w:rsidRDefault="0042291A" w:rsidP="00354BD4">
            <w:pPr>
              <w:rPr>
                <w:b/>
                <w:szCs w:val="20"/>
              </w:rPr>
            </w:pPr>
            <w:r w:rsidRPr="00354BD4">
              <w:rPr>
                <w:b/>
                <w:szCs w:val="20"/>
              </w:rPr>
              <w:t>Assessment Objective</w:t>
            </w:r>
          </w:p>
        </w:tc>
        <w:tc>
          <w:tcPr>
            <w:tcW w:w="2880" w:type="dxa"/>
            <w:tcBorders>
              <w:bottom w:val="single" w:sz="4" w:space="0" w:color="auto"/>
            </w:tcBorders>
          </w:tcPr>
          <w:p w:rsidR="0042291A" w:rsidRPr="00354BD4" w:rsidRDefault="0042291A" w:rsidP="00354BD4">
            <w:pPr>
              <w:rPr>
                <w:b/>
                <w:szCs w:val="20"/>
              </w:rPr>
            </w:pPr>
            <w:r w:rsidRPr="00354BD4">
              <w:rPr>
                <w:b/>
                <w:szCs w:val="20"/>
              </w:rPr>
              <w:t>CAS Alignment Code</w:t>
            </w:r>
          </w:p>
        </w:tc>
        <w:tc>
          <w:tcPr>
            <w:tcW w:w="5760" w:type="dxa"/>
            <w:tcBorders>
              <w:bottom w:val="single" w:sz="4" w:space="0" w:color="auto"/>
            </w:tcBorders>
          </w:tcPr>
          <w:p w:rsidR="0042291A" w:rsidRPr="00354BD4" w:rsidRDefault="0042291A" w:rsidP="00354BD4">
            <w:pPr>
              <w:rPr>
                <w:b/>
                <w:szCs w:val="20"/>
              </w:rPr>
            </w:pPr>
            <w:r w:rsidRPr="00354BD4">
              <w:rPr>
                <w:b/>
                <w:szCs w:val="20"/>
              </w:rPr>
              <w:t>CAS Expectation Text</w:t>
            </w:r>
          </w:p>
        </w:tc>
        <w:tc>
          <w:tcPr>
            <w:tcW w:w="2880" w:type="dxa"/>
            <w:tcBorders>
              <w:bottom w:val="single" w:sz="4" w:space="0" w:color="auto"/>
            </w:tcBorders>
          </w:tcPr>
          <w:p w:rsidR="0042291A" w:rsidRPr="00354BD4" w:rsidRDefault="0042291A" w:rsidP="00354BD4">
            <w:pPr>
              <w:rPr>
                <w:b/>
                <w:szCs w:val="20"/>
              </w:rPr>
            </w:pPr>
            <w:r w:rsidRPr="00354BD4">
              <w:rPr>
                <w:b/>
                <w:szCs w:val="20"/>
              </w:rPr>
              <w:t>Comment</w:t>
            </w:r>
          </w:p>
        </w:tc>
      </w:tr>
      <w:tr w:rsidR="0042291A" w:rsidRPr="00354BD4" w:rsidTr="00FE2774">
        <w:trPr>
          <w:trHeight w:val="1232"/>
          <w:jc w:val="center"/>
        </w:trPr>
        <w:tc>
          <w:tcPr>
            <w:tcW w:w="2880" w:type="dxa"/>
            <w:tcBorders>
              <w:top w:val="single" w:sz="4" w:space="0" w:color="auto"/>
              <w:bottom w:val="single" w:sz="4" w:space="0" w:color="auto"/>
            </w:tcBorders>
          </w:tcPr>
          <w:p w:rsidR="0042291A" w:rsidRPr="00354BD4" w:rsidRDefault="0042291A" w:rsidP="00354BD4">
            <w:pPr>
              <w:pStyle w:val="ListParagraph"/>
              <w:numPr>
                <w:ilvl w:val="0"/>
                <w:numId w:val="19"/>
              </w:numPr>
              <w:rPr>
                <w:strike/>
                <w:szCs w:val="20"/>
              </w:rPr>
            </w:pPr>
            <w:r w:rsidRPr="00354BD4">
              <w:rPr>
                <w:strike/>
                <w:szCs w:val="20"/>
              </w:rPr>
              <w:t>Represent a three-dimensional shape in two dimensions (for example, recognize a three dimensional figure from its net).</w:t>
            </w:r>
          </w:p>
        </w:tc>
        <w:tc>
          <w:tcPr>
            <w:tcW w:w="2880" w:type="dxa"/>
            <w:tcBorders>
              <w:top w:val="single" w:sz="4" w:space="0" w:color="auto"/>
              <w:bottom w:val="single" w:sz="4" w:space="0" w:color="auto"/>
            </w:tcBorders>
          </w:tcPr>
          <w:p w:rsidR="0042291A" w:rsidRPr="00354BD4" w:rsidRDefault="0042291A" w:rsidP="00354BD4">
            <w:pPr>
              <w:rPr>
                <w:szCs w:val="20"/>
              </w:rPr>
            </w:pPr>
          </w:p>
        </w:tc>
        <w:tc>
          <w:tcPr>
            <w:tcW w:w="5760" w:type="dxa"/>
            <w:tcBorders>
              <w:top w:val="single" w:sz="4" w:space="0" w:color="auto"/>
              <w:bottom w:val="single" w:sz="4" w:space="0" w:color="auto"/>
            </w:tcBorders>
          </w:tcPr>
          <w:p w:rsidR="0042291A" w:rsidRPr="00354BD4" w:rsidRDefault="0042291A" w:rsidP="00354BD4">
            <w:pPr>
              <w:pStyle w:val="NoSpacing"/>
              <w:rPr>
                <w:rFonts w:ascii="Verdana" w:hAnsi="Verdana"/>
                <w:i/>
                <w:iCs/>
                <w:sz w:val="20"/>
                <w:szCs w:val="20"/>
              </w:rPr>
            </w:pPr>
          </w:p>
        </w:tc>
        <w:tc>
          <w:tcPr>
            <w:tcW w:w="2880" w:type="dxa"/>
            <w:tcBorders>
              <w:top w:val="single" w:sz="4" w:space="0" w:color="auto"/>
              <w:bottom w:val="single" w:sz="4" w:space="0" w:color="auto"/>
            </w:tcBorders>
          </w:tcPr>
          <w:p w:rsidR="0042291A" w:rsidRPr="00354BD4" w:rsidRDefault="0042291A" w:rsidP="00354BD4">
            <w:pPr>
              <w:rPr>
                <w:szCs w:val="20"/>
              </w:rPr>
            </w:pPr>
            <w:r w:rsidRPr="00354BD4">
              <w:rPr>
                <w:szCs w:val="20"/>
              </w:rPr>
              <w:t>Not explicitly in the CAS at 5th grade or below.</w:t>
            </w:r>
          </w:p>
        </w:tc>
      </w:tr>
    </w:tbl>
    <w:p w:rsidR="00FE2774" w:rsidRDefault="00FE2774" w:rsidP="00354BD4">
      <w:pPr>
        <w:rPr>
          <w:szCs w:val="20"/>
        </w:rPr>
      </w:pPr>
    </w:p>
    <w:p w:rsidR="00FE2774" w:rsidRPr="00354BD4" w:rsidRDefault="00FE2774" w:rsidP="00354BD4">
      <w:pPr>
        <w:rPr>
          <w:szCs w:val="20"/>
        </w:rPr>
      </w:pPr>
    </w:p>
    <w:tbl>
      <w:tblPr>
        <w:tblStyle w:val="TableGrid"/>
        <w:tblW w:w="14400" w:type="dxa"/>
        <w:jc w:val="center"/>
        <w:tblLayout w:type="fixed"/>
        <w:tblLook w:val="04A0"/>
      </w:tblPr>
      <w:tblGrid>
        <w:gridCol w:w="2880"/>
        <w:gridCol w:w="2880"/>
        <w:gridCol w:w="5760"/>
        <w:gridCol w:w="2880"/>
      </w:tblGrid>
      <w:tr w:rsidR="0042291A" w:rsidRPr="00354BD4" w:rsidTr="0042291A">
        <w:trPr>
          <w:trHeight w:val="144"/>
          <w:jc w:val="center"/>
        </w:trPr>
        <w:tc>
          <w:tcPr>
            <w:tcW w:w="2880" w:type="dxa"/>
            <w:shd w:val="clear" w:color="auto" w:fill="C6D9F1" w:themeFill="text2" w:themeFillTint="33"/>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t>Standard 4</w:t>
            </w:r>
          </w:p>
        </w:tc>
        <w:tc>
          <w:tcPr>
            <w:tcW w:w="11520" w:type="dxa"/>
            <w:gridSpan w:val="3"/>
            <w:shd w:val="clear" w:color="auto" w:fill="C6D9F1" w:themeFill="text2" w:themeFillTint="33"/>
            <w:vAlign w:val="center"/>
          </w:tcPr>
          <w:p w:rsidR="0042291A" w:rsidRPr="00354BD4" w:rsidRDefault="0042291A"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42291A" w:rsidRPr="00354BD4" w:rsidTr="00FE2774">
        <w:trPr>
          <w:trHeight w:val="62"/>
          <w:jc w:val="center"/>
        </w:trPr>
        <w:tc>
          <w:tcPr>
            <w:tcW w:w="2880" w:type="dxa"/>
            <w:shd w:val="clear" w:color="auto" w:fill="D9D9D9" w:themeFill="background1" w:themeFillShade="D9"/>
          </w:tcPr>
          <w:p w:rsidR="0042291A" w:rsidRPr="00354BD4" w:rsidRDefault="0042291A" w:rsidP="00354BD4">
            <w:pPr>
              <w:pStyle w:val="Default"/>
              <w:rPr>
                <w:rFonts w:ascii="Verdana" w:hAnsi="Verdana" w:cs="Times New Roman"/>
                <w:sz w:val="20"/>
                <w:szCs w:val="20"/>
              </w:rPr>
            </w:pPr>
            <w:r w:rsidRPr="00354BD4">
              <w:rPr>
                <w:rFonts w:ascii="Verdana" w:hAnsi="Verdana" w:cs="Times New Roman"/>
                <w:b/>
                <w:bCs/>
                <w:sz w:val="20"/>
                <w:szCs w:val="20"/>
              </w:rPr>
              <w:t>Benchmark 2</w:t>
            </w:r>
          </w:p>
        </w:tc>
        <w:tc>
          <w:tcPr>
            <w:tcW w:w="11520" w:type="dxa"/>
            <w:gridSpan w:val="3"/>
            <w:shd w:val="clear" w:color="auto" w:fill="D9D9D9" w:themeFill="background1" w:themeFillShade="D9"/>
          </w:tcPr>
          <w:p w:rsidR="0042291A" w:rsidRPr="00354BD4" w:rsidRDefault="0042291A" w:rsidP="00354BD4">
            <w:pPr>
              <w:rPr>
                <w:szCs w:val="20"/>
              </w:rPr>
            </w:pPr>
            <w:r w:rsidRPr="00354BD4">
              <w:rPr>
                <w:szCs w:val="20"/>
              </w:rPr>
              <w:t>Describe, analyze and reason informally about the properties (for example, parallelism, perpendicularity, congruence) of two- and three-dimensional figures.</w:t>
            </w:r>
          </w:p>
        </w:tc>
      </w:tr>
      <w:tr w:rsidR="0042291A" w:rsidRPr="00354BD4" w:rsidTr="0042291A">
        <w:trPr>
          <w:trHeight w:val="144"/>
          <w:jc w:val="center"/>
        </w:trPr>
        <w:tc>
          <w:tcPr>
            <w:tcW w:w="2880" w:type="dxa"/>
          </w:tcPr>
          <w:p w:rsidR="0042291A" w:rsidRPr="00354BD4" w:rsidRDefault="0042291A" w:rsidP="00354BD4">
            <w:pPr>
              <w:rPr>
                <w:b/>
                <w:szCs w:val="20"/>
              </w:rPr>
            </w:pPr>
            <w:r w:rsidRPr="00354BD4">
              <w:rPr>
                <w:b/>
                <w:szCs w:val="20"/>
              </w:rPr>
              <w:t>Assessment Objective</w:t>
            </w:r>
          </w:p>
        </w:tc>
        <w:tc>
          <w:tcPr>
            <w:tcW w:w="2880" w:type="dxa"/>
          </w:tcPr>
          <w:p w:rsidR="0042291A" w:rsidRPr="00354BD4" w:rsidRDefault="0042291A" w:rsidP="00354BD4">
            <w:pPr>
              <w:rPr>
                <w:b/>
                <w:szCs w:val="20"/>
              </w:rPr>
            </w:pPr>
            <w:r w:rsidRPr="00354BD4">
              <w:rPr>
                <w:b/>
                <w:szCs w:val="20"/>
              </w:rPr>
              <w:t>CAS Alignment Code</w:t>
            </w:r>
          </w:p>
        </w:tc>
        <w:tc>
          <w:tcPr>
            <w:tcW w:w="5760" w:type="dxa"/>
          </w:tcPr>
          <w:p w:rsidR="0042291A" w:rsidRPr="00354BD4" w:rsidRDefault="0042291A" w:rsidP="00354BD4">
            <w:pPr>
              <w:rPr>
                <w:b/>
                <w:szCs w:val="20"/>
              </w:rPr>
            </w:pPr>
            <w:r w:rsidRPr="00354BD4">
              <w:rPr>
                <w:b/>
                <w:szCs w:val="20"/>
              </w:rPr>
              <w:t>CAS Expectation Text</w:t>
            </w:r>
          </w:p>
        </w:tc>
        <w:tc>
          <w:tcPr>
            <w:tcW w:w="2880" w:type="dxa"/>
          </w:tcPr>
          <w:p w:rsidR="0042291A" w:rsidRPr="00354BD4" w:rsidRDefault="0042291A" w:rsidP="00354BD4">
            <w:pPr>
              <w:rPr>
                <w:b/>
                <w:szCs w:val="20"/>
              </w:rPr>
            </w:pPr>
            <w:r w:rsidRPr="00354BD4">
              <w:rPr>
                <w:b/>
                <w:szCs w:val="20"/>
              </w:rPr>
              <w:t>Comment</w:t>
            </w:r>
          </w:p>
        </w:tc>
      </w:tr>
      <w:tr w:rsidR="0042291A" w:rsidRPr="00354BD4" w:rsidTr="00FE2774">
        <w:trPr>
          <w:trHeight w:val="287"/>
          <w:jc w:val="center"/>
        </w:trPr>
        <w:tc>
          <w:tcPr>
            <w:tcW w:w="2880" w:type="dxa"/>
            <w:vMerge w:val="restart"/>
            <w:tcBorders>
              <w:right w:val="single" w:sz="4" w:space="0" w:color="auto"/>
            </w:tcBorders>
          </w:tcPr>
          <w:p w:rsidR="0042291A" w:rsidRPr="00354BD4" w:rsidRDefault="0042291A" w:rsidP="00354BD4">
            <w:pPr>
              <w:pStyle w:val="ListParagraph"/>
              <w:numPr>
                <w:ilvl w:val="0"/>
                <w:numId w:val="20"/>
              </w:numPr>
              <w:rPr>
                <w:szCs w:val="20"/>
              </w:rPr>
            </w:pPr>
            <w:r w:rsidRPr="00354BD4">
              <w:rPr>
                <w:szCs w:val="20"/>
              </w:rPr>
              <w:t>Identify, compare, and analyze the attributes of two</w:t>
            </w:r>
            <w:r w:rsidRPr="00354BD4">
              <w:rPr>
                <w:strike/>
                <w:szCs w:val="20"/>
              </w:rPr>
              <w:t>-and three-</w:t>
            </w:r>
            <w:r w:rsidRPr="00354BD4">
              <w:rPr>
                <w:szCs w:val="20"/>
              </w:rPr>
              <w:t>dimensional shapes and develop vocabulary to describe the attributes (for example, acute, obtuse, right angle, parallel lines, perpendicular lines, intersecting lines, and line segments).</w:t>
            </w:r>
          </w:p>
        </w:tc>
        <w:tc>
          <w:tcPr>
            <w:tcW w:w="2880" w:type="dxa"/>
            <w:tcBorders>
              <w:left w:val="single" w:sz="4" w:space="0" w:color="auto"/>
              <w:bottom w:val="single" w:sz="4" w:space="0" w:color="auto"/>
            </w:tcBorders>
          </w:tcPr>
          <w:p w:rsidR="0042291A" w:rsidRPr="00354BD4" w:rsidRDefault="00FE2774" w:rsidP="00354BD4">
            <w:pPr>
              <w:rPr>
                <w:szCs w:val="20"/>
              </w:rPr>
            </w:pPr>
            <w:r>
              <w:rPr>
                <w:szCs w:val="20"/>
              </w:rPr>
              <w:t>MA10-GR.5-S.4-GLE.2-EO.c</w:t>
            </w:r>
          </w:p>
        </w:tc>
        <w:tc>
          <w:tcPr>
            <w:tcW w:w="5760" w:type="dxa"/>
            <w:tcBorders>
              <w:bottom w:val="single" w:sz="4" w:space="0" w:color="auto"/>
            </w:tcBorders>
          </w:tcPr>
          <w:p w:rsidR="0042291A" w:rsidRPr="00354BD4" w:rsidRDefault="0042291A" w:rsidP="00FE2774">
            <w:pPr>
              <w:rPr>
                <w:szCs w:val="20"/>
              </w:rPr>
            </w:pPr>
            <w:r w:rsidRPr="00354BD4">
              <w:rPr>
                <w:szCs w:val="20"/>
              </w:rPr>
              <w:t>Classify two dimensional figures into categories based on their properties</w:t>
            </w:r>
            <w:r w:rsidR="00693912">
              <w:rPr>
                <w:szCs w:val="20"/>
              </w:rPr>
              <w:t xml:space="preserve">. </w:t>
            </w:r>
            <w:r w:rsidR="00693912">
              <w:t>(CCSS: 5.G)</w:t>
            </w:r>
          </w:p>
        </w:tc>
        <w:tc>
          <w:tcPr>
            <w:tcW w:w="2880" w:type="dxa"/>
            <w:vMerge w:val="restart"/>
          </w:tcPr>
          <w:p w:rsidR="0042291A" w:rsidRPr="00354BD4" w:rsidRDefault="0042291A" w:rsidP="00354BD4">
            <w:pPr>
              <w:rPr>
                <w:szCs w:val="20"/>
              </w:rPr>
            </w:pPr>
          </w:p>
        </w:tc>
      </w:tr>
      <w:tr w:rsidR="0042291A" w:rsidRPr="00354BD4" w:rsidTr="0042291A">
        <w:trPr>
          <w:trHeight w:val="766"/>
          <w:jc w:val="center"/>
        </w:trPr>
        <w:tc>
          <w:tcPr>
            <w:tcW w:w="2880" w:type="dxa"/>
            <w:vMerge/>
            <w:tcBorders>
              <w:right w:val="single" w:sz="4" w:space="0" w:color="auto"/>
            </w:tcBorders>
          </w:tcPr>
          <w:p w:rsidR="0042291A" w:rsidRPr="00354BD4" w:rsidRDefault="0042291A" w:rsidP="00354BD4">
            <w:pPr>
              <w:pStyle w:val="ListParagraph"/>
              <w:numPr>
                <w:ilvl w:val="0"/>
                <w:numId w:val="20"/>
              </w:numPr>
              <w:rPr>
                <w:szCs w:val="20"/>
              </w:rPr>
            </w:pPr>
          </w:p>
        </w:tc>
        <w:tc>
          <w:tcPr>
            <w:tcW w:w="2880" w:type="dxa"/>
            <w:tcBorders>
              <w:top w:val="single" w:sz="4" w:space="0" w:color="auto"/>
              <w:left w:val="single" w:sz="4" w:space="0" w:color="auto"/>
              <w:bottom w:val="single" w:sz="4" w:space="0" w:color="auto"/>
            </w:tcBorders>
          </w:tcPr>
          <w:p w:rsidR="0042291A" w:rsidRPr="00354BD4" w:rsidRDefault="0042291A" w:rsidP="00FE2774">
            <w:pPr>
              <w:rPr>
                <w:szCs w:val="20"/>
              </w:rPr>
            </w:pPr>
            <w:r w:rsidRPr="00354BD4">
              <w:rPr>
                <w:szCs w:val="20"/>
              </w:rPr>
              <w:t>MA10-GR.4-S.4-GLE.2-EO.b</w:t>
            </w:r>
          </w:p>
        </w:tc>
        <w:tc>
          <w:tcPr>
            <w:tcW w:w="5760" w:type="dxa"/>
            <w:tcBorders>
              <w:top w:val="single" w:sz="4" w:space="0" w:color="auto"/>
              <w:bottom w:val="single" w:sz="4" w:space="0" w:color="auto"/>
            </w:tcBorders>
          </w:tcPr>
          <w:p w:rsidR="0042291A" w:rsidRPr="00354BD4" w:rsidRDefault="0042291A" w:rsidP="00354BD4">
            <w:pPr>
              <w:pStyle w:val="NoSpacing"/>
              <w:rPr>
                <w:rFonts w:ascii="Verdana" w:hAnsi="Verdana"/>
                <w:sz w:val="20"/>
                <w:szCs w:val="20"/>
              </w:rPr>
            </w:pPr>
            <w:r w:rsidRPr="00354BD4">
              <w:rPr>
                <w:rFonts w:ascii="Verdana" w:hAnsi="Verdana"/>
                <w:sz w:val="20"/>
                <w:szCs w:val="20"/>
              </w:rPr>
              <w:t xml:space="preserve">Identify points, line segments, angles, and perpendicular and parallel lines in two-dimensional figures. (CCSS: 4.G.1) </w:t>
            </w:r>
          </w:p>
        </w:tc>
        <w:tc>
          <w:tcPr>
            <w:tcW w:w="2880" w:type="dxa"/>
            <w:vMerge/>
          </w:tcPr>
          <w:p w:rsidR="0042291A" w:rsidRPr="00354BD4" w:rsidRDefault="0042291A" w:rsidP="00354BD4">
            <w:pPr>
              <w:rPr>
                <w:szCs w:val="20"/>
              </w:rPr>
            </w:pPr>
          </w:p>
        </w:tc>
      </w:tr>
      <w:tr w:rsidR="0042291A" w:rsidRPr="00354BD4" w:rsidTr="0042291A">
        <w:trPr>
          <w:trHeight w:val="740"/>
          <w:jc w:val="center"/>
        </w:trPr>
        <w:tc>
          <w:tcPr>
            <w:tcW w:w="2880" w:type="dxa"/>
            <w:vMerge/>
            <w:tcBorders>
              <w:right w:val="single" w:sz="4" w:space="0" w:color="auto"/>
            </w:tcBorders>
          </w:tcPr>
          <w:p w:rsidR="0042291A" w:rsidRPr="00354BD4" w:rsidRDefault="0042291A" w:rsidP="00354BD4">
            <w:pPr>
              <w:pStyle w:val="ListParagraph"/>
              <w:numPr>
                <w:ilvl w:val="0"/>
                <w:numId w:val="20"/>
              </w:numPr>
              <w:rPr>
                <w:szCs w:val="20"/>
              </w:rPr>
            </w:pPr>
          </w:p>
        </w:tc>
        <w:tc>
          <w:tcPr>
            <w:tcW w:w="2880" w:type="dxa"/>
            <w:tcBorders>
              <w:top w:val="single" w:sz="4" w:space="0" w:color="auto"/>
              <w:left w:val="single" w:sz="4" w:space="0" w:color="auto"/>
              <w:bottom w:val="single" w:sz="4" w:space="0" w:color="auto"/>
            </w:tcBorders>
          </w:tcPr>
          <w:p w:rsidR="0042291A" w:rsidRPr="00354BD4" w:rsidRDefault="0042291A" w:rsidP="00FE2774">
            <w:pPr>
              <w:rPr>
                <w:szCs w:val="20"/>
              </w:rPr>
            </w:pPr>
            <w:r w:rsidRPr="00354BD4">
              <w:rPr>
                <w:szCs w:val="20"/>
              </w:rPr>
              <w:t>MA10-GR.4-S.4-GLE.2-EO.c</w:t>
            </w:r>
          </w:p>
        </w:tc>
        <w:tc>
          <w:tcPr>
            <w:tcW w:w="5760" w:type="dxa"/>
            <w:tcBorders>
              <w:top w:val="single" w:sz="4" w:space="0" w:color="auto"/>
              <w:bottom w:val="single" w:sz="4" w:space="0" w:color="auto"/>
            </w:tcBorders>
          </w:tcPr>
          <w:p w:rsidR="0042291A" w:rsidRPr="00354BD4" w:rsidRDefault="0042291A" w:rsidP="00354BD4">
            <w:pPr>
              <w:pStyle w:val="NoSpacing"/>
              <w:rPr>
                <w:rFonts w:ascii="Verdana" w:hAnsi="Verdana"/>
                <w:sz w:val="20"/>
                <w:szCs w:val="20"/>
              </w:rPr>
            </w:pPr>
            <w:r w:rsidRPr="00354BD4">
              <w:rPr>
                <w:rFonts w:ascii="Verdana" w:hAnsi="Verdana"/>
                <w:sz w:val="20"/>
                <w:szCs w:val="20"/>
              </w:rPr>
              <w:t>Classify and identify two-dimensional figures according to attributes of line relationships or angle size. (CCSS: 4.G.2)</w:t>
            </w:r>
          </w:p>
        </w:tc>
        <w:tc>
          <w:tcPr>
            <w:tcW w:w="2880" w:type="dxa"/>
            <w:vMerge/>
          </w:tcPr>
          <w:p w:rsidR="0042291A" w:rsidRPr="00354BD4" w:rsidRDefault="0042291A" w:rsidP="00354BD4">
            <w:pPr>
              <w:rPr>
                <w:szCs w:val="20"/>
              </w:rPr>
            </w:pPr>
          </w:p>
        </w:tc>
      </w:tr>
      <w:tr w:rsidR="00037A08" w:rsidRPr="00354BD4" w:rsidTr="00FE2774">
        <w:trPr>
          <w:trHeight w:val="332"/>
          <w:jc w:val="center"/>
        </w:trPr>
        <w:tc>
          <w:tcPr>
            <w:tcW w:w="2880" w:type="dxa"/>
            <w:vMerge/>
            <w:tcBorders>
              <w:right w:val="single" w:sz="4" w:space="0" w:color="auto"/>
            </w:tcBorders>
          </w:tcPr>
          <w:p w:rsidR="00037A08" w:rsidRPr="00354BD4" w:rsidRDefault="00037A08" w:rsidP="00354BD4">
            <w:pPr>
              <w:pStyle w:val="ListParagraph"/>
              <w:numPr>
                <w:ilvl w:val="0"/>
                <w:numId w:val="20"/>
              </w:numPr>
              <w:rPr>
                <w:szCs w:val="20"/>
              </w:rPr>
            </w:pPr>
          </w:p>
        </w:tc>
        <w:tc>
          <w:tcPr>
            <w:tcW w:w="2880" w:type="dxa"/>
            <w:tcBorders>
              <w:top w:val="single" w:sz="4" w:space="0" w:color="auto"/>
              <w:left w:val="single" w:sz="4" w:space="0" w:color="auto"/>
            </w:tcBorders>
          </w:tcPr>
          <w:p w:rsidR="00037A08" w:rsidRPr="00354BD4" w:rsidRDefault="00A16C0D" w:rsidP="00354BD4">
            <w:pPr>
              <w:rPr>
                <w:szCs w:val="20"/>
              </w:rPr>
            </w:pPr>
            <w:r w:rsidRPr="00354BD4">
              <w:rPr>
                <w:szCs w:val="20"/>
              </w:rPr>
              <w:t>MA10-GR.4-S.4-GLE.2</w:t>
            </w:r>
            <w:r w:rsidR="00037A08" w:rsidRPr="00354BD4">
              <w:rPr>
                <w:szCs w:val="20"/>
              </w:rPr>
              <w:t>-EO.</w:t>
            </w:r>
            <w:r w:rsidRPr="00354BD4">
              <w:rPr>
                <w:szCs w:val="20"/>
              </w:rPr>
              <w:t>a</w:t>
            </w:r>
          </w:p>
        </w:tc>
        <w:tc>
          <w:tcPr>
            <w:tcW w:w="5760" w:type="dxa"/>
            <w:tcBorders>
              <w:top w:val="single" w:sz="4" w:space="0" w:color="auto"/>
            </w:tcBorders>
          </w:tcPr>
          <w:p w:rsidR="00037A08" w:rsidRPr="00354BD4" w:rsidRDefault="00A16C0D" w:rsidP="00FE2774">
            <w:pPr>
              <w:pStyle w:val="NoSpacing"/>
              <w:rPr>
                <w:szCs w:val="20"/>
              </w:rPr>
            </w:pPr>
            <w:r w:rsidRPr="00354BD4">
              <w:rPr>
                <w:rFonts w:ascii="Verdana" w:hAnsi="Verdana"/>
                <w:sz w:val="20"/>
                <w:szCs w:val="20"/>
              </w:rPr>
              <w:t>Draw points, lines, line segments, rays, angles (right, acute, obtuse), and perpendicular and parallel lines. (CCSS: 4.G.1)</w:t>
            </w:r>
          </w:p>
        </w:tc>
        <w:tc>
          <w:tcPr>
            <w:tcW w:w="2880" w:type="dxa"/>
            <w:vMerge/>
          </w:tcPr>
          <w:p w:rsidR="00037A08" w:rsidRPr="00354BD4" w:rsidRDefault="00037A08" w:rsidP="00354BD4">
            <w:pPr>
              <w:rPr>
                <w:szCs w:val="20"/>
              </w:rPr>
            </w:pPr>
          </w:p>
        </w:tc>
      </w:tr>
      <w:tr w:rsidR="00037A08" w:rsidRPr="00354BD4" w:rsidTr="00FE2774">
        <w:trPr>
          <w:trHeight w:val="314"/>
          <w:jc w:val="center"/>
        </w:trPr>
        <w:tc>
          <w:tcPr>
            <w:tcW w:w="2880" w:type="dxa"/>
          </w:tcPr>
          <w:p w:rsidR="00037A08" w:rsidRPr="00354BD4" w:rsidRDefault="00037A08" w:rsidP="00354BD4">
            <w:pPr>
              <w:pStyle w:val="ListParagraph"/>
              <w:numPr>
                <w:ilvl w:val="0"/>
                <w:numId w:val="20"/>
              </w:numPr>
              <w:rPr>
                <w:szCs w:val="20"/>
              </w:rPr>
            </w:pPr>
            <w:r w:rsidRPr="00354BD4">
              <w:rPr>
                <w:szCs w:val="20"/>
              </w:rPr>
              <w:t>Make and test conjectures about geometric relationships and develop logical arguments to justify conclusions.</w:t>
            </w:r>
          </w:p>
        </w:tc>
        <w:tc>
          <w:tcPr>
            <w:tcW w:w="2880" w:type="dxa"/>
            <w:tcBorders>
              <w:bottom w:val="single" w:sz="4" w:space="0" w:color="auto"/>
            </w:tcBorders>
          </w:tcPr>
          <w:p w:rsidR="00037A08" w:rsidRPr="00354BD4" w:rsidRDefault="00FE2774" w:rsidP="00FE2774">
            <w:pPr>
              <w:rPr>
                <w:szCs w:val="20"/>
              </w:rPr>
            </w:pPr>
            <w:r>
              <w:rPr>
                <w:szCs w:val="20"/>
              </w:rPr>
              <w:t>MA10-GR.5-S.4-GLE.2-EO.c</w:t>
            </w:r>
            <w:r w:rsidR="002607C1">
              <w:rPr>
                <w:szCs w:val="20"/>
              </w:rPr>
              <w:t xml:space="preserve"> (i-ii)</w:t>
            </w:r>
          </w:p>
        </w:tc>
        <w:tc>
          <w:tcPr>
            <w:tcW w:w="5760" w:type="dxa"/>
            <w:tcBorders>
              <w:bottom w:val="single" w:sz="4" w:space="0" w:color="auto"/>
            </w:tcBorders>
          </w:tcPr>
          <w:p w:rsidR="00B73583" w:rsidRPr="00354BD4" w:rsidRDefault="00B73583" w:rsidP="00354BD4">
            <w:pPr>
              <w:rPr>
                <w:rFonts w:eastAsia="Times New Roman" w:cs="Times New Roman"/>
                <w:szCs w:val="20"/>
              </w:rPr>
            </w:pPr>
            <w:r w:rsidRPr="00354BD4">
              <w:rPr>
                <w:rFonts w:eastAsia="Times New Roman" w:cs="Times New Roman"/>
                <w:szCs w:val="20"/>
              </w:rPr>
              <w:t>Classify two-dimensional figures into categories based on their properties. (CCSS: 5.G)</w:t>
            </w:r>
          </w:p>
          <w:p w:rsidR="00B73583" w:rsidRPr="00FE2774" w:rsidRDefault="00B73583" w:rsidP="00F54389">
            <w:pPr>
              <w:pStyle w:val="ListParagraph"/>
              <w:numPr>
                <w:ilvl w:val="0"/>
                <w:numId w:val="40"/>
              </w:numPr>
              <w:rPr>
                <w:rFonts w:eastAsia="Times New Roman" w:cs="Times New Roman"/>
                <w:szCs w:val="20"/>
              </w:rPr>
            </w:pPr>
            <w:r w:rsidRPr="00FE2774">
              <w:rPr>
                <w:rFonts w:eastAsia="Times New Roman" w:cs="Times New Roman"/>
                <w:szCs w:val="20"/>
              </w:rPr>
              <w:t xml:space="preserve">Explain that attributes belonging to a category of two-dimensional figures also belong to all subcategories of that category. (CCSS: 5.G.3) </w:t>
            </w:r>
          </w:p>
          <w:p w:rsidR="00037A08" w:rsidRPr="00FE2774" w:rsidRDefault="00B73583" w:rsidP="00F54389">
            <w:pPr>
              <w:pStyle w:val="ListParagraph"/>
              <w:numPr>
                <w:ilvl w:val="0"/>
                <w:numId w:val="40"/>
              </w:numPr>
              <w:rPr>
                <w:rFonts w:eastAsia="Times New Roman" w:cs="Times New Roman"/>
                <w:szCs w:val="20"/>
              </w:rPr>
            </w:pPr>
            <w:r w:rsidRPr="00FE2774">
              <w:rPr>
                <w:rFonts w:eastAsia="Times New Roman" w:cs="Times New Roman"/>
                <w:szCs w:val="20"/>
              </w:rPr>
              <w:t>Classify two-dimensional figures in a hierarchy based on properties. (CCSS: 5.G.4)</w:t>
            </w:r>
          </w:p>
        </w:tc>
        <w:tc>
          <w:tcPr>
            <w:tcW w:w="2880" w:type="dxa"/>
          </w:tcPr>
          <w:p w:rsidR="00037A08" w:rsidRPr="00354BD4" w:rsidRDefault="00037A08" w:rsidP="00354BD4">
            <w:pPr>
              <w:rPr>
                <w:szCs w:val="20"/>
              </w:rPr>
            </w:pPr>
            <w:r w:rsidRPr="00354BD4">
              <w:rPr>
                <w:szCs w:val="20"/>
              </w:rPr>
              <w:t>This is part of the standard for mathematical practice, “Construct viable arguments and critique the reasoning of others.”</w:t>
            </w:r>
          </w:p>
          <w:p w:rsidR="003A7855" w:rsidRPr="00354BD4" w:rsidDel="00B374A6" w:rsidRDefault="003A7855" w:rsidP="00354BD4">
            <w:pPr>
              <w:rPr>
                <w:szCs w:val="20"/>
              </w:rPr>
            </w:pPr>
            <w:r w:rsidRPr="00354BD4">
              <w:rPr>
                <w:szCs w:val="20"/>
              </w:rPr>
              <w:t>Students will need to be familiar with the term “congruence”.</w:t>
            </w:r>
          </w:p>
        </w:tc>
      </w:tr>
    </w:tbl>
    <w:p w:rsidR="004859F6" w:rsidRPr="00354BD4" w:rsidRDefault="004859F6" w:rsidP="00354BD4">
      <w:pPr>
        <w:rPr>
          <w:szCs w:val="20"/>
        </w:rPr>
      </w:pPr>
    </w:p>
    <w:tbl>
      <w:tblPr>
        <w:tblStyle w:val="TableGrid"/>
        <w:tblW w:w="14400" w:type="dxa"/>
        <w:jc w:val="center"/>
        <w:tblLayout w:type="fixed"/>
        <w:tblLook w:val="04A0"/>
      </w:tblPr>
      <w:tblGrid>
        <w:gridCol w:w="2880"/>
        <w:gridCol w:w="11520"/>
      </w:tblGrid>
      <w:tr w:rsidR="004859F6" w:rsidRPr="00354BD4" w:rsidTr="004859F6">
        <w:trPr>
          <w:trHeight w:val="144"/>
          <w:jc w:val="center"/>
        </w:trPr>
        <w:tc>
          <w:tcPr>
            <w:tcW w:w="2880" w:type="dxa"/>
            <w:shd w:val="clear" w:color="auto" w:fill="C6D9F1" w:themeFill="text2" w:themeFillTint="33"/>
          </w:tcPr>
          <w:p w:rsidR="004859F6" w:rsidRPr="00354BD4" w:rsidRDefault="004859F6"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4</w:t>
            </w:r>
          </w:p>
        </w:tc>
        <w:tc>
          <w:tcPr>
            <w:tcW w:w="11520" w:type="dxa"/>
            <w:shd w:val="clear" w:color="auto" w:fill="C6D9F1" w:themeFill="text2" w:themeFillTint="33"/>
            <w:vAlign w:val="center"/>
          </w:tcPr>
          <w:p w:rsidR="004859F6" w:rsidRPr="00354BD4" w:rsidRDefault="004859F6"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4859F6" w:rsidRPr="00354BD4" w:rsidTr="004859F6">
        <w:trPr>
          <w:trHeight w:val="144"/>
          <w:jc w:val="center"/>
        </w:trPr>
        <w:tc>
          <w:tcPr>
            <w:tcW w:w="2880" w:type="dxa"/>
            <w:shd w:val="clear" w:color="auto" w:fill="D9D9D9" w:themeFill="background1" w:themeFillShade="D9"/>
          </w:tcPr>
          <w:p w:rsidR="004859F6" w:rsidRPr="00354BD4" w:rsidRDefault="004859F6" w:rsidP="00354BD4">
            <w:pPr>
              <w:pStyle w:val="Default"/>
              <w:rPr>
                <w:rFonts w:ascii="Verdana" w:hAnsi="Verdana" w:cs="Times New Roman"/>
                <w:sz w:val="20"/>
                <w:szCs w:val="20"/>
              </w:rPr>
            </w:pPr>
            <w:r w:rsidRPr="00354BD4">
              <w:rPr>
                <w:rFonts w:ascii="Verdana" w:hAnsi="Verdana" w:cs="Times New Roman"/>
                <w:b/>
                <w:bCs/>
                <w:sz w:val="20"/>
                <w:szCs w:val="20"/>
              </w:rPr>
              <w:t>Benchmark 3</w:t>
            </w:r>
          </w:p>
        </w:tc>
        <w:tc>
          <w:tcPr>
            <w:tcW w:w="11520" w:type="dxa"/>
            <w:shd w:val="clear" w:color="auto" w:fill="D9D9D9" w:themeFill="background1" w:themeFillShade="D9"/>
            <w:vAlign w:val="center"/>
          </w:tcPr>
          <w:p w:rsidR="004859F6" w:rsidRPr="00354BD4" w:rsidRDefault="004859F6" w:rsidP="00354BD4">
            <w:pPr>
              <w:pStyle w:val="Default"/>
              <w:rPr>
                <w:rFonts w:ascii="Verdana" w:hAnsi="Verdana" w:cs="Times New Roman"/>
                <w:sz w:val="20"/>
                <w:szCs w:val="20"/>
              </w:rPr>
            </w:pPr>
            <w:r w:rsidRPr="00354BD4">
              <w:rPr>
                <w:rFonts w:ascii="Verdana" w:hAnsi="Verdana"/>
                <w:sz w:val="20"/>
                <w:szCs w:val="20"/>
              </w:rPr>
              <w:t>Apply the concept of ratio, proportion and similarity in problem-solving situations.</w:t>
            </w:r>
          </w:p>
        </w:tc>
      </w:tr>
      <w:tr w:rsidR="00467FF7" w:rsidRPr="00354BD4" w:rsidTr="00467FF7">
        <w:trPr>
          <w:trHeight w:val="144"/>
          <w:jc w:val="center"/>
        </w:trPr>
        <w:tc>
          <w:tcPr>
            <w:tcW w:w="14400" w:type="dxa"/>
            <w:gridSpan w:val="2"/>
            <w:vAlign w:val="center"/>
          </w:tcPr>
          <w:p w:rsidR="00467FF7" w:rsidRPr="00354BD4" w:rsidRDefault="00467FF7" w:rsidP="00354BD4">
            <w:pPr>
              <w:rPr>
                <w:szCs w:val="20"/>
              </w:rPr>
            </w:pPr>
            <w:r w:rsidRPr="00354BD4">
              <w:rPr>
                <w:i/>
                <w:szCs w:val="20"/>
              </w:rPr>
              <w:t>No objectives assessed at this level.</w:t>
            </w:r>
          </w:p>
        </w:tc>
      </w:tr>
    </w:tbl>
    <w:p w:rsidR="004859F6" w:rsidRDefault="004859F6" w:rsidP="00354BD4">
      <w:pPr>
        <w:rPr>
          <w:szCs w:val="20"/>
        </w:rPr>
      </w:pPr>
    </w:p>
    <w:p w:rsidR="00FE2774" w:rsidRPr="00354BD4" w:rsidRDefault="00FE2774" w:rsidP="00354BD4">
      <w:pPr>
        <w:rPr>
          <w:szCs w:val="20"/>
        </w:rPr>
      </w:pPr>
    </w:p>
    <w:tbl>
      <w:tblPr>
        <w:tblStyle w:val="TableGrid"/>
        <w:tblW w:w="14400" w:type="dxa"/>
        <w:jc w:val="center"/>
        <w:tblLayout w:type="fixed"/>
        <w:tblLook w:val="04A0"/>
      </w:tblPr>
      <w:tblGrid>
        <w:gridCol w:w="2880"/>
        <w:gridCol w:w="2880"/>
        <w:gridCol w:w="5760"/>
        <w:gridCol w:w="2880"/>
      </w:tblGrid>
      <w:tr w:rsidR="00037A08" w:rsidRPr="00354BD4" w:rsidTr="00750682">
        <w:trPr>
          <w:trHeight w:val="144"/>
          <w:jc w:val="center"/>
        </w:trPr>
        <w:tc>
          <w:tcPr>
            <w:tcW w:w="2880" w:type="dxa"/>
            <w:shd w:val="clear" w:color="auto" w:fill="C6D9F1" w:themeFill="text2" w:themeFillTint="33"/>
          </w:tcPr>
          <w:p w:rsidR="00037A08" w:rsidRPr="00354BD4" w:rsidRDefault="00037A08" w:rsidP="00354BD4">
            <w:pPr>
              <w:pStyle w:val="Default"/>
              <w:rPr>
                <w:rFonts w:ascii="Verdana" w:hAnsi="Verdana" w:cs="Times New Roman"/>
                <w:sz w:val="20"/>
                <w:szCs w:val="20"/>
              </w:rPr>
            </w:pPr>
            <w:r w:rsidRPr="00354BD4">
              <w:rPr>
                <w:rFonts w:ascii="Verdana" w:hAnsi="Verdana" w:cs="Times New Roman"/>
                <w:b/>
                <w:bCs/>
                <w:sz w:val="20"/>
                <w:szCs w:val="20"/>
              </w:rPr>
              <w:t>Standard 4</w:t>
            </w:r>
          </w:p>
        </w:tc>
        <w:tc>
          <w:tcPr>
            <w:tcW w:w="11520" w:type="dxa"/>
            <w:gridSpan w:val="3"/>
            <w:shd w:val="clear" w:color="auto" w:fill="C6D9F1" w:themeFill="text2" w:themeFillTint="33"/>
            <w:vAlign w:val="center"/>
          </w:tcPr>
          <w:p w:rsidR="00037A08" w:rsidRPr="00354BD4" w:rsidRDefault="00037A08"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750682" w:rsidRPr="00354BD4" w:rsidTr="00750682">
        <w:trPr>
          <w:trHeight w:val="144"/>
          <w:jc w:val="center"/>
        </w:trPr>
        <w:tc>
          <w:tcPr>
            <w:tcW w:w="2880" w:type="dxa"/>
            <w:shd w:val="clear" w:color="auto" w:fill="D9D9D9" w:themeFill="background1" w:themeFillShade="D9"/>
          </w:tcPr>
          <w:p w:rsidR="00750682" w:rsidRPr="00354BD4" w:rsidRDefault="00750682"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037A08" w:rsidRPr="00354BD4">
              <w:rPr>
                <w:rFonts w:ascii="Verdana" w:hAnsi="Verdana" w:cs="Times New Roman"/>
                <w:b/>
                <w:bCs/>
                <w:sz w:val="20"/>
                <w:szCs w:val="20"/>
              </w:rPr>
              <w:t>4</w:t>
            </w:r>
          </w:p>
        </w:tc>
        <w:tc>
          <w:tcPr>
            <w:tcW w:w="11520" w:type="dxa"/>
            <w:gridSpan w:val="3"/>
            <w:shd w:val="clear" w:color="auto" w:fill="D9D9D9" w:themeFill="background1" w:themeFillShade="D9"/>
            <w:vAlign w:val="center"/>
          </w:tcPr>
          <w:p w:rsidR="00750682" w:rsidRPr="00354BD4" w:rsidRDefault="00037A08" w:rsidP="00354BD4">
            <w:pPr>
              <w:pStyle w:val="Default"/>
              <w:rPr>
                <w:rFonts w:ascii="Verdana" w:hAnsi="Verdana" w:cs="Times New Roman"/>
                <w:sz w:val="20"/>
                <w:szCs w:val="20"/>
              </w:rPr>
            </w:pPr>
            <w:r w:rsidRPr="00354BD4">
              <w:rPr>
                <w:rFonts w:ascii="Verdana" w:hAnsi="Verdana"/>
                <w:sz w:val="20"/>
                <w:szCs w:val="20"/>
              </w:rPr>
              <w:t>Solve problems using coordinate geometry.</w:t>
            </w:r>
          </w:p>
        </w:tc>
      </w:tr>
      <w:tr w:rsidR="00750682" w:rsidRPr="00354BD4" w:rsidTr="00750682">
        <w:trPr>
          <w:trHeight w:val="144"/>
          <w:jc w:val="center"/>
        </w:trPr>
        <w:tc>
          <w:tcPr>
            <w:tcW w:w="2880" w:type="dxa"/>
          </w:tcPr>
          <w:p w:rsidR="00750682" w:rsidRPr="00354BD4" w:rsidRDefault="00750682" w:rsidP="00354BD4">
            <w:pPr>
              <w:rPr>
                <w:b/>
                <w:szCs w:val="20"/>
              </w:rPr>
            </w:pPr>
            <w:r w:rsidRPr="00354BD4">
              <w:rPr>
                <w:b/>
                <w:szCs w:val="20"/>
              </w:rPr>
              <w:t>Assessment Objective</w:t>
            </w:r>
          </w:p>
        </w:tc>
        <w:tc>
          <w:tcPr>
            <w:tcW w:w="2880" w:type="dxa"/>
          </w:tcPr>
          <w:p w:rsidR="00750682" w:rsidRPr="00354BD4" w:rsidRDefault="00750682" w:rsidP="00354BD4">
            <w:pPr>
              <w:rPr>
                <w:b/>
                <w:szCs w:val="20"/>
              </w:rPr>
            </w:pPr>
            <w:r w:rsidRPr="00354BD4">
              <w:rPr>
                <w:b/>
                <w:szCs w:val="20"/>
              </w:rPr>
              <w:t>CAS Alignment Code</w:t>
            </w:r>
          </w:p>
        </w:tc>
        <w:tc>
          <w:tcPr>
            <w:tcW w:w="5760" w:type="dxa"/>
          </w:tcPr>
          <w:p w:rsidR="00750682" w:rsidRPr="00354BD4" w:rsidRDefault="00750682" w:rsidP="00354BD4">
            <w:pPr>
              <w:rPr>
                <w:b/>
                <w:szCs w:val="20"/>
              </w:rPr>
            </w:pPr>
            <w:r w:rsidRPr="00354BD4">
              <w:rPr>
                <w:b/>
                <w:szCs w:val="20"/>
              </w:rPr>
              <w:t>CAS Expectation Text</w:t>
            </w:r>
          </w:p>
        </w:tc>
        <w:tc>
          <w:tcPr>
            <w:tcW w:w="2880" w:type="dxa"/>
          </w:tcPr>
          <w:p w:rsidR="00750682" w:rsidRPr="00354BD4" w:rsidRDefault="00750682" w:rsidP="00354BD4">
            <w:pPr>
              <w:rPr>
                <w:b/>
                <w:szCs w:val="20"/>
              </w:rPr>
            </w:pPr>
            <w:r w:rsidRPr="00354BD4">
              <w:rPr>
                <w:b/>
                <w:szCs w:val="20"/>
              </w:rPr>
              <w:t>Comment</w:t>
            </w:r>
          </w:p>
        </w:tc>
      </w:tr>
      <w:tr w:rsidR="00037A08" w:rsidRPr="00354BD4" w:rsidTr="00587899">
        <w:trPr>
          <w:trHeight w:val="548"/>
          <w:jc w:val="center"/>
        </w:trPr>
        <w:tc>
          <w:tcPr>
            <w:tcW w:w="2880" w:type="dxa"/>
            <w:tcBorders>
              <w:bottom w:val="single" w:sz="4" w:space="0" w:color="auto"/>
            </w:tcBorders>
          </w:tcPr>
          <w:p w:rsidR="00037A08" w:rsidRPr="00354BD4" w:rsidRDefault="00037A08" w:rsidP="00354BD4">
            <w:pPr>
              <w:pStyle w:val="ListParagraph"/>
              <w:numPr>
                <w:ilvl w:val="0"/>
                <w:numId w:val="21"/>
              </w:numPr>
              <w:rPr>
                <w:szCs w:val="20"/>
              </w:rPr>
            </w:pPr>
            <w:r w:rsidRPr="00354BD4">
              <w:rPr>
                <w:szCs w:val="20"/>
              </w:rPr>
              <w:t>Given a coordinate graph, read coordinate pairs in quadrant one.</w:t>
            </w:r>
          </w:p>
        </w:tc>
        <w:tc>
          <w:tcPr>
            <w:tcW w:w="2880" w:type="dxa"/>
            <w:tcBorders>
              <w:bottom w:val="single" w:sz="4" w:space="0" w:color="auto"/>
            </w:tcBorders>
          </w:tcPr>
          <w:p w:rsidR="00037A08" w:rsidRPr="00354BD4" w:rsidRDefault="00587899" w:rsidP="00354BD4">
            <w:pPr>
              <w:rPr>
                <w:szCs w:val="20"/>
              </w:rPr>
            </w:pPr>
            <w:r>
              <w:rPr>
                <w:szCs w:val="20"/>
              </w:rPr>
              <w:t>MA10-GR.5-S.4-GLE.2-EO.a</w:t>
            </w:r>
          </w:p>
        </w:tc>
        <w:tc>
          <w:tcPr>
            <w:tcW w:w="5760" w:type="dxa"/>
            <w:tcBorders>
              <w:bottom w:val="single" w:sz="4" w:space="0" w:color="auto"/>
            </w:tcBorders>
          </w:tcPr>
          <w:p w:rsidR="00037A08" w:rsidRPr="00587899" w:rsidRDefault="00037A08" w:rsidP="00587899">
            <w:pPr>
              <w:pStyle w:val="NoSpacing"/>
              <w:rPr>
                <w:rFonts w:ascii="Verdana" w:hAnsi="Verdana"/>
                <w:sz w:val="20"/>
                <w:szCs w:val="20"/>
              </w:rPr>
            </w:pPr>
            <w:r w:rsidRPr="00354BD4">
              <w:rPr>
                <w:rFonts w:ascii="Verdana" w:hAnsi="Verdana"/>
                <w:sz w:val="20"/>
                <w:szCs w:val="20"/>
              </w:rPr>
              <w:t>Graph points on the coordinate plane to solve real-world and mathematical problems. (CCSS: 5.G)</w:t>
            </w:r>
          </w:p>
        </w:tc>
        <w:tc>
          <w:tcPr>
            <w:tcW w:w="2880" w:type="dxa"/>
            <w:tcBorders>
              <w:bottom w:val="single" w:sz="4" w:space="0" w:color="auto"/>
            </w:tcBorders>
          </w:tcPr>
          <w:p w:rsidR="00037A08" w:rsidRPr="00354BD4" w:rsidRDefault="00037A08" w:rsidP="00354BD4">
            <w:pPr>
              <w:rPr>
                <w:szCs w:val="20"/>
              </w:rPr>
            </w:pPr>
          </w:p>
        </w:tc>
      </w:tr>
      <w:tr w:rsidR="004859F6" w:rsidRPr="00354BD4" w:rsidTr="00587899">
        <w:trPr>
          <w:trHeight w:val="728"/>
          <w:jc w:val="center"/>
        </w:trPr>
        <w:tc>
          <w:tcPr>
            <w:tcW w:w="2880" w:type="dxa"/>
            <w:tcBorders>
              <w:top w:val="single" w:sz="4" w:space="0" w:color="auto"/>
              <w:bottom w:val="single" w:sz="4" w:space="0" w:color="auto"/>
            </w:tcBorders>
          </w:tcPr>
          <w:p w:rsidR="004859F6" w:rsidRPr="00354BD4" w:rsidRDefault="004859F6" w:rsidP="00354BD4">
            <w:pPr>
              <w:pStyle w:val="ListParagraph"/>
              <w:numPr>
                <w:ilvl w:val="0"/>
                <w:numId w:val="21"/>
              </w:numPr>
              <w:rPr>
                <w:szCs w:val="20"/>
              </w:rPr>
            </w:pPr>
            <w:r w:rsidRPr="00354BD4">
              <w:rPr>
                <w:szCs w:val="20"/>
              </w:rPr>
              <w:t>Choose the coordinate graph, which represents a given data set.</w:t>
            </w:r>
          </w:p>
        </w:tc>
        <w:tc>
          <w:tcPr>
            <w:tcW w:w="2880" w:type="dxa"/>
            <w:tcBorders>
              <w:top w:val="single" w:sz="4" w:space="0" w:color="auto"/>
              <w:bottom w:val="single" w:sz="4" w:space="0" w:color="auto"/>
            </w:tcBorders>
          </w:tcPr>
          <w:p w:rsidR="004859F6" w:rsidRPr="00354BD4" w:rsidRDefault="004859F6" w:rsidP="00587899">
            <w:pPr>
              <w:rPr>
                <w:szCs w:val="20"/>
              </w:rPr>
            </w:pPr>
            <w:r w:rsidRPr="00354BD4">
              <w:rPr>
                <w:szCs w:val="20"/>
              </w:rPr>
              <w:t>MA10-GR.5-S.4-GLE.2-EO.b</w:t>
            </w:r>
          </w:p>
        </w:tc>
        <w:tc>
          <w:tcPr>
            <w:tcW w:w="5760" w:type="dxa"/>
            <w:tcBorders>
              <w:top w:val="single" w:sz="4" w:space="0" w:color="auto"/>
              <w:bottom w:val="single" w:sz="4" w:space="0" w:color="auto"/>
            </w:tcBorders>
          </w:tcPr>
          <w:p w:rsidR="004859F6" w:rsidRPr="00354BD4" w:rsidRDefault="004859F6" w:rsidP="00587899">
            <w:pPr>
              <w:pStyle w:val="NoSpacing"/>
              <w:rPr>
                <w:szCs w:val="20"/>
              </w:rPr>
            </w:pPr>
            <w:r w:rsidRPr="00354BD4">
              <w:rPr>
                <w:rFonts w:ascii="Verdana" w:hAnsi="Verdana"/>
                <w:sz w:val="20"/>
                <w:szCs w:val="20"/>
              </w:rPr>
              <w:t>Represent real world and mathematical problems by graphing points in the first quadrant of the coordinate plane, and interpret coordinate values of points in the context of the situation. (CCSS: 5.G.2)</w:t>
            </w:r>
          </w:p>
        </w:tc>
        <w:tc>
          <w:tcPr>
            <w:tcW w:w="2880" w:type="dxa"/>
            <w:tcBorders>
              <w:top w:val="single" w:sz="4" w:space="0" w:color="auto"/>
              <w:bottom w:val="single" w:sz="4" w:space="0" w:color="auto"/>
            </w:tcBorders>
          </w:tcPr>
          <w:p w:rsidR="004859F6" w:rsidRPr="00354BD4" w:rsidRDefault="004859F6" w:rsidP="00354BD4">
            <w:pPr>
              <w:rPr>
                <w:szCs w:val="20"/>
              </w:rPr>
            </w:pPr>
          </w:p>
        </w:tc>
      </w:tr>
      <w:tr w:rsidR="004859F6" w:rsidRPr="00354BD4" w:rsidTr="00037A08">
        <w:trPr>
          <w:trHeight w:val="524"/>
          <w:jc w:val="center"/>
        </w:trPr>
        <w:tc>
          <w:tcPr>
            <w:tcW w:w="2880" w:type="dxa"/>
            <w:tcBorders>
              <w:top w:val="single" w:sz="4" w:space="0" w:color="auto"/>
            </w:tcBorders>
          </w:tcPr>
          <w:p w:rsidR="004859F6" w:rsidRPr="00354BD4" w:rsidRDefault="004859F6" w:rsidP="00354BD4">
            <w:pPr>
              <w:pStyle w:val="ListParagraph"/>
              <w:numPr>
                <w:ilvl w:val="0"/>
                <w:numId w:val="21"/>
              </w:numPr>
              <w:rPr>
                <w:szCs w:val="20"/>
              </w:rPr>
            </w:pPr>
            <w:r w:rsidRPr="00354BD4">
              <w:rPr>
                <w:szCs w:val="20"/>
              </w:rPr>
              <w:t xml:space="preserve">Use maps and grids to locate points, create paths </w:t>
            </w:r>
            <w:r w:rsidRPr="00587899">
              <w:rPr>
                <w:strike/>
                <w:szCs w:val="20"/>
              </w:rPr>
              <w:t>and measure distances within a coordinate system.</w:t>
            </w:r>
          </w:p>
        </w:tc>
        <w:tc>
          <w:tcPr>
            <w:tcW w:w="2880" w:type="dxa"/>
            <w:tcBorders>
              <w:top w:val="single" w:sz="4" w:space="0" w:color="auto"/>
              <w:bottom w:val="single" w:sz="4" w:space="0" w:color="auto"/>
            </w:tcBorders>
          </w:tcPr>
          <w:p w:rsidR="004859F6" w:rsidRPr="00354BD4" w:rsidRDefault="004859F6" w:rsidP="00587899">
            <w:pPr>
              <w:rPr>
                <w:szCs w:val="20"/>
              </w:rPr>
            </w:pPr>
            <w:r w:rsidRPr="00354BD4">
              <w:rPr>
                <w:szCs w:val="20"/>
              </w:rPr>
              <w:t>MA10-GR.5-S.4-GLE.2-EO.b</w:t>
            </w:r>
          </w:p>
        </w:tc>
        <w:tc>
          <w:tcPr>
            <w:tcW w:w="5760" w:type="dxa"/>
            <w:tcBorders>
              <w:top w:val="single" w:sz="4" w:space="0" w:color="auto"/>
              <w:bottom w:val="single" w:sz="4" w:space="0" w:color="auto"/>
            </w:tcBorders>
          </w:tcPr>
          <w:p w:rsidR="004859F6" w:rsidRPr="00354BD4" w:rsidRDefault="004859F6" w:rsidP="00587899">
            <w:pPr>
              <w:pStyle w:val="NoSpacing"/>
              <w:rPr>
                <w:szCs w:val="20"/>
              </w:rPr>
            </w:pPr>
            <w:r w:rsidRPr="00354BD4">
              <w:rPr>
                <w:rFonts w:ascii="Verdana" w:hAnsi="Verdana"/>
                <w:sz w:val="20"/>
                <w:szCs w:val="20"/>
              </w:rPr>
              <w:t>Represent real world and mathematical problems by graphing points in the first quadrant of the coordinate plane, and interpret coordinate values of points in the context of the situation. (CCSS: 5.G.2)</w:t>
            </w:r>
          </w:p>
        </w:tc>
        <w:tc>
          <w:tcPr>
            <w:tcW w:w="2880" w:type="dxa"/>
            <w:tcBorders>
              <w:top w:val="single" w:sz="4" w:space="0" w:color="auto"/>
            </w:tcBorders>
          </w:tcPr>
          <w:p w:rsidR="004859F6" w:rsidRPr="00354BD4" w:rsidRDefault="004859F6" w:rsidP="00354BD4">
            <w:pPr>
              <w:rPr>
                <w:szCs w:val="20"/>
              </w:rPr>
            </w:pPr>
            <w:r w:rsidRPr="00354BD4">
              <w:rPr>
                <w:szCs w:val="20"/>
              </w:rPr>
              <w:t>The CAS at 5</w:t>
            </w:r>
            <w:r w:rsidRPr="00354BD4">
              <w:rPr>
                <w:szCs w:val="20"/>
                <w:vertAlign w:val="superscript"/>
              </w:rPr>
              <w:t>th</w:t>
            </w:r>
            <w:r w:rsidRPr="00354BD4">
              <w:rPr>
                <w:szCs w:val="20"/>
              </w:rPr>
              <w:t xml:space="preserve"> grade and below does not explicitly mention finding distances on a coordinate system.</w:t>
            </w:r>
          </w:p>
        </w:tc>
      </w:tr>
    </w:tbl>
    <w:p w:rsidR="00750682" w:rsidRPr="00354BD4" w:rsidRDefault="00750682" w:rsidP="00354BD4">
      <w:pPr>
        <w:rPr>
          <w:szCs w:val="20"/>
        </w:rPr>
      </w:pPr>
    </w:p>
    <w:p w:rsidR="004859F6" w:rsidRPr="00354BD4" w:rsidRDefault="004859F6" w:rsidP="00354BD4">
      <w:pPr>
        <w:rPr>
          <w:szCs w:val="20"/>
        </w:rPr>
      </w:pPr>
    </w:p>
    <w:tbl>
      <w:tblPr>
        <w:tblStyle w:val="TableGrid"/>
        <w:tblW w:w="14400" w:type="dxa"/>
        <w:jc w:val="center"/>
        <w:tblLayout w:type="fixed"/>
        <w:tblLook w:val="04A0"/>
      </w:tblPr>
      <w:tblGrid>
        <w:gridCol w:w="2880"/>
        <w:gridCol w:w="2880"/>
        <w:gridCol w:w="5760"/>
        <w:gridCol w:w="2880"/>
      </w:tblGrid>
      <w:tr w:rsidR="004859F6" w:rsidRPr="00354BD4" w:rsidTr="00750682">
        <w:trPr>
          <w:trHeight w:val="144"/>
          <w:jc w:val="center"/>
        </w:trPr>
        <w:tc>
          <w:tcPr>
            <w:tcW w:w="2880" w:type="dxa"/>
            <w:shd w:val="clear" w:color="auto" w:fill="C6D9F1" w:themeFill="text2" w:themeFillTint="33"/>
          </w:tcPr>
          <w:p w:rsidR="004859F6" w:rsidRPr="00354BD4" w:rsidRDefault="004859F6" w:rsidP="00354BD4">
            <w:pPr>
              <w:pStyle w:val="Default"/>
              <w:rPr>
                <w:rFonts w:ascii="Verdana" w:hAnsi="Verdana" w:cs="Times New Roman"/>
                <w:sz w:val="20"/>
                <w:szCs w:val="20"/>
              </w:rPr>
            </w:pPr>
            <w:r w:rsidRPr="00354BD4">
              <w:rPr>
                <w:rFonts w:ascii="Verdana" w:hAnsi="Verdana" w:cs="Times New Roman"/>
                <w:b/>
                <w:bCs/>
                <w:sz w:val="20"/>
                <w:szCs w:val="20"/>
              </w:rPr>
              <w:t>Standard 4</w:t>
            </w:r>
          </w:p>
        </w:tc>
        <w:tc>
          <w:tcPr>
            <w:tcW w:w="11520" w:type="dxa"/>
            <w:gridSpan w:val="3"/>
            <w:shd w:val="clear" w:color="auto" w:fill="C6D9F1" w:themeFill="text2" w:themeFillTint="33"/>
            <w:vAlign w:val="center"/>
          </w:tcPr>
          <w:p w:rsidR="004859F6" w:rsidRPr="00354BD4" w:rsidRDefault="004859F6"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750682" w:rsidRPr="00354BD4" w:rsidTr="00750682">
        <w:trPr>
          <w:trHeight w:val="144"/>
          <w:jc w:val="center"/>
        </w:trPr>
        <w:tc>
          <w:tcPr>
            <w:tcW w:w="2880" w:type="dxa"/>
            <w:shd w:val="clear" w:color="auto" w:fill="D9D9D9" w:themeFill="background1" w:themeFillShade="D9"/>
          </w:tcPr>
          <w:p w:rsidR="00750682" w:rsidRPr="00354BD4" w:rsidRDefault="00750682"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4859F6" w:rsidRPr="00354BD4">
              <w:rPr>
                <w:rFonts w:ascii="Verdana" w:hAnsi="Verdana" w:cs="Times New Roman"/>
                <w:b/>
                <w:bCs/>
                <w:sz w:val="20"/>
                <w:szCs w:val="20"/>
              </w:rPr>
              <w:t>5</w:t>
            </w:r>
          </w:p>
        </w:tc>
        <w:tc>
          <w:tcPr>
            <w:tcW w:w="11520" w:type="dxa"/>
            <w:gridSpan w:val="3"/>
            <w:shd w:val="clear" w:color="auto" w:fill="D9D9D9" w:themeFill="background1" w:themeFillShade="D9"/>
            <w:vAlign w:val="center"/>
          </w:tcPr>
          <w:p w:rsidR="00750682" w:rsidRPr="00354BD4" w:rsidRDefault="004859F6" w:rsidP="00354BD4">
            <w:pPr>
              <w:rPr>
                <w:szCs w:val="20"/>
              </w:rPr>
            </w:pPr>
            <w:r w:rsidRPr="00354BD4">
              <w:rPr>
                <w:szCs w:val="20"/>
              </w:rPr>
              <w:t>Solving problems involving perimeter and area in two dimensions, and involving surface area and volume in three dimensions.</w:t>
            </w:r>
          </w:p>
        </w:tc>
      </w:tr>
      <w:tr w:rsidR="00750682" w:rsidRPr="00354BD4" w:rsidTr="00750682">
        <w:trPr>
          <w:trHeight w:val="144"/>
          <w:jc w:val="center"/>
        </w:trPr>
        <w:tc>
          <w:tcPr>
            <w:tcW w:w="2880" w:type="dxa"/>
          </w:tcPr>
          <w:p w:rsidR="00750682" w:rsidRPr="00354BD4" w:rsidRDefault="00750682" w:rsidP="00354BD4">
            <w:pPr>
              <w:rPr>
                <w:b/>
                <w:szCs w:val="20"/>
              </w:rPr>
            </w:pPr>
            <w:r w:rsidRPr="00354BD4">
              <w:rPr>
                <w:b/>
                <w:szCs w:val="20"/>
              </w:rPr>
              <w:t>Assessment Objective</w:t>
            </w:r>
          </w:p>
        </w:tc>
        <w:tc>
          <w:tcPr>
            <w:tcW w:w="2880" w:type="dxa"/>
          </w:tcPr>
          <w:p w:rsidR="00750682" w:rsidRPr="00354BD4" w:rsidRDefault="00750682" w:rsidP="00354BD4">
            <w:pPr>
              <w:rPr>
                <w:b/>
                <w:szCs w:val="20"/>
              </w:rPr>
            </w:pPr>
            <w:r w:rsidRPr="00354BD4">
              <w:rPr>
                <w:b/>
                <w:szCs w:val="20"/>
              </w:rPr>
              <w:t>CAS Alignment Code</w:t>
            </w:r>
          </w:p>
        </w:tc>
        <w:tc>
          <w:tcPr>
            <w:tcW w:w="5760" w:type="dxa"/>
          </w:tcPr>
          <w:p w:rsidR="00750682" w:rsidRPr="00354BD4" w:rsidRDefault="00750682" w:rsidP="00354BD4">
            <w:pPr>
              <w:rPr>
                <w:b/>
                <w:szCs w:val="20"/>
              </w:rPr>
            </w:pPr>
            <w:r w:rsidRPr="00354BD4">
              <w:rPr>
                <w:b/>
                <w:szCs w:val="20"/>
              </w:rPr>
              <w:t>CAS Expectation Text</w:t>
            </w:r>
          </w:p>
        </w:tc>
        <w:tc>
          <w:tcPr>
            <w:tcW w:w="2880" w:type="dxa"/>
          </w:tcPr>
          <w:p w:rsidR="00750682" w:rsidRPr="00354BD4" w:rsidRDefault="00750682" w:rsidP="00354BD4">
            <w:pPr>
              <w:rPr>
                <w:b/>
                <w:szCs w:val="20"/>
              </w:rPr>
            </w:pPr>
            <w:r w:rsidRPr="00354BD4">
              <w:rPr>
                <w:b/>
                <w:szCs w:val="20"/>
              </w:rPr>
              <w:t>Comment</w:t>
            </w:r>
          </w:p>
        </w:tc>
      </w:tr>
      <w:tr w:rsidR="004859F6" w:rsidRPr="00354BD4" w:rsidTr="00587899">
        <w:trPr>
          <w:trHeight w:val="62"/>
          <w:jc w:val="center"/>
        </w:trPr>
        <w:tc>
          <w:tcPr>
            <w:tcW w:w="2880" w:type="dxa"/>
            <w:tcBorders>
              <w:bottom w:val="single" w:sz="4" w:space="0" w:color="auto"/>
            </w:tcBorders>
          </w:tcPr>
          <w:p w:rsidR="004859F6" w:rsidRPr="00354BD4" w:rsidRDefault="004859F6" w:rsidP="00354BD4">
            <w:pPr>
              <w:pStyle w:val="ListParagraph"/>
              <w:numPr>
                <w:ilvl w:val="0"/>
                <w:numId w:val="22"/>
              </w:numPr>
              <w:rPr>
                <w:szCs w:val="20"/>
              </w:rPr>
            </w:pPr>
            <w:r w:rsidRPr="00354BD4">
              <w:rPr>
                <w:szCs w:val="20"/>
              </w:rPr>
              <w:t>Solve problems involving the perimeter of polygons.</w:t>
            </w:r>
          </w:p>
        </w:tc>
        <w:tc>
          <w:tcPr>
            <w:tcW w:w="2880" w:type="dxa"/>
            <w:tcBorders>
              <w:bottom w:val="single" w:sz="4" w:space="0" w:color="auto"/>
            </w:tcBorders>
          </w:tcPr>
          <w:p w:rsidR="004859F6" w:rsidRPr="00354BD4" w:rsidRDefault="00587899" w:rsidP="00354BD4">
            <w:pPr>
              <w:rPr>
                <w:szCs w:val="20"/>
              </w:rPr>
            </w:pPr>
            <w:r>
              <w:rPr>
                <w:szCs w:val="20"/>
              </w:rPr>
              <w:t>MA10-GR.3-S.4-GLE.2-EO.c</w:t>
            </w:r>
          </w:p>
        </w:tc>
        <w:tc>
          <w:tcPr>
            <w:tcW w:w="5760" w:type="dxa"/>
            <w:tcBorders>
              <w:bottom w:val="single" w:sz="4" w:space="0" w:color="auto"/>
            </w:tcBorders>
          </w:tcPr>
          <w:p w:rsidR="004859F6" w:rsidRPr="00354BD4" w:rsidRDefault="004859F6" w:rsidP="00587899">
            <w:pPr>
              <w:autoSpaceDE w:val="0"/>
              <w:autoSpaceDN w:val="0"/>
              <w:adjustRightInd w:val="0"/>
              <w:rPr>
                <w:szCs w:val="20"/>
              </w:rPr>
            </w:pPr>
            <w:r w:rsidRPr="00354BD4">
              <w:rPr>
                <w:rFonts w:eastAsia="Gotham-Book" w:cs="Gotham-Book"/>
                <w:szCs w:val="20"/>
              </w:rPr>
              <w:t>Solve real world and mathematical problems involving perimeters of polygons. (CCSS: 3.MD.8)</w:t>
            </w:r>
          </w:p>
        </w:tc>
        <w:tc>
          <w:tcPr>
            <w:tcW w:w="2880" w:type="dxa"/>
            <w:tcBorders>
              <w:bottom w:val="single" w:sz="4" w:space="0" w:color="auto"/>
            </w:tcBorders>
          </w:tcPr>
          <w:p w:rsidR="004859F6" w:rsidRPr="00354BD4" w:rsidRDefault="004859F6" w:rsidP="00354BD4">
            <w:pPr>
              <w:rPr>
                <w:szCs w:val="20"/>
              </w:rPr>
            </w:pPr>
          </w:p>
        </w:tc>
      </w:tr>
      <w:tr w:rsidR="004859F6" w:rsidRPr="00354BD4" w:rsidTr="00587899">
        <w:trPr>
          <w:trHeight w:val="602"/>
          <w:jc w:val="center"/>
        </w:trPr>
        <w:tc>
          <w:tcPr>
            <w:tcW w:w="2880" w:type="dxa"/>
            <w:tcBorders>
              <w:top w:val="single" w:sz="4" w:space="0" w:color="auto"/>
            </w:tcBorders>
          </w:tcPr>
          <w:p w:rsidR="004859F6" w:rsidRPr="00354BD4" w:rsidRDefault="004859F6" w:rsidP="00354BD4">
            <w:pPr>
              <w:pStyle w:val="ListParagraph"/>
              <w:numPr>
                <w:ilvl w:val="0"/>
                <w:numId w:val="22"/>
              </w:numPr>
              <w:rPr>
                <w:szCs w:val="20"/>
              </w:rPr>
            </w:pPr>
            <w:r w:rsidRPr="00354BD4">
              <w:rPr>
                <w:szCs w:val="20"/>
              </w:rPr>
              <w:t>Solve problems involving the area of rectangles and squares.</w:t>
            </w:r>
          </w:p>
        </w:tc>
        <w:tc>
          <w:tcPr>
            <w:tcW w:w="2880" w:type="dxa"/>
            <w:tcBorders>
              <w:top w:val="single" w:sz="4" w:space="0" w:color="auto"/>
              <w:bottom w:val="single" w:sz="4" w:space="0" w:color="auto"/>
            </w:tcBorders>
          </w:tcPr>
          <w:p w:rsidR="004859F6" w:rsidRPr="00354BD4" w:rsidRDefault="00587899" w:rsidP="00354BD4">
            <w:pPr>
              <w:rPr>
                <w:szCs w:val="20"/>
              </w:rPr>
            </w:pPr>
            <w:r>
              <w:rPr>
                <w:szCs w:val="20"/>
              </w:rPr>
              <w:t>MA10-GR.4-S.4-GLE.1-EO.a.v</w:t>
            </w:r>
          </w:p>
        </w:tc>
        <w:tc>
          <w:tcPr>
            <w:tcW w:w="5760" w:type="dxa"/>
            <w:tcBorders>
              <w:top w:val="single" w:sz="4" w:space="0" w:color="auto"/>
              <w:bottom w:val="single" w:sz="4" w:space="0" w:color="auto"/>
            </w:tcBorders>
          </w:tcPr>
          <w:p w:rsidR="004859F6" w:rsidRPr="00587899" w:rsidRDefault="004859F6" w:rsidP="00354BD4">
            <w:pPr>
              <w:autoSpaceDE w:val="0"/>
              <w:autoSpaceDN w:val="0"/>
              <w:adjustRightInd w:val="0"/>
              <w:rPr>
                <w:rFonts w:eastAsia="Gotham-Book"/>
                <w:szCs w:val="20"/>
              </w:rPr>
            </w:pPr>
            <w:r w:rsidRPr="00354BD4">
              <w:rPr>
                <w:rFonts w:eastAsia="Gotham-Book"/>
                <w:szCs w:val="20"/>
              </w:rPr>
              <w:t>Apply the area and perimeter formulas for rectangles in real world and mathematical problems.</w:t>
            </w:r>
            <w:r w:rsidR="009930A4">
              <w:rPr>
                <w:rFonts w:eastAsia="Gotham-Book"/>
                <w:szCs w:val="20"/>
              </w:rPr>
              <w:t xml:space="preserve"> </w:t>
            </w:r>
            <w:r w:rsidR="009930A4">
              <w:t>(CCSS: 4.MD.3)</w:t>
            </w:r>
          </w:p>
        </w:tc>
        <w:tc>
          <w:tcPr>
            <w:tcW w:w="2880" w:type="dxa"/>
            <w:tcBorders>
              <w:top w:val="single" w:sz="4" w:space="0" w:color="auto"/>
            </w:tcBorders>
          </w:tcPr>
          <w:p w:rsidR="004859F6" w:rsidRPr="00354BD4" w:rsidRDefault="004859F6"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4859F6" w:rsidRPr="00354BD4" w:rsidTr="00750682">
        <w:trPr>
          <w:trHeight w:val="144"/>
          <w:jc w:val="center"/>
        </w:trPr>
        <w:tc>
          <w:tcPr>
            <w:tcW w:w="2880" w:type="dxa"/>
            <w:shd w:val="clear" w:color="auto" w:fill="C6D9F1" w:themeFill="text2" w:themeFillTint="33"/>
          </w:tcPr>
          <w:p w:rsidR="004859F6" w:rsidRPr="00354BD4" w:rsidRDefault="004859F6"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4</w:t>
            </w:r>
          </w:p>
        </w:tc>
        <w:tc>
          <w:tcPr>
            <w:tcW w:w="11520" w:type="dxa"/>
            <w:gridSpan w:val="3"/>
            <w:shd w:val="clear" w:color="auto" w:fill="C6D9F1" w:themeFill="text2" w:themeFillTint="33"/>
            <w:vAlign w:val="center"/>
          </w:tcPr>
          <w:p w:rsidR="004859F6" w:rsidRPr="00354BD4" w:rsidRDefault="004859F6" w:rsidP="00354BD4">
            <w:pPr>
              <w:pStyle w:val="Default"/>
              <w:rPr>
                <w:rFonts w:ascii="Verdana" w:hAnsi="Verdana" w:cs="Times New Roman"/>
                <w:sz w:val="20"/>
                <w:szCs w:val="20"/>
              </w:rPr>
            </w:pPr>
            <w:r w:rsidRPr="00354BD4">
              <w:rPr>
                <w:rFonts w:ascii="Verdana" w:hAnsi="Verdana"/>
                <w:sz w:val="20"/>
                <w:szCs w:val="20"/>
              </w:rPr>
              <w:t>Students use geometric concepts, properties, and relationships in problem-solving situations and communicate the reasoning used in solving these problems.</w:t>
            </w:r>
          </w:p>
        </w:tc>
      </w:tr>
      <w:tr w:rsidR="00057311" w:rsidRPr="00354BD4" w:rsidTr="00750682">
        <w:trPr>
          <w:trHeight w:val="144"/>
          <w:jc w:val="center"/>
        </w:trPr>
        <w:tc>
          <w:tcPr>
            <w:tcW w:w="2880" w:type="dxa"/>
            <w:shd w:val="clear" w:color="auto" w:fill="D9D9D9" w:themeFill="background1" w:themeFillShade="D9"/>
          </w:tcPr>
          <w:p w:rsidR="00057311" w:rsidRPr="00354BD4" w:rsidRDefault="00057311"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4859F6" w:rsidRPr="00354BD4">
              <w:rPr>
                <w:rFonts w:ascii="Verdana" w:hAnsi="Verdana" w:cs="Times New Roman"/>
                <w:b/>
                <w:bCs/>
                <w:sz w:val="20"/>
                <w:szCs w:val="20"/>
              </w:rPr>
              <w:t>6</w:t>
            </w:r>
          </w:p>
        </w:tc>
        <w:tc>
          <w:tcPr>
            <w:tcW w:w="11520" w:type="dxa"/>
            <w:gridSpan w:val="3"/>
            <w:shd w:val="clear" w:color="auto" w:fill="D9D9D9" w:themeFill="background1" w:themeFillShade="D9"/>
            <w:vAlign w:val="center"/>
          </w:tcPr>
          <w:p w:rsidR="00057311" w:rsidRPr="00354BD4" w:rsidRDefault="004859F6" w:rsidP="00354BD4">
            <w:pPr>
              <w:pStyle w:val="Default"/>
              <w:rPr>
                <w:rFonts w:ascii="Verdana" w:hAnsi="Verdana" w:cs="Times New Roman"/>
                <w:sz w:val="20"/>
                <w:szCs w:val="20"/>
              </w:rPr>
            </w:pPr>
            <w:r w:rsidRPr="00354BD4">
              <w:rPr>
                <w:rFonts w:ascii="Verdana" w:hAnsi="Verdana"/>
                <w:sz w:val="20"/>
                <w:szCs w:val="20"/>
              </w:rPr>
              <w:t>Transforming geometric figures using reflections, translations, and rotations to explore congruence.</w:t>
            </w:r>
          </w:p>
        </w:tc>
      </w:tr>
      <w:tr w:rsidR="00750682" w:rsidRPr="00354BD4" w:rsidTr="00750682">
        <w:trPr>
          <w:trHeight w:val="144"/>
          <w:jc w:val="center"/>
        </w:trPr>
        <w:tc>
          <w:tcPr>
            <w:tcW w:w="2880" w:type="dxa"/>
          </w:tcPr>
          <w:p w:rsidR="00750682" w:rsidRPr="00354BD4" w:rsidRDefault="00750682" w:rsidP="00354BD4">
            <w:pPr>
              <w:rPr>
                <w:b/>
                <w:szCs w:val="20"/>
              </w:rPr>
            </w:pPr>
            <w:r w:rsidRPr="00354BD4">
              <w:rPr>
                <w:b/>
                <w:szCs w:val="20"/>
              </w:rPr>
              <w:t>Assessment Objective</w:t>
            </w:r>
          </w:p>
        </w:tc>
        <w:tc>
          <w:tcPr>
            <w:tcW w:w="2880" w:type="dxa"/>
          </w:tcPr>
          <w:p w:rsidR="00750682" w:rsidRPr="00354BD4" w:rsidRDefault="00750682" w:rsidP="00354BD4">
            <w:pPr>
              <w:rPr>
                <w:b/>
                <w:szCs w:val="20"/>
              </w:rPr>
            </w:pPr>
            <w:r w:rsidRPr="00354BD4">
              <w:rPr>
                <w:b/>
                <w:szCs w:val="20"/>
              </w:rPr>
              <w:t>CAS Alignment Code</w:t>
            </w:r>
          </w:p>
        </w:tc>
        <w:tc>
          <w:tcPr>
            <w:tcW w:w="5760" w:type="dxa"/>
          </w:tcPr>
          <w:p w:rsidR="00750682" w:rsidRPr="00354BD4" w:rsidRDefault="00750682" w:rsidP="00354BD4">
            <w:pPr>
              <w:rPr>
                <w:b/>
                <w:szCs w:val="20"/>
              </w:rPr>
            </w:pPr>
            <w:r w:rsidRPr="00354BD4">
              <w:rPr>
                <w:b/>
                <w:szCs w:val="20"/>
              </w:rPr>
              <w:t>CAS Expectation Text</w:t>
            </w:r>
          </w:p>
        </w:tc>
        <w:tc>
          <w:tcPr>
            <w:tcW w:w="2880" w:type="dxa"/>
          </w:tcPr>
          <w:p w:rsidR="00750682" w:rsidRPr="00354BD4" w:rsidRDefault="00750682" w:rsidP="00354BD4">
            <w:pPr>
              <w:rPr>
                <w:b/>
                <w:szCs w:val="20"/>
              </w:rPr>
            </w:pPr>
            <w:r w:rsidRPr="00354BD4">
              <w:rPr>
                <w:b/>
                <w:szCs w:val="20"/>
              </w:rPr>
              <w:t>Comment</w:t>
            </w:r>
          </w:p>
        </w:tc>
      </w:tr>
      <w:tr w:rsidR="004859F6" w:rsidRPr="00354BD4" w:rsidTr="00587899">
        <w:trPr>
          <w:trHeight w:val="755"/>
          <w:jc w:val="center"/>
        </w:trPr>
        <w:tc>
          <w:tcPr>
            <w:tcW w:w="2880" w:type="dxa"/>
            <w:tcBorders>
              <w:bottom w:val="single" w:sz="4" w:space="0" w:color="auto"/>
            </w:tcBorders>
          </w:tcPr>
          <w:p w:rsidR="004859F6" w:rsidRPr="00EC2098" w:rsidRDefault="004859F6" w:rsidP="00354BD4">
            <w:pPr>
              <w:pStyle w:val="ListParagraph"/>
              <w:numPr>
                <w:ilvl w:val="0"/>
                <w:numId w:val="23"/>
              </w:numPr>
              <w:rPr>
                <w:strike/>
                <w:szCs w:val="20"/>
              </w:rPr>
            </w:pPr>
            <w:r w:rsidRPr="00EC2098">
              <w:rPr>
                <w:strike/>
                <w:szCs w:val="20"/>
              </w:rPr>
              <w:t>Predict and describe the results of flipping, sliding, or turning a two-dimensional shape.</w:t>
            </w:r>
          </w:p>
        </w:tc>
        <w:tc>
          <w:tcPr>
            <w:tcW w:w="2880" w:type="dxa"/>
            <w:tcBorders>
              <w:bottom w:val="single" w:sz="4" w:space="0" w:color="auto"/>
            </w:tcBorders>
          </w:tcPr>
          <w:p w:rsidR="004859F6" w:rsidRPr="00354BD4" w:rsidRDefault="004859F6" w:rsidP="00354BD4">
            <w:pPr>
              <w:rPr>
                <w:szCs w:val="20"/>
              </w:rPr>
            </w:pPr>
          </w:p>
        </w:tc>
        <w:tc>
          <w:tcPr>
            <w:tcW w:w="5760" w:type="dxa"/>
            <w:tcBorders>
              <w:bottom w:val="single" w:sz="4" w:space="0" w:color="auto"/>
            </w:tcBorders>
          </w:tcPr>
          <w:p w:rsidR="004859F6" w:rsidRPr="00354BD4" w:rsidRDefault="004859F6" w:rsidP="00354BD4">
            <w:pPr>
              <w:pStyle w:val="NoSpacing"/>
              <w:rPr>
                <w:rFonts w:ascii="Verdana" w:hAnsi="Verdana"/>
                <w:sz w:val="20"/>
                <w:szCs w:val="20"/>
              </w:rPr>
            </w:pPr>
          </w:p>
        </w:tc>
        <w:tc>
          <w:tcPr>
            <w:tcW w:w="2880" w:type="dxa"/>
            <w:tcBorders>
              <w:bottom w:val="single" w:sz="4" w:space="0" w:color="auto"/>
            </w:tcBorders>
          </w:tcPr>
          <w:p w:rsidR="004859F6" w:rsidRPr="00354BD4" w:rsidRDefault="004859F6" w:rsidP="00354BD4">
            <w:pPr>
              <w:rPr>
                <w:szCs w:val="20"/>
              </w:rPr>
            </w:pPr>
          </w:p>
        </w:tc>
      </w:tr>
      <w:tr w:rsidR="004859F6" w:rsidRPr="00354BD4" w:rsidTr="004859F6">
        <w:trPr>
          <w:trHeight w:val="627"/>
          <w:jc w:val="center"/>
        </w:trPr>
        <w:tc>
          <w:tcPr>
            <w:tcW w:w="2880" w:type="dxa"/>
            <w:tcBorders>
              <w:top w:val="single" w:sz="4" w:space="0" w:color="auto"/>
              <w:bottom w:val="single" w:sz="4" w:space="0" w:color="auto"/>
            </w:tcBorders>
          </w:tcPr>
          <w:p w:rsidR="004859F6" w:rsidRPr="00354BD4" w:rsidRDefault="004859F6" w:rsidP="00354BD4">
            <w:pPr>
              <w:pStyle w:val="ListParagraph"/>
              <w:numPr>
                <w:ilvl w:val="0"/>
                <w:numId w:val="23"/>
              </w:numPr>
              <w:rPr>
                <w:szCs w:val="20"/>
              </w:rPr>
            </w:pPr>
            <w:r w:rsidRPr="00354BD4">
              <w:rPr>
                <w:szCs w:val="20"/>
              </w:rPr>
              <w:t>Show lines of symmetry for geometrical shapes.</w:t>
            </w:r>
          </w:p>
        </w:tc>
        <w:tc>
          <w:tcPr>
            <w:tcW w:w="2880" w:type="dxa"/>
            <w:tcBorders>
              <w:top w:val="single" w:sz="4" w:space="0" w:color="auto"/>
              <w:bottom w:val="single" w:sz="4" w:space="0" w:color="auto"/>
            </w:tcBorders>
          </w:tcPr>
          <w:p w:rsidR="004859F6" w:rsidRPr="00354BD4" w:rsidRDefault="00587899" w:rsidP="00354BD4">
            <w:pPr>
              <w:rPr>
                <w:szCs w:val="20"/>
              </w:rPr>
            </w:pPr>
            <w:r>
              <w:rPr>
                <w:szCs w:val="20"/>
              </w:rPr>
              <w:t>MA10-GR.4-S.4-GLE.2-EO.d</w:t>
            </w:r>
          </w:p>
        </w:tc>
        <w:tc>
          <w:tcPr>
            <w:tcW w:w="5760" w:type="dxa"/>
            <w:tcBorders>
              <w:top w:val="single" w:sz="4" w:space="0" w:color="auto"/>
              <w:bottom w:val="single" w:sz="4" w:space="0" w:color="auto"/>
            </w:tcBorders>
          </w:tcPr>
          <w:p w:rsidR="004859F6" w:rsidRPr="00354BD4" w:rsidRDefault="004859F6" w:rsidP="00354BD4">
            <w:pPr>
              <w:rPr>
                <w:szCs w:val="20"/>
              </w:rPr>
            </w:pPr>
            <w:r w:rsidRPr="00354BD4">
              <w:rPr>
                <w:szCs w:val="20"/>
              </w:rPr>
              <w:t>Identify a line of symmetry for a two-dimensional figure. (CCSS: 4.G.3)</w:t>
            </w:r>
          </w:p>
        </w:tc>
        <w:tc>
          <w:tcPr>
            <w:tcW w:w="2880" w:type="dxa"/>
            <w:tcBorders>
              <w:top w:val="single" w:sz="4" w:space="0" w:color="auto"/>
              <w:bottom w:val="single" w:sz="4" w:space="0" w:color="auto"/>
            </w:tcBorders>
          </w:tcPr>
          <w:p w:rsidR="004859F6" w:rsidRPr="00354BD4" w:rsidRDefault="004859F6" w:rsidP="00354BD4">
            <w:pPr>
              <w:rPr>
                <w:szCs w:val="20"/>
              </w:rPr>
            </w:pPr>
          </w:p>
        </w:tc>
      </w:tr>
    </w:tbl>
    <w:p w:rsidR="00E270D7" w:rsidRPr="00354BD4" w:rsidRDefault="00E270D7" w:rsidP="00354BD4">
      <w:pPr>
        <w:rPr>
          <w:szCs w:val="20"/>
        </w:rPr>
      </w:pPr>
      <w:r w:rsidRPr="00354BD4">
        <w:rPr>
          <w:szCs w:val="20"/>
        </w:rPr>
        <w:br w:type="page"/>
      </w:r>
    </w:p>
    <w:p w:rsidR="00057311" w:rsidRPr="00354BD4" w:rsidRDefault="00057311" w:rsidP="00354BD4">
      <w:pPr>
        <w:rPr>
          <w:szCs w:val="20"/>
        </w:rPr>
      </w:pPr>
    </w:p>
    <w:tbl>
      <w:tblPr>
        <w:tblStyle w:val="TableGrid"/>
        <w:tblW w:w="14400" w:type="dxa"/>
        <w:jc w:val="center"/>
        <w:tblLayout w:type="fixed"/>
        <w:tblLook w:val="04A0"/>
      </w:tblPr>
      <w:tblGrid>
        <w:gridCol w:w="2880"/>
        <w:gridCol w:w="2880"/>
        <w:gridCol w:w="5760"/>
        <w:gridCol w:w="2880"/>
      </w:tblGrid>
      <w:tr w:rsidR="00057311" w:rsidRPr="00354BD4" w:rsidTr="00057311">
        <w:trPr>
          <w:trHeight w:val="144"/>
          <w:jc w:val="center"/>
        </w:trPr>
        <w:tc>
          <w:tcPr>
            <w:tcW w:w="2880" w:type="dxa"/>
            <w:shd w:val="clear" w:color="auto" w:fill="C6D9F1" w:themeFill="text2" w:themeFillTint="33"/>
          </w:tcPr>
          <w:p w:rsidR="00057311" w:rsidRPr="00354BD4" w:rsidRDefault="00057311" w:rsidP="00354BD4">
            <w:pPr>
              <w:pStyle w:val="Default"/>
              <w:rPr>
                <w:rFonts w:ascii="Verdana" w:hAnsi="Verdana" w:cs="Times New Roman"/>
                <w:sz w:val="20"/>
                <w:szCs w:val="20"/>
              </w:rPr>
            </w:pPr>
            <w:r w:rsidRPr="00354BD4">
              <w:rPr>
                <w:rFonts w:ascii="Verdana" w:hAnsi="Verdana" w:cs="Times New Roman"/>
                <w:b/>
                <w:bCs/>
                <w:sz w:val="20"/>
                <w:szCs w:val="20"/>
              </w:rPr>
              <w:t>Standard 5</w:t>
            </w:r>
          </w:p>
        </w:tc>
        <w:tc>
          <w:tcPr>
            <w:tcW w:w="11520" w:type="dxa"/>
            <w:gridSpan w:val="3"/>
            <w:shd w:val="clear" w:color="auto" w:fill="C6D9F1" w:themeFill="text2" w:themeFillTint="33"/>
            <w:vAlign w:val="center"/>
          </w:tcPr>
          <w:p w:rsidR="00057311" w:rsidRPr="00354BD4" w:rsidRDefault="004859F6"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057311" w:rsidRPr="00354BD4" w:rsidTr="00057311">
        <w:trPr>
          <w:trHeight w:val="144"/>
          <w:jc w:val="center"/>
        </w:trPr>
        <w:tc>
          <w:tcPr>
            <w:tcW w:w="2880" w:type="dxa"/>
            <w:shd w:val="clear" w:color="auto" w:fill="D9D9D9" w:themeFill="background1" w:themeFillShade="D9"/>
          </w:tcPr>
          <w:p w:rsidR="00057311" w:rsidRPr="00354BD4" w:rsidRDefault="00057311" w:rsidP="00354BD4">
            <w:pPr>
              <w:pStyle w:val="Default"/>
              <w:rPr>
                <w:rFonts w:ascii="Verdana" w:hAnsi="Verdana" w:cs="Times New Roman"/>
                <w:sz w:val="20"/>
                <w:szCs w:val="20"/>
              </w:rPr>
            </w:pPr>
            <w:r w:rsidRPr="00354BD4">
              <w:rPr>
                <w:rFonts w:ascii="Verdana" w:hAnsi="Verdana" w:cs="Times New Roman"/>
                <w:b/>
                <w:bCs/>
                <w:sz w:val="20"/>
                <w:szCs w:val="20"/>
              </w:rPr>
              <w:t xml:space="preserve">Benchmark </w:t>
            </w:r>
            <w:r w:rsidR="004859F6" w:rsidRPr="00354BD4">
              <w:rPr>
                <w:rFonts w:ascii="Verdana" w:hAnsi="Verdana" w:cs="Times New Roman"/>
                <w:b/>
                <w:bCs/>
                <w:sz w:val="20"/>
                <w:szCs w:val="20"/>
              </w:rPr>
              <w:t>1</w:t>
            </w:r>
          </w:p>
        </w:tc>
        <w:tc>
          <w:tcPr>
            <w:tcW w:w="11520" w:type="dxa"/>
            <w:gridSpan w:val="3"/>
            <w:shd w:val="clear" w:color="auto" w:fill="D9D9D9" w:themeFill="background1" w:themeFillShade="D9"/>
            <w:vAlign w:val="center"/>
          </w:tcPr>
          <w:p w:rsidR="00057311" w:rsidRPr="00354BD4" w:rsidRDefault="004859F6" w:rsidP="00354BD4">
            <w:pPr>
              <w:pStyle w:val="Default"/>
              <w:rPr>
                <w:rFonts w:ascii="Verdana" w:hAnsi="Verdana" w:cs="Times New Roman"/>
                <w:sz w:val="20"/>
                <w:szCs w:val="20"/>
              </w:rPr>
            </w:pPr>
            <w:r w:rsidRPr="00354BD4">
              <w:rPr>
                <w:rFonts w:ascii="Verdana" w:hAnsi="Verdana"/>
                <w:sz w:val="20"/>
                <w:szCs w:val="20"/>
              </w:rPr>
              <w:t>Estimate, use and describe measures of distance, perimeter, area, volume, capacity, weight, mass, and angle comparison.</w:t>
            </w:r>
          </w:p>
        </w:tc>
      </w:tr>
      <w:tr w:rsidR="00057311" w:rsidRPr="00354BD4" w:rsidTr="00057311">
        <w:trPr>
          <w:trHeight w:val="144"/>
          <w:jc w:val="center"/>
        </w:trPr>
        <w:tc>
          <w:tcPr>
            <w:tcW w:w="2880" w:type="dxa"/>
          </w:tcPr>
          <w:p w:rsidR="00057311" w:rsidRPr="00354BD4" w:rsidRDefault="00057311" w:rsidP="00354BD4">
            <w:pPr>
              <w:rPr>
                <w:b/>
                <w:szCs w:val="20"/>
              </w:rPr>
            </w:pPr>
            <w:r w:rsidRPr="00354BD4">
              <w:rPr>
                <w:b/>
                <w:szCs w:val="20"/>
              </w:rPr>
              <w:t>Assessment Objective</w:t>
            </w:r>
          </w:p>
        </w:tc>
        <w:tc>
          <w:tcPr>
            <w:tcW w:w="2880" w:type="dxa"/>
          </w:tcPr>
          <w:p w:rsidR="00057311" w:rsidRPr="00354BD4" w:rsidRDefault="00057311" w:rsidP="00354BD4">
            <w:pPr>
              <w:rPr>
                <w:b/>
                <w:szCs w:val="20"/>
              </w:rPr>
            </w:pPr>
            <w:r w:rsidRPr="00354BD4">
              <w:rPr>
                <w:b/>
                <w:szCs w:val="20"/>
              </w:rPr>
              <w:t>CAS Alignment Code</w:t>
            </w:r>
          </w:p>
        </w:tc>
        <w:tc>
          <w:tcPr>
            <w:tcW w:w="5760" w:type="dxa"/>
          </w:tcPr>
          <w:p w:rsidR="00057311" w:rsidRPr="00354BD4" w:rsidRDefault="00057311" w:rsidP="00354BD4">
            <w:pPr>
              <w:rPr>
                <w:b/>
                <w:szCs w:val="20"/>
              </w:rPr>
            </w:pPr>
            <w:r w:rsidRPr="00354BD4">
              <w:rPr>
                <w:b/>
                <w:szCs w:val="20"/>
              </w:rPr>
              <w:t>CAS Expectation Text</w:t>
            </w:r>
          </w:p>
        </w:tc>
        <w:tc>
          <w:tcPr>
            <w:tcW w:w="2880" w:type="dxa"/>
          </w:tcPr>
          <w:p w:rsidR="00057311" w:rsidRPr="00354BD4" w:rsidRDefault="00057311" w:rsidP="00354BD4">
            <w:pPr>
              <w:rPr>
                <w:b/>
                <w:szCs w:val="20"/>
              </w:rPr>
            </w:pPr>
            <w:r w:rsidRPr="00354BD4">
              <w:rPr>
                <w:b/>
                <w:szCs w:val="20"/>
              </w:rPr>
              <w:t>Comment</w:t>
            </w:r>
          </w:p>
        </w:tc>
      </w:tr>
      <w:tr w:rsidR="001974EC" w:rsidRPr="00354BD4" w:rsidTr="00587899">
        <w:trPr>
          <w:trHeight w:val="980"/>
          <w:jc w:val="center"/>
        </w:trPr>
        <w:tc>
          <w:tcPr>
            <w:tcW w:w="2880" w:type="dxa"/>
            <w:tcBorders>
              <w:bottom w:val="single" w:sz="4" w:space="0" w:color="auto"/>
            </w:tcBorders>
          </w:tcPr>
          <w:p w:rsidR="001974EC" w:rsidRPr="00354BD4" w:rsidRDefault="001974EC" w:rsidP="00354BD4">
            <w:pPr>
              <w:pStyle w:val="ListParagraph"/>
              <w:numPr>
                <w:ilvl w:val="0"/>
                <w:numId w:val="24"/>
              </w:numPr>
              <w:rPr>
                <w:szCs w:val="20"/>
              </w:rPr>
            </w:pPr>
            <w:r w:rsidRPr="00354BD4">
              <w:rPr>
                <w:szCs w:val="20"/>
              </w:rPr>
              <w:t>Determine the appropriate unit of measure (metric and US customary) when estimating distance, capacity, and weight.</w:t>
            </w:r>
          </w:p>
        </w:tc>
        <w:tc>
          <w:tcPr>
            <w:tcW w:w="2880" w:type="dxa"/>
            <w:tcBorders>
              <w:bottom w:val="single" w:sz="4" w:space="0" w:color="auto"/>
            </w:tcBorders>
          </w:tcPr>
          <w:p w:rsidR="001974EC" w:rsidRPr="00354BD4" w:rsidRDefault="00587899" w:rsidP="00354BD4">
            <w:pPr>
              <w:rPr>
                <w:szCs w:val="20"/>
              </w:rPr>
            </w:pPr>
            <w:r>
              <w:rPr>
                <w:szCs w:val="20"/>
              </w:rPr>
              <w:t>MA10-GR.4-S.4-GLE.1-EO.a.i</w:t>
            </w:r>
          </w:p>
        </w:tc>
        <w:tc>
          <w:tcPr>
            <w:tcW w:w="5760" w:type="dxa"/>
            <w:tcBorders>
              <w:bottom w:val="single" w:sz="4" w:space="0" w:color="auto"/>
            </w:tcBorders>
          </w:tcPr>
          <w:p w:rsidR="001974EC" w:rsidRPr="00354BD4" w:rsidRDefault="001974EC" w:rsidP="00587899">
            <w:pPr>
              <w:pStyle w:val="NoSpacing"/>
              <w:rPr>
                <w:szCs w:val="20"/>
              </w:rPr>
            </w:pPr>
            <w:r w:rsidRPr="00354BD4">
              <w:rPr>
                <w:rFonts w:ascii="Verdana" w:hAnsi="Verdana"/>
                <w:sz w:val="20"/>
                <w:szCs w:val="20"/>
              </w:rPr>
              <w:t>Know relative sizes of measurement units within one system of units including km, m, cm; kg, g; lb, oz.; l, ml; hr, min, sec. (CCSS: 4.MD.1)</w:t>
            </w:r>
          </w:p>
        </w:tc>
        <w:tc>
          <w:tcPr>
            <w:tcW w:w="2880" w:type="dxa"/>
            <w:tcBorders>
              <w:bottom w:val="single" w:sz="4" w:space="0" w:color="auto"/>
            </w:tcBorders>
          </w:tcPr>
          <w:p w:rsidR="001974EC" w:rsidRPr="00354BD4" w:rsidRDefault="001974EC" w:rsidP="00354BD4">
            <w:pPr>
              <w:rPr>
                <w:szCs w:val="20"/>
              </w:rPr>
            </w:pPr>
          </w:p>
        </w:tc>
      </w:tr>
      <w:tr w:rsidR="00A16C0D" w:rsidRPr="00354BD4" w:rsidTr="00587899">
        <w:trPr>
          <w:trHeight w:val="62"/>
          <w:jc w:val="center"/>
        </w:trPr>
        <w:tc>
          <w:tcPr>
            <w:tcW w:w="2880" w:type="dxa"/>
            <w:tcBorders>
              <w:top w:val="single" w:sz="4" w:space="0" w:color="auto"/>
              <w:bottom w:val="single" w:sz="4" w:space="0" w:color="auto"/>
            </w:tcBorders>
          </w:tcPr>
          <w:p w:rsidR="00A16C0D" w:rsidRPr="00354BD4" w:rsidRDefault="00A16C0D" w:rsidP="00354BD4">
            <w:pPr>
              <w:pStyle w:val="ListParagraph"/>
              <w:numPr>
                <w:ilvl w:val="0"/>
                <w:numId w:val="24"/>
              </w:numPr>
              <w:rPr>
                <w:szCs w:val="20"/>
              </w:rPr>
            </w:pPr>
            <w:r w:rsidRPr="00354BD4">
              <w:rPr>
                <w:szCs w:val="20"/>
              </w:rPr>
              <w:t>Estimate the length of common objects.</w:t>
            </w:r>
          </w:p>
        </w:tc>
        <w:tc>
          <w:tcPr>
            <w:tcW w:w="2880" w:type="dxa"/>
            <w:tcBorders>
              <w:top w:val="single" w:sz="4" w:space="0" w:color="auto"/>
              <w:bottom w:val="single" w:sz="4" w:space="0" w:color="auto"/>
            </w:tcBorders>
          </w:tcPr>
          <w:p w:rsidR="00A16C0D" w:rsidRPr="00354BD4" w:rsidRDefault="00587899" w:rsidP="00354BD4">
            <w:pPr>
              <w:rPr>
                <w:szCs w:val="20"/>
              </w:rPr>
            </w:pPr>
            <w:r>
              <w:rPr>
                <w:szCs w:val="20"/>
              </w:rPr>
              <w:t>MA10-GR.2-S.4-GLE.2-EO.a.iii</w:t>
            </w:r>
          </w:p>
        </w:tc>
        <w:tc>
          <w:tcPr>
            <w:tcW w:w="5760" w:type="dxa"/>
            <w:tcBorders>
              <w:top w:val="single" w:sz="4" w:space="0" w:color="auto"/>
              <w:bottom w:val="single" w:sz="4" w:space="0" w:color="auto"/>
            </w:tcBorders>
          </w:tcPr>
          <w:p w:rsidR="00A16C0D" w:rsidRPr="00354BD4" w:rsidRDefault="00A16C0D" w:rsidP="00354BD4">
            <w:pPr>
              <w:rPr>
                <w:szCs w:val="20"/>
              </w:rPr>
            </w:pPr>
            <w:r w:rsidRPr="00354BD4">
              <w:rPr>
                <w:szCs w:val="20"/>
              </w:rPr>
              <w:t>Estimate lengths using units of inches, feet, centimeters, and meters. (CCSS: 2.MD.3)</w:t>
            </w:r>
          </w:p>
        </w:tc>
        <w:tc>
          <w:tcPr>
            <w:tcW w:w="2880" w:type="dxa"/>
            <w:tcBorders>
              <w:top w:val="single" w:sz="4" w:space="0" w:color="auto"/>
              <w:bottom w:val="single" w:sz="4" w:space="0" w:color="auto"/>
            </w:tcBorders>
          </w:tcPr>
          <w:p w:rsidR="00A16C0D" w:rsidRPr="00354BD4" w:rsidRDefault="00A16C0D" w:rsidP="00354BD4">
            <w:pPr>
              <w:rPr>
                <w:szCs w:val="20"/>
              </w:rPr>
            </w:pPr>
          </w:p>
        </w:tc>
      </w:tr>
      <w:tr w:rsidR="001974EC" w:rsidRPr="00354BD4" w:rsidTr="001974EC">
        <w:trPr>
          <w:trHeight w:val="555"/>
          <w:jc w:val="center"/>
        </w:trPr>
        <w:tc>
          <w:tcPr>
            <w:tcW w:w="2880" w:type="dxa"/>
            <w:vMerge w:val="restart"/>
            <w:tcBorders>
              <w:top w:val="single" w:sz="4" w:space="0" w:color="auto"/>
            </w:tcBorders>
          </w:tcPr>
          <w:p w:rsidR="001974EC" w:rsidRPr="00354BD4" w:rsidRDefault="001974EC" w:rsidP="00587899">
            <w:pPr>
              <w:pStyle w:val="ListParagraph"/>
              <w:numPr>
                <w:ilvl w:val="0"/>
                <w:numId w:val="24"/>
              </w:numPr>
              <w:rPr>
                <w:szCs w:val="20"/>
              </w:rPr>
            </w:pPr>
            <w:r w:rsidRPr="00354BD4">
              <w:rPr>
                <w:szCs w:val="20"/>
              </w:rPr>
              <w:t>Estimate the perimeter of polygons.</w:t>
            </w:r>
          </w:p>
        </w:tc>
        <w:tc>
          <w:tcPr>
            <w:tcW w:w="2880" w:type="dxa"/>
            <w:tcBorders>
              <w:top w:val="single" w:sz="4" w:space="0" w:color="auto"/>
              <w:bottom w:val="single" w:sz="4" w:space="0" w:color="auto"/>
            </w:tcBorders>
          </w:tcPr>
          <w:p w:rsidR="001974EC" w:rsidRPr="00354BD4" w:rsidRDefault="001974EC" w:rsidP="00354BD4">
            <w:pPr>
              <w:rPr>
                <w:szCs w:val="20"/>
              </w:rPr>
            </w:pPr>
            <w:r w:rsidRPr="00354BD4">
              <w:rPr>
                <w:szCs w:val="20"/>
              </w:rPr>
              <w:t>MA10-GR.3-S.4-GLE.2-EO.c.i</w:t>
            </w:r>
          </w:p>
        </w:tc>
        <w:tc>
          <w:tcPr>
            <w:tcW w:w="5760" w:type="dxa"/>
            <w:tcBorders>
              <w:top w:val="single" w:sz="4" w:space="0" w:color="auto"/>
              <w:bottom w:val="single" w:sz="4" w:space="0" w:color="auto"/>
            </w:tcBorders>
          </w:tcPr>
          <w:p w:rsidR="001974EC" w:rsidRPr="00354BD4" w:rsidRDefault="001974EC" w:rsidP="00587899">
            <w:pPr>
              <w:autoSpaceDE w:val="0"/>
              <w:autoSpaceDN w:val="0"/>
              <w:adjustRightInd w:val="0"/>
              <w:rPr>
                <w:szCs w:val="20"/>
              </w:rPr>
            </w:pPr>
            <w:r w:rsidRPr="00354BD4">
              <w:rPr>
                <w:rFonts w:eastAsia="Gotham-Book"/>
                <w:szCs w:val="20"/>
              </w:rPr>
              <w:t>Find the perimeter given the side lengths. (CCSS: 3.MD.8)</w:t>
            </w:r>
          </w:p>
        </w:tc>
        <w:tc>
          <w:tcPr>
            <w:tcW w:w="2880" w:type="dxa"/>
            <w:vMerge w:val="restart"/>
            <w:tcBorders>
              <w:top w:val="single" w:sz="4" w:space="0" w:color="auto"/>
            </w:tcBorders>
          </w:tcPr>
          <w:p w:rsidR="001974EC" w:rsidRPr="00354BD4" w:rsidRDefault="001974EC" w:rsidP="00354BD4">
            <w:pPr>
              <w:rPr>
                <w:szCs w:val="20"/>
              </w:rPr>
            </w:pPr>
          </w:p>
        </w:tc>
      </w:tr>
      <w:tr w:rsidR="001974EC" w:rsidRPr="00354BD4" w:rsidTr="001974EC">
        <w:trPr>
          <w:trHeight w:val="714"/>
          <w:jc w:val="center"/>
        </w:trPr>
        <w:tc>
          <w:tcPr>
            <w:tcW w:w="2880" w:type="dxa"/>
            <w:vMerge/>
            <w:tcBorders>
              <w:bottom w:val="single" w:sz="4" w:space="0" w:color="auto"/>
            </w:tcBorders>
          </w:tcPr>
          <w:p w:rsidR="001974EC" w:rsidRPr="00354BD4" w:rsidRDefault="001974EC" w:rsidP="00354BD4">
            <w:pPr>
              <w:pStyle w:val="ListParagraph"/>
              <w:numPr>
                <w:ilvl w:val="0"/>
                <w:numId w:val="24"/>
              </w:numPr>
              <w:rPr>
                <w:szCs w:val="20"/>
              </w:rPr>
            </w:pPr>
          </w:p>
        </w:tc>
        <w:tc>
          <w:tcPr>
            <w:tcW w:w="2880" w:type="dxa"/>
            <w:tcBorders>
              <w:top w:val="single" w:sz="4" w:space="0" w:color="auto"/>
              <w:bottom w:val="single" w:sz="4" w:space="0" w:color="auto"/>
            </w:tcBorders>
          </w:tcPr>
          <w:p w:rsidR="001974EC" w:rsidRPr="00354BD4" w:rsidRDefault="001974EC" w:rsidP="00587899">
            <w:pPr>
              <w:rPr>
                <w:szCs w:val="20"/>
              </w:rPr>
            </w:pPr>
            <w:r w:rsidRPr="00354BD4">
              <w:rPr>
                <w:szCs w:val="20"/>
              </w:rPr>
              <w:t>MA10-GR.4-S.1-GLE.3-EO.b.vi</w:t>
            </w:r>
          </w:p>
        </w:tc>
        <w:tc>
          <w:tcPr>
            <w:tcW w:w="5760" w:type="dxa"/>
            <w:tcBorders>
              <w:top w:val="single" w:sz="4" w:space="0" w:color="auto"/>
              <w:bottom w:val="single" w:sz="4" w:space="0" w:color="auto"/>
            </w:tcBorders>
          </w:tcPr>
          <w:p w:rsidR="001974EC" w:rsidRPr="00354BD4" w:rsidRDefault="001974EC" w:rsidP="00354BD4">
            <w:pPr>
              <w:pStyle w:val="NoSpacing"/>
              <w:rPr>
                <w:rFonts w:ascii="Verdana" w:eastAsia="Gotham-Book" w:hAnsi="Verdana"/>
                <w:sz w:val="20"/>
                <w:szCs w:val="20"/>
              </w:rPr>
            </w:pPr>
            <w:r w:rsidRPr="00354BD4">
              <w:rPr>
                <w:rFonts w:ascii="Verdana" w:hAnsi="Verdana"/>
                <w:sz w:val="20"/>
                <w:szCs w:val="20"/>
              </w:rPr>
              <w:t>Assess the reasonableness of answers using mental computation and estimation strategies including rounding. (CCSS: 4.OA.3)</w:t>
            </w:r>
          </w:p>
        </w:tc>
        <w:tc>
          <w:tcPr>
            <w:tcW w:w="2880" w:type="dxa"/>
            <w:vMerge/>
            <w:tcBorders>
              <w:bottom w:val="single" w:sz="4" w:space="0" w:color="auto"/>
            </w:tcBorders>
          </w:tcPr>
          <w:p w:rsidR="001974EC" w:rsidRPr="00354BD4" w:rsidRDefault="001974EC" w:rsidP="00354BD4">
            <w:pPr>
              <w:rPr>
                <w:szCs w:val="20"/>
              </w:rPr>
            </w:pPr>
          </w:p>
        </w:tc>
      </w:tr>
      <w:tr w:rsidR="001974EC" w:rsidRPr="00354BD4" w:rsidTr="00587899">
        <w:trPr>
          <w:trHeight w:val="557"/>
          <w:jc w:val="center"/>
        </w:trPr>
        <w:tc>
          <w:tcPr>
            <w:tcW w:w="2880" w:type="dxa"/>
            <w:tcBorders>
              <w:top w:val="single" w:sz="4" w:space="0" w:color="auto"/>
              <w:bottom w:val="single" w:sz="4" w:space="0" w:color="auto"/>
            </w:tcBorders>
          </w:tcPr>
          <w:p w:rsidR="001974EC" w:rsidRPr="00354BD4" w:rsidRDefault="001974EC" w:rsidP="00354BD4">
            <w:pPr>
              <w:pStyle w:val="ListParagraph"/>
              <w:numPr>
                <w:ilvl w:val="0"/>
                <w:numId w:val="24"/>
              </w:numPr>
              <w:rPr>
                <w:szCs w:val="20"/>
              </w:rPr>
            </w:pPr>
            <w:r w:rsidRPr="00354BD4">
              <w:rPr>
                <w:szCs w:val="20"/>
              </w:rPr>
              <w:t>Estimate the measures of angles (for example, 90º, less than 90º, more than 90º).</w:t>
            </w:r>
          </w:p>
        </w:tc>
        <w:tc>
          <w:tcPr>
            <w:tcW w:w="2880" w:type="dxa"/>
            <w:tcBorders>
              <w:top w:val="single" w:sz="4" w:space="0" w:color="auto"/>
              <w:bottom w:val="single" w:sz="4" w:space="0" w:color="auto"/>
            </w:tcBorders>
          </w:tcPr>
          <w:p w:rsidR="001974EC" w:rsidRPr="00354BD4" w:rsidRDefault="001974EC" w:rsidP="00354BD4">
            <w:pPr>
              <w:rPr>
                <w:szCs w:val="20"/>
              </w:rPr>
            </w:pPr>
            <w:r w:rsidRPr="00354BD4">
              <w:rPr>
                <w:szCs w:val="20"/>
              </w:rPr>
              <w:t>MA10-GR.4-S.4-GLE.1-E</w:t>
            </w:r>
            <w:r w:rsidR="00587899">
              <w:rPr>
                <w:szCs w:val="20"/>
              </w:rPr>
              <w:t>O.b.ii</w:t>
            </w:r>
          </w:p>
        </w:tc>
        <w:tc>
          <w:tcPr>
            <w:tcW w:w="5760" w:type="dxa"/>
            <w:tcBorders>
              <w:top w:val="single" w:sz="4" w:space="0" w:color="auto"/>
              <w:bottom w:val="single" w:sz="4" w:space="0" w:color="auto"/>
            </w:tcBorders>
          </w:tcPr>
          <w:p w:rsidR="001974EC" w:rsidRPr="00587899" w:rsidDel="00B374A6" w:rsidRDefault="001974EC" w:rsidP="00587899">
            <w:pPr>
              <w:pStyle w:val="NoSpacing"/>
              <w:rPr>
                <w:rFonts w:ascii="Verdana" w:hAnsi="Verdana"/>
                <w:sz w:val="20"/>
                <w:szCs w:val="20"/>
              </w:rPr>
            </w:pPr>
            <w:r w:rsidRPr="00354BD4">
              <w:rPr>
                <w:rFonts w:ascii="Verdana" w:hAnsi="Verdana"/>
                <w:sz w:val="20"/>
                <w:szCs w:val="20"/>
              </w:rPr>
              <w:t>Measure angles in whole-number degrees using a protractor. Sketch angles of specified measure. (CCSS: 4.MD.6)</w:t>
            </w:r>
          </w:p>
        </w:tc>
        <w:tc>
          <w:tcPr>
            <w:tcW w:w="2880" w:type="dxa"/>
            <w:tcBorders>
              <w:top w:val="single" w:sz="4" w:space="0" w:color="auto"/>
              <w:bottom w:val="single" w:sz="4" w:space="0" w:color="auto"/>
            </w:tcBorders>
          </w:tcPr>
          <w:p w:rsidR="001974EC" w:rsidRPr="00354BD4" w:rsidDel="00B374A6" w:rsidRDefault="001974EC" w:rsidP="00354BD4">
            <w:pPr>
              <w:rPr>
                <w:szCs w:val="20"/>
              </w:rPr>
            </w:pPr>
          </w:p>
        </w:tc>
      </w:tr>
      <w:tr w:rsidR="001974EC" w:rsidRPr="00354BD4" w:rsidTr="001974EC">
        <w:trPr>
          <w:trHeight w:val="468"/>
          <w:jc w:val="center"/>
        </w:trPr>
        <w:tc>
          <w:tcPr>
            <w:tcW w:w="2880" w:type="dxa"/>
            <w:tcBorders>
              <w:top w:val="single" w:sz="4" w:space="0" w:color="auto"/>
              <w:bottom w:val="single" w:sz="4" w:space="0" w:color="auto"/>
            </w:tcBorders>
          </w:tcPr>
          <w:p w:rsidR="001974EC" w:rsidRPr="00354BD4" w:rsidRDefault="001974EC" w:rsidP="00354BD4">
            <w:pPr>
              <w:pStyle w:val="ListParagraph"/>
              <w:numPr>
                <w:ilvl w:val="0"/>
                <w:numId w:val="24"/>
              </w:numPr>
              <w:rPr>
                <w:szCs w:val="20"/>
              </w:rPr>
            </w:pPr>
            <w:r w:rsidRPr="00354BD4">
              <w:rPr>
                <w:szCs w:val="20"/>
              </w:rPr>
              <w:t>Describe angles as acute, obtuse and right.</w:t>
            </w:r>
          </w:p>
        </w:tc>
        <w:tc>
          <w:tcPr>
            <w:tcW w:w="2880" w:type="dxa"/>
            <w:tcBorders>
              <w:top w:val="single" w:sz="4" w:space="0" w:color="auto"/>
              <w:bottom w:val="single" w:sz="4" w:space="0" w:color="auto"/>
            </w:tcBorders>
          </w:tcPr>
          <w:p w:rsidR="001974EC" w:rsidRPr="00354BD4" w:rsidRDefault="00587899" w:rsidP="00354BD4">
            <w:pPr>
              <w:rPr>
                <w:szCs w:val="20"/>
              </w:rPr>
            </w:pPr>
            <w:r>
              <w:rPr>
                <w:szCs w:val="20"/>
              </w:rPr>
              <w:t>MA10-GR.4-S.4-GLE.2-EO.a</w:t>
            </w:r>
          </w:p>
        </w:tc>
        <w:tc>
          <w:tcPr>
            <w:tcW w:w="5760" w:type="dxa"/>
            <w:tcBorders>
              <w:top w:val="single" w:sz="4" w:space="0" w:color="auto"/>
              <w:bottom w:val="single" w:sz="4" w:space="0" w:color="auto"/>
            </w:tcBorders>
          </w:tcPr>
          <w:p w:rsidR="001974EC" w:rsidRPr="00354BD4" w:rsidDel="00B374A6" w:rsidRDefault="001974EC" w:rsidP="00354BD4">
            <w:pPr>
              <w:pStyle w:val="NoSpacing"/>
              <w:rPr>
                <w:rFonts w:ascii="Verdana" w:hAnsi="Verdana"/>
                <w:sz w:val="20"/>
                <w:szCs w:val="20"/>
              </w:rPr>
            </w:pPr>
            <w:r w:rsidRPr="00354BD4">
              <w:rPr>
                <w:rFonts w:ascii="Verdana" w:hAnsi="Verdana"/>
                <w:sz w:val="20"/>
                <w:szCs w:val="20"/>
              </w:rPr>
              <w:t>Draw points, lines, line segments, rays, angles (right, acute, obtuse), and perpendicular and parallel lines. (CCSS: 4.G.1)</w:t>
            </w:r>
          </w:p>
        </w:tc>
        <w:tc>
          <w:tcPr>
            <w:tcW w:w="2880" w:type="dxa"/>
            <w:tcBorders>
              <w:top w:val="single" w:sz="4" w:space="0" w:color="auto"/>
              <w:bottom w:val="single" w:sz="4" w:space="0" w:color="auto"/>
            </w:tcBorders>
          </w:tcPr>
          <w:p w:rsidR="001974EC" w:rsidRPr="00354BD4" w:rsidRDefault="001974EC"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11520"/>
      </w:tblGrid>
      <w:tr w:rsidR="0074708D" w:rsidRPr="00354BD4" w:rsidTr="0074708D">
        <w:trPr>
          <w:trHeight w:val="144"/>
          <w:jc w:val="center"/>
        </w:trPr>
        <w:tc>
          <w:tcPr>
            <w:tcW w:w="2880" w:type="dxa"/>
            <w:shd w:val="clear" w:color="auto" w:fill="C6D9F1" w:themeFill="text2" w:themeFillTint="33"/>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5</w:t>
            </w:r>
          </w:p>
        </w:tc>
        <w:tc>
          <w:tcPr>
            <w:tcW w:w="11520" w:type="dxa"/>
            <w:shd w:val="clear" w:color="auto" w:fill="C6D9F1" w:themeFill="text2" w:themeFillTint="33"/>
            <w:vAlign w:val="center"/>
          </w:tcPr>
          <w:p w:rsidR="0074708D" w:rsidRPr="00354BD4" w:rsidRDefault="0074708D"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354BD4" w:rsidTr="0074708D">
        <w:trPr>
          <w:trHeight w:val="144"/>
          <w:jc w:val="center"/>
        </w:trPr>
        <w:tc>
          <w:tcPr>
            <w:tcW w:w="2880" w:type="dxa"/>
            <w:shd w:val="clear" w:color="auto" w:fill="D9D9D9" w:themeFill="background1" w:themeFillShade="D9"/>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t>Benchmark 2</w:t>
            </w:r>
          </w:p>
        </w:tc>
        <w:tc>
          <w:tcPr>
            <w:tcW w:w="11520" w:type="dxa"/>
            <w:shd w:val="clear" w:color="auto" w:fill="D9D9D9" w:themeFill="background1" w:themeFillShade="D9"/>
            <w:vAlign w:val="center"/>
          </w:tcPr>
          <w:p w:rsidR="0074708D" w:rsidRPr="00354BD4" w:rsidRDefault="0074708D" w:rsidP="00354BD4">
            <w:pPr>
              <w:pStyle w:val="Default"/>
              <w:rPr>
                <w:rFonts w:ascii="Verdana" w:hAnsi="Verdana" w:cs="Times New Roman"/>
                <w:sz w:val="20"/>
                <w:szCs w:val="20"/>
              </w:rPr>
            </w:pPr>
            <w:r w:rsidRPr="00354BD4">
              <w:rPr>
                <w:rFonts w:ascii="Verdana" w:hAnsi="Verdana"/>
                <w:sz w:val="20"/>
                <w:szCs w:val="20"/>
              </w:rPr>
              <w:t>Estimate, make, and use direct and indirect measurements to describe and make comparisons.</w:t>
            </w:r>
          </w:p>
        </w:tc>
      </w:tr>
      <w:tr w:rsidR="003549E2" w:rsidRPr="00354BD4" w:rsidTr="003549E2">
        <w:trPr>
          <w:trHeight w:val="144"/>
          <w:jc w:val="center"/>
        </w:trPr>
        <w:tc>
          <w:tcPr>
            <w:tcW w:w="14400" w:type="dxa"/>
            <w:gridSpan w:val="2"/>
            <w:vAlign w:val="center"/>
          </w:tcPr>
          <w:p w:rsidR="003549E2" w:rsidRPr="00354BD4" w:rsidRDefault="003549E2" w:rsidP="00354BD4">
            <w:pPr>
              <w:rPr>
                <w:szCs w:val="20"/>
              </w:rPr>
            </w:pPr>
            <w:r w:rsidRPr="00354BD4">
              <w:rPr>
                <w:i/>
                <w:szCs w:val="20"/>
              </w:rPr>
              <w:t>No objectives assessed at this level.</w:t>
            </w:r>
          </w:p>
        </w:tc>
      </w:tr>
    </w:tbl>
    <w:p w:rsidR="0074708D" w:rsidRPr="00354BD4" w:rsidRDefault="0074708D" w:rsidP="00354BD4">
      <w:pPr>
        <w:rPr>
          <w:szCs w:val="20"/>
        </w:rPr>
      </w:pPr>
    </w:p>
    <w:tbl>
      <w:tblPr>
        <w:tblStyle w:val="TableGrid"/>
        <w:tblW w:w="14400" w:type="dxa"/>
        <w:jc w:val="center"/>
        <w:tblLayout w:type="fixed"/>
        <w:tblLook w:val="04A0"/>
      </w:tblPr>
      <w:tblGrid>
        <w:gridCol w:w="2880"/>
        <w:gridCol w:w="2880"/>
        <w:gridCol w:w="5760"/>
        <w:gridCol w:w="2880"/>
      </w:tblGrid>
      <w:tr w:rsidR="0074708D" w:rsidRPr="00354BD4" w:rsidTr="0074708D">
        <w:trPr>
          <w:trHeight w:val="144"/>
          <w:jc w:val="center"/>
        </w:trPr>
        <w:tc>
          <w:tcPr>
            <w:tcW w:w="2880" w:type="dxa"/>
            <w:shd w:val="clear" w:color="auto" w:fill="C6D9F1" w:themeFill="text2" w:themeFillTint="33"/>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t>Standard 5</w:t>
            </w:r>
          </w:p>
        </w:tc>
        <w:tc>
          <w:tcPr>
            <w:tcW w:w="11520" w:type="dxa"/>
            <w:gridSpan w:val="3"/>
            <w:shd w:val="clear" w:color="auto" w:fill="C6D9F1" w:themeFill="text2" w:themeFillTint="33"/>
            <w:vAlign w:val="center"/>
          </w:tcPr>
          <w:p w:rsidR="0074708D" w:rsidRPr="00354BD4" w:rsidRDefault="0074708D"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354BD4" w:rsidTr="0074708D">
        <w:trPr>
          <w:trHeight w:val="144"/>
          <w:jc w:val="center"/>
        </w:trPr>
        <w:tc>
          <w:tcPr>
            <w:tcW w:w="2880" w:type="dxa"/>
            <w:shd w:val="clear" w:color="auto" w:fill="D9D9D9" w:themeFill="background1" w:themeFillShade="D9"/>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t>Benchmark 3</w:t>
            </w:r>
          </w:p>
        </w:tc>
        <w:tc>
          <w:tcPr>
            <w:tcW w:w="11520" w:type="dxa"/>
            <w:gridSpan w:val="3"/>
            <w:shd w:val="clear" w:color="auto" w:fill="D9D9D9" w:themeFill="background1" w:themeFillShade="D9"/>
          </w:tcPr>
          <w:p w:rsidR="0074708D" w:rsidRPr="00354BD4" w:rsidRDefault="0074708D" w:rsidP="00354BD4">
            <w:pPr>
              <w:rPr>
                <w:szCs w:val="20"/>
              </w:rPr>
            </w:pPr>
            <w:r w:rsidRPr="00354BD4">
              <w:rPr>
                <w:szCs w:val="20"/>
              </w:rPr>
              <w:t>Read and interpret various scales including those based on number lines, graphs, and maps.</w:t>
            </w:r>
          </w:p>
        </w:tc>
      </w:tr>
      <w:tr w:rsidR="0074708D" w:rsidRPr="00354BD4" w:rsidTr="0074708D">
        <w:trPr>
          <w:trHeight w:val="144"/>
          <w:jc w:val="center"/>
        </w:trPr>
        <w:tc>
          <w:tcPr>
            <w:tcW w:w="2880" w:type="dxa"/>
          </w:tcPr>
          <w:p w:rsidR="0074708D" w:rsidRPr="00354BD4" w:rsidRDefault="0074708D" w:rsidP="00354BD4">
            <w:pPr>
              <w:rPr>
                <w:b/>
                <w:szCs w:val="20"/>
              </w:rPr>
            </w:pPr>
            <w:r w:rsidRPr="00354BD4">
              <w:rPr>
                <w:b/>
                <w:szCs w:val="20"/>
              </w:rPr>
              <w:t>Assessment Objective</w:t>
            </w:r>
          </w:p>
        </w:tc>
        <w:tc>
          <w:tcPr>
            <w:tcW w:w="2880" w:type="dxa"/>
          </w:tcPr>
          <w:p w:rsidR="0074708D" w:rsidRPr="00354BD4" w:rsidRDefault="0074708D" w:rsidP="00354BD4">
            <w:pPr>
              <w:rPr>
                <w:b/>
                <w:szCs w:val="20"/>
              </w:rPr>
            </w:pPr>
            <w:r w:rsidRPr="00354BD4">
              <w:rPr>
                <w:b/>
                <w:szCs w:val="20"/>
              </w:rPr>
              <w:t>CAS Alignment Code</w:t>
            </w:r>
          </w:p>
        </w:tc>
        <w:tc>
          <w:tcPr>
            <w:tcW w:w="5760" w:type="dxa"/>
          </w:tcPr>
          <w:p w:rsidR="0074708D" w:rsidRPr="00354BD4" w:rsidRDefault="0074708D" w:rsidP="00354BD4">
            <w:pPr>
              <w:rPr>
                <w:b/>
                <w:szCs w:val="20"/>
              </w:rPr>
            </w:pPr>
            <w:r w:rsidRPr="00354BD4">
              <w:rPr>
                <w:b/>
                <w:szCs w:val="20"/>
              </w:rPr>
              <w:t>CAS Expectation Text</w:t>
            </w:r>
          </w:p>
        </w:tc>
        <w:tc>
          <w:tcPr>
            <w:tcW w:w="2880" w:type="dxa"/>
          </w:tcPr>
          <w:p w:rsidR="0074708D" w:rsidRPr="00354BD4" w:rsidRDefault="0074708D" w:rsidP="00354BD4">
            <w:pPr>
              <w:rPr>
                <w:b/>
                <w:szCs w:val="20"/>
              </w:rPr>
            </w:pPr>
            <w:r w:rsidRPr="00354BD4">
              <w:rPr>
                <w:b/>
                <w:szCs w:val="20"/>
              </w:rPr>
              <w:t>Comment</w:t>
            </w:r>
          </w:p>
        </w:tc>
      </w:tr>
      <w:tr w:rsidR="003549E2" w:rsidRPr="00354BD4" w:rsidTr="003549E2">
        <w:trPr>
          <w:trHeight w:val="370"/>
          <w:jc w:val="center"/>
        </w:trPr>
        <w:tc>
          <w:tcPr>
            <w:tcW w:w="2880" w:type="dxa"/>
            <w:vMerge w:val="restart"/>
          </w:tcPr>
          <w:p w:rsidR="003549E2" w:rsidRPr="00354BD4" w:rsidRDefault="003549E2" w:rsidP="00354BD4">
            <w:pPr>
              <w:pStyle w:val="ListParagraph"/>
              <w:numPr>
                <w:ilvl w:val="0"/>
                <w:numId w:val="25"/>
              </w:numPr>
              <w:rPr>
                <w:szCs w:val="20"/>
              </w:rPr>
            </w:pPr>
            <w:r w:rsidRPr="00354BD4">
              <w:rPr>
                <w:szCs w:val="20"/>
              </w:rPr>
              <w:t>Read and interpret scales on number lines, graphs, and maps.</w:t>
            </w:r>
          </w:p>
        </w:tc>
        <w:tc>
          <w:tcPr>
            <w:tcW w:w="2880" w:type="dxa"/>
            <w:tcBorders>
              <w:bottom w:val="single" w:sz="4" w:space="0" w:color="auto"/>
            </w:tcBorders>
          </w:tcPr>
          <w:p w:rsidR="003549E2" w:rsidRPr="00354BD4" w:rsidRDefault="003549E2" w:rsidP="00354BD4">
            <w:pPr>
              <w:rPr>
                <w:szCs w:val="20"/>
              </w:rPr>
            </w:pPr>
            <w:r w:rsidRPr="00354BD4">
              <w:rPr>
                <w:szCs w:val="20"/>
              </w:rPr>
              <w:t>MA10-GR.4-S.4-GLE.1-EO.a.i</w:t>
            </w:r>
          </w:p>
        </w:tc>
        <w:tc>
          <w:tcPr>
            <w:tcW w:w="5760" w:type="dxa"/>
          </w:tcPr>
          <w:p w:rsidR="003549E2" w:rsidRPr="00354BD4" w:rsidRDefault="003549E2" w:rsidP="00587899">
            <w:pPr>
              <w:autoSpaceDE w:val="0"/>
              <w:autoSpaceDN w:val="0"/>
              <w:adjustRightInd w:val="0"/>
              <w:rPr>
                <w:szCs w:val="20"/>
              </w:rPr>
            </w:pPr>
            <w:r w:rsidRPr="00354BD4">
              <w:rPr>
                <w:rFonts w:cs="Verdana"/>
                <w:szCs w:val="20"/>
              </w:rPr>
              <w:t>Know relative sizes of measurement units within one system of units including km, m, cm; kg, g; lb, oz.; l, ml; hr, min, sec.</w:t>
            </w:r>
            <w:r w:rsidR="009930A4">
              <w:rPr>
                <w:rFonts w:cs="Verdana"/>
                <w:szCs w:val="20"/>
              </w:rPr>
              <w:t xml:space="preserve"> </w:t>
            </w:r>
            <w:r w:rsidR="009930A4">
              <w:t>(CCSS: 4.MD.1)</w:t>
            </w:r>
          </w:p>
        </w:tc>
        <w:tc>
          <w:tcPr>
            <w:tcW w:w="2880" w:type="dxa"/>
            <w:vMerge w:val="restart"/>
          </w:tcPr>
          <w:p w:rsidR="003549E2" w:rsidRPr="00354BD4" w:rsidRDefault="003549E2" w:rsidP="00354BD4">
            <w:pPr>
              <w:rPr>
                <w:szCs w:val="20"/>
              </w:rPr>
            </w:pPr>
          </w:p>
        </w:tc>
      </w:tr>
      <w:tr w:rsidR="003549E2" w:rsidRPr="00354BD4" w:rsidTr="003549E2">
        <w:trPr>
          <w:trHeight w:val="370"/>
          <w:jc w:val="center"/>
        </w:trPr>
        <w:tc>
          <w:tcPr>
            <w:tcW w:w="2880" w:type="dxa"/>
            <w:vMerge/>
          </w:tcPr>
          <w:p w:rsidR="003549E2" w:rsidRPr="00354BD4" w:rsidRDefault="003549E2" w:rsidP="00354BD4">
            <w:pPr>
              <w:pStyle w:val="ListParagraph"/>
              <w:numPr>
                <w:ilvl w:val="0"/>
                <w:numId w:val="25"/>
              </w:numPr>
              <w:rPr>
                <w:szCs w:val="20"/>
              </w:rPr>
            </w:pPr>
          </w:p>
        </w:tc>
        <w:tc>
          <w:tcPr>
            <w:tcW w:w="2880" w:type="dxa"/>
            <w:tcBorders>
              <w:bottom w:val="single" w:sz="4" w:space="0" w:color="auto"/>
            </w:tcBorders>
          </w:tcPr>
          <w:p w:rsidR="003549E2" w:rsidRPr="00354BD4" w:rsidRDefault="003549E2" w:rsidP="00587899">
            <w:pPr>
              <w:rPr>
                <w:szCs w:val="20"/>
              </w:rPr>
            </w:pPr>
            <w:r w:rsidRPr="00354BD4">
              <w:rPr>
                <w:szCs w:val="20"/>
              </w:rPr>
              <w:t>MA10-GR.4-S.4-GLE.1-EO.a.ii</w:t>
            </w:r>
          </w:p>
        </w:tc>
        <w:tc>
          <w:tcPr>
            <w:tcW w:w="5760" w:type="dxa"/>
          </w:tcPr>
          <w:p w:rsidR="003549E2" w:rsidRPr="00354BD4" w:rsidRDefault="003549E2" w:rsidP="00587899">
            <w:pPr>
              <w:autoSpaceDE w:val="0"/>
              <w:autoSpaceDN w:val="0"/>
              <w:adjustRightInd w:val="0"/>
              <w:rPr>
                <w:szCs w:val="20"/>
              </w:rPr>
            </w:pPr>
            <w:r w:rsidRPr="00354BD4">
              <w:rPr>
                <w:rFonts w:cs="Verdana"/>
                <w:szCs w:val="20"/>
              </w:rPr>
              <w:t>Within a single system of measurement, express measurements in a larger unit in terms of a smaller unit. Record measurement equivalents in a two-column table.</w:t>
            </w:r>
            <w:r w:rsidR="009930A4">
              <w:rPr>
                <w:rFonts w:cs="Verdana"/>
                <w:szCs w:val="20"/>
              </w:rPr>
              <w:t xml:space="preserve"> </w:t>
            </w:r>
            <w:r w:rsidR="009930A4">
              <w:t>(CCSS: 4.MD.1)</w:t>
            </w:r>
          </w:p>
        </w:tc>
        <w:tc>
          <w:tcPr>
            <w:tcW w:w="2880" w:type="dxa"/>
            <w:vMerge/>
          </w:tcPr>
          <w:p w:rsidR="003549E2" w:rsidRPr="00354BD4" w:rsidRDefault="003549E2" w:rsidP="00354BD4">
            <w:pPr>
              <w:rPr>
                <w:szCs w:val="20"/>
              </w:rPr>
            </w:pPr>
          </w:p>
        </w:tc>
      </w:tr>
      <w:tr w:rsidR="003549E2" w:rsidRPr="00354BD4" w:rsidTr="0074708D">
        <w:trPr>
          <w:trHeight w:val="370"/>
          <w:jc w:val="center"/>
        </w:trPr>
        <w:tc>
          <w:tcPr>
            <w:tcW w:w="2880" w:type="dxa"/>
            <w:vMerge/>
          </w:tcPr>
          <w:p w:rsidR="003549E2" w:rsidRPr="00354BD4" w:rsidRDefault="003549E2" w:rsidP="00354BD4">
            <w:pPr>
              <w:pStyle w:val="ListParagraph"/>
              <w:numPr>
                <w:ilvl w:val="0"/>
                <w:numId w:val="25"/>
              </w:numPr>
              <w:rPr>
                <w:szCs w:val="20"/>
              </w:rPr>
            </w:pPr>
          </w:p>
        </w:tc>
        <w:tc>
          <w:tcPr>
            <w:tcW w:w="2880" w:type="dxa"/>
            <w:tcBorders>
              <w:bottom w:val="single" w:sz="4" w:space="0" w:color="auto"/>
            </w:tcBorders>
          </w:tcPr>
          <w:p w:rsidR="003549E2" w:rsidRPr="00354BD4" w:rsidRDefault="003549E2" w:rsidP="00587899">
            <w:pPr>
              <w:rPr>
                <w:szCs w:val="20"/>
              </w:rPr>
            </w:pPr>
            <w:r w:rsidRPr="00354BD4">
              <w:rPr>
                <w:szCs w:val="20"/>
              </w:rPr>
              <w:t>MA10-GR.4-S.4-GLE.1-EO.a.iv</w:t>
            </w:r>
          </w:p>
        </w:tc>
        <w:tc>
          <w:tcPr>
            <w:tcW w:w="5760" w:type="dxa"/>
            <w:tcBorders>
              <w:bottom w:val="single" w:sz="4" w:space="0" w:color="auto"/>
            </w:tcBorders>
          </w:tcPr>
          <w:p w:rsidR="003549E2" w:rsidRPr="00354BD4" w:rsidRDefault="003549E2" w:rsidP="00354BD4">
            <w:pPr>
              <w:pStyle w:val="NoSpacing"/>
              <w:rPr>
                <w:rFonts w:ascii="Verdana" w:hAnsi="Verdana"/>
                <w:sz w:val="20"/>
                <w:szCs w:val="20"/>
              </w:rPr>
            </w:pPr>
            <w:r w:rsidRPr="00354BD4">
              <w:rPr>
                <w:rFonts w:ascii="Verdana" w:hAnsi="Verdana"/>
                <w:sz w:val="20"/>
                <w:szCs w:val="20"/>
              </w:rPr>
              <w:t>Represent measurement quantities using diagrams such as number line diagrams that feature a measurement scale. (CCSS: 4.MD.2)</w:t>
            </w:r>
          </w:p>
        </w:tc>
        <w:tc>
          <w:tcPr>
            <w:tcW w:w="2880" w:type="dxa"/>
            <w:vMerge/>
          </w:tcPr>
          <w:p w:rsidR="003549E2" w:rsidRPr="00354BD4" w:rsidRDefault="003549E2" w:rsidP="00354BD4">
            <w:pPr>
              <w:rPr>
                <w:szCs w:val="20"/>
              </w:rPr>
            </w:pPr>
          </w:p>
        </w:tc>
      </w:tr>
      <w:tr w:rsidR="003549E2" w:rsidRPr="00354BD4" w:rsidTr="00587899">
        <w:trPr>
          <w:trHeight w:val="989"/>
          <w:jc w:val="center"/>
        </w:trPr>
        <w:tc>
          <w:tcPr>
            <w:tcW w:w="2880" w:type="dxa"/>
            <w:vMerge w:val="restart"/>
            <w:tcBorders>
              <w:top w:val="single" w:sz="4" w:space="0" w:color="auto"/>
            </w:tcBorders>
          </w:tcPr>
          <w:p w:rsidR="003549E2" w:rsidRPr="00354BD4" w:rsidRDefault="003549E2" w:rsidP="00354BD4">
            <w:pPr>
              <w:pStyle w:val="ListParagraph"/>
              <w:numPr>
                <w:ilvl w:val="0"/>
                <w:numId w:val="25"/>
              </w:numPr>
              <w:rPr>
                <w:szCs w:val="20"/>
              </w:rPr>
            </w:pPr>
            <w:r w:rsidRPr="00354BD4">
              <w:rPr>
                <w:szCs w:val="20"/>
              </w:rPr>
              <w:t>Select the appropriate scale for a given problem (for example, using the appropriate scale when setting up a graph).</w:t>
            </w:r>
          </w:p>
        </w:tc>
        <w:tc>
          <w:tcPr>
            <w:tcW w:w="2880" w:type="dxa"/>
            <w:tcBorders>
              <w:top w:val="single" w:sz="4" w:space="0" w:color="auto"/>
              <w:bottom w:val="single" w:sz="4" w:space="0" w:color="auto"/>
            </w:tcBorders>
          </w:tcPr>
          <w:p w:rsidR="003549E2" w:rsidRPr="00354BD4" w:rsidRDefault="00587899" w:rsidP="00354BD4">
            <w:pPr>
              <w:rPr>
                <w:szCs w:val="20"/>
              </w:rPr>
            </w:pPr>
            <w:r>
              <w:rPr>
                <w:szCs w:val="20"/>
              </w:rPr>
              <w:t>MA10-GR.3-S.3-GLE.1-EO.a.i</w:t>
            </w:r>
          </w:p>
        </w:tc>
        <w:tc>
          <w:tcPr>
            <w:tcW w:w="5760" w:type="dxa"/>
            <w:tcBorders>
              <w:top w:val="single" w:sz="4" w:space="0" w:color="auto"/>
            </w:tcBorders>
          </w:tcPr>
          <w:p w:rsidR="003549E2" w:rsidRPr="00354BD4" w:rsidDel="00B374A6" w:rsidRDefault="00B73583" w:rsidP="00587899">
            <w:pPr>
              <w:rPr>
                <w:szCs w:val="20"/>
              </w:rPr>
            </w:pPr>
            <w:r w:rsidRPr="00354BD4">
              <w:rPr>
                <w:rFonts w:eastAsia="Times New Roman" w:cs="Times New Roman"/>
                <w:szCs w:val="20"/>
              </w:rPr>
              <w:t>Draw a scaled picture graph and a scaled bar graph to represent a data set with several categories. (CCSS: 3.MD.3)</w:t>
            </w:r>
          </w:p>
        </w:tc>
        <w:tc>
          <w:tcPr>
            <w:tcW w:w="2880" w:type="dxa"/>
            <w:vMerge w:val="restart"/>
            <w:tcBorders>
              <w:top w:val="single" w:sz="4" w:space="0" w:color="auto"/>
            </w:tcBorders>
          </w:tcPr>
          <w:p w:rsidR="003549E2" w:rsidRPr="00354BD4" w:rsidDel="00B374A6" w:rsidRDefault="003549E2" w:rsidP="00354BD4">
            <w:pPr>
              <w:rPr>
                <w:szCs w:val="20"/>
              </w:rPr>
            </w:pPr>
            <w:r w:rsidRPr="00354BD4">
              <w:rPr>
                <w:szCs w:val="20"/>
              </w:rPr>
              <w:t>The CAS does not explicitly indicate students should select an appropriate scale</w:t>
            </w:r>
            <w:r w:rsidR="00A16C0D" w:rsidRPr="00354BD4">
              <w:rPr>
                <w:szCs w:val="20"/>
              </w:rPr>
              <w:t xml:space="preserve"> but it is implied when drawing a scaled bar graph</w:t>
            </w:r>
            <w:r w:rsidR="00C24B27" w:rsidRPr="00354BD4">
              <w:rPr>
                <w:szCs w:val="20"/>
              </w:rPr>
              <w:t xml:space="preserve"> or representing measurement quantities.</w:t>
            </w:r>
          </w:p>
        </w:tc>
      </w:tr>
      <w:tr w:rsidR="003549E2" w:rsidRPr="00354BD4" w:rsidTr="00587899">
        <w:trPr>
          <w:trHeight w:val="800"/>
          <w:jc w:val="center"/>
        </w:trPr>
        <w:tc>
          <w:tcPr>
            <w:tcW w:w="2880" w:type="dxa"/>
            <w:vMerge/>
            <w:tcBorders>
              <w:bottom w:val="single" w:sz="4" w:space="0" w:color="auto"/>
            </w:tcBorders>
          </w:tcPr>
          <w:p w:rsidR="003549E2" w:rsidRPr="00354BD4" w:rsidRDefault="003549E2" w:rsidP="00354BD4">
            <w:pPr>
              <w:pStyle w:val="ListParagraph"/>
              <w:numPr>
                <w:ilvl w:val="0"/>
                <w:numId w:val="25"/>
              </w:numPr>
              <w:rPr>
                <w:szCs w:val="20"/>
              </w:rPr>
            </w:pPr>
          </w:p>
        </w:tc>
        <w:tc>
          <w:tcPr>
            <w:tcW w:w="2880" w:type="dxa"/>
            <w:tcBorders>
              <w:top w:val="single" w:sz="4" w:space="0" w:color="auto"/>
              <w:bottom w:val="single" w:sz="4" w:space="0" w:color="auto"/>
            </w:tcBorders>
          </w:tcPr>
          <w:p w:rsidR="003549E2" w:rsidRPr="00354BD4" w:rsidRDefault="003549E2" w:rsidP="00587899">
            <w:pPr>
              <w:rPr>
                <w:szCs w:val="20"/>
              </w:rPr>
            </w:pPr>
            <w:r w:rsidRPr="00354BD4">
              <w:rPr>
                <w:szCs w:val="20"/>
              </w:rPr>
              <w:t>MA10-GR.4-S.4-GLE.1-EO.a.iv</w:t>
            </w:r>
          </w:p>
        </w:tc>
        <w:tc>
          <w:tcPr>
            <w:tcW w:w="5760" w:type="dxa"/>
            <w:tcBorders>
              <w:bottom w:val="single" w:sz="4" w:space="0" w:color="auto"/>
            </w:tcBorders>
          </w:tcPr>
          <w:p w:rsidR="003549E2" w:rsidRPr="00354BD4" w:rsidRDefault="003549E2" w:rsidP="00587899">
            <w:pPr>
              <w:pStyle w:val="NoSpacing"/>
              <w:rPr>
                <w:rFonts w:ascii="Verdana" w:hAnsi="Verdana"/>
                <w:sz w:val="20"/>
                <w:szCs w:val="20"/>
              </w:rPr>
            </w:pPr>
            <w:r w:rsidRPr="00354BD4">
              <w:rPr>
                <w:rFonts w:ascii="Verdana" w:hAnsi="Verdana"/>
                <w:sz w:val="20"/>
                <w:szCs w:val="20"/>
              </w:rPr>
              <w:t>Represent measurement quantities using diagrams such as number line diagrams that feature a measurement scale. (CCSS: 4.MD.2)</w:t>
            </w:r>
          </w:p>
        </w:tc>
        <w:tc>
          <w:tcPr>
            <w:tcW w:w="2880" w:type="dxa"/>
            <w:vMerge/>
            <w:tcBorders>
              <w:bottom w:val="single" w:sz="4" w:space="0" w:color="auto"/>
            </w:tcBorders>
          </w:tcPr>
          <w:p w:rsidR="003549E2" w:rsidRPr="00354BD4" w:rsidRDefault="003549E2"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74708D" w:rsidRPr="00354BD4" w:rsidTr="0074708D">
        <w:trPr>
          <w:trHeight w:val="144"/>
          <w:jc w:val="center"/>
        </w:trPr>
        <w:tc>
          <w:tcPr>
            <w:tcW w:w="2880" w:type="dxa"/>
            <w:shd w:val="clear" w:color="auto" w:fill="C6D9F1" w:themeFill="text2" w:themeFillTint="33"/>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5</w:t>
            </w:r>
          </w:p>
        </w:tc>
        <w:tc>
          <w:tcPr>
            <w:tcW w:w="11520" w:type="dxa"/>
            <w:gridSpan w:val="3"/>
            <w:shd w:val="clear" w:color="auto" w:fill="C6D9F1" w:themeFill="text2" w:themeFillTint="33"/>
            <w:vAlign w:val="center"/>
          </w:tcPr>
          <w:p w:rsidR="0074708D" w:rsidRPr="00354BD4" w:rsidRDefault="0074708D"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74708D" w:rsidRPr="00354BD4" w:rsidTr="00587899">
        <w:trPr>
          <w:trHeight w:val="62"/>
          <w:jc w:val="center"/>
        </w:trPr>
        <w:tc>
          <w:tcPr>
            <w:tcW w:w="2880" w:type="dxa"/>
            <w:shd w:val="clear" w:color="auto" w:fill="D9D9D9" w:themeFill="background1" w:themeFillShade="D9"/>
          </w:tcPr>
          <w:p w:rsidR="0074708D" w:rsidRPr="00354BD4" w:rsidRDefault="0074708D" w:rsidP="00354BD4">
            <w:pPr>
              <w:pStyle w:val="Default"/>
              <w:rPr>
                <w:rFonts w:ascii="Verdana" w:hAnsi="Verdana" w:cs="Times New Roman"/>
                <w:sz w:val="20"/>
                <w:szCs w:val="20"/>
              </w:rPr>
            </w:pPr>
            <w:r w:rsidRPr="00354BD4">
              <w:rPr>
                <w:rFonts w:ascii="Verdana" w:hAnsi="Verdana" w:cs="Times New Roman"/>
                <w:b/>
                <w:bCs/>
                <w:sz w:val="20"/>
                <w:szCs w:val="20"/>
              </w:rPr>
              <w:t>Benchmark 4</w:t>
            </w:r>
          </w:p>
        </w:tc>
        <w:tc>
          <w:tcPr>
            <w:tcW w:w="11520" w:type="dxa"/>
            <w:gridSpan w:val="3"/>
            <w:shd w:val="clear" w:color="auto" w:fill="D9D9D9" w:themeFill="background1" w:themeFillShade="D9"/>
          </w:tcPr>
          <w:p w:rsidR="0074708D" w:rsidRPr="00354BD4" w:rsidRDefault="0074708D" w:rsidP="00354BD4">
            <w:pPr>
              <w:rPr>
                <w:szCs w:val="20"/>
              </w:rPr>
            </w:pPr>
            <w:r w:rsidRPr="00354BD4">
              <w:rPr>
                <w:szCs w:val="20"/>
              </w:rPr>
              <w:t>Develop and use formulas and procedures to solve problems involving measurement.</w:t>
            </w:r>
          </w:p>
        </w:tc>
      </w:tr>
      <w:tr w:rsidR="0074708D" w:rsidRPr="00354BD4" w:rsidTr="0074708D">
        <w:trPr>
          <w:trHeight w:val="144"/>
          <w:jc w:val="center"/>
        </w:trPr>
        <w:tc>
          <w:tcPr>
            <w:tcW w:w="2880" w:type="dxa"/>
          </w:tcPr>
          <w:p w:rsidR="0074708D" w:rsidRPr="00354BD4" w:rsidRDefault="0074708D" w:rsidP="00354BD4">
            <w:pPr>
              <w:rPr>
                <w:b/>
                <w:szCs w:val="20"/>
              </w:rPr>
            </w:pPr>
            <w:r w:rsidRPr="00354BD4">
              <w:rPr>
                <w:b/>
                <w:szCs w:val="20"/>
              </w:rPr>
              <w:t>Assessment Objective</w:t>
            </w:r>
          </w:p>
        </w:tc>
        <w:tc>
          <w:tcPr>
            <w:tcW w:w="2880" w:type="dxa"/>
          </w:tcPr>
          <w:p w:rsidR="0074708D" w:rsidRPr="00354BD4" w:rsidRDefault="0074708D" w:rsidP="00354BD4">
            <w:pPr>
              <w:rPr>
                <w:b/>
                <w:szCs w:val="20"/>
              </w:rPr>
            </w:pPr>
            <w:r w:rsidRPr="00354BD4">
              <w:rPr>
                <w:b/>
                <w:szCs w:val="20"/>
              </w:rPr>
              <w:t>CAS Alignment Code</w:t>
            </w:r>
          </w:p>
        </w:tc>
        <w:tc>
          <w:tcPr>
            <w:tcW w:w="5760" w:type="dxa"/>
          </w:tcPr>
          <w:p w:rsidR="0074708D" w:rsidRPr="00354BD4" w:rsidRDefault="0074708D" w:rsidP="00354BD4">
            <w:pPr>
              <w:rPr>
                <w:b/>
                <w:szCs w:val="20"/>
              </w:rPr>
            </w:pPr>
            <w:r w:rsidRPr="00354BD4">
              <w:rPr>
                <w:b/>
                <w:szCs w:val="20"/>
              </w:rPr>
              <w:t>CAS Expectation Text</w:t>
            </w:r>
          </w:p>
        </w:tc>
        <w:tc>
          <w:tcPr>
            <w:tcW w:w="2880" w:type="dxa"/>
          </w:tcPr>
          <w:p w:rsidR="0074708D" w:rsidRPr="00354BD4" w:rsidRDefault="0074708D" w:rsidP="00354BD4">
            <w:pPr>
              <w:rPr>
                <w:b/>
                <w:szCs w:val="20"/>
              </w:rPr>
            </w:pPr>
            <w:r w:rsidRPr="00354BD4">
              <w:rPr>
                <w:b/>
                <w:szCs w:val="20"/>
              </w:rPr>
              <w:t>Comment</w:t>
            </w:r>
          </w:p>
        </w:tc>
      </w:tr>
      <w:tr w:rsidR="00E7124F" w:rsidRPr="00354BD4" w:rsidTr="00587899">
        <w:trPr>
          <w:trHeight w:val="665"/>
          <w:jc w:val="center"/>
        </w:trPr>
        <w:tc>
          <w:tcPr>
            <w:tcW w:w="2880" w:type="dxa"/>
          </w:tcPr>
          <w:p w:rsidR="00E7124F" w:rsidRPr="00354BD4" w:rsidRDefault="00E7124F" w:rsidP="00354BD4">
            <w:pPr>
              <w:pStyle w:val="ListParagraph"/>
              <w:numPr>
                <w:ilvl w:val="0"/>
                <w:numId w:val="26"/>
              </w:numPr>
              <w:rPr>
                <w:szCs w:val="20"/>
              </w:rPr>
            </w:pPr>
            <w:r w:rsidRPr="00354BD4">
              <w:rPr>
                <w:szCs w:val="20"/>
              </w:rPr>
              <w:t>Find the perimeter and area of rectangles and squares, using appropriate units.</w:t>
            </w:r>
          </w:p>
        </w:tc>
        <w:tc>
          <w:tcPr>
            <w:tcW w:w="2880" w:type="dxa"/>
            <w:tcBorders>
              <w:bottom w:val="single" w:sz="4" w:space="0" w:color="auto"/>
            </w:tcBorders>
          </w:tcPr>
          <w:p w:rsidR="00E7124F" w:rsidRPr="00354BD4" w:rsidRDefault="00587899" w:rsidP="00354BD4">
            <w:pPr>
              <w:rPr>
                <w:szCs w:val="20"/>
              </w:rPr>
            </w:pPr>
            <w:r>
              <w:rPr>
                <w:szCs w:val="20"/>
              </w:rPr>
              <w:t>MA10-GR.4-S.4-GLE.1-EO.a.v</w:t>
            </w:r>
          </w:p>
        </w:tc>
        <w:tc>
          <w:tcPr>
            <w:tcW w:w="5760" w:type="dxa"/>
            <w:tcBorders>
              <w:bottom w:val="single" w:sz="4" w:space="0" w:color="auto"/>
            </w:tcBorders>
          </w:tcPr>
          <w:p w:rsidR="00E7124F" w:rsidRPr="00354BD4" w:rsidRDefault="00E7124F" w:rsidP="00587899">
            <w:pPr>
              <w:rPr>
                <w:szCs w:val="20"/>
              </w:rPr>
            </w:pPr>
            <w:r w:rsidRPr="00354BD4">
              <w:rPr>
                <w:rFonts w:eastAsia="Gotham-Book"/>
                <w:szCs w:val="20"/>
              </w:rPr>
              <w:t>Apply the area and perimeter formulas for rectangles in real world and mathematical problems.</w:t>
            </w:r>
            <w:r w:rsidR="009930A4">
              <w:rPr>
                <w:rFonts w:eastAsia="Gotham-Book"/>
                <w:szCs w:val="20"/>
              </w:rPr>
              <w:t xml:space="preserve"> </w:t>
            </w:r>
            <w:r w:rsidR="009930A4">
              <w:t>(CCSS: 4.MD.3)</w:t>
            </w:r>
          </w:p>
        </w:tc>
        <w:tc>
          <w:tcPr>
            <w:tcW w:w="2880" w:type="dxa"/>
          </w:tcPr>
          <w:p w:rsidR="00E7124F" w:rsidRPr="00354BD4" w:rsidRDefault="00E7124F" w:rsidP="00354BD4">
            <w:pPr>
              <w:rPr>
                <w:szCs w:val="20"/>
              </w:rPr>
            </w:pPr>
          </w:p>
        </w:tc>
      </w:tr>
    </w:tbl>
    <w:p w:rsidR="00F6647D" w:rsidRDefault="00F6647D" w:rsidP="00354BD4">
      <w:pPr>
        <w:rPr>
          <w:szCs w:val="20"/>
        </w:rPr>
      </w:pPr>
    </w:p>
    <w:p w:rsidR="00587899" w:rsidRPr="00354BD4" w:rsidRDefault="00587899" w:rsidP="00354BD4">
      <w:pPr>
        <w:rPr>
          <w:szCs w:val="20"/>
        </w:rPr>
      </w:pPr>
    </w:p>
    <w:tbl>
      <w:tblPr>
        <w:tblStyle w:val="TableGrid"/>
        <w:tblW w:w="14400" w:type="dxa"/>
        <w:jc w:val="center"/>
        <w:tblLayout w:type="fixed"/>
        <w:tblLook w:val="04A0"/>
      </w:tblPr>
      <w:tblGrid>
        <w:gridCol w:w="2880"/>
        <w:gridCol w:w="2880"/>
        <w:gridCol w:w="5760"/>
        <w:gridCol w:w="2880"/>
      </w:tblGrid>
      <w:tr w:rsidR="00E7124F" w:rsidRPr="00354BD4" w:rsidTr="00E7124F">
        <w:trPr>
          <w:trHeight w:val="144"/>
          <w:jc w:val="center"/>
        </w:trPr>
        <w:tc>
          <w:tcPr>
            <w:tcW w:w="2880" w:type="dxa"/>
            <w:shd w:val="clear" w:color="auto" w:fill="C6D9F1" w:themeFill="text2" w:themeFillTint="33"/>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Standard 5</w:t>
            </w:r>
          </w:p>
        </w:tc>
        <w:tc>
          <w:tcPr>
            <w:tcW w:w="11520" w:type="dxa"/>
            <w:gridSpan w:val="3"/>
            <w:shd w:val="clear" w:color="auto" w:fill="C6D9F1" w:themeFill="text2" w:themeFillTint="33"/>
            <w:vAlign w:val="center"/>
          </w:tcPr>
          <w:p w:rsidR="00E7124F" w:rsidRPr="00354BD4" w:rsidRDefault="00E7124F"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E7124F" w:rsidRPr="00354BD4" w:rsidTr="00587899">
        <w:trPr>
          <w:trHeight w:val="62"/>
          <w:jc w:val="center"/>
        </w:trPr>
        <w:tc>
          <w:tcPr>
            <w:tcW w:w="2880" w:type="dxa"/>
            <w:shd w:val="clear" w:color="auto" w:fill="D9D9D9" w:themeFill="background1" w:themeFillShade="D9"/>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Benchmark 5</w:t>
            </w:r>
          </w:p>
        </w:tc>
        <w:tc>
          <w:tcPr>
            <w:tcW w:w="11520" w:type="dxa"/>
            <w:gridSpan w:val="3"/>
            <w:shd w:val="clear" w:color="auto" w:fill="D9D9D9" w:themeFill="background1" w:themeFillShade="D9"/>
          </w:tcPr>
          <w:p w:rsidR="00E7124F" w:rsidRPr="00354BD4" w:rsidRDefault="00E7124F" w:rsidP="00354BD4">
            <w:pPr>
              <w:rPr>
                <w:szCs w:val="20"/>
              </w:rPr>
            </w:pPr>
            <w:r w:rsidRPr="00354BD4">
              <w:rPr>
                <w:szCs w:val="20"/>
              </w:rPr>
              <w:t>Describe how a change in an object’s linear dimensions affects its perimeter, area, and volume.</w:t>
            </w:r>
          </w:p>
        </w:tc>
      </w:tr>
      <w:tr w:rsidR="00E7124F" w:rsidRPr="00354BD4" w:rsidTr="00E7124F">
        <w:trPr>
          <w:trHeight w:val="144"/>
          <w:jc w:val="center"/>
        </w:trPr>
        <w:tc>
          <w:tcPr>
            <w:tcW w:w="2880" w:type="dxa"/>
          </w:tcPr>
          <w:p w:rsidR="00E7124F" w:rsidRPr="00354BD4" w:rsidRDefault="00E7124F" w:rsidP="00354BD4">
            <w:pPr>
              <w:rPr>
                <w:b/>
                <w:szCs w:val="20"/>
              </w:rPr>
            </w:pPr>
            <w:r w:rsidRPr="00354BD4">
              <w:rPr>
                <w:b/>
                <w:szCs w:val="20"/>
              </w:rPr>
              <w:t>Assessment Objective</w:t>
            </w:r>
          </w:p>
        </w:tc>
        <w:tc>
          <w:tcPr>
            <w:tcW w:w="2880" w:type="dxa"/>
          </w:tcPr>
          <w:p w:rsidR="00E7124F" w:rsidRPr="00354BD4" w:rsidRDefault="00E7124F" w:rsidP="00354BD4">
            <w:pPr>
              <w:rPr>
                <w:b/>
                <w:szCs w:val="20"/>
              </w:rPr>
            </w:pPr>
            <w:r w:rsidRPr="00354BD4">
              <w:rPr>
                <w:b/>
                <w:szCs w:val="20"/>
              </w:rPr>
              <w:t>CAS Alignment Code</w:t>
            </w:r>
          </w:p>
        </w:tc>
        <w:tc>
          <w:tcPr>
            <w:tcW w:w="5760" w:type="dxa"/>
          </w:tcPr>
          <w:p w:rsidR="00E7124F" w:rsidRPr="00354BD4" w:rsidRDefault="00E7124F" w:rsidP="00354BD4">
            <w:pPr>
              <w:rPr>
                <w:b/>
                <w:szCs w:val="20"/>
              </w:rPr>
            </w:pPr>
            <w:r w:rsidRPr="00354BD4">
              <w:rPr>
                <w:b/>
                <w:szCs w:val="20"/>
              </w:rPr>
              <w:t>CAS Expectation Text</w:t>
            </w:r>
          </w:p>
        </w:tc>
        <w:tc>
          <w:tcPr>
            <w:tcW w:w="2880" w:type="dxa"/>
          </w:tcPr>
          <w:p w:rsidR="00E7124F" w:rsidRPr="00354BD4" w:rsidRDefault="00E7124F" w:rsidP="00354BD4">
            <w:pPr>
              <w:rPr>
                <w:b/>
                <w:szCs w:val="20"/>
              </w:rPr>
            </w:pPr>
            <w:r w:rsidRPr="00354BD4">
              <w:rPr>
                <w:b/>
                <w:szCs w:val="20"/>
              </w:rPr>
              <w:t>Comment</w:t>
            </w:r>
          </w:p>
        </w:tc>
      </w:tr>
      <w:tr w:rsidR="00E7124F" w:rsidRPr="00354BD4" w:rsidTr="00835DCA">
        <w:trPr>
          <w:trHeight w:val="1199"/>
          <w:jc w:val="center"/>
        </w:trPr>
        <w:tc>
          <w:tcPr>
            <w:tcW w:w="2880" w:type="dxa"/>
          </w:tcPr>
          <w:p w:rsidR="00E7124F" w:rsidRPr="00354BD4" w:rsidRDefault="00E7124F" w:rsidP="00354BD4">
            <w:pPr>
              <w:pStyle w:val="ListParagraph"/>
              <w:numPr>
                <w:ilvl w:val="0"/>
                <w:numId w:val="27"/>
              </w:numPr>
              <w:rPr>
                <w:szCs w:val="20"/>
              </w:rPr>
            </w:pPr>
            <w:r w:rsidRPr="00354BD4">
              <w:rPr>
                <w:szCs w:val="20"/>
              </w:rPr>
              <w:t>Demonstrate how changing one of the dimensions of a rectangle affects its perimeter (using concrete materials or graph paper).</w:t>
            </w:r>
          </w:p>
        </w:tc>
        <w:tc>
          <w:tcPr>
            <w:tcW w:w="2880" w:type="dxa"/>
          </w:tcPr>
          <w:p w:rsidR="00E7124F" w:rsidRPr="00354BD4" w:rsidRDefault="003549E2" w:rsidP="00587899">
            <w:pPr>
              <w:rPr>
                <w:szCs w:val="20"/>
              </w:rPr>
            </w:pPr>
            <w:r w:rsidRPr="00354BD4">
              <w:rPr>
                <w:szCs w:val="20"/>
              </w:rPr>
              <w:t>MA10-GR.3-S.4-GLE.2-EO.c.iii</w:t>
            </w:r>
          </w:p>
        </w:tc>
        <w:tc>
          <w:tcPr>
            <w:tcW w:w="5760" w:type="dxa"/>
          </w:tcPr>
          <w:p w:rsidR="00E7124F" w:rsidRPr="00587899" w:rsidRDefault="00B73583" w:rsidP="00354BD4">
            <w:pPr>
              <w:rPr>
                <w:rFonts w:eastAsia="Times New Roman" w:cs="Times New Roman"/>
                <w:szCs w:val="20"/>
              </w:rPr>
            </w:pPr>
            <w:r w:rsidRPr="00354BD4">
              <w:rPr>
                <w:rFonts w:eastAsia="Times New Roman" w:cs="Times New Roman"/>
                <w:szCs w:val="20"/>
              </w:rPr>
              <w:t>Find rectangles with the same perimeter and different areas or with the same area and different perimeters. (CCSS: 3.MD.8)</w:t>
            </w:r>
          </w:p>
        </w:tc>
        <w:tc>
          <w:tcPr>
            <w:tcW w:w="2880" w:type="dxa"/>
          </w:tcPr>
          <w:p w:rsidR="00E7124F" w:rsidRPr="00354BD4" w:rsidRDefault="00E7124F" w:rsidP="00354BD4">
            <w:pPr>
              <w:rPr>
                <w:szCs w:val="20"/>
              </w:rPr>
            </w:pPr>
          </w:p>
        </w:tc>
      </w:tr>
      <w:tr w:rsidR="00835DCA" w:rsidRPr="00354BD4" w:rsidTr="00E7124F">
        <w:trPr>
          <w:trHeight w:val="1199"/>
          <w:jc w:val="center"/>
        </w:trPr>
        <w:tc>
          <w:tcPr>
            <w:tcW w:w="2880" w:type="dxa"/>
          </w:tcPr>
          <w:p w:rsidR="00835DCA" w:rsidRPr="00354BD4" w:rsidRDefault="00835DCA" w:rsidP="00354BD4">
            <w:pPr>
              <w:pStyle w:val="ListParagraph"/>
              <w:numPr>
                <w:ilvl w:val="0"/>
                <w:numId w:val="27"/>
              </w:numPr>
              <w:rPr>
                <w:szCs w:val="20"/>
              </w:rPr>
            </w:pPr>
            <w:r w:rsidRPr="00354BD4">
              <w:rPr>
                <w:szCs w:val="20"/>
              </w:rPr>
              <w:t>Demonstrate how change in one of the dimensions of a rectangle affects its area (using concrete materials or graph paper).</w:t>
            </w:r>
          </w:p>
        </w:tc>
        <w:tc>
          <w:tcPr>
            <w:tcW w:w="2880" w:type="dxa"/>
            <w:tcBorders>
              <w:bottom w:val="single" w:sz="4" w:space="0" w:color="auto"/>
            </w:tcBorders>
          </w:tcPr>
          <w:p w:rsidR="00835DCA" w:rsidRPr="00354BD4" w:rsidRDefault="00587899" w:rsidP="00587899">
            <w:pPr>
              <w:rPr>
                <w:szCs w:val="20"/>
              </w:rPr>
            </w:pPr>
            <w:r>
              <w:rPr>
                <w:szCs w:val="20"/>
              </w:rPr>
              <w:t>MA10-GR.3-S.4-GLE.2-EO.c.iii</w:t>
            </w:r>
          </w:p>
        </w:tc>
        <w:tc>
          <w:tcPr>
            <w:tcW w:w="5760" w:type="dxa"/>
            <w:tcBorders>
              <w:bottom w:val="single" w:sz="4" w:space="0" w:color="auto"/>
            </w:tcBorders>
          </w:tcPr>
          <w:p w:rsidR="00835DCA" w:rsidRPr="00354BD4" w:rsidRDefault="00FC676E" w:rsidP="00587899">
            <w:pPr>
              <w:rPr>
                <w:rFonts w:eastAsia="Times New Roman" w:cs="Times New Roman"/>
                <w:szCs w:val="20"/>
              </w:rPr>
            </w:pPr>
            <w:r w:rsidRPr="00354BD4">
              <w:rPr>
                <w:rFonts w:eastAsia="Times New Roman" w:cs="Times New Roman"/>
                <w:szCs w:val="20"/>
              </w:rPr>
              <w:t>Find rectangles with the same perimeter and different areas or with the same area and different perimeters. (CCSS: 3.MD.8)</w:t>
            </w:r>
          </w:p>
        </w:tc>
        <w:tc>
          <w:tcPr>
            <w:tcW w:w="2880" w:type="dxa"/>
          </w:tcPr>
          <w:p w:rsidR="00835DCA" w:rsidRPr="00354BD4" w:rsidRDefault="00835DCA"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E7124F" w:rsidRPr="00354BD4" w:rsidTr="00E7124F">
        <w:trPr>
          <w:trHeight w:val="144"/>
          <w:jc w:val="center"/>
        </w:trPr>
        <w:tc>
          <w:tcPr>
            <w:tcW w:w="2880" w:type="dxa"/>
            <w:shd w:val="clear" w:color="auto" w:fill="C6D9F1" w:themeFill="text2" w:themeFillTint="33"/>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5</w:t>
            </w:r>
          </w:p>
        </w:tc>
        <w:tc>
          <w:tcPr>
            <w:tcW w:w="11520" w:type="dxa"/>
            <w:gridSpan w:val="3"/>
            <w:shd w:val="clear" w:color="auto" w:fill="C6D9F1" w:themeFill="text2" w:themeFillTint="33"/>
            <w:vAlign w:val="center"/>
          </w:tcPr>
          <w:p w:rsidR="00E7124F" w:rsidRPr="00354BD4" w:rsidRDefault="00E7124F" w:rsidP="00354BD4">
            <w:pPr>
              <w:pStyle w:val="Default"/>
              <w:rPr>
                <w:rFonts w:ascii="Verdana" w:hAnsi="Verdana" w:cs="Times New Roman"/>
                <w:sz w:val="20"/>
                <w:szCs w:val="20"/>
              </w:rPr>
            </w:pPr>
            <w:r w:rsidRPr="00354BD4">
              <w:rPr>
                <w:rFonts w:ascii="Verdana" w:hAnsi="Verdana"/>
                <w:sz w:val="20"/>
                <w:szCs w:val="20"/>
              </w:rPr>
              <w:t>Students use a variety of tools and techniques to measure, apply the results in problem-solving situations, and communicate the reasoning used in solving these problems</w:t>
            </w:r>
          </w:p>
        </w:tc>
      </w:tr>
      <w:tr w:rsidR="00E7124F" w:rsidRPr="00354BD4" w:rsidTr="00E7124F">
        <w:trPr>
          <w:trHeight w:val="440"/>
          <w:jc w:val="center"/>
        </w:trPr>
        <w:tc>
          <w:tcPr>
            <w:tcW w:w="2880" w:type="dxa"/>
            <w:shd w:val="clear" w:color="auto" w:fill="D9D9D9" w:themeFill="background1" w:themeFillShade="D9"/>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Benchmark 6</w:t>
            </w:r>
          </w:p>
        </w:tc>
        <w:tc>
          <w:tcPr>
            <w:tcW w:w="11520" w:type="dxa"/>
            <w:gridSpan w:val="3"/>
            <w:shd w:val="clear" w:color="auto" w:fill="D9D9D9" w:themeFill="background1" w:themeFillShade="D9"/>
          </w:tcPr>
          <w:p w:rsidR="00E7124F" w:rsidRPr="00354BD4" w:rsidRDefault="00E7124F" w:rsidP="00354BD4">
            <w:pPr>
              <w:rPr>
                <w:szCs w:val="20"/>
              </w:rPr>
            </w:pPr>
            <w:r w:rsidRPr="00354BD4">
              <w:rPr>
                <w:szCs w:val="20"/>
              </w:rPr>
              <w:t>Select and use appropriate units and tools to measure to the degree of accuracy required in a particular problem-solving situation.</w:t>
            </w:r>
          </w:p>
        </w:tc>
      </w:tr>
      <w:tr w:rsidR="00E7124F" w:rsidRPr="00354BD4" w:rsidTr="00E7124F">
        <w:trPr>
          <w:trHeight w:val="144"/>
          <w:jc w:val="center"/>
        </w:trPr>
        <w:tc>
          <w:tcPr>
            <w:tcW w:w="2880" w:type="dxa"/>
          </w:tcPr>
          <w:p w:rsidR="00E7124F" w:rsidRPr="00354BD4" w:rsidRDefault="00E7124F" w:rsidP="00354BD4">
            <w:pPr>
              <w:rPr>
                <w:b/>
                <w:szCs w:val="20"/>
              </w:rPr>
            </w:pPr>
            <w:r w:rsidRPr="00354BD4">
              <w:rPr>
                <w:b/>
                <w:szCs w:val="20"/>
              </w:rPr>
              <w:t>Assessment Objective</w:t>
            </w:r>
          </w:p>
        </w:tc>
        <w:tc>
          <w:tcPr>
            <w:tcW w:w="2880" w:type="dxa"/>
          </w:tcPr>
          <w:p w:rsidR="00E7124F" w:rsidRPr="00354BD4" w:rsidRDefault="00E7124F" w:rsidP="00354BD4">
            <w:pPr>
              <w:rPr>
                <w:b/>
                <w:szCs w:val="20"/>
              </w:rPr>
            </w:pPr>
            <w:r w:rsidRPr="00354BD4">
              <w:rPr>
                <w:b/>
                <w:szCs w:val="20"/>
              </w:rPr>
              <w:t>CAS Alignment Code</w:t>
            </w:r>
          </w:p>
        </w:tc>
        <w:tc>
          <w:tcPr>
            <w:tcW w:w="5760" w:type="dxa"/>
          </w:tcPr>
          <w:p w:rsidR="00E7124F" w:rsidRPr="00354BD4" w:rsidRDefault="00E7124F" w:rsidP="00354BD4">
            <w:pPr>
              <w:rPr>
                <w:b/>
                <w:szCs w:val="20"/>
              </w:rPr>
            </w:pPr>
            <w:r w:rsidRPr="00354BD4">
              <w:rPr>
                <w:b/>
                <w:szCs w:val="20"/>
              </w:rPr>
              <w:t>CAS Expectation Text</w:t>
            </w:r>
          </w:p>
        </w:tc>
        <w:tc>
          <w:tcPr>
            <w:tcW w:w="2880" w:type="dxa"/>
          </w:tcPr>
          <w:p w:rsidR="00E7124F" w:rsidRPr="00354BD4" w:rsidRDefault="00E7124F" w:rsidP="00354BD4">
            <w:pPr>
              <w:rPr>
                <w:b/>
                <w:szCs w:val="20"/>
              </w:rPr>
            </w:pPr>
            <w:r w:rsidRPr="00354BD4">
              <w:rPr>
                <w:b/>
                <w:szCs w:val="20"/>
              </w:rPr>
              <w:t>Comment</w:t>
            </w:r>
          </w:p>
        </w:tc>
      </w:tr>
      <w:tr w:rsidR="007C48FF" w:rsidRPr="00354BD4" w:rsidTr="00587899">
        <w:trPr>
          <w:trHeight w:val="332"/>
          <w:jc w:val="center"/>
        </w:trPr>
        <w:tc>
          <w:tcPr>
            <w:tcW w:w="2880" w:type="dxa"/>
            <w:vMerge w:val="restart"/>
          </w:tcPr>
          <w:p w:rsidR="007C48FF" w:rsidRPr="00354BD4" w:rsidRDefault="007C48FF" w:rsidP="00354BD4">
            <w:pPr>
              <w:pStyle w:val="ListParagraph"/>
              <w:numPr>
                <w:ilvl w:val="0"/>
                <w:numId w:val="28"/>
              </w:numPr>
              <w:rPr>
                <w:szCs w:val="20"/>
              </w:rPr>
            </w:pPr>
            <w:r w:rsidRPr="00354BD4">
              <w:rPr>
                <w:szCs w:val="20"/>
              </w:rPr>
              <w:t>Select and use the appropriate unit and tool to measure to the degree of accuracy required in a particular problem.</w:t>
            </w:r>
          </w:p>
        </w:tc>
        <w:tc>
          <w:tcPr>
            <w:tcW w:w="2880" w:type="dxa"/>
            <w:tcBorders>
              <w:bottom w:val="single" w:sz="4" w:space="0" w:color="auto"/>
            </w:tcBorders>
          </w:tcPr>
          <w:p w:rsidR="007C48FF" w:rsidRPr="00354BD4" w:rsidRDefault="00587899" w:rsidP="00354BD4">
            <w:pPr>
              <w:rPr>
                <w:szCs w:val="20"/>
              </w:rPr>
            </w:pPr>
            <w:r>
              <w:rPr>
                <w:szCs w:val="20"/>
              </w:rPr>
              <w:t>MA10-GR.4-S.4-GLE.1-EO.a.i</w:t>
            </w:r>
          </w:p>
        </w:tc>
        <w:tc>
          <w:tcPr>
            <w:tcW w:w="5760" w:type="dxa"/>
          </w:tcPr>
          <w:p w:rsidR="007C48FF" w:rsidRPr="00354BD4" w:rsidRDefault="007C48FF" w:rsidP="00587899">
            <w:pPr>
              <w:pStyle w:val="NoSpacing"/>
              <w:rPr>
                <w:szCs w:val="20"/>
              </w:rPr>
            </w:pPr>
            <w:r w:rsidRPr="00354BD4">
              <w:rPr>
                <w:rFonts w:ascii="Verdana" w:hAnsi="Verdana"/>
                <w:sz w:val="20"/>
                <w:szCs w:val="20"/>
              </w:rPr>
              <w:t>Know relative sizes of measurement units within one system of units including km, m, cm; kg, g; lb, oz.; l, ml; hr, min, sec. (CCSS: 4.MD.1)</w:t>
            </w:r>
          </w:p>
        </w:tc>
        <w:tc>
          <w:tcPr>
            <w:tcW w:w="2880" w:type="dxa"/>
            <w:vMerge w:val="restart"/>
          </w:tcPr>
          <w:p w:rsidR="007C48FF" w:rsidRPr="00354BD4" w:rsidRDefault="007C48FF" w:rsidP="00354BD4">
            <w:pPr>
              <w:rPr>
                <w:szCs w:val="20"/>
              </w:rPr>
            </w:pPr>
            <w:r w:rsidRPr="00354BD4">
              <w:rPr>
                <w:szCs w:val="20"/>
              </w:rPr>
              <w:t xml:space="preserve">This is part of the standard for mathematical practices, “Use appropriate tool strategically” and “Attend to precision”. </w:t>
            </w:r>
          </w:p>
        </w:tc>
      </w:tr>
      <w:tr w:rsidR="007C48FF" w:rsidRPr="00354BD4" w:rsidTr="007C48FF">
        <w:trPr>
          <w:trHeight w:val="502"/>
          <w:jc w:val="center"/>
        </w:trPr>
        <w:tc>
          <w:tcPr>
            <w:tcW w:w="2880" w:type="dxa"/>
            <w:vMerge/>
          </w:tcPr>
          <w:p w:rsidR="007C48FF" w:rsidRPr="00354BD4" w:rsidRDefault="007C48FF" w:rsidP="00354BD4">
            <w:pPr>
              <w:pStyle w:val="ListParagraph"/>
              <w:numPr>
                <w:ilvl w:val="0"/>
                <w:numId w:val="28"/>
              </w:numPr>
              <w:rPr>
                <w:szCs w:val="20"/>
              </w:rPr>
            </w:pPr>
          </w:p>
        </w:tc>
        <w:tc>
          <w:tcPr>
            <w:tcW w:w="2880" w:type="dxa"/>
            <w:tcBorders>
              <w:bottom w:val="single" w:sz="4" w:space="0" w:color="auto"/>
            </w:tcBorders>
          </w:tcPr>
          <w:p w:rsidR="007C48FF" w:rsidRPr="00354BD4" w:rsidRDefault="00587899" w:rsidP="00354BD4">
            <w:pPr>
              <w:rPr>
                <w:szCs w:val="20"/>
              </w:rPr>
            </w:pPr>
            <w:r>
              <w:rPr>
                <w:szCs w:val="20"/>
              </w:rPr>
              <w:t>MA10-GR.4-S.4-GLE.1-EO.a.iii</w:t>
            </w:r>
          </w:p>
        </w:tc>
        <w:tc>
          <w:tcPr>
            <w:tcW w:w="5760" w:type="dxa"/>
          </w:tcPr>
          <w:p w:rsidR="007C48FF" w:rsidRPr="00354BD4" w:rsidRDefault="007C48FF" w:rsidP="00587899">
            <w:pPr>
              <w:rPr>
                <w:szCs w:val="20"/>
              </w:rPr>
            </w:pPr>
            <w:r w:rsidRPr="00354BD4">
              <w:rPr>
                <w:rFonts w:eastAsia="Times New Roman" w:cs="Times New Roman"/>
                <w:szCs w:val="2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(CCSS: 4.MD.2)</w:t>
            </w:r>
          </w:p>
        </w:tc>
        <w:tc>
          <w:tcPr>
            <w:tcW w:w="2880" w:type="dxa"/>
            <w:vMerge/>
          </w:tcPr>
          <w:p w:rsidR="007C48FF" w:rsidRPr="00354BD4" w:rsidRDefault="007C48FF" w:rsidP="00354BD4">
            <w:pPr>
              <w:rPr>
                <w:szCs w:val="20"/>
              </w:rPr>
            </w:pPr>
          </w:p>
        </w:tc>
      </w:tr>
      <w:tr w:rsidR="007C48FF" w:rsidRPr="00354BD4" w:rsidTr="00E7124F">
        <w:trPr>
          <w:trHeight w:val="502"/>
          <w:jc w:val="center"/>
        </w:trPr>
        <w:tc>
          <w:tcPr>
            <w:tcW w:w="2880" w:type="dxa"/>
            <w:vMerge/>
            <w:tcBorders>
              <w:bottom w:val="single" w:sz="4" w:space="0" w:color="auto"/>
            </w:tcBorders>
          </w:tcPr>
          <w:p w:rsidR="007C48FF" w:rsidRPr="00354BD4" w:rsidRDefault="007C48FF" w:rsidP="00354BD4">
            <w:pPr>
              <w:pStyle w:val="ListParagraph"/>
              <w:numPr>
                <w:ilvl w:val="0"/>
                <w:numId w:val="28"/>
              </w:numPr>
              <w:rPr>
                <w:szCs w:val="20"/>
              </w:rPr>
            </w:pPr>
          </w:p>
        </w:tc>
        <w:tc>
          <w:tcPr>
            <w:tcW w:w="2880" w:type="dxa"/>
            <w:tcBorders>
              <w:bottom w:val="single" w:sz="4" w:space="0" w:color="auto"/>
            </w:tcBorders>
          </w:tcPr>
          <w:p w:rsidR="007C48FF" w:rsidRPr="00354BD4" w:rsidRDefault="007C48FF" w:rsidP="00587899">
            <w:pPr>
              <w:rPr>
                <w:szCs w:val="20"/>
              </w:rPr>
            </w:pPr>
            <w:r w:rsidRPr="00354BD4">
              <w:rPr>
                <w:szCs w:val="20"/>
              </w:rPr>
              <w:t>MA10-GR.2-S.4-GLE.2-EO.a.i</w:t>
            </w:r>
          </w:p>
        </w:tc>
        <w:tc>
          <w:tcPr>
            <w:tcW w:w="5760" w:type="dxa"/>
            <w:tcBorders>
              <w:bottom w:val="single" w:sz="4" w:space="0" w:color="auto"/>
            </w:tcBorders>
          </w:tcPr>
          <w:p w:rsidR="007C48FF" w:rsidRPr="00354BD4" w:rsidRDefault="007C48FF" w:rsidP="00587899">
            <w:pPr>
              <w:autoSpaceDE w:val="0"/>
              <w:autoSpaceDN w:val="0"/>
              <w:adjustRightInd w:val="0"/>
              <w:rPr>
                <w:rFonts w:eastAsia="Calibri" w:cs="Gotham-Bold"/>
                <w:bCs/>
                <w:szCs w:val="20"/>
              </w:rPr>
            </w:pPr>
            <w:r w:rsidRPr="00354BD4">
              <w:rPr>
                <w:rFonts w:eastAsia="Calibri" w:cs="Gotham-Bold"/>
                <w:bCs/>
                <w:szCs w:val="20"/>
              </w:rPr>
              <w:t>Measure the length of an object by selecting and using appropriate tools such as rulers, yardsticks, meter sticks, and measuring tapes. (CCSS: 2.MD.1)</w:t>
            </w:r>
          </w:p>
        </w:tc>
        <w:tc>
          <w:tcPr>
            <w:tcW w:w="2880" w:type="dxa"/>
            <w:vMerge/>
            <w:tcBorders>
              <w:bottom w:val="single" w:sz="4" w:space="0" w:color="auto"/>
            </w:tcBorders>
          </w:tcPr>
          <w:p w:rsidR="007C48FF" w:rsidRPr="00354BD4" w:rsidRDefault="007C48FF" w:rsidP="00354BD4">
            <w:pPr>
              <w:rPr>
                <w:szCs w:val="20"/>
              </w:rPr>
            </w:pPr>
          </w:p>
        </w:tc>
      </w:tr>
      <w:tr w:rsidR="00E7124F" w:rsidRPr="00354BD4" w:rsidTr="00E7124F">
        <w:trPr>
          <w:trHeight w:val="422"/>
          <w:jc w:val="center"/>
        </w:trPr>
        <w:tc>
          <w:tcPr>
            <w:tcW w:w="2880" w:type="dxa"/>
            <w:tcBorders>
              <w:top w:val="single" w:sz="4" w:space="0" w:color="auto"/>
            </w:tcBorders>
          </w:tcPr>
          <w:p w:rsidR="00E7124F" w:rsidRPr="00354BD4" w:rsidRDefault="00E7124F" w:rsidP="00354BD4">
            <w:pPr>
              <w:pStyle w:val="ListParagraph"/>
              <w:numPr>
                <w:ilvl w:val="0"/>
                <w:numId w:val="28"/>
              </w:numPr>
              <w:rPr>
                <w:szCs w:val="20"/>
              </w:rPr>
            </w:pPr>
            <w:r w:rsidRPr="00354BD4">
              <w:rPr>
                <w:szCs w:val="20"/>
              </w:rPr>
              <w:t>Measure the sides of rectangles, squares, and triangles to the nearest 1/4 inch and nearest centimeter.</w:t>
            </w:r>
          </w:p>
        </w:tc>
        <w:tc>
          <w:tcPr>
            <w:tcW w:w="2880" w:type="dxa"/>
            <w:tcBorders>
              <w:top w:val="single" w:sz="4" w:space="0" w:color="auto"/>
              <w:bottom w:val="single" w:sz="4" w:space="0" w:color="auto"/>
            </w:tcBorders>
          </w:tcPr>
          <w:p w:rsidR="00E7124F" w:rsidRPr="00354BD4" w:rsidRDefault="00587899" w:rsidP="00354BD4">
            <w:pPr>
              <w:rPr>
                <w:szCs w:val="20"/>
              </w:rPr>
            </w:pPr>
            <w:r>
              <w:rPr>
                <w:szCs w:val="20"/>
              </w:rPr>
              <w:t>MA10-GR.3-S.3-GLE.1-EO.a.iii</w:t>
            </w:r>
          </w:p>
        </w:tc>
        <w:tc>
          <w:tcPr>
            <w:tcW w:w="5760" w:type="dxa"/>
            <w:tcBorders>
              <w:top w:val="single" w:sz="4" w:space="0" w:color="auto"/>
              <w:bottom w:val="single" w:sz="4" w:space="0" w:color="auto"/>
            </w:tcBorders>
          </w:tcPr>
          <w:p w:rsidR="00E7124F" w:rsidRPr="00354BD4" w:rsidRDefault="00E7124F" w:rsidP="00354BD4">
            <w:pPr>
              <w:rPr>
                <w:szCs w:val="20"/>
              </w:rPr>
            </w:pPr>
            <w:r w:rsidRPr="00354BD4">
              <w:rPr>
                <w:szCs w:val="20"/>
              </w:rPr>
              <w:t>Generate measurement data by measuring lengths using rulers marked with halves and fourths of an inch</w:t>
            </w:r>
            <w:r w:rsidR="009930A4">
              <w:rPr>
                <w:szCs w:val="20"/>
              </w:rPr>
              <w:t xml:space="preserve">. </w:t>
            </w:r>
            <w:r w:rsidR="009930A4">
              <w:t>Show the data by making a line plot, where the horizontal scale is marked off in appropriate units— whole numbers, halves, or quarters. (CCSS: 3.MD.4)</w:t>
            </w:r>
          </w:p>
        </w:tc>
        <w:tc>
          <w:tcPr>
            <w:tcW w:w="2880" w:type="dxa"/>
            <w:tcBorders>
              <w:top w:val="single" w:sz="4" w:space="0" w:color="auto"/>
            </w:tcBorders>
          </w:tcPr>
          <w:p w:rsidR="00E7124F" w:rsidRPr="00354BD4" w:rsidRDefault="00E7124F"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E7124F" w:rsidRPr="00354BD4" w:rsidTr="00E7124F">
        <w:trPr>
          <w:trHeight w:val="144"/>
          <w:jc w:val="center"/>
        </w:trPr>
        <w:tc>
          <w:tcPr>
            <w:tcW w:w="2880" w:type="dxa"/>
            <w:shd w:val="clear" w:color="auto" w:fill="C6D9F1" w:themeFill="text2" w:themeFillTint="33"/>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6</w:t>
            </w:r>
          </w:p>
        </w:tc>
        <w:tc>
          <w:tcPr>
            <w:tcW w:w="11520" w:type="dxa"/>
            <w:gridSpan w:val="3"/>
            <w:shd w:val="clear" w:color="auto" w:fill="C6D9F1" w:themeFill="text2" w:themeFillTint="33"/>
            <w:vAlign w:val="center"/>
          </w:tcPr>
          <w:p w:rsidR="00E7124F" w:rsidRPr="00354BD4" w:rsidRDefault="00E7124F" w:rsidP="00354BD4">
            <w:pPr>
              <w:pStyle w:val="Default"/>
              <w:rPr>
                <w:rFonts w:ascii="Verdana" w:hAnsi="Verdana" w:cs="Times New Roman"/>
                <w:sz w:val="20"/>
                <w:szCs w:val="20"/>
              </w:rPr>
            </w:pPr>
            <w:r w:rsidRPr="00354BD4">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E7124F" w:rsidRPr="00354BD4" w:rsidTr="00587899">
        <w:trPr>
          <w:trHeight w:val="116"/>
          <w:jc w:val="center"/>
        </w:trPr>
        <w:tc>
          <w:tcPr>
            <w:tcW w:w="2880" w:type="dxa"/>
            <w:shd w:val="clear" w:color="auto" w:fill="D9D9D9" w:themeFill="background1" w:themeFillShade="D9"/>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Benchmark 1</w:t>
            </w:r>
          </w:p>
        </w:tc>
        <w:tc>
          <w:tcPr>
            <w:tcW w:w="11520" w:type="dxa"/>
            <w:gridSpan w:val="3"/>
            <w:shd w:val="clear" w:color="auto" w:fill="D9D9D9" w:themeFill="background1" w:themeFillShade="D9"/>
          </w:tcPr>
          <w:p w:rsidR="00E7124F" w:rsidRPr="00354BD4" w:rsidRDefault="00E7124F" w:rsidP="00354BD4">
            <w:pPr>
              <w:rPr>
                <w:szCs w:val="20"/>
              </w:rPr>
            </w:pPr>
            <w:r w:rsidRPr="00354BD4">
              <w:rPr>
                <w:szCs w:val="20"/>
              </w:rPr>
              <w:t>Use models to explain how ratios, proportions, and percents can be used to solve real-world problems.</w:t>
            </w:r>
          </w:p>
        </w:tc>
      </w:tr>
      <w:tr w:rsidR="00E7124F" w:rsidRPr="00354BD4" w:rsidTr="00E7124F">
        <w:trPr>
          <w:trHeight w:val="144"/>
          <w:jc w:val="center"/>
        </w:trPr>
        <w:tc>
          <w:tcPr>
            <w:tcW w:w="2880" w:type="dxa"/>
          </w:tcPr>
          <w:p w:rsidR="00E7124F" w:rsidRPr="00354BD4" w:rsidRDefault="00E7124F" w:rsidP="00354BD4">
            <w:pPr>
              <w:rPr>
                <w:b/>
                <w:szCs w:val="20"/>
              </w:rPr>
            </w:pPr>
            <w:r w:rsidRPr="00354BD4">
              <w:rPr>
                <w:b/>
                <w:szCs w:val="20"/>
              </w:rPr>
              <w:t>Assessment Objective</w:t>
            </w:r>
          </w:p>
        </w:tc>
        <w:tc>
          <w:tcPr>
            <w:tcW w:w="2880" w:type="dxa"/>
          </w:tcPr>
          <w:p w:rsidR="00E7124F" w:rsidRPr="00354BD4" w:rsidRDefault="00E7124F" w:rsidP="00354BD4">
            <w:pPr>
              <w:rPr>
                <w:b/>
                <w:szCs w:val="20"/>
              </w:rPr>
            </w:pPr>
            <w:r w:rsidRPr="00354BD4">
              <w:rPr>
                <w:b/>
                <w:szCs w:val="20"/>
              </w:rPr>
              <w:t>CAS Alignment Code</w:t>
            </w:r>
          </w:p>
        </w:tc>
        <w:tc>
          <w:tcPr>
            <w:tcW w:w="5760" w:type="dxa"/>
          </w:tcPr>
          <w:p w:rsidR="00E7124F" w:rsidRPr="00354BD4" w:rsidRDefault="00E7124F" w:rsidP="00354BD4">
            <w:pPr>
              <w:rPr>
                <w:b/>
                <w:szCs w:val="20"/>
              </w:rPr>
            </w:pPr>
            <w:r w:rsidRPr="00354BD4">
              <w:rPr>
                <w:b/>
                <w:szCs w:val="20"/>
              </w:rPr>
              <w:t>CAS Expectation Text</w:t>
            </w:r>
          </w:p>
        </w:tc>
        <w:tc>
          <w:tcPr>
            <w:tcW w:w="2880" w:type="dxa"/>
          </w:tcPr>
          <w:p w:rsidR="00E7124F" w:rsidRPr="00354BD4" w:rsidRDefault="00E7124F" w:rsidP="00354BD4">
            <w:pPr>
              <w:rPr>
                <w:b/>
                <w:szCs w:val="20"/>
              </w:rPr>
            </w:pPr>
            <w:r w:rsidRPr="00354BD4">
              <w:rPr>
                <w:b/>
                <w:szCs w:val="20"/>
              </w:rPr>
              <w:t>Comment</w:t>
            </w:r>
          </w:p>
        </w:tc>
      </w:tr>
      <w:tr w:rsidR="00E7124F" w:rsidRPr="00354BD4" w:rsidTr="00587899">
        <w:trPr>
          <w:trHeight w:val="692"/>
          <w:jc w:val="center"/>
        </w:trPr>
        <w:tc>
          <w:tcPr>
            <w:tcW w:w="2880" w:type="dxa"/>
          </w:tcPr>
          <w:p w:rsidR="00E7124F" w:rsidRPr="00354BD4" w:rsidRDefault="00E7124F" w:rsidP="00354BD4">
            <w:pPr>
              <w:pStyle w:val="ListParagraph"/>
              <w:numPr>
                <w:ilvl w:val="0"/>
                <w:numId w:val="29"/>
              </w:numPr>
              <w:rPr>
                <w:strike/>
                <w:szCs w:val="20"/>
              </w:rPr>
            </w:pPr>
            <w:r w:rsidRPr="00354BD4">
              <w:rPr>
                <w:strike/>
                <w:szCs w:val="20"/>
              </w:rPr>
              <w:t xml:space="preserve">Use concrete materials or </w:t>
            </w:r>
            <w:proofErr w:type="gramStart"/>
            <w:r w:rsidRPr="00354BD4">
              <w:rPr>
                <w:strike/>
                <w:szCs w:val="20"/>
              </w:rPr>
              <w:t>pictures,</w:t>
            </w:r>
            <w:proofErr w:type="gramEnd"/>
            <w:r w:rsidRPr="00354BD4">
              <w:rPr>
                <w:strike/>
                <w:szCs w:val="20"/>
              </w:rPr>
              <w:t xml:space="preserve"> determine commonly used percentages (for example, 25%, 50%) in problem-solving situations.</w:t>
            </w:r>
          </w:p>
        </w:tc>
        <w:tc>
          <w:tcPr>
            <w:tcW w:w="2880" w:type="dxa"/>
            <w:tcBorders>
              <w:bottom w:val="single" w:sz="4" w:space="0" w:color="auto"/>
            </w:tcBorders>
          </w:tcPr>
          <w:p w:rsidR="00E7124F" w:rsidRPr="00354BD4" w:rsidRDefault="00E7124F" w:rsidP="00354BD4">
            <w:pPr>
              <w:rPr>
                <w:szCs w:val="20"/>
              </w:rPr>
            </w:pPr>
          </w:p>
        </w:tc>
        <w:tc>
          <w:tcPr>
            <w:tcW w:w="5760" w:type="dxa"/>
            <w:tcBorders>
              <w:bottom w:val="single" w:sz="4" w:space="0" w:color="auto"/>
            </w:tcBorders>
          </w:tcPr>
          <w:p w:rsidR="00E7124F" w:rsidRPr="00354BD4" w:rsidRDefault="00E7124F" w:rsidP="00354BD4">
            <w:pPr>
              <w:rPr>
                <w:szCs w:val="20"/>
              </w:rPr>
            </w:pPr>
          </w:p>
        </w:tc>
        <w:tc>
          <w:tcPr>
            <w:tcW w:w="2880" w:type="dxa"/>
          </w:tcPr>
          <w:p w:rsidR="00E7124F" w:rsidRPr="00354BD4" w:rsidRDefault="00E7124F" w:rsidP="00354BD4">
            <w:pPr>
              <w:rPr>
                <w:szCs w:val="20"/>
              </w:rPr>
            </w:pPr>
            <w:r w:rsidRPr="00354BD4">
              <w:rPr>
                <w:szCs w:val="20"/>
              </w:rPr>
              <w:t>Not explicitly in the CAS at 5th grade or below.</w:t>
            </w:r>
          </w:p>
        </w:tc>
      </w:tr>
    </w:tbl>
    <w:p w:rsidR="00F6647D" w:rsidRDefault="00F6647D" w:rsidP="00354BD4">
      <w:pPr>
        <w:rPr>
          <w:szCs w:val="20"/>
        </w:rPr>
      </w:pPr>
    </w:p>
    <w:p w:rsidR="00587899" w:rsidRPr="00354BD4" w:rsidRDefault="00587899" w:rsidP="00354BD4">
      <w:pPr>
        <w:rPr>
          <w:szCs w:val="20"/>
        </w:rPr>
      </w:pPr>
    </w:p>
    <w:tbl>
      <w:tblPr>
        <w:tblStyle w:val="TableGrid"/>
        <w:tblW w:w="14400" w:type="dxa"/>
        <w:jc w:val="center"/>
        <w:tblLayout w:type="fixed"/>
        <w:tblLook w:val="04A0"/>
      </w:tblPr>
      <w:tblGrid>
        <w:gridCol w:w="2880"/>
        <w:gridCol w:w="2880"/>
        <w:gridCol w:w="5760"/>
        <w:gridCol w:w="2880"/>
      </w:tblGrid>
      <w:tr w:rsidR="00E7124F" w:rsidRPr="00354BD4" w:rsidTr="00587899">
        <w:trPr>
          <w:cantSplit/>
          <w:trHeight w:val="144"/>
          <w:tblHeader/>
          <w:jc w:val="center"/>
        </w:trPr>
        <w:tc>
          <w:tcPr>
            <w:tcW w:w="2880" w:type="dxa"/>
            <w:shd w:val="clear" w:color="auto" w:fill="C6D9F1" w:themeFill="text2" w:themeFillTint="33"/>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Standard 6</w:t>
            </w:r>
          </w:p>
        </w:tc>
        <w:tc>
          <w:tcPr>
            <w:tcW w:w="11520" w:type="dxa"/>
            <w:gridSpan w:val="3"/>
            <w:shd w:val="clear" w:color="auto" w:fill="C6D9F1" w:themeFill="text2" w:themeFillTint="33"/>
            <w:vAlign w:val="center"/>
          </w:tcPr>
          <w:p w:rsidR="00E7124F" w:rsidRPr="00354BD4" w:rsidRDefault="00E7124F" w:rsidP="00354BD4">
            <w:pPr>
              <w:pStyle w:val="Default"/>
              <w:rPr>
                <w:rFonts w:ascii="Verdana" w:hAnsi="Verdana" w:cs="Times New Roman"/>
                <w:sz w:val="20"/>
                <w:szCs w:val="20"/>
              </w:rPr>
            </w:pPr>
            <w:r w:rsidRPr="00354BD4">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E7124F" w:rsidRPr="00354BD4" w:rsidTr="00587899">
        <w:trPr>
          <w:cantSplit/>
          <w:trHeight w:val="440"/>
          <w:tblHeader/>
          <w:jc w:val="center"/>
        </w:trPr>
        <w:tc>
          <w:tcPr>
            <w:tcW w:w="2880" w:type="dxa"/>
            <w:shd w:val="clear" w:color="auto" w:fill="D9D9D9" w:themeFill="background1" w:themeFillShade="D9"/>
          </w:tcPr>
          <w:p w:rsidR="00E7124F" w:rsidRPr="00354BD4" w:rsidRDefault="00E7124F" w:rsidP="00354BD4">
            <w:pPr>
              <w:pStyle w:val="Default"/>
              <w:rPr>
                <w:rFonts w:ascii="Verdana" w:hAnsi="Verdana" w:cs="Times New Roman"/>
                <w:sz w:val="20"/>
                <w:szCs w:val="20"/>
              </w:rPr>
            </w:pPr>
            <w:r w:rsidRPr="00354BD4">
              <w:rPr>
                <w:rFonts w:ascii="Verdana" w:hAnsi="Verdana" w:cs="Times New Roman"/>
                <w:b/>
                <w:bCs/>
                <w:sz w:val="20"/>
                <w:szCs w:val="20"/>
              </w:rPr>
              <w:t>Benchmark 2</w:t>
            </w:r>
          </w:p>
        </w:tc>
        <w:tc>
          <w:tcPr>
            <w:tcW w:w="11520" w:type="dxa"/>
            <w:gridSpan w:val="3"/>
            <w:shd w:val="clear" w:color="auto" w:fill="D9D9D9" w:themeFill="background1" w:themeFillShade="D9"/>
          </w:tcPr>
          <w:p w:rsidR="00E7124F" w:rsidRPr="00354BD4" w:rsidRDefault="00E7124F" w:rsidP="00354BD4">
            <w:pPr>
              <w:rPr>
                <w:szCs w:val="20"/>
              </w:rPr>
            </w:pPr>
            <w:r w:rsidRPr="00354BD4">
              <w:rPr>
                <w:szCs w:val="20"/>
              </w:rPr>
              <w:t>Construct, use and explain procedures to compute and estimate with whole numbers, fractions, decimals, and integers.</w:t>
            </w:r>
          </w:p>
        </w:tc>
      </w:tr>
      <w:tr w:rsidR="00E7124F" w:rsidRPr="00354BD4" w:rsidTr="00587899">
        <w:trPr>
          <w:cantSplit/>
          <w:trHeight w:val="144"/>
          <w:jc w:val="center"/>
        </w:trPr>
        <w:tc>
          <w:tcPr>
            <w:tcW w:w="2880" w:type="dxa"/>
          </w:tcPr>
          <w:p w:rsidR="00E7124F" w:rsidRPr="00354BD4" w:rsidRDefault="00E7124F" w:rsidP="00354BD4">
            <w:pPr>
              <w:rPr>
                <w:b/>
                <w:szCs w:val="20"/>
              </w:rPr>
            </w:pPr>
            <w:r w:rsidRPr="00354BD4">
              <w:rPr>
                <w:b/>
                <w:szCs w:val="20"/>
              </w:rPr>
              <w:t>Assessment Objective</w:t>
            </w:r>
          </w:p>
        </w:tc>
        <w:tc>
          <w:tcPr>
            <w:tcW w:w="2880" w:type="dxa"/>
          </w:tcPr>
          <w:p w:rsidR="00E7124F" w:rsidRPr="00354BD4" w:rsidRDefault="00E7124F" w:rsidP="00354BD4">
            <w:pPr>
              <w:rPr>
                <w:b/>
                <w:szCs w:val="20"/>
              </w:rPr>
            </w:pPr>
            <w:r w:rsidRPr="00354BD4">
              <w:rPr>
                <w:b/>
                <w:szCs w:val="20"/>
              </w:rPr>
              <w:t>CAS Alignment Code</w:t>
            </w:r>
          </w:p>
        </w:tc>
        <w:tc>
          <w:tcPr>
            <w:tcW w:w="5760" w:type="dxa"/>
          </w:tcPr>
          <w:p w:rsidR="00E7124F" w:rsidRPr="00354BD4" w:rsidRDefault="00E7124F" w:rsidP="00354BD4">
            <w:pPr>
              <w:rPr>
                <w:b/>
                <w:szCs w:val="20"/>
              </w:rPr>
            </w:pPr>
            <w:r w:rsidRPr="00354BD4">
              <w:rPr>
                <w:b/>
                <w:szCs w:val="20"/>
              </w:rPr>
              <w:t>CAS Expectation Text</w:t>
            </w:r>
          </w:p>
        </w:tc>
        <w:tc>
          <w:tcPr>
            <w:tcW w:w="2880" w:type="dxa"/>
          </w:tcPr>
          <w:p w:rsidR="00E7124F" w:rsidRPr="00354BD4" w:rsidRDefault="00E7124F" w:rsidP="00354BD4">
            <w:pPr>
              <w:rPr>
                <w:b/>
                <w:szCs w:val="20"/>
              </w:rPr>
            </w:pPr>
            <w:r w:rsidRPr="00354BD4">
              <w:rPr>
                <w:b/>
                <w:szCs w:val="20"/>
              </w:rPr>
              <w:t>Comment</w:t>
            </w:r>
          </w:p>
        </w:tc>
      </w:tr>
      <w:tr w:rsidR="00C24B27" w:rsidRPr="00354BD4" w:rsidTr="00587899">
        <w:trPr>
          <w:cantSplit/>
          <w:trHeight w:val="913"/>
          <w:jc w:val="center"/>
        </w:trPr>
        <w:tc>
          <w:tcPr>
            <w:tcW w:w="2880" w:type="dxa"/>
            <w:vMerge w:val="restart"/>
          </w:tcPr>
          <w:p w:rsidR="00C24B27" w:rsidRPr="00354BD4" w:rsidRDefault="00C24B27" w:rsidP="00587899">
            <w:pPr>
              <w:pStyle w:val="ListParagraph"/>
              <w:numPr>
                <w:ilvl w:val="0"/>
                <w:numId w:val="30"/>
              </w:numPr>
              <w:rPr>
                <w:szCs w:val="20"/>
              </w:rPr>
            </w:pPr>
            <w:r w:rsidRPr="00354BD4">
              <w:rPr>
                <w:szCs w:val="20"/>
              </w:rPr>
              <w:t>Demonstrate the conceptual meaning of the four basic arithmetic operations (addition, subtraction, multiplication, and division).</w:t>
            </w:r>
          </w:p>
        </w:tc>
        <w:tc>
          <w:tcPr>
            <w:tcW w:w="2880" w:type="dxa"/>
            <w:tcBorders>
              <w:bottom w:val="single" w:sz="4" w:space="0" w:color="auto"/>
            </w:tcBorders>
          </w:tcPr>
          <w:p w:rsidR="00C24B27" w:rsidRPr="00354BD4" w:rsidRDefault="00C24B27" w:rsidP="00354BD4">
            <w:pPr>
              <w:rPr>
                <w:szCs w:val="20"/>
              </w:rPr>
            </w:pPr>
            <w:r w:rsidRPr="00354BD4">
              <w:rPr>
                <w:szCs w:val="20"/>
              </w:rPr>
              <w:t>MA10-GR.2-S.1-GLE.1-EO.b.iii</w:t>
            </w:r>
          </w:p>
        </w:tc>
        <w:tc>
          <w:tcPr>
            <w:tcW w:w="5760" w:type="dxa"/>
          </w:tcPr>
          <w:p w:rsidR="00C24B27" w:rsidRPr="00354BD4" w:rsidRDefault="00C24B27" w:rsidP="00354BD4">
            <w:pPr>
              <w:rPr>
                <w:szCs w:val="20"/>
              </w:rPr>
            </w:pPr>
            <w:r w:rsidRPr="00354BD4">
              <w:rPr>
                <w:szCs w:val="20"/>
              </w:rPr>
              <w:t>Add and subtract within 1000, using concrete models or drawings and strategies based on place value, properties of operations, and/or the relationship between addition and subtraction; relate the strategy to a written method. (CCSS: 2.NBT.7)</w:t>
            </w:r>
          </w:p>
        </w:tc>
        <w:tc>
          <w:tcPr>
            <w:tcW w:w="2880" w:type="dxa"/>
            <w:vMerge w:val="restart"/>
          </w:tcPr>
          <w:p w:rsidR="00C24B27" w:rsidRPr="00354BD4" w:rsidRDefault="00C24B27" w:rsidP="00354BD4">
            <w:pPr>
              <w:rPr>
                <w:szCs w:val="20"/>
              </w:rPr>
            </w:pPr>
            <w:r w:rsidRPr="00354BD4">
              <w:rPr>
                <w:szCs w:val="20"/>
              </w:rPr>
              <w:t>Using pictures and diagrams is part of the standard for mathematical practice, “Model with mathematics.”</w:t>
            </w:r>
          </w:p>
        </w:tc>
      </w:tr>
      <w:tr w:rsidR="00C24B27" w:rsidRPr="00354BD4" w:rsidTr="00587899">
        <w:trPr>
          <w:cantSplit/>
          <w:trHeight w:val="287"/>
          <w:jc w:val="center"/>
        </w:trPr>
        <w:tc>
          <w:tcPr>
            <w:tcW w:w="2880" w:type="dxa"/>
            <w:vMerge/>
          </w:tcPr>
          <w:p w:rsidR="00C24B27" w:rsidRPr="00354BD4" w:rsidRDefault="00C24B27" w:rsidP="00354BD4">
            <w:pPr>
              <w:pStyle w:val="ListParagraph"/>
              <w:numPr>
                <w:ilvl w:val="0"/>
                <w:numId w:val="30"/>
              </w:numPr>
              <w:rPr>
                <w:szCs w:val="20"/>
              </w:rPr>
            </w:pPr>
          </w:p>
        </w:tc>
        <w:tc>
          <w:tcPr>
            <w:tcW w:w="2880" w:type="dxa"/>
            <w:tcBorders>
              <w:bottom w:val="single" w:sz="4" w:space="0" w:color="auto"/>
            </w:tcBorders>
          </w:tcPr>
          <w:p w:rsidR="00C24B27" w:rsidRPr="00354BD4" w:rsidRDefault="00C24B27" w:rsidP="00354BD4">
            <w:pPr>
              <w:rPr>
                <w:szCs w:val="20"/>
              </w:rPr>
            </w:pPr>
            <w:r w:rsidRPr="00354BD4">
              <w:rPr>
                <w:szCs w:val="20"/>
              </w:rPr>
              <w:t>MA10-GR.3-S.1-GLE.3-EO.a.iii</w:t>
            </w:r>
          </w:p>
        </w:tc>
        <w:tc>
          <w:tcPr>
            <w:tcW w:w="5760" w:type="dxa"/>
          </w:tcPr>
          <w:p w:rsidR="00C24B27" w:rsidRPr="00354BD4" w:rsidRDefault="00C24B27" w:rsidP="00354BD4">
            <w:pPr>
              <w:rPr>
                <w:szCs w:val="20"/>
              </w:rPr>
            </w:pPr>
            <w:r w:rsidRPr="00354BD4">
              <w:rPr>
                <w:szCs w:val="20"/>
              </w:rPr>
              <w:t>Use multiplication and division within 100 to solve word problems in situations involving equal groups, arrays, and measurement quantities. (CCSS: 3.OA.3)</w:t>
            </w:r>
          </w:p>
        </w:tc>
        <w:tc>
          <w:tcPr>
            <w:tcW w:w="2880" w:type="dxa"/>
            <w:vMerge/>
          </w:tcPr>
          <w:p w:rsidR="00C24B27" w:rsidRPr="00354BD4" w:rsidRDefault="00C24B27" w:rsidP="00354BD4">
            <w:pPr>
              <w:rPr>
                <w:szCs w:val="20"/>
              </w:rPr>
            </w:pPr>
          </w:p>
        </w:tc>
      </w:tr>
      <w:tr w:rsidR="00C24B27" w:rsidRPr="00354BD4" w:rsidTr="00587899">
        <w:trPr>
          <w:cantSplit/>
          <w:trHeight w:val="359"/>
          <w:jc w:val="center"/>
        </w:trPr>
        <w:tc>
          <w:tcPr>
            <w:tcW w:w="2880" w:type="dxa"/>
            <w:vMerge/>
            <w:tcBorders>
              <w:bottom w:val="single" w:sz="4" w:space="0" w:color="auto"/>
            </w:tcBorders>
          </w:tcPr>
          <w:p w:rsidR="00C24B27" w:rsidRPr="00354BD4" w:rsidRDefault="00C24B27" w:rsidP="00354BD4">
            <w:pPr>
              <w:pStyle w:val="ListParagraph"/>
              <w:numPr>
                <w:ilvl w:val="0"/>
                <w:numId w:val="30"/>
              </w:numPr>
              <w:rPr>
                <w:szCs w:val="20"/>
              </w:rPr>
            </w:pPr>
          </w:p>
        </w:tc>
        <w:tc>
          <w:tcPr>
            <w:tcW w:w="2880" w:type="dxa"/>
            <w:tcBorders>
              <w:bottom w:val="single" w:sz="4" w:space="0" w:color="auto"/>
            </w:tcBorders>
          </w:tcPr>
          <w:p w:rsidR="00C24B27" w:rsidRPr="00354BD4" w:rsidRDefault="00C24B27" w:rsidP="00587899">
            <w:pPr>
              <w:rPr>
                <w:szCs w:val="20"/>
              </w:rPr>
            </w:pPr>
            <w:r w:rsidRPr="00354BD4">
              <w:rPr>
                <w:szCs w:val="20"/>
              </w:rPr>
              <w:t>MA10-GR.4-S.1-GLE.3-EO.a.iv</w:t>
            </w:r>
          </w:p>
        </w:tc>
        <w:tc>
          <w:tcPr>
            <w:tcW w:w="5760" w:type="dxa"/>
            <w:tcBorders>
              <w:bottom w:val="single" w:sz="4" w:space="0" w:color="auto"/>
            </w:tcBorders>
          </w:tcPr>
          <w:p w:rsidR="00C24B27" w:rsidRPr="00354BD4" w:rsidRDefault="00C24B27" w:rsidP="00354BD4">
            <w:pPr>
              <w:rPr>
                <w:szCs w:val="20"/>
              </w:rPr>
            </w:pPr>
            <w:r w:rsidRPr="00354BD4">
              <w:rPr>
                <w:rStyle w:val="apple-style-span"/>
                <w:rFonts w:cs="Arial"/>
                <w:color w:val="000000"/>
                <w:szCs w:val="20"/>
              </w:rPr>
              <w:t>Illustrate and explain multiplication and division calculation by using equations, rectangular arrays, and/or area models. (CCSS: 4.NBT.6)</w:t>
            </w:r>
          </w:p>
        </w:tc>
        <w:tc>
          <w:tcPr>
            <w:tcW w:w="2880" w:type="dxa"/>
            <w:vMerge/>
            <w:tcBorders>
              <w:bottom w:val="single" w:sz="4" w:space="0" w:color="auto"/>
            </w:tcBorders>
          </w:tcPr>
          <w:p w:rsidR="00C24B27" w:rsidRPr="00354BD4" w:rsidRDefault="00C24B27" w:rsidP="00354BD4">
            <w:pPr>
              <w:rPr>
                <w:szCs w:val="20"/>
              </w:rPr>
            </w:pPr>
          </w:p>
        </w:tc>
      </w:tr>
      <w:tr w:rsidR="003549E2" w:rsidRPr="00354BD4" w:rsidTr="00587899">
        <w:trPr>
          <w:cantSplit/>
          <w:trHeight w:val="341"/>
          <w:jc w:val="center"/>
        </w:trPr>
        <w:tc>
          <w:tcPr>
            <w:tcW w:w="2880" w:type="dxa"/>
            <w:vMerge w:val="restart"/>
            <w:tcBorders>
              <w:top w:val="single" w:sz="4" w:space="0" w:color="auto"/>
            </w:tcBorders>
          </w:tcPr>
          <w:p w:rsidR="003549E2" w:rsidRPr="00354BD4" w:rsidRDefault="003549E2" w:rsidP="00354BD4">
            <w:pPr>
              <w:pStyle w:val="ListParagraph"/>
              <w:numPr>
                <w:ilvl w:val="0"/>
                <w:numId w:val="30"/>
              </w:numPr>
              <w:rPr>
                <w:szCs w:val="20"/>
              </w:rPr>
            </w:pPr>
            <w:r w:rsidRPr="00354BD4">
              <w:rPr>
                <w:szCs w:val="20"/>
              </w:rPr>
              <w:t>Use and explain strategies to add, subtract, multiply and divide whole numbers in problem-solving situations.</w:t>
            </w:r>
          </w:p>
        </w:tc>
        <w:tc>
          <w:tcPr>
            <w:tcW w:w="2880" w:type="dxa"/>
            <w:tcBorders>
              <w:top w:val="single" w:sz="4" w:space="0" w:color="auto"/>
              <w:bottom w:val="single" w:sz="4" w:space="0" w:color="auto"/>
            </w:tcBorders>
          </w:tcPr>
          <w:p w:rsidR="003549E2" w:rsidRPr="00354BD4" w:rsidRDefault="00587899" w:rsidP="00354BD4">
            <w:pPr>
              <w:rPr>
                <w:szCs w:val="20"/>
              </w:rPr>
            </w:pPr>
            <w:r>
              <w:rPr>
                <w:szCs w:val="20"/>
              </w:rPr>
              <w:t>MA10-GR.4-S.1-GLE.3-EO.b</w:t>
            </w:r>
          </w:p>
        </w:tc>
        <w:tc>
          <w:tcPr>
            <w:tcW w:w="5760" w:type="dxa"/>
            <w:tcBorders>
              <w:top w:val="single" w:sz="4" w:space="0" w:color="auto"/>
            </w:tcBorders>
          </w:tcPr>
          <w:p w:rsidR="003549E2" w:rsidRPr="00354BD4" w:rsidDel="00B374A6" w:rsidRDefault="003549E2" w:rsidP="00587899">
            <w:pPr>
              <w:pStyle w:val="NoSpacing"/>
              <w:rPr>
                <w:szCs w:val="20"/>
              </w:rPr>
            </w:pPr>
            <w:r w:rsidRPr="00354BD4">
              <w:rPr>
                <w:rFonts w:ascii="Verdana" w:hAnsi="Verdana"/>
                <w:sz w:val="20"/>
                <w:szCs w:val="20"/>
              </w:rPr>
              <w:t>Use the four operations with whole numbers to solve problems.  (CCSS: 4.OA)</w:t>
            </w:r>
          </w:p>
        </w:tc>
        <w:tc>
          <w:tcPr>
            <w:tcW w:w="2880" w:type="dxa"/>
            <w:vMerge w:val="restart"/>
            <w:tcBorders>
              <w:top w:val="single" w:sz="4" w:space="0" w:color="auto"/>
            </w:tcBorders>
          </w:tcPr>
          <w:p w:rsidR="003549E2" w:rsidRPr="00354BD4" w:rsidRDefault="003549E2" w:rsidP="00354BD4">
            <w:pPr>
              <w:rPr>
                <w:szCs w:val="20"/>
              </w:rPr>
            </w:pPr>
          </w:p>
        </w:tc>
      </w:tr>
      <w:tr w:rsidR="003549E2" w:rsidRPr="00354BD4" w:rsidTr="00587899">
        <w:trPr>
          <w:cantSplit/>
          <w:trHeight w:val="116"/>
          <w:jc w:val="center"/>
        </w:trPr>
        <w:tc>
          <w:tcPr>
            <w:tcW w:w="2880" w:type="dxa"/>
            <w:vMerge/>
            <w:tcBorders>
              <w:bottom w:val="single" w:sz="4" w:space="0" w:color="auto"/>
            </w:tcBorders>
          </w:tcPr>
          <w:p w:rsidR="003549E2" w:rsidRPr="00354BD4" w:rsidRDefault="003549E2" w:rsidP="00354BD4">
            <w:pPr>
              <w:pStyle w:val="ListParagraph"/>
              <w:numPr>
                <w:ilvl w:val="0"/>
                <w:numId w:val="30"/>
              </w:numPr>
              <w:rPr>
                <w:szCs w:val="20"/>
              </w:rPr>
            </w:pPr>
          </w:p>
        </w:tc>
        <w:tc>
          <w:tcPr>
            <w:tcW w:w="2880" w:type="dxa"/>
            <w:tcBorders>
              <w:top w:val="single" w:sz="4" w:space="0" w:color="auto"/>
              <w:bottom w:val="single" w:sz="4" w:space="0" w:color="auto"/>
            </w:tcBorders>
          </w:tcPr>
          <w:p w:rsidR="003549E2" w:rsidRPr="00354BD4" w:rsidRDefault="00587899" w:rsidP="00354BD4">
            <w:pPr>
              <w:rPr>
                <w:szCs w:val="20"/>
              </w:rPr>
            </w:pPr>
            <w:r>
              <w:rPr>
                <w:szCs w:val="20"/>
              </w:rPr>
              <w:t>MA10-GR.5-S.1-GLE.2-EO.b</w:t>
            </w:r>
          </w:p>
        </w:tc>
        <w:tc>
          <w:tcPr>
            <w:tcW w:w="5760" w:type="dxa"/>
            <w:tcBorders>
              <w:bottom w:val="single" w:sz="4" w:space="0" w:color="auto"/>
            </w:tcBorders>
          </w:tcPr>
          <w:p w:rsidR="003549E2" w:rsidRPr="00354BD4" w:rsidRDefault="00B73583" w:rsidP="00587899">
            <w:pPr>
              <w:pStyle w:val="NoSpacing"/>
              <w:rPr>
                <w:rFonts w:ascii="Verdana" w:hAnsi="Verdana"/>
                <w:sz w:val="20"/>
                <w:szCs w:val="20"/>
              </w:rPr>
            </w:pPr>
            <w:r w:rsidRPr="00354BD4">
              <w:rPr>
                <w:rFonts w:ascii="Verdana" w:hAnsi="Verdana"/>
                <w:sz w:val="20"/>
                <w:szCs w:val="20"/>
              </w:rPr>
              <w:t>Find whole-number quotients of whole numbers. (CCSS: 5.NBT.6)</w:t>
            </w:r>
          </w:p>
        </w:tc>
        <w:tc>
          <w:tcPr>
            <w:tcW w:w="2880" w:type="dxa"/>
            <w:vMerge/>
            <w:tcBorders>
              <w:bottom w:val="single" w:sz="4" w:space="0" w:color="auto"/>
            </w:tcBorders>
          </w:tcPr>
          <w:p w:rsidR="003549E2" w:rsidRPr="00354BD4" w:rsidRDefault="003549E2" w:rsidP="00354BD4">
            <w:pPr>
              <w:rPr>
                <w:szCs w:val="20"/>
              </w:rPr>
            </w:pPr>
          </w:p>
        </w:tc>
      </w:tr>
      <w:tr w:rsidR="008E60F9" w:rsidRPr="00354BD4" w:rsidTr="00587899">
        <w:trPr>
          <w:cantSplit/>
          <w:trHeight w:val="971"/>
          <w:jc w:val="center"/>
        </w:trPr>
        <w:tc>
          <w:tcPr>
            <w:tcW w:w="2880" w:type="dxa"/>
            <w:tcBorders>
              <w:top w:val="single" w:sz="4" w:space="0" w:color="auto"/>
              <w:bottom w:val="single" w:sz="4" w:space="0" w:color="auto"/>
            </w:tcBorders>
          </w:tcPr>
          <w:p w:rsidR="008E60F9" w:rsidRPr="00354BD4" w:rsidRDefault="008E60F9" w:rsidP="00354BD4">
            <w:pPr>
              <w:pStyle w:val="ListParagraph"/>
              <w:numPr>
                <w:ilvl w:val="0"/>
                <w:numId w:val="30"/>
              </w:numPr>
              <w:rPr>
                <w:szCs w:val="20"/>
              </w:rPr>
            </w:pPr>
            <w:r w:rsidRPr="00354BD4">
              <w:rPr>
                <w:szCs w:val="20"/>
              </w:rPr>
              <w:lastRenderedPageBreak/>
              <w:t>Demonstrate proficiency of addition, subtraction, multiplication and division of whole numbers in problem-solving situations.</w:t>
            </w:r>
          </w:p>
        </w:tc>
        <w:tc>
          <w:tcPr>
            <w:tcW w:w="2880" w:type="dxa"/>
            <w:tcBorders>
              <w:top w:val="single" w:sz="4" w:space="0" w:color="auto"/>
              <w:bottom w:val="single" w:sz="4" w:space="0" w:color="auto"/>
            </w:tcBorders>
          </w:tcPr>
          <w:p w:rsidR="008E60F9" w:rsidRPr="00354BD4" w:rsidRDefault="00587899" w:rsidP="00354BD4">
            <w:pPr>
              <w:rPr>
                <w:szCs w:val="20"/>
              </w:rPr>
            </w:pPr>
            <w:r>
              <w:rPr>
                <w:szCs w:val="20"/>
              </w:rPr>
              <w:t>MA10-GR.4-S.1-GLE.3-EO.b</w:t>
            </w:r>
          </w:p>
        </w:tc>
        <w:tc>
          <w:tcPr>
            <w:tcW w:w="5760" w:type="dxa"/>
            <w:tcBorders>
              <w:top w:val="single" w:sz="4" w:space="0" w:color="auto"/>
              <w:bottom w:val="single" w:sz="4" w:space="0" w:color="auto"/>
            </w:tcBorders>
          </w:tcPr>
          <w:p w:rsidR="008E60F9" w:rsidRPr="00354BD4" w:rsidDel="00B374A6" w:rsidRDefault="008E60F9" w:rsidP="00587899">
            <w:pPr>
              <w:pStyle w:val="NoSpacing"/>
              <w:rPr>
                <w:szCs w:val="20"/>
              </w:rPr>
            </w:pPr>
            <w:r w:rsidRPr="00354BD4">
              <w:rPr>
                <w:rFonts w:ascii="Verdana" w:hAnsi="Verdana"/>
                <w:sz w:val="20"/>
                <w:szCs w:val="20"/>
              </w:rPr>
              <w:t>Use the four operations with whole numbers to solve problems.  (CCSS: 4.OA)</w:t>
            </w:r>
          </w:p>
        </w:tc>
        <w:tc>
          <w:tcPr>
            <w:tcW w:w="2880" w:type="dxa"/>
            <w:tcBorders>
              <w:top w:val="single" w:sz="4" w:space="0" w:color="auto"/>
              <w:bottom w:val="single" w:sz="4" w:space="0" w:color="auto"/>
            </w:tcBorders>
          </w:tcPr>
          <w:p w:rsidR="008E60F9" w:rsidRPr="00354BD4" w:rsidRDefault="008E60F9" w:rsidP="00354BD4">
            <w:pPr>
              <w:rPr>
                <w:szCs w:val="20"/>
              </w:rPr>
            </w:pPr>
          </w:p>
        </w:tc>
      </w:tr>
      <w:tr w:rsidR="00C24B27" w:rsidRPr="00354BD4" w:rsidTr="00587899">
        <w:trPr>
          <w:cantSplit/>
          <w:trHeight w:val="611"/>
          <w:jc w:val="center"/>
        </w:trPr>
        <w:tc>
          <w:tcPr>
            <w:tcW w:w="2880" w:type="dxa"/>
            <w:vMerge w:val="restart"/>
            <w:tcBorders>
              <w:top w:val="single" w:sz="4" w:space="0" w:color="auto"/>
            </w:tcBorders>
          </w:tcPr>
          <w:p w:rsidR="00C24B27" w:rsidRPr="00354BD4" w:rsidRDefault="00C24B27" w:rsidP="00354BD4">
            <w:pPr>
              <w:pStyle w:val="ListParagraph"/>
              <w:numPr>
                <w:ilvl w:val="0"/>
                <w:numId w:val="30"/>
              </w:numPr>
              <w:rPr>
                <w:szCs w:val="20"/>
              </w:rPr>
            </w:pPr>
            <w:r w:rsidRPr="00354BD4">
              <w:rPr>
                <w:szCs w:val="20"/>
              </w:rPr>
              <w:t>Use and explain strategies to add and subtract commonly–used fractions with like denominators in problem-solving situations.</w:t>
            </w:r>
          </w:p>
        </w:tc>
        <w:tc>
          <w:tcPr>
            <w:tcW w:w="2880" w:type="dxa"/>
            <w:tcBorders>
              <w:top w:val="single" w:sz="4" w:space="0" w:color="auto"/>
              <w:bottom w:val="single" w:sz="4" w:space="0" w:color="auto"/>
            </w:tcBorders>
          </w:tcPr>
          <w:p w:rsidR="00C24B27" w:rsidRPr="00354BD4" w:rsidRDefault="00587899" w:rsidP="00354BD4">
            <w:pPr>
              <w:rPr>
                <w:szCs w:val="20"/>
              </w:rPr>
            </w:pPr>
            <w:r>
              <w:rPr>
                <w:szCs w:val="20"/>
              </w:rPr>
              <w:t>MA10-GR.5-S.1-GLE.3-EO.a</w:t>
            </w:r>
          </w:p>
        </w:tc>
        <w:tc>
          <w:tcPr>
            <w:tcW w:w="5760" w:type="dxa"/>
            <w:tcBorders>
              <w:top w:val="single" w:sz="4" w:space="0" w:color="auto"/>
            </w:tcBorders>
          </w:tcPr>
          <w:p w:rsidR="00C24B27" w:rsidRPr="00354BD4" w:rsidDel="00B374A6" w:rsidRDefault="00C24B27" w:rsidP="00587899">
            <w:pPr>
              <w:pStyle w:val="NoSpacing"/>
              <w:rPr>
                <w:szCs w:val="20"/>
              </w:rPr>
            </w:pPr>
            <w:r w:rsidRPr="00354BD4">
              <w:rPr>
                <w:rFonts w:ascii="Verdana" w:hAnsi="Verdana"/>
                <w:sz w:val="20"/>
                <w:szCs w:val="20"/>
              </w:rPr>
              <w:t>Use equivalent fractions as a strategy to add and subtract fractions. (CCSS: 5.NF)</w:t>
            </w:r>
          </w:p>
        </w:tc>
        <w:tc>
          <w:tcPr>
            <w:tcW w:w="2880" w:type="dxa"/>
            <w:vMerge w:val="restart"/>
            <w:tcBorders>
              <w:top w:val="single" w:sz="4" w:space="0" w:color="auto"/>
            </w:tcBorders>
          </w:tcPr>
          <w:p w:rsidR="00C24B27" w:rsidRPr="00354BD4" w:rsidDel="00B374A6" w:rsidRDefault="00C24B27" w:rsidP="00354BD4">
            <w:pPr>
              <w:rPr>
                <w:szCs w:val="20"/>
              </w:rPr>
            </w:pPr>
          </w:p>
        </w:tc>
      </w:tr>
      <w:tr w:rsidR="00C24B27" w:rsidRPr="00354BD4" w:rsidTr="00587899">
        <w:trPr>
          <w:cantSplit/>
          <w:trHeight w:val="710"/>
          <w:jc w:val="center"/>
        </w:trPr>
        <w:tc>
          <w:tcPr>
            <w:tcW w:w="2880" w:type="dxa"/>
            <w:vMerge/>
            <w:tcBorders>
              <w:bottom w:val="single" w:sz="4" w:space="0" w:color="auto"/>
            </w:tcBorders>
          </w:tcPr>
          <w:p w:rsidR="00C24B27" w:rsidRPr="00354BD4" w:rsidRDefault="00C24B27" w:rsidP="00354BD4">
            <w:pPr>
              <w:rPr>
                <w:szCs w:val="20"/>
              </w:rPr>
            </w:pPr>
          </w:p>
        </w:tc>
        <w:tc>
          <w:tcPr>
            <w:tcW w:w="2880" w:type="dxa"/>
            <w:tcBorders>
              <w:top w:val="single" w:sz="4" w:space="0" w:color="auto"/>
              <w:bottom w:val="single" w:sz="4" w:space="0" w:color="auto"/>
            </w:tcBorders>
          </w:tcPr>
          <w:p w:rsidR="00C24B27" w:rsidRPr="00354BD4" w:rsidRDefault="00C24B27" w:rsidP="00354BD4">
            <w:pPr>
              <w:rPr>
                <w:szCs w:val="20"/>
              </w:rPr>
            </w:pPr>
            <w:r w:rsidRPr="00354BD4">
              <w:rPr>
                <w:szCs w:val="20"/>
              </w:rPr>
              <w:t>MA10-GR.4-S.1-GLE.2-EO.b.i</w:t>
            </w:r>
          </w:p>
        </w:tc>
        <w:tc>
          <w:tcPr>
            <w:tcW w:w="5760" w:type="dxa"/>
            <w:tcBorders>
              <w:bottom w:val="single" w:sz="4" w:space="0" w:color="auto"/>
            </w:tcBorders>
          </w:tcPr>
          <w:p w:rsidR="00C24B27" w:rsidRPr="00354BD4" w:rsidRDefault="00C24B27" w:rsidP="00354BD4">
            <w:pPr>
              <w:pStyle w:val="NoSpacing"/>
              <w:rPr>
                <w:rFonts w:ascii="Verdana" w:hAnsi="Verdana"/>
                <w:sz w:val="20"/>
                <w:szCs w:val="20"/>
              </w:rPr>
            </w:pPr>
            <w:r w:rsidRPr="00354BD4">
              <w:rPr>
                <w:rFonts w:ascii="Verdana" w:hAnsi="Verdana"/>
                <w:sz w:val="20"/>
                <w:szCs w:val="20"/>
              </w:rPr>
              <w:t>Apply previous understandings of addition and subtraction to add and subtract fractions.</w:t>
            </w:r>
            <w:r w:rsidR="009930A4">
              <w:rPr>
                <w:rFonts w:ascii="Verdana" w:hAnsi="Verdana"/>
                <w:sz w:val="20"/>
                <w:szCs w:val="20"/>
              </w:rPr>
              <w:t xml:space="preserve"> </w:t>
            </w:r>
            <w:r w:rsidR="009930A4" w:rsidRPr="009930A4">
              <w:rPr>
                <w:rFonts w:ascii="Verdana" w:hAnsi="Verdana"/>
                <w:sz w:val="20"/>
                <w:szCs w:val="20"/>
              </w:rPr>
              <w:t>(CCSS: 4.NF.3b)</w:t>
            </w:r>
          </w:p>
        </w:tc>
        <w:tc>
          <w:tcPr>
            <w:tcW w:w="2880" w:type="dxa"/>
            <w:vMerge/>
            <w:tcBorders>
              <w:bottom w:val="single" w:sz="4" w:space="0" w:color="auto"/>
            </w:tcBorders>
          </w:tcPr>
          <w:p w:rsidR="00C24B27" w:rsidRPr="00354BD4" w:rsidDel="00B374A6" w:rsidRDefault="00C24B27" w:rsidP="00354BD4">
            <w:pPr>
              <w:rPr>
                <w:szCs w:val="20"/>
              </w:rPr>
            </w:pPr>
          </w:p>
        </w:tc>
      </w:tr>
      <w:tr w:rsidR="00C24B27" w:rsidRPr="00354BD4" w:rsidTr="00587899">
        <w:trPr>
          <w:cantSplit/>
          <w:trHeight w:val="1232"/>
          <w:jc w:val="center"/>
        </w:trPr>
        <w:tc>
          <w:tcPr>
            <w:tcW w:w="2880" w:type="dxa"/>
            <w:tcBorders>
              <w:top w:val="single" w:sz="4" w:space="0" w:color="auto"/>
            </w:tcBorders>
          </w:tcPr>
          <w:p w:rsidR="00C24B27" w:rsidRPr="00354BD4" w:rsidRDefault="00C24B27" w:rsidP="00354BD4">
            <w:pPr>
              <w:pStyle w:val="ListParagraph"/>
              <w:numPr>
                <w:ilvl w:val="0"/>
                <w:numId w:val="30"/>
              </w:numPr>
              <w:rPr>
                <w:szCs w:val="20"/>
              </w:rPr>
            </w:pPr>
            <w:r w:rsidRPr="00354BD4">
              <w:rPr>
                <w:szCs w:val="20"/>
              </w:rPr>
              <w:t>Use and explain strategies to add and subtract commonly-used decimals in problem-solving situations.</w:t>
            </w:r>
          </w:p>
        </w:tc>
        <w:tc>
          <w:tcPr>
            <w:tcW w:w="2880" w:type="dxa"/>
            <w:tcBorders>
              <w:top w:val="single" w:sz="4" w:space="0" w:color="auto"/>
            </w:tcBorders>
          </w:tcPr>
          <w:p w:rsidR="00C24B27" w:rsidRPr="00354BD4" w:rsidRDefault="00587899" w:rsidP="00587899">
            <w:pPr>
              <w:rPr>
                <w:szCs w:val="20"/>
              </w:rPr>
            </w:pPr>
            <w:r>
              <w:rPr>
                <w:szCs w:val="20"/>
              </w:rPr>
              <w:t>MA10-GR.5-S.1-GLE.2-EO.c (</w:t>
            </w:r>
            <w:proofErr w:type="spellStart"/>
            <w:r>
              <w:rPr>
                <w:szCs w:val="20"/>
              </w:rPr>
              <w:t>i</w:t>
            </w:r>
            <w:proofErr w:type="spellEnd"/>
            <w:r>
              <w:rPr>
                <w:szCs w:val="20"/>
              </w:rPr>
              <w:t>-ii)</w:t>
            </w:r>
          </w:p>
        </w:tc>
        <w:tc>
          <w:tcPr>
            <w:tcW w:w="5760" w:type="dxa"/>
            <w:tcBorders>
              <w:top w:val="single" w:sz="4" w:space="0" w:color="auto"/>
            </w:tcBorders>
          </w:tcPr>
          <w:p w:rsidR="00C24B27" w:rsidRPr="00354BD4" w:rsidRDefault="00C24B27" w:rsidP="00354BD4">
            <w:pPr>
              <w:pStyle w:val="NoSpacing"/>
              <w:rPr>
                <w:rFonts w:ascii="Verdana" w:hAnsi="Verdana"/>
                <w:sz w:val="20"/>
                <w:szCs w:val="20"/>
              </w:rPr>
            </w:pPr>
            <w:r w:rsidRPr="00354BD4">
              <w:rPr>
                <w:rFonts w:ascii="Verdana" w:hAnsi="Verdana"/>
                <w:sz w:val="20"/>
                <w:szCs w:val="20"/>
              </w:rPr>
              <w:t>Add, subtract, multiply, and divide decimals to hundredths. (CCSS: 5.NBT.7)</w:t>
            </w:r>
          </w:p>
          <w:p w:rsidR="00C24B27" w:rsidRPr="00587899" w:rsidRDefault="00C24B27" w:rsidP="00F54389">
            <w:pPr>
              <w:pStyle w:val="ListParagraph"/>
              <w:numPr>
                <w:ilvl w:val="0"/>
                <w:numId w:val="41"/>
              </w:numPr>
              <w:rPr>
                <w:rFonts w:eastAsia="Times New Roman" w:cs="Times New Roman"/>
                <w:szCs w:val="20"/>
              </w:rPr>
            </w:pPr>
            <w:r w:rsidRPr="00587899">
              <w:rPr>
                <w:rFonts w:eastAsia="Times New Roman" w:cs="Times New Roman"/>
                <w:szCs w:val="20"/>
              </w:rPr>
              <w:t>Use concrete models or drawings and strategies based on place value, properties of operations, and/or the relationship between addition and subtraction. (CCSS: 5.NBT.7)</w:t>
            </w:r>
          </w:p>
          <w:p w:rsidR="00C24B27" w:rsidRPr="00587899" w:rsidDel="00B374A6" w:rsidRDefault="00C24B27" w:rsidP="00F54389">
            <w:pPr>
              <w:pStyle w:val="ListParagraph"/>
              <w:numPr>
                <w:ilvl w:val="0"/>
                <w:numId w:val="41"/>
              </w:numPr>
              <w:rPr>
                <w:szCs w:val="20"/>
              </w:rPr>
            </w:pPr>
            <w:r w:rsidRPr="00587899">
              <w:rPr>
                <w:rFonts w:eastAsia="Times New Roman" w:cs="Times New Roman"/>
                <w:szCs w:val="20"/>
              </w:rPr>
              <w:t>Relate strategies to a written method and explain the reasoning used. (CCSS: 5.NBT.7)</w:t>
            </w:r>
          </w:p>
        </w:tc>
        <w:tc>
          <w:tcPr>
            <w:tcW w:w="2880" w:type="dxa"/>
            <w:tcBorders>
              <w:top w:val="single" w:sz="4" w:space="0" w:color="auto"/>
            </w:tcBorders>
          </w:tcPr>
          <w:p w:rsidR="00C24B27" w:rsidRPr="00354BD4" w:rsidRDefault="00C24B27" w:rsidP="00354BD4">
            <w:pPr>
              <w:rPr>
                <w:szCs w:val="20"/>
              </w:rPr>
            </w:pPr>
          </w:p>
        </w:tc>
      </w:tr>
    </w:tbl>
    <w:p w:rsidR="00587899" w:rsidRDefault="00587899">
      <w:pPr>
        <w:rPr>
          <w:szCs w:val="20"/>
        </w:rPr>
      </w:pPr>
      <w:r>
        <w:rPr>
          <w:szCs w:val="20"/>
        </w:rPr>
        <w:br w:type="page"/>
      </w:r>
    </w:p>
    <w:tbl>
      <w:tblPr>
        <w:tblStyle w:val="TableGrid"/>
        <w:tblW w:w="14400" w:type="dxa"/>
        <w:jc w:val="center"/>
        <w:tblLayout w:type="fixed"/>
        <w:tblLook w:val="04A0"/>
      </w:tblPr>
      <w:tblGrid>
        <w:gridCol w:w="2880"/>
        <w:gridCol w:w="2880"/>
        <w:gridCol w:w="5760"/>
        <w:gridCol w:w="2880"/>
      </w:tblGrid>
      <w:tr w:rsidR="005243D6" w:rsidRPr="00354BD4" w:rsidTr="003D2ED8">
        <w:trPr>
          <w:trHeight w:val="144"/>
          <w:jc w:val="center"/>
        </w:trPr>
        <w:tc>
          <w:tcPr>
            <w:tcW w:w="2880" w:type="dxa"/>
            <w:shd w:val="clear" w:color="auto" w:fill="C6D9F1" w:themeFill="text2" w:themeFillTint="33"/>
          </w:tcPr>
          <w:p w:rsidR="005243D6" w:rsidRPr="00354BD4" w:rsidRDefault="005243D6" w:rsidP="00354BD4">
            <w:pPr>
              <w:pStyle w:val="Default"/>
              <w:rPr>
                <w:rFonts w:ascii="Verdana" w:hAnsi="Verdana" w:cs="Times New Roman"/>
                <w:sz w:val="20"/>
                <w:szCs w:val="20"/>
              </w:rPr>
            </w:pPr>
            <w:r w:rsidRPr="00354BD4">
              <w:rPr>
                <w:rFonts w:ascii="Verdana" w:hAnsi="Verdana" w:cs="Times New Roman"/>
                <w:b/>
                <w:bCs/>
                <w:sz w:val="20"/>
                <w:szCs w:val="20"/>
              </w:rPr>
              <w:lastRenderedPageBreak/>
              <w:t>Standard 6</w:t>
            </w:r>
          </w:p>
        </w:tc>
        <w:tc>
          <w:tcPr>
            <w:tcW w:w="11520" w:type="dxa"/>
            <w:gridSpan w:val="3"/>
            <w:shd w:val="clear" w:color="auto" w:fill="C6D9F1" w:themeFill="text2" w:themeFillTint="33"/>
            <w:vAlign w:val="center"/>
          </w:tcPr>
          <w:p w:rsidR="005243D6" w:rsidRPr="00354BD4" w:rsidRDefault="005243D6" w:rsidP="00354BD4">
            <w:pPr>
              <w:pStyle w:val="Default"/>
              <w:rPr>
                <w:rFonts w:ascii="Verdana" w:hAnsi="Verdana" w:cs="Times New Roman"/>
                <w:sz w:val="20"/>
                <w:szCs w:val="20"/>
              </w:rPr>
            </w:pPr>
            <w:r w:rsidRPr="00354BD4">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5243D6" w:rsidRPr="00354BD4" w:rsidTr="003D2ED8">
        <w:trPr>
          <w:trHeight w:val="144"/>
          <w:jc w:val="center"/>
        </w:trPr>
        <w:tc>
          <w:tcPr>
            <w:tcW w:w="2880" w:type="dxa"/>
            <w:shd w:val="clear" w:color="auto" w:fill="D9D9D9" w:themeFill="background1" w:themeFillShade="D9"/>
          </w:tcPr>
          <w:p w:rsidR="005243D6" w:rsidRPr="00354BD4" w:rsidRDefault="005243D6" w:rsidP="00354BD4">
            <w:pPr>
              <w:pStyle w:val="Default"/>
              <w:rPr>
                <w:rFonts w:ascii="Verdana" w:hAnsi="Verdana" w:cs="Times New Roman"/>
                <w:sz w:val="20"/>
                <w:szCs w:val="20"/>
              </w:rPr>
            </w:pPr>
            <w:r w:rsidRPr="00354BD4">
              <w:rPr>
                <w:rFonts w:ascii="Verdana" w:hAnsi="Verdana" w:cs="Times New Roman"/>
                <w:b/>
                <w:bCs/>
                <w:sz w:val="20"/>
                <w:szCs w:val="20"/>
              </w:rPr>
              <w:t>Benchmark 3</w:t>
            </w:r>
          </w:p>
        </w:tc>
        <w:tc>
          <w:tcPr>
            <w:tcW w:w="11520" w:type="dxa"/>
            <w:gridSpan w:val="3"/>
            <w:shd w:val="clear" w:color="auto" w:fill="D9D9D9" w:themeFill="background1" w:themeFillShade="D9"/>
          </w:tcPr>
          <w:p w:rsidR="005243D6" w:rsidRPr="00354BD4" w:rsidRDefault="005243D6" w:rsidP="00354BD4">
            <w:pPr>
              <w:rPr>
                <w:szCs w:val="20"/>
              </w:rPr>
            </w:pPr>
            <w:r w:rsidRPr="00354BD4">
              <w:rPr>
                <w:szCs w:val="20"/>
              </w:rPr>
              <w:t>Develop, apply and explain a variety of different estimation strategies in problem-solving situations, and explain why an estimate may be acceptable in place of an exact answer.</w:t>
            </w:r>
          </w:p>
        </w:tc>
      </w:tr>
      <w:tr w:rsidR="00F6647D" w:rsidRPr="00354BD4" w:rsidTr="00F6647D">
        <w:trPr>
          <w:trHeight w:val="144"/>
          <w:jc w:val="center"/>
        </w:trPr>
        <w:tc>
          <w:tcPr>
            <w:tcW w:w="2880" w:type="dxa"/>
          </w:tcPr>
          <w:p w:rsidR="00F6647D" w:rsidRPr="00354BD4" w:rsidRDefault="00F6647D" w:rsidP="00354BD4">
            <w:pPr>
              <w:rPr>
                <w:b/>
                <w:szCs w:val="20"/>
              </w:rPr>
            </w:pPr>
            <w:r w:rsidRPr="00354BD4">
              <w:rPr>
                <w:b/>
                <w:szCs w:val="20"/>
              </w:rPr>
              <w:t>Assessment Objective</w:t>
            </w:r>
          </w:p>
        </w:tc>
        <w:tc>
          <w:tcPr>
            <w:tcW w:w="2880" w:type="dxa"/>
          </w:tcPr>
          <w:p w:rsidR="00F6647D" w:rsidRPr="00354BD4" w:rsidRDefault="00F6647D" w:rsidP="00354BD4">
            <w:pPr>
              <w:rPr>
                <w:b/>
                <w:szCs w:val="20"/>
              </w:rPr>
            </w:pPr>
            <w:r w:rsidRPr="00354BD4">
              <w:rPr>
                <w:b/>
                <w:szCs w:val="20"/>
              </w:rPr>
              <w:t>CAS Alignment Code</w:t>
            </w:r>
          </w:p>
        </w:tc>
        <w:tc>
          <w:tcPr>
            <w:tcW w:w="5760" w:type="dxa"/>
            <w:tcBorders>
              <w:bottom w:val="single" w:sz="4" w:space="0" w:color="auto"/>
            </w:tcBorders>
          </w:tcPr>
          <w:p w:rsidR="00F6647D" w:rsidRPr="00354BD4" w:rsidRDefault="00F6647D" w:rsidP="00354BD4">
            <w:pPr>
              <w:rPr>
                <w:b/>
                <w:szCs w:val="20"/>
              </w:rPr>
            </w:pPr>
            <w:r w:rsidRPr="00354BD4">
              <w:rPr>
                <w:b/>
                <w:szCs w:val="20"/>
              </w:rPr>
              <w:t>CAS Expectation Text</w:t>
            </w:r>
          </w:p>
        </w:tc>
        <w:tc>
          <w:tcPr>
            <w:tcW w:w="2880" w:type="dxa"/>
            <w:tcBorders>
              <w:bottom w:val="single" w:sz="4" w:space="0" w:color="auto"/>
            </w:tcBorders>
          </w:tcPr>
          <w:p w:rsidR="00F6647D" w:rsidRPr="00354BD4" w:rsidRDefault="00F6647D" w:rsidP="00354BD4">
            <w:pPr>
              <w:rPr>
                <w:b/>
                <w:szCs w:val="20"/>
              </w:rPr>
            </w:pPr>
            <w:r w:rsidRPr="00354BD4">
              <w:rPr>
                <w:b/>
                <w:szCs w:val="20"/>
              </w:rPr>
              <w:t>Comment</w:t>
            </w:r>
          </w:p>
        </w:tc>
      </w:tr>
      <w:tr w:rsidR="005243D6" w:rsidRPr="00354BD4" w:rsidTr="00F6647D">
        <w:trPr>
          <w:trHeight w:val="1216"/>
          <w:jc w:val="center"/>
        </w:trPr>
        <w:tc>
          <w:tcPr>
            <w:tcW w:w="2880" w:type="dxa"/>
            <w:tcBorders>
              <w:bottom w:val="single" w:sz="4" w:space="0" w:color="auto"/>
            </w:tcBorders>
          </w:tcPr>
          <w:p w:rsidR="005243D6" w:rsidRPr="00354BD4" w:rsidRDefault="005243D6" w:rsidP="00354BD4">
            <w:pPr>
              <w:pStyle w:val="ListParagraph"/>
              <w:numPr>
                <w:ilvl w:val="0"/>
                <w:numId w:val="31"/>
              </w:numPr>
              <w:rPr>
                <w:szCs w:val="20"/>
              </w:rPr>
            </w:pPr>
            <w:r w:rsidRPr="00354BD4">
              <w:rPr>
                <w:szCs w:val="20"/>
              </w:rPr>
              <w:t>Determine from real-world problems whether an estimated or exact answer is acceptable.</w:t>
            </w:r>
          </w:p>
        </w:tc>
        <w:tc>
          <w:tcPr>
            <w:tcW w:w="2880" w:type="dxa"/>
            <w:tcBorders>
              <w:bottom w:val="single" w:sz="4" w:space="0" w:color="auto"/>
            </w:tcBorders>
          </w:tcPr>
          <w:p w:rsidR="005243D6" w:rsidRPr="00354BD4" w:rsidRDefault="005243D6" w:rsidP="00354BD4">
            <w:pPr>
              <w:rPr>
                <w:szCs w:val="20"/>
              </w:rPr>
            </w:pPr>
          </w:p>
        </w:tc>
        <w:tc>
          <w:tcPr>
            <w:tcW w:w="5760" w:type="dxa"/>
            <w:tcBorders>
              <w:bottom w:val="single" w:sz="4" w:space="0" w:color="auto"/>
            </w:tcBorders>
          </w:tcPr>
          <w:p w:rsidR="005243D6" w:rsidRPr="00354BD4" w:rsidRDefault="005243D6" w:rsidP="00354BD4">
            <w:pPr>
              <w:autoSpaceDE w:val="0"/>
              <w:autoSpaceDN w:val="0"/>
              <w:adjustRightInd w:val="0"/>
              <w:rPr>
                <w:szCs w:val="20"/>
              </w:rPr>
            </w:pPr>
          </w:p>
        </w:tc>
        <w:tc>
          <w:tcPr>
            <w:tcW w:w="2880" w:type="dxa"/>
            <w:tcBorders>
              <w:bottom w:val="single" w:sz="4" w:space="0" w:color="auto"/>
            </w:tcBorders>
          </w:tcPr>
          <w:p w:rsidR="005243D6" w:rsidRPr="00354BD4" w:rsidRDefault="005243D6" w:rsidP="00354BD4">
            <w:pPr>
              <w:rPr>
                <w:szCs w:val="20"/>
              </w:rPr>
            </w:pPr>
            <w:r w:rsidRPr="00354BD4">
              <w:rPr>
                <w:szCs w:val="20"/>
              </w:rPr>
              <w:t>This is part of the standard for mathematical practice, “Attend to precision”.</w:t>
            </w:r>
          </w:p>
        </w:tc>
      </w:tr>
      <w:tr w:rsidR="005243D6" w:rsidRPr="00354BD4" w:rsidTr="00587899">
        <w:trPr>
          <w:trHeight w:val="593"/>
          <w:jc w:val="center"/>
        </w:trPr>
        <w:tc>
          <w:tcPr>
            <w:tcW w:w="2880" w:type="dxa"/>
            <w:tcBorders>
              <w:top w:val="single" w:sz="4" w:space="0" w:color="auto"/>
              <w:bottom w:val="single" w:sz="4" w:space="0" w:color="auto"/>
            </w:tcBorders>
          </w:tcPr>
          <w:p w:rsidR="005243D6" w:rsidRPr="00354BD4" w:rsidRDefault="005243D6" w:rsidP="00354BD4">
            <w:pPr>
              <w:pStyle w:val="ListParagraph"/>
              <w:numPr>
                <w:ilvl w:val="0"/>
                <w:numId w:val="31"/>
              </w:numPr>
              <w:rPr>
                <w:szCs w:val="20"/>
              </w:rPr>
            </w:pPr>
            <w:r w:rsidRPr="00354BD4">
              <w:rPr>
                <w:szCs w:val="20"/>
              </w:rPr>
              <w:t>Use and explain a variety of estimation techniques to solve problems.</w:t>
            </w:r>
          </w:p>
        </w:tc>
        <w:tc>
          <w:tcPr>
            <w:tcW w:w="2880" w:type="dxa"/>
            <w:tcBorders>
              <w:top w:val="single" w:sz="4" w:space="0" w:color="auto"/>
              <w:bottom w:val="single" w:sz="4" w:space="0" w:color="auto"/>
            </w:tcBorders>
          </w:tcPr>
          <w:p w:rsidR="005243D6" w:rsidRPr="00354BD4" w:rsidRDefault="005243D6" w:rsidP="00354BD4">
            <w:pPr>
              <w:rPr>
                <w:szCs w:val="20"/>
              </w:rPr>
            </w:pPr>
            <w:r w:rsidRPr="00354BD4">
              <w:rPr>
                <w:szCs w:val="20"/>
              </w:rPr>
              <w:t>MA10-GR.4-S.1-GLE.3-EO.b.vi</w:t>
            </w:r>
          </w:p>
        </w:tc>
        <w:tc>
          <w:tcPr>
            <w:tcW w:w="5760" w:type="dxa"/>
            <w:tcBorders>
              <w:top w:val="single" w:sz="4" w:space="0" w:color="auto"/>
              <w:bottom w:val="single" w:sz="4" w:space="0" w:color="auto"/>
            </w:tcBorders>
          </w:tcPr>
          <w:p w:rsidR="005243D6" w:rsidRPr="00354BD4" w:rsidDel="00B374A6" w:rsidRDefault="005243D6" w:rsidP="00354BD4">
            <w:pPr>
              <w:rPr>
                <w:szCs w:val="20"/>
              </w:rPr>
            </w:pPr>
            <w:r w:rsidRPr="00354BD4">
              <w:rPr>
                <w:szCs w:val="20"/>
              </w:rPr>
              <w:t>Assess the reasonableness of answers using mental computation and estimation strategies including rounding. (CCSS: 4.OA.3)</w:t>
            </w:r>
          </w:p>
        </w:tc>
        <w:tc>
          <w:tcPr>
            <w:tcW w:w="2880" w:type="dxa"/>
            <w:tcBorders>
              <w:top w:val="single" w:sz="4" w:space="0" w:color="auto"/>
              <w:bottom w:val="single" w:sz="4" w:space="0" w:color="auto"/>
            </w:tcBorders>
          </w:tcPr>
          <w:p w:rsidR="005243D6" w:rsidRPr="00354BD4" w:rsidDel="00B374A6" w:rsidRDefault="005243D6" w:rsidP="00354BD4">
            <w:pPr>
              <w:rPr>
                <w:szCs w:val="20"/>
              </w:rPr>
            </w:pPr>
            <w:r w:rsidRPr="00354BD4">
              <w:rPr>
                <w:szCs w:val="20"/>
              </w:rPr>
              <w:t>This is part of the standard for mathematical practice, “Attend to precision”.</w:t>
            </w:r>
          </w:p>
        </w:tc>
      </w:tr>
    </w:tbl>
    <w:p w:rsidR="009C7729" w:rsidRDefault="009C7729" w:rsidP="00354BD4">
      <w:pPr>
        <w:rPr>
          <w:szCs w:val="20"/>
        </w:rPr>
      </w:pPr>
    </w:p>
    <w:p w:rsidR="00587899" w:rsidRPr="00354BD4" w:rsidRDefault="00587899" w:rsidP="00354BD4">
      <w:pPr>
        <w:rPr>
          <w:szCs w:val="20"/>
        </w:rPr>
      </w:pPr>
    </w:p>
    <w:tbl>
      <w:tblPr>
        <w:tblStyle w:val="TableGrid"/>
        <w:tblW w:w="14400" w:type="dxa"/>
        <w:jc w:val="center"/>
        <w:tblLayout w:type="fixed"/>
        <w:tblLook w:val="04A0"/>
      </w:tblPr>
      <w:tblGrid>
        <w:gridCol w:w="2880"/>
        <w:gridCol w:w="2880"/>
        <w:gridCol w:w="5760"/>
        <w:gridCol w:w="2880"/>
      </w:tblGrid>
      <w:tr w:rsidR="005243D6" w:rsidRPr="00354BD4" w:rsidTr="004E5770">
        <w:trPr>
          <w:cantSplit/>
          <w:trHeight w:val="144"/>
          <w:tblHeader/>
          <w:jc w:val="center"/>
        </w:trPr>
        <w:tc>
          <w:tcPr>
            <w:tcW w:w="2880" w:type="dxa"/>
            <w:shd w:val="clear" w:color="auto" w:fill="C6D9F1" w:themeFill="text2" w:themeFillTint="33"/>
          </w:tcPr>
          <w:p w:rsidR="005243D6" w:rsidRPr="00354BD4" w:rsidRDefault="005243D6" w:rsidP="00354BD4">
            <w:pPr>
              <w:pStyle w:val="Default"/>
              <w:rPr>
                <w:rFonts w:ascii="Verdana" w:hAnsi="Verdana" w:cs="Times New Roman"/>
                <w:sz w:val="20"/>
                <w:szCs w:val="20"/>
              </w:rPr>
            </w:pPr>
            <w:r w:rsidRPr="00354BD4">
              <w:rPr>
                <w:rFonts w:ascii="Verdana" w:hAnsi="Verdana" w:cs="Times New Roman"/>
                <w:b/>
                <w:bCs/>
                <w:sz w:val="20"/>
                <w:szCs w:val="20"/>
              </w:rPr>
              <w:t>Standard 6</w:t>
            </w:r>
          </w:p>
        </w:tc>
        <w:tc>
          <w:tcPr>
            <w:tcW w:w="11520" w:type="dxa"/>
            <w:gridSpan w:val="3"/>
            <w:shd w:val="clear" w:color="auto" w:fill="C6D9F1" w:themeFill="text2" w:themeFillTint="33"/>
            <w:vAlign w:val="center"/>
          </w:tcPr>
          <w:p w:rsidR="005243D6" w:rsidRPr="00354BD4" w:rsidRDefault="005243D6" w:rsidP="00354BD4">
            <w:pPr>
              <w:pStyle w:val="Default"/>
              <w:rPr>
                <w:rFonts w:ascii="Verdana" w:hAnsi="Verdana" w:cs="Times New Roman"/>
                <w:sz w:val="20"/>
                <w:szCs w:val="20"/>
              </w:rPr>
            </w:pPr>
            <w:r w:rsidRPr="00354BD4">
              <w:rPr>
                <w:rFonts w:ascii="Verdana" w:hAnsi="Verdana"/>
                <w:sz w:val="20"/>
                <w:szCs w:val="20"/>
              </w:rPr>
              <w:t>Students link concepts and procedures as they develop and use computational techniques, including estimation, mental arithmetic, paper-and-pencil, calculators, and computers, in problem-solving situations and communicate the reasoning used in solving these problems.</w:t>
            </w:r>
          </w:p>
        </w:tc>
      </w:tr>
      <w:tr w:rsidR="005243D6" w:rsidRPr="00354BD4" w:rsidTr="004E5770">
        <w:trPr>
          <w:cantSplit/>
          <w:trHeight w:val="144"/>
          <w:tblHeader/>
          <w:jc w:val="center"/>
        </w:trPr>
        <w:tc>
          <w:tcPr>
            <w:tcW w:w="2880" w:type="dxa"/>
            <w:shd w:val="clear" w:color="auto" w:fill="D9D9D9" w:themeFill="background1" w:themeFillShade="D9"/>
          </w:tcPr>
          <w:p w:rsidR="005243D6" w:rsidRPr="00354BD4" w:rsidRDefault="005243D6" w:rsidP="00354BD4">
            <w:pPr>
              <w:pStyle w:val="Default"/>
              <w:rPr>
                <w:rFonts w:ascii="Verdana" w:hAnsi="Verdana" w:cs="Times New Roman"/>
                <w:sz w:val="20"/>
                <w:szCs w:val="20"/>
              </w:rPr>
            </w:pPr>
            <w:r w:rsidRPr="00354BD4">
              <w:rPr>
                <w:rFonts w:ascii="Verdana" w:hAnsi="Verdana" w:cs="Times New Roman"/>
                <w:b/>
                <w:bCs/>
                <w:sz w:val="20"/>
                <w:szCs w:val="20"/>
              </w:rPr>
              <w:t>Benchmark 4</w:t>
            </w:r>
          </w:p>
        </w:tc>
        <w:tc>
          <w:tcPr>
            <w:tcW w:w="11520" w:type="dxa"/>
            <w:gridSpan w:val="3"/>
            <w:shd w:val="clear" w:color="auto" w:fill="D9D9D9" w:themeFill="background1" w:themeFillShade="D9"/>
          </w:tcPr>
          <w:p w:rsidR="005243D6" w:rsidRPr="00354BD4" w:rsidRDefault="005243D6" w:rsidP="00354BD4">
            <w:pPr>
              <w:rPr>
                <w:szCs w:val="20"/>
              </w:rPr>
            </w:pPr>
            <w:r w:rsidRPr="00354BD4">
              <w:rPr>
                <w:szCs w:val="20"/>
              </w:rPr>
              <w:t>Select and use appropriate methods for computing with commonly used fractions and decimals, percents, and integers in problem-solving situations from among mental arithmetic, estimation, paper-and-pencil, calculator, and computer methods, and determining whether the results are reasonable.</w:t>
            </w:r>
          </w:p>
        </w:tc>
      </w:tr>
      <w:tr w:rsidR="005243D6" w:rsidRPr="00354BD4" w:rsidTr="004E5770">
        <w:trPr>
          <w:cantSplit/>
          <w:trHeight w:val="144"/>
          <w:jc w:val="center"/>
        </w:trPr>
        <w:tc>
          <w:tcPr>
            <w:tcW w:w="2880" w:type="dxa"/>
          </w:tcPr>
          <w:p w:rsidR="005243D6" w:rsidRPr="00354BD4" w:rsidRDefault="005243D6" w:rsidP="00354BD4">
            <w:pPr>
              <w:rPr>
                <w:b/>
                <w:szCs w:val="20"/>
              </w:rPr>
            </w:pPr>
            <w:r w:rsidRPr="00354BD4">
              <w:rPr>
                <w:b/>
                <w:szCs w:val="20"/>
              </w:rPr>
              <w:t>Assessment Objective</w:t>
            </w:r>
          </w:p>
        </w:tc>
        <w:tc>
          <w:tcPr>
            <w:tcW w:w="2880" w:type="dxa"/>
          </w:tcPr>
          <w:p w:rsidR="005243D6" w:rsidRPr="00354BD4" w:rsidRDefault="005243D6" w:rsidP="00354BD4">
            <w:pPr>
              <w:rPr>
                <w:b/>
                <w:szCs w:val="20"/>
              </w:rPr>
            </w:pPr>
            <w:r w:rsidRPr="00354BD4">
              <w:rPr>
                <w:b/>
                <w:szCs w:val="20"/>
              </w:rPr>
              <w:t>CAS Alignment Code</w:t>
            </w:r>
          </w:p>
        </w:tc>
        <w:tc>
          <w:tcPr>
            <w:tcW w:w="5760" w:type="dxa"/>
            <w:tcBorders>
              <w:bottom w:val="single" w:sz="4" w:space="0" w:color="auto"/>
            </w:tcBorders>
          </w:tcPr>
          <w:p w:rsidR="005243D6" w:rsidRPr="00354BD4" w:rsidRDefault="005243D6" w:rsidP="00354BD4">
            <w:pPr>
              <w:rPr>
                <w:b/>
                <w:szCs w:val="20"/>
              </w:rPr>
            </w:pPr>
            <w:r w:rsidRPr="00354BD4">
              <w:rPr>
                <w:b/>
                <w:szCs w:val="20"/>
              </w:rPr>
              <w:t>CAS Expectation Text</w:t>
            </w:r>
          </w:p>
        </w:tc>
        <w:tc>
          <w:tcPr>
            <w:tcW w:w="2880" w:type="dxa"/>
            <w:tcBorders>
              <w:bottom w:val="single" w:sz="4" w:space="0" w:color="auto"/>
            </w:tcBorders>
          </w:tcPr>
          <w:p w:rsidR="005243D6" w:rsidRPr="00354BD4" w:rsidRDefault="005243D6" w:rsidP="00354BD4">
            <w:pPr>
              <w:rPr>
                <w:b/>
                <w:szCs w:val="20"/>
              </w:rPr>
            </w:pPr>
            <w:r w:rsidRPr="00354BD4">
              <w:rPr>
                <w:b/>
                <w:szCs w:val="20"/>
              </w:rPr>
              <w:t>Comment</w:t>
            </w:r>
          </w:p>
        </w:tc>
      </w:tr>
      <w:tr w:rsidR="005243D6" w:rsidRPr="00354BD4" w:rsidTr="004E5770">
        <w:trPr>
          <w:cantSplit/>
          <w:trHeight w:val="1216"/>
          <w:jc w:val="center"/>
        </w:trPr>
        <w:tc>
          <w:tcPr>
            <w:tcW w:w="2880" w:type="dxa"/>
            <w:tcBorders>
              <w:bottom w:val="single" w:sz="4" w:space="0" w:color="auto"/>
            </w:tcBorders>
          </w:tcPr>
          <w:p w:rsidR="005243D6" w:rsidRPr="00354BD4" w:rsidRDefault="005243D6" w:rsidP="00F54389">
            <w:pPr>
              <w:pStyle w:val="ListParagraph"/>
              <w:numPr>
                <w:ilvl w:val="0"/>
                <w:numId w:val="32"/>
              </w:numPr>
              <w:rPr>
                <w:szCs w:val="20"/>
              </w:rPr>
            </w:pPr>
            <w:r w:rsidRPr="00354BD4">
              <w:rPr>
                <w:szCs w:val="20"/>
              </w:rPr>
              <w:t>Determine whether information given in a problem-solving situation is sufficient, insufficient, or extraneous.</w:t>
            </w:r>
          </w:p>
        </w:tc>
        <w:tc>
          <w:tcPr>
            <w:tcW w:w="2880" w:type="dxa"/>
            <w:tcBorders>
              <w:bottom w:val="single" w:sz="4" w:space="0" w:color="auto"/>
            </w:tcBorders>
          </w:tcPr>
          <w:p w:rsidR="005243D6" w:rsidRPr="00354BD4" w:rsidRDefault="005243D6" w:rsidP="00354BD4">
            <w:pPr>
              <w:rPr>
                <w:szCs w:val="20"/>
              </w:rPr>
            </w:pPr>
          </w:p>
        </w:tc>
        <w:tc>
          <w:tcPr>
            <w:tcW w:w="5760" w:type="dxa"/>
            <w:tcBorders>
              <w:bottom w:val="single" w:sz="4" w:space="0" w:color="auto"/>
            </w:tcBorders>
          </w:tcPr>
          <w:p w:rsidR="005243D6" w:rsidRPr="00354BD4" w:rsidRDefault="005243D6" w:rsidP="00354BD4">
            <w:pPr>
              <w:pStyle w:val="NoSpacing"/>
              <w:rPr>
                <w:rFonts w:ascii="Verdana" w:hAnsi="Verdana"/>
                <w:sz w:val="20"/>
                <w:szCs w:val="20"/>
              </w:rPr>
            </w:pPr>
          </w:p>
        </w:tc>
        <w:tc>
          <w:tcPr>
            <w:tcW w:w="2880" w:type="dxa"/>
            <w:tcBorders>
              <w:bottom w:val="single" w:sz="4" w:space="0" w:color="auto"/>
            </w:tcBorders>
          </w:tcPr>
          <w:p w:rsidR="005243D6" w:rsidRPr="00354BD4" w:rsidRDefault="005243D6" w:rsidP="00354BD4">
            <w:pPr>
              <w:rPr>
                <w:szCs w:val="20"/>
              </w:rPr>
            </w:pPr>
            <w:r w:rsidRPr="00354BD4">
              <w:rPr>
                <w:szCs w:val="20"/>
              </w:rPr>
              <w:t>This is part of the standard for mathematical practice, “Make sense of problems and persevere in solving them”.</w:t>
            </w:r>
          </w:p>
        </w:tc>
      </w:tr>
      <w:tr w:rsidR="005243D6" w:rsidRPr="00354BD4" w:rsidTr="004E5770">
        <w:trPr>
          <w:cantSplit/>
          <w:trHeight w:val="1376"/>
          <w:jc w:val="center"/>
        </w:trPr>
        <w:tc>
          <w:tcPr>
            <w:tcW w:w="2880" w:type="dxa"/>
            <w:tcBorders>
              <w:top w:val="single" w:sz="4" w:space="0" w:color="auto"/>
              <w:bottom w:val="single" w:sz="4" w:space="0" w:color="auto"/>
            </w:tcBorders>
          </w:tcPr>
          <w:p w:rsidR="005243D6" w:rsidRPr="00354BD4" w:rsidRDefault="005243D6" w:rsidP="00F54389">
            <w:pPr>
              <w:pStyle w:val="ListParagraph"/>
              <w:numPr>
                <w:ilvl w:val="0"/>
                <w:numId w:val="32"/>
              </w:numPr>
              <w:rPr>
                <w:szCs w:val="20"/>
              </w:rPr>
            </w:pPr>
            <w:r w:rsidRPr="00354BD4">
              <w:rPr>
                <w:szCs w:val="20"/>
              </w:rPr>
              <w:t xml:space="preserve">Given a real-world problem, use an appropriate method (mental arithmetic, estimation, paper-and-pencil, </w:t>
            </w:r>
            <w:proofErr w:type="gramStart"/>
            <w:r w:rsidRPr="00354BD4">
              <w:rPr>
                <w:szCs w:val="20"/>
              </w:rPr>
              <w:t>calculator</w:t>
            </w:r>
            <w:proofErr w:type="gramEnd"/>
            <w:r w:rsidRPr="00354BD4">
              <w:rPr>
                <w:szCs w:val="20"/>
              </w:rPr>
              <w:t>) to correctly solve the problem.</w:t>
            </w:r>
          </w:p>
        </w:tc>
        <w:tc>
          <w:tcPr>
            <w:tcW w:w="2880" w:type="dxa"/>
            <w:tcBorders>
              <w:top w:val="single" w:sz="4" w:space="0" w:color="auto"/>
              <w:bottom w:val="single" w:sz="4" w:space="0" w:color="auto"/>
            </w:tcBorders>
          </w:tcPr>
          <w:p w:rsidR="005243D6" w:rsidRPr="00354BD4" w:rsidRDefault="005243D6" w:rsidP="00354BD4">
            <w:pPr>
              <w:rPr>
                <w:szCs w:val="20"/>
              </w:rPr>
            </w:pPr>
          </w:p>
        </w:tc>
        <w:tc>
          <w:tcPr>
            <w:tcW w:w="5760" w:type="dxa"/>
            <w:tcBorders>
              <w:top w:val="single" w:sz="4" w:space="0" w:color="auto"/>
              <w:bottom w:val="single" w:sz="4" w:space="0" w:color="auto"/>
            </w:tcBorders>
          </w:tcPr>
          <w:p w:rsidR="005243D6" w:rsidRPr="00354BD4" w:rsidRDefault="005243D6" w:rsidP="00354BD4">
            <w:pPr>
              <w:pStyle w:val="NoSpacing"/>
              <w:rPr>
                <w:rFonts w:ascii="Verdana" w:hAnsi="Verdana"/>
                <w:sz w:val="20"/>
                <w:szCs w:val="20"/>
              </w:rPr>
            </w:pPr>
          </w:p>
        </w:tc>
        <w:tc>
          <w:tcPr>
            <w:tcW w:w="2880" w:type="dxa"/>
            <w:tcBorders>
              <w:top w:val="single" w:sz="4" w:space="0" w:color="auto"/>
              <w:bottom w:val="single" w:sz="4" w:space="0" w:color="auto"/>
            </w:tcBorders>
          </w:tcPr>
          <w:p w:rsidR="005243D6" w:rsidRPr="00354BD4" w:rsidRDefault="005243D6" w:rsidP="00354BD4">
            <w:pPr>
              <w:rPr>
                <w:szCs w:val="20"/>
              </w:rPr>
            </w:pPr>
            <w:r w:rsidRPr="00354BD4">
              <w:rPr>
                <w:szCs w:val="20"/>
              </w:rPr>
              <w:t>This is part of the standard for mathematical practice, “Use appropriate tools strategically”.</w:t>
            </w:r>
          </w:p>
        </w:tc>
      </w:tr>
      <w:tr w:rsidR="005243D6" w:rsidRPr="00354BD4" w:rsidTr="004E5770">
        <w:trPr>
          <w:cantSplit/>
          <w:trHeight w:val="1304"/>
          <w:jc w:val="center"/>
        </w:trPr>
        <w:tc>
          <w:tcPr>
            <w:tcW w:w="2880" w:type="dxa"/>
            <w:tcBorders>
              <w:top w:val="single" w:sz="4" w:space="0" w:color="auto"/>
              <w:bottom w:val="single" w:sz="4" w:space="0" w:color="auto"/>
            </w:tcBorders>
          </w:tcPr>
          <w:p w:rsidR="005243D6" w:rsidRPr="00354BD4" w:rsidRDefault="005243D6" w:rsidP="00F54389">
            <w:pPr>
              <w:pStyle w:val="ListParagraph"/>
              <w:numPr>
                <w:ilvl w:val="0"/>
                <w:numId w:val="32"/>
              </w:numPr>
              <w:rPr>
                <w:strike/>
                <w:szCs w:val="20"/>
              </w:rPr>
            </w:pPr>
            <w:r w:rsidRPr="00354BD4">
              <w:rPr>
                <w:strike/>
                <w:szCs w:val="20"/>
              </w:rPr>
              <w:lastRenderedPageBreak/>
              <w:t>Given a math sentence, using any one of the four operations with whole numbers, create and illustrate a real-world problem.</w:t>
            </w:r>
          </w:p>
        </w:tc>
        <w:tc>
          <w:tcPr>
            <w:tcW w:w="2880" w:type="dxa"/>
            <w:tcBorders>
              <w:top w:val="single" w:sz="4" w:space="0" w:color="auto"/>
              <w:bottom w:val="single" w:sz="4" w:space="0" w:color="auto"/>
            </w:tcBorders>
          </w:tcPr>
          <w:p w:rsidR="005243D6" w:rsidRPr="00354BD4" w:rsidRDefault="005243D6" w:rsidP="00354BD4">
            <w:pPr>
              <w:rPr>
                <w:szCs w:val="20"/>
              </w:rPr>
            </w:pPr>
          </w:p>
        </w:tc>
        <w:tc>
          <w:tcPr>
            <w:tcW w:w="5760" w:type="dxa"/>
            <w:tcBorders>
              <w:top w:val="single" w:sz="4" w:space="0" w:color="auto"/>
              <w:bottom w:val="single" w:sz="4" w:space="0" w:color="auto"/>
            </w:tcBorders>
          </w:tcPr>
          <w:p w:rsidR="005243D6" w:rsidRPr="00354BD4" w:rsidRDefault="005243D6" w:rsidP="00354BD4">
            <w:pPr>
              <w:pStyle w:val="NoSpacing"/>
              <w:rPr>
                <w:rFonts w:ascii="Verdana" w:hAnsi="Verdana"/>
                <w:sz w:val="20"/>
                <w:szCs w:val="20"/>
              </w:rPr>
            </w:pPr>
          </w:p>
        </w:tc>
        <w:tc>
          <w:tcPr>
            <w:tcW w:w="2880" w:type="dxa"/>
            <w:tcBorders>
              <w:top w:val="single" w:sz="4" w:space="0" w:color="auto"/>
              <w:bottom w:val="single" w:sz="4" w:space="0" w:color="auto"/>
            </w:tcBorders>
          </w:tcPr>
          <w:p w:rsidR="005243D6" w:rsidRPr="00354BD4" w:rsidRDefault="005243D6" w:rsidP="00354BD4">
            <w:pPr>
              <w:rPr>
                <w:szCs w:val="20"/>
              </w:rPr>
            </w:pPr>
            <w:r w:rsidRPr="00354BD4">
              <w:rPr>
                <w:szCs w:val="20"/>
              </w:rPr>
              <w:t>Not explicitly in the CAS at 5th grade or below.</w:t>
            </w:r>
          </w:p>
        </w:tc>
      </w:tr>
      <w:tr w:rsidR="005243D6" w:rsidRPr="00354BD4" w:rsidTr="004E5770">
        <w:trPr>
          <w:cantSplit/>
          <w:trHeight w:val="493"/>
          <w:jc w:val="center"/>
        </w:trPr>
        <w:tc>
          <w:tcPr>
            <w:tcW w:w="2880" w:type="dxa"/>
            <w:tcBorders>
              <w:top w:val="single" w:sz="4" w:space="0" w:color="auto"/>
              <w:bottom w:val="single" w:sz="4" w:space="0" w:color="auto"/>
            </w:tcBorders>
          </w:tcPr>
          <w:p w:rsidR="005243D6" w:rsidRPr="00354BD4" w:rsidRDefault="005243D6" w:rsidP="00F54389">
            <w:pPr>
              <w:pStyle w:val="ListParagraph"/>
              <w:numPr>
                <w:ilvl w:val="0"/>
                <w:numId w:val="32"/>
              </w:numPr>
              <w:rPr>
                <w:szCs w:val="20"/>
              </w:rPr>
            </w:pPr>
            <w:r w:rsidRPr="00354BD4">
              <w:rPr>
                <w:szCs w:val="20"/>
              </w:rPr>
              <w:t>In a problem-solving situation, determine whether the results are reasonable and justify those results with correct computations.</w:t>
            </w:r>
          </w:p>
        </w:tc>
        <w:tc>
          <w:tcPr>
            <w:tcW w:w="2880" w:type="dxa"/>
            <w:tcBorders>
              <w:top w:val="single" w:sz="4" w:space="0" w:color="auto"/>
              <w:bottom w:val="single" w:sz="4" w:space="0" w:color="auto"/>
            </w:tcBorders>
          </w:tcPr>
          <w:p w:rsidR="005243D6" w:rsidRPr="00354BD4" w:rsidRDefault="005243D6" w:rsidP="00354BD4">
            <w:pPr>
              <w:rPr>
                <w:szCs w:val="20"/>
              </w:rPr>
            </w:pPr>
            <w:r w:rsidRPr="00354BD4">
              <w:rPr>
                <w:szCs w:val="20"/>
              </w:rPr>
              <w:t>MA10-GR.4-S.1-GLE.3-EO.b.vi</w:t>
            </w:r>
          </w:p>
        </w:tc>
        <w:tc>
          <w:tcPr>
            <w:tcW w:w="5760" w:type="dxa"/>
            <w:tcBorders>
              <w:top w:val="single" w:sz="4" w:space="0" w:color="auto"/>
              <w:bottom w:val="single" w:sz="4" w:space="0" w:color="auto"/>
            </w:tcBorders>
          </w:tcPr>
          <w:p w:rsidR="005243D6" w:rsidRPr="00354BD4" w:rsidRDefault="005243D6" w:rsidP="004E5770">
            <w:pPr>
              <w:pStyle w:val="NoSpacing"/>
              <w:rPr>
                <w:szCs w:val="20"/>
              </w:rPr>
            </w:pPr>
            <w:r w:rsidRPr="00354BD4">
              <w:rPr>
                <w:rFonts w:ascii="Verdana" w:hAnsi="Verdana"/>
                <w:sz w:val="20"/>
                <w:szCs w:val="20"/>
              </w:rPr>
              <w:t>Assess the reasonableness of answers using mental computation and estimation strategies including rounding. (CCSS: 4.OA.3)</w:t>
            </w:r>
          </w:p>
        </w:tc>
        <w:tc>
          <w:tcPr>
            <w:tcW w:w="2880" w:type="dxa"/>
            <w:tcBorders>
              <w:top w:val="single" w:sz="4" w:space="0" w:color="auto"/>
              <w:bottom w:val="single" w:sz="4" w:space="0" w:color="auto"/>
            </w:tcBorders>
          </w:tcPr>
          <w:p w:rsidR="005243D6" w:rsidRPr="00354BD4" w:rsidRDefault="005243D6" w:rsidP="00354BD4">
            <w:pPr>
              <w:rPr>
                <w:szCs w:val="20"/>
              </w:rPr>
            </w:pPr>
          </w:p>
        </w:tc>
      </w:tr>
    </w:tbl>
    <w:p w:rsidR="004E5770" w:rsidRDefault="004E5770">
      <w:pPr>
        <w:rPr>
          <w:szCs w:val="20"/>
        </w:rPr>
      </w:pPr>
    </w:p>
    <w:p w:rsidR="00842B5A" w:rsidRDefault="00842B5A">
      <w:pPr>
        <w:rPr>
          <w:szCs w:val="20"/>
        </w:rPr>
      </w:pPr>
    </w:p>
    <w:p w:rsidR="00842B5A" w:rsidRDefault="00842B5A">
      <w:pPr>
        <w:rPr>
          <w:szCs w:val="20"/>
        </w:rPr>
      </w:pPr>
    </w:p>
    <w:p w:rsidR="007C48FF" w:rsidRDefault="00842B5A" w:rsidP="00354BD4">
      <w:pPr>
        <w:rPr>
          <w:szCs w:val="20"/>
        </w:rPr>
      </w:pPr>
      <w:r>
        <w:rPr>
          <w:b/>
          <w:szCs w:val="20"/>
        </w:rPr>
        <w:t xml:space="preserve">Note: </w:t>
      </w:r>
      <w:r w:rsidRPr="00CD0F14">
        <w:rPr>
          <w:b/>
          <w:szCs w:val="20"/>
        </w:rPr>
        <w:t xml:space="preserve">Some assessment objectives or parts of assessment objectives are not contained within the Colorado Academic Standards </w:t>
      </w:r>
      <w:r w:rsidR="00E303D6">
        <w:rPr>
          <w:b/>
          <w:szCs w:val="20"/>
        </w:rPr>
        <w:t>at or below this grade level</w:t>
      </w:r>
      <w:r w:rsidR="00E303D6" w:rsidRPr="007171AB">
        <w:rPr>
          <w:b/>
          <w:szCs w:val="20"/>
        </w:rPr>
        <w:t xml:space="preserve"> </w:t>
      </w:r>
      <w:r w:rsidRPr="00CD0F14">
        <w:rPr>
          <w:b/>
          <w:szCs w:val="20"/>
        </w:rPr>
        <w:t>but will continue to be assessed with the TCAP in 5</w:t>
      </w:r>
      <w:r w:rsidRPr="00CD0F14">
        <w:rPr>
          <w:b/>
          <w:szCs w:val="20"/>
          <w:vertAlign w:val="superscript"/>
        </w:rPr>
        <w:t>th</w:t>
      </w:r>
      <w:r w:rsidRPr="00CD0F14">
        <w:rPr>
          <w:b/>
          <w:szCs w:val="20"/>
        </w:rPr>
        <w:t xml:space="preserve"> grade.</w:t>
      </w:r>
      <w:r w:rsidRPr="00842B5A">
        <w:rPr>
          <w:b/>
          <w:szCs w:val="20"/>
        </w:rPr>
        <w:t xml:space="preserve">  </w:t>
      </w:r>
      <w:r w:rsidRPr="00842B5A">
        <w:rPr>
          <w:b/>
        </w:rPr>
        <w:t>The concepts from these objectives are reflected</w:t>
      </w:r>
      <w:r>
        <w:rPr>
          <w:b/>
        </w:rPr>
        <w:t xml:space="preserve"> in the table</w:t>
      </w:r>
      <w:r w:rsidRPr="00842B5A">
        <w:rPr>
          <w:b/>
        </w:rPr>
        <w:t xml:space="preserve"> below</w:t>
      </w:r>
      <w:r w:rsidRPr="00842B5A">
        <w:rPr>
          <w:b/>
          <w:szCs w:val="20"/>
        </w:rPr>
        <w:t>.</w:t>
      </w:r>
    </w:p>
    <w:p w:rsidR="00CD0F14" w:rsidRDefault="00CD0F14" w:rsidP="00354BD4">
      <w:pPr>
        <w:rPr>
          <w:szCs w:val="20"/>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8"/>
        <w:gridCol w:w="2510"/>
      </w:tblGrid>
      <w:tr w:rsidR="00842B5A" w:rsidRPr="00842B5A" w:rsidTr="00842B5A">
        <w:trPr>
          <w:jc w:val="center"/>
        </w:trPr>
        <w:tc>
          <w:tcPr>
            <w:tcW w:w="7318" w:type="dxa"/>
          </w:tcPr>
          <w:p w:rsidR="00842B5A" w:rsidRPr="00842B5A" w:rsidRDefault="00842B5A" w:rsidP="00693912">
            <w:pPr>
              <w:jc w:val="center"/>
              <w:rPr>
                <w:b/>
                <w:szCs w:val="20"/>
              </w:rPr>
            </w:pPr>
            <w:r w:rsidRPr="00842B5A">
              <w:rPr>
                <w:b/>
                <w:szCs w:val="20"/>
              </w:rPr>
              <w:t>Grade 5 Mathematics</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Relevant Assessment Objective(s)</w:t>
            </w:r>
          </w:p>
        </w:tc>
      </w:tr>
      <w:tr w:rsidR="00842B5A" w:rsidRPr="00842B5A" w:rsidTr="00842B5A">
        <w:trPr>
          <w:jc w:val="center"/>
        </w:trPr>
        <w:tc>
          <w:tcPr>
            <w:tcW w:w="7318"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 xml:space="preserve">Percents </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1.4a</w:t>
            </w:r>
          </w:p>
        </w:tc>
      </w:tr>
      <w:tr w:rsidR="00842B5A" w:rsidRPr="00842B5A" w:rsidTr="00842B5A">
        <w:trPr>
          <w:jc w:val="center"/>
        </w:trPr>
        <w:tc>
          <w:tcPr>
            <w:tcW w:w="7318"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Geometric patterns</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2.1a</w:t>
            </w:r>
          </w:p>
        </w:tc>
      </w:tr>
      <w:tr w:rsidR="00842B5A" w:rsidRPr="00842B5A" w:rsidTr="00842B5A">
        <w:trPr>
          <w:jc w:val="center"/>
        </w:trPr>
        <w:tc>
          <w:tcPr>
            <w:tcW w:w="7318"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 xml:space="preserve">Median and mode </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3.2a</w:t>
            </w:r>
          </w:p>
        </w:tc>
      </w:tr>
      <w:tr w:rsidR="00842B5A" w:rsidRPr="00842B5A" w:rsidTr="00842B5A">
        <w:trPr>
          <w:trHeight w:val="233"/>
          <w:jc w:val="center"/>
        </w:trPr>
        <w:tc>
          <w:tcPr>
            <w:tcW w:w="7318"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 xml:space="preserve">Probability </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3.5a; 3.6a</w:t>
            </w:r>
          </w:p>
        </w:tc>
      </w:tr>
      <w:tr w:rsidR="00842B5A" w:rsidRPr="00842B5A" w:rsidTr="00842B5A">
        <w:trPr>
          <w:jc w:val="center"/>
        </w:trPr>
        <w:tc>
          <w:tcPr>
            <w:tcW w:w="7318"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Congruence</w:t>
            </w:r>
          </w:p>
        </w:tc>
        <w:tc>
          <w:tcPr>
            <w:tcW w:w="2510" w:type="dxa"/>
          </w:tcPr>
          <w:p w:rsidR="00842B5A" w:rsidRPr="00842B5A" w:rsidRDefault="00842B5A" w:rsidP="00693912">
            <w:pPr>
              <w:pStyle w:val="NoSpacing"/>
              <w:rPr>
                <w:rFonts w:ascii="Verdana" w:hAnsi="Verdana"/>
                <w:sz w:val="20"/>
                <w:szCs w:val="20"/>
              </w:rPr>
            </w:pPr>
            <w:r w:rsidRPr="00842B5A">
              <w:rPr>
                <w:rFonts w:ascii="Verdana" w:hAnsi="Verdana"/>
                <w:sz w:val="20"/>
                <w:szCs w:val="20"/>
              </w:rPr>
              <w:t>4.2b</w:t>
            </w:r>
          </w:p>
        </w:tc>
      </w:tr>
    </w:tbl>
    <w:p w:rsidR="00CD0F14" w:rsidRDefault="00CD0F14" w:rsidP="00354BD4">
      <w:pPr>
        <w:rPr>
          <w:szCs w:val="20"/>
        </w:rPr>
      </w:pPr>
    </w:p>
    <w:p w:rsidR="00EC2098" w:rsidRDefault="00EC2098" w:rsidP="00354BD4">
      <w:pPr>
        <w:rPr>
          <w:b/>
          <w:szCs w:val="20"/>
        </w:rPr>
      </w:pPr>
      <w:r>
        <w:rPr>
          <w:b/>
          <w:szCs w:val="20"/>
        </w:rPr>
        <w:t>Errata</w:t>
      </w:r>
    </w:p>
    <w:p w:rsidR="00EC2098" w:rsidRPr="00EC2098" w:rsidRDefault="00EC2098" w:rsidP="00354BD4">
      <w:pPr>
        <w:rPr>
          <w:color w:val="FF0000"/>
          <w:szCs w:val="20"/>
        </w:rPr>
      </w:pPr>
      <w:r>
        <w:rPr>
          <w:color w:val="FF0000"/>
          <w:szCs w:val="20"/>
        </w:rPr>
        <w:t xml:space="preserve">3/21/12, 4.6.a struck through. </w:t>
      </w:r>
    </w:p>
    <w:sectPr w:rsidR="00EC2098" w:rsidRPr="00EC2098" w:rsidSect="00CF76A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12" w:rsidRDefault="00693912" w:rsidP="006117D9">
      <w:r>
        <w:separator/>
      </w:r>
    </w:p>
  </w:endnote>
  <w:endnote w:type="continuationSeparator" w:id="0">
    <w:p w:rsidR="00693912" w:rsidRDefault="00693912" w:rsidP="006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eestyle Script">
    <w:altName w:val="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tham-Book">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12" w:rsidRDefault="00693912">
    <w:pPr>
      <w:pStyle w:val="Footer"/>
    </w:pPr>
    <w:r>
      <w:t xml:space="preserve">Colorado </w:t>
    </w:r>
    <w:r w:rsidR="00EC2098">
      <w:t>Department of Education 3/21/12</w:t>
    </w:r>
    <w:r>
      <w:ptab w:relativeTo="margin" w:alignment="center" w:leader="none"/>
    </w:r>
    <w:r>
      <w:t>Mathematics 5</w:t>
    </w:r>
    <w:r w:rsidRPr="00E3787D">
      <w:rPr>
        <w:vertAlign w:val="superscript"/>
      </w:rPr>
      <w:t>th</w:t>
    </w:r>
    <w:r>
      <w:t xml:space="preserve"> Grade</w:t>
    </w:r>
    <w:r>
      <w:ptab w:relativeTo="margin" w:alignment="right" w:leader="none"/>
    </w:r>
    <w:r>
      <w:t xml:space="preserve">Page </w:t>
    </w:r>
    <w:fldSimple w:instr=" PAGE   \* MERGEFORMAT ">
      <w:r w:rsidR="00EC2098">
        <w:rPr>
          <w:noProof/>
        </w:rPr>
        <w:t>26</w:t>
      </w:r>
    </w:fldSimple>
    <w:r w:rsidR="00F54389">
      <w:t xml:space="preserve"> of 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12" w:rsidRDefault="00693912" w:rsidP="006117D9">
      <w:r>
        <w:separator/>
      </w:r>
    </w:p>
  </w:footnote>
  <w:footnote w:type="continuationSeparator" w:id="0">
    <w:p w:rsidR="00693912" w:rsidRDefault="00693912" w:rsidP="0061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12" w:rsidRDefault="00693912">
    <w:pPr>
      <w:pStyle w:val="Header"/>
      <w:rPr>
        <w:rFonts w:ascii="Verdana" w:hAnsi="Verdana"/>
        <w:sz w:val="20"/>
        <w:szCs w:val="20"/>
      </w:rPr>
    </w:pPr>
    <w:r w:rsidRPr="00461FAE">
      <w:rPr>
        <w:rFonts w:ascii="Verdana" w:hAnsi="Verdana"/>
        <w:noProof/>
        <w:sz w:val="20"/>
        <w:szCs w:val="20"/>
      </w:rPr>
      <w:drawing>
        <wp:anchor distT="0" distB="0" distL="114300" distR="114300" simplePos="0" relativeHeight="251658240" behindDoc="0" locked="0" layoutInCell="1" allowOverlap="1">
          <wp:simplePos x="0" y="0"/>
          <wp:positionH relativeFrom="margin">
            <wp:posOffset>7038415</wp:posOffset>
          </wp:positionH>
          <wp:positionV relativeFrom="margin">
            <wp:posOffset>-348951</wp:posOffset>
          </wp:positionV>
          <wp:extent cx="2031626" cy="201706"/>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1626" cy="201706"/>
                  </a:xfrm>
                  <a:prstGeom prst="rect">
                    <a:avLst/>
                  </a:prstGeom>
                  <a:noFill/>
                  <a:ln w="9525">
                    <a:noFill/>
                    <a:miter lim="800000"/>
                    <a:headEnd/>
                    <a:tailEnd/>
                  </a:ln>
                </pic:spPr>
              </pic:pic>
            </a:graphicData>
          </a:graphic>
        </wp:anchor>
      </w:drawing>
    </w:r>
    <w:r w:rsidRPr="00461FAE">
      <w:rPr>
        <w:rFonts w:ascii="Verdana" w:hAnsi="Verdana"/>
        <w:sz w:val="20"/>
        <w:szCs w:val="20"/>
      </w:rPr>
      <w:t>Transitional Color</w:t>
    </w:r>
    <w:r>
      <w:rPr>
        <w:rFonts w:ascii="Verdana" w:hAnsi="Verdana"/>
        <w:sz w:val="20"/>
        <w:szCs w:val="20"/>
      </w:rPr>
      <w:t>ado Assessment Program Assessment Framework – Mathematics Grade 5</w:t>
    </w:r>
  </w:p>
  <w:p w:rsidR="00693912" w:rsidRPr="00461FAE" w:rsidRDefault="00693912">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BE7"/>
    <w:multiLevelType w:val="hybridMultilevel"/>
    <w:tmpl w:val="9FD671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3D5C47"/>
    <w:multiLevelType w:val="hybridMultilevel"/>
    <w:tmpl w:val="4370B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838EB"/>
    <w:multiLevelType w:val="hybridMultilevel"/>
    <w:tmpl w:val="D45689B0"/>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4A0ECE"/>
    <w:multiLevelType w:val="hybridMultilevel"/>
    <w:tmpl w:val="2214A1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764316"/>
    <w:multiLevelType w:val="hybridMultilevel"/>
    <w:tmpl w:val="2F7C28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9F2884"/>
    <w:multiLevelType w:val="hybridMultilevel"/>
    <w:tmpl w:val="CD1A11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AD5D51"/>
    <w:multiLevelType w:val="hybridMultilevel"/>
    <w:tmpl w:val="6AB6658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C63EC"/>
    <w:multiLevelType w:val="hybridMultilevel"/>
    <w:tmpl w:val="A83219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263710"/>
    <w:multiLevelType w:val="hybridMultilevel"/>
    <w:tmpl w:val="EFBC81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9001D7"/>
    <w:multiLevelType w:val="hybridMultilevel"/>
    <w:tmpl w:val="5F2A2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CD4FBA"/>
    <w:multiLevelType w:val="hybridMultilevel"/>
    <w:tmpl w:val="57F613D2"/>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F51DC"/>
    <w:multiLevelType w:val="hybridMultilevel"/>
    <w:tmpl w:val="3F4001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94482D"/>
    <w:multiLevelType w:val="hybridMultilevel"/>
    <w:tmpl w:val="01486C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B827C8"/>
    <w:multiLevelType w:val="hybridMultilevel"/>
    <w:tmpl w:val="FE48DA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220A5E"/>
    <w:multiLevelType w:val="hybridMultilevel"/>
    <w:tmpl w:val="A7222D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9E6AE6"/>
    <w:multiLevelType w:val="hybridMultilevel"/>
    <w:tmpl w:val="965CD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400B2"/>
    <w:multiLevelType w:val="hybridMultilevel"/>
    <w:tmpl w:val="ECA062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904532"/>
    <w:multiLevelType w:val="hybridMultilevel"/>
    <w:tmpl w:val="9BE655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58147B"/>
    <w:multiLevelType w:val="hybridMultilevel"/>
    <w:tmpl w:val="0674043A"/>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B3375D"/>
    <w:multiLevelType w:val="hybridMultilevel"/>
    <w:tmpl w:val="F85811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CF44A8"/>
    <w:multiLevelType w:val="hybridMultilevel"/>
    <w:tmpl w:val="658AD602"/>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851A6"/>
    <w:multiLevelType w:val="hybridMultilevel"/>
    <w:tmpl w:val="244A8B84"/>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468A2"/>
    <w:multiLevelType w:val="hybridMultilevel"/>
    <w:tmpl w:val="2A7AED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C32670"/>
    <w:multiLevelType w:val="hybridMultilevel"/>
    <w:tmpl w:val="697E82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6443C4"/>
    <w:multiLevelType w:val="hybridMultilevel"/>
    <w:tmpl w:val="D892DF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658B1"/>
    <w:multiLevelType w:val="hybridMultilevel"/>
    <w:tmpl w:val="DEC4C7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1240A7"/>
    <w:multiLevelType w:val="hybridMultilevel"/>
    <w:tmpl w:val="0EF2AA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8C7007"/>
    <w:multiLevelType w:val="hybridMultilevel"/>
    <w:tmpl w:val="D46E13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740320"/>
    <w:multiLevelType w:val="hybridMultilevel"/>
    <w:tmpl w:val="1D7EB89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408AD"/>
    <w:multiLevelType w:val="hybridMultilevel"/>
    <w:tmpl w:val="F228A9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0C7AAC"/>
    <w:multiLevelType w:val="hybridMultilevel"/>
    <w:tmpl w:val="A25C12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F04443"/>
    <w:multiLevelType w:val="hybridMultilevel"/>
    <w:tmpl w:val="32067F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B00781"/>
    <w:multiLevelType w:val="hybridMultilevel"/>
    <w:tmpl w:val="30E062C0"/>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3A0358"/>
    <w:multiLevelType w:val="hybridMultilevel"/>
    <w:tmpl w:val="E93C4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B2A18"/>
    <w:multiLevelType w:val="hybridMultilevel"/>
    <w:tmpl w:val="6AB6658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120D4"/>
    <w:multiLevelType w:val="hybridMultilevel"/>
    <w:tmpl w:val="E1E6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E287E"/>
    <w:multiLevelType w:val="hybridMultilevel"/>
    <w:tmpl w:val="47BEB1AE"/>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22C8A"/>
    <w:multiLevelType w:val="hybridMultilevel"/>
    <w:tmpl w:val="4AB67F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92627D"/>
    <w:multiLevelType w:val="hybridMultilevel"/>
    <w:tmpl w:val="29EE17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C200D2"/>
    <w:multiLevelType w:val="hybridMultilevel"/>
    <w:tmpl w:val="B486E5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5A31DD"/>
    <w:multiLevelType w:val="hybridMultilevel"/>
    <w:tmpl w:val="C6B81A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07589E"/>
    <w:multiLevelType w:val="hybridMultilevel"/>
    <w:tmpl w:val="FE523086"/>
    <w:lvl w:ilvl="0" w:tplc="10F6ECDE">
      <w:start w:val="1"/>
      <w:numFmt w:val="lowerRoman"/>
      <w:lvlText w:val="%1."/>
      <w:lvlJc w:val="righ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3"/>
  </w:num>
  <w:num w:numId="4">
    <w:abstractNumId w:val="14"/>
  </w:num>
  <w:num w:numId="5">
    <w:abstractNumId w:val="5"/>
  </w:num>
  <w:num w:numId="6">
    <w:abstractNumId w:val="38"/>
  </w:num>
  <w:num w:numId="7">
    <w:abstractNumId w:val="0"/>
  </w:num>
  <w:num w:numId="8">
    <w:abstractNumId w:val="4"/>
  </w:num>
  <w:num w:numId="9">
    <w:abstractNumId w:val="23"/>
  </w:num>
  <w:num w:numId="10">
    <w:abstractNumId w:val="15"/>
  </w:num>
  <w:num w:numId="11">
    <w:abstractNumId w:val="39"/>
  </w:num>
  <w:num w:numId="12">
    <w:abstractNumId w:val="25"/>
  </w:num>
  <w:num w:numId="13">
    <w:abstractNumId w:val="26"/>
  </w:num>
  <w:num w:numId="14">
    <w:abstractNumId w:val="31"/>
  </w:num>
  <w:num w:numId="15">
    <w:abstractNumId w:val="33"/>
  </w:num>
  <w:num w:numId="16">
    <w:abstractNumId w:val="2"/>
  </w:num>
  <w:num w:numId="17">
    <w:abstractNumId w:val="18"/>
  </w:num>
  <w:num w:numId="18">
    <w:abstractNumId w:val="12"/>
  </w:num>
  <w:num w:numId="19">
    <w:abstractNumId w:val="11"/>
  </w:num>
  <w:num w:numId="20">
    <w:abstractNumId w:val="37"/>
  </w:num>
  <w:num w:numId="21">
    <w:abstractNumId w:val="19"/>
  </w:num>
  <w:num w:numId="22">
    <w:abstractNumId w:val="27"/>
  </w:num>
  <w:num w:numId="23">
    <w:abstractNumId w:val="29"/>
  </w:num>
  <w:num w:numId="24">
    <w:abstractNumId w:val="17"/>
  </w:num>
  <w:num w:numId="25">
    <w:abstractNumId w:val="16"/>
  </w:num>
  <w:num w:numId="26">
    <w:abstractNumId w:val="8"/>
  </w:num>
  <w:num w:numId="27">
    <w:abstractNumId w:val="1"/>
  </w:num>
  <w:num w:numId="28">
    <w:abstractNumId w:val="40"/>
  </w:num>
  <w:num w:numId="29">
    <w:abstractNumId w:val="9"/>
  </w:num>
  <w:num w:numId="30">
    <w:abstractNumId w:val="30"/>
  </w:num>
  <w:num w:numId="31">
    <w:abstractNumId w:val="13"/>
  </w:num>
  <w:num w:numId="32">
    <w:abstractNumId w:val="24"/>
  </w:num>
  <w:num w:numId="33">
    <w:abstractNumId w:val="28"/>
  </w:num>
  <w:num w:numId="34">
    <w:abstractNumId w:val="21"/>
  </w:num>
  <w:num w:numId="35">
    <w:abstractNumId w:val="32"/>
  </w:num>
  <w:num w:numId="36">
    <w:abstractNumId w:val="10"/>
  </w:num>
  <w:num w:numId="37">
    <w:abstractNumId w:val="34"/>
  </w:num>
  <w:num w:numId="38">
    <w:abstractNumId w:val="6"/>
  </w:num>
  <w:num w:numId="39">
    <w:abstractNumId w:val="20"/>
  </w:num>
  <w:num w:numId="40">
    <w:abstractNumId w:val="41"/>
  </w:num>
  <w:num w:numId="41">
    <w:abstractNumId w:val="36"/>
  </w:num>
  <w:num w:numId="42">
    <w:abstractNumId w:val="35"/>
  </w:num>
  <w:num w:numId="4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CF76A4"/>
    <w:rsid w:val="00010D90"/>
    <w:rsid w:val="00012EF9"/>
    <w:rsid w:val="00017081"/>
    <w:rsid w:val="00021242"/>
    <w:rsid w:val="00037A08"/>
    <w:rsid w:val="00057311"/>
    <w:rsid w:val="00063E37"/>
    <w:rsid w:val="000716A3"/>
    <w:rsid w:val="00076D5D"/>
    <w:rsid w:val="000850C5"/>
    <w:rsid w:val="000A43CF"/>
    <w:rsid w:val="000B2D72"/>
    <w:rsid w:val="000D69DE"/>
    <w:rsid w:val="000F0737"/>
    <w:rsid w:val="001026D3"/>
    <w:rsid w:val="0011201B"/>
    <w:rsid w:val="001360CF"/>
    <w:rsid w:val="001504E8"/>
    <w:rsid w:val="00173276"/>
    <w:rsid w:val="001974EC"/>
    <w:rsid w:val="001B2B3B"/>
    <w:rsid w:val="001B3F2B"/>
    <w:rsid w:val="00211B6E"/>
    <w:rsid w:val="00211DC8"/>
    <w:rsid w:val="00213C4E"/>
    <w:rsid w:val="00217E42"/>
    <w:rsid w:val="002607C1"/>
    <w:rsid w:val="0029168C"/>
    <w:rsid w:val="002A71D4"/>
    <w:rsid w:val="002B147E"/>
    <w:rsid w:val="002B5DD3"/>
    <w:rsid w:val="002F4524"/>
    <w:rsid w:val="0032563D"/>
    <w:rsid w:val="00343C69"/>
    <w:rsid w:val="003549E2"/>
    <w:rsid w:val="00354BD4"/>
    <w:rsid w:val="003573D2"/>
    <w:rsid w:val="0035759F"/>
    <w:rsid w:val="003A18B1"/>
    <w:rsid w:val="003A7855"/>
    <w:rsid w:val="003B6711"/>
    <w:rsid w:val="003D2ED8"/>
    <w:rsid w:val="00400C6A"/>
    <w:rsid w:val="0042291A"/>
    <w:rsid w:val="00432B50"/>
    <w:rsid w:val="004475EC"/>
    <w:rsid w:val="00460BE1"/>
    <w:rsid w:val="0046112D"/>
    <w:rsid w:val="00461FAE"/>
    <w:rsid w:val="00467FF7"/>
    <w:rsid w:val="00470F0F"/>
    <w:rsid w:val="0047577F"/>
    <w:rsid w:val="004760F9"/>
    <w:rsid w:val="004859F6"/>
    <w:rsid w:val="00497D98"/>
    <w:rsid w:val="004A1166"/>
    <w:rsid w:val="004C456F"/>
    <w:rsid w:val="004E5770"/>
    <w:rsid w:val="005148CE"/>
    <w:rsid w:val="005243D6"/>
    <w:rsid w:val="00552BB2"/>
    <w:rsid w:val="00587899"/>
    <w:rsid w:val="00591CC1"/>
    <w:rsid w:val="005D78C6"/>
    <w:rsid w:val="005E4186"/>
    <w:rsid w:val="00601E60"/>
    <w:rsid w:val="006117D9"/>
    <w:rsid w:val="00615101"/>
    <w:rsid w:val="00616233"/>
    <w:rsid w:val="00622F2D"/>
    <w:rsid w:val="00627774"/>
    <w:rsid w:val="00657E6B"/>
    <w:rsid w:val="0066255E"/>
    <w:rsid w:val="00693912"/>
    <w:rsid w:val="006C05FC"/>
    <w:rsid w:val="006D4AED"/>
    <w:rsid w:val="007034C2"/>
    <w:rsid w:val="00714389"/>
    <w:rsid w:val="0072268B"/>
    <w:rsid w:val="00726DB8"/>
    <w:rsid w:val="0074708D"/>
    <w:rsid w:val="00750682"/>
    <w:rsid w:val="00750914"/>
    <w:rsid w:val="007A0C50"/>
    <w:rsid w:val="007C48FF"/>
    <w:rsid w:val="007E75C6"/>
    <w:rsid w:val="008049E4"/>
    <w:rsid w:val="00835DCA"/>
    <w:rsid w:val="00842B5A"/>
    <w:rsid w:val="00854891"/>
    <w:rsid w:val="008750F7"/>
    <w:rsid w:val="008A4A4A"/>
    <w:rsid w:val="008E0F68"/>
    <w:rsid w:val="008E60F9"/>
    <w:rsid w:val="00905E5B"/>
    <w:rsid w:val="009331A7"/>
    <w:rsid w:val="009349AB"/>
    <w:rsid w:val="00944407"/>
    <w:rsid w:val="009514CE"/>
    <w:rsid w:val="00975F78"/>
    <w:rsid w:val="009930A4"/>
    <w:rsid w:val="009C7729"/>
    <w:rsid w:val="009D7E4E"/>
    <w:rsid w:val="009E0096"/>
    <w:rsid w:val="009F08E0"/>
    <w:rsid w:val="009F5FE6"/>
    <w:rsid w:val="00A03350"/>
    <w:rsid w:val="00A055DF"/>
    <w:rsid w:val="00A16C0D"/>
    <w:rsid w:val="00A21248"/>
    <w:rsid w:val="00A9738F"/>
    <w:rsid w:val="00AA544E"/>
    <w:rsid w:val="00AB0605"/>
    <w:rsid w:val="00AB2D71"/>
    <w:rsid w:val="00AE7053"/>
    <w:rsid w:val="00B017F5"/>
    <w:rsid w:val="00B20C7F"/>
    <w:rsid w:val="00B47200"/>
    <w:rsid w:val="00B55CCC"/>
    <w:rsid w:val="00B73583"/>
    <w:rsid w:val="00B960D7"/>
    <w:rsid w:val="00BC3A5C"/>
    <w:rsid w:val="00BF3356"/>
    <w:rsid w:val="00C0522E"/>
    <w:rsid w:val="00C0610F"/>
    <w:rsid w:val="00C24B27"/>
    <w:rsid w:val="00C255E8"/>
    <w:rsid w:val="00C2686E"/>
    <w:rsid w:val="00C271AE"/>
    <w:rsid w:val="00C36490"/>
    <w:rsid w:val="00C4375D"/>
    <w:rsid w:val="00C46F7F"/>
    <w:rsid w:val="00C66546"/>
    <w:rsid w:val="00CA1760"/>
    <w:rsid w:val="00CA6FDC"/>
    <w:rsid w:val="00CD0F14"/>
    <w:rsid w:val="00CE2699"/>
    <w:rsid w:val="00CE3A97"/>
    <w:rsid w:val="00CF76A4"/>
    <w:rsid w:val="00D31AD3"/>
    <w:rsid w:val="00D36C6F"/>
    <w:rsid w:val="00D43AB6"/>
    <w:rsid w:val="00D55CD8"/>
    <w:rsid w:val="00D7212E"/>
    <w:rsid w:val="00D80B87"/>
    <w:rsid w:val="00D85C50"/>
    <w:rsid w:val="00DB403C"/>
    <w:rsid w:val="00DB7B1E"/>
    <w:rsid w:val="00DD64B8"/>
    <w:rsid w:val="00E270D7"/>
    <w:rsid w:val="00E303D6"/>
    <w:rsid w:val="00E3787D"/>
    <w:rsid w:val="00E51084"/>
    <w:rsid w:val="00E54DEB"/>
    <w:rsid w:val="00E7124F"/>
    <w:rsid w:val="00E944DA"/>
    <w:rsid w:val="00EC2098"/>
    <w:rsid w:val="00F01A04"/>
    <w:rsid w:val="00F475AD"/>
    <w:rsid w:val="00F50C8A"/>
    <w:rsid w:val="00F54389"/>
    <w:rsid w:val="00F551F9"/>
    <w:rsid w:val="00F6115C"/>
    <w:rsid w:val="00F62121"/>
    <w:rsid w:val="00F65374"/>
    <w:rsid w:val="00F6647D"/>
    <w:rsid w:val="00F678D4"/>
    <w:rsid w:val="00F9583A"/>
    <w:rsid w:val="00FA4BEE"/>
    <w:rsid w:val="00FA7664"/>
    <w:rsid w:val="00FC676E"/>
    <w:rsid w:val="00FE2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7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F76A4"/>
    <w:pPr>
      <w:widowControl w:val="0"/>
      <w:autoSpaceDE w:val="0"/>
      <w:autoSpaceDN w:val="0"/>
      <w:adjustRightInd w:val="0"/>
    </w:pPr>
    <w:rPr>
      <w:rFonts w:ascii="Freestyle Script" w:eastAsia="Times New Roman" w:hAnsi="Freestyle Script" w:cs="Freestyle Script"/>
      <w:color w:val="000000"/>
      <w:sz w:val="24"/>
      <w:szCs w:val="24"/>
    </w:rPr>
  </w:style>
  <w:style w:type="paragraph" w:styleId="ListParagraph">
    <w:name w:val="List Paragraph"/>
    <w:basedOn w:val="Normal"/>
    <w:uiPriority w:val="34"/>
    <w:qFormat/>
    <w:rsid w:val="00CF76A4"/>
    <w:pPr>
      <w:ind w:left="720"/>
    </w:pPr>
  </w:style>
  <w:style w:type="paragraph" w:styleId="NoSpacing">
    <w:name w:val="No Spacing"/>
    <w:uiPriority w:val="1"/>
    <w:qFormat/>
    <w:rsid w:val="00CF76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63D"/>
    <w:rPr>
      <w:rFonts w:ascii="Tahoma" w:hAnsi="Tahoma" w:cs="Tahoma"/>
      <w:sz w:val="16"/>
      <w:szCs w:val="16"/>
    </w:rPr>
  </w:style>
  <w:style w:type="character" w:customStyle="1" w:styleId="BalloonTextChar">
    <w:name w:val="Balloon Text Char"/>
    <w:basedOn w:val="DefaultParagraphFont"/>
    <w:link w:val="BalloonText"/>
    <w:uiPriority w:val="99"/>
    <w:semiHidden/>
    <w:rsid w:val="0032563D"/>
    <w:rPr>
      <w:rFonts w:ascii="Tahoma" w:hAnsi="Tahoma" w:cs="Tahoma"/>
      <w:sz w:val="16"/>
      <w:szCs w:val="16"/>
    </w:rPr>
  </w:style>
  <w:style w:type="character" w:styleId="PlaceholderText">
    <w:name w:val="Placeholder Text"/>
    <w:basedOn w:val="DefaultParagraphFont"/>
    <w:uiPriority w:val="99"/>
    <w:semiHidden/>
    <w:rsid w:val="0032563D"/>
    <w:rPr>
      <w:color w:val="808080"/>
    </w:rPr>
  </w:style>
  <w:style w:type="paragraph" w:styleId="Header">
    <w:name w:val="header"/>
    <w:basedOn w:val="Normal"/>
    <w:link w:val="HeaderChar"/>
    <w:uiPriority w:val="99"/>
    <w:rsid w:val="00AE705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7053"/>
    <w:rPr>
      <w:rFonts w:ascii="Times New Roman" w:eastAsia="Times New Roman" w:hAnsi="Times New Roman" w:cs="Times New Roman"/>
      <w:sz w:val="24"/>
      <w:szCs w:val="24"/>
    </w:rPr>
  </w:style>
  <w:style w:type="paragraph" w:customStyle="1" w:styleId="ColorfulList-Accent11">
    <w:name w:val="Colorful List - Accent 11"/>
    <w:basedOn w:val="Normal"/>
    <w:qFormat/>
    <w:rsid w:val="006117D9"/>
    <w:pPr>
      <w:ind w:left="720"/>
    </w:pPr>
    <w:rPr>
      <w:rFonts w:eastAsia="Times New Roman" w:cs="Times New Roman"/>
      <w:szCs w:val="24"/>
    </w:rPr>
  </w:style>
  <w:style w:type="paragraph" w:styleId="Footer">
    <w:name w:val="footer"/>
    <w:basedOn w:val="Normal"/>
    <w:link w:val="FooterChar"/>
    <w:uiPriority w:val="99"/>
    <w:semiHidden/>
    <w:unhideWhenUsed/>
    <w:rsid w:val="006117D9"/>
    <w:pPr>
      <w:tabs>
        <w:tab w:val="center" w:pos="4680"/>
        <w:tab w:val="right" w:pos="9360"/>
      </w:tabs>
    </w:pPr>
  </w:style>
  <w:style w:type="character" w:customStyle="1" w:styleId="FooterChar">
    <w:name w:val="Footer Char"/>
    <w:basedOn w:val="DefaultParagraphFont"/>
    <w:link w:val="Footer"/>
    <w:uiPriority w:val="99"/>
    <w:semiHidden/>
    <w:rsid w:val="006117D9"/>
  </w:style>
  <w:style w:type="paragraph" w:styleId="EndnoteText">
    <w:name w:val="endnote text"/>
    <w:basedOn w:val="Normal"/>
    <w:link w:val="EndnoteTextChar"/>
    <w:uiPriority w:val="99"/>
    <w:semiHidden/>
    <w:unhideWhenUsed/>
    <w:rsid w:val="008750F7"/>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semiHidden/>
    <w:rsid w:val="008750F7"/>
    <w:rPr>
      <w:rFonts w:ascii="Times New Roman" w:eastAsia="Times New Roman" w:hAnsi="Times New Roman" w:cs="Times New Roman"/>
      <w:szCs w:val="20"/>
    </w:rPr>
  </w:style>
  <w:style w:type="character" w:styleId="EndnoteReference">
    <w:name w:val="endnote reference"/>
    <w:basedOn w:val="DefaultParagraphFont"/>
    <w:uiPriority w:val="99"/>
    <w:semiHidden/>
    <w:unhideWhenUsed/>
    <w:rsid w:val="008750F7"/>
    <w:rPr>
      <w:vertAlign w:val="superscript"/>
    </w:rPr>
  </w:style>
  <w:style w:type="character" w:customStyle="1" w:styleId="apple-style-span">
    <w:name w:val="apple-style-span"/>
    <w:basedOn w:val="DefaultParagraphFont"/>
    <w:rsid w:val="00C24B27"/>
  </w:style>
  <w:style w:type="character" w:styleId="Hyperlink">
    <w:name w:val="Hyperlink"/>
    <w:basedOn w:val="DefaultParagraphFont"/>
    <w:uiPriority w:val="99"/>
    <w:unhideWhenUsed/>
    <w:rsid w:val="00D36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8378802">
      <w:bodyDiv w:val="1"/>
      <w:marLeft w:val="0"/>
      <w:marRight w:val="0"/>
      <w:marTop w:val="0"/>
      <w:marBottom w:val="0"/>
      <w:divBdr>
        <w:top w:val="none" w:sz="0" w:space="0" w:color="auto"/>
        <w:left w:val="none" w:sz="0" w:space="0" w:color="auto"/>
        <w:bottom w:val="none" w:sz="0" w:space="0" w:color="auto"/>
        <w:right w:val="none" w:sz="0" w:space="0" w:color="auto"/>
      </w:divBdr>
    </w:div>
    <w:div w:id="2126389017">
      <w:bodyDiv w:val="1"/>
      <w:marLeft w:val="0"/>
      <w:marRight w:val="0"/>
      <w:marTop w:val="0"/>
      <w:marBottom w:val="0"/>
      <w:divBdr>
        <w:top w:val="none" w:sz="0" w:space="0" w:color="auto"/>
        <w:left w:val="none" w:sz="0" w:space="0" w:color="auto"/>
        <w:bottom w:val="none" w:sz="0" w:space="0" w:color="auto"/>
        <w:right w:val="none" w:sz="0" w:space="0" w:color="auto"/>
      </w:divBdr>
      <w:divsChild>
        <w:div w:id="896815573">
          <w:marLeft w:val="0"/>
          <w:marRight w:val="0"/>
          <w:marTop w:val="0"/>
          <w:marBottom w:val="0"/>
          <w:divBdr>
            <w:top w:val="none" w:sz="0" w:space="0" w:color="auto"/>
            <w:left w:val="none" w:sz="0" w:space="0" w:color="auto"/>
            <w:bottom w:val="none" w:sz="0" w:space="0" w:color="auto"/>
            <w:right w:val="none" w:sz="0" w:space="0" w:color="auto"/>
          </w:divBdr>
          <w:divsChild>
            <w:div w:id="1566259412">
              <w:marLeft w:val="0"/>
              <w:marRight w:val="0"/>
              <w:marTop w:val="0"/>
              <w:marBottom w:val="0"/>
              <w:divBdr>
                <w:top w:val="none" w:sz="0" w:space="0" w:color="auto"/>
                <w:left w:val="none" w:sz="0" w:space="0" w:color="auto"/>
                <w:bottom w:val="none" w:sz="0" w:space="0" w:color="auto"/>
                <w:right w:val="none" w:sz="0" w:space="0" w:color="auto"/>
              </w:divBdr>
              <w:divsChild>
                <w:div w:id="1304775097">
                  <w:marLeft w:val="0"/>
                  <w:marRight w:val="0"/>
                  <w:marTop w:val="0"/>
                  <w:marBottom w:val="0"/>
                  <w:divBdr>
                    <w:top w:val="none" w:sz="0" w:space="0" w:color="auto"/>
                    <w:left w:val="none" w:sz="0" w:space="0" w:color="auto"/>
                    <w:bottom w:val="none" w:sz="0" w:space="0" w:color="auto"/>
                    <w:right w:val="none" w:sz="0" w:space="0" w:color="auto"/>
                  </w:divBdr>
                  <w:divsChild>
                    <w:div w:id="684403754">
                      <w:marLeft w:val="0"/>
                      <w:marRight w:val="0"/>
                      <w:marTop w:val="0"/>
                      <w:marBottom w:val="0"/>
                      <w:divBdr>
                        <w:top w:val="none" w:sz="0" w:space="0" w:color="auto"/>
                        <w:left w:val="none" w:sz="0" w:space="0" w:color="auto"/>
                        <w:bottom w:val="none" w:sz="0" w:space="0" w:color="auto"/>
                        <w:right w:val="none" w:sz="0" w:space="0" w:color="auto"/>
                      </w:divBdr>
                      <w:divsChild>
                        <w:div w:id="194391588">
                          <w:marLeft w:val="0"/>
                          <w:marRight w:val="0"/>
                          <w:marTop w:val="0"/>
                          <w:marBottom w:val="0"/>
                          <w:divBdr>
                            <w:top w:val="none" w:sz="0" w:space="0" w:color="auto"/>
                            <w:left w:val="none" w:sz="0" w:space="0" w:color="auto"/>
                            <w:bottom w:val="none" w:sz="0" w:space="0" w:color="auto"/>
                            <w:right w:val="none" w:sz="0" w:space="0" w:color="auto"/>
                          </w:divBdr>
                          <w:divsChild>
                            <w:div w:id="1647931110">
                              <w:marLeft w:val="232"/>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assess/UAS/AdoptedAcademicStandards/CAS_Reference_syst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F322-A8C5-4D22-A39C-1406F79E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6734</Words>
  <Characters>38388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huffman_a</dc:creator>
  <cp:keywords/>
  <dc:description/>
  <cp:lastModifiedBy>Clymer_J</cp:lastModifiedBy>
  <cp:revision>10</cp:revision>
  <cp:lastPrinted>2011-08-15T13:40:00Z</cp:lastPrinted>
  <dcterms:created xsi:type="dcterms:W3CDTF">2011-08-18T16:44:00Z</dcterms:created>
  <dcterms:modified xsi:type="dcterms:W3CDTF">2012-03-21T21:06:00Z</dcterms:modified>
</cp:coreProperties>
</file>