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282F" w:rsidR="0086052E" w:rsidP="00B97B79" w:rsidRDefault="00AD67E5" w14:paraId="7BA476AB" w14:textId="05BD0B15">
      <w:pPr>
        <w:pStyle w:val="Heading1"/>
        <w:rPr>
          <w:sz w:val="46"/>
          <w:szCs w:val="46"/>
        </w:rPr>
      </w:pPr>
      <w:r>
        <w:rPr>
          <w:sz w:val="46"/>
          <w:szCs w:val="46"/>
        </w:rPr>
        <w:t>2024</w:t>
      </w:r>
      <w:r w:rsidR="000E5914">
        <w:rPr>
          <w:sz w:val="46"/>
          <w:szCs w:val="46"/>
        </w:rPr>
        <w:t>-</w:t>
      </w:r>
      <w:r w:rsidR="00675BC4">
        <w:rPr>
          <w:sz w:val="46"/>
          <w:szCs w:val="46"/>
        </w:rPr>
        <w:t>2</w:t>
      </w:r>
      <w:r>
        <w:rPr>
          <w:sz w:val="46"/>
          <w:szCs w:val="46"/>
        </w:rPr>
        <w:t>5</w:t>
      </w:r>
      <w:r w:rsidRPr="0047282F" w:rsidR="00C40B8E">
        <w:rPr>
          <w:sz w:val="46"/>
          <w:szCs w:val="46"/>
        </w:rPr>
        <w:t xml:space="preserve"> </w:t>
      </w:r>
      <w:r w:rsidR="00CE2EDC">
        <w:rPr>
          <w:sz w:val="46"/>
          <w:szCs w:val="46"/>
        </w:rPr>
        <w:t>Family Literacy</w:t>
      </w:r>
      <w:r w:rsidR="00E468D6">
        <w:rPr>
          <w:sz w:val="46"/>
          <w:szCs w:val="46"/>
        </w:rPr>
        <w:t xml:space="preserve"> </w:t>
      </w:r>
      <w:r w:rsidRPr="0047282F" w:rsidR="0047282F">
        <w:rPr>
          <w:sz w:val="46"/>
          <w:szCs w:val="46"/>
        </w:rPr>
        <w:t>Assurances</w:t>
      </w:r>
    </w:p>
    <w:p w:rsidRPr="00D167BF" w:rsidR="00D167BF" w:rsidP="000F74D2" w:rsidRDefault="0047282F" w14:paraId="6F697913" w14:textId="77777777">
      <w:pPr>
        <w:pStyle w:val="Heading2"/>
        <w:spacing w:after="200"/>
      </w:pPr>
      <w:r>
        <w:t>(Insert Fiscal Agent Name)</w:t>
      </w:r>
    </w:p>
    <w:p w:rsidR="00E468D6" w:rsidP="006B7DB5" w:rsidRDefault="00E468D6" w14:paraId="3C56D0F4" w14:textId="77777777">
      <w:pPr>
        <w:pStyle w:val="Text"/>
      </w:pPr>
      <w:bookmarkStart w:name="_Toc31078077" w:id="0"/>
    </w:p>
    <w:p w:rsidR="006B7DB5" w:rsidP="0047282F" w:rsidRDefault="006B7DB5" w14:paraId="699AEEA4" w14:textId="77777777">
      <w:pPr>
        <w:keepNext/>
        <w:keepLines/>
        <w:spacing w:after="0" w:line="240" w:lineRule="auto"/>
        <w:ind w:right="0"/>
        <w:outlineLvl w:val="2"/>
        <w:rPr>
          <w:rFonts w:eastAsia="Times New Roman"/>
          <w:b/>
          <w:color w:val="1F4E79"/>
          <w:sz w:val="28"/>
          <w:szCs w:val="24"/>
        </w:rPr>
      </w:pPr>
    </w:p>
    <w:p w:rsidRPr="004C1E61" w:rsidR="0047282F" w:rsidP="00212040" w:rsidRDefault="0047282F" w14:paraId="77C1E6C9" w14:textId="2C0EF5E3">
      <w:pPr>
        <w:keepNext/>
        <w:keepLines/>
        <w:pBdr>
          <w:bottom w:val="single" w:color="auto" w:sz="4" w:space="1"/>
        </w:pBdr>
        <w:spacing w:line="240" w:lineRule="auto"/>
        <w:ind w:right="0"/>
        <w:outlineLvl w:val="2"/>
        <w:rPr>
          <w:rFonts w:eastAsia="Times New Roman"/>
          <w:b/>
          <w:color w:val="000000"/>
          <w:sz w:val="28"/>
          <w:szCs w:val="24"/>
        </w:rPr>
      </w:pPr>
      <w:r w:rsidRPr="00307EAD">
        <w:rPr>
          <w:rStyle w:val="Heading3Char"/>
          <w:rFonts w:eastAsia="Calibri"/>
        </w:rPr>
        <w:t>Introduction</w:t>
      </w:r>
      <w:bookmarkEnd w:id="0"/>
    </w:p>
    <w:p w:rsidRPr="004C1E61" w:rsidR="0047282F" w:rsidP="0047282F" w:rsidRDefault="0047282F" w14:paraId="64BFABB9" w14:textId="77777777">
      <w:pPr>
        <w:widowControl w:val="0"/>
        <w:autoSpaceDE w:val="0"/>
        <w:autoSpaceDN w:val="0"/>
        <w:spacing w:after="0" w:line="240" w:lineRule="auto"/>
        <w:ind w:right="0"/>
        <w:rPr>
          <w:rFonts w:cs="Calibri"/>
          <w:sz w:val="2"/>
        </w:rPr>
      </w:pPr>
    </w:p>
    <w:p w:rsidR="009B6D6A" w:rsidP="00DD6CC9" w:rsidRDefault="0047282F" w14:paraId="30403DB0" w14:textId="32D4075A">
      <w:pPr>
        <w:spacing w:line="240" w:lineRule="auto"/>
        <w:ind w:right="0"/>
      </w:pPr>
      <w:r w:rsidRPr="004C1E61">
        <w:t>To ensure educational and workforce services are provided at the highest levels of quality for the Adult Education and Family Literacy Act (AEFLA), the Office of Adult Education Initiatives (AEI) requires the following assurances.</w:t>
      </w:r>
    </w:p>
    <w:p w:rsidRPr="00DD6CC9" w:rsidR="0047282F" w:rsidP="009B2BB0" w:rsidRDefault="0047282F" w14:paraId="19DE260F" w14:textId="76EE9EED">
      <w:pPr>
        <w:spacing w:line="240" w:lineRule="auto"/>
        <w:ind w:right="0"/>
      </w:pPr>
      <w:r w:rsidRPr="004C1E61">
        <w:t xml:space="preserve">Agreement to these assurances ensures </w:t>
      </w:r>
      <w:r w:rsidR="006B7DB5">
        <w:t xml:space="preserve">the grantee </w:t>
      </w:r>
      <w:r w:rsidRPr="004C1E61">
        <w:t>commit</w:t>
      </w:r>
      <w:r w:rsidR="006B7DB5">
        <w:t>s</w:t>
      </w:r>
      <w:r w:rsidRPr="004C1E61">
        <w:t xml:space="preserve"> to follow federal and state laws regarding AEFLA</w:t>
      </w:r>
      <w:r w:rsidR="00386183">
        <w:t>/IELCE</w:t>
      </w:r>
      <w:r w:rsidRPr="004C1E61">
        <w:t>.</w:t>
      </w:r>
    </w:p>
    <w:p w:rsidRPr="004C1E61" w:rsidR="0047282F" w:rsidP="3A24C767" w:rsidRDefault="00F83A7F" w14:paraId="54AD82A1" w14:textId="0ACFD7BE">
      <w:pPr>
        <w:pStyle w:val="Heading3"/>
        <w:pBdr>
          <w:top w:val="single" w:color="000000" w:sz="4" w:space="1"/>
        </w:pBdr>
        <w:spacing w:after="0"/>
        <w:ind w:right="0"/>
      </w:pPr>
      <w:bookmarkStart w:name="_Toc31078078" w:id="1"/>
      <w:r>
        <w:t>Family Literacy</w:t>
      </w:r>
      <w:r w:rsidR="0047282F">
        <w:t xml:space="preserve"> </w:t>
      </w:r>
      <w:bookmarkEnd w:id="1"/>
      <w:r w:rsidR="001F12E3">
        <w:t>Assurances</w:t>
      </w:r>
    </w:p>
    <w:p w:rsidRPr="004C1E61" w:rsidR="0047282F" w:rsidP="0047282F" w:rsidRDefault="0047282F" w14:paraId="1F7937ED" w14:textId="77777777">
      <w:pPr>
        <w:widowControl w:val="0"/>
        <w:autoSpaceDE w:val="0"/>
        <w:autoSpaceDN w:val="0"/>
        <w:spacing w:after="0" w:line="240" w:lineRule="auto"/>
        <w:ind w:right="0"/>
        <w:rPr>
          <w:rFonts w:cs="Calibri"/>
          <w:sz w:val="2"/>
        </w:rPr>
      </w:pPr>
    </w:p>
    <w:p w:rsidR="00E75A08" w:rsidP="0047282F" w:rsidRDefault="0047282F" w14:paraId="66719AAA" w14:textId="1134C4CA">
      <w:pPr>
        <w:spacing w:after="0" w:line="240" w:lineRule="auto"/>
        <w:ind w:right="0"/>
      </w:pPr>
      <w:r w:rsidRPr="3A24C767">
        <w:rPr>
          <w:rFonts w:cs="Calibri"/>
          <w:color w:val="000000"/>
          <w:shd w:val="clear" w:color="auto" w:fill="FFFFFF"/>
        </w:rPr>
        <w:t xml:space="preserve">The purpose of the </w:t>
      </w:r>
      <w:r w:rsidRPr="3A24C767" w:rsidR="001F3843">
        <w:rPr>
          <w:rFonts w:cs="Calibri"/>
          <w:color w:val="000000"/>
          <w:shd w:val="clear" w:color="auto" w:fill="FFFFFF"/>
        </w:rPr>
        <w:t>Family Literacy</w:t>
      </w:r>
      <w:r w:rsidRPr="3A24C767" w:rsidR="00E468D6">
        <w:rPr>
          <w:rFonts w:cs="Calibri"/>
          <w:color w:val="000000"/>
          <w:shd w:val="clear" w:color="auto" w:fill="FFFFFF"/>
        </w:rPr>
        <w:t xml:space="preserve"> </w:t>
      </w:r>
      <w:r w:rsidRPr="3A24C767" w:rsidR="00F2133D">
        <w:rPr>
          <w:rFonts w:cs="Calibri"/>
          <w:color w:val="000000"/>
          <w:shd w:val="clear" w:color="auto" w:fill="FFFFFF"/>
        </w:rPr>
        <w:t>assurance</w:t>
      </w:r>
      <w:r w:rsidRPr="3A24C767">
        <w:rPr>
          <w:rFonts w:cs="Calibri"/>
          <w:color w:val="000000"/>
          <w:shd w:val="clear" w:color="auto" w:fill="FFFFFF"/>
        </w:rPr>
        <w:t xml:space="preserve"> is to</w:t>
      </w:r>
      <w:r w:rsidRPr="3A24C767" w:rsidR="5D6AF867">
        <w:rPr>
          <w:rFonts w:cs="Calibri"/>
          <w:color w:val="000000"/>
          <w:shd w:val="clear" w:color="auto" w:fill="FFFFFF"/>
        </w:rPr>
        <w:t xml:space="preserve"> distinguish between optional AEFLA-funded family literacy activities and </w:t>
      </w:r>
      <w:r w:rsidRPr="3A24C767" w:rsidR="2A920C18">
        <w:rPr>
          <w:rFonts w:cs="Calibri"/>
          <w:color w:val="000000"/>
          <w:shd w:val="clear" w:color="auto" w:fill="FFFFFF"/>
        </w:rPr>
        <w:t xml:space="preserve">providing </w:t>
      </w:r>
      <w:r w:rsidRPr="3A24C767" w:rsidR="5D6AF867">
        <w:rPr>
          <w:rFonts w:cs="Calibri"/>
          <w:color w:val="000000"/>
          <w:shd w:val="clear" w:color="auto" w:fill="FFFFFF"/>
        </w:rPr>
        <w:t>childcare, which is an allowable AEFLA expense, and to</w:t>
      </w:r>
      <w:r w:rsidRPr="3A24C767">
        <w:rPr>
          <w:rFonts w:cs="Calibri"/>
          <w:color w:val="000000"/>
          <w:shd w:val="clear" w:color="auto" w:fill="FFFFFF"/>
        </w:rPr>
        <w:t xml:space="preserve"> ensure </w:t>
      </w:r>
      <w:r w:rsidRPr="3A24C767" w:rsidR="00126EAB">
        <w:rPr>
          <w:rFonts w:cs="Calibri"/>
          <w:color w:val="000000"/>
          <w:shd w:val="clear" w:color="auto" w:fill="FFFFFF"/>
        </w:rPr>
        <w:t xml:space="preserve">that </w:t>
      </w:r>
      <w:r w:rsidRPr="3A24C767" w:rsidR="001F3843">
        <w:rPr>
          <w:rFonts w:cs="Calibri"/>
          <w:color w:val="000000"/>
          <w:shd w:val="clear" w:color="auto" w:fill="FFFFFF"/>
        </w:rPr>
        <w:t>AEFLA</w:t>
      </w:r>
      <w:r w:rsidRPr="3A24C767" w:rsidR="00E468D6">
        <w:rPr>
          <w:rFonts w:cs="Calibri"/>
          <w:color w:val="000000"/>
          <w:shd w:val="clear" w:color="auto" w:fill="FFFFFF"/>
        </w:rPr>
        <w:t>-</w:t>
      </w:r>
      <w:r w:rsidRPr="3A24C767">
        <w:rPr>
          <w:rFonts w:cs="Calibri"/>
          <w:color w:val="000000"/>
          <w:shd w:val="clear" w:color="auto" w:fill="FFFFFF"/>
        </w:rPr>
        <w:t xml:space="preserve">funded </w:t>
      </w:r>
      <w:r w:rsidRPr="3A24C767" w:rsidR="000801EF">
        <w:rPr>
          <w:rFonts w:cs="Calibri"/>
          <w:color w:val="000000"/>
          <w:shd w:val="clear" w:color="auto" w:fill="FFFFFF"/>
        </w:rPr>
        <w:t>family literacy activities meet the r</w:t>
      </w:r>
      <w:r w:rsidRPr="3A24C767" w:rsidR="00E468D6">
        <w:rPr>
          <w:rFonts w:cs="Calibri"/>
          <w:color w:val="000000"/>
          <w:shd w:val="clear" w:color="auto" w:fill="FFFFFF"/>
        </w:rPr>
        <w:t xml:space="preserve">equirements </w:t>
      </w:r>
      <w:r w:rsidRPr="3A24C767" w:rsidR="000D3C54">
        <w:rPr>
          <w:rFonts w:cs="Calibri"/>
          <w:color w:val="000000"/>
          <w:shd w:val="clear" w:color="auto" w:fill="FFFFFF"/>
        </w:rPr>
        <w:t>outlined in</w:t>
      </w:r>
      <w:r w:rsidRPr="3A24C767" w:rsidR="00E75A08">
        <w:rPr>
          <w:rFonts w:cs="Calibri"/>
          <w:color w:val="000000"/>
          <w:shd w:val="clear" w:color="auto" w:fill="FFFFFF"/>
        </w:rPr>
        <w:t xml:space="preserve"> </w:t>
      </w:r>
      <w:r w:rsidR="00E75A08">
        <w:t xml:space="preserve">WIOA Sec. 203(9), which defines </w:t>
      </w:r>
      <w:r w:rsidRPr="003B18C6" w:rsidR="00E75A08">
        <w:t xml:space="preserve">family literacy activities </w:t>
      </w:r>
      <w:r w:rsidR="00E75A08">
        <w:t>as</w:t>
      </w:r>
      <w:r w:rsidRPr="003B18C6" w:rsidR="00E75A08">
        <w:t xml:space="preserve"> </w:t>
      </w:r>
      <w:r w:rsidR="000801EF">
        <w:t>those</w:t>
      </w:r>
      <w:r w:rsidRPr="003B18C6" w:rsidR="00E75A08">
        <w:t xml:space="preserve"> that are of </w:t>
      </w:r>
      <w:r w:rsidR="00E75A08">
        <w:t>“</w:t>
      </w:r>
      <w:r w:rsidRPr="003B18C6" w:rsidR="00E75A08">
        <w:t xml:space="preserve">sufficient intensity and quality, to make sustainable improvements in the economic prospects for a family and that better enable parents or family members to support their children’s learning needs, and that integrate all the </w:t>
      </w:r>
      <w:r w:rsidR="001C17B2">
        <w:t>following activities:</w:t>
      </w:r>
    </w:p>
    <w:p w:rsidRPr="003B18C6" w:rsidR="001C17B2" w:rsidP="001C17B2" w:rsidRDefault="001C17B2" w14:paraId="39B63BE7" w14:textId="77777777">
      <w:pPr>
        <w:pStyle w:val="Text"/>
        <w:numPr>
          <w:ilvl w:val="0"/>
          <w:numId w:val="7"/>
        </w:numPr>
        <w:spacing w:after="0"/>
      </w:pPr>
      <w:r w:rsidRPr="003B18C6">
        <w:t>Parent or family adult education and literacy activities that lead to readiness for postsecondary education or training, career advancement, and economic self-sufficiency.</w:t>
      </w:r>
    </w:p>
    <w:p w:rsidRPr="003B18C6" w:rsidR="001C17B2" w:rsidP="001C17B2" w:rsidRDefault="001C17B2" w14:paraId="1F24D97F" w14:textId="77777777">
      <w:pPr>
        <w:pStyle w:val="Text"/>
        <w:numPr>
          <w:ilvl w:val="0"/>
          <w:numId w:val="7"/>
        </w:numPr>
        <w:spacing w:after="0"/>
      </w:pPr>
      <w:r w:rsidRPr="003B18C6">
        <w:t>Interactive literacy activities between parents or family members and their children</w:t>
      </w:r>
      <w:r>
        <w:t xml:space="preserve"> (Parent and Child Together time)</w:t>
      </w:r>
      <w:r w:rsidRPr="003B18C6">
        <w:t>.</w:t>
      </w:r>
    </w:p>
    <w:p w:rsidR="001C17B2" w:rsidP="001C17B2" w:rsidRDefault="001C17B2" w14:paraId="63B8A90A" w14:textId="77777777">
      <w:pPr>
        <w:pStyle w:val="Text"/>
        <w:numPr>
          <w:ilvl w:val="0"/>
          <w:numId w:val="7"/>
        </w:numPr>
        <w:spacing w:after="0"/>
      </w:pPr>
      <w:r w:rsidRPr="003B18C6">
        <w:t>Training for parents or family members regarding how to be the primary teacher for their children and full partners in the education of their children.</w:t>
      </w:r>
    </w:p>
    <w:p w:rsidRPr="009E6F53" w:rsidR="0047282F" w:rsidP="009E6F53" w:rsidRDefault="001C17B2" w14:paraId="63808194" w14:textId="4137044A">
      <w:pPr>
        <w:pStyle w:val="Text"/>
        <w:numPr>
          <w:ilvl w:val="0"/>
          <w:numId w:val="7"/>
        </w:numPr>
      </w:pPr>
      <w:r w:rsidRPr="003B18C6">
        <w:t>An age-appropriate education to prepare children for success in school and life experiences</w:t>
      </w:r>
      <w:r>
        <w:t>.</w:t>
      </w:r>
      <w:r w:rsidR="005D3728">
        <w:t>”</w:t>
      </w:r>
      <w:r>
        <w:t xml:space="preserve"> </w:t>
      </w:r>
    </w:p>
    <w:p w:rsidRPr="004C1E61" w:rsidR="00386183" w:rsidP="009B2BB0" w:rsidRDefault="00622AA3" w14:paraId="6C0D837E" w14:textId="5956E918">
      <w:pPr>
        <w:pStyle w:val="Heading3"/>
        <w:pBdr>
          <w:top w:val="single" w:color="auto" w:sz="4" w:space="1"/>
        </w:pBdr>
        <w:spacing w:after="0"/>
        <w:ind w:right="0"/>
      </w:pPr>
      <w:r>
        <w:t>1</w:t>
      </w:r>
      <w:r w:rsidR="001F12E3">
        <w:t xml:space="preserve">. </w:t>
      </w:r>
      <w:r w:rsidR="0023207A">
        <w:t>Activities</w:t>
      </w:r>
    </w:p>
    <w:p w:rsidR="001F12E3" w:rsidP="001F12E3" w:rsidRDefault="008A6498" w14:paraId="3B18E7AE" w14:textId="736CAF0C">
      <w:pPr>
        <w:spacing w:line="240" w:lineRule="auto"/>
        <w:ind w:right="0"/>
      </w:pPr>
      <w:r>
        <w:t xml:space="preserve">The grantee </w:t>
      </w:r>
      <w:r w:rsidR="00DE283B">
        <w:t>will</w:t>
      </w:r>
      <w:r w:rsidR="001F12E3">
        <w:t xml:space="preserve"> </w:t>
      </w:r>
      <w:r w:rsidR="006B0920">
        <w:t>ensure</w:t>
      </w:r>
      <w:r w:rsidR="001F12E3">
        <w:t xml:space="preserve"> </w:t>
      </w:r>
      <w:r w:rsidR="00134716">
        <w:t xml:space="preserve">that </w:t>
      </w:r>
      <w:r>
        <w:t xml:space="preserve">family literacy activities </w:t>
      </w:r>
      <w:r w:rsidR="008F6D0A">
        <w:t xml:space="preserve">provided </w:t>
      </w:r>
      <w:r w:rsidR="00343DA4">
        <w:t xml:space="preserve">enable parents or family members to support their children’s learning needs by </w:t>
      </w:r>
      <w:r w:rsidR="008F6D0A">
        <w:t>integrat</w:t>
      </w:r>
      <w:r w:rsidR="00343DA4">
        <w:t xml:space="preserve">ing </w:t>
      </w:r>
      <w:r w:rsidR="00DE283B">
        <w:t xml:space="preserve">components of intergenerational family literacy. </w:t>
      </w:r>
      <w:r w:rsidR="008F6D0A">
        <w:t xml:space="preserve"> </w:t>
      </w:r>
    </w:p>
    <w:p w:rsidR="00DE283B" w:rsidP="00ED631E" w:rsidRDefault="002710D5" w14:paraId="17A7898E" w14:textId="145675D0">
      <w:pPr>
        <w:spacing w:before="240"/>
        <w:ind w:right="90"/>
      </w:pPr>
      <w:r>
        <w:t>Literacy activities</w:t>
      </w:r>
      <w:r w:rsidR="00134716">
        <w:t xml:space="preserve"> supporting </w:t>
      </w:r>
      <w:r w:rsidR="00CE2F72">
        <w:t>children’s</w:t>
      </w:r>
      <w:r w:rsidR="00DE283B">
        <w:t xml:space="preserve"> </w:t>
      </w:r>
      <w:r w:rsidR="00F92D45">
        <w:t>e</w:t>
      </w:r>
      <w:r w:rsidR="00DE283B">
        <w:t>du</w:t>
      </w:r>
      <w:r w:rsidR="00171445">
        <w:t>cation</w:t>
      </w:r>
      <w:r w:rsidR="00CF0424">
        <w:t xml:space="preserve"> </w:t>
      </w:r>
      <w:r>
        <w:t>are</w:t>
      </w:r>
      <w:r w:rsidR="00AE7D93">
        <w:t xml:space="preserve"> </w:t>
      </w:r>
      <w:r w:rsidR="00CE2F72">
        <w:t>age appropriate</w:t>
      </w:r>
      <w:r w:rsidR="00AE7D93">
        <w:t xml:space="preserve">. Activities may occur in partner locations, </w:t>
      </w:r>
      <w:r w:rsidR="000855FA">
        <w:t>including</w:t>
      </w:r>
      <w:r w:rsidR="00AE7D93">
        <w:t xml:space="preserve"> K-12 environments. </w:t>
      </w:r>
    </w:p>
    <w:p w:rsidR="00ED631E" w:rsidP="00ED631E" w:rsidRDefault="00ED631E" w14:paraId="5E8F1491" w14:textId="77777777">
      <w:pPr>
        <w:spacing w:after="0" w:line="240" w:lineRule="auto"/>
        <w:ind w:right="0"/>
        <w:rPr>
          <w:rFonts w:eastAsia="Times New Roman" w:cs="Calibri"/>
          <w:b/>
          <w:bCs/>
          <w:color w:val="000000"/>
        </w:rPr>
      </w:pPr>
      <w:r>
        <w:rPr>
          <w:rFonts w:eastAsia="Times New Roman" w:cs="Calibri"/>
          <w:b/>
          <w:bCs/>
          <w:color w:val="000000"/>
        </w:rPr>
        <w:t>Initial: ____</w:t>
      </w:r>
    </w:p>
    <w:p w:rsidR="00C019E6" w:rsidP="00C019E6" w:rsidRDefault="742EEBE8" w14:paraId="7EF05D75" w14:textId="55CC325E">
      <w:pPr>
        <w:spacing w:before="240" w:after="0"/>
        <w:ind w:right="0"/>
      </w:pPr>
      <w:r>
        <w:t>The grantee will ensure a</w:t>
      </w:r>
      <w:r w:rsidR="00C019E6">
        <w:t>dult education activities are level</w:t>
      </w:r>
      <w:r w:rsidR="6C4270B2">
        <w:t>-</w:t>
      </w:r>
      <w:r w:rsidR="00C019E6">
        <w:t xml:space="preserve">appropriate and related to a parent or family member’s educational, personal, or job-related goals. </w:t>
      </w:r>
      <w:r w:rsidR="1EFA2B50">
        <w:t>And that i</w:t>
      </w:r>
      <w:r w:rsidR="00C019E6">
        <w:t xml:space="preserve">nstruction is rigorous, research-based, and supports ABE, ELA, and/or digital literacy skills. </w:t>
      </w:r>
    </w:p>
    <w:p w:rsidR="00C019E6" w:rsidP="0055509C" w:rsidRDefault="00C019E6" w14:paraId="663E58E6" w14:textId="77777777">
      <w:pPr>
        <w:spacing w:before="120" w:after="120" w:line="240" w:lineRule="auto"/>
        <w:ind w:right="0"/>
        <w:rPr>
          <w:rFonts w:eastAsia="Times New Roman" w:cs="Calibri"/>
          <w:b/>
          <w:bCs/>
          <w:color w:val="000000"/>
        </w:rPr>
      </w:pPr>
      <w:r>
        <w:rPr>
          <w:rFonts w:eastAsia="Times New Roman" w:cs="Calibri"/>
          <w:b/>
          <w:bCs/>
          <w:color w:val="000000"/>
        </w:rPr>
        <w:t>Initial: ____</w:t>
      </w:r>
    </w:p>
    <w:p w:rsidR="00322527" w:rsidP="000F05FA" w:rsidRDefault="00322527" w14:paraId="57C8E97C" w14:textId="590602EE">
      <w:pPr>
        <w:pStyle w:val="Heading4"/>
      </w:pPr>
      <w:r>
        <w:t xml:space="preserve">Parent Education </w:t>
      </w:r>
    </w:p>
    <w:p w:rsidR="00705744" w:rsidP="00760C41" w:rsidRDefault="2CE17B76" w14:paraId="183A7FD9" w14:textId="5ECDBFE6">
      <w:pPr>
        <w:ind w:right="90"/>
      </w:pPr>
      <w:r>
        <w:t xml:space="preserve">The grantee will ensure </w:t>
      </w:r>
      <w:proofErr w:type="gramStart"/>
      <w:r>
        <w:t>p</w:t>
      </w:r>
      <w:r w:rsidR="00171445">
        <w:t>arent</w:t>
      </w:r>
      <w:proofErr w:type="gramEnd"/>
      <w:r w:rsidR="00171445">
        <w:t xml:space="preserve"> </w:t>
      </w:r>
      <w:r w:rsidR="00F92D45">
        <w:t>e</w:t>
      </w:r>
      <w:r w:rsidR="00171445">
        <w:t>ducation</w:t>
      </w:r>
      <w:r w:rsidR="005326AC">
        <w:t xml:space="preserve"> includes instruction in t</w:t>
      </w:r>
      <w:r w:rsidR="00705744">
        <w:t>opics related to children’s development.</w:t>
      </w:r>
      <w:r w:rsidR="005326AC">
        <w:t xml:space="preserve"> Instruction </w:t>
      </w:r>
      <w:r w:rsidR="0014548A">
        <w:t>may be</w:t>
      </w:r>
      <w:r w:rsidR="00AE7D93">
        <w:t xml:space="preserve"> embedded in Adult Education instruction</w:t>
      </w:r>
      <w:r w:rsidR="0014548A">
        <w:t>, organized</w:t>
      </w:r>
      <w:r w:rsidR="00AE7D93">
        <w:t xml:space="preserve"> PACT time</w:t>
      </w:r>
      <w:r w:rsidR="0014548A">
        <w:t>, or a separate component</w:t>
      </w:r>
      <w:r w:rsidR="00AE7D93">
        <w:t xml:space="preserve">. </w:t>
      </w:r>
    </w:p>
    <w:p w:rsidR="00AE7D93" w:rsidP="00AE7D93" w:rsidRDefault="00AE7D93" w14:paraId="7B663DBD" w14:textId="77777777">
      <w:pPr>
        <w:spacing w:after="0" w:line="240" w:lineRule="auto"/>
        <w:ind w:right="0"/>
        <w:rPr>
          <w:rFonts w:eastAsia="Times New Roman" w:cs="Calibri"/>
          <w:b/>
          <w:bCs/>
          <w:color w:val="000000"/>
        </w:rPr>
      </w:pPr>
      <w:r>
        <w:rPr>
          <w:rFonts w:eastAsia="Times New Roman" w:cs="Calibri"/>
          <w:b/>
          <w:bCs/>
          <w:color w:val="000000"/>
        </w:rPr>
        <w:t>Initial: ____</w:t>
      </w:r>
    </w:p>
    <w:p w:rsidR="00DE2024" w:rsidP="0055509C" w:rsidRDefault="00E95402" w14:paraId="4D48179E" w14:textId="17D04D58">
      <w:pPr>
        <w:spacing w:before="120" w:after="0" w:line="240" w:lineRule="auto"/>
        <w:ind w:right="0"/>
        <w:rPr>
          <w:rFonts w:eastAsia="Times New Roman" w:cs="Calibri"/>
          <w:color w:val="000000"/>
        </w:rPr>
      </w:pPr>
      <w:r>
        <w:rPr>
          <w:rFonts w:eastAsia="Times New Roman" w:cs="Calibri"/>
          <w:color w:val="000000"/>
        </w:rPr>
        <w:t>The grantee will ensure that staff providing parent education instruction</w:t>
      </w:r>
      <w:r w:rsidR="00DE2024">
        <w:rPr>
          <w:rFonts w:eastAsia="Times New Roman" w:cs="Calibri"/>
          <w:color w:val="000000"/>
        </w:rPr>
        <w:t xml:space="preserve"> are appropriately trained.</w:t>
      </w:r>
    </w:p>
    <w:p w:rsidR="00DE2024" w:rsidP="0055509C" w:rsidRDefault="00DE2024" w14:paraId="2127D3B3" w14:textId="77777777">
      <w:pPr>
        <w:spacing w:before="120" w:after="120" w:line="240" w:lineRule="auto"/>
        <w:ind w:right="0"/>
        <w:rPr>
          <w:rFonts w:eastAsia="Times New Roman" w:cs="Calibri"/>
          <w:b/>
          <w:bCs/>
          <w:color w:val="000000"/>
        </w:rPr>
      </w:pPr>
      <w:r>
        <w:rPr>
          <w:rFonts w:eastAsia="Times New Roman" w:cs="Calibri"/>
          <w:b/>
          <w:bCs/>
          <w:color w:val="000000"/>
        </w:rPr>
        <w:t>Initial: ____</w:t>
      </w:r>
    </w:p>
    <w:p w:rsidR="00C107FC" w:rsidP="00C107FC" w:rsidRDefault="147B9BD9" w14:paraId="25C44EA9" w14:textId="14D5347E">
      <w:pPr>
        <w:pStyle w:val="Text"/>
      </w:pPr>
      <w:r>
        <w:t>The grantee will ensure p</w:t>
      </w:r>
      <w:r w:rsidR="00C107FC">
        <w:t xml:space="preserve">arent education instruction embedded in Adult Education and Literacy classes </w:t>
      </w:r>
      <w:r w:rsidR="1F5EF57A">
        <w:t>are</w:t>
      </w:r>
      <w:r w:rsidR="00C107FC">
        <w:t xml:space="preserve"> aligned to Colorado’s state standards. </w:t>
      </w:r>
    </w:p>
    <w:p w:rsidR="00C107FC" w:rsidP="00C107FC" w:rsidRDefault="00C107FC" w14:paraId="538C4F58" w14:textId="77777777">
      <w:pPr>
        <w:spacing w:after="0" w:line="240" w:lineRule="auto"/>
        <w:ind w:right="0"/>
        <w:rPr>
          <w:rFonts w:eastAsia="Times New Roman" w:cs="Calibri"/>
          <w:b/>
          <w:bCs/>
          <w:color w:val="000000"/>
        </w:rPr>
      </w:pPr>
      <w:r>
        <w:rPr>
          <w:rFonts w:eastAsia="Times New Roman" w:cs="Calibri"/>
          <w:b/>
          <w:bCs/>
          <w:color w:val="000000"/>
        </w:rPr>
        <w:t>Initial: ____</w:t>
      </w:r>
    </w:p>
    <w:p w:rsidR="00322527" w:rsidP="00760C41" w:rsidRDefault="00322527" w14:paraId="64247B3C" w14:textId="30EA8B10">
      <w:pPr>
        <w:pStyle w:val="Heading4"/>
      </w:pPr>
      <w:r>
        <w:t xml:space="preserve">Parent and Child Together </w:t>
      </w:r>
      <w:r w:rsidR="00072D92">
        <w:t>(PACT)</w:t>
      </w:r>
    </w:p>
    <w:p w:rsidR="00C019E6" w:rsidP="00843A92" w:rsidRDefault="00225BC1" w14:paraId="5E69DEC8" w14:textId="04E065CE">
      <w:pPr>
        <w:spacing w:after="120"/>
        <w:ind w:right="90"/>
      </w:pPr>
      <w:r>
        <w:t xml:space="preserve">The grantee will </w:t>
      </w:r>
      <w:r w:rsidR="00843A92">
        <w:t>sch</w:t>
      </w:r>
      <w:r>
        <w:t xml:space="preserve">edule </w:t>
      </w:r>
      <w:r w:rsidR="00D614D7">
        <w:t xml:space="preserve">PACT </w:t>
      </w:r>
      <w:r w:rsidR="00ED631E">
        <w:t xml:space="preserve">activities for at least 2 hours each week. </w:t>
      </w:r>
    </w:p>
    <w:p w:rsidR="00C019E6" w:rsidP="00C019E6" w:rsidRDefault="00C019E6" w14:paraId="65B22817" w14:textId="77777777">
      <w:pPr>
        <w:spacing w:after="0" w:line="240" w:lineRule="auto"/>
        <w:ind w:right="0"/>
        <w:rPr>
          <w:rFonts w:eastAsia="Times New Roman" w:cs="Calibri"/>
          <w:b/>
          <w:bCs/>
          <w:color w:val="000000"/>
        </w:rPr>
      </w:pPr>
      <w:r>
        <w:rPr>
          <w:rFonts w:eastAsia="Times New Roman" w:cs="Calibri"/>
          <w:b/>
          <w:bCs/>
          <w:color w:val="000000"/>
        </w:rPr>
        <w:t>Initial: ____</w:t>
      </w:r>
    </w:p>
    <w:p w:rsidR="005B7C6C" w:rsidP="00843A92" w:rsidRDefault="00AF7DF8" w14:paraId="5B785BCC" w14:textId="07B184F4">
      <w:pPr>
        <w:spacing w:before="120" w:after="120"/>
        <w:ind w:right="90"/>
      </w:pPr>
      <w:r>
        <w:t xml:space="preserve">During </w:t>
      </w:r>
      <w:r w:rsidR="00ED631E">
        <w:t>PACT time</w:t>
      </w:r>
      <w:r>
        <w:t xml:space="preserve">, </w:t>
      </w:r>
      <w:r w:rsidR="00362BCB">
        <w:t xml:space="preserve">the grantee will ensure that </w:t>
      </w:r>
      <w:r w:rsidR="008032BA">
        <w:t>children and parents</w:t>
      </w:r>
      <w:r w:rsidR="003524C3">
        <w:t xml:space="preserve"> learn</w:t>
      </w:r>
      <w:r w:rsidR="008032BA">
        <w:t xml:space="preserve"> </w:t>
      </w:r>
      <w:r w:rsidR="001567DB">
        <w:t>together,</w:t>
      </w:r>
      <w:r w:rsidR="008032BA">
        <w:t xml:space="preserve"> and activities occur in real-world contexts that facilitate development of language and literacy skills. </w:t>
      </w:r>
    </w:p>
    <w:p w:rsidR="008032BA" w:rsidP="4600039D" w:rsidRDefault="008032BA" w14:paraId="32989C9E" w14:textId="2F2A8FC5">
      <w:pPr>
        <w:spacing w:line="240" w:lineRule="auto"/>
        <w:ind w:right="0"/>
        <w:rPr>
          <w:rFonts w:eastAsia="Times New Roman" w:cs="Calibri"/>
          <w:b/>
          <w:bCs/>
          <w:color w:val="000000" w:themeColor="text1"/>
        </w:rPr>
      </w:pPr>
      <w:r w:rsidRPr="4600039D">
        <w:rPr>
          <w:rFonts w:eastAsia="Times New Roman" w:cs="Calibri"/>
          <w:b/>
          <w:bCs/>
          <w:color w:val="000000" w:themeColor="text1"/>
        </w:rPr>
        <w:t>Initial: ____</w:t>
      </w:r>
    </w:p>
    <w:p w:rsidR="00C06C84" w:rsidP="009B2BB0" w:rsidRDefault="00C06C84" w14:paraId="4932337C" w14:textId="002B879D">
      <w:pPr>
        <w:pStyle w:val="Heading3"/>
        <w:pBdr>
          <w:top w:val="single" w:color="auto" w:sz="4" w:space="1"/>
        </w:pBdr>
        <w:ind w:right="0"/>
      </w:pPr>
      <w:r>
        <w:t xml:space="preserve">2. </w:t>
      </w:r>
      <w:r w:rsidR="0052684B">
        <w:t xml:space="preserve">LACES </w:t>
      </w:r>
      <w:r>
        <w:t>Reporting</w:t>
      </w:r>
    </w:p>
    <w:p w:rsidR="00E513F8" w:rsidP="00BD2622" w:rsidRDefault="00E513F8" w14:paraId="00744359" w14:textId="127236C2">
      <w:pPr>
        <w:pStyle w:val="Text"/>
      </w:pPr>
      <w:r>
        <w:t xml:space="preserve">Grantees will </w:t>
      </w:r>
      <w:r w:rsidR="007B6E79">
        <w:t>report Family Literacy learners and outcomes in LACES</w:t>
      </w:r>
      <w:r w:rsidR="00476477">
        <w:t xml:space="preserve"> to support completion of NRS Table 8</w:t>
      </w:r>
      <w:r w:rsidR="007B6E79">
        <w:t xml:space="preserve">, including, but not limited to: </w:t>
      </w:r>
    </w:p>
    <w:p w:rsidR="007B6E79" w:rsidP="3A24C767" w:rsidRDefault="007B6E79" w14:paraId="10DC397C" w14:textId="36ADBAB2">
      <w:pPr>
        <w:pStyle w:val="ListParagraph"/>
        <w:numPr>
          <w:ilvl w:val="0"/>
          <w:numId w:val="1"/>
        </w:numPr>
        <w:ind w:right="0"/>
        <w:rPr/>
      </w:pPr>
      <w:r w:rsidR="007B6E79">
        <w:rPr/>
        <w:t>S</w:t>
      </w:r>
      <w:r w:rsidR="00E513F8">
        <w:rPr/>
        <w:t>elect</w:t>
      </w:r>
      <w:r w:rsidR="007B6E79">
        <w:rPr/>
        <w:t>ing</w:t>
      </w:r>
      <w:r w:rsidR="00E513F8">
        <w:rPr/>
        <w:t xml:space="preserve"> Family Literacy as the </w:t>
      </w:r>
      <w:r w:rsidR="009A0FC1">
        <w:rPr/>
        <w:t>P</w:t>
      </w:r>
      <w:r w:rsidR="00E513F8">
        <w:rPr/>
        <w:t>rogram type</w:t>
      </w:r>
      <w:r w:rsidR="78C0A62E">
        <w:rPr/>
        <w:t xml:space="preserve"> in learner and class records</w:t>
      </w:r>
      <w:r w:rsidR="00E513F8">
        <w:rPr/>
        <w:t xml:space="preserve"> in LACES</w:t>
      </w:r>
      <w:r w:rsidR="348EC211">
        <w:rPr/>
        <w:t>.</w:t>
      </w:r>
    </w:p>
    <w:p w:rsidR="009F5EC9" w:rsidP="3A24C767" w:rsidRDefault="00BD2622" w14:paraId="68ADA56D" w14:textId="53F4BBC3">
      <w:pPr>
        <w:pStyle w:val="ListParagraph"/>
        <w:numPr>
          <w:ilvl w:val="0"/>
          <w:numId w:val="1"/>
        </w:numPr>
        <w:ind w:right="0"/>
      </w:pPr>
      <w:r>
        <w:t>Setting and reporting</w:t>
      </w:r>
      <w:r w:rsidR="007B6E79">
        <w:t xml:space="preserve"> NRS Family Literacy goals for all </w:t>
      </w:r>
      <w:r>
        <w:t xml:space="preserve">Family Literacy </w:t>
      </w:r>
      <w:r w:rsidR="007B6E79">
        <w:t>learners</w:t>
      </w:r>
      <w:r w:rsidR="009F5EC9">
        <w:t xml:space="preserve">, including: </w:t>
      </w:r>
    </w:p>
    <w:p w:rsidR="00731204" w:rsidP="009F5EC9" w:rsidRDefault="00731204" w14:paraId="6992F128" w14:textId="47E88DCB">
      <w:pPr>
        <w:pStyle w:val="ListParagraph"/>
        <w:numPr>
          <w:ilvl w:val="1"/>
          <w:numId w:val="12"/>
        </w:numPr>
        <w:ind w:right="0"/>
      </w:pPr>
      <w:r>
        <w:t>Increased involvement in child’s education.</w:t>
      </w:r>
    </w:p>
    <w:p w:rsidR="009F5EC9" w:rsidP="009F5EC9" w:rsidRDefault="001079EC" w14:paraId="2F3E3B5B" w14:textId="642138F5">
      <w:pPr>
        <w:pStyle w:val="ListParagraph"/>
        <w:numPr>
          <w:ilvl w:val="1"/>
          <w:numId w:val="12"/>
        </w:numPr>
        <w:ind w:right="0"/>
      </w:pPr>
      <w:r>
        <w:t>Helping children more frequently with their schoolwork.</w:t>
      </w:r>
    </w:p>
    <w:p w:rsidR="001079EC" w:rsidP="009F5EC9" w:rsidRDefault="001079EC" w14:paraId="57A1FAE9" w14:textId="7643A469">
      <w:pPr>
        <w:pStyle w:val="ListParagraph"/>
        <w:numPr>
          <w:ilvl w:val="1"/>
          <w:numId w:val="12"/>
        </w:numPr>
        <w:ind w:right="0"/>
      </w:pPr>
      <w:r>
        <w:t>Increasing contact with children’s teachers to discuss children’s education</w:t>
      </w:r>
      <w:r w:rsidR="00045C04">
        <w:t>.</w:t>
      </w:r>
    </w:p>
    <w:p w:rsidR="001079EC" w:rsidP="009F5EC9" w:rsidRDefault="00154783" w14:paraId="19444BC7" w14:textId="132AA9DD">
      <w:pPr>
        <w:pStyle w:val="ListParagraph"/>
        <w:numPr>
          <w:ilvl w:val="1"/>
          <w:numId w:val="12"/>
        </w:numPr>
        <w:ind w:right="0"/>
      </w:pPr>
      <w:r>
        <w:t>Having more involvement in children’s school, such as attending school activities and parent meetings and volunteering to work on school projects.</w:t>
      </w:r>
    </w:p>
    <w:p w:rsidR="00146F16" w:rsidP="009F5EC9" w:rsidRDefault="00295204" w14:paraId="2432CAC4" w14:textId="11B760BA">
      <w:pPr>
        <w:pStyle w:val="ListParagraph"/>
        <w:numPr>
          <w:ilvl w:val="1"/>
          <w:numId w:val="12"/>
        </w:numPr>
        <w:ind w:right="0"/>
      </w:pPr>
      <w:r>
        <w:t xml:space="preserve">Increased involvement in child’s literacy activities. </w:t>
      </w:r>
    </w:p>
    <w:p w:rsidR="00154783" w:rsidP="009F5EC9" w:rsidRDefault="00045C04" w14:paraId="6AED5EF0" w14:textId="6FA83CD6">
      <w:pPr>
        <w:pStyle w:val="ListParagraph"/>
        <w:numPr>
          <w:ilvl w:val="1"/>
          <w:numId w:val="12"/>
        </w:numPr>
        <w:ind w:right="0"/>
      </w:pPr>
      <w:r>
        <w:t>Reading to children.</w:t>
      </w:r>
    </w:p>
    <w:p w:rsidR="00045C04" w:rsidP="009F5EC9" w:rsidRDefault="00295204" w14:paraId="2DCF34A4" w14:textId="79C9F5BB">
      <w:pPr>
        <w:pStyle w:val="ListParagraph"/>
        <w:numPr>
          <w:ilvl w:val="1"/>
          <w:numId w:val="12"/>
        </w:numPr>
        <w:ind w:right="0"/>
      </w:pPr>
      <w:r>
        <w:t>Visit</w:t>
      </w:r>
      <w:r w:rsidR="00045C04">
        <w:t xml:space="preserve"> a library.</w:t>
      </w:r>
    </w:p>
    <w:p w:rsidR="00045C04" w:rsidP="009F5EC9" w:rsidRDefault="00045C04" w14:paraId="55C02749" w14:textId="6F7F0083">
      <w:pPr>
        <w:pStyle w:val="ListParagraph"/>
        <w:numPr>
          <w:ilvl w:val="1"/>
          <w:numId w:val="12"/>
        </w:numPr>
        <w:ind w:right="0"/>
      </w:pPr>
      <w:r>
        <w:t xml:space="preserve">Purchasing books or magazines for children. </w:t>
      </w:r>
    </w:p>
    <w:p w:rsidRPr="00CB58FD" w:rsidR="00CB58FD" w:rsidP="00CB58FD" w:rsidRDefault="00CB58FD" w14:paraId="31935D4E" w14:textId="5F2B6BD7">
      <w:pPr>
        <w:spacing w:line="240" w:lineRule="auto"/>
        <w:ind w:right="0"/>
        <w:rPr>
          <w:rFonts w:eastAsia="Times New Roman" w:cs="Calibri"/>
          <w:b/>
          <w:bCs/>
          <w:color w:val="000000"/>
        </w:rPr>
      </w:pPr>
      <w:r w:rsidRPr="4600039D">
        <w:rPr>
          <w:rFonts w:eastAsia="Times New Roman" w:cs="Calibri"/>
          <w:b/>
          <w:bCs/>
          <w:color w:val="000000" w:themeColor="text1"/>
        </w:rPr>
        <w:t>Initial: ____</w:t>
      </w:r>
    </w:p>
    <w:p w:rsidR="00C06C84" w:rsidP="00F203B7" w:rsidRDefault="00C107FC" w14:paraId="43A42089" w14:textId="5A461BE1" w14:noSpellErr="1">
      <w:pPr>
        <w:spacing w:before="240"/>
        <w:ind w:right="0"/>
      </w:pPr>
      <w:r w:rsidR="00C107FC">
        <w:rPr/>
        <w:t>The grantee will t</w:t>
      </w:r>
      <w:r w:rsidR="0055192F">
        <w:rPr/>
        <w:t xml:space="preserve">rack PACT time </w:t>
      </w:r>
      <w:r w:rsidR="14890301">
        <w:rPr/>
        <w:t xml:space="preserve">for adult participants </w:t>
      </w:r>
      <w:r w:rsidR="0055192F">
        <w:rPr/>
        <w:t xml:space="preserve">in LACES by creating a PACT </w:t>
      </w:r>
      <w:r w:rsidR="0055192F">
        <w:rPr/>
        <w:t>Workshop</w:t>
      </w:r>
      <w:r w:rsidR="00B43AE6">
        <w:rPr/>
        <w:t>.</w:t>
      </w:r>
      <w:r w:rsidR="002D3BE7">
        <w:rPr/>
        <w:t xml:space="preserve"> </w:t>
      </w:r>
      <w:r w:rsidR="6E8D09B9">
        <w:rPr/>
        <w:t xml:space="preserve">Attendance will be added in accordance with the expectations </w:t>
      </w:r>
      <w:r w:rsidR="00425BE0">
        <w:rPr/>
        <w:t>in the local Attendance</w:t>
      </w:r>
      <w:r w:rsidR="6E8D09B9">
        <w:rPr/>
        <w:t xml:space="preserve"> Assurances and Data Assurances.</w:t>
      </w:r>
      <w:r w:rsidR="6E8D09B9">
        <w:rPr/>
        <w:t xml:space="preserve"> </w:t>
      </w:r>
    </w:p>
    <w:p w:rsidR="009B2BB0" w:rsidP="009B2BB0" w:rsidRDefault="009B2BB0" w14:paraId="7B507DF3" w14:textId="77777777">
      <w:pPr>
        <w:spacing w:after="0" w:line="240" w:lineRule="auto"/>
        <w:ind w:right="0"/>
        <w:rPr>
          <w:rFonts w:eastAsia="Times New Roman" w:cs="Calibri"/>
          <w:b/>
          <w:bCs/>
          <w:color w:val="000000"/>
        </w:rPr>
      </w:pPr>
      <w:r w:rsidRPr="4600039D">
        <w:rPr>
          <w:rFonts w:eastAsia="Times New Roman" w:cs="Calibri"/>
          <w:b/>
          <w:bCs/>
          <w:color w:val="000000" w:themeColor="text1"/>
        </w:rPr>
        <w:t>Initial: ____</w:t>
      </w:r>
    </w:p>
    <w:p w:rsidR="499B2329" w:rsidP="4600039D" w:rsidRDefault="499B2329" w14:paraId="53D35AD6" w14:textId="1BB83A47">
      <w:pPr>
        <w:spacing w:before="240"/>
        <w:ind w:right="0"/>
      </w:pPr>
      <w:r>
        <w:t>AEI recommends that grantees track all family literacy participant</w:t>
      </w:r>
      <w:r w:rsidR="00400ABD">
        <w:t>s</w:t>
      </w:r>
      <w:r w:rsidR="00A77E5A">
        <w:t>’</w:t>
      </w:r>
      <w:r w:rsidR="00400ABD">
        <w:t xml:space="preserve"> demographic data</w:t>
      </w:r>
      <w:r>
        <w:t xml:space="preserve">, including dependents, in some format. While LACES includes </w:t>
      </w:r>
      <w:r w:rsidR="00157D8E">
        <w:t xml:space="preserve">the </w:t>
      </w:r>
      <w:r w:rsidR="008E6AA4">
        <w:t xml:space="preserve">Family </w:t>
      </w:r>
      <w:r>
        <w:t xml:space="preserve">screen to report this data, grantees are not required to use LACES for this purpose and may opt to track this information in another format. </w:t>
      </w:r>
    </w:p>
    <w:p w:rsidR="499B2329" w:rsidP="4600039D" w:rsidRDefault="499B2329" w14:paraId="3ABF8C27" w14:textId="18CD1FB5">
      <w:pPr>
        <w:ind w:right="0" w:firstLine="720"/>
        <w:rPr>
          <w:rFonts w:eastAsia="Times New Roman" w:cs="Calibri"/>
          <w:b/>
          <w:bCs/>
          <w:color w:val="000000" w:themeColor="text1"/>
        </w:rPr>
      </w:pPr>
      <w:r w:rsidRPr="4600039D">
        <w:rPr>
          <w:rFonts w:eastAsia="Times New Roman" w:cs="Calibri"/>
          <w:b/>
          <w:bCs/>
          <w:color w:val="000000" w:themeColor="text1"/>
        </w:rPr>
        <w:t xml:space="preserve">____ </w:t>
      </w:r>
      <w:r>
        <w:tab/>
      </w:r>
      <w:r w:rsidRPr="4600039D">
        <w:rPr>
          <w:rFonts w:eastAsia="Times New Roman" w:cs="Calibri"/>
          <w:color w:val="000000" w:themeColor="text1"/>
        </w:rPr>
        <w:t>The</w:t>
      </w:r>
      <w:r>
        <w:t xml:space="preserve"> grantee will track family literacy participant information using an internal process and format. </w:t>
      </w:r>
    </w:p>
    <w:p w:rsidR="499B2329" w:rsidP="4600039D" w:rsidRDefault="499B2329" w14:paraId="42750EEA" w14:textId="0A419D82">
      <w:pPr>
        <w:spacing w:after="0"/>
        <w:ind w:right="0" w:firstLine="720"/>
        <w:rPr>
          <w:rFonts w:eastAsia="Times New Roman" w:cs="Calibri"/>
          <w:b/>
          <w:bCs/>
          <w:color w:val="000000" w:themeColor="text1"/>
        </w:rPr>
      </w:pPr>
      <w:r w:rsidRPr="4600039D">
        <w:rPr>
          <w:rFonts w:eastAsia="Times New Roman" w:cs="Calibri"/>
          <w:b/>
          <w:bCs/>
          <w:color w:val="000000" w:themeColor="text1"/>
        </w:rPr>
        <w:t xml:space="preserve">____ </w:t>
      </w:r>
      <w:r>
        <w:tab/>
      </w:r>
      <w:r w:rsidRPr="4600039D">
        <w:rPr>
          <w:rFonts w:eastAsia="Times New Roman" w:cs="Calibri"/>
          <w:color w:val="000000" w:themeColor="text1"/>
        </w:rPr>
        <w:t>The</w:t>
      </w:r>
      <w:r>
        <w:t xml:space="preserve"> grantee will track family literacy participant information in LACES. To track this information in </w:t>
      </w:r>
      <w:r>
        <w:tab/>
      </w:r>
      <w:r>
        <w:tab/>
      </w:r>
      <w:r>
        <w:t xml:space="preserve">LACES, grantees will add one Family record to LACES for each enrolled AEFLA learner and their </w:t>
      </w:r>
      <w:r>
        <w:tab/>
      </w:r>
      <w:r>
        <w:tab/>
      </w:r>
      <w:r>
        <w:tab/>
      </w:r>
      <w:r>
        <w:t>dependents receiving Family Literacy services (one record per family unit).</w:t>
      </w:r>
    </w:p>
    <w:p w:rsidR="499B2329" w:rsidP="4600039D" w:rsidRDefault="499B2329" w14:paraId="59B629DF" w14:textId="3B1C4B18">
      <w:pPr>
        <w:ind w:right="0" w:firstLine="720"/>
      </w:pPr>
      <w:r w:rsidRPr="4600039D">
        <w:rPr>
          <w:rFonts w:eastAsia="Times New Roman" w:cs="Calibri"/>
          <w:b/>
          <w:bCs/>
          <w:color w:val="000000" w:themeColor="text1"/>
        </w:rPr>
        <w:t xml:space="preserve">____ </w:t>
      </w:r>
      <w:r>
        <w:tab/>
      </w:r>
      <w:r w:rsidRPr="4600039D">
        <w:rPr>
          <w:rFonts w:eastAsia="Times New Roman" w:cs="Calibri"/>
          <w:color w:val="000000" w:themeColor="text1"/>
        </w:rPr>
        <w:t>The</w:t>
      </w:r>
      <w:r>
        <w:t xml:space="preserve"> grantee will not track any </w:t>
      </w:r>
      <w:r w:rsidR="55F3E40F">
        <w:t xml:space="preserve">additional </w:t>
      </w:r>
      <w:r>
        <w:t xml:space="preserve">family literacy participant information </w:t>
      </w:r>
      <w:r w:rsidR="62B85293">
        <w:t xml:space="preserve">besides </w:t>
      </w:r>
      <w:r>
        <w:t xml:space="preserve">what is </w:t>
      </w:r>
      <w:r>
        <w:tab/>
      </w:r>
      <w:r>
        <w:tab/>
      </w:r>
      <w:r>
        <w:tab/>
      </w:r>
      <w:r>
        <w:t xml:space="preserve">required. </w:t>
      </w:r>
    </w:p>
    <w:p w:rsidR="499B2329" w:rsidP="4600039D" w:rsidRDefault="499B2329" w14:paraId="6A9F1D6C" w14:textId="2E769A08">
      <w:pPr>
        <w:spacing w:after="0" w:line="240" w:lineRule="auto"/>
        <w:ind w:right="0"/>
        <w:rPr>
          <w:rFonts w:eastAsia="Times New Roman" w:cs="Calibri"/>
          <w:b/>
          <w:bCs/>
          <w:color w:val="000000" w:themeColor="text1"/>
        </w:rPr>
      </w:pPr>
      <w:r w:rsidRPr="4600039D">
        <w:rPr>
          <w:rFonts w:eastAsia="Times New Roman" w:cs="Calibri"/>
          <w:b/>
          <w:bCs/>
          <w:color w:val="000000" w:themeColor="text1"/>
        </w:rPr>
        <w:t>Initial: ____</w:t>
      </w:r>
    </w:p>
    <w:p w:rsidR="00612BA7" w:rsidP="009B2BB0" w:rsidRDefault="00612BA7" w14:paraId="63FB905F" w14:textId="77777777">
      <w:pPr>
        <w:pBdr>
          <w:bottom w:val="single" w:color="auto" w:sz="12" w:space="1"/>
        </w:pBdr>
        <w:spacing w:before="240" w:after="0" w:line="240" w:lineRule="auto"/>
        <w:ind w:right="0"/>
        <w:rPr>
          <w:rFonts w:eastAsia="Times New Roman" w:cs="Calibri"/>
          <w:b/>
          <w:bCs/>
          <w:color w:val="000000"/>
        </w:rPr>
      </w:pPr>
    </w:p>
    <w:p w:rsidRPr="001C1BA9" w:rsidR="005B7C6C" w:rsidP="005B7C6C" w:rsidRDefault="005B7C6C" w14:paraId="44DE7FD4" w14:textId="77777777">
      <w:pPr>
        <w:rPr>
          <w:b/>
          <w:bCs/>
        </w:rPr>
      </w:pPr>
      <w:r w:rsidRPr="001C1BA9">
        <w:rPr>
          <w:b/>
          <w:bCs/>
        </w:rPr>
        <w:t>Program Director’s Name</w:t>
      </w:r>
    </w:p>
    <w:p w:rsidR="005B7C6C" w:rsidP="005B7C6C" w:rsidRDefault="005B7C6C" w14:paraId="26DAB066" w14:textId="77777777">
      <w:pPr>
        <w:pBdr>
          <w:bottom w:val="single" w:color="auto" w:sz="12" w:space="1"/>
        </w:pBdr>
        <w:spacing w:after="0" w:line="240" w:lineRule="auto"/>
        <w:ind w:right="0"/>
        <w:rPr>
          <w:rFonts w:eastAsia="Times New Roman" w:cs="Calibri"/>
          <w:b/>
          <w:bCs/>
          <w:color w:val="000000"/>
        </w:rPr>
      </w:pPr>
    </w:p>
    <w:p w:rsidRPr="009B2BB0" w:rsidR="00612BA7" w:rsidP="005B7C6C" w:rsidRDefault="005B7C6C" w14:paraId="0AF21DA3" w14:textId="1FDE17F6">
      <w:pPr>
        <w:rPr>
          <w:b/>
          <w:bCs/>
        </w:rPr>
      </w:pPr>
      <w:r w:rsidRPr="001C1BA9">
        <w:rPr>
          <w:b/>
          <w:bCs/>
        </w:rPr>
        <w:t>Program Director’s Signature</w:t>
      </w:r>
      <w:r w:rsidRPr="001C1BA9">
        <w:rPr>
          <w:b/>
          <w:bCs/>
        </w:rPr>
        <w:tab/>
      </w:r>
      <w:r w:rsidRPr="001C1BA9">
        <w:rPr>
          <w:b/>
          <w:bCs/>
        </w:rPr>
        <w:tab/>
      </w:r>
      <w:r w:rsidRPr="001C1BA9">
        <w:rPr>
          <w:b/>
          <w:bCs/>
        </w:rPr>
        <w:tab/>
      </w:r>
      <w:r w:rsidRPr="001C1BA9">
        <w:rPr>
          <w:b/>
          <w:bCs/>
        </w:rPr>
        <w:tab/>
      </w:r>
      <w:r w:rsidRPr="001C1BA9">
        <w:rPr>
          <w:b/>
          <w:bCs/>
        </w:rPr>
        <w:tab/>
      </w:r>
      <w:r w:rsidRPr="001C1BA9">
        <w:rPr>
          <w:b/>
          <w:bCs/>
        </w:rPr>
        <w:tab/>
      </w:r>
      <w:r w:rsidRPr="001C1BA9">
        <w:rPr>
          <w:b/>
          <w:bCs/>
        </w:rPr>
        <w:t>Date</w:t>
      </w:r>
    </w:p>
    <w:sectPr w:rsidRPr="009B2BB0" w:rsidR="00612BA7" w:rsidSect="007D376F">
      <w:headerReference w:type="default" r:id="rId15"/>
      <w:headerReference w:type="first" r:id="rId16"/>
      <w:footerReference w:type="first" r:id="rId17"/>
      <w:pgSz w:w="12240" w:h="15840" w:orient="portrait" w:code="1"/>
      <w:pgMar w:top="720" w:right="720" w:bottom="720" w:left="720" w:header="0" w:footer="245"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376F" w:rsidP="00D167BF" w:rsidRDefault="007D376F" w14:paraId="0B1071FE" w14:textId="77777777">
      <w:pPr>
        <w:spacing w:after="0" w:line="240" w:lineRule="auto"/>
      </w:pPr>
      <w:r>
        <w:separator/>
      </w:r>
    </w:p>
  </w:endnote>
  <w:endnote w:type="continuationSeparator" w:id="0">
    <w:p w:rsidR="007D376F" w:rsidP="00D167BF" w:rsidRDefault="007D376F" w14:paraId="28917F89" w14:textId="77777777">
      <w:pPr>
        <w:spacing w:after="0" w:line="240" w:lineRule="auto"/>
      </w:pPr>
      <w:r>
        <w:continuationSeparator/>
      </w:r>
    </w:p>
  </w:endnote>
  <w:endnote w:type="continuationNotice" w:id="1">
    <w:p w:rsidR="007D376F" w:rsidRDefault="007D376F" w14:paraId="6D6B6BB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7B4D" w:rsidP="00E37B4D" w:rsidRDefault="00E37B4D" w14:paraId="4A1CFBA5" w14:textId="77777777">
    <w:pPr>
      <w:pStyle w:val="Footer"/>
      <w:tabs>
        <w:tab w:val="clear" w:pos="9360"/>
        <w:tab w:val="right" w:pos="10800"/>
      </w:tabs>
      <w:ind w:right="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376F" w:rsidP="00D167BF" w:rsidRDefault="007D376F" w14:paraId="6679C390" w14:textId="77777777">
      <w:pPr>
        <w:spacing w:after="0" w:line="240" w:lineRule="auto"/>
      </w:pPr>
      <w:r>
        <w:separator/>
      </w:r>
    </w:p>
  </w:footnote>
  <w:footnote w:type="continuationSeparator" w:id="0">
    <w:p w:rsidR="007D376F" w:rsidP="00D167BF" w:rsidRDefault="007D376F" w14:paraId="6C87C32C" w14:textId="77777777">
      <w:pPr>
        <w:spacing w:after="0" w:line="240" w:lineRule="auto"/>
      </w:pPr>
      <w:r>
        <w:continuationSeparator/>
      </w:r>
    </w:p>
  </w:footnote>
  <w:footnote w:type="continuationNotice" w:id="1">
    <w:p w:rsidR="007D376F" w:rsidRDefault="007D376F" w14:paraId="4477627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16sdtdh wp14">
  <w:p w:rsidR="00B97B79" w:rsidRDefault="00B97B79" w14:paraId="346F0BD1" w14:textId="77777777">
    <w:pPr>
      <w:pStyle w:val="Header"/>
    </w:pPr>
  </w:p>
  <w:p w:rsidR="00431BA8" w:rsidRDefault="00050B3A" w14:paraId="232529B8" w14:textId="45796C56">
    <w:pPr>
      <w:pStyle w:val="Header"/>
    </w:pPr>
    <w:r>
      <w:rPr>
        <w:noProof/>
        <w:color w:val="2B579A"/>
        <w:shd w:val="clear" w:color="auto" w:fill="E6E6E6"/>
      </w:rPr>
      <w:drawing>
        <wp:anchor distT="0" distB="0" distL="114300" distR="114300" simplePos="0" relativeHeight="251658240" behindDoc="0" locked="0" layoutInCell="1" allowOverlap="1" wp14:anchorId="25F687FF" wp14:editId="39DA8FC6">
          <wp:simplePos x="0" y="0"/>
          <wp:positionH relativeFrom="column">
            <wp:posOffset>5910580</wp:posOffset>
          </wp:positionH>
          <wp:positionV relativeFrom="paragraph">
            <wp:posOffset>23495</wp:posOffset>
          </wp:positionV>
          <wp:extent cx="979805" cy="415925"/>
          <wp:effectExtent l="0" t="0" r="0" b="0"/>
          <wp:wrapNone/>
          <wp:docPr id="3" name="Picture 4" descr="Colorad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olorado Department of Education 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rsidR="00431BA8" w:rsidRDefault="000E5914" w14:paraId="63BE34AF" w14:textId="3A4D0EA0">
    <w:pPr>
      <w:pStyle w:val="Header"/>
    </w:pPr>
    <w:r>
      <w:t>202</w:t>
    </w:r>
    <w:r w:rsidR="0064488C">
      <w:t>4</w:t>
    </w:r>
    <w:r>
      <w:t>-2</w:t>
    </w:r>
    <w:r w:rsidR="0064488C">
      <w:t>5</w:t>
    </w:r>
    <w:r w:rsidR="00F354F4">
      <w:t xml:space="preserve"> </w:t>
    </w:r>
    <w:r w:rsidR="000F5059">
      <w:t>IELCE</w:t>
    </w:r>
    <w:r w:rsidR="00F354F4">
      <w:t xml:space="preserve"> Assurances</w:t>
    </w:r>
  </w:p>
  <w:p w:rsidR="005877F1" w:rsidRDefault="005877F1" w14:paraId="12F80A4C" w14:textId="77777777">
    <w:pPr>
      <w:pStyle w:val="Header"/>
    </w:pPr>
  </w:p>
  <w:p w:rsidR="00431BA8" w:rsidRDefault="00050B3A" w14:paraId="50AFCE97" w14:textId="3B2B631B">
    <w:pPr>
      <w:pStyle w:val="Header"/>
    </w:pPr>
    <w:r>
      <w:rPr>
        <w:noProof/>
        <w:color w:val="2B579A"/>
        <w:shd w:val="clear" w:color="auto" w:fill="E6E6E6"/>
      </w:rPr>
      <mc:AlternateContent>
        <mc:Choice Requires="wps">
          <w:drawing>
            <wp:anchor distT="4294967295" distB="4294967295" distL="114300" distR="114300" simplePos="0" relativeHeight="251658241" behindDoc="0" locked="0" layoutInCell="1" allowOverlap="1" wp14:anchorId="7DCC1A80" wp14:editId="10CA794C">
              <wp:simplePos x="0" y="0"/>
              <wp:positionH relativeFrom="column">
                <wp:posOffset>0</wp:posOffset>
              </wp:positionH>
              <wp:positionV relativeFrom="paragraph">
                <wp:posOffset>32384</wp:posOffset>
              </wp:positionV>
              <wp:extent cx="6889750" cy="0"/>
              <wp:effectExtent l="0" t="0" r="0" b="0"/>
              <wp:wrapNone/>
              <wp:docPr id="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36CF895D">
            <v:line id="Straight Connector 2"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alt="&quot;&quot;" o:spid="_x0000_s1026" strokecolor="#5b9bd5" strokeweight=".5pt" from="0,2.55pt" to="542.5pt,2.55pt" w14:anchorId="36EDBB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167BF" w:rsidRDefault="00050B3A" w14:paraId="00152778" w14:textId="40E5FBA5">
    <w:pPr>
      <w:pStyle w:val="Header"/>
    </w:pPr>
    <w:r>
      <w:rPr>
        <w:noProof/>
        <w:color w:val="2B579A"/>
        <w:shd w:val="clear" w:color="auto" w:fill="E6E6E6"/>
      </w:rPr>
      <w:drawing>
        <wp:anchor distT="0" distB="0" distL="114300" distR="114300" simplePos="0" relativeHeight="251658242" behindDoc="1" locked="0" layoutInCell="1" allowOverlap="1" wp14:anchorId="1A218AAD" wp14:editId="01753BEF">
          <wp:simplePos x="0" y="0"/>
          <wp:positionH relativeFrom="column">
            <wp:posOffset>-469265</wp:posOffset>
          </wp:positionH>
          <wp:positionV relativeFrom="paragraph">
            <wp:posOffset>0</wp:posOffset>
          </wp:positionV>
          <wp:extent cx="7809230" cy="1610360"/>
          <wp:effectExtent l="0" t="0" r="0" b="0"/>
          <wp:wrapNone/>
          <wp:docPr id="6" name="Picture 1"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C8A"/>
    <w:multiLevelType w:val="multilevel"/>
    <w:tmpl w:val="0409001D"/>
    <w:numStyleLink w:val="BulletList"/>
  </w:abstractNum>
  <w:abstractNum w:abstractNumId="1" w15:restartNumberingAfterBreak="0">
    <w:nsid w:val="1DE5227F"/>
    <w:multiLevelType w:val="hybridMultilevel"/>
    <w:tmpl w:val="24506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4C55AB"/>
    <w:multiLevelType w:val="hybridMultilevel"/>
    <w:tmpl w:val="A1D272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5786A6D"/>
    <w:multiLevelType w:val="hybridMultilevel"/>
    <w:tmpl w:val="25DCD4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FBF3BD1"/>
    <w:multiLevelType w:val="hybridMultilevel"/>
    <w:tmpl w:val="F1307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B21C6"/>
    <w:multiLevelType w:val="hybridMultilevel"/>
    <w:tmpl w:val="B3B852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4B2207C"/>
    <w:multiLevelType w:val="hybridMultilevel"/>
    <w:tmpl w:val="B7C8EF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66C40A2"/>
    <w:multiLevelType w:val="hybridMultilevel"/>
    <w:tmpl w:val="0C8A872E"/>
    <w:lvl w:ilvl="0" w:tplc="0409000F">
      <w:start w:val="1"/>
      <w:numFmt w:val="decimal"/>
      <w:lvlText w:val="%1."/>
      <w:lvlJc w:val="left"/>
      <w:pPr>
        <w:ind w:left="720" w:hanging="360"/>
      </w:pPr>
    </w:lvl>
    <w:lvl w:ilvl="1" w:tplc="62548C0E">
      <w:start w:val="3"/>
      <w:numFmt w:val="bullet"/>
      <w:lvlText w:val="•"/>
      <w:lvlJc w:val="left"/>
      <w:pPr>
        <w:ind w:left="1800" w:hanging="720"/>
      </w:pPr>
      <w:rPr>
        <w:rFonts w:hint="default" w:ascii="Calibri" w:hAnsi="Calibri" w:eastAsia="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5607A"/>
    <w:multiLevelType w:val="hybridMultilevel"/>
    <w:tmpl w:val="C1A20E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8592356"/>
    <w:multiLevelType w:val="hybridMultilevel"/>
    <w:tmpl w:val="81E26224"/>
    <w:lvl w:ilvl="0" w:tplc="04090001">
      <w:start w:val="1"/>
      <w:numFmt w:val="bullet"/>
      <w:lvlText w:val=""/>
      <w:lvlJc w:val="left"/>
      <w:pPr>
        <w:ind w:left="766" w:hanging="360"/>
      </w:pPr>
      <w:rPr>
        <w:rFonts w:hint="default" w:ascii="Symbol" w:hAnsi="Symbol"/>
      </w:rPr>
    </w:lvl>
    <w:lvl w:ilvl="1" w:tplc="04090003">
      <w:start w:val="1"/>
      <w:numFmt w:val="bullet"/>
      <w:lvlText w:val="o"/>
      <w:lvlJc w:val="left"/>
      <w:pPr>
        <w:ind w:left="1486" w:hanging="360"/>
      </w:pPr>
      <w:rPr>
        <w:rFonts w:hint="default" w:ascii="Courier New" w:hAnsi="Courier New" w:cs="Courier New"/>
      </w:rPr>
    </w:lvl>
    <w:lvl w:ilvl="2" w:tplc="04090005" w:tentative="1">
      <w:start w:val="1"/>
      <w:numFmt w:val="bullet"/>
      <w:lvlText w:val=""/>
      <w:lvlJc w:val="left"/>
      <w:pPr>
        <w:ind w:left="2206" w:hanging="360"/>
      </w:pPr>
      <w:rPr>
        <w:rFonts w:hint="default" w:ascii="Wingdings" w:hAnsi="Wingdings"/>
      </w:rPr>
    </w:lvl>
    <w:lvl w:ilvl="3" w:tplc="04090001" w:tentative="1">
      <w:start w:val="1"/>
      <w:numFmt w:val="bullet"/>
      <w:lvlText w:val=""/>
      <w:lvlJc w:val="left"/>
      <w:pPr>
        <w:ind w:left="2926" w:hanging="360"/>
      </w:pPr>
      <w:rPr>
        <w:rFonts w:hint="default" w:ascii="Symbol" w:hAnsi="Symbol"/>
      </w:rPr>
    </w:lvl>
    <w:lvl w:ilvl="4" w:tplc="04090003" w:tentative="1">
      <w:start w:val="1"/>
      <w:numFmt w:val="bullet"/>
      <w:lvlText w:val="o"/>
      <w:lvlJc w:val="left"/>
      <w:pPr>
        <w:ind w:left="3646" w:hanging="360"/>
      </w:pPr>
      <w:rPr>
        <w:rFonts w:hint="default" w:ascii="Courier New" w:hAnsi="Courier New" w:cs="Courier New"/>
      </w:rPr>
    </w:lvl>
    <w:lvl w:ilvl="5" w:tplc="04090005" w:tentative="1">
      <w:start w:val="1"/>
      <w:numFmt w:val="bullet"/>
      <w:lvlText w:val=""/>
      <w:lvlJc w:val="left"/>
      <w:pPr>
        <w:ind w:left="4366" w:hanging="360"/>
      </w:pPr>
      <w:rPr>
        <w:rFonts w:hint="default" w:ascii="Wingdings" w:hAnsi="Wingdings"/>
      </w:rPr>
    </w:lvl>
    <w:lvl w:ilvl="6" w:tplc="04090001" w:tentative="1">
      <w:start w:val="1"/>
      <w:numFmt w:val="bullet"/>
      <w:lvlText w:val=""/>
      <w:lvlJc w:val="left"/>
      <w:pPr>
        <w:ind w:left="5086" w:hanging="360"/>
      </w:pPr>
      <w:rPr>
        <w:rFonts w:hint="default" w:ascii="Symbol" w:hAnsi="Symbol"/>
      </w:rPr>
    </w:lvl>
    <w:lvl w:ilvl="7" w:tplc="04090003" w:tentative="1">
      <w:start w:val="1"/>
      <w:numFmt w:val="bullet"/>
      <w:lvlText w:val="o"/>
      <w:lvlJc w:val="left"/>
      <w:pPr>
        <w:ind w:left="5806" w:hanging="360"/>
      </w:pPr>
      <w:rPr>
        <w:rFonts w:hint="default" w:ascii="Courier New" w:hAnsi="Courier New" w:cs="Courier New"/>
      </w:rPr>
    </w:lvl>
    <w:lvl w:ilvl="8" w:tplc="04090005" w:tentative="1">
      <w:start w:val="1"/>
      <w:numFmt w:val="bullet"/>
      <w:lvlText w:val=""/>
      <w:lvlJc w:val="left"/>
      <w:pPr>
        <w:ind w:left="6526" w:hanging="360"/>
      </w:pPr>
      <w:rPr>
        <w:rFonts w:hint="default" w:ascii="Wingdings" w:hAnsi="Wingdings"/>
      </w:rPr>
    </w:lvl>
  </w:abstractNum>
  <w:abstractNum w:abstractNumId="10" w15:restartNumberingAfterBreak="0">
    <w:nsid w:val="671BF069"/>
    <w:multiLevelType w:val="hybridMultilevel"/>
    <w:tmpl w:val="FA4AB09E"/>
    <w:lvl w:ilvl="0" w:tplc="1674C29A">
      <w:start w:val="1"/>
      <w:numFmt w:val="decimal"/>
      <w:lvlText w:val="%1."/>
      <w:lvlJc w:val="left"/>
      <w:pPr>
        <w:ind w:left="360" w:hanging="360"/>
      </w:pPr>
    </w:lvl>
    <w:lvl w:ilvl="1" w:tplc="174AC7BA">
      <w:start w:val="1"/>
      <w:numFmt w:val="lowerLetter"/>
      <w:lvlText w:val="%2."/>
      <w:lvlJc w:val="left"/>
      <w:pPr>
        <w:ind w:left="1080" w:hanging="360"/>
      </w:pPr>
    </w:lvl>
    <w:lvl w:ilvl="2" w:tplc="CD802FBE">
      <w:start w:val="1"/>
      <w:numFmt w:val="lowerRoman"/>
      <w:lvlText w:val="%3."/>
      <w:lvlJc w:val="right"/>
      <w:pPr>
        <w:ind w:left="1800" w:hanging="180"/>
      </w:pPr>
    </w:lvl>
    <w:lvl w:ilvl="3" w:tplc="E0D4B5D2">
      <w:start w:val="1"/>
      <w:numFmt w:val="decimal"/>
      <w:lvlText w:val="%4."/>
      <w:lvlJc w:val="left"/>
      <w:pPr>
        <w:ind w:left="2520" w:hanging="360"/>
      </w:pPr>
    </w:lvl>
    <w:lvl w:ilvl="4" w:tplc="B542437E">
      <w:start w:val="1"/>
      <w:numFmt w:val="lowerLetter"/>
      <w:lvlText w:val="%5."/>
      <w:lvlJc w:val="left"/>
      <w:pPr>
        <w:ind w:left="3240" w:hanging="360"/>
      </w:pPr>
    </w:lvl>
    <w:lvl w:ilvl="5" w:tplc="A3A456DC">
      <w:start w:val="1"/>
      <w:numFmt w:val="lowerRoman"/>
      <w:lvlText w:val="%6."/>
      <w:lvlJc w:val="right"/>
      <w:pPr>
        <w:ind w:left="3960" w:hanging="180"/>
      </w:pPr>
    </w:lvl>
    <w:lvl w:ilvl="6" w:tplc="BCB4FF52">
      <w:start w:val="1"/>
      <w:numFmt w:val="decimal"/>
      <w:lvlText w:val="%7."/>
      <w:lvlJc w:val="left"/>
      <w:pPr>
        <w:ind w:left="4680" w:hanging="360"/>
      </w:pPr>
    </w:lvl>
    <w:lvl w:ilvl="7" w:tplc="AC7CA304">
      <w:start w:val="1"/>
      <w:numFmt w:val="lowerLetter"/>
      <w:lvlText w:val="%8."/>
      <w:lvlJc w:val="left"/>
      <w:pPr>
        <w:ind w:left="5400" w:hanging="360"/>
      </w:pPr>
    </w:lvl>
    <w:lvl w:ilvl="8" w:tplc="7EC48F72">
      <w:start w:val="1"/>
      <w:numFmt w:val="lowerRoman"/>
      <w:lvlText w:val="%9."/>
      <w:lvlJc w:val="right"/>
      <w:pPr>
        <w:ind w:left="6120" w:hanging="180"/>
      </w:pPr>
    </w:lvl>
  </w:abstractNum>
  <w:abstractNum w:abstractNumId="11" w15:restartNumberingAfterBreak="0">
    <w:nsid w:val="7A433118"/>
    <w:multiLevelType w:val="multilevel"/>
    <w:tmpl w:val="0409001D"/>
    <w:styleLink w:val="BulletList"/>
    <w:lvl w:ilvl="0">
      <w:start w:val="1"/>
      <w:numFmt w:val="bullet"/>
      <w:lvlText w:val=""/>
      <w:lvlJc w:val="left"/>
      <w:pPr>
        <w:ind w:left="360" w:hanging="360"/>
      </w:pPr>
      <w:rPr>
        <w:rFonts w:hint="default" w:ascii="Symbol" w:hAnsi="Symbol"/>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97877155">
    <w:abstractNumId w:val="10"/>
  </w:num>
  <w:num w:numId="2" w16cid:durableId="379673373">
    <w:abstractNumId w:val="7"/>
  </w:num>
  <w:num w:numId="3" w16cid:durableId="602961560">
    <w:abstractNumId w:val="4"/>
  </w:num>
  <w:num w:numId="4" w16cid:durableId="2139496162">
    <w:abstractNumId w:val="9"/>
  </w:num>
  <w:num w:numId="5" w16cid:durableId="1930691915">
    <w:abstractNumId w:val="2"/>
  </w:num>
  <w:num w:numId="6" w16cid:durableId="1138256019">
    <w:abstractNumId w:val="8"/>
  </w:num>
  <w:num w:numId="7" w16cid:durableId="1225293072">
    <w:abstractNumId w:val="3"/>
  </w:num>
  <w:num w:numId="8" w16cid:durableId="1579904771">
    <w:abstractNumId w:val="1"/>
  </w:num>
  <w:num w:numId="9" w16cid:durableId="1895892786">
    <w:abstractNumId w:val="6"/>
  </w:num>
  <w:num w:numId="10" w16cid:durableId="571237023">
    <w:abstractNumId w:val="5"/>
  </w:num>
  <w:num w:numId="11" w16cid:durableId="2053767504">
    <w:abstractNumId w:val="11"/>
  </w:num>
  <w:num w:numId="12" w16cid:durableId="1361589608">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20BEB"/>
    <w:rsid w:val="00021AEF"/>
    <w:rsid w:val="00032CCC"/>
    <w:rsid w:val="00033BB1"/>
    <w:rsid w:val="00045C04"/>
    <w:rsid w:val="00050710"/>
    <w:rsid w:val="00050B3A"/>
    <w:rsid w:val="00052B92"/>
    <w:rsid w:val="00053DFB"/>
    <w:rsid w:val="00056711"/>
    <w:rsid w:val="00070052"/>
    <w:rsid w:val="00072D92"/>
    <w:rsid w:val="000801EF"/>
    <w:rsid w:val="000855FA"/>
    <w:rsid w:val="00087EF2"/>
    <w:rsid w:val="000A1803"/>
    <w:rsid w:val="000B0313"/>
    <w:rsid w:val="000B05F5"/>
    <w:rsid w:val="000C020B"/>
    <w:rsid w:val="000D3C54"/>
    <w:rsid w:val="000E5914"/>
    <w:rsid w:val="000F05FA"/>
    <w:rsid w:val="000F5059"/>
    <w:rsid w:val="000F6114"/>
    <w:rsid w:val="000F74D2"/>
    <w:rsid w:val="001020DE"/>
    <w:rsid w:val="001079EC"/>
    <w:rsid w:val="00126EAB"/>
    <w:rsid w:val="0013025E"/>
    <w:rsid w:val="0013086F"/>
    <w:rsid w:val="00134716"/>
    <w:rsid w:val="0014548A"/>
    <w:rsid w:val="00146F16"/>
    <w:rsid w:val="00154783"/>
    <w:rsid w:val="001567DB"/>
    <w:rsid w:val="00157D8E"/>
    <w:rsid w:val="0016461B"/>
    <w:rsid w:val="0017024B"/>
    <w:rsid w:val="00171445"/>
    <w:rsid w:val="001C17B2"/>
    <w:rsid w:val="001C1BA9"/>
    <w:rsid w:val="001C7CAE"/>
    <w:rsid w:val="001E41BB"/>
    <w:rsid w:val="001E7366"/>
    <w:rsid w:val="001F06B3"/>
    <w:rsid w:val="001F12E3"/>
    <w:rsid w:val="001F2C29"/>
    <w:rsid w:val="001F3843"/>
    <w:rsid w:val="001F4914"/>
    <w:rsid w:val="00210E9B"/>
    <w:rsid w:val="00212040"/>
    <w:rsid w:val="00225BC1"/>
    <w:rsid w:val="00227005"/>
    <w:rsid w:val="0023207A"/>
    <w:rsid w:val="002710D5"/>
    <w:rsid w:val="002944E3"/>
    <w:rsid w:val="00295204"/>
    <w:rsid w:val="00295C89"/>
    <w:rsid w:val="002B4B29"/>
    <w:rsid w:val="002D3BE7"/>
    <w:rsid w:val="002D3E62"/>
    <w:rsid w:val="002D6CE8"/>
    <w:rsid w:val="002F2145"/>
    <w:rsid w:val="002F71CA"/>
    <w:rsid w:val="00307EAD"/>
    <w:rsid w:val="003175F7"/>
    <w:rsid w:val="00317EC9"/>
    <w:rsid w:val="00322527"/>
    <w:rsid w:val="003416CE"/>
    <w:rsid w:val="00343DA4"/>
    <w:rsid w:val="003524C3"/>
    <w:rsid w:val="00362BCB"/>
    <w:rsid w:val="00364922"/>
    <w:rsid w:val="0037732F"/>
    <w:rsid w:val="00386183"/>
    <w:rsid w:val="00386A27"/>
    <w:rsid w:val="003B33D9"/>
    <w:rsid w:val="00400ABD"/>
    <w:rsid w:val="00425BE0"/>
    <w:rsid w:val="00431BA8"/>
    <w:rsid w:val="00436AE0"/>
    <w:rsid w:val="00442CBA"/>
    <w:rsid w:val="004433C7"/>
    <w:rsid w:val="0047282F"/>
    <w:rsid w:val="004752A9"/>
    <w:rsid w:val="00476477"/>
    <w:rsid w:val="00497501"/>
    <w:rsid w:val="004B387B"/>
    <w:rsid w:val="004C5706"/>
    <w:rsid w:val="004F1447"/>
    <w:rsid w:val="00501B31"/>
    <w:rsid w:val="0050220A"/>
    <w:rsid w:val="00504619"/>
    <w:rsid w:val="005173AF"/>
    <w:rsid w:val="0052684B"/>
    <w:rsid w:val="005326AC"/>
    <w:rsid w:val="005415EC"/>
    <w:rsid w:val="0055192F"/>
    <w:rsid w:val="0055509C"/>
    <w:rsid w:val="00566274"/>
    <w:rsid w:val="005877F1"/>
    <w:rsid w:val="0059786F"/>
    <w:rsid w:val="005A35B1"/>
    <w:rsid w:val="005B7C6C"/>
    <w:rsid w:val="005D3728"/>
    <w:rsid w:val="00602BF8"/>
    <w:rsid w:val="0060452F"/>
    <w:rsid w:val="00612BA7"/>
    <w:rsid w:val="006144F7"/>
    <w:rsid w:val="00622AA3"/>
    <w:rsid w:val="00633584"/>
    <w:rsid w:val="0064241A"/>
    <w:rsid w:val="0064488C"/>
    <w:rsid w:val="006507EE"/>
    <w:rsid w:val="006561F4"/>
    <w:rsid w:val="00675BC4"/>
    <w:rsid w:val="006816CE"/>
    <w:rsid w:val="006879FC"/>
    <w:rsid w:val="0069309A"/>
    <w:rsid w:val="006A3AD3"/>
    <w:rsid w:val="006B0920"/>
    <w:rsid w:val="006B7DB5"/>
    <w:rsid w:val="00705744"/>
    <w:rsid w:val="0070646C"/>
    <w:rsid w:val="0071683C"/>
    <w:rsid w:val="00731204"/>
    <w:rsid w:val="0074082C"/>
    <w:rsid w:val="00760C41"/>
    <w:rsid w:val="0078086D"/>
    <w:rsid w:val="007866B4"/>
    <w:rsid w:val="007B6E79"/>
    <w:rsid w:val="007D376F"/>
    <w:rsid w:val="008032BA"/>
    <w:rsid w:val="008043F9"/>
    <w:rsid w:val="00805867"/>
    <w:rsid w:val="00825CA5"/>
    <w:rsid w:val="008302DF"/>
    <w:rsid w:val="0083575E"/>
    <w:rsid w:val="00843A92"/>
    <w:rsid w:val="00846DDE"/>
    <w:rsid w:val="008512B1"/>
    <w:rsid w:val="00857F5D"/>
    <w:rsid w:val="0086052E"/>
    <w:rsid w:val="00863B2A"/>
    <w:rsid w:val="008A6498"/>
    <w:rsid w:val="008B1438"/>
    <w:rsid w:val="008E53F7"/>
    <w:rsid w:val="008E6AA4"/>
    <w:rsid w:val="008E6D69"/>
    <w:rsid w:val="008F6D0A"/>
    <w:rsid w:val="009056A0"/>
    <w:rsid w:val="0096008B"/>
    <w:rsid w:val="00983611"/>
    <w:rsid w:val="00996ADB"/>
    <w:rsid w:val="009A0FC1"/>
    <w:rsid w:val="009A616C"/>
    <w:rsid w:val="009B2BB0"/>
    <w:rsid w:val="009B6D6A"/>
    <w:rsid w:val="009E263E"/>
    <w:rsid w:val="009E6F53"/>
    <w:rsid w:val="009F0CD0"/>
    <w:rsid w:val="009F5EC9"/>
    <w:rsid w:val="00A15A0B"/>
    <w:rsid w:val="00A15FB9"/>
    <w:rsid w:val="00A37AE5"/>
    <w:rsid w:val="00A77E5A"/>
    <w:rsid w:val="00AA1EE6"/>
    <w:rsid w:val="00AA4C44"/>
    <w:rsid w:val="00AD5680"/>
    <w:rsid w:val="00AD67E5"/>
    <w:rsid w:val="00AE7D93"/>
    <w:rsid w:val="00AF01EE"/>
    <w:rsid w:val="00AF7DF8"/>
    <w:rsid w:val="00B13F91"/>
    <w:rsid w:val="00B16C7D"/>
    <w:rsid w:val="00B171B2"/>
    <w:rsid w:val="00B344EC"/>
    <w:rsid w:val="00B41035"/>
    <w:rsid w:val="00B43AE6"/>
    <w:rsid w:val="00B5161D"/>
    <w:rsid w:val="00B62549"/>
    <w:rsid w:val="00B71365"/>
    <w:rsid w:val="00B73B08"/>
    <w:rsid w:val="00B85E18"/>
    <w:rsid w:val="00B97B79"/>
    <w:rsid w:val="00BB7F39"/>
    <w:rsid w:val="00BD2622"/>
    <w:rsid w:val="00BD2C14"/>
    <w:rsid w:val="00BE01B3"/>
    <w:rsid w:val="00C019E6"/>
    <w:rsid w:val="00C06C84"/>
    <w:rsid w:val="00C107FC"/>
    <w:rsid w:val="00C2495D"/>
    <w:rsid w:val="00C255E9"/>
    <w:rsid w:val="00C33314"/>
    <w:rsid w:val="00C33A97"/>
    <w:rsid w:val="00C40B8E"/>
    <w:rsid w:val="00C426F9"/>
    <w:rsid w:val="00C65BAE"/>
    <w:rsid w:val="00C831BE"/>
    <w:rsid w:val="00C93292"/>
    <w:rsid w:val="00CB58FD"/>
    <w:rsid w:val="00CC69DF"/>
    <w:rsid w:val="00CD18A2"/>
    <w:rsid w:val="00CE2EDC"/>
    <w:rsid w:val="00CE2F72"/>
    <w:rsid w:val="00CF0424"/>
    <w:rsid w:val="00D167BF"/>
    <w:rsid w:val="00D22344"/>
    <w:rsid w:val="00D3182D"/>
    <w:rsid w:val="00D33976"/>
    <w:rsid w:val="00D41CDA"/>
    <w:rsid w:val="00D55DD1"/>
    <w:rsid w:val="00D614D7"/>
    <w:rsid w:val="00D801B8"/>
    <w:rsid w:val="00DC21D9"/>
    <w:rsid w:val="00DC7277"/>
    <w:rsid w:val="00DD695A"/>
    <w:rsid w:val="00DD6CC9"/>
    <w:rsid w:val="00DE123D"/>
    <w:rsid w:val="00DE2024"/>
    <w:rsid w:val="00DE283B"/>
    <w:rsid w:val="00DE3390"/>
    <w:rsid w:val="00DE7B5D"/>
    <w:rsid w:val="00E33A57"/>
    <w:rsid w:val="00E37B4D"/>
    <w:rsid w:val="00E468D6"/>
    <w:rsid w:val="00E513F8"/>
    <w:rsid w:val="00E754BB"/>
    <w:rsid w:val="00E75A08"/>
    <w:rsid w:val="00E8179F"/>
    <w:rsid w:val="00E9480F"/>
    <w:rsid w:val="00E95402"/>
    <w:rsid w:val="00EA6EB5"/>
    <w:rsid w:val="00EB507D"/>
    <w:rsid w:val="00ED631E"/>
    <w:rsid w:val="00EF14E0"/>
    <w:rsid w:val="00EF2E26"/>
    <w:rsid w:val="00F11A79"/>
    <w:rsid w:val="00F17561"/>
    <w:rsid w:val="00F17AEA"/>
    <w:rsid w:val="00F203B7"/>
    <w:rsid w:val="00F2133D"/>
    <w:rsid w:val="00F216B1"/>
    <w:rsid w:val="00F354F4"/>
    <w:rsid w:val="00F52044"/>
    <w:rsid w:val="00F72520"/>
    <w:rsid w:val="00F73C56"/>
    <w:rsid w:val="00F80EF7"/>
    <w:rsid w:val="00F8163B"/>
    <w:rsid w:val="00F83A7F"/>
    <w:rsid w:val="00F860D7"/>
    <w:rsid w:val="00F92D45"/>
    <w:rsid w:val="00F952CB"/>
    <w:rsid w:val="00FD0446"/>
    <w:rsid w:val="00FD1D17"/>
    <w:rsid w:val="00FE5CF5"/>
    <w:rsid w:val="00FF562F"/>
    <w:rsid w:val="026169D8"/>
    <w:rsid w:val="03049853"/>
    <w:rsid w:val="03D98B03"/>
    <w:rsid w:val="05755B64"/>
    <w:rsid w:val="05D1CB3A"/>
    <w:rsid w:val="073EE420"/>
    <w:rsid w:val="0BF92CE6"/>
    <w:rsid w:val="0C12CA62"/>
    <w:rsid w:val="0DAE25A4"/>
    <w:rsid w:val="0E93A21D"/>
    <w:rsid w:val="0FB65823"/>
    <w:rsid w:val="132E7902"/>
    <w:rsid w:val="137743BA"/>
    <w:rsid w:val="147B9BD9"/>
    <w:rsid w:val="14890301"/>
    <w:rsid w:val="18DF9D74"/>
    <w:rsid w:val="18E3AEF4"/>
    <w:rsid w:val="192FA59D"/>
    <w:rsid w:val="1C173E36"/>
    <w:rsid w:val="1EFA2B50"/>
    <w:rsid w:val="1F3E98E3"/>
    <w:rsid w:val="1F4EDEF8"/>
    <w:rsid w:val="1F5EF57A"/>
    <w:rsid w:val="200CFC0A"/>
    <w:rsid w:val="201E81A7"/>
    <w:rsid w:val="2030AB40"/>
    <w:rsid w:val="20E3F9A0"/>
    <w:rsid w:val="25BE207C"/>
    <w:rsid w:val="267125F8"/>
    <w:rsid w:val="284DB3D0"/>
    <w:rsid w:val="2A920C18"/>
    <w:rsid w:val="2C162B7F"/>
    <w:rsid w:val="2CE17B76"/>
    <w:rsid w:val="2E33394C"/>
    <w:rsid w:val="2EB2EC2F"/>
    <w:rsid w:val="30C2CCA0"/>
    <w:rsid w:val="31EA8CF1"/>
    <w:rsid w:val="33865D52"/>
    <w:rsid w:val="348EC211"/>
    <w:rsid w:val="357147E3"/>
    <w:rsid w:val="36AEDEDC"/>
    <w:rsid w:val="36C80739"/>
    <w:rsid w:val="3A24C767"/>
    <w:rsid w:val="3B824FFF"/>
    <w:rsid w:val="3DD59F90"/>
    <w:rsid w:val="3FC05111"/>
    <w:rsid w:val="4188EB5E"/>
    <w:rsid w:val="4600039D"/>
    <w:rsid w:val="471EDA49"/>
    <w:rsid w:val="4926DD9F"/>
    <w:rsid w:val="499B2329"/>
    <w:rsid w:val="4A5CC04F"/>
    <w:rsid w:val="4FADB9A9"/>
    <w:rsid w:val="52FB7840"/>
    <w:rsid w:val="5361557C"/>
    <w:rsid w:val="559A0BBB"/>
    <w:rsid w:val="55EA00F5"/>
    <w:rsid w:val="55F3E40F"/>
    <w:rsid w:val="56457F51"/>
    <w:rsid w:val="5BB36C60"/>
    <w:rsid w:val="5C893229"/>
    <w:rsid w:val="5D4F3CC1"/>
    <w:rsid w:val="5D6AF867"/>
    <w:rsid w:val="5E1BADDC"/>
    <w:rsid w:val="5F1AB759"/>
    <w:rsid w:val="604BEFB9"/>
    <w:rsid w:val="61990EDB"/>
    <w:rsid w:val="62B85293"/>
    <w:rsid w:val="6A759FDB"/>
    <w:rsid w:val="6BD4D682"/>
    <w:rsid w:val="6C4270B2"/>
    <w:rsid w:val="6D0113B6"/>
    <w:rsid w:val="6E8D09B9"/>
    <w:rsid w:val="6EB80CA5"/>
    <w:rsid w:val="7157831A"/>
    <w:rsid w:val="7350892D"/>
    <w:rsid w:val="73BB79B2"/>
    <w:rsid w:val="742EEBE8"/>
    <w:rsid w:val="751EA309"/>
    <w:rsid w:val="7634FD62"/>
    <w:rsid w:val="78C0A62E"/>
    <w:rsid w:val="7A239826"/>
    <w:rsid w:val="7B8A72CB"/>
    <w:rsid w:val="7F0619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04D65"/>
  <w15:chartTrackingRefBased/>
  <w15:docId w15:val="{151FDBBA-BD4A-48FA-A0CE-3E5F92A834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hAnsi="Museo Slab 500" w:eastAsia="Times New Roman"/>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paragraph" w:styleId="Heading4">
    <w:name w:val="heading 4"/>
    <w:basedOn w:val="Normal"/>
    <w:next w:val="Normal"/>
    <w:link w:val="Heading4Char"/>
    <w:uiPriority w:val="9"/>
    <w:unhideWhenUsed/>
    <w:rsid w:val="00C831BE"/>
    <w:pPr>
      <w:keepNext/>
      <w:keepLines/>
      <w:spacing w:before="160" w:after="0"/>
      <w:outlineLvl w:val="3"/>
    </w:pPr>
    <w:rPr>
      <w:rFonts w:asciiTheme="majorHAnsi" w:hAnsiTheme="majorHAnsi" w:eastAsiaTheme="majorEastAsia" w:cstheme="majorBidi"/>
      <w:b/>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167BF"/>
  </w:style>
  <w:style w:type="character" w:styleId="Heading1Char" w:customStyle="1">
    <w:name w:val="Heading 1 Char"/>
    <w:link w:val="Heading1"/>
    <w:uiPriority w:val="9"/>
    <w:rsid w:val="00D167BF"/>
    <w:rPr>
      <w:rFonts w:ascii="Museo Slab 500" w:hAnsi="Museo Slab 500" w:eastAsia="Times New Roman" w:cs="Times New Roman"/>
      <w:color w:val="FFFFFF"/>
      <w:sz w:val="48"/>
      <w:szCs w:val="32"/>
    </w:rPr>
  </w:style>
  <w:style w:type="character" w:styleId="Heading2Char" w:customStyle="1">
    <w:name w:val="Heading 2 Char"/>
    <w:link w:val="Heading2"/>
    <w:uiPriority w:val="9"/>
    <w:rsid w:val="00D167BF"/>
    <w:rPr>
      <w:rFonts w:ascii="Calibri" w:hAnsi="Calibri" w:eastAsia="Times New Roman" w:cs="Times New Roman"/>
      <w:b/>
      <w:color w:val="FFFFFF"/>
      <w:sz w:val="32"/>
      <w:szCs w:val="26"/>
    </w:rPr>
  </w:style>
  <w:style w:type="character" w:styleId="Heading3Char" w:customStyle="1">
    <w:name w:val="Heading 3 Char"/>
    <w:link w:val="Heading3"/>
    <w:uiPriority w:val="9"/>
    <w:rsid w:val="00D167BF"/>
    <w:rPr>
      <w:rFonts w:ascii="Calibri" w:hAnsi="Calibri" w:eastAsia="Times New Roman" w:cs="Times New Roman"/>
      <w:b/>
      <w:color w:val="000000"/>
      <w:sz w:val="28"/>
      <w:szCs w:val="24"/>
    </w:rPr>
  </w:style>
  <w:style w:type="paragraph" w:styleId="Page01-Side-bar-navy" w:customStyle="1">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hAnsi="Times New Roman" w:eastAsia="Times New Roman"/>
      <w:sz w:val="24"/>
      <w:szCs w:val="24"/>
    </w:rPr>
  </w:style>
  <w:style w:type="character" w:styleId="Page01-Side-bar-navyChar" w:customStyle="1">
    <w:name w:val="Page 01-Side-bar-navy Char"/>
    <w:link w:val="Page01-Side-bar-navy"/>
    <w:rsid w:val="00F860D7"/>
    <w:rPr>
      <w:color w:val="232C67"/>
      <w:sz w:val="20"/>
    </w:rPr>
  </w:style>
  <w:style w:type="paragraph" w:styleId="Text" w:customStyle="1">
    <w:name w:val="Text"/>
    <w:basedOn w:val="Normal"/>
    <w:link w:val="TextChar"/>
    <w:qFormat/>
    <w:rsid w:val="00B97B79"/>
    <w:pPr>
      <w:ind w:right="0"/>
    </w:pPr>
  </w:style>
  <w:style w:type="character" w:styleId="TextChar" w:customStyle="1">
    <w:name w:val="Text Char"/>
    <w:basedOn w:val="DefaultParagraphFont"/>
    <w:link w:val="Text"/>
    <w:rsid w:val="00B97B79"/>
  </w:style>
  <w:style w:type="paragraph" w:styleId="Revision">
    <w:name w:val="Revision"/>
    <w:hidden/>
    <w:uiPriority w:val="99"/>
    <w:semiHidden/>
    <w:rsid w:val="00675BC4"/>
    <w:rPr>
      <w:sz w:val="22"/>
      <w:szCs w:val="22"/>
    </w:rPr>
  </w:style>
  <w:style w:type="character" w:styleId="Hyperlink">
    <w:name w:val="Hyperlink"/>
    <w:uiPriority w:val="99"/>
    <w:unhideWhenUsed/>
    <w:rsid w:val="00B344EC"/>
    <w:rPr>
      <w:color w:val="0563C1"/>
      <w:u w:val="single"/>
    </w:rPr>
  </w:style>
  <w:style w:type="character" w:styleId="UnresolvedMention">
    <w:name w:val="Unresolved Mention"/>
    <w:uiPriority w:val="99"/>
    <w:semiHidden/>
    <w:unhideWhenUsed/>
    <w:rsid w:val="00B344EC"/>
    <w:rPr>
      <w:color w:val="605E5C"/>
      <w:shd w:val="clear" w:color="auto" w:fill="E1DFDD"/>
    </w:rPr>
  </w:style>
  <w:style w:type="character" w:styleId="CommentReference">
    <w:name w:val="annotation reference"/>
    <w:uiPriority w:val="99"/>
    <w:semiHidden/>
    <w:unhideWhenUsed/>
    <w:rsid w:val="00D3182D"/>
    <w:rPr>
      <w:sz w:val="16"/>
      <w:szCs w:val="16"/>
    </w:rPr>
  </w:style>
  <w:style w:type="paragraph" w:styleId="CommentText">
    <w:name w:val="annotation text"/>
    <w:basedOn w:val="Normal"/>
    <w:link w:val="CommentTextChar"/>
    <w:uiPriority w:val="99"/>
    <w:unhideWhenUsed/>
    <w:rsid w:val="00D3182D"/>
    <w:rPr>
      <w:sz w:val="20"/>
      <w:szCs w:val="20"/>
    </w:rPr>
  </w:style>
  <w:style w:type="character" w:styleId="CommentTextChar" w:customStyle="1">
    <w:name w:val="Comment Text Char"/>
    <w:basedOn w:val="DefaultParagraphFont"/>
    <w:link w:val="CommentText"/>
    <w:uiPriority w:val="99"/>
    <w:rsid w:val="00D3182D"/>
  </w:style>
  <w:style w:type="paragraph" w:styleId="CommentSubject">
    <w:name w:val="annotation subject"/>
    <w:basedOn w:val="CommentText"/>
    <w:next w:val="CommentText"/>
    <w:link w:val="CommentSubjectChar"/>
    <w:uiPriority w:val="99"/>
    <w:semiHidden/>
    <w:unhideWhenUsed/>
    <w:rsid w:val="00D3182D"/>
    <w:rPr>
      <w:b/>
      <w:bCs/>
    </w:rPr>
  </w:style>
  <w:style w:type="character" w:styleId="CommentSubjectChar" w:customStyle="1">
    <w:name w:val="Comment Subject Char"/>
    <w:link w:val="CommentSubject"/>
    <w:uiPriority w:val="99"/>
    <w:semiHidden/>
    <w:rsid w:val="00D3182D"/>
    <w:rPr>
      <w:b/>
      <w:bCs/>
    </w:rPr>
  </w:style>
  <w:style w:type="paragraph" w:styleId="ListParagraph">
    <w:name w:val="List Paragraph"/>
    <w:basedOn w:val="Normal"/>
    <w:uiPriority w:val="34"/>
    <w:rsid w:val="00705744"/>
    <w:pPr>
      <w:ind w:left="720"/>
      <w:contextualSpacing/>
    </w:pPr>
  </w:style>
  <w:style w:type="numbering" w:styleId="BulletList" w:customStyle="1">
    <w:name w:val="Bullet List"/>
    <w:basedOn w:val="NoList"/>
    <w:uiPriority w:val="99"/>
    <w:rsid w:val="009F5EC9"/>
    <w:pPr>
      <w:numPr>
        <w:numId w:val="11"/>
      </w:numPr>
    </w:pPr>
  </w:style>
  <w:style w:type="character" w:styleId="Heading4Char" w:customStyle="1">
    <w:name w:val="Heading 4 Char"/>
    <w:basedOn w:val="DefaultParagraphFont"/>
    <w:link w:val="Heading4"/>
    <w:uiPriority w:val="9"/>
    <w:rsid w:val="00C831BE"/>
    <w:rPr>
      <w:rFonts w:asciiTheme="majorHAnsi" w:hAnsiTheme="majorHAnsi" w:eastAsiaTheme="majorEastAsia" w:cstheme="majorBidi"/>
      <w:b/>
      <w:iCs/>
      <w:color w:val="000000" w:themeColor="text1"/>
      <w:sz w:val="22"/>
      <w:szCs w:val="2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ntTable" Target="fontTable.xml" Id="rId18" /><Relationship Type="http://schemas.openxmlformats.org/officeDocument/2006/relationships/customXml" Target="../customXml/item3.xml" Id="rId3" /><Relationship Type="http://schemas.microsoft.com/office/2019/05/relationships/documenttasks" Target="documenttasks/documenttasks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B25424DB-762A-46DF-B2D7-3ADBDEE91E59}">
    <t:Anchor>
      <t:Comment id="1345812358"/>
    </t:Anchor>
    <t:History>
      <t:Event id="{207A4738-07F2-4BA7-98CD-FF8A8D8BE98E}" time="2024-01-22T21:47:37.991Z">
        <t:Attribution userId="S::miller_l@cde.state.co.us::5348f140-3df1-464b-bafb-b7bfb00c65f1" userProvider="AD" userName="Miller, Lacey"/>
        <t:Anchor>
          <t:Comment id="1345812358"/>
        </t:Anchor>
        <t:Create/>
      </t:Event>
      <t:Event id="{0327D1C0-1AA7-4076-AD4B-14D0A466D08E}" time="2024-01-22T21:47:37.991Z">
        <t:Attribution userId="S::miller_l@cde.state.co.us::5348f140-3df1-464b-bafb-b7bfb00c65f1" userProvider="AD" userName="Miller, Lacey"/>
        <t:Anchor>
          <t:Comment id="1345812358"/>
        </t:Anchor>
        <t:Assign userId="S::Anderson_L@cde.state.co.us::8ec04ee1-acb8-4c07-b72d-b8146478806b" userProvider="AD" userName="Anderson, Laura"/>
      </t:Event>
      <t:Event id="{618F261B-C575-4317-BD3E-713240C655DB}" time="2024-01-22T21:47:37.991Z">
        <t:Attribution userId="S::miller_l@cde.state.co.us::5348f140-3df1-464b-bafb-b7bfb00c65f1" userProvider="AD" userName="Miller, Lacey"/>
        <t:Anchor>
          <t:Comment id="1345812358"/>
        </t:Anchor>
        <t:SetTitle title="@Anderson, Laura What do you think about this addition/wording? Is there another way you would like to express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Props1.xml><?xml version="1.0" encoding="utf-8"?>
<ds:datastoreItem xmlns:ds="http://schemas.openxmlformats.org/officeDocument/2006/customXml" ds:itemID="{239B6E0B-7402-4D2D-8C63-881878F20504}">
  <ds:schemaRefs>
    <ds:schemaRef ds:uri="http://schemas.openxmlformats.org/officeDocument/2006/bibliography"/>
  </ds:schemaRefs>
</ds:datastoreItem>
</file>

<file path=customXml/itemProps2.xml><?xml version="1.0" encoding="utf-8"?>
<ds:datastoreItem xmlns:ds="http://schemas.openxmlformats.org/officeDocument/2006/customXml" ds:itemID="{6E662AFB-641A-4104-AE4A-98646F62E257}">
  <ds:schemaRefs>
    <ds:schemaRef ds:uri="http://schemas.microsoft.com/sharepoint/v3/contenttype/forms"/>
  </ds:schemaRefs>
</ds:datastoreItem>
</file>

<file path=customXml/itemProps3.xml><?xml version="1.0" encoding="utf-8"?>
<ds:datastoreItem xmlns:ds="http://schemas.openxmlformats.org/officeDocument/2006/customXml" ds:itemID="{ACCFCB05-0B69-408B-B300-EE7CD7B21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7C68E-42FF-4C67-AA70-8900CAA34D55}">
  <ds:schemaRefs>
    <ds:schemaRef ds:uri="http://purl.org/dc/elements/1.1/"/>
    <ds:schemaRef ds:uri="http://purl.org/dc/terms/"/>
    <ds:schemaRef ds:uri="82f6c701-f2c4-4e85-a209-cb95f0e7a9b6"/>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3c8edfed-d806-47ac-bfab-e32cf4eeeec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Colorado Department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Madorin, Acacia</dc:creator>
  <keywords/>
  <dc:description/>
  <lastModifiedBy>Brewer, Amanda</lastModifiedBy>
  <revision>130</revision>
  <dcterms:created xsi:type="dcterms:W3CDTF">2024-01-10T15:44:00.0000000Z</dcterms:created>
  <dcterms:modified xsi:type="dcterms:W3CDTF">2024-02-20T12:12:56.8721636Z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0x010100398F7A21373F5B439686459C8A2FC511</vt:lpwstr>
  </property>
  <property fmtid="{D5CDD505-2E9C-101B-9397-08002B2CF9AE}" pid="3" name="MediaServiceImageTags">
    <vt:lpwstr/>
  </property>
</Properties>
</file>