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69E9" w14:textId="77777777" w:rsidR="008D68E8" w:rsidRPr="003B253E" w:rsidRDefault="008D68E8" w:rsidP="00896B96">
      <w:pPr>
        <w:jc w:val="center"/>
      </w:pPr>
      <w:r w:rsidRPr="003B253E">
        <w:rPr>
          <w:noProof/>
        </w:rPr>
        <w:drawing>
          <wp:inline distT="0" distB="0" distL="0" distR="0" wp14:anchorId="22A6EB8E" wp14:editId="6F691C36">
            <wp:extent cx="4291965" cy="7823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14:paraId="5878EECD" w14:textId="77777777" w:rsidR="008D68E8" w:rsidRPr="003B253E" w:rsidRDefault="008D68E8" w:rsidP="00C0030D"/>
    <w:p w14:paraId="326E228A" w14:textId="77777777" w:rsidR="008D68E8" w:rsidRPr="003B253E" w:rsidRDefault="008D68E8" w:rsidP="00C0030D"/>
    <w:p w14:paraId="462FC978" w14:textId="77777777" w:rsidR="00E65C54" w:rsidRPr="003B253E" w:rsidRDefault="00E65C54" w:rsidP="00C0030D"/>
    <w:p w14:paraId="3250E96B" w14:textId="77777777" w:rsidR="003B253E" w:rsidRPr="003B253E" w:rsidRDefault="003B253E" w:rsidP="00C0030D"/>
    <w:p w14:paraId="65178C21" w14:textId="77777777" w:rsidR="00C0030D" w:rsidRPr="003B253E" w:rsidRDefault="00C0030D" w:rsidP="00C0030D">
      <w:pPr>
        <w:rPr>
          <w:rFonts w:ascii="Museo Slab 500" w:hAnsi="Museo Slab 500"/>
          <w:b/>
        </w:rPr>
      </w:pPr>
    </w:p>
    <w:p w14:paraId="5367BB28" w14:textId="77777777" w:rsidR="00255417" w:rsidRPr="003B253E" w:rsidRDefault="00255417" w:rsidP="003B253E">
      <w:pPr>
        <w:pStyle w:val="Header"/>
        <w:tabs>
          <w:tab w:val="clear" w:pos="4680"/>
          <w:tab w:val="clear" w:pos="9360"/>
        </w:tabs>
      </w:pPr>
    </w:p>
    <w:p w14:paraId="57418E1E" w14:textId="77777777" w:rsidR="003B253E" w:rsidRDefault="003B253E" w:rsidP="003B253E">
      <w:pPr>
        <w:jc w:val="center"/>
        <w:rPr>
          <w:sz w:val="28"/>
          <w:szCs w:val="28"/>
        </w:rPr>
      </w:pPr>
    </w:p>
    <w:p w14:paraId="08F5F70F" w14:textId="77777777" w:rsidR="002C59C3" w:rsidRPr="003B253E" w:rsidRDefault="002C59C3" w:rsidP="00C0030D">
      <w:pPr>
        <w:sectPr w:rsidR="002C59C3" w:rsidRPr="003B253E"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5F13ABFA" w14:textId="77777777" w:rsidR="00E65C54" w:rsidRDefault="00E65C54" w:rsidP="00C0030D"/>
    <w:p w14:paraId="10B97223" w14:textId="77777777" w:rsidR="00B77F80" w:rsidRDefault="00B77F80" w:rsidP="00C0030D"/>
    <w:p w14:paraId="355C53CD" w14:textId="77777777" w:rsidR="00B77F80" w:rsidRDefault="00B77F80" w:rsidP="00C0030D"/>
    <w:p w14:paraId="3207A3F5" w14:textId="77777777" w:rsidR="001B77BD" w:rsidRPr="003B253E" w:rsidRDefault="001B77BD" w:rsidP="00C0030D"/>
    <w:tbl>
      <w:tblPr>
        <w:tblStyle w:val="TableGrid"/>
        <w:tblW w:w="485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9"/>
      </w:tblGrid>
      <w:tr w:rsidR="00255417" w:rsidRPr="003B253E" w14:paraId="052204DA" w14:textId="77777777" w:rsidTr="000330C5">
        <w:trPr>
          <w:trHeight w:val="1559"/>
          <w:jc w:val="center"/>
        </w:trPr>
        <w:tc>
          <w:tcPr>
            <w:tcW w:w="5000" w:type="pct"/>
            <w:vAlign w:val="center"/>
          </w:tcPr>
          <w:p w14:paraId="600139D8" w14:textId="3534C498" w:rsidR="003B253E" w:rsidRPr="003B253E" w:rsidRDefault="000330C5" w:rsidP="000330C5">
            <w:r w:rsidRPr="000330C5">
              <w:rPr>
                <w:rFonts w:ascii="Museo Slab 500" w:hAnsi="Museo Slab 500"/>
                <w:sz w:val="36"/>
                <w:szCs w:val="36"/>
              </w:rPr>
              <w:t xml:space="preserve">Accelerated College Opportunity Exam Fee Grant Program </w:t>
            </w:r>
          </w:p>
          <w:p w14:paraId="2A151060" w14:textId="77777777" w:rsidR="00255417" w:rsidRPr="003B253E" w:rsidRDefault="003B253E" w:rsidP="00C70460">
            <w:pPr>
              <w:jc w:val="center"/>
              <w:rPr>
                <w:rFonts w:ascii="Museo Slab 500" w:hAnsi="Museo Slab 500"/>
              </w:rPr>
            </w:pPr>
            <w:r>
              <w:rPr>
                <w:rFonts w:ascii="Museo Slab 500" w:hAnsi="Museo Slab 500"/>
              </w:rPr>
              <w:t xml:space="preserve">Pursuant to </w:t>
            </w:r>
            <w:r w:rsidR="00C70460">
              <w:rPr>
                <w:rFonts w:ascii="Museo Slab 500" w:hAnsi="Museo Slab 500"/>
              </w:rPr>
              <w:t>22-95.5 C.R.S.</w:t>
            </w:r>
          </w:p>
        </w:tc>
      </w:tr>
    </w:tbl>
    <w:p w14:paraId="0520C7BC" w14:textId="77777777" w:rsidR="00255417" w:rsidRPr="003B253E" w:rsidRDefault="00255417" w:rsidP="00896B96"/>
    <w:p w14:paraId="559B3509" w14:textId="77777777" w:rsidR="00E65C54" w:rsidRPr="003B253E" w:rsidRDefault="00E65C54" w:rsidP="00896B96"/>
    <w:p w14:paraId="3E4E8DE2" w14:textId="77777777" w:rsidR="00255417" w:rsidRPr="003B253E" w:rsidRDefault="00255417" w:rsidP="00896B96"/>
    <w:p w14:paraId="66A5FB5B" w14:textId="77777777" w:rsidR="002C59C3" w:rsidRPr="003B253E" w:rsidRDefault="002C59C3" w:rsidP="00896B96"/>
    <w:p w14:paraId="08A8AD40" w14:textId="77777777" w:rsidR="00F362EC" w:rsidRDefault="00F362EC" w:rsidP="00896B96"/>
    <w:p w14:paraId="4A0B25E6" w14:textId="77777777" w:rsidR="001B77BD" w:rsidRDefault="001B77BD" w:rsidP="00896B96"/>
    <w:p w14:paraId="28B9C47E" w14:textId="77777777" w:rsidR="001B77BD" w:rsidRDefault="001B77BD" w:rsidP="00896B96"/>
    <w:p w14:paraId="79B3EABD" w14:textId="77777777" w:rsidR="001B77BD" w:rsidRDefault="001B77BD" w:rsidP="00896B96"/>
    <w:p w14:paraId="0641541E" w14:textId="77777777" w:rsidR="001B77BD" w:rsidRDefault="001B77BD" w:rsidP="00896B96"/>
    <w:p w14:paraId="1344B554" w14:textId="77777777" w:rsidR="001B77BD" w:rsidRPr="003B253E" w:rsidRDefault="001B77BD" w:rsidP="00896B96"/>
    <w:p w14:paraId="4DED145B" w14:textId="77777777" w:rsidR="008D68E8" w:rsidRPr="003B253E" w:rsidRDefault="00255417" w:rsidP="00896B96">
      <w:pPr>
        <w:rPr>
          <w:b/>
        </w:rPr>
      </w:pPr>
      <w:r w:rsidRPr="003B253E">
        <w:rPr>
          <w:b/>
        </w:rPr>
        <w:t>For Program Q</w:t>
      </w:r>
      <w:r w:rsidR="008D68E8" w:rsidRPr="003B253E">
        <w:rPr>
          <w:b/>
        </w:rPr>
        <w:t>uestions:</w:t>
      </w:r>
    </w:p>
    <w:p w14:paraId="1B32D3C8" w14:textId="77777777" w:rsidR="008D68E8" w:rsidRPr="00AC6F3A" w:rsidRDefault="00AC6F3A" w:rsidP="00896B96">
      <w:r w:rsidRPr="00AC6F3A">
        <w:t>Marina Kokotovic,</w:t>
      </w:r>
    </w:p>
    <w:p w14:paraId="07F368A4" w14:textId="18086720" w:rsidR="003B253E" w:rsidRPr="003B253E" w:rsidRDefault="00AC6F3A" w:rsidP="00896B96">
      <w:r w:rsidRPr="00AC6F3A">
        <w:t>Kokotovic_m@cde.state.co.us</w:t>
      </w:r>
    </w:p>
    <w:p w14:paraId="20020BE9" w14:textId="77777777" w:rsidR="003B253E" w:rsidRDefault="003B253E" w:rsidP="003B253E"/>
    <w:p w14:paraId="098FA331" w14:textId="77777777" w:rsidR="00C0030D" w:rsidRDefault="00C0030D" w:rsidP="003B253E">
      <w:pPr>
        <w:pStyle w:val="Header"/>
        <w:tabs>
          <w:tab w:val="clear" w:pos="4680"/>
          <w:tab w:val="clear" w:pos="9360"/>
        </w:tabs>
      </w:pPr>
    </w:p>
    <w:p w14:paraId="66745575" w14:textId="77777777" w:rsidR="00AC6F3A" w:rsidRDefault="00AC6F3A" w:rsidP="003B253E">
      <w:pPr>
        <w:pStyle w:val="Header"/>
        <w:tabs>
          <w:tab w:val="clear" w:pos="4680"/>
          <w:tab w:val="clear" w:pos="9360"/>
        </w:tabs>
      </w:pPr>
    </w:p>
    <w:p w14:paraId="17FF4E5C" w14:textId="77777777" w:rsidR="00AC6F3A" w:rsidRDefault="00AC6F3A" w:rsidP="003B253E">
      <w:pPr>
        <w:pStyle w:val="Header"/>
        <w:tabs>
          <w:tab w:val="clear" w:pos="4680"/>
          <w:tab w:val="clear" w:pos="9360"/>
        </w:tabs>
      </w:pPr>
    </w:p>
    <w:p w14:paraId="386DE5A1" w14:textId="77777777" w:rsidR="00AC6F3A" w:rsidRDefault="00AC6F3A" w:rsidP="003B253E">
      <w:pPr>
        <w:pStyle w:val="Header"/>
        <w:tabs>
          <w:tab w:val="clear" w:pos="4680"/>
          <w:tab w:val="clear" w:pos="9360"/>
        </w:tabs>
      </w:pPr>
    </w:p>
    <w:p w14:paraId="6B0F32E5" w14:textId="77777777" w:rsidR="00AC6F3A" w:rsidRDefault="00AC6F3A" w:rsidP="003B253E">
      <w:pPr>
        <w:pStyle w:val="Header"/>
        <w:tabs>
          <w:tab w:val="clear" w:pos="4680"/>
          <w:tab w:val="clear" w:pos="9360"/>
        </w:tabs>
      </w:pPr>
    </w:p>
    <w:p w14:paraId="41205A20" w14:textId="77777777" w:rsidR="00AC6F3A" w:rsidRDefault="00AC6F3A" w:rsidP="003B253E">
      <w:pPr>
        <w:pStyle w:val="Header"/>
        <w:tabs>
          <w:tab w:val="clear" w:pos="4680"/>
          <w:tab w:val="clear" w:pos="9360"/>
        </w:tabs>
      </w:pPr>
    </w:p>
    <w:p w14:paraId="112E5CDD" w14:textId="77777777" w:rsidR="00AC6F3A" w:rsidRPr="003B253E" w:rsidRDefault="00AC6F3A" w:rsidP="003B253E">
      <w:pPr>
        <w:pStyle w:val="Header"/>
        <w:tabs>
          <w:tab w:val="clear" w:pos="4680"/>
          <w:tab w:val="clear" w:pos="9360"/>
        </w:tabs>
        <w:sectPr w:rsidR="00AC6F3A" w:rsidRPr="003B253E" w:rsidSect="00C0030D">
          <w:footerReference w:type="default" r:id="rId11"/>
          <w:type w:val="continuous"/>
          <w:pgSz w:w="12240" w:h="15840"/>
          <w:pgMar w:top="720" w:right="720" w:bottom="720" w:left="720" w:header="720" w:footer="720" w:gutter="0"/>
          <w:cols w:space="720"/>
          <w:titlePg/>
          <w:docGrid w:linePitch="360"/>
        </w:sectPr>
      </w:pPr>
    </w:p>
    <w:p w14:paraId="11A5BB0C" w14:textId="34411230" w:rsidR="003A0C49" w:rsidRPr="003A0C49" w:rsidRDefault="000330C5" w:rsidP="003A0C49">
      <w:pPr>
        <w:pStyle w:val="Heading1"/>
        <w:pBdr>
          <w:bottom w:val="none" w:sz="0" w:space="0" w:color="auto"/>
        </w:pBdr>
        <w:shd w:val="clear" w:color="auto" w:fill="000000" w:themeFill="text1"/>
        <w:spacing w:before="0" w:after="0"/>
        <w:jc w:val="center"/>
        <w:rPr>
          <w:color w:val="FFFFFF" w:themeColor="background1"/>
        </w:rPr>
      </w:pPr>
      <w:r>
        <w:rPr>
          <w:color w:val="FFFFFF" w:themeColor="background1"/>
        </w:rPr>
        <w:lastRenderedPageBreak/>
        <w:t>Accelerated College Opportunity Exam Fee Grant Program</w:t>
      </w:r>
    </w:p>
    <w:p w14:paraId="1E056FBD" w14:textId="77777777" w:rsidR="003A0C49" w:rsidRDefault="003A0C49" w:rsidP="00896B96">
      <w:pPr>
        <w:pStyle w:val="Heading1"/>
        <w:spacing w:before="0" w:after="0"/>
      </w:pPr>
    </w:p>
    <w:p w14:paraId="519C57DD" w14:textId="77777777" w:rsidR="002A7B01" w:rsidRPr="00557D83" w:rsidRDefault="003102F5" w:rsidP="00896B96">
      <w:pPr>
        <w:pStyle w:val="Heading1"/>
        <w:spacing w:before="0" w:after="0"/>
      </w:pPr>
      <w:bookmarkStart w:id="0" w:name="_Toc467665385"/>
      <w:r>
        <w:t>Introduction</w:t>
      </w:r>
      <w:bookmarkEnd w:id="0"/>
    </w:p>
    <w:p w14:paraId="34D55837" w14:textId="15009284" w:rsidR="00AC6F3A" w:rsidRPr="003B3E74" w:rsidRDefault="000330C5" w:rsidP="003102F5">
      <w:r>
        <w:t>Advanced Placement and International Baccalaureate</w:t>
      </w:r>
      <w:r w:rsidR="00AC6F3A" w:rsidRPr="00AC6F3A">
        <w:t xml:space="preserve"> courses are offered</w:t>
      </w:r>
      <w:r w:rsidR="00A86132">
        <w:t xml:space="preserve"> </w:t>
      </w:r>
      <w:r w:rsidR="00AC6F3A" w:rsidRPr="00AC6F3A">
        <w:t xml:space="preserve">to high school students and reflect the information found in a college-level course. Students taking such courses have the option to take an </w:t>
      </w:r>
      <w:r>
        <w:t>Advanced Placement and/or International Baccalaureate</w:t>
      </w:r>
      <w:r w:rsidR="00AC6F3A" w:rsidRPr="00AC6F3A">
        <w:t xml:space="preserve"> exam following completion of the course. Some colleges, including all state institutions in</w:t>
      </w:r>
      <w:r w:rsidR="00A24B8D">
        <w:t xml:space="preserve"> Colorado pursuant to Colorado Commission on H</w:t>
      </w:r>
      <w:r w:rsidR="00AC6F3A" w:rsidRPr="00AC6F3A">
        <w:t>igher</w:t>
      </w:r>
      <w:r w:rsidR="003B3E74">
        <w:t xml:space="preserve"> </w:t>
      </w:r>
      <w:r w:rsidR="00A24B8D">
        <w:rPr>
          <w:kern w:val="2"/>
        </w:rPr>
        <w:t>E</w:t>
      </w:r>
      <w:r w:rsidR="00AC6F3A" w:rsidRPr="00AC6F3A">
        <w:rPr>
          <w:kern w:val="2"/>
        </w:rPr>
        <w:t xml:space="preserve">ducation policy, offer credit based on a student's </w:t>
      </w:r>
      <w:r>
        <w:rPr>
          <w:kern w:val="2"/>
        </w:rPr>
        <w:t>Advanced Placement and International Baccalaureate</w:t>
      </w:r>
      <w:r w:rsidR="00AC6F3A" w:rsidRPr="00AC6F3A">
        <w:rPr>
          <w:kern w:val="2"/>
        </w:rPr>
        <w:t xml:space="preserve"> exam score. Students who take an </w:t>
      </w:r>
      <w:r>
        <w:rPr>
          <w:kern w:val="2"/>
        </w:rPr>
        <w:t>Advanced Placement and International Baccalaureate</w:t>
      </w:r>
      <w:r w:rsidR="00AC6F3A" w:rsidRPr="00AC6F3A">
        <w:rPr>
          <w:kern w:val="2"/>
        </w:rPr>
        <w:t xml:space="preserve"> exam must pay an exam fee. </w:t>
      </w:r>
    </w:p>
    <w:p w14:paraId="77A5FDD5" w14:textId="77777777" w:rsidR="009047BF" w:rsidRDefault="009047BF" w:rsidP="009047BF">
      <w:pPr>
        <w:tabs>
          <w:tab w:val="left" w:pos="720"/>
          <w:tab w:val="left" w:pos="1440"/>
        </w:tabs>
        <w:rPr>
          <w:rFonts w:ascii="Calibri" w:eastAsia="Calibri" w:hAnsi="Calibri" w:cs="Times New Roman"/>
        </w:rPr>
      </w:pPr>
    </w:p>
    <w:p w14:paraId="3607DC00" w14:textId="6866F572" w:rsidR="000E2A48" w:rsidRPr="000E2A48" w:rsidRDefault="000E2A48" w:rsidP="000E2A48">
      <w:pPr>
        <w:rPr>
          <w:rFonts w:ascii="Calibri" w:eastAsia="Calibri" w:hAnsi="Calibri" w:cs="Times New Roman"/>
        </w:rPr>
      </w:pPr>
      <w:r w:rsidRPr="000E2A48">
        <w:rPr>
          <w:rFonts w:ascii="Calibri" w:eastAsia="Calibri" w:hAnsi="Calibri" w:cs="Times New Roman"/>
        </w:rPr>
        <w:t xml:space="preserve">The </w:t>
      </w:r>
      <w:r w:rsidR="000330C5">
        <w:rPr>
          <w:rFonts w:ascii="Calibri" w:eastAsia="Calibri" w:hAnsi="Calibri" w:cs="Times New Roman"/>
        </w:rPr>
        <w:t>Accelerated College Opportunity Exam Fee Grant Program</w:t>
      </w:r>
      <w:r w:rsidRPr="000E2A48">
        <w:rPr>
          <w:rFonts w:ascii="Calibri" w:eastAsia="Calibri" w:hAnsi="Calibri" w:cs="Times New Roman"/>
        </w:rPr>
        <w:t xml:space="preserve"> is intended to increase the number of eligible students who take </w:t>
      </w:r>
      <w:r w:rsidR="000330C5">
        <w:rPr>
          <w:rFonts w:ascii="Calibri" w:eastAsia="Calibri" w:hAnsi="Calibri" w:cs="Times New Roman"/>
        </w:rPr>
        <w:t>Advanced Placement and International Baccalaureate</w:t>
      </w:r>
      <w:r w:rsidRPr="000E2A48">
        <w:rPr>
          <w:rFonts w:ascii="Calibri" w:eastAsia="Calibri" w:hAnsi="Calibri" w:cs="Times New Roman"/>
        </w:rPr>
        <w:t xml:space="preserve"> exams and receive scores for which college academic credit is awarded by providing funds to high schools, to pay all or a portion of </w:t>
      </w:r>
      <w:r w:rsidR="000330C5">
        <w:rPr>
          <w:rFonts w:ascii="Calibri" w:eastAsia="Calibri" w:hAnsi="Calibri" w:cs="Times New Roman"/>
        </w:rPr>
        <w:t>Advanced Placement and International Baccalaureate</w:t>
      </w:r>
      <w:r w:rsidRPr="000E2A48">
        <w:rPr>
          <w:rFonts w:ascii="Calibri" w:eastAsia="Calibri" w:hAnsi="Calibri" w:cs="Times New Roman"/>
        </w:rPr>
        <w:t xml:space="preserve"> exam fees on behalf of eligible students.  </w:t>
      </w:r>
    </w:p>
    <w:p w14:paraId="668FBD25" w14:textId="77777777" w:rsidR="00B77F80" w:rsidRDefault="00B77F80" w:rsidP="007A79F5">
      <w:pPr>
        <w:pStyle w:val="Heading1"/>
      </w:pPr>
      <w:bookmarkStart w:id="1" w:name="_Toc467665387"/>
    </w:p>
    <w:p w14:paraId="335829C8" w14:textId="77777777" w:rsidR="007A79F5" w:rsidRDefault="007A79F5" w:rsidP="007A79F5">
      <w:pPr>
        <w:pStyle w:val="Heading1"/>
      </w:pPr>
      <w:r>
        <w:t>Eligible Applicants</w:t>
      </w:r>
      <w:bookmarkEnd w:id="1"/>
    </w:p>
    <w:p w14:paraId="5847A25D" w14:textId="77777777" w:rsidR="004C46AB" w:rsidRDefault="005D1636" w:rsidP="004C46AB">
      <w:r>
        <w:t>Applicants</w:t>
      </w:r>
      <w:r w:rsidR="004C46AB">
        <w:t xml:space="preserve"> are eligible to apply for this opportunity</w:t>
      </w:r>
      <w:r w:rsidR="00BE5EFB">
        <w:t xml:space="preserve"> on behalf of high s</w:t>
      </w:r>
      <w:r w:rsidR="00C70460">
        <w:t>chools</w:t>
      </w:r>
      <w:r w:rsidR="00B77F80">
        <w:t xml:space="preserve"> serving eligible students</w:t>
      </w:r>
      <w:r w:rsidR="004C46AB">
        <w:t xml:space="preserve">. </w:t>
      </w:r>
      <w:r w:rsidR="00BE5EFB">
        <w:t xml:space="preserve"> </w:t>
      </w:r>
      <w:r>
        <w:t>An applicant</w:t>
      </w:r>
      <w:r w:rsidR="004C46AB">
        <w:t xml:space="preserve"> is:</w:t>
      </w:r>
    </w:p>
    <w:p w14:paraId="4F2CB947" w14:textId="77777777" w:rsidR="004C46AB" w:rsidRDefault="004C46AB" w:rsidP="004C46AB"/>
    <w:p w14:paraId="01CCBD6D" w14:textId="3A25CF47" w:rsidR="00BE5EFB" w:rsidRDefault="008E1F06" w:rsidP="004C46AB">
      <w:r>
        <w:t xml:space="preserve">“Applicant” means a public high school, either on its own behalf or through its authorizer or fiscal agent, which serves grades nine through twelve and has one or more students who plan to take an </w:t>
      </w:r>
      <w:r w:rsidR="000330C5">
        <w:t xml:space="preserve">Advanced Placement </w:t>
      </w:r>
      <w:r w:rsidR="00074DBF">
        <w:t>and/or</w:t>
      </w:r>
      <w:r w:rsidR="000330C5">
        <w:t xml:space="preserve"> International Baccalaureate</w:t>
      </w:r>
      <w:r>
        <w:t xml:space="preserve"> exam. A school district, authorizer, or high school (as defined in section 2.06 of these rules) may act as an applicant.</w:t>
      </w:r>
    </w:p>
    <w:p w14:paraId="268BAFE7" w14:textId="77777777" w:rsidR="00BE5EFB" w:rsidRDefault="00BE5EFB" w:rsidP="004C46AB"/>
    <w:p w14:paraId="57E7F853" w14:textId="578DA5FE" w:rsidR="004C46AB" w:rsidRDefault="00BE5EFB" w:rsidP="004C46AB">
      <w:r w:rsidRPr="00BE5EFB">
        <w:t xml:space="preserve">“High school” means any public school that serves grades nine through twelve and has one or more students who plan to take an </w:t>
      </w:r>
      <w:r w:rsidR="000330C5">
        <w:t>Advanced Placement and</w:t>
      </w:r>
      <w:r w:rsidR="00074DBF">
        <w:t>/or</w:t>
      </w:r>
      <w:r w:rsidR="000330C5">
        <w:t xml:space="preserve"> International Baccalaureate</w:t>
      </w:r>
      <w:r w:rsidRPr="00BE5EFB">
        <w:t xml:space="preserve"> exam.    </w:t>
      </w:r>
      <w:r w:rsidR="005D1636" w:rsidRPr="005D1636">
        <w:t xml:space="preserve">    </w:t>
      </w:r>
    </w:p>
    <w:p w14:paraId="792E7CF6" w14:textId="77777777" w:rsidR="004C46AB" w:rsidRDefault="004C46AB" w:rsidP="004C46AB"/>
    <w:p w14:paraId="077CF064" w14:textId="09587C92" w:rsidR="005D1636" w:rsidRDefault="00BE5EFB" w:rsidP="004C46AB">
      <w:r>
        <w:t xml:space="preserve">“Eligible student” means a </w:t>
      </w:r>
      <w:r w:rsidRPr="00586024">
        <w:t>student enrolled in a high school who is a low</w:t>
      </w:r>
      <w:r>
        <w:t>-</w:t>
      </w:r>
      <w:r w:rsidRPr="00586024">
        <w:t xml:space="preserve">income individual, as defined in </w:t>
      </w:r>
      <w:hyperlink r:id="rId12" w:history="1">
        <w:r w:rsidRPr="00BE5EFB">
          <w:rPr>
            <w:rStyle w:val="Hyperlink"/>
          </w:rPr>
          <w:t>20 U.S.C. sec. 9832(3)</w:t>
        </w:r>
      </w:hyperlink>
      <w:r>
        <w:t xml:space="preserve"> </w:t>
      </w:r>
      <w:r w:rsidRPr="00586024">
        <w:t xml:space="preserve">and who is planning to take one or more </w:t>
      </w:r>
      <w:r w:rsidR="000330C5">
        <w:t>Advanced Placement and International Baccalaureate</w:t>
      </w:r>
      <w:r w:rsidRPr="00586024">
        <w:t xml:space="preserve"> exams.</w:t>
      </w:r>
    </w:p>
    <w:p w14:paraId="5F1EEC17" w14:textId="77777777" w:rsidR="00BE5EFB" w:rsidRDefault="00BE5EFB" w:rsidP="004C46AB"/>
    <w:p w14:paraId="40541E4C" w14:textId="77777777" w:rsidR="004C46AB" w:rsidRDefault="004C46AB" w:rsidP="004C46AB">
      <w:pPr>
        <w:pStyle w:val="Heading1"/>
      </w:pPr>
      <w:bookmarkStart w:id="2" w:name="_Toc467665388"/>
      <w:r>
        <w:t xml:space="preserve">Available Funds </w:t>
      </w:r>
      <w:bookmarkEnd w:id="2"/>
    </w:p>
    <w:p w14:paraId="0C4DEBE1" w14:textId="1A9315C3" w:rsidR="00320D48" w:rsidRDefault="00B325CD" w:rsidP="004C46AB">
      <w:r w:rsidRPr="00B325CD">
        <w:t>The amount allocated per exam will be set by the department on an annual basis based on available appropriations, reduced fee prices as set by the exam vendor, amount of federal funding received by applicants for payment of exam fees, and total number of exams to be funded for eligible students.</w:t>
      </w:r>
    </w:p>
    <w:p w14:paraId="6DCC1FE7" w14:textId="77777777" w:rsidR="00B325CD" w:rsidRDefault="00B325CD" w:rsidP="004C46AB"/>
    <w:p w14:paraId="245EE065" w14:textId="6BBA2C9C" w:rsidR="004C46AB" w:rsidRDefault="00426B72" w:rsidP="004C46AB">
      <w:r w:rsidRPr="00EB300E">
        <w:rPr>
          <w:color w:val="auto"/>
        </w:rPr>
        <w:t>$</w:t>
      </w:r>
      <w:r w:rsidR="00EB300E" w:rsidRPr="00EB300E">
        <w:rPr>
          <w:color w:val="auto"/>
        </w:rPr>
        <w:t>245,000</w:t>
      </w:r>
      <w:r w:rsidRPr="00EB300E">
        <w:rPr>
          <w:color w:val="auto"/>
        </w:rPr>
        <w:t xml:space="preserve"> </w:t>
      </w:r>
      <w:r w:rsidR="004C46AB">
        <w:t xml:space="preserve">is available for the </w:t>
      </w:r>
      <w:r w:rsidR="00A23115">
        <w:t>2020-2021</w:t>
      </w:r>
      <w:r w:rsidR="00A23115" w:rsidRPr="00EB143A">
        <w:t xml:space="preserve"> </w:t>
      </w:r>
      <w:r w:rsidR="004C46AB">
        <w:t>school year</w:t>
      </w:r>
      <w:r w:rsidR="00C70460">
        <w:t>.</w:t>
      </w:r>
      <w:r w:rsidR="00BE5EFB">
        <w:t xml:space="preserve"> Each eligible exam fee will be funded at a rate of up </w:t>
      </w:r>
      <w:r w:rsidR="00B325CD">
        <w:t>to 53</w:t>
      </w:r>
      <w:r w:rsidR="00BE5EFB">
        <w:t xml:space="preserve"> dollars (</w:t>
      </w:r>
      <w:r w:rsidR="00A15780">
        <w:t>94 dollars AP exam fee minus reduced fee waiver of 32 dollars</w:t>
      </w:r>
      <w:r w:rsidR="00B325CD">
        <w:t>, minus the administrator fee of 9 dollars</w:t>
      </w:r>
      <w:r w:rsidR="00A15780">
        <w:t xml:space="preserve">). </w:t>
      </w:r>
    </w:p>
    <w:p w14:paraId="66D34B5F" w14:textId="77777777" w:rsidR="004C46AB" w:rsidRDefault="004C46AB" w:rsidP="004C46AB"/>
    <w:p w14:paraId="52FF5CB1" w14:textId="77777777" w:rsidR="00C70460" w:rsidRDefault="00C70460" w:rsidP="00C70460">
      <w:r w:rsidRPr="00EB143A">
        <w:t>If funds are sufficient to fund all grant applications, each applicant will receive full funding.</w:t>
      </w:r>
      <w:r>
        <w:t xml:space="preserve"> If the total request of funds exceeds the amount available</w:t>
      </w:r>
      <w:r w:rsidRPr="00EB143A">
        <w:t>, CDE will distribute funds proportionately on a pro rata basis. The condition of pro rata will be applied to the total amount reques</w:t>
      </w:r>
      <w:r>
        <w:t xml:space="preserve">ted by the </w:t>
      </w:r>
      <w:r w:rsidR="00426B72">
        <w:t>applicant.</w:t>
      </w:r>
    </w:p>
    <w:p w14:paraId="557A25A1" w14:textId="77777777" w:rsidR="00B325CD" w:rsidRPr="00A15780" w:rsidRDefault="00B325CD" w:rsidP="00A15780">
      <w:pPr>
        <w:pStyle w:val="Header"/>
        <w:rPr>
          <w:bCs/>
        </w:rPr>
      </w:pPr>
    </w:p>
    <w:p w14:paraId="443CEA3B" w14:textId="559F4B23" w:rsidR="004C46AB" w:rsidRDefault="00B325CD" w:rsidP="00737B03">
      <w:pPr>
        <w:pStyle w:val="Header"/>
        <w:tabs>
          <w:tab w:val="clear" w:pos="4680"/>
          <w:tab w:val="clear" w:pos="9360"/>
        </w:tabs>
      </w:pPr>
      <w:r w:rsidRPr="00B325CD">
        <w:t>Subject to available appropriations, the department may award a grant for an exam fee in an amount greater than the amount of a grant awarded for another exam up to the amount necessary to cover the entire fee of an exam. In order to award a grant in a greater amount pursuant to this subsection, any grant awarded for a lesser amount must cover the entire cost of the exam fee for which the lesser grant is awarded.</w:t>
      </w:r>
    </w:p>
    <w:p w14:paraId="6BD21BF1" w14:textId="77777777" w:rsidR="00B325CD" w:rsidRDefault="00B325CD" w:rsidP="0013231E">
      <w:pPr>
        <w:pStyle w:val="Heading1"/>
      </w:pPr>
      <w:bookmarkStart w:id="3" w:name="_Toc467665390"/>
    </w:p>
    <w:p w14:paraId="7686E4CF" w14:textId="77777777" w:rsidR="00B325CD" w:rsidRDefault="00B325CD" w:rsidP="0013231E">
      <w:pPr>
        <w:pStyle w:val="Heading1"/>
      </w:pPr>
    </w:p>
    <w:p w14:paraId="6FF2A555" w14:textId="77777777" w:rsidR="0013231E" w:rsidRDefault="0013231E" w:rsidP="0013231E">
      <w:pPr>
        <w:pStyle w:val="Heading1"/>
      </w:pPr>
      <w:r>
        <w:t>Duration of Grant</w:t>
      </w:r>
      <w:bookmarkEnd w:id="3"/>
    </w:p>
    <w:p w14:paraId="4ABDAE28" w14:textId="4AC0299F" w:rsidR="00C70460" w:rsidRDefault="00C70460" w:rsidP="00C70460">
      <w:pPr>
        <w:rPr>
          <w:bCs/>
        </w:rPr>
      </w:pPr>
      <w:r w:rsidRPr="00EB143A">
        <w:t xml:space="preserve">Grants will be awarded for the </w:t>
      </w:r>
      <w:r w:rsidR="00A23115">
        <w:t>2020-2021</w:t>
      </w:r>
      <w:r w:rsidRPr="00EB143A">
        <w:t xml:space="preserve"> school year. Additional grant funding for subsequent years will be contingent upon annual appropriations by the State legislature. Funded applicants are not guaranteed any additional funding beyond the </w:t>
      </w:r>
      <w:r w:rsidR="00A23115">
        <w:t>2020-2021</w:t>
      </w:r>
      <w:r w:rsidR="00A23115" w:rsidRPr="00EB143A">
        <w:t xml:space="preserve"> </w:t>
      </w:r>
      <w:r w:rsidRPr="00EB143A">
        <w:t xml:space="preserve">school year. </w:t>
      </w:r>
      <w:r w:rsidR="00375401" w:rsidRPr="00375401">
        <w:rPr>
          <w:bCs/>
        </w:rPr>
        <w:t>Applicants may request and receive funding for multiple exams per eligible student.</w:t>
      </w:r>
      <w:r w:rsidR="00375401">
        <w:rPr>
          <w:bCs/>
        </w:rPr>
        <w:t xml:space="preserve">  </w:t>
      </w:r>
      <w:r w:rsidR="00375401" w:rsidRPr="00375401">
        <w:rPr>
          <w:bCs/>
        </w:rPr>
        <w:t xml:space="preserve">Grantees may not use grant awards to supplant federal funds already available to pay for </w:t>
      </w:r>
      <w:r w:rsidR="000330C5">
        <w:rPr>
          <w:bCs/>
        </w:rPr>
        <w:t>Advanced Placement and International Baccalaureate</w:t>
      </w:r>
      <w:r w:rsidR="00375401" w:rsidRPr="00375401">
        <w:rPr>
          <w:bCs/>
        </w:rPr>
        <w:t xml:space="preserve"> exam fees for eligible students.</w:t>
      </w:r>
    </w:p>
    <w:p w14:paraId="69CF0D2B" w14:textId="77777777" w:rsidR="00320D48" w:rsidRPr="00375401" w:rsidRDefault="00320D48" w:rsidP="00C70460">
      <w:pPr>
        <w:rPr>
          <w:bCs/>
        </w:rPr>
      </w:pPr>
    </w:p>
    <w:p w14:paraId="47392641" w14:textId="4D891A0F" w:rsidR="00572D17" w:rsidRDefault="00C70460" w:rsidP="00C70460">
      <w:r w:rsidRPr="00EB143A">
        <w:rPr>
          <w:b/>
        </w:rPr>
        <w:t>Note:</w:t>
      </w:r>
      <w:r w:rsidRPr="00EB143A">
        <w:t xml:space="preserve"> No carryover will be allowed. Funds must be expended by June 30, 20</w:t>
      </w:r>
      <w:r w:rsidR="00B325CD">
        <w:t>2</w:t>
      </w:r>
      <w:r w:rsidR="00A23115">
        <w:t>1</w:t>
      </w:r>
      <w:r w:rsidRPr="00EB143A">
        <w:t>.</w:t>
      </w:r>
    </w:p>
    <w:p w14:paraId="767D5A36" w14:textId="77777777" w:rsidR="00E50B87" w:rsidRDefault="00E50B87" w:rsidP="00C70460"/>
    <w:p w14:paraId="41FAB836" w14:textId="77777777" w:rsidR="00C70460" w:rsidRDefault="00C70460" w:rsidP="00C70460"/>
    <w:p w14:paraId="4A79CD5A" w14:textId="77777777" w:rsidR="00572D17" w:rsidRDefault="00572D17" w:rsidP="00572D17">
      <w:pPr>
        <w:pStyle w:val="Heading1"/>
      </w:pPr>
      <w:bookmarkStart w:id="4" w:name="_Toc467665392"/>
      <w:r>
        <w:t>Data Privacy</w:t>
      </w:r>
      <w:bookmarkEnd w:id="4"/>
    </w:p>
    <w:p w14:paraId="3DC7D874" w14:textId="47A2B201" w:rsidR="00572D17" w:rsidRDefault="00572D17" w:rsidP="00572D17">
      <w:r w:rsidRPr="00572D17">
        <w:t xml:space="preserve">CDE takes seriously its obligation to protect the privacy of student Personally Identifiable Information (PII) collected, used, shared, and stored. PII will not be collected through </w:t>
      </w:r>
      <w:r w:rsidR="00C70460">
        <w:t xml:space="preserve">the </w:t>
      </w:r>
      <w:r w:rsidR="000330C5">
        <w:t>Advanced Placement and International Baccalaureate</w:t>
      </w:r>
      <w:r w:rsidR="00C70460">
        <w:t xml:space="preserve"> Exam Fee Grant</w:t>
      </w:r>
      <w:r w:rsidRPr="00572D17">
        <w:t>. All program evaluation data will be collected in the aggregate and will be used, shared, and stored in compliance with CDE’s privacy and security policies and procedures.</w:t>
      </w:r>
    </w:p>
    <w:p w14:paraId="36C79D0D" w14:textId="77777777" w:rsidR="00ED63E1" w:rsidRPr="00AC6F3A" w:rsidRDefault="00ED63E1" w:rsidP="00572D17">
      <w:pPr>
        <w:rPr>
          <w:b/>
        </w:rPr>
      </w:pPr>
    </w:p>
    <w:p w14:paraId="22E0DD6E" w14:textId="7E2060BD" w:rsidR="00ED63E1" w:rsidRPr="00FC59FB" w:rsidRDefault="00ED63E1" w:rsidP="00572D17">
      <w:pPr>
        <w:rPr>
          <w:b/>
          <w:u w:val="single"/>
        </w:rPr>
      </w:pPr>
      <w:r w:rsidRPr="00FC59FB">
        <w:rPr>
          <w:b/>
          <w:u w:val="single"/>
        </w:rPr>
        <w:t xml:space="preserve">Please note: </w:t>
      </w:r>
      <w:r w:rsidRPr="00FC59FB">
        <w:rPr>
          <w:b/>
          <w:color w:val="FF0000"/>
          <w:u w:val="single"/>
        </w:rPr>
        <w:t>Documents submitted must not contain any personally identifiable student information including names, identification numbers, or anything t</w:t>
      </w:r>
      <w:r w:rsidR="00FC59FB" w:rsidRPr="00FC59FB">
        <w:rPr>
          <w:b/>
          <w:color w:val="FF0000"/>
          <w:u w:val="single"/>
        </w:rPr>
        <w:t>hat could identify an individual.</w:t>
      </w:r>
      <w:r w:rsidR="00A15780" w:rsidRPr="00FC59FB">
        <w:rPr>
          <w:b/>
          <w:u w:val="single"/>
        </w:rPr>
        <w:t xml:space="preserve"> </w:t>
      </w:r>
    </w:p>
    <w:p w14:paraId="279B9968" w14:textId="77777777" w:rsidR="0013231E" w:rsidRDefault="0013231E" w:rsidP="00AD0484">
      <w:pPr>
        <w:pStyle w:val="Header"/>
        <w:tabs>
          <w:tab w:val="clear" w:pos="4680"/>
          <w:tab w:val="clear" w:pos="9360"/>
        </w:tabs>
      </w:pPr>
    </w:p>
    <w:p w14:paraId="41C7EF01" w14:textId="7568D366" w:rsidR="004A646B" w:rsidRDefault="00AD0484" w:rsidP="006F64F9">
      <w:pPr>
        <w:pStyle w:val="Heading1"/>
      </w:pPr>
      <w:bookmarkStart w:id="5" w:name="_Toc467665395"/>
      <w:r>
        <w:t>Submission Process and Deadline</w:t>
      </w:r>
      <w:bookmarkEnd w:id="5"/>
    </w:p>
    <w:p w14:paraId="79803C68" w14:textId="024DF646" w:rsidR="00A3627B" w:rsidRDefault="00A3627B" w:rsidP="00A3627B">
      <w:pPr>
        <w:pStyle w:val="ListParagraph"/>
        <w:numPr>
          <w:ilvl w:val="0"/>
          <w:numId w:val="49"/>
        </w:numPr>
      </w:pPr>
      <w:r>
        <w:t xml:space="preserve">Please complete the application and the Exam Count Excel sheet. Signatures on the Assurances page must include original signatures of the lead organization/fiscal agent. Please read the application carefully and submit all information required.  If you have questions, email Marina Kokotovic. </w:t>
      </w:r>
      <w:r w:rsidRPr="00A23115">
        <w:rPr>
          <w:b/>
          <w:bCs/>
        </w:rPr>
        <w:t>Incomplete application will not be considered.</w:t>
      </w:r>
    </w:p>
    <w:p w14:paraId="61A49D62" w14:textId="6A598DA4" w:rsidR="006F64F9" w:rsidRPr="006F64F9" w:rsidRDefault="006F64F9" w:rsidP="006F64F9">
      <w:pPr>
        <w:pStyle w:val="ListParagraph"/>
        <w:numPr>
          <w:ilvl w:val="0"/>
          <w:numId w:val="49"/>
        </w:numPr>
      </w:pPr>
      <w:r w:rsidRPr="006F64F9">
        <w:t xml:space="preserve">An electronic copy of the application (in PDF format) must be </w:t>
      </w:r>
      <w:r w:rsidR="00FC59FB">
        <w:t>email to Marina Kokotovic</w:t>
      </w:r>
      <w:r w:rsidRPr="006F64F9">
        <w:t xml:space="preserve"> </w:t>
      </w:r>
      <w:r w:rsidR="00FC59FB">
        <w:t>(</w:t>
      </w:r>
      <w:hyperlink r:id="rId13" w:history="1">
        <w:r w:rsidR="00FC59FB" w:rsidRPr="0005052F">
          <w:rPr>
            <w:rStyle w:val="Hyperlink"/>
          </w:rPr>
          <w:t>Kokotovic_m@cde.state.co.us</w:t>
        </w:r>
      </w:hyperlink>
      <w:r w:rsidR="00FC59FB">
        <w:t xml:space="preserve">) </w:t>
      </w:r>
      <w:r w:rsidRPr="006F64F9">
        <w:t xml:space="preserve">by </w:t>
      </w:r>
      <w:r w:rsidR="006B3987">
        <w:rPr>
          <w:b/>
        </w:rPr>
        <w:t xml:space="preserve">December 1, </w:t>
      </w:r>
      <w:r w:rsidR="00A23115">
        <w:rPr>
          <w:b/>
        </w:rPr>
        <w:t>2020</w:t>
      </w:r>
      <w:r w:rsidRPr="006F64F9">
        <w:rPr>
          <w:b/>
        </w:rPr>
        <w:t xml:space="preserve"> at 11:59PM.</w:t>
      </w:r>
      <w:r w:rsidR="00A3627B">
        <w:rPr>
          <w:b/>
        </w:rPr>
        <w:t xml:space="preserve"> </w:t>
      </w:r>
      <w:r w:rsidR="00A3627B" w:rsidRPr="00A3627B">
        <w:rPr>
          <w:bCs/>
        </w:rPr>
        <w:t>Due to the competitive nature of this grant,</w:t>
      </w:r>
      <w:r w:rsidR="00A3627B">
        <w:rPr>
          <w:b/>
        </w:rPr>
        <w:t xml:space="preserve"> </w:t>
      </w:r>
      <w:r w:rsidRPr="006F64F9">
        <w:rPr>
          <w:b/>
        </w:rPr>
        <w:t xml:space="preserve"> </w:t>
      </w:r>
      <w:r w:rsidRPr="00A23115">
        <w:rPr>
          <w:b/>
          <w:bCs/>
          <w:u w:val="single"/>
        </w:rPr>
        <w:t xml:space="preserve">Incomplete </w:t>
      </w:r>
      <w:r w:rsidR="00A23115" w:rsidRPr="00A23115">
        <w:rPr>
          <w:b/>
          <w:bCs/>
          <w:u w:val="single"/>
        </w:rPr>
        <w:t xml:space="preserve">or late </w:t>
      </w:r>
      <w:r w:rsidRPr="00A23115">
        <w:rPr>
          <w:b/>
          <w:bCs/>
          <w:u w:val="single"/>
        </w:rPr>
        <w:t>applications</w:t>
      </w:r>
      <w:r w:rsidRPr="006F64F9">
        <w:t xml:space="preserve"> </w:t>
      </w:r>
      <w:r w:rsidR="00A3627B">
        <w:t xml:space="preserve">will be disqualified. </w:t>
      </w:r>
    </w:p>
    <w:p w14:paraId="3ECCD4D6" w14:textId="4FA6AC18" w:rsidR="00000C8F" w:rsidRPr="00A3627B" w:rsidRDefault="00000C8F" w:rsidP="00A3627B">
      <w:pPr>
        <w:ind w:left="360"/>
        <w:rPr>
          <w:b/>
        </w:rPr>
      </w:pPr>
    </w:p>
    <w:p w14:paraId="55687E6F" w14:textId="77777777" w:rsidR="00D107DF" w:rsidRDefault="00D107DF" w:rsidP="004A646B">
      <w:pPr>
        <w:ind w:left="2160"/>
        <w:rPr>
          <w:highlight w:val="yellow"/>
        </w:rPr>
      </w:pPr>
    </w:p>
    <w:p w14:paraId="24C74BAE" w14:textId="77777777" w:rsidR="00D107DF" w:rsidRDefault="00D107DF" w:rsidP="004A646B">
      <w:pPr>
        <w:ind w:left="2160"/>
        <w:rPr>
          <w:highlight w:val="yellow"/>
        </w:rPr>
      </w:pPr>
    </w:p>
    <w:p w14:paraId="0CAF2682" w14:textId="77777777" w:rsidR="00D107DF" w:rsidRDefault="00D107DF" w:rsidP="005211BA">
      <w:pPr>
        <w:rPr>
          <w:highlight w:val="yellow"/>
        </w:rPr>
      </w:pPr>
    </w:p>
    <w:p w14:paraId="366509F7" w14:textId="77777777" w:rsidR="00D107DF" w:rsidRDefault="00D107DF" w:rsidP="004A646B">
      <w:pPr>
        <w:ind w:left="2160"/>
        <w:rPr>
          <w:highlight w:val="yellow"/>
        </w:rPr>
      </w:pPr>
    </w:p>
    <w:p w14:paraId="5D3C202C" w14:textId="77777777" w:rsidR="00D107DF" w:rsidRDefault="00D107DF" w:rsidP="004A646B">
      <w:pPr>
        <w:ind w:left="2160"/>
        <w:rPr>
          <w:highlight w:val="yellow"/>
        </w:rPr>
      </w:pPr>
    </w:p>
    <w:p w14:paraId="66AB10D9" w14:textId="77777777" w:rsidR="00D107DF" w:rsidRDefault="00D107DF" w:rsidP="004A646B">
      <w:pPr>
        <w:ind w:left="2160"/>
        <w:rPr>
          <w:highlight w:val="yellow"/>
        </w:rPr>
      </w:pPr>
    </w:p>
    <w:p w14:paraId="4BB23F01" w14:textId="77777777" w:rsidR="00D107DF" w:rsidRDefault="00D107DF" w:rsidP="004A646B">
      <w:pPr>
        <w:ind w:left="2160"/>
        <w:rPr>
          <w:highlight w:val="yellow"/>
        </w:rPr>
      </w:pPr>
    </w:p>
    <w:p w14:paraId="1027F1F7" w14:textId="77777777" w:rsidR="00D107DF" w:rsidRDefault="00D107DF" w:rsidP="004A646B">
      <w:pPr>
        <w:ind w:left="2160"/>
        <w:rPr>
          <w:highlight w:val="yellow"/>
        </w:rPr>
      </w:pPr>
    </w:p>
    <w:p w14:paraId="677A5A15" w14:textId="77777777" w:rsidR="00D107DF" w:rsidRDefault="00D107DF" w:rsidP="004A646B">
      <w:pPr>
        <w:ind w:left="2160"/>
        <w:rPr>
          <w:highlight w:val="yellow"/>
        </w:rPr>
      </w:pPr>
    </w:p>
    <w:p w14:paraId="5BDED129" w14:textId="77777777" w:rsidR="00D107DF" w:rsidRDefault="00D107DF" w:rsidP="004A646B">
      <w:pPr>
        <w:ind w:left="2160"/>
        <w:rPr>
          <w:highlight w:val="yellow"/>
        </w:rPr>
      </w:pPr>
    </w:p>
    <w:p w14:paraId="0E0B0390" w14:textId="77777777" w:rsidR="00D107DF" w:rsidRDefault="00D107DF" w:rsidP="0097428F">
      <w:pPr>
        <w:rPr>
          <w:highlight w:val="yellow"/>
        </w:rPr>
      </w:pPr>
    </w:p>
    <w:p w14:paraId="579473D8" w14:textId="77777777" w:rsidR="00EF7B6A" w:rsidRDefault="00EF7B6A" w:rsidP="0097428F">
      <w:pPr>
        <w:rPr>
          <w:highlight w:val="yellow"/>
        </w:rPr>
      </w:pPr>
    </w:p>
    <w:p w14:paraId="752CF8B6" w14:textId="77777777" w:rsidR="005211BA" w:rsidRDefault="005211BA" w:rsidP="00450766">
      <w:pPr>
        <w:pStyle w:val="Heading1"/>
        <w:tabs>
          <w:tab w:val="center" w:pos="5400"/>
        </w:tabs>
      </w:pPr>
      <w:bookmarkStart w:id="6" w:name="_Toc467665400"/>
    </w:p>
    <w:p w14:paraId="594E56C0" w14:textId="77777777" w:rsidR="005211BA" w:rsidRDefault="005211BA" w:rsidP="00450766">
      <w:pPr>
        <w:pStyle w:val="Heading1"/>
        <w:tabs>
          <w:tab w:val="center" w:pos="5400"/>
        </w:tabs>
      </w:pPr>
    </w:p>
    <w:p w14:paraId="2D62EEAD" w14:textId="77777777" w:rsidR="005211BA" w:rsidRDefault="005211BA" w:rsidP="00450766">
      <w:pPr>
        <w:pStyle w:val="Heading1"/>
        <w:tabs>
          <w:tab w:val="center" w:pos="5400"/>
        </w:tabs>
      </w:pPr>
    </w:p>
    <w:p w14:paraId="6E0DF3B4" w14:textId="3DB338AC" w:rsidR="00D02390" w:rsidRDefault="00D02390" w:rsidP="00450766">
      <w:pPr>
        <w:pStyle w:val="Heading1"/>
        <w:tabs>
          <w:tab w:val="center" w:pos="5400"/>
        </w:tabs>
      </w:pPr>
    </w:p>
    <w:p w14:paraId="7B277574" w14:textId="77777777" w:rsidR="005D35AC" w:rsidRDefault="005D35AC" w:rsidP="00450766">
      <w:pPr>
        <w:pStyle w:val="Heading1"/>
        <w:tabs>
          <w:tab w:val="center" w:pos="5400"/>
        </w:tabs>
      </w:pPr>
    </w:p>
    <w:p w14:paraId="00737F37" w14:textId="77777777" w:rsidR="00E72B38" w:rsidRDefault="00E72B38" w:rsidP="00450766">
      <w:pPr>
        <w:pStyle w:val="Heading1"/>
        <w:tabs>
          <w:tab w:val="center" w:pos="5400"/>
        </w:tabs>
      </w:pPr>
      <w:r>
        <w:lastRenderedPageBreak/>
        <w:t>Part IB: Program Assurances Form</w:t>
      </w:r>
      <w:bookmarkEnd w:id="6"/>
      <w:r w:rsidR="00450766">
        <w:tab/>
      </w:r>
    </w:p>
    <w:p w14:paraId="69E40D43" w14:textId="20D12FA3" w:rsidR="004D47D3" w:rsidRPr="00441C7B" w:rsidRDefault="004D47D3" w:rsidP="004D47D3">
      <w:pPr>
        <w:rPr>
          <w:kern w:val="2"/>
        </w:rPr>
      </w:pPr>
      <w:r w:rsidRPr="00441C7B">
        <w:rPr>
          <w:kern w:val="2"/>
        </w:rPr>
        <w:t>The appropriate Authorized Representatives must sign below to indicate their</w:t>
      </w:r>
      <w:r>
        <w:rPr>
          <w:kern w:val="2"/>
        </w:rPr>
        <w:t xml:space="preserve"> approval of the contents of the</w:t>
      </w:r>
      <w:r w:rsidR="00074DBF">
        <w:rPr>
          <w:kern w:val="2"/>
        </w:rPr>
        <w:t xml:space="preserve"> Accelerated College Opportunity Exam Fee Grant Program</w:t>
      </w:r>
      <w:r>
        <w:rPr>
          <w:kern w:val="2"/>
        </w:rPr>
        <w:t xml:space="preserve"> </w:t>
      </w:r>
      <w:r w:rsidR="00074DBF" w:rsidRPr="00441C7B">
        <w:rPr>
          <w:kern w:val="2"/>
        </w:rPr>
        <w:t>application</w:t>
      </w:r>
      <w:r w:rsidR="00074DBF">
        <w:rPr>
          <w:kern w:val="2"/>
        </w:rPr>
        <w:t>,</w:t>
      </w:r>
      <w:r w:rsidRPr="00441C7B">
        <w:rPr>
          <w:kern w:val="2"/>
        </w:rPr>
        <w:t xml:space="preserve"> and the receipt of program funds.</w:t>
      </w:r>
    </w:p>
    <w:p w14:paraId="6CDDAA97" w14:textId="77777777" w:rsidR="004D47D3" w:rsidRPr="00441C7B" w:rsidRDefault="004D47D3" w:rsidP="004D47D3">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057260B6" w14:textId="77777777" w:rsidTr="003A0C49">
        <w:tc>
          <w:tcPr>
            <w:tcW w:w="377" w:type="dxa"/>
          </w:tcPr>
          <w:p w14:paraId="0EE653B3" w14:textId="77777777" w:rsidR="004D47D3" w:rsidRPr="00441C7B" w:rsidRDefault="004D47D3" w:rsidP="003A0C49">
            <w:pPr>
              <w:rPr>
                <w:kern w:val="2"/>
              </w:rPr>
            </w:pPr>
            <w:r w:rsidRPr="00441C7B">
              <w:rPr>
                <w:kern w:val="2"/>
              </w:rPr>
              <w:t>On</w:t>
            </w:r>
          </w:p>
        </w:tc>
        <w:tc>
          <w:tcPr>
            <w:tcW w:w="3308" w:type="dxa"/>
            <w:tcBorders>
              <w:bottom w:val="single" w:sz="4" w:space="0" w:color="000000" w:themeColor="text1"/>
            </w:tcBorders>
          </w:tcPr>
          <w:p w14:paraId="3525C2C9" w14:textId="77777777" w:rsidR="004D47D3" w:rsidRPr="00441C7B" w:rsidRDefault="004D47D3" w:rsidP="003A0C49">
            <w:pPr>
              <w:tabs>
                <w:tab w:val="left" w:pos="2190"/>
              </w:tabs>
              <w:jc w:val="center"/>
              <w:rPr>
                <w:kern w:val="2"/>
              </w:rPr>
            </w:pPr>
            <w:r w:rsidRPr="004D47D3">
              <w:rPr>
                <w:color w:val="A6A6A6" w:themeColor="background1" w:themeShade="A6"/>
                <w:kern w:val="2"/>
              </w:rPr>
              <w:t>(date)</w:t>
            </w:r>
          </w:p>
        </w:tc>
        <w:tc>
          <w:tcPr>
            <w:tcW w:w="1890" w:type="dxa"/>
          </w:tcPr>
          <w:p w14:paraId="04AE5ACF" w14:textId="1A54DD90" w:rsidR="004D47D3" w:rsidRPr="00441C7B" w:rsidRDefault="00441DDD" w:rsidP="003A0C49">
            <w:pPr>
              <w:rPr>
                <w:kern w:val="2"/>
              </w:rPr>
            </w:pPr>
            <w:r>
              <w:rPr>
                <w:kern w:val="2"/>
              </w:rPr>
              <w:t>, 20</w:t>
            </w:r>
            <w:r w:rsidR="00DC28F6">
              <w:rPr>
                <w:kern w:val="2"/>
              </w:rPr>
              <w:t>20</w:t>
            </w:r>
            <w:r w:rsidR="004D47D3" w:rsidRPr="00441C7B">
              <w:rPr>
                <w:kern w:val="2"/>
              </w:rPr>
              <w:t>, the Board of</w:t>
            </w:r>
          </w:p>
        </w:tc>
        <w:tc>
          <w:tcPr>
            <w:tcW w:w="4495" w:type="dxa"/>
            <w:tcBorders>
              <w:bottom w:val="single" w:sz="4" w:space="0" w:color="000000" w:themeColor="text1"/>
            </w:tcBorders>
          </w:tcPr>
          <w:p w14:paraId="2FDE7D1C" w14:textId="77777777" w:rsidR="004D47D3" w:rsidRPr="00441C7B" w:rsidRDefault="004D47D3" w:rsidP="003A0C49">
            <w:pPr>
              <w:tabs>
                <w:tab w:val="left" w:pos="1650"/>
              </w:tabs>
              <w:jc w:val="center"/>
              <w:rPr>
                <w:kern w:val="2"/>
              </w:rPr>
            </w:pPr>
            <w:r w:rsidRPr="004D47D3">
              <w:rPr>
                <w:color w:val="A6A6A6" w:themeColor="background1" w:themeShade="A6"/>
                <w:kern w:val="2"/>
              </w:rPr>
              <w:t>(district)</w:t>
            </w:r>
          </w:p>
        </w:tc>
      </w:tr>
    </w:tbl>
    <w:p w14:paraId="0FF4C8D0" w14:textId="77777777" w:rsidR="004D47D3" w:rsidRDefault="004D47D3" w:rsidP="004D47D3">
      <w:pPr>
        <w:rPr>
          <w:kern w:val="2"/>
        </w:rPr>
      </w:pPr>
      <w:r w:rsidRPr="00441C7B">
        <w:rPr>
          <w:kern w:val="2"/>
        </w:rPr>
        <w:t>hereby agrees to the following assurances:</w:t>
      </w:r>
    </w:p>
    <w:p w14:paraId="3CC88ADC" w14:textId="77777777" w:rsidR="00ED141E" w:rsidRPr="00441C7B" w:rsidRDefault="00ED141E" w:rsidP="004D47D3">
      <w:pPr>
        <w:rPr>
          <w:kern w:val="2"/>
        </w:rPr>
      </w:pPr>
    </w:p>
    <w:p w14:paraId="7483F5B5" w14:textId="462D68ED" w:rsidR="00ED141E" w:rsidRPr="00ED141E" w:rsidRDefault="00ED141E" w:rsidP="00ED141E">
      <w:pPr>
        <w:pStyle w:val="ListParagraph"/>
        <w:numPr>
          <w:ilvl w:val="0"/>
          <w:numId w:val="44"/>
        </w:numPr>
        <w:rPr>
          <w:bCs/>
          <w:kern w:val="2"/>
          <w:sz w:val="20"/>
          <w:szCs w:val="20"/>
        </w:rPr>
      </w:pPr>
      <w:r w:rsidRPr="00ED141E">
        <w:rPr>
          <w:bCs/>
          <w:kern w:val="2"/>
          <w:sz w:val="20"/>
          <w:szCs w:val="20"/>
        </w:rPr>
        <w:t xml:space="preserve">Funds from this program will not supplant federal funding pledged or received for the payment of </w:t>
      </w:r>
      <w:r w:rsidR="00074DBF">
        <w:rPr>
          <w:bCs/>
          <w:kern w:val="2"/>
          <w:sz w:val="20"/>
          <w:szCs w:val="20"/>
        </w:rPr>
        <w:t xml:space="preserve">Advanced Placement and/or </w:t>
      </w:r>
      <w:r w:rsidR="000330C5">
        <w:rPr>
          <w:bCs/>
          <w:kern w:val="2"/>
          <w:sz w:val="20"/>
          <w:szCs w:val="20"/>
        </w:rPr>
        <w:t>International Baccalaureate</w:t>
      </w:r>
      <w:r w:rsidRPr="00ED141E">
        <w:rPr>
          <w:bCs/>
          <w:kern w:val="2"/>
          <w:sz w:val="20"/>
          <w:szCs w:val="20"/>
        </w:rPr>
        <w:t xml:space="preserve"> exam fees.</w:t>
      </w:r>
      <w:r w:rsidRPr="00ED141E">
        <w:rPr>
          <w:bCs/>
          <w:kern w:val="2"/>
          <w:sz w:val="20"/>
          <w:szCs w:val="20"/>
        </w:rPr>
        <w:tab/>
      </w:r>
    </w:p>
    <w:p w14:paraId="05760E27" w14:textId="3898DA03" w:rsidR="00ED141E" w:rsidRPr="00ED141E" w:rsidRDefault="00ED141E" w:rsidP="00ED141E">
      <w:pPr>
        <w:pStyle w:val="ListParagraph"/>
        <w:numPr>
          <w:ilvl w:val="0"/>
          <w:numId w:val="44"/>
        </w:numPr>
        <w:rPr>
          <w:bCs/>
          <w:kern w:val="2"/>
          <w:sz w:val="20"/>
          <w:szCs w:val="20"/>
        </w:rPr>
      </w:pPr>
      <w:r w:rsidRPr="00ED141E">
        <w:rPr>
          <w:bCs/>
          <w:kern w:val="2"/>
          <w:sz w:val="20"/>
          <w:szCs w:val="20"/>
        </w:rPr>
        <w:t xml:space="preserve">Funds will be </w:t>
      </w:r>
      <w:r w:rsidRPr="00ED141E">
        <w:rPr>
          <w:kern w:val="2"/>
          <w:sz w:val="20"/>
          <w:szCs w:val="20"/>
        </w:rPr>
        <w:t>used only</w:t>
      </w:r>
      <w:r w:rsidRPr="00ED141E">
        <w:rPr>
          <w:bCs/>
          <w:kern w:val="2"/>
          <w:sz w:val="20"/>
          <w:szCs w:val="20"/>
        </w:rPr>
        <w:t xml:space="preserve"> for </w:t>
      </w:r>
      <w:r w:rsidR="000330C5">
        <w:rPr>
          <w:bCs/>
          <w:kern w:val="2"/>
          <w:sz w:val="20"/>
          <w:szCs w:val="20"/>
        </w:rPr>
        <w:t>Advanced Placement and International Baccalaureate</w:t>
      </w:r>
      <w:r w:rsidRPr="00ED141E">
        <w:rPr>
          <w:bCs/>
          <w:kern w:val="2"/>
          <w:sz w:val="20"/>
          <w:szCs w:val="20"/>
        </w:rPr>
        <w:t xml:space="preserve"> exam fees of eligible students as verified through the process outlined </w:t>
      </w:r>
      <w:r w:rsidR="00320D48">
        <w:rPr>
          <w:bCs/>
          <w:kern w:val="2"/>
          <w:sz w:val="20"/>
          <w:szCs w:val="20"/>
        </w:rPr>
        <w:t xml:space="preserve">in </w:t>
      </w:r>
      <w:r w:rsidRPr="00ED141E">
        <w:rPr>
          <w:bCs/>
          <w:kern w:val="2"/>
          <w:sz w:val="20"/>
          <w:szCs w:val="20"/>
        </w:rPr>
        <w:t>Student Eligibility (below).</w:t>
      </w:r>
    </w:p>
    <w:p w14:paraId="1D09A924" w14:textId="77777777" w:rsidR="00ED141E" w:rsidRPr="00ED141E" w:rsidRDefault="00ED141E" w:rsidP="00ED141E">
      <w:pPr>
        <w:pStyle w:val="ListParagraph"/>
        <w:numPr>
          <w:ilvl w:val="0"/>
          <w:numId w:val="44"/>
        </w:numPr>
        <w:rPr>
          <w:bCs/>
          <w:kern w:val="2"/>
          <w:sz w:val="20"/>
          <w:szCs w:val="20"/>
        </w:rPr>
      </w:pPr>
      <w:r w:rsidRPr="00ED141E">
        <w:rPr>
          <w:bCs/>
          <w:kern w:val="2"/>
          <w:sz w:val="20"/>
          <w:szCs w:val="20"/>
        </w:rPr>
        <w:t>If the applicant is a high school that applies on its own, an assurance that its fiscal agent or authorizer has not applied for funding on its behalf for the same eligible students for which the high school is requesting funds.</w:t>
      </w:r>
    </w:p>
    <w:p w14:paraId="16AA7BAF" w14:textId="36AE2B27" w:rsidR="00ED141E" w:rsidRPr="00ED141E" w:rsidRDefault="00ED141E" w:rsidP="00ED141E">
      <w:pPr>
        <w:pStyle w:val="ListParagraph"/>
        <w:numPr>
          <w:ilvl w:val="0"/>
          <w:numId w:val="44"/>
        </w:numPr>
        <w:rPr>
          <w:bCs/>
          <w:kern w:val="2"/>
          <w:sz w:val="20"/>
          <w:szCs w:val="20"/>
        </w:rPr>
      </w:pPr>
      <w:r w:rsidRPr="00ED141E">
        <w:rPr>
          <w:bCs/>
          <w:kern w:val="2"/>
          <w:sz w:val="20"/>
          <w:szCs w:val="20"/>
        </w:rPr>
        <w:t>By June 1</w:t>
      </w:r>
      <w:r w:rsidRPr="00ED141E">
        <w:rPr>
          <w:bCs/>
          <w:kern w:val="2"/>
          <w:sz w:val="20"/>
          <w:szCs w:val="20"/>
          <w:vertAlign w:val="superscript"/>
        </w:rPr>
        <w:t>st</w:t>
      </w:r>
      <w:r w:rsidRPr="00ED141E">
        <w:rPr>
          <w:bCs/>
          <w:kern w:val="2"/>
          <w:sz w:val="20"/>
          <w:szCs w:val="20"/>
        </w:rPr>
        <w:t xml:space="preserve">, applicants must verify in writing to the department the number of </w:t>
      </w:r>
      <w:r w:rsidR="000330C5">
        <w:rPr>
          <w:bCs/>
          <w:kern w:val="2"/>
          <w:sz w:val="20"/>
          <w:szCs w:val="20"/>
        </w:rPr>
        <w:t>Advanced Placement and International Baccalaureate</w:t>
      </w:r>
      <w:r w:rsidRPr="00ED141E">
        <w:rPr>
          <w:bCs/>
          <w:kern w:val="2"/>
          <w:sz w:val="20"/>
          <w:szCs w:val="20"/>
        </w:rPr>
        <w:t xml:space="preserve"> exams </w:t>
      </w:r>
      <w:r w:rsidR="00EB300E" w:rsidRPr="00ED141E">
        <w:rPr>
          <w:bCs/>
          <w:kern w:val="2"/>
          <w:sz w:val="20"/>
          <w:szCs w:val="20"/>
        </w:rPr>
        <w:t>administered</w:t>
      </w:r>
      <w:r w:rsidRPr="00ED141E">
        <w:rPr>
          <w:bCs/>
          <w:kern w:val="2"/>
          <w:sz w:val="20"/>
          <w:szCs w:val="20"/>
        </w:rPr>
        <w:t xml:space="preserve"> to eligible students. </w:t>
      </w:r>
    </w:p>
    <w:p w14:paraId="2557A57E" w14:textId="77777777" w:rsidR="004D47D3" w:rsidRPr="00BD6E09"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2E74A01A" w14:textId="77777777" w:rsidR="00ED141E" w:rsidRDefault="00ED141E" w:rsidP="00ED141E">
      <w:pPr>
        <w:rPr>
          <w:rFonts w:cstheme="minorHAnsi"/>
        </w:rPr>
      </w:pPr>
    </w:p>
    <w:p w14:paraId="4B2ECA4E" w14:textId="77777777" w:rsidR="00ED141E" w:rsidRDefault="00ED141E" w:rsidP="00ED141E">
      <w:pPr>
        <w:rPr>
          <w:rFonts w:cstheme="minorHAnsi"/>
        </w:rPr>
      </w:pPr>
      <w:r w:rsidRPr="00991865">
        <w:rPr>
          <w:rFonts w:cstheme="minorHAnsi"/>
        </w:rPr>
        <w:t xml:space="preserve">An applicant must verify and provide an assurance to the department </w:t>
      </w:r>
      <w:r>
        <w:rPr>
          <w:rFonts w:cstheme="minorHAnsi"/>
        </w:rPr>
        <w:t xml:space="preserve">that students </w:t>
      </w:r>
      <w:r w:rsidRPr="00991865">
        <w:rPr>
          <w:rFonts w:cstheme="minorHAnsi"/>
        </w:rPr>
        <w:t xml:space="preserve">for whom the applicant seeks a grant award for exam fees </w:t>
      </w:r>
      <w:r>
        <w:rPr>
          <w:rFonts w:cstheme="minorHAnsi"/>
        </w:rPr>
        <w:t>are</w:t>
      </w:r>
      <w:r w:rsidRPr="00991865">
        <w:rPr>
          <w:rFonts w:cstheme="minorHAnsi"/>
        </w:rPr>
        <w:t xml:space="preserve"> eligible student</w:t>
      </w:r>
      <w:r w:rsidR="00320D48">
        <w:rPr>
          <w:rFonts w:cstheme="minorHAnsi"/>
        </w:rPr>
        <w:t>s</w:t>
      </w:r>
      <w:r w:rsidRPr="00991865">
        <w:rPr>
          <w:rFonts w:cstheme="minorHAnsi"/>
        </w:rPr>
        <w:t>. In verifying and providing the assurance, applicants must confirm that eligible student</w:t>
      </w:r>
      <w:r>
        <w:rPr>
          <w:rFonts w:cstheme="minorHAnsi"/>
        </w:rPr>
        <w:t>s</w:t>
      </w:r>
      <w:r w:rsidRPr="00991865">
        <w:rPr>
          <w:rFonts w:cstheme="minorHAnsi"/>
        </w:rPr>
        <w:t xml:space="preserve"> </w:t>
      </w:r>
      <w:r>
        <w:rPr>
          <w:rFonts w:cstheme="minorHAnsi"/>
        </w:rPr>
        <w:t>are between the</w:t>
      </w:r>
      <w:r w:rsidRPr="00991865">
        <w:rPr>
          <w:rFonts w:cstheme="minorHAnsi"/>
        </w:rPr>
        <w:t xml:space="preserve"> ages</w:t>
      </w:r>
      <w:r>
        <w:rPr>
          <w:rFonts w:cstheme="minorHAnsi"/>
        </w:rPr>
        <w:t xml:space="preserve"> of</w:t>
      </w:r>
      <w:r w:rsidRPr="00991865">
        <w:rPr>
          <w:rFonts w:cstheme="minorHAnsi"/>
        </w:rPr>
        <w:t xml:space="preserve"> 5 through 19, and from a low-income family, based on the following eligibility criteria</w:t>
      </w:r>
      <w:r>
        <w:rPr>
          <w:rFonts w:cstheme="minorHAnsi"/>
        </w:rPr>
        <w:t>;</w:t>
      </w:r>
    </w:p>
    <w:p w14:paraId="5D13E967" w14:textId="77777777" w:rsidR="00ED141E" w:rsidRDefault="00ED141E" w:rsidP="00ED141E">
      <w:pPr>
        <w:rPr>
          <w:rFonts w:cstheme="minorHAnsi"/>
        </w:rPr>
      </w:pPr>
    </w:p>
    <w:p w14:paraId="5FEDF0CE" w14:textId="4C998B5A" w:rsidR="00ED141E" w:rsidRPr="00ED141E" w:rsidRDefault="00ED141E" w:rsidP="00ED141E">
      <w:pPr>
        <w:pStyle w:val="ListParagraph"/>
        <w:numPr>
          <w:ilvl w:val="0"/>
          <w:numId w:val="45"/>
        </w:numPr>
        <w:rPr>
          <w:sz w:val="20"/>
          <w:szCs w:val="20"/>
        </w:rPr>
      </w:pPr>
      <w:r w:rsidRPr="00ED141E">
        <w:rPr>
          <w:sz w:val="20"/>
          <w:szCs w:val="20"/>
        </w:rPr>
        <w:t xml:space="preserve">The student </w:t>
      </w:r>
      <w:r w:rsidR="00EB300E" w:rsidRPr="00ED141E">
        <w:rPr>
          <w:sz w:val="20"/>
          <w:szCs w:val="20"/>
        </w:rPr>
        <w:t>qualifies for</w:t>
      </w:r>
      <w:r w:rsidRPr="00ED141E">
        <w:rPr>
          <w:sz w:val="20"/>
          <w:szCs w:val="20"/>
        </w:rPr>
        <w:t xml:space="preserve"> free or reduced-price lunches under the Richard B. Russell National School Lunch Act (42 U.S.C. 1751); or</w:t>
      </w:r>
    </w:p>
    <w:p w14:paraId="463BE740" w14:textId="77777777" w:rsidR="00ED141E" w:rsidRPr="00ED141E" w:rsidRDefault="00ED141E" w:rsidP="00ED141E">
      <w:pPr>
        <w:pStyle w:val="ListParagraph"/>
        <w:numPr>
          <w:ilvl w:val="0"/>
          <w:numId w:val="45"/>
        </w:numPr>
        <w:rPr>
          <w:sz w:val="20"/>
          <w:szCs w:val="20"/>
        </w:rPr>
      </w:pPr>
      <w:r w:rsidRPr="00ED141E">
        <w:rPr>
          <w:sz w:val="20"/>
          <w:szCs w:val="20"/>
        </w:rPr>
        <w:t>The student or his or her family is eligible for assistance under part A of title IV of the Social Security Act (42 U.S.C. 601); or</w:t>
      </w:r>
    </w:p>
    <w:p w14:paraId="032368FB" w14:textId="77777777" w:rsidR="00ED141E" w:rsidRPr="00ED141E" w:rsidRDefault="00ED141E" w:rsidP="00ED141E">
      <w:pPr>
        <w:pStyle w:val="ListParagraph"/>
        <w:numPr>
          <w:ilvl w:val="0"/>
          <w:numId w:val="45"/>
        </w:numPr>
        <w:rPr>
          <w:sz w:val="20"/>
          <w:szCs w:val="20"/>
        </w:rPr>
      </w:pPr>
      <w:r w:rsidRPr="00ED141E">
        <w:rPr>
          <w:sz w:val="20"/>
          <w:szCs w:val="20"/>
        </w:rPr>
        <w:t>The student is eligible to receive medical assistance under the Medicaid program under title XIX of the Social Security Act (42 U.S.C. 1396); or</w:t>
      </w:r>
    </w:p>
    <w:p w14:paraId="007F19CA" w14:textId="7246B4B0" w:rsidR="00ED141E" w:rsidRPr="00ED141E" w:rsidRDefault="00ED141E" w:rsidP="00ED141E">
      <w:pPr>
        <w:pStyle w:val="ListParagraph"/>
        <w:numPr>
          <w:ilvl w:val="0"/>
          <w:numId w:val="45"/>
        </w:numPr>
        <w:rPr>
          <w:sz w:val="20"/>
          <w:szCs w:val="20"/>
        </w:rPr>
      </w:pPr>
      <w:r w:rsidRPr="00ED141E">
        <w:rPr>
          <w:sz w:val="20"/>
          <w:szCs w:val="20"/>
        </w:rPr>
        <w:t>The student qualifies as low-income based on data used by the federal Department of Education to determine basic grants to states under 20 U.S.C. 6333</w:t>
      </w:r>
    </w:p>
    <w:tbl>
      <w:tblPr>
        <w:tblpPr w:leftFromText="180" w:rightFromText="180" w:vertAnchor="text" w:tblpY="377"/>
        <w:tblW w:w="5063" w:type="pct"/>
        <w:tblLook w:val="04A0" w:firstRow="1" w:lastRow="0" w:firstColumn="1" w:lastColumn="0" w:noHBand="0" w:noVBand="1"/>
      </w:tblPr>
      <w:tblGrid>
        <w:gridCol w:w="6142"/>
        <w:gridCol w:w="293"/>
        <w:gridCol w:w="4501"/>
      </w:tblGrid>
      <w:tr w:rsidR="00EB300E" w:rsidRPr="00441C7B" w14:paraId="0011FAE4" w14:textId="77777777" w:rsidTr="00EB300E">
        <w:trPr>
          <w:trHeight w:val="886"/>
        </w:trPr>
        <w:tc>
          <w:tcPr>
            <w:tcW w:w="2808" w:type="pct"/>
            <w:tcBorders>
              <w:bottom w:val="single" w:sz="4" w:space="0" w:color="auto"/>
            </w:tcBorders>
            <w:vAlign w:val="bottom"/>
          </w:tcPr>
          <w:p w14:paraId="44478956" w14:textId="77777777" w:rsidR="00EB300E" w:rsidRPr="0097428F" w:rsidRDefault="00EB300E" w:rsidP="00EB300E">
            <w:pPr>
              <w:jc w:val="center"/>
              <w:rPr>
                <w:rFonts w:cs="Arial"/>
                <w:kern w:val="2"/>
                <w:sz w:val="18"/>
                <w:szCs w:val="18"/>
              </w:rPr>
            </w:pPr>
          </w:p>
        </w:tc>
        <w:tc>
          <w:tcPr>
            <w:tcW w:w="134" w:type="pct"/>
          </w:tcPr>
          <w:p w14:paraId="076C72A6" w14:textId="77777777" w:rsidR="00EB300E" w:rsidRPr="0097428F" w:rsidRDefault="00EB300E" w:rsidP="00EB300E">
            <w:pPr>
              <w:jc w:val="center"/>
              <w:rPr>
                <w:rFonts w:cs="Arial"/>
                <w:kern w:val="2"/>
                <w:sz w:val="18"/>
                <w:szCs w:val="18"/>
              </w:rPr>
            </w:pPr>
          </w:p>
        </w:tc>
        <w:tc>
          <w:tcPr>
            <w:tcW w:w="2058" w:type="pct"/>
            <w:tcBorders>
              <w:bottom w:val="single" w:sz="4" w:space="0" w:color="auto"/>
            </w:tcBorders>
            <w:vAlign w:val="bottom"/>
          </w:tcPr>
          <w:p w14:paraId="66770BF1" w14:textId="77777777" w:rsidR="00EB300E" w:rsidRPr="0097428F" w:rsidRDefault="00EB300E" w:rsidP="00EB300E">
            <w:pPr>
              <w:jc w:val="center"/>
              <w:rPr>
                <w:rFonts w:cs="Arial"/>
                <w:kern w:val="2"/>
                <w:sz w:val="18"/>
                <w:szCs w:val="18"/>
              </w:rPr>
            </w:pPr>
          </w:p>
        </w:tc>
      </w:tr>
      <w:tr w:rsidR="00EB300E" w:rsidRPr="00441C7B" w14:paraId="58ED7612" w14:textId="77777777" w:rsidTr="00EB300E">
        <w:trPr>
          <w:trHeight w:val="886"/>
        </w:trPr>
        <w:tc>
          <w:tcPr>
            <w:tcW w:w="2808" w:type="pct"/>
            <w:tcBorders>
              <w:top w:val="single" w:sz="4" w:space="0" w:color="auto"/>
            </w:tcBorders>
          </w:tcPr>
          <w:p w14:paraId="4CD2A43D" w14:textId="77777777" w:rsidR="00EB300E" w:rsidRPr="0097428F" w:rsidRDefault="00EB300E" w:rsidP="00EB300E">
            <w:pPr>
              <w:jc w:val="center"/>
              <w:rPr>
                <w:rFonts w:cs="Arial"/>
                <w:kern w:val="2"/>
                <w:sz w:val="18"/>
                <w:szCs w:val="18"/>
              </w:rPr>
            </w:pPr>
            <w:r w:rsidRPr="0097428F">
              <w:rPr>
                <w:rFonts w:cs="Arial"/>
                <w:kern w:val="2"/>
                <w:sz w:val="18"/>
                <w:szCs w:val="18"/>
              </w:rPr>
              <w:t>Name of District Superintendent or</w:t>
            </w:r>
          </w:p>
          <w:p w14:paraId="47F3A6D5" w14:textId="77777777" w:rsidR="00EB300E" w:rsidRPr="0097428F" w:rsidRDefault="00EB300E" w:rsidP="00EB300E">
            <w:pPr>
              <w:jc w:val="center"/>
              <w:rPr>
                <w:rFonts w:cs="Arial"/>
                <w:kern w:val="2"/>
                <w:sz w:val="18"/>
                <w:szCs w:val="18"/>
              </w:rPr>
            </w:pPr>
            <w:r w:rsidRPr="0097428F">
              <w:rPr>
                <w:rFonts w:cs="Arial"/>
                <w:kern w:val="2"/>
                <w:sz w:val="18"/>
                <w:szCs w:val="18"/>
              </w:rPr>
              <w:t>Charter School/BOCES Executive Director (if applicable)</w:t>
            </w:r>
          </w:p>
        </w:tc>
        <w:tc>
          <w:tcPr>
            <w:tcW w:w="134" w:type="pct"/>
          </w:tcPr>
          <w:p w14:paraId="6954055B" w14:textId="77777777" w:rsidR="00EB300E" w:rsidRPr="0097428F" w:rsidRDefault="00EB300E" w:rsidP="00EB300E">
            <w:pPr>
              <w:jc w:val="center"/>
              <w:rPr>
                <w:rFonts w:cs="Arial"/>
                <w:kern w:val="2"/>
                <w:sz w:val="18"/>
                <w:szCs w:val="18"/>
              </w:rPr>
            </w:pPr>
          </w:p>
        </w:tc>
        <w:tc>
          <w:tcPr>
            <w:tcW w:w="2058" w:type="pct"/>
            <w:tcBorders>
              <w:top w:val="single" w:sz="4" w:space="0" w:color="auto"/>
            </w:tcBorders>
          </w:tcPr>
          <w:p w14:paraId="575E54F1" w14:textId="77777777" w:rsidR="00EB300E" w:rsidRPr="0097428F" w:rsidRDefault="00EB300E" w:rsidP="00EB300E">
            <w:pPr>
              <w:jc w:val="center"/>
              <w:rPr>
                <w:rFonts w:cs="Arial"/>
                <w:kern w:val="2"/>
                <w:sz w:val="18"/>
                <w:szCs w:val="18"/>
              </w:rPr>
            </w:pPr>
            <w:r w:rsidRPr="0097428F">
              <w:rPr>
                <w:rFonts w:cs="Arial"/>
                <w:kern w:val="2"/>
                <w:sz w:val="18"/>
                <w:szCs w:val="18"/>
              </w:rPr>
              <w:t>Signature</w:t>
            </w:r>
          </w:p>
        </w:tc>
      </w:tr>
      <w:tr w:rsidR="00EB300E" w:rsidRPr="00441C7B" w14:paraId="6EBF8C23" w14:textId="77777777" w:rsidTr="00EB300E">
        <w:trPr>
          <w:trHeight w:val="886"/>
        </w:trPr>
        <w:tc>
          <w:tcPr>
            <w:tcW w:w="2808" w:type="pct"/>
            <w:tcBorders>
              <w:bottom w:val="single" w:sz="4" w:space="0" w:color="auto"/>
            </w:tcBorders>
            <w:vAlign w:val="bottom"/>
          </w:tcPr>
          <w:p w14:paraId="28D7662F" w14:textId="77777777" w:rsidR="00EB300E" w:rsidRPr="0097428F" w:rsidRDefault="00EB300E" w:rsidP="00EB300E">
            <w:pPr>
              <w:jc w:val="center"/>
              <w:rPr>
                <w:rFonts w:cs="Arial"/>
                <w:kern w:val="2"/>
                <w:sz w:val="18"/>
                <w:szCs w:val="18"/>
              </w:rPr>
            </w:pPr>
          </w:p>
        </w:tc>
        <w:tc>
          <w:tcPr>
            <w:tcW w:w="134" w:type="pct"/>
          </w:tcPr>
          <w:p w14:paraId="6A77E426" w14:textId="77777777" w:rsidR="00EB300E" w:rsidRPr="0097428F" w:rsidRDefault="00EB300E" w:rsidP="00EB300E">
            <w:pPr>
              <w:jc w:val="center"/>
              <w:rPr>
                <w:rFonts w:cs="Arial"/>
                <w:kern w:val="2"/>
                <w:sz w:val="18"/>
                <w:szCs w:val="18"/>
              </w:rPr>
            </w:pPr>
          </w:p>
        </w:tc>
        <w:tc>
          <w:tcPr>
            <w:tcW w:w="2058" w:type="pct"/>
            <w:tcBorders>
              <w:bottom w:val="single" w:sz="4" w:space="0" w:color="auto"/>
            </w:tcBorders>
            <w:vAlign w:val="bottom"/>
          </w:tcPr>
          <w:p w14:paraId="14788629" w14:textId="77777777" w:rsidR="00EB300E" w:rsidRPr="0097428F" w:rsidRDefault="00EB300E" w:rsidP="00EB300E">
            <w:pPr>
              <w:jc w:val="center"/>
              <w:rPr>
                <w:rFonts w:cs="Arial"/>
                <w:kern w:val="2"/>
                <w:sz w:val="18"/>
                <w:szCs w:val="18"/>
              </w:rPr>
            </w:pPr>
          </w:p>
        </w:tc>
      </w:tr>
      <w:tr w:rsidR="00EB300E" w:rsidRPr="00441C7B" w14:paraId="48FF4EB2" w14:textId="77777777" w:rsidTr="00EB300E">
        <w:trPr>
          <w:trHeight w:val="1961"/>
        </w:trPr>
        <w:tc>
          <w:tcPr>
            <w:tcW w:w="2808" w:type="pct"/>
            <w:tcBorders>
              <w:top w:val="single" w:sz="4" w:space="0" w:color="auto"/>
              <w:bottom w:val="single" w:sz="4" w:space="0" w:color="auto"/>
            </w:tcBorders>
          </w:tcPr>
          <w:p w14:paraId="4570123A" w14:textId="77777777" w:rsidR="00EB300E" w:rsidRPr="0097428F" w:rsidRDefault="00EB300E" w:rsidP="00EB300E">
            <w:pPr>
              <w:jc w:val="center"/>
              <w:rPr>
                <w:kern w:val="2"/>
                <w:sz w:val="18"/>
                <w:szCs w:val="18"/>
              </w:rPr>
            </w:pPr>
            <w:r w:rsidRPr="0097428F">
              <w:rPr>
                <w:rFonts w:cs="Arial"/>
                <w:kern w:val="2"/>
                <w:sz w:val="18"/>
                <w:szCs w:val="18"/>
              </w:rPr>
              <w:t xml:space="preserve">Name </w:t>
            </w:r>
            <w:r w:rsidRPr="0097428F">
              <w:rPr>
                <w:color w:val="000000"/>
                <w:kern w:val="2"/>
                <w:sz w:val="18"/>
                <w:szCs w:val="18"/>
              </w:rPr>
              <w:t xml:space="preserve">of </w:t>
            </w:r>
            <w:r w:rsidRPr="0097428F">
              <w:rPr>
                <w:kern w:val="2"/>
                <w:sz w:val="18"/>
                <w:szCs w:val="18"/>
              </w:rPr>
              <w:t>Charter School Institute Authorized Representative</w:t>
            </w:r>
          </w:p>
          <w:p w14:paraId="77780A1E" w14:textId="77777777" w:rsidR="00EB300E" w:rsidRPr="0097428F" w:rsidRDefault="00EB300E" w:rsidP="00EB300E">
            <w:pPr>
              <w:jc w:val="center"/>
              <w:rPr>
                <w:rFonts w:cs="Arial"/>
                <w:kern w:val="2"/>
                <w:sz w:val="18"/>
                <w:szCs w:val="18"/>
              </w:rPr>
            </w:pPr>
            <w:r w:rsidRPr="0097428F">
              <w:rPr>
                <w:kern w:val="2"/>
                <w:sz w:val="18"/>
                <w:szCs w:val="18"/>
              </w:rPr>
              <w:t>(if applicable)</w:t>
            </w:r>
          </w:p>
        </w:tc>
        <w:tc>
          <w:tcPr>
            <w:tcW w:w="134" w:type="pct"/>
          </w:tcPr>
          <w:p w14:paraId="532912F0" w14:textId="77777777" w:rsidR="00EB300E" w:rsidRPr="0097428F" w:rsidRDefault="00EB300E" w:rsidP="00EB300E">
            <w:pPr>
              <w:jc w:val="center"/>
              <w:rPr>
                <w:rFonts w:cs="Arial"/>
                <w:kern w:val="2"/>
                <w:sz w:val="18"/>
                <w:szCs w:val="18"/>
              </w:rPr>
            </w:pPr>
          </w:p>
        </w:tc>
        <w:tc>
          <w:tcPr>
            <w:tcW w:w="2058" w:type="pct"/>
            <w:tcBorders>
              <w:top w:val="single" w:sz="4" w:space="0" w:color="auto"/>
              <w:bottom w:val="single" w:sz="4" w:space="0" w:color="auto"/>
            </w:tcBorders>
          </w:tcPr>
          <w:p w14:paraId="69C86CB5" w14:textId="77777777" w:rsidR="00EB300E" w:rsidRPr="0097428F" w:rsidRDefault="00EB300E" w:rsidP="00EB300E">
            <w:pPr>
              <w:jc w:val="center"/>
              <w:rPr>
                <w:rFonts w:cs="Arial"/>
                <w:kern w:val="2"/>
                <w:sz w:val="18"/>
                <w:szCs w:val="18"/>
              </w:rPr>
            </w:pPr>
            <w:r w:rsidRPr="0097428F">
              <w:rPr>
                <w:rFonts w:cs="Arial"/>
                <w:kern w:val="2"/>
                <w:sz w:val="18"/>
                <w:szCs w:val="18"/>
              </w:rPr>
              <w:t>Signature</w:t>
            </w:r>
          </w:p>
        </w:tc>
      </w:tr>
      <w:tr w:rsidR="00EB300E" w:rsidRPr="00441C7B" w14:paraId="52B90C68" w14:textId="77777777" w:rsidTr="00EB300E">
        <w:trPr>
          <w:trHeight w:val="886"/>
        </w:trPr>
        <w:tc>
          <w:tcPr>
            <w:tcW w:w="2808" w:type="pct"/>
            <w:tcBorders>
              <w:top w:val="single" w:sz="4" w:space="0" w:color="auto"/>
              <w:bottom w:val="single" w:sz="4" w:space="0" w:color="auto"/>
            </w:tcBorders>
          </w:tcPr>
          <w:p w14:paraId="057ACE92" w14:textId="77777777" w:rsidR="00EB300E" w:rsidRPr="0097428F" w:rsidRDefault="00EB300E" w:rsidP="00EB300E">
            <w:pPr>
              <w:jc w:val="center"/>
              <w:rPr>
                <w:rFonts w:cs="Arial"/>
                <w:kern w:val="2"/>
                <w:sz w:val="18"/>
                <w:szCs w:val="18"/>
              </w:rPr>
            </w:pPr>
            <w:r>
              <w:rPr>
                <w:rFonts w:cs="Arial"/>
                <w:kern w:val="2"/>
                <w:sz w:val="18"/>
                <w:szCs w:val="18"/>
              </w:rPr>
              <w:t>Name of School Principal (if applicable)</w:t>
            </w:r>
          </w:p>
        </w:tc>
        <w:tc>
          <w:tcPr>
            <w:tcW w:w="134" w:type="pct"/>
          </w:tcPr>
          <w:p w14:paraId="53536A97" w14:textId="77777777" w:rsidR="00EB300E" w:rsidRPr="0097428F" w:rsidRDefault="00EB300E" w:rsidP="00EB300E">
            <w:pPr>
              <w:jc w:val="center"/>
              <w:rPr>
                <w:rFonts w:cs="Arial"/>
                <w:kern w:val="2"/>
                <w:sz w:val="18"/>
                <w:szCs w:val="18"/>
              </w:rPr>
            </w:pPr>
          </w:p>
        </w:tc>
        <w:tc>
          <w:tcPr>
            <w:tcW w:w="2058" w:type="pct"/>
            <w:tcBorders>
              <w:top w:val="single" w:sz="4" w:space="0" w:color="auto"/>
              <w:bottom w:val="single" w:sz="4" w:space="0" w:color="auto"/>
            </w:tcBorders>
          </w:tcPr>
          <w:p w14:paraId="422CFB7F" w14:textId="77777777" w:rsidR="00EB300E" w:rsidRPr="0097428F" w:rsidRDefault="00EB300E" w:rsidP="00EB300E">
            <w:pPr>
              <w:jc w:val="center"/>
              <w:rPr>
                <w:rFonts w:cs="Arial"/>
                <w:kern w:val="2"/>
                <w:sz w:val="18"/>
                <w:szCs w:val="18"/>
              </w:rPr>
            </w:pPr>
            <w:r>
              <w:rPr>
                <w:rFonts w:cs="Arial"/>
                <w:kern w:val="2"/>
                <w:sz w:val="18"/>
                <w:szCs w:val="18"/>
              </w:rPr>
              <w:t>Signature</w:t>
            </w:r>
          </w:p>
        </w:tc>
      </w:tr>
    </w:tbl>
    <w:p w14:paraId="380AF9EC" w14:textId="5B2D17C6" w:rsidR="004D47D3" w:rsidRPr="00441C7B" w:rsidRDefault="004D47D3" w:rsidP="004D47D3">
      <w:pPr>
        <w:numPr>
          <w:ilvl w:val="12"/>
          <w:numId w:val="0"/>
        </w:numPr>
        <w:tabs>
          <w:tab w:val="left" w:pos="-720"/>
        </w:tabs>
        <w:suppressAutoHyphens/>
        <w:rPr>
          <w:rFonts w:ascii="Calibri" w:hAnsi="Calibri" w:cs="Arial"/>
          <w:color w:val="0563C1" w:themeColor="hyperlink"/>
          <w:kern w:val="2"/>
          <w:u w:val="single"/>
        </w:rPr>
      </w:pPr>
    </w:p>
    <w:p w14:paraId="36354390" w14:textId="233542ED" w:rsidR="00C83640" w:rsidRDefault="00C83640" w:rsidP="00F12D9D">
      <w:pPr>
        <w:pStyle w:val="Header"/>
        <w:pBdr>
          <w:bottom w:val="single" w:sz="6" w:space="7" w:color="auto"/>
        </w:pBdr>
        <w:tabs>
          <w:tab w:val="clear" w:pos="4680"/>
          <w:tab w:val="clear" w:pos="9360"/>
          <w:tab w:val="left" w:pos="6165"/>
        </w:tabs>
        <w:rPr>
          <w:b/>
          <w:sz w:val="28"/>
          <w:szCs w:val="28"/>
        </w:rPr>
      </w:pPr>
    </w:p>
    <w:p w14:paraId="6260B805" w14:textId="70BA2AD9" w:rsidR="009D600C" w:rsidRDefault="009D600C" w:rsidP="00F12D9D">
      <w:pPr>
        <w:pStyle w:val="Header"/>
        <w:pBdr>
          <w:bottom w:val="single" w:sz="6" w:space="7" w:color="auto"/>
        </w:pBdr>
        <w:tabs>
          <w:tab w:val="clear" w:pos="4680"/>
          <w:tab w:val="clear" w:pos="9360"/>
          <w:tab w:val="left" w:pos="6165"/>
        </w:tabs>
        <w:rPr>
          <w:b/>
          <w:sz w:val="28"/>
          <w:szCs w:val="28"/>
        </w:rPr>
      </w:pPr>
    </w:p>
    <w:p w14:paraId="338094DF" w14:textId="310AA804" w:rsidR="009D600C" w:rsidRDefault="00A3627B" w:rsidP="00F12D9D">
      <w:pPr>
        <w:pStyle w:val="Header"/>
        <w:pBdr>
          <w:bottom w:val="single" w:sz="6" w:space="7" w:color="auto"/>
        </w:pBdr>
        <w:tabs>
          <w:tab w:val="clear" w:pos="4680"/>
          <w:tab w:val="clear" w:pos="9360"/>
          <w:tab w:val="left" w:pos="6165"/>
        </w:tabs>
        <w:rPr>
          <w:b/>
          <w:sz w:val="28"/>
          <w:szCs w:val="28"/>
        </w:rPr>
      </w:pPr>
      <w:r>
        <w:rPr>
          <w:noProof/>
        </w:rPr>
        <w:lastRenderedPageBreak/>
        <mc:AlternateContent>
          <mc:Choice Requires="wps">
            <w:drawing>
              <wp:anchor distT="0" distB="0" distL="114300" distR="114300" simplePos="0" relativeHeight="251667968" behindDoc="1" locked="0" layoutInCell="1" allowOverlap="1" wp14:anchorId="477346C5" wp14:editId="2E6C3E20">
                <wp:simplePos x="0" y="0"/>
                <wp:positionH relativeFrom="page">
                  <wp:align>right</wp:align>
                </wp:positionH>
                <wp:positionV relativeFrom="paragraph">
                  <wp:posOffset>-455295</wp:posOffset>
                </wp:positionV>
                <wp:extent cx="7753350" cy="16287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62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080525" w14:textId="77777777" w:rsidR="004A7C92" w:rsidRDefault="004A7C92" w:rsidP="00BF2D88">
                            <w:pPr>
                              <w:ind w:left="720"/>
                              <w:rPr>
                                <w:rFonts w:asciiTheme="majorHAnsi" w:hAnsiTheme="majorHAnsi" w:cstheme="majorHAnsi"/>
                                <w:color w:val="F2F2F2" w:themeColor="background1" w:themeShade="F2"/>
                                <w:sz w:val="28"/>
                                <w:szCs w:val="28"/>
                              </w:rPr>
                            </w:pPr>
                            <w:r w:rsidRPr="00450766">
                              <w:rPr>
                                <w:rFonts w:asciiTheme="majorHAnsi" w:hAnsiTheme="majorHAnsi" w:cstheme="majorHAnsi"/>
                                <w:noProof/>
                                <w:color w:val="F2F2F2" w:themeColor="background1" w:themeShade="F2"/>
                                <w:sz w:val="28"/>
                                <w:szCs w:val="28"/>
                              </w:rPr>
                              <w:drawing>
                                <wp:inline distT="0" distB="0" distL="0" distR="0" wp14:anchorId="4C4D3338" wp14:editId="48B2C33C">
                                  <wp:extent cx="2838450" cy="514350"/>
                                  <wp:effectExtent l="0" t="0" r="0" b="0"/>
                                  <wp:docPr id="15" name="Picture 15" descr="https://lh5.googleusercontent.com/g-f7O6XRCSRyTDliXxSJwXk4o6liHFXHsDgzAtUvlrgjGxHCqBub7InuKvFN6WTFhwwTc7mAJGA76YLAzQOczivh-s7WbJwMcDESdbvtBRjjW_E1_b38AcfOF5md37Up1mhT2aWGPdL5bonM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g-f7O6XRCSRyTDliXxSJwXk4o6liHFXHsDgzAtUvlrgjGxHCqBub7InuKvFN6WTFhwwTc7mAJGA76YLAzQOczivh-s7WbJwMcDESdbvtBRjjW_E1_b38AcfOF5md37Up1mhT2aWGPdL5bonM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14:paraId="2CBA4B7D" w14:textId="77777777" w:rsidR="00954815" w:rsidRDefault="00954815" w:rsidP="00BF2D88">
                            <w:pPr>
                              <w:ind w:left="720"/>
                              <w:rPr>
                                <w:rFonts w:asciiTheme="majorHAnsi" w:hAnsiTheme="majorHAnsi" w:cstheme="majorHAnsi"/>
                                <w:color w:val="F2F2F2" w:themeColor="background1" w:themeShade="F2"/>
                                <w:sz w:val="28"/>
                                <w:szCs w:val="28"/>
                              </w:rPr>
                            </w:pPr>
                          </w:p>
                          <w:p w14:paraId="01EEB562" w14:textId="77777777" w:rsidR="00954815" w:rsidRDefault="00954815" w:rsidP="00BF2D88">
                            <w:pPr>
                              <w:ind w:left="720"/>
                              <w:rPr>
                                <w:rFonts w:asciiTheme="majorHAnsi" w:hAnsiTheme="majorHAnsi" w:cstheme="majorHAnsi"/>
                                <w:color w:val="F2F2F2" w:themeColor="background1" w:themeShade="F2"/>
                                <w:sz w:val="28"/>
                                <w:szCs w:val="28"/>
                              </w:rPr>
                            </w:pPr>
                            <w:r>
                              <w:rPr>
                                <w:rFonts w:asciiTheme="majorHAnsi" w:hAnsiTheme="majorHAnsi" w:cstheme="majorHAnsi"/>
                                <w:color w:val="F2F2F2" w:themeColor="background1" w:themeShade="F2"/>
                                <w:sz w:val="28"/>
                                <w:szCs w:val="28"/>
                              </w:rPr>
                              <w:t>HB 18-1396</w:t>
                            </w:r>
                          </w:p>
                          <w:p w14:paraId="3DB12234" w14:textId="77777777" w:rsidR="00954815" w:rsidRPr="00450766" w:rsidRDefault="00954815" w:rsidP="00BF2D88">
                            <w:pPr>
                              <w:ind w:left="720"/>
                              <w:rPr>
                                <w:rFonts w:asciiTheme="majorHAnsi" w:hAnsiTheme="majorHAnsi" w:cstheme="majorHAnsi"/>
                                <w:color w:val="F2F2F2" w:themeColor="background1" w:themeShade="F2"/>
                                <w:sz w:val="28"/>
                                <w:szCs w:val="28"/>
                              </w:rPr>
                            </w:pPr>
                            <w:r>
                              <w:rPr>
                                <w:rFonts w:asciiTheme="majorHAnsi" w:hAnsiTheme="majorHAnsi" w:cstheme="majorHAnsi"/>
                                <w:color w:val="F2F2F2" w:themeColor="background1" w:themeShade="F2"/>
                                <w:sz w:val="28"/>
                                <w:szCs w:val="28"/>
                              </w:rPr>
                              <w:t>Application and Assurances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46C5" id="Rectangle 7" o:spid="_x0000_s1026" alt="&quot;&quot;" style="position:absolute;margin-left:559.3pt;margin-top:-35.85pt;width:610.5pt;height:128.25pt;z-index:-251648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" fillcolor="#5b9bd5 [3204]" strokecolor="#1f4d78 [1604]" strokeweight="1pt">
                <v:textbox>
                  <w:txbxContent>
                    <w:p w14:paraId="76080525" w14:textId="77777777" w:rsidR="004A7C92" w:rsidRDefault="004A7C92" w:rsidP="00BF2D88">
                      <w:pPr>
                        <w:ind w:left="720"/>
                        <w:rPr>
                          <w:rFonts w:asciiTheme="majorHAnsi" w:hAnsiTheme="majorHAnsi" w:cstheme="majorHAnsi"/>
                          <w:color w:val="F2F2F2" w:themeColor="background1" w:themeShade="F2"/>
                          <w:sz w:val="28"/>
                          <w:szCs w:val="28"/>
                        </w:rPr>
                      </w:pPr>
                      <w:r w:rsidRPr="00450766">
                        <w:rPr>
                          <w:rFonts w:asciiTheme="majorHAnsi" w:hAnsiTheme="majorHAnsi" w:cstheme="majorHAnsi"/>
                          <w:noProof/>
                          <w:color w:val="F2F2F2" w:themeColor="background1" w:themeShade="F2"/>
                          <w:sz w:val="28"/>
                          <w:szCs w:val="28"/>
                        </w:rPr>
                        <w:drawing>
                          <wp:inline distT="0" distB="0" distL="0" distR="0" wp14:anchorId="4C4D3338" wp14:editId="48B2C33C">
                            <wp:extent cx="2838450" cy="514350"/>
                            <wp:effectExtent l="0" t="0" r="0" b="0"/>
                            <wp:docPr id="15" name="Picture 15" descr="https://lh5.googleusercontent.com/g-f7O6XRCSRyTDliXxSJwXk4o6liHFXHsDgzAtUvlrgjGxHCqBub7InuKvFN6WTFhwwTc7mAJGA76YLAzQOczivh-s7WbJwMcDESdbvtBRjjW_E1_b38AcfOF5md37Up1mhT2aWGPdL5bonM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g-f7O6XRCSRyTDliXxSJwXk4o6liHFXHsDgzAtUvlrgjGxHCqBub7InuKvFN6WTFhwwTc7mAJGA76YLAzQOczivh-s7WbJwMcDESdbvtBRjjW_E1_b38AcfOF5md37Up1mhT2aWGPdL5bonMG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14:paraId="2CBA4B7D" w14:textId="77777777" w:rsidR="00954815" w:rsidRDefault="00954815" w:rsidP="00BF2D88">
                      <w:pPr>
                        <w:ind w:left="720"/>
                        <w:rPr>
                          <w:rFonts w:asciiTheme="majorHAnsi" w:hAnsiTheme="majorHAnsi" w:cstheme="majorHAnsi"/>
                          <w:color w:val="F2F2F2" w:themeColor="background1" w:themeShade="F2"/>
                          <w:sz w:val="28"/>
                          <w:szCs w:val="28"/>
                        </w:rPr>
                      </w:pPr>
                    </w:p>
                    <w:p w14:paraId="01EEB562" w14:textId="77777777" w:rsidR="00954815" w:rsidRDefault="00954815" w:rsidP="00BF2D88">
                      <w:pPr>
                        <w:ind w:left="720"/>
                        <w:rPr>
                          <w:rFonts w:asciiTheme="majorHAnsi" w:hAnsiTheme="majorHAnsi" w:cstheme="majorHAnsi"/>
                          <w:color w:val="F2F2F2" w:themeColor="background1" w:themeShade="F2"/>
                          <w:sz w:val="28"/>
                          <w:szCs w:val="28"/>
                        </w:rPr>
                      </w:pPr>
                      <w:r>
                        <w:rPr>
                          <w:rFonts w:asciiTheme="majorHAnsi" w:hAnsiTheme="majorHAnsi" w:cstheme="majorHAnsi"/>
                          <w:color w:val="F2F2F2" w:themeColor="background1" w:themeShade="F2"/>
                          <w:sz w:val="28"/>
                          <w:szCs w:val="28"/>
                        </w:rPr>
                        <w:t>HB 18-1396</w:t>
                      </w:r>
                    </w:p>
                    <w:p w14:paraId="3DB12234" w14:textId="77777777" w:rsidR="00954815" w:rsidRPr="00450766" w:rsidRDefault="00954815" w:rsidP="00BF2D88">
                      <w:pPr>
                        <w:ind w:left="720"/>
                        <w:rPr>
                          <w:rFonts w:asciiTheme="majorHAnsi" w:hAnsiTheme="majorHAnsi" w:cstheme="majorHAnsi"/>
                          <w:color w:val="F2F2F2" w:themeColor="background1" w:themeShade="F2"/>
                          <w:sz w:val="28"/>
                          <w:szCs w:val="28"/>
                        </w:rPr>
                      </w:pPr>
                      <w:r>
                        <w:rPr>
                          <w:rFonts w:asciiTheme="majorHAnsi" w:hAnsiTheme="majorHAnsi" w:cstheme="majorHAnsi"/>
                          <w:color w:val="F2F2F2" w:themeColor="background1" w:themeShade="F2"/>
                          <w:sz w:val="28"/>
                          <w:szCs w:val="28"/>
                        </w:rPr>
                        <w:t>Application and Assurances</w:t>
                      </w:r>
                    </w:p>
                  </w:txbxContent>
                </v:textbox>
                <w10:wrap anchorx="page"/>
              </v:rect>
            </w:pict>
          </mc:Fallback>
        </mc:AlternateContent>
      </w:r>
    </w:p>
    <w:p w14:paraId="66DC0EEB" w14:textId="7062070F" w:rsidR="009D600C" w:rsidRDefault="009D600C" w:rsidP="00F12D9D">
      <w:pPr>
        <w:pStyle w:val="Header"/>
        <w:pBdr>
          <w:bottom w:val="single" w:sz="6" w:space="7" w:color="auto"/>
        </w:pBdr>
        <w:tabs>
          <w:tab w:val="clear" w:pos="4680"/>
          <w:tab w:val="clear" w:pos="9360"/>
          <w:tab w:val="left" w:pos="6165"/>
        </w:tabs>
        <w:rPr>
          <w:b/>
          <w:sz w:val="28"/>
          <w:szCs w:val="28"/>
        </w:rPr>
      </w:pPr>
    </w:p>
    <w:p w14:paraId="23353A65" w14:textId="77777777" w:rsidR="009D600C" w:rsidRDefault="009D600C" w:rsidP="00F12D9D">
      <w:pPr>
        <w:pStyle w:val="Header"/>
        <w:pBdr>
          <w:bottom w:val="single" w:sz="6" w:space="7" w:color="auto"/>
        </w:pBdr>
        <w:tabs>
          <w:tab w:val="clear" w:pos="4680"/>
          <w:tab w:val="clear" w:pos="9360"/>
          <w:tab w:val="left" w:pos="6165"/>
        </w:tabs>
        <w:rPr>
          <w:b/>
          <w:sz w:val="28"/>
          <w:szCs w:val="28"/>
        </w:rPr>
      </w:pPr>
    </w:p>
    <w:p w14:paraId="4C0DF32E" w14:textId="77777777" w:rsidR="009D600C" w:rsidRDefault="009D600C" w:rsidP="00F12D9D">
      <w:pPr>
        <w:pStyle w:val="Header"/>
        <w:pBdr>
          <w:bottom w:val="single" w:sz="6" w:space="7" w:color="auto"/>
        </w:pBdr>
        <w:tabs>
          <w:tab w:val="clear" w:pos="4680"/>
          <w:tab w:val="clear" w:pos="9360"/>
          <w:tab w:val="left" w:pos="6165"/>
        </w:tabs>
        <w:rPr>
          <w:b/>
          <w:sz w:val="28"/>
          <w:szCs w:val="28"/>
        </w:rPr>
      </w:pPr>
    </w:p>
    <w:p w14:paraId="3F316890" w14:textId="77777777" w:rsidR="009D600C" w:rsidRDefault="009D600C" w:rsidP="00F12D9D">
      <w:pPr>
        <w:pStyle w:val="Header"/>
        <w:pBdr>
          <w:bottom w:val="single" w:sz="6" w:space="7" w:color="auto"/>
        </w:pBdr>
        <w:tabs>
          <w:tab w:val="clear" w:pos="4680"/>
          <w:tab w:val="clear" w:pos="9360"/>
          <w:tab w:val="left" w:pos="6165"/>
        </w:tabs>
        <w:rPr>
          <w:b/>
          <w:sz w:val="28"/>
          <w:szCs w:val="28"/>
        </w:rPr>
      </w:pPr>
    </w:p>
    <w:p w14:paraId="4829DCB9" w14:textId="77777777" w:rsidR="00A3627B" w:rsidRDefault="00A3627B" w:rsidP="00EB300E">
      <w:pPr>
        <w:pStyle w:val="Header"/>
        <w:pBdr>
          <w:bottom w:val="single" w:sz="6" w:space="7" w:color="auto"/>
        </w:pBdr>
        <w:tabs>
          <w:tab w:val="clear" w:pos="4680"/>
          <w:tab w:val="clear" w:pos="9360"/>
          <w:tab w:val="left" w:pos="6165"/>
        </w:tabs>
        <w:rPr>
          <w:b/>
          <w:sz w:val="28"/>
          <w:szCs w:val="28"/>
        </w:rPr>
      </w:pPr>
    </w:p>
    <w:p w14:paraId="1E5340F8" w14:textId="23171914" w:rsidR="00F12D9D" w:rsidRPr="00EB300E" w:rsidRDefault="00EB300E" w:rsidP="00EB300E">
      <w:pPr>
        <w:pStyle w:val="Header"/>
        <w:pBdr>
          <w:bottom w:val="single" w:sz="6" w:space="7" w:color="auto"/>
        </w:pBdr>
        <w:tabs>
          <w:tab w:val="clear" w:pos="4680"/>
          <w:tab w:val="clear" w:pos="9360"/>
          <w:tab w:val="left" w:pos="6165"/>
        </w:tabs>
        <w:rPr>
          <w:b/>
          <w:sz w:val="28"/>
          <w:szCs w:val="28"/>
        </w:rPr>
      </w:pPr>
      <w:r w:rsidRPr="00CF7D2C">
        <w:rPr>
          <w:b/>
          <w:sz w:val="28"/>
          <w:szCs w:val="28"/>
        </w:rPr>
        <w:t>Applicant Information</w:t>
      </w:r>
    </w:p>
    <w:p w14:paraId="75424EC5" w14:textId="77777777" w:rsidR="00EB300E" w:rsidRDefault="00EB300E" w:rsidP="00E53ED0">
      <w:pPr>
        <w:pStyle w:val="Header"/>
        <w:tabs>
          <w:tab w:val="left" w:pos="6165"/>
        </w:tabs>
        <w:rPr>
          <w:rFonts w:cstheme="minorHAnsi"/>
        </w:rPr>
      </w:pPr>
    </w:p>
    <w:p w14:paraId="76B28C66" w14:textId="07918906" w:rsidR="00EB300E" w:rsidRDefault="00E53ED0" w:rsidP="00E53ED0">
      <w:pPr>
        <w:pStyle w:val="Header"/>
        <w:tabs>
          <w:tab w:val="left" w:pos="6165"/>
        </w:tabs>
        <w:rPr>
          <w:rFonts w:cstheme="minorHAnsi"/>
        </w:rPr>
      </w:pPr>
      <w:r w:rsidRPr="00991865">
        <w:rPr>
          <w:rFonts w:cstheme="minorHAnsi"/>
        </w:rPr>
        <w:t>Name Printed (Program Contact): _____________________________________</w:t>
      </w:r>
      <w:r w:rsidRPr="00991865">
        <w:rPr>
          <w:rFonts w:cstheme="minorHAnsi"/>
        </w:rPr>
        <w:tab/>
      </w:r>
      <w:r w:rsidR="00450766" w:rsidRPr="00991865">
        <w:rPr>
          <w:rFonts w:cstheme="minorHAnsi"/>
        </w:rPr>
        <w:t xml:space="preserve">  </w:t>
      </w:r>
      <w:r w:rsidRPr="00991865">
        <w:rPr>
          <w:rFonts w:cstheme="minorHAnsi"/>
        </w:rPr>
        <w:t>Titl</w:t>
      </w:r>
      <w:r w:rsidR="00450766" w:rsidRPr="00991865">
        <w:rPr>
          <w:rFonts w:cstheme="minorHAnsi"/>
        </w:rPr>
        <w:t>e</w:t>
      </w:r>
      <w:r w:rsidR="00000C8F" w:rsidRPr="00991865">
        <w:rPr>
          <w:rFonts w:cstheme="minorHAnsi"/>
        </w:rPr>
        <w:t>: _</w:t>
      </w:r>
      <w:r w:rsidR="00450766" w:rsidRPr="00991865">
        <w:rPr>
          <w:rFonts w:cstheme="minorHAnsi"/>
        </w:rPr>
        <w:t>___________________________</w:t>
      </w:r>
    </w:p>
    <w:p w14:paraId="3AC120E9" w14:textId="77777777" w:rsidR="00EB300E" w:rsidRPr="00991865" w:rsidRDefault="00EB300E" w:rsidP="00EB300E">
      <w:pPr>
        <w:pStyle w:val="Header"/>
        <w:tabs>
          <w:tab w:val="left" w:pos="6165"/>
        </w:tabs>
        <w:rPr>
          <w:rFonts w:cstheme="minorHAnsi"/>
        </w:rPr>
      </w:pPr>
      <w:r w:rsidRPr="00991865">
        <w:rPr>
          <w:rFonts w:cstheme="minorHAnsi"/>
        </w:rPr>
        <w:t>School: ___________________________________________</w:t>
      </w:r>
      <w:r w:rsidRPr="00991865">
        <w:rPr>
          <w:rFonts w:cstheme="minorHAnsi"/>
        </w:rPr>
        <w:tab/>
        <w:t>District/LEA: ______________________</w:t>
      </w:r>
    </w:p>
    <w:p w14:paraId="1E186E3A" w14:textId="77777777" w:rsidR="00EB300E" w:rsidRPr="00991865" w:rsidRDefault="00EB300E" w:rsidP="00EB300E">
      <w:pPr>
        <w:pStyle w:val="Header"/>
        <w:tabs>
          <w:tab w:val="left" w:pos="6165"/>
        </w:tabs>
        <w:rPr>
          <w:rFonts w:cstheme="minorHAnsi"/>
        </w:rPr>
      </w:pPr>
    </w:p>
    <w:p w14:paraId="2A4969E8" w14:textId="77777777" w:rsidR="00EB300E" w:rsidRPr="00991865" w:rsidRDefault="00EB300E" w:rsidP="00EB300E">
      <w:pPr>
        <w:pStyle w:val="Header"/>
        <w:tabs>
          <w:tab w:val="left" w:pos="6165"/>
        </w:tabs>
        <w:rPr>
          <w:rFonts w:cstheme="minorHAnsi"/>
        </w:rPr>
      </w:pPr>
      <w:r w:rsidRPr="00991865">
        <w:rPr>
          <w:rFonts w:cstheme="minorHAnsi"/>
        </w:rPr>
        <w:t>Phone: ____________________</w:t>
      </w:r>
      <w:r w:rsidRPr="00991865">
        <w:rPr>
          <w:rFonts w:cstheme="minorHAnsi"/>
        </w:rPr>
        <w:tab/>
        <w:t>_______________________</w:t>
      </w:r>
      <w:r w:rsidRPr="00991865">
        <w:rPr>
          <w:rFonts w:cstheme="minorHAnsi"/>
        </w:rPr>
        <w:tab/>
        <w:t>Email: ___________________________</w:t>
      </w:r>
    </w:p>
    <w:p w14:paraId="5D70C405" w14:textId="77777777" w:rsidR="00EB300E" w:rsidRPr="00991865" w:rsidRDefault="00EB300E" w:rsidP="00EB300E">
      <w:pPr>
        <w:pStyle w:val="Header"/>
        <w:tabs>
          <w:tab w:val="left" w:pos="6165"/>
        </w:tabs>
        <w:rPr>
          <w:rFonts w:cstheme="minorHAnsi"/>
        </w:rPr>
      </w:pPr>
    </w:p>
    <w:p w14:paraId="4A1CCC62" w14:textId="77777777" w:rsidR="00EB300E" w:rsidRPr="00991865" w:rsidRDefault="00EB300E" w:rsidP="00EB300E">
      <w:pPr>
        <w:pStyle w:val="Header"/>
        <w:tabs>
          <w:tab w:val="left" w:pos="6165"/>
        </w:tabs>
        <w:rPr>
          <w:rFonts w:cstheme="minorHAnsi"/>
        </w:rPr>
      </w:pPr>
      <w:r w:rsidRPr="00991865">
        <w:rPr>
          <w:rFonts w:cstheme="minorHAnsi"/>
        </w:rPr>
        <w:t>Signature (Program Contact): _________________________________________</w:t>
      </w:r>
      <w:r w:rsidRPr="00991865">
        <w:rPr>
          <w:rFonts w:cstheme="minorHAnsi"/>
        </w:rPr>
        <w:tab/>
        <w:t>Date: ____________________________</w:t>
      </w:r>
    </w:p>
    <w:p w14:paraId="4DD999E7" w14:textId="77777777" w:rsidR="00EB300E" w:rsidRPr="00991865" w:rsidRDefault="00EB300E" w:rsidP="00EB300E">
      <w:pPr>
        <w:pStyle w:val="Header"/>
        <w:tabs>
          <w:tab w:val="left" w:pos="6165"/>
        </w:tabs>
        <w:rPr>
          <w:rFonts w:cstheme="minorHAnsi"/>
        </w:rPr>
      </w:pPr>
    </w:p>
    <w:p w14:paraId="2FF205A4" w14:textId="77777777" w:rsidR="00EB300E" w:rsidRPr="00991865" w:rsidRDefault="00EB300E" w:rsidP="00EB300E">
      <w:pPr>
        <w:pStyle w:val="Header"/>
        <w:tabs>
          <w:tab w:val="left" w:pos="6165"/>
        </w:tabs>
        <w:rPr>
          <w:rFonts w:cstheme="minorHAnsi"/>
        </w:rPr>
      </w:pPr>
    </w:p>
    <w:p w14:paraId="72CF2C6E" w14:textId="63BA1795" w:rsidR="00EB300E" w:rsidRDefault="00EB300E" w:rsidP="00EB300E">
      <w:pPr>
        <w:pStyle w:val="Header"/>
        <w:numPr>
          <w:ilvl w:val="0"/>
          <w:numId w:val="48"/>
        </w:numPr>
        <w:tabs>
          <w:tab w:val="left" w:pos="6165"/>
        </w:tabs>
        <w:rPr>
          <w:rFonts w:cstheme="minorHAnsi"/>
        </w:rPr>
      </w:pPr>
      <w:r w:rsidRPr="00991865">
        <w:rPr>
          <w:rFonts w:cstheme="minorHAnsi"/>
        </w:rPr>
        <w:t xml:space="preserve">(District/High School Name)___________________________________ has identified (Number of </w:t>
      </w:r>
      <w:r>
        <w:rPr>
          <w:rFonts w:cstheme="minorHAnsi"/>
        </w:rPr>
        <w:t xml:space="preserve">unduplicated, </w:t>
      </w:r>
      <w:r w:rsidRPr="009C1069">
        <w:rPr>
          <w:rFonts w:cstheme="minorHAnsi"/>
          <w:i/>
        </w:rPr>
        <w:t>eligible</w:t>
      </w:r>
      <w:r>
        <w:rPr>
          <w:rFonts w:cstheme="minorHAnsi"/>
        </w:rPr>
        <w:t xml:space="preserve"> </w:t>
      </w:r>
      <w:r w:rsidRPr="00991865">
        <w:rPr>
          <w:rFonts w:cstheme="minorHAnsi"/>
        </w:rPr>
        <w:t xml:space="preserve">students*) ______ </w:t>
      </w:r>
      <w:r>
        <w:rPr>
          <w:rFonts w:cstheme="minorHAnsi"/>
        </w:rPr>
        <w:t>planning to take</w:t>
      </w:r>
      <w:r w:rsidRPr="00991865">
        <w:rPr>
          <w:rFonts w:cstheme="minorHAnsi"/>
        </w:rPr>
        <w:t xml:space="preserve"> </w:t>
      </w:r>
      <w:r>
        <w:rPr>
          <w:rFonts w:cstheme="minorHAnsi"/>
        </w:rPr>
        <w:t>Advanced Placement and International Baccalaureate</w:t>
      </w:r>
      <w:r w:rsidRPr="00991865">
        <w:rPr>
          <w:rFonts w:cstheme="minorHAnsi"/>
        </w:rPr>
        <w:t xml:space="preserve"> </w:t>
      </w:r>
      <w:r>
        <w:rPr>
          <w:rFonts w:cstheme="minorHAnsi"/>
        </w:rPr>
        <w:t xml:space="preserve">exams in the </w:t>
      </w:r>
      <w:r w:rsidR="00E12D6A">
        <w:rPr>
          <w:rFonts w:cstheme="minorHAnsi"/>
        </w:rPr>
        <w:t>2020</w:t>
      </w:r>
      <w:r>
        <w:rPr>
          <w:rFonts w:cstheme="minorHAnsi"/>
        </w:rPr>
        <w:t>-</w:t>
      </w:r>
      <w:r w:rsidR="00E12D6A">
        <w:rPr>
          <w:rFonts w:cstheme="minorHAnsi"/>
        </w:rPr>
        <w:t xml:space="preserve">21 </w:t>
      </w:r>
      <w:r w:rsidRPr="00991865">
        <w:rPr>
          <w:rFonts w:cstheme="minorHAnsi"/>
        </w:rPr>
        <w:t>academic year.</w:t>
      </w:r>
    </w:p>
    <w:p w14:paraId="10E87F96" w14:textId="77777777" w:rsidR="00EB300E" w:rsidRDefault="00EB300E" w:rsidP="00EB300E">
      <w:pPr>
        <w:pStyle w:val="Header"/>
        <w:numPr>
          <w:ilvl w:val="0"/>
          <w:numId w:val="48"/>
        </w:numPr>
        <w:tabs>
          <w:tab w:val="left" w:pos="6165"/>
        </w:tabs>
        <w:rPr>
          <w:rFonts w:cstheme="minorHAnsi"/>
        </w:rPr>
      </w:pPr>
      <w:r>
        <w:rPr>
          <w:rFonts w:cstheme="minorHAnsi"/>
        </w:rPr>
        <w:t>Total number of AP exam fees for eligible students for which funding is requested. ______________</w:t>
      </w:r>
    </w:p>
    <w:p w14:paraId="42734847" w14:textId="18566C31" w:rsidR="00EB300E" w:rsidRDefault="00EB300E" w:rsidP="00EB300E">
      <w:pPr>
        <w:pStyle w:val="Header"/>
        <w:numPr>
          <w:ilvl w:val="0"/>
          <w:numId w:val="48"/>
        </w:numPr>
        <w:tabs>
          <w:tab w:val="left" w:pos="6165"/>
        </w:tabs>
        <w:rPr>
          <w:rFonts w:cstheme="minorHAnsi"/>
        </w:rPr>
      </w:pPr>
      <w:r>
        <w:rPr>
          <w:rFonts w:cstheme="minorHAnsi"/>
        </w:rPr>
        <w:t xml:space="preserve">Total number of IB exam fees for eligible students for which funding is </w:t>
      </w:r>
      <w:r w:rsidR="00E12D6A">
        <w:rPr>
          <w:rFonts w:cstheme="minorHAnsi"/>
        </w:rPr>
        <w:t>requested. _</w:t>
      </w:r>
      <w:r>
        <w:rPr>
          <w:rFonts w:cstheme="minorHAnsi"/>
        </w:rPr>
        <w:t>____________</w:t>
      </w:r>
    </w:p>
    <w:p w14:paraId="70D32C58" w14:textId="77777777" w:rsidR="00EB300E" w:rsidRDefault="00EB300E" w:rsidP="00E53ED0">
      <w:pPr>
        <w:pStyle w:val="Header"/>
        <w:numPr>
          <w:ilvl w:val="0"/>
          <w:numId w:val="48"/>
        </w:numPr>
        <w:tabs>
          <w:tab w:val="left" w:pos="6165"/>
        </w:tabs>
        <w:rPr>
          <w:rFonts w:cstheme="minorHAnsi"/>
        </w:rPr>
      </w:pPr>
      <w:r>
        <w:rPr>
          <w:rFonts w:cstheme="minorHAnsi"/>
        </w:rPr>
        <w:t>Total number of exams (for ALL students) offered at applicant. ______________</w:t>
      </w:r>
    </w:p>
    <w:p w14:paraId="248DED5C" w14:textId="77777777" w:rsidR="00EB300E" w:rsidRDefault="00EB300E" w:rsidP="00EB300E">
      <w:pPr>
        <w:pStyle w:val="Header"/>
        <w:tabs>
          <w:tab w:val="left" w:pos="6165"/>
        </w:tabs>
        <w:rPr>
          <w:rFonts w:cstheme="minorHAnsi"/>
        </w:rPr>
      </w:pPr>
    </w:p>
    <w:p w14:paraId="24B3AE3A" w14:textId="4633463C" w:rsidR="005211BA" w:rsidRPr="004A491A" w:rsidRDefault="004A491A" w:rsidP="004A491A">
      <w:pPr>
        <w:pStyle w:val="Title1"/>
        <w:rPr>
          <w:rFonts w:asciiTheme="minorHAnsi" w:hAnsiTheme="minorHAnsi" w:cstheme="minorHAnsi"/>
          <w:bCs w:val="0"/>
          <w:sz w:val="22"/>
          <w:szCs w:val="22"/>
        </w:rPr>
      </w:pPr>
      <w:r>
        <w:rPr>
          <w:rFonts w:asciiTheme="minorHAnsi" w:hAnsiTheme="minorHAnsi" w:cstheme="minorHAnsi"/>
          <w:b w:val="0"/>
          <w:sz w:val="22"/>
          <w:szCs w:val="22"/>
        </w:rPr>
        <w:tab/>
      </w:r>
      <w:r w:rsidR="00EB300E" w:rsidRPr="004A491A">
        <w:rPr>
          <w:rFonts w:asciiTheme="minorHAnsi" w:hAnsiTheme="minorHAnsi" w:cstheme="minorHAnsi"/>
          <w:bCs w:val="0"/>
          <w:sz w:val="22"/>
          <w:szCs w:val="22"/>
        </w:rPr>
        <w:t>Please specify subject matter or exam name of Advanced Placement exams for which you are requesting funding</w:t>
      </w:r>
      <w:r w:rsidRPr="004A491A">
        <w:rPr>
          <w:rFonts w:asciiTheme="minorHAnsi" w:hAnsiTheme="minorHAnsi" w:cstheme="minorHAnsi"/>
          <w:bCs w:val="0"/>
          <w:sz w:val="22"/>
          <w:szCs w:val="22"/>
        </w:rPr>
        <w:t xml:space="preserve"> using the excel document attached to email.</w:t>
      </w:r>
      <w:r w:rsidR="00EB300E" w:rsidRPr="004A491A">
        <w:rPr>
          <w:rFonts w:cstheme="minorHAnsi"/>
          <w:bCs w:val="0"/>
        </w:rPr>
        <w:br/>
      </w:r>
    </w:p>
    <w:p w14:paraId="097CC044" w14:textId="1DE7EE3C" w:rsidR="009D600C" w:rsidRPr="004A491A" w:rsidRDefault="004A491A" w:rsidP="00EB300E">
      <w:pPr>
        <w:pStyle w:val="Title1"/>
        <w:rPr>
          <w:rFonts w:asciiTheme="minorHAnsi" w:hAnsiTheme="minorHAnsi" w:cstheme="minorHAnsi"/>
          <w:bCs w:val="0"/>
          <w:sz w:val="22"/>
          <w:szCs w:val="22"/>
        </w:rPr>
      </w:pPr>
      <w:r w:rsidRPr="004A491A">
        <w:rPr>
          <w:rFonts w:asciiTheme="minorHAnsi" w:hAnsiTheme="minorHAnsi" w:cstheme="minorHAnsi"/>
          <w:bCs w:val="0"/>
          <w:sz w:val="22"/>
          <w:szCs w:val="22"/>
        </w:rPr>
        <w:tab/>
      </w:r>
      <w:r w:rsidR="009D600C" w:rsidRPr="004A491A">
        <w:rPr>
          <w:rFonts w:asciiTheme="minorHAnsi" w:hAnsiTheme="minorHAnsi" w:cstheme="minorHAnsi"/>
          <w:bCs w:val="0"/>
          <w:sz w:val="22"/>
          <w:szCs w:val="22"/>
        </w:rPr>
        <w:t>Please specify subject matter or exam name of International Baccalaureate exams for which you are requesting funding</w:t>
      </w:r>
      <w:r w:rsidRPr="004A491A">
        <w:rPr>
          <w:rFonts w:asciiTheme="minorHAnsi" w:hAnsiTheme="minorHAnsi" w:cstheme="minorHAnsi"/>
          <w:bCs w:val="0"/>
          <w:sz w:val="22"/>
          <w:szCs w:val="22"/>
        </w:rPr>
        <w:t xml:space="preserve"> using the excel document attached to email.</w:t>
      </w:r>
    </w:p>
    <w:p w14:paraId="3CAEE6C0" w14:textId="77777777" w:rsidR="009D600C" w:rsidRDefault="009D600C" w:rsidP="00426B72">
      <w:pPr>
        <w:pStyle w:val="Title1"/>
        <w:ind w:left="0" w:firstLine="0"/>
        <w:rPr>
          <w:rFonts w:asciiTheme="minorHAnsi" w:hAnsiTheme="minorHAnsi" w:cstheme="minorHAnsi"/>
          <w:b w:val="0"/>
          <w:sz w:val="22"/>
          <w:szCs w:val="22"/>
        </w:rPr>
      </w:pPr>
    </w:p>
    <w:p w14:paraId="06DC0F06" w14:textId="37C83CA6" w:rsidR="00426B72" w:rsidRPr="00991865" w:rsidRDefault="00426B72" w:rsidP="00426B72">
      <w:pPr>
        <w:pStyle w:val="Title1"/>
        <w:ind w:left="0" w:firstLine="0"/>
        <w:rPr>
          <w:rFonts w:asciiTheme="minorHAnsi" w:hAnsiTheme="minorHAnsi" w:cstheme="minorHAnsi"/>
          <w:b w:val="0"/>
          <w:sz w:val="22"/>
          <w:szCs w:val="22"/>
        </w:rPr>
      </w:pPr>
      <w:r w:rsidRPr="00991865">
        <w:rPr>
          <w:rFonts w:asciiTheme="minorHAnsi" w:hAnsiTheme="minorHAnsi" w:cstheme="minorHAnsi"/>
          <w:b w:val="0"/>
          <w:sz w:val="22"/>
          <w:szCs w:val="22"/>
        </w:rPr>
        <w:t xml:space="preserve">Please specify </w:t>
      </w:r>
      <w:r w:rsidRPr="004561E8">
        <w:rPr>
          <w:rFonts w:asciiTheme="minorHAnsi" w:hAnsiTheme="minorHAnsi" w:cstheme="minorHAnsi"/>
          <w:sz w:val="22"/>
          <w:szCs w:val="22"/>
        </w:rPr>
        <w:t>amount of federal funding (e.g. Title IV Part A  and  Title I) set aside</w:t>
      </w:r>
      <w:r w:rsidRPr="00991865">
        <w:rPr>
          <w:rFonts w:asciiTheme="minorHAnsi" w:hAnsiTheme="minorHAnsi" w:cstheme="minorHAnsi"/>
          <w:b w:val="0"/>
          <w:sz w:val="22"/>
          <w:szCs w:val="22"/>
        </w:rPr>
        <w:t xml:space="preserve">,  pledged or received to pay for </w:t>
      </w:r>
      <w:r w:rsidR="000330C5">
        <w:rPr>
          <w:rFonts w:asciiTheme="minorHAnsi" w:hAnsiTheme="minorHAnsi" w:cstheme="minorHAnsi"/>
          <w:b w:val="0"/>
          <w:sz w:val="22"/>
          <w:szCs w:val="22"/>
        </w:rPr>
        <w:t>Advanced Placement and International Baccalaureate</w:t>
      </w:r>
      <w:r w:rsidRPr="00991865">
        <w:rPr>
          <w:rFonts w:asciiTheme="minorHAnsi" w:hAnsiTheme="minorHAnsi" w:cstheme="minorHAnsi"/>
          <w:b w:val="0"/>
          <w:sz w:val="22"/>
          <w:szCs w:val="22"/>
        </w:rPr>
        <w:t xml:space="preserve"> exam fees, and</w:t>
      </w:r>
      <w:r w:rsidRPr="00991865">
        <w:rPr>
          <w:rFonts w:asciiTheme="minorHAnsi" w:hAnsiTheme="minorHAnsi" w:cstheme="minorHAnsi"/>
          <w:sz w:val="22"/>
          <w:szCs w:val="22"/>
        </w:rPr>
        <w:t xml:space="preserve"> </w:t>
      </w:r>
      <w:r w:rsidRPr="00991865">
        <w:rPr>
          <w:rFonts w:asciiTheme="minorHAnsi" w:hAnsiTheme="minorHAnsi" w:cstheme="minorHAnsi"/>
          <w:b w:val="0"/>
          <w:sz w:val="22"/>
          <w:szCs w:val="22"/>
        </w:rPr>
        <w:t>for how many students and exams funding applies, if applicable.</w:t>
      </w:r>
    </w:p>
    <w:p w14:paraId="4338FD25" w14:textId="77777777" w:rsidR="00426B72" w:rsidRPr="00991865" w:rsidRDefault="00426B72" w:rsidP="00426B72">
      <w:pPr>
        <w:pStyle w:val="Title1"/>
        <w:rPr>
          <w:rFonts w:asciiTheme="minorHAnsi" w:hAnsiTheme="minorHAnsi" w:cstheme="minorHAnsi"/>
          <w:b w:val="0"/>
          <w:sz w:val="22"/>
          <w:szCs w:val="22"/>
        </w:rPr>
      </w:pPr>
      <w:r w:rsidRPr="00991865">
        <w:rPr>
          <w:rFonts w:asciiTheme="minorHAnsi" w:hAnsiTheme="minorHAnsi" w:cstheme="minorHAnsi"/>
          <w:b w:val="0"/>
          <w:sz w:val="22"/>
          <w:szCs w:val="22"/>
        </w:rPr>
        <w:t>__________________________________________________________________________________________</w:t>
      </w:r>
    </w:p>
    <w:p w14:paraId="7C545578" w14:textId="77777777" w:rsidR="00D22BE3" w:rsidRDefault="00D22BE3" w:rsidP="00D22BE3">
      <w:pPr>
        <w:pStyle w:val="Header"/>
        <w:tabs>
          <w:tab w:val="left" w:pos="6165"/>
        </w:tabs>
      </w:pPr>
    </w:p>
    <w:p w14:paraId="4A5FE56A" w14:textId="77777777" w:rsidR="005211BA" w:rsidRDefault="005211BA" w:rsidP="00D22BE3">
      <w:pPr>
        <w:pStyle w:val="Header"/>
        <w:tabs>
          <w:tab w:val="left" w:pos="6165"/>
        </w:tabs>
      </w:pPr>
    </w:p>
    <w:tbl>
      <w:tblPr>
        <w:tblStyle w:val="TableGrid"/>
        <w:tblW w:w="10998" w:type="dxa"/>
        <w:tblLook w:val="04A0" w:firstRow="1" w:lastRow="0" w:firstColumn="1" w:lastColumn="0" w:noHBand="0" w:noVBand="1"/>
      </w:tblPr>
      <w:tblGrid>
        <w:gridCol w:w="3536"/>
        <w:gridCol w:w="3185"/>
        <w:gridCol w:w="4277"/>
      </w:tblGrid>
      <w:tr w:rsidR="00A86132" w14:paraId="73B02FBD" w14:textId="77777777" w:rsidTr="00E2759C">
        <w:trPr>
          <w:trHeight w:val="1344"/>
        </w:trPr>
        <w:tc>
          <w:tcPr>
            <w:tcW w:w="3536" w:type="dxa"/>
          </w:tcPr>
          <w:p w14:paraId="5BF0E10F" w14:textId="77777777" w:rsidR="00A86132" w:rsidRPr="004561E8" w:rsidRDefault="00A86132" w:rsidP="00D22BE3">
            <w:pPr>
              <w:pStyle w:val="Header"/>
              <w:tabs>
                <w:tab w:val="left" w:pos="6165"/>
              </w:tabs>
              <w:rPr>
                <w:b/>
              </w:rPr>
            </w:pPr>
            <w:r w:rsidRPr="004561E8">
              <w:rPr>
                <w:b/>
              </w:rPr>
              <w:t>Total amount requested</w:t>
            </w:r>
          </w:p>
          <w:p w14:paraId="42F6D637" w14:textId="4F316EE1" w:rsidR="00A86132" w:rsidRPr="004561E8" w:rsidRDefault="00875474" w:rsidP="00D22BE3">
            <w:pPr>
              <w:pStyle w:val="Header"/>
              <w:tabs>
                <w:tab w:val="left" w:pos="6165"/>
              </w:tabs>
              <w:rPr>
                <w:b/>
              </w:rPr>
            </w:pPr>
            <w:r>
              <w:rPr>
                <w:b/>
              </w:rPr>
              <w:t>(Total exams fees requested* $53</w:t>
            </w:r>
            <w:r w:rsidR="00A86132" w:rsidRPr="004561E8">
              <w:rPr>
                <w:b/>
              </w:rPr>
              <w:t>)</w:t>
            </w:r>
          </w:p>
        </w:tc>
        <w:tc>
          <w:tcPr>
            <w:tcW w:w="3185" w:type="dxa"/>
          </w:tcPr>
          <w:p w14:paraId="1284C6B0" w14:textId="77777777" w:rsidR="00A86132" w:rsidRPr="004561E8" w:rsidRDefault="00A86132" w:rsidP="005211BA">
            <w:pPr>
              <w:pStyle w:val="Header"/>
              <w:tabs>
                <w:tab w:val="left" w:pos="6165"/>
              </w:tabs>
              <w:rPr>
                <w:b/>
              </w:rPr>
            </w:pPr>
            <w:r w:rsidRPr="004561E8">
              <w:rPr>
                <w:b/>
              </w:rPr>
              <w:t>Amount of federal funds set aside to pay for exam fees</w:t>
            </w:r>
          </w:p>
        </w:tc>
        <w:tc>
          <w:tcPr>
            <w:tcW w:w="4277" w:type="dxa"/>
          </w:tcPr>
          <w:p w14:paraId="0AC70517" w14:textId="77777777" w:rsidR="00A86132" w:rsidRPr="004561E8" w:rsidRDefault="00A86132" w:rsidP="00D22BE3">
            <w:pPr>
              <w:pStyle w:val="Header"/>
              <w:tabs>
                <w:tab w:val="left" w:pos="6165"/>
              </w:tabs>
              <w:rPr>
                <w:b/>
              </w:rPr>
            </w:pPr>
            <w:r w:rsidRPr="004561E8">
              <w:rPr>
                <w:b/>
              </w:rPr>
              <w:t>Adjusted amount requested</w:t>
            </w:r>
          </w:p>
          <w:p w14:paraId="101AEAD9" w14:textId="77777777" w:rsidR="00A86132" w:rsidRPr="004561E8" w:rsidRDefault="00A86132" w:rsidP="00D22BE3">
            <w:pPr>
              <w:pStyle w:val="Header"/>
              <w:tabs>
                <w:tab w:val="left" w:pos="6165"/>
              </w:tabs>
              <w:rPr>
                <w:b/>
              </w:rPr>
            </w:pPr>
            <w:r w:rsidRPr="004561E8">
              <w:rPr>
                <w:b/>
              </w:rPr>
              <w:t>(Total amount requested – Amount of federal funds set aside to pay for exam fees)</w:t>
            </w:r>
          </w:p>
        </w:tc>
      </w:tr>
      <w:tr w:rsidR="00A86132" w14:paraId="1BB97D0F" w14:textId="77777777" w:rsidTr="00E2759C">
        <w:trPr>
          <w:trHeight w:val="222"/>
        </w:trPr>
        <w:tc>
          <w:tcPr>
            <w:tcW w:w="3536" w:type="dxa"/>
          </w:tcPr>
          <w:p w14:paraId="49246C9B" w14:textId="77777777" w:rsidR="00A86132" w:rsidRDefault="00A86132" w:rsidP="00D22BE3">
            <w:pPr>
              <w:pStyle w:val="Header"/>
              <w:tabs>
                <w:tab w:val="left" w:pos="6165"/>
              </w:tabs>
            </w:pPr>
          </w:p>
        </w:tc>
        <w:tc>
          <w:tcPr>
            <w:tcW w:w="3185" w:type="dxa"/>
          </w:tcPr>
          <w:p w14:paraId="15675565" w14:textId="77777777" w:rsidR="00A86132" w:rsidRDefault="00A86132" w:rsidP="00D22BE3">
            <w:pPr>
              <w:pStyle w:val="Header"/>
              <w:tabs>
                <w:tab w:val="left" w:pos="6165"/>
              </w:tabs>
            </w:pPr>
          </w:p>
        </w:tc>
        <w:tc>
          <w:tcPr>
            <w:tcW w:w="4277" w:type="dxa"/>
          </w:tcPr>
          <w:p w14:paraId="3843CA6D" w14:textId="77777777" w:rsidR="00A86132" w:rsidRDefault="00A86132" w:rsidP="00D22BE3">
            <w:pPr>
              <w:pStyle w:val="Header"/>
              <w:tabs>
                <w:tab w:val="left" w:pos="6165"/>
              </w:tabs>
            </w:pPr>
          </w:p>
        </w:tc>
      </w:tr>
    </w:tbl>
    <w:p w14:paraId="35FF6A89" w14:textId="77777777" w:rsidR="00D107DF" w:rsidRPr="003068D4" w:rsidRDefault="00E53ED0" w:rsidP="00D22BE3">
      <w:pPr>
        <w:pStyle w:val="Header"/>
        <w:tabs>
          <w:tab w:val="left" w:pos="6165"/>
        </w:tabs>
      </w:pPr>
      <w:r w:rsidRPr="00E53ED0">
        <w:br/>
      </w:r>
    </w:p>
    <w:sectPr w:rsidR="00D107DF" w:rsidRPr="003068D4" w:rsidSect="003A0C49">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EC98" w14:textId="77777777" w:rsidR="00B07A83" w:rsidRDefault="00B07A83" w:rsidP="00E65C54">
      <w:r>
        <w:separator/>
      </w:r>
    </w:p>
  </w:endnote>
  <w:endnote w:type="continuationSeparator" w:id="0">
    <w:p w14:paraId="3B6FE89B" w14:textId="77777777" w:rsidR="00B07A83" w:rsidRDefault="00B07A8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9D0B" w14:textId="77777777" w:rsidR="004A7C92" w:rsidRPr="00D34F1D" w:rsidRDefault="004A7C92"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E4E7" w14:textId="77777777" w:rsidR="004A7C92" w:rsidRDefault="004A7C92" w:rsidP="00E65C54">
    <w:pPr>
      <w:pStyle w:val="Footer"/>
      <w:pBdr>
        <w:top w:val="single" w:sz="4" w:space="1" w:color="auto"/>
      </w:pBdr>
      <w:jc w:val="center"/>
    </w:pPr>
  </w:p>
  <w:p w14:paraId="513F4610" w14:textId="77777777" w:rsidR="004A7C92" w:rsidRDefault="004A7C92" w:rsidP="00E65C54">
    <w:pPr>
      <w:pStyle w:val="Footer"/>
      <w:pBdr>
        <w:top w:val="single" w:sz="4" w:space="1" w:color="auto"/>
      </w:pBdr>
      <w:jc w:val="center"/>
    </w:pPr>
    <w:r>
      <w:t>Colorado Department of Education</w:t>
    </w:r>
  </w:p>
  <w:p w14:paraId="036FACFB" w14:textId="77777777" w:rsidR="004A7C92" w:rsidRDefault="004A7C92" w:rsidP="00E65C54">
    <w:pPr>
      <w:pStyle w:val="Footer"/>
      <w:pBdr>
        <w:top w:val="single" w:sz="4" w:space="1" w:color="auto"/>
      </w:pBdr>
      <w:jc w:val="center"/>
    </w:pPr>
    <w:r>
      <w:t>Office of Postsecondary Readiness</w:t>
    </w:r>
  </w:p>
  <w:p w14:paraId="6E4BD280" w14:textId="77777777" w:rsidR="004A7C92" w:rsidRDefault="004A7C92" w:rsidP="00E65C54">
    <w:pPr>
      <w:pStyle w:val="Footer"/>
      <w:pBdr>
        <w:top w:val="single" w:sz="4" w:space="1" w:color="auto"/>
      </w:pBdr>
      <w:jc w:val="center"/>
    </w:pPr>
    <w:r>
      <w:t>201 E Colfax,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4609" w14:textId="441D334C" w:rsidR="004A7C92" w:rsidRPr="00D34F1D" w:rsidRDefault="004A7C92" w:rsidP="003102F5">
    <w:pPr>
      <w:pStyle w:val="Footer"/>
      <w:tabs>
        <w:tab w:val="left" w:pos="8550"/>
        <w:tab w:val="right" w:pos="10800"/>
      </w:tabs>
      <w:jc w:val="right"/>
      <w:rPr>
        <w:color w:val="595959" w:themeColor="text1" w:themeTint="A6"/>
      </w:rPr>
    </w:pPr>
    <w:r>
      <w:rPr>
        <w:color w:val="595959" w:themeColor="text1" w:themeTint="A6"/>
      </w:rPr>
      <w:tab/>
    </w:r>
    <w:r w:rsidR="00EB300E">
      <w:rPr>
        <w:color w:val="595959" w:themeColor="text1" w:themeTint="A6"/>
      </w:rPr>
      <w:t>2020-21</w:t>
    </w:r>
    <w:r w:rsidR="00D17AD8">
      <w:rPr>
        <w:color w:val="595959" w:themeColor="text1" w:themeTint="A6"/>
      </w:rPr>
      <w:t xml:space="preserve"> </w:t>
    </w:r>
    <w:r w:rsidR="000330C5">
      <w:rPr>
        <w:color w:val="595959" w:themeColor="text1" w:themeTint="A6"/>
      </w:rPr>
      <w:t>Advanced Placement and International Baccalaureate</w:t>
    </w:r>
    <w:r>
      <w:rPr>
        <w:color w:val="595959" w:themeColor="text1" w:themeTint="A6"/>
      </w:rPr>
      <w:t xml:space="preserve"> Exam Fee Grant </w:t>
    </w:r>
    <w:sdt>
      <w:sdtPr>
        <w:rPr>
          <w:color w:val="595959" w:themeColor="text1" w:themeTint="A6"/>
        </w:rPr>
        <w:id w:val="792487367"/>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7A5F2B">
          <w:rPr>
            <w:noProof/>
            <w:color w:val="595959" w:themeColor="text1" w:themeTint="A6"/>
          </w:rPr>
          <w:t>5</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E265" w14:textId="426378B5" w:rsidR="004A7C92" w:rsidRPr="00D34F1D" w:rsidRDefault="00A23115" w:rsidP="003A0C49">
    <w:pPr>
      <w:pStyle w:val="Footer"/>
      <w:tabs>
        <w:tab w:val="left" w:pos="8550"/>
        <w:tab w:val="right" w:pos="10800"/>
      </w:tabs>
      <w:jc w:val="right"/>
      <w:rPr>
        <w:color w:val="595959" w:themeColor="text1" w:themeTint="A6"/>
      </w:rPr>
    </w:pPr>
    <w:r>
      <w:t>2020-2021</w:t>
    </w:r>
    <w:r w:rsidRPr="00EB143A">
      <w:t xml:space="preserve"> </w:t>
    </w:r>
    <w:r w:rsidR="00074DBF">
      <w:rPr>
        <w:color w:val="595959" w:themeColor="text1" w:themeTint="A6"/>
      </w:rPr>
      <w:t>Accelerated College Opportunity Exam Fee Grant Program</w:t>
    </w:r>
    <w:sdt>
      <w:sdtPr>
        <w:rPr>
          <w:color w:val="595959" w:themeColor="text1" w:themeTint="A6"/>
        </w:rPr>
        <w:id w:val="1863396481"/>
        <w:docPartObj>
          <w:docPartGallery w:val="Page Numbers (Bottom of Page)"/>
          <w:docPartUnique/>
        </w:docPartObj>
      </w:sdtPr>
      <w:sdtEndPr>
        <w:rPr>
          <w:noProof/>
        </w:rPr>
      </w:sdtEndPr>
      <w:sdtContent>
        <w:r w:rsidR="004A7C92" w:rsidRPr="00D34F1D">
          <w:rPr>
            <w:color w:val="595959" w:themeColor="text1" w:themeTint="A6"/>
          </w:rPr>
          <w:t xml:space="preserve"> | </w:t>
        </w:r>
        <w:r w:rsidR="004A7C92" w:rsidRPr="00D34F1D">
          <w:rPr>
            <w:color w:val="595959" w:themeColor="text1" w:themeTint="A6"/>
          </w:rPr>
          <w:fldChar w:fldCharType="begin"/>
        </w:r>
        <w:r w:rsidR="004A7C92" w:rsidRPr="00D34F1D">
          <w:rPr>
            <w:color w:val="595959" w:themeColor="text1" w:themeTint="A6"/>
          </w:rPr>
          <w:instrText xml:space="preserve"> PAGE   \* MERGEFORMAT </w:instrText>
        </w:r>
        <w:r w:rsidR="004A7C92" w:rsidRPr="00D34F1D">
          <w:rPr>
            <w:color w:val="595959" w:themeColor="text1" w:themeTint="A6"/>
          </w:rPr>
          <w:fldChar w:fldCharType="separate"/>
        </w:r>
        <w:r w:rsidR="007A5F2B">
          <w:rPr>
            <w:noProof/>
            <w:color w:val="595959" w:themeColor="text1" w:themeTint="A6"/>
          </w:rPr>
          <w:t>2</w:t>
        </w:r>
        <w:r w:rsidR="004A7C92" w:rsidRPr="00D34F1D">
          <w:rPr>
            <w:noProof/>
            <w:color w:val="595959" w:themeColor="text1" w:themeTint="A6"/>
          </w:rPr>
          <w:fldChar w:fldCharType="end"/>
        </w:r>
      </w:sdtContent>
    </w:sdt>
  </w:p>
  <w:p w14:paraId="252435ED" w14:textId="77777777" w:rsidR="004A7C92" w:rsidRPr="003A0C49" w:rsidRDefault="004A7C92" w:rsidP="003A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A6E8" w14:textId="77777777" w:rsidR="00B07A83" w:rsidRDefault="00B07A83" w:rsidP="00E65C54">
      <w:r>
        <w:separator/>
      </w:r>
    </w:p>
  </w:footnote>
  <w:footnote w:type="continuationSeparator" w:id="0">
    <w:p w14:paraId="4795A0D4" w14:textId="77777777" w:rsidR="00B07A83" w:rsidRDefault="00B07A83"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29A7"/>
    <w:multiLevelType w:val="hybridMultilevel"/>
    <w:tmpl w:val="346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1B17"/>
    <w:multiLevelType w:val="hybridMultilevel"/>
    <w:tmpl w:val="BE1855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85F2E"/>
    <w:multiLevelType w:val="hybridMultilevel"/>
    <w:tmpl w:val="F594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6629B"/>
    <w:multiLevelType w:val="multilevel"/>
    <w:tmpl w:val="636C7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87776B"/>
    <w:multiLevelType w:val="hybridMultilevel"/>
    <w:tmpl w:val="265AC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1" w15:restartNumberingAfterBreak="0">
    <w:nsid w:val="31997166"/>
    <w:multiLevelType w:val="hybridMultilevel"/>
    <w:tmpl w:val="54A2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D05C7"/>
    <w:multiLevelType w:val="multilevel"/>
    <w:tmpl w:val="8D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FC1910"/>
    <w:multiLevelType w:val="hybridMultilevel"/>
    <w:tmpl w:val="06624B2E"/>
    <w:lvl w:ilvl="0" w:tplc="70FE2EA0">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E5039"/>
    <w:multiLevelType w:val="hybridMultilevel"/>
    <w:tmpl w:val="AC1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71274"/>
    <w:multiLevelType w:val="hybridMultilevel"/>
    <w:tmpl w:val="3724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9688F"/>
    <w:multiLevelType w:val="hybridMultilevel"/>
    <w:tmpl w:val="E36E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3"/>
  </w:num>
  <w:num w:numId="3">
    <w:abstractNumId w:val="4"/>
  </w:num>
  <w:num w:numId="4">
    <w:abstractNumId w:val="16"/>
  </w:num>
  <w:num w:numId="5">
    <w:abstractNumId w:val="36"/>
  </w:num>
  <w:num w:numId="6">
    <w:abstractNumId w:val="32"/>
  </w:num>
  <w:num w:numId="7">
    <w:abstractNumId w:val="0"/>
  </w:num>
  <w:num w:numId="8">
    <w:abstractNumId w:val="39"/>
  </w:num>
  <w:num w:numId="9">
    <w:abstractNumId w:val="48"/>
  </w:num>
  <w:num w:numId="10">
    <w:abstractNumId w:val="15"/>
  </w:num>
  <w:num w:numId="11">
    <w:abstractNumId w:val="42"/>
  </w:num>
  <w:num w:numId="12">
    <w:abstractNumId w:val="29"/>
  </w:num>
  <w:num w:numId="13">
    <w:abstractNumId w:val="27"/>
  </w:num>
  <w:num w:numId="14">
    <w:abstractNumId w:val="43"/>
  </w:num>
  <w:num w:numId="15">
    <w:abstractNumId w:val="7"/>
  </w:num>
  <w:num w:numId="16">
    <w:abstractNumId w:val="31"/>
  </w:num>
  <w:num w:numId="17">
    <w:abstractNumId w:val="18"/>
  </w:num>
  <w:num w:numId="18">
    <w:abstractNumId w:val="17"/>
  </w:num>
  <w:num w:numId="19">
    <w:abstractNumId w:val="19"/>
  </w:num>
  <w:num w:numId="20">
    <w:abstractNumId w:val="5"/>
  </w:num>
  <w:num w:numId="21">
    <w:abstractNumId w:val="35"/>
  </w:num>
  <w:num w:numId="22">
    <w:abstractNumId w:val="47"/>
  </w:num>
  <w:num w:numId="23">
    <w:abstractNumId w:val="12"/>
  </w:num>
  <w:num w:numId="24">
    <w:abstractNumId w:val="41"/>
  </w:num>
  <w:num w:numId="25">
    <w:abstractNumId w:val="24"/>
  </w:num>
  <w:num w:numId="26">
    <w:abstractNumId w:val="8"/>
  </w:num>
  <w:num w:numId="27">
    <w:abstractNumId w:val="38"/>
  </w:num>
  <w:num w:numId="28">
    <w:abstractNumId w:val="1"/>
  </w:num>
  <w:num w:numId="29">
    <w:abstractNumId w:val="9"/>
  </w:num>
  <w:num w:numId="30">
    <w:abstractNumId w:val="33"/>
  </w:num>
  <w:num w:numId="31">
    <w:abstractNumId w:val="14"/>
  </w:num>
  <w:num w:numId="32">
    <w:abstractNumId w:val="23"/>
  </w:num>
  <w:num w:numId="33">
    <w:abstractNumId w:val="45"/>
  </w:num>
  <w:num w:numId="34">
    <w:abstractNumId w:val="44"/>
  </w:num>
  <w:num w:numId="35">
    <w:abstractNumId w:val="28"/>
  </w:num>
  <w:num w:numId="36">
    <w:abstractNumId w:val="22"/>
  </w:num>
  <w:num w:numId="37">
    <w:abstractNumId w:val="20"/>
  </w:num>
  <w:num w:numId="38">
    <w:abstractNumId w:val="34"/>
  </w:num>
  <w:num w:numId="39">
    <w:abstractNumId w:val="26"/>
  </w:num>
  <w:num w:numId="40">
    <w:abstractNumId w:val="25"/>
  </w:num>
  <w:num w:numId="41">
    <w:abstractNumId w:val="40"/>
  </w:num>
  <w:num w:numId="42">
    <w:abstractNumId w:val="46"/>
  </w:num>
  <w:num w:numId="43">
    <w:abstractNumId w:val="21"/>
  </w:num>
  <w:num w:numId="44">
    <w:abstractNumId w:val="30"/>
  </w:num>
  <w:num w:numId="45">
    <w:abstractNumId w:val="2"/>
  </w:num>
  <w:num w:numId="46">
    <w:abstractNumId w:val="10"/>
  </w:num>
  <w:num w:numId="47">
    <w:abstractNumId w:val="3"/>
  </w:num>
  <w:num w:numId="48">
    <w:abstractNumId w:val="1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C8F"/>
    <w:rsid w:val="000049B2"/>
    <w:rsid w:val="0002081D"/>
    <w:rsid w:val="000330C5"/>
    <w:rsid w:val="000438A2"/>
    <w:rsid w:val="00070985"/>
    <w:rsid w:val="00074DBF"/>
    <w:rsid w:val="000759AE"/>
    <w:rsid w:val="000863FE"/>
    <w:rsid w:val="000A0CCD"/>
    <w:rsid w:val="000B54E8"/>
    <w:rsid w:val="000B7916"/>
    <w:rsid w:val="000C4F66"/>
    <w:rsid w:val="000C67B5"/>
    <w:rsid w:val="000C6E95"/>
    <w:rsid w:val="000E2A48"/>
    <w:rsid w:val="000E6DE9"/>
    <w:rsid w:val="000F38EB"/>
    <w:rsid w:val="001115BD"/>
    <w:rsid w:val="00113852"/>
    <w:rsid w:val="0013231E"/>
    <w:rsid w:val="00150E79"/>
    <w:rsid w:val="00166FF3"/>
    <w:rsid w:val="001729C7"/>
    <w:rsid w:val="001A6DE7"/>
    <w:rsid w:val="001B77BD"/>
    <w:rsid w:val="001E2232"/>
    <w:rsid w:val="00201C8A"/>
    <w:rsid w:val="002137D6"/>
    <w:rsid w:val="0023644F"/>
    <w:rsid w:val="00255417"/>
    <w:rsid w:val="0025707C"/>
    <w:rsid w:val="00275566"/>
    <w:rsid w:val="002926C8"/>
    <w:rsid w:val="00294A38"/>
    <w:rsid w:val="002A7B01"/>
    <w:rsid w:val="002C59C3"/>
    <w:rsid w:val="002D2A84"/>
    <w:rsid w:val="003068D4"/>
    <w:rsid w:val="003102F5"/>
    <w:rsid w:val="003157D8"/>
    <w:rsid w:val="00320D48"/>
    <w:rsid w:val="00353583"/>
    <w:rsid w:val="00372FE6"/>
    <w:rsid w:val="00375401"/>
    <w:rsid w:val="003A0C49"/>
    <w:rsid w:val="003A5975"/>
    <w:rsid w:val="003A7A01"/>
    <w:rsid w:val="003A7DE6"/>
    <w:rsid w:val="003B253E"/>
    <w:rsid w:val="003B3E74"/>
    <w:rsid w:val="003B7EBF"/>
    <w:rsid w:val="003D6416"/>
    <w:rsid w:val="003E0EC4"/>
    <w:rsid w:val="00404521"/>
    <w:rsid w:val="00426B72"/>
    <w:rsid w:val="00437B41"/>
    <w:rsid w:val="00441DDD"/>
    <w:rsid w:val="00450766"/>
    <w:rsid w:val="00452165"/>
    <w:rsid w:val="004561E8"/>
    <w:rsid w:val="004A491A"/>
    <w:rsid w:val="004A646B"/>
    <w:rsid w:val="004A66B6"/>
    <w:rsid w:val="004A7C92"/>
    <w:rsid w:val="004C46AB"/>
    <w:rsid w:val="004D47D3"/>
    <w:rsid w:val="00505158"/>
    <w:rsid w:val="00510A5F"/>
    <w:rsid w:val="005113FA"/>
    <w:rsid w:val="0051572F"/>
    <w:rsid w:val="005211BA"/>
    <w:rsid w:val="00543230"/>
    <w:rsid w:val="00547D90"/>
    <w:rsid w:val="00552009"/>
    <w:rsid w:val="00557D83"/>
    <w:rsid w:val="00572D17"/>
    <w:rsid w:val="00592C48"/>
    <w:rsid w:val="00596AD4"/>
    <w:rsid w:val="005B364F"/>
    <w:rsid w:val="005C7E68"/>
    <w:rsid w:val="005D1636"/>
    <w:rsid w:val="005D35AC"/>
    <w:rsid w:val="005F2F06"/>
    <w:rsid w:val="005F77FF"/>
    <w:rsid w:val="00674F2C"/>
    <w:rsid w:val="00677464"/>
    <w:rsid w:val="006922B9"/>
    <w:rsid w:val="006A6291"/>
    <w:rsid w:val="006B082C"/>
    <w:rsid w:val="006B3987"/>
    <w:rsid w:val="006E70FE"/>
    <w:rsid w:val="006F64F9"/>
    <w:rsid w:val="00737B03"/>
    <w:rsid w:val="00746090"/>
    <w:rsid w:val="00746D61"/>
    <w:rsid w:val="007512E0"/>
    <w:rsid w:val="00794712"/>
    <w:rsid w:val="00794C58"/>
    <w:rsid w:val="007A588B"/>
    <w:rsid w:val="007A5F2B"/>
    <w:rsid w:val="007A79F5"/>
    <w:rsid w:val="007D14D6"/>
    <w:rsid w:val="007E4EA3"/>
    <w:rsid w:val="007E538B"/>
    <w:rsid w:val="007E6548"/>
    <w:rsid w:val="007F115D"/>
    <w:rsid w:val="00812BE5"/>
    <w:rsid w:val="00821555"/>
    <w:rsid w:val="00833DBE"/>
    <w:rsid w:val="00840A98"/>
    <w:rsid w:val="008446A2"/>
    <w:rsid w:val="00847B01"/>
    <w:rsid w:val="0086005E"/>
    <w:rsid w:val="00861804"/>
    <w:rsid w:val="00875474"/>
    <w:rsid w:val="008871C0"/>
    <w:rsid w:val="00894A62"/>
    <w:rsid w:val="00896B96"/>
    <w:rsid w:val="008A2C42"/>
    <w:rsid w:val="008C72B9"/>
    <w:rsid w:val="008D24DE"/>
    <w:rsid w:val="008D6824"/>
    <w:rsid w:val="008D68E8"/>
    <w:rsid w:val="008E1F06"/>
    <w:rsid w:val="008F0ED4"/>
    <w:rsid w:val="0090113A"/>
    <w:rsid w:val="00901479"/>
    <w:rsid w:val="009047BF"/>
    <w:rsid w:val="009049CF"/>
    <w:rsid w:val="00937064"/>
    <w:rsid w:val="00944E5C"/>
    <w:rsid w:val="00954815"/>
    <w:rsid w:val="0096126F"/>
    <w:rsid w:val="00966F67"/>
    <w:rsid w:val="0097428F"/>
    <w:rsid w:val="009750A1"/>
    <w:rsid w:val="00977125"/>
    <w:rsid w:val="00991865"/>
    <w:rsid w:val="009C1069"/>
    <w:rsid w:val="009D600C"/>
    <w:rsid w:val="00A15780"/>
    <w:rsid w:val="00A23115"/>
    <w:rsid w:val="00A24B8D"/>
    <w:rsid w:val="00A3144E"/>
    <w:rsid w:val="00A3627B"/>
    <w:rsid w:val="00A408F5"/>
    <w:rsid w:val="00A652BB"/>
    <w:rsid w:val="00A86132"/>
    <w:rsid w:val="00A91EE5"/>
    <w:rsid w:val="00AB7231"/>
    <w:rsid w:val="00AC1541"/>
    <w:rsid w:val="00AC2BCB"/>
    <w:rsid w:val="00AC6F3A"/>
    <w:rsid w:val="00AD0484"/>
    <w:rsid w:val="00B00D08"/>
    <w:rsid w:val="00B0285B"/>
    <w:rsid w:val="00B067DF"/>
    <w:rsid w:val="00B07A83"/>
    <w:rsid w:val="00B145DA"/>
    <w:rsid w:val="00B325CD"/>
    <w:rsid w:val="00B45A8F"/>
    <w:rsid w:val="00B747E9"/>
    <w:rsid w:val="00B77F80"/>
    <w:rsid w:val="00B963E3"/>
    <w:rsid w:val="00BB58DB"/>
    <w:rsid w:val="00BD6E09"/>
    <w:rsid w:val="00BE240F"/>
    <w:rsid w:val="00BE5EFB"/>
    <w:rsid w:val="00BF2AF8"/>
    <w:rsid w:val="00BF2D88"/>
    <w:rsid w:val="00BF39A3"/>
    <w:rsid w:val="00BF5534"/>
    <w:rsid w:val="00C0030D"/>
    <w:rsid w:val="00C066DB"/>
    <w:rsid w:val="00C13292"/>
    <w:rsid w:val="00C23C25"/>
    <w:rsid w:val="00C273F6"/>
    <w:rsid w:val="00C37D77"/>
    <w:rsid w:val="00C42665"/>
    <w:rsid w:val="00C5206D"/>
    <w:rsid w:val="00C558DB"/>
    <w:rsid w:val="00C57E01"/>
    <w:rsid w:val="00C60ADB"/>
    <w:rsid w:val="00C62CB8"/>
    <w:rsid w:val="00C70460"/>
    <w:rsid w:val="00C83640"/>
    <w:rsid w:val="00C92037"/>
    <w:rsid w:val="00CA3422"/>
    <w:rsid w:val="00CA3D61"/>
    <w:rsid w:val="00CC0B21"/>
    <w:rsid w:val="00CE2FFF"/>
    <w:rsid w:val="00CF7D2C"/>
    <w:rsid w:val="00D02390"/>
    <w:rsid w:val="00D04BA5"/>
    <w:rsid w:val="00D107DF"/>
    <w:rsid w:val="00D17AD8"/>
    <w:rsid w:val="00D22BE3"/>
    <w:rsid w:val="00D34F1D"/>
    <w:rsid w:val="00D37006"/>
    <w:rsid w:val="00D62CA6"/>
    <w:rsid w:val="00D646FC"/>
    <w:rsid w:val="00D86E42"/>
    <w:rsid w:val="00D94F0B"/>
    <w:rsid w:val="00DC28F6"/>
    <w:rsid w:val="00DD10CB"/>
    <w:rsid w:val="00DD4934"/>
    <w:rsid w:val="00DF62C1"/>
    <w:rsid w:val="00E0136C"/>
    <w:rsid w:val="00E04436"/>
    <w:rsid w:val="00E12D6A"/>
    <w:rsid w:val="00E21E33"/>
    <w:rsid w:val="00E243A5"/>
    <w:rsid w:val="00E2759C"/>
    <w:rsid w:val="00E50B87"/>
    <w:rsid w:val="00E53ED0"/>
    <w:rsid w:val="00E65C54"/>
    <w:rsid w:val="00E72B38"/>
    <w:rsid w:val="00E830F1"/>
    <w:rsid w:val="00E93DF0"/>
    <w:rsid w:val="00EB300E"/>
    <w:rsid w:val="00EC7E8D"/>
    <w:rsid w:val="00ED141E"/>
    <w:rsid w:val="00ED63E1"/>
    <w:rsid w:val="00EF7B6A"/>
    <w:rsid w:val="00F009A1"/>
    <w:rsid w:val="00F07C9D"/>
    <w:rsid w:val="00F12D9D"/>
    <w:rsid w:val="00F26DB0"/>
    <w:rsid w:val="00F336D7"/>
    <w:rsid w:val="00F362EC"/>
    <w:rsid w:val="00F4482F"/>
    <w:rsid w:val="00F6021E"/>
    <w:rsid w:val="00F81DAD"/>
    <w:rsid w:val="00F83BF8"/>
    <w:rsid w:val="00F92373"/>
    <w:rsid w:val="00F944A8"/>
    <w:rsid w:val="00FB70DE"/>
    <w:rsid w:val="00FC59FB"/>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509F"/>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0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9047B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rsid w:val="005D1636"/>
    <w:pPr>
      <w:contextualSpacing w:val="0"/>
    </w:pPr>
    <w:rPr>
      <w:rFonts w:ascii="Arial" w:eastAsia="Times New Roman" w:hAnsi="Arial" w:cs="Arial"/>
      <w:color w:val="auto"/>
      <w:kern w:val="0"/>
      <w:sz w:val="20"/>
      <w:szCs w:val="20"/>
    </w:rPr>
  </w:style>
  <w:style w:type="character" w:customStyle="1" w:styleId="FootnoteTextChar">
    <w:name w:val="Footnote Text Char"/>
    <w:basedOn w:val="DefaultParagraphFont"/>
    <w:link w:val="FootnoteText"/>
    <w:rsid w:val="005D1636"/>
    <w:rPr>
      <w:rFonts w:ascii="Arial" w:eastAsia="Times New Roman" w:hAnsi="Arial" w:cs="Arial"/>
      <w:sz w:val="20"/>
      <w:szCs w:val="20"/>
    </w:rPr>
  </w:style>
  <w:style w:type="character" w:styleId="FootnoteReference">
    <w:name w:val="footnote reference"/>
    <w:basedOn w:val="DefaultParagraphFont"/>
    <w:rsid w:val="005D1636"/>
    <w:rPr>
      <w:vertAlign w:val="superscript"/>
    </w:rPr>
  </w:style>
  <w:style w:type="paragraph" w:customStyle="1" w:styleId="Title1">
    <w:name w:val="Title1"/>
    <w:basedOn w:val="Normal"/>
    <w:rsid w:val="00426B72"/>
    <w:pPr>
      <w:tabs>
        <w:tab w:val="left" w:pos="720"/>
        <w:tab w:val="left" w:pos="1440"/>
        <w:tab w:val="left" w:pos="2160"/>
      </w:tabs>
      <w:spacing w:before="240"/>
      <w:ind w:left="720" w:hanging="720"/>
      <w:contextualSpacing w:val="0"/>
    </w:pPr>
    <w:rPr>
      <w:rFonts w:ascii="Arial" w:eastAsia="Times New Roman" w:hAnsi="Arial" w:cs="Arial"/>
      <w:b/>
      <w:bCs/>
      <w:color w:val="auto"/>
      <w:kern w:val="0"/>
      <w:sz w:val="20"/>
      <w:szCs w:val="24"/>
    </w:rPr>
  </w:style>
  <w:style w:type="table" w:customStyle="1" w:styleId="TableGrid1">
    <w:name w:val="Table Grid1"/>
    <w:basedOn w:val="TableNormal"/>
    <w:next w:val="TableGrid"/>
    <w:uiPriority w:val="59"/>
    <w:rsid w:val="005211BA"/>
    <w:pPr>
      <w:spacing w:after="0" w:line="240" w:lineRule="auto"/>
    </w:pPr>
    <w:rPr>
      <w:rFonts w:eastAsia="MS PGothic"/>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character" w:styleId="FollowedHyperlink">
    <w:name w:val="FollowedHyperlink"/>
    <w:basedOn w:val="DefaultParagraphFont"/>
    <w:uiPriority w:val="99"/>
    <w:semiHidden/>
    <w:unhideWhenUsed/>
    <w:rsid w:val="00A86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40678905">
      <w:bodyDiv w:val="1"/>
      <w:marLeft w:val="0"/>
      <w:marRight w:val="0"/>
      <w:marTop w:val="0"/>
      <w:marBottom w:val="0"/>
      <w:divBdr>
        <w:top w:val="none" w:sz="0" w:space="0" w:color="auto"/>
        <w:left w:val="none" w:sz="0" w:space="0" w:color="auto"/>
        <w:bottom w:val="none" w:sz="0" w:space="0" w:color="auto"/>
        <w:right w:val="none" w:sz="0" w:space="0" w:color="auto"/>
      </w:divBdr>
      <w:divsChild>
        <w:div w:id="591166667">
          <w:marLeft w:val="0"/>
          <w:marRight w:val="0"/>
          <w:marTop w:val="0"/>
          <w:marBottom w:val="0"/>
          <w:divBdr>
            <w:top w:val="none" w:sz="0" w:space="0" w:color="auto"/>
            <w:left w:val="none" w:sz="0" w:space="0" w:color="auto"/>
            <w:bottom w:val="none" w:sz="0" w:space="0" w:color="auto"/>
            <w:right w:val="none" w:sz="0" w:space="0" w:color="auto"/>
          </w:divBdr>
        </w:div>
        <w:div w:id="537275981">
          <w:marLeft w:val="0"/>
          <w:marRight w:val="0"/>
          <w:marTop w:val="0"/>
          <w:marBottom w:val="0"/>
          <w:divBdr>
            <w:top w:val="none" w:sz="0" w:space="0" w:color="auto"/>
            <w:left w:val="none" w:sz="0" w:space="0" w:color="auto"/>
            <w:bottom w:val="none" w:sz="0" w:space="0" w:color="auto"/>
            <w:right w:val="none" w:sz="0" w:space="0" w:color="auto"/>
          </w:divBdr>
        </w:div>
      </w:divsChild>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37359962">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596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okotovic_m@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ode.house.gov/view.xhtml?req=sec+9832&amp;f=treesort&amp;fq=true&amp;num=5&amp;hl=true&amp;edition=prelim&amp;granuleId=USC-prelim-title20-section98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1E9F-B5DD-4B04-B450-E9A3CA63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Kokotovic, Marina</cp:lastModifiedBy>
  <cp:revision>8</cp:revision>
  <cp:lastPrinted>2019-09-26T22:32:00Z</cp:lastPrinted>
  <dcterms:created xsi:type="dcterms:W3CDTF">2020-10-21T17:01:00Z</dcterms:created>
  <dcterms:modified xsi:type="dcterms:W3CDTF">2020-11-11T00:24:00Z</dcterms:modified>
</cp:coreProperties>
</file>