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7A610" w14:textId="3A74A18A" w:rsidR="00F44F2D" w:rsidRDefault="000E3CBD" w:rsidP="00F44F2D">
      <w:pPr>
        <w:pStyle w:val="HeadingMuseo"/>
      </w:pPr>
      <w:r>
        <w:rPr>
          <w:noProof/>
        </w:rPr>
        <w:drawing>
          <wp:anchor distT="0" distB="0" distL="114300" distR="114300" simplePos="0" relativeHeight="251653632" behindDoc="0" locked="0" layoutInCell="1" allowOverlap="1" wp14:anchorId="6906A9EC" wp14:editId="4F023AE4">
            <wp:simplePos x="0" y="0"/>
            <wp:positionH relativeFrom="column">
              <wp:posOffset>3962400</wp:posOffset>
            </wp:positionH>
            <wp:positionV relativeFrom="paragraph">
              <wp:posOffset>55245</wp:posOffset>
            </wp:positionV>
            <wp:extent cx="2752725" cy="473710"/>
            <wp:effectExtent l="0" t="0" r="9525" b="2540"/>
            <wp:wrapSquare wrapText="bothSides"/>
            <wp:docPr id="9" name="Picture 9" descr="C:\Users\Skrupskis_V\AppData\Local\Microsoft\Windows\INetCache\Content.Word\cde_logo_reverse-h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rupskis_V\AppData\Local\Microsoft\Windows\INetCache\Content.Word\cde_logo_reverse-ho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2725" cy="47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2EF">
        <w:rPr>
          <w:noProof/>
        </w:rPr>
        <mc:AlternateContent>
          <mc:Choice Requires="wps">
            <w:drawing>
              <wp:anchor distT="0" distB="0" distL="114300" distR="114300" simplePos="0" relativeHeight="251641344" behindDoc="0" locked="1" layoutInCell="1" allowOverlap="1" wp14:anchorId="4C5E5613" wp14:editId="23F05C7D">
                <wp:simplePos x="0" y="0"/>
                <wp:positionH relativeFrom="page">
                  <wp:posOffset>457200</wp:posOffset>
                </wp:positionH>
                <wp:positionV relativeFrom="page">
                  <wp:posOffset>571500</wp:posOffset>
                </wp:positionV>
                <wp:extent cx="3771900" cy="8001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37719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2053E5" w14:textId="4EE3482C" w:rsidR="00FC106F" w:rsidRDefault="003F7243">
                            <w:pPr>
                              <w:rPr>
                                <w:sz w:val="36"/>
                                <w:szCs w:val="36"/>
                              </w:rPr>
                            </w:pPr>
                            <w:r>
                              <w:rPr>
                                <w:rFonts w:ascii="Museo Slab 500" w:hAnsi="Museo Slab 500"/>
                                <w:color w:val="FFFFFF" w:themeColor="background1"/>
                                <w:sz w:val="36"/>
                                <w:szCs w:val="36"/>
                              </w:rPr>
                              <w:t>Application Instructions</w:t>
                            </w:r>
                          </w:p>
                          <w:p w14:paraId="283F3B54" w14:textId="6C3F047B" w:rsidR="00FC106F" w:rsidRPr="00205184" w:rsidRDefault="00FC106F" w:rsidP="002C42EF">
                            <w:pPr>
                              <w:rPr>
                                <w:rFonts w:ascii="Trebuchet MS" w:hAnsi="Trebuchet MS"/>
                                <w:color w:val="DAE7F4" w:themeColor="accent1" w:themeTint="33"/>
                                <w:sz w:val="28"/>
                                <w:szCs w:val="28"/>
                              </w:rPr>
                            </w:pPr>
                            <w:r w:rsidRPr="00205184">
                              <w:rPr>
                                <w:rFonts w:ascii="Trebuchet MS" w:hAnsi="Trebuchet MS"/>
                                <w:color w:val="DAE7F4" w:themeColor="accent1" w:themeTint="33"/>
                                <w:sz w:val="28"/>
                                <w:szCs w:val="28"/>
                              </w:rPr>
                              <w:t>Su</w:t>
                            </w:r>
                            <w:r>
                              <w:rPr>
                                <w:rFonts w:ascii="Trebuchet MS" w:hAnsi="Trebuchet MS"/>
                                <w:color w:val="DAE7F4" w:themeColor="accent1" w:themeTint="33"/>
                                <w:sz w:val="28"/>
                                <w:szCs w:val="28"/>
                              </w:rPr>
                              <w:t>mmer Food Service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5E5613" id="_x0000_t202" coordsize="21600,21600" o:spt="202" path="m,l,21600r21600,l21600,xe">
                <v:stroke joinstyle="miter"/>
                <v:path gradientshapeok="t" o:connecttype="rect"/>
              </v:shapetype>
              <v:shape id="Text Box 3" o:spid="_x0000_s1026" type="#_x0000_t202" style="position:absolute;margin-left:36pt;margin-top:45pt;width:297pt;height:63pt;z-index:251641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" filled="f" stroked="f">
                <v:textbox>
                  <w:txbxContent>
                    <w:p w14:paraId="392053E5" w14:textId="4EE3482C" w:rsidR="00FC106F" w:rsidRDefault="003F7243">
                      <w:pPr>
                        <w:rPr>
                          <w:sz w:val="36"/>
                          <w:szCs w:val="36"/>
                        </w:rPr>
                      </w:pPr>
                      <w:r>
                        <w:rPr>
                          <w:rFonts w:ascii="Museo Slab 500" w:hAnsi="Museo Slab 500"/>
                          <w:color w:val="FFFFFF" w:themeColor="background1"/>
                          <w:sz w:val="36"/>
                          <w:szCs w:val="36"/>
                        </w:rPr>
                        <w:t>Application Instructions</w:t>
                      </w:r>
                    </w:p>
                    <w:p w14:paraId="283F3B54" w14:textId="6C3F047B" w:rsidR="00FC106F" w:rsidRPr="00205184" w:rsidRDefault="00FC106F" w:rsidP="002C42EF">
                      <w:pPr>
                        <w:rPr>
                          <w:rFonts w:ascii="Trebuchet MS" w:hAnsi="Trebuchet MS"/>
                          <w:color w:val="DAE7F4" w:themeColor="accent1" w:themeTint="33"/>
                          <w:sz w:val="28"/>
                          <w:szCs w:val="28"/>
                        </w:rPr>
                      </w:pPr>
                      <w:r w:rsidRPr="00205184">
                        <w:rPr>
                          <w:rFonts w:ascii="Trebuchet MS" w:hAnsi="Trebuchet MS"/>
                          <w:color w:val="DAE7F4" w:themeColor="accent1" w:themeTint="33"/>
                          <w:sz w:val="28"/>
                          <w:szCs w:val="28"/>
                        </w:rPr>
                        <w:t>Su</w:t>
                      </w:r>
                      <w:r>
                        <w:rPr>
                          <w:rFonts w:ascii="Trebuchet MS" w:hAnsi="Trebuchet MS"/>
                          <w:color w:val="DAE7F4" w:themeColor="accent1" w:themeTint="33"/>
                          <w:sz w:val="28"/>
                          <w:szCs w:val="28"/>
                        </w:rPr>
                        <w:t>mmer Food Service Program</w:t>
                      </w:r>
                    </w:p>
                  </w:txbxContent>
                </v:textbox>
                <w10:wrap type="square" anchorx="page" anchory="page"/>
                <w10:anchorlock/>
              </v:shape>
            </w:pict>
          </mc:Fallback>
        </mc:AlternateContent>
      </w:r>
      <w:r w:rsidR="003B56C6">
        <w:rPr>
          <w:noProof/>
        </w:rPr>
        <mc:AlternateContent>
          <mc:Choice Requires="wps">
            <w:drawing>
              <wp:anchor distT="0" distB="0" distL="114300" distR="114300" simplePos="0" relativeHeight="251633152" behindDoc="0" locked="1" layoutInCell="1" allowOverlap="1" wp14:anchorId="4A3DE502" wp14:editId="4D7A780D">
                <wp:simplePos x="0" y="0"/>
                <wp:positionH relativeFrom="page">
                  <wp:posOffset>0</wp:posOffset>
                </wp:positionH>
                <wp:positionV relativeFrom="page">
                  <wp:posOffset>0</wp:posOffset>
                </wp:positionV>
                <wp:extent cx="7772400" cy="1600200"/>
                <wp:effectExtent l="0" t="0" r="0" b="0"/>
                <wp:wrapThrough wrapText="bothSides">
                  <wp:wrapPolygon edited="0">
                    <wp:start x="0" y="0"/>
                    <wp:lineTo x="0" y="21257"/>
                    <wp:lineTo x="21529" y="21257"/>
                    <wp:lineTo x="21529" y="0"/>
                    <wp:lineTo x="0" y="0"/>
                  </wp:wrapPolygon>
                </wp:wrapThrough>
                <wp:docPr id="1" name="Rectangle 1"/>
                <wp:cNvGraphicFramePr/>
                <a:graphic xmlns:a="http://schemas.openxmlformats.org/drawingml/2006/main">
                  <a:graphicData uri="http://schemas.microsoft.com/office/word/2010/wordprocessingShape">
                    <wps:wsp>
                      <wps:cNvSpPr/>
                      <wps:spPr>
                        <a:xfrm>
                          <a:off x="0" y="0"/>
                          <a:ext cx="7772400" cy="1600200"/>
                        </a:xfrm>
                        <a:prstGeom prst="rect">
                          <a:avLst/>
                        </a:prstGeom>
                        <a:solidFill>
                          <a:schemeClr val="accent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D6557" id="Rectangle 1" o:spid="_x0000_s1026" style="position:absolute;margin-left:0;margin-top:0;width:612pt;height:12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" fillcolor="#488bc9 [3204]" stroked="f" strokeweight=".27778mm">
                <w10:wrap type="through" anchorx="page" anchory="page"/>
                <w10:anchorlock/>
              </v:rect>
            </w:pict>
          </mc:Fallback>
        </mc:AlternateContent>
      </w:r>
      <w:r w:rsidR="003F7243">
        <w:t>Application Instructions</w:t>
      </w:r>
    </w:p>
    <w:p w14:paraId="56E7F451" w14:textId="7734772F" w:rsidR="003F7243" w:rsidRDefault="00461AB7" w:rsidP="003F7243">
      <w:pPr>
        <w:pStyle w:val="Default"/>
        <w:rPr>
          <w:bCs/>
          <w:iCs/>
          <w:sz w:val="22"/>
          <w:szCs w:val="22"/>
        </w:rPr>
      </w:pPr>
      <w:r>
        <w:rPr>
          <w:bCs/>
          <w:iCs/>
          <w:sz w:val="22"/>
          <w:szCs w:val="22"/>
        </w:rPr>
        <w:t>Users</w:t>
      </w:r>
      <w:r w:rsidR="003F7243" w:rsidRPr="003F7243">
        <w:rPr>
          <w:bCs/>
          <w:iCs/>
          <w:sz w:val="22"/>
          <w:szCs w:val="22"/>
        </w:rPr>
        <w:t xml:space="preserve"> must be assigned a user ID and password</w:t>
      </w:r>
      <w:r>
        <w:rPr>
          <w:bCs/>
          <w:iCs/>
          <w:sz w:val="22"/>
          <w:szCs w:val="22"/>
        </w:rPr>
        <w:t xml:space="preserve"> before using the system</w:t>
      </w:r>
      <w:r w:rsidR="003F7243" w:rsidRPr="003F7243">
        <w:rPr>
          <w:bCs/>
          <w:iCs/>
          <w:sz w:val="22"/>
          <w:szCs w:val="22"/>
        </w:rPr>
        <w:t xml:space="preserve">. </w:t>
      </w:r>
      <w:r w:rsidR="00537CB5">
        <w:rPr>
          <w:bCs/>
          <w:iCs/>
          <w:sz w:val="22"/>
          <w:szCs w:val="22"/>
        </w:rPr>
        <w:t>R</w:t>
      </w:r>
      <w:r w:rsidR="0085670C">
        <w:rPr>
          <w:bCs/>
          <w:iCs/>
          <w:sz w:val="22"/>
          <w:szCs w:val="22"/>
        </w:rPr>
        <w:t xml:space="preserve">equest access to the system via the </w:t>
      </w:r>
      <w:hyperlink r:id="rId8" w:history="1">
        <w:r w:rsidR="0085670C" w:rsidRPr="0085670C">
          <w:rPr>
            <w:rStyle w:val="Hyperlink"/>
            <w:bCs/>
            <w:iCs/>
            <w:sz w:val="22"/>
            <w:szCs w:val="22"/>
          </w:rPr>
          <w:t>New User Request Form</w:t>
        </w:r>
      </w:hyperlink>
      <w:r w:rsidR="0085670C">
        <w:rPr>
          <w:bCs/>
          <w:iCs/>
          <w:sz w:val="22"/>
          <w:szCs w:val="22"/>
        </w:rPr>
        <w:t xml:space="preserve">. </w:t>
      </w:r>
      <w:r w:rsidR="0045323E">
        <w:rPr>
          <w:bCs/>
          <w:iCs/>
          <w:sz w:val="22"/>
          <w:szCs w:val="22"/>
        </w:rPr>
        <w:t xml:space="preserve">If you are locked out of the system, click on the “Forgot Your Password” link to reset your password. </w:t>
      </w:r>
    </w:p>
    <w:p w14:paraId="5C8EBEE0" w14:textId="77777777" w:rsidR="003F7243" w:rsidRDefault="003F7243" w:rsidP="003F7243">
      <w:pPr>
        <w:pStyle w:val="Default"/>
        <w:rPr>
          <w:bCs/>
          <w:iCs/>
          <w:sz w:val="22"/>
          <w:szCs w:val="22"/>
        </w:rPr>
      </w:pPr>
    </w:p>
    <w:p w14:paraId="6B3D75A2" w14:textId="45C2EA43" w:rsidR="003F7243" w:rsidRPr="003F7243" w:rsidRDefault="003F7243" w:rsidP="003F7243">
      <w:pPr>
        <w:pStyle w:val="Default"/>
        <w:rPr>
          <w:b/>
          <w:bCs/>
          <w:iCs/>
          <w:sz w:val="28"/>
          <w:szCs w:val="28"/>
        </w:rPr>
      </w:pPr>
      <w:r w:rsidRPr="003F7243">
        <w:rPr>
          <w:b/>
          <w:bCs/>
          <w:iCs/>
          <w:sz w:val="28"/>
          <w:szCs w:val="28"/>
        </w:rPr>
        <w:t>Accessing the Website</w:t>
      </w:r>
    </w:p>
    <w:p w14:paraId="1411E227" w14:textId="0CA2F926" w:rsidR="007F265C" w:rsidRDefault="003F7243" w:rsidP="003F7243">
      <w:pPr>
        <w:pStyle w:val="Default"/>
        <w:rPr>
          <w:sz w:val="21"/>
          <w:szCs w:val="21"/>
        </w:rPr>
      </w:pPr>
      <w:r>
        <w:rPr>
          <w:sz w:val="21"/>
          <w:szCs w:val="21"/>
        </w:rPr>
        <w:t xml:space="preserve">You can access the system by opening your Internet browser and entering the following URL in the browser’s address line: </w:t>
      </w:r>
      <w:hyperlink r:id="rId9" w:history="1">
        <w:r>
          <w:rPr>
            <w:color w:val="0000FF"/>
            <w:sz w:val="22"/>
            <w:szCs w:val="22"/>
          </w:rPr>
          <w:t>https://cde.cnpus.com/codoe/splash.aspx</w:t>
        </w:r>
      </w:hyperlink>
      <w:r w:rsidR="007F265C">
        <w:rPr>
          <w:sz w:val="21"/>
          <w:szCs w:val="21"/>
        </w:rPr>
        <w:t xml:space="preserve">. </w:t>
      </w:r>
    </w:p>
    <w:p w14:paraId="05F024CC" w14:textId="77777777" w:rsidR="0045323E" w:rsidRDefault="0045323E" w:rsidP="003F7243">
      <w:pPr>
        <w:pStyle w:val="Default"/>
        <w:rPr>
          <w:sz w:val="21"/>
          <w:szCs w:val="21"/>
        </w:rPr>
      </w:pPr>
    </w:p>
    <w:p w14:paraId="369B5CC5" w14:textId="77777777" w:rsidR="0045323E" w:rsidRDefault="0045323E" w:rsidP="0045323E">
      <w:pPr>
        <w:pStyle w:val="NoSpacing"/>
      </w:pPr>
      <w:r>
        <w:t>1.</w:t>
      </w:r>
      <w:r>
        <w:rPr>
          <w:rFonts w:ascii="Arial" w:hAnsi="Arial" w:cs="Arial"/>
        </w:rPr>
        <w:t xml:space="preserve"> </w:t>
      </w:r>
      <w:r>
        <w:t xml:space="preserve">Enter your assigned </w:t>
      </w:r>
      <w:r>
        <w:rPr>
          <w:b/>
          <w:bCs/>
        </w:rPr>
        <w:t>User ID</w:t>
      </w:r>
      <w:r>
        <w:t xml:space="preserve"> </w:t>
      </w:r>
    </w:p>
    <w:p w14:paraId="0142B1EF" w14:textId="77777777" w:rsidR="0045323E" w:rsidRDefault="0045323E" w:rsidP="0045323E">
      <w:pPr>
        <w:pStyle w:val="NoSpacing"/>
      </w:pPr>
      <w:r>
        <w:t>2.</w:t>
      </w:r>
      <w:r>
        <w:rPr>
          <w:rFonts w:ascii="Arial" w:hAnsi="Arial" w:cs="Arial"/>
        </w:rPr>
        <w:t xml:space="preserve"> </w:t>
      </w:r>
      <w:r>
        <w:t xml:space="preserve">Enter your </w:t>
      </w:r>
      <w:r>
        <w:rPr>
          <w:b/>
          <w:bCs/>
        </w:rPr>
        <w:t>Password</w:t>
      </w:r>
      <w:r>
        <w:t xml:space="preserve"> </w:t>
      </w:r>
    </w:p>
    <w:p w14:paraId="76B0D26C" w14:textId="77777777" w:rsidR="0045323E" w:rsidRDefault="0045323E" w:rsidP="0045323E">
      <w:pPr>
        <w:pStyle w:val="NoSpacing"/>
      </w:pPr>
      <w:r>
        <w:t>3.</w:t>
      </w:r>
      <w:r>
        <w:rPr>
          <w:rFonts w:ascii="Arial" w:hAnsi="Arial" w:cs="Arial"/>
        </w:rPr>
        <w:t xml:space="preserve"> </w:t>
      </w:r>
      <w:r>
        <w:t xml:space="preserve">Click </w:t>
      </w:r>
      <w:r>
        <w:rPr>
          <w:b/>
          <w:bCs/>
        </w:rPr>
        <w:t>Log On</w:t>
      </w:r>
      <w:r>
        <w:t xml:space="preserve"> </w:t>
      </w:r>
    </w:p>
    <w:p w14:paraId="68C05C21" w14:textId="77777777" w:rsidR="0045323E" w:rsidRDefault="0045323E" w:rsidP="003F7243">
      <w:pPr>
        <w:pStyle w:val="Default"/>
        <w:rPr>
          <w:sz w:val="21"/>
          <w:szCs w:val="21"/>
        </w:rPr>
      </w:pPr>
    </w:p>
    <w:p w14:paraId="0E38D97E" w14:textId="0D1DAD97" w:rsidR="003F7243" w:rsidRDefault="003F7243" w:rsidP="003F7243">
      <w:pPr>
        <w:pStyle w:val="Default"/>
        <w:rPr>
          <w:sz w:val="21"/>
          <w:szCs w:val="21"/>
        </w:rPr>
      </w:pPr>
      <w:r>
        <w:rPr>
          <w:sz w:val="21"/>
          <w:szCs w:val="21"/>
        </w:rPr>
        <w:t xml:space="preserve"> </w:t>
      </w:r>
    </w:p>
    <w:p w14:paraId="35FC799C" w14:textId="3DAA00F8" w:rsidR="003F7243" w:rsidRDefault="0085670C" w:rsidP="003F7243">
      <w:pPr>
        <w:pStyle w:val="Default"/>
        <w:rPr>
          <w:sz w:val="23"/>
          <w:szCs w:val="23"/>
        </w:rPr>
      </w:pPr>
      <w:r>
        <w:rPr>
          <w:noProof/>
        </w:rPr>
        <w:drawing>
          <wp:inline distT="0" distB="0" distL="0" distR="0" wp14:anchorId="37A4405B" wp14:editId="0897E431">
            <wp:extent cx="4429968" cy="354520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35125" cy="3549332"/>
                    </a:xfrm>
                    <a:prstGeom prst="rect">
                      <a:avLst/>
                    </a:prstGeom>
                  </pic:spPr>
                </pic:pic>
              </a:graphicData>
            </a:graphic>
          </wp:inline>
        </w:drawing>
      </w:r>
    </w:p>
    <w:p w14:paraId="2774E614" w14:textId="788566B4" w:rsidR="003F7243" w:rsidRPr="0045323E" w:rsidRDefault="003F7243" w:rsidP="003F7243">
      <w:pPr>
        <w:pStyle w:val="Default"/>
        <w:rPr>
          <w:sz w:val="23"/>
          <w:szCs w:val="23"/>
        </w:rPr>
      </w:pPr>
      <w:r>
        <w:rPr>
          <w:sz w:val="23"/>
          <w:szCs w:val="23"/>
        </w:rPr>
        <w:t xml:space="preserve"> </w:t>
      </w:r>
    </w:p>
    <w:p w14:paraId="4AAB483C" w14:textId="77777777" w:rsidR="003F7243" w:rsidRDefault="003F7243" w:rsidP="003F7243">
      <w:pPr>
        <w:pStyle w:val="Default"/>
        <w:rPr>
          <w:sz w:val="22"/>
          <w:szCs w:val="22"/>
        </w:rPr>
      </w:pPr>
      <w:r>
        <w:rPr>
          <w:sz w:val="22"/>
          <w:szCs w:val="22"/>
        </w:rPr>
        <w:t xml:space="preserve">If this is your first time logging on, the system will automatically require you to change your password.  </w:t>
      </w:r>
    </w:p>
    <w:p w14:paraId="27FEFDC4" w14:textId="77777777" w:rsidR="003F7243" w:rsidRDefault="003F7243" w:rsidP="003F7243">
      <w:pPr>
        <w:pStyle w:val="Default"/>
        <w:rPr>
          <w:sz w:val="22"/>
          <w:szCs w:val="22"/>
        </w:rPr>
      </w:pPr>
      <w:r>
        <w:rPr>
          <w:sz w:val="22"/>
          <w:szCs w:val="22"/>
        </w:rPr>
        <w:t>1.</w:t>
      </w:r>
      <w:r>
        <w:rPr>
          <w:rFonts w:ascii="Arial" w:hAnsi="Arial" w:cs="Arial"/>
          <w:sz w:val="22"/>
          <w:szCs w:val="22"/>
        </w:rPr>
        <w:t xml:space="preserve"> </w:t>
      </w:r>
      <w:r>
        <w:rPr>
          <w:sz w:val="22"/>
          <w:szCs w:val="22"/>
        </w:rPr>
        <w:t xml:space="preserve">Select a new password and enter it into the box provided. </w:t>
      </w:r>
    </w:p>
    <w:p w14:paraId="7C5A051E" w14:textId="77777777" w:rsidR="003F7243" w:rsidRDefault="003F7243" w:rsidP="003F7243">
      <w:pPr>
        <w:pStyle w:val="Default"/>
        <w:rPr>
          <w:sz w:val="22"/>
          <w:szCs w:val="22"/>
        </w:rPr>
      </w:pPr>
      <w:r>
        <w:rPr>
          <w:sz w:val="22"/>
          <w:szCs w:val="22"/>
        </w:rPr>
        <w:t>2.</w:t>
      </w:r>
      <w:r>
        <w:rPr>
          <w:rFonts w:ascii="Arial" w:hAnsi="Arial" w:cs="Arial"/>
          <w:sz w:val="22"/>
          <w:szCs w:val="22"/>
        </w:rPr>
        <w:t xml:space="preserve"> </w:t>
      </w:r>
      <w:r>
        <w:rPr>
          <w:sz w:val="22"/>
          <w:szCs w:val="22"/>
        </w:rPr>
        <w:t xml:space="preserve">Re-enter your new password for confirmation </w:t>
      </w:r>
    </w:p>
    <w:p w14:paraId="24834397" w14:textId="77777777" w:rsidR="003F7243" w:rsidRDefault="003F7243" w:rsidP="003F7243">
      <w:pPr>
        <w:pStyle w:val="Default"/>
        <w:rPr>
          <w:sz w:val="22"/>
          <w:szCs w:val="22"/>
        </w:rPr>
      </w:pPr>
      <w:r>
        <w:rPr>
          <w:sz w:val="22"/>
          <w:szCs w:val="22"/>
        </w:rPr>
        <w:t>3.</w:t>
      </w:r>
      <w:r>
        <w:rPr>
          <w:rFonts w:ascii="Arial" w:hAnsi="Arial" w:cs="Arial"/>
          <w:sz w:val="22"/>
          <w:szCs w:val="22"/>
        </w:rPr>
        <w:t xml:space="preserve"> </w:t>
      </w:r>
      <w:r>
        <w:rPr>
          <w:sz w:val="22"/>
          <w:szCs w:val="22"/>
        </w:rPr>
        <w:t xml:space="preserve">Select </w:t>
      </w:r>
      <w:r>
        <w:rPr>
          <w:b/>
          <w:bCs/>
          <w:sz w:val="22"/>
          <w:szCs w:val="22"/>
        </w:rPr>
        <w:t>Save</w:t>
      </w:r>
      <w:r>
        <w:rPr>
          <w:sz w:val="22"/>
          <w:szCs w:val="22"/>
        </w:rPr>
        <w:t xml:space="preserve"> to continue to the Programs page </w:t>
      </w:r>
    </w:p>
    <w:p w14:paraId="5AC4BCB7" w14:textId="77777777" w:rsidR="003F7243" w:rsidRDefault="003F7243" w:rsidP="003F7243">
      <w:pPr>
        <w:pStyle w:val="Default"/>
        <w:rPr>
          <w:sz w:val="22"/>
          <w:szCs w:val="22"/>
        </w:rPr>
      </w:pPr>
    </w:p>
    <w:p w14:paraId="456155EB" w14:textId="0BEF0A89" w:rsidR="003F7243" w:rsidRDefault="003F7243" w:rsidP="003F7243">
      <w:pPr>
        <w:pStyle w:val="Default"/>
        <w:pageBreakBefore/>
        <w:rPr>
          <w:sz w:val="22"/>
          <w:szCs w:val="22"/>
        </w:rPr>
      </w:pPr>
      <w:r>
        <w:rPr>
          <w:sz w:val="22"/>
          <w:szCs w:val="22"/>
        </w:rPr>
        <w:lastRenderedPageBreak/>
        <w:t xml:space="preserve">Users who also have access to the School Nutrition Programs will see this screen when logging in. Click on the red button, Summer Food Service Program.  </w:t>
      </w:r>
    </w:p>
    <w:p w14:paraId="5DB0F9A0" w14:textId="36DFCD4F" w:rsidR="003F7243" w:rsidRDefault="003F7243" w:rsidP="003F7243">
      <w:pPr>
        <w:pStyle w:val="Default"/>
        <w:rPr>
          <w:sz w:val="22"/>
          <w:szCs w:val="22"/>
        </w:rPr>
      </w:pPr>
      <w:r>
        <w:rPr>
          <w:sz w:val="22"/>
          <w:szCs w:val="22"/>
        </w:rPr>
        <w:t xml:space="preserve"> </w:t>
      </w:r>
    </w:p>
    <w:p w14:paraId="2B07062D" w14:textId="42D43321" w:rsidR="003F7243" w:rsidRDefault="000B1E00" w:rsidP="003F7243">
      <w:pPr>
        <w:pStyle w:val="Default"/>
        <w:rPr>
          <w:b/>
          <w:bCs/>
          <w:sz w:val="28"/>
          <w:szCs w:val="28"/>
        </w:rPr>
      </w:pPr>
      <w:r>
        <w:rPr>
          <w:noProof/>
        </w:rPr>
        <w:drawing>
          <wp:anchor distT="0" distB="0" distL="114300" distR="114300" simplePos="0" relativeHeight="251655680" behindDoc="0" locked="0" layoutInCell="1" allowOverlap="1" wp14:anchorId="65B4CD56" wp14:editId="129F4847">
            <wp:simplePos x="0" y="0"/>
            <wp:positionH relativeFrom="column">
              <wp:posOffset>397510</wp:posOffset>
            </wp:positionH>
            <wp:positionV relativeFrom="paragraph">
              <wp:posOffset>15875</wp:posOffset>
            </wp:positionV>
            <wp:extent cx="3592195" cy="2867025"/>
            <wp:effectExtent l="0" t="0" r="825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92195" cy="2867025"/>
                    </a:xfrm>
                    <a:prstGeom prst="rect">
                      <a:avLst/>
                    </a:prstGeom>
                  </pic:spPr>
                </pic:pic>
              </a:graphicData>
            </a:graphic>
            <wp14:sizeRelH relativeFrom="margin">
              <wp14:pctWidth>0</wp14:pctWidth>
            </wp14:sizeRelH>
            <wp14:sizeRelV relativeFrom="margin">
              <wp14:pctHeight>0</wp14:pctHeight>
            </wp14:sizeRelV>
          </wp:anchor>
        </w:drawing>
      </w:r>
      <w:r w:rsidR="003F7243">
        <w:rPr>
          <w:b/>
          <w:bCs/>
          <w:sz w:val="28"/>
          <w:szCs w:val="28"/>
        </w:rPr>
        <w:t xml:space="preserve"> </w:t>
      </w:r>
    </w:p>
    <w:p w14:paraId="4B6374BB" w14:textId="77777777" w:rsidR="003F7243" w:rsidRDefault="003F7243" w:rsidP="003F7243">
      <w:pPr>
        <w:pStyle w:val="Default"/>
        <w:rPr>
          <w:b/>
          <w:bCs/>
          <w:sz w:val="28"/>
          <w:szCs w:val="28"/>
        </w:rPr>
      </w:pPr>
    </w:p>
    <w:p w14:paraId="4182039F" w14:textId="77777777" w:rsidR="003F7243" w:rsidRDefault="003F7243" w:rsidP="003F7243">
      <w:pPr>
        <w:pStyle w:val="Default"/>
        <w:rPr>
          <w:b/>
          <w:bCs/>
          <w:sz w:val="28"/>
          <w:szCs w:val="28"/>
        </w:rPr>
      </w:pPr>
    </w:p>
    <w:p w14:paraId="33D1D4DC" w14:textId="77777777" w:rsidR="003F7243" w:rsidRDefault="003F7243" w:rsidP="003F7243">
      <w:pPr>
        <w:pStyle w:val="Default"/>
        <w:rPr>
          <w:b/>
          <w:bCs/>
          <w:sz w:val="28"/>
          <w:szCs w:val="28"/>
        </w:rPr>
      </w:pPr>
    </w:p>
    <w:p w14:paraId="13DFDD8E" w14:textId="77777777" w:rsidR="003F7243" w:rsidRDefault="003F7243" w:rsidP="003F7243">
      <w:pPr>
        <w:pStyle w:val="Default"/>
        <w:rPr>
          <w:b/>
          <w:bCs/>
          <w:sz w:val="28"/>
          <w:szCs w:val="28"/>
        </w:rPr>
      </w:pPr>
    </w:p>
    <w:p w14:paraId="0E435E11" w14:textId="67C037B2" w:rsidR="003F7243" w:rsidRDefault="003F7243" w:rsidP="003F7243">
      <w:pPr>
        <w:pStyle w:val="Default"/>
        <w:rPr>
          <w:b/>
          <w:bCs/>
          <w:sz w:val="28"/>
          <w:szCs w:val="28"/>
        </w:rPr>
      </w:pPr>
    </w:p>
    <w:p w14:paraId="497C5E9C" w14:textId="77777777" w:rsidR="003F7243" w:rsidRDefault="003F7243" w:rsidP="003F7243">
      <w:pPr>
        <w:pStyle w:val="Default"/>
        <w:rPr>
          <w:b/>
          <w:bCs/>
          <w:sz w:val="28"/>
          <w:szCs w:val="28"/>
        </w:rPr>
      </w:pPr>
    </w:p>
    <w:p w14:paraId="4346557F" w14:textId="148EBC2A" w:rsidR="003F7243" w:rsidRDefault="003F7243" w:rsidP="003F7243">
      <w:pPr>
        <w:pStyle w:val="Default"/>
        <w:rPr>
          <w:b/>
          <w:bCs/>
          <w:sz w:val="28"/>
          <w:szCs w:val="28"/>
        </w:rPr>
      </w:pPr>
    </w:p>
    <w:p w14:paraId="7C4AC645" w14:textId="11449360" w:rsidR="003F7243" w:rsidRDefault="003F7243" w:rsidP="003F7243">
      <w:pPr>
        <w:pStyle w:val="Default"/>
        <w:rPr>
          <w:b/>
          <w:bCs/>
          <w:sz w:val="28"/>
          <w:szCs w:val="28"/>
        </w:rPr>
      </w:pPr>
    </w:p>
    <w:p w14:paraId="5BA53CCD" w14:textId="77777777" w:rsidR="003F7243" w:rsidRDefault="003F7243" w:rsidP="003F7243">
      <w:pPr>
        <w:pStyle w:val="Default"/>
        <w:rPr>
          <w:b/>
          <w:bCs/>
          <w:sz w:val="28"/>
          <w:szCs w:val="28"/>
        </w:rPr>
      </w:pPr>
    </w:p>
    <w:p w14:paraId="6D1A685A" w14:textId="77777777" w:rsidR="003F7243" w:rsidRDefault="003F7243" w:rsidP="003F7243">
      <w:pPr>
        <w:pStyle w:val="Default"/>
        <w:rPr>
          <w:b/>
          <w:bCs/>
          <w:sz w:val="28"/>
          <w:szCs w:val="28"/>
        </w:rPr>
      </w:pPr>
    </w:p>
    <w:p w14:paraId="29222368" w14:textId="77777777" w:rsidR="003F7243" w:rsidRDefault="003F7243" w:rsidP="003F7243">
      <w:pPr>
        <w:pStyle w:val="Default"/>
        <w:rPr>
          <w:b/>
          <w:bCs/>
          <w:sz w:val="28"/>
          <w:szCs w:val="28"/>
        </w:rPr>
      </w:pPr>
    </w:p>
    <w:p w14:paraId="1DB5170A" w14:textId="77777777" w:rsidR="003F7243" w:rsidRDefault="003F7243" w:rsidP="003F7243">
      <w:pPr>
        <w:pStyle w:val="Default"/>
        <w:rPr>
          <w:b/>
          <w:bCs/>
          <w:sz w:val="28"/>
          <w:szCs w:val="28"/>
        </w:rPr>
      </w:pPr>
    </w:p>
    <w:p w14:paraId="34FFA1E3" w14:textId="684566C0" w:rsidR="000B1E00" w:rsidRDefault="000B1E00" w:rsidP="003F7243">
      <w:pPr>
        <w:pStyle w:val="Default"/>
        <w:rPr>
          <w:sz w:val="22"/>
          <w:szCs w:val="22"/>
        </w:rPr>
      </w:pPr>
    </w:p>
    <w:p w14:paraId="696552A1" w14:textId="53702259" w:rsidR="003F7243" w:rsidRDefault="003F7243" w:rsidP="003F7243">
      <w:pPr>
        <w:pStyle w:val="Default"/>
        <w:rPr>
          <w:sz w:val="22"/>
          <w:szCs w:val="22"/>
        </w:rPr>
      </w:pPr>
      <w:r>
        <w:rPr>
          <w:sz w:val="22"/>
          <w:szCs w:val="22"/>
        </w:rPr>
        <w:t xml:space="preserve">This will take you to the Summer Food Service Program Home Page. </w:t>
      </w:r>
    </w:p>
    <w:p w14:paraId="05A3DDA6" w14:textId="69D461F3" w:rsidR="003F7243" w:rsidRDefault="003F7243" w:rsidP="003F7243">
      <w:pPr>
        <w:pStyle w:val="NoSpacing"/>
        <w:rPr>
          <w:rFonts w:ascii="Calibri" w:hAnsi="Calibri" w:cs="Calibri"/>
          <w:color w:val="000000"/>
          <w:sz w:val="28"/>
          <w:szCs w:val="28"/>
        </w:rPr>
      </w:pPr>
    </w:p>
    <w:p w14:paraId="31FD8DB4" w14:textId="3910946A" w:rsidR="003F7243" w:rsidRPr="000F3BAE" w:rsidRDefault="003F7243" w:rsidP="003F7243">
      <w:pPr>
        <w:pStyle w:val="NoSpacing"/>
        <w:rPr>
          <w:b/>
          <w:sz w:val="28"/>
          <w:szCs w:val="28"/>
        </w:rPr>
      </w:pPr>
      <w:r w:rsidRPr="000F3BAE">
        <w:rPr>
          <w:b/>
          <w:sz w:val="28"/>
          <w:szCs w:val="28"/>
        </w:rPr>
        <w:t>Summer Food Service Program Home Page</w:t>
      </w:r>
    </w:p>
    <w:p w14:paraId="67320A94" w14:textId="5AACB4B8" w:rsidR="003F7243" w:rsidRPr="000F3BAE" w:rsidRDefault="000B1E00" w:rsidP="003F7243">
      <w:pPr>
        <w:tabs>
          <w:tab w:val="left" w:pos="4307"/>
        </w:tabs>
      </w:pPr>
      <w:r>
        <w:rPr>
          <w:noProof/>
        </w:rPr>
        <w:drawing>
          <wp:anchor distT="0" distB="0" distL="114300" distR="114300" simplePos="0" relativeHeight="251668992" behindDoc="0" locked="0" layoutInCell="1" allowOverlap="1" wp14:anchorId="5CE1A5B1" wp14:editId="3973C02B">
            <wp:simplePos x="0" y="0"/>
            <wp:positionH relativeFrom="column">
              <wp:posOffset>1933575</wp:posOffset>
            </wp:positionH>
            <wp:positionV relativeFrom="paragraph">
              <wp:posOffset>229235</wp:posOffset>
            </wp:positionV>
            <wp:extent cx="4038600" cy="1654810"/>
            <wp:effectExtent l="0" t="0" r="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38600" cy="1654810"/>
                    </a:xfrm>
                    <a:prstGeom prst="rect">
                      <a:avLst/>
                    </a:prstGeom>
                  </pic:spPr>
                </pic:pic>
              </a:graphicData>
            </a:graphic>
            <wp14:sizeRelH relativeFrom="margin">
              <wp14:pctWidth>0</wp14:pctWidth>
            </wp14:sizeRelH>
            <wp14:sizeRelV relativeFrom="margin">
              <wp14:pctHeight>0</wp14:pctHeight>
            </wp14:sizeRelV>
          </wp:anchor>
        </w:drawing>
      </w:r>
      <w:r w:rsidR="003F7243">
        <w:t>From the Summer Food Service Program home page, you can select a menu item from the blue menu bar at the top of the page.</w:t>
      </w:r>
    </w:p>
    <w:p w14:paraId="05CCC7F4" w14:textId="0C05EEF4" w:rsidR="003F7243" w:rsidRDefault="003F7243" w:rsidP="003F7243">
      <w:pPr>
        <w:pStyle w:val="Default"/>
        <w:rPr>
          <w:sz w:val="28"/>
          <w:szCs w:val="28"/>
        </w:rPr>
      </w:pPr>
      <w:r>
        <w:rPr>
          <w:noProof/>
        </w:rPr>
        <mc:AlternateContent>
          <mc:Choice Requires="wps">
            <w:drawing>
              <wp:anchor distT="0" distB="0" distL="114300" distR="114300" simplePos="0" relativeHeight="251651584" behindDoc="0" locked="0" layoutInCell="1" allowOverlap="1" wp14:anchorId="1437BD29" wp14:editId="7D411696">
                <wp:simplePos x="0" y="0"/>
                <wp:positionH relativeFrom="column">
                  <wp:posOffset>1005205</wp:posOffset>
                </wp:positionH>
                <wp:positionV relativeFrom="paragraph">
                  <wp:posOffset>17145</wp:posOffset>
                </wp:positionV>
                <wp:extent cx="755650" cy="413385"/>
                <wp:effectExtent l="0" t="19050" r="44450" b="43815"/>
                <wp:wrapNone/>
                <wp:docPr id="6" name="Right Arrow 6" descr="right arrow pointing to the application header." title="right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413385"/>
                        </a:xfrm>
                        <a:prstGeom prst="rightArrow">
                          <a:avLst>
                            <a:gd name="adj1" fmla="val 50000"/>
                            <a:gd name="adj2" fmla="val 45699"/>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233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alt="Title: right arrow - Description: right arrow pointing to the application header." style="position:absolute;margin-left:79.15pt;margin-top:1.35pt;width:59.5pt;height:3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" fillcolor="yellow"/>
            </w:pict>
          </mc:Fallback>
        </mc:AlternateContent>
      </w:r>
    </w:p>
    <w:p w14:paraId="1C1F9C9B" w14:textId="2B0B390B" w:rsidR="003F7243" w:rsidRDefault="003F7243" w:rsidP="003F7243">
      <w:pPr>
        <w:pStyle w:val="Default"/>
        <w:rPr>
          <w:sz w:val="22"/>
          <w:szCs w:val="22"/>
        </w:rPr>
      </w:pPr>
    </w:p>
    <w:p w14:paraId="03C7AC4C" w14:textId="5B0742B1" w:rsidR="003F7243" w:rsidRDefault="003F7243" w:rsidP="003F7243">
      <w:pPr>
        <w:pStyle w:val="Default"/>
        <w:rPr>
          <w:b/>
          <w:bCs/>
          <w:sz w:val="22"/>
          <w:szCs w:val="22"/>
        </w:rPr>
      </w:pPr>
    </w:p>
    <w:p w14:paraId="1E2985C0" w14:textId="77777777" w:rsidR="003F7243" w:rsidRDefault="003F7243" w:rsidP="003F7243">
      <w:pPr>
        <w:pStyle w:val="Default"/>
        <w:rPr>
          <w:b/>
          <w:bCs/>
          <w:sz w:val="22"/>
          <w:szCs w:val="22"/>
        </w:rPr>
      </w:pPr>
    </w:p>
    <w:p w14:paraId="39FCDBAF" w14:textId="3D1BC069" w:rsidR="003F7243" w:rsidRDefault="003F7243" w:rsidP="003F7243">
      <w:pPr>
        <w:pStyle w:val="Default"/>
        <w:rPr>
          <w:b/>
          <w:bCs/>
          <w:sz w:val="22"/>
          <w:szCs w:val="22"/>
        </w:rPr>
      </w:pPr>
    </w:p>
    <w:p w14:paraId="3484A69C" w14:textId="425ECFD9" w:rsidR="003F7243" w:rsidRDefault="003F7243" w:rsidP="003F7243">
      <w:pPr>
        <w:pStyle w:val="Default"/>
        <w:rPr>
          <w:b/>
          <w:bCs/>
          <w:sz w:val="22"/>
          <w:szCs w:val="22"/>
        </w:rPr>
      </w:pPr>
    </w:p>
    <w:p w14:paraId="5FF886F0" w14:textId="6C74305D" w:rsidR="003F7243" w:rsidRDefault="003F7243" w:rsidP="003F7243">
      <w:pPr>
        <w:pStyle w:val="Default"/>
        <w:rPr>
          <w:b/>
          <w:bCs/>
          <w:sz w:val="22"/>
          <w:szCs w:val="22"/>
        </w:rPr>
      </w:pPr>
    </w:p>
    <w:p w14:paraId="5070C940" w14:textId="77777777" w:rsidR="003F7243" w:rsidRDefault="003F7243" w:rsidP="003F7243">
      <w:pPr>
        <w:pStyle w:val="Default"/>
        <w:rPr>
          <w:b/>
          <w:bCs/>
          <w:sz w:val="22"/>
          <w:szCs w:val="22"/>
        </w:rPr>
      </w:pPr>
    </w:p>
    <w:p w14:paraId="5C5D7DFA" w14:textId="77777777" w:rsidR="003F7243" w:rsidRDefault="003F7243" w:rsidP="003F7243">
      <w:pPr>
        <w:pStyle w:val="Default"/>
        <w:rPr>
          <w:b/>
          <w:bCs/>
          <w:sz w:val="22"/>
          <w:szCs w:val="22"/>
        </w:rPr>
      </w:pPr>
    </w:p>
    <w:p w14:paraId="09B6C307" w14:textId="1247C23A" w:rsidR="003F7243" w:rsidRDefault="003F7243" w:rsidP="003F7243">
      <w:pPr>
        <w:pStyle w:val="Default"/>
        <w:numPr>
          <w:ilvl w:val="0"/>
          <w:numId w:val="21"/>
        </w:numPr>
        <w:rPr>
          <w:sz w:val="22"/>
          <w:szCs w:val="22"/>
        </w:rPr>
      </w:pPr>
      <w:r>
        <w:rPr>
          <w:b/>
          <w:bCs/>
          <w:sz w:val="22"/>
          <w:szCs w:val="22"/>
        </w:rPr>
        <w:t xml:space="preserve">Applications: </w:t>
      </w:r>
      <w:r>
        <w:rPr>
          <w:sz w:val="22"/>
          <w:szCs w:val="22"/>
        </w:rPr>
        <w:t xml:space="preserve">Access to overall application-related items including: </w:t>
      </w:r>
    </w:p>
    <w:p w14:paraId="4364A9E7" w14:textId="436C8A74" w:rsidR="003F7243" w:rsidRDefault="003F7243" w:rsidP="003F7243">
      <w:pPr>
        <w:pStyle w:val="Default"/>
        <w:numPr>
          <w:ilvl w:val="0"/>
          <w:numId w:val="22"/>
        </w:numPr>
        <w:rPr>
          <w:sz w:val="22"/>
          <w:szCs w:val="22"/>
        </w:rPr>
      </w:pPr>
      <w:r>
        <w:rPr>
          <w:sz w:val="22"/>
          <w:szCs w:val="22"/>
        </w:rPr>
        <w:t xml:space="preserve">Application Packet &amp; Forms </w:t>
      </w:r>
    </w:p>
    <w:p w14:paraId="07D6CBE7" w14:textId="649EB94A" w:rsidR="003F7243" w:rsidRPr="000F3BAE" w:rsidRDefault="003F7243" w:rsidP="003F7243">
      <w:pPr>
        <w:pStyle w:val="Default"/>
        <w:numPr>
          <w:ilvl w:val="0"/>
          <w:numId w:val="22"/>
        </w:numPr>
        <w:rPr>
          <w:sz w:val="22"/>
          <w:szCs w:val="22"/>
        </w:rPr>
      </w:pPr>
      <w:r>
        <w:rPr>
          <w:sz w:val="22"/>
          <w:szCs w:val="22"/>
        </w:rPr>
        <w:t xml:space="preserve">Advances </w:t>
      </w:r>
    </w:p>
    <w:p w14:paraId="56590D3F" w14:textId="77777777" w:rsidR="003F7243" w:rsidRDefault="003F7243" w:rsidP="003F7243">
      <w:pPr>
        <w:pStyle w:val="Default"/>
        <w:numPr>
          <w:ilvl w:val="0"/>
          <w:numId w:val="23"/>
        </w:numPr>
        <w:rPr>
          <w:sz w:val="22"/>
          <w:szCs w:val="22"/>
        </w:rPr>
      </w:pPr>
      <w:r>
        <w:rPr>
          <w:b/>
          <w:bCs/>
          <w:sz w:val="22"/>
          <w:szCs w:val="22"/>
        </w:rPr>
        <w:t>Claims:</w:t>
      </w:r>
      <w:r>
        <w:rPr>
          <w:sz w:val="22"/>
          <w:szCs w:val="22"/>
        </w:rPr>
        <w:t xml:space="preserve"> Access to SFSP claim entry screens and sponsor-specific payment history </w:t>
      </w:r>
    </w:p>
    <w:p w14:paraId="7FAA9DC3" w14:textId="77777777" w:rsidR="003F7243" w:rsidRDefault="003F7243" w:rsidP="003F7243">
      <w:pPr>
        <w:pStyle w:val="Default"/>
        <w:numPr>
          <w:ilvl w:val="0"/>
          <w:numId w:val="23"/>
        </w:numPr>
        <w:rPr>
          <w:sz w:val="22"/>
          <w:szCs w:val="22"/>
        </w:rPr>
      </w:pPr>
      <w:r>
        <w:rPr>
          <w:b/>
          <w:bCs/>
          <w:sz w:val="22"/>
          <w:szCs w:val="22"/>
        </w:rPr>
        <w:t>Security:</w:t>
      </w:r>
      <w:r>
        <w:rPr>
          <w:sz w:val="22"/>
          <w:szCs w:val="22"/>
        </w:rPr>
        <w:t xml:space="preserve"> Access to change password </w:t>
      </w:r>
    </w:p>
    <w:p w14:paraId="4F734D0E" w14:textId="77777777" w:rsidR="003F7243" w:rsidRDefault="003F7243" w:rsidP="003F7243">
      <w:pPr>
        <w:pStyle w:val="Default"/>
        <w:rPr>
          <w:b/>
          <w:bCs/>
          <w:sz w:val="28"/>
          <w:szCs w:val="28"/>
        </w:rPr>
      </w:pPr>
    </w:p>
    <w:p w14:paraId="1EB95471" w14:textId="77777777" w:rsidR="003F7243" w:rsidRPr="003F7243" w:rsidRDefault="003F7243" w:rsidP="003F7243">
      <w:pPr>
        <w:pStyle w:val="Default"/>
        <w:rPr>
          <w:sz w:val="28"/>
          <w:szCs w:val="28"/>
        </w:rPr>
      </w:pPr>
      <w:r w:rsidRPr="003F7243">
        <w:rPr>
          <w:b/>
          <w:bCs/>
          <w:sz w:val="28"/>
          <w:szCs w:val="28"/>
        </w:rPr>
        <w:t xml:space="preserve">To Access an Application Packet </w:t>
      </w:r>
    </w:p>
    <w:p w14:paraId="46E92B9F" w14:textId="77777777" w:rsidR="003F7243" w:rsidRDefault="003F7243" w:rsidP="003F7243">
      <w:pPr>
        <w:pStyle w:val="Default"/>
        <w:rPr>
          <w:sz w:val="22"/>
          <w:szCs w:val="22"/>
        </w:rPr>
      </w:pPr>
      <w:r>
        <w:rPr>
          <w:sz w:val="22"/>
          <w:szCs w:val="22"/>
        </w:rPr>
        <w:t>1.</w:t>
      </w:r>
      <w:r>
        <w:rPr>
          <w:rFonts w:ascii="Arial" w:hAnsi="Arial" w:cs="Arial"/>
          <w:sz w:val="22"/>
          <w:szCs w:val="22"/>
        </w:rPr>
        <w:t xml:space="preserve"> </w:t>
      </w:r>
      <w:r>
        <w:rPr>
          <w:sz w:val="22"/>
          <w:szCs w:val="22"/>
        </w:rPr>
        <w:t xml:space="preserve">On the blue menu bar on the Summer Food Service Program Home Page, select </w:t>
      </w:r>
      <w:r>
        <w:rPr>
          <w:b/>
          <w:bCs/>
          <w:sz w:val="22"/>
          <w:szCs w:val="22"/>
        </w:rPr>
        <w:t>Applications.</w:t>
      </w:r>
      <w:r>
        <w:rPr>
          <w:sz w:val="22"/>
          <w:szCs w:val="22"/>
        </w:rPr>
        <w:t xml:space="preserve"> </w:t>
      </w:r>
    </w:p>
    <w:p w14:paraId="7A3B51EB" w14:textId="77777777" w:rsidR="003F7243" w:rsidRDefault="003F7243" w:rsidP="003F7243">
      <w:pPr>
        <w:pStyle w:val="Default"/>
        <w:rPr>
          <w:sz w:val="22"/>
          <w:szCs w:val="22"/>
        </w:rPr>
      </w:pPr>
      <w:r>
        <w:rPr>
          <w:sz w:val="22"/>
          <w:szCs w:val="22"/>
        </w:rPr>
        <w:t>2.</w:t>
      </w:r>
      <w:r>
        <w:rPr>
          <w:rFonts w:ascii="Arial" w:hAnsi="Arial" w:cs="Arial"/>
          <w:sz w:val="22"/>
          <w:szCs w:val="22"/>
        </w:rPr>
        <w:t xml:space="preserve"> </w:t>
      </w:r>
      <w:r>
        <w:rPr>
          <w:sz w:val="22"/>
          <w:szCs w:val="22"/>
        </w:rPr>
        <w:t xml:space="preserve">From the Applications menu, select </w:t>
      </w:r>
      <w:r>
        <w:rPr>
          <w:b/>
          <w:bCs/>
          <w:sz w:val="22"/>
          <w:szCs w:val="22"/>
        </w:rPr>
        <w:t>Application Packet</w:t>
      </w:r>
      <w:r>
        <w:rPr>
          <w:sz w:val="22"/>
          <w:szCs w:val="22"/>
        </w:rPr>
        <w:t xml:space="preserve">. A screen will come up asking you to add </w:t>
      </w:r>
    </w:p>
    <w:p w14:paraId="50C2986F" w14:textId="77777777" w:rsidR="003F7243" w:rsidRDefault="003F7243" w:rsidP="003F7243">
      <w:pPr>
        <w:pStyle w:val="Default"/>
        <w:rPr>
          <w:sz w:val="22"/>
          <w:szCs w:val="22"/>
        </w:rPr>
      </w:pPr>
      <w:proofErr w:type="gramStart"/>
      <w:r>
        <w:rPr>
          <w:sz w:val="22"/>
          <w:szCs w:val="22"/>
        </w:rPr>
        <w:t>a</w:t>
      </w:r>
      <w:proofErr w:type="gramEnd"/>
      <w:r>
        <w:rPr>
          <w:sz w:val="22"/>
          <w:szCs w:val="22"/>
        </w:rPr>
        <w:t xml:space="preserve"> sponsor application if you are a new sponsor. Click on Add. If you are a returning sponsor, click on Enroll.</w:t>
      </w:r>
    </w:p>
    <w:p w14:paraId="545EC219" w14:textId="77777777" w:rsidR="003F7243" w:rsidRDefault="003F7243" w:rsidP="003F7243">
      <w:pPr>
        <w:pStyle w:val="Default"/>
        <w:rPr>
          <w:sz w:val="22"/>
          <w:szCs w:val="22"/>
        </w:rPr>
      </w:pPr>
      <w:r>
        <w:rPr>
          <w:sz w:val="22"/>
          <w:szCs w:val="22"/>
        </w:rPr>
        <w:t>3.</w:t>
      </w:r>
      <w:r>
        <w:rPr>
          <w:rFonts w:ascii="Arial" w:hAnsi="Arial" w:cs="Arial"/>
          <w:sz w:val="22"/>
          <w:szCs w:val="22"/>
        </w:rPr>
        <w:t xml:space="preserve"> </w:t>
      </w:r>
      <w:r>
        <w:rPr>
          <w:sz w:val="22"/>
          <w:szCs w:val="22"/>
        </w:rPr>
        <w:t>The sponsor application will display.</w:t>
      </w:r>
    </w:p>
    <w:p w14:paraId="30A8B8D3" w14:textId="14402350" w:rsidR="00FC106F" w:rsidRDefault="003F7243" w:rsidP="00FC106F">
      <w:pPr>
        <w:pStyle w:val="HeadingMuseo"/>
      </w:pPr>
      <w:r>
        <w:lastRenderedPageBreak/>
        <w:t>Ste</w:t>
      </w:r>
      <w:bookmarkStart w:id="0" w:name="_GoBack"/>
      <w:bookmarkEnd w:id="0"/>
      <w:r>
        <w:t>ps to Complete the Application Packet</w:t>
      </w:r>
    </w:p>
    <w:p w14:paraId="62E991A8" w14:textId="77777777" w:rsidR="003F7243" w:rsidRPr="007C2508" w:rsidRDefault="003F7243" w:rsidP="003F7243">
      <w:pPr>
        <w:pStyle w:val="Default"/>
        <w:rPr>
          <w:color w:val="auto"/>
          <w:sz w:val="22"/>
          <w:szCs w:val="22"/>
          <w:u w:val="single"/>
        </w:rPr>
      </w:pPr>
      <w:r w:rsidRPr="007C2508">
        <w:rPr>
          <w:b/>
          <w:bCs/>
          <w:color w:val="auto"/>
          <w:sz w:val="28"/>
          <w:szCs w:val="28"/>
          <w:u w:val="single"/>
        </w:rPr>
        <w:t xml:space="preserve">Step 1: Sponsor Application </w:t>
      </w:r>
    </w:p>
    <w:p w14:paraId="679409B0" w14:textId="7A7B6014" w:rsidR="003F7243" w:rsidRPr="003962E8" w:rsidRDefault="003F7243" w:rsidP="003F7243">
      <w:r w:rsidRPr="003962E8">
        <w:t>In order to participate in the Summer Food Service Program</w:t>
      </w:r>
      <w:r w:rsidR="007C2508" w:rsidRPr="003962E8">
        <w:t xml:space="preserve"> (SFSP)</w:t>
      </w:r>
      <w:r w:rsidRPr="003962E8">
        <w:t xml:space="preserve">, sponsors must submit a complete and accurate Sponsor Application to </w:t>
      </w:r>
      <w:r w:rsidR="007C2508" w:rsidRPr="003962E8">
        <w:t>the Colorado Department of Education (CDE) Office of School Nutrition (OSN)</w:t>
      </w:r>
      <w:r w:rsidRPr="003962E8">
        <w:t xml:space="preserve"> for review and approval. </w:t>
      </w:r>
    </w:p>
    <w:p w14:paraId="35448DFD" w14:textId="3D7C7413" w:rsidR="003F7243" w:rsidRDefault="003F7243" w:rsidP="003F7243">
      <w:pPr>
        <w:pStyle w:val="Default"/>
        <w:rPr>
          <w:sz w:val="22"/>
          <w:szCs w:val="22"/>
        </w:rPr>
      </w:pPr>
    </w:p>
    <w:p w14:paraId="2583F9ED" w14:textId="4124EAFF" w:rsidR="003F7243" w:rsidRDefault="00B8074A" w:rsidP="00B8074A">
      <w:pPr>
        <w:pStyle w:val="Default"/>
        <w:ind w:left="360"/>
        <w:rPr>
          <w:sz w:val="22"/>
          <w:szCs w:val="22"/>
        </w:rPr>
      </w:pPr>
      <w:r>
        <w:rPr>
          <w:b/>
          <w:bCs/>
          <w:sz w:val="22"/>
          <w:szCs w:val="22"/>
        </w:rPr>
        <w:t xml:space="preserve">Addresses: </w:t>
      </w:r>
      <w:r w:rsidR="003F7243">
        <w:rPr>
          <w:sz w:val="22"/>
          <w:szCs w:val="22"/>
        </w:rPr>
        <w:t>Input the street and mailing address of the sponsor</w:t>
      </w:r>
      <w:r w:rsidR="007C2508">
        <w:rPr>
          <w:sz w:val="22"/>
          <w:szCs w:val="22"/>
        </w:rPr>
        <w:t xml:space="preserve"> organization</w:t>
      </w:r>
      <w:r w:rsidR="003F7243">
        <w:rPr>
          <w:sz w:val="22"/>
          <w:szCs w:val="22"/>
        </w:rPr>
        <w:t xml:space="preserve">.  </w:t>
      </w:r>
    </w:p>
    <w:p w14:paraId="5317C6A6" w14:textId="2B5CF968" w:rsidR="003F7243" w:rsidRDefault="003F7243" w:rsidP="00B8074A">
      <w:pPr>
        <w:pStyle w:val="Default"/>
        <w:ind w:left="45"/>
        <w:rPr>
          <w:sz w:val="22"/>
          <w:szCs w:val="22"/>
        </w:rPr>
      </w:pPr>
    </w:p>
    <w:p w14:paraId="115C790A" w14:textId="2F568719" w:rsidR="003F7243" w:rsidRDefault="003F7243" w:rsidP="00B8074A">
      <w:pPr>
        <w:pStyle w:val="Default"/>
        <w:ind w:left="360"/>
        <w:rPr>
          <w:sz w:val="22"/>
          <w:szCs w:val="22"/>
        </w:rPr>
      </w:pPr>
      <w:r>
        <w:rPr>
          <w:b/>
          <w:bCs/>
          <w:sz w:val="22"/>
          <w:szCs w:val="22"/>
        </w:rPr>
        <w:t>Summer Food Service Program Contact Information</w:t>
      </w:r>
      <w:r w:rsidR="00B8074A">
        <w:rPr>
          <w:b/>
          <w:bCs/>
          <w:sz w:val="22"/>
          <w:szCs w:val="22"/>
        </w:rPr>
        <w:t xml:space="preserve">: </w:t>
      </w:r>
      <w:r>
        <w:rPr>
          <w:sz w:val="22"/>
          <w:szCs w:val="22"/>
        </w:rPr>
        <w:t xml:space="preserve">Input the contact name, email address, and phone number, etc., for </w:t>
      </w:r>
      <w:r w:rsidR="007C2508">
        <w:rPr>
          <w:sz w:val="22"/>
          <w:szCs w:val="22"/>
        </w:rPr>
        <w:t>each contact person for the SFSP.</w:t>
      </w:r>
      <w:r>
        <w:rPr>
          <w:sz w:val="22"/>
          <w:szCs w:val="22"/>
        </w:rPr>
        <w:t xml:space="preserve"> Under each </w:t>
      </w:r>
      <w:r w:rsidR="007C2508">
        <w:rPr>
          <w:sz w:val="22"/>
          <w:szCs w:val="22"/>
        </w:rPr>
        <w:t>contact</w:t>
      </w:r>
      <w:r>
        <w:rPr>
          <w:sz w:val="22"/>
          <w:szCs w:val="22"/>
        </w:rPr>
        <w:t xml:space="preserve">, indicate if this person attended the </w:t>
      </w:r>
      <w:r>
        <w:rPr>
          <w:sz w:val="22"/>
          <w:szCs w:val="22"/>
          <w:u w:val="single"/>
        </w:rPr>
        <w:t>CDE</w:t>
      </w:r>
      <w:r>
        <w:rPr>
          <w:sz w:val="22"/>
          <w:szCs w:val="22"/>
        </w:rPr>
        <w:t xml:space="preserve"> required annual training. If yes, indicate the date CDE training was completed. </w:t>
      </w:r>
      <w:r w:rsidR="007C2508">
        <w:rPr>
          <w:sz w:val="22"/>
          <w:szCs w:val="22"/>
        </w:rPr>
        <w:t xml:space="preserve">The SFSP Sponsor Contact person </w:t>
      </w:r>
      <w:r>
        <w:rPr>
          <w:sz w:val="22"/>
          <w:szCs w:val="22"/>
        </w:rPr>
        <w:t>will receive application packet emails.</w:t>
      </w:r>
    </w:p>
    <w:p w14:paraId="239C1C1F" w14:textId="77777777" w:rsidR="003F7243" w:rsidRDefault="003F7243" w:rsidP="00B8074A">
      <w:pPr>
        <w:pStyle w:val="Default"/>
        <w:rPr>
          <w:sz w:val="22"/>
          <w:szCs w:val="22"/>
        </w:rPr>
      </w:pPr>
    </w:p>
    <w:p w14:paraId="7545E96C" w14:textId="5E1EE1C5" w:rsidR="00D5597F" w:rsidRDefault="00B8074A" w:rsidP="00B8074A">
      <w:pPr>
        <w:pStyle w:val="Default"/>
        <w:ind w:left="360"/>
        <w:rPr>
          <w:sz w:val="22"/>
          <w:szCs w:val="22"/>
        </w:rPr>
      </w:pPr>
      <w:r>
        <w:rPr>
          <w:b/>
          <w:bCs/>
          <w:sz w:val="22"/>
          <w:szCs w:val="22"/>
        </w:rPr>
        <w:t xml:space="preserve">Vendors: </w:t>
      </w:r>
      <w:r w:rsidR="007C2508">
        <w:rPr>
          <w:sz w:val="22"/>
          <w:szCs w:val="22"/>
        </w:rPr>
        <w:t xml:space="preserve">Indicate if the sponsor will contract with a vendor/Food Service Management Company (FSMC) to provide unitized </w:t>
      </w:r>
      <w:r w:rsidR="00D5597F">
        <w:rPr>
          <w:sz w:val="22"/>
          <w:szCs w:val="22"/>
        </w:rPr>
        <w:t>meals for the site(s). The vendor contract must be uploaded in the checklist summary.</w:t>
      </w:r>
    </w:p>
    <w:p w14:paraId="064AB158" w14:textId="6E0448F6" w:rsidR="003F7243" w:rsidRDefault="003F7243" w:rsidP="00B8074A">
      <w:pPr>
        <w:pStyle w:val="Default"/>
        <w:rPr>
          <w:b/>
          <w:bCs/>
          <w:sz w:val="22"/>
          <w:szCs w:val="22"/>
        </w:rPr>
      </w:pPr>
    </w:p>
    <w:p w14:paraId="6D2AD25F" w14:textId="37805B7E" w:rsidR="003F7243" w:rsidRDefault="003F7243" w:rsidP="00B8074A">
      <w:pPr>
        <w:pStyle w:val="Default"/>
        <w:ind w:left="360"/>
        <w:rPr>
          <w:sz w:val="22"/>
          <w:szCs w:val="22"/>
        </w:rPr>
      </w:pPr>
      <w:r>
        <w:rPr>
          <w:b/>
          <w:bCs/>
          <w:sz w:val="22"/>
          <w:szCs w:val="22"/>
        </w:rPr>
        <w:t>Training Attendance</w:t>
      </w:r>
      <w:r w:rsidR="00B8074A">
        <w:rPr>
          <w:sz w:val="22"/>
          <w:szCs w:val="22"/>
        </w:rPr>
        <w:t xml:space="preserve">: </w:t>
      </w:r>
      <w:r w:rsidR="00D5597F">
        <w:rPr>
          <w:sz w:val="22"/>
          <w:szCs w:val="22"/>
        </w:rPr>
        <w:t>Indicate the date the sponsor will conduct training for all staff involved with the SFSP.</w:t>
      </w:r>
    </w:p>
    <w:p w14:paraId="7EA402FC" w14:textId="5D57DE68" w:rsidR="003F7243" w:rsidRDefault="003F7243" w:rsidP="00B8074A">
      <w:pPr>
        <w:pStyle w:val="Default"/>
        <w:rPr>
          <w:sz w:val="22"/>
          <w:szCs w:val="22"/>
        </w:rPr>
      </w:pPr>
    </w:p>
    <w:p w14:paraId="0F2F253F" w14:textId="52A47ADC" w:rsidR="00D5597F" w:rsidRDefault="003F7243" w:rsidP="00B8074A">
      <w:pPr>
        <w:pStyle w:val="Default"/>
        <w:ind w:left="360"/>
        <w:rPr>
          <w:sz w:val="22"/>
          <w:szCs w:val="22"/>
        </w:rPr>
      </w:pPr>
      <w:r>
        <w:rPr>
          <w:b/>
          <w:bCs/>
          <w:sz w:val="22"/>
          <w:szCs w:val="22"/>
        </w:rPr>
        <w:t>General Questions</w:t>
      </w:r>
      <w:r w:rsidR="00B8074A">
        <w:rPr>
          <w:b/>
          <w:bCs/>
          <w:sz w:val="22"/>
          <w:szCs w:val="22"/>
        </w:rPr>
        <w:t xml:space="preserve">: </w:t>
      </w:r>
      <w:r w:rsidR="00D5597F">
        <w:rPr>
          <w:sz w:val="22"/>
          <w:szCs w:val="22"/>
        </w:rPr>
        <w:t xml:space="preserve">Question 55-provide a detailed explanation of the sponsor’s staffing and monitoring plans. </w:t>
      </w:r>
    </w:p>
    <w:p w14:paraId="7BD5B5B5" w14:textId="783CF3E8" w:rsidR="00D5597F" w:rsidRDefault="00D5597F" w:rsidP="00B8074A">
      <w:pPr>
        <w:pStyle w:val="Default"/>
        <w:ind w:left="360"/>
        <w:rPr>
          <w:sz w:val="22"/>
          <w:szCs w:val="22"/>
        </w:rPr>
      </w:pPr>
      <w:r>
        <w:rPr>
          <w:sz w:val="22"/>
          <w:szCs w:val="22"/>
        </w:rPr>
        <w:t>Question 56- indicate if the sponsor would like to receive USDA Foods, including DoD Fresh Fruits &amp; Vegetables.</w:t>
      </w:r>
    </w:p>
    <w:p w14:paraId="159D71BB" w14:textId="0EA748F9" w:rsidR="003F7243" w:rsidRDefault="003F7243" w:rsidP="00B8074A">
      <w:pPr>
        <w:pStyle w:val="Default"/>
        <w:rPr>
          <w:b/>
          <w:bCs/>
          <w:sz w:val="22"/>
          <w:szCs w:val="22"/>
        </w:rPr>
      </w:pPr>
    </w:p>
    <w:p w14:paraId="1548F01D" w14:textId="315C47E7" w:rsidR="00D5597F" w:rsidRDefault="00B8074A" w:rsidP="00B8074A">
      <w:pPr>
        <w:pStyle w:val="Default"/>
        <w:ind w:left="360"/>
        <w:rPr>
          <w:sz w:val="22"/>
          <w:szCs w:val="22"/>
        </w:rPr>
      </w:pPr>
      <w:r>
        <w:rPr>
          <w:b/>
          <w:bCs/>
          <w:sz w:val="22"/>
          <w:szCs w:val="22"/>
        </w:rPr>
        <w:t xml:space="preserve">Outreach: </w:t>
      </w:r>
      <w:r w:rsidR="00D5597F">
        <w:rPr>
          <w:sz w:val="22"/>
          <w:szCs w:val="22"/>
        </w:rPr>
        <w:t>Indicate the dates and types of outreach used to promote the SFSP. Closed-enrolled and camp sites can select ‘other’ and indicate that outreach is provided to potential families that may enroll in the program.</w:t>
      </w:r>
    </w:p>
    <w:p w14:paraId="2A304DB2" w14:textId="77777777" w:rsidR="00D5597F" w:rsidRDefault="00D5597F" w:rsidP="00B8074A">
      <w:pPr>
        <w:pStyle w:val="Default"/>
        <w:rPr>
          <w:sz w:val="22"/>
          <w:szCs w:val="22"/>
        </w:rPr>
      </w:pPr>
    </w:p>
    <w:p w14:paraId="59F6F01A" w14:textId="304E6DCE" w:rsidR="003F7243" w:rsidRDefault="003F7243" w:rsidP="00B8074A">
      <w:pPr>
        <w:pStyle w:val="Default"/>
        <w:ind w:left="360"/>
        <w:rPr>
          <w:sz w:val="22"/>
          <w:szCs w:val="22"/>
        </w:rPr>
      </w:pPr>
      <w:r>
        <w:rPr>
          <w:b/>
          <w:bCs/>
          <w:sz w:val="22"/>
          <w:szCs w:val="22"/>
        </w:rPr>
        <w:t>Certificati</w:t>
      </w:r>
      <w:r w:rsidR="00B8074A">
        <w:rPr>
          <w:b/>
          <w:bCs/>
          <w:sz w:val="22"/>
          <w:szCs w:val="22"/>
        </w:rPr>
        <w:t xml:space="preserve">on: </w:t>
      </w:r>
      <w:r>
        <w:rPr>
          <w:sz w:val="22"/>
          <w:szCs w:val="22"/>
        </w:rPr>
        <w:t xml:space="preserve">Read the certification statement and check the box next to question 62. </w:t>
      </w:r>
    </w:p>
    <w:p w14:paraId="115F54FA" w14:textId="21C5F0CF" w:rsidR="003F7243" w:rsidRDefault="003F7243" w:rsidP="00B8074A">
      <w:pPr>
        <w:pStyle w:val="Default"/>
        <w:rPr>
          <w:sz w:val="22"/>
          <w:szCs w:val="22"/>
        </w:rPr>
      </w:pPr>
    </w:p>
    <w:p w14:paraId="72344BAD" w14:textId="14608D6B" w:rsidR="003F7243" w:rsidRDefault="003F7243" w:rsidP="00B8074A">
      <w:pPr>
        <w:pStyle w:val="Default"/>
        <w:rPr>
          <w:sz w:val="22"/>
          <w:szCs w:val="22"/>
        </w:rPr>
      </w:pPr>
      <w:r>
        <w:rPr>
          <w:sz w:val="22"/>
          <w:szCs w:val="22"/>
        </w:rPr>
        <w:t xml:space="preserve">Once the Sponsor Application is completed, click </w:t>
      </w:r>
      <w:r>
        <w:rPr>
          <w:b/>
          <w:bCs/>
          <w:sz w:val="22"/>
          <w:szCs w:val="22"/>
        </w:rPr>
        <w:t>Save</w:t>
      </w:r>
      <w:r>
        <w:rPr>
          <w:sz w:val="22"/>
          <w:szCs w:val="22"/>
        </w:rPr>
        <w:t xml:space="preserve">. A confirmation screen will appear. Click </w:t>
      </w:r>
      <w:r>
        <w:rPr>
          <w:b/>
          <w:bCs/>
          <w:sz w:val="22"/>
          <w:szCs w:val="22"/>
        </w:rPr>
        <w:t>Edit</w:t>
      </w:r>
      <w:r>
        <w:rPr>
          <w:sz w:val="22"/>
          <w:szCs w:val="22"/>
        </w:rPr>
        <w:t xml:space="preserve"> if the application has errors and revise the application OR click </w:t>
      </w:r>
      <w:r>
        <w:rPr>
          <w:b/>
          <w:bCs/>
          <w:sz w:val="22"/>
          <w:szCs w:val="22"/>
        </w:rPr>
        <w:t>Finish</w:t>
      </w:r>
      <w:r>
        <w:rPr>
          <w:sz w:val="22"/>
          <w:szCs w:val="22"/>
        </w:rPr>
        <w:t xml:space="preserve"> if the application is complete. This will return the user to the main Application Packet Screen. </w:t>
      </w:r>
    </w:p>
    <w:p w14:paraId="5B48192B" w14:textId="491DB975" w:rsidR="003F7243" w:rsidRDefault="003F7243" w:rsidP="003F7243">
      <w:pPr>
        <w:pStyle w:val="Default"/>
        <w:rPr>
          <w:sz w:val="22"/>
          <w:szCs w:val="22"/>
        </w:rPr>
      </w:pPr>
      <w:r>
        <w:rPr>
          <w:b/>
          <w:bCs/>
          <w:sz w:val="22"/>
          <w:szCs w:val="22"/>
        </w:rPr>
        <w:t xml:space="preserve"> </w:t>
      </w:r>
    </w:p>
    <w:p w14:paraId="34197AEB" w14:textId="114BC082" w:rsidR="003F7243" w:rsidRPr="00D5597F" w:rsidRDefault="003F7243" w:rsidP="003F7243">
      <w:pPr>
        <w:pStyle w:val="Default"/>
        <w:rPr>
          <w:color w:val="auto"/>
          <w:sz w:val="28"/>
          <w:szCs w:val="28"/>
          <w:u w:val="single"/>
        </w:rPr>
      </w:pPr>
      <w:r w:rsidRPr="00D5597F">
        <w:rPr>
          <w:b/>
          <w:bCs/>
          <w:color w:val="auto"/>
          <w:sz w:val="28"/>
          <w:szCs w:val="28"/>
          <w:u w:val="single"/>
        </w:rPr>
        <w:t xml:space="preserve">Step 2: Food Production Facility List </w:t>
      </w:r>
    </w:p>
    <w:p w14:paraId="508D5041" w14:textId="7C5E7910" w:rsidR="003F7243" w:rsidRDefault="003F7243" w:rsidP="003F7243">
      <w:pPr>
        <w:pStyle w:val="Default"/>
        <w:rPr>
          <w:sz w:val="22"/>
          <w:szCs w:val="22"/>
        </w:rPr>
      </w:pPr>
      <w:r>
        <w:rPr>
          <w:sz w:val="22"/>
          <w:szCs w:val="22"/>
        </w:rPr>
        <w:t xml:space="preserve">The Food Production Facility section of the Application Packet contains information about each food production facility that the sponsor will use to provide meals to its sites. For example, if the sponsor contracts with a </w:t>
      </w:r>
      <w:r w:rsidR="00D5597F">
        <w:rPr>
          <w:sz w:val="22"/>
          <w:szCs w:val="22"/>
        </w:rPr>
        <w:t>vendor/</w:t>
      </w:r>
      <w:r>
        <w:rPr>
          <w:sz w:val="22"/>
          <w:szCs w:val="22"/>
        </w:rPr>
        <w:t>F</w:t>
      </w:r>
      <w:r w:rsidR="00D5597F">
        <w:rPr>
          <w:sz w:val="22"/>
          <w:szCs w:val="22"/>
        </w:rPr>
        <w:t xml:space="preserve">SMC </w:t>
      </w:r>
      <w:r>
        <w:rPr>
          <w:sz w:val="22"/>
          <w:szCs w:val="22"/>
        </w:rPr>
        <w:t xml:space="preserve">or a School Food Authority (SFA) or prepares meals at a central kitchen, this section must be completed. </w:t>
      </w:r>
      <w:r w:rsidRPr="00D5597F">
        <w:rPr>
          <w:sz w:val="22"/>
          <w:szCs w:val="22"/>
          <w:u w:val="single"/>
        </w:rPr>
        <w:t>If all sites prepare food on-site, this section does not need to be completed.</w:t>
      </w:r>
      <w:r>
        <w:rPr>
          <w:sz w:val="22"/>
          <w:szCs w:val="22"/>
        </w:rPr>
        <w:t xml:space="preserve"> </w:t>
      </w:r>
    </w:p>
    <w:p w14:paraId="584CA102" w14:textId="77777777" w:rsidR="003F7243" w:rsidRDefault="003F7243" w:rsidP="003F7243">
      <w:pPr>
        <w:pStyle w:val="Default"/>
        <w:rPr>
          <w:sz w:val="22"/>
          <w:szCs w:val="22"/>
        </w:rPr>
      </w:pPr>
      <w:r>
        <w:rPr>
          <w:b/>
          <w:bCs/>
          <w:sz w:val="22"/>
          <w:szCs w:val="22"/>
        </w:rPr>
        <w:t xml:space="preserve"> </w:t>
      </w:r>
    </w:p>
    <w:p w14:paraId="0EC9A9F0" w14:textId="77777777" w:rsidR="003F7243" w:rsidRDefault="003F7243" w:rsidP="003F7243">
      <w:pPr>
        <w:pStyle w:val="Default"/>
        <w:rPr>
          <w:sz w:val="22"/>
          <w:szCs w:val="22"/>
        </w:rPr>
      </w:pPr>
      <w:r>
        <w:rPr>
          <w:b/>
          <w:bCs/>
          <w:sz w:val="22"/>
          <w:szCs w:val="22"/>
        </w:rPr>
        <w:t xml:space="preserve">To Add a Food Production Facility </w:t>
      </w:r>
    </w:p>
    <w:p w14:paraId="6989185A" w14:textId="77777777" w:rsidR="003F7243" w:rsidRDefault="003F7243" w:rsidP="003F7243">
      <w:pPr>
        <w:pStyle w:val="Default"/>
        <w:spacing w:after="134"/>
        <w:rPr>
          <w:sz w:val="22"/>
          <w:szCs w:val="22"/>
        </w:rPr>
      </w:pPr>
      <w:r>
        <w:rPr>
          <w:sz w:val="22"/>
          <w:szCs w:val="22"/>
        </w:rPr>
        <w:t>1.</w:t>
      </w:r>
      <w:r>
        <w:rPr>
          <w:rFonts w:ascii="Arial" w:hAnsi="Arial" w:cs="Arial"/>
          <w:sz w:val="22"/>
          <w:szCs w:val="22"/>
        </w:rPr>
        <w:t xml:space="preserve"> </w:t>
      </w:r>
      <w:r>
        <w:rPr>
          <w:sz w:val="22"/>
          <w:szCs w:val="22"/>
        </w:rPr>
        <w:t xml:space="preserve">Select </w:t>
      </w:r>
      <w:r>
        <w:rPr>
          <w:b/>
          <w:bCs/>
          <w:sz w:val="22"/>
          <w:szCs w:val="22"/>
        </w:rPr>
        <w:t>Details</w:t>
      </w:r>
      <w:r>
        <w:rPr>
          <w:sz w:val="22"/>
          <w:szCs w:val="22"/>
        </w:rPr>
        <w:t xml:space="preserve"> next to Food Production Facility List. The Food Production Facilities list screen displays.  </w:t>
      </w:r>
    </w:p>
    <w:p w14:paraId="4B782F6D" w14:textId="77777777" w:rsidR="003F7243" w:rsidRDefault="003F7243" w:rsidP="003F7243">
      <w:pPr>
        <w:pStyle w:val="Default"/>
        <w:spacing w:after="134"/>
        <w:rPr>
          <w:sz w:val="22"/>
          <w:szCs w:val="22"/>
        </w:rPr>
      </w:pPr>
      <w:r>
        <w:rPr>
          <w:sz w:val="22"/>
          <w:szCs w:val="22"/>
        </w:rPr>
        <w:t>2.</w:t>
      </w:r>
      <w:r>
        <w:rPr>
          <w:rFonts w:ascii="Arial" w:hAnsi="Arial" w:cs="Arial"/>
          <w:sz w:val="22"/>
          <w:szCs w:val="22"/>
        </w:rPr>
        <w:t xml:space="preserve"> </w:t>
      </w:r>
      <w:r w:rsidRPr="00591FA7">
        <w:rPr>
          <w:rFonts w:asciiTheme="minorHAnsi" w:hAnsiTheme="minorHAnsi" w:cs="Arial"/>
          <w:sz w:val="22"/>
          <w:szCs w:val="22"/>
        </w:rPr>
        <w:t>Click on the Facility</w:t>
      </w:r>
      <w:r>
        <w:rPr>
          <w:rFonts w:asciiTheme="minorHAnsi" w:hAnsiTheme="minorHAnsi" w:cs="Arial"/>
          <w:sz w:val="22"/>
          <w:szCs w:val="22"/>
        </w:rPr>
        <w:t xml:space="preserve"> Name</w:t>
      </w:r>
      <w:r w:rsidRPr="00591FA7">
        <w:rPr>
          <w:rFonts w:asciiTheme="minorHAnsi" w:hAnsiTheme="minorHAnsi" w:cs="Arial"/>
          <w:sz w:val="22"/>
          <w:szCs w:val="22"/>
        </w:rPr>
        <w:t xml:space="preserve"> listed to edit information or</w:t>
      </w:r>
      <w:r>
        <w:rPr>
          <w:rFonts w:ascii="Arial" w:hAnsi="Arial" w:cs="Arial"/>
          <w:sz w:val="22"/>
          <w:szCs w:val="22"/>
        </w:rPr>
        <w:t xml:space="preserve"> </w:t>
      </w:r>
      <w:r>
        <w:rPr>
          <w:sz w:val="22"/>
          <w:szCs w:val="22"/>
        </w:rPr>
        <w:t xml:space="preserve">Select the </w:t>
      </w:r>
      <w:r>
        <w:rPr>
          <w:b/>
          <w:bCs/>
          <w:sz w:val="22"/>
          <w:szCs w:val="22"/>
        </w:rPr>
        <w:t>Add Facility</w:t>
      </w:r>
      <w:r>
        <w:rPr>
          <w:sz w:val="22"/>
          <w:szCs w:val="22"/>
        </w:rPr>
        <w:t xml:space="preserve"> button to add a new facility; a blank Food Production Facility screen is displayed.  </w:t>
      </w:r>
    </w:p>
    <w:p w14:paraId="5CC056AA" w14:textId="3177D4EF" w:rsidR="003F7243" w:rsidRDefault="003F7243" w:rsidP="003F7243">
      <w:pPr>
        <w:pStyle w:val="Default"/>
        <w:spacing w:after="134"/>
        <w:rPr>
          <w:sz w:val="22"/>
          <w:szCs w:val="22"/>
        </w:rPr>
      </w:pPr>
      <w:r>
        <w:rPr>
          <w:sz w:val="22"/>
          <w:szCs w:val="22"/>
        </w:rPr>
        <w:t>3.</w:t>
      </w:r>
      <w:r>
        <w:rPr>
          <w:rFonts w:ascii="Arial" w:hAnsi="Arial" w:cs="Arial"/>
          <w:sz w:val="22"/>
          <w:szCs w:val="22"/>
        </w:rPr>
        <w:t xml:space="preserve"> </w:t>
      </w:r>
      <w:r w:rsidR="00D5597F">
        <w:rPr>
          <w:sz w:val="22"/>
          <w:szCs w:val="22"/>
        </w:rPr>
        <w:t>Indicate</w:t>
      </w:r>
      <w:r>
        <w:rPr>
          <w:sz w:val="22"/>
          <w:szCs w:val="22"/>
        </w:rPr>
        <w:t xml:space="preserve"> whether food is purchased from a vendor, a SFA, or is the sponsor’s central facility. Questions 3-9 must be completed using the vendor or central kitchen’s contact information. </w:t>
      </w:r>
    </w:p>
    <w:p w14:paraId="59C9B171" w14:textId="77777777" w:rsidR="003F7243" w:rsidRDefault="003F7243" w:rsidP="003F7243">
      <w:pPr>
        <w:pStyle w:val="Default"/>
        <w:spacing w:after="134"/>
        <w:rPr>
          <w:sz w:val="22"/>
          <w:szCs w:val="22"/>
        </w:rPr>
      </w:pPr>
      <w:r>
        <w:rPr>
          <w:sz w:val="22"/>
          <w:szCs w:val="22"/>
        </w:rPr>
        <w:t>4.</w:t>
      </w:r>
      <w:r>
        <w:rPr>
          <w:rFonts w:ascii="Arial" w:hAnsi="Arial" w:cs="Arial"/>
          <w:sz w:val="22"/>
          <w:szCs w:val="22"/>
        </w:rPr>
        <w:t xml:space="preserve"> </w:t>
      </w:r>
      <w:r>
        <w:rPr>
          <w:sz w:val="22"/>
          <w:szCs w:val="22"/>
        </w:rPr>
        <w:t xml:space="preserve">Select </w:t>
      </w:r>
      <w:r>
        <w:rPr>
          <w:b/>
          <w:bCs/>
          <w:sz w:val="22"/>
          <w:szCs w:val="22"/>
        </w:rPr>
        <w:t>Save</w:t>
      </w:r>
      <w:r>
        <w:rPr>
          <w:sz w:val="22"/>
          <w:szCs w:val="22"/>
        </w:rPr>
        <w:t xml:space="preserve">. A confirmation screen displays. </w:t>
      </w:r>
    </w:p>
    <w:p w14:paraId="337EF551" w14:textId="61B57494" w:rsidR="001739D8" w:rsidRDefault="003F7243" w:rsidP="00D5597F">
      <w:pPr>
        <w:pStyle w:val="Default"/>
        <w:rPr>
          <w:sz w:val="22"/>
          <w:szCs w:val="22"/>
        </w:rPr>
      </w:pPr>
      <w:r>
        <w:rPr>
          <w:sz w:val="22"/>
          <w:szCs w:val="22"/>
        </w:rPr>
        <w:t>5.</w:t>
      </w:r>
      <w:r>
        <w:rPr>
          <w:rFonts w:ascii="Arial" w:hAnsi="Arial" w:cs="Arial"/>
          <w:sz w:val="22"/>
          <w:szCs w:val="22"/>
        </w:rPr>
        <w:t xml:space="preserve"> </w:t>
      </w:r>
      <w:r>
        <w:rPr>
          <w:sz w:val="22"/>
          <w:szCs w:val="22"/>
        </w:rPr>
        <w:t>Select</w:t>
      </w:r>
      <w:r>
        <w:rPr>
          <w:b/>
          <w:bCs/>
          <w:sz w:val="22"/>
          <w:szCs w:val="22"/>
        </w:rPr>
        <w:t xml:space="preserve"> Edit </w:t>
      </w:r>
      <w:r>
        <w:rPr>
          <w:sz w:val="22"/>
          <w:szCs w:val="22"/>
        </w:rPr>
        <w:t xml:space="preserve">to return to the Food Production Facility screen OR select </w:t>
      </w:r>
      <w:r>
        <w:rPr>
          <w:b/>
          <w:bCs/>
          <w:sz w:val="22"/>
          <w:szCs w:val="22"/>
        </w:rPr>
        <w:t>Finish</w:t>
      </w:r>
      <w:r>
        <w:rPr>
          <w:sz w:val="22"/>
          <w:szCs w:val="22"/>
        </w:rPr>
        <w:t xml:space="preserve"> to return to the Food Production Facilities list screen. Click Back to return to the Application Packet.</w:t>
      </w:r>
    </w:p>
    <w:p w14:paraId="4E320680" w14:textId="77777777" w:rsidR="001739D8" w:rsidRPr="001739D8" w:rsidRDefault="001739D8" w:rsidP="001739D8"/>
    <w:p w14:paraId="56A29E89" w14:textId="5BB6344D" w:rsidR="003F7243" w:rsidRPr="001739D8" w:rsidRDefault="001739D8" w:rsidP="001739D8">
      <w:pPr>
        <w:pStyle w:val="NoSpacing"/>
        <w:rPr>
          <w:b/>
        </w:rPr>
      </w:pPr>
      <w:r w:rsidRPr="001739D8">
        <w:rPr>
          <w:b/>
        </w:rPr>
        <w:t xml:space="preserve">To </w:t>
      </w:r>
      <w:r w:rsidR="003F7243" w:rsidRPr="001739D8">
        <w:rPr>
          <w:b/>
        </w:rPr>
        <w:t xml:space="preserve">Modify a Food Production Facility </w:t>
      </w:r>
    </w:p>
    <w:p w14:paraId="37A8C1C4" w14:textId="77777777" w:rsidR="003F7243" w:rsidRDefault="003F7243" w:rsidP="003F7243">
      <w:pPr>
        <w:pStyle w:val="Default"/>
        <w:spacing w:after="132"/>
        <w:rPr>
          <w:sz w:val="22"/>
          <w:szCs w:val="22"/>
        </w:rPr>
      </w:pPr>
      <w:r>
        <w:rPr>
          <w:sz w:val="22"/>
          <w:szCs w:val="22"/>
        </w:rPr>
        <w:t>1.</w:t>
      </w:r>
      <w:r>
        <w:rPr>
          <w:rFonts w:ascii="Arial" w:hAnsi="Arial" w:cs="Arial"/>
          <w:sz w:val="22"/>
          <w:szCs w:val="22"/>
        </w:rPr>
        <w:t xml:space="preserve"> </w:t>
      </w:r>
      <w:r>
        <w:rPr>
          <w:sz w:val="22"/>
          <w:szCs w:val="22"/>
        </w:rPr>
        <w:t xml:space="preserve">Select </w:t>
      </w:r>
      <w:r>
        <w:rPr>
          <w:b/>
          <w:bCs/>
          <w:sz w:val="22"/>
          <w:szCs w:val="22"/>
        </w:rPr>
        <w:t>Details</w:t>
      </w:r>
      <w:r>
        <w:rPr>
          <w:sz w:val="22"/>
          <w:szCs w:val="22"/>
        </w:rPr>
        <w:t xml:space="preserve"> next to Food Production Facility List. The Food Production Facilities list screen displays.  </w:t>
      </w:r>
    </w:p>
    <w:p w14:paraId="601E476E" w14:textId="77777777" w:rsidR="003F7243" w:rsidRDefault="003F7243" w:rsidP="003F7243">
      <w:pPr>
        <w:pStyle w:val="Default"/>
        <w:spacing w:after="132"/>
        <w:rPr>
          <w:sz w:val="22"/>
          <w:szCs w:val="22"/>
        </w:rPr>
      </w:pPr>
      <w:r>
        <w:rPr>
          <w:sz w:val="22"/>
          <w:szCs w:val="22"/>
        </w:rPr>
        <w:t>2.</w:t>
      </w:r>
      <w:r>
        <w:rPr>
          <w:rFonts w:ascii="Arial" w:hAnsi="Arial" w:cs="Arial"/>
          <w:sz w:val="22"/>
          <w:szCs w:val="22"/>
        </w:rPr>
        <w:t xml:space="preserve"> </w:t>
      </w:r>
      <w:r>
        <w:rPr>
          <w:sz w:val="22"/>
          <w:szCs w:val="22"/>
        </w:rPr>
        <w:t xml:space="preserve">Select the facility you want to modify. The Food Production Facility screen displays.  </w:t>
      </w:r>
    </w:p>
    <w:p w14:paraId="04A72EE4" w14:textId="77777777" w:rsidR="003F7243" w:rsidRDefault="003F7243" w:rsidP="003F7243">
      <w:pPr>
        <w:pStyle w:val="Default"/>
        <w:spacing w:after="132"/>
        <w:rPr>
          <w:sz w:val="22"/>
          <w:szCs w:val="22"/>
        </w:rPr>
      </w:pPr>
      <w:r>
        <w:rPr>
          <w:sz w:val="22"/>
          <w:szCs w:val="22"/>
        </w:rPr>
        <w:t>3.</w:t>
      </w:r>
      <w:r>
        <w:rPr>
          <w:rFonts w:ascii="Arial" w:hAnsi="Arial" w:cs="Arial"/>
          <w:sz w:val="22"/>
          <w:szCs w:val="22"/>
        </w:rPr>
        <w:t xml:space="preserve"> </w:t>
      </w:r>
      <w:r>
        <w:rPr>
          <w:sz w:val="22"/>
          <w:szCs w:val="22"/>
        </w:rPr>
        <w:t xml:space="preserve">Modify any desired information.  </w:t>
      </w:r>
    </w:p>
    <w:p w14:paraId="1CBE91D5" w14:textId="77777777" w:rsidR="003F7243" w:rsidRDefault="003F7243" w:rsidP="003F7243">
      <w:pPr>
        <w:pStyle w:val="Default"/>
        <w:spacing w:after="132"/>
        <w:rPr>
          <w:sz w:val="22"/>
          <w:szCs w:val="22"/>
        </w:rPr>
      </w:pPr>
      <w:r>
        <w:rPr>
          <w:sz w:val="22"/>
          <w:szCs w:val="22"/>
        </w:rPr>
        <w:t>4.</w:t>
      </w:r>
      <w:r>
        <w:rPr>
          <w:rFonts w:ascii="Arial" w:hAnsi="Arial" w:cs="Arial"/>
          <w:sz w:val="22"/>
          <w:szCs w:val="22"/>
        </w:rPr>
        <w:t xml:space="preserve"> </w:t>
      </w:r>
      <w:r>
        <w:rPr>
          <w:sz w:val="22"/>
          <w:szCs w:val="22"/>
        </w:rPr>
        <w:t xml:space="preserve">Select </w:t>
      </w:r>
      <w:r>
        <w:rPr>
          <w:b/>
          <w:bCs/>
          <w:sz w:val="22"/>
          <w:szCs w:val="22"/>
        </w:rPr>
        <w:t>Save</w:t>
      </w:r>
      <w:r>
        <w:rPr>
          <w:sz w:val="22"/>
          <w:szCs w:val="22"/>
        </w:rPr>
        <w:t xml:space="preserve">. A confirmation screen displays. </w:t>
      </w:r>
    </w:p>
    <w:p w14:paraId="1012EDBA" w14:textId="15B6F9A5" w:rsidR="003F7243" w:rsidRDefault="003F7243" w:rsidP="003F7243">
      <w:pPr>
        <w:pStyle w:val="Default"/>
        <w:rPr>
          <w:sz w:val="22"/>
          <w:szCs w:val="22"/>
        </w:rPr>
      </w:pPr>
      <w:r>
        <w:rPr>
          <w:sz w:val="22"/>
          <w:szCs w:val="22"/>
        </w:rPr>
        <w:t>5.</w:t>
      </w:r>
      <w:r>
        <w:rPr>
          <w:rFonts w:ascii="Arial" w:hAnsi="Arial" w:cs="Arial"/>
          <w:sz w:val="22"/>
          <w:szCs w:val="22"/>
        </w:rPr>
        <w:t xml:space="preserve"> </w:t>
      </w:r>
      <w:r>
        <w:rPr>
          <w:sz w:val="22"/>
          <w:szCs w:val="22"/>
        </w:rPr>
        <w:t>Select</w:t>
      </w:r>
      <w:r>
        <w:rPr>
          <w:b/>
          <w:bCs/>
          <w:sz w:val="22"/>
          <w:szCs w:val="22"/>
        </w:rPr>
        <w:t xml:space="preserve"> Edit </w:t>
      </w:r>
      <w:r>
        <w:rPr>
          <w:sz w:val="22"/>
          <w:szCs w:val="22"/>
        </w:rPr>
        <w:t xml:space="preserve">to return to the Food Production Facility screen OR select </w:t>
      </w:r>
      <w:r>
        <w:rPr>
          <w:b/>
          <w:bCs/>
          <w:sz w:val="22"/>
          <w:szCs w:val="22"/>
        </w:rPr>
        <w:t>Finish</w:t>
      </w:r>
      <w:r>
        <w:rPr>
          <w:sz w:val="22"/>
          <w:szCs w:val="22"/>
        </w:rPr>
        <w:t xml:space="preserve"> to return to the Food Production Facilities list screen. Click Back to return to the Application Packet.  </w:t>
      </w:r>
    </w:p>
    <w:p w14:paraId="2793EB30" w14:textId="77777777" w:rsidR="001739D8" w:rsidRPr="001739D8" w:rsidRDefault="001739D8" w:rsidP="003F7243">
      <w:pPr>
        <w:pStyle w:val="Default"/>
        <w:rPr>
          <w:sz w:val="22"/>
          <w:szCs w:val="22"/>
        </w:rPr>
      </w:pPr>
    </w:p>
    <w:p w14:paraId="4136BA6F" w14:textId="77777777" w:rsidR="003F7243" w:rsidRPr="00D5597F" w:rsidRDefault="003F7243" w:rsidP="003F7243">
      <w:pPr>
        <w:pStyle w:val="Default"/>
        <w:rPr>
          <w:color w:val="auto"/>
          <w:sz w:val="28"/>
          <w:szCs w:val="28"/>
          <w:u w:val="single"/>
        </w:rPr>
      </w:pPr>
      <w:r w:rsidRPr="00D5597F">
        <w:rPr>
          <w:b/>
          <w:bCs/>
          <w:color w:val="auto"/>
          <w:sz w:val="28"/>
          <w:szCs w:val="28"/>
          <w:u w:val="single"/>
        </w:rPr>
        <w:t xml:space="preserve">Step 3: Site Applications </w:t>
      </w:r>
    </w:p>
    <w:p w14:paraId="6B9B0133" w14:textId="3F0B3EFB" w:rsidR="003F7243" w:rsidRDefault="003F7243" w:rsidP="003F7243">
      <w:pPr>
        <w:pStyle w:val="Default"/>
        <w:rPr>
          <w:sz w:val="22"/>
          <w:szCs w:val="22"/>
        </w:rPr>
      </w:pPr>
      <w:r>
        <w:rPr>
          <w:sz w:val="22"/>
          <w:szCs w:val="22"/>
        </w:rPr>
        <w:t xml:space="preserve">Sponsors must complete a Site Application for each site under their sponsorship. </w:t>
      </w:r>
      <w:r w:rsidR="003962E8">
        <w:rPr>
          <w:sz w:val="22"/>
          <w:szCs w:val="22"/>
        </w:rPr>
        <w:t>The site</w:t>
      </w:r>
      <w:r>
        <w:rPr>
          <w:sz w:val="22"/>
          <w:szCs w:val="22"/>
        </w:rPr>
        <w:t xml:space="preserve"> </w:t>
      </w:r>
      <w:r w:rsidR="003962E8">
        <w:rPr>
          <w:sz w:val="22"/>
          <w:szCs w:val="22"/>
        </w:rPr>
        <w:t xml:space="preserve">applications must be completed prior to completing the budget, checklist summary, or field trip list. </w:t>
      </w:r>
      <w:r>
        <w:rPr>
          <w:sz w:val="22"/>
          <w:szCs w:val="22"/>
        </w:rPr>
        <w:t xml:space="preserve">The site applications must be completed annually; however, if a site participated last year, some of the site information will roll over. </w:t>
      </w:r>
      <w:r w:rsidRPr="00202255">
        <w:rPr>
          <w:sz w:val="22"/>
          <w:szCs w:val="22"/>
          <w:u w:val="single"/>
        </w:rPr>
        <w:t>Be sure that the information is accurate before submitting.</w:t>
      </w:r>
    </w:p>
    <w:p w14:paraId="3489E94E" w14:textId="77777777" w:rsidR="003F7243" w:rsidRPr="00FB62B8" w:rsidRDefault="003F7243" w:rsidP="003F7243">
      <w:pPr>
        <w:pStyle w:val="Default"/>
        <w:rPr>
          <w:sz w:val="22"/>
          <w:szCs w:val="22"/>
        </w:rPr>
      </w:pPr>
      <w:r>
        <w:rPr>
          <w:sz w:val="22"/>
          <w:szCs w:val="22"/>
        </w:rPr>
        <w:t xml:space="preserve"> </w:t>
      </w:r>
    </w:p>
    <w:p w14:paraId="1298CB9E" w14:textId="77777777" w:rsidR="003F7243" w:rsidRDefault="003F7243" w:rsidP="003F7243">
      <w:pPr>
        <w:rPr>
          <w:b/>
          <w:bCs/>
        </w:rPr>
      </w:pPr>
      <w:r>
        <w:rPr>
          <w:b/>
          <w:bCs/>
        </w:rPr>
        <w:t xml:space="preserve">To Add a New Site  </w:t>
      </w:r>
    </w:p>
    <w:p w14:paraId="4F33B365" w14:textId="352DF735" w:rsidR="003F7243" w:rsidRDefault="003F7243" w:rsidP="003F7243">
      <w:r>
        <w:rPr>
          <w:noProof/>
        </w:rPr>
        <mc:AlternateContent>
          <mc:Choice Requires="wps">
            <w:drawing>
              <wp:anchor distT="0" distB="0" distL="114300" distR="114300" simplePos="0" relativeHeight="251671552" behindDoc="0" locked="0" layoutInCell="1" allowOverlap="1" wp14:anchorId="36F42BEA" wp14:editId="6B9A2324">
                <wp:simplePos x="0" y="0"/>
                <wp:positionH relativeFrom="column">
                  <wp:posOffset>-194945</wp:posOffset>
                </wp:positionH>
                <wp:positionV relativeFrom="paragraph">
                  <wp:posOffset>2311400</wp:posOffset>
                </wp:positionV>
                <wp:extent cx="1200785" cy="548640"/>
                <wp:effectExtent l="0" t="0" r="0" b="0"/>
                <wp:wrapNone/>
                <wp:docPr id="14" name="Oval 14" title="Circle showing where to find site applicati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54864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69F2AA" id="Oval 14" o:spid="_x0000_s1026" alt="Title: Circle showing where to find site applications" style="position:absolute;margin-left:-15.35pt;margin-top:182pt;width:94.55pt;height:4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" filled="f" strokeweight="3pt"/>
            </w:pict>
          </mc:Fallback>
        </mc:AlternateContent>
      </w:r>
      <w:r>
        <w:rPr>
          <w:noProof/>
        </w:rPr>
        <w:drawing>
          <wp:inline distT="0" distB="0" distL="0" distR="0" wp14:anchorId="50456DF9" wp14:editId="62E03606">
            <wp:extent cx="3722935" cy="3159125"/>
            <wp:effectExtent l="0" t="0" r="0" b="3175"/>
            <wp:docPr id="13" name="Picture 13" title="circle highlighting where to find site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64703" t="9435" r="8284" b="28305"/>
                    <a:stretch>
                      <a:fillRect/>
                    </a:stretch>
                  </pic:blipFill>
                  <pic:spPr bwMode="auto">
                    <a:xfrm>
                      <a:off x="0" y="0"/>
                      <a:ext cx="3728062" cy="3163475"/>
                    </a:xfrm>
                    <a:prstGeom prst="rect">
                      <a:avLst/>
                    </a:prstGeom>
                    <a:noFill/>
                    <a:ln>
                      <a:noFill/>
                    </a:ln>
                  </pic:spPr>
                </pic:pic>
              </a:graphicData>
            </a:graphic>
          </wp:inline>
        </w:drawing>
      </w:r>
    </w:p>
    <w:p w14:paraId="3F7187F7" w14:textId="77777777" w:rsidR="003F7243" w:rsidRDefault="003F7243" w:rsidP="003F7243"/>
    <w:p w14:paraId="5270ADB9" w14:textId="29675EA4" w:rsidR="003F7243" w:rsidRDefault="003F7243" w:rsidP="003F7243">
      <w:pPr>
        <w:pStyle w:val="Default"/>
        <w:numPr>
          <w:ilvl w:val="0"/>
          <w:numId w:val="25"/>
        </w:numPr>
        <w:rPr>
          <w:sz w:val="22"/>
          <w:szCs w:val="22"/>
        </w:rPr>
      </w:pPr>
      <w:r>
        <w:rPr>
          <w:sz w:val="22"/>
          <w:szCs w:val="22"/>
        </w:rPr>
        <w:t xml:space="preserve">Under Site Applications, select </w:t>
      </w:r>
      <w:r>
        <w:rPr>
          <w:b/>
          <w:bCs/>
          <w:sz w:val="22"/>
          <w:szCs w:val="22"/>
        </w:rPr>
        <w:t>Summer Food Service Program</w:t>
      </w:r>
      <w:r w:rsidR="005C0AA2">
        <w:rPr>
          <w:sz w:val="22"/>
          <w:szCs w:val="22"/>
        </w:rPr>
        <w:t xml:space="preserve">. </w:t>
      </w:r>
      <w:r>
        <w:rPr>
          <w:sz w:val="22"/>
          <w:szCs w:val="22"/>
        </w:rPr>
        <w:t xml:space="preserve">The Application Packet- SFSP Site List screen displays.  </w:t>
      </w:r>
    </w:p>
    <w:p w14:paraId="7B1F81EB" w14:textId="35AF4472" w:rsidR="003F7243" w:rsidRPr="005C0AA2" w:rsidRDefault="003F7243" w:rsidP="003F7243">
      <w:pPr>
        <w:pStyle w:val="Default"/>
        <w:numPr>
          <w:ilvl w:val="0"/>
          <w:numId w:val="25"/>
        </w:numPr>
        <w:rPr>
          <w:sz w:val="22"/>
          <w:szCs w:val="22"/>
        </w:rPr>
      </w:pPr>
      <w:r w:rsidRPr="005C0AA2">
        <w:rPr>
          <w:sz w:val="22"/>
          <w:szCs w:val="22"/>
        </w:rPr>
        <w:t xml:space="preserve">At the bottom of the site list, select </w:t>
      </w:r>
      <w:r w:rsidRPr="005C0AA2">
        <w:rPr>
          <w:b/>
          <w:bCs/>
          <w:sz w:val="22"/>
          <w:szCs w:val="22"/>
        </w:rPr>
        <w:t>Add Site Application</w:t>
      </w:r>
      <w:r w:rsidRPr="005C0AA2">
        <w:rPr>
          <w:sz w:val="22"/>
          <w:szCs w:val="22"/>
        </w:rPr>
        <w:t xml:space="preserve">.  The SFSP Available Site(s) screen displays. </w:t>
      </w:r>
    </w:p>
    <w:p w14:paraId="02C802F8" w14:textId="1D7D8B58" w:rsidR="003F7243" w:rsidRDefault="003F7243" w:rsidP="003F7243">
      <w:pPr>
        <w:pStyle w:val="Default"/>
        <w:spacing w:after="213"/>
        <w:rPr>
          <w:sz w:val="22"/>
          <w:szCs w:val="22"/>
        </w:rPr>
      </w:pPr>
      <w:r>
        <w:rPr>
          <w:noProof/>
        </w:rPr>
        <w:lastRenderedPageBreak/>
        <mc:AlternateContent>
          <mc:Choice Requires="wps">
            <w:drawing>
              <wp:anchor distT="0" distB="0" distL="114300" distR="114300" simplePos="0" relativeHeight="251673600" behindDoc="0" locked="0" layoutInCell="1" allowOverlap="1" wp14:anchorId="3EBEE4FC" wp14:editId="282A4117">
                <wp:simplePos x="0" y="0"/>
                <wp:positionH relativeFrom="column">
                  <wp:posOffset>-59690</wp:posOffset>
                </wp:positionH>
                <wp:positionV relativeFrom="paragraph">
                  <wp:posOffset>2044700</wp:posOffset>
                </wp:positionV>
                <wp:extent cx="1041400" cy="198755"/>
                <wp:effectExtent l="15875" t="19050" r="19050" b="20320"/>
                <wp:wrapNone/>
                <wp:docPr id="16" name="Oval 16" title="circle showing where to add a site applic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19875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22DACF" id="Oval 16" o:spid="_x0000_s1026" alt="Title: circle showing where to add a site application" style="position:absolute;margin-left:-4.7pt;margin-top:161pt;width:82pt;height:1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" filled="f" strokeweight="2.25pt"/>
            </w:pict>
          </mc:Fallback>
        </mc:AlternateContent>
      </w:r>
      <w:r>
        <w:rPr>
          <w:noProof/>
        </w:rPr>
        <w:drawing>
          <wp:inline distT="0" distB="0" distL="0" distR="0" wp14:anchorId="3C636F24" wp14:editId="1FA6CD5D">
            <wp:extent cx="4381500" cy="2657475"/>
            <wp:effectExtent l="0" t="0" r="0" b="9525"/>
            <wp:docPr id="15" name="Picture 15" title="circle highlighting where to add a si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64793" t="10477" r="8423" b="45282"/>
                    <a:stretch>
                      <a:fillRect/>
                    </a:stretch>
                  </pic:blipFill>
                  <pic:spPr bwMode="auto">
                    <a:xfrm>
                      <a:off x="0" y="0"/>
                      <a:ext cx="4381500" cy="2657475"/>
                    </a:xfrm>
                    <a:prstGeom prst="rect">
                      <a:avLst/>
                    </a:prstGeom>
                    <a:noFill/>
                    <a:ln>
                      <a:noFill/>
                    </a:ln>
                  </pic:spPr>
                </pic:pic>
              </a:graphicData>
            </a:graphic>
          </wp:inline>
        </w:drawing>
      </w:r>
    </w:p>
    <w:p w14:paraId="4E269B77" w14:textId="77777777" w:rsidR="003F7243" w:rsidRDefault="003F7243" w:rsidP="003F7243">
      <w:pPr>
        <w:pStyle w:val="Default"/>
        <w:spacing w:after="213"/>
        <w:rPr>
          <w:sz w:val="22"/>
          <w:szCs w:val="22"/>
        </w:rPr>
      </w:pPr>
      <w:r>
        <w:rPr>
          <w:sz w:val="22"/>
          <w:szCs w:val="22"/>
        </w:rPr>
        <w:t>3.</w:t>
      </w:r>
      <w:r>
        <w:rPr>
          <w:rFonts w:ascii="Arial" w:hAnsi="Arial" w:cs="Arial"/>
          <w:sz w:val="22"/>
          <w:szCs w:val="22"/>
        </w:rPr>
        <w:t xml:space="preserve"> </w:t>
      </w:r>
      <w:r>
        <w:rPr>
          <w:sz w:val="22"/>
          <w:szCs w:val="22"/>
        </w:rPr>
        <w:t xml:space="preserve">If the site you would like to add an application for is listed, select the site. If the site you would like to add an application for is not listed, select </w:t>
      </w:r>
      <w:r>
        <w:rPr>
          <w:b/>
          <w:bCs/>
          <w:sz w:val="22"/>
          <w:szCs w:val="22"/>
        </w:rPr>
        <w:t>Add New Site.</w:t>
      </w:r>
      <w:r>
        <w:rPr>
          <w:sz w:val="22"/>
          <w:szCs w:val="22"/>
        </w:rPr>
        <w:t xml:space="preserve"> The ‘Quick’ Site Profile screen displays.  </w:t>
      </w:r>
    </w:p>
    <w:p w14:paraId="1131833C" w14:textId="6B9749FF" w:rsidR="003F7243" w:rsidRDefault="003F7243" w:rsidP="003F7243">
      <w:pPr>
        <w:pStyle w:val="Default"/>
        <w:spacing w:after="213"/>
        <w:rPr>
          <w:sz w:val="22"/>
          <w:szCs w:val="22"/>
        </w:rPr>
      </w:pPr>
      <w:r>
        <w:rPr>
          <w:sz w:val="22"/>
          <w:szCs w:val="22"/>
        </w:rPr>
        <w:t>4.</w:t>
      </w:r>
      <w:r>
        <w:rPr>
          <w:rFonts w:ascii="Arial" w:hAnsi="Arial" w:cs="Arial"/>
          <w:sz w:val="22"/>
          <w:szCs w:val="22"/>
        </w:rPr>
        <w:t xml:space="preserve"> </w:t>
      </w:r>
      <w:r>
        <w:rPr>
          <w:sz w:val="22"/>
          <w:szCs w:val="22"/>
        </w:rPr>
        <w:t xml:space="preserve">The system automatically defaults the Site ID to the next available ID for this Sponsor. </w:t>
      </w:r>
      <w:r w:rsidRPr="003962E8">
        <w:rPr>
          <w:sz w:val="22"/>
          <w:szCs w:val="22"/>
          <w:u w:val="single"/>
        </w:rPr>
        <w:t>If the site participates in the NSLP/SBP, be sure the site number matches the NSLP/SBP site number.</w:t>
      </w:r>
    </w:p>
    <w:p w14:paraId="3384522A" w14:textId="77777777" w:rsidR="003F7243" w:rsidRDefault="003F7243" w:rsidP="003F7243">
      <w:pPr>
        <w:pStyle w:val="Default"/>
        <w:spacing w:after="213"/>
        <w:rPr>
          <w:sz w:val="22"/>
          <w:szCs w:val="22"/>
        </w:rPr>
      </w:pPr>
      <w:r>
        <w:rPr>
          <w:sz w:val="22"/>
          <w:szCs w:val="22"/>
        </w:rPr>
        <w:t>5.</w:t>
      </w:r>
      <w:r>
        <w:rPr>
          <w:rFonts w:ascii="Arial" w:hAnsi="Arial" w:cs="Arial"/>
          <w:sz w:val="22"/>
          <w:szCs w:val="22"/>
        </w:rPr>
        <w:t xml:space="preserve"> </w:t>
      </w:r>
      <w:r>
        <w:rPr>
          <w:sz w:val="22"/>
          <w:szCs w:val="22"/>
        </w:rPr>
        <w:t xml:space="preserve">Enter the site name and county. </w:t>
      </w:r>
    </w:p>
    <w:p w14:paraId="7650E607" w14:textId="77777777" w:rsidR="003F7243" w:rsidRDefault="003F7243" w:rsidP="003F7243">
      <w:pPr>
        <w:pStyle w:val="Default"/>
        <w:rPr>
          <w:sz w:val="22"/>
          <w:szCs w:val="22"/>
        </w:rPr>
      </w:pPr>
      <w:r>
        <w:rPr>
          <w:sz w:val="22"/>
          <w:szCs w:val="22"/>
        </w:rPr>
        <w:t>6.</w:t>
      </w:r>
      <w:r>
        <w:rPr>
          <w:rFonts w:ascii="Arial" w:hAnsi="Arial" w:cs="Arial"/>
          <w:sz w:val="22"/>
          <w:szCs w:val="22"/>
        </w:rPr>
        <w:t xml:space="preserve"> </w:t>
      </w:r>
      <w:r>
        <w:rPr>
          <w:sz w:val="22"/>
          <w:szCs w:val="22"/>
        </w:rPr>
        <w:t xml:space="preserve">Select </w:t>
      </w:r>
      <w:r>
        <w:rPr>
          <w:b/>
          <w:bCs/>
          <w:sz w:val="22"/>
          <w:szCs w:val="22"/>
        </w:rPr>
        <w:t>Save</w:t>
      </w:r>
      <w:r>
        <w:rPr>
          <w:sz w:val="22"/>
          <w:szCs w:val="22"/>
        </w:rPr>
        <w:t xml:space="preserve">. The Site Application for the new site is displayed. </w:t>
      </w:r>
    </w:p>
    <w:p w14:paraId="18959368" w14:textId="77777777" w:rsidR="003F7243" w:rsidRDefault="003F7243" w:rsidP="003F7243">
      <w:pPr>
        <w:pStyle w:val="Default"/>
        <w:rPr>
          <w:sz w:val="22"/>
          <w:szCs w:val="22"/>
        </w:rPr>
      </w:pPr>
    </w:p>
    <w:p w14:paraId="3D44AFCF" w14:textId="77777777" w:rsidR="003F7243" w:rsidRDefault="003F7243" w:rsidP="003F7243">
      <w:pPr>
        <w:pStyle w:val="Default"/>
        <w:rPr>
          <w:sz w:val="22"/>
          <w:szCs w:val="22"/>
        </w:rPr>
      </w:pPr>
      <w:r>
        <w:rPr>
          <w:b/>
          <w:bCs/>
          <w:sz w:val="22"/>
          <w:szCs w:val="22"/>
        </w:rPr>
        <w:t xml:space="preserve">To Enter/Modify a Site Application </w:t>
      </w:r>
    </w:p>
    <w:p w14:paraId="0F19666D" w14:textId="77777777" w:rsidR="003F7243" w:rsidRDefault="003F7243" w:rsidP="003F7243">
      <w:pPr>
        <w:pStyle w:val="Default"/>
        <w:spacing w:after="211"/>
        <w:rPr>
          <w:sz w:val="22"/>
          <w:szCs w:val="22"/>
        </w:rPr>
      </w:pPr>
      <w:r>
        <w:rPr>
          <w:sz w:val="22"/>
          <w:szCs w:val="22"/>
        </w:rPr>
        <w:t>1.</w:t>
      </w:r>
      <w:r>
        <w:rPr>
          <w:rFonts w:ascii="Arial" w:hAnsi="Arial" w:cs="Arial"/>
          <w:sz w:val="22"/>
          <w:szCs w:val="22"/>
        </w:rPr>
        <w:t xml:space="preserve"> </w:t>
      </w:r>
      <w:r>
        <w:rPr>
          <w:sz w:val="22"/>
          <w:szCs w:val="22"/>
        </w:rPr>
        <w:t xml:space="preserve">From the Application Packet screen, under Site Applications, select </w:t>
      </w:r>
      <w:r>
        <w:rPr>
          <w:b/>
          <w:bCs/>
          <w:sz w:val="22"/>
          <w:szCs w:val="22"/>
        </w:rPr>
        <w:t>Summer Food Service Program</w:t>
      </w:r>
      <w:r>
        <w:rPr>
          <w:sz w:val="22"/>
          <w:szCs w:val="22"/>
        </w:rPr>
        <w:t xml:space="preserve">. The Application Packet- SFSP Site List screen displays.  </w:t>
      </w:r>
    </w:p>
    <w:p w14:paraId="5C7B2F59" w14:textId="77777777" w:rsidR="003F7243" w:rsidRDefault="003F7243" w:rsidP="003F7243">
      <w:pPr>
        <w:pStyle w:val="Default"/>
        <w:spacing w:after="211"/>
        <w:rPr>
          <w:sz w:val="22"/>
          <w:szCs w:val="22"/>
        </w:rPr>
      </w:pPr>
      <w:r>
        <w:rPr>
          <w:sz w:val="22"/>
          <w:szCs w:val="22"/>
        </w:rPr>
        <w:t>2.</w:t>
      </w:r>
      <w:r>
        <w:rPr>
          <w:rFonts w:ascii="Arial" w:hAnsi="Arial" w:cs="Arial"/>
          <w:sz w:val="22"/>
          <w:szCs w:val="22"/>
        </w:rPr>
        <w:t xml:space="preserve"> </w:t>
      </w:r>
      <w:r>
        <w:rPr>
          <w:sz w:val="22"/>
          <w:szCs w:val="22"/>
        </w:rPr>
        <w:t xml:space="preserve">Select the site whose application you would like to enter/modify. The site’s Site Application is displayed. </w:t>
      </w:r>
    </w:p>
    <w:p w14:paraId="7CD45BAB" w14:textId="77777777" w:rsidR="003F7243" w:rsidRDefault="003F7243" w:rsidP="003F7243">
      <w:pPr>
        <w:pStyle w:val="Default"/>
        <w:spacing w:after="211"/>
        <w:rPr>
          <w:sz w:val="22"/>
          <w:szCs w:val="22"/>
        </w:rPr>
      </w:pPr>
      <w:r>
        <w:rPr>
          <w:sz w:val="22"/>
          <w:szCs w:val="22"/>
        </w:rPr>
        <w:t>3.</w:t>
      </w:r>
      <w:r>
        <w:rPr>
          <w:rFonts w:ascii="Arial" w:hAnsi="Arial" w:cs="Arial"/>
          <w:sz w:val="22"/>
          <w:szCs w:val="22"/>
        </w:rPr>
        <w:t xml:space="preserve"> </w:t>
      </w:r>
      <w:r>
        <w:rPr>
          <w:sz w:val="22"/>
          <w:szCs w:val="22"/>
        </w:rPr>
        <w:t xml:space="preserve">Enter/modify any desired information. </w:t>
      </w:r>
    </w:p>
    <w:p w14:paraId="79CDB65D" w14:textId="77777777" w:rsidR="003F7243" w:rsidRDefault="003F7243" w:rsidP="003F7243">
      <w:pPr>
        <w:pStyle w:val="Default"/>
        <w:spacing w:after="211"/>
        <w:rPr>
          <w:sz w:val="22"/>
          <w:szCs w:val="22"/>
        </w:rPr>
      </w:pPr>
      <w:r>
        <w:rPr>
          <w:sz w:val="22"/>
          <w:szCs w:val="22"/>
        </w:rPr>
        <w:t>4.</w:t>
      </w:r>
      <w:r>
        <w:rPr>
          <w:rFonts w:ascii="Arial" w:hAnsi="Arial" w:cs="Arial"/>
          <w:sz w:val="22"/>
          <w:szCs w:val="22"/>
        </w:rPr>
        <w:t xml:space="preserve"> </w:t>
      </w:r>
      <w:r>
        <w:rPr>
          <w:sz w:val="22"/>
          <w:szCs w:val="22"/>
        </w:rPr>
        <w:t xml:space="preserve">Select </w:t>
      </w:r>
      <w:r>
        <w:rPr>
          <w:b/>
          <w:bCs/>
          <w:sz w:val="22"/>
          <w:szCs w:val="22"/>
        </w:rPr>
        <w:t>Save</w:t>
      </w:r>
      <w:r>
        <w:rPr>
          <w:sz w:val="22"/>
          <w:szCs w:val="22"/>
        </w:rPr>
        <w:t xml:space="preserve">. A confirmation screen displays. </w:t>
      </w:r>
    </w:p>
    <w:p w14:paraId="63DA08BE" w14:textId="77777777" w:rsidR="003F7243" w:rsidRDefault="003F7243" w:rsidP="003F7243">
      <w:pPr>
        <w:pStyle w:val="Default"/>
        <w:spacing w:after="211"/>
        <w:rPr>
          <w:sz w:val="22"/>
          <w:szCs w:val="22"/>
        </w:rPr>
      </w:pPr>
      <w:r>
        <w:rPr>
          <w:sz w:val="22"/>
          <w:szCs w:val="22"/>
        </w:rPr>
        <w:t>5.</w:t>
      </w:r>
      <w:r>
        <w:rPr>
          <w:rFonts w:ascii="Arial" w:hAnsi="Arial" w:cs="Arial"/>
          <w:sz w:val="22"/>
          <w:szCs w:val="22"/>
        </w:rPr>
        <w:t xml:space="preserve"> </w:t>
      </w:r>
      <w:r>
        <w:rPr>
          <w:sz w:val="22"/>
          <w:szCs w:val="22"/>
        </w:rPr>
        <w:t xml:space="preserve">Select Edit to return to the SFSP Site List screen.  </w:t>
      </w:r>
    </w:p>
    <w:p w14:paraId="3E8E3DB6" w14:textId="77777777" w:rsidR="003F7243" w:rsidRDefault="003F7243" w:rsidP="003F7243">
      <w:pPr>
        <w:pStyle w:val="Default"/>
        <w:spacing w:after="211"/>
        <w:rPr>
          <w:sz w:val="22"/>
          <w:szCs w:val="22"/>
        </w:rPr>
      </w:pPr>
      <w:r>
        <w:rPr>
          <w:sz w:val="22"/>
          <w:szCs w:val="22"/>
        </w:rPr>
        <w:t>6.</w:t>
      </w:r>
      <w:r>
        <w:rPr>
          <w:rFonts w:ascii="Arial" w:hAnsi="Arial" w:cs="Arial"/>
          <w:sz w:val="22"/>
          <w:szCs w:val="22"/>
        </w:rPr>
        <w:t xml:space="preserve"> </w:t>
      </w:r>
      <w:r>
        <w:rPr>
          <w:sz w:val="22"/>
          <w:szCs w:val="22"/>
        </w:rPr>
        <w:t xml:space="preserve">Repeat for each site that will participate in the program.  </w:t>
      </w:r>
    </w:p>
    <w:p w14:paraId="71E23D0A" w14:textId="77777777" w:rsidR="003F7243" w:rsidRDefault="003F7243" w:rsidP="003F7243">
      <w:pPr>
        <w:pStyle w:val="Default"/>
        <w:rPr>
          <w:sz w:val="22"/>
          <w:szCs w:val="22"/>
        </w:rPr>
      </w:pPr>
      <w:r>
        <w:rPr>
          <w:sz w:val="22"/>
          <w:szCs w:val="22"/>
        </w:rPr>
        <w:t>7.</w:t>
      </w:r>
      <w:r>
        <w:rPr>
          <w:rFonts w:ascii="Arial" w:hAnsi="Arial" w:cs="Arial"/>
          <w:sz w:val="22"/>
          <w:szCs w:val="22"/>
        </w:rPr>
        <w:t xml:space="preserve"> </w:t>
      </w:r>
      <w:r>
        <w:rPr>
          <w:sz w:val="22"/>
          <w:szCs w:val="22"/>
        </w:rPr>
        <w:t xml:space="preserve">When done with all sites, click on Back to return to the Application Packet screen. </w:t>
      </w:r>
    </w:p>
    <w:p w14:paraId="0F4CA53E" w14:textId="77777777" w:rsidR="003F7243" w:rsidRDefault="003F7243" w:rsidP="003F7243">
      <w:pPr>
        <w:pStyle w:val="Default"/>
        <w:rPr>
          <w:b/>
          <w:sz w:val="22"/>
          <w:szCs w:val="22"/>
        </w:rPr>
      </w:pPr>
    </w:p>
    <w:p w14:paraId="1FE18F06" w14:textId="77777777" w:rsidR="005C0AA2" w:rsidRDefault="005C0AA2" w:rsidP="003F7243">
      <w:pPr>
        <w:pStyle w:val="Default"/>
        <w:rPr>
          <w:b/>
          <w:sz w:val="22"/>
          <w:szCs w:val="22"/>
        </w:rPr>
      </w:pPr>
    </w:p>
    <w:p w14:paraId="2B38A934" w14:textId="77777777" w:rsidR="005C0AA2" w:rsidRDefault="005C0AA2" w:rsidP="003F7243">
      <w:pPr>
        <w:pStyle w:val="Default"/>
        <w:rPr>
          <w:b/>
          <w:sz w:val="22"/>
          <w:szCs w:val="22"/>
        </w:rPr>
      </w:pPr>
    </w:p>
    <w:p w14:paraId="37C0096E" w14:textId="77777777" w:rsidR="005C0AA2" w:rsidRDefault="005C0AA2" w:rsidP="003F7243">
      <w:pPr>
        <w:pStyle w:val="Default"/>
        <w:rPr>
          <w:b/>
          <w:sz w:val="22"/>
          <w:szCs w:val="22"/>
        </w:rPr>
      </w:pPr>
    </w:p>
    <w:p w14:paraId="5D369D1F" w14:textId="77777777" w:rsidR="005C0AA2" w:rsidRDefault="005C0AA2" w:rsidP="003F7243">
      <w:pPr>
        <w:pStyle w:val="Default"/>
        <w:rPr>
          <w:b/>
          <w:sz w:val="22"/>
          <w:szCs w:val="22"/>
        </w:rPr>
      </w:pPr>
    </w:p>
    <w:p w14:paraId="13369823" w14:textId="77777777" w:rsidR="005C0AA2" w:rsidRDefault="005C0AA2" w:rsidP="003F7243">
      <w:pPr>
        <w:pStyle w:val="Default"/>
        <w:rPr>
          <w:b/>
          <w:sz w:val="22"/>
          <w:szCs w:val="22"/>
        </w:rPr>
      </w:pPr>
    </w:p>
    <w:p w14:paraId="30774371" w14:textId="77777777" w:rsidR="005C0AA2" w:rsidRDefault="005C0AA2" w:rsidP="003F7243">
      <w:pPr>
        <w:pStyle w:val="Default"/>
        <w:rPr>
          <w:b/>
          <w:sz w:val="22"/>
          <w:szCs w:val="22"/>
        </w:rPr>
      </w:pPr>
    </w:p>
    <w:p w14:paraId="6A631FE3" w14:textId="77777777" w:rsidR="005C0AA2" w:rsidRDefault="005C0AA2" w:rsidP="003F7243">
      <w:pPr>
        <w:pStyle w:val="Default"/>
        <w:rPr>
          <w:b/>
          <w:sz w:val="22"/>
          <w:szCs w:val="22"/>
        </w:rPr>
      </w:pPr>
    </w:p>
    <w:p w14:paraId="77CB3F7F" w14:textId="77777777" w:rsidR="005C0AA2" w:rsidRDefault="005C0AA2" w:rsidP="003F7243">
      <w:pPr>
        <w:pStyle w:val="Default"/>
        <w:rPr>
          <w:b/>
          <w:sz w:val="22"/>
          <w:szCs w:val="22"/>
        </w:rPr>
      </w:pPr>
    </w:p>
    <w:p w14:paraId="4B4FEAE4" w14:textId="77777777" w:rsidR="005C0AA2" w:rsidRDefault="005C0AA2" w:rsidP="003F7243">
      <w:pPr>
        <w:pStyle w:val="Default"/>
        <w:rPr>
          <w:b/>
          <w:sz w:val="22"/>
          <w:szCs w:val="22"/>
        </w:rPr>
      </w:pPr>
    </w:p>
    <w:p w14:paraId="6A242004" w14:textId="2D7BF801" w:rsidR="003F7243" w:rsidRDefault="003F7243" w:rsidP="003962E8">
      <w:pPr>
        <w:pStyle w:val="Default"/>
        <w:numPr>
          <w:ilvl w:val="0"/>
          <w:numId w:val="30"/>
        </w:numPr>
        <w:rPr>
          <w:sz w:val="22"/>
          <w:szCs w:val="22"/>
        </w:rPr>
      </w:pPr>
      <w:r>
        <w:rPr>
          <w:b/>
          <w:bCs/>
          <w:sz w:val="22"/>
          <w:szCs w:val="22"/>
        </w:rPr>
        <w:t xml:space="preserve">Contact Information </w:t>
      </w:r>
    </w:p>
    <w:p w14:paraId="50BC2DE6" w14:textId="141B7BE0" w:rsidR="003F7243" w:rsidRDefault="003F7243" w:rsidP="003F7243">
      <w:pPr>
        <w:pStyle w:val="Default"/>
        <w:rPr>
          <w:sz w:val="22"/>
          <w:szCs w:val="22"/>
        </w:rPr>
      </w:pPr>
      <w:r>
        <w:rPr>
          <w:sz w:val="22"/>
          <w:szCs w:val="22"/>
        </w:rPr>
        <w:t xml:space="preserve">Input all contact information for the site including Street Address, Sponsor Contact, and Site Supervisor. The site information will be provided to partner organizations for the Kids Food Finder map </w:t>
      </w:r>
      <w:r w:rsidR="003962E8">
        <w:rPr>
          <w:sz w:val="22"/>
          <w:szCs w:val="22"/>
        </w:rPr>
        <w:t>and the National Hunger Hotline so be sure the information is accurate.</w:t>
      </w:r>
    </w:p>
    <w:p w14:paraId="5E39B6FB" w14:textId="77777777" w:rsidR="003F7243" w:rsidRDefault="003F7243" w:rsidP="003F7243">
      <w:pPr>
        <w:pStyle w:val="Default"/>
        <w:rPr>
          <w:sz w:val="22"/>
          <w:szCs w:val="22"/>
        </w:rPr>
      </w:pPr>
      <w:r>
        <w:rPr>
          <w:sz w:val="22"/>
          <w:szCs w:val="22"/>
        </w:rPr>
        <w:t xml:space="preserve">  </w:t>
      </w:r>
    </w:p>
    <w:p w14:paraId="672DA0A2" w14:textId="7D6C08C1" w:rsidR="003F7243" w:rsidRDefault="003F7243" w:rsidP="003962E8">
      <w:pPr>
        <w:pStyle w:val="Default"/>
        <w:numPr>
          <w:ilvl w:val="0"/>
          <w:numId w:val="30"/>
        </w:numPr>
        <w:rPr>
          <w:sz w:val="22"/>
          <w:szCs w:val="22"/>
        </w:rPr>
      </w:pPr>
      <w:r>
        <w:rPr>
          <w:b/>
          <w:bCs/>
          <w:sz w:val="22"/>
          <w:szCs w:val="22"/>
        </w:rPr>
        <w:t xml:space="preserve">General Site Information &amp; Site Type </w:t>
      </w:r>
    </w:p>
    <w:p w14:paraId="5C7864CE" w14:textId="11DA9E58" w:rsidR="003F7243" w:rsidRDefault="003962E8" w:rsidP="003F7243">
      <w:pPr>
        <w:pStyle w:val="Default"/>
        <w:rPr>
          <w:sz w:val="22"/>
          <w:szCs w:val="22"/>
        </w:rPr>
      </w:pPr>
      <w:r>
        <w:rPr>
          <w:sz w:val="22"/>
          <w:szCs w:val="22"/>
        </w:rPr>
        <w:t>Indicate if the site has participated under this sponsor and if the site participates in other child nutrition programs.</w:t>
      </w:r>
    </w:p>
    <w:p w14:paraId="6116F81B" w14:textId="77777777" w:rsidR="003962E8" w:rsidRDefault="003962E8" w:rsidP="003F7243">
      <w:pPr>
        <w:pStyle w:val="Default"/>
        <w:rPr>
          <w:b/>
          <w:bCs/>
          <w:sz w:val="22"/>
          <w:szCs w:val="22"/>
        </w:rPr>
      </w:pPr>
    </w:p>
    <w:p w14:paraId="11A46426" w14:textId="2F72C5B2" w:rsidR="003F7243" w:rsidRDefault="003F7243" w:rsidP="003962E8">
      <w:pPr>
        <w:pStyle w:val="Default"/>
        <w:numPr>
          <w:ilvl w:val="0"/>
          <w:numId w:val="30"/>
        </w:numPr>
        <w:rPr>
          <w:sz w:val="22"/>
          <w:szCs w:val="22"/>
        </w:rPr>
      </w:pPr>
      <w:r>
        <w:rPr>
          <w:b/>
          <w:bCs/>
          <w:sz w:val="22"/>
          <w:szCs w:val="22"/>
        </w:rPr>
        <w:t xml:space="preserve">Site Eligibility &amp; Site Operation </w:t>
      </w:r>
    </w:p>
    <w:p w14:paraId="6AA2C8CA" w14:textId="50D6CCFD" w:rsidR="003F7243" w:rsidRDefault="003962E8" w:rsidP="003F7243">
      <w:pPr>
        <w:pStyle w:val="Default"/>
        <w:rPr>
          <w:sz w:val="22"/>
          <w:szCs w:val="22"/>
        </w:rPr>
      </w:pPr>
      <w:r>
        <w:rPr>
          <w:sz w:val="22"/>
          <w:szCs w:val="22"/>
        </w:rPr>
        <w:t xml:space="preserve">Indicate the method used to determine site eligibility. Returning site eligibility data will roll over for five years and does not need to be updated. Refer to the </w:t>
      </w:r>
      <w:r w:rsidR="003F7243">
        <w:rPr>
          <w:sz w:val="22"/>
          <w:szCs w:val="22"/>
        </w:rPr>
        <w:t>SFSP ‘</w:t>
      </w:r>
      <w:hyperlink r:id="rId15" w:history="1">
        <w:r w:rsidR="003F7243" w:rsidRPr="0011642B">
          <w:rPr>
            <w:rStyle w:val="Hyperlink"/>
            <w:sz w:val="22"/>
            <w:szCs w:val="22"/>
          </w:rPr>
          <w:t>How to Determine Site Eligibility</w:t>
        </w:r>
      </w:hyperlink>
      <w:r>
        <w:rPr>
          <w:sz w:val="22"/>
          <w:szCs w:val="22"/>
        </w:rPr>
        <w:t>’ for more information on eligibility methods.</w:t>
      </w:r>
    </w:p>
    <w:p w14:paraId="43DFC98D" w14:textId="77777777" w:rsidR="004204A1" w:rsidRDefault="003962E8" w:rsidP="003F7243">
      <w:pPr>
        <w:pStyle w:val="Default"/>
        <w:rPr>
          <w:sz w:val="22"/>
          <w:szCs w:val="22"/>
        </w:rPr>
      </w:pPr>
      <w:r>
        <w:rPr>
          <w:sz w:val="22"/>
          <w:szCs w:val="22"/>
        </w:rPr>
        <w:t xml:space="preserve">Question 29- </w:t>
      </w:r>
      <w:r w:rsidR="003F7243">
        <w:rPr>
          <w:sz w:val="22"/>
          <w:szCs w:val="22"/>
        </w:rPr>
        <w:t xml:space="preserve">indicate any meal service variations, such as ‘closed for the fourth of July’.  </w:t>
      </w:r>
    </w:p>
    <w:p w14:paraId="78C66E5F" w14:textId="2E08AC35" w:rsidR="004204A1" w:rsidRDefault="004204A1" w:rsidP="003F7243">
      <w:pPr>
        <w:pStyle w:val="Default"/>
        <w:rPr>
          <w:sz w:val="22"/>
          <w:szCs w:val="22"/>
        </w:rPr>
      </w:pPr>
      <w:r>
        <w:rPr>
          <w:sz w:val="22"/>
          <w:szCs w:val="22"/>
        </w:rPr>
        <w:t>Question 31- indicate which meals will be served at the site. The meal service(s) will then populate below.</w:t>
      </w:r>
    </w:p>
    <w:p w14:paraId="1DC3479F" w14:textId="02098339" w:rsidR="004204A1" w:rsidRDefault="004204A1" w:rsidP="004204A1">
      <w:pPr>
        <w:pStyle w:val="Default"/>
        <w:numPr>
          <w:ilvl w:val="1"/>
          <w:numId w:val="30"/>
        </w:numPr>
        <w:rPr>
          <w:sz w:val="22"/>
          <w:szCs w:val="22"/>
        </w:rPr>
      </w:pPr>
      <w:r>
        <w:rPr>
          <w:sz w:val="22"/>
          <w:szCs w:val="22"/>
        </w:rPr>
        <w:t>The Meal Service Method is prepared on-site if the meals are prepared at the site or at the sponsor’s central kitchen. The Meal Service Method is purchased from a vendor or SFA if unitized meals are purchased for the site.</w:t>
      </w:r>
    </w:p>
    <w:p w14:paraId="2BFD0C17" w14:textId="48D7EAF9" w:rsidR="003F7243" w:rsidRPr="004F465C" w:rsidRDefault="004204A1" w:rsidP="004204A1">
      <w:pPr>
        <w:pStyle w:val="Default"/>
        <w:numPr>
          <w:ilvl w:val="1"/>
          <w:numId w:val="30"/>
        </w:numPr>
        <w:rPr>
          <w:sz w:val="22"/>
          <w:szCs w:val="22"/>
          <w:u w:val="single"/>
        </w:rPr>
      </w:pPr>
      <w:r w:rsidRPr="004204A1">
        <w:rPr>
          <w:sz w:val="22"/>
          <w:szCs w:val="22"/>
        </w:rPr>
        <w:t>The</w:t>
      </w:r>
      <w:r w:rsidR="003F7243" w:rsidRPr="004204A1">
        <w:rPr>
          <w:sz w:val="22"/>
          <w:szCs w:val="22"/>
        </w:rPr>
        <w:t xml:space="preserve"> </w:t>
      </w:r>
      <w:r w:rsidR="003F7243">
        <w:rPr>
          <w:sz w:val="22"/>
          <w:szCs w:val="22"/>
        </w:rPr>
        <w:t>Average Daily Participation (ADP) for each meal service</w:t>
      </w:r>
      <w:r>
        <w:rPr>
          <w:sz w:val="22"/>
          <w:szCs w:val="22"/>
        </w:rPr>
        <w:t xml:space="preserve"> should be estimated based on the number </w:t>
      </w:r>
      <w:r w:rsidR="003F7243">
        <w:rPr>
          <w:sz w:val="22"/>
          <w:szCs w:val="22"/>
        </w:rPr>
        <w:t xml:space="preserve">of children attending plus </w:t>
      </w:r>
      <w:r w:rsidR="003F7243" w:rsidRPr="004204A1">
        <w:rPr>
          <w:sz w:val="22"/>
          <w:szCs w:val="22"/>
          <w:u w:val="single"/>
        </w:rPr>
        <w:t>no more than a 10%</w:t>
      </w:r>
      <w:r w:rsidR="003F7243" w:rsidRPr="004204A1">
        <w:rPr>
          <w:sz w:val="22"/>
          <w:szCs w:val="22"/>
        </w:rPr>
        <w:t xml:space="preserve"> increase</w:t>
      </w:r>
      <w:r w:rsidR="003F7243">
        <w:rPr>
          <w:sz w:val="22"/>
          <w:szCs w:val="22"/>
        </w:rPr>
        <w:t xml:space="preserve"> to account for fluctuation. </w:t>
      </w:r>
      <w:r w:rsidR="003F7243" w:rsidRPr="004204A1">
        <w:rPr>
          <w:sz w:val="22"/>
          <w:szCs w:val="22"/>
          <w:u w:val="single"/>
        </w:rPr>
        <w:t>If ADP changes during site operation, ADP in the application must be updated prior to submitting a claim.</w:t>
      </w:r>
    </w:p>
    <w:p w14:paraId="31239081" w14:textId="1E5E2B40" w:rsidR="003F7243" w:rsidRDefault="003F7243" w:rsidP="003F7243">
      <w:pPr>
        <w:pStyle w:val="Default"/>
        <w:rPr>
          <w:sz w:val="22"/>
          <w:szCs w:val="22"/>
        </w:rPr>
      </w:pPr>
    </w:p>
    <w:p w14:paraId="3C6B73FD" w14:textId="1DADF318" w:rsidR="003F7243" w:rsidRDefault="003F7243" w:rsidP="004204A1">
      <w:pPr>
        <w:pStyle w:val="Default"/>
        <w:numPr>
          <w:ilvl w:val="0"/>
          <w:numId w:val="30"/>
        </w:numPr>
        <w:rPr>
          <w:sz w:val="22"/>
          <w:szCs w:val="22"/>
        </w:rPr>
      </w:pPr>
      <w:r>
        <w:rPr>
          <w:b/>
          <w:bCs/>
          <w:sz w:val="22"/>
          <w:szCs w:val="22"/>
        </w:rPr>
        <w:t xml:space="preserve">Food Production Facility Information </w:t>
      </w:r>
    </w:p>
    <w:p w14:paraId="014D838F" w14:textId="59DA768D" w:rsidR="003F7243" w:rsidRDefault="004204A1" w:rsidP="003F7243">
      <w:pPr>
        <w:pStyle w:val="Default"/>
        <w:rPr>
          <w:sz w:val="22"/>
          <w:szCs w:val="22"/>
        </w:rPr>
      </w:pPr>
      <w:r>
        <w:rPr>
          <w:sz w:val="22"/>
          <w:szCs w:val="22"/>
        </w:rPr>
        <w:t xml:space="preserve">Question 39- Identify where meals are prepared if meals are delivered from a vendor/FSMC or from a central kitchen. </w:t>
      </w:r>
      <w:r w:rsidR="003F7243">
        <w:rPr>
          <w:sz w:val="22"/>
          <w:szCs w:val="22"/>
        </w:rPr>
        <w:t xml:space="preserve">The facilities listed in the Food Production Facility List will populate in the drop down box. </w:t>
      </w:r>
    </w:p>
    <w:p w14:paraId="15BCC5D7" w14:textId="77777777" w:rsidR="003F7243" w:rsidRDefault="003F7243" w:rsidP="003F7243">
      <w:pPr>
        <w:pStyle w:val="Default"/>
        <w:rPr>
          <w:sz w:val="22"/>
          <w:szCs w:val="22"/>
        </w:rPr>
      </w:pPr>
      <w:r>
        <w:rPr>
          <w:sz w:val="22"/>
          <w:szCs w:val="22"/>
        </w:rPr>
        <w:t xml:space="preserve"> </w:t>
      </w:r>
    </w:p>
    <w:p w14:paraId="05FE8820" w14:textId="2D02F65C" w:rsidR="003F7243" w:rsidRDefault="003F7243" w:rsidP="004204A1">
      <w:pPr>
        <w:pStyle w:val="Default"/>
        <w:numPr>
          <w:ilvl w:val="0"/>
          <w:numId w:val="31"/>
        </w:numPr>
        <w:rPr>
          <w:sz w:val="22"/>
          <w:szCs w:val="22"/>
        </w:rPr>
      </w:pPr>
      <w:r>
        <w:rPr>
          <w:b/>
          <w:bCs/>
          <w:sz w:val="22"/>
          <w:szCs w:val="22"/>
        </w:rPr>
        <w:t xml:space="preserve">Certification  </w:t>
      </w:r>
    </w:p>
    <w:p w14:paraId="10B8E964" w14:textId="77777777" w:rsidR="003F7243" w:rsidRDefault="003F7243" w:rsidP="003F7243">
      <w:pPr>
        <w:pStyle w:val="Default"/>
        <w:rPr>
          <w:sz w:val="22"/>
          <w:szCs w:val="22"/>
        </w:rPr>
      </w:pPr>
      <w:r w:rsidRPr="004204A1">
        <w:rPr>
          <w:sz w:val="22"/>
          <w:szCs w:val="22"/>
        </w:rPr>
        <w:t>Read the certification statement</w:t>
      </w:r>
      <w:r>
        <w:rPr>
          <w:sz w:val="22"/>
          <w:szCs w:val="22"/>
        </w:rPr>
        <w:t xml:space="preserve"> and check the box next to question 40. </w:t>
      </w:r>
    </w:p>
    <w:p w14:paraId="20DE4E2D" w14:textId="77777777" w:rsidR="003F7243" w:rsidRDefault="003F7243" w:rsidP="003F7243">
      <w:pPr>
        <w:pStyle w:val="NoSpacing"/>
      </w:pPr>
    </w:p>
    <w:p w14:paraId="0B69CFF5" w14:textId="77777777" w:rsidR="003F7243" w:rsidRDefault="003F7243" w:rsidP="003F7243">
      <w:pPr>
        <w:pStyle w:val="NoSpacing"/>
        <w:rPr>
          <w:b/>
        </w:rPr>
      </w:pPr>
      <w:r w:rsidRPr="00FB62B8">
        <w:rPr>
          <w:b/>
        </w:rPr>
        <w:t xml:space="preserve">To View a Site Application </w:t>
      </w:r>
    </w:p>
    <w:p w14:paraId="755B9D4A" w14:textId="77777777" w:rsidR="003F7243" w:rsidRPr="00FB62B8" w:rsidRDefault="003F7243" w:rsidP="003F7243">
      <w:pPr>
        <w:pStyle w:val="NoSpacing"/>
        <w:rPr>
          <w:b/>
        </w:rPr>
      </w:pPr>
      <w:r>
        <w:t>1.</w:t>
      </w:r>
      <w:r>
        <w:rPr>
          <w:rFonts w:ascii="Arial" w:hAnsi="Arial" w:cs="Arial"/>
        </w:rPr>
        <w:t xml:space="preserve"> </w:t>
      </w:r>
      <w:r>
        <w:t xml:space="preserve">From the Application Packet Screen, under Site Applications, select Summer Food Service Program. The Application Packet- SFSP Site List screen displays.  </w:t>
      </w:r>
    </w:p>
    <w:p w14:paraId="56AE19AD" w14:textId="77777777" w:rsidR="003F7243" w:rsidRDefault="003F7243" w:rsidP="003F7243">
      <w:r>
        <w:t>2.</w:t>
      </w:r>
      <w:r>
        <w:rPr>
          <w:rFonts w:ascii="Arial" w:hAnsi="Arial" w:cs="Arial"/>
        </w:rPr>
        <w:t xml:space="preserve"> </w:t>
      </w:r>
      <w:r>
        <w:t xml:space="preserve">Select View next to the site whose application you would like to view. The site’s Site Application is displayed. </w:t>
      </w:r>
    </w:p>
    <w:p w14:paraId="701BF8C2" w14:textId="77777777" w:rsidR="003F7243" w:rsidRPr="00F8593E" w:rsidRDefault="003F7243" w:rsidP="003F7243">
      <w:pPr>
        <w:pStyle w:val="NoSpacing"/>
        <w:rPr>
          <w:b/>
        </w:rPr>
      </w:pPr>
      <w:r w:rsidRPr="00F8593E">
        <w:rPr>
          <w:b/>
        </w:rPr>
        <w:t xml:space="preserve">To Delete a Site Application </w:t>
      </w:r>
    </w:p>
    <w:p w14:paraId="7C230E6D" w14:textId="77777777" w:rsidR="003F7243" w:rsidRDefault="003F7243" w:rsidP="003F7243">
      <w:pPr>
        <w:pStyle w:val="NoSpacing"/>
      </w:pPr>
      <w:r>
        <w:t>1.</w:t>
      </w:r>
      <w:r>
        <w:rPr>
          <w:rFonts w:ascii="Arial" w:hAnsi="Arial" w:cs="Arial"/>
        </w:rPr>
        <w:t xml:space="preserve"> </w:t>
      </w:r>
      <w:r>
        <w:t xml:space="preserve">From the Application Packet Screen, under Site Applications, select Summer Food Service Program. The Application Packet- SFSP Site List screen displays.  </w:t>
      </w:r>
    </w:p>
    <w:p w14:paraId="67ED77A3" w14:textId="77777777" w:rsidR="003F7243" w:rsidRDefault="003F7243" w:rsidP="003F7243">
      <w:pPr>
        <w:pStyle w:val="NoSpacing"/>
      </w:pPr>
      <w:r>
        <w:t>2.</w:t>
      </w:r>
      <w:r>
        <w:rPr>
          <w:rFonts w:ascii="Arial" w:hAnsi="Arial" w:cs="Arial"/>
        </w:rPr>
        <w:t xml:space="preserve"> </w:t>
      </w:r>
      <w:r>
        <w:t xml:space="preserve">Select Modify next to the site whose application you would like to delete. The site’s Site Application is displayed.  </w:t>
      </w:r>
    </w:p>
    <w:p w14:paraId="1C1394CA" w14:textId="77777777" w:rsidR="003F7243" w:rsidRDefault="003F7243" w:rsidP="003F7243">
      <w:pPr>
        <w:pStyle w:val="NoSpacing"/>
      </w:pPr>
      <w:r>
        <w:t>3.</w:t>
      </w:r>
      <w:r>
        <w:rPr>
          <w:rFonts w:ascii="Arial" w:hAnsi="Arial" w:cs="Arial"/>
        </w:rPr>
        <w:t xml:space="preserve"> </w:t>
      </w:r>
      <w:r>
        <w:t xml:space="preserve">Select Delete on the Edit menu in the top-right corner. </w:t>
      </w:r>
    </w:p>
    <w:p w14:paraId="363FC46D" w14:textId="77777777" w:rsidR="003F7243" w:rsidRDefault="003F7243" w:rsidP="003F7243">
      <w:pPr>
        <w:pStyle w:val="NoSpacing"/>
      </w:pPr>
      <w:r>
        <w:t>4.</w:t>
      </w:r>
      <w:r>
        <w:rPr>
          <w:rFonts w:ascii="Arial" w:hAnsi="Arial" w:cs="Arial"/>
        </w:rPr>
        <w:t xml:space="preserve"> </w:t>
      </w:r>
      <w:r>
        <w:t xml:space="preserve">The system transfers you to the bottom of the screen and a warning message is displayed.  </w:t>
      </w:r>
    </w:p>
    <w:p w14:paraId="447BF706" w14:textId="62C07506" w:rsidR="003D3B1F" w:rsidRPr="003D3B1F" w:rsidRDefault="003F7243" w:rsidP="003F7243">
      <w:pPr>
        <w:pStyle w:val="NoSpacing"/>
      </w:pPr>
      <w:r>
        <w:t>5.</w:t>
      </w:r>
      <w:r>
        <w:rPr>
          <w:rFonts w:ascii="Arial" w:hAnsi="Arial" w:cs="Arial"/>
        </w:rPr>
        <w:t xml:space="preserve"> </w:t>
      </w:r>
      <w:r>
        <w:t xml:space="preserve">Select the Delete button at the bottom of the page. A confirmation message displays.  </w:t>
      </w:r>
    </w:p>
    <w:p w14:paraId="5B2881B2" w14:textId="77777777" w:rsidR="00347857" w:rsidRDefault="00347857" w:rsidP="003F7243">
      <w:pPr>
        <w:pStyle w:val="NoSpacing"/>
        <w:rPr>
          <w:b/>
          <w:color w:val="FF0000"/>
          <w:sz w:val="28"/>
          <w:szCs w:val="28"/>
        </w:rPr>
      </w:pPr>
    </w:p>
    <w:p w14:paraId="13431072" w14:textId="77777777" w:rsidR="001739D8" w:rsidRDefault="001739D8" w:rsidP="003F7243">
      <w:pPr>
        <w:pStyle w:val="NoSpacing"/>
        <w:rPr>
          <w:b/>
          <w:sz w:val="28"/>
          <w:szCs w:val="28"/>
          <w:u w:val="single"/>
        </w:rPr>
      </w:pPr>
    </w:p>
    <w:p w14:paraId="0EDA9C57" w14:textId="77777777" w:rsidR="001739D8" w:rsidRDefault="001739D8" w:rsidP="003F7243">
      <w:pPr>
        <w:pStyle w:val="NoSpacing"/>
        <w:rPr>
          <w:b/>
          <w:sz w:val="28"/>
          <w:szCs w:val="28"/>
          <w:u w:val="single"/>
        </w:rPr>
      </w:pPr>
    </w:p>
    <w:p w14:paraId="73AC6E8C" w14:textId="77777777" w:rsidR="001739D8" w:rsidRDefault="001739D8" w:rsidP="003F7243">
      <w:pPr>
        <w:pStyle w:val="NoSpacing"/>
        <w:rPr>
          <w:b/>
          <w:sz w:val="28"/>
          <w:szCs w:val="28"/>
          <w:u w:val="single"/>
        </w:rPr>
      </w:pPr>
    </w:p>
    <w:p w14:paraId="3919F2DC" w14:textId="77777777" w:rsidR="001739D8" w:rsidRDefault="001739D8" w:rsidP="003F7243">
      <w:pPr>
        <w:pStyle w:val="NoSpacing"/>
        <w:rPr>
          <w:b/>
          <w:sz w:val="28"/>
          <w:szCs w:val="28"/>
          <w:u w:val="single"/>
        </w:rPr>
      </w:pPr>
    </w:p>
    <w:p w14:paraId="3386C175" w14:textId="77777777" w:rsidR="001739D8" w:rsidRDefault="001739D8" w:rsidP="003F7243">
      <w:pPr>
        <w:pStyle w:val="NoSpacing"/>
        <w:rPr>
          <w:b/>
          <w:sz w:val="28"/>
          <w:szCs w:val="28"/>
          <w:u w:val="single"/>
        </w:rPr>
      </w:pPr>
    </w:p>
    <w:p w14:paraId="53B86FAF" w14:textId="77777777" w:rsidR="001739D8" w:rsidRDefault="001739D8" w:rsidP="003F7243">
      <w:pPr>
        <w:pStyle w:val="NoSpacing"/>
        <w:rPr>
          <w:b/>
          <w:sz w:val="28"/>
          <w:szCs w:val="28"/>
          <w:u w:val="single"/>
        </w:rPr>
      </w:pPr>
    </w:p>
    <w:p w14:paraId="564EFA93" w14:textId="77777777" w:rsidR="003F7243" w:rsidRPr="00347857" w:rsidRDefault="003F7243" w:rsidP="003F7243">
      <w:pPr>
        <w:pStyle w:val="NoSpacing"/>
        <w:rPr>
          <w:b/>
          <w:sz w:val="28"/>
          <w:szCs w:val="28"/>
          <w:u w:val="single"/>
        </w:rPr>
      </w:pPr>
      <w:r w:rsidRPr="00347857">
        <w:rPr>
          <w:b/>
          <w:sz w:val="28"/>
          <w:szCs w:val="28"/>
          <w:u w:val="single"/>
        </w:rPr>
        <w:lastRenderedPageBreak/>
        <w:t>Step 4: Budget Detail</w:t>
      </w:r>
    </w:p>
    <w:p w14:paraId="3EFB0955" w14:textId="3C04703E" w:rsidR="003F7243" w:rsidRDefault="003F7243" w:rsidP="003F7243">
      <w:pPr>
        <w:pStyle w:val="NoSpacing"/>
      </w:pPr>
      <w:r>
        <w:t xml:space="preserve">To Add/Modify a Budget Detail </w:t>
      </w:r>
    </w:p>
    <w:p w14:paraId="3FA1C8B0" w14:textId="77777777" w:rsidR="003F7243" w:rsidRDefault="003F7243" w:rsidP="003F7243">
      <w:pPr>
        <w:pStyle w:val="NoSpacing"/>
      </w:pPr>
      <w:r>
        <w:t>1.</w:t>
      </w:r>
      <w:r>
        <w:rPr>
          <w:rFonts w:ascii="Arial" w:hAnsi="Arial" w:cs="Arial"/>
        </w:rPr>
        <w:t xml:space="preserve"> </w:t>
      </w:r>
      <w:r>
        <w:t xml:space="preserve">Select Modify next to Budget Detail. The Budget Detail screen displays with the most current reimbursement rates.  </w:t>
      </w:r>
    </w:p>
    <w:p w14:paraId="3C9CD45D" w14:textId="77777777" w:rsidR="003F7243" w:rsidRDefault="003F7243" w:rsidP="003F7243">
      <w:pPr>
        <w:pStyle w:val="NoSpacing"/>
      </w:pPr>
      <w:r>
        <w:t>2.</w:t>
      </w:r>
      <w:r>
        <w:rPr>
          <w:rFonts w:ascii="Arial" w:hAnsi="Arial" w:cs="Arial"/>
        </w:rPr>
        <w:t xml:space="preserve"> </w:t>
      </w:r>
      <w:r>
        <w:t xml:space="preserve">Modify the line items to reflect the program budget. All costs and outside funding to the program must be included. </w:t>
      </w:r>
    </w:p>
    <w:p w14:paraId="678BD81D" w14:textId="77777777" w:rsidR="003F7243" w:rsidRDefault="003F7243" w:rsidP="003F7243">
      <w:pPr>
        <w:pStyle w:val="NoSpacing"/>
      </w:pPr>
      <w:r>
        <w:t>3.</w:t>
      </w:r>
      <w:r>
        <w:rPr>
          <w:rFonts w:ascii="Arial" w:hAnsi="Arial" w:cs="Arial"/>
        </w:rPr>
        <w:t xml:space="preserve"> </w:t>
      </w:r>
      <w:r>
        <w:t xml:space="preserve">Select Save. A confirmation screen displays. </w:t>
      </w:r>
    </w:p>
    <w:p w14:paraId="3BB2E8F7" w14:textId="77777777" w:rsidR="00347857" w:rsidRDefault="003F7243" w:rsidP="00347857">
      <w:pPr>
        <w:pStyle w:val="NoSpacing"/>
      </w:pPr>
      <w:r>
        <w:t>4.</w:t>
      </w:r>
      <w:r>
        <w:rPr>
          <w:rFonts w:ascii="Arial" w:hAnsi="Arial" w:cs="Arial"/>
        </w:rPr>
        <w:t xml:space="preserve"> </w:t>
      </w:r>
      <w:r>
        <w:t xml:space="preserve">Select Edit to return to the Budget Detail screen OR select Finish to return to the Application Packet screen. Click on Back to return to the Application Packet screen. </w:t>
      </w:r>
    </w:p>
    <w:p w14:paraId="562BFAF2" w14:textId="48A54509" w:rsidR="003F7243" w:rsidRPr="00347857" w:rsidRDefault="00347857" w:rsidP="00347857">
      <w:pPr>
        <w:pStyle w:val="NoSpacing"/>
        <w:numPr>
          <w:ilvl w:val="0"/>
          <w:numId w:val="32"/>
        </w:numPr>
      </w:pPr>
      <w:r>
        <w:rPr>
          <w:u w:val="single"/>
        </w:rPr>
        <w:t>I</w:t>
      </w:r>
      <w:r w:rsidR="003F7243" w:rsidRPr="00347857">
        <w:rPr>
          <w:u w:val="single"/>
        </w:rPr>
        <w:t xml:space="preserve">f ADP changes, your budget will change. The budget must be revised to account for the change in ADP. </w:t>
      </w:r>
    </w:p>
    <w:p w14:paraId="39EEFD17" w14:textId="77777777" w:rsidR="00347857" w:rsidRDefault="00347857" w:rsidP="00347857">
      <w:pPr>
        <w:pStyle w:val="Default"/>
        <w:rPr>
          <w:sz w:val="22"/>
          <w:szCs w:val="22"/>
        </w:rPr>
      </w:pPr>
    </w:p>
    <w:p w14:paraId="32CD59F4" w14:textId="271DB67F" w:rsidR="003F7243" w:rsidRPr="00347857" w:rsidRDefault="003F7243" w:rsidP="00347857">
      <w:pPr>
        <w:pStyle w:val="Default"/>
        <w:rPr>
          <w:sz w:val="22"/>
          <w:szCs w:val="22"/>
          <w:u w:val="single"/>
        </w:rPr>
      </w:pPr>
      <w:r w:rsidRPr="00347857">
        <w:rPr>
          <w:b/>
          <w:color w:val="auto"/>
          <w:sz w:val="28"/>
          <w:szCs w:val="28"/>
          <w:u w:val="single"/>
        </w:rPr>
        <w:t>Step 5: Checklist Summary</w:t>
      </w:r>
    </w:p>
    <w:p w14:paraId="0B00B272" w14:textId="4B5D4726" w:rsidR="003F7243" w:rsidRPr="00664BCC" w:rsidRDefault="003F7243" w:rsidP="003F7243">
      <w:pPr>
        <w:tabs>
          <w:tab w:val="left" w:pos="2642"/>
        </w:tabs>
      </w:pPr>
      <w:r>
        <w:t>A checklist is automatically generated based upon answers to specific questions from the sponsor and site applications. The checklist identifies supplemental documents that need to be submitted to the</w:t>
      </w:r>
      <w:r w:rsidR="00347857">
        <w:t xml:space="preserve"> CDE OSN</w:t>
      </w:r>
      <w:r>
        <w:t>. The checklist feature allows sponsors to keep track of documents and their dates of submission.</w:t>
      </w:r>
      <w:r>
        <w:rPr>
          <w:sz w:val="28"/>
          <w:szCs w:val="28"/>
        </w:rPr>
        <w:t xml:space="preserve"> </w:t>
      </w:r>
    </w:p>
    <w:p w14:paraId="547F4F73" w14:textId="77777777" w:rsidR="00347857" w:rsidRDefault="00347857" w:rsidP="003F7243">
      <w:pPr>
        <w:pStyle w:val="Default"/>
        <w:rPr>
          <w:b/>
          <w:bCs/>
          <w:sz w:val="22"/>
          <w:szCs w:val="22"/>
        </w:rPr>
      </w:pPr>
    </w:p>
    <w:p w14:paraId="34CA79DC" w14:textId="77777777" w:rsidR="003F7243" w:rsidRDefault="003F7243" w:rsidP="003F7243">
      <w:pPr>
        <w:pStyle w:val="Default"/>
        <w:rPr>
          <w:sz w:val="22"/>
          <w:szCs w:val="22"/>
        </w:rPr>
      </w:pPr>
      <w:r>
        <w:rPr>
          <w:b/>
          <w:bCs/>
          <w:sz w:val="22"/>
          <w:szCs w:val="22"/>
        </w:rPr>
        <w:t xml:space="preserve">To Access a Checklist </w:t>
      </w:r>
    </w:p>
    <w:p w14:paraId="56B1BA79" w14:textId="77777777" w:rsidR="003F7243" w:rsidRDefault="003F7243" w:rsidP="003F7243">
      <w:pPr>
        <w:pStyle w:val="Default"/>
        <w:spacing w:after="134"/>
        <w:rPr>
          <w:sz w:val="22"/>
          <w:szCs w:val="22"/>
        </w:rPr>
      </w:pPr>
      <w:r>
        <w:rPr>
          <w:sz w:val="22"/>
          <w:szCs w:val="22"/>
        </w:rPr>
        <w:t>1.</w:t>
      </w:r>
      <w:r>
        <w:rPr>
          <w:rFonts w:ascii="Arial" w:hAnsi="Arial" w:cs="Arial"/>
          <w:sz w:val="22"/>
          <w:szCs w:val="22"/>
        </w:rPr>
        <w:t xml:space="preserve"> </w:t>
      </w:r>
      <w:r>
        <w:rPr>
          <w:sz w:val="22"/>
          <w:szCs w:val="22"/>
        </w:rPr>
        <w:t xml:space="preserve">From the Application Packet, select details next to </w:t>
      </w:r>
      <w:r>
        <w:rPr>
          <w:b/>
          <w:bCs/>
          <w:sz w:val="22"/>
          <w:szCs w:val="22"/>
        </w:rPr>
        <w:t>Checklist Summary</w:t>
      </w:r>
      <w:r>
        <w:rPr>
          <w:sz w:val="22"/>
          <w:szCs w:val="22"/>
        </w:rPr>
        <w:t xml:space="preserve">. The Checklist Summary screen displays. </w:t>
      </w:r>
    </w:p>
    <w:p w14:paraId="7B4B8DB8" w14:textId="77777777" w:rsidR="003F7243" w:rsidRDefault="003F7243" w:rsidP="003F7243">
      <w:pPr>
        <w:pStyle w:val="Default"/>
        <w:rPr>
          <w:sz w:val="22"/>
          <w:szCs w:val="22"/>
        </w:rPr>
      </w:pPr>
      <w:r>
        <w:rPr>
          <w:sz w:val="22"/>
          <w:szCs w:val="22"/>
        </w:rPr>
        <w:t>2.</w:t>
      </w:r>
      <w:r>
        <w:rPr>
          <w:rFonts w:ascii="Arial" w:hAnsi="Arial" w:cs="Arial"/>
          <w:sz w:val="22"/>
          <w:szCs w:val="22"/>
        </w:rPr>
        <w:t xml:space="preserve"> </w:t>
      </w:r>
      <w:r>
        <w:rPr>
          <w:sz w:val="22"/>
          <w:szCs w:val="22"/>
        </w:rPr>
        <w:t xml:space="preserve">Select the sponsor name. The Checklist screen displays for sponsor checklist items. </w:t>
      </w:r>
    </w:p>
    <w:p w14:paraId="1C88BCEA" w14:textId="77777777" w:rsidR="003F7243" w:rsidRDefault="003F7243" w:rsidP="003F7243">
      <w:pPr>
        <w:pStyle w:val="Default"/>
        <w:rPr>
          <w:sz w:val="22"/>
          <w:szCs w:val="22"/>
        </w:rPr>
      </w:pPr>
      <w:r>
        <w:rPr>
          <w:sz w:val="22"/>
          <w:szCs w:val="22"/>
        </w:rPr>
        <w:t>Select the site(s) for site checklist items, if needed.</w:t>
      </w:r>
    </w:p>
    <w:p w14:paraId="3148F041" w14:textId="4046D220" w:rsidR="003F7243" w:rsidRDefault="003F7243" w:rsidP="003F7243">
      <w:pPr>
        <w:pStyle w:val="Default"/>
        <w:rPr>
          <w:sz w:val="22"/>
          <w:szCs w:val="22"/>
        </w:rPr>
      </w:pPr>
    </w:p>
    <w:p w14:paraId="5635B8C4" w14:textId="77777777" w:rsidR="003F7243" w:rsidRPr="00FA69EF" w:rsidRDefault="003F7243" w:rsidP="003F7243">
      <w:pPr>
        <w:pStyle w:val="Default"/>
        <w:rPr>
          <w:sz w:val="22"/>
          <w:szCs w:val="22"/>
        </w:rPr>
      </w:pPr>
      <w:r>
        <w:rPr>
          <w:sz w:val="22"/>
          <w:szCs w:val="22"/>
        </w:rPr>
        <w:t>3.</w:t>
      </w:r>
      <w:r>
        <w:rPr>
          <w:rFonts w:ascii="Arial" w:hAnsi="Arial" w:cs="Arial"/>
          <w:sz w:val="22"/>
          <w:szCs w:val="22"/>
        </w:rPr>
        <w:t xml:space="preserve"> </w:t>
      </w:r>
      <w:r>
        <w:rPr>
          <w:sz w:val="22"/>
          <w:szCs w:val="22"/>
        </w:rPr>
        <w:t>To access the forms that need to be uploaded, click on the name of the form. Save the form to your computer and fill it out. Once the form is completed, upload the form in the checklist summary.</w:t>
      </w:r>
    </w:p>
    <w:p w14:paraId="65FE1829" w14:textId="77777777" w:rsidR="003F7243" w:rsidRDefault="003F7243" w:rsidP="003F7243">
      <w:pPr>
        <w:pStyle w:val="Default"/>
        <w:rPr>
          <w:b/>
          <w:bCs/>
          <w:sz w:val="22"/>
          <w:szCs w:val="22"/>
        </w:rPr>
      </w:pPr>
    </w:p>
    <w:p w14:paraId="5FF1B861" w14:textId="77777777" w:rsidR="003F7243" w:rsidRDefault="003F7243" w:rsidP="003F7243">
      <w:pPr>
        <w:pStyle w:val="Default"/>
        <w:rPr>
          <w:sz w:val="22"/>
          <w:szCs w:val="22"/>
        </w:rPr>
      </w:pPr>
      <w:r>
        <w:rPr>
          <w:b/>
          <w:bCs/>
          <w:sz w:val="22"/>
          <w:szCs w:val="22"/>
        </w:rPr>
        <w:t xml:space="preserve">To Upload an Attachment to a Checklist Item </w:t>
      </w:r>
    </w:p>
    <w:p w14:paraId="573B591F" w14:textId="77777777" w:rsidR="003F7243" w:rsidRDefault="003F7243" w:rsidP="003F7243">
      <w:pPr>
        <w:pStyle w:val="Default"/>
        <w:spacing w:after="211"/>
        <w:rPr>
          <w:sz w:val="22"/>
          <w:szCs w:val="22"/>
        </w:rPr>
      </w:pPr>
      <w:r>
        <w:rPr>
          <w:sz w:val="22"/>
          <w:szCs w:val="22"/>
        </w:rPr>
        <w:t>1.</w:t>
      </w:r>
      <w:r>
        <w:rPr>
          <w:rFonts w:ascii="Arial" w:hAnsi="Arial" w:cs="Arial"/>
          <w:sz w:val="22"/>
          <w:szCs w:val="22"/>
        </w:rPr>
        <w:t xml:space="preserve"> </w:t>
      </w:r>
      <w:r>
        <w:rPr>
          <w:sz w:val="22"/>
          <w:szCs w:val="22"/>
        </w:rPr>
        <w:t xml:space="preserve">Select the blue paper clip next to the document you wish to upload. The Checklist File Upload Details screen displays.  </w:t>
      </w:r>
    </w:p>
    <w:p w14:paraId="1AD6EC15" w14:textId="347AAFEC" w:rsidR="003F7243" w:rsidRDefault="003F7243" w:rsidP="003F7243">
      <w:pPr>
        <w:pStyle w:val="Default"/>
        <w:rPr>
          <w:sz w:val="22"/>
          <w:szCs w:val="22"/>
        </w:rPr>
      </w:pPr>
      <w:r>
        <w:rPr>
          <w:sz w:val="22"/>
          <w:szCs w:val="22"/>
        </w:rPr>
        <w:t>2.</w:t>
      </w:r>
      <w:r>
        <w:rPr>
          <w:rFonts w:ascii="Arial" w:hAnsi="Arial" w:cs="Arial"/>
          <w:sz w:val="22"/>
          <w:szCs w:val="22"/>
        </w:rPr>
        <w:t xml:space="preserve"> </w:t>
      </w:r>
      <w:r>
        <w:rPr>
          <w:sz w:val="22"/>
          <w:szCs w:val="22"/>
        </w:rPr>
        <w:t>Use the Browse button to select the file to upload. This is the file you will have saved to your computer in Step 3 above. Files in the following formats can be uploaded: .doc, .</w:t>
      </w:r>
      <w:proofErr w:type="spellStart"/>
      <w:r>
        <w:rPr>
          <w:sz w:val="22"/>
          <w:szCs w:val="22"/>
        </w:rPr>
        <w:t>xls</w:t>
      </w:r>
      <w:proofErr w:type="spellEnd"/>
      <w:r>
        <w:rPr>
          <w:sz w:val="22"/>
          <w:szCs w:val="22"/>
        </w:rPr>
        <w:t xml:space="preserve">, .pdf, and .jpg. If desired, enter a brief comment. </w:t>
      </w:r>
    </w:p>
    <w:p w14:paraId="422B91BC" w14:textId="77777777" w:rsidR="003F7243" w:rsidRDefault="003F7243" w:rsidP="003F7243">
      <w:pPr>
        <w:pStyle w:val="Default"/>
        <w:framePr w:w="2975" w:wrap="auto" w:vAnchor="page" w:hAnchor="page" w:x="9330" w:y="9171"/>
        <w:rPr>
          <w:sz w:val="22"/>
          <w:szCs w:val="22"/>
        </w:rPr>
      </w:pPr>
    </w:p>
    <w:p w14:paraId="1C82A44D" w14:textId="77777777" w:rsidR="003F7243" w:rsidRDefault="003F7243" w:rsidP="003F7243">
      <w:pPr>
        <w:pStyle w:val="Default"/>
        <w:rPr>
          <w:sz w:val="22"/>
          <w:szCs w:val="22"/>
        </w:rPr>
      </w:pPr>
    </w:p>
    <w:p w14:paraId="5AE5F0FE" w14:textId="77777777" w:rsidR="003F7243" w:rsidRDefault="003F7243" w:rsidP="003F7243">
      <w:pPr>
        <w:pStyle w:val="Default"/>
        <w:spacing w:after="211"/>
        <w:rPr>
          <w:sz w:val="22"/>
          <w:szCs w:val="22"/>
        </w:rPr>
      </w:pPr>
      <w:r>
        <w:rPr>
          <w:sz w:val="22"/>
          <w:szCs w:val="22"/>
        </w:rPr>
        <w:t>3.</w:t>
      </w:r>
      <w:r>
        <w:rPr>
          <w:rFonts w:ascii="Arial" w:hAnsi="Arial" w:cs="Arial"/>
          <w:sz w:val="22"/>
          <w:szCs w:val="22"/>
        </w:rPr>
        <w:t xml:space="preserve"> </w:t>
      </w:r>
      <w:r>
        <w:rPr>
          <w:sz w:val="22"/>
          <w:szCs w:val="22"/>
        </w:rPr>
        <w:t xml:space="preserve">Repeat these steps for all forms that need to be uploaded. (Note for Private Non-Profits: Churches are not required to submit the Documentation of Tax-exempt Status. If you are completing an application for a church, please simply click the “Document Submitted to CDE” box next to this document.) </w:t>
      </w:r>
    </w:p>
    <w:p w14:paraId="425B2401" w14:textId="09381BE7" w:rsidR="003F7243" w:rsidRDefault="00347857" w:rsidP="003F7243">
      <w:pPr>
        <w:pStyle w:val="Default"/>
        <w:spacing w:after="211"/>
        <w:rPr>
          <w:sz w:val="22"/>
          <w:szCs w:val="22"/>
        </w:rPr>
      </w:pPr>
      <w:r>
        <w:rPr>
          <w:noProof/>
        </w:rPr>
        <w:drawing>
          <wp:anchor distT="0" distB="0" distL="114300" distR="114300" simplePos="0" relativeHeight="251675648" behindDoc="1" locked="0" layoutInCell="1" allowOverlap="1" wp14:anchorId="4C988E1F" wp14:editId="614C7B23">
            <wp:simplePos x="0" y="0"/>
            <wp:positionH relativeFrom="column">
              <wp:posOffset>1245235</wp:posOffset>
            </wp:positionH>
            <wp:positionV relativeFrom="paragraph">
              <wp:posOffset>215900</wp:posOffset>
            </wp:positionV>
            <wp:extent cx="3400425" cy="2609850"/>
            <wp:effectExtent l="0" t="0" r="9525" b="0"/>
            <wp:wrapNone/>
            <wp:docPr id="24" name="Picture 24" title="screen shot showing the checklist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64703" t="10553" r="8554" b="32825"/>
                    <a:stretch>
                      <a:fillRect/>
                    </a:stretch>
                  </pic:blipFill>
                  <pic:spPr bwMode="auto">
                    <a:xfrm>
                      <a:off x="0" y="0"/>
                      <a:ext cx="340042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243">
        <w:rPr>
          <w:sz w:val="22"/>
          <w:szCs w:val="22"/>
        </w:rPr>
        <w:t>4.</w:t>
      </w:r>
      <w:r w:rsidR="003F7243">
        <w:rPr>
          <w:rFonts w:ascii="Arial" w:hAnsi="Arial" w:cs="Arial"/>
          <w:sz w:val="22"/>
          <w:szCs w:val="22"/>
        </w:rPr>
        <w:t xml:space="preserve"> </w:t>
      </w:r>
      <w:proofErr w:type="gramStart"/>
      <w:r w:rsidR="003F7243" w:rsidRPr="00347857">
        <w:rPr>
          <w:sz w:val="22"/>
          <w:szCs w:val="22"/>
          <w:u w:val="single"/>
        </w:rPr>
        <w:t>In</w:t>
      </w:r>
      <w:proofErr w:type="gramEnd"/>
      <w:r w:rsidR="003F7243" w:rsidRPr="00347857">
        <w:rPr>
          <w:sz w:val="22"/>
          <w:szCs w:val="22"/>
          <w:u w:val="single"/>
        </w:rPr>
        <w:t xml:space="preserve"> the checkbox next to each form, under Document Submitted to CDE, click to enter a check in the box</w:t>
      </w:r>
      <w:r w:rsidR="003F7243" w:rsidRPr="00347857">
        <w:rPr>
          <w:sz w:val="22"/>
          <w:szCs w:val="22"/>
        </w:rPr>
        <w:t>.</w:t>
      </w:r>
      <w:r w:rsidR="003F7243">
        <w:rPr>
          <w:sz w:val="22"/>
          <w:szCs w:val="22"/>
        </w:rPr>
        <w:t xml:space="preserve"> </w:t>
      </w:r>
    </w:p>
    <w:p w14:paraId="3D810B23" w14:textId="7DE9B0FF" w:rsidR="003F7243" w:rsidRDefault="003F7243" w:rsidP="003F7243">
      <w:pPr>
        <w:pStyle w:val="Default"/>
        <w:rPr>
          <w:sz w:val="22"/>
          <w:szCs w:val="22"/>
        </w:rPr>
      </w:pPr>
      <w:r>
        <w:rPr>
          <w:sz w:val="22"/>
          <w:szCs w:val="22"/>
        </w:rPr>
        <w:t>5.</w:t>
      </w:r>
      <w:r>
        <w:rPr>
          <w:rFonts w:ascii="Arial" w:hAnsi="Arial" w:cs="Arial"/>
          <w:sz w:val="22"/>
          <w:szCs w:val="22"/>
        </w:rPr>
        <w:t xml:space="preserve"> </w:t>
      </w:r>
      <w:r>
        <w:rPr>
          <w:sz w:val="22"/>
          <w:szCs w:val="22"/>
        </w:rPr>
        <w:t xml:space="preserve">Click on </w:t>
      </w:r>
      <w:r>
        <w:rPr>
          <w:b/>
          <w:bCs/>
          <w:sz w:val="22"/>
          <w:szCs w:val="22"/>
        </w:rPr>
        <w:t>Save</w:t>
      </w:r>
      <w:r>
        <w:rPr>
          <w:sz w:val="22"/>
          <w:szCs w:val="22"/>
        </w:rPr>
        <w:t xml:space="preserve">. </w:t>
      </w:r>
    </w:p>
    <w:p w14:paraId="34EB32A6" w14:textId="7BCC2F94" w:rsidR="003F7243" w:rsidRPr="008274BF" w:rsidRDefault="003F7243" w:rsidP="003F7243">
      <w:pPr>
        <w:pStyle w:val="Default"/>
        <w:rPr>
          <w:sz w:val="22"/>
          <w:szCs w:val="22"/>
        </w:rPr>
      </w:pPr>
    </w:p>
    <w:p w14:paraId="6A2B407B" w14:textId="77777777" w:rsidR="005C0AA2" w:rsidRDefault="005C0AA2" w:rsidP="003F7243">
      <w:pPr>
        <w:rPr>
          <w:b/>
          <w:highlight w:val="yellow"/>
        </w:rPr>
      </w:pPr>
    </w:p>
    <w:p w14:paraId="185591BE" w14:textId="77777777" w:rsidR="005C0AA2" w:rsidRDefault="005C0AA2" w:rsidP="003F7243">
      <w:pPr>
        <w:rPr>
          <w:b/>
          <w:highlight w:val="yellow"/>
        </w:rPr>
      </w:pPr>
    </w:p>
    <w:p w14:paraId="25C4DE72" w14:textId="77777777" w:rsidR="005C0AA2" w:rsidRDefault="005C0AA2" w:rsidP="003F7243">
      <w:pPr>
        <w:rPr>
          <w:b/>
          <w:highlight w:val="yellow"/>
        </w:rPr>
      </w:pPr>
    </w:p>
    <w:p w14:paraId="0C968CA4" w14:textId="634A343A" w:rsidR="005C0AA2" w:rsidRDefault="005C0AA2" w:rsidP="003F7243">
      <w:pPr>
        <w:rPr>
          <w:b/>
          <w:highlight w:val="yellow"/>
        </w:rPr>
      </w:pPr>
      <w:r>
        <w:rPr>
          <w:noProof/>
        </w:rPr>
        <mc:AlternateContent>
          <mc:Choice Requires="wps">
            <w:drawing>
              <wp:anchor distT="0" distB="0" distL="114300" distR="114300" simplePos="0" relativeHeight="251681792" behindDoc="0" locked="0" layoutInCell="1" allowOverlap="1" wp14:anchorId="22F30361" wp14:editId="60B624B7">
                <wp:simplePos x="0" y="0"/>
                <wp:positionH relativeFrom="column">
                  <wp:posOffset>2219325</wp:posOffset>
                </wp:positionH>
                <wp:positionV relativeFrom="paragraph">
                  <wp:posOffset>24765</wp:posOffset>
                </wp:positionV>
                <wp:extent cx="461010" cy="1534795"/>
                <wp:effectExtent l="19050" t="19050" r="15240" b="27305"/>
                <wp:wrapNone/>
                <wp:docPr id="29" name="Oval 29" title="circle showing the check box feature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153479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88C145" id="Oval 29" o:spid="_x0000_s1026" alt="Title: circle showing the check box feature " style="position:absolute;margin-left:174.75pt;margin-top:1.95pt;width:36.3pt;height:12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" filled="f" strokeweight="2.25pt"/>
            </w:pict>
          </mc:Fallback>
        </mc:AlternateContent>
      </w:r>
    </w:p>
    <w:p w14:paraId="069E1F29" w14:textId="77777777" w:rsidR="005C0AA2" w:rsidRDefault="005C0AA2" w:rsidP="003F7243">
      <w:pPr>
        <w:rPr>
          <w:b/>
          <w:highlight w:val="yellow"/>
        </w:rPr>
      </w:pPr>
    </w:p>
    <w:p w14:paraId="7B1E287B" w14:textId="77777777" w:rsidR="005C0AA2" w:rsidRDefault="005C0AA2" w:rsidP="003F7243">
      <w:pPr>
        <w:rPr>
          <w:b/>
          <w:highlight w:val="yellow"/>
        </w:rPr>
      </w:pPr>
    </w:p>
    <w:p w14:paraId="4F03E68D" w14:textId="77777777" w:rsidR="005C0AA2" w:rsidRDefault="005C0AA2" w:rsidP="003F7243">
      <w:pPr>
        <w:rPr>
          <w:b/>
          <w:highlight w:val="yellow"/>
        </w:rPr>
      </w:pPr>
    </w:p>
    <w:p w14:paraId="63B09067" w14:textId="77777777" w:rsidR="005C0AA2" w:rsidRDefault="005C0AA2" w:rsidP="003F7243">
      <w:pPr>
        <w:rPr>
          <w:b/>
          <w:highlight w:val="yellow"/>
        </w:rPr>
      </w:pPr>
    </w:p>
    <w:p w14:paraId="07A0AFD0" w14:textId="77777777" w:rsidR="005C0AA2" w:rsidRDefault="005C0AA2" w:rsidP="003F7243">
      <w:pPr>
        <w:rPr>
          <w:b/>
          <w:highlight w:val="yellow"/>
        </w:rPr>
      </w:pPr>
    </w:p>
    <w:p w14:paraId="3A8583B9" w14:textId="77777777" w:rsidR="005C0AA2" w:rsidRDefault="005C0AA2" w:rsidP="003F7243">
      <w:pPr>
        <w:rPr>
          <w:b/>
          <w:highlight w:val="yellow"/>
        </w:rPr>
      </w:pPr>
    </w:p>
    <w:p w14:paraId="2F1B1CC9" w14:textId="77777777" w:rsidR="005C0AA2" w:rsidRDefault="005C0AA2" w:rsidP="003F7243">
      <w:pPr>
        <w:rPr>
          <w:b/>
          <w:highlight w:val="yellow"/>
        </w:rPr>
      </w:pPr>
    </w:p>
    <w:p w14:paraId="3E2C16EC" w14:textId="77777777" w:rsidR="005C0AA2" w:rsidRDefault="005C0AA2" w:rsidP="003F7243">
      <w:pPr>
        <w:rPr>
          <w:b/>
          <w:highlight w:val="yellow"/>
        </w:rPr>
      </w:pPr>
    </w:p>
    <w:p w14:paraId="55B78E2E" w14:textId="77777777" w:rsidR="005C0AA2" w:rsidRDefault="005C0AA2" w:rsidP="003F7243">
      <w:pPr>
        <w:rPr>
          <w:b/>
          <w:highlight w:val="yellow"/>
        </w:rPr>
      </w:pPr>
    </w:p>
    <w:p w14:paraId="211D34BE" w14:textId="7B5C8CF2" w:rsidR="00347857" w:rsidRDefault="003F7243" w:rsidP="003F7243">
      <w:pPr>
        <w:pStyle w:val="ListParagraph"/>
        <w:numPr>
          <w:ilvl w:val="0"/>
          <w:numId w:val="32"/>
        </w:numPr>
      </w:pPr>
      <w:r>
        <w:t>Sites that participate in the NSLP/SBP or CACFP At-Risk are not required to request a local health department inspection</w:t>
      </w:r>
      <w:r w:rsidR="00347857">
        <w:t xml:space="preserve"> during the SFSP</w:t>
      </w:r>
      <w:r>
        <w:t>. If all sites participate in the NSLP/SBP or CACFP At-Risk, you do not need to upload the health department notification letter; however, check the box that the document was submitted to CDE.</w:t>
      </w:r>
    </w:p>
    <w:p w14:paraId="2898270D" w14:textId="77777777" w:rsidR="001739D8" w:rsidRPr="001739D8" w:rsidRDefault="001739D8" w:rsidP="001739D8">
      <w:pPr>
        <w:pStyle w:val="ListParagraph"/>
      </w:pPr>
    </w:p>
    <w:p w14:paraId="5075DF88" w14:textId="77777777" w:rsidR="003F7243" w:rsidRPr="00347857" w:rsidRDefault="003F7243" w:rsidP="003F7243">
      <w:pPr>
        <w:pStyle w:val="NoSpacing"/>
        <w:rPr>
          <w:b/>
          <w:sz w:val="28"/>
          <w:szCs w:val="28"/>
          <w:u w:val="single"/>
        </w:rPr>
      </w:pPr>
      <w:r w:rsidRPr="00347857">
        <w:rPr>
          <w:b/>
          <w:sz w:val="28"/>
          <w:szCs w:val="28"/>
          <w:u w:val="single"/>
        </w:rPr>
        <w:t>Step 6: Submitting the Application to CDE</w:t>
      </w:r>
    </w:p>
    <w:p w14:paraId="550D34A7" w14:textId="0048B884" w:rsidR="003F7243" w:rsidRPr="008274BF" w:rsidRDefault="003F7243" w:rsidP="003F7243">
      <w:pPr>
        <w:rPr>
          <w:b/>
          <w:color w:val="FF0000"/>
          <w:sz w:val="28"/>
          <w:szCs w:val="28"/>
        </w:rPr>
      </w:pPr>
      <w:r>
        <w:rPr>
          <w:noProof/>
        </w:rPr>
        <w:drawing>
          <wp:anchor distT="0" distB="0" distL="114300" distR="114300" simplePos="0" relativeHeight="251684864" behindDoc="1" locked="0" layoutInCell="1" allowOverlap="1" wp14:anchorId="5FD56EC3" wp14:editId="4C47A64F">
            <wp:simplePos x="0" y="0"/>
            <wp:positionH relativeFrom="column">
              <wp:posOffset>1235075</wp:posOffset>
            </wp:positionH>
            <wp:positionV relativeFrom="paragraph">
              <wp:posOffset>439420</wp:posOffset>
            </wp:positionV>
            <wp:extent cx="3316605" cy="2654300"/>
            <wp:effectExtent l="0" t="0" r="0" b="0"/>
            <wp:wrapNone/>
            <wp:docPr id="28" name="Picture 28" title="Screen shot showing where to access the checklis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6620" t="10210" r="57356" b="28177"/>
                    <a:stretch>
                      <a:fillRect/>
                    </a:stretch>
                  </pic:blipFill>
                  <pic:spPr bwMode="auto">
                    <a:xfrm>
                      <a:off x="0" y="0"/>
                      <a:ext cx="3316605" cy="26543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Once you have completed the Sponsor Application, Food Production Facility List, Site Applications, Budget Detail, and Checklist Summary, go to the Application Packet screen and click on the red Submit for Approval button. Click Okay. </w:t>
      </w:r>
    </w:p>
    <w:p w14:paraId="76A9D91C" w14:textId="77777777" w:rsidR="003F7243" w:rsidRPr="008274BF" w:rsidRDefault="003F7243" w:rsidP="003F7243"/>
    <w:p w14:paraId="6CFAFD55" w14:textId="77777777" w:rsidR="003F7243" w:rsidRDefault="003F7243" w:rsidP="003F7243">
      <w:pPr>
        <w:pStyle w:val="Default"/>
        <w:rPr>
          <w:sz w:val="22"/>
          <w:szCs w:val="22"/>
        </w:rPr>
      </w:pPr>
    </w:p>
    <w:p w14:paraId="73D590F3" w14:textId="5739BDBC" w:rsidR="003F7243" w:rsidRDefault="003F7243" w:rsidP="003F7243">
      <w:pPr>
        <w:pStyle w:val="Default"/>
        <w:rPr>
          <w:sz w:val="22"/>
          <w:szCs w:val="22"/>
        </w:rPr>
      </w:pPr>
      <w:r>
        <w:rPr>
          <w:noProof/>
        </w:rPr>
        <w:drawing>
          <wp:anchor distT="0" distB="0" distL="114300" distR="114300" simplePos="0" relativeHeight="251682816" behindDoc="1" locked="0" layoutInCell="1" allowOverlap="1" wp14:anchorId="1A071678" wp14:editId="5D45BB92">
            <wp:simplePos x="0" y="0"/>
            <wp:positionH relativeFrom="column">
              <wp:posOffset>711200</wp:posOffset>
            </wp:positionH>
            <wp:positionV relativeFrom="paragraph">
              <wp:posOffset>8967470</wp:posOffset>
            </wp:positionV>
            <wp:extent cx="2870200" cy="888365"/>
            <wp:effectExtent l="0" t="0" r="6350"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16902" t="43343" r="58098" b="33708"/>
                    <a:stretch>
                      <a:fillRect/>
                    </a:stretch>
                  </pic:blipFill>
                  <pic:spPr bwMode="auto">
                    <a:xfrm>
                      <a:off x="0" y="0"/>
                      <a:ext cx="2870200" cy="888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1CF5B517" wp14:editId="128E0382">
            <wp:simplePos x="0" y="0"/>
            <wp:positionH relativeFrom="column">
              <wp:posOffset>711200</wp:posOffset>
            </wp:positionH>
            <wp:positionV relativeFrom="paragraph">
              <wp:posOffset>8967470</wp:posOffset>
            </wp:positionV>
            <wp:extent cx="2870200" cy="888365"/>
            <wp:effectExtent l="0" t="0" r="635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16902" t="43343" r="58098" b="33708"/>
                    <a:stretch>
                      <a:fillRect/>
                    </a:stretch>
                  </pic:blipFill>
                  <pic:spPr bwMode="auto">
                    <a:xfrm>
                      <a:off x="0" y="0"/>
                      <a:ext cx="2870200" cy="88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6A9D8" w14:textId="77777777" w:rsidR="003F7243" w:rsidRDefault="003F7243" w:rsidP="003F7243">
      <w:pPr>
        <w:pStyle w:val="Default"/>
        <w:rPr>
          <w:sz w:val="22"/>
          <w:szCs w:val="22"/>
        </w:rPr>
      </w:pPr>
    </w:p>
    <w:p w14:paraId="5D4EAF24" w14:textId="77777777" w:rsidR="003F7243" w:rsidRDefault="003F7243" w:rsidP="003F7243">
      <w:pPr>
        <w:pStyle w:val="Default"/>
        <w:rPr>
          <w:sz w:val="22"/>
          <w:szCs w:val="22"/>
        </w:rPr>
      </w:pPr>
    </w:p>
    <w:p w14:paraId="2EA1D298" w14:textId="77777777" w:rsidR="003F7243" w:rsidRDefault="003F7243" w:rsidP="003F7243">
      <w:pPr>
        <w:pStyle w:val="Default"/>
        <w:rPr>
          <w:sz w:val="22"/>
          <w:szCs w:val="22"/>
        </w:rPr>
      </w:pPr>
    </w:p>
    <w:p w14:paraId="1118D4E2" w14:textId="77777777" w:rsidR="003F7243" w:rsidRDefault="003F7243" w:rsidP="003F7243">
      <w:pPr>
        <w:pStyle w:val="Default"/>
        <w:rPr>
          <w:sz w:val="22"/>
          <w:szCs w:val="22"/>
        </w:rPr>
      </w:pPr>
    </w:p>
    <w:p w14:paraId="00AB9668" w14:textId="77777777" w:rsidR="003F7243" w:rsidRDefault="003F7243" w:rsidP="003F7243">
      <w:pPr>
        <w:pStyle w:val="Default"/>
        <w:rPr>
          <w:sz w:val="22"/>
          <w:szCs w:val="22"/>
        </w:rPr>
      </w:pPr>
    </w:p>
    <w:p w14:paraId="51B5BF04" w14:textId="77777777" w:rsidR="003F7243" w:rsidRDefault="003F7243" w:rsidP="003F7243">
      <w:pPr>
        <w:pStyle w:val="Default"/>
        <w:rPr>
          <w:sz w:val="22"/>
          <w:szCs w:val="22"/>
        </w:rPr>
      </w:pPr>
    </w:p>
    <w:p w14:paraId="446DCEE0" w14:textId="77777777" w:rsidR="003F7243" w:rsidRDefault="003F7243" w:rsidP="003F7243">
      <w:pPr>
        <w:pStyle w:val="Default"/>
        <w:rPr>
          <w:sz w:val="22"/>
          <w:szCs w:val="22"/>
        </w:rPr>
      </w:pPr>
    </w:p>
    <w:p w14:paraId="43A6452F" w14:textId="596AD3B0" w:rsidR="003F7243" w:rsidRDefault="003F7243" w:rsidP="003F7243">
      <w:pPr>
        <w:pStyle w:val="Default"/>
        <w:rPr>
          <w:sz w:val="22"/>
          <w:szCs w:val="22"/>
        </w:rPr>
      </w:pPr>
      <w:r>
        <w:rPr>
          <w:noProof/>
        </w:rPr>
        <mc:AlternateContent>
          <mc:Choice Requires="wps">
            <w:drawing>
              <wp:anchor distT="0" distB="0" distL="114300" distR="114300" simplePos="0" relativeHeight="251685888" behindDoc="0" locked="0" layoutInCell="1" allowOverlap="1" wp14:anchorId="1930EF60" wp14:editId="38739F31">
                <wp:simplePos x="0" y="0"/>
                <wp:positionH relativeFrom="column">
                  <wp:posOffset>2031365</wp:posOffset>
                </wp:positionH>
                <wp:positionV relativeFrom="paragraph">
                  <wp:posOffset>94615</wp:posOffset>
                </wp:positionV>
                <wp:extent cx="1176655" cy="294005"/>
                <wp:effectExtent l="20955" t="22860" r="21590" b="16510"/>
                <wp:wrapNone/>
                <wp:docPr id="25" name="Oval 25" title="circle highlighting the checklist summar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29400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BEA4E5" id="Oval 25" o:spid="_x0000_s1026" alt="Title: circle highlighting the checklist summary" style="position:absolute;margin-left:159.95pt;margin-top:7.45pt;width:92.65pt;height:2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" filled="f" strokeweight="2.25pt"/>
            </w:pict>
          </mc:Fallback>
        </mc:AlternateContent>
      </w:r>
    </w:p>
    <w:p w14:paraId="5CB905CC" w14:textId="77777777" w:rsidR="003F7243" w:rsidRDefault="003F7243" w:rsidP="003F7243">
      <w:pPr>
        <w:pStyle w:val="Default"/>
        <w:rPr>
          <w:sz w:val="22"/>
          <w:szCs w:val="22"/>
        </w:rPr>
      </w:pPr>
    </w:p>
    <w:p w14:paraId="41204843" w14:textId="77777777" w:rsidR="003F7243" w:rsidRDefault="003F7243" w:rsidP="003F7243">
      <w:pPr>
        <w:pStyle w:val="Default"/>
        <w:rPr>
          <w:sz w:val="22"/>
          <w:szCs w:val="22"/>
        </w:rPr>
      </w:pPr>
    </w:p>
    <w:p w14:paraId="1B80A7C0" w14:textId="77777777" w:rsidR="003F7243" w:rsidRDefault="003F7243" w:rsidP="003F7243">
      <w:pPr>
        <w:pStyle w:val="Default"/>
        <w:rPr>
          <w:sz w:val="22"/>
          <w:szCs w:val="22"/>
        </w:rPr>
      </w:pPr>
    </w:p>
    <w:p w14:paraId="31B03B3B" w14:textId="77777777" w:rsidR="003F7243" w:rsidRDefault="003F7243" w:rsidP="003F7243">
      <w:pPr>
        <w:pStyle w:val="Default"/>
        <w:rPr>
          <w:sz w:val="22"/>
          <w:szCs w:val="22"/>
        </w:rPr>
      </w:pPr>
    </w:p>
    <w:p w14:paraId="50DD0F0A" w14:textId="77777777" w:rsidR="003F7243" w:rsidRDefault="003F7243" w:rsidP="003F7243">
      <w:pPr>
        <w:pStyle w:val="Default"/>
        <w:rPr>
          <w:sz w:val="22"/>
          <w:szCs w:val="22"/>
        </w:rPr>
      </w:pPr>
    </w:p>
    <w:p w14:paraId="4B96CCD9" w14:textId="77777777" w:rsidR="003F7243" w:rsidRDefault="003F7243" w:rsidP="003F7243">
      <w:pPr>
        <w:pStyle w:val="Default"/>
        <w:rPr>
          <w:sz w:val="22"/>
          <w:szCs w:val="22"/>
        </w:rPr>
      </w:pPr>
    </w:p>
    <w:p w14:paraId="0E81146D" w14:textId="787D204E" w:rsidR="003F7243" w:rsidRPr="00664BCC" w:rsidRDefault="003F7243" w:rsidP="003F7243">
      <w:pPr>
        <w:pStyle w:val="Default"/>
        <w:rPr>
          <w:sz w:val="22"/>
          <w:szCs w:val="22"/>
        </w:rPr>
      </w:pPr>
      <w:r>
        <w:rPr>
          <w:sz w:val="22"/>
          <w:szCs w:val="22"/>
        </w:rPr>
        <w:t xml:space="preserve">In big red letters, the following message will appear: </w:t>
      </w:r>
      <w:r w:rsidRPr="00664BCC">
        <w:rPr>
          <w:color w:val="FF0000"/>
          <w:sz w:val="22"/>
          <w:szCs w:val="22"/>
        </w:rPr>
        <w:t>The Application Packet is currently under review by the State and is unavailable for changes</w:t>
      </w:r>
      <w:r>
        <w:rPr>
          <w:sz w:val="22"/>
          <w:szCs w:val="22"/>
        </w:rPr>
        <w:t xml:space="preserve">. If corrections need to be made, the packet will be returned in the system, along with comments (on the sponsor and/or site application) on what needs to be corrected. Please keep an eye out on your email (including junk mail, just in case) for communication from the system. You can visit the system to check the application status at any time. </w:t>
      </w:r>
    </w:p>
    <w:p w14:paraId="08F94429" w14:textId="77777777" w:rsidR="003F7243" w:rsidRDefault="003F7243" w:rsidP="003F7243">
      <w:pPr>
        <w:pStyle w:val="Default"/>
        <w:rPr>
          <w:sz w:val="22"/>
          <w:szCs w:val="22"/>
        </w:rPr>
      </w:pPr>
      <w:r>
        <w:rPr>
          <w:sz w:val="22"/>
          <w:szCs w:val="22"/>
        </w:rPr>
        <w:t xml:space="preserve"> </w:t>
      </w:r>
    </w:p>
    <w:p w14:paraId="5DB892F6" w14:textId="3A156E36" w:rsidR="003F7243" w:rsidRDefault="003F7243" w:rsidP="003F7243">
      <w:pPr>
        <w:pStyle w:val="Default"/>
        <w:rPr>
          <w:sz w:val="22"/>
          <w:szCs w:val="22"/>
        </w:rPr>
      </w:pPr>
      <w:r>
        <w:rPr>
          <w:sz w:val="22"/>
          <w:szCs w:val="22"/>
        </w:rPr>
        <w:t xml:space="preserve">Please allow for 30 days (from the time all requirements are completed) for CDE </w:t>
      </w:r>
      <w:r w:rsidR="00347857">
        <w:rPr>
          <w:sz w:val="22"/>
          <w:szCs w:val="22"/>
        </w:rPr>
        <w:t xml:space="preserve">OSN </w:t>
      </w:r>
      <w:r>
        <w:rPr>
          <w:sz w:val="22"/>
          <w:szCs w:val="22"/>
        </w:rPr>
        <w:t xml:space="preserve">to approve your applications/forms. </w:t>
      </w:r>
    </w:p>
    <w:p w14:paraId="0CEADECE" w14:textId="77777777" w:rsidR="003F7243" w:rsidRDefault="003F7243" w:rsidP="003F7243">
      <w:pPr>
        <w:pStyle w:val="Default"/>
        <w:rPr>
          <w:sz w:val="22"/>
          <w:szCs w:val="22"/>
        </w:rPr>
      </w:pPr>
    </w:p>
    <w:p w14:paraId="29724CD8" w14:textId="0A501EC9" w:rsidR="003F7243" w:rsidRDefault="003F7243" w:rsidP="00347857">
      <w:pPr>
        <w:pStyle w:val="Default"/>
        <w:numPr>
          <w:ilvl w:val="0"/>
          <w:numId w:val="32"/>
        </w:numPr>
        <w:rPr>
          <w:sz w:val="22"/>
          <w:szCs w:val="22"/>
        </w:rPr>
      </w:pPr>
      <w:r>
        <w:rPr>
          <w:sz w:val="22"/>
          <w:szCs w:val="22"/>
        </w:rPr>
        <w:t>Once the application packet is approved by CDE</w:t>
      </w:r>
      <w:r w:rsidR="00347857">
        <w:rPr>
          <w:sz w:val="22"/>
          <w:szCs w:val="22"/>
        </w:rPr>
        <w:t xml:space="preserve"> OSN</w:t>
      </w:r>
      <w:r>
        <w:rPr>
          <w:sz w:val="22"/>
          <w:szCs w:val="22"/>
        </w:rPr>
        <w:t xml:space="preserve">, you will receive an email from DOE stating that your application packet is approved. Please check your application packet to determine which sites were approved. </w:t>
      </w:r>
    </w:p>
    <w:p w14:paraId="786C3E81" w14:textId="16363ED7" w:rsidR="00347857" w:rsidRPr="00347857" w:rsidRDefault="00347857" w:rsidP="00347857">
      <w:pPr>
        <w:pStyle w:val="Default"/>
        <w:numPr>
          <w:ilvl w:val="0"/>
          <w:numId w:val="32"/>
        </w:numPr>
        <w:rPr>
          <w:sz w:val="22"/>
          <w:szCs w:val="22"/>
        </w:rPr>
      </w:pPr>
      <w:r>
        <w:rPr>
          <w:sz w:val="22"/>
          <w:szCs w:val="22"/>
        </w:rPr>
        <w:t>Any changes to an approved application packet must be submitted to CDE OSN prior to when the change will take effect.</w:t>
      </w:r>
    </w:p>
    <w:p w14:paraId="4F2329BA" w14:textId="77777777" w:rsidR="003F7243" w:rsidRDefault="003F7243" w:rsidP="003F7243">
      <w:pPr>
        <w:pStyle w:val="Default"/>
        <w:rPr>
          <w:sz w:val="22"/>
          <w:szCs w:val="22"/>
        </w:rPr>
      </w:pPr>
    </w:p>
    <w:p w14:paraId="00107ABF" w14:textId="27907D95" w:rsidR="005C0AA2" w:rsidRDefault="005C0AA2" w:rsidP="005C0AA2">
      <w:pPr>
        <w:pStyle w:val="HeadingMuseo"/>
      </w:pPr>
      <w:r>
        <w:t>Miscellaneous Items</w:t>
      </w:r>
    </w:p>
    <w:p w14:paraId="0D0AF764" w14:textId="77777777" w:rsidR="003F7243" w:rsidRDefault="003F7243" w:rsidP="005C0AA2">
      <w:pPr>
        <w:pStyle w:val="Default"/>
        <w:numPr>
          <w:ilvl w:val="0"/>
          <w:numId w:val="26"/>
        </w:numPr>
        <w:rPr>
          <w:sz w:val="22"/>
          <w:szCs w:val="22"/>
        </w:rPr>
      </w:pPr>
      <w:r>
        <w:rPr>
          <w:sz w:val="22"/>
          <w:szCs w:val="22"/>
        </w:rPr>
        <w:t xml:space="preserve">To navigate around the system, you can use the Back buttons or use the blue tabs at the top of the screen to go to different pages. </w:t>
      </w:r>
    </w:p>
    <w:p w14:paraId="78C16495" w14:textId="77777777" w:rsidR="003F7243" w:rsidRDefault="003F7243" w:rsidP="003F7243">
      <w:pPr>
        <w:pStyle w:val="Default"/>
        <w:rPr>
          <w:sz w:val="22"/>
          <w:szCs w:val="22"/>
        </w:rPr>
      </w:pPr>
      <w:r>
        <w:rPr>
          <w:sz w:val="22"/>
          <w:szCs w:val="22"/>
        </w:rPr>
        <w:t xml:space="preserve"> </w:t>
      </w:r>
    </w:p>
    <w:p w14:paraId="2E3C9D3E" w14:textId="2051820B" w:rsidR="003F7243" w:rsidRDefault="00347857" w:rsidP="005C0AA2">
      <w:pPr>
        <w:pStyle w:val="Default"/>
        <w:numPr>
          <w:ilvl w:val="0"/>
          <w:numId w:val="26"/>
        </w:numPr>
        <w:rPr>
          <w:sz w:val="22"/>
          <w:szCs w:val="22"/>
        </w:rPr>
      </w:pPr>
      <w:r>
        <w:rPr>
          <w:sz w:val="22"/>
          <w:szCs w:val="22"/>
        </w:rPr>
        <w:t xml:space="preserve">“Session conflicts”: </w:t>
      </w:r>
      <w:r w:rsidR="003F7243">
        <w:rPr>
          <w:sz w:val="22"/>
          <w:szCs w:val="22"/>
        </w:rPr>
        <w:t>Sometimes, if you go back to the system without havi</w:t>
      </w:r>
      <w:r>
        <w:rPr>
          <w:sz w:val="22"/>
          <w:szCs w:val="22"/>
        </w:rPr>
        <w:t>ng closed it out completely, a s</w:t>
      </w:r>
      <w:r w:rsidR="003F7243">
        <w:rPr>
          <w:sz w:val="22"/>
          <w:szCs w:val="22"/>
        </w:rPr>
        <w:t xml:space="preserve">ession conflict message will pop up. Click on Activate to log back in. </w:t>
      </w:r>
    </w:p>
    <w:p w14:paraId="666929C4" w14:textId="77777777" w:rsidR="003F7243" w:rsidRDefault="003F7243" w:rsidP="003F7243">
      <w:pPr>
        <w:pStyle w:val="Default"/>
        <w:rPr>
          <w:sz w:val="22"/>
          <w:szCs w:val="22"/>
        </w:rPr>
      </w:pPr>
      <w:r>
        <w:rPr>
          <w:sz w:val="22"/>
          <w:szCs w:val="22"/>
        </w:rPr>
        <w:lastRenderedPageBreak/>
        <w:t xml:space="preserve"> </w:t>
      </w:r>
    </w:p>
    <w:p w14:paraId="6B7420AA" w14:textId="30EBC528" w:rsidR="003F7243" w:rsidRDefault="00347857" w:rsidP="005C0AA2">
      <w:pPr>
        <w:pStyle w:val="Default"/>
        <w:numPr>
          <w:ilvl w:val="0"/>
          <w:numId w:val="26"/>
        </w:numPr>
        <w:rPr>
          <w:sz w:val="22"/>
          <w:szCs w:val="22"/>
        </w:rPr>
      </w:pPr>
      <w:r>
        <w:rPr>
          <w:sz w:val="22"/>
          <w:szCs w:val="22"/>
        </w:rPr>
        <w:t>Warnings and Errors:</w:t>
      </w:r>
      <w:r w:rsidR="003F7243">
        <w:rPr>
          <w:sz w:val="22"/>
          <w:szCs w:val="22"/>
        </w:rPr>
        <w:t xml:space="preserve"> Once you submit an application or complete a form, it may come back with warnings and/or errors. Warnings are just a note for you to double-check something. </w:t>
      </w:r>
      <w:r w:rsidR="003F7243" w:rsidRPr="00347857">
        <w:rPr>
          <w:sz w:val="22"/>
          <w:szCs w:val="22"/>
          <w:u w:val="single"/>
        </w:rPr>
        <w:t>Applications and forms can still be submitted with warnings on them</w:t>
      </w:r>
      <w:r w:rsidR="003F7243" w:rsidRPr="00347857">
        <w:rPr>
          <w:sz w:val="22"/>
          <w:szCs w:val="22"/>
        </w:rPr>
        <w:t>.</w:t>
      </w:r>
      <w:r w:rsidR="003F7243">
        <w:rPr>
          <w:sz w:val="22"/>
          <w:szCs w:val="22"/>
        </w:rPr>
        <w:t xml:space="preserve"> If you receive an error, however, this will need to be corrected prior to submission. </w:t>
      </w:r>
    </w:p>
    <w:p w14:paraId="6115F924" w14:textId="77777777" w:rsidR="003F7243" w:rsidRDefault="003F7243" w:rsidP="003F7243">
      <w:pPr>
        <w:pStyle w:val="Default"/>
        <w:rPr>
          <w:sz w:val="22"/>
          <w:szCs w:val="22"/>
        </w:rPr>
      </w:pPr>
      <w:r>
        <w:rPr>
          <w:sz w:val="22"/>
          <w:szCs w:val="22"/>
        </w:rPr>
        <w:t xml:space="preserve"> </w:t>
      </w:r>
    </w:p>
    <w:p w14:paraId="2303BCC3" w14:textId="77777777" w:rsidR="003F7243" w:rsidRPr="00347857" w:rsidRDefault="003F7243" w:rsidP="00347857">
      <w:pPr>
        <w:pStyle w:val="Default"/>
        <w:rPr>
          <w:sz w:val="28"/>
          <w:szCs w:val="28"/>
          <w:u w:val="single"/>
        </w:rPr>
      </w:pPr>
      <w:r w:rsidRPr="00347857">
        <w:rPr>
          <w:b/>
          <w:bCs/>
          <w:sz w:val="28"/>
          <w:szCs w:val="28"/>
          <w:u w:val="single"/>
        </w:rPr>
        <w:t xml:space="preserve">Site Field Trip List (if applicable) </w:t>
      </w:r>
    </w:p>
    <w:p w14:paraId="229E5DAF" w14:textId="77777777" w:rsidR="00842C9C" w:rsidRDefault="003F7243" w:rsidP="003F7243">
      <w:pPr>
        <w:pStyle w:val="Default"/>
        <w:rPr>
          <w:sz w:val="22"/>
          <w:szCs w:val="22"/>
        </w:rPr>
      </w:pPr>
      <w:r>
        <w:rPr>
          <w:sz w:val="22"/>
          <w:szCs w:val="22"/>
        </w:rPr>
        <w:t xml:space="preserve">The Site Field Trip section of the Application Packet contains information about any field trips that an </w:t>
      </w:r>
      <w:r w:rsidRPr="003C178C">
        <w:rPr>
          <w:sz w:val="22"/>
          <w:szCs w:val="22"/>
          <w:u w:val="single"/>
        </w:rPr>
        <w:t>approved site</w:t>
      </w:r>
      <w:r>
        <w:rPr>
          <w:sz w:val="22"/>
          <w:szCs w:val="22"/>
        </w:rPr>
        <w:t xml:space="preserve"> will conduct for the specified year. All field trips must be entered in the system before they occur. </w:t>
      </w:r>
    </w:p>
    <w:p w14:paraId="3FD04F50" w14:textId="77777777" w:rsidR="00842C9C" w:rsidRDefault="00842C9C" w:rsidP="003F7243">
      <w:pPr>
        <w:pStyle w:val="Default"/>
        <w:rPr>
          <w:sz w:val="22"/>
          <w:szCs w:val="22"/>
        </w:rPr>
      </w:pPr>
    </w:p>
    <w:p w14:paraId="616D40C8" w14:textId="41464534" w:rsidR="003F7243" w:rsidRDefault="00842C9C" w:rsidP="00842C9C">
      <w:pPr>
        <w:pStyle w:val="Default"/>
        <w:numPr>
          <w:ilvl w:val="0"/>
          <w:numId w:val="33"/>
        </w:numPr>
        <w:rPr>
          <w:sz w:val="22"/>
          <w:szCs w:val="22"/>
        </w:rPr>
      </w:pPr>
      <w:r>
        <w:rPr>
          <w:sz w:val="22"/>
          <w:szCs w:val="22"/>
        </w:rPr>
        <w:t>If the site will take multiple field trips, enter the names of each field trip in the field trip destination text box. Complete the trip details in the order the destinations are listed.</w:t>
      </w:r>
    </w:p>
    <w:p w14:paraId="375B1E7C" w14:textId="77777777" w:rsidR="003F7243" w:rsidRDefault="003F7243" w:rsidP="003F7243">
      <w:pPr>
        <w:pStyle w:val="Default"/>
        <w:rPr>
          <w:sz w:val="22"/>
          <w:szCs w:val="22"/>
        </w:rPr>
      </w:pPr>
      <w:r>
        <w:rPr>
          <w:sz w:val="22"/>
          <w:szCs w:val="22"/>
        </w:rPr>
        <w:t xml:space="preserve"> </w:t>
      </w:r>
    </w:p>
    <w:p w14:paraId="3DAD4F1E" w14:textId="77777777" w:rsidR="003F7243" w:rsidRDefault="003F7243" w:rsidP="003F7243">
      <w:pPr>
        <w:pStyle w:val="NoSpacing"/>
      </w:pPr>
      <w:r>
        <w:t>1.</w:t>
      </w:r>
      <w:r>
        <w:rPr>
          <w:rFonts w:ascii="Arial" w:hAnsi="Arial" w:cs="Arial"/>
        </w:rPr>
        <w:t xml:space="preserve"> </w:t>
      </w:r>
      <w:r>
        <w:t xml:space="preserve">Select </w:t>
      </w:r>
      <w:r>
        <w:rPr>
          <w:b/>
          <w:bCs/>
        </w:rPr>
        <w:t>Details</w:t>
      </w:r>
      <w:r>
        <w:t xml:space="preserve"> next to Site Field Trip List. The Field Trip-Site list screen displays.  </w:t>
      </w:r>
    </w:p>
    <w:p w14:paraId="3CC10418" w14:textId="77777777" w:rsidR="003F7243" w:rsidRDefault="003F7243" w:rsidP="003F7243">
      <w:pPr>
        <w:pStyle w:val="NoSpacing"/>
      </w:pPr>
      <w:r>
        <w:t>2.</w:t>
      </w:r>
      <w:r>
        <w:rPr>
          <w:rFonts w:ascii="Arial" w:hAnsi="Arial" w:cs="Arial"/>
        </w:rPr>
        <w:t xml:space="preserve"> </w:t>
      </w:r>
      <w:r>
        <w:t xml:space="preserve">Select the </w:t>
      </w:r>
      <w:r>
        <w:rPr>
          <w:b/>
          <w:bCs/>
        </w:rPr>
        <w:t>Create New Field Trip button</w:t>
      </w:r>
      <w:r>
        <w:t xml:space="preserve">.  </w:t>
      </w:r>
    </w:p>
    <w:p w14:paraId="53C6F086" w14:textId="77777777" w:rsidR="003F7243" w:rsidRDefault="003F7243" w:rsidP="003F7243">
      <w:pPr>
        <w:pStyle w:val="NoSpacing"/>
      </w:pPr>
      <w:r>
        <w:t>3.</w:t>
      </w:r>
      <w:r w:rsidRPr="00D53604">
        <w:t xml:space="preserve"> </w:t>
      </w:r>
      <w:r>
        <w:t>Select the sponsor’s site that will conduct the field trip.</w:t>
      </w:r>
    </w:p>
    <w:p w14:paraId="12061C6D" w14:textId="77777777" w:rsidR="003F7243" w:rsidRDefault="003F7243" w:rsidP="003F7243">
      <w:pPr>
        <w:pStyle w:val="NoSpacing"/>
      </w:pPr>
      <w:r>
        <w:t>4.</w:t>
      </w:r>
      <w:r w:rsidRPr="00D53604">
        <w:t xml:space="preserve"> </w:t>
      </w:r>
      <w:r>
        <w:t xml:space="preserve">Select the </w:t>
      </w:r>
      <w:r>
        <w:rPr>
          <w:b/>
          <w:bCs/>
        </w:rPr>
        <w:t>Continue</w:t>
      </w:r>
      <w:r>
        <w:t xml:space="preserve"> button. The Site Field Trip screen is re-displayed with the selected site at the top of the page. This screen has fields required for completion.</w:t>
      </w:r>
    </w:p>
    <w:p w14:paraId="0F7D299D" w14:textId="5B838C10" w:rsidR="003F7243" w:rsidRDefault="003F7243" w:rsidP="003F7243">
      <w:pPr>
        <w:pStyle w:val="NoSpacing"/>
      </w:pPr>
      <w:r>
        <w:t xml:space="preserve">5. Complete the form. </w:t>
      </w:r>
    </w:p>
    <w:p w14:paraId="4FB21F5C" w14:textId="77777777" w:rsidR="003F7243" w:rsidRDefault="003F7243" w:rsidP="003F7243">
      <w:pPr>
        <w:pStyle w:val="NoSpacing"/>
      </w:pPr>
      <w:r>
        <w:t xml:space="preserve">6. Select </w:t>
      </w:r>
      <w:r>
        <w:rPr>
          <w:b/>
          <w:bCs/>
        </w:rPr>
        <w:t>Save</w:t>
      </w:r>
      <w:r>
        <w:t>. A confirmation screen displays.</w:t>
      </w:r>
    </w:p>
    <w:p w14:paraId="1C32E77E" w14:textId="77777777" w:rsidR="002F7B27" w:rsidRDefault="003F7243" w:rsidP="002F7B27">
      <w:pPr>
        <w:pStyle w:val="Default"/>
        <w:rPr>
          <w:sz w:val="22"/>
          <w:szCs w:val="22"/>
        </w:rPr>
      </w:pPr>
      <w:r>
        <w:t>7.</w:t>
      </w:r>
      <w:r w:rsidRPr="00D53604">
        <w:rPr>
          <w:sz w:val="22"/>
          <w:szCs w:val="22"/>
        </w:rPr>
        <w:t xml:space="preserve"> </w:t>
      </w:r>
      <w:r>
        <w:rPr>
          <w:sz w:val="22"/>
          <w:szCs w:val="22"/>
        </w:rPr>
        <w:t xml:space="preserve">Select </w:t>
      </w:r>
      <w:r>
        <w:rPr>
          <w:b/>
          <w:bCs/>
          <w:sz w:val="22"/>
          <w:szCs w:val="22"/>
        </w:rPr>
        <w:t>Edit</w:t>
      </w:r>
      <w:r>
        <w:rPr>
          <w:sz w:val="22"/>
          <w:szCs w:val="22"/>
        </w:rPr>
        <w:t xml:space="preserve"> to return to the Site Field Trip screen OR select </w:t>
      </w:r>
      <w:r>
        <w:rPr>
          <w:b/>
          <w:bCs/>
          <w:sz w:val="22"/>
          <w:szCs w:val="22"/>
        </w:rPr>
        <w:t>Finish</w:t>
      </w:r>
      <w:r>
        <w:rPr>
          <w:sz w:val="22"/>
          <w:szCs w:val="22"/>
        </w:rPr>
        <w:t xml:space="preserve"> to return to the Field Trip – Site list screen. Click on Back to return to the Application Packet screen. </w:t>
      </w:r>
    </w:p>
    <w:p w14:paraId="1F232DF3" w14:textId="67E78738" w:rsidR="003F7243" w:rsidRPr="002F7B27" w:rsidRDefault="003F7243" w:rsidP="002F7B27">
      <w:pPr>
        <w:pStyle w:val="Default"/>
        <w:rPr>
          <w:sz w:val="22"/>
          <w:szCs w:val="22"/>
        </w:rPr>
      </w:pPr>
      <w:r>
        <w:rPr>
          <w:noProof/>
        </w:rPr>
        <mc:AlternateContent>
          <mc:Choice Requires="wps">
            <w:drawing>
              <wp:anchor distT="0" distB="0" distL="114300" distR="114300" simplePos="0" relativeHeight="251679744" behindDoc="0" locked="0" layoutInCell="1" allowOverlap="1" wp14:anchorId="4409C0D1" wp14:editId="1B8B3D45">
                <wp:simplePos x="0" y="0"/>
                <wp:positionH relativeFrom="column">
                  <wp:posOffset>742950</wp:posOffset>
                </wp:positionH>
                <wp:positionV relativeFrom="paragraph">
                  <wp:posOffset>2034540</wp:posOffset>
                </wp:positionV>
                <wp:extent cx="2298065" cy="135255"/>
                <wp:effectExtent l="18415" t="16510" r="17145" b="19685"/>
                <wp:wrapNone/>
                <wp:docPr id="32" name="Oval 32" title="circle showing where to find the site field trip lis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065" cy="13525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B651ED" id="Oval 32" o:spid="_x0000_s1026" alt="Title: circle showing where to find the site field trip list" style="position:absolute;margin-left:58.5pt;margin-top:160.2pt;width:180.95pt;height:1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" filled="f" strokeweight="2.25pt"/>
            </w:pict>
          </mc:Fallback>
        </mc:AlternateContent>
      </w:r>
      <w:r>
        <w:rPr>
          <w:noProof/>
        </w:rPr>
        <mc:AlternateContent>
          <mc:Choice Requires="wps">
            <w:drawing>
              <wp:anchor distT="0" distB="0" distL="114300" distR="114300" simplePos="0" relativeHeight="251678720" behindDoc="0" locked="0" layoutInCell="1" allowOverlap="1" wp14:anchorId="4536E52C" wp14:editId="687BBD35">
                <wp:simplePos x="0" y="0"/>
                <wp:positionH relativeFrom="column">
                  <wp:posOffset>2097405</wp:posOffset>
                </wp:positionH>
                <wp:positionV relativeFrom="paragraph">
                  <wp:posOffset>7477125</wp:posOffset>
                </wp:positionV>
                <wp:extent cx="2695575" cy="151130"/>
                <wp:effectExtent l="19050" t="19050" r="28575" b="20320"/>
                <wp:wrapNone/>
                <wp:docPr id="31" name="Oval 31" title="circle showing site field trip lis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15113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E8BCE0" id="Oval 31" o:spid="_x0000_s1026" alt="Title: circle showing site field trip list" style="position:absolute;margin-left:165.15pt;margin-top:588.75pt;width:212.25pt;height:1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" filled="f" strokeweight="2.25pt"/>
            </w:pict>
          </mc:Fallback>
        </mc:AlternateContent>
      </w:r>
      <w:r>
        <w:rPr>
          <w:noProof/>
        </w:rPr>
        <w:drawing>
          <wp:anchor distT="0" distB="0" distL="114300" distR="114300" simplePos="0" relativeHeight="251677696" behindDoc="1" locked="0" layoutInCell="1" allowOverlap="1" wp14:anchorId="66029B41" wp14:editId="6492D1ED">
            <wp:simplePos x="0" y="0"/>
            <wp:positionH relativeFrom="column">
              <wp:posOffset>1054735</wp:posOffset>
            </wp:positionH>
            <wp:positionV relativeFrom="paragraph">
              <wp:posOffset>182245</wp:posOffset>
            </wp:positionV>
            <wp:extent cx="3705860" cy="2980690"/>
            <wp:effectExtent l="0" t="0" r="8890" b="0"/>
            <wp:wrapNone/>
            <wp:docPr id="30" name="Picture 30" title="screen shot showing where to access the field trip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l="16760" t="9924" r="57356" b="28177"/>
                    <a:stretch>
                      <a:fillRect/>
                    </a:stretch>
                  </pic:blipFill>
                  <pic:spPr bwMode="auto">
                    <a:xfrm>
                      <a:off x="0" y="0"/>
                      <a:ext cx="3705860" cy="298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690D5" w14:textId="77777777" w:rsidR="003F7243" w:rsidRDefault="003F7243" w:rsidP="003F7243">
      <w:pPr>
        <w:pStyle w:val="Default"/>
        <w:pageBreakBefore/>
        <w:rPr>
          <w:sz w:val="22"/>
          <w:szCs w:val="22"/>
        </w:rPr>
      </w:pPr>
      <w:r>
        <w:rPr>
          <w:b/>
          <w:bCs/>
          <w:sz w:val="22"/>
          <w:szCs w:val="22"/>
        </w:rPr>
        <w:lastRenderedPageBreak/>
        <w:t xml:space="preserve">To Modify a Site Field Trip </w:t>
      </w:r>
    </w:p>
    <w:p w14:paraId="480EEEC8" w14:textId="77777777" w:rsidR="003F7243" w:rsidRDefault="003F7243" w:rsidP="003F7243">
      <w:pPr>
        <w:pStyle w:val="Default"/>
        <w:spacing w:after="105"/>
        <w:rPr>
          <w:sz w:val="22"/>
          <w:szCs w:val="22"/>
        </w:rPr>
      </w:pPr>
      <w:r>
        <w:rPr>
          <w:sz w:val="22"/>
          <w:szCs w:val="22"/>
        </w:rPr>
        <w:t>1.</w:t>
      </w:r>
      <w:r>
        <w:rPr>
          <w:rFonts w:ascii="Arial" w:hAnsi="Arial" w:cs="Arial"/>
          <w:sz w:val="22"/>
          <w:szCs w:val="22"/>
        </w:rPr>
        <w:t xml:space="preserve"> </w:t>
      </w:r>
      <w:r>
        <w:rPr>
          <w:sz w:val="22"/>
          <w:szCs w:val="22"/>
        </w:rPr>
        <w:t xml:space="preserve">Select </w:t>
      </w:r>
      <w:r>
        <w:rPr>
          <w:b/>
          <w:bCs/>
          <w:sz w:val="22"/>
          <w:szCs w:val="22"/>
        </w:rPr>
        <w:t>Details</w:t>
      </w:r>
      <w:r>
        <w:rPr>
          <w:sz w:val="22"/>
          <w:szCs w:val="22"/>
        </w:rPr>
        <w:t xml:space="preserve"> next to Site Field Trip List. The Field Trip – Site List screen displays.  </w:t>
      </w:r>
    </w:p>
    <w:p w14:paraId="7FEB395B" w14:textId="77777777" w:rsidR="003F7243" w:rsidRDefault="003F7243" w:rsidP="003F7243">
      <w:pPr>
        <w:pStyle w:val="Default"/>
        <w:spacing w:after="105"/>
        <w:rPr>
          <w:sz w:val="22"/>
          <w:szCs w:val="22"/>
        </w:rPr>
      </w:pPr>
      <w:r>
        <w:rPr>
          <w:sz w:val="22"/>
          <w:szCs w:val="22"/>
        </w:rPr>
        <w:t>2.</w:t>
      </w:r>
      <w:r>
        <w:rPr>
          <w:rFonts w:ascii="Arial" w:hAnsi="Arial" w:cs="Arial"/>
          <w:sz w:val="22"/>
          <w:szCs w:val="22"/>
        </w:rPr>
        <w:t xml:space="preserve"> </w:t>
      </w:r>
      <w:r>
        <w:rPr>
          <w:sz w:val="22"/>
          <w:szCs w:val="22"/>
        </w:rPr>
        <w:t xml:space="preserve">Select the site’s field trip you want to modify.  The Site Field Trip screen for this site displays. </w:t>
      </w:r>
    </w:p>
    <w:p w14:paraId="7E045BEE" w14:textId="77777777" w:rsidR="003F7243" w:rsidRDefault="003F7243" w:rsidP="003F7243">
      <w:pPr>
        <w:pStyle w:val="Default"/>
        <w:spacing w:after="105"/>
        <w:rPr>
          <w:sz w:val="22"/>
          <w:szCs w:val="22"/>
        </w:rPr>
      </w:pPr>
      <w:r>
        <w:rPr>
          <w:sz w:val="22"/>
          <w:szCs w:val="22"/>
        </w:rPr>
        <w:t>3.</w:t>
      </w:r>
      <w:r>
        <w:rPr>
          <w:rFonts w:ascii="Arial" w:hAnsi="Arial" w:cs="Arial"/>
          <w:sz w:val="22"/>
          <w:szCs w:val="22"/>
        </w:rPr>
        <w:t xml:space="preserve"> </w:t>
      </w:r>
      <w:r>
        <w:rPr>
          <w:sz w:val="22"/>
          <w:szCs w:val="22"/>
        </w:rPr>
        <w:t xml:space="preserve">Modify any desired information. </w:t>
      </w:r>
    </w:p>
    <w:p w14:paraId="0847ADAE" w14:textId="77777777" w:rsidR="003F7243" w:rsidRDefault="003F7243" w:rsidP="003F7243">
      <w:pPr>
        <w:pStyle w:val="Default"/>
        <w:spacing w:after="105"/>
        <w:rPr>
          <w:sz w:val="22"/>
          <w:szCs w:val="22"/>
        </w:rPr>
      </w:pPr>
      <w:r>
        <w:rPr>
          <w:sz w:val="22"/>
          <w:szCs w:val="22"/>
        </w:rPr>
        <w:t>4.</w:t>
      </w:r>
      <w:r>
        <w:rPr>
          <w:rFonts w:ascii="Arial" w:hAnsi="Arial" w:cs="Arial"/>
          <w:sz w:val="22"/>
          <w:szCs w:val="22"/>
        </w:rPr>
        <w:t xml:space="preserve"> </w:t>
      </w:r>
      <w:r>
        <w:rPr>
          <w:sz w:val="22"/>
          <w:szCs w:val="22"/>
        </w:rPr>
        <w:t xml:space="preserve">Select </w:t>
      </w:r>
      <w:r>
        <w:rPr>
          <w:b/>
          <w:bCs/>
          <w:sz w:val="22"/>
          <w:szCs w:val="22"/>
        </w:rPr>
        <w:t>Save</w:t>
      </w:r>
      <w:r>
        <w:rPr>
          <w:sz w:val="22"/>
          <w:szCs w:val="22"/>
        </w:rPr>
        <w:t xml:space="preserve">. A confirmation screen displays.  </w:t>
      </w:r>
    </w:p>
    <w:p w14:paraId="40DE9532" w14:textId="77777777" w:rsidR="003F7243" w:rsidRDefault="003F7243" w:rsidP="003F7243">
      <w:pPr>
        <w:pStyle w:val="Default"/>
        <w:rPr>
          <w:sz w:val="22"/>
          <w:szCs w:val="22"/>
        </w:rPr>
      </w:pPr>
      <w:r>
        <w:rPr>
          <w:sz w:val="22"/>
          <w:szCs w:val="22"/>
        </w:rPr>
        <w:t>5.</w:t>
      </w:r>
      <w:r>
        <w:rPr>
          <w:rFonts w:ascii="Arial" w:hAnsi="Arial" w:cs="Arial"/>
          <w:sz w:val="22"/>
          <w:szCs w:val="22"/>
        </w:rPr>
        <w:t xml:space="preserve"> </w:t>
      </w:r>
      <w:r>
        <w:rPr>
          <w:sz w:val="22"/>
          <w:szCs w:val="22"/>
        </w:rPr>
        <w:t xml:space="preserve">Select </w:t>
      </w:r>
      <w:r>
        <w:rPr>
          <w:b/>
          <w:bCs/>
          <w:sz w:val="22"/>
          <w:szCs w:val="22"/>
        </w:rPr>
        <w:t>Edit</w:t>
      </w:r>
      <w:r>
        <w:rPr>
          <w:sz w:val="22"/>
          <w:szCs w:val="22"/>
        </w:rPr>
        <w:t xml:space="preserve"> to return to the Site Field Trip screen OR select </w:t>
      </w:r>
      <w:r>
        <w:rPr>
          <w:b/>
          <w:bCs/>
          <w:sz w:val="22"/>
          <w:szCs w:val="22"/>
        </w:rPr>
        <w:t>Finish</w:t>
      </w:r>
      <w:r>
        <w:rPr>
          <w:sz w:val="22"/>
          <w:szCs w:val="22"/>
        </w:rPr>
        <w:t xml:space="preserve"> to return to the Field Trip – Site list screen. Click on Back to return to the Application Packet screen. </w:t>
      </w:r>
    </w:p>
    <w:p w14:paraId="360E86B7" w14:textId="77777777" w:rsidR="003F7243" w:rsidRDefault="003F7243" w:rsidP="003F7243">
      <w:pPr>
        <w:pStyle w:val="Default"/>
        <w:rPr>
          <w:sz w:val="22"/>
          <w:szCs w:val="22"/>
        </w:rPr>
      </w:pPr>
    </w:p>
    <w:p w14:paraId="6652F55E" w14:textId="77777777" w:rsidR="003F7243" w:rsidRDefault="003F7243" w:rsidP="003F7243">
      <w:pPr>
        <w:pStyle w:val="Default"/>
        <w:rPr>
          <w:sz w:val="22"/>
          <w:szCs w:val="22"/>
        </w:rPr>
      </w:pPr>
      <w:r>
        <w:rPr>
          <w:b/>
          <w:bCs/>
          <w:sz w:val="22"/>
          <w:szCs w:val="22"/>
        </w:rPr>
        <w:t xml:space="preserve">To Cancel a Site Field Trip </w:t>
      </w:r>
    </w:p>
    <w:p w14:paraId="179BFDA7" w14:textId="77777777" w:rsidR="003F7243" w:rsidRDefault="003F7243" w:rsidP="003F7243">
      <w:pPr>
        <w:pStyle w:val="Default"/>
        <w:spacing w:after="105"/>
        <w:rPr>
          <w:sz w:val="22"/>
          <w:szCs w:val="22"/>
        </w:rPr>
      </w:pPr>
      <w:r>
        <w:rPr>
          <w:sz w:val="22"/>
          <w:szCs w:val="22"/>
        </w:rPr>
        <w:t>1.</w:t>
      </w:r>
      <w:r>
        <w:rPr>
          <w:rFonts w:ascii="Arial" w:hAnsi="Arial" w:cs="Arial"/>
          <w:sz w:val="22"/>
          <w:szCs w:val="22"/>
        </w:rPr>
        <w:t xml:space="preserve"> </w:t>
      </w:r>
      <w:r>
        <w:rPr>
          <w:sz w:val="22"/>
          <w:szCs w:val="22"/>
        </w:rPr>
        <w:t xml:space="preserve">Select </w:t>
      </w:r>
      <w:r>
        <w:rPr>
          <w:b/>
          <w:bCs/>
          <w:sz w:val="22"/>
          <w:szCs w:val="22"/>
        </w:rPr>
        <w:t>Details</w:t>
      </w:r>
      <w:r>
        <w:rPr>
          <w:sz w:val="22"/>
          <w:szCs w:val="22"/>
        </w:rPr>
        <w:t xml:space="preserve"> next to Site Field Trip List. The Field Trip-Site list screen displays.  </w:t>
      </w:r>
    </w:p>
    <w:p w14:paraId="0A6E740B" w14:textId="6715EAC6" w:rsidR="003F7243" w:rsidRDefault="003F7243" w:rsidP="003F7243">
      <w:pPr>
        <w:pStyle w:val="Default"/>
        <w:spacing w:after="105"/>
        <w:rPr>
          <w:sz w:val="22"/>
          <w:szCs w:val="22"/>
        </w:rPr>
      </w:pPr>
      <w:r>
        <w:rPr>
          <w:sz w:val="22"/>
          <w:szCs w:val="22"/>
        </w:rPr>
        <w:t>2.</w:t>
      </w:r>
      <w:r>
        <w:rPr>
          <w:rFonts w:ascii="Arial" w:hAnsi="Arial" w:cs="Arial"/>
          <w:sz w:val="22"/>
          <w:szCs w:val="22"/>
        </w:rPr>
        <w:t xml:space="preserve"> </w:t>
      </w:r>
      <w:r w:rsidR="00842C9C">
        <w:rPr>
          <w:sz w:val="22"/>
          <w:szCs w:val="22"/>
        </w:rPr>
        <w:t>Check the box next to the field trip that will be canceled.</w:t>
      </w:r>
      <w:r>
        <w:rPr>
          <w:sz w:val="22"/>
          <w:szCs w:val="22"/>
        </w:rPr>
        <w:t xml:space="preserve">  </w:t>
      </w:r>
    </w:p>
    <w:p w14:paraId="4A668ACF" w14:textId="77777777" w:rsidR="003F7243" w:rsidRDefault="003F7243" w:rsidP="003F7243">
      <w:pPr>
        <w:pStyle w:val="Default"/>
        <w:spacing w:after="105"/>
        <w:rPr>
          <w:sz w:val="22"/>
          <w:szCs w:val="22"/>
        </w:rPr>
      </w:pPr>
      <w:r>
        <w:rPr>
          <w:sz w:val="22"/>
          <w:szCs w:val="22"/>
        </w:rPr>
        <w:t>4.</w:t>
      </w:r>
      <w:r>
        <w:rPr>
          <w:rFonts w:ascii="Arial" w:hAnsi="Arial" w:cs="Arial"/>
          <w:sz w:val="22"/>
          <w:szCs w:val="22"/>
        </w:rPr>
        <w:t xml:space="preserve"> </w:t>
      </w:r>
      <w:r>
        <w:rPr>
          <w:sz w:val="22"/>
          <w:szCs w:val="22"/>
        </w:rPr>
        <w:t xml:space="preserve">Select </w:t>
      </w:r>
      <w:r>
        <w:rPr>
          <w:b/>
          <w:bCs/>
          <w:sz w:val="22"/>
          <w:szCs w:val="22"/>
        </w:rPr>
        <w:t>Save</w:t>
      </w:r>
      <w:r>
        <w:rPr>
          <w:sz w:val="22"/>
          <w:szCs w:val="22"/>
        </w:rPr>
        <w:t xml:space="preserve">. A confirmation screen displays.  </w:t>
      </w:r>
    </w:p>
    <w:p w14:paraId="5AE8059C" w14:textId="77777777" w:rsidR="003F7243" w:rsidRDefault="003F7243" w:rsidP="003F7243">
      <w:pPr>
        <w:pStyle w:val="Default"/>
        <w:rPr>
          <w:sz w:val="22"/>
          <w:szCs w:val="22"/>
        </w:rPr>
      </w:pPr>
      <w:r>
        <w:rPr>
          <w:sz w:val="22"/>
          <w:szCs w:val="22"/>
        </w:rPr>
        <w:t>5.</w:t>
      </w:r>
      <w:r>
        <w:rPr>
          <w:rFonts w:ascii="Arial" w:hAnsi="Arial" w:cs="Arial"/>
          <w:sz w:val="22"/>
          <w:szCs w:val="22"/>
        </w:rPr>
        <w:t xml:space="preserve"> </w:t>
      </w:r>
      <w:r>
        <w:rPr>
          <w:sz w:val="22"/>
          <w:szCs w:val="22"/>
        </w:rPr>
        <w:t xml:space="preserve">Select </w:t>
      </w:r>
      <w:r>
        <w:rPr>
          <w:b/>
          <w:bCs/>
          <w:sz w:val="22"/>
          <w:szCs w:val="22"/>
        </w:rPr>
        <w:t>Edit</w:t>
      </w:r>
      <w:r>
        <w:rPr>
          <w:sz w:val="22"/>
          <w:szCs w:val="22"/>
        </w:rPr>
        <w:t xml:space="preserve"> to return to the Site Field Trip screen OR select </w:t>
      </w:r>
      <w:r>
        <w:rPr>
          <w:b/>
          <w:bCs/>
          <w:sz w:val="22"/>
          <w:szCs w:val="22"/>
        </w:rPr>
        <w:t>Finish</w:t>
      </w:r>
      <w:r>
        <w:rPr>
          <w:sz w:val="22"/>
          <w:szCs w:val="22"/>
        </w:rPr>
        <w:t xml:space="preserve"> to return to the Field Trip – Site list screen. Click on Back to return to the Application Packet screen. </w:t>
      </w:r>
    </w:p>
    <w:p w14:paraId="122C066B" w14:textId="77777777" w:rsidR="003F7243" w:rsidRDefault="003F7243" w:rsidP="003F7243">
      <w:pPr>
        <w:pStyle w:val="Default"/>
        <w:rPr>
          <w:sz w:val="22"/>
          <w:szCs w:val="22"/>
        </w:rPr>
      </w:pPr>
    </w:p>
    <w:p w14:paraId="52361BDF" w14:textId="77777777" w:rsidR="005C0AA2" w:rsidRPr="008274BF" w:rsidRDefault="005C0AA2" w:rsidP="003F7243"/>
    <w:p w14:paraId="79F22D29" w14:textId="77777777" w:rsidR="003F7243" w:rsidRPr="00842C9C" w:rsidRDefault="003F7243" w:rsidP="00842C9C">
      <w:pPr>
        <w:pStyle w:val="Default"/>
        <w:rPr>
          <w:sz w:val="22"/>
          <w:szCs w:val="22"/>
          <w:u w:val="single"/>
        </w:rPr>
      </w:pPr>
      <w:r w:rsidRPr="00842C9C">
        <w:rPr>
          <w:b/>
          <w:bCs/>
          <w:sz w:val="28"/>
          <w:szCs w:val="28"/>
          <w:u w:val="single"/>
        </w:rPr>
        <w:t xml:space="preserve">Advance Requests (if applicable) </w:t>
      </w:r>
    </w:p>
    <w:p w14:paraId="5ABB7F5F" w14:textId="7E17B950" w:rsidR="003F7243" w:rsidRDefault="003F7243" w:rsidP="003F7243">
      <w:pPr>
        <w:pStyle w:val="Default"/>
        <w:rPr>
          <w:sz w:val="22"/>
          <w:szCs w:val="22"/>
        </w:rPr>
      </w:pPr>
      <w:r>
        <w:rPr>
          <w:sz w:val="22"/>
          <w:szCs w:val="22"/>
        </w:rPr>
        <w:t xml:space="preserve">Once CDE </w:t>
      </w:r>
      <w:r w:rsidR="00842C9C">
        <w:rPr>
          <w:sz w:val="22"/>
          <w:szCs w:val="22"/>
        </w:rPr>
        <w:t xml:space="preserve">OSN </w:t>
      </w:r>
      <w:r>
        <w:rPr>
          <w:sz w:val="22"/>
          <w:szCs w:val="22"/>
        </w:rPr>
        <w:t xml:space="preserve">approves the application, sponsors may use the Advance Requests menu option to submit a request for operational or administrative payment advances and to view the status of their submitted requests.  </w:t>
      </w:r>
    </w:p>
    <w:p w14:paraId="6612348E" w14:textId="77777777" w:rsidR="003F7243" w:rsidRDefault="003F7243" w:rsidP="003F7243">
      <w:pPr>
        <w:pStyle w:val="Default"/>
        <w:rPr>
          <w:sz w:val="22"/>
          <w:szCs w:val="22"/>
        </w:rPr>
      </w:pPr>
      <w:r>
        <w:rPr>
          <w:b/>
          <w:bCs/>
          <w:sz w:val="22"/>
          <w:szCs w:val="22"/>
        </w:rPr>
        <w:t xml:space="preserve">To Access Advance Requests </w:t>
      </w:r>
    </w:p>
    <w:p w14:paraId="63770BA4" w14:textId="77777777" w:rsidR="003F7243" w:rsidRDefault="003F7243" w:rsidP="003F7243">
      <w:pPr>
        <w:pStyle w:val="Default"/>
        <w:rPr>
          <w:sz w:val="22"/>
          <w:szCs w:val="22"/>
        </w:rPr>
      </w:pPr>
      <w:r>
        <w:rPr>
          <w:sz w:val="22"/>
          <w:szCs w:val="22"/>
        </w:rPr>
        <w:t>1.</w:t>
      </w:r>
      <w:r>
        <w:rPr>
          <w:rFonts w:ascii="Arial" w:hAnsi="Arial" w:cs="Arial"/>
          <w:sz w:val="22"/>
          <w:szCs w:val="22"/>
        </w:rPr>
        <w:t xml:space="preserve"> </w:t>
      </w:r>
      <w:r>
        <w:rPr>
          <w:sz w:val="22"/>
          <w:szCs w:val="22"/>
        </w:rPr>
        <w:t xml:space="preserve">On the blue menu bar, select </w:t>
      </w:r>
      <w:r>
        <w:rPr>
          <w:b/>
          <w:bCs/>
          <w:sz w:val="22"/>
          <w:szCs w:val="22"/>
        </w:rPr>
        <w:t>Applications</w:t>
      </w:r>
      <w:r>
        <w:rPr>
          <w:sz w:val="22"/>
          <w:szCs w:val="22"/>
        </w:rPr>
        <w:t xml:space="preserve">. The Applications menu screen displays.  </w:t>
      </w:r>
    </w:p>
    <w:p w14:paraId="69068D89" w14:textId="77777777" w:rsidR="003F7243" w:rsidRDefault="003F7243" w:rsidP="003F7243">
      <w:pPr>
        <w:pStyle w:val="Default"/>
        <w:rPr>
          <w:sz w:val="22"/>
          <w:szCs w:val="22"/>
        </w:rPr>
      </w:pPr>
      <w:r>
        <w:rPr>
          <w:sz w:val="22"/>
          <w:szCs w:val="22"/>
        </w:rPr>
        <w:t>2.</w:t>
      </w:r>
      <w:r>
        <w:rPr>
          <w:rFonts w:ascii="Arial" w:hAnsi="Arial" w:cs="Arial"/>
          <w:sz w:val="22"/>
          <w:szCs w:val="22"/>
        </w:rPr>
        <w:t xml:space="preserve"> </w:t>
      </w:r>
      <w:r>
        <w:rPr>
          <w:sz w:val="22"/>
          <w:szCs w:val="22"/>
        </w:rPr>
        <w:t xml:space="preserve">On the menu, select </w:t>
      </w:r>
      <w:r>
        <w:rPr>
          <w:b/>
          <w:bCs/>
          <w:sz w:val="22"/>
          <w:szCs w:val="22"/>
        </w:rPr>
        <w:t>Advance Requests</w:t>
      </w:r>
      <w:r>
        <w:rPr>
          <w:sz w:val="22"/>
          <w:szCs w:val="22"/>
        </w:rPr>
        <w:t xml:space="preserve">. The Advance Request list screen displays.  </w:t>
      </w:r>
    </w:p>
    <w:p w14:paraId="3B709D62" w14:textId="77777777" w:rsidR="003F7243" w:rsidRDefault="003F7243" w:rsidP="003F7243">
      <w:pPr>
        <w:pStyle w:val="Default"/>
        <w:rPr>
          <w:sz w:val="22"/>
          <w:szCs w:val="22"/>
        </w:rPr>
      </w:pPr>
      <w:r>
        <w:rPr>
          <w:sz w:val="22"/>
          <w:szCs w:val="22"/>
        </w:rPr>
        <w:t xml:space="preserve"> </w:t>
      </w:r>
    </w:p>
    <w:p w14:paraId="6A527F8E" w14:textId="77777777" w:rsidR="003F7243" w:rsidRDefault="003F7243" w:rsidP="003F7243">
      <w:pPr>
        <w:pStyle w:val="Default"/>
        <w:rPr>
          <w:sz w:val="22"/>
          <w:szCs w:val="22"/>
        </w:rPr>
      </w:pPr>
      <w:r>
        <w:rPr>
          <w:b/>
          <w:bCs/>
          <w:sz w:val="22"/>
          <w:szCs w:val="22"/>
        </w:rPr>
        <w:t xml:space="preserve">To Add an Advance Request </w:t>
      </w:r>
    </w:p>
    <w:p w14:paraId="79F46B4F" w14:textId="77777777" w:rsidR="003F7243" w:rsidRDefault="003F7243" w:rsidP="003F7243">
      <w:pPr>
        <w:pStyle w:val="Default"/>
        <w:rPr>
          <w:sz w:val="22"/>
          <w:szCs w:val="22"/>
        </w:rPr>
      </w:pPr>
      <w:r>
        <w:rPr>
          <w:sz w:val="22"/>
          <w:szCs w:val="22"/>
        </w:rPr>
        <w:t>1.</w:t>
      </w:r>
      <w:r>
        <w:rPr>
          <w:rFonts w:ascii="Arial" w:hAnsi="Arial" w:cs="Arial"/>
          <w:sz w:val="22"/>
          <w:szCs w:val="22"/>
        </w:rPr>
        <w:t xml:space="preserve"> </w:t>
      </w:r>
      <w:r>
        <w:rPr>
          <w:sz w:val="22"/>
          <w:szCs w:val="22"/>
        </w:rPr>
        <w:t xml:space="preserve">On the blue menu bar, select </w:t>
      </w:r>
      <w:r>
        <w:rPr>
          <w:b/>
          <w:bCs/>
          <w:sz w:val="22"/>
          <w:szCs w:val="22"/>
        </w:rPr>
        <w:t>Applications.</w:t>
      </w:r>
      <w:r>
        <w:rPr>
          <w:sz w:val="22"/>
          <w:szCs w:val="22"/>
        </w:rPr>
        <w:t xml:space="preserve"> The Applications menu screen displays.  </w:t>
      </w:r>
    </w:p>
    <w:p w14:paraId="30C5B827" w14:textId="77777777" w:rsidR="003F7243" w:rsidRDefault="003F7243" w:rsidP="003F7243">
      <w:pPr>
        <w:pStyle w:val="Default"/>
        <w:rPr>
          <w:sz w:val="22"/>
          <w:szCs w:val="22"/>
        </w:rPr>
      </w:pPr>
      <w:r>
        <w:rPr>
          <w:sz w:val="22"/>
          <w:szCs w:val="22"/>
        </w:rPr>
        <w:t>2.</w:t>
      </w:r>
      <w:r>
        <w:rPr>
          <w:rFonts w:ascii="Arial" w:hAnsi="Arial" w:cs="Arial"/>
          <w:sz w:val="22"/>
          <w:szCs w:val="22"/>
        </w:rPr>
        <w:t xml:space="preserve"> </w:t>
      </w:r>
      <w:r>
        <w:rPr>
          <w:sz w:val="22"/>
          <w:szCs w:val="22"/>
        </w:rPr>
        <w:t xml:space="preserve">On the menu, select </w:t>
      </w:r>
      <w:r>
        <w:rPr>
          <w:b/>
          <w:bCs/>
          <w:sz w:val="22"/>
          <w:szCs w:val="22"/>
        </w:rPr>
        <w:t>Advance Requests</w:t>
      </w:r>
      <w:r>
        <w:rPr>
          <w:sz w:val="22"/>
          <w:szCs w:val="22"/>
        </w:rPr>
        <w:t xml:space="preserve">. The Advance Request list screen displays.  </w:t>
      </w:r>
    </w:p>
    <w:p w14:paraId="2C366CC9" w14:textId="77777777" w:rsidR="003F7243" w:rsidRDefault="003F7243" w:rsidP="003F7243">
      <w:pPr>
        <w:pStyle w:val="Default"/>
        <w:rPr>
          <w:sz w:val="22"/>
          <w:szCs w:val="22"/>
        </w:rPr>
      </w:pPr>
      <w:r>
        <w:rPr>
          <w:sz w:val="22"/>
          <w:szCs w:val="22"/>
        </w:rPr>
        <w:t>3.</w:t>
      </w:r>
      <w:r>
        <w:rPr>
          <w:rFonts w:ascii="Arial" w:hAnsi="Arial" w:cs="Arial"/>
          <w:sz w:val="22"/>
          <w:szCs w:val="22"/>
        </w:rPr>
        <w:t xml:space="preserve"> </w:t>
      </w:r>
      <w:r>
        <w:rPr>
          <w:sz w:val="22"/>
          <w:szCs w:val="22"/>
        </w:rPr>
        <w:t xml:space="preserve">Select </w:t>
      </w:r>
      <w:r>
        <w:rPr>
          <w:b/>
          <w:bCs/>
          <w:sz w:val="22"/>
          <w:szCs w:val="22"/>
        </w:rPr>
        <w:t xml:space="preserve">Add </w:t>
      </w:r>
      <w:r>
        <w:rPr>
          <w:sz w:val="22"/>
          <w:szCs w:val="22"/>
        </w:rPr>
        <w:t xml:space="preserve">next to the advance month for which you would like an advance. The Advance Request screen displays.  </w:t>
      </w:r>
    </w:p>
    <w:p w14:paraId="3EF832D6" w14:textId="77777777" w:rsidR="003F7243" w:rsidRDefault="003F7243" w:rsidP="003F7243">
      <w:pPr>
        <w:pStyle w:val="Default"/>
        <w:rPr>
          <w:sz w:val="22"/>
          <w:szCs w:val="22"/>
        </w:rPr>
      </w:pPr>
      <w:r>
        <w:rPr>
          <w:sz w:val="22"/>
          <w:szCs w:val="22"/>
        </w:rPr>
        <w:t>4.</w:t>
      </w:r>
      <w:r>
        <w:rPr>
          <w:rFonts w:ascii="Arial" w:hAnsi="Arial" w:cs="Arial"/>
          <w:sz w:val="22"/>
          <w:szCs w:val="22"/>
        </w:rPr>
        <w:t xml:space="preserve"> </w:t>
      </w:r>
      <w:r>
        <w:rPr>
          <w:sz w:val="22"/>
          <w:szCs w:val="22"/>
        </w:rPr>
        <w:t xml:space="preserve">Select the type of advance you are requesting, and click the Certify button. </w:t>
      </w:r>
    </w:p>
    <w:p w14:paraId="52C31116" w14:textId="77777777" w:rsidR="003F7243" w:rsidRDefault="003F7243" w:rsidP="003F7243">
      <w:pPr>
        <w:pStyle w:val="Default"/>
        <w:rPr>
          <w:sz w:val="22"/>
          <w:szCs w:val="22"/>
        </w:rPr>
      </w:pPr>
      <w:r>
        <w:rPr>
          <w:sz w:val="22"/>
          <w:szCs w:val="22"/>
        </w:rPr>
        <w:t>5.</w:t>
      </w:r>
      <w:r>
        <w:rPr>
          <w:rFonts w:ascii="Arial" w:hAnsi="Arial" w:cs="Arial"/>
          <w:sz w:val="22"/>
          <w:szCs w:val="22"/>
        </w:rPr>
        <w:t xml:space="preserve"> </w:t>
      </w:r>
      <w:r>
        <w:rPr>
          <w:sz w:val="22"/>
          <w:szCs w:val="22"/>
        </w:rPr>
        <w:t xml:space="preserve">Select </w:t>
      </w:r>
      <w:r>
        <w:rPr>
          <w:b/>
          <w:bCs/>
          <w:sz w:val="22"/>
          <w:szCs w:val="22"/>
        </w:rPr>
        <w:t>Save.</w:t>
      </w:r>
      <w:r>
        <w:rPr>
          <w:sz w:val="22"/>
          <w:szCs w:val="22"/>
        </w:rPr>
        <w:t xml:space="preserve"> A confirmation screen displays.  </w:t>
      </w:r>
    </w:p>
    <w:p w14:paraId="20734E90" w14:textId="77777777" w:rsidR="003F7243" w:rsidRDefault="003F7243" w:rsidP="003F7243">
      <w:pPr>
        <w:pStyle w:val="Default"/>
        <w:rPr>
          <w:sz w:val="22"/>
          <w:szCs w:val="22"/>
        </w:rPr>
      </w:pPr>
      <w:r>
        <w:rPr>
          <w:sz w:val="22"/>
          <w:szCs w:val="22"/>
        </w:rPr>
        <w:t>6.</w:t>
      </w:r>
      <w:r>
        <w:rPr>
          <w:rFonts w:ascii="Arial" w:hAnsi="Arial" w:cs="Arial"/>
          <w:sz w:val="22"/>
          <w:szCs w:val="22"/>
        </w:rPr>
        <w:t xml:space="preserve"> </w:t>
      </w:r>
      <w:r>
        <w:rPr>
          <w:sz w:val="22"/>
          <w:szCs w:val="22"/>
        </w:rPr>
        <w:t xml:space="preserve">Select </w:t>
      </w:r>
      <w:r>
        <w:rPr>
          <w:b/>
          <w:bCs/>
          <w:sz w:val="22"/>
          <w:szCs w:val="22"/>
        </w:rPr>
        <w:t>Edit</w:t>
      </w:r>
      <w:r>
        <w:rPr>
          <w:sz w:val="22"/>
          <w:szCs w:val="22"/>
        </w:rPr>
        <w:t xml:space="preserve"> to return to the Advance Request screen OR select </w:t>
      </w:r>
      <w:r>
        <w:rPr>
          <w:b/>
          <w:bCs/>
          <w:sz w:val="22"/>
          <w:szCs w:val="22"/>
        </w:rPr>
        <w:t xml:space="preserve">Finish </w:t>
      </w:r>
      <w:r>
        <w:rPr>
          <w:sz w:val="22"/>
          <w:szCs w:val="22"/>
        </w:rPr>
        <w:t xml:space="preserve">to return to the Advance Request list screen. Click Back to return to the Application Packet. </w:t>
      </w:r>
    </w:p>
    <w:p w14:paraId="0299AE6D" w14:textId="77777777" w:rsidR="003F7243" w:rsidRDefault="003F7243" w:rsidP="003F7243">
      <w:pPr>
        <w:pStyle w:val="Default"/>
        <w:rPr>
          <w:sz w:val="22"/>
          <w:szCs w:val="22"/>
        </w:rPr>
      </w:pPr>
    </w:p>
    <w:p w14:paraId="5CC54358" w14:textId="6F2D2201" w:rsidR="003F7243" w:rsidRDefault="003F7243" w:rsidP="00842C9C">
      <w:pPr>
        <w:pStyle w:val="Default"/>
        <w:numPr>
          <w:ilvl w:val="0"/>
          <w:numId w:val="33"/>
        </w:numPr>
        <w:rPr>
          <w:sz w:val="22"/>
          <w:szCs w:val="22"/>
        </w:rPr>
      </w:pPr>
      <w:r>
        <w:rPr>
          <w:sz w:val="22"/>
          <w:szCs w:val="22"/>
        </w:rPr>
        <w:t xml:space="preserve">At least one site must have at least ten operating days in the advance month to request an advance.  </w:t>
      </w:r>
    </w:p>
    <w:p w14:paraId="16B56635" w14:textId="77777777" w:rsidR="003F7243" w:rsidRDefault="003F7243" w:rsidP="003F7243">
      <w:pPr>
        <w:pStyle w:val="Default"/>
        <w:rPr>
          <w:sz w:val="22"/>
          <w:szCs w:val="22"/>
        </w:rPr>
      </w:pPr>
      <w:r>
        <w:rPr>
          <w:sz w:val="22"/>
          <w:szCs w:val="22"/>
        </w:rPr>
        <w:t xml:space="preserve"> </w:t>
      </w:r>
    </w:p>
    <w:p w14:paraId="481EC490" w14:textId="77777777" w:rsidR="003F7243" w:rsidRDefault="003F7243" w:rsidP="003F7243">
      <w:pPr>
        <w:pStyle w:val="Default"/>
        <w:rPr>
          <w:sz w:val="22"/>
          <w:szCs w:val="22"/>
        </w:rPr>
      </w:pPr>
      <w:r>
        <w:rPr>
          <w:b/>
          <w:bCs/>
          <w:sz w:val="22"/>
          <w:szCs w:val="22"/>
        </w:rPr>
        <w:t xml:space="preserve">To View or Modify an Advance Request </w:t>
      </w:r>
    </w:p>
    <w:p w14:paraId="5F67A2D3" w14:textId="77777777" w:rsidR="003F7243" w:rsidRDefault="003F7243" w:rsidP="003F7243">
      <w:pPr>
        <w:pStyle w:val="Default"/>
        <w:rPr>
          <w:sz w:val="22"/>
          <w:szCs w:val="22"/>
        </w:rPr>
      </w:pPr>
      <w:r>
        <w:rPr>
          <w:sz w:val="22"/>
          <w:szCs w:val="22"/>
        </w:rPr>
        <w:t>1.</w:t>
      </w:r>
      <w:r>
        <w:rPr>
          <w:rFonts w:ascii="Arial" w:hAnsi="Arial" w:cs="Arial"/>
          <w:sz w:val="22"/>
          <w:szCs w:val="22"/>
        </w:rPr>
        <w:t xml:space="preserve"> </w:t>
      </w:r>
      <w:r>
        <w:rPr>
          <w:sz w:val="22"/>
          <w:szCs w:val="22"/>
        </w:rPr>
        <w:t xml:space="preserve">On the blue menu bar, select </w:t>
      </w:r>
      <w:r>
        <w:rPr>
          <w:b/>
          <w:bCs/>
          <w:sz w:val="22"/>
          <w:szCs w:val="22"/>
        </w:rPr>
        <w:t>Applications.</w:t>
      </w:r>
      <w:r>
        <w:rPr>
          <w:sz w:val="22"/>
          <w:szCs w:val="22"/>
        </w:rPr>
        <w:t xml:space="preserve"> The Applications menu screen displays.  </w:t>
      </w:r>
    </w:p>
    <w:p w14:paraId="25DE62AE" w14:textId="77777777" w:rsidR="003F7243" w:rsidRDefault="003F7243" w:rsidP="003F7243">
      <w:pPr>
        <w:pStyle w:val="Default"/>
        <w:rPr>
          <w:sz w:val="22"/>
          <w:szCs w:val="22"/>
        </w:rPr>
      </w:pPr>
      <w:r>
        <w:rPr>
          <w:sz w:val="22"/>
          <w:szCs w:val="22"/>
        </w:rPr>
        <w:t>2.</w:t>
      </w:r>
      <w:r>
        <w:rPr>
          <w:rFonts w:ascii="Arial" w:hAnsi="Arial" w:cs="Arial"/>
          <w:sz w:val="22"/>
          <w:szCs w:val="22"/>
        </w:rPr>
        <w:t xml:space="preserve"> </w:t>
      </w:r>
      <w:r>
        <w:rPr>
          <w:sz w:val="22"/>
          <w:szCs w:val="22"/>
        </w:rPr>
        <w:t xml:space="preserve">On the menu, select </w:t>
      </w:r>
      <w:r>
        <w:rPr>
          <w:b/>
          <w:bCs/>
          <w:sz w:val="22"/>
          <w:szCs w:val="22"/>
        </w:rPr>
        <w:t>Advance Requests</w:t>
      </w:r>
      <w:r>
        <w:rPr>
          <w:sz w:val="22"/>
          <w:szCs w:val="22"/>
        </w:rPr>
        <w:t xml:space="preserve">. The Advance Request list screen displays.  </w:t>
      </w:r>
    </w:p>
    <w:p w14:paraId="5F7C6182" w14:textId="77777777" w:rsidR="003F7243" w:rsidRDefault="003F7243" w:rsidP="003F7243">
      <w:pPr>
        <w:pStyle w:val="Default"/>
        <w:rPr>
          <w:sz w:val="22"/>
          <w:szCs w:val="22"/>
        </w:rPr>
      </w:pPr>
      <w:r>
        <w:rPr>
          <w:sz w:val="22"/>
          <w:szCs w:val="22"/>
        </w:rPr>
        <w:t>3.</w:t>
      </w:r>
      <w:r>
        <w:rPr>
          <w:rFonts w:ascii="Arial" w:hAnsi="Arial" w:cs="Arial"/>
          <w:sz w:val="22"/>
          <w:szCs w:val="22"/>
        </w:rPr>
        <w:t xml:space="preserve"> </w:t>
      </w:r>
      <w:r>
        <w:rPr>
          <w:sz w:val="22"/>
          <w:szCs w:val="22"/>
        </w:rPr>
        <w:t xml:space="preserve">Select the advance you would like to view or modify. The Advance Request screen displays. </w:t>
      </w:r>
    </w:p>
    <w:p w14:paraId="41B5B030" w14:textId="77777777" w:rsidR="003F7243" w:rsidRDefault="003F7243" w:rsidP="003F7243">
      <w:pPr>
        <w:pStyle w:val="Default"/>
        <w:rPr>
          <w:sz w:val="22"/>
          <w:szCs w:val="22"/>
        </w:rPr>
      </w:pPr>
      <w:r>
        <w:rPr>
          <w:sz w:val="22"/>
          <w:szCs w:val="22"/>
        </w:rPr>
        <w:t>4.</w:t>
      </w:r>
      <w:r>
        <w:rPr>
          <w:rFonts w:ascii="Arial" w:hAnsi="Arial" w:cs="Arial"/>
          <w:sz w:val="22"/>
          <w:szCs w:val="22"/>
        </w:rPr>
        <w:t xml:space="preserve"> </w:t>
      </w:r>
      <w:r>
        <w:rPr>
          <w:sz w:val="22"/>
          <w:szCs w:val="22"/>
        </w:rPr>
        <w:t xml:space="preserve">Update information, if desired. </w:t>
      </w:r>
    </w:p>
    <w:p w14:paraId="7234F3DB" w14:textId="77777777" w:rsidR="003F7243" w:rsidRDefault="003F7243" w:rsidP="003F7243">
      <w:pPr>
        <w:pStyle w:val="Default"/>
        <w:rPr>
          <w:sz w:val="22"/>
          <w:szCs w:val="22"/>
        </w:rPr>
      </w:pPr>
      <w:r>
        <w:rPr>
          <w:sz w:val="22"/>
          <w:szCs w:val="22"/>
        </w:rPr>
        <w:t>5.</w:t>
      </w:r>
      <w:r>
        <w:rPr>
          <w:rFonts w:ascii="Arial" w:hAnsi="Arial" w:cs="Arial"/>
          <w:sz w:val="22"/>
          <w:szCs w:val="22"/>
        </w:rPr>
        <w:t xml:space="preserve"> </w:t>
      </w:r>
      <w:r>
        <w:rPr>
          <w:sz w:val="22"/>
          <w:szCs w:val="22"/>
        </w:rPr>
        <w:t xml:space="preserve">Select </w:t>
      </w:r>
      <w:r>
        <w:rPr>
          <w:b/>
          <w:bCs/>
          <w:sz w:val="22"/>
          <w:szCs w:val="22"/>
        </w:rPr>
        <w:t>Save.</w:t>
      </w:r>
      <w:r>
        <w:rPr>
          <w:sz w:val="22"/>
          <w:szCs w:val="22"/>
        </w:rPr>
        <w:t xml:space="preserve"> A confirmation screen displays.  </w:t>
      </w:r>
    </w:p>
    <w:p w14:paraId="747C1144" w14:textId="77777777" w:rsidR="003F7243" w:rsidRDefault="003F7243" w:rsidP="003F7243">
      <w:pPr>
        <w:pStyle w:val="Default"/>
        <w:rPr>
          <w:sz w:val="22"/>
          <w:szCs w:val="22"/>
        </w:rPr>
      </w:pPr>
      <w:r>
        <w:rPr>
          <w:sz w:val="22"/>
          <w:szCs w:val="22"/>
        </w:rPr>
        <w:t>6.</w:t>
      </w:r>
      <w:r>
        <w:rPr>
          <w:rFonts w:ascii="Arial" w:hAnsi="Arial" w:cs="Arial"/>
          <w:sz w:val="22"/>
          <w:szCs w:val="22"/>
        </w:rPr>
        <w:t xml:space="preserve"> </w:t>
      </w:r>
      <w:r>
        <w:rPr>
          <w:sz w:val="22"/>
          <w:szCs w:val="22"/>
        </w:rPr>
        <w:t xml:space="preserve">Select </w:t>
      </w:r>
      <w:r>
        <w:rPr>
          <w:b/>
          <w:bCs/>
          <w:sz w:val="22"/>
          <w:szCs w:val="22"/>
        </w:rPr>
        <w:t>Edit</w:t>
      </w:r>
      <w:r>
        <w:rPr>
          <w:sz w:val="22"/>
          <w:szCs w:val="22"/>
        </w:rPr>
        <w:t xml:space="preserve"> to return to the Advance Request screen OR select </w:t>
      </w:r>
      <w:r>
        <w:rPr>
          <w:b/>
          <w:bCs/>
          <w:sz w:val="22"/>
          <w:szCs w:val="22"/>
        </w:rPr>
        <w:t xml:space="preserve">Finish </w:t>
      </w:r>
      <w:r>
        <w:rPr>
          <w:sz w:val="22"/>
          <w:szCs w:val="22"/>
        </w:rPr>
        <w:t xml:space="preserve">to return to the Advance Request list screen. </w:t>
      </w:r>
    </w:p>
    <w:p w14:paraId="3E79CEE7" w14:textId="62034AAF" w:rsidR="003F7243" w:rsidRPr="003F7243" w:rsidRDefault="003F7243" w:rsidP="003F7243">
      <w:pPr>
        <w:tabs>
          <w:tab w:val="left" w:pos="1095"/>
        </w:tabs>
      </w:pPr>
    </w:p>
    <w:sectPr w:rsidR="003F7243" w:rsidRPr="003F7243" w:rsidSect="001B3D81">
      <w:headerReference w:type="default" r:id="rId20"/>
      <w:footerReference w:type="default" r:id="rId21"/>
      <w:footerReference w:type="first" r:id="rId2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E45154" w14:textId="77777777" w:rsidR="00745AF5" w:rsidRDefault="00745AF5" w:rsidP="001B3D81">
      <w:r>
        <w:separator/>
      </w:r>
    </w:p>
  </w:endnote>
  <w:endnote w:type="continuationSeparator" w:id="0">
    <w:p w14:paraId="4E8D7A50" w14:textId="77777777" w:rsidR="00745AF5" w:rsidRDefault="00745AF5" w:rsidP="001B3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useo Slab 500">
    <w:altName w:val="Times New Roman"/>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2E5E4" w14:textId="0CB44403" w:rsidR="005C0AA2" w:rsidRDefault="005C0AA2" w:rsidP="005C0AA2">
    <w:pPr>
      <w:pStyle w:val="Footer"/>
      <w:jc w:val="center"/>
    </w:pPr>
    <w:r>
      <w:t>This institution is an equal opportunity provider.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CF697" w14:textId="34A64B46" w:rsidR="00FC106F" w:rsidRPr="000820AB" w:rsidRDefault="000900C7" w:rsidP="000900C7">
    <w:pPr>
      <w:pStyle w:val="Footer"/>
      <w:jc w:val="center"/>
      <w:rPr>
        <w:color w:val="5C6670" w:themeColor="text1"/>
        <w:sz w:val="18"/>
        <w:szCs w:val="18"/>
      </w:rPr>
    </w:pPr>
    <w:r>
      <w:rPr>
        <w:color w:val="5C6670" w:themeColor="text1"/>
        <w:sz w:val="18"/>
        <w:szCs w:val="18"/>
      </w:rPr>
      <w:t>This institution is an equal opportunity provider.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481539" w14:textId="77777777" w:rsidR="00745AF5" w:rsidRDefault="00745AF5" w:rsidP="001B3D81">
      <w:r>
        <w:separator/>
      </w:r>
    </w:p>
  </w:footnote>
  <w:footnote w:type="continuationSeparator" w:id="0">
    <w:p w14:paraId="6B826169" w14:textId="77777777" w:rsidR="00745AF5" w:rsidRDefault="00745AF5" w:rsidP="001B3D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1742A" w14:textId="4EDF136D" w:rsidR="00FC106F" w:rsidRDefault="00EE1889" w:rsidP="00EE1889">
    <w:pPr>
      <w:pStyle w:val="Header"/>
      <w:tabs>
        <w:tab w:val="clear" w:pos="4320"/>
        <w:tab w:val="clear" w:pos="8640"/>
        <w:tab w:val="left" w:pos="590"/>
        <w:tab w:val="left" w:pos="1200"/>
        <w:tab w:val="left" w:pos="1820"/>
        <w:tab w:val="left" w:pos="4373"/>
      </w:tabs>
    </w:pPr>
    <w:r>
      <w:rPr>
        <w:noProof/>
      </w:rPr>
      <w:drawing>
        <wp:anchor distT="0" distB="0" distL="114300" distR="114300" simplePos="0" relativeHeight="251658240" behindDoc="1" locked="0" layoutInCell="1" allowOverlap="1" wp14:anchorId="7A2AEAF2" wp14:editId="598AA8EB">
          <wp:simplePos x="0" y="0"/>
          <wp:positionH relativeFrom="column">
            <wp:posOffset>0</wp:posOffset>
          </wp:positionH>
          <wp:positionV relativeFrom="paragraph">
            <wp:posOffset>-64770</wp:posOffset>
          </wp:positionV>
          <wp:extent cx="1009650" cy="428625"/>
          <wp:effectExtent l="0" t="0" r="0" b="9525"/>
          <wp:wrapNone/>
          <wp:docPr id="10" name="Picture 10" descr="C:\Users\Skrupskis_V\AppData\Local\Microsoft\Windows\INetCache\Content.Word\cde_logo_fullColor-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krupskis_V\AppData\Local\Microsoft\Windows\INetCache\Content.Word\cde_logo_fullColor-emble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050" cy="42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06F">
      <w:tab/>
    </w:r>
    <w:r w:rsidR="003A43A3">
      <w:tab/>
    </w:r>
    <w:r>
      <w:tab/>
    </w:r>
    <w:r w:rsidR="00FC106F">
      <w:tab/>
    </w:r>
  </w:p>
  <w:tbl>
    <w:tblPr>
      <w:tblW w:w="5119" w:type="pct"/>
      <w:tblBorders>
        <w:bottom w:val="single" w:sz="4" w:space="0" w:color="BFBFBF"/>
      </w:tblBorders>
      <w:tblCellMar>
        <w:left w:w="115" w:type="dxa"/>
        <w:right w:w="115" w:type="dxa"/>
      </w:tblCellMar>
      <w:tblLook w:val="04A0" w:firstRow="1" w:lastRow="0" w:firstColumn="1" w:lastColumn="0" w:noHBand="0" w:noVBand="1"/>
    </w:tblPr>
    <w:tblGrid>
      <w:gridCol w:w="10620"/>
      <w:gridCol w:w="673"/>
    </w:tblGrid>
    <w:tr w:rsidR="00FC106F" w:rsidRPr="0025191F" w14:paraId="2BE49C09" w14:textId="77777777" w:rsidTr="005C2DE1">
      <w:tc>
        <w:tcPr>
          <w:tcW w:w="4702" w:type="pct"/>
          <w:tcBorders>
            <w:bottom w:val="nil"/>
            <w:right w:val="single" w:sz="4" w:space="0" w:color="BFBFBF"/>
          </w:tcBorders>
        </w:tcPr>
        <w:p w14:paraId="3982480C" w14:textId="3D985061" w:rsidR="00FC106F" w:rsidRPr="0030192B" w:rsidRDefault="00664E38" w:rsidP="005C0AA2">
          <w:pPr>
            <w:jc w:val="right"/>
            <w:rPr>
              <w:rFonts w:eastAsia="Cambria"/>
              <w:b/>
              <w:color w:val="7F3809" w:themeColor="accent6" w:themeShade="80"/>
            </w:rPr>
          </w:pPr>
          <w:sdt>
            <w:sdtPr>
              <w:rPr>
                <w:rFonts w:ascii="Museo Slab 500" w:hAnsi="Museo Slab 500"/>
                <w:b/>
                <w:bCs/>
                <w:color w:val="919BA5" w:themeColor="text1" w:themeTint="A6"/>
                <w:sz w:val="18"/>
                <w:szCs w:val="18"/>
              </w:rPr>
              <w:alias w:val="Title"/>
              <w:id w:val="1174063918"/>
              <w:dataBinding w:prefixMappings="xmlns:ns0='http://schemas.openxmlformats.org/package/2006/metadata/core-properties' xmlns:ns1='http://purl.org/dc/elements/1.1/'" w:xpath="/ns0:coreProperties[1]/ns1:title[1]" w:storeItemID="{6C3C8BC8-F283-45AE-878A-BAB7291924A1}"/>
              <w:text/>
            </w:sdtPr>
            <w:sdtEndPr/>
            <w:sdtContent>
              <w:r w:rsidR="005C0AA2">
                <w:rPr>
                  <w:rFonts w:ascii="Museo Slab 500" w:hAnsi="Museo Slab 500"/>
                  <w:b/>
                  <w:bCs/>
                  <w:color w:val="919BA5" w:themeColor="text1" w:themeTint="A6"/>
                  <w:sz w:val="18"/>
                  <w:szCs w:val="18"/>
                </w:rPr>
                <w:t>Application Instructions</w:t>
              </w:r>
            </w:sdtContent>
          </w:sdt>
        </w:p>
      </w:tc>
      <w:tc>
        <w:tcPr>
          <w:tcW w:w="298" w:type="pct"/>
          <w:tcBorders>
            <w:left w:val="single" w:sz="4" w:space="0" w:color="BFBFBF"/>
            <w:bottom w:val="nil"/>
          </w:tcBorders>
        </w:tcPr>
        <w:p w14:paraId="5612D790" w14:textId="77777777" w:rsidR="00FC106F" w:rsidRPr="0030192B" w:rsidRDefault="00FC106F" w:rsidP="005C2DE1">
          <w:pPr>
            <w:ind w:right="-90"/>
            <w:rPr>
              <w:rFonts w:eastAsia="Cambria"/>
              <w:b/>
              <w:color w:val="7F3809" w:themeColor="accent6" w:themeShade="80"/>
              <w:szCs w:val="20"/>
            </w:rPr>
          </w:pPr>
          <w:r w:rsidRPr="00CF122E">
            <w:rPr>
              <w:b/>
              <w:color w:val="919BA5" w:themeColor="text1" w:themeTint="A6"/>
              <w:szCs w:val="20"/>
            </w:rPr>
            <w:fldChar w:fldCharType="begin"/>
          </w:r>
          <w:r w:rsidRPr="00CF122E">
            <w:rPr>
              <w:b/>
              <w:color w:val="919BA5" w:themeColor="text1" w:themeTint="A6"/>
              <w:szCs w:val="20"/>
            </w:rPr>
            <w:instrText xml:space="preserve"> PAGE   \* MERGEFORMAT </w:instrText>
          </w:r>
          <w:r w:rsidRPr="00CF122E">
            <w:rPr>
              <w:b/>
              <w:color w:val="919BA5" w:themeColor="text1" w:themeTint="A6"/>
              <w:szCs w:val="20"/>
            </w:rPr>
            <w:fldChar w:fldCharType="separate"/>
          </w:r>
          <w:r w:rsidR="00664E38">
            <w:rPr>
              <w:b/>
              <w:noProof/>
              <w:color w:val="919BA5" w:themeColor="text1" w:themeTint="A6"/>
              <w:szCs w:val="20"/>
            </w:rPr>
            <w:t>10</w:t>
          </w:r>
          <w:r w:rsidRPr="00CF122E">
            <w:rPr>
              <w:b/>
              <w:color w:val="919BA5" w:themeColor="text1" w:themeTint="A6"/>
              <w:szCs w:val="20"/>
            </w:rPr>
            <w:fldChar w:fldCharType="end"/>
          </w:r>
        </w:p>
      </w:tc>
    </w:tr>
  </w:tbl>
  <w:p w14:paraId="7C42CE3F" w14:textId="77777777" w:rsidR="00FC106F" w:rsidRDefault="00FC106F" w:rsidP="001B3D81">
    <w:pPr>
      <w:pStyle w:val="Header"/>
      <w:tabs>
        <w:tab w:val="clear" w:pos="4320"/>
        <w:tab w:val="clear" w:pos="8640"/>
        <w:tab w:val="left" w:pos="4373"/>
      </w:tabs>
    </w:pPr>
  </w:p>
  <w:p w14:paraId="5EE21702" w14:textId="4BAB50AE" w:rsidR="00FC106F" w:rsidRDefault="00664E38" w:rsidP="001B3D81">
    <w:pPr>
      <w:pStyle w:val="Header"/>
      <w:tabs>
        <w:tab w:val="clear" w:pos="4320"/>
        <w:tab w:val="clear" w:pos="8640"/>
        <w:tab w:val="left" w:pos="4373"/>
      </w:tabs>
    </w:pPr>
    <w:r>
      <w:pict w14:anchorId="2904C11E">
        <v:rect id="_x0000_i1037" style="width:540pt;height:1pt" o:hralign="center" o:hrstd="t" o:hr="t" fillcolor="#aaa"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6548E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5FAE6D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D54A34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46E2A75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1AA52C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60E8E9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5509AE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CB4AF5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FDDEFC1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B2AB44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E245F2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F6058F"/>
    <w:multiLevelType w:val="hybridMultilevel"/>
    <w:tmpl w:val="5DDAEDA6"/>
    <w:lvl w:ilvl="0" w:tplc="04090001">
      <w:start w:val="1"/>
      <w:numFmt w:val="bullet"/>
      <w:lvlText w:val=""/>
      <w:lvlJc w:val="left"/>
      <w:pPr>
        <w:ind w:left="720" w:hanging="360"/>
      </w:pPr>
      <w:rPr>
        <w:rFonts w:ascii="Symbol" w:hAnsi="Symbol" w:hint="default"/>
      </w:rPr>
    </w:lvl>
    <w:lvl w:ilvl="1" w:tplc="B7DE67DC">
      <w:numFmt w:val="bullet"/>
      <w:lvlText w:val="•"/>
      <w:lvlJc w:val="left"/>
      <w:pPr>
        <w:ind w:left="1440" w:hanging="360"/>
      </w:pPr>
      <w:rPr>
        <w:rFonts w:ascii="Calibri" w:eastAsiaTheme="minorEastAsia"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6847EA"/>
    <w:multiLevelType w:val="hybridMultilevel"/>
    <w:tmpl w:val="EFE613DE"/>
    <w:lvl w:ilvl="0" w:tplc="EADEEED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426D4B"/>
    <w:multiLevelType w:val="hybridMultilevel"/>
    <w:tmpl w:val="78083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A6370"/>
    <w:multiLevelType w:val="hybridMultilevel"/>
    <w:tmpl w:val="80A258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FD79A9"/>
    <w:multiLevelType w:val="hybridMultilevel"/>
    <w:tmpl w:val="399A2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8B1465"/>
    <w:multiLevelType w:val="hybridMultilevel"/>
    <w:tmpl w:val="892E490C"/>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EB06CFC"/>
    <w:multiLevelType w:val="hybridMultilevel"/>
    <w:tmpl w:val="65F84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E66CAD"/>
    <w:multiLevelType w:val="hybridMultilevel"/>
    <w:tmpl w:val="0394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0B0BE1"/>
    <w:multiLevelType w:val="hybridMultilevel"/>
    <w:tmpl w:val="C7966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C7D2E36"/>
    <w:multiLevelType w:val="hybridMultilevel"/>
    <w:tmpl w:val="3668A0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6C269C"/>
    <w:multiLevelType w:val="hybridMultilevel"/>
    <w:tmpl w:val="F5EAC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95283D"/>
    <w:multiLevelType w:val="hybridMultilevel"/>
    <w:tmpl w:val="36D05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5D807B0"/>
    <w:multiLevelType w:val="hybridMultilevel"/>
    <w:tmpl w:val="5B2C1676"/>
    <w:lvl w:ilvl="0" w:tplc="21C00B56">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9E2F92"/>
    <w:multiLevelType w:val="hybridMultilevel"/>
    <w:tmpl w:val="6AA6CA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02D567C"/>
    <w:multiLevelType w:val="hybridMultilevel"/>
    <w:tmpl w:val="AB94EE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B177CC"/>
    <w:multiLevelType w:val="hybridMultilevel"/>
    <w:tmpl w:val="C764E4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6C623C5D"/>
    <w:multiLevelType w:val="hybridMultilevel"/>
    <w:tmpl w:val="36AE1462"/>
    <w:lvl w:ilvl="0" w:tplc="814818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624616"/>
    <w:multiLevelType w:val="hybridMultilevel"/>
    <w:tmpl w:val="06B22936"/>
    <w:lvl w:ilvl="0" w:tplc="42EE1C72">
      <w:start w:val="1"/>
      <w:numFmt w:val="bullet"/>
      <w:pStyle w:val="BulletedLevel1"/>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74704784"/>
    <w:multiLevelType w:val="hybridMultilevel"/>
    <w:tmpl w:val="2744B69E"/>
    <w:lvl w:ilvl="0" w:tplc="6DB06B94">
      <w:start w:val="1"/>
      <w:numFmt w:val="bullet"/>
      <w:lvlText w:val="o"/>
      <w:lvlJc w:val="left"/>
      <w:pPr>
        <w:ind w:left="1440" w:hanging="360"/>
      </w:pPr>
      <w:rPr>
        <w:rFonts w:ascii="Courier New" w:hAnsi="Courier New" w:cs="Courier New" w:hint="default"/>
        <w:color w:val="00B05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8"/>
  </w:num>
  <w:num w:numId="2">
    <w:abstractNumId w:val="28"/>
  </w:num>
  <w:num w:numId="3">
    <w:abstractNumId w:val="29"/>
  </w:num>
  <w:num w:numId="4">
    <w:abstractNumId w:val="28"/>
  </w:num>
  <w:num w:numId="5">
    <w:abstractNumId w:val="29"/>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0"/>
  </w:num>
  <w:num w:numId="17">
    <w:abstractNumId w:val="23"/>
  </w:num>
  <w:num w:numId="18">
    <w:abstractNumId w:val="12"/>
  </w:num>
  <w:num w:numId="19">
    <w:abstractNumId w:val="30"/>
  </w:num>
  <w:num w:numId="20">
    <w:abstractNumId w:val="17"/>
  </w:num>
  <w:num w:numId="21">
    <w:abstractNumId w:val="11"/>
  </w:num>
  <w:num w:numId="22">
    <w:abstractNumId w:val="16"/>
  </w:num>
  <w:num w:numId="23">
    <w:abstractNumId w:val="15"/>
  </w:num>
  <w:num w:numId="24">
    <w:abstractNumId w:val="14"/>
  </w:num>
  <w:num w:numId="25">
    <w:abstractNumId w:val="22"/>
  </w:num>
  <w:num w:numId="26">
    <w:abstractNumId w:val="13"/>
  </w:num>
  <w:num w:numId="27">
    <w:abstractNumId w:val="18"/>
  </w:num>
  <w:num w:numId="28">
    <w:abstractNumId w:val="27"/>
  </w:num>
  <w:num w:numId="29">
    <w:abstractNumId w:val="19"/>
  </w:num>
  <w:num w:numId="30">
    <w:abstractNumId w:val="24"/>
  </w:num>
  <w:num w:numId="31">
    <w:abstractNumId w:val="26"/>
  </w:num>
  <w:num w:numId="32">
    <w:abstractNumId w:val="25"/>
  </w:num>
  <w:num w:numId="33">
    <w:abstractNumId w:val="20"/>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9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6C6"/>
    <w:rsid w:val="00047511"/>
    <w:rsid w:val="000820AB"/>
    <w:rsid w:val="000900C7"/>
    <w:rsid w:val="000B1E00"/>
    <w:rsid w:val="000E23EE"/>
    <w:rsid w:val="000E3CBD"/>
    <w:rsid w:val="001739D8"/>
    <w:rsid w:val="001B3D81"/>
    <w:rsid w:val="00205184"/>
    <w:rsid w:val="00224AE1"/>
    <w:rsid w:val="00270C63"/>
    <w:rsid w:val="002723F1"/>
    <w:rsid w:val="00282574"/>
    <w:rsid w:val="00287C02"/>
    <w:rsid w:val="00294F34"/>
    <w:rsid w:val="002C42EF"/>
    <w:rsid w:val="002F51EA"/>
    <w:rsid w:val="002F7B27"/>
    <w:rsid w:val="00347857"/>
    <w:rsid w:val="003962E8"/>
    <w:rsid w:val="003A43A3"/>
    <w:rsid w:val="003B56C6"/>
    <w:rsid w:val="003D3B1F"/>
    <w:rsid w:val="003F7243"/>
    <w:rsid w:val="00415CE5"/>
    <w:rsid w:val="004204A1"/>
    <w:rsid w:val="0045323E"/>
    <w:rsid w:val="00461AB7"/>
    <w:rsid w:val="004724D6"/>
    <w:rsid w:val="004F3970"/>
    <w:rsid w:val="004F412A"/>
    <w:rsid w:val="00537CB5"/>
    <w:rsid w:val="0057493C"/>
    <w:rsid w:val="005C0AA2"/>
    <w:rsid w:val="005C2DE1"/>
    <w:rsid w:val="00624562"/>
    <w:rsid w:val="00664E38"/>
    <w:rsid w:val="006972FA"/>
    <w:rsid w:val="00745AF5"/>
    <w:rsid w:val="007C2508"/>
    <w:rsid w:val="007F265C"/>
    <w:rsid w:val="00834118"/>
    <w:rsid w:val="008428F4"/>
    <w:rsid w:val="00842C9C"/>
    <w:rsid w:val="00846456"/>
    <w:rsid w:val="0085670C"/>
    <w:rsid w:val="00865DB6"/>
    <w:rsid w:val="008826EF"/>
    <w:rsid w:val="008D5794"/>
    <w:rsid w:val="0099538C"/>
    <w:rsid w:val="009D4B39"/>
    <w:rsid w:val="00A47715"/>
    <w:rsid w:val="00A61AB5"/>
    <w:rsid w:val="00A828F4"/>
    <w:rsid w:val="00AB1DA4"/>
    <w:rsid w:val="00AB7713"/>
    <w:rsid w:val="00AD218F"/>
    <w:rsid w:val="00B75D0F"/>
    <w:rsid w:val="00B8074A"/>
    <w:rsid w:val="00BF5460"/>
    <w:rsid w:val="00C23BB4"/>
    <w:rsid w:val="00C46321"/>
    <w:rsid w:val="00C47423"/>
    <w:rsid w:val="00D03B3C"/>
    <w:rsid w:val="00D40DDE"/>
    <w:rsid w:val="00D50911"/>
    <w:rsid w:val="00D5597F"/>
    <w:rsid w:val="00DB41CE"/>
    <w:rsid w:val="00E71B87"/>
    <w:rsid w:val="00EB79A3"/>
    <w:rsid w:val="00EC5E6D"/>
    <w:rsid w:val="00EE1889"/>
    <w:rsid w:val="00F318A3"/>
    <w:rsid w:val="00F44F2D"/>
    <w:rsid w:val="00F60310"/>
    <w:rsid w:val="00FC106F"/>
    <w:rsid w:val="00FC49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14:docId w14:val="22A8966D"/>
  <w14:defaultImageDpi w14:val="300"/>
  <w15:docId w15:val="{93E3881C-A611-4222-843B-BAED23E31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846456"/>
    <w:pPr>
      <w:pBdr>
        <w:bottom w:val="single" w:sz="8" w:space="0" w:color="9AA3AC" w:themeColor="text1" w:themeTint="99"/>
      </w:pBdr>
      <w:tabs>
        <w:tab w:val="left" w:pos="90"/>
      </w:tabs>
      <w:spacing w:before="120" w:after="120"/>
      <w:outlineLvl w:val="0"/>
    </w:pPr>
    <w:rPr>
      <w:rFonts w:ascii="Museo Slab 500" w:eastAsiaTheme="minorHAnsi" w:hAnsi="Museo Slab 500"/>
      <w:bCs/>
      <w:color w:val="5C6670" w:themeColor="text1"/>
      <w:sz w:val="30"/>
      <w:szCs w:val="30"/>
    </w:rPr>
  </w:style>
  <w:style w:type="paragraph" w:styleId="Heading2">
    <w:name w:val="heading 2"/>
    <w:basedOn w:val="Normal"/>
    <w:next w:val="Normal"/>
    <w:link w:val="Heading2Char"/>
    <w:uiPriority w:val="9"/>
    <w:unhideWhenUsed/>
    <w:qFormat/>
    <w:rsid w:val="00846456"/>
    <w:pPr>
      <w:keepNext/>
      <w:keepLines/>
      <w:spacing w:before="200"/>
      <w:outlineLvl w:val="1"/>
    </w:pPr>
    <w:rPr>
      <w:rFonts w:ascii="Trebuchet MS" w:eastAsiaTheme="majorEastAsia" w:hAnsi="Trebuchet MS" w:cstheme="majorBidi"/>
      <w:b/>
      <w:bCs/>
      <w:sz w:val="26"/>
      <w:szCs w:val="26"/>
    </w:rPr>
  </w:style>
  <w:style w:type="paragraph" w:styleId="Heading3">
    <w:name w:val="heading 3"/>
    <w:basedOn w:val="Normal"/>
    <w:next w:val="Normal"/>
    <w:link w:val="Heading3Char"/>
    <w:uiPriority w:val="9"/>
    <w:semiHidden/>
    <w:unhideWhenUsed/>
    <w:qFormat/>
    <w:rsid w:val="00846456"/>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Summary"/>
    <w:next w:val="TOC1"/>
    <w:autoRedefine/>
    <w:qFormat/>
    <w:rsid w:val="00846456"/>
    <w:pPr>
      <w:spacing w:after="240"/>
    </w:pPr>
    <w:rPr>
      <w:rFonts w:ascii="Museo Slab 500" w:hAnsi="Museo Slab 500"/>
      <w:color w:val="5C6670" w:themeColor="text1"/>
      <w:sz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2723F1"/>
    <w:pPr>
      <w:spacing w:before="120" w:after="60"/>
    </w:pPr>
    <w:rPr>
      <w:rFonts w:ascii="Trebuchet MS" w:hAnsi="Trebuchet MS"/>
      <w:szCs w:val="22"/>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PullQuote">
    <w:name w:val="Pull Quote"/>
    <w:basedOn w:val="Normal"/>
    <w:autoRedefine/>
    <w:qFormat/>
    <w:rsid w:val="00846456"/>
    <w:pPr>
      <w:spacing w:line="300" w:lineRule="auto"/>
      <w:jc w:val="center"/>
    </w:pPr>
    <w:rPr>
      <w:rFonts w:ascii="Museo Slab 500" w:hAnsi="Museo Slab 500"/>
      <w:iCs/>
      <w:color w:val="9AA3AC" w:themeColor="text1" w:themeTint="99"/>
      <w:sz w:val="24"/>
    </w:rPr>
  </w:style>
  <w:style w:type="paragraph" w:customStyle="1" w:styleId="Subhead">
    <w:name w:val="Subhead"/>
    <w:basedOn w:val="Normal"/>
    <w:next w:val="Normal"/>
    <w:autoRedefine/>
    <w:qFormat/>
    <w:rsid w:val="00846456"/>
    <w:pPr>
      <w:spacing w:before="120" w:after="60"/>
    </w:pPr>
    <w:rPr>
      <w:rFonts w:ascii="Trebuchet MS" w:hAnsi="Trebuchet MS"/>
      <w:b/>
      <w:sz w:val="24"/>
    </w:rPr>
  </w:style>
  <w:style w:type="paragraph" w:customStyle="1" w:styleId="SummaryHeadline">
    <w:name w:val="Summary Headline"/>
    <w:basedOn w:val="Heading1"/>
    <w:autoRedefine/>
    <w:qFormat/>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846456"/>
    <w:rPr>
      <w:rFonts w:ascii="Museo Slab 500" w:eastAsiaTheme="minorHAnsi" w:hAnsi="Museo Slab 500"/>
      <w:bCs/>
      <w:color w:val="5C6670" w:themeColor="text1"/>
      <w:sz w:val="30"/>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customStyle="1" w:styleId="BulletedLevel1">
    <w:name w:val="Bulleted Level 1"/>
    <w:basedOn w:val="Normal"/>
    <w:next w:val="Normal"/>
    <w:autoRedefine/>
    <w:qFormat/>
    <w:rsid w:val="00846456"/>
    <w:pPr>
      <w:numPr>
        <w:numId w:val="4"/>
      </w:numPr>
      <w:spacing w:after="120"/>
    </w:pPr>
    <w:rPr>
      <w:szCs w:val="22"/>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846456"/>
    <w:rPr>
      <w:rFonts w:ascii="Trebuchet MS" w:eastAsiaTheme="majorEastAsia" w:hAnsi="Trebuchet MS" w:cstheme="majorBidi"/>
      <w:b/>
      <w:bCs/>
      <w:sz w:val="26"/>
      <w:szCs w:val="26"/>
    </w:rPr>
  </w:style>
  <w:style w:type="character" w:customStyle="1" w:styleId="Heading3Char">
    <w:name w:val="Heading 3 Char"/>
    <w:basedOn w:val="DefaultParagraphFont"/>
    <w:link w:val="Heading3"/>
    <w:uiPriority w:val="9"/>
    <w:semiHidden/>
    <w:rsid w:val="00846456"/>
    <w:rPr>
      <w:rFonts w:asciiTheme="majorHAnsi" w:eastAsiaTheme="majorEastAsia" w:hAnsiTheme="majorHAnsi" w:cstheme="majorBidi"/>
      <w:b/>
      <w:bCs/>
      <w:sz w:val="22"/>
    </w:rPr>
  </w:style>
  <w:style w:type="character" w:styleId="Hyperlink">
    <w:name w:val="Hyperlink"/>
    <w:basedOn w:val="DefaultParagraphFont"/>
    <w:rsid w:val="00846456"/>
    <w:rPr>
      <w:color w:val="0000FF"/>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paragraph" w:styleId="Subtitle">
    <w:name w:val="Subtitle"/>
    <w:basedOn w:val="Normal"/>
    <w:next w:val="Normal"/>
    <w:link w:val="SubtitleChar"/>
    <w:qFormat/>
    <w:rsid w:val="00846456"/>
    <w:pPr>
      <w:pBdr>
        <w:bottom w:val="dashSmallGap" w:sz="4" w:space="31" w:color="BFBFBF" w:themeColor="background1" w:themeShade="BF"/>
      </w:pBdr>
      <w:spacing w:before="160" w:after="360"/>
      <w:ind w:left="864" w:right="864"/>
      <w:jc w:val="center"/>
    </w:pPr>
    <w:rPr>
      <w:rFonts w:eastAsiaTheme="minorHAnsi"/>
    </w:rPr>
  </w:style>
  <w:style w:type="character" w:customStyle="1" w:styleId="SubtitleChar">
    <w:name w:val="Subtitle Char"/>
    <w:basedOn w:val="DefaultParagraphFont"/>
    <w:link w:val="Subtitle"/>
    <w:rsid w:val="00846456"/>
    <w:rPr>
      <w:rFonts w:ascii="Calibri" w:eastAsiaTheme="minorHAnsi" w:hAnsi="Calibri"/>
      <w:sz w:val="22"/>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paragraph" w:customStyle="1" w:styleId="Summary">
    <w:name w:val="Summary"/>
    <w:basedOn w:val="Normal"/>
    <w:next w:val="Normal"/>
    <w:autoRedefine/>
    <w:qFormat/>
    <w:rsid w:val="00846456"/>
    <w:pPr>
      <w:spacing w:line="300" w:lineRule="auto"/>
    </w:pPr>
    <w:rPr>
      <w:szCs w:val="36"/>
    </w:rPr>
  </w:style>
  <w:style w:type="paragraph" w:customStyle="1" w:styleId="Table">
    <w:name w:val="Table"/>
    <w:basedOn w:val="Normal"/>
    <w:qFormat/>
    <w:rsid w:val="00846456"/>
    <w:pPr>
      <w:framePr w:hSpace="180" w:wrap="around" w:vAnchor="page" w:hAnchor="page" w:x="1189" w:y="3909"/>
    </w:pPr>
    <w:rPr>
      <w:b/>
      <w:bCs/>
      <w:color w:val="5C6670" w:themeColor="text1"/>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character" w:customStyle="1" w:styleId="TableReference">
    <w:name w:val="Table Reference"/>
    <w:uiPriority w:val="1"/>
    <w:qFormat/>
    <w:rsid w:val="00846456"/>
    <w:rPr>
      <w:rFonts w:ascii="Calibri" w:hAnsi="Calibri"/>
      <w:b/>
      <w:sz w:val="20"/>
      <w:szCs w:val="20"/>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after="0"/>
      <w:outlineLvl w:val="9"/>
    </w:pPr>
    <w:rPr>
      <w:rFonts w:asciiTheme="majorHAnsi" w:eastAsiaTheme="majorEastAsia" w:hAnsiTheme="majorHAnsi" w:cstheme="majorBidi"/>
      <w:b/>
      <w:sz w:val="32"/>
      <w:szCs w:val="32"/>
    </w:rPr>
  </w:style>
  <w:style w:type="paragraph" w:customStyle="1" w:styleId="sub">
    <w:name w:val="sub"/>
    <w:basedOn w:val="Normal"/>
    <w:rsid w:val="004724D6"/>
  </w:style>
  <w:style w:type="paragraph" w:customStyle="1" w:styleId="Default">
    <w:name w:val="Default"/>
    <w:rsid w:val="003F7243"/>
    <w:pPr>
      <w:widowControl w:val="0"/>
      <w:autoSpaceDE w:val="0"/>
      <w:autoSpaceDN w:val="0"/>
      <w:adjustRightInd w:val="0"/>
    </w:pPr>
    <w:rPr>
      <w:rFonts w:ascii="Calibri" w:hAnsi="Calibri" w:cs="Calibri"/>
      <w:color w:val="000000"/>
    </w:rPr>
  </w:style>
  <w:style w:type="paragraph" w:styleId="NoSpacing">
    <w:name w:val="No Spacing"/>
    <w:uiPriority w:val="1"/>
    <w:qFormat/>
    <w:rsid w:val="003F7243"/>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martsheet.com/b/form/dfb3a3d8b17647faad9d84f925325f58"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de.state.co.us/nutrition/osnsfspdeterminesiteeligibility"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cde.cnpus.com/codoe/splash.aspx" TargetMode="External"/><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10</Pages>
  <Words>2730</Words>
  <Characters>15566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Application Instructions</vt:lpstr>
    </vt:vector>
  </TitlesOfParts>
  <Company>Colorado State Education</Company>
  <LinksUpToDate>false</LinksUpToDate>
  <CharactersWithSpaces>18260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Instructions</dc:title>
  <dc:creator>Beth Hunter</dc:creator>
  <cp:lastModifiedBy>Skrupskis, Vivien</cp:lastModifiedBy>
  <cp:revision>11</cp:revision>
  <cp:lastPrinted>2014-06-20T05:03:00Z</cp:lastPrinted>
  <dcterms:created xsi:type="dcterms:W3CDTF">2020-01-22T14:35:00Z</dcterms:created>
  <dcterms:modified xsi:type="dcterms:W3CDTF">2020-01-22T14:50:00Z</dcterms:modified>
</cp:coreProperties>
</file>