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en44l44kfrq" w:id="0"/>
      <w:bookmarkEnd w:id="0"/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</w:rPr>
        <w:drawing>
          <wp:inline distB="0" distT="0" distL="0" distR="0">
            <wp:extent cx="3721608" cy="612648"/>
            <wp:effectExtent b="0" l="0" r="0" t="0"/>
            <wp:docPr descr="Colorado Department of Education logo." id="386413450" name="image1.png"/>
            <a:graphic>
              <a:graphicData uri="http://schemas.openxmlformats.org/drawingml/2006/picture">
                <pic:pic>
                  <pic:nvPicPr>
                    <pic:cNvPr descr="Colorado Department of Education log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1608" cy="61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Meeting Agenda for Financial Policies and Procedures Advisory Committee Meeting</w:t>
      </w:r>
    </w:p>
    <w:p w:rsidR="00000000" w:rsidDel="00000000" w:rsidP="00000000" w:rsidRDefault="00000000" w:rsidRPr="00000000" w14:paraId="00000003">
      <w:pPr>
        <w:pStyle w:val="Heading2"/>
        <w:rPr>
          <w:rFonts w:ascii="Calibri" w:cs="Calibri" w:eastAsia="Calibri" w:hAnsi="Calibri"/>
          <w:sz w:val="26"/>
          <w:szCs w:val="26"/>
        </w:rPr>
      </w:pPr>
      <w:bookmarkStart w:colFirst="0" w:colLast="0" w:name="_heading=h.mc24s6kopgb" w:id="1"/>
      <w:bookmarkEnd w:id="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Thursday November 13</w:t>
      </w:r>
      <w:r w:rsidDel="00000000" w:rsidR="00000000" w:rsidRPr="00000000">
        <w:rPr>
          <w:rFonts w:ascii="Calibri" w:cs="Calibri" w:eastAsia="Calibri" w:hAnsi="Calibri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2025, starting at 9:30 a.m. 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Meeting Facilitator: Sheila Summers, Northwest BOCES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00"/>
        </w:rPr>
      </w:pPr>
      <w:bookmarkStart w:colFirst="0" w:colLast="0" w:name="_heading=h.67humlds063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8qvgkttkpht6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prior meeting minutes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Special Education Fiscal Advisory Committee (SEFAC) Vacancy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Office of the State Auditor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District Fiscal Health Analysis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Extension Process for Financial Statement Audits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Legislative Process and Dates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Mill Levy Certification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Governor’s State Share of Total Program Budget Request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Governor’s Categorical Budget Request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CDE/CSI/CSDB Budget Requests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Finance Modernization Budget Request and RFP Status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Election Update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Federal Shutdown Update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Rule Update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Audit - Old Liabilities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Training Updates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Office Hours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CDE/CSFP Strategic School Finance Training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Financial Reporting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 of Accounts Requests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1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Vote to update Fund 07 Total Program Reserve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1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Vote to add object code 0639 Local Food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1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Vote to add object code 0170 Compensated Absences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Financial Transparency Updates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Collection Updates: Finance December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Topics of Interest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CASB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CASBO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CASE-DBO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CGFOA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COCPA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Meetings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February 12th, 2026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April 16th, 2026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June 18th, 2026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7710"/>
        </w:tabs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</w:t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alibri"/>
  <w:font w:name="Courier New"/>
  <w:font w:name="PT Sans Narrow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00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>
        <w:spacing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/>
    <w:rPr>
      <w:sz w:val="32"/>
      <w:szCs w:val="32"/>
    </w:rPr>
  </w:style>
  <w:style w:type="paragraph" w:styleId="Heading3">
    <w:name w:val="heading 3"/>
    <w:basedOn w:val="Normal"/>
    <w:next w:val="Normal"/>
    <w:pPr>
      <w:spacing w:after="120" w:before="0" w:lin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before="480" w:line="312" w:lineRule="auto"/>
    </w:pPr>
    <w:rPr>
      <w:b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0"/>
    <w:rsid w:val="00716EEB"/>
    <w:rPr>
      <w:rFonts w:ascii="Trebuchet MS" w:cs="PT Sans Narrow" w:eastAsia="PT Sans Narrow" w:hAnsi="Trebuchet MS"/>
      <w:b w:val="1"/>
      <w:color w:val="auto"/>
      <w:sz w:val="40"/>
      <w:szCs w:val="36"/>
    </w:rPr>
  </w:style>
  <w:style w:type="paragraph" w:styleId="Header">
    <w:name w:val="header"/>
    <w:basedOn w:val="Normal"/>
    <w:link w:val="HeaderChar"/>
    <w:uiPriority w:val="99"/>
    <w:unhideWhenUsed w:val="1"/>
    <w:rsid w:val="0070360F"/>
    <w:pPr>
      <w:tabs>
        <w:tab w:val="center" w:pos="4680"/>
        <w:tab w:val="right" w:pos="9360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360F"/>
  </w:style>
  <w:style w:type="paragraph" w:styleId="Footer">
    <w:name w:val="footer"/>
    <w:basedOn w:val="Normal"/>
    <w:link w:val="FooterChar"/>
    <w:uiPriority w:val="99"/>
    <w:unhideWhenUsed w:val="1"/>
    <w:rsid w:val="0070360F"/>
    <w:pPr>
      <w:tabs>
        <w:tab w:val="center" w:pos="4680"/>
        <w:tab w:val="right" w:pos="9360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360F"/>
  </w:style>
  <w:style w:type="paragraph" w:styleId="Style1" w:customStyle="1">
    <w:name w:val="Style1"/>
    <w:basedOn w:val="Heading1"/>
    <w:link w:val="Style1Char"/>
    <w:rsid w:val="000C5398"/>
    <w:rPr>
      <w:rFonts w:cs="Trebuchet MS" w:eastAsia="Trebuchet MS"/>
      <w:color w:val="000000"/>
      <w:szCs w:val="40"/>
    </w:rPr>
  </w:style>
  <w:style w:type="character" w:styleId="Heading1Char" w:customStyle="1">
    <w:name w:val="Heading 1 Char"/>
    <w:basedOn w:val="DefaultParagraphFont"/>
    <w:link w:val="Heading1"/>
    <w:uiPriority w:val="9"/>
    <w:rsid w:val="000C5398"/>
    <w:rPr>
      <w:rFonts w:ascii="Trebuchet MS" w:cs="PT Sans Narrow" w:eastAsia="PT Sans Narrow" w:hAnsi="Trebuchet MS"/>
      <w:b w:val="1"/>
      <w:color w:val="auto"/>
      <w:sz w:val="40"/>
      <w:szCs w:val="36"/>
    </w:rPr>
  </w:style>
  <w:style w:type="character" w:styleId="Style1Char" w:customStyle="1">
    <w:name w:val="Style1 Char"/>
    <w:basedOn w:val="Heading1Char"/>
    <w:link w:val="Style1"/>
    <w:rsid w:val="000C5398"/>
    <w:rPr>
      <w:rFonts w:ascii="Trebuchet MS" w:cs="Trebuchet MS" w:eastAsia="Trebuchet MS" w:hAnsi="Trebuchet MS"/>
      <w:b w:val="1"/>
      <w:color w:val="000000"/>
      <w:sz w:val="40"/>
      <w:szCs w:val="40"/>
    </w:rPr>
  </w:style>
  <w:style w:type="character" w:styleId="SubtleEmphasis">
    <w:name w:val="Subtle Emphasis"/>
    <w:basedOn w:val="DefaultParagraphFont"/>
    <w:uiPriority w:val="19"/>
    <w:qFormat w:val="1"/>
    <w:rsid w:val="003071A3"/>
    <w:rPr>
      <w:i w:val="1"/>
      <w:iCs w:val="1"/>
      <w:color w:val="auto"/>
    </w:rPr>
  </w:style>
  <w:style w:type="character" w:styleId="IntenseEmphasis">
    <w:name w:val="Intense Emphasis"/>
    <w:basedOn w:val="DefaultParagraphFont"/>
    <w:uiPriority w:val="21"/>
    <w:qFormat w:val="1"/>
    <w:rsid w:val="003071A3"/>
    <w:rPr>
      <w:i w:val="1"/>
      <w:iCs w:val="1"/>
      <w:color w:val="auto"/>
    </w:rPr>
  </w:style>
  <w:style w:type="character" w:styleId="Strong">
    <w:name w:val="Strong"/>
    <w:basedOn w:val="DefaultParagraphFont"/>
    <w:uiPriority w:val="22"/>
    <w:qFormat w:val="1"/>
    <w:rsid w:val="003071A3"/>
    <w:rPr>
      <w:b w:val="1"/>
      <w:bCs w:val="1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071A3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071A3"/>
    <w:rPr>
      <w:rFonts w:ascii="Trebuchet MS" w:hAnsi="Trebuchet MS"/>
      <w:i w:val="1"/>
      <w:iCs w:val="1"/>
      <w:color w:val="auto"/>
      <w:sz w:val="24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071A3"/>
    <w:pPr>
      <w:spacing w:after="160" w:before="200"/>
      <w:ind w:left="864" w:right="864"/>
      <w:jc w:val="center"/>
    </w:pPr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3071A3"/>
    <w:rPr>
      <w:rFonts w:ascii="Trebuchet MS" w:hAnsi="Trebuchet MS"/>
      <w:i w:val="1"/>
      <w:iCs w:val="1"/>
      <w:color w:val="auto"/>
      <w:sz w:val="24"/>
    </w:rPr>
  </w:style>
  <w:style w:type="character" w:styleId="BookTitle">
    <w:name w:val="Book Title"/>
    <w:basedOn w:val="DefaultParagraphFont"/>
    <w:uiPriority w:val="33"/>
    <w:qFormat w:val="1"/>
    <w:rsid w:val="003071A3"/>
    <w:rPr>
      <w:b w:val="1"/>
      <w:bCs w:val="1"/>
      <w:i w:val="1"/>
      <w:iCs w:val="1"/>
      <w:color w:val="auto"/>
      <w:spacing w:val="5"/>
    </w:rPr>
  </w:style>
  <w:style w:type="character" w:styleId="IntenseReference">
    <w:name w:val="Intense Reference"/>
    <w:basedOn w:val="DefaultParagraphFont"/>
    <w:uiPriority w:val="32"/>
    <w:qFormat w:val="1"/>
    <w:rsid w:val="003071A3"/>
    <w:rPr>
      <w:b w:val="1"/>
      <w:bCs w:val="1"/>
      <w:smallCaps w:val="1"/>
      <w:color w:val="auto"/>
      <w:spacing w:val="5"/>
    </w:rPr>
  </w:style>
  <w:style w:type="paragraph" w:styleId="ListParagraph">
    <w:name w:val="List Paragraph"/>
    <w:basedOn w:val="Normal"/>
    <w:uiPriority w:val="34"/>
    <w:qFormat w:val="1"/>
    <w:rsid w:val="00FA47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+SYePOCZFTwiYNp7lk8DtEoVA==">CgMxLjAyDWguZW40NGw0NGtmcnEyDWgubWMyNHM2a29wZ2IyDmguNjdodW1sZHMwNjNnMg5oLjhxdmdrdHRrcGh0NjgAciExNkoxVnYwZ2MxUUxtWkRwMnZhZFJ0MF83RTBoU0l6VC0=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2025-02-04T18:10:00Z</dcterms:created>
  <dc:creator>Dailey, Bridgett</dc:creator>
</cp:coreProperties>
</file>