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51B7" w14:textId="77777777" w:rsidR="00370941" w:rsidRPr="00370941" w:rsidRDefault="00370941" w:rsidP="00370941">
      <w:pPr>
        <w:rPr>
          <w:rFonts w:ascii="Trebuchet MS" w:eastAsia="Trebuchet MS" w:hAnsi="Trebuchet MS" w:cs="Trebuchet MS"/>
          <w:b/>
          <w:bCs/>
          <w:i/>
          <w:sz w:val="28"/>
          <w:szCs w:val="28"/>
          <w:lang w:val="es-MX"/>
        </w:rPr>
      </w:pPr>
      <w:r w:rsidRPr="00370941">
        <w:rPr>
          <w:rFonts w:ascii="Trebuchet MS" w:eastAsia="Trebuchet MS" w:hAnsi="Trebuchet MS" w:cs="Trebuchet MS"/>
          <w:b/>
          <w:bCs/>
          <w:i/>
          <w:sz w:val="28"/>
          <w:szCs w:val="28"/>
          <w:lang w:val="es-MX"/>
        </w:rPr>
        <w:t>Comidas escolares saludables para todos: Actualización del programa</w:t>
      </w:r>
    </w:p>
    <w:p w14:paraId="0EB79A12" w14:textId="77777777" w:rsidR="00370941" w:rsidRPr="00370941" w:rsidRDefault="00370941" w:rsidP="00370941">
      <w:pPr>
        <w:rPr>
          <w:rFonts w:ascii="Trebuchet MS" w:eastAsia="Trebuchet MS" w:hAnsi="Trebuchet MS" w:cs="Trebuchet MS"/>
          <w:i/>
          <w:lang w:val="es-MX"/>
        </w:rPr>
      </w:pPr>
    </w:p>
    <w:p w14:paraId="349E6E0B" w14:textId="60445F09"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i/>
          <w:highlight w:val="yellow"/>
          <w:lang w:val="es-MX"/>
        </w:rPr>
        <w:t>[</w:t>
      </w:r>
      <w:r w:rsidRPr="00370941">
        <w:rPr>
          <w:rFonts w:ascii="Trebuchet MS" w:eastAsia="Trebuchet MS" w:hAnsi="Trebuchet MS" w:cs="Trebuchet MS"/>
          <w:i/>
          <w:iCs/>
          <w:highlight w:val="yellow"/>
          <w:lang w:val="es-MX"/>
        </w:rPr>
        <w:t>Nombre del distrito</w:t>
      </w:r>
      <w:r w:rsidRPr="00370941">
        <w:rPr>
          <w:rFonts w:ascii="Trebuchet MS" w:eastAsia="Trebuchet MS" w:hAnsi="Trebuchet MS" w:cs="Trebuchet MS"/>
          <w:i/>
          <w:lang w:val="es-MX"/>
        </w:rPr>
        <w:t xml:space="preserve">] ha participado en el programa Comidas escolares saludables para todos de Colorado desde que comenzó en el año escolar 2023-24. Este programa proporciona a todos los estudiantes de nuestro distrito acceso a </w:t>
      </w:r>
      <w:r w:rsidRPr="00370941">
        <w:rPr>
          <w:rFonts w:ascii="Trebuchet MS" w:eastAsia="Trebuchet MS" w:hAnsi="Trebuchet MS" w:cs="Trebuchet MS"/>
          <w:i/>
          <w:highlight w:val="yellow"/>
          <w:lang w:val="es-MX"/>
        </w:rPr>
        <w:t>[</w:t>
      </w:r>
      <w:r w:rsidRPr="00370941">
        <w:rPr>
          <w:rFonts w:ascii="Trebuchet MS" w:eastAsia="Trebuchet MS" w:hAnsi="Trebuchet MS" w:cs="Trebuchet MS"/>
          <w:i/>
          <w:iCs/>
          <w:highlight w:val="yellow"/>
          <w:lang w:val="es-MX"/>
        </w:rPr>
        <w:t>desayuno y/o almuerzo</w:t>
      </w:r>
      <w:r w:rsidRPr="00370941">
        <w:rPr>
          <w:rFonts w:ascii="Trebuchet MS" w:eastAsia="Trebuchet MS" w:hAnsi="Trebuchet MS" w:cs="Trebuchet MS"/>
          <w:i/>
          <w:lang w:val="es-MX"/>
        </w:rPr>
        <w:t xml:space="preserve">] gratuitos y nutritivos. Las comidas escolares ayudan a los estudiantes a </w:t>
      </w:r>
      <w:r w:rsidR="00EE5FEB">
        <w:rPr>
          <w:rFonts w:ascii="Trebuchet MS" w:eastAsia="Trebuchet MS" w:hAnsi="Trebuchet MS" w:cs="Trebuchet MS"/>
          <w:i/>
          <w:lang w:val="es-MX"/>
        </w:rPr>
        <w:t>alcanzar</w:t>
      </w:r>
      <w:r w:rsidRPr="00370941">
        <w:rPr>
          <w:rFonts w:ascii="Trebuchet MS" w:eastAsia="Trebuchet MS" w:hAnsi="Trebuchet MS" w:cs="Trebuchet MS"/>
          <w:i/>
          <w:lang w:val="es-MX"/>
        </w:rPr>
        <w:t xml:space="preserve"> su éxito en la escuela y a desarrollar hábitos saludables que impulsan el aprendizaje y los logros durante toda la vida.</w:t>
      </w:r>
    </w:p>
    <w:p w14:paraId="3CF07D1B" w14:textId="77777777" w:rsidR="00370941" w:rsidRPr="00370941" w:rsidRDefault="00370941" w:rsidP="00370941">
      <w:pPr>
        <w:rPr>
          <w:rFonts w:ascii="Trebuchet MS" w:eastAsia="Trebuchet MS" w:hAnsi="Trebuchet MS" w:cs="Trebuchet MS"/>
          <w:i/>
          <w:lang w:val="es-MX"/>
        </w:rPr>
      </w:pPr>
    </w:p>
    <w:p w14:paraId="70FC37DE" w14:textId="77777777"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i/>
          <w:lang w:val="es-MX"/>
        </w:rPr>
        <w:t>El programa de Comidas Escolares Saludables para Todos ha sido muy popular en todo el estado. Más estudiantes están comiendo en la escuela de lo que se había previsto originalmente, lo que ha provocado que el programa se haya excedido del presupuesto. En las elecciones de noviembre se someterán a votación dos medidas. Los resultados de las elecciones pueden cambiar el futuro del programa:</w:t>
      </w:r>
    </w:p>
    <w:p w14:paraId="16F82F4B" w14:textId="77777777" w:rsidR="00370941" w:rsidRPr="00370941" w:rsidRDefault="00370941" w:rsidP="00370941">
      <w:pPr>
        <w:rPr>
          <w:rFonts w:ascii="Trebuchet MS" w:eastAsia="Trebuchet MS" w:hAnsi="Trebuchet MS" w:cs="Trebuchet MS"/>
          <w:i/>
          <w:lang w:val="es-MX"/>
        </w:rPr>
      </w:pPr>
    </w:p>
    <w:p w14:paraId="4A3B1C99" w14:textId="77777777" w:rsidR="00370941" w:rsidRPr="00370941" w:rsidRDefault="00370941" w:rsidP="00F57FA6">
      <w:pPr>
        <w:ind w:firstLine="630"/>
        <w:rPr>
          <w:rFonts w:ascii="Trebuchet MS" w:eastAsia="Trebuchet MS" w:hAnsi="Trebuchet MS" w:cs="Trebuchet MS"/>
          <w:i/>
          <w:lang w:val="es-MX"/>
        </w:rPr>
      </w:pPr>
      <w:r w:rsidRPr="00370941">
        <w:rPr>
          <w:rFonts w:ascii="Trebuchet MS" w:eastAsia="Trebuchet MS" w:hAnsi="Trebuchet MS" w:cs="Trebuchet MS"/>
          <w:i/>
          <w:lang w:val="es-MX"/>
        </w:rPr>
        <w:t xml:space="preserve">- La Proposición LL permitiría al estado quedarse con 12 millones de dólares de los fondos adicionales recaudados por el programa en su primer año. Si no se aprueba, la fórmula de financiación de la HSMA también se ajustaría para recaudar menos en los próximos años. </w:t>
      </w:r>
    </w:p>
    <w:p w14:paraId="58C4F6F1" w14:textId="77777777" w:rsidR="00370941" w:rsidRPr="00370941" w:rsidRDefault="00370941" w:rsidP="00370941">
      <w:pPr>
        <w:rPr>
          <w:rFonts w:ascii="Trebuchet MS" w:eastAsia="Trebuchet MS" w:hAnsi="Trebuchet MS" w:cs="Trebuchet MS"/>
          <w:i/>
          <w:lang w:val="es-MX"/>
        </w:rPr>
      </w:pPr>
    </w:p>
    <w:p w14:paraId="174261D5" w14:textId="77777777" w:rsidR="00370941" w:rsidRPr="00370941" w:rsidRDefault="00370941" w:rsidP="00F57FA6">
      <w:pPr>
        <w:ind w:left="630"/>
        <w:rPr>
          <w:rFonts w:ascii="Trebuchet MS" w:eastAsia="Trebuchet MS" w:hAnsi="Trebuchet MS" w:cs="Trebuchet MS"/>
          <w:i/>
          <w:lang w:val="es-MX"/>
        </w:rPr>
      </w:pPr>
      <w:r w:rsidRPr="00370941">
        <w:rPr>
          <w:rFonts w:ascii="Trebuchet MS" w:eastAsia="Trebuchet MS" w:hAnsi="Trebuchet MS" w:cs="Trebuchet MS"/>
          <w:i/>
          <w:lang w:val="es-MX"/>
        </w:rPr>
        <w:t>- La Propuesta MM aumentaría la financiación de la HSMA reduciendo los límites de deducción fiscal para las personas que ganan 300 000 dólares o más al año. Este cambio aportaría más dinero al programa al ajustar la forma en que se financia la HSMA.</w:t>
      </w:r>
    </w:p>
    <w:p w14:paraId="68AFD988" w14:textId="77777777" w:rsidR="00370941" w:rsidRPr="00370941" w:rsidRDefault="00370941" w:rsidP="00370941">
      <w:pPr>
        <w:rPr>
          <w:rFonts w:ascii="Trebuchet MS" w:eastAsia="Trebuchet MS" w:hAnsi="Trebuchet MS" w:cs="Trebuchet MS"/>
          <w:i/>
          <w:lang w:val="es-MX"/>
        </w:rPr>
      </w:pPr>
    </w:p>
    <w:p w14:paraId="3D39163D" w14:textId="6F671777" w:rsidR="00370941" w:rsidRPr="00370941" w:rsidRDefault="008A5490" w:rsidP="00370941">
      <w:pPr>
        <w:rPr>
          <w:rFonts w:ascii="Trebuchet MS" w:eastAsia="Trebuchet MS" w:hAnsi="Trebuchet MS" w:cs="Trebuchet MS"/>
          <w:i/>
          <w:lang w:val="es-MX"/>
        </w:rPr>
      </w:pPr>
      <w:r w:rsidRPr="008A5490">
        <w:rPr>
          <w:rFonts w:ascii="Trebuchet MS" w:eastAsia="Trebuchet MS" w:hAnsi="Trebuchet MS" w:cs="Trebuchet MS"/>
          <w:i/>
          <w:u w:val="single"/>
          <w:lang w:val="es-MX"/>
        </w:rPr>
        <w:t>Si no se aprueban ni la Proposición LL ni la Proposición MM, el HSMA se limitará solo a ciertos tipos de escuelas</w:t>
      </w:r>
      <w:r w:rsidR="00370941" w:rsidRPr="00370941">
        <w:rPr>
          <w:rFonts w:ascii="Trebuchet MS" w:eastAsia="Trebuchet MS" w:hAnsi="Trebuchet MS" w:cs="Trebuchet MS"/>
          <w:i/>
          <w:lang w:val="es-MX"/>
        </w:rPr>
        <w:t xml:space="preserve">. Las siguientes escuelas dejarían de ofrecer comidas gratuitas a partir de enero de </w:t>
      </w:r>
      <w:r w:rsidR="00EE5FEB" w:rsidRPr="00370941">
        <w:rPr>
          <w:rFonts w:ascii="Trebuchet MS" w:eastAsia="Trebuchet MS" w:hAnsi="Trebuchet MS" w:cs="Trebuchet MS"/>
          <w:i/>
          <w:lang w:val="es-MX"/>
        </w:rPr>
        <w:t>2026:</w:t>
      </w:r>
      <w:r w:rsidR="00EE5FEB" w:rsidRPr="00370941">
        <w:rPr>
          <w:rFonts w:ascii="Trebuchet MS" w:eastAsia="Trebuchet MS" w:hAnsi="Trebuchet MS" w:cs="Trebuchet MS"/>
          <w:i/>
          <w:iCs/>
          <w:lang w:val="es-MX"/>
        </w:rPr>
        <w:t xml:space="preserve"> [</w:t>
      </w:r>
      <w:r w:rsidR="00370941" w:rsidRPr="00370941">
        <w:rPr>
          <w:rFonts w:ascii="Trebuchet MS" w:eastAsia="Trebuchet MS" w:hAnsi="Trebuchet MS" w:cs="Trebuchet MS"/>
          <w:i/>
          <w:iCs/>
          <w:highlight w:val="yellow"/>
          <w:lang w:val="es-MX"/>
        </w:rPr>
        <w:t>los patrocinadores actualizarán esta sección en función de sus planes]</w:t>
      </w:r>
    </w:p>
    <w:p w14:paraId="52170836" w14:textId="77777777"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i/>
          <w:lang w:val="es-MX"/>
        </w:rPr>
        <w:t>● Escuela A</w:t>
      </w:r>
    </w:p>
    <w:p w14:paraId="58A2E897" w14:textId="77777777"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i/>
          <w:lang w:val="es-MX"/>
        </w:rPr>
        <w:t>● Escuela B</w:t>
      </w:r>
    </w:p>
    <w:p w14:paraId="7CC1D50C" w14:textId="77777777"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i/>
          <w:lang w:val="es-MX"/>
        </w:rPr>
        <w:t>● Escuela C</w:t>
      </w:r>
    </w:p>
    <w:p w14:paraId="331738A7" w14:textId="77777777" w:rsidR="00370941" w:rsidRPr="00370941" w:rsidRDefault="00370941" w:rsidP="00370941">
      <w:pPr>
        <w:rPr>
          <w:rFonts w:ascii="Trebuchet MS" w:eastAsia="Trebuchet MS" w:hAnsi="Trebuchet MS" w:cs="Trebuchet MS"/>
          <w:i/>
          <w:lang w:val="es-MX"/>
        </w:rPr>
      </w:pPr>
    </w:p>
    <w:p w14:paraId="1CE52BEC" w14:textId="77777777"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b/>
          <w:bCs/>
          <w:i/>
          <w:lang w:val="es-MX"/>
        </w:rPr>
        <w:t>¿Qué significa esto si la escuela de mi hijo está en la lista anterior?</w:t>
      </w:r>
    </w:p>
    <w:p w14:paraId="1ED2BAA1" w14:textId="62EBFACA" w:rsidR="00370941" w:rsidRPr="00370941" w:rsidRDefault="008A5490" w:rsidP="00370941">
      <w:pPr>
        <w:rPr>
          <w:rFonts w:ascii="Trebuchet MS" w:eastAsia="Trebuchet MS" w:hAnsi="Trebuchet MS" w:cs="Trebuchet MS"/>
          <w:i/>
          <w:lang w:val="es-MX"/>
        </w:rPr>
      </w:pPr>
      <w:r w:rsidRPr="008A5490">
        <w:rPr>
          <w:rFonts w:ascii="Trebuchet MS" w:eastAsia="Trebuchet MS" w:hAnsi="Trebuchet MS" w:cs="Trebuchet MS"/>
          <w:i/>
          <w:lang w:val="es-MX"/>
        </w:rPr>
        <w:t>Si tanto la Proposición LL como la Proposición MM no se aprueban</w:t>
      </w:r>
      <w:r w:rsidR="00370941" w:rsidRPr="00370941">
        <w:rPr>
          <w:rFonts w:ascii="Trebuchet MS" w:eastAsia="Trebuchet MS" w:hAnsi="Trebuchet MS" w:cs="Trebuchet MS"/>
          <w:i/>
          <w:lang w:val="es-MX"/>
        </w:rPr>
        <w:t xml:space="preserve">, a partir de enero, estas escuelas ya no ofrecerán comidas gratuitas a todos los estudiantes. Su familia aún puede calificar para recibir comidas escolares gratuitas, pero es posible que deba presentar una solicitud. </w:t>
      </w:r>
      <w:r w:rsidR="00370941" w:rsidRPr="00370941">
        <w:rPr>
          <w:rFonts w:ascii="Trebuchet MS" w:eastAsia="Trebuchet MS" w:hAnsi="Trebuchet MS" w:cs="Trebuchet MS"/>
          <w:i/>
          <w:iCs/>
          <w:lang w:val="es-MX"/>
        </w:rPr>
        <w:t>[</w:t>
      </w:r>
      <w:r w:rsidR="00370941" w:rsidRPr="00370941">
        <w:rPr>
          <w:rFonts w:ascii="Trebuchet MS" w:eastAsia="Trebuchet MS" w:hAnsi="Trebuchet MS" w:cs="Trebuchet MS"/>
          <w:i/>
          <w:iCs/>
          <w:highlight w:val="yellow"/>
          <w:lang w:val="es-MX"/>
        </w:rPr>
        <w:t>El patrocinador debe insertar aquí la información sobre cómo presentar una solicitud].</w:t>
      </w:r>
    </w:p>
    <w:p w14:paraId="154E6751" w14:textId="77777777" w:rsidR="00370941" w:rsidRPr="00370941" w:rsidRDefault="00370941" w:rsidP="00370941">
      <w:pPr>
        <w:rPr>
          <w:rFonts w:ascii="Trebuchet MS" w:eastAsia="Trebuchet MS" w:hAnsi="Trebuchet MS" w:cs="Trebuchet MS"/>
          <w:i/>
          <w:lang w:val="es-MX"/>
        </w:rPr>
      </w:pPr>
    </w:p>
    <w:p w14:paraId="7BDE4412" w14:textId="1E39B992"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i/>
          <w:lang w:val="es-MX"/>
        </w:rPr>
        <w:t>Si no presenta una solicitud o no reúne los requisitos para recibir comidas escolares gratuitas o a precio reducido, su hijo deberá pagar [</w:t>
      </w:r>
      <w:r w:rsidRPr="00370941">
        <w:rPr>
          <w:rFonts w:ascii="Trebuchet MS" w:eastAsia="Trebuchet MS" w:hAnsi="Trebuchet MS" w:cs="Trebuchet MS"/>
          <w:i/>
          <w:iCs/>
          <w:highlight w:val="yellow"/>
          <w:lang w:val="es-MX"/>
        </w:rPr>
        <w:t>el desayuno y/o el almuerzo</w:t>
      </w:r>
      <w:r w:rsidRPr="00370941">
        <w:rPr>
          <w:rFonts w:ascii="Trebuchet MS" w:eastAsia="Trebuchet MS" w:hAnsi="Trebuchet MS" w:cs="Trebuchet MS"/>
          <w:i/>
          <w:lang w:val="es-MX"/>
        </w:rPr>
        <w:t xml:space="preserve">]. A partir de enero, </w:t>
      </w:r>
      <w:r w:rsidR="008A5490" w:rsidRPr="008A5490">
        <w:rPr>
          <w:rFonts w:ascii="Trebuchet MS" w:eastAsia="Trebuchet MS" w:hAnsi="Trebuchet MS" w:cs="Trebuchet MS"/>
          <w:i/>
          <w:lang w:val="es-MX"/>
        </w:rPr>
        <w:t>si la Proposición LL y</w:t>
      </w:r>
      <w:r w:rsidRPr="00370941">
        <w:rPr>
          <w:rFonts w:ascii="Trebuchet MS" w:eastAsia="Trebuchet MS" w:hAnsi="Trebuchet MS" w:cs="Trebuchet MS"/>
          <w:i/>
          <w:lang w:val="es-MX"/>
        </w:rPr>
        <w:t xml:space="preserve"> la Proposición MM no se aprueba, el precio del desayuno será de </w:t>
      </w:r>
      <w:r w:rsidRPr="00370941">
        <w:rPr>
          <w:rFonts w:ascii="Trebuchet MS" w:eastAsia="Trebuchet MS" w:hAnsi="Trebuchet MS" w:cs="Trebuchet MS"/>
          <w:i/>
          <w:highlight w:val="yellow"/>
          <w:lang w:val="es-MX"/>
        </w:rPr>
        <w:t>[$</w:t>
      </w:r>
      <w:proofErr w:type="spellStart"/>
      <w:proofErr w:type="gramStart"/>
      <w:r w:rsidRPr="00370941">
        <w:rPr>
          <w:rFonts w:ascii="Trebuchet MS" w:eastAsia="Trebuchet MS" w:hAnsi="Trebuchet MS" w:cs="Trebuchet MS"/>
          <w:i/>
          <w:highlight w:val="yellow"/>
          <w:lang w:val="es-MX"/>
        </w:rPr>
        <w:t>x.xx</w:t>
      </w:r>
      <w:proofErr w:type="spellEnd"/>
      <w:proofErr w:type="gramEnd"/>
      <w:r w:rsidRPr="00370941">
        <w:rPr>
          <w:rFonts w:ascii="Trebuchet MS" w:eastAsia="Trebuchet MS" w:hAnsi="Trebuchet MS" w:cs="Trebuchet MS"/>
          <w:i/>
          <w:lang w:val="es-MX"/>
        </w:rPr>
        <w:t xml:space="preserve">] y el precio del almuerzo será de </w:t>
      </w:r>
      <w:r w:rsidRPr="00370941">
        <w:rPr>
          <w:rFonts w:ascii="Trebuchet MS" w:eastAsia="Trebuchet MS" w:hAnsi="Trebuchet MS" w:cs="Trebuchet MS"/>
          <w:i/>
          <w:highlight w:val="yellow"/>
          <w:lang w:val="es-MX"/>
        </w:rPr>
        <w:t>[$</w:t>
      </w:r>
      <w:proofErr w:type="spellStart"/>
      <w:proofErr w:type="gramStart"/>
      <w:r w:rsidRPr="00370941">
        <w:rPr>
          <w:rFonts w:ascii="Trebuchet MS" w:eastAsia="Trebuchet MS" w:hAnsi="Trebuchet MS" w:cs="Trebuchet MS"/>
          <w:i/>
          <w:highlight w:val="yellow"/>
          <w:lang w:val="es-MX"/>
        </w:rPr>
        <w:t>x.xx</w:t>
      </w:r>
      <w:proofErr w:type="spellEnd"/>
      <w:proofErr w:type="gramEnd"/>
      <w:r w:rsidRPr="00370941">
        <w:rPr>
          <w:rFonts w:ascii="Trebuchet MS" w:eastAsia="Trebuchet MS" w:hAnsi="Trebuchet MS" w:cs="Trebuchet MS"/>
          <w:i/>
          <w:lang w:val="es-MX"/>
        </w:rPr>
        <w:t>].</w:t>
      </w:r>
    </w:p>
    <w:p w14:paraId="18E668D8" w14:textId="77777777" w:rsidR="00370941" w:rsidRPr="00370941" w:rsidRDefault="00370941" w:rsidP="00370941">
      <w:pPr>
        <w:rPr>
          <w:rFonts w:ascii="Trebuchet MS" w:eastAsia="Trebuchet MS" w:hAnsi="Trebuchet MS" w:cs="Trebuchet MS"/>
          <w:i/>
          <w:lang w:val="es-MX"/>
        </w:rPr>
      </w:pPr>
    </w:p>
    <w:p w14:paraId="5A50D526" w14:textId="77777777"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b/>
          <w:bCs/>
          <w:i/>
          <w:lang w:val="es-MX"/>
        </w:rPr>
        <w:t>¿Qué significa esto si la escuela de mi hijo no figura en la lista anterior?</w:t>
      </w:r>
    </w:p>
    <w:p w14:paraId="6A0DF2DC" w14:textId="77777777"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i/>
          <w:lang w:val="es-MX"/>
        </w:rPr>
        <w:t>Si la escuela de su hijo no aparece en la lista anterior, significa que la escuela seguirá participando en el HSMA y ofrecerá desayuno y almuerzo gratuitos a todos los estudiantes.</w:t>
      </w:r>
    </w:p>
    <w:p w14:paraId="342ADCE1" w14:textId="77777777" w:rsidR="00370941" w:rsidRPr="00370941" w:rsidRDefault="00370941" w:rsidP="00370941">
      <w:pPr>
        <w:rPr>
          <w:rFonts w:ascii="Trebuchet MS" w:eastAsia="Trebuchet MS" w:hAnsi="Trebuchet MS" w:cs="Trebuchet MS"/>
          <w:i/>
          <w:lang w:val="es-MX"/>
        </w:rPr>
      </w:pPr>
    </w:p>
    <w:p w14:paraId="6B688059" w14:textId="77777777"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b/>
          <w:bCs/>
          <w:i/>
          <w:lang w:val="es-MX"/>
        </w:rPr>
        <w:t>¿Cómo puedo apoyar los esfuerzos de defensa?</w:t>
      </w:r>
    </w:p>
    <w:p w14:paraId="2310C3A8" w14:textId="77777777" w:rsidR="00370941" w:rsidRPr="00370941" w:rsidRDefault="00370941" w:rsidP="00370941">
      <w:pPr>
        <w:rPr>
          <w:rFonts w:ascii="Trebuchet MS" w:eastAsia="Trebuchet MS" w:hAnsi="Trebuchet MS" w:cs="Trebuchet MS"/>
          <w:i/>
          <w:lang w:val="es-MX"/>
        </w:rPr>
      </w:pPr>
      <w:r w:rsidRPr="00370941">
        <w:rPr>
          <w:rFonts w:ascii="Trebuchet MS" w:eastAsia="Trebuchet MS" w:hAnsi="Trebuchet MS" w:cs="Trebuchet MS"/>
          <w:i/>
          <w:iCs/>
          <w:highlight w:val="yellow"/>
          <w:lang w:val="es-MX"/>
        </w:rPr>
        <w:t>Adapte esta respuesta según las políticas de su distrito. Una respuesta sugerida podría ser</w:t>
      </w:r>
      <w:r w:rsidRPr="00370941">
        <w:rPr>
          <w:rFonts w:ascii="Trebuchet MS" w:eastAsia="Trebuchet MS" w:hAnsi="Trebuchet MS" w:cs="Trebuchet MS"/>
          <w:i/>
          <w:iCs/>
          <w:lang w:val="es-MX"/>
        </w:rPr>
        <w:t>:</w:t>
      </w:r>
      <w:r w:rsidRPr="00370941">
        <w:rPr>
          <w:rFonts w:ascii="Trebuchet MS" w:eastAsia="Trebuchet MS" w:hAnsi="Trebuchet MS" w:cs="Trebuchet MS"/>
          <w:i/>
          <w:lang w:val="es-MX"/>
        </w:rPr>
        <w:t xml:space="preserve"> Si está interesado en obtener más información sobre la defensa de las medidas electorales del HSMA, póngase en contacto con </w:t>
      </w:r>
      <w:hyperlink r:id="rId8" w:history="1">
        <w:proofErr w:type="spellStart"/>
        <w:r w:rsidRPr="00370941">
          <w:rPr>
            <w:rStyle w:val="Hyperlink"/>
            <w:rFonts w:ascii="Trebuchet MS" w:eastAsia="Trebuchet MS" w:hAnsi="Trebuchet MS" w:cs="Trebuchet MS"/>
            <w:i/>
            <w:lang w:val="es-MX"/>
          </w:rPr>
          <w:t>Hunger</w:t>
        </w:r>
        <w:proofErr w:type="spellEnd"/>
        <w:r w:rsidRPr="00370941">
          <w:rPr>
            <w:rStyle w:val="Hyperlink"/>
            <w:rFonts w:ascii="Trebuchet MS" w:eastAsia="Trebuchet MS" w:hAnsi="Trebuchet MS" w:cs="Trebuchet MS"/>
            <w:i/>
            <w:lang w:val="es-MX"/>
          </w:rPr>
          <w:t xml:space="preserve"> Free Colorado</w:t>
        </w:r>
      </w:hyperlink>
      <w:r w:rsidRPr="00370941">
        <w:rPr>
          <w:rFonts w:ascii="Trebuchet MS" w:eastAsia="Trebuchet MS" w:hAnsi="Trebuchet MS" w:cs="Trebuchet MS"/>
          <w:i/>
          <w:lang w:val="es-MX"/>
        </w:rPr>
        <w:t xml:space="preserve"> o con </w:t>
      </w:r>
      <w:hyperlink r:id="rId9" w:history="1">
        <w:r w:rsidRPr="00370941">
          <w:rPr>
            <w:rStyle w:val="Hyperlink"/>
            <w:rFonts w:ascii="Trebuchet MS" w:eastAsia="Trebuchet MS" w:hAnsi="Trebuchet MS" w:cs="Trebuchet MS"/>
            <w:i/>
            <w:lang w:val="es-MX"/>
          </w:rPr>
          <w:t xml:space="preserve">Colorado </w:t>
        </w:r>
        <w:proofErr w:type="spellStart"/>
        <w:r w:rsidRPr="00370941">
          <w:rPr>
            <w:rStyle w:val="Hyperlink"/>
            <w:rFonts w:ascii="Trebuchet MS" w:eastAsia="Trebuchet MS" w:hAnsi="Trebuchet MS" w:cs="Trebuchet MS"/>
            <w:i/>
            <w:lang w:val="es-MX"/>
          </w:rPr>
          <w:t>Blueprint</w:t>
        </w:r>
        <w:proofErr w:type="spellEnd"/>
        <w:r w:rsidRPr="00370941">
          <w:rPr>
            <w:rStyle w:val="Hyperlink"/>
            <w:rFonts w:ascii="Trebuchet MS" w:eastAsia="Trebuchet MS" w:hAnsi="Trebuchet MS" w:cs="Trebuchet MS"/>
            <w:i/>
            <w:lang w:val="es-MX"/>
          </w:rPr>
          <w:t xml:space="preserve"> </w:t>
        </w:r>
        <w:proofErr w:type="spellStart"/>
        <w:r w:rsidRPr="00370941">
          <w:rPr>
            <w:rStyle w:val="Hyperlink"/>
            <w:rFonts w:ascii="Trebuchet MS" w:eastAsia="Trebuchet MS" w:hAnsi="Trebuchet MS" w:cs="Trebuchet MS"/>
            <w:i/>
            <w:lang w:val="es-MX"/>
          </w:rPr>
          <w:t>to</w:t>
        </w:r>
        <w:proofErr w:type="spellEnd"/>
        <w:r w:rsidRPr="00370941">
          <w:rPr>
            <w:rStyle w:val="Hyperlink"/>
            <w:rFonts w:ascii="Trebuchet MS" w:eastAsia="Trebuchet MS" w:hAnsi="Trebuchet MS" w:cs="Trebuchet MS"/>
            <w:i/>
            <w:lang w:val="es-MX"/>
          </w:rPr>
          <w:t xml:space="preserve"> </w:t>
        </w:r>
        <w:proofErr w:type="spellStart"/>
        <w:r w:rsidRPr="00370941">
          <w:rPr>
            <w:rStyle w:val="Hyperlink"/>
            <w:rFonts w:ascii="Trebuchet MS" w:eastAsia="Trebuchet MS" w:hAnsi="Trebuchet MS" w:cs="Trebuchet MS"/>
            <w:i/>
            <w:lang w:val="es-MX"/>
          </w:rPr>
          <w:t>End</w:t>
        </w:r>
        <w:proofErr w:type="spellEnd"/>
        <w:r w:rsidRPr="00370941">
          <w:rPr>
            <w:rStyle w:val="Hyperlink"/>
            <w:rFonts w:ascii="Trebuchet MS" w:eastAsia="Trebuchet MS" w:hAnsi="Trebuchet MS" w:cs="Trebuchet MS"/>
            <w:i/>
            <w:lang w:val="es-MX"/>
          </w:rPr>
          <w:t xml:space="preserve"> </w:t>
        </w:r>
        <w:proofErr w:type="spellStart"/>
        <w:r w:rsidRPr="00370941">
          <w:rPr>
            <w:rStyle w:val="Hyperlink"/>
            <w:rFonts w:ascii="Trebuchet MS" w:eastAsia="Trebuchet MS" w:hAnsi="Trebuchet MS" w:cs="Trebuchet MS"/>
            <w:i/>
            <w:lang w:val="es-MX"/>
          </w:rPr>
          <w:t>Hunger</w:t>
        </w:r>
        <w:proofErr w:type="spellEnd"/>
      </w:hyperlink>
      <w:r w:rsidRPr="00370941">
        <w:rPr>
          <w:rFonts w:ascii="Trebuchet MS" w:eastAsia="Trebuchet MS" w:hAnsi="Trebuchet MS" w:cs="Trebuchet MS"/>
          <w:i/>
          <w:lang w:val="es-MX"/>
        </w:rPr>
        <w:t>.</w:t>
      </w:r>
    </w:p>
    <w:p w14:paraId="00000018" w14:textId="3981DE30" w:rsidR="00A4433F" w:rsidRPr="00370941" w:rsidRDefault="001514C9" w:rsidP="001514C9">
      <w:pPr>
        <w:jc w:val="center"/>
        <w:rPr>
          <w:rFonts w:ascii="Trebuchet MS" w:eastAsia="Trebuchet MS" w:hAnsi="Trebuchet MS" w:cs="Trebuchet MS"/>
          <w:i/>
          <w:lang w:val="es-MX"/>
        </w:rPr>
      </w:pPr>
      <w:r w:rsidRPr="00370941">
        <w:rPr>
          <w:rFonts w:ascii="Trebuchet MS" w:eastAsia="Trebuchet MS" w:hAnsi="Trebuchet MS" w:cs="Trebuchet MS"/>
          <w:i/>
          <w:lang w:val="es-MX"/>
        </w:rPr>
        <w:t>Esta institución es un proveedor que ofrece igualdad de oportunidades.</w:t>
      </w:r>
    </w:p>
    <w:sectPr w:rsidR="00A4433F" w:rsidRPr="00370941" w:rsidSect="002C38EC">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3F01"/>
    <w:multiLevelType w:val="multilevel"/>
    <w:tmpl w:val="ACD4A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C544A4"/>
    <w:multiLevelType w:val="multilevel"/>
    <w:tmpl w:val="2C4838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EEA29BC"/>
    <w:multiLevelType w:val="multilevel"/>
    <w:tmpl w:val="B616D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867DDC"/>
    <w:multiLevelType w:val="multilevel"/>
    <w:tmpl w:val="7D328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9235756">
    <w:abstractNumId w:val="0"/>
  </w:num>
  <w:num w:numId="2" w16cid:durableId="1146704793">
    <w:abstractNumId w:val="3"/>
  </w:num>
  <w:num w:numId="3" w16cid:durableId="616841095">
    <w:abstractNumId w:val="1"/>
  </w:num>
  <w:num w:numId="4" w16cid:durableId="143008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33F"/>
    <w:rsid w:val="001514C9"/>
    <w:rsid w:val="0018078A"/>
    <w:rsid w:val="002C38EC"/>
    <w:rsid w:val="00370941"/>
    <w:rsid w:val="00410F92"/>
    <w:rsid w:val="005A67F6"/>
    <w:rsid w:val="005D7299"/>
    <w:rsid w:val="00825AF6"/>
    <w:rsid w:val="008A5490"/>
    <w:rsid w:val="00A4433F"/>
    <w:rsid w:val="00C06D44"/>
    <w:rsid w:val="00EE5FEB"/>
    <w:rsid w:val="00F57FA6"/>
    <w:rsid w:val="00F6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6CBD"/>
  <w15:docId w15:val="{C460599D-50A0-4A7F-89C9-EEB358BD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70941"/>
    <w:rPr>
      <w:color w:val="0000FF" w:themeColor="hyperlink"/>
      <w:u w:val="single"/>
    </w:rPr>
  </w:style>
  <w:style w:type="character" w:styleId="UnresolvedMention">
    <w:name w:val="Unresolved Mention"/>
    <w:basedOn w:val="DefaultParagraphFont"/>
    <w:uiPriority w:val="99"/>
    <w:semiHidden/>
    <w:unhideWhenUsed/>
    <w:rsid w:val="0037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ungerfreecolorado.org/support-hsm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dhunger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98CE5FB61D648ADE8B9F43ABB06C7" ma:contentTypeVersion="14" ma:contentTypeDescription="Create a new document." ma:contentTypeScope="" ma:versionID="d4f8aacaa9d9bda70d639f9fb5f03837">
  <xsd:schema xmlns:xsd="http://www.w3.org/2001/XMLSchema" xmlns:xs="http://www.w3.org/2001/XMLSchema" xmlns:p="http://schemas.microsoft.com/office/2006/metadata/properties" xmlns:ns3="dc625c8d-ac8b-442f-8e9c-28eac77f1f82" xmlns:ns4="e02348e1-ca49-4131-a82a-9c7c4cbe1d6f" targetNamespace="http://schemas.microsoft.com/office/2006/metadata/properties" ma:root="true" ma:fieldsID="775238fa1dbd6877f22c1e571659bcb9" ns3:_="" ns4:_="">
    <xsd:import namespace="dc625c8d-ac8b-442f-8e9c-28eac77f1f82"/>
    <xsd:import namespace="e02348e1-ca49-4131-a82a-9c7c4cbe1d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25c8d-ac8b-442f-8e9c-28eac77f1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2348e1-ca49-4131-a82a-9c7c4cbe1d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625c8d-ac8b-442f-8e9c-28eac77f1f82" xsi:nil="true"/>
  </documentManagement>
</p:properties>
</file>

<file path=customXml/itemProps1.xml><?xml version="1.0" encoding="utf-8"?>
<ds:datastoreItem xmlns:ds="http://schemas.openxmlformats.org/officeDocument/2006/customXml" ds:itemID="{D4759200-53A0-42D9-93F1-A8B2DA33B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25c8d-ac8b-442f-8e9c-28eac77f1f82"/>
    <ds:schemaRef ds:uri="e02348e1-ca49-4131-a82a-9c7c4cbe1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67D11-BE06-4089-B075-38FD2A4CACDC}">
  <ds:schemaRefs>
    <ds:schemaRef ds:uri="http://schemas.microsoft.com/sharepoint/v3/contenttype/forms"/>
  </ds:schemaRefs>
</ds:datastoreItem>
</file>

<file path=customXml/itemProps3.xml><?xml version="1.0" encoding="utf-8"?>
<ds:datastoreItem xmlns:ds="http://schemas.openxmlformats.org/officeDocument/2006/customXml" ds:itemID="{64FD6D78-A1AE-43C0-828D-78653EEDD9D5}">
  <ds:schemaRefs>
    <ds:schemaRef ds:uri="http://schemas.microsoft.com/office/2006/metadata/properties"/>
    <ds:schemaRef ds:uri="http://schemas.microsoft.com/office/infopath/2007/PartnerControls"/>
    <ds:schemaRef ds:uri="dc625c8d-ac8b-442f-8e9c-28eac77f1f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Jenny</dc:creator>
  <cp:lastModifiedBy>Matson, Rachel</cp:lastModifiedBy>
  <cp:revision>2</cp:revision>
  <dcterms:created xsi:type="dcterms:W3CDTF">2025-09-15T14:42:00Z</dcterms:created>
  <dcterms:modified xsi:type="dcterms:W3CDTF">2025-09-15T14:42:00Z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0x01010055898CE5FB61D648ADE8B9F43ABB06C7</vt:lpwstr>
  </property>
</Properties>
</file>