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6E2DCC">
      <w:pPr>
        <w:spacing w:after="600" w:line="257" w:lineRule="auto"/>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6DCA779E" w14:textId="77777777" w:rsidR="001772C9" w:rsidRDefault="001772C9" w:rsidP="006E2DCC">
      <w:pPr>
        <w:pStyle w:val="Heading1"/>
        <w:spacing w:line="257" w:lineRule="auto"/>
      </w:pPr>
      <w:r>
        <w:t>Unified Improvement Plans: CDE Reviews &amp; Feedback</w:t>
      </w:r>
    </w:p>
    <w:p w14:paraId="65F232B4" w14:textId="0005EEA1" w:rsidR="00155663" w:rsidRPr="00155663" w:rsidRDefault="00155663" w:rsidP="00155663">
      <w:pPr>
        <w:spacing w:line="257" w:lineRule="auto"/>
      </w:pPr>
      <w:r w:rsidRPr="00155663">
        <w:t>All schools and districts are required to regularly submit Unified Improvement Plans (UIPs). CDE reviews and provides feedback on UIPs for schools and districts that are identified for improvement under the state (Performance Watch, including Priority Improvement and Turnaround</w:t>
      </w:r>
      <w:r>
        <w:t>)</w:t>
      </w:r>
      <w:r w:rsidRPr="00155663">
        <w:t xml:space="preserve">, or federal (Comprehensive Support under ESSA) systems. The </w:t>
      </w:r>
      <w:hyperlink r:id="rId8" w:anchor="criteriaandrequirements" w:history="1">
        <w:r w:rsidRPr="00155663">
          <w:rPr>
            <w:rStyle w:val="Hyperlink"/>
          </w:rPr>
          <w:t>UIP Quality Criteria</w:t>
        </w:r>
      </w:hyperlink>
      <w:r w:rsidRPr="00155663">
        <w:t xml:space="preserve"> outline the state and federal planning requirements and are used by CDE in the review of UIPs.</w:t>
      </w:r>
    </w:p>
    <w:p w14:paraId="27DDE7A0" w14:textId="7DB30E11" w:rsidR="007B19B7" w:rsidRDefault="001772C9" w:rsidP="006E2DCC">
      <w:pPr>
        <w:spacing w:line="257" w:lineRule="auto"/>
      </w:pPr>
      <w:r w:rsidRPr="00AC7FDE">
        <w:rPr>
          <w:b/>
          <w:bCs/>
        </w:rPr>
        <w:t xml:space="preserve">In the </w:t>
      </w:r>
      <w:proofErr w:type="gramStart"/>
      <w:r w:rsidRPr="00AC7FDE">
        <w:rPr>
          <w:b/>
          <w:bCs/>
        </w:rPr>
        <w:t>2025-26 year</w:t>
      </w:r>
      <w:proofErr w:type="gramEnd"/>
      <w:r w:rsidRPr="00AC7FDE">
        <w:rPr>
          <w:b/>
          <w:bCs/>
        </w:rPr>
        <w:t xml:space="preserve">, two types of reviews are available to sites that will have their UIPs reviewed by CDE. </w:t>
      </w:r>
    </w:p>
    <w:tbl>
      <w:tblPr>
        <w:tblW w:w="0" w:type="auto"/>
        <w:tblInd w:w="440" w:type="dxa"/>
        <w:tblCellMar>
          <w:top w:w="15" w:type="dxa"/>
          <w:left w:w="15" w:type="dxa"/>
          <w:bottom w:w="15" w:type="dxa"/>
          <w:right w:w="15" w:type="dxa"/>
        </w:tblCellMar>
        <w:tblLook w:val="04A0" w:firstRow="1" w:lastRow="0" w:firstColumn="1" w:lastColumn="0" w:noHBand="0" w:noVBand="1"/>
      </w:tblPr>
      <w:tblGrid>
        <w:gridCol w:w="1538"/>
        <w:gridCol w:w="1882"/>
        <w:gridCol w:w="4950"/>
        <w:gridCol w:w="2160"/>
      </w:tblGrid>
      <w:tr w:rsidR="007B19B7" w:rsidRPr="007B19B7" w14:paraId="1BF8E4EB" w14:textId="77777777" w:rsidTr="007B19B7">
        <w:tc>
          <w:tcPr>
            <w:tcW w:w="1538"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hideMark/>
          </w:tcPr>
          <w:p w14:paraId="6370F6AC"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b/>
                <w:bCs/>
                <w:color w:val="FFFFFF"/>
                <w:kern w:val="0"/>
                <w:sz w:val="22"/>
                <w14:ligatures w14:val="none"/>
              </w:rPr>
              <w:t>Review Type</w:t>
            </w:r>
          </w:p>
        </w:tc>
        <w:tc>
          <w:tcPr>
            <w:tcW w:w="1882"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hideMark/>
          </w:tcPr>
          <w:p w14:paraId="7FB407E9"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b/>
                <w:bCs/>
                <w:color w:val="FFFFFF"/>
                <w:kern w:val="0"/>
                <w:sz w:val="22"/>
                <w14:ligatures w14:val="none"/>
              </w:rPr>
              <w:t>Timing of Review</w:t>
            </w:r>
          </w:p>
        </w:tc>
        <w:tc>
          <w:tcPr>
            <w:tcW w:w="4950"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hideMark/>
          </w:tcPr>
          <w:p w14:paraId="38A07745"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b/>
                <w:bCs/>
                <w:color w:val="FFFFFF"/>
                <w:kern w:val="0"/>
                <w:sz w:val="22"/>
                <w14:ligatures w14:val="none"/>
              </w:rPr>
              <w:t>Focus of Review</w:t>
            </w:r>
          </w:p>
        </w:tc>
        <w:tc>
          <w:tcPr>
            <w:tcW w:w="2160" w:type="dxa"/>
            <w:tcBorders>
              <w:top w:val="single" w:sz="8" w:space="0" w:color="000000"/>
              <w:left w:val="single" w:sz="8" w:space="0" w:color="000000"/>
              <w:bottom w:val="single" w:sz="8" w:space="0" w:color="000000"/>
              <w:right w:val="single" w:sz="8" w:space="0" w:color="000000"/>
            </w:tcBorders>
            <w:shd w:val="clear" w:color="auto" w:fill="134F5C"/>
            <w:tcMar>
              <w:top w:w="100" w:type="dxa"/>
              <w:left w:w="100" w:type="dxa"/>
              <w:bottom w:w="100" w:type="dxa"/>
              <w:right w:w="100" w:type="dxa"/>
            </w:tcMar>
            <w:hideMark/>
          </w:tcPr>
          <w:p w14:paraId="7F0C7531"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b/>
                <w:bCs/>
                <w:color w:val="FFFFFF"/>
                <w:kern w:val="0"/>
                <w:sz w:val="22"/>
                <w14:ligatures w14:val="none"/>
              </w:rPr>
              <w:t>Default or Opt-In?</w:t>
            </w:r>
          </w:p>
        </w:tc>
      </w:tr>
      <w:tr w:rsidR="007B19B7" w:rsidRPr="007B19B7" w14:paraId="11EC519C" w14:textId="77777777" w:rsidTr="007B19B7">
        <w:tc>
          <w:tcPr>
            <w:tcW w:w="1538"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3672D8A0"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b/>
                <w:bCs/>
                <w:i/>
                <w:iCs/>
                <w:color w:val="000000"/>
                <w:kern w:val="0"/>
                <w:sz w:val="22"/>
                <w14:ligatures w14:val="none"/>
              </w:rPr>
              <w:t>Consultation Review</w:t>
            </w:r>
          </w:p>
        </w:tc>
        <w:tc>
          <w:tcPr>
            <w:tcW w:w="1882"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6EED3003"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color w:val="000000"/>
                <w:kern w:val="0"/>
                <w:sz w:val="22"/>
                <w14:ligatures w14:val="none"/>
              </w:rPr>
              <w:t>Pre-Submission</w:t>
            </w:r>
          </w:p>
          <w:p w14:paraId="1C57E4A5"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p>
        </w:tc>
        <w:tc>
          <w:tcPr>
            <w:tcW w:w="495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72EB43AA"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i/>
                <w:iCs/>
                <w:color w:val="000000"/>
                <w:kern w:val="0"/>
                <w:sz w:val="22"/>
                <w14:ligatures w14:val="none"/>
              </w:rPr>
              <w:t xml:space="preserve">In progress UIP is reviewed. </w:t>
            </w:r>
            <w:r w:rsidRPr="007B19B7">
              <w:rPr>
                <w:rFonts w:ascii="Aptos" w:eastAsia="Times New Roman" w:hAnsi="Aptos" w:cs="Times New Roman"/>
                <w:color w:val="000000"/>
                <w:kern w:val="0"/>
                <w:sz w:val="22"/>
                <w14:ligatures w14:val="none"/>
              </w:rPr>
              <w:t>Feedback focuses on changes recommended prior to submission.</w:t>
            </w:r>
          </w:p>
        </w:tc>
        <w:tc>
          <w:tcPr>
            <w:tcW w:w="216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468FB3AA"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color w:val="000000"/>
                <w:kern w:val="0"/>
                <w:sz w:val="22"/>
                <w14:ligatures w14:val="none"/>
              </w:rPr>
              <w:t>Opt-In only</w:t>
            </w:r>
          </w:p>
        </w:tc>
      </w:tr>
      <w:tr w:rsidR="007B19B7" w:rsidRPr="007B19B7" w14:paraId="41471EA7" w14:textId="77777777" w:rsidTr="007B19B7">
        <w:tc>
          <w:tcPr>
            <w:tcW w:w="1538"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320380C6"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b/>
                <w:bCs/>
                <w:i/>
                <w:iCs/>
                <w:color w:val="000000"/>
                <w:kern w:val="0"/>
                <w:sz w:val="22"/>
                <w14:ligatures w14:val="none"/>
              </w:rPr>
              <w:t>Document Review</w:t>
            </w:r>
          </w:p>
        </w:tc>
        <w:tc>
          <w:tcPr>
            <w:tcW w:w="1882"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4B70011F"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color w:val="000000"/>
                <w:kern w:val="0"/>
                <w:sz w:val="22"/>
                <w14:ligatures w14:val="none"/>
              </w:rPr>
              <w:t>Post-Submission </w:t>
            </w:r>
          </w:p>
          <w:p w14:paraId="22E7F042"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p>
        </w:tc>
        <w:tc>
          <w:tcPr>
            <w:tcW w:w="495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36F8E054"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i/>
                <w:iCs/>
                <w:color w:val="000000"/>
                <w:kern w:val="0"/>
                <w:sz w:val="22"/>
                <w14:ligatures w14:val="none"/>
              </w:rPr>
              <w:t>Submitted UIP is reviewed.</w:t>
            </w:r>
            <w:r w:rsidRPr="007B19B7">
              <w:rPr>
                <w:rFonts w:ascii="Aptos" w:eastAsia="Times New Roman" w:hAnsi="Aptos" w:cs="Times New Roman"/>
                <w:color w:val="000000"/>
                <w:kern w:val="0"/>
                <w:sz w:val="22"/>
                <w14:ligatures w14:val="none"/>
              </w:rPr>
              <w:t xml:space="preserve"> Feedback focuses on changes recommended for the next UIP.</w:t>
            </w:r>
          </w:p>
        </w:tc>
        <w:tc>
          <w:tcPr>
            <w:tcW w:w="216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04C2D3E1" w14:textId="77777777" w:rsidR="007B19B7" w:rsidRPr="007B19B7" w:rsidRDefault="007B19B7" w:rsidP="006E2DCC">
            <w:pPr>
              <w:spacing w:after="0" w:line="257" w:lineRule="auto"/>
              <w:ind w:left="0" w:right="0"/>
              <w:rPr>
                <w:rFonts w:ascii="Times New Roman" w:eastAsia="Times New Roman" w:hAnsi="Times New Roman" w:cs="Times New Roman"/>
                <w:kern w:val="0"/>
                <w:szCs w:val="24"/>
                <w14:ligatures w14:val="none"/>
              </w:rPr>
            </w:pPr>
            <w:r w:rsidRPr="007B19B7">
              <w:rPr>
                <w:rFonts w:ascii="Aptos" w:eastAsia="Times New Roman" w:hAnsi="Aptos" w:cs="Times New Roman"/>
                <w:color w:val="000000"/>
                <w:kern w:val="0"/>
                <w:sz w:val="22"/>
                <w14:ligatures w14:val="none"/>
              </w:rPr>
              <w:t>Default review</w:t>
            </w:r>
          </w:p>
        </w:tc>
      </w:tr>
    </w:tbl>
    <w:p w14:paraId="5AF80751" w14:textId="7224FE0C" w:rsidR="001772C9" w:rsidRDefault="006E2DCC" w:rsidP="006E2DCC">
      <w:pPr>
        <w:spacing w:line="257" w:lineRule="auto"/>
      </w:pPr>
      <w:r>
        <w:br/>
      </w:r>
      <w:r w:rsidR="001772C9">
        <w:t>The rest of this document outlines these two review types in greater detail</w:t>
      </w:r>
      <w:r w:rsidR="006201B4" w:rsidRPr="006201B4">
        <w:t xml:space="preserve">, including </w:t>
      </w:r>
      <w:r w:rsidR="00474FA0">
        <w:t>directions for requesting</w:t>
      </w:r>
      <w:r w:rsidR="006201B4" w:rsidRPr="006201B4">
        <w:t xml:space="preserve"> a UIP Consultation Review, if desired</w:t>
      </w:r>
      <w:r w:rsidR="001772C9">
        <w:t>.</w:t>
      </w:r>
    </w:p>
    <w:p w14:paraId="69350AA8" w14:textId="77777777" w:rsidR="001772C9" w:rsidRPr="00306BA2" w:rsidRDefault="001772C9" w:rsidP="006E2DCC">
      <w:pPr>
        <w:pStyle w:val="Heading2"/>
        <w:spacing w:line="257" w:lineRule="auto"/>
      </w:pPr>
      <w:r w:rsidRPr="000C4DFE">
        <w:t>Consultation Review</w:t>
      </w:r>
      <w:r w:rsidRPr="00F713C7">
        <w:rPr>
          <w:b w:val="0"/>
          <w:bCs/>
        </w:rPr>
        <w:t xml:space="preserve"> (Pre-Submission, </w:t>
      </w:r>
      <w:r w:rsidRPr="00F713C7">
        <w:rPr>
          <w:b w:val="0"/>
          <w:bCs/>
          <w:i/>
          <w:iCs/>
        </w:rPr>
        <w:t>Opt-In</w:t>
      </w:r>
      <w:r w:rsidRPr="00F713C7">
        <w:rPr>
          <w:b w:val="0"/>
          <w:bCs/>
        </w:rPr>
        <w:t>)</w:t>
      </w:r>
    </w:p>
    <w:p w14:paraId="417FAB8C" w14:textId="289FA185" w:rsidR="00A769DC" w:rsidRDefault="00474FA0" w:rsidP="006E2DCC">
      <w:pPr>
        <w:spacing w:line="257" w:lineRule="auto"/>
      </w:pPr>
      <w:r w:rsidRPr="00474FA0">
        <w:t xml:space="preserve">A UIP Consultation Review (or “UIP Consultation”) is a direct, live collaboration with a CDE Improvement Planning Partner, a school leader (if a school UIP), and their district support person. Additional school or district staff (e.g., other members of the leadership team) may also be invited, as desired. A Consultation session is approximately 60-90 minutes and is intended to be a collaborative conversation that provides targeted support for the development of the UIP prior to submission. Consultations are informed by the </w:t>
      </w:r>
      <w:hyperlink r:id="rId9" w:anchor="criteriaandrequirements" w:history="1">
        <w:r w:rsidRPr="00474FA0">
          <w:rPr>
            <w:rStyle w:val="Hyperlink"/>
          </w:rPr>
          <w:t>UIP Quality Criteria</w:t>
        </w:r>
      </w:hyperlink>
      <w:r w:rsidRPr="00474FA0">
        <w:t xml:space="preserve"> and may be based on prior year CDE feedback (if available) and a review of the site’s UIP draft prior to the consultation session. The focus of the Consultation is jointly determined by the school/district and the CDE Improvement Planning Partner.</w:t>
      </w:r>
    </w:p>
    <w:p w14:paraId="4D3AF883" w14:textId="030903CE" w:rsidR="00A769DC" w:rsidRPr="00A769DC" w:rsidRDefault="003D64DE" w:rsidP="006E2DCC">
      <w:pPr>
        <w:spacing w:line="257" w:lineRule="auto"/>
      </w:pPr>
      <w:r w:rsidRPr="003D64DE">
        <w:t xml:space="preserve">A brief report summarizing the content of the Consultation will be provided to the school and district leaders within a week of the Consultation. The report will also be kept on file at the CDE and will serve as the official CDE review of the UIP for that </w:t>
      </w:r>
      <w:proofErr w:type="gramStart"/>
      <w:r w:rsidRPr="003D64DE">
        <w:t>plan</w:t>
      </w:r>
      <w:proofErr w:type="gramEnd"/>
      <w:r w:rsidRPr="003D64DE">
        <w:t xml:space="preserve"> year. (</w:t>
      </w:r>
      <w:r w:rsidRPr="003D64DE">
        <w:rPr>
          <w:i/>
          <w:iCs/>
        </w:rPr>
        <w:t>Note that the submitted UIP may still be reviewed for specific program requirements as needed—e.g., READ Act or Comprehensive Support requirements.</w:t>
      </w:r>
      <w:r w:rsidRPr="003D64DE">
        <w:t>)</w:t>
      </w:r>
    </w:p>
    <w:p w14:paraId="75F6C483" w14:textId="77777777" w:rsidR="001772C9" w:rsidRPr="001A5856" w:rsidRDefault="001772C9" w:rsidP="006E2DCC">
      <w:pPr>
        <w:pStyle w:val="Heading3"/>
        <w:spacing w:line="257" w:lineRule="auto"/>
      </w:pPr>
      <w:r w:rsidRPr="001A5856">
        <w:t>Eligibility</w:t>
      </w:r>
    </w:p>
    <w:p w14:paraId="16DDC4F0" w14:textId="77777777" w:rsidR="001772C9" w:rsidRPr="00482BE5" w:rsidRDefault="001772C9" w:rsidP="006E2DCC">
      <w:pPr>
        <w:spacing w:after="0" w:line="257" w:lineRule="auto"/>
        <w:textAlignment w:val="center"/>
        <w:rPr>
          <w:rFonts w:eastAsia="Times New Roman" w:cs="Calibri"/>
          <w:kern w:val="0"/>
          <w14:ligatures w14:val="none"/>
        </w:rPr>
      </w:pPr>
      <w:r w:rsidRPr="00482BE5">
        <w:rPr>
          <w:rFonts w:eastAsia="Times New Roman" w:cs="Calibri"/>
          <w:kern w:val="0"/>
          <w14:ligatures w14:val="none"/>
        </w:rPr>
        <w:t>All schools/districts are eligible</w:t>
      </w:r>
      <w:r>
        <w:rPr>
          <w:rFonts w:eastAsia="Times New Roman" w:cs="Calibri"/>
          <w:kern w:val="0"/>
          <w14:ligatures w14:val="none"/>
        </w:rPr>
        <w:t xml:space="preserve"> for a UIP Consultation review; however, p</w:t>
      </w:r>
      <w:r w:rsidRPr="00482BE5">
        <w:rPr>
          <w:rFonts w:eastAsia="Times New Roman" w:cs="Calibri"/>
          <w:kern w:val="0"/>
          <w14:ligatures w14:val="none"/>
        </w:rPr>
        <w:t>riority is given to schools/districts that will have their UIPs reviewed by CDE:</w:t>
      </w:r>
    </w:p>
    <w:p w14:paraId="54D8DBAA" w14:textId="7100D823" w:rsidR="001772C9" w:rsidRPr="00797F0A" w:rsidRDefault="001772C9" w:rsidP="006E2DCC">
      <w:pPr>
        <w:pStyle w:val="ListParagraph"/>
        <w:numPr>
          <w:ilvl w:val="0"/>
          <w:numId w:val="6"/>
        </w:numPr>
        <w:spacing w:after="0" w:line="257" w:lineRule="auto"/>
        <w:ind w:right="0"/>
        <w:textAlignment w:val="center"/>
        <w:rPr>
          <w:rFonts w:eastAsia="Times New Roman" w:cs="Calibri"/>
          <w:kern w:val="0"/>
          <w14:ligatures w14:val="none"/>
        </w:rPr>
      </w:pPr>
      <w:r w:rsidRPr="00797F0A">
        <w:rPr>
          <w:rFonts w:eastAsia="Times New Roman" w:cs="Calibri"/>
          <w:kern w:val="0"/>
          <w14:ligatures w14:val="none"/>
        </w:rPr>
        <w:t xml:space="preserve">Sites </w:t>
      </w:r>
      <w:r w:rsidR="003D64DE">
        <w:rPr>
          <w:rFonts w:eastAsia="Times New Roman" w:cs="Calibri"/>
          <w:kern w:val="0"/>
          <w14:ligatures w14:val="none"/>
        </w:rPr>
        <w:t>with</w:t>
      </w:r>
      <w:r w:rsidRPr="00797F0A">
        <w:rPr>
          <w:rFonts w:eastAsia="Times New Roman" w:cs="Calibri"/>
          <w:kern w:val="0"/>
          <w14:ligatures w14:val="none"/>
        </w:rPr>
        <w:t xml:space="preserve"> </w:t>
      </w:r>
      <w:r w:rsidR="003D64DE">
        <w:rPr>
          <w:rFonts w:eastAsia="Times New Roman" w:cs="Calibri"/>
          <w:kern w:val="0"/>
          <w14:ligatures w14:val="none"/>
        </w:rPr>
        <w:t xml:space="preserve">a </w:t>
      </w:r>
      <w:r w:rsidRPr="00797F0A">
        <w:rPr>
          <w:rFonts w:eastAsia="Times New Roman" w:cs="Calibri"/>
          <w:kern w:val="0"/>
          <w14:ligatures w14:val="none"/>
        </w:rPr>
        <w:t>Priority Improvement</w:t>
      </w:r>
      <w:r w:rsidR="003D64DE">
        <w:rPr>
          <w:rFonts w:eastAsia="Times New Roman" w:cs="Calibri"/>
          <w:kern w:val="0"/>
          <w14:ligatures w14:val="none"/>
        </w:rPr>
        <w:t xml:space="preserve">, </w:t>
      </w:r>
      <w:r w:rsidRPr="00797F0A">
        <w:rPr>
          <w:rFonts w:eastAsia="Times New Roman" w:cs="Calibri"/>
          <w:kern w:val="0"/>
          <w14:ligatures w14:val="none"/>
        </w:rPr>
        <w:t>Turnaround</w:t>
      </w:r>
      <w:r w:rsidR="003D64DE">
        <w:rPr>
          <w:rFonts w:eastAsia="Times New Roman" w:cs="Calibri"/>
          <w:kern w:val="0"/>
          <w14:ligatures w14:val="none"/>
        </w:rPr>
        <w:t>, or Performance Watch rating</w:t>
      </w:r>
    </w:p>
    <w:p w14:paraId="1E6FF69B" w14:textId="60B98D7A" w:rsidR="001772C9" w:rsidRPr="00797F0A" w:rsidRDefault="001772C9" w:rsidP="006E2DCC">
      <w:pPr>
        <w:pStyle w:val="ListParagraph"/>
        <w:numPr>
          <w:ilvl w:val="0"/>
          <w:numId w:val="6"/>
        </w:numPr>
        <w:spacing w:after="0" w:line="257" w:lineRule="auto"/>
        <w:ind w:right="0"/>
        <w:textAlignment w:val="center"/>
        <w:rPr>
          <w:rFonts w:eastAsia="Times New Roman" w:cs="Calibri"/>
          <w:kern w:val="0"/>
          <w14:ligatures w14:val="none"/>
        </w:rPr>
      </w:pPr>
      <w:r w:rsidRPr="00797F0A">
        <w:rPr>
          <w:rFonts w:eastAsia="Times New Roman" w:cs="Calibri"/>
          <w:kern w:val="0"/>
          <w14:ligatures w14:val="none"/>
        </w:rPr>
        <w:lastRenderedPageBreak/>
        <w:t xml:space="preserve">Sites identified for Comprehensive Support &amp; Improvement, especially those </w:t>
      </w:r>
      <w:r w:rsidR="003D64DE">
        <w:rPr>
          <w:rFonts w:eastAsia="Times New Roman" w:cs="Calibri"/>
          <w:kern w:val="0"/>
          <w14:ligatures w14:val="none"/>
        </w:rPr>
        <w:t>that</w:t>
      </w:r>
      <w:r w:rsidRPr="00797F0A">
        <w:rPr>
          <w:rFonts w:eastAsia="Times New Roman" w:cs="Calibri"/>
          <w:kern w:val="0"/>
          <w14:ligatures w14:val="none"/>
        </w:rPr>
        <w:t xml:space="preserve"> have not yet gotten CS-approval for their UIP</w:t>
      </w:r>
    </w:p>
    <w:p w14:paraId="485456B9" w14:textId="77777777" w:rsidR="001772C9" w:rsidRPr="00797F0A" w:rsidRDefault="001772C9" w:rsidP="006E2DCC">
      <w:pPr>
        <w:pStyle w:val="ListParagraph"/>
        <w:numPr>
          <w:ilvl w:val="0"/>
          <w:numId w:val="6"/>
        </w:numPr>
        <w:spacing w:after="0" w:line="257" w:lineRule="auto"/>
        <w:ind w:right="0"/>
        <w:textAlignment w:val="center"/>
        <w:rPr>
          <w:rFonts w:eastAsia="Times New Roman" w:cs="Calibri"/>
          <w:kern w:val="0"/>
          <w14:ligatures w14:val="none"/>
        </w:rPr>
      </w:pPr>
      <w:r w:rsidRPr="00797F0A">
        <w:rPr>
          <w:rFonts w:eastAsia="Times New Roman" w:cs="Calibri"/>
          <w:kern w:val="0"/>
          <w14:ligatures w14:val="none"/>
        </w:rPr>
        <w:t>Sites on Performance Watch</w:t>
      </w:r>
    </w:p>
    <w:p w14:paraId="668FDCCF" w14:textId="77777777" w:rsidR="001772C9" w:rsidRPr="00797F0A" w:rsidRDefault="001772C9" w:rsidP="006E2DCC">
      <w:pPr>
        <w:pStyle w:val="ListParagraph"/>
        <w:numPr>
          <w:ilvl w:val="0"/>
          <w:numId w:val="6"/>
        </w:numPr>
        <w:spacing w:after="0" w:line="257" w:lineRule="auto"/>
        <w:ind w:right="0"/>
        <w:textAlignment w:val="center"/>
        <w:rPr>
          <w:rFonts w:eastAsia="Times New Roman" w:cs="Calibri"/>
          <w:kern w:val="0"/>
          <w14:ligatures w14:val="none"/>
        </w:rPr>
      </w:pPr>
      <w:r w:rsidRPr="00797F0A">
        <w:rPr>
          <w:rFonts w:eastAsia="Times New Roman" w:cs="Calibri"/>
          <w:kern w:val="0"/>
          <w14:ligatures w14:val="none"/>
        </w:rPr>
        <w:t>If additional prioritization is needed, priority will be based on</w:t>
      </w:r>
    </w:p>
    <w:p w14:paraId="3816D6BA" w14:textId="77777777" w:rsidR="001772C9" w:rsidRPr="00797F0A" w:rsidRDefault="001772C9" w:rsidP="006E2DCC">
      <w:pPr>
        <w:pStyle w:val="ListParagraph"/>
        <w:numPr>
          <w:ilvl w:val="1"/>
          <w:numId w:val="6"/>
        </w:numPr>
        <w:spacing w:after="0" w:line="257" w:lineRule="auto"/>
        <w:ind w:right="0"/>
        <w:textAlignment w:val="center"/>
        <w:rPr>
          <w:rFonts w:eastAsia="Times New Roman" w:cs="Calibri"/>
          <w:kern w:val="0"/>
          <w14:ligatures w14:val="none"/>
        </w:rPr>
      </w:pPr>
      <w:proofErr w:type="gramStart"/>
      <w:r w:rsidRPr="00797F0A">
        <w:rPr>
          <w:rFonts w:eastAsia="Times New Roman" w:cs="Calibri"/>
          <w:kern w:val="0"/>
          <w14:ligatures w14:val="none"/>
        </w:rPr>
        <w:t>Dual-identification</w:t>
      </w:r>
      <w:proofErr w:type="gramEnd"/>
      <w:r w:rsidRPr="00797F0A">
        <w:rPr>
          <w:rFonts w:eastAsia="Times New Roman" w:cs="Calibri"/>
          <w:kern w:val="0"/>
          <w14:ligatures w14:val="none"/>
        </w:rPr>
        <w:t xml:space="preserve"> (both state and federal)</w:t>
      </w:r>
    </w:p>
    <w:p w14:paraId="5F387C21" w14:textId="77777777" w:rsidR="001772C9" w:rsidRPr="00797F0A" w:rsidRDefault="001772C9" w:rsidP="006E2DCC">
      <w:pPr>
        <w:pStyle w:val="ListParagraph"/>
        <w:numPr>
          <w:ilvl w:val="1"/>
          <w:numId w:val="6"/>
        </w:numPr>
        <w:spacing w:after="0" w:line="257" w:lineRule="auto"/>
        <w:ind w:right="0"/>
        <w:textAlignment w:val="center"/>
        <w:rPr>
          <w:rFonts w:eastAsia="Times New Roman" w:cs="Calibri"/>
          <w:kern w:val="0"/>
          <w14:ligatures w14:val="none"/>
        </w:rPr>
      </w:pPr>
      <w:r w:rsidRPr="00797F0A">
        <w:rPr>
          <w:rFonts w:eastAsia="Times New Roman" w:cs="Calibri"/>
          <w:kern w:val="0"/>
          <w14:ligatures w14:val="none"/>
        </w:rPr>
        <w:t>Number of years identified (either state or federal identifications)</w:t>
      </w:r>
    </w:p>
    <w:p w14:paraId="14FEE0AC" w14:textId="77777777" w:rsidR="001772C9" w:rsidRDefault="001772C9" w:rsidP="00B651FC">
      <w:pPr>
        <w:spacing w:after="0" w:line="257" w:lineRule="auto"/>
        <w:textAlignment w:val="center"/>
        <w:rPr>
          <w:rFonts w:eastAsia="Times New Roman" w:cs="Calibri"/>
          <w:i/>
          <w:iCs/>
          <w:kern w:val="0"/>
          <w14:ligatures w14:val="none"/>
        </w:rPr>
      </w:pPr>
      <w:r w:rsidRPr="00D82AC1">
        <w:rPr>
          <w:rFonts w:eastAsia="Times New Roman" w:cs="Calibri"/>
          <w:i/>
          <w:iCs/>
          <w:kern w:val="0"/>
          <w14:ligatures w14:val="none"/>
        </w:rPr>
        <w:t xml:space="preserve">Consultations </w:t>
      </w:r>
      <w:r>
        <w:rPr>
          <w:rFonts w:eastAsia="Times New Roman" w:cs="Calibri"/>
          <w:i/>
          <w:iCs/>
          <w:kern w:val="0"/>
          <w14:ligatures w14:val="none"/>
        </w:rPr>
        <w:t>may</w:t>
      </w:r>
      <w:r w:rsidRPr="00D82AC1">
        <w:rPr>
          <w:rFonts w:eastAsia="Times New Roman" w:cs="Calibri"/>
          <w:i/>
          <w:iCs/>
          <w:kern w:val="0"/>
          <w14:ligatures w14:val="none"/>
        </w:rPr>
        <w:t xml:space="preserve"> be offered to non-identified sites upon request, contingent on CDE capacity.</w:t>
      </w:r>
    </w:p>
    <w:p w14:paraId="10FDE26E" w14:textId="77777777" w:rsidR="001772C9" w:rsidRDefault="001772C9" w:rsidP="006E2DCC">
      <w:pPr>
        <w:pStyle w:val="Heading3"/>
        <w:spacing w:line="257" w:lineRule="auto"/>
      </w:pPr>
      <w:r>
        <w:t>Requirements</w:t>
      </w:r>
    </w:p>
    <w:p w14:paraId="76E4556C" w14:textId="45044107" w:rsidR="001772C9" w:rsidRDefault="001772C9" w:rsidP="004800C4">
      <w:pPr>
        <w:spacing w:after="0" w:line="257" w:lineRule="auto"/>
      </w:pPr>
      <w:r>
        <w:t xml:space="preserve">In order to ensure the UIP Consultation can provide meaningful feedback and next steps for improvement plans, </w:t>
      </w:r>
      <w:r w:rsidRPr="00FF1A59">
        <w:rPr>
          <w:b/>
          <w:bCs/>
        </w:rPr>
        <w:t xml:space="preserve">the site’s UIP </w:t>
      </w:r>
      <w:r w:rsidR="004800C4">
        <w:rPr>
          <w:b/>
          <w:bCs/>
        </w:rPr>
        <w:t>must be largely complete</w:t>
      </w:r>
      <w:r>
        <w:t xml:space="preserve"> in the </w:t>
      </w:r>
      <w:hyperlink r:id="rId10" w:history="1">
        <w:r w:rsidRPr="00E709A7">
          <w:rPr>
            <w:rStyle w:val="Hyperlink"/>
          </w:rPr>
          <w:t>UIP Online System</w:t>
        </w:r>
      </w:hyperlink>
      <w:r>
        <w:t xml:space="preserve"> one week before the scheduled consultation. The following sections must be complete (or nearly complete):</w:t>
      </w:r>
    </w:p>
    <w:p w14:paraId="30AE0AAB" w14:textId="77777777" w:rsidR="001772C9" w:rsidRDefault="001772C9" w:rsidP="006E2DCC">
      <w:pPr>
        <w:pStyle w:val="ListParagraph"/>
        <w:numPr>
          <w:ilvl w:val="0"/>
          <w:numId w:val="7"/>
        </w:numPr>
        <w:spacing w:line="257" w:lineRule="auto"/>
        <w:ind w:right="0"/>
      </w:pPr>
      <w:r>
        <w:t>Student Performance Priorities (SPP) (complete)</w:t>
      </w:r>
    </w:p>
    <w:p w14:paraId="1FDC1478" w14:textId="77777777" w:rsidR="001772C9" w:rsidRPr="00797F0A" w:rsidRDefault="001772C9" w:rsidP="006E2DCC">
      <w:pPr>
        <w:pStyle w:val="ListParagraph"/>
        <w:numPr>
          <w:ilvl w:val="1"/>
          <w:numId w:val="7"/>
        </w:numPr>
        <w:spacing w:line="257" w:lineRule="auto"/>
        <w:ind w:right="0"/>
        <w:rPr>
          <w:i/>
          <w:iCs/>
        </w:rPr>
      </w:pPr>
      <w:r w:rsidRPr="00797F0A">
        <w:rPr>
          <w:i/>
          <w:iCs/>
        </w:rPr>
        <w:t>Targets may be incomplete</w:t>
      </w:r>
    </w:p>
    <w:p w14:paraId="590A0AF8" w14:textId="6DDEC5C7" w:rsidR="001772C9" w:rsidRDefault="001772C9" w:rsidP="006E2DCC">
      <w:pPr>
        <w:pStyle w:val="ListParagraph"/>
        <w:numPr>
          <w:ilvl w:val="0"/>
          <w:numId w:val="7"/>
        </w:numPr>
        <w:spacing w:line="257" w:lineRule="auto"/>
        <w:ind w:right="0"/>
      </w:pPr>
      <w:r>
        <w:t>SPP Evidence &amp; Rationale (significant progress</w:t>
      </w:r>
      <w:r w:rsidR="00D41BCB">
        <w:t xml:space="preserve"> made</w:t>
      </w:r>
      <w:r>
        <w:t>)</w:t>
      </w:r>
    </w:p>
    <w:p w14:paraId="7153C1F4" w14:textId="77777777" w:rsidR="001772C9" w:rsidRDefault="001772C9" w:rsidP="006E2DCC">
      <w:pPr>
        <w:pStyle w:val="ListParagraph"/>
        <w:numPr>
          <w:ilvl w:val="0"/>
          <w:numId w:val="7"/>
        </w:numPr>
        <w:spacing w:line="257" w:lineRule="auto"/>
        <w:ind w:right="0"/>
      </w:pPr>
      <w:r>
        <w:t>Root Causes (complete)</w:t>
      </w:r>
    </w:p>
    <w:p w14:paraId="3544A321" w14:textId="77777777" w:rsidR="001772C9" w:rsidRPr="00892EC9" w:rsidRDefault="001772C9" w:rsidP="006E2DCC">
      <w:pPr>
        <w:pStyle w:val="ListParagraph"/>
        <w:numPr>
          <w:ilvl w:val="0"/>
          <w:numId w:val="7"/>
        </w:numPr>
        <w:spacing w:line="257" w:lineRule="auto"/>
        <w:ind w:right="0"/>
      </w:pPr>
      <w:r>
        <w:t>Major Improvement Strategies (complete; strategies must be selected, but action plans may be incomplete)</w:t>
      </w:r>
    </w:p>
    <w:p w14:paraId="2532FBA3" w14:textId="77777777" w:rsidR="001772C9" w:rsidRPr="00482BE5" w:rsidRDefault="001772C9" w:rsidP="006E2DCC">
      <w:pPr>
        <w:pStyle w:val="Heading3"/>
        <w:spacing w:line="257" w:lineRule="auto"/>
      </w:pPr>
      <w:r w:rsidRPr="00482BE5">
        <w:t>Considerations</w:t>
      </w:r>
    </w:p>
    <w:p w14:paraId="2FEC5D1B" w14:textId="77777777" w:rsidR="001772C9" w:rsidRPr="00482BE5" w:rsidRDefault="001772C9" w:rsidP="006E2DCC">
      <w:pPr>
        <w:spacing w:after="0" w:line="257" w:lineRule="auto"/>
        <w:textAlignment w:val="center"/>
      </w:pPr>
      <w:r w:rsidRPr="00482BE5">
        <w:t xml:space="preserve">A UIP Consultation Review is a good fit for sites that </w:t>
      </w:r>
      <w:r>
        <w:t>fit one or more of the following conditions:</w:t>
      </w:r>
    </w:p>
    <w:p w14:paraId="2FE5F753" w14:textId="77777777" w:rsidR="00D41BCB" w:rsidRPr="00D41BCB" w:rsidRDefault="00D41BCB" w:rsidP="00D41BCB">
      <w:pPr>
        <w:numPr>
          <w:ilvl w:val="0"/>
          <w:numId w:val="8"/>
        </w:numPr>
        <w:spacing w:after="0"/>
        <w:ind w:right="0"/>
        <w:textAlignment w:val="baseline"/>
        <w:rPr>
          <w:rFonts w:eastAsia="Times New Roman" w:cs="Calibri"/>
          <w:color w:val="000000"/>
          <w:kern w:val="0"/>
          <w:szCs w:val="24"/>
          <w14:ligatures w14:val="none"/>
        </w:rPr>
      </w:pPr>
      <w:r w:rsidRPr="00D41BCB">
        <w:rPr>
          <w:rFonts w:eastAsia="Times New Roman" w:cs="Calibri"/>
          <w:color w:val="000000"/>
          <w:kern w:val="0"/>
          <w:szCs w:val="24"/>
          <w14:ligatures w14:val="none"/>
        </w:rPr>
        <w:t xml:space="preserve">The school or district leader is interested in engaging in dialogue about improvement </w:t>
      </w:r>
      <w:proofErr w:type="gramStart"/>
      <w:r w:rsidRPr="00D41BCB">
        <w:rPr>
          <w:rFonts w:eastAsia="Times New Roman" w:cs="Calibri"/>
          <w:color w:val="000000"/>
          <w:kern w:val="0"/>
          <w:szCs w:val="24"/>
          <w14:ligatures w14:val="none"/>
        </w:rPr>
        <w:t>efforts;</w:t>
      </w:r>
      <w:proofErr w:type="gramEnd"/>
    </w:p>
    <w:p w14:paraId="244DE97F" w14:textId="77777777" w:rsidR="00D41BCB" w:rsidRPr="00D41BCB" w:rsidRDefault="00D41BCB" w:rsidP="00D41BCB">
      <w:pPr>
        <w:numPr>
          <w:ilvl w:val="0"/>
          <w:numId w:val="8"/>
        </w:numPr>
        <w:spacing w:after="0"/>
        <w:ind w:right="0"/>
        <w:textAlignment w:val="baseline"/>
        <w:rPr>
          <w:rFonts w:eastAsia="Times New Roman" w:cs="Calibri"/>
          <w:color w:val="000000"/>
          <w:kern w:val="0"/>
          <w:szCs w:val="24"/>
          <w14:ligatures w14:val="none"/>
        </w:rPr>
      </w:pPr>
      <w:r w:rsidRPr="00D41BCB">
        <w:rPr>
          <w:rFonts w:eastAsia="Times New Roman" w:cs="Calibri"/>
          <w:color w:val="000000"/>
          <w:kern w:val="0"/>
          <w:szCs w:val="24"/>
          <w14:ligatures w14:val="none"/>
        </w:rPr>
        <w:t xml:space="preserve">The site received feedback </w:t>
      </w:r>
      <w:proofErr w:type="gramStart"/>
      <w:r w:rsidRPr="00D41BCB">
        <w:rPr>
          <w:rFonts w:eastAsia="Times New Roman" w:cs="Calibri"/>
          <w:color w:val="000000"/>
          <w:kern w:val="0"/>
          <w:szCs w:val="24"/>
          <w14:ligatures w14:val="none"/>
        </w:rPr>
        <w:t>in</w:t>
      </w:r>
      <w:proofErr w:type="gramEnd"/>
      <w:r w:rsidRPr="00D41BCB">
        <w:rPr>
          <w:rFonts w:eastAsia="Times New Roman" w:cs="Calibri"/>
          <w:color w:val="000000"/>
          <w:kern w:val="0"/>
          <w:szCs w:val="24"/>
          <w14:ligatures w14:val="none"/>
        </w:rPr>
        <w:t xml:space="preserve"> 2024-25 and would like support implementing </w:t>
      </w:r>
      <w:proofErr w:type="gramStart"/>
      <w:r w:rsidRPr="00D41BCB">
        <w:rPr>
          <w:rFonts w:eastAsia="Times New Roman" w:cs="Calibri"/>
          <w:color w:val="000000"/>
          <w:kern w:val="0"/>
          <w:szCs w:val="24"/>
          <w14:ligatures w14:val="none"/>
        </w:rPr>
        <w:t>it;</w:t>
      </w:r>
      <w:proofErr w:type="gramEnd"/>
    </w:p>
    <w:p w14:paraId="5C036568" w14:textId="77777777" w:rsidR="00D41BCB" w:rsidRPr="00D41BCB" w:rsidRDefault="00D41BCB" w:rsidP="00D41BCB">
      <w:pPr>
        <w:numPr>
          <w:ilvl w:val="0"/>
          <w:numId w:val="8"/>
        </w:numPr>
        <w:spacing w:after="0"/>
        <w:ind w:right="0"/>
        <w:textAlignment w:val="baseline"/>
        <w:rPr>
          <w:rFonts w:eastAsia="Times New Roman" w:cs="Calibri"/>
          <w:color w:val="000000"/>
          <w:kern w:val="0"/>
          <w:szCs w:val="24"/>
          <w14:ligatures w14:val="none"/>
        </w:rPr>
      </w:pPr>
      <w:r w:rsidRPr="00D41BCB">
        <w:rPr>
          <w:rFonts w:eastAsia="Times New Roman" w:cs="Calibri"/>
          <w:color w:val="000000"/>
          <w:kern w:val="0"/>
          <w:szCs w:val="24"/>
          <w14:ligatures w14:val="none"/>
        </w:rPr>
        <w:t xml:space="preserve">The site is identified for Comprehensive Support and working towards getting plan </w:t>
      </w:r>
      <w:proofErr w:type="gramStart"/>
      <w:r w:rsidRPr="00D41BCB">
        <w:rPr>
          <w:rFonts w:eastAsia="Times New Roman" w:cs="Calibri"/>
          <w:color w:val="000000"/>
          <w:kern w:val="0"/>
          <w:szCs w:val="24"/>
          <w14:ligatures w14:val="none"/>
        </w:rPr>
        <w:t>approval;</w:t>
      </w:r>
      <w:proofErr w:type="gramEnd"/>
      <w:r w:rsidRPr="00D41BCB">
        <w:rPr>
          <w:rFonts w:eastAsia="Times New Roman" w:cs="Calibri"/>
          <w:color w:val="000000"/>
          <w:kern w:val="0"/>
          <w:szCs w:val="24"/>
          <w14:ligatures w14:val="none"/>
        </w:rPr>
        <w:t xml:space="preserve"> OR</w:t>
      </w:r>
    </w:p>
    <w:p w14:paraId="2D4C265B" w14:textId="39E0EF80" w:rsidR="001772C9" w:rsidRPr="00D41BCB" w:rsidRDefault="00D41BCB" w:rsidP="00D41BCB">
      <w:pPr>
        <w:numPr>
          <w:ilvl w:val="0"/>
          <w:numId w:val="8"/>
        </w:numPr>
        <w:spacing w:after="0"/>
        <w:ind w:right="0"/>
        <w:textAlignment w:val="baseline"/>
        <w:rPr>
          <w:rFonts w:eastAsia="Times New Roman" w:cs="Calibri"/>
          <w:color w:val="000000"/>
          <w:kern w:val="0"/>
          <w:szCs w:val="24"/>
          <w14:ligatures w14:val="none"/>
        </w:rPr>
      </w:pPr>
      <w:r w:rsidRPr="00D41BCB">
        <w:rPr>
          <w:rFonts w:eastAsia="Times New Roman" w:cs="Calibri"/>
          <w:color w:val="000000"/>
          <w:kern w:val="0"/>
          <w:szCs w:val="24"/>
          <w14:ligatures w14:val="none"/>
        </w:rPr>
        <w:t>Site leaders would like to work with a CDE partner to strengthen their processes and practices that inform an impactful improvement plan.</w:t>
      </w:r>
    </w:p>
    <w:p w14:paraId="5D682C53" w14:textId="77777777" w:rsidR="001772C9" w:rsidRDefault="001772C9" w:rsidP="006E2DCC">
      <w:pPr>
        <w:pStyle w:val="Heading3"/>
        <w:spacing w:line="257" w:lineRule="auto"/>
      </w:pPr>
      <w:r>
        <w:t>To request a UIP Consultation</w:t>
      </w:r>
    </w:p>
    <w:p w14:paraId="4B646612" w14:textId="430BBDBB" w:rsidR="001772C9" w:rsidRDefault="001772C9" w:rsidP="00F36044">
      <w:pPr>
        <w:spacing w:after="0" w:line="257" w:lineRule="auto"/>
        <w:textAlignment w:val="center"/>
        <w:rPr>
          <w:i/>
          <w:iCs/>
        </w:rPr>
      </w:pPr>
      <w:hyperlink r:id="rId11" w:history="1">
        <w:r w:rsidRPr="00B3189B">
          <w:rPr>
            <w:rStyle w:val="Hyperlink"/>
            <w:b/>
            <w:bCs/>
          </w:rPr>
          <w:t>Please click here to access the UIP Con</w:t>
        </w:r>
        <w:r w:rsidRPr="00B3189B">
          <w:rPr>
            <w:rStyle w:val="Hyperlink"/>
            <w:b/>
            <w:bCs/>
          </w:rPr>
          <w:t>s</w:t>
        </w:r>
        <w:r w:rsidRPr="00B3189B">
          <w:rPr>
            <w:rStyle w:val="Hyperlink"/>
            <w:b/>
            <w:bCs/>
          </w:rPr>
          <w:t>ultation Request Form</w:t>
        </w:r>
      </w:hyperlink>
      <w:r w:rsidRPr="00B3189B">
        <w:rPr>
          <w:b/>
          <w:bCs/>
        </w:rPr>
        <w:t xml:space="preserve">. </w:t>
      </w:r>
      <w:r w:rsidRPr="00766F1B">
        <w:rPr>
          <w:i/>
          <w:iCs/>
        </w:rPr>
        <w:t>Note that Consultations are offered subject to</w:t>
      </w:r>
      <w:r>
        <w:rPr>
          <w:i/>
          <w:iCs/>
        </w:rPr>
        <w:t xml:space="preserve"> availability </w:t>
      </w:r>
      <w:r w:rsidRPr="00766F1B">
        <w:rPr>
          <w:i/>
          <w:iCs/>
        </w:rPr>
        <w:t xml:space="preserve">and that requesting a Consultation does not guarantee a Consultation slot. Slots will be assigned on a first-come, first-served basis; if you </w:t>
      </w:r>
      <w:proofErr w:type="gramStart"/>
      <w:r w:rsidRPr="00766F1B">
        <w:rPr>
          <w:i/>
          <w:iCs/>
        </w:rPr>
        <w:t>know</w:t>
      </w:r>
      <w:proofErr w:type="gramEnd"/>
      <w:r w:rsidRPr="00766F1B">
        <w:rPr>
          <w:i/>
          <w:iCs/>
        </w:rPr>
        <w:t xml:space="preserve"> you would like a Consultation, request one as soon as possible to increase the likelihood that there will be slots available</w:t>
      </w:r>
      <w:r>
        <w:rPr>
          <w:i/>
          <w:iCs/>
        </w:rPr>
        <w:t xml:space="preserve"> (and that you can get one that works for your schedule)</w:t>
      </w:r>
      <w:r w:rsidRPr="00766F1B">
        <w:rPr>
          <w:i/>
          <w:iCs/>
        </w:rPr>
        <w:t>.</w:t>
      </w:r>
    </w:p>
    <w:p w14:paraId="25F1A862" w14:textId="77777777" w:rsidR="00F36044" w:rsidRPr="00F36044" w:rsidRDefault="00F36044" w:rsidP="00F36044">
      <w:pPr>
        <w:pStyle w:val="Heading3"/>
        <w:rPr>
          <w:b/>
          <w:bCs/>
        </w:rPr>
      </w:pPr>
      <w:r w:rsidRPr="00F36044">
        <w:t>Deadlines for UIP Consultations:</w:t>
      </w:r>
    </w:p>
    <w:tbl>
      <w:tblPr>
        <w:tblW w:w="0" w:type="auto"/>
        <w:tblInd w:w="440" w:type="dxa"/>
        <w:tblCellMar>
          <w:left w:w="15" w:type="dxa"/>
          <w:right w:w="15" w:type="dxa"/>
        </w:tblCellMar>
        <w:tblLook w:val="04A0" w:firstRow="1" w:lastRow="0" w:firstColumn="1" w:lastColumn="0" w:noHBand="0" w:noVBand="1"/>
      </w:tblPr>
      <w:tblGrid>
        <w:gridCol w:w="5040"/>
        <w:gridCol w:w="2957"/>
        <w:gridCol w:w="2957"/>
      </w:tblGrid>
      <w:tr w:rsidR="00F36044" w:rsidRPr="00F36044" w14:paraId="11F0F23D" w14:textId="77777777" w:rsidTr="00E02B1B">
        <w:tc>
          <w:tcPr>
            <w:tcW w:w="5040" w:type="dxa"/>
            <w:tcBorders>
              <w:top w:val="single" w:sz="8" w:space="0" w:color="000000"/>
              <w:left w:val="single" w:sz="8" w:space="0" w:color="000000"/>
              <w:bottom w:val="single" w:sz="8" w:space="0" w:color="000000"/>
              <w:right w:val="single" w:sz="8" w:space="0" w:color="000000"/>
            </w:tcBorders>
            <w:shd w:val="clear" w:color="auto" w:fill="351C75"/>
            <w:tcMar>
              <w:top w:w="43" w:type="dxa"/>
              <w:left w:w="100" w:type="dxa"/>
              <w:bottom w:w="43" w:type="dxa"/>
              <w:right w:w="100" w:type="dxa"/>
            </w:tcMar>
            <w:vAlign w:val="center"/>
            <w:hideMark/>
          </w:tcPr>
          <w:p w14:paraId="42D57C89" w14:textId="54BAC188" w:rsidR="00F36044" w:rsidRPr="00F36044" w:rsidRDefault="00604BF0" w:rsidP="00E02B1B">
            <w:pPr>
              <w:spacing w:after="0"/>
              <w:ind w:left="0" w:right="0"/>
              <w:rPr>
                <w:b/>
                <w:bCs/>
                <w:i/>
                <w:iCs/>
              </w:rPr>
            </w:pPr>
            <w:r w:rsidRPr="00604BF0">
              <w:rPr>
                <w:b/>
                <w:bCs/>
                <w:i/>
                <w:iCs/>
              </w:rPr>
              <w:t>UIP Due Date</w:t>
            </w:r>
          </w:p>
        </w:tc>
        <w:tc>
          <w:tcPr>
            <w:tcW w:w="2957" w:type="dxa"/>
            <w:tcBorders>
              <w:top w:val="single" w:sz="8" w:space="0" w:color="000000"/>
              <w:left w:val="single" w:sz="8" w:space="0" w:color="000000"/>
              <w:bottom w:val="single" w:sz="8" w:space="0" w:color="000000"/>
              <w:right w:val="single" w:sz="8" w:space="0" w:color="000000"/>
            </w:tcBorders>
            <w:shd w:val="clear" w:color="auto" w:fill="351C75"/>
            <w:tcMar>
              <w:top w:w="43" w:type="dxa"/>
              <w:left w:w="100" w:type="dxa"/>
              <w:bottom w:w="43" w:type="dxa"/>
              <w:right w:w="100" w:type="dxa"/>
            </w:tcMar>
            <w:hideMark/>
          </w:tcPr>
          <w:p w14:paraId="131771CF" w14:textId="70F0E2C6" w:rsidR="00F36044" w:rsidRPr="00F36044" w:rsidRDefault="00F36044" w:rsidP="00B223E2">
            <w:pPr>
              <w:spacing w:after="0"/>
              <w:ind w:left="0" w:right="0"/>
              <w:jc w:val="center"/>
            </w:pPr>
            <w:r w:rsidRPr="00F36044">
              <w:rPr>
                <w:b/>
                <w:bCs/>
                <w:i/>
                <w:iCs/>
              </w:rPr>
              <w:t>Consultation</w:t>
            </w:r>
            <w:r w:rsidR="00B379BF">
              <w:rPr>
                <w:b/>
                <w:bCs/>
                <w:i/>
                <w:iCs/>
              </w:rPr>
              <w:t>s must be requested by…</w:t>
            </w:r>
          </w:p>
        </w:tc>
        <w:tc>
          <w:tcPr>
            <w:tcW w:w="2957" w:type="dxa"/>
            <w:tcBorders>
              <w:top w:val="single" w:sz="8" w:space="0" w:color="000000"/>
              <w:left w:val="single" w:sz="8" w:space="0" w:color="000000"/>
              <w:bottom w:val="single" w:sz="8" w:space="0" w:color="000000"/>
              <w:right w:val="single" w:sz="8" w:space="0" w:color="000000"/>
            </w:tcBorders>
            <w:shd w:val="clear" w:color="auto" w:fill="351C75"/>
            <w:tcMar>
              <w:top w:w="43" w:type="dxa"/>
              <w:left w:w="100" w:type="dxa"/>
              <w:bottom w:w="43" w:type="dxa"/>
              <w:right w:w="100" w:type="dxa"/>
            </w:tcMar>
            <w:hideMark/>
          </w:tcPr>
          <w:p w14:paraId="0575C41B" w14:textId="6C2ABFA0" w:rsidR="00F36044" w:rsidRPr="00F36044" w:rsidRDefault="00F36044" w:rsidP="00B223E2">
            <w:pPr>
              <w:spacing w:after="0"/>
              <w:ind w:left="0" w:right="0"/>
              <w:jc w:val="center"/>
            </w:pPr>
            <w:r w:rsidRPr="00F36044">
              <w:rPr>
                <w:b/>
                <w:bCs/>
                <w:i/>
                <w:iCs/>
              </w:rPr>
              <w:t>Consultation</w:t>
            </w:r>
            <w:r w:rsidR="00B379BF">
              <w:rPr>
                <w:b/>
                <w:bCs/>
                <w:i/>
                <w:iCs/>
              </w:rPr>
              <w:t>s must be completed by…</w:t>
            </w:r>
          </w:p>
        </w:tc>
      </w:tr>
      <w:tr w:rsidR="00F36044" w:rsidRPr="00F36044" w14:paraId="40C18521" w14:textId="77777777" w:rsidTr="00B223E2">
        <w:tc>
          <w:tcPr>
            <w:tcW w:w="5040" w:type="dxa"/>
            <w:tcBorders>
              <w:top w:val="single" w:sz="8" w:space="0" w:color="000000"/>
              <w:left w:val="single" w:sz="8" w:space="0" w:color="000000"/>
              <w:bottom w:val="single" w:sz="8" w:space="0" w:color="000000"/>
              <w:right w:val="single" w:sz="8" w:space="0" w:color="000000"/>
            </w:tcBorders>
            <w:shd w:val="clear" w:color="auto" w:fill="D9D2E9"/>
            <w:tcMar>
              <w:top w:w="43" w:type="dxa"/>
              <w:left w:w="100" w:type="dxa"/>
              <w:bottom w:w="43" w:type="dxa"/>
              <w:right w:w="100" w:type="dxa"/>
            </w:tcMar>
            <w:hideMark/>
          </w:tcPr>
          <w:p w14:paraId="6389CB00" w14:textId="77777777" w:rsidR="00F36044" w:rsidRPr="00F36044" w:rsidRDefault="00F36044" w:rsidP="00B223E2">
            <w:pPr>
              <w:spacing w:after="0"/>
              <w:ind w:left="0" w:right="0"/>
            </w:pPr>
            <w:r w:rsidRPr="00F36044">
              <w:rPr>
                <w:b/>
                <w:bCs/>
              </w:rPr>
              <w:t>Sites submitting in October</w:t>
            </w:r>
          </w:p>
        </w:tc>
        <w:tc>
          <w:tcPr>
            <w:tcW w:w="2957" w:type="dxa"/>
            <w:tcBorders>
              <w:top w:val="single" w:sz="8" w:space="0" w:color="000000"/>
              <w:left w:val="single" w:sz="8" w:space="0" w:color="000000"/>
              <w:bottom w:val="single" w:sz="8" w:space="0" w:color="000000"/>
              <w:right w:val="single" w:sz="8" w:space="0" w:color="000000"/>
            </w:tcBorders>
            <w:shd w:val="clear" w:color="auto" w:fill="D9D2E9"/>
            <w:tcMar>
              <w:top w:w="43" w:type="dxa"/>
              <w:left w:w="100" w:type="dxa"/>
              <w:bottom w:w="43" w:type="dxa"/>
              <w:right w:w="100" w:type="dxa"/>
            </w:tcMar>
            <w:hideMark/>
          </w:tcPr>
          <w:p w14:paraId="383DABB9" w14:textId="77777777" w:rsidR="00F36044" w:rsidRPr="00F36044" w:rsidRDefault="00F36044" w:rsidP="00B223E2">
            <w:pPr>
              <w:spacing w:after="0"/>
              <w:ind w:left="0" w:right="0"/>
              <w:jc w:val="center"/>
            </w:pPr>
            <w:r w:rsidRPr="00F36044">
              <w:t>September 25</w:t>
            </w:r>
          </w:p>
        </w:tc>
        <w:tc>
          <w:tcPr>
            <w:tcW w:w="2957" w:type="dxa"/>
            <w:tcBorders>
              <w:top w:val="single" w:sz="8" w:space="0" w:color="000000"/>
              <w:left w:val="single" w:sz="8" w:space="0" w:color="000000"/>
              <w:bottom w:val="single" w:sz="8" w:space="0" w:color="000000"/>
              <w:right w:val="single" w:sz="8" w:space="0" w:color="000000"/>
            </w:tcBorders>
            <w:shd w:val="clear" w:color="auto" w:fill="D9D2E9"/>
            <w:tcMar>
              <w:top w:w="43" w:type="dxa"/>
              <w:left w:w="100" w:type="dxa"/>
              <w:bottom w:w="43" w:type="dxa"/>
              <w:right w:w="100" w:type="dxa"/>
            </w:tcMar>
            <w:hideMark/>
          </w:tcPr>
          <w:p w14:paraId="30F1A130" w14:textId="77777777" w:rsidR="00F36044" w:rsidRPr="00F36044" w:rsidRDefault="00F36044" w:rsidP="00B223E2">
            <w:pPr>
              <w:spacing w:after="0"/>
              <w:ind w:left="0" w:right="0"/>
              <w:jc w:val="center"/>
            </w:pPr>
            <w:r w:rsidRPr="00F36044">
              <w:t>October 10</w:t>
            </w:r>
          </w:p>
        </w:tc>
      </w:tr>
      <w:tr w:rsidR="00F36044" w:rsidRPr="00F36044" w14:paraId="1A25CC2B" w14:textId="77777777" w:rsidTr="00B223E2">
        <w:tc>
          <w:tcPr>
            <w:tcW w:w="5040" w:type="dxa"/>
            <w:tcBorders>
              <w:top w:val="single" w:sz="8" w:space="0" w:color="000000"/>
              <w:left w:val="single" w:sz="8" w:space="0" w:color="000000"/>
              <w:bottom w:val="single" w:sz="8" w:space="0" w:color="000000"/>
              <w:right w:val="single" w:sz="8" w:space="0" w:color="000000"/>
            </w:tcBorders>
            <w:shd w:val="clear" w:color="auto" w:fill="B4A7D6"/>
            <w:tcMar>
              <w:top w:w="43" w:type="dxa"/>
              <w:left w:w="100" w:type="dxa"/>
              <w:bottom w:w="43" w:type="dxa"/>
              <w:right w:w="100" w:type="dxa"/>
            </w:tcMar>
            <w:hideMark/>
          </w:tcPr>
          <w:p w14:paraId="5B1D22E5" w14:textId="3CD82C04" w:rsidR="00F36044" w:rsidRPr="00F36044" w:rsidRDefault="00F36044" w:rsidP="00B223E2">
            <w:pPr>
              <w:spacing w:after="0"/>
              <w:ind w:left="0" w:right="0"/>
            </w:pPr>
            <w:r w:rsidRPr="00F36044">
              <w:rPr>
                <w:b/>
                <w:bCs/>
              </w:rPr>
              <w:t xml:space="preserve">Sites </w:t>
            </w:r>
            <w:proofErr w:type="gramStart"/>
            <w:r w:rsidRPr="00F36044">
              <w:rPr>
                <w:b/>
                <w:bCs/>
              </w:rPr>
              <w:t>exercising</w:t>
            </w:r>
            <w:proofErr w:type="gramEnd"/>
            <w:r w:rsidRPr="00F36044">
              <w:rPr>
                <w:b/>
                <w:bCs/>
              </w:rPr>
              <w:t xml:space="preserve"> January submission </w:t>
            </w:r>
            <w:r w:rsidR="00B223E2">
              <w:rPr>
                <w:b/>
                <w:bCs/>
              </w:rPr>
              <w:t>flexibility</w:t>
            </w:r>
          </w:p>
        </w:tc>
        <w:tc>
          <w:tcPr>
            <w:tcW w:w="2957" w:type="dxa"/>
            <w:tcBorders>
              <w:top w:val="single" w:sz="8" w:space="0" w:color="000000"/>
              <w:left w:val="single" w:sz="8" w:space="0" w:color="000000"/>
              <w:bottom w:val="single" w:sz="8" w:space="0" w:color="000000"/>
              <w:right w:val="single" w:sz="8" w:space="0" w:color="000000"/>
            </w:tcBorders>
            <w:shd w:val="clear" w:color="auto" w:fill="B4A7D6"/>
            <w:tcMar>
              <w:top w:w="43" w:type="dxa"/>
              <w:left w:w="100" w:type="dxa"/>
              <w:bottom w:w="43" w:type="dxa"/>
              <w:right w:w="100" w:type="dxa"/>
            </w:tcMar>
            <w:hideMark/>
          </w:tcPr>
          <w:p w14:paraId="07D09837" w14:textId="77777777" w:rsidR="00F36044" w:rsidRPr="00F36044" w:rsidRDefault="00F36044" w:rsidP="00B223E2">
            <w:pPr>
              <w:spacing w:after="0"/>
              <w:ind w:left="0" w:right="0"/>
              <w:jc w:val="center"/>
            </w:pPr>
            <w:r w:rsidRPr="00F36044">
              <w:t>December 15</w:t>
            </w:r>
          </w:p>
        </w:tc>
        <w:tc>
          <w:tcPr>
            <w:tcW w:w="2957" w:type="dxa"/>
            <w:tcBorders>
              <w:top w:val="single" w:sz="8" w:space="0" w:color="000000"/>
              <w:left w:val="single" w:sz="8" w:space="0" w:color="000000"/>
              <w:bottom w:val="single" w:sz="8" w:space="0" w:color="000000"/>
              <w:right w:val="single" w:sz="8" w:space="0" w:color="000000"/>
            </w:tcBorders>
            <w:shd w:val="clear" w:color="auto" w:fill="B4A7D6"/>
            <w:tcMar>
              <w:top w:w="43" w:type="dxa"/>
              <w:left w:w="100" w:type="dxa"/>
              <w:bottom w:w="43" w:type="dxa"/>
              <w:right w:w="100" w:type="dxa"/>
            </w:tcMar>
            <w:hideMark/>
          </w:tcPr>
          <w:p w14:paraId="686C3478" w14:textId="77777777" w:rsidR="00F36044" w:rsidRPr="00F36044" w:rsidRDefault="00F36044" w:rsidP="00B223E2">
            <w:pPr>
              <w:spacing w:after="0"/>
              <w:ind w:left="0" w:right="0"/>
              <w:jc w:val="center"/>
            </w:pPr>
            <w:r w:rsidRPr="00F36044">
              <w:t>January 13</w:t>
            </w:r>
          </w:p>
        </w:tc>
      </w:tr>
    </w:tbl>
    <w:p w14:paraId="31DC6917" w14:textId="5311A1D2" w:rsidR="001772C9" w:rsidRPr="00175238" w:rsidRDefault="00F36044" w:rsidP="006E2DCC">
      <w:pPr>
        <w:spacing w:line="257" w:lineRule="auto"/>
      </w:pPr>
      <w:r>
        <w:br/>
      </w:r>
      <w:r w:rsidR="001772C9">
        <w:t xml:space="preserve">If a district does not request Consultation Review, schools having their UIPs reviewed by CDE will receive a Document Review (see below). </w:t>
      </w:r>
    </w:p>
    <w:p w14:paraId="34568FE8" w14:textId="5BF270AB" w:rsidR="007B19B7" w:rsidRDefault="001772C9" w:rsidP="006E2DCC">
      <w:pPr>
        <w:spacing w:after="0" w:line="257" w:lineRule="auto"/>
        <w:ind w:left="450"/>
        <w:textAlignment w:val="center"/>
        <w:rPr>
          <w:b/>
          <w:bCs/>
        </w:rPr>
      </w:pPr>
      <w:r w:rsidRPr="004064DC">
        <w:rPr>
          <w:b/>
          <w:bCs/>
        </w:rPr>
        <w:t>If you have additional questions about the UIP Consultation, please reach out to Lauren Hesse (</w:t>
      </w:r>
      <w:hyperlink r:id="rId12" w:history="1">
        <w:r w:rsidR="007B19B7" w:rsidRPr="00745676">
          <w:rPr>
            <w:rStyle w:val="Hyperlink"/>
            <w:b/>
            <w:bCs/>
          </w:rPr>
          <w:t>hesse_l@cde.state.co.us</w:t>
        </w:r>
      </w:hyperlink>
      <w:r w:rsidRPr="004064DC">
        <w:rPr>
          <w:b/>
          <w:bCs/>
        </w:rPr>
        <w:t>).</w:t>
      </w:r>
    </w:p>
    <w:p w14:paraId="0F6AF33D" w14:textId="77777777" w:rsidR="007B19B7" w:rsidRPr="003D58A0" w:rsidRDefault="007B19B7" w:rsidP="006E2DCC">
      <w:pPr>
        <w:pStyle w:val="Heading2"/>
        <w:spacing w:line="257" w:lineRule="auto"/>
      </w:pPr>
      <w:r>
        <w:lastRenderedPageBreak/>
        <w:t>Document Review</w:t>
      </w:r>
      <w:r w:rsidRPr="00F713C7">
        <w:rPr>
          <w:b w:val="0"/>
          <w:bCs/>
        </w:rPr>
        <w:t xml:space="preserve"> (Post-Submission, Default Review Type)</w:t>
      </w:r>
    </w:p>
    <w:p w14:paraId="15021B1E" w14:textId="77777777" w:rsidR="007B19B7" w:rsidRDefault="007B19B7" w:rsidP="006E2DCC">
      <w:pPr>
        <w:spacing w:line="257" w:lineRule="auto"/>
      </w:pPr>
      <w:r>
        <w:t xml:space="preserve">Document Reviews provide written feedback on the finalized UIP after submission. The UIP is reviewed against the applicable state and federal requirements listed in the </w:t>
      </w:r>
      <w:hyperlink r:id="rId13" w:anchor="criteriaandrequirements" w:history="1">
        <w:r w:rsidRPr="001976AC">
          <w:rPr>
            <w:rStyle w:val="Hyperlink"/>
          </w:rPr>
          <w:t>Quality Criteria</w:t>
        </w:r>
      </w:hyperlink>
      <w:r>
        <w:t xml:space="preserve">. Written feedback on the UIP will focus </w:t>
      </w:r>
      <w:r w:rsidRPr="00B3189B">
        <w:t>on identifying areas where the UIP is not yet meeting expectations and provide prioritized recommendations for more fully meeting expectations.</w:t>
      </w:r>
    </w:p>
    <w:p w14:paraId="0CD70AF8" w14:textId="77777777" w:rsidR="007B19B7" w:rsidRPr="00D80A4B" w:rsidRDefault="007B19B7" w:rsidP="00B7373B">
      <w:pPr>
        <w:pStyle w:val="Heading3"/>
        <w:spacing w:line="257" w:lineRule="auto"/>
        <w:ind w:left="720"/>
      </w:pPr>
      <w:r w:rsidRPr="00D80A4B">
        <w:rPr>
          <w:i/>
          <w:iCs/>
        </w:rPr>
        <w:t xml:space="preserve">Optional: </w:t>
      </w:r>
      <w:r w:rsidRPr="00D80A4B">
        <w:t>Document Review Feedback Debrief (by request)</w:t>
      </w:r>
    </w:p>
    <w:p w14:paraId="30CC80FF" w14:textId="77777777" w:rsidR="007B19B7" w:rsidRDefault="007B19B7" w:rsidP="006E2DCC">
      <w:pPr>
        <w:spacing w:line="257" w:lineRule="auto"/>
        <w:ind w:left="720"/>
      </w:pPr>
      <w:r>
        <w:t xml:space="preserve">Sites that receive a Document Review may request a Feedback Debrief session after they have received feedback on their UIP. This Debrief session is similar in format to the UIP Consultation, with the key difference that it occurs after the submission of the UIP and it focuses on an exploration and discussion of the feedback received on the UIP in preparation for the coming planning cycle.  </w:t>
      </w:r>
    </w:p>
    <w:p w14:paraId="307D7341" w14:textId="77777777" w:rsidR="007B19B7" w:rsidRPr="00181F52" w:rsidRDefault="007B19B7" w:rsidP="006E2DCC">
      <w:pPr>
        <w:spacing w:line="257" w:lineRule="auto"/>
        <w:ind w:left="720"/>
        <w:rPr>
          <w:b/>
          <w:bCs/>
        </w:rPr>
      </w:pPr>
      <w:r>
        <w:rPr>
          <w:b/>
          <w:bCs/>
        </w:rPr>
        <w:t xml:space="preserve">To request a Document Review Feedback debrief, please email </w:t>
      </w:r>
      <w:hyperlink r:id="rId14" w:history="1">
        <w:r w:rsidRPr="00494DE2">
          <w:rPr>
            <w:rStyle w:val="Hyperlink"/>
            <w:b/>
            <w:bCs/>
          </w:rPr>
          <w:t>uiphelp@cde.state.co.us</w:t>
        </w:r>
      </w:hyperlink>
      <w:r>
        <w:rPr>
          <w:b/>
          <w:bCs/>
        </w:rPr>
        <w:t xml:space="preserve"> or </w:t>
      </w:r>
      <w:hyperlink r:id="rId15" w:history="1">
        <w:r w:rsidRPr="00494DE2">
          <w:rPr>
            <w:rStyle w:val="Hyperlink"/>
            <w:b/>
            <w:bCs/>
          </w:rPr>
          <w:t>hesse_l@cde.state.co.us</w:t>
        </w:r>
      </w:hyperlink>
      <w:r>
        <w:rPr>
          <w:b/>
          <w:bCs/>
        </w:rPr>
        <w:t xml:space="preserve">. </w:t>
      </w:r>
    </w:p>
    <w:p w14:paraId="11E9BC31" w14:textId="77777777" w:rsidR="001772C9" w:rsidRDefault="001772C9" w:rsidP="006E2DCC">
      <w:pPr>
        <w:pStyle w:val="Heading2"/>
        <w:spacing w:line="257" w:lineRule="auto"/>
      </w:pPr>
      <w:r>
        <w:t>FAQs</w:t>
      </w:r>
    </w:p>
    <w:p w14:paraId="4EE568A9" w14:textId="77777777" w:rsidR="001772C9" w:rsidRDefault="001772C9" w:rsidP="006E2DCC">
      <w:pPr>
        <w:spacing w:line="257" w:lineRule="auto"/>
      </w:pPr>
      <w:r w:rsidRPr="005E46E4">
        <w:rPr>
          <w:b/>
          <w:bCs/>
        </w:rPr>
        <w:t>Can schools in the same district request different types of review?</w:t>
      </w:r>
      <w:r>
        <w:br/>
        <w:t xml:space="preserve">Yes, each site that will have its UIP reviewed by CDE may request the type of review it deems most suited to its needs. </w:t>
      </w:r>
    </w:p>
    <w:p w14:paraId="51ECF276" w14:textId="77777777" w:rsidR="001772C9" w:rsidRDefault="001772C9" w:rsidP="006E2DCC">
      <w:pPr>
        <w:spacing w:line="257" w:lineRule="auto"/>
        <w:rPr>
          <w:bCs/>
        </w:rPr>
      </w:pPr>
      <w:r>
        <w:rPr>
          <w:b/>
        </w:rPr>
        <w:t>Do all schools/districts having their plans reviewed have to specify which review type they want?</w:t>
      </w:r>
      <w:r>
        <w:rPr>
          <w:b/>
        </w:rPr>
        <w:br/>
      </w:r>
      <w:r>
        <w:rPr>
          <w:bCs/>
        </w:rPr>
        <w:t xml:space="preserve">No; all sites having their plans reviewed that </w:t>
      </w:r>
      <w:r>
        <w:rPr>
          <w:bCs/>
          <w:i/>
          <w:iCs/>
        </w:rPr>
        <w:t>do not opt in</w:t>
      </w:r>
      <w:r>
        <w:rPr>
          <w:bCs/>
        </w:rPr>
        <w:t xml:space="preserve"> to a UIP Consultation will receive a Document Review of their plans post-submission (the default review type). However, </w:t>
      </w:r>
      <w:proofErr w:type="gramStart"/>
      <w:r>
        <w:rPr>
          <w:bCs/>
        </w:rPr>
        <w:t>in order to</w:t>
      </w:r>
      <w:proofErr w:type="gramEnd"/>
      <w:r>
        <w:rPr>
          <w:bCs/>
        </w:rPr>
        <w:t xml:space="preserve"> receive a UIP Consultation, schools and/or districts must opt in to that review type.</w:t>
      </w:r>
    </w:p>
    <w:p w14:paraId="0A1E7542" w14:textId="77777777" w:rsidR="001772C9" w:rsidRDefault="001772C9" w:rsidP="006E2DCC">
      <w:pPr>
        <w:spacing w:line="257" w:lineRule="auto"/>
        <w:rPr>
          <w:bCs/>
        </w:rPr>
      </w:pPr>
      <w:r>
        <w:rPr>
          <w:b/>
        </w:rPr>
        <w:t>If my site prefers a Document Review, do we need to specify that?</w:t>
      </w:r>
    </w:p>
    <w:p w14:paraId="4D851707" w14:textId="77777777" w:rsidR="001772C9" w:rsidRPr="00281766" w:rsidRDefault="001772C9" w:rsidP="006E2DCC">
      <w:pPr>
        <w:spacing w:line="257" w:lineRule="auto"/>
        <w:rPr>
          <w:bCs/>
        </w:rPr>
      </w:pPr>
      <w:r>
        <w:rPr>
          <w:bCs/>
        </w:rPr>
        <w:t xml:space="preserve">No; all sites having their plans reviewed that </w:t>
      </w:r>
      <w:r>
        <w:rPr>
          <w:bCs/>
          <w:i/>
          <w:iCs/>
        </w:rPr>
        <w:t>do not opt in</w:t>
      </w:r>
      <w:r>
        <w:rPr>
          <w:bCs/>
        </w:rPr>
        <w:t xml:space="preserve"> to a UIP Consultation will receive a Document Review of their plans post-submission (the default review type).</w:t>
      </w:r>
    </w:p>
    <w:p w14:paraId="05D14E46" w14:textId="77777777" w:rsidR="001772C9" w:rsidRDefault="001772C9" w:rsidP="006E2DCC">
      <w:pPr>
        <w:pStyle w:val="Heading2"/>
        <w:spacing w:line="257" w:lineRule="auto"/>
      </w:pPr>
      <w:proofErr w:type="gramStart"/>
      <w:r>
        <w:t>Contact</w:t>
      </w:r>
      <w:proofErr w:type="gramEnd"/>
      <w:r>
        <w:t xml:space="preserve"> / For More Information</w:t>
      </w:r>
    </w:p>
    <w:p w14:paraId="49B48807" w14:textId="77777777" w:rsidR="001772C9" w:rsidRDefault="001772C9" w:rsidP="006E2DCC">
      <w:pPr>
        <w:spacing w:line="257" w:lineRule="auto"/>
      </w:pPr>
      <w:r>
        <w:t>For more information about the review types available, contact Lauren Hesse (</w:t>
      </w:r>
      <w:hyperlink r:id="rId16" w:history="1">
        <w:r w:rsidRPr="00110E0D">
          <w:rPr>
            <w:rStyle w:val="Hyperlink"/>
          </w:rPr>
          <w:t>hesse_l@cde.state.co.us</w:t>
        </w:r>
      </w:hyperlink>
      <w:r>
        <w:t>).</w:t>
      </w:r>
    </w:p>
    <w:p w14:paraId="2DD36204" w14:textId="77777777" w:rsidR="001772C9" w:rsidRPr="00447F1C" w:rsidRDefault="001772C9" w:rsidP="006E2DCC">
      <w:pPr>
        <w:spacing w:line="257" w:lineRule="auto"/>
      </w:pPr>
      <w:r>
        <w:t xml:space="preserve">For other assistance (including technical assistance for the online portal), email </w:t>
      </w:r>
      <w:hyperlink r:id="rId17" w:history="1">
        <w:r w:rsidRPr="00363209">
          <w:rPr>
            <w:rStyle w:val="Hyperlink"/>
          </w:rPr>
          <w:t>uiphelp@cde.state.co.us</w:t>
        </w:r>
      </w:hyperlink>
      <w:r>
        <w:t>. Your email will be answered promptly by a member of our team.</w:t>
      </w:r>
    </w:p>
    <w:sectPr w:rsidR="001772C9" w:rsidRPr="00447F1C" w:rsidSect="007818E3">
      <w:headerReference w:type="default" r:id="rId18"/>
      <w:footerReference w:type="default" r:id="rId19"/>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4FBF" w14:textId="77777777" w:rsidR="009529F9" w:rsidRDefault="009529F9" w:rsidP="00271BD6">
      <w:pPr>
        <w:spacing w:after="0"/>
      </w:pPr>
      <w:r>
        <w:separator/>
      </w:r>
    </w:p>
  </w:endnote>
  <w:endnote w:type="continuationSeparator" w:id="0">
    <w:p w14:paraId="2517B171" w14:textId="77777777" w:rsidR="009529F9" w:rsidRDefault="009529F9" w:rsidP="00271BD6">
      <w:pPr>
        <w:spacing w:after="0"/>
      </w:pPr>
      <w:r>
        <w:continuationSeparator/>
      </w:r>
    </w:p>
  </w:endnote>
  <w:endnote w:type="continuationNotice" w:id="1">
    <w:p w14:paraId="07C79941" w14:textId="77777777" w:rsidR="009529F9" w:rsidRDefault="009529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426DF9DA">
                  <wp:simplePos x="0" y="0"/>
                  <wp:positionH relativeFrom="column">
                    <wp:posOffset>231775</wp:posOffset>
                  </wp:positionH>
                  <wp:positionV relativeFrom="paragraph">
                    <wp:posOffset>95580</wp:posOffset>
                  </wp:positionV>
                  <wp:extent cx="6539788" cy="0"/>
                  <wp:effectExtent l="0" t="0" r="0" b="0"/>
                  <wp:wrapNone/>
                  <wp:docPr id="72091874" name="Straight Connector 2"/>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1CE4C"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6EE73293" w:rsidR="00271BD6" w:rsidRPr="00E45A53" w:rsidRDefault="005843EC">
    <w:pPr>
      <w:pStyle w:val="Footer"/>
      <w:rPr>
        <w:sz w:val="20"/>
        <w:szCs w:val="18"/>
      </w:rPr>
    </w:pPr>
    <w:r w:rsidRPr="00E45A53">
      <w:rPr>
        <w:sz w:val="20"/>
        <w:szCs w:val="18"/>
      </w:rPr>
      <w:t>Updated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678D" w14:textId="77777777" w:rsidR="009529F9" w:rsidRDefault="009529F9" w:rsidP="00271BD6">
      <w:pPr>
        <w:spacing w:after="0"/>
      </w:pPr>
      <w:r>
        <w:separator/>
      </w:r>
    </w:p>
  </w:footnote>
  <w:footnote w:type="continuationSeparator" w:id="0">
    <w:p w14:paraId="6FCF1619" w14:textId="77777777" w:rsidR="009529F9" w:rsidRDefault="009529F9" w:rsidP="00271BD6">
      <w:pPr>
        <w:spacing w:after="0"/>
      </w:pPr>
      <w:r>
        <w:continuationSeparator/>
      </w:r>
    </w:p>
  </w:footnote>
  <w:footnote w:type="continuationNotice" w:id="1">
    <w:p w14:paraId="7F443A8B" w14:textId="77777777" w:rsidR="009529F9" w:rsidRDefault="009529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6E6"/>
    <w:multiLevelType w:val="multilevel"/>
    <w:tmpl w:val="BAB4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3B8"/>
    <w:multiLevelType w:val="hybridMultilevel"/>
    <w:tmpl w:val="506470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91683"/>
    <w:multiLevelType w:val="hybridMultilevel"/>
    <w:tmpl w:val="CE30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E0937"/>
    <w:multiLevelType w:val="hybridMultilevel"/>
    <w:tmpl w:val="7AB28B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5" w15:restartNumberingAfterBreak="0">
    <w:nsid w:val="2C200AAE"/>
    <w:multiLevelType w:val="hybridMultilevel"/>
    <w:tmpl w:val="A24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955F3"/>
    <w:multiLevelType w:val="hybridMultilevel"/>
    <w:tmpl w:val="4030E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70038E"/>
    <w:multiLevelType w:val="hybridMultilevel"/>
    <w:tmpl w:val="1AFC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10C4C"/>
    <w:multiLevelType w:val="multilevel"/>
    <w:tmpl w:val="EA74E9D0"/>
    <w:lvl w:ilvl="0">
      <w:start w:val="1"/>
      <w:numFmt w:val="bullet"/>
      <w:lvlText w:val=""/>
      <w:lvlJc w:val="left"/>
      <w:pPr>
        <w:tabs>
          <w:tab w:val="num" w:pos="1476"/>
        </w:tabs>
        <w:ind w:left="1476" w:hanging="360"/>
      </w:pPr>
      <w:rPr>
        <w:rFonts w:ascii="Symbol" w:hAnsi="Symbol" w:hint="default"/>
        <w:sz w:val="20"/>
      </w:rPr>
    </w:lvl>
    <w:lvl w:ilvl="1">
      <w:start w:val="1"/>
      <w:numFmt w:val="bullet"/>
      <w:lvlText w:val="o"/>
      <w:lvlJc w:val="left"/>
      <w:pPr>
        <w:tabs>
          <w:tab w:val="num" w:pos="2196"/>
        </w:tabs>
        <w:ind w:left="2196" w:hanging="360"/>
      </w:pPr>
      <w:rPr>
        <w:rFonts w:ascii="Courier New" w:hAnsi="Courier New" w:hint="default"/>
        <w:sz w:val="20"/>
      </w:rPr>
    </w:lvl>
    <w:lvl w:ilvl="2">
      <w:start w:val="1"/>
      <w:numFmt w:val="bullet"/>
      <w:lvlText w:val=""/>
      <w:lvlJc w:val="left"/>
      <w:pPr>
        <w:tabs>
          <w:tab w:val="num" w:pos="2916"/>
        </w:tabs>
        <w:ind w:left="2916" w:hanging="360"/>
      </w:pPr>
      <w:rPr>
        <w:rFonts w:ascii="Symbol" w:hAnsi="Symbol" w:hint="default"/>
        <w:sz w:val="20"/>
      </w:rPr>
    </w:lvl>
    <w:lvl w:ilvl="3" w:tentative="1">
      <w:start w:val="1"/>
      <w:numFmt w:val="bullet"/>
      <w:lvlText w:val=""/>
      <w:lvlJc w:val="left"/>
      <w:pPr>
        <w:tabs>
          <w:tab w:val="num" w:pos="3636"/>
        </w:tabs>
        <w:ind w:left="3636" w:hanging="360"/>
      </w:pPr>
      <w:rPr>
        <w:rFonts w:ascii="Symbol" w:hAnsi="Symbol" w:hint="default"/>
        <w:sz w:val="20"/>
      </w:rPr>
    </w:lvl>
    <w:lvl w:ilvl="4" w:tentative="1">
      <w:start w:val="1"/>
      <w:numFmt w:val="bullet"/>
      <w:lvlText w:val=""/>
      <w:lvlJc w:val="left"/>
      <w:pPr>
        <w:tabs>
          <w:tab w:val="num" w:pos="4356"/>
        </w:tabs>
        <w:ind w:left="4356" w:hanging="360"/>
      </w:pPr>
      <w:rPr>
        <w:rFonts w:ascii="Symbol" w:hAnsi="Symbol" w:hint="default"/>
        <w:sz w:val="20"/>
      </w:rPr>
    </w:lvl>
    <w:lvl w:ilvl="5" w:tentative="1">
      <w:start w:val="1"/>
      <w:numFmt w:val="bullet"/>
      <w:lvlText w:val=""/>
      <w:lvlJc w:val="left"/>
      <w:pPr>
        <w:tabs>
          <w:tab w:val="num" w:pos="5076"/>
        </w:tabs>
        <w:ind w:left="5076" w:hanging="360"/>
      </w:pPr>
      <w:rPr>
        <w:rFonts w:ascii="Symbol" w:hAnsi="Symbol" w:hint="default"/>
        <w:sz w:val="20"/>
      </w:rPr>
    </w:lvl>
    <w:lvl w:ilvl="6" w:tentative="1">
      <w:start w:val="1"/>
      <w:numFmt w:val="bullet"/>
      <w:lvlText w:val=""/>
      <w:lvlJc w:val="left"/>
      <w:pPr>
        <w:tabs>
          <w:tab w:val="num" w:pos="5796"/>
        </w:tabs>
        <w:ind w:left="5796" w:hanging="360"/>
      </w:pPr>
      <w:rPr>
        <w:rFonts w:ascii="Symbol" w:hAnsi="Symbol" w:hint="default"/>
        <w:sz w:val="20"/>
      </w:rPr>
    </w:lvl>
    <w:lvl w:ilvl="7" w:tentative="1">
      <w:start w:val="1"/>
      <w:numFmt w:val="bullet"/>
      <w:lvlText w:val=""/>
      <w:lvlJc w:val="left"/>
      <w:pPr>
        <w:tabs>
          <w:tab w:val="num" w:pos="6516"/>
        </w:tabs>
        <w:ind w:left="6516" w:hanging="360"/>
      </w:pPr>
      <w:rPr>
        <w:rFonts w:ascii="Symbol" w:hAnsi="Symbol" w:hint="default"/>
        <w:sz w:val="20"/>
      </w:rPr>
    </w:lvl>
    <w:lvl w:ilvl="8" w:tentative="1">
      <w:start w:val="1"/>
      <w:numFmt w:val="bullet"/>
      <w:lvlText w:val=""/>
      <w:lvlJc w:val="left"/>
      <w:pPr>
        <w:tabs>
          <w:tab w:val="num" w:pos="7236"/>
        </w:tabs>
        <w:ind w:left="7236" w:hanging="360"/>
      </w:pPr>
      <w:rPr>
        <w:rFonts w:ascii="Symbol" w:hAnsi="Symbol" w:hint="default"/>
        <w:sz w:val="20"/>
      </w:rPr>
    </w:lvl>
  </w:abstractNum>
  <w:abstractNum w:abstractNumId="9" w15:restartNumberingAfterBreak="0">
    <w:nsid w:val="7BD72ABA"/>
    <w:multiLevelType w:val="hybridMultilevel"/>
    <w:tmpl w:val="CA1655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1908962">
    <w:abstractNumId w:val="4"/>
  </w:num>
  <w:num w:numId="2" w16cid:durableId="910964445">
    <w:abstractNumId w:val="8"/>
  </w:num>
  <w:num w:numId="3" w16cid:durableId="1958098945">
    <w:abstractNumId w:val="5"/>
  </w:num>
  <w:num w:numId="4" w16cid:durableId="2039970052">
    <w:abstractNumId w:val="7"/>
  </w:num>
  <w:num w:numId="5" w16cid:durableId="871041988">
    <w:abstractNumId w:val="2"/>
  </w:num>
  <w:num w:numId="6" w16cid:durableId="172502489">
    <w:abstractNumId w:val="1"/>
  </w:num>
  <w:num w:numId="7" w16cid:durableId="1780367263">
    <w:abstractNumId w:val="9"/>
  </w:num>
  <w:num w:numId="8" w16cid:durableId="1370640093">
    <w:abstractNumId w:val="6"/>
  </w:num>
  <w:num w:numId="9" w16cid:durableId="2135785417">
    <w:abstractNumId w:val="3"/>
  </w:num>
  <w:num w:numId="10" w16cid:durableId="116250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72681"/>
    <w:rsid w:val="000803B8"/>
    <w:rsid w:val="00087158"/>
    <w:rsid w:val="00090426"/>
    <w:rsid w:val="000F0D43"/>
    <w:rsid w:val="00155663"/>
    <w:rsid w:val="001772C9"/>
    <w:rsid w:val="00194D04"/>
    <w:rsid w:val="001A5856"/>
    <w:rsid w:val="002123AC"/>
    <w:rsid w:val="00220348"/>
    <w:rsid w:val="00257995"/>
    <w:rsid w:val="00271BD6"/>
    <w:rsid w:val="002866C2"/>
    <w:rsid w:val="002933D8"/>
    <w:rsid w:val="002B44CF"/>
    <w:rsid w:val="002E41BC"/>
    <w:rsid w:val="003252AA"/>
    <w:rsid w:val="00347913"/>
    <w:rsid w:val="00347FC5"/>
    <w:rsid w:val="00350B15"/>
    <w:rsid w:val="00385B40"/>
    <w:rsid w:val="003A1E43"/>
    <w:rsid w:val="003C1EE2"/>
    <w:rsid w:val="003D6325"/>
    <w:rsid w:val="003D64DE"/>
    <w:rsid w:val="003E7A47"/>
    <w:rsid w:val="003F06E3"/>
    <w:rsid w:val="003F1245"/>
    <w:rsid w:val="003F4054"/>
    <w:rsid w:val="00400851"/>
    <w:rsid w:val="0042101B"/>
    <w:rsid w:val="004532CB"/>
    <w:rsid w:val="00470DF3"/>
    <w:rsid w:val="0047284A"/>
    <w:rsid w:val="00474F22"/>
    <w:rsid w:val="00474FA0"/>
    <w:rsid w:val="004800C4"/>
    <w:rsid w:val="004B2802"/>
    <w:rsid w:val="004C6457"/>
    <w:rsid w:val="004F3890"/>
    <w:rsid w:val="004F76BE"/>
    <w:rsid w:val="0050764C"/>
    <w:rsid w:val="00521466"/>
    <w:rsid w:val="0053152C"/>
    <w:rsid w:val="005333DF"/>
    <w:rsid w:val="005338B2"/>
    <w:rsid w:val="005626BD"/>
    <w:rsid w:val="005843EC"/>
    <w:rsid w:val="005C2CA4"/>
    <w:rsid w:val="005D4857"/>
    <w:rsid w:val="005D69FA"/>
    <w:rsid w:val="005F5581"/>
    <w:rsid w:val="00604BF0"/>
    <w:rsid w:val="0060667E"/>
    <w:rsid w:val="0061395A"/>
    <w:rsid w:val="006201B4"/>
    <w:rsid w:val="00635127"/>
    <w:rsid w:val="00643235"/>
    <w:rsid w:val="006667B5"/>
    <w:rsid w:val="0066783F"/>
    <w:rsid w:val="00671555"/>
    <w:rsid w:val="00672122"/>
    <w:rsid w:val="006734C2"/>
    <w:rsid w:val="00684EA7"/>
    <w:rsid w:val="006C5F81"/>
    <w:rsid w:val="006D1089"/>
    <w:rsid w:val="006E2DCC"/>
    <w:rsid w:val="0071689B"/>
    <w:rsid w:val="007470F3"/>
    <w:rsid w:val="007532EB"/>
    <w:rsid w:val="007818E3"/>
    <w:rsid w:val="00797F0A"/>
    <w:rsid w:val="007A0C15"/>
    <w:rsid w:val="007B13B1"/>
    <w:rsid w:val="007B19B7"/>
    <w:rsid w:val="007C4375"/>
    <w:rsid w:val="007F2B86"/>
    <w:rsid w:val="00800BC4"/>
    <w:rsid w:val="008031AA"/>
    <w:rsid w:val="008226BB"/>
    <w:rsid w:val="00846376"/>
    <w:rsid w:val="00872858"/>
    <w:rsid w:val="008824E9"/>
    <w:rsid w:val="0089365E"/>
    <w:rsid w:val="0089532C"/>
    <w:rsid w:val="00897925"/>
    <w:rsid w:val="009529F9"/>
    <w:rsid w:val="009646A5"/>
    <w:rsid w:val="009678EE"/>
    <w:rsid w:val="00992993"/>
    <w:rsid w:val="009A6020"/>
    <w:rsid w:val="009B397E"/>
    <w:rsid w:val="009F42B7"/>
    <w:rsid w:val="00A16654"/>
    <w:rsid w:val="00A61C63"/>
    <w:rsid w:val="00A769DC"/>
    <w:rsid w:val="00A76F4B"/>
    <w:rsid w:val="00AC14E3"/>
    <w:rsid w:val="00AD7D2D"/>
    <w:rsid w:val="00AE0A1F"/>
    <w:rsid w:val="00B100AA"/>
    <w:rsid w:val="00B223E2"/>
    <w:rsid w:val="00B27BA9"/>
    <w:rsid w:val="00B30393"/>
    <w:rsid w:val="00B379BF"/>
    <w:rsid w:val="00B41F6C"/>
    <w:rsid w:val="00B54819"/>
    <w:rsid w:val="00B651FC"/>
    <w:rsid w:val="00B7373B"/>
    <w:rsid w:val="00BA015A"/>
    <w:rsid w:val="00BB53A5"/>
    <w:rsid w:val="00BD428E"/>
    <w:rsid w:val="00BF7E68"/>
    <w:rsid w:val="00C24C37"/>
    <w:rsid w:val="00C444F7"/>
    <w:rsid w:val="00C60781"/>
    <w:rsid w:val="00CC446C"/>
    <w:rsid w:val="00CC6156"/>
    <w:rsid w:val="00CC7A7D"/>
    <w:rsid w:val="00CD6299"/>
    <w:rsid w:val="00CE0A48"/>
    <w:rsid w:val="00CF044C"/>
    <w:rsid w:val="00CF5273"/>
    <w:rsid w:val="00D01ABF"/>
    <w:rsid w:val="00D01ED0"/>
    <w:rsid w:val="00D24BA9"/>
    <w:rsid w:val="00D41BCB"/>
    <w:rsid w:val="00D5021F"/>
    <w:rsid w:val="00D60E3A"/>
    <w:rsid w:val="00D80A4B"/>
    <w:rsid w:val="00DA7B02"/>
    <w:rsid w:val="00DB371F"/>
    <w:rsid w:val="00DB51BD"/>
    <w:rsid w:val="00DC4626"/>
    <w:rsid w:val="00DD0F67"/>
    <w:rsid w:val="00E02B1B"/>
    <w:rsid w:val="00E4109F"/>
    <w:rsid w:val="00E45A53"/>
    <w:rsid w:val="00E607BF"/>
    <w:rsid w:val="00E77A91"/>
    <w:rsid w:val="00E80FB1"/>
    <w:rsid w:val="00EA26C3"/>
    <w:rsid w:val="00EB76B0"/>
    <w:rsid w:val="00ED4260"/>
    <w:rsid w:val="00EF14BD"/>
    <w:rsid w:val="00F36044"/>
    <w:rsid w:val="00F4632A"/>
    <w:rsid w:val="00F56CAF"/>
    <w:rsid w:val="00F61F28"/>
    <w:rsid w:val="00F62302"/>
    <w:rsid w:val="00F713C7"/>
    <w:rsid w:val="00F9372C"/>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F713C7"/>
    <w:pPr>
      <w:keepNext/>
      <w:keepLines/>
      <w:spacing w:before="36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1A5856"/>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F713C7"/>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1A5856"/>
    <w:rPr>
      <w:rFonts w:ascii="Calibri" w:eastAsiaTheme="majorEastAsia" w:hAnsi="Calibri" w:cstheme="majorBidi"/>
      <w:color w:val="0F476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semiHidden/>
    <w:unhideWhenUsed/>
    <w:rsid w:val="002123A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7549">
      <w:bodyDiv w:val="1"/>
      <w:marLeft w:val="0"/>
      <w:marRight w:val="0"/>
      <w:marTop w:val="0"/>
      <w:marBottom w:val="0"/>
      <w:divBdr>
        <w:top w:val="none" w:sz="0" w:space="0" w:color="auto"/>
        <w:left w:val="none" w:sz="0" w:space="0" w:color="auto"/>
        <w:bottom w:val="none" w:sz="0" w:space="0" w:color="auto"/>
        <w:right w:val="none" w:sz="0" w:space="0" w:color="auto"/>
      </w:divBdr>
    </w:div>
    <w:div w:id="51774224">
      <w:bodyDiv w:val="1"/>
      <w:marLeft w:val="0"/>
      <w:marRight w:val="0"/>
      <w:marTop w:val="0"/>
      <w:marBottom w:val="0"/>
      <w:divBdr>
        <w:top w:val="none" w:sz="0" w:space="0" w:color="auto"/>
        <w:left w:val="none" w:sz="0" w:space="0" w:color="auto"/>
        <w:bottom w:val="none" w:sz="0" w:space="0" w:color="auto"/>
        <w:right w:val="none" w:sz="0" w:space="0" w:color="auto"/>
      </w:divBdr>
    </w:div>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205608266">
      <w:bodyDiv w:val="1"/>
      <w:marLeft w:val="0"/>
      <w:marRight w:val="0"/>
      <w:marTop w:val="0"/>
      <w:marBottom w:val="0"/>
      <w:divBdr>
        <w:top w:val="none" w:sz="0" w:space="0" w:color="auto"/>
        <w:left w:val="none" w:sz="0" w:space="0" w:color="auto"/>
        <w:bottom w:val="none" w:sz="0" w:space="0" w:color="auto"/>
        <w:right w:val="none" w:sz="0" w:space="0" w:color="auto"/>
      </w:divBdr>
      <w:divsChild>
        <w:div w:id="2117868950">
          <w:marLeft w:val="15"/>
          <w:marRight w:val="0"/>
          <w:marTop w:val="0"/>
          <w:marBottom w:val="0"/>
          <w:divBdr>
            <w:top w:val="none" w:sz="0" w:space="0" w:color="auto"/>
            <w:left w:val="none" w:sz="0" w:space="0" w:color="auto"/>
            <w:bottom w:val="none" w:sz="0" w:space="0" w:color="auto"/>
            <w:right w:val="none" w:sz="0" w:space="0" w:color="auto"/>
          </w:divBdr>
        </w:div>
      </w:divsChild>
    </w:div>
    <w:div w:id="314185202">
      <w:bodyDiv w:val="1"/>
      <w:marLeft w:val="0"/>
      <w:marRight w:val="0"/>
      <w:marTop w:val="0"/>
      <w:marBottom w:val="0"/>
      <w:divBdr>
        <w:top w:val="none" w:sz="0" w:space="0" w:color="auto"/>
        <w:left w:val="none" w:sz="0" w:space="0" w:color="auto"/>
        <w:bottom w:val="none" w:sz="0" w:space="0" w:color="auto"/>
        <w:right w:val="none" w:sz="0" w:space="0" w:color="auto"/>
      </w:divBdr>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549535555">
      <w:bodyDiv w:val="1"/>
      <w:marLeft w:val="0"/>
      <w:marRight w:val="0"/>
      <w:marTop w:val="0"/>
      <w:marBottom w:val="0"/>
      <w:divBdr>
        <w:top w:val="none" w:sz="0" w:space="0" w:color="auto"/>
        <w:left w:val="none" w:sz="0" w:space="0" w:color="auto"/>
        <w:bottom w:val="none" w:sz="0" w:space="0" w:color="auto"/>
        <w:right w:val="none" w:sz="0" w:space="0" w:color="auto"/>
      </w:divBdr>
    </w:div>
    <w:div w:id="833449385">
      <w:bodyDiv w:val="1"/>
      <w:marLeft w:val="0"/>
      <w:marRight w:val="0"/>
      <w:marTop w:val="0"/>
      <w:marBottom w:val="0"/>
      <w:divBdr>
        <w:top w:val="none" w:sz="0" w:space="0" w:color="auto"/>
        <w:left w:val="none" w:sz="0" w:space="0" w:color="auto"/>
        <w:bottom w:val="none" w:sz="0" w:space="0" w:color="auto"/>
        <w:right w:val="none" w:sz="0" w:space="0" w:color="auto"/>
      </w:divBdr>
    </w:div>
    <w:div w:id="1028222018">
      <w:bodyDiv w:val="1"/>
      <w:marLeft w:val="0"/>
      <w:marRight w:val="0"/>
      <w:marTop w:val="0"/>
      <w:marBottom w:val="0"/>
      <w:divBdr>
        <w:top w:val="none" w:sz="0" w:space="0" w:color="auto"/>
        <w:left w:val="none" w:sz="0" w:space="0" w:color="auto"/>
        <w:bottom w:val="none" w:sz="0" w:space="0" w:color="auto"/>
        <w:right w:val="none" w:sz="0" w:space="0" w:color="auto"/>
      </w:divBdr>
    </w:div>
    <w:div w:id="1250038261">
      <w:bodyDiv w:val="1"/>
      <w:marLeft w:val="0"/>
      <w:marRight w:val="0"/>
      <w:marTop w:val="0"/>
      <w:marBottom w:val="0"/>
      <w:divBdr>
        <w:top w:val="none" w:sz="0" w:space="0" w:color="auto"/>
        <w:left w:val="none" w:sz="0" w:space="0" w:color="auto"/>
        <w:bottom w:val="none" w:sz="0" w:space="0" w:color="auto"/>
        <w:right w:val="none" w:sz="0" w:space="0" w:color="auto"/>
      </w:divBdr>
    </w:div>
    <w:div w:id="1301615561">
      <w:bodyDiv w:val="1"/>
      <w:marLeft w:val="0"/>
      <w:marRight w:val="0"/>
      <w:marTop w:val="0"/>
      <w:marBottom w:val="0"/>
      <w:divBdr>
        <w:top w:val="none" w:sz="0" w:space="0" w:color="auto"/>
        <w:left w:val="none" w:sz="0" w:space="0" w:color="auto"/>
        <w:bottom w:val="none" w:sz="0" w:space="0" w:color="auto"/>
        <w:right w:val="none" w:sz="0" w:space="0" w:color="auto"/>
      </w:divBdr>
      <w:divsChild>
        <w:div w:id="204149343">
          <w:marLeft w:val="15"/>
          <w:marRight w:val="0"/>
          <w:marTop w:val="0"/>
          <w:marBottom w:val="0"/>
          <w:divBdr>
            <w:top w:val="none" w:sz="0" w:space="0" w:color="auto"/>
            <w:left w:val="none" w:sz="0" w:space="0" w:color="auto"/>
            <w:bottom w:val="none" w:sz="0" w:space="0" w:color="auto"/>
            <w:right w:val="none" w:sz="0" w:space="0" w:color="auto"/>
          </w:divBdr>
        </w:div>
      </w:divsChild>
    </w:div>
    <w:div w:id="1368991079">
      <w:bodyDiv w:val="1"/>
      <w:marLeft w:val="0"/>
      <w:marRight w:val="0"/>
      <w:marTop w:val="0"/>
      <w:marBottom w:val="0"/>
      <w:divBdr>
        <w:top w:val="none" w:sz="0" w:space="0" w:color="auto"/>
        <w:left w:val="none" w:sz="0" w:space="0" w:color="auto"/>
        <w:bottom w:val="none" w:sz="0" w:space="0" w:color="auto"/>
        <w:right w:val="none" w:sz="0" w:space="0" w:color="auto"/>
      </w:divBdr>
    </w:div>
    <w:div w:id="1504396718">
      <w:bodyDiv w:val="1"/>
      <w:marLeft w:val="0"/>
      <w:marRight w:val="0"/>
      <w:marTop w:val="0"/>
      <w:marBottom w:val="0"/>
      <w:divBdr>
        <w:top w:val="none" w:sz="0" w:space="0" w:color="auto"/>
        <w:left w:val="none" w:sz="0" w:space="0" w:color="auto"/>
        <w:bottom w:val="none" w:sz="0" w:space="0" w:color="auto"/>
        <w:right w:val="none" w:sz="0" w:space="0" w:color="auto"/>
      </w:divBdr>
    </w:div>
    <w:div w:id="1652753386">
      <w:bodyDiv w:val="1"/>
      <w:marLeft w:val="0"/>
      <w:marRight w:val="0"/>
      <w:marTop w:val="0"/>
      <w:marBottom w:val="0"/>
      <w:divBdr>
        <w:top w:val="none" w:sz="0" w:space="0" w:color="auto"/>
        <w:left w:val="none" w:sz="0" w:space="0" w:color="auto"/>
        <w:bottom w:val="none" w:sz="0" w:space="0" w:color="auto"/>
        <w:right w:val="none" w:sz="0" w:space="0" w:color="auto"/>
      </w:divBdr>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 w:id="1680304928">
      <w:bodyDiv w:val="1"/>
      <w:marLeft w:val="0"/>
      <w:marRight w:val="0"/>
      <w:marTop w:val="0"/>
      <w:marBottom w:val="0"/>
      <w:divBdr>
        <w:top w:val="none" w:sz="0" w:space="0" w:color="auto"/>
        <w:left w:val="none" w:sz="0" w:space="0" w:color="auto"/>
        <w:bottom w:val="none" w:sz="0" w:space="0" w:color="auto"/>
        <w:right w:val="none" w:sz="0" w:space="0" w:color="auto"/>
      </w:divBdr>
    </w:div>
    <w:div w:id="1704478425">
      <w:bodyDiv w:val="1"/>
      <w:marLeft w:val="0"/>
      <w:marRight w:val="0"/>
      <w:marTop w:val="0"/>
      <w:marBottom w:val="0"/>
      <w:divBdr>
        <w:top w:val="none" w:sz="0" w:space="0" w:color="auto"/>
        <w:left w:val="none" w:sz="0" w:space="0" w:color="auto"/>
        <w:bottom w:val="none" w:sz="0" w:space="0" w:color="auto"/>
        <w:right w:val="none" w:sz="0" w:space="0" w:color="auto"/>
      </w:divBdr>
    </w:div>
    <w:div w:id="1755662425">
      <w:bodyDiv w:val="1"/>
      <w:marLeft w:val="0"/>
      <w:marRight w:val="0"/>
      <w:marTop w:val="0"/>
      <w:marBottom w:val="0"/>
      <w:divBdr>
        <w:top w:val="none" w:sz="0" w:space="0" w:color="auto"/>
        <w:left w:val="none" w:sz="0" w:space="0" w:color="auto"/>
        <w:bottom w:val="none" w:sz="0" w:space="0" w:color="auto"/>
        <w:right w:val="none" w:sz="0" w:space="0" w:color="auto"/>
      </w:divBdr>
    </w:div>
    <w:div w:id="1908226151">
      <w:bodyDiv w:val="1"/>
      <w:marLeft w:val="0"/>
      <w:marRight w:val="0"/>
      <w:marTop w:val="0"/>
      <w:marBottom w:val="0"/>
      <w:divBdr>
        <w:top w:val="none" w:sz="0" w:space="0" w:color="auto"/>
        <w:left w:val="none" w:sz="0" w:space="0" w:color="auto"/>
        <w:bottom w:val="none" w:sz="0" w:space="0" w:color="auto"/>
        <w:right w:val="none" w:sz="0" w:space="0" w:color="auto"/>
      </w:divBdr>
    </w:div>
    <w:div w:id="1933926474">
      <w:bodyDiv w:val="1"/>
      <w:marLeft w:val="0"/>
      <w:marRight w:val="0"/>
      <w:marTop w:val="0"/>
      <w:marBottom w:val="0"/>
      <w:divBdr>
        <w:top w:val="none" w:sz="0" w:space="0" w:color="auto"/>
        <w:left w:val="none" w:sz="0" w:space="0" w:color="auto"/>
        <w:bottom w:val="none" w:sz="0" w:space="0" w:color="auto"/>
        <w:right w:val="none" w:sz="0" w:space="0" w:color="auto"/>
      </w:divBdr>
      <w:divsChild>
        <w:div w:id="734358505">
          <w:marLeft w:val="15"/>
          <w:marRight w:val="0"/>
          <w:marTop w:val="0"/>
          <w:marBottom w:val="0"/>
          <w:divBdr>
            <w:top w:val="none" w:sz="0" w:space="0" w:color="auto"/>
            <w:left w:val="none" w:sz="0" w:space="0" w:color="auto"/>
            <w:bottom w:val="none" w:sz="0" w:space="0" w:color="auto"/>
            <w:right w:val="none" w:sz="0" w:space="0" w:color="auto"/>
          </w:divBdr>
        </w:div>
      </w:divsChild>
    </w:div>
    <w:div w:id="21388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uip/uip_general_resources" TargetMode="External"/><Relationship Id="rId13" Type="http://schemas.openxmlformats.org/officeDocument/2006/relationships/hyperlink" Target="https://www.cde.state.co.us/uip/uip_general_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hesse_l@cde.state.co.us" TargetMode="External"/><Relationship Id="rId17" Type="http://schemas.openxmlformats.org/officeDocument/2006/relationships/hyperlink" Target="mailto:uiphelp@cde.state.co.us" TargetMode="External"/><Relationship Id="rId2" Type="http://schemas.openxmlformats.org/officeDocument/2006/relationships/styles" Target="styles.xml"/><Relationship Id="rId16" Type="http://schemas.openxmlformats.org/officeDocument/2006/relationships/hyperlink" Target="mailto:hesse_l@cde.state.co.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46Rqx7BtfnCawpaB9" TargetMode="External"/><Relationship Id="rId5" Type="http://schemas.openxmlformats.org/officeDocument/2006/relationships/footnotes" Target="footnotes.xml"/><Relationship Id="rId15" Type="http://schemas.openxmlformats.org/officeDocument/2006/relationships/hyperlink" Target="mailto:hesse_l@cde.state.co.us" TargetMode="External"/><Relationship Id="rId10" Type="http://schemas.openxmlformats.org/officeDocument/2006/relationships/hyperlink" Target="https://www.cde.state.co.us/uip/uip-online-syste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de.state.co.us/uip/uip_general_resources" TargetMode="External"/><Relationship Id="rId14" Type="http://schemas.openxmlformats.org/officeDocument/2006/relationships/hyperlink" Target="mailto:uiphelp@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18</cp:revision>
  <dcterms:created xsi:type="dcterms:W3CDTF">2025-07-09T18:35:00Z</dcterms:created>
  <dcterms:modified xsi:type="dcterms:W3CDTF">2025-07-15T21:39:00Z</dcterms:modified>
</cp:coreProperties>
</file>