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103E2A" w14:textId="7FE26399" w:rsidR="001D676D" w:rsidRDefault="00AC6B6D" w:rsidP="00A77116">
      <w:pPr>
        <w:tabs>
          <w:tab w:val="clear" w:pos="360"/>
        </w:tabs>
      </w:pPr>
      <w:r>
        <w:rPr>
          <w:noProof/>
        </w:rPr>
        <w:drawing>
          <wp:anchor distT="0" distB="0" distL="114300" distR="114300" simplePos="0" relativeHeight="251658240" behindDoc="0" locked="0" layoutInCell="1" allowOverlap="1" wp14:anchorId="74E102A9" wp14:editId="18831E84">
            <wp:simplePos x="0" y="0"/>
            <wp:positionH relativeFrom="margin">
              <wp:align>left</wp:align>
            </wp:positionH>
            <wp:positionV relativeFrom="paragraph">
              <wp:posOffset>10160</wp:posOffset>
            </wp:positionV>
            <wp:extent cx="923290" cy="882650"/>
            <wp:effectExtent l="0" t="0" r="0" b="0"/>
            <wp:wrapSquare wrapText="bothSides"/>
            <wp:docPr id="64474836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910496" name="Picture 2">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3290" cy="88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00E2F1" w14:textId="658D39E6" w:rsidR="00B04BFC" w:rsidRDefault="00B04BFC" w:rsidP="00AC6B6D">
      <w:pPr>
        <w:pStyle w:val="Title"/>
        <w:tabs>
          <w:tab w:val="clear" w:pos="360"/>
        </w:tabs>
      </w:pPr>
      <w:r>
        <w:t xml:space="preserve">GAINS </w:t>
      </w:r>
      <w:r w:rsidR="00AC6B6D">
        <w:t>Training and System Navigation</w:t>
      </w:r>
    </w:p>
    <w:p w14:paraId="5632C637" w14:textId="77777777" w:rsidR="003D2C04" w:rsidRDefault="003D2C04" w:rsidP="00A77116">
      <w:pPr>
        <w:tabs>
          <w:tab w:val="clear" w:pos="360"/>
        </w:tabs>
      </w:pPr>
    </w:p>
    <w:p w14:paraId="2B843EBF" w14:textId="77777777" w:rsidR="00AC6B6D" w:rsidRDefault="00AC6B6D" w:rsidP="00A77116">
      <w:pPr>
        <w:tabs>
          <w:tab w:val="clear" w:pos="360"/>
        </w:tabs>
      </w:pPr>
    </w:p>
    <w:p w14:paraId="033E2015" w14:textId="22D2E771" w:rsidR="006F68CB" w:rsidRDefault="0008518C" w:rsidP="006F68CB">
      <w:pPr>
        <w:pStyle w:val="Heading1"/>
        <w:tabs>
          <w:tab w:val="clear" w:pos="360"/>
        </w:tabs>
      </w:pPr>
      <w:r>
        <w:t>Navigating and Locating Organizations and Applications</w:t>
      </w:r>
    </w:p>
    <w:p w14:paraId="1949089B" w14:textId="77F3A549" w:rsidR="003D2C04" w:rsidRDefault="0089625D" w:rsidP="00A77116">
      <w:pPr>
        <w:pStyle w:val="Heading2"/>
        <w:tabs>
          <w:tab w:val="clear" w:pos="360"/>
        </w:tabs>
      </w:pPr>
      <w:r>
        <w:t>Users will be able to see the organization profile(s) to which they have access, along with active applications for which their organization is eligible.</w:t>
      </w:r>
    </w:p>
    <w:p w14:paraId="58729C60" w14:textId="77777777" w:rsidR="003D2C04" w:rsidRDefault="003D2C04" w:rsidP="00A77116">
      <w:pPr>
        <w:tabs>
          <w:tab w:val="clear" w:pos="360"/>
        </w:tabs>
      </w:pPr>
    </w:p>
    <w:p w14:paraId="7507A144" w14:textId="07470EF4" w:rsidR="00A77116" w:rsidRPr="003310A1" w:rsidRDefault="0089625D" w:rsidP="00A77116">
      <w:pPr>
        <w:tabs>
          <w:tab w:val="clear" w:pos="360"/>
        </w:tabs>
        <w:rPr>
          <w:b/>
          <w:bCs/>
        </w:rPr>
      </w:pPr>
      <w:r w:rsidRPr="003310A1">
        <w:rPr>
          <w:b/>
          <w:bCs/>
        </w:rPr>
        <w:t>GAINS Home Page</w:t>
      </w:r>
    </w:p>
    <w:p w14:paraId="366526E7" w14:textId="77777777" w:rsidR="00A77116" w:rsidRDefault="00A77116" w:rsidP="00A77116">
      <w:pPr>
        <w:tabs>
          <w:tab w:val="clear" w:pos="360"/>
        </w:tabs>
      </w:pPr>
    </w:p>
    <w:p w14:paraId="72CCDE43" w14:textId="5E72E6E1" w:rsidR="003D2C04" w:rsidRDefault="0089625D" w:rsidP="00A77116">
      <w:pPr>
        <w:pStyle w:val="ListParagraph"/>
        <w:numPr>
          <w:ilvl w:val="0"/>
          <w:numId w:val="2"/>
        </w:numPr>
        <w:tabs>
          <w:tab w:val="clear" w:pos="360"/>
        </w:tabs>
      </w:pPr>
      <w:r>
        <w:t xml:space="preserve">After first logging in, users will be on the </w:t>
      </w:r>
      <w:r w:rsidRPr="003310A1">
        <w:rPr>
          <w:b/>
          <w:bCs/>
        </w:rPr>
        <w:t xml:space="preserve">GAINS </w:t>
      </w:r>
      <w:r w:rsidR="003310A1" w:rsidRPr="003310A1">
        <w:rPr>
          <w:b/>
          <w:bCs/>
        </w:rPr>
        <w:t>H</w:t>
      </w:r>
      <w:r w:rsidRPr="003310A1">
        <w:rPr>
          <w:b/>
          <w:bCs/>
        </w:rPr>
        <w:t>ome</w:t>
      </w:r>
      <w:r>
        <w:t xml:space="preserve"> </w:t>
      </w:r>
      <w:r w:rsidR="003310A1">
        <w:t>p</w:t>
      </w:r>
      <w:r>
        <w:t>age. At the top of the page, there will be a simple grid called “Associated Organizations”. This grid will display the Organization Number and Organization Name for any profile to which the user has access.</w:t>
      </w:r>
    </w:p>
    <w:p w14:paraId="0F357576" w14:textId="0CEDACD3" w:rsidR="003D2C04" w:rsidRDefault="0089625D" w:rsidP="00A77116">
      <w:pPr>
        <w:pStyle w:val="ListParagraph"/>
        <w:numPr>
          <w:ilvl w:val="1"/>
          <w:numId w:val="2"/>
        </w:numPr>
        <w:tabs>
          <w:tab w:val="clear" w:pos="360"/>
        </w:tabs>
      </w:pPr>
      <w:r>
        <w:t xml:space="preserve">To access the </w:t>
      </w:r>
      <w:r>
        <w:rPr>
          <w:b/>
          <w:bCs/>
        </w:rPr>
        <w:t>Funding Applications</w:t>
      </w:r>
      <w:r>
        <w:t xml:space="preserve"> page, click on the applicable Organization Name.</w:t>
      </w:r>
    </w:p>
    <w:p w14:paraId="7B78692C" w14:textId="11E58FB0" w:rsidR="003D2C04" w:rsidRDefault="003310A1" w:rsidP="00A77116">
      <w:pPr>
        <w:pStyle w:val="ListParagraph"/>
        <w:numPr>
          <w:ilvl w:val="1"/>
          <w:numId w:val="2"/>
        </w:numPr>
        <w:tabs>
          <w:tab w:val="clear" w:pos="360"/>
        </w:tabs>
      </w:pPr>
      <w:r>
        <w:t xml:space="preserve">To view all users associated with the organization, click on </w:t>
      </w:r>
      <w:proofErr w:type="gramStart"/>
      <w:r>
        <w:t>Address</w:t>
      </w:r>
      <w:proofErr w:type="gramEnd"/>
      <w:r>
        <w:t xml:space="preserve"> Book in the left-hand menu.</w:t>
      </w:r>
    </w:p>
    <w:p w14:paraId="41D6C7AD" w14:textId="517898BD" w:rsidR="0008518C" w:rsidRDefault="0008518C" w:rsidP="00A77116">
      <w:pPr>
        <w:pStyle w:val="ListParagraph"/>
        <w:numPr>
          <w:ilvl w:val="1"/>
          <w:numId w:val="2"/>
        </w:numPr>
        <w:tabs>
          <w:tab w:val="clear" w:pos="360"/>
        </w:tabs>
      </w:pPr>
      <w:r>
        <w:t>Users can also view personnel from other organizations. To search for another organization’s profile, select Search from the left-hand menu, and then select Organizations.</w:t>
      </w:r>
      <w:r w:rsidR="009057CF">
        <w:t xml:space="preserve"> Once a user clicks on a new organization name in the results screen, the Address Book option in the left-hand menu will now display the personnel from that organization.</w:t>
      </w:r>
    </w:p>
    <w:p w14:paraId="26982838" w14:textId="77777777" w:rsidR="0008518C" w:rsidRDefault="0008518C" w:rsidP="0008518C">
      <w:pPr>
        <w:tabs>
          <w:tab w:val="clear" w:pos="360"/>
        </w:tabs>
      </w:pPr>
    </w:p>
    <w:p w14:paraId="34EEE390" w14:textId="77777777" w:rsidR="003D2C04" w:rsidRDefault="003D2C04" w:rsidP="00A77116">
      <w:pPr>
        <w:tabs>
          <w:tab w:val="clear" w:pos="360"/>
        </w:tabs>
      </w:pPr>
    </w:p>
    <w:p w14:paraId="19467DC6" w14:textId="44DDF273" w:rsidR="003D2C04" w:rsidRPr="003310A1" w:rsidRDefault="003310A1" w:rsidP="00A77116">
      <w:pPr>
        <w:tabs>
          <w:tab w:val="clear" w:pos="360"/>
        </w:tabs>
        <w:rPr>
          <w:b/>
          <w:bCs/>
        </w:rPr>
      </w:pPr>
      <w:r w:rsidRPr="003310A1">
        <w:rPr>
          <w:b/>
          <w:bCs/>
        </w:rPr>
        <w:t>Funding Applications Page</w:t>
      </w:r>
    </w:p>
    <w:p w14:paraId="0EAD1CC7" w14:textId="77777777" w:rsidR="003310A1" w:rsidRDefault="003310A1" w:rsidP="00A77116">
      <w:pPr>
        <w:tabs>
          <w:tab w:val="clear" w:pos="360"/>
        </w:tabs>
      </w:pPr>
    </w:p>
    <w:p w14:paraId="04772AFD" w14:textId="53CE43FE" w:rsidR="003D2C04" w:rsidRDefault="003310A1" w:rsidP="00A77116">
      <w:pPr>
        <w:pStyle w:val="ListParagraph"/>
        <w:numPr>
          <w:ilvl w:val="0"/>
          <w:numId w:val="2"/>
        </w:numPr>
        <w:tabs>
          <w:tab w:val="clear" w:pos="360"/>
        </w:tabs>
      </w:pPr>
      <w:r>
        <w:t xml:space="preserve">After clicking on the applicable Organization Name, users will be directed to the </w:t>
      </w:r>
      <w:r w:rsidRPr="003310A1">
        <w:rPr>
          <w:b/>
          <w:bCs/>
        </w:rPr>
        <w:t>Funding Applications</w:t>
      </w:r>
      <w:r>
        <w:t xml:space="preserve"> page.</w:t>
      </w:r>
    </w:p>
    <w:p w14:paraId="154C038B" w14:textId="0BF91E91" w:rsidR="003D2C04" w:rsidRDefault="006863F3" w:rsidP="00A77116">
      <w:pPr>
        <w:pStyle w:val="ListParagraph"/>
        <w:numPr>
          <w:ilvl w:val="1"/>
          <w:numId w:val="2"/>
        </w:numPr>
        <w:tabs>
          <w:tab w:val="clear" w:pos="360"/>
        </w:tabs>
      </w:pPr>
      <w:r>
        <w:t>Users can move between different fiscal years by selecting a year in the first drop-down field at the top of the page.</w:t>
      </w:r>
    </w:p>
    <w:p w14:paraId="5914C310" w14:textId="776A4AA0" w:rsidR="006863F3" w:rsidRDefault="006863F3" w:rsidP="00A77116">
      <w:pPr>
        <w:pStyle w:val="ListParagraph"/>
        <w:numPr>
          <w:ilvl w:val="1"/>
          <w:numId w:val="2"/>
        </w:numPr>
        <w:tabs>
          <w:tab w:val="clear" w:pos="360"/>
        </w:tabs>
      </w:pPr>
      <w:r>
        <w:t xml:space="preserve">There are two types of applications that can be displayed on this page: Entitlement Funding Application and Competitive Funding Application. Entitlement applications will only appear if the organization has an approved allocation in the system. Competitive applications will only appear if the organization meets the initial eligibility criteria. </w:t>
      </w:r>
      <w:r w:rsidRPr="006863F3">
        <w:rPr>
          <w:b/>
          <w:bCs/>
        </w:rPr>
        <w:t>Note:</w:t>
      </w:r>
      <w:r>
        <w:t xml:space="preserve"> Users must also have the appropriate permission level to view an application in the system. Not all applications will be visible to all users.</w:t>
      </w:r>
    </w:p>
    <w:p w14:paraId="52E53F08" w14:textId="1E5228CA" w:rsidR="003D2C04" w:rsidRDefault="006863F3" w:rsidP="00A77116">
      <w:pPr>
        <w:pStyle w:val="ListParagraph"/>
        <w:numPr>
          <w:ilvl w:val="1"/>
          <w:numId w:val="2"/>
        </w:numPr>
        <w:tabs>
          <w:tab w:val="clear" w:pos="360"/>
        </w:tabs>
      </w:pPr>
      <w:r>
        <w:t>Users can filter the type of application shown by using the second drop-down field at the top of the page. Users can choose between “All Active Applications”, “All Approved Applications”, and “Last Approved Applications”.</w:t>
      </w:r>
    </w:p>
    <w:p w14:paraId="63C85750" w14:textId="3A8D7856" w:rsidR="006863F3" w:rsidRDefault="006863F3" w:rsidP="00A77116">
      <w:pPr>
        <w:pStyle w:val="ListParagraph"/>
        <w:numPr>
          <w:ilvl w:val="1"/>
          <w:numId w:val="2"/>
        </w:numPr>
        <w:tabs>
          <w:tab w:val="clear" w:pos="360"/>
        </w:tabs>
      </w:pPr>
      <w:r>
        <w:t xml:space="preserve">The </w:t>
      </w:r>
      <w:r w:rsidRPr="199259B4">
        <w:rPr>
          <w:b/>
          <w:bCs/>
        </w:rPr>
        <w:t>Funding Applications</w:t>
      </w:r>
      <w:r>
        <w:t xml:space="preserve"> page will also show other basic details about the applications including Due Dates, Revision numbers, current Status, and the date the last Status update occurred.</w:t>
      </w:r>
    </w:p>
    <w:p w14:paraId="5965B212" w14:textId="7BB92052" w:rsidR="003D2C04" w:rsidRDefault="006863F3" w:rsidP="00A77116">
      <w:pPr>
        <w:pStyle w:val="ListParagraph"/>
        <w:numPr>
          <w:ilvl w:val="1"/>
          <w:numId w:val="2"/>
        </w:numPr>
        <w:tabs>
          <w:tab w:val="clear" w:pos="360"/>
        </w:tabs>
      </w:pPr>
      <w:r>
        <w:t>To enter any application, click on the name of the application.</w:t>
      </w:r>
    </w:p>
    <w:p w14:paraId="1C52BEB3" w14:textId="77777777" w:rsidR="00A77116" w:rsidRDefault="00A77116" w:rsidP="00A77116">
      <w:pPr>
        <w:tabs>
          <w:tab w:val="clear" w:pos="360"/>
        </w:tabs>
      </w:pPr>
    </w:p>
    <w:sectPr w:rsidR="00A77116" w:rsidSect="003B0ED9">
      <w:headerReference w:type="default" r:id="rId8"/>
      <w:headerReference w:type="first" r:id="rId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58506" w14:textId="77777777" w:rsidR="003B0ED9" w:rsidRDefault="003B0ED9" w:rsidP="00B04BFC">
      <w:r>
        <w:separator/>
      </w:r>
    </w:p>
  </w:endnote>
  <w:endnote w:type="continuationSeparator" w:id="0">
    <w:p w14:paraId="3F7A75E6" w14:textId="77777777" w:rsidR="003B0ED9" w:rsidRDefault="003B0ED9" w:rsidP="00B04BFC">
      <w:r>
        <w:continuationSeparator/>
      </w:r>
    </w:p>
  </w:endnote>
  <w:endnote w:type="continuationNotice" w:id="1">
    <w:p w14:paraId="0894DB01" w14:textId="77777777" w:rsidR="003B0ED9" w:rsidRDefault="003B0E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214DF" w14:textId="77777777" w:rsidR="003B0ED9" w:rsidRDefault="003B0ED9" w:rsidP="00B04BFC">
      <w:r>
        <w:separator/>
      </w:r>
    </w:p>
  </w:footnote>
  <w:footnote w:type="continuationSeparator" w:id="0">
    <w:p w14:paraId="76DCBE95" w14:textId="77777777" w:rsidR="003B0ED9" w:rsidRDefault="003B0ED9" w:rsidP="00B04BFC">
      <w:r>
        <w:continuationSeparator/>
      </w:r>
    </w:p>
  </w:footnote>
  <w:footnote w:type="continuationNotice" w:id="1">
    <w:p w14:paraId="4417F3F4" w14:textId="77777777" w:rsidR="003B0ED9" w:rsidRDefault="003B0E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51775" w14:textId="0C266848" w:rsidR="00B04BFC" w:rsidRDefault="00A77116" w:rsidP="003D2C04">
    <w:pPr>
      <w:pStyle w:val="Header"/>
      <w:tabs>
        <w:tab w:val="clear" w:pos="4680"/>
        <w:tab w:val="clear" w:pos="9360"/>
      </w:tabs>
      <w:jc w:val="center"/>
    </w:pPr>
    <w:r>
      <w:rPr>
        <w:noProof/>
      </w:rPr>
      <w:drawing>
        <wp:anchor distT="0" distB="0" distL="114300" distR="114300" simplePos="0" relativeHeight="251658240" behindDoc="0" locked="0" layoutInCell="1" allowOverlap="1" wp14:anchorId="4537AF3E" wp14:editId="387B561E">
          <wp:simplePos x="0" y="0"/>
          <wp:positionH relativeFrom="margin">
            <wp:align>left</wp:align>
          </wp:positionH>
          <wp:positionV relativeFrom="paragraph">
            <wp:posOffset>-762000</wp:posOffset>
          </wp:positionV>
          <wp:extent cx="1228725" cy="1003935"/>
          <wp:effectExtent l="0" t="0" r="0" b="0"/>
          <wp:wrapNone/>
          <wp:docPr id="7684451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45118"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11843" r="11726"/>
                  <a:stretch/>
                </pic:blipFill>
                <pic:spPr bwMode="auto">
                  <a:xfrm>
                    <a:off x="0" y="0"/>
                    <a:ext cx="1228725" cy="1003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404C697A" wp14:editId="05A0533F">
          <wp:simplePos x="0" y="0"/>
          <wp:positionH relativeFrom="column">
            <wp:posOffset>1257300</wp:posOffset>
          </wp:positionH>
          <wp:positionV relativeFrom="paragraph">
            <wp:posOffset>-704850</wp:posOffset>
          </wp:positionV>
          <wp:extent cx="923290" cy="882650"/>
          <wp:effectExtent l="0" t="0" r="0" b="0"/>
          <wp:wrapNone/>
          <wp:docPr id="34691049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910496" name="Picture 2">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3290" cy="88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D2C04">
      <w:tab/>
    </w:r>
    <w:r w:rsidR="003D2C04">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4D553" w14:textId="1E459CCC" w:rsidR="00A77116" w:rsidRDefault="00A77116" w:rsidP="00A77116">
    <w:pPr>
      <w:pStyle w:val="Header"/>
      <w:tabs>
        <w:tab w:val="clear" w:pos="4680"/>
        <w:tab w:val="clear" w:pos="9360"/>
      </w:tabs>
      <w:jc w:val="cent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91DEF"/>
    <w:multiLevelType w:val="hybridMultilevel"/>
    <w:tmpl w:val="69880D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D5470C"/>
    <w:multiLevelType w:val="hybridMultilevel"/>
    <w:tmpl w:val="25D24116"/>
    <w:lvl w:ilvl="0" w:tplc="6ADE434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DB5F74"/>
    <w:multiLevelType w:val="hybridMultilevel"/>
    <w:tmpl w:val="8766FBAE"/>
    <w:lvl w:ilvl="0" w:tplc="3522E22C">
      <w:start w:val="1"/>
      <w:numFmt w:val="decimal"/>
      <w:lvlText w:val="%1)"/>
      <w:lvlJc w:val="left"/>
      <w:pPr>
        <w:ind w:left="360" w:hanging="360"/>
      </w:pPr>
      <w:rPr>
        <w:rFonts w:hint="default"/>
      </w:rPr>
    </w:lvl>
    <w:lvl w:ilvl="1" w:tplc="B5842A2E">
      <w:start w:val="1"/>
      <w:numFmt w:val="lowerLetter"/>
      <w:lvlText w:val="%2."/>
      <w:lvlJc w:val="left"/>
      <w:pPr>
        <w:ind w:left="1008" w:hanging="288"/>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88CCF1"/>
    <w:multiLevelType w:val="hybridMultilevel"/>
    <w:tmpl w:val="6A4A203A"/>
    <w:lvl w:ilvl="0" w:tplc="9240232C">
      <w:start w:val="1"/>
      <w:numFmt w:val="bullet"/>
      <w:lvlText w:val=""/>
      <w:lvlJc w:val="left"/>
      <w:pPr>
        <w:ind w:left="720" w:hanging="360"/>
      </w:pPr>
      <w:rPr>
        <w:rFonts w:ascii="Symbol" w:hAnsi="Symbol" w:hint="default"/>
      </w:rPr>
    </w:lvl>
    <w:lvl w:ilvl="1" w:tplc="9DB24D8C">
      <w:start w:val="1"/>
      <w:numFmt w:val="bullet"/>
      <w:lvlText w:val="o"/>
      <w:lvlJc w:val="left"/>
      <w:pPr>
        <w:ind w:left="1440" w:hanging="360"/>
      </w:pPr>
      <w:rPr>
        <w:rFonts w:ascii="Courier New" w:hAnsi="Courier New" w:hint="default"/>
      </w:rPr>
    </w:lvl>
    <w:lvl w:ilvl="2" w:tplc="82684478">
      <w:start w:val="1"/>
      <w:numFmt w:val="bullet"/>
      <w:lvlText w:val=""/>
      <w:lvlJc w:val="left"/>
      <w:pPr>
        <w:ind w:left="2160" w:hanging="360"/>
      </w:pPr>
      <w:rPr>
        <w:rFonts w:ascii="Wingdings" w:hAnsi="Wingdings" w:hint="default"/>
      </w:rPr>
    </w:lvl>
    <w:lvl w:ilvl="3" w:tplc="12BAAB48">
      <w:start w:val="1"/>
      <w:numFmt w:val="bullet"/>
      <w:lvlText w:val=""/>
      <w:lvlJc w:val="left"/>
      <w:pPr>
        <w:ind w:left="2880" w:hanging="360"/>
      </w:pPr>
      <w:rPr>
        <w:rFonts w:ascii="Symbol" w:hAnsi="Symbol" w:hint="default"/>
      </w:rPr>
    </w:lvl>
    <w:lvl w:ilvl="4" w:tplc="5FACAC70">
      <w:start w:val="1"/>
      <w:numFmt w:val="bullet"/>
      <w:lvlText w:val="o"/>
      <w:lvlJc w:val="left"/>
      <w:pPr>
        <w:ind w:left="3600" w:hanging="360"/>
      </w:pPr>
      <w:rPr>
        <w:rFonts w:ascii="Courier New" w:hAnsi="Courier New" w:hint="default"/>
      </w:rPr>
    </w:lvl>
    <w:lvl w:ilvl="5" w:tplc="F92A82CE">
      <w:start w:val="1"/>
      <w:numFmt w:val="bullet"/>
      <w:lvlText w:val=""/>
      <w:lvlJc w:val="left"/>
      <w:pPr>
        <w:ind w:left="4320" w:hanging="360"/>
      </w:pPr>
      <w:rPr>
        <w:rFonts w:ascii="Wingdings" w:hAnsi="Wingdings" w:hint="default"/>
      </w:rPr>
    </w:lvl>
    <w:lvl w:ilvl="6" w:tplc="B8AAC2B0">
      <w:start w:val="1"/>
      <w:numFmt w:val="bullet"/>
      <w:lvlText w:val=""/>
      <w:lvlJc w:val="left"/>
      <w:pPr>
        <w:ind w:left="5040" w:hanging="360"/>
      </w:pPr>
      <w:rPr>
        <w:rFonts w:ascii="Symbol" w:hAnsi="Symbol" w:hint="default"/>
      </w:rPr>
    </w:lvl>
    <w:lvl w:ilvl="7" w:tplc="8E3875D8">
      <w:start w:val="1"/>
      <w:numFmt w:val="bullet"/>
      <w:lvlText w:val="o"/>
      <w:lvlJc w:val="left"/>
      <w:pPr>
        <w:ind w:left="5760" w:hanging="360"/>
      </w:pPr>
      <w:rPr>
        <w:rFonts w:ascii="Courier New" w:hAnsi="Courier New" w:hint="default"/>
      </w:rPr>
    </w:lvl>
    <w:lvl w:ilvl="8" w:tplc="3C085056">
      <w:start w:val="1"/>
      <w:numFmt w:val="bullet"/>
      <w:lvlText w:val=""/>
      <w:lvlJc w:val="left"/>
      <w:pPr>
        <w:ind w:left="6480" w:hanging="360"/>
      </w:pPr>
      <w:rPr>
        <w:rFonts w:ascii="Wingdings" w:hAnsi="Wingdings" w:hint="default"/>
      </w:rPr>
    </w:lvl>
  </w:abstractNum>
  <w:num w:numId="1" w16cid:durableId="605236513">
    <w:abstractNumId w:val="3"/>
  </w:num>
  <w:num w:numId="2" w16cid:durableId="1469277268">
    <w:abstractNumId w:val="2"/>
  </w:num>
  <w:num w:numId="3" w16cid:durableId="709106397">
    <w:abstractNumId w:val="0"/>
  </w:num>
  <w:num w:numId="4" w16cid:durableId="4031424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485"/>
    <w:rsid w:val="000070A0"/>
    <w:rsid w:val="0008518C"/>
    <w:rsid w:val="000F668B"/>
    <w:rsid w:val="0010188C"/>
    <w:rsid w:val="001D676D"/>
    <w:rsid w:val="00211B0D"/>
    <w:rsid w:val="002D3485"/>
    <w:rsid w:val="003310A1"/>
    <w:rsid w:val="003B0ED9"/>
    <w:rsid w:val="003D2C04"/>
    <w:rsid w:val="003E5B9A"/>
    <w:rsid w:val="00654BC8"/>
    <w:rsid w:val="006863F3"/>
    <w:rsid w:val="006D3776"/>
    <w:rsid w:val="006E7331"/>
    <w:rsid w:val="006F68CB"/>
    <w:rsid w:val="0089625D"/>
    <w:rsid w:val="009057CF"/>
    <w:rsid w:val="0094172F"/>
    <w:rsid w:val="00997020"/>
    <w:rsid w:val="00A77116"/>
    <w:rsid w:val="00AA3397"/>
    <w:rsid w:val="00AC1D22"/>
    <w:rsid w:val="00AC6B6D"/>
    <w:rsid w:val="00AF2843"/>
    <w:rsid w:val="00B04BFC"/>
    <w:rsid w:val="00B11F1C"/>
    <w:rsid w:val="00B43AF4"/>
    <w:rsid w:val="00DB2B22"/>
    <w:rsid w:val="00DD5E91"/>
    <w:rsid w:val="00E21106"/>
    <w:rsid w:val="00E70B85"/>
    <w:rsid w:val="11026F4B"/>
    <w:rsid w:val="199259B4"/>
    <w:rsid w:val="3603C756"/>
    <w:rsid w:val="5F4E96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871854"/>
  <w15:chartTrackingRefBased/>
  <w15:docId w15:val="{7CC430C5-EF2B-46D5-BBA0-22FAB1341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72F"/>
    <w:pPr>
      <w:tabs>
        <w:tab w:val="left" w:pos="360"/>
      </w:tabs>
      <w:spacing w:after="0" w:line="240" w:lineRule="auto"/>
    </w:pPr>
  </w:style>
  <w:style w:type="paragraph" w:styleId="Heading1">
    <w:name w:val="heading 1"/>
    <w:basedOn w:val="Normal"/>
    <w:next w:val="Normal"/>
    <w:link w:val="Heading1Char"/>
    <w:uiPriority w:val="9"/>
    <w:qFormat/>
    <w:rsid w:val="0094172F"/>
    <w:pPr>
      <w:keepNext/>
      <w:keepLines/>
      <w:pBdr>
        <w:bottom w:val="single" w:sz="4" w:space="1" w:color="auto"/>
      </w:pBdr>
      <w:spacing w:before="120" w:after="12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E70B85"/>
    <w:pPr>
      <w:keepNext/>
      <w:keepLines/>
      <w:spacing w:before="160" w:after="80"/>
      <w:outlineLvl w:val="1"/>
    </w:pPr>
    <w:rPr>
      <w:rFonts w:asciiTheme="majorHAnsi" w:eastAsiaTheme="majorEastAsia" w:hAnsiTheme="majorHAnsi" w:cstheme="majorBidi"/>
      <w:color w:val="0F4761" w:themeColor="accent1" w:themeShade="BF"/>
      <w:sz w:val="24"/>
      <w:szCs w:val="32"/>
    </w:rPr>
  </w:style>
  <w:style w:type="paragraph" w:styleId="Heading3">
    <w:name w:val="heading 3"/>
    <w:basedOn w:val="Normal"/>
    <w:next w:val="Normal"/>
    <w:link w:val="Heading3Char"/>
    <w:uiPriority w:val="9"/>
    <w:semiHidden/>
    <w:unhideWhenUsed/>
    <w:qFormat/>
    <w:rsid w:val="002D348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D348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D348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D348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348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348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348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172F"/>
    <w:rPr>
      <w:rFonts w:eastAsiaTheme="majorEastAsia" w:cstheme="majorBidi"/>
      <w:b/>
      <w:sz w:val="28"/>
      <w:szCs w:val="32"/>
    </w:rPr>
  </w:style>
  <w:style w:type="character" w:customStyle="1" w:styleId="Heading2Char">
    <w:name w:val="Heading 2 Char"/>
    <w:basedOn w:val="DefaultParagraphFont"/>
    <w:link w:val="Heading2"/>
    <w:uiPriority w:val="9"/>
    <w:rsid w:val="00E70B85"/>
    <w:rPr>
      <w:rFonts w:asciiTheme="majorHAnsi" w:eastAsiaTheme="majorEastAsia" w:hAnsiTheme="majorHAnsi" w:cstheme="majorBidi"/>
      <w:color w:val="0F4761" w:themeColor="accent1" w:themeShade="BF"/>
      <w:sz w:val="24"/>
      <w:szCs w:val="32"/>
    </w:rPr>
  </w:style>
  <w:style w:type="character" w:customStyle="1" w:styleId="Heading3Char">
    <w:name w:val="Heading 3 Char"/>
    <w:basedOn w:val="DefaultParagraphFont"/>
    <w:link w:val="Heading3"/>
    <w:uiPriority w:val="9"/>
    <w:semiHidden/>
    <w:rsid w:val="002D348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348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348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34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34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34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3485"/>
    <w:rPr>
      <w:rFonts w:eastAsiaTheme="majorEastAsia" w:cstheme="majorBidi"/>
      <w:color w:val="272727" w:themeColor="text1" w:themeTint="D8"/>
    </w:rPr>
  </w:style>
  <w:style w:type="paragraph" w:styleId="Title">
    <w:name w:val="Title"/>
    <w:basedOn w:val="Normal"/>
    <w:next w:val="Normal"/>
    <w:link w:val="TitleChar"/>
    <w:uiPriority w:val="10"/>
    <w:qFormat/>
    <w:rsid w:val="00E70B85"/>
    <w:pPr>
      <w:spacing w:after="80"/>
      <w:contextualSpacing/>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E70B85"/>
    <w:rPr>
      <w:rFonts w:asciiTheme="majorHAnsi" w:eastAsiaTheme="majorEastAsia" w:hAnsiTheme="majorHAnsi" w:cstheme="majorBidi"/>
      <w:b/>
      <w:spacing w:val="-10"/>
      <w:kern w:val="28"/>
      <w:sz w:val="56"/>
      <w:szCs w:val="56"/>
    </w:rPr>
  </w:style>
  <w:style w:type="paragraph" w:styleId="Subtitle">
    <w:name w:val="Subtitle"/>
    <w:basedOn w:val="Normal"/>
    <w:next w:val="Normal"/>
    <w:link w:val="SubtitleChar"/>
    <w:uiPriority w:val="11"/>
    <w:qFormat/>
    <w:rsid w:val="002D348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34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348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D3485"/>
    <w:rPr>
      <w:i/>
      <w:iCs/>
      <w:color w:val="404040" w:themeColor="text1" w:themeTint="BF"/>
    </w:rPr>
  </w:style>
  <w:style w:type="paragraph" w:styleId="ListParagraph">
    <w:name w:val="List Paragraph"/>
    <w:basedOn w:val="Normal"/>
    <w:uiPriority w:val="34"/>
    <w:qFormat/>
    <w:rsid w:val="002D3485"/>
    <w:pPr>
      <w:ind w:left="720"/>
      <w:contextualSpacing/>
    </w:pPr>
  </w:style>
  <w:style w:type="character" w:styleId="IntenseEmphasis">
    <w:name w:val="Intense Emphasis"/>
    <w:basedOn w:val="DefaultParagraphFont"/>
    <w:uiPriority w:val="21"/>
    <w:qFormat/>
    <w:rsid w:val="002D3485"/>
    <w:rPr>
      <w:i/>
      <w:iCs/>
      <w:color w:val="0F4761" w:themeColor="accent1" w:themeShade="BF"/>
    </w:rPr>
  </w:style>
  <w:style w:type="paragraph" w:styleId="IntenseQuote">
    <w:name w:val="Intense Quote"/>
    <w:basedOn w:val="Normal"/>
    <w:next w:val="Normal"/>
    <w:link w:val="IntenseQuoteChar"/>
    <w:uiPriority w:val="30"/>
    <w:qFormat/>
    <w:rsid w:val="002D34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3485"/>
    <w:rPr>
      <w:i/>
      <w:iCs/>
      <w:color w:val="0F4761" w:themeColor="accent1" w:themeShade="BF"/>
    </w:rPr>
  </w:style>
  <w:style w:type="character" w:styleId="IntenseReference">
    <w:name w:val="Intense Reference"/>
    <w:basedOn w:val="DefaultParagraphFont"/>
    <w:uiPriority w:val="32"/>
    <w:qFormat/>
    <w:rsid w:val="002D3485"/>
    <w:rPr>
      <w:b/>
      <w:bCs/>
      <w:smallCaps/>
      <w:color w:val="0F4761" w:themeColor="accent1" w:themeShade="BF"/>
      <w:spacing w:val="5"/>
    </w:rPr>
  </w:style>
  <w:style w:type="paragraph" w:styleId="Header">
    <w:name w:val="header"/>
    <w:basedOn w:val="Normal"/>
    <w:link w:val="HeaderChar"/>
    <w:uiPriority w:val="99"/>
    <w:unhideWhenUsed/>
    <w:rsid w:val="00B04BFC"/>
    <w:pPr>
      <w:tabs>
        <w:tab w:val="clear" w:pos="360"/>
        <w:tab w:val="center" w:pos="4680"/>
        <w:tab w:val="right" w:pos="9360"/>
      </w:tabs>
    </w:pPr>
  </w:style>
  <w:style w:type="character" w:customStyle="1" w:styleId="HeaderChar">
    <w:name w:val="Header Char"/>
    <w:basedOn w:val="DefaultParagraphFont"/>
    <w:link w:val="Header"/>
    <w:uiPriority w:val="99"/>
    <w:rsid w:val="00B04BFC"/>
  </w:style>
  <w:style w:type="paragraph" w:styleId="Footer">
    <w:name w:val="footer"/>
    <w:basedOn w:val="Normal"/>
    <w:link w:val="FooterChar"/>
    <w:uiPriority w:val="99"/>
    <w:unhideWhenUsed/>
    <w:rsid w:val="00B04BFC"/>
    <w:pPr>
      <w:tabs>
        <w:tab w:val="clear" w:pos="360"/>
        <w:tab w:val="center" w:pos="4680"/>
        <w:tab w:val="right" w:pos="9360"/>
      </w:tabs>
    </w:pPr>
  </w:style>
  <w:style w:type="character" w:customStyle="1" w:styleId="FooterChar">
    <w:name w:val="Footer Char"/>
    <w:basedOn w:val="DefaultParagraphFont"/>
    <w:link w:val="Footer"/>
    <w:uiPriority w:val="99"/>
    <w:rsid w:val="00B04BFC"/>
  </w:style>
  <w:style w:type="character" w:styleId="CommentReference">
    <w:name w:val="annotation reference"/>
    <w:basedOn w:val="DefaultParagraphFont"/>
    <w:uiPriority w:val="99"/>
    <w:semiHidden/>
    <w:unhideWhenUsed/>
    <w:rsid w:val="00AC6B6D"/>
    <w:rPr>
      <w:sz w:val="16"/>
      <w:szCs w:val="16"/>
    </w:rPr>
  </w:style>
  <w:style w:type="paragraph" w:styleId="CommentText">
    <w:name w:val="annotation text"/>
    <w:basedOn w:val="Normal"/>
    <w:link w:val="CommentTextChar"/>
    <w:uiPriority w:val="99"/>
    <w:unhideWhenUsed/>
    <w:rsid w:val="00AC6B6D"/>
    <w:rPr>
      <w:sz w:val="20"/>
      <w:szCs w:val="20"/>
    </w:rPr>
  </w:style>
  <w:style w:type="character" w:customStyle="1" w:styleId="CommentTextChar">
    <w:name w:val="Comment Text Char"/>
    <w:basedOn w:val="DefaultParagraphFont"/>
    <w:link w:val="CommentText"/>
    <w:uiPriority w:val="99"/>
    <w:rsid w:val="00AC6B6D"/>
    <w:rPr>
      <w:sz w:val="20"/>
      <w:szCs w:val="20"/>
    </w:rPr>
  </w:style>
  <w:style w:type="paragraph" w:styleId="CommentSubject">
    <w:name w:val="annotation subject"/>
    <w:basedOn w:val="CommentText"/>
    <w:next w:val="CommentText"/>
    <w:link w:val="CommentSubjectChar"/>
    <w:uiPriority w:val="99"/>
    <w:semiHidden/>
    <w:unhideWhenUsed/>
    <w:rsid w:val="00AC6B6D"/>
    <w:rPr>
      <w:b/>
      <w:bCs/>
    </w:rPr>
  </w:style>
  <w:style w:type="character" w:customStyle="1" w:styleId="CommentSubjectChar">
    <w:name w:val="Comment Subject Char"/>
    <w:basedOn w:val="CommentTextChar"/>
    <w:link w:val="CommentSubject"/>
    <w:uiPriority w:val="99"/>
    <w:semiHidden/>
    <w:rsid w:val="00AC6B6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340</Words>
  <Characters>1944</Characters>
  <Application>Microsoft Office Word</Application>
  <DocSecurity>0</DocSecurity>
  <Lines>16</Lines>
  <Paragraphs>4</Paragraphs>
  <ScaleCrop>false</ScaleCrop>
  <Company/>
  <LinksUpToDate>false</LinksUpToDate>
  <CharactersWithSpaces>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Christensen, Mandy</dc:creator>
  <cp:keywords/>
  <dc:description/>
  <cp:lastModifiedBy>Megan</cp:lastModifiedBy>
  <cp:revision>2</cp:revision>
  <dcterms:created xsi:type="dcterms:W3CDTF">2024-04-09T23:04:00Z</dcterms:created>
  <dcterms:modified xsi:type="dcterms:W3CDTF">2024-04-09T23:04:00Z</dcterms:modified>
</cp:coreProperties>
</file>