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FBE88" w14:textId="77777777" w:rsidR="00FF4AC6" w:rsidRDefault="009239B6">
      <w:pPr>
        <w:pStyle w:val="Title"/>
      </w:pPr>
      <w:bookmarkStart w:id="0" w:name="_gjdgxs" w:colFirst="0" w:colLast="0"/>
      <w:bookmarkEnd w:id="0"/>
      <w:r>
        <w:rPr>
          <w:noProof/>
        </w:rPr>
        <w:drawing>
          <wp:inline distT="0" distB="0" distL="0" distR="0" wp14:anchorId="26DEB698" wp14:editId="3A70B892">
            <wp:extent cx="4292337" cy="782753"/>
            <wp:effectExtent l="0" t="0" r="0" b="0"/>
            <wp:docPr id="1" name="image3.png" title="Colorado Department of Education "/>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292337" cy="782753"/>
                    </a:xfrm>
                    <a:prstGeom prst="rect">
                      <a:avLst/>
                    </a:prstGeom>
                    <a:ln/>
                  </pic:spPr>
                </pic:pic>
              </a:graphicData>
            </a:graphic>
          </wp:inline>
        </w:drawing>
      </w:r>
    </w:p>
    <w:p w14:paraId="3ECD53E7" w14:textId="2864A6EC" w:rsidR="00FF4AC6" w:rsidRDefault="009239B6">
      <w:pPr>
        <w:pStyle w:val="Title"/>
      </w:pPr>
      <w:r>
        <w:rPr>
          <w:sz w:val="48"/>
          <w:szCs w:val="48"/>
        </w:rPr>
        <w:t xml:space="preserve">ELPA Excellence Award Evaluation Synthesis Report </w:t>
      </w:r>
      <w:r>
        <w:rPr>
          <w:sz w:val="48"/>
          <w:szCs w:val="48"/>
        </w:rPr>
        <w:br/>
      </w:r>
      <w:r>
        <w:rPr>
          <w:sz w:val="48"/>
          <w:szCs w:val="48"/>
        </w:rPr>
        <w:br/>
        <w:t>Lessons Learned from 2016-2017 Awardees: Charter Schools</w:t>
      </w:r>
      <w:r>
        <w:rPr>
          <w:sz w:val="48"/>
          <w:szCs w:val="48"/>
        </w:rPr>
        <w:br/>
      </w:r>
      <w:r>
        <w:rPr>
          <w:sz w:val="48"/>
          <w:szCs w:val="48"/>
        </w:rPr>
        <w:br/>
      </w:r>
      <w:r w:rsidR="00EE22AC">
        <w:rPr>
          <w:sz w:val="48"/>
          <w:szCs w:val="48"/>
        </w:rPr>
        <w:t>September</w:t>
      </w:r>
      <w:r>
        <w:rPr>
          <w:sz w:val="48"/>
          <w:szCs w:val="48"/>
        </w:rPr>
        <w:t xml:space="preserve"> 2018</w:t>
      </w:r>
    </w:p>
    <w:p w14:paraId="66189F5B" w14:textId="77777777" w:rsidR="00FF4AC6" w:rsidRDefault="00FF4AC6">
      <w:pPr>
        <w:tabs>
          <w:tab w:val="left" w:pos="2250"/>
        </w:tabs>
        <w:jc w:val="center"/>
      </w:pPr>
    </w:p>
    <w:p w14:paraId="59A6491D" w14:textId="77777777" w:rsidR="00FF4AC6" w:rsidRDefault="009239B6">
      <w:pPr>
        <w:widowControl w:val="0"/>
        <w:spacing w:line="276" w:lineRule="auto"/>
        <w:sectPr w:rsidR="00FF4AC6">
          <w:headerReference w:type="even" r:id="rId9"/>
          <w:headerReference w:type="default" r:id="rId10"/>
          <w:pgSz w:w="12240" w:h="15840"/>
          <w:pgMar w:top="1568" w:right="1080" w:bottom="720" w:left="1080" w:header="720" w:footer="720" w:gutter="0"/>
          <w:pgNumType w:start="1"/>
          <w:cols w:space="720"/>
          <w:titlePg/>
        </w:sectPr>
      </w:pPr>
      <w:r>
        <w:br w:type="page"/>
      </w:r>
      <w:r>
        <w:rPr>
          <w:noProof/>
        </w:rPr>
        <mc:AlternateContent>
          <mc:Choice Requires="wps">
            <w:drawing>
              <wp:anchor distT="0" distB="0" distL="114300" distR="114300" simplePos="0" relativeHeight="251656192" behindDoc="1" locked="0" layoutInCell="1" hidden="0" allowOverlap="1" wp14:anchorId="7AC2C3E5" wp14:editId="481C988D">
                <wp:simplePos x="0" y="0"/>
                <wp:positionH relativeFrom="margin">
                  <wp:posOffset>-347662</wp:posOffset>
                </wp:positionH>
                <wp:positionV relativeFrom="paragraph">
                  <wp:posOffset>1590675</wp:posOffset>
                </wp:positionV>
                <wp:extent cx="6867525" cy="1724025"/>
                <wp:effectExtent l="0" t="0" r="0" b="0"/>
                <wp:wrapSquare wrapText="bothSides" distT="0" distB="0" distL="114300" distR="114300"/>
                <wp:docPr id="4" name="Rectangle 4"/>
                <wp:cNvGraphicFramePr/>
                <a:graphic xmlns:a="http://schemas.openxmlformats.org/drawingml/2006/main">
                  <a:graphicData uri="http://schemas.microsoft.com/office/word/2010/wordprocessingShape">
                    <wps:wsp>
                      <wps:cNvSpPr/>
                      <wps:spPr>
                        <a:xfrm>
                          <a:off x="1917000" y="2922750"/>
                          <a:ext cx="6858000" cy="1714500"/>
                        </a:xfrm>
                        <a:prstGeom prst="rect">
                          <a:avLst/>
                        </a:prstGeom>
                        <a:noFill/>
                        <a:ln>
                          <a:noFill/>
                        </a:ln>
                      </wps:spPr>
                      <wps:txbx>
                        <w:txbxContent>
                          <w:p w14:paraId="2357BC43" w14:textId="77777777" w:rsidR="005C0B03" w:rsidRDefault="005C0B03">
                            <w:pPr>
                              <w:jc w:val="center"/>
                              <w:textDirection w:val="btLr"/>
                            </w:pPr>
                          </w:p>
                          <w:p w14:paraId="77DE18B9" w14:textId="77777777" w:rsidR="005C0B03" w:rsidRDefault="005C0B03">
                            <w:pPr>
                              <w:jc w:val="center"/>
                              <w:textDirection w:val="btLr"/>
                            </w:pPr>
                          </w:p>
                          <w:p w14:paraId="1E676EDD" w14:textId="77777777" w:rsidR="005C0B03" w:rsidRDefault="005C0B03">
                            <w:pPr>
                              <w:jc w:val="center"/>
                              <w:textDirection w:val="btLr"/>
                            </w:pPr>
                            <w:r>
                              <w:rPr>
                                <w:sz w:val="24"/>
                              </w:rPr>
                              <w:t>Data, Program Evaluation and Reporting Office</w:t>
                            </w:r>
                          </w:p>
                          <w:p w14:paraId="0114DF4B" w14:textId="77777777" w:rsidR="005C0B03" w:rsidRDefault="005C0B03">
                            <w:pPr>
                              <w:jc w:val="center"/>
                              <w:textDirection w:val="btLr"/>
                            </w:pPr>
                            <w:r>
                              <w:rPr>
                                <w:sz w:val="24"/>
                              </w:rPr>
                              <w:t>Office of Culturally and Linguistically Diverse Education</w:t>
                            </w:r>
                          </w:p>
                          <w:p w14:paraId="18C6ECE8" w14:textId="77777777" w:rsidR="005C0B03" w:rsidRDefault="005C0B03">
                            <w:pPr>
                              <w:jc w:val="center"/>
                              <w:textDirection w:val="btLr"/>
                            </w:pPr>
                            <w:r>
                              <w:rPr>
                                <w:sz w:val="24"/>
                              </w:rPr>
                              <w:t>201 E. Colfax Ave., Denver, CO 80203</w:t>
                            </w:r>
                          </w:p>
                          <w:p w14:paraId="227B3DA7" w14:textId="77777777" w:rsidR="005C0B03" w:rsidRDefault="005C0B03">
                            <w:pPr>
                              <w:jc w:val="center"/>
                              <w:textDirection w:val="btLr"/>
                              <w:rPr>
                                <w:rFonts w:ascii="Arial" w:eastAsia="Arial" w:hAnsi="Arial" w:cs="Arial"/>
                                <w:color w:val="333333"/>
                                <w:sz w:val="21"/>
                              </w:rPr>
                            </w:pPr>
                            <w:r>
                              <w:rPr>
                                <w:sz w:val="24"/>
                              </w:rPr>
                              <w:t>303-866-6777</w:t>
                            </w:r>
                            <w:r>
                              <w:rPr>
                                <w:rFonts w:ascii="Arial" w:eastAsia="Arial" w:hAnsi="Arial" w:cs="Arial"/>
                                <w:color w:val="333333"/>
                                <w:sz w:val="21"/>
                                <w:highlight w:val="white"/>
                              </w:rPr>
                              <w:t xml:space="preserve"> </w:t>
                            </w:r>
                          </w:p>
                          <w:p w14:paraId="275BB04D" w14:textId="77777777" w:rsidR="00F30730" w:rsidRPr="00F30730" w:rsidRDefault="00F30730">
                            <w:pPr>
                              <w:jc w:val="center"/>
                              <w:textDirection w:val="btLr"/>
                              <w:rPr>
                                <w:sz w:val="16"/>
                                <w:szCs w:val="16"/>
                              </w:rPr>
                            </w:pPr>
                          </w:p>
                          <w:p w14:paraId="6CF8E594" w14:textId="3288E6C7" w:rsidR="005C0B03" w:rsidRPr="00F30730" w:rsidRDefault="005C0B03">
                            <w:pPr>
                              <w:jc w:val="center"/>
                              <w:textDirection w:val="btLr"/>
                            </w:pPr>
                            <w:r w:rsidRPr="00F30730">
                              <w:rPr>
                                <w:rFonts w:eastAsia="Arial"/>
                                <w:b/>
                                <w:color w:val="333333"/>
                                <w:highlight w:val="white"/>
                              </w:rPr>
                              <w:t>N</w:t>
                            </w:r>
                            <w:r w:rsidRPr="00F30730">
                              <w:t xml:space="preserve">azanin Mohajeri-Nelson at </w:t>
                            </w:r>
                            <w:hyperlink r:id="rId11" w:history="1">
                              <w:r w:rsidR="00F30730" w:rsidRPr="00814E47">
                                <w:rPr>
                                  <w:rStyle w:val="Hyperlink"/>
                                </w:rPr>
                                <w:t>mohajeri-nelson_n@cde.state.co.us</w:t>
                              </w:r>
                            </w:hyperlink>
                            <w:r w:rsidR="00F30730">
                              <w:t xml:space="preserve"> </w:t>
                            </w:r>
                          </w:p>
                          <w:p w14:paraId="238C3FEA" w14:textId="3A6798E8" w:rsidR="005C0B03" w:rsidRPr="00F30730" w:rsidRDefault="005C0B03">
                            <w:pPr>
                              <w:jc w:val="center"/>
                              <w:textDirection w:val="btLr"/>
                            </w:pPr>
                            <w:r w:rsidRPr="00F30730">
                              <w:t xml:space="preserve">Linnea Hulshof at </w:t>
                            </w:r>
                            <w:hyperlink r:id="rId12" w:history="1">
                              <w:r w:rsidR="00F30730" w:rsidRPr="00814E47">
                                <w:rPr>
                                  <w:rStyle w:val="Hyperlink"/>
                                </w:rPr>
                                <w:t>hulshof_l@cde.state.co.us</w:t>
                              </w:r>
                            </w:hyperlink>
                            <w:r w:rsidR="00F30730">
                              <w:t xml:space="preserve"> </w:t>
                            </w:r>
                          </w:p>
                        </w:txbxContent>
                      </wps:txbx>
                      <wps:bodyPr spcFirstLastPara="1" wrap="square" lIns="91425" tIns="45700" rIns="91425" bIns="45700" anchor="t" anchorCtr="0"/>
                    </wps:wsp>
                  </a:graphicData>
                </a:graphic>
              </wp:anchor>
            </w:drawing>
          </mc:Choice>
          <mc:Fallback>
            <w:pict>
              <v:rect w14:anchorId="7AC2C3E5" id="Rectangle 4" o:spid="_x0000_s1026" style="position:absolute;margin-left:-27.35pt;margin-top:125.25pt;width:540.75pt;height:135.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8jgxAEAAGcDAAAOAAAAZHJzL2Uyb0RvYy54bWysU8tu2zAQvBfoPxC813pAim3Bcg4NXBQI&#10;GqNpP2BNURYBvkIylvz3WdJK4rS3ohdqH4PhznC1uZ2UJCfuvDC6pcUip4RrZjqhjy39/Wv3ZUWJ&#10;D6A7kEbzlp65p7fbz582o214aQYjO+4IkmjfjLalQwi2yTLPBq7AL4zlGpu9cQoCpu6YdQ5GZFcy&#10;K/P8JhuN66wzjHuP1btLk24Tf99zFh763vNAZEtxtpBOl85DPLPtBpqjAzsINo8B/zCFAqHx0jeq&#10;OwhAnp34i0oJ5ow3fVgwozLT94LxpAHVFPkfah4HsDxpQXO8fbPJ/z9a9uO0d0R0La0o0aDwiX6i&#10;aaCPkpMq2jNa3yDq0e7dnHkMo9apdyp+UQWZ8PHXxTLP0eRzS8t1WS7r2V4+BcIQcLOqVwnAEFEs&#10;i6pGNHJm71TW+fCNG0Vi0FKHoyRb4XTvwwX6Cok3a7MTUmIdGqk/FJAzVrI4/WXeGIXpMM0iDqY7&#10;o3Jv2U7gXffgwx4cvn1ByYj70FL/9AyOUyK/azR8XVRljQuUkqpGpZS4687hugOaDQbXLFByCb+G&#10;tHRRQhwEXzPpnjcvrst1nlDv/8f2BQAA//8DAFBLAwQUAAYACAAAACEA9ANUQN0AAAAMAQAADwAA&#10;AGRycy9kb3ducmV2LnhtbEyPMU/DMBCFdyT+g3WV2Fq7Vh1QiFMhBAMjKQOjGx9JVPscxU6b/nvc&#10;CcbTfXrve9V+8Y6dcYpDIA3bjQCG1AY7UKfh6/C+fgIWkyFrXCDUcMUI+/r+rjKlDRf6xHOTOpZD&#10;KJZGQ5/SWHIe2x69iZswIuXfT5i8SfmcOm4nc8nh3nEpRMG9GSg39GbE1x7bUzN7DSM6O7tdI75b&#10;/jbRtvg48KvS+mG1vDwDS7ikPxhu+lkd6ux0DDPZyJyGtdo9ZlSDVEIBuxFCFnnNUYOSUgCvK/5/&#10;RP0LAAD//wMAUEsBAi0AFAAGAAgAAAAhALaDOJL+AAAA4QEAABMAAAAAAAAAAAAAAAAAAAAAAFtD&#10;b250ZW50X1R5cGVzXS54bWxQSwECLQAUAAYACAAAACEAOP0h/9YAAACUAQAACwAAAAAAAAAAAAAA&#10;AAAvAQAAX3JlbHMvLnJlbHNQSwECLQAUAAYACAAAACEAUO/I4MQBAABnAwAADgAAAAAAAAAAAAAA&#10;AAAuAgAAZHJzL2Uyb0RvYy54bWxQSwECLQAUAAYACAAAACEA9ANUQN0AAAAMAQAADwAAAAAAAAAA&#10;AAAAAAAeBAAAZHJzL2Rvd25yZXYueG1sUEsFBgAAAAAEAAQA8wAAACgFAAAAAA==&#10;" filled="f" stroked="f">
                <v:textbox inset="2.53958mm,1.2694mm,2.53958mm,1.2694mm">
                  <w:txbxContent>
                    <w:p w14:paraId="2357BC43" w14:textId="77777777" w:rsidR="005C0B03" w:rsidRDefault="005C0B03">
                      <w:pPr>
                        <w:jc w:val="center"/>
                        <w:textDirection w:val="btLr"/>
                      </w:pPr>
                    </w:p>
                    <w:p w14:paraId="77DE18B9" w14:textId="77777777" w:rsidR="005C0B03" w:rsidRDefault="005C0B03">
                      <w:pPr>
                        <w:jc w:val="center"/>
                        <w:textDirection w:val="btLr"/>
                      </w:pPr>
                    </w:p>
                    <w:p w14:paraId="1E676EDD" w14:textId="77777777" w:rsidR="005C0B03" w:rsidRDefault="005C0B03">
                      <w:pPr>
                        <w:jc w:val="center"/>
                        <w:textDirection w:val="btLr"/>
                      </w:pPr>
                      <w:r>
                        <w:rPr>
                          <w:sz w:val="24"/>
                        </w:rPr>
                        <w:t>Data, Program Evaluation and Reporting Office</w:t>
                      </w:r>
                    </w:p>
                    <w:p w14:paraId="0114DF4B" w14:textId="77777777" w:rsidR="005C0B03" w:rsidRDefault="005C0B03">
                      <w:pPr>
                        <w:jc w:val="center"/>
                        <w:textDirection w:val="btLr"/>
                      </w:pPr>
                      <w:r>
                        <w:rPr>
                          <w:sz w:val="24"/>
                        </w:rPr>
                        <w:t>Office of Culturally and Linguistically Diverse Education</w:t>
                      </w:r>
                    </w:p>
                    <w:p w14:paraId="18C6ECE8" w14:textId="77777777" w:rsidR="005C0B03" w:rsidRDefault="005C0B03">
                      <w:pPr>
                        <w:jc w:val="center"/>
                        <w:textDirection w:val="btLr"/>
                      </w:pPr>
                      <w:r>
                        <w:rPr>
                          <w:sz w:val="24"/>
                        </w:rPr>
                        <w:t>201 E. Colfax Ave., Denver, CO 80203</w:t>
                      </w:r>
                    </w:p>
                    <w:p w14:paraId="227B3DA7" w14:textId="77777777" w:rsidR="005C0B03" w:rsidRDefault="005C0B03">
                      <w:pPr>
                        <w:jc w:val="center"/>
                        <w:textDirection w:val="btLr"/>
                        <w:rPr>
                          <w:rFonts w:ascii="Arial" w:eastAsia="Arial" w:hAnsi="Arial" w:cs="Arial"/>
                          <w:color w:val="333333"/>
                          <w:sz w:val="21"/>
                        </w:rPr>
                      </w:pPr>
                      <w:r>
                        <w:rPr>
                          <w:sz w:val="24"/>
                        </w:rPr>
                        <w:t>303-866-6777</w:t>
                      </w:r>
                      <w:r>
                        <w:rPr>
                          <w:rFonts w:ascii="Arial" w:eastAsia="Arial" w:hAnsi="Arial" w:cs="Arial"/>
                          <w:color w:val="333333"/>
                          <w:sz w:val="21"/>
                          <w:highlight w:val="white"/>
                        </w:rPr>
                        <w:t xml:space="preserve"> </w:t>
                      </w:r>
                    </w:p>
                    <w:p w14:paraId="275BB04D" w14:textId="77777777" w:rsidR="00F30730" w:rsidRPr="00F30730" w:rsidRDefault="00F30730">
                      <w:pPr>
                        <w:jc w:val="center"/>
                        <w:textDirection w:val="btLr"/>
                        <w:rPr>
                          <w:sz w:val="16"/>
                          <w:szCs w:val="16"/>
                        </w:rPr>
                      </w:pPr>
                    </w:p>
                    <w:p w14:paraId="6CF8E594" w14:textId="3288E6C7" w:rsidR="005C0B03" w:rsidRPr="00F30730" w:rsidRDefault="005C0B03">
                      <w:pPr>
                        <w:jc w:val="center"/>
                        <w:textDirection w:val="btLr"/>
                      </w:pPr>
                      <w:r w:rsidRPr="00F30730">
                        <w:rPr>
                          <w:rFonts w:eastAsia="Arial"/>
                          <w:b/>
                          <w:color w:val="333333"/>
                          <w:highlight w:val="white"/>
                        </w:rPr>
                        <w:t>N</w:t>
                      </w:r>
                      <w:r w:rsidRPr="00F30730">
                        <w:t xml:space="preserve">azanin Mohajeri-Nelson at </w:t>
                      </w:r>
                      <w:hyperlink r:id="rId13" w:history="1">
                        <w:r w:rsidR="00F30730" w:rsidRPr="00814E47">
                          <w:rPr>
                            <w:rStyle w:val="Hyperlink"/>
                          </w:rPr>
                          <w:t>mohajeri-nelson_n@cde.state.co.us</w:t>
                        </w:r>
                      </w:hyperlink>
                      <w:r w:rsidR="00F30730">
                        <w:t xml:space="preserve"> </w:t>
                      </w:r>
                    </w:p>
                    <w:p w14:paraId="238C3FEA" w14:textId="3A6798E8" w:rsidR="005C0B03" w:rsidRPr="00F30730" w:rsidRDefault="005C0B03">
                      <w:pPr>
                        <w:jc w:val="center"/>
                        <w:textDirection w:val="btLr"/>
                      </w:pPr>
                      <w:r w:rsidRPr="00F30730">
                        <w:t xml:space="preserve">Linnea Hulshof at </w:t>
                      </w:r>
                      <w:hyperlink r:id="rId14" w:history="1">
                        <w:r w:rsidR="00F30730" w:rsidRPr="00814E47">
                          <w:rPr>
                            <w:rStyle w:val="Hyperlink"/>
                          </w:rPr>
                          <w:t>hulshof_l@cde.state.co.us</w:t>
                        </w:r>
                      </w:hyperlink>
                      <w:r w:rsidR="00F30730">
                        <w:t xml:space="preserve"> </w:t>
                      </w:r>
                    </w:p>
                  </w:txbxContent>
                </v:textbox>
                <w10:wrap type="square" anchorx="margin"/>
              </v:rect>
            </w:pict>
          </mc:Fallback>
        </mc:AlternateContent>
      </w:r>
    </w:p>
    <w:p w14:paraId="5B4FBC51" w14:textId="77777777" w:rsidR="00FF4AC6" w:rsidRDefault="009239B6">
      <w:pPr>
        <w:spacing w:after="240" w:line="300" w:lineRule="auto"/>
        <w:rPr>
          <w:rFonts w:ascii="Museo Slab 500" w:eastAsia="Museo Slab 500" w:hAnsi="Museo Slab 500" w:cs="Museo Slab 500"/>
          <w:color w:val="5C6670"/>
          <w:sz w:val="36"/>
          <w:szCs w:val="36"/>
        </w:rPr>
      </w:pPr>
      <w:r>
        <w:rPr>
          <w:rFonts w:ascii="Museo Slab 500" w:eastAsia="Museo Slab 500" w:hAnsi="Museo Slab 500" w:cs="Museo Slab 500"/>
          <w:color w:val="5C6670"/>
          <w:sz w:val="36"/>
          <w:szCs w:val="36"/>
        </w:rPr>
        <w:lastRenderedPageBreak/>
        <w:t>Table of Contents</w:t>
      </w:r>
    </w:p>
    <w:p w14:paraId="1CF86704" w14:textId="02F68CD2" w:rsidR="00FF4AC6" w:rsidRDefault="009239B6">
      <w:pPr>
        <w:pBdr>
          <w:bottom w:val="single" w:sz="8" w:space="0" w:color="9AA3AC"/>
        </w:pBdr>
        <w:tabs>
          <w:tab w:val="right" w:pos="7200"/>
        </w:tabs>
        <w:spacing w:before="240" w:after="60"/>
        <w:rPr>
          <w:rFonts w:ascii="Museo Slab 500" w:eastAsia="Museo Slab 500" w:hAnsi="Museo Slab 500" w:cs="Museo Slab 500"/>
          <w:color w:val="5C6670"/>
          <w:sz w:val="24"/>
          <w:szCs w:val="24"/>
        </w:rPr>
      </w:pPr>
      <w:r>
        <w:rPr>
          <w:rFonts w:ascii="Museo Slab 500" w:eastAsia="Museo Slab 500" w:hAnsi="Museo Slab 500" w:cs="Museo Slab 500"/>
          <w:color w:val="5C6670"/>
          <w:sz w:val="24"/>
          <w:szCs w:val="24"/>
        </w:rPr>
        <w:t>Introduction</w:t>
      </w:r>
      <w:r>
        <w:rPr>
          <w:rFonts w:ascii="Museo Slab 500" w:eastAsia="Museo Slab 500" w:hAnsi="Museo Slab 500" w:cs="Museo Slab 500"/>
          <w:color w:val="5C6670"/>
          <w:sz w:val="24"/>
          <w:szCs w:val="24"/>
        </w:rPr>
        <w:tab/>
      </w:r>
      <w:r w:rsidR="003928CC">
        <w:rPr>
          <w:rFonts w:ascii="Museo Slab 500" w:eastAsia="Museo Slab 500" w:hAnsi="Museo Slab 500" w:cs="Museo Slab 500"/>
          <w:color w:val="5C6670"/>
          <w:sz w:val="24"/>
          <w:szCs w:val="24"/>
        </w:rPr>
        <w:tab/>
      </w:r>
      <w:r w:rsidR="003928CC">
        <w:rPr>
          <w:rFonts w:ascii="Museo Slab 500" w:eastAsia="Museo Slab 500" w:hAnsi="Museo Slab 500" w:cs="Museo Slab 500"/>
          <w:color w:val="5C6670"/>
          <w:sz w:val="24"/>
          <w:szCs w:val="24"/>
        </w:rPr>
        <w:tab/>
        <w:t>#3</w:t>
      </w:r>
    </w:p>
    <w:p w14:paraId="0094B409" w14:textId="77777777" w:rsidR="00FF4AC6" w:rsidRDefault="009239B6">
      <w:pPr>
        <w:tabs>
          <w:tab w:val="right" w:pos="7200"/>
        </w:tabs>
        <w:spacing w:before="120" w:after="120"/>
        <w:ind w:firstLine="720"/>
        <w:rPr>
          <w:rFonts w:ascii="Trebuchet MS" w:eastAsia="Trebuchet MS" w:hAnsi="Trebuchet MS" w:cs="Trebuchet MS"/>
          <w:sz w:val="20"/>
          <w:szCs w:val="20"/>
        </w:rPr>
      </w:pPr>
      <w:r>
        <w:rPr>
          <w:rFonts w:ascii="Trebuchet MS" w:eastAsia="Trebuchet MS" w:hAnsi="Trebuchet MS" w:cs="Trebuchet MS"/>
          <w:sz w:val="20"/>
          <w:szCs w:val="20"/>
        </w:rPr>
        <w:t>Study Methodology</w:t>
      </w:r>
    </w:p>
    <w:p w14:paraId="63CB7DDB" w14:textId="77777777" w:rsidR="00FF4AC6" w:rsidRDefault="009239B6">
      <w:pPr>
        <w:tabs>
          <w:tab w:val="right" w:pos="7200"/>
        </w:tabs>
        <w:spacing w:before="120" w:after="120"/>
        <w:rPr>
          <w:rFonts w:ascii="Trebuchet MS" w:eastAsia="Trebuchet MS" w:hAnsi="Trebuchet MS" w:cs="Trebuchet MS"/>
          <w:sz w:val="20"/>
          <w:szCs w:val="20"/>
        </w:rPr>
      </w:pPr>
      <w:r>
        <w:rPr>
          <w:rFonts w:ascii="Trebuchet MS" w:eastAsia="Trebuchet MS" w:hAnsi="Trebuchet MS" w:cs="Trebuchet MS"/>
          <w:sz w:val="20"/>
          <w:szCs w:val="20"/>
        </w:rPr>
        <w:tab/>
      </w:r>
    </w:p>
    <w:p w14:paraId="10A82A6E" w14:textId="11E62017" w:rsidR="00FF4AC6" w:rsidRDefault="009239B6">
      <w:pPr>
        <w:pBdr>
          <w:bottom w:val="single" w:sz="8" w:space="1" w:color="9AA3AC"/>
        </w:pBdr>
        <w:tabs>
          <w:tab w:val="left" w:pos="90"/>
        </w:tabs>
        <w:spacing w:before="120" w:after="120"/>
        <w:rPr>
          <w:rFonts w:ascii="Museo Slab 500" w:eastAsia="Museo Slab 500" w:hAnsi="Museo Slab 500" w:cs="Museo Slab 500"/>
          <w:color w:val="5C6670"/>
          <w:sz w:val="24"/>
          <w:szCs w:val="24"/>
        </w:rPr>
      </w:pPr>
      <w:r>
        <w:rPr>
          <w:rFonts w:ascii="Museo Slab 500" w:eastAsia="Museo Slab 500" w:hAnsi="Museo Slab 500" w:cs="Museo Slab 500"/>
          <w:color w:val="5C6670"/>
          <w:sz w:val="24"/>
          <w:szCs w:val="24"/>
        </w:rPr>
        <w:t>Factors Contributing to Effectiveness of Awardees’ ELD Programs</w:t>
      </w:r>
      <w:r w:rsidR="00755E60">
        <w:rPr>
          <w:rFonts w:ascii="Museo Slab 500" w:eastAsia="Museo Slab 500" w:hAnsi="Museo Slab 500" w:cs="Museo Slab 500"/>
          <w:color w:val="5C6670"/>
          <w:sz w:val="24"/>
          <w:szCs w:val="24"/>
        </w:rPr>
        <w:tab/>
      </w:r>
      <w:r w:rsidR="00755E60">
        <w:rPr>
          <w:rFonts w:ascii="Museo Slab 500" w:eastAsia="Museo Slab 500" w:hAnsi="Museo Slab 500" w:cs="Museo Slab 500"/>
          <w:color w:val="5C6670"/>
          <w:sz w:val="24"/>
          <w:szCs w:val="24"/>
        </w:rPr>
        <w:tab/>
      </w:r>
      <w:r>
        <w:rPr>
          <w:rFonts w:ascii="Museo Slab 500" w:eastAsia="Museo Slab 500" w:hAnsi="Museo Slab 500" w:cs="Museo Slab 500"/>
          <w:color w:val="5C6670"/>
          <w:sz w:val="24"/>
          <w:szCs w:val="24"/>
        </w:rPr>
        <w:t>#4</w:t>
      </w:r>
    </w:p>
    <w:p w14:paraId="1E70842C" w14:textId="4469BD37" w:rsidR="00FF4AC6" w:rsidRDefault="009239B6">
      <w:pPr>
        <w:tabs>
          <w:tab w:val="right" w:pos="7200"/>
        </w:tabs>
        <w:spacing w:before="120" w:after="120"/>
        <w:rPr>
          <w:rFonts w:ascii="Trebuchet MS" w:eastAsia="Trebuchet MS" w:hAnsi="Trebuchet MS" w:cs="Trebuchet MS"/>
          <w:sz w:val="20"/>
          <w:szCs w:val="20"/>
        </w:rPr>
      </w:pPr>
      <w:r>
        <w:rPr>
          <w:rFonts w:ascii="Trebuchet MS" w:eastAsia="Trebuchet MS" w:hAnsi="Trebuchet MS" w:cs="Trebuchet MS"/>
          <w:sz w:val="20"/>
          <w:szCs w:val="20"/>
        </w:rPr>
        <w:t>Approach to Serving All Students</w:t>
      </w:r>
    </w:p>
    <w:p w14:paraId="5D8B4707" w14:textId="77777777" w:rsidR="00FF4AC6" w:rsidRPr="004E5A0E" w:rsidRDefault="009239B6">
      <w:pPr>
        <w:tabs>
          <w:tab w:val="right" w:pos="7200"/>
        </w:tabs>
        <w:ind w:left="720"/>
        <w:rPr>
          <w:rFonts w:eastAsia="Trebuchet MS"/>
          <w:szCs w:val="20"/>
        </w:rPr>
      </w:pPr>
      <w:r w:rsidRPr="004E5A0E">
        <w:rPr>
          <w:rFonts w:eastAsia="Trebuchet MS"/>
          <w:szCs w:val="20"/>
        </w:rPr>
        <w:t>Mission/Vision</w:t>
      </w:r>
    </w:p>
    <w:p w14:paraId="4330B67A" w14:textId="77777777" w:rsidR="00FF4AC6" w:rsidRPr="004E5A0E" w:rsidRDefault="009239B6">
      <w:pPr>
        <w:tabs>
          <w:tab w:val="right" w:pos="7200"/>
        </w:tabs>
        <w:ind w:left="720"/>
        <w:rPr>
          <w:rFonts w:eastAsia="Trebuchet MS"/>
          <w:szCs w:val="20"/>
        </w:rPr>
      </w:pPr>
      <w:r w:rsidRPr="004E5A0E">
        <w:rPr>
          <w:rFonts w:eastAsia="Trebuchet MS"/>
          <w:szCs w:val="20"/>
        </w:rPr>
        <w:t>High Expectations</w:t>
      </w:r>
    </w:p>
    <w:p w14:paraId="3ED5457B" w14:textId="77777777" w:rsidR="00FF4AC6" w:rsidRPr="004E5A0E" w:rsidRDefault="009239B6">
      <w:pPr>
        <w:tabs>
          <w:tab w:val="right" w:pos="7200"/>
        </w:tabs>
        <w:ind w:left="720"/>
        <w:rPr>
          <w:rFonts w:eastAsia="Trebuchet MS"/>
          <w:szCs w:val="20"/>
        </w:rPr>
      </w:pPr>
      <w:r w:rsidRPr="004E5A0E">
        <w:rPr>
          <w:rFonts w:eastAsia="Trebuchet MS"/>
          <w:szCs w:val="20"/>
        </w:rPr>
        <w:t>Collective Responsibility</w:t>
      </w:r>
    </w:p>
    <w:p w14:paraId="16D74D63" w14:textId="77777777" w:rsidR="00FF4AC6" w:rsidRDefault="00FF4AC6">
      <w:pPr>
        <w:tabs>
          <w:tab w:val="right" w:pos="7200"/>
        </w:tabs>
        <w:ind w:left="720"/>
        <w:rPr>
          <w:rFonts w:ascii="Trebuchet MS" w:eastAsia="Trebuchet MS" w:hAnsi="Trebuchet MS" w:cs="Trebuchet MS"/>
          <w:sz w:val="20"/>
          <w:szCs w:val="20"/>
        </w:rPr>
      </w:pPr>
    </w:p>
    <w:p w14:paraId="5CC0904D" w14:textId="77777777" w:rsidR="00FF4AC6" w:rsidRDefault="009239B6">
      <w:pPr>
        <w:tabs>
          <w:tab w:val="right" w:pos="7200"/>
        </w:tabs>
        <w:rPr>
          <w:rFonts w:ascii="Trebuchet MS" w:eastAsia="Trebuchet MS" w:hAnsi="Trebuchet MS" w:cs="Trebuchet MS"/>
          <w:sz w:val="20"/>
          <w:szCs w:val="20"/>
        </w:rPr>
      </w:pPr>
      <w:r>
        <w:rPr>
          <w:rFonts w:ascii="Trebuchet MS" w:eastAsia="Trebuchet MS" w:hAnsi="Trebuchet MS" w:cs="Trebuchet MS"/>
          <w:sz w:val="20"/>
          <w:szCs w:val="20"/>
        </w:rPr>
        <w:t>School Culture</w:t>
      </w:r>
    </w:p>
    <w:p w14:paraId="626CC2CC" w14:textId="77777777" w:rsidR="00FF4AC6" w:rsidRPr="004E5A0E" w:rsidRDefault="009239B6">
      <w:pPr>
        <w:ind w:left="720"/>
        <w:rPr>
          <w:rFonts w:asciiTheme="majorHAnsi" w:hAnsiTheme="majorHAnsi" w:cstheme="majorHAnsi"/>
        </w:rPr>
      </w:pPr>
      <w:r w:rsidRPr="004E5A0E">
        <w:rPr>
          <w:rFonts w:asciiTheme="majorHAnsi" w:hAnsiTheme="majorHAnsi" w:cstheme="majorHAnsi"/>
        </w:rPr>
        <w:t>Relationships</w:t>
      </w:r>
    </w:p>
    <w:p w14:paraId="0179EA60" w14:textId="77777777" w:rsidR="00FF4AC6" w:rsidRPr="004E5A0E" w:rsidRDefault="009239B6">
      <w:pPr>
        <w:ind w:left="720"/>
        <w:rPr>
          <w:rFonts w:asciiTheme="majorHAnsi" w:hAnsiTheme="majorHAnsi" w:cstheme="majorHAnsi"/>
        </w:rPr>
      </w:pPr>
      <w:r w:rsidRPr="004E5A0E">
        <w:rPr>
          <w:rFonts w:asciiTheme="majorHAnsi" w:hAnsiTheme="majorHAnsi" w:cstheme="majorHAnsi"/>
        </w:rPr>
        <w:t>Consistency in Practices and Schoolwide Approaches to Classroom Management</w:t>
      </w:r>
    </w:p>
    <w:p w14:paraId="3D210552" w14:textId="77777777" w:rsidR="00FF4AC6" w:rsidRPr="004E5A0E" w:rsidRDefault="00FF4AC6">
      <w:pPr>
        <w:rPr>
          <w:rFonts w:asciiTheme="majorHAnsi" w:hAnsiTheme="majorHAnsi" w:cstheme="majorHAnsi"/>
        </w:rPr>
      </w:pPr>
    </w:p>
    <w:p w14:paraId="36D5E738" w14:textId="77777777" w:rsidR="00FF4AC6" w:rsidRPr="004E5A0E" w:rsidRDefault="009239B6">
      <w:pPr>
        <w:rPr>
          <w:rFonts w:ascii="Trebuchet MS" w:hAnsi="Trebuchet MS"/>
          <w:sz w:val="20"/>
        </w:rPr>
      </w:pPr>
      <w:r w:rsidRPr="004E5A0E">
        <w:rPr>
          <w:rFonts w:ascii="Trebuchet MS" w:hAnsi="Trebuchet MS"/>
          <w:sz w:val="20"/>
        </w:rPr>
        <w:t>Continuous Improvement</w:t>
      </w:r>
    </w:p>
    <w:p w14:paraId="471418C6" w14:textId="77777777" w:rsidR="00FF4AC6" w:rsidRDefault="009239B6">
      <w:pPr>
        <w:ind w:left="720"/>
      </w:pPr>
      <w:r>
        <w:t>Continuous Use of Data/Systems in Place for Data Management and Use</w:t>
      </w:r>
    </w:p>
    <w:p w14:paraId="55E4FFB8" w14:textId="77777777" w:rsidR="00FF4AC6" w:rsidRDefault="009239B6">
      <w:pPr>
        <w:ind w:left="720"/>
      </w:pPr>
      <w:r>
        <w:t>Professional Learning</w:t>
      </w:r>
    </w:p>
    <w:p w14:paraId="63F0BF2B" w14:textId="0659BEE0" w:rsidR="004563A1" w:rsidRDefault="009239B6" w:rsidP="004563A1">
      <w:pPr>
        <w:pBdr>
          <w:bottom w:val="single" w:sz="8" w:space="0" w:color="9AA3AC"/>
        </w:pBdr>
        <w:tabs>
          <w:tab w:val="left" w:pos="3960"/>
          <w:tab w:val="right" w:pos="7200"/>
        </w:tabs>
        <w:spacing w:before="240" w:after="60"/>
        <w:rPr>
          <w:rFonts w:ascii="Trebuchet MS" w:eastAsia="Trebuchet MS" w:hAnsi="Trebuchet MS" w:cs="Trebuchet MS"/>
          <w:sz w:val="20"/>
          <w:szCs w:val="20"/>
        </w:rPr>
      </w:pPr>
      <w:r>
        <w:tab/>
      </w:r>
      <w:bookmarkStart w:id="1" w:name="_30j0zll" w:colFirst="0" w:colLast="0"/>
      <w:bookmarkEnd w:id="1"/>
    </w:p>
    <w:p w14:paraId="76BB5D01" w14:textId="0ECA2BBF" w:rsidR="00FF4AC6" w:rsidRDefault="009239B6">
      <w:pPr>
        <w:pBdr>
          <w:bottom w:val="single" w:sz="8" w:space="0" w:color="9AA3AC"/>
        </w:pBdr>
        <w:tabs>
          <w:tab w:val="right" w:pos="7200"/>
        </w:tabs>
        <w:spacing w:before="240" w:after="60"/>
        <w:rPr>
          <w:rFonts w:ascii="Museo Slab 500" w:eastAsia="Museo Slab 500" w:hAnsi="Museo Slab 500" w:cs="Museo Slab 500"/>
          <w:color w:val="5C6670"/>
          <w:sz w:val="24"/>
          <w:szCs w:val="24"/>
        </w:rPr>
      </w:pPr>
      <w:r>
        <w:rPr>
          <w:rFonts w:ascii="Museo Slab 500" w:eastAsia="Museo Slab 500" w:hAnsi="Museo Slab 500" w:cs="Museo Slab 500"/>
          <w:color w:val="5C6670"/>
          <w:sz w:val="24"/>
          <w:szCs w:val="24"/>
        </w:rPr>
        <w:t>Conclusion</w:t>
      </w:r>
      <w:r>
        <w:rPr>
          <w:rFonts w:ascii="Museo Slab 500" w:eastAsia="Museo Slab 500" w:hAnsi="Museo Slab 500" w:cs="Museo Slab 500"/>
          <w:color w:val="5C6670"/>
          <w:sz w:val="24"/>
          <w:szCs w:val="24"/>
        </w:rPr>
        <w:tab/>
      </w:r>
      <w:r w:rsidR="002C1098">
        <w:rPr>
          <w:rFonts w:ascii="Museo Slab 500" w:eastAsia="Museo Slab 500" w:hAnsi="Museo Slab 500" w:cs="Museo Slab 500"/>
          <w:color w:val="5C6670"/>
          <w:sz w:val="24"/>
          <w:szCs w:val="24"/>
        </w:rPr>
        <w:tab/>
      </w:r>
      <w:r w:rsidR="002C1098">
        <w:rPr>
          <w:rFonts w:ascii="Museo Slab 500" w:eastAsia="Museo Slab 500" w:hAnsi="Museo Slab 500" w:cs="Museo Slab 500"/>
          <w:color w:val="5C6670"/>
          <w:sz w:val="24"/>
          <w:szCs w:val="24"/>
        </w:rPr>
        <w:tab/>
      </w:r>
      <w:r>
        <w:rPr>
          <w:rFonts w:ascii="Museo Slab 500" w:eastAsia="Museo Slab 500" w:hAnsi="Museo Slab 500" w:cs="Museo Slab 500"/>
          <w:color w:val="5C6670"/>
          <w:sz w:val="24"/>
          <w:szCs w:val="24"/>
        </w:rPr>
        <w:t>#8</w:t>
      </w:r>
    </w:p>
    <w:p w14:paraId="0CEBDC03"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4F642140"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4F5C7D00"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2A34404B"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3193482D"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7A44B266"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387CDAE8"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28E6C6D5"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386696F9"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52BA8DC5"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59DDAB10"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27F85F41"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7E6AFD4D" w14:textId="77777777" w:rsidR="00FF4AC6" w:rsidRDefault="00FF4AC6">
      <w:pPr>
        <w:pBdr>
          <w:bottom w:val="single" w:sz="8" w:space="1" w:color="9AA3AC"/>
        </w:pBdr>
        <w:tabs>
          <w:tab w:val="left" w:pos="90"/>
        </w:tabs>
        <w:spacing w:after="60"/>
        <w:rPr>
          <w:rFonts w:ascii="Museo Slab 500" w:eastAsia="Museo Slab 500" w:hAnsi="Museo Slab 500" w:cs="Museo Slab 500"/>
          <w:b/>
          <w:color w:val="5C6670"/>
          <w:sz w:val="36"/>
          <w:szCs w:val="36"/>
        </w:rPr>
      </w:pPr>
    </w:p>
    <w:p w14:paraId="6984781E" w14:textId="77777777" w:rsidR="00FF4AC6" w:rsidRDefault="009239B6">
      <w:pPr>
        <w:pBdr>
          <w:bottom w:val="single" w:sz="8" w:space="1" w:color="9AA3AC"/>
        </w:pBdr>
        <w:tabs>
          <w:tab w:val="left" w:pos="90"/>
        </w:tabs>
        <w:spacing w:after="60"/>
        <w:rPr>
          <w:rFonts w:ascii="Museo Slab 500" w:eastAsia="Museo Slab 500" w:hAnsi="Museo Slab 500" w:cs="Museo Slab 500"/>
          <w:b/>
          <w:color w:val="5C6670"/>
          <w:sz w:val="36"/>
          <w:szCs w:val="36"/>
        </w:rPr>
      </w:pPr>
      <w:r>
        <w:rPr>
          <w:rFonts w:ascii="Museo Slab 500" w:eastAsia="Museo Slab 500" w:hAnsi="Museo Slab 500" w:cs="Museo Slab 500"/>
          <w:b/>
          <w:color w:val="5C6670"/>
          <w:sz w:val="36"/>
          <w:szCs w:val="36"/>
        </w:rPr>
        <w:t>Introduction</w:t>
      </w:r>
    </w:p>
    <w:p w14:paraId="1A010E90" w14:textId="77777777" w:rsidR="00FF4AC6" w:rsidRDefault="009239B6">
      <w:r>
        <w:t xml:space="preserve">In 2014, Colorado </w:t>
      </w:r>
      <w:r w:rsidR="00AA368F">
        <w:t xml:space="preserve">legislators </w:t>
      </w:r>
      <w:r>
        <w:t>re-enacted the English Language Proficiency Act (ELPA)</w:t>
      </w:r>
      <w:r w:rsidR="00685CFE">
        <w:t xml:space="preserve">. </w:t>
      </w:r>
      <w:r w:rsidR="00AA368F">
        <w:t>ELPA</w:t>
      </w:r>
      <w:r>
        <w:t xml:space="preserve"> funds Colorado districts to provide supports and services to English learners (ELs). As part of the re-enacted legislation, funding was earmarked for identifying and awarding high performing local education providers </w:t>
      </w:r>
      <w:r w:rsidR="00AA368F">
        <w:t xml:space="preserve">(LEPs) </w:t>
      </w:r>
      <w:r>
        <w:t xml:space="preserve">with evidence-based English language development (ELD) programs and a demonstrated record of effectiveness. Specifically, high performing districts and charter schools were identified based on the language and academic performance of ELs based on three equally-weighted criteria: </w:t>
      </w:r>
    </w:p>
    <w:p w14:paraId="359860DC" w14:textId="77777777" w:rsidR="00FF4AC6" w:rsidRDefault="00FF4AC6"/>
    <w:p w14:paraId="31C8BAC1" w14:textId="77777777" w:rsidR="00FF4AC6" w:rsidRDefault="009239B6">
      <w:pPr>
        <w:numPr>
          <w:ilvl w:val="0"/>
          <w:numId w:val="1"/>
        </w:numPr>
      </w:pPr>
      <w:r>
        <w:rPr>
          <w:b/>
          <w:i/>
        </w:rPr>
        <w:t>Linguistic growth</w:t>
      </w:r>
      <w:r>
        <w:t xml:space="preserve"> of ELs in program as measured by growth on the </w:t>
      </w:r>
      <w:r w:rsidR="00AA368F">
        <w:t>W</w:t>
      </w:r>
      <w:r w:rsidR="00741777">
        <w:t>I</w:t>
      </w:r>
      <w:r w:rsidR="00AA368F">
        <w:t xml:space="preserve">DA </w:t>
      </w:r>
      <w:r>
        <w:t xml:space="preserve">ACCESS for ELLs assessment; </w:t>
      </w:r>
    </w:p>
    <w:p w14:paraId="7CB147FD" w14:textId="77777777" w:rsidR="00FF4AC6" w:rsidRDefault="009239B6">
      <w:pPr>
        <w:numPr>
          <w:ilvl w:val="0"/>
          <w:numId w:val="1"/>
        </w:numPr>
      </w:pPr>
      <w:r>
        <w:rPr>
          <w:b/>
          <w:i/>
        </w:rPr>
        <w:t>Academic growth</w:t>
      </w:r>
      <w:r>
        <w:t xml:space="preserve"> of ELs in program as measured by growth on </w:t>
      </w:r>
      <w:r w:rsidR="00AA368F">
        <w:t xml:space="preserve">CMAS </w:t>
      </w:r>
      <w:r>
        <w:t xml:space="preserve">English language arts </w:t>
      </w:r>
      <w:r w:rsidR="00AA368F">
        <w:t xml:space="preserve">(ELA) </w:t>
      </w:r>
      <w:r>
        <w:t>and math state assessments; and</w:t>
      </w:r>
    </w:p>
    <w:p w14:paraId="3823B8DC" w14:textId="77777777" w:rsidR="00FF4AC6" w:rsidRDefault="009239B6">
      <w:pPr>
        <w:numPr>
          <w:ilvl w:val="0"/>
          <w:numId w:val="1"/>
        </w:numPr>
      </w:pPr>
      <w:r>
        <w:rPr>
          <w:b/>
          <w:i/>
        </w:rPr>
        <w:t>Academic achievement</w:t>
      </w:r>
      <w:r>
        <w:t xml:space="preserve"> of ELs that have exited the ELD program as measured by the percent who scored in the top two </w:t>
      </w:r>
      <w:r w:rsidR="005048DD">
        <w:t xml:space="preserve">performance </w:t>
      </w:r>
      <w:r>
        <w:t xml:space="preserve">levels of the </w:t>
      </w:r>
      <w:r w:rsidR="00AA368F">
        <w:t>CMAS ELA</w:t>
      </w:r>
      <w:r>
        <w:t xml:space="preserve"> and math assessments. </w:t>
      </w:r>
    </w:p>
    <w:p w14:paraId="4D77A4D1" w14:textId="77777777" w:rsidR="00FF4AC6" w:rsidRDefault="00FF4AC6"/>
    <w:p w14:paraId="01FAB80D" w14:textId="7B5ACF0D" w:rsidR="00FF4AC6" w:rsidRPr="003928CC" w:rsidRDefault="009239B6">
      <w:pPr>
        <w:rPr>
          <w:rFonts w:eastAsia="Times New Roman"/>
        </w:rPr>
      </w:pPr>
      <w:r>
        <w:t xml:space="preserve">In 2016-2017, these legislated criteria were used to identify </w:t>
      </w:r>
      <w:r w:rsidR="009C635B">
        <w:t xml:space="preserve">10 </w:t>
      </w:r>
      <w:r>
        <w:t xml:space="preserve">districts and </w:t>
      </w:r>
      <w:r w:rsidR="009C635B">
        <w:t xml:space="preserve">10 </w:t>
      </w:r>
      <w:r>
        <w:t xml:space="preserve">charter schools </w:t>
      </w:r>
      <w:r w:rsidR="009C635B">
        <w:t xml:space="preserve">for </w:t>
      </w:r>
      <w:r>
        <w:t>ELPA Excellence Awardees (See Table 1 below for charter school awardees; for district awardees please visit</w:t>
      </w:r>
      <w:r w:rsidRPr="003928CC">
        <w:t xml:space="preserve">: </w:t>
      </w:r>
      <w:hyperlink r:id="rId15">
        <w:r w:rsidR="003928CC" w:rsidRPr="003928CC">
          <w:rPr>
            <w:rFonts w:eastAsia="Times New Roman"/>
            <w:color w:val="0000FF"/>
            <w:u w:val="single"/>
          </w:rPr>
          <w:t>ELPA Excellence Award</w:t>
        </w:r>
      </w:hyperlink>
      <w:r w:rsidRPr="003928CC">
        <w:t>).</w:t>
      </w:r>
    </w:p>
    <w:p w14:paraId="0A738133" w14:textId="77777777" w:rsidR="00FF4AC6" w:rsidRDefault="00FF4AC6">
      <w:pPr>
        <w:rPr>
          <w:rFonts w:ascii="Times New Roman" w:eastAsia="Times New Roman" w:hAnsi="Times New Roman" w:cs="Times New Roman"/>
          <w:sz w:val="24"/>
          <w:szCs w:val="24"/>
        </w:rPr>
      </w:pPr>
    </w:p>
    <w:p w14:paraId="0C303708" w14:textId="77777777" w:rsidR="00FF4AC6" w:rsidRDefault="009239B6">
      <w:pPr>
        <w:rPr>
          <w:i/>
        </w:rPr>
      </w:pPr>
      <w:r>
        <w:rPr>
          <w:i/>
        </w:rPr>
        <w:t xml:space="preserve">Table 1. The 2016-2017 ELPA Excellence Awardee Charter Schools </w:t>
      </w:r>
    </w:p>
    <w:tbl>
      <w:tblPr>
        <w:tblStyle w:val="a"/>
        <w:tblW w:w="5003" w:type="dxa"/>
        <w:tblInd w:w="85" w:type="dxa"/>
        <w:tblLayout w:type="fixed"/>
        <w:tblLook w:val="0400" w:firstRow="0" w:lastRow="0" w:firstColumn="0" w:lastColumn="0" w:noHBand="0" w:noVBand="1"/>
        <w:tblCaption w:val="2016-17 ELPA Local Education Providers"/>
      </w:tblPr>
      <w:tblGrid>
        <w:gridCol w:w="5003"/>
      </w:tblGrid>
      <w:tr w:rsidR="00FF4AC6" w14:paraId="346E2F05" w14:textId="77777777" w:rsidTr="003928CC">
        <w:trPr>
          <w:trHeight w:val="420"/>
          <w:tblHeader/>
        </w:trPr>
        <w:tc>
          <w:tcPr>
            <w:tcW w:w="5003" w:type="dxa"/>
            <w:tcBorders>
              <w:top w:val="single" w:sz="4" w:space="0" w:color="9BBB59"/>
              <w:left w:val="single" w:sz="4" w:space="0" w:color="9BBB59"/>
              <w:bottom w:val="single" w:sz="8" w:space="0" w:color="9BBB59"/>
              <w:right w:val="single" w:sz="4" w:space="0" w:color="9BBB59"/>
            </w:tcBorders>
            <w:shd w:val="clear" w:color="auto" w:fill="auto"/>
            <w:vAlign w:val="center"/>
          </w:tcPr>
          <w:p w14:paraId="30BBEC8A" w14:textId="77777777" w:rsidR="00FF4AC6" w:rsidRDefault="009239B6">
            <w:pPr>
              <w:ind w:left="-42"/>
              <w:jc w:val="center"/>
              <w:rPr>
                <w:b/>
              </w:rPr>
            </w:pPr>
            <w:r>
              <w:rPr>
                <w:b/>
              </w:rPr>
              <w:t>Organization (Local Education Providers)</w:t>
            </w:r>
          </w:p>
        </w:tc>
      </w:tr>
      <w:tr w:rsidR="00FF4AC6" w14:paraId="08B4B2B0" w14:textId="77777777" w:rsidTr="003928CC">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EBF1DE"/>
            <w:vAlign w:val="bottom"/>
          </w:tcPr>
          <w:p w14:paraId="020EB14E" w14:textId="77777777" w:rsidR="00FF4AC6" w:rsidRDefault="009239B6">
            <w:r>
              <w:t>DSST Cole High School</w:t>
            </w:r>
          </w:p>
        </w:tc>
      </w:tr>
      <w:tr w:rsidR="00FF4AC6" w14:paraId="524D5E72" w14:textId="77777777" w:rsidTr="003928CC">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auto"/>
            <w:vAlign w:val="bottom"/>
          </w:tcPr>
          <w:p w14:paraId="1737CA02" w14:textId="77777777" w:rsidR="00FF4AC6" w:rsidRDefault="009239B6">
            <w:r>
              <w:t>DSST Conservatory Green Middle School</w:t>
            </w:r>
          </w:p>
        </w:tc>
      </w:tr>
      <w:tr w:rsidR="00FF4AC6" w14:paraId="4759EBF4" w14:textId="77777777" w:rsidTr="003928CC">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EBF1DE"/>
            <w:vAlign w:val="bottom"/>
          </w:tcPr>
          <w:p w14:paraId="7D2D210D" w14:textId="77777777" w:rsidR="00FF4AC6" w:rsidRDefault="009239B6">
            <w:r>
              <w:t>DSST Green Valley Ranch Middle School</w:t>
            </w:r>
          </w:p>
        </w:tc>
      </w:tr>
      <w:tr w:rsidR="00FF4AC6" w14:paraId="0FD8BA7F" w14:textId="77777777" w:rsidTr="003928CC">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auto"/>
            <w:vAlign w:val="bottom"/>
          </w:tcPr>
          <w:p w14:paraId="5FBDCFC6" w14:textId="77777777" w:rsidR="00FF4AC6" w:rsidRDefault="009239B6">
            <w:r>
              <w:t>DSST Green Valley Ranch High School</w:t>
            </w:r>
          </w:p>
        </w:tc>
      </w:tr>
      <w:tr w:rsidR="00FF4AC6" w14:paraId="63B59408" w14:textId="77777777" w:rsidTr="003928CC">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EBF1DE"/>
            <w:vAlign w:val="bottom"/>
          </w:tcPr>
          <w:p w14:paraId="08774C44" w14:textId="77777777" w:rsidR="00FF4AC6" w:rsidRDefault="009239B6">
            <w:r>
              <w:t>DSST Stapleton Middle School</w:t>
            </w:r>
          </w:p>
        </w:tc>
      </w:tr>
      <w:tr w:rsidR="00FF4AC6" w14:paraId="4E2DC404" w14:textId="77777777" w:rsidTr="003928CC">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auto"/>
            <w:vAlign w:val="bottom"/>
          </w:tcPr>
          <w:p w14:paraId="47FCF41C" w14:textId="77777777" w:rsidR="00FF4AC6" w:rsidRDefault="009239B6">
            <w:r>
              <w:t>DSST Stapleton High School</w:t>
            </w:r>
          </w:p>
        </w:tc>
      </w:tr>
      <w:tr w:rsidR="00FF4AC6" w14:paraId="57536709" w14:textId="77777777" w:rsidTr="003928CC">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EBF1DE"/>
            <w:vAlign w:val="bottom"/>
          </w:tcPr>
          <w:p w14:paraId="4CC5B23B" w14:textId="77777777" w:rsidR="00FF4AC6" w:rsidRDefault="009239B6">
            <w:r>
              <w:t>KIPP Sunshine Peak Academy</w:t>
            </w:r>
          </w:p>
        </w:tc>
      </w:tr>
      <w:tr w:rsidR="00FF4AC6" w14:paraId="0912D5AC" w14:textId="77777777" w:rsidTr="003928CC">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auto"/>
            <w:vAlign w:val="bottom"/>
          </w:tcPr>
          <w:p w14:paraId="35A4A9CC" w14:textId="77777777" w:rsidR="00FF4AC6" w:rsidRDefault="009239B6">
            <w:proofErr w:type="spellStart"/>
            <w:r>
              <w:t>Stargate</w:t>
            </w:r>
            <w:proofErr w:type="spellEnd"/>
            <w:r>
              <w:t xml:space="preserve"> Charter School</w:t>
            </w:r>
          </w:p>
        </w:tc>
      </w:tr>
      <w:tr w:rsidR="00FF4AC6" w14:paraId="217F11C8" w14:textId="77777777" w:rsidTr="003928CC">
        <w:trPr>
          <w:trHeight w:val="180"/>
          <w:tblHeader/>
        </w:trPr>
        <w:tc>
          <w:tcPr>
            <w:tcW w:w="5003" w:type="dxa"/>
            <w:tcBorders>
              <w:top w:val="single" w:sz="4" w:space="0" w:color="9BBB59"/>
              <w:left w:val="single" w:sz="4" w:space="0" w:color="9BBB59"/>
              <w:bottom w:val="single" w:sz="4" w:space="0" w:color="9BBB59"/>
              <w:right w:val="single" w:sz="4" w:space="0" w:color="9BBB59"/>
            </w:tcBorders>
            <w:shd w:val="clear" w:color="auto" w:fill="EBF1DE"/>
            <w:vAlign w:val="bottom"/>
          </w:tcPr>
          <w:p w14:paraId="329BE3CE" w14:textId="77777777" w:rsidR="00FF4AC6" w:rsidRDefault="009239B6">
            <w:r>
              <w:t>STRIVE Prep-Federal</w:t>
            </w:r>
          </w:p>
        </w:tc>
      </w:tr>
      <w:tr w:rsidR="00FF4AC6" w14:paraId="1C37AA55" w14:textId="77777777" w:rsidTr="003928CC">
        <w:trPr>
          <w:trHeight w:val="180"/>
          <w:tblHeader/>
        </w:trPr>
        <w:tc>
          <w:tcPr>
            <w:tcW w:w="5003" w:type="dxa"/>
            <w:tcBorders>
              <w:top w:val="single" w:sz="4" w:space="0" w:color="9BBB59"/>
              <w:left w:val="single" w:sz="4" w:space="0" w:color="9BBB59"/>
              <w:bottom w:val="single" w:sz="8" w:space="0" w:color="9BBB59"/>
              <w:right w:val="single" w:sz="4" w:space="0" w:color="9BBB59"/>
            </w:tcBorders>
            <w:shd w:val="clear" w:color="auto" w:fill="auto"/>
            <w:vAlign w:val="bottom"/>
          </w:tcPr>
          <w:p w14:paraId="22D9E51F" w14:textId="77777777" w:rsidR="00FF4AC6" w:rsidRDefault="009239B6">
            <w:r>
              <w:t>STRIVE Prep-</w:t>
            </w:r>
            <w:proofErr w:type="spellStart"/>
            <w:r>
              <w:t>Montbello</w:t>
            </w:r>
            <w:proofErr w:type="spellEnd"/>
          </w:p>
        </w:tc>
      </w:tr>
    </w:tbl>
    <w:p w14:paraId="1E8E5114" w14:textId="77777777" w:rsidR="00FF4AC6" w:rsidRDefault="00FF4AC6">
      <w:pPr>
        <w:rPr>
          <w:rFonts w:ascii="Source Sans Pro" w:eastAsia="Source Sans Pro" w:hAnsi="Source Sans Pro" w:cs="Source Sans Pro"/>
          <w:b/>
          <w:color w:val="636D78"/>
        </w:rPr>
      </w:pPr>
    </w:p>
    <w:p w14:paraId="54C929B5" w14:textId="0D73218B" w:rsidR="00FF4AC6" w:rsidRDefault="009239B6">
      <w:r>
        <w:t xml:space="preserve">The legislation also required the Colorado Department of Education (CDE) to conduct an evaluation to identify the factors contributing to the success of the awardees and disseminate the effective practices implemented by the awardees. This report summarizes the common practices and procedures across the awarded charter schools and highlights the practices noted within the awarded schools. A companion report delineates the findings for the awarded districts (see </w:t>
      </w:r>
      <w:r w:rsidR="003928CC" w:rsidRPr="003928CC">
        <w:t>2016-2017 ELPA District Evaluation Report)</w:t>
      </w:r>
      <w:r>
        <w:t>.</w:t>
      </w:r>
    </w:p>
    <w:p w14:paraId="4451DC7F" w14:textId="77777777" w:rsidR="00FF4AC6" w:rsidRDefault="00FF4AC6"/>
    <w:p w14:paraId="1384C284" w14:textId="3148D248" w:rsidR="00FF4AC6" w:rsidRDefault="003928CC">
      <w:pPr>
        <w:spacing w:before="120" w:after="60"/>
        <w:rPr>
          <w:rFonts w:ascii="Trebuchet MS" w:eastAsia="Trebuchet MS" w:hAnsi="Trebuchet MS" w:cs="Trebuchet MS"/>
          <w:b/>
          <w:i/>
          <w:sz w:val="24"/>
          <w:szCs w:val="24"/>
        </w:rPr>
      </w:pPr>
      <w:r>
        <w:rPr>
          <w:rFonts w:ascii="Trebuchet MS" w:eastAsia="Trebuchet MS" w:hAnsi="Trebuchet MS" w:cs="Trebuchet MS"/>
          <w:b/>
          <w:sz w:val="24"/>
          <w:szCs w:val="24"/>
        </w:rPr>
        <w:t xml:space="preserve">Study </w:t>
      </w:r>
      <w:r w:rsidR="009629E7">
        <w:rPr>
          <w:rFonts w:ascii="Trebuchet MS" w:eastAsia="Trebuchet MS" w:hAnsi="Trebuchet MS" w:cs="Trebuchet MS"/>
          <w:b/>
          <w:sz w:val="24"/>
          <w:szCs w:val="24"/>
        </w:rPr>
        <w:t>Methodology</w:t>
      </w:r>
    </w:p>
    <w:p w14:paraId="6726F547" w14:textId="77777777" w:rsidR="00FF4AC6" w:rsidRDefault="009239B6">
      <w:r>
        <w:t>CDE gathered information by conducting onsite visits</w:t>
      </w:r>
      <w:r w:rsidR="005048DD">
        <w:t>, which</w:t>
      </w:r>
      <w:r>
        <w:t xml:space="preserve"> follow</w:t>
      </w:r>
      <w:r w:rsidR="005048DD">
        <w:t>ed</w:t>
      </w:r>
      <w:r>
        <w:t xml:space="preserve"> protocols used in previous effectiveness studies and included interviews with key stakeholders and observations. The </w:t>
      </w:r>
      <w:r w:rsidR="005048DD">
        <w:t>one-</w:t>
      </w:r>
      <w:r>
        <w:t>day visit</w:t>
      </w:r>
      <w:r w:rsidR="005048DD">
        <w:t>s</w:t>
      </w:r>
      <w:r>
        <w:t xml:space="preserve"> included interviews with personnel such as school leaders, principals, assistant principals, ELD and content teachers, instructional </w:t>
      </w:r>
      <w:r>
        <w:lastRenderedPageBreak/>
        <w:t>coaches, and interventionists</w:t>
      </w:r>
      <w:r w:rsidR="00685CFE">
        <w:t xml:space="preserve">. </w:t>
      </w:r>
      <w:r w:rsidR="005048DD">
        <w:t>I</w:t>
      </w:r>
      <w:r>
        <w:t>nterview</w:t>
      </w:r>
      <w:r w:rsidR="005048DD">
        <w:t>s</w:t>
      </w:r>
      <w:r>
        <w:t xml:space="preserve"> typically </w:t>
      </w:r>
      <w:r w:rsidR="005048DD">
        <w:t xml:space="preserve">lasted </w:t>
      </w:r>
      <w:r>
        <w:t>one hour and followed a structured question protocol</w:t>
      </w:r>
      <w:r w:rsidR="00685CFE">
        <w:t xml:space="preserve">. </w:t>
      </w:r>
      <w:r w:rsidR="005048DD">
        <w:t>Classroom o</w:t>
      </w:r>
      <w:r>
        <w:t xml:space="preserve">bservations </w:t>
      </w:r>
      <w:r w:rsidR="005048DD">
        <w:t xml:space="preserve">lasted </w:t>
      </w:r>
      <w:r>
        <w:t>30</w:t>
      </w:r>
      <w:r w:rsidR="005048DD">
        <w:t>-</w:t>
      </w:r>
      <w:r>
        <w:t>60 minutes and a structured template was utilized</w:t>
      </w:r>
      <w:r w:rsidR="00685CFE">
        <w:t xml:space="preserve">. </w:t>
      </w:r>
      <w:r w:rsidR="005048DD">
        <w:t>O</w:t>
      </w:r>
      <w:r>
        <w:t>nsite visit</w:t>
      </w:r>
      <w:r w:rsidR="005048DD">
        <w:t>s</w:t>
      </w:r>
      <w:r>
        <w:t xml:space="preserve"> w</w:t>
      </w:r>
      <w:r w:rsidR="005048DD">
        <w:t>ere intended</w:t>
      </w:r>
      <w:r>
        <w:t xml:space="preserve"> to provide enough information </w:t>
      </w:r>
      <w:r w:rsidR="005048DD">
        <w:t xml:space="preserve">for CDE </w:t>
      </w:r>
      <w:r>
        <w:t xml:space="preserve">to identify </w:t>
      </w:r>
      <w:r w:rsidR="005048DD">
        <w:t>the effective ELD practices</w:t>
      </w:r>
      <w:r w:rsidR="00685CFE">
        <w:t xml:space="preserve">. </w:t>
      </w:r>
    </w:p>
    <w:p w14:paraId="5C9C8EE4" w14:textId="77777777" w:rsidR="00FF4AC6" w:rsidRDefault="00FF4AC6"/>
    <w:p w14:paraId="7D22A275" w14:textId="77777777" w:rsidR="00FF4AC6" w:rsidRDefault="009239B6">
      <w:pPr>
        <w:pBdr>
          <w:bottom w:val="single" w:sz="8" w:space="1" w:color="9AA3AC"/>
        </w:pBdr>
        <w:tabs>
          <w:tab w:val="left" w:pos="90"/>
        </w:tabs>
        <w:spacing w:before="120" w:after="120"/>
        <w:rPr>
          <w:rFonts w:ascii="Museo Slab 500" w:eastAsia="Museo Slab 500" w:hAnsi="Museo Slab 500" w:cs="Museo Slab 500"/>
          <w:color w:val="5C6670"/>
          <w:sz w:val="30"/>
          <w:szCs w:val="30"/>
        </w:rPr>
      </w:pPr>
      <w:r>
        <w:rPr>
          <w:rFonts w:ascii="Museo Slab 500" w:eastAsia="Museo Slab 500" w:hAnsi="Museo Slab 500" w:cs="Museo Slab 500"/>
          <w:b/>
          <w:color w:val="5C6670"/>
          <w:sz w:val="36"/>
          <w:szCs w:val="36"/>
        </w:rPr>
        <w:t>Factors Contributing to Effectiveness of Awardees’ ELD Programs</w:t>
      </w:r>
    </w:p>
    <w:p w14:paraId="34BF5658" w14:textId="77777777" w:rsidR="00FF4AC6" w:rsidRDefault="00FF4AC6">
      <w:pPr>
        <w:pStyle w:val="Heading1"/>
      </w:pPr>
    </w:p>
    <w:p w14:paraId="2B6040EA" w14:textId="1F1496EE" w:rsidR="00FF4AC6" w:rsidRDefault="009239B6">
      <w:pPr>
        <w:pStyle w:val="Heading1"/>
      </w:pPr>
      <w:r>
        <w:t xml:space="preserve">Approach to Serving </w:t>
      </w:r>
      <w:r>
        <w:br/>
        <w:t>All Students</w:t>
      </w:r>
    </w:p>
    <w:p w14:paraId="26A72DC5" w14:textId="77777777" w:rsidR="00FF4AC6" w:rsidRDefault="009239B6">
      <w:pPr>
        <w:spacing w:after="100"/>
      </w:pPr>
      <w:r>
        <w:t xml:space="preserve">A unifying mission and vision statement, high expectations, and a collective sense of responsibility </w:t>
      </w:r>
      <w:r w:rsidR="00FE78A3">
        <w:t>for</w:t>
      </w:r>
      <w:r>
        <w:t xml:space="preserve"> all students contributed to the success of English Language Proficiency Act (ELPA) Excellence Awardees</w:t>
      </w:r>
      <w:r w:rsidR="00685CFE">
        <w:t xml:space="preserve">. </w:t>
      </w:r>
      <w:r>
        <w:t>It was apparent that these practices were couched within a systemic approach to serving all students</w:t>
      </w:r>
      <w:r w:rsidR="00685CFE">
        <w:t xml:space="preserve">. </w:t>
      </w:r>
      <w:r>
        <w:t xml:space="preserve">A mission and vision that all students </w:t>
      </w:r>
      <w:r w:rsidR="00FE78A3">
        <w:t xml:space="preserve">will </w:t>
      </w:r>
      <w:r>
        <w:t xml:space="preserve">be </w:t>
      </w:r>
      <w:r w:rsidR="009A2034">
        <w:t>college-</w:t>
      </w:r>
      <w:r>
        <w:t xml:space="preserve">ready </w:t>
      </w:r>
      <w:r w:rsidR="009A2034">
        <w:t>reflect</w:t>
      </w:r>
      <w:r>
        <w:t xml:space="preserve"> high expectations and require all staff members </w:t>
      </w:r>
      <w:r w:rsidR="00FE78A3">
        <w:t xml:space="preserve">to </w:t>
      </w:r>
      <w:r>
        <w:t>collaborat</w:t>
      </w:r>
      <w:r w:rsidR="009A2034">
        <w:t>e</w:t>
      </w:r>
      <w:r w:rsidR="00685CFE">
        <w:t xml:space="preserve">. </w:t>
      </w:r>
      <w:r>
        <w:t>Each of these practices builds upon another to systemically meet the needs of English learners attending the</w:t>
      </w:r>
      <w:r w:rsidR="00B759CB">
        <w:t>se</w:t>
      </w:r>
      <w:r>
        <w:t xml:space="preserve"> </w:t>
      </w:r>
      <w:r w:rsidR="00B759CB">
        <w:t xml:space="preserve">ELPA Excellence </w:t>
      </w:r>
      <w:r w:rsidR="00FE78A3">
        <w:t xml:space="preserve">Award </w:t>
      </w:r>
      <w:r>
        <w:t>charter schools</w:t>
      </w:r>
      <w:r w:rsidR="00685CFE">
        <w:t xml:space="preserve">. </w:t>
      </w:r>
    </w:p>
    <w:p w14:paraId="2FCE9AF7" w14:textId="77777777" w:rsidR="00921895" w:rsidRDefault="00921895" w:rsidP="00125ED0"/>
    <w:p w14:paraId="1B5887FE" w14:textId="77777777" w:rsidR="00FF4AC6" w:rsidRDefault="009239B6" w:rsidP="00125ED0">
      <w:pPr>
        <w:rPr>
          <w:rFonts w:ascii="Trebuchet MS" w:eastAsia="Trebuchet MS" w:hAnsi="Trebuchet MS" w:cs="Trebuchet MS"/>
          <w:b/>
          <w:sz w:val="24"/>
          <w:szCs w:val="24"/>
        </w:rPr>
      </w:pPr>
      <w:r>
        <w:rPr>
          <w:rFonts w:ascii="Trebuchet MS" w:eastAsia="Trebuchet MS" w:hAnsi="Trebuchet MS" w:cs="Trebuchet MS"/>
          <w:b/>
          <w:sz w:val="24"/>
          <w:szCs w:val="24"/>
        </w:rPr>
        <w:t>Mission/Vision</w:t>
      </w:r>
    </w:p>
    <w:p w14:paraId="2E65D1BF" w14:textId="77777777" w:rsidR="001E5472" w:rsidRDefault="009239B6" w:rsidP="00125ED0">
      <w:pPr>
        <w:ind w:left="-30" w:hanging="30"/>
        <w:rPr>
          <w:color w:val="333333"/>
        </w:rPr>
      </w:pPr>
      <w:r>
        <w:rPr>
          <w:color w:val="333333"/>
        </w:rPr>
        <w:t xml:space="preserve">The mission and vision statements of the ELPA Excellence Charter School Awardees communicated a common goal of preparing </w:t>
      </w:r>
      <w:r w:rsidR="00FE78E7">
        <w:rPr>
          <w:color w:val="333333"/>
        </w:rPr>
        <w:t xml:space="preserve">all </w:t>
      </w:r>
      <w:r>
        <w:rPr>
          <w:color w:val="333333"/>
        </w:rPr>
        <w:t xml:space="preserve">students to be </w:t>
      </w:r>
      <w:r w:rsidR="001E5472">
        <w:rPr>
          <w:color w:val="333333"/>
        </w:rPr>
        <w:t>college-</w:t>
      </w:r>
      <w:r>
        <w:rPr>
          <w:color w:val="333333"/>
        </w:rPr>
        <w:t>ready and attain success beyond high school</w:t>
      </w:r>
      <w:r w:rsidR="00685CFE">
        <w:rPr>
          <w:color w:val="333333"/>
        </w:rPr>
        <w:t xml:space="preserve">. </w:t>
      </w:r>
      <w:r>
        <w:rPr>
          <w:color w:val="333333"/>
        </w:rPr>
        <w:t>For example, DSST Green Valley Ranch Middle School explained that they want every child ready for the 21</w:t>
      </w:r>
      <w:r>
        <w:rPr>
          <w:color w:val="333333"/>
          <w:vertAlign w:val="superscript"/>
        </w:rPr>
        <w:t>st</w:t>
      </w:r>
      <w:r>
        <w:rPr>
          <w:color w:val="333333"/>
        </w:rPr>
        <w:t xml:space="preserve"> </w:t>
      </w:r>
      <w:r w:rsidR="001E5472">
        <w:rPr>
          <w:color w:val="333333"/>
        </w:rPr>
        <w:t xml:space="preserve">Century </w:t>
      </w:r>
      <w:r>
        <w:rPr>
          <w:color w:val="333333"/>
        </w:rPr>
        <w:t xml:space="preserve">and </w:t>
      </w:r>
      <w:r w:rsidR="001E5472">
        <w:rPr>
          <w:color w:val="333333"/>
        </w:rPr>
        <w:t xml:space="preserve">to </w:t>
      </w:r>
      <w:r>
        <w:rPr>
          <w:color w:val="333333"/>
        </w:rPr>
        <w:t xml:space="preserve">graduate high school prepared </w:t>
      </w:r>
      <w:r w:rsidR="001E5472">
        <w:rPr>
          <w:color w:val="333333"/>
        </w:rPr>
        <w:t>to</w:t>
      </w:r>
      <w:r>
        <w:rPr>
          <w:color w:val="333333"/>
        </w:rPr>
        <w:t xml:space="preserve"> overcom</w:t>
      </w:r>
      <w:r w:rsidR="001E5472">
        <w:rPr>
          <w:color w:val="333333"/>
        </w:rPr>
        <w:t>e</w:t>
      </w:r>
      <w:r>
        <w:rPr>
          <w:color w:val="333333"/>
        </w:rPr>
        <w:t xml:space="preserve"> life challenges and excel at whichever pathway they choose</w:t>
      </w:r>
      <w:r w:rsidR="00685CFE">
        <w:rPr>
          <w:color w:val="333333"/>
        </w:rPr>
        <w:t xml:space="preserve">. </w:t>
      </w:r>
      <w:r>
        <w:rPr>
          <w:color w:val="333333"/>
        </w:rPr>
        <w:t xml:space="preserve">The school leader further expressed that </w:t>
      </w:r>
      <w:r w:rsidR="001E5472">
        <w:rPr>
          <w:color w:val="333333"/>
        </w:rPr>
        <w:t xml:space="preserve">students </w:t>
      </w:r>
      <w:r>
        <w:rPr>
          <w:color w:val="333333"/>
        </w:rPr>
        <w:t>should be able to make any choices they want regarding their academic futures</w:t>
      </w:r>
      <w:r w:rsidR="00685CFE">
        <w:rPr>
          <w:color w:val="333333"/>
        </w:rPr>
        <w:t xml:space="preserve">. </w:t>
      </w:r>
    </w:p>
    <w:p w14:paraId="132C6840" w14:textId="77777777" w:rsidR="001E5472" w:rsidRDefault="001E5472">
      <w:pPr>
        <w:ind w:left="-30" w:hanging="30"/>
        <w:rPr>
          <w:color w:val="333333"/>
        </w:rPr>
      </w:pPr>
    </w:p>
    <w:p w14:paraId="29A82D41" w14:textId="77777777" w:rsidR="001E5472" w:rsidRDefault="009239B6">
      <w:pPr>
        <w:ind w:left="-30" w:hanging="30"/>
        <w:rPr>
          <w:color w:val="333333"/>
        </w:rPr>
      </w:pPr>
      <w:r>
        <w:rPr>
          <w:color w:val="333333"/>
        </w:rPr>
        <w:t>STRIVE Prep-</w:t>
      </w:r>
      <w:proofErr w:type="spellStart"/>
      <w:r>
        <w:rPr>
          <w:color w:val="333333"/>
        </w:rPr>
        <w:t>Montbello</w:t>
      </w:r>
      <w:proofErr w:type="spellEnd"/>
      <w:r>
        <w:rPr>
          <w:color w:val="333333"/>
        </w:rPr>
        <w:t xml:space="preserve"> leaders shared that they promise all families that they are going </w:t>
      </w:r>
      <w:r w:rsidR="00125ED0" w:rsidRPr="002C3F24">
        <w:rPr>
          <w:color w:val="333333"/>
        </w:rPr>
        <w:t>to</w:t>
      </w:r>
      <w:r w:rsidR="00125ED0">
        <w:rPr>
          <w:color w:val="333333"/>
        </w:rPr>
        <w:t xml:space="preserve"> </w:t>
      </w:r>
      <w:r>
        <w:rPr>
          <w:color w:val="333333"/>
        </w:rPr>
        <w:t>prepare their children for college</w:t>
      </w:r>
      <w:r w:rsidR="001E5472">
        <w:rPr>
          <w:color w:val="333333"/>
        </w:rPr>
        <w:t>,</w:t>
      </w:r>
      <w:r>
        <w:rPr>
          <w:color w:val="333333"/>
        </w:rPr>
        <w:t xml:space="preserve"> </w:t>
      </w:r>
      <w:r w:rsidR="00F94C40">
        <w:rPr>
          <w:color w:val="333333"/>
        </w:rPr>
        <w:t>by making sure that students attain academic requirements necessary to make college an option</w:t>
      </w:r>
      <w:r>
        <w:rPr>
          <w:color w:val="333333"/>
        </w:rPr>
        <w:t>. The philosophy that all students will get accepted to a college was a goal clearly articulated by many school leaders and educators and that shared belief appeared to unify the school’s efforts toward that objective</w:t>
      </w:r>
      <w:r w:rsidR="00685CFE">
        <w:rPr>
          <w:color w:val="333333"/>
        </w:rPr>
        <w:t xml:space="preserve">. </w:t>
      </w:r>
    </w:p>
    <w:p w14:paraId="33DCCD76" w14:textId="77777777" w:rsidR="001E5472" w:rsidRDefault="001E5472">
      <w:pPr>
        <w:ind w:left="-30" w:hanging="30"/>
        <w:rPr>
          <w:color w:val="333333"/>
        </w:rPr>
      </w:pPr>
    </w:p>
    <w:p w14:paraId="2BD51D7C" w14:textId="69165148" w:rsidR="00755E60" w:rsidRDefault="009239B6" w:rsidP="00755E60">
      <w:pPr>
        <w:ind w:left="-30" w:hanging="30"/>
        <w:rPr>
          <w:color w:val="333333"/>
        </w:rPr>
      </w:pPr>
      <w:r>
        <w:rPr>
          <w:color w:val="333333"/>
        </w:rPr>
        <w:t xml:space="preserve">The </w:t>
      </w:r>
      <w:r w:rsidR="001E5472">
        <w:rPr>
          <w:color w:val="333333"/>
        </w:rPr>
        <w:t xml:space="preserve">ELPA Excellence </w:t>
      </w:r>
      <w:r>
        <w:rPr>
          <w:color w:val="333333"/>
        </w:rPr>
        <w:t>schools generally had the same mission and vision for all students, but varied in the supports offered to English learners to realize these aspirations</w:t>
      </w:r>
      <w:r w:rsidR="002C3F24">
        <w:rPr>
          <w:color w:val="333333"/>
        </w:rPr>
        <w:t>.  The mission statements valued</w:t>
      </w:r>
      <w:r>
        <w:rPr>
          <w:color w:val="333333"/>
        </w:rPr>
        <w:t xml:space="preserve"> educational </w:t>
      </w:r>
      <w:r w:rsidRPr="002C3F24">
        <w:rPr>
          <w:color w:val="333333"/>
        </w:rPr>
        <w:t>equi</w:t>
      </w:r>
      <w:r w:rsidR="002C3F24">
        <w:rPr>
          <w:color w:val="333333"/>
        </w:rPr>
        <w:t xml:space="preserve">ty and access to opportunities as </w:t>
      </w:r>
      <w:r>
        <w:rPr>
          <w:color w:val="333333"/>
        </w:rPr>
        <w:t>important commitment</w:t>
      </w:r>
      <w:r w:rsidR="002C3F24">
        <w:rPr>
          <w:color w:val="333333"/>
        </w:rPr>
        <w:t>s</w:t>
      </w:r>
      <w:r>
        <w:rPr>
          <w:color w:val="333333"/>
        </w:rPr>
        <w:t xml:space="preserve"> </w:t>
      </w:r>
      <w:r w:rsidR="001E5472">
        <w:rPr>
          <w:color w:val="333333"/>
        </w:rPr>
        <w:t xml:space="preserve">that </w:t>
      </w:r>
      <w:r>
        <w:rPr>
          <w:color w:val="333333"/>
        </w:rPr>
        <w:t>guid</w:t>
      </w:r>
      <w:r w:rsidR="001E5472">
        <w:rPr>
          <w:color w:val="333333"/>
        </w:rPr>
        <w:t>ed</w:t>
      </w:r>
      <w:r>
        <w:rPr>
          <w:color w:val="333333"/>
        </w:rPr>
        <w:t xml:space="preserve"> the</w:t>
      </w:r>
      <w:r w:rsidR="001E5472">
        <w:rPr>
          <w:color w:val="333333"/>
        </w:rPr>
        <w:t>ir</w:t>
      </w:r>
      <w:r>
        <w:rPr>
          <w:color w:val="333333"/>
        </w:rPr>
        <w:t xml:space="preserve"> work</w:t>
      </w:r>
      <w:r w:rsidR="00685CFE">
        <w:rPr>
          <w:color w:val="333333"/>
        </w:rPr>
        <w:t xml:space="preserve">. </w:t>
      </w:r>
      <w:r>
        <w:rPr>
          <w:color w:val="333333"/>
        </w:rPr>
        <w:t>DSST Cole High School shar</w:t>
      </w:r>
      <w:r w:rsidR="00BC7473">
        <w:rPr>
          <w:color w:val="333333"/>
        </w:rPr>
        <w:t>ed</w:t>
      </w:r>
      <w:r>
        <w:rPr>
          <w:color w:val="333333"/>
        </w:rPr>
        <w:t xml:space="preserve"> that staff members deeply care </w:t>
      </w:r>
      <w:r w:rsidR="00BC7473">
        <w:rPr>
          <w:color w:val="333333"/>
        </w:rPr>
        <w:t>that</w:t>
      </w:r>
      <w:r>
        <w:rPr>
          <w:color w:val="333333"/>
        </w:rPr>
        <w:t xml:space="preserve"> all students hav</w:t>
      </w:r>
      <w:r w:rsidR="00BC7473">
        <w:rPr>
          <w:color w:val="333333"/>
        </w:rPr>
        <w:t>e</w:t>
      </w:r>
      <w:r>
        <w:rPr>
          <w:color w:val="333333"/>
        </w:rPr>
        <w:t xml:space="preserve"> access to instruction at the highest levels and </w:t>
      </w:r>
      <w:r w:rsidR="00BC7473">
        <w:rPr>
          <w:color w:val="333333"/>
        </w:rPr>
        <w:t xml:space="preserve">this </w:t>
      </w:r>
      <w:r>
        <w:rPr>
          <w:color w:val="333333"/>
        </w:rPr>
        <w:t xml:space="preserve">mission </w:t>
      </w:r>
      <w:r w:rsidR="00BC7473">
        <w:rPr>
          <w:color w:val="333333"/>
        </w:rPr>
        <w:t>is</w:t>
      </w:r>
      <w:r>
        <w:rPr>
          <w:color w:val="333333"/>
        </w:rPr>
        <w:t xml:space="preserve"> true </w:t>
      </w:r>
      <w:r w:rsidR="00BC7473">
        <w:rPr>
          <w:color w:val="333333"/>
        </w:rPr>
        <w:t>for</w:t>
      </w:r>
      <w:r>
        <w:rPr>
          <w:color w:val="333333"/>
        </w:rPr>
        <w:t xml:space="preserve"> any demographic. </w:t>
      </w:r>
    </w:p>
    <w:p w14:paraId="42E1BCD7" w14:textId="60D2125C" w:rsidR="004F0E47" w:rsidRPr="00755E60" w:rsidRDefault="00755E60" w:rsidP="00755E60">
      <w:pPr>
        <w:rPr>
          <w:color w:val="333333"/>
        </w:rPr>
      </w:pPr>
      <w:r>
        <w:rPr>
          <w:color w:val="333333"/>
        </w:rPr>
        <w:br w:type="page"/>
      </w:r>
    </w:p>
    <w:p w14:paraId="29AE1FC8" w14:textId="1EC4E990" w:rsidR="00FF4AC6" w:rsidRDefault="00921895">
      <w:pPr>
        <w:ind w:left="-30" w:hanging="30"/>
        <w:rPr>
          <w:rFonts w:ascii="Trebuchet MS" w:eastAsia="Trebuchet MS" w:hAnsi="Trebuchet MS" w:cs="Trebuchet MS"/>
          <w:b/>
          <w:sz w:val="24"/>
          <w:szCs w:val="24"/>
        </w:rPr>
      </w:pPr>
      <w:r>
        <w:rPr>
          <w:rFonts w:ascii="Trebuchet MS" w:eastAsia="Trebuchet MS" w:hAnsi="Trebuchet MS" w:cs="Trebuchet MS"/>
          <w:b/>
          <w:sz w:val="24"/>
          <w:szCs w:val="24"/>
        </w:rPr>
        <w:lastRenderedPageBreak/>
        <w:t xml:space="preserve"> </w:t>
      </w:r>
      <w:r w:rsidR="009239B6">
        <w:rPr>
          <w:rFonts w:ascii="Trebuchet MS" w:eastAsia="Trebuchet MS" w:hAnsi="Trebuchet MS" w:cs="Trebuchet MS"/>
          <w:b/>
          <w:sz w:val="24"/>
          <w:szCs w:val="24"/>
        </w:rPr>
        <w:t>High Expectations</w:t>
      </w:r>
    </w:p>
    <w:p w14:paraId="1805F38E" w14:textId="77777777" w:rsidR="00314F05" w:rsidRDefault="009239B6">
      <w:r>
        <w:t xml:space="preserve">Many ELPA Excellence Award </w:t>
      </w:r>
      <w:r w:rsidR="00FF3162">
        <w:t xml:space="preserve">charter schools </w:t>
      </w:r>
      <w:r w:rsidR="00640CC7">
        <w:t xml:space="preserve">do not stop with their </w:t>
      </w:r>
      <w:r>
        <w:t xml:space="preserve">vision and mission statements, but also </w:t>
      </w:r>
      <w:r w:rsidR="00640CC7">
        <w:t xml:space="preserve">convey high expectations through their </w:t>
      </w:r>
      <w:r>
        <w:t>instructional practices</w:t>
      </w:r>
      <w:r w:rsidR="00D41F53">
        <w:t xml:space="preserve"> and expectations of teachers to believe in all students’ ability to learn and grow</w:t>
      </w:r>
      <w:r w:rsidR="00685CFE">
        <w:t xml:space="preserve">. </w:t>
      </w:r>
      <w:r>
        <w:t>The</w:t>
      </w:r>
      <w:r w:rsidR="00314F05">
        <w:t>y</w:t>
      </w:r>
      <w:r>
        <w:t xml:space="preserve"> </w:t>
      </w:r>
      <w:r w:rsidR="00314F05">
        <w:t>have</w:t>
      </w:r>
      <w:r>
        <w:t xml:space="preserve"> high expectations for all students and provide the </w:t>
      </w:r>
      <w:r w:rsidR="00314F05">
        <w:t>necessary</w:t>
      </w:r>
      <w:r>
        <w:t xml:space="preserve"> scaffolds to</w:t>
      </w:r>
      <w:bookmarkStart w:id="2" w:name="_GoBack"/>
      <w:bookmarkEnd w:id="2"/>
      <w:r>
        <w:t xml:space="preserve"> ensure that all students meet these expectations.</w:t>
      </w:r>
      <w:r w:rsidR="00D41F53">
        <w:t xml:space="preserve"> For example, DSST Stapleton </w:t>
      </w:r>
      <w:r w:rsidR="00101FE6">
        <w:t>will not accept excuse-making because of the belief that</w:t>
      </w:r>
      <w:r w:rsidR="00D41F53">
        <w:t xml:space="preserve"> all students </w:t>
      </w:r>
      <w:r w:rsidR="00101FE6">
        <w:t>have the</w:t>
      </w:r>
      <w:r w:rsidR="00D41F53">
        <w:t xml:space="preserve"> abilit</w:t>
      </w:r>
      <w:r w:rsidR="00101FE6">
        <w:t>y</w:t>
      </w:r>
      <w:r w:rsidR="00D41F53">
        <w:t xml:space="preserve"> to rise to the occasion</w:t>
      </w:r>
      <w:r w:rsidR="00685CFE">
        <w:t xml:space="preserve">. </w:t>
      </w:r>
      <w:r w:rsidR="00314F05">
        <w:t xml:space="preserve">School leaders and personnel </w:t>
      </w:r>
      <w:r w:rsidR="00657F5F">
        <w:t>expressed having</w:t>
      </w:r>
      <w:r>
        <w:t xml:space="preserve"> intensive expectations across the board and the bar is set high</w:t>
      </w:r>
      <w:r w:rsidR="00685CFE">
        <w:t xml:space="preserve">. </w:t>
      </w:r>
      <w:r w:rsidR="00314F05">
        <w:t>One</w:t>
      </w:r>
      <w:r>
        <w:t xml:space="preserve"> </w:t>
      </w:r>
      <w:r w:rsidR="00657F5F">
        <w:t>shared</w:t>
      </w:r>
      <w:r>
        <w:t xml:space="preserve"> that they help students meet high expectations by providing supports based on student need and holding themselves, each other, and students accountable for meeting those expectations</w:t>
      </w:r>
      <w:r w:rsidR="00685CFE">
        <w:t xml:space="preserve">. </w:t>
      </w:r>
    </w:p>
    <w:p w14:paraId="375D5565" w14:textId="77777777" w:rsidR="00314F05" w:rsidRDefault="00314F05"/>
    <w:p w14:paraId="12A1D01F" w14:textId="77777777" w:rsidR="00314F05" w:rsidRDefault="009239B6">
      <w:r>
        <w:t>DSST Green Valley Ranch High School vet</w:t>
      </w:r>
      <w:r w:rsidR="00314F05">
        <w:t>s</w:t>
      </w:r>
      <w:r>
        <w:t xml:space="preserve"> their final exams against college entry assessments, which supports teachers in backward planning to vertically align curriculum</w:t>
      </w:r>
      <w:r w:rsidR="00685CFE">
        <w:t xml:space="preserve">. </w:t>
      </w:r>
      <w:r w:rsidR="00314F05">
        <w:t xml:space="preserve">In so </w:t>
      </w:r>
      <w:r>
        <w:t>doing</w:t>
      </w:r>
      <w:r w:rsidR="00314F05">
        <w:t>,</w:t>
      </w:r>
      <w:r>
        <w:t xml:space="preserve"> they set exemplars at rigorous academic levels, and then scaffold up</w:t>
      </w:r>
      <w:r w:rsidR="00314F05">
        <w:t>,</w:t>
      </w:r>
      <w:r>
        <w:t xml:space="preserve"> rather than </w:t>
      </w:r>
      <w:r w:rsidR="00101FE6">
        <w:t>lowering the standard</w:t>
      </w:r>
      <w:r w:rsidR="00685CFE">
        <w:t xml:space="preserve">. </w:t>
      </w:r>
      <w:r>
        <w:t>They also attribute much of students</w:t>
      </w:r>
      <w:r w:rsidR="00314F05">
        <w:t>’ success</w:t>
      </w:r>
      <w:r>
        <w:t xml:space="preserve"> meeting high expectations to </w:t>
      </w:r>
      <w:r w:rsidR="00314F05">
        <w:t xml:space="preserve">each </w:t>
      </w:r>
      <w:r>
        <w:t>student having a strong relationship with at least one adult in the building</w:t>
      </w:r>
      <w:r w:rsidR="00685CFE">
        <w:t xml:space="preserve">. </w:t>
      </w:r>
      <w:r>
        <w:t xml:space="preserve">For example, DSST schools have advisors </w:t>
      </w:r>
      <w:r w:rsidR="00314F05">
        <w:t xml:space="preserve">who </w:t>
      </w:r>
      <w:r>
        <w:t>support student</w:t>
      </w:r>
      <w:r w:rsidR="00314F05">
        <w:t>s</w:t>
      </w:r>
      <w:r>
        <w:t xml:space="preserve"> across their years at </w:t>
      </w:r>
      <w:r w:rsidR="00314F05">
        <w:t>the</w:t>
      </w:r>
      <w:r>
        <w:t xml:space="preserve"> school</w:t>
      </w:r>
      <w:r w:rsidR="00685CFE">
        <w:t xml:space="preserve">. </w:t>
      </w:r>
    </w:p>
    <w:p w14:paraId="64B9F33A" w14:textId="77777777" w:rsidR="00314F05" w:rsidRDefault="00314F05"/>
    <w:p w14:paraId="4CB4DA3A" w14:textId="77777777" w:rsidR="00FF4AC6" w:rsidRDefault="009239B6">
      <w:r>
        <w:t xml:space="preserve">Additionally, structures </w:t>
      </w:r>
      <w:r w:rsidR="00314F05">
        <w:t>that</w:t>
      </w:r>
      <w:r>
        <w:t xml:space="preserve"> support students </w:t>
      </w:r>
      <w:r w:rsidR="00314F05">
        <w:t xml:space="preserve">in </w:t>
      </w:r>
      <w:r>
        <w:t>meet</w:t>
      </w:r>
      <w:r w:rsidR="00314F05">
        <w:t>ing</w:t>
      </w:r>
      <w:r>
        <w:t xml:space="preserve"> expectations </w:t>
      </w:r>
      <w:r w:rsidR="00314F05">
        <w:t xml:space="preserve">are in place </w:t>
      </w:r>
      <w:r>
        <w:t>across the charter schools</w:t>
      </w:r>
      <w:r w:rsidR="00101FE6">
        <w:t>,</w:t>
      </w:r>
      <w:r w:rsidR="00314F05">
        <w:t xml:space="preserve"> </w:t>
      </w:r>
      <w:r>
        <w:t>includ</w:t>
      </w:r>
      <w:r w:rsidR="00314F05">
        <w:t>ing</w:t>
      </w:r>
      <w:r>
        <w:t xml:space="preserve"> tutoring, </w:t>
      </w:r>
      <w:r w:rsidR="00314F05">
        <w:t xml:space="preserve">after-school </w:t>
      </w:r>
      <w:r>
        <w:t>college prep sessions, homework support, and advisors who monitor overall student progress. Furthermore, the use of common language and frequent references to being college</w:t>
      </w:r>
      <w:r w:rsidR="00314F05">
        <w:t>-</w:t>
      </w:r>
      <w:r>
        <w:t xml:space="preserve">ready demonstrate their high expectations </w:t>
      </w:r>
      <w:r w:rsidR="00314F05">
        <w:t>that</w:t>
      </w:r>
      <w:r>
        <w:t xml:space="preserve"> all students </w:t>
      </w:r>
      <w:r w:rsidR="00314F05">
        <w:t>will</w:t>
      </w:r>
      <w:r>
        <w:t xml:space="preserve"> pursue higher education</w:t>
      </w:r>
      <w:r w:rsidR="00685CFE">
        <w:t xml:space="preserve">. </w:t>
      </w:r>
    </w:p>
    <w:p w14:paraId="5124BAF6" w14:textId="77777777" w:rsidR="00125ED0" w:rsidRDefault="00125ED0" w:rsidP="00125ED0">
      <w:pPr>
        <w:spacing w:before="120"/>
        <w:rPr>
          <w:rFonts w:ascii="Trebuchet MS" w:eastAsia="Trebuchet MS" w:hAnsi="Trebuchet MS" w:cs="Trebuchet MS"/>
          <w:b/>
          <w:sz w:val="24"/>
          <w:szCs w:val="24"/>
        </w:rPr>
      </w:pPr>
    </w:p>
    <w:p w14:paraId="09254BAF" w14:textId="77777777" w:rsidR="00FF4AC6" w:rsidRDefault="009239B6" w:rsidP="00125ED0">
      <w:pPr>
        <w:spacing w:before="120"/>
        <w:rPr>
          <w:rFonts w:ascii="Trebuchet MS" w:eastAsia="Trebuchet MS" w:hAnsi="Trebuchet MS" w:cs="Trebuchet MS"/>
          <w:b/>
          <w:sz w:val="24"/>
          <w:szCs w:val="24"/>
        </w:rPr>
      </w:pPr>
      <w:r>
        <w:rPr>
          <w:rFonts w:ascii="Trebuchet MS" w:eastAsia="Trebuchet MS" w:hAnsi="Trebuchet MS" w:cs="Trebuchet MS"/>
          <w:b/>
          <w:sz w:val="24"/>
          <w:szCs w:val="24"/>
        </w:rPr>
        <w:t xml:space="preserve">Collective Responsibility </w:t>
      </w:r>
    </w:p>
    <w:p w14:paraId="76D523A8" w14:textId="77777777" w:rsidR="00892D95" w:rsidRDefault="009239B6" w:rsidP="00125ED0">
      <w:r>
        <w:t xml:space="preserve">The commitment to supporting success </w:t>
      </w:r>
      <w:r w:rsidR="00314F05">
        <w:t>for</w:t>
      </w:r>
      <w:r>
        <w:t xml:space="preserve"> everyone, teachers and students alike, was apparent</w:t>
      </w:r>
      <w:r w:rsidR="00685CFE">
        <w:t xml:space="preserve">. </w:t>
      </w:r>
      <w:r>
        <w:t>Staff and school leaders across ELPA Excellence Award</w:t>
      </w:r>
      <w:r w:rsidR="00314F05">
        <w:t xml:space="preserve"> charter schools</w:t>
      </w:r>
      <w:r>
        <w:t xml:space="preserve"> expressed and demonstrated a collective sense of responsibility for all students </w:t>
      </w:r>
      <w:r w:rsidR="00892D95">
        <w:t xml:space="preserve">to </w:t>
      </w:r>
      <w:r>
        <w:t>meet high expectations. Th</w:t>
      </w:r>
      <w:r w:rsidR="00892D95">
        <w:t xml:space="preserve">is </w:t>
      </w:r>
      <w:r>
        <w:t>require</w:t>
      </w:r>
      <w:r w:rsidR="00892D95">
        <w:t>s</w:t>
      </w:r>
      <w:r>
        <w:t xml:space="preserve"> all staff members to collectively believe in, engage in</w:t>
      </w:r>
      <w:r w:rsidR="002C3F24">
        <w:t>,</w:t>
      </w:r>
      <w:r>
        <w:t xml:space="preserve"> and share the responsibilit</w:t>
      </w:r>
      <w:r w:rsidR="00892D95">
        <w:t>y</w:t>
      </w:r>
      <w:r>
        <w:t xml:space="preserve"> </w:t>
      </w:r>
      <w:r w:rsidR="00892D95">
        <w:t>for</w:t>
      </w:r>
      <w:r>
        <w:t xml:space="preserve"> offering these supports. </w:t>
      </w:r>
    </w:p>
    <w:p w14:paraId="69C5CEE0" w14:textId="77777777" w:rsidR="00892D95" w:rsidRDefault="00892D95" w:rsidP="00101FE6"/>
    <w:p w14:paraId="649E6879" w14:textId="77777777" w:rsidR="00D12A1D" w:rsidRDefault="009239B6" w:rsidP="00101FE6">
      <w:r>
        <w:t xml:space="preserve">KIPP Sunshine Peak Academy </w:t>
      </w:r>
      <w:r w:rsidR="00885694">
        <w:t>exemplifies</w:t>
      </w:r>
      <w:r>
        <w:t xml:space="preserve"> this “doing whatever it takes to support students”</w:t>
      </w:r>
      <w:r w:rsidR="00892D95">
        <w:t xml:space="preserve"> philosophy</w:t>
      </w:r>
      <w:r w:rsidR="00885694">
        <w:t xml:space="preserve"> with</w:t>
      </w:r>
      <w:r>
        <w:t xml:space="preserve"> teachers </w:t>
      </w:r>
      <w:r w:rsidR="00885694">
        <w:t>regularly collaborating</w:t>
      </w:r>
      <w:r>
        <w:t xml:space="preserve"> to analyze student data and then design</w:t>
      </w:r>
      <w:r w:rsidR="00885694">
        <w:t>ing</w:t>
      </w:r>
      <w:r>
        <w:t xml:space="preserve"> high quality “reteach” lessons </w:t>
      </w:r>
      <w:r w:rsidR="00577DD9">
        <w:t>for</w:t>
      </w:r>
      <w:r>
        <w:t xml:space="preserve"> areas of need</w:t>
      </w:r>
      <w:r w:rsidR="00685CFE">
        <w:t xml:space="preserve">. </w:t>
      </w:r>
      <w:r w:rsidR="00892D95">
        <w:t>T</w:t>
      </w:r>
      <w:r>
        <w:t xml:space="preserve">hese </w:t>
      </w:r>
      <w:r w:rsidR="00892D95">
        <w:t xml:space="preserve">“reteach” </w:t>
      </w:r>
      <w:r>
        <w:t>lessons</w:t>
      </w:r>
      <w:r w:rsidR="00892D95">
        <w:t xml:space="preserve"> take a different approach than the original</w:t>
      </w:r>
      <w:r w:rsidR="00885694">
        <w:t xml:space="preserve"> lesson</w:t>
      </w:r>
      <w:r w:rsidR="00892D95">
        <w:t xml:space="preserve"> </w:t>
      </w:r>
      <w:r>
        <w:t xml:space="preserve">to </w:t>
      </w:r>
      <w:r w:rsidR="00892D95">
        <w:t xml:space="preserve">make sure </w:t>
      </w:r>
      <w:r>
        <w:t xml:space="preserve">students understand the content before moving on. </w:t>
      </w:r>
      <w:r w:rsidRPr="002C3F24">
        <w:t>Additionally, teachers offer support through coll</w:t>
      </w:r>
      <w:r w:rsidR="002C3F24" w:rsidRPr="002C3F24">
        <w:t xml:space="preserve">ege prep and tutoring sessions. </w:t>
      </w:r>
    </w:p>
    <w:p w14:paraId="2C1AE8E3" w14:textId="77777777" w:rsidR="00D12A1D" w:rsidRDefault="00D12A1D" w:rsidP="00101FE6"/>
    <w:p w14:paraId="1F651AC4" w14:textId="77777777" w:rsidR="00FF4AC6" w:rsidRDefault="00D12A1D" w:rsidP="002667AC">
      <w:r>
        <w:t>In numerous</w:t>
      </w:r>
      <w:r w:rsidR="009239B6">
        <w:t xml:space="preserve"> schools</w:t>
      </w:r>
      <w:r>
        <w:t>,</w:t>
      </w:r>
      <w:r w:rsidR="009239B6">
        <w:t xml:space="preserve"> advisors </w:t>
      </w:r>
      <w:r w:rsidR="002667AC">
        <w:t xml:space="preserve">play a critical role in identifying supports best suited to students’ needs. They </w:t>
      </w:r>
      <w:r w:rsidR="00885694">
        <w:t>know their students very well</w:t>
      </w:r>
      <w:r w:rsidR="002667AC">
        <w:t xml:space="preserve"> and</w:t>
      </w:r>
      <w:r w:rsidR="00885694">
        <w:t xml:space="preserve"> monitor their attendance and performance</w:t>
      </w:r>
      <w:r w:rsidR="002667AC">
        <w:t xml:space="preserve">. </w:t>
      </w:r>
      <w:r w:rsidR="009239B6">
        <w:t>Advisors</w:t>
      </w:r>
      <w:r w:rsidR="00885694">
        <w:t xml:space="preserve"> attend collaborative meetings</w:t>
      </w:r>
      <w:r w:rsidR="002667AC">
        <w:t xml:space="preserve"> with grade level and content teachers</w:t>
      </w:r>
      <w:r w:rsidR="00885694">
        <w:t xml:space="preserve"> to share their depth of knowledge of the students’ needs, background, and home life to</w:t>
      </w:r>
      <w:r w:rsidR="009239B6">
        <w:t xml:space="preserve"> help </w:t>
      </w:r>
      <w:r w:rsidR="00885694">
        <w:t>identify</w:t>
      </w:r>
      <w:r w:rsidR="009239B6">
        <w:t xml:space="preserve"> the needed suppor</w:t>
      </w:r>
      <w:r w:rsidR="005D5044">
        <w:t>ts</w:t>
      </w:r>
      <w:r w:rsidR="009239B6">
        <w:t xml:space="preserve">. </w:t>
      </w:r>
      <w:r w:rsidR="002667AC">
        <w:t>The team focuses discussions on strategies and interventions to support those students based on their collective understanding and knowledge of the students.</w:t>
      </w:r>
    </w:p>
    <w:p w14:paraId="04C0A3EE" w14:textId="77777777" w:rsidR="00892D95" w:rsidRDefault="00892D95" w:rsidP="00101FE6"/>
    <w:p w14:paraId="6D5D82F4" w14:textId="77777777" w:rsidR="00FF4AC6" w:rsidRDefault="009239B6" w:rsidP="00101FE6">
      <w:r>
        <w:t xml:space="preserve">Instructional coaches and school leadership teams </w:t>
      </w:r>
      <w:r w:rsidR="003F260C">
        <w:t>share</w:t>
      </w:r>
      <w:r>
        <w:t xml:space="preserve"> collective responsibility for the</w:t>
      </w:r>
      <w:r w:rsidR="003F260C">
        <w:t>ir teams’</w:t>
      </w:r>
      <w:r>
        <w:t xml:space="preserve"> performance</w:t>
      </w:r>
      <w:r w:rsidR="00685CFE">
        <w:t xml:space="preserve">. </w:t>
      </w:r>
      <w:r>
        <w:t>DSST Conservatory Green Middle School expressed that they care deeply about people and developing their growth</w:t>
      </w:r>
      <w:r w:rsidR="00685CFE">
        <w:t xml:space="preserve">. </w:t>
      </w:r>
      <w:r>
        <w:t>This also came through in the way that DSST Green Valley Ranch Middle School personnel talked about the role of instructional coaches and their relationships with teachers. They said that coaching relationships, which were held sacred, were a driving force</w:t>
      </w:r>
      <w:r w:rsidR="002667AC">
        <w:t xml:space="preserve"> in their success</w:t>
      </w:r>
      <w:r>
        <w:t>. Coaches see the</w:t>
      </w:r>
      <w:r w:rsidR="005457CA">
        <w:t xml:space="preserve"> success of their teachers as an integral part of their jobs </w:t>
      </w:r>
      <w:r>
        <w:t xml:space="preserve">and it is the coach’s </w:t>
      </w:r>
      <w:r w:rsidR="005457CA">
        <w:t>responsibility</w:t>
      </w:r>
      <w:r>
        <w:t xml:space="preserve"> to </w:t>
      </w:r>
      <w:r w:rsidR="005457CA">
        <w:t>guide</w:t>
      </w:r>
      <w:r>
        <w:t xml:space="preserve"> them through the year. </w:t>
      </w:r>
    </w:p>
    <w:p w14:paraId="3775ABE6" w14:textId="77777777" w:rsidR="00FF4AC6" w:rsidRDefault="009239B6">
      <w:pPr>
        <w:pStyle w:val="Heading1"/>
        <w:rPr>
          <w:color w:val="FFC846"/>
        </w:rPr>
      </w:pPr>
      <w:r>
        <w:lastRenderedPageBreak/>
        <w:t>School Culture</w:t>
      </w:r>
    </w:p>
    <w:p w14:paraId="385067B4" w14:textId="77777777" w:rsidR="00FF4AC6" w:rsidRDefault="009239B6" w:rsidP="005457CA">
      <w:r>
        <w:t xml:space="preserve">The schools work hard to </w:t>
      </w:r>
      <w:r w:rsidR="00994399">
        <w:t xml:space="preserve">maintain </w:t>
      </w:r>
      <w:r>
        <w:t>strong school cultures through relationships and consistent practices</w:t>
      </w:r>
      <w:r w:rsidR="00685CFE">
        <w:t xml:space="preserve">. </w:t>
      </w:r>
      <w:r>
        <w:t xml:space="preserve">Relationships fostered with </w:t>
      </w:r>
      <w:r w:rsidR="00410403">
        <w:t>ELs</w:t>
      </w:r>
      <w:r>
        <w:t xml:space="preserve"> and their families supported ELD programs</w:t>
      </w:r>
      <w:r w:rsidR="00994399" w:rsidRPr="00994399">
        <w:t xml:space="preserve"> </w:t>
      </w:r>
      <w:r w:rsidR="00994399">
        <w:t>success</w:t>
      </w:r>
      <w:r>
        <w:t>, while the implementation of consistent practices across the schools maximized instructional time and clearly outlined the expectations for students</w:t>
      </w:r>
      <w:r w:rsidR="00685CFE">
        <w:t xml:space="preserve">. </w:t>
      </w:r>
      <w:r>
        <w:t>Both relationships and strong management systems were foundational to a school culture that supported the success of E</w:t>
      </w:r>
      <w:r w:rsidR="00410403">
        <w:t>L</w:t>
      </w:r>
      <w:r>
        <w:t>s</w:t>
      </w:r>
      <w:r w:rsidR="00685CFE">
        <w:t xml:space="preserve">. </w:t>
      </w:r>
    </w:p>
    <w:p w14:paraId="7FA7335D" w14:textId="77777777" w:rsidR="00FF4AC6" w:rsidRDefault="00FF4AC6">
      <w:pPr>
        <w:spacing w:before="120" w:after="60"/>
        <w:rPr>
          <w:rFonts w:ascii="Trebuchet MS" w:eastAsia="Trebuchet MS" w:hAnsi="Trebuchet MS" w:cs="Trebuchet MS"/>
          <w:b/>
          <w:sz w:val="24"/>
          <w:szCs w:val="24"/>
        </w:rPr>
      </w:pPr>
    </w:p>
    <w:p w14:paraId="4C6A61DB" w14:textId="77777777" w:rsidR="00FF4AC6" w:rsidRDefault="009239B6" w:rsidP="00125ED0">
      <w:pPr>
        <w:spacing w:before="120"/>
        <w:rPr>
          <w:rFonts w:ascii="Trebuchet MS" w:eastAsia="Trebuchet MS" w:hAnsi="Trebuchet MS" w:cs="Trebuchet MS"/>
          <w:b/>
          <w:sz w:val="24"/>
          <w:szCs w:val="24"/>
        </w:rPr>
      </w:pPr>
      <w:r>
        <w:rPr>
          <w:rFonts w:ascii="Trebuchet MS" w:eastAsia="Trebuchet MS" w:hAnsi="Trebuchet MS" w:cs="Trebuchet MS"/>
          <w:b/>
          <w:sz w:val="24"/>
          <w:szCs w:val="24"/>
        </w:rPr>
        <w:t>Relationships</w:t>
      </w:r>
    </w:p>
    <w:p w14:paraId="2838FE21" w14:textId="77777777" w:rsidR="00FF4AC6" w:rsidRDefault="009239B6" w:rsidP="00125ED0">
      <w:r>
        <w:t>Strong relationships among all stakeholders also contributed to the success of the schools</w:t>
      </w:r>
      <w:r w:rsidR="00685CFE">
        <w:t xml:space="preserve">. </w:t>
      </w:r>
      <w:r>
        <w:t>Relationships among educators and students, staff members, families</w:t>
      </w:r>
      <w:r w:rsidR="005011DD">
        <w:t>,</w:t>
      </w:r>
      <w:r>
        <w:t xml:space="preserve"> and the community </w:t>
      </w:r>
      <w:r w:rsidR="005011DD">
        <w:t>were</w:t>
      </w:r>
      <w:r>
        <w:t xml:space="preserve"> vital </w:t>
      </w:r>
      <w:r w:rsidR="005011DD">
        <w:t>to</w:t>
      </w:r>
      <w:r>
        <w:t xml:space="preserve"> creat</w:t>
      </w:r>
      <w:r w:rsidR="005011DD">
        <w:t>ing</w:t>
      </w:r>
      <w:r>
        <w:t xml:space="preserve"> a supportive environment for everyone</w:t>
      </w:r>
      <w:r w:rsidR="00685CFE">
        <w:t xml:space="preserve">. </w:t>
      </w:r>
      <w:r>
        <w:t>One school operate</w:t>
      </w:r>
      <w:r w:rsidR="005011DD">
        <w:t>d</w:t>
      </w:r>
      <w:r>
        <w:t xml:space="preserve"> on the principle of love for both teachers and students</w:t>
      </w:r>
      <w:r w:rsidR="00685CFE">
        <w:t xml:space="preserve">. </w:t>
      </w:r>
      <w:r>
        <w:t>Teachers worked to really know their students</w:t>
      </w:r>
      <w:r w:rsidR="005011DD">
        <w:t>,</w:t>
      </w:r>
      <w:r>
        <w:t xml:space="preserve"> not just academically</w:t>
      </w:r>
      <w:r w:rsidR="00685CFE">
        <w:t xml:space="preserve">. </w:t>
      </w:r>
      <w:r>
        <w:t xml:space="preserve">This was evident </w:t>
      </w:r>
      <w:r w:rsidR="00105B93">
        <w:t>when</w:t>
      </w:r>
      <w:r w:rsidR="005011DD">
        <w:t xml:space="preserve"> passing </w:t>
      </w:r>
      <w:r>
        <w:t xml:space="preserve">through </w:t>
      </w:r>
      <w:r w:rsidR="005011DD">
        <w:t xml:space="preserve">the hallways and overhearing </w:t>
      </w:r>
      <w:r w:rsidR="00105B93">
        <w:t>teachers</w:t>
      </w:r>
      <w:r w:rsidR="005011DD">
        <w:t xml:space="preserve"> </w:t>
      </w:r>
      <w:r>
        <w:t xml:space="preserve">ask students about their families, </w:t>
      </w:r>
      <w:r w:rsidR="005011DD">
        <w:t xml:space="preserve">make </w:t>
      </w:r>
      <w:r>
        <w:t xml:space="preserve">comments </w:t>
      </w:r>
      <w:r w:rsidR="005011DD">
        <w:t>r</w:t>
      </w:r>
      <w:r>
        <w:t xml:space="preserve">egarding </w:t>
      </w:r>
      <w:r w:rsidR="00105B93">
        <w:t>their</w:t>
      </w:r>
      <w:r>
        <w:t xml:space="preserve"> lives </w:t>
      </w:r>
      <w:r w:rsidR="005011DD">
        <w:t>beyond</w:t>
      </w:r>
      <w:r>
        <w:t xml:space="preserve"> school, and </w:t>
      </w:r>
      <w:r w:rsidR="005011DD">
        <w:t xml:space="preserve">greet </w:t>
      </w:r>
      <w:r w:rsidR="00105B93">
        <w:t>them</w:t>
      </w:r>
      <w:r w:rsidR="005011DD">
        <w:t xml:space="preserve"> with genuine enthusiasm</w:t>
      </w:r>
      <w:r w:rsidR="00685CFE">
        <w:t xml:space="preserve">. </w:t>
      </w:r>
    </w:p>
    <w:p w14:paraId="2D79FD39" w14:textId="77777777" w:rsidR="00C94CBE" w:rsidRDefault="00C94CBE" w:rsidP="005457CA"/>
    <w:p w14:paraId="3BF44741" w14:textId="77777777" w:rsidR="00FF4AC6" w:rsidRDefault="009239B6" w:rsidP="005457CA">
      <w:r>
        <w:t>Morning meetings and advisory classes are opportunities to strengthen relationships</w:t>
      </w:r>
      <w:r w:rsidR="00685CFE">
        <w:t xml:space="preserve">. </w:t>
      </w:r>
      <w:r>
        <w:t>Morning meetings provide space for students to convers</w:t>
      </w:r>
      <w:r w:rsidR="00105B93">
        <w:t>e</w:t>
      </w:r>
      <w:r>
        <w:t xml:space="preserve"> and connect with each other</w:t>
      </w:r>
      <w:r w:rsidR="00105B93">
        <w:t xml:space="preserve"> and </w:t>
      </w:r>
      <w:r>
        <w:t>help to foster a sense of community for students and teachers</w:t>
      </w:r>
      <w:r w:rsidR="00685CFE">
        <w:t xml:space="preserve">. </w:t>
      </w:r>
      <w:r>
        <w:t xml:space="preserve">The advisor serves as a point person by overseeing </w:t>
      </w:r>
      <w:r w:rsidR="00105B93">
        <w:t>students</w:t>
      </w:r>
      <w:r>
        <w:t>’ grades and emotional health</w:t>
      </w:r>
      <w:r w:rsidR="00685CFE">
        <w:t xml:space="preserve">. </w:t>
      </w:r>
      <w:r>
        <w:t xml:space="preserve">Advisors develop relationships with students’ families through frequent communication and engaging families as partners </w:t>
      </w:r>
      <w:r w:rsidR="00105B93">
        <w:t>in student</w:t>
      </w:r>
      <w:r>
        <w:t xml:space="preserve"> success</w:t>
      </w:r>
      <w:r w:rsidR="00685CFE">
        <w:t xml:space="preserve">. </w:t>
      </w:r>
    </w:p>
    <w:p w14:paraId="255E5066" w14:textId="77777777" w:rsidR="00C94CBE" w:rsidRDefault="00C94CBE" w:rsidP="005457CA"/>
    <w:p w14:paraId="2E3F0CFB" w14:textId="77777777" w:rsidR="00FF4AC6" w:rsidRDefault="009239B6" w:rsidP="005457CA">
      <w:r>
        <w:t>Many schools had strong relationship</w:t>
      </w:r>
      <w:r w:rsidR="00BE4516">
        <w:t>s</w:t>
      </w:r>
      <w:r>
        <w:t xml:space="preserve"> with the community and the community felt valued by the school</w:t>
      </w:r>
      <w:r w:rsidR="00685CFE">
        <w:t xml:space="preserve">. </w:t>
      </w:r>
      <w:r>
        <w:t>At KIPP Sunshine Peak Academy</w:t>
      </w:r>
      <w:r w:rsidR="00105B93">
        <w:t>,</w:t>
      </w:r>
      <w:r>
        <w:t xml:space="preserve"> teachers took extra steps to know their families by conducting home visits and trying to learn Spanish</w:t>
      </w:r>
      <w:r w:rsidR="00685CFE">
        <w:t xml:space="preserve">. </w:t>
      </w:r>
      <w:r w:rsidR="00BE4516">
        <w:t>S</w:t>
      </w:r>
      <w:r>
        <w:t xml:space="preserve">chool events </w:t>
      </w:r>
      <w:r w:rsidR="00BE4516">
        <w:t>were</w:t>
      </w:r>
      <w:r>
        <w:t xml:space="preserve"> opportunit</w:t>
      </w:r>
      <w:r w:rsidR="00105B93">
        <w:t>ies</w:t>
      </w:r>
      <w:r>
        <w:t xml:space="preserve"> to connect with families and provide resources</w:t>
      </w:r>
      <w:r w:rsidR="00685CFE">
        <w:t xml:space="preserve">. </w:t>
      </w:r>
      <w:r>
        <w:t xml:space="preserve">Frequent </w:t>
      </w:r>
      <w:r w:rsidR="00BE4516">
        <w:t xml:space="preserve">school-to-home </w:t>
      </w:r>
      <w:r>
        <w:t>communication</w:t>
      </w:r>
      <w:r w:rsidR="00105B93">
        <w:t>s</w:t>
      </w:r>
      <w:r>
        <w:t xml:space="preserve"> and updates support</w:t>
      </w:r>
      <w:r w:rsidR="00BE4516">
        <w:t>ed</w:t>
      </w:r>
      <w:r>
        <w:t xml:space="preserve"> students and </w:t>
      </w:r>
      <w:r w:rsidR="00105B93">
        <w:t>forge</w:t>
      </w:r>
      <w:r w:rsidR="00BE4516">
        <w:t>d</w:t>
      </w:r>
      <w:r>
        <w:t xml:space="preserve"> relationships with parents or guardians</w:t>
      </w:r>
      <w:r w:rsidR="00685CFE">
        <w:t xml:space="preserve">. </w:t>
      </w:r>
    </w:p>
    <w:p w14:paraId="43E1CE4D" w14:textId="77777777" w:rsidR="00C94CBE" w:rsidRDefault="00C94CBE" w:rsidP="005457CA"/>
    <w:p w14:paraId="48B44700" w14:textId="278CBCED" w:rsidR="00FF4AC6" w:rsidRDefault="00105B93" w:rsidP="005457CA">
      <w:r>
        <w:t>S</w:t>
      </w:r>
      <w:r w:rsidR="009239B6">
        <w:t xml:space="preserve">chool leaders prioritize their relationships with staff. Many schools had structures to provide systemic support </w:t>
      </w:r>
      <w:r w:rsidR="0051383F" w:rsidRPr="00D87544">
        <w:t>for</w:t>
      </w:r>
      <w:r w:rsidR="0051383F">
        <w:t xml:space="preserve"> </w:t>
      </w:r>
      <w:r w:rsidR="009239B6">
        <w:t>teachers through instructional coaching</w:t>
      </w:r>
      <w:r w:rsidR="00685CFE">
        <w:t xml:space="preserve">. </w:t>
      </w:r>
      <w:r w:rsidR="009239B6">
        <w:t xml:space="preserve">In </w:t>
      </w:r>
      <w:r>
        <w:t>some</w:t>
      </w:r>
      <w:r w:rsidR="009239B6">
        <w:t xml:space="preserve"> schools</w:t>
      </w:r>
      <w:r>
        <w:t>,</w:t>
      </w:r>
      <w:r w:rsidR="009239B6">
        <w:t xml:space="preserve"> every teacher had a coach, who </w:t>
      </w:r>
      <w:r w:rsidR="00BE4516">
        <w:t>visited</w:t>
      </w:r>
      <w:r w:rsidR="009239B6">
        <w:t xml:space="preserve"> classrooms frequently, </w:t>
      </w:r>
      <w:r>
        <w:t>knew</w:t>
      </w:r>
      <w:r w:rsidR="009239B6">
        <w:t xml:space="preserve"> what </w:t>
      </w:r>
      <w:r>
        <w:t xml:space="preserve">happened </w:t>
      </w:r>
      <w:r w:rsidR="009239B6">
        <w:t xml:space="preserve">in classrooms, and </w:t>
      </w:r>
      <w:r>
        <w:t xml:space="preserve">believed </w:t>
      </w:r>
      <w:r w:rsidR="009239B6">
        <w:t xml:space="preserve">that developing teachers </w:t>
      </w:r>
      <w:r>
        <w:t xml:space="preserve">was </w:t>
      </w:r>
      <w:r w:rsidR="009239B6">
        <w:t>a fundamental component of their job</w:t>
      </w:r>
      <w:r w:rsidR="00685CFE">
        <w:t xml:space="preserve">. </w:t>
      </w:r>
      <w:r w:rsidR="009239B6">
        <w:t>One school leader described it as “loving hard and pushing on each other.”</w:t>
      </w:r>
    </w:p>
    <w:p w14:paraId="47149B79" w14:textId="77777777" w:rsidR="00C94CBE" w:rsidRDefault="00C94CBE" w:rsidP="005C0B03"/>
    <w:p w14:paraId="7C9D4DF1" w14:textId="77777777" w:rsidR="00FF4AC6" w:rsidRDefault="009239B6" w:rsidP="005C0B03">
      <w:r>
        <w:t>The school culture for both teachers and students is built upon support, trust, and a love of learning. Establishing and fostering strong relationships is a core value and is prioritized as part of the school’s culture.</w:t>
      </w:r>
    </w:p>
    <w:p w14:paraId="39C4005A" w14:textId="77777777" w:rsidR="0051383F" w:rsidRDefault="0051383F" w:rsidP="0051383F">
      <w:pPr>
        <w:spacing w:before="120"/>
        <w:rPr>
          <w:rFonts w:ascii="Trebuchet MS" w:eastAsia="Trebuchet MS" w:hAnsi="Trebuchet MS" w:cs="Trebuchet MS"/>
          <w:b/>
          <w:sz w:val="24"/>
          <w:szCs w:val="24"/>
        </w:rPr>
      </w:pPr>
    </w:p>
    <w:p w14:paraId="2F4E4274" w14:textId="77777777" w:rsidR="00FF4AC6" w:rsidRDefault="009239B6" w:rsidP="0051383F">
      <w:pPr>
        <w:spacing w:before="120"/>
        <w:rPr>
          <w:rFonts w:ascii="Trebuchet MS" w:eastAsia="Trebuchet MS" w:hAnsi="Trebuchet MS" w:cs="Trebuchet MS"/>
          <w:b/>
          <w:sz w:val="24"/>
          <w:szCs w:val="24"/>
        </w:rPr>
      </w:pPr>
      <w:r>
        <w:rPr>
          <w:rFonts w:ascii="Trebuchet MS" w:eastAsia="Trebuchet MS" w:hAnsi="Trebuchet MS" w:cs="Trebuchet MS"/>
          <w:b/>
          <w:sz w:val="24"/>
          <w:szCs w:val="24"/>
        </w:rPr>
        <w:t>Consistency in Practices and Schoolwide Approaches</w:t>
      </w:r>
    </w:p>
    <w:p w14:paraId="68583A19" w14:textId="797C373E" w:rsidR="00FF4AC6" w:rsidRDefault="007900D9" w:rsidP="0051383F">
      <w:r>
        <w:t>M</w:t>
      </w:r>
      <w:r w:rsidR="009239B6">
        <w:t>ission and vision statements supported the alignment of practices across the school and established goal</w:t>
      </w:r>
      <w:r w:rsidR="003F4EE2">
        <w:t>s</w:t>
      </w:r>
      <w:r w:rsidR="009239B6">
        <w:t xml:space="preserve"> </w:t>
      </w:r>
      <w:r w:rsidR="003F4EE2">
        <w:t xml:space="preserve">toward which </w:t>
      </w:r>
      <w:r w:rsidR="009239B6">
        <w:t xml:space="preserve">staff was consistently working. </w:t>
      </w:r>
      <w:r w:rsidR="003F4EE2">
        <w:t>R</w:t>
      </w:r>
      <w:r w:rsidR="009239B6">
        <w:t xml:space="preserve">esources and instructional mechanisms to </w:t>
      </w:r>
      <w:r w:rsidR="003F4EE2">
        <w:t>realize</w:t>
      </w:r>
      <w:r w:rsidR="009239B6">
        <w:t xml:space="preserve"> school visions </w:t>
      </w:r>
      <w:r w:rsidR="00197FD6">
        <w:t xml:space="preserve">were </w:t>
      </w:r>
      <w:r w:rsidR="009239B6">
        <w:t>applied schoolwide and systematically</w:t>
      </w:r>
      <w:r w:rsidR="005C0B03">
        <w:t xml:space="preserve"> to accomplish this joint</w:t>
      </w:r>
      <w:r w:rsidR="009239B6">
        <w:t xml:space="preserve"> effort</w:t>
      </w:r>
      <w:r w:rsidR="00685CFE">
        <w:t xml:space="preserve">. </w:t>
      </w:r>
    </w:p>
    <w:p w14:paraId="1BB9C8BF" w14:textId="77777777" w:rsidR="007900D9" w:rsidRDefault="007900D9" w:rsidP="005C0B03"/>
    <w:p w14:paraId="4156FDEF" w14:textId="77777777" w:rsidR="004843AC" w:rsidRDefault="009239B6" w:rsidP="005C0B03">
      <w:r>
        <w:t>Consistent practices related to behavior management were note</w:t>
      </w:r>
      <w:r w:rsidR="003F4EE2">
        <w:t>d</w:t>
      </w:r>
      <w:r>
        <w:t xml:space="preserve">. </w:t>
      </w:r>
      <w:r w:rsidR="003F4EE2">
        <w:t>S</w:t>
      </w:r>
      <w:r>
        <w:t>tudents clearly knew the behavior expectations</w:t>
      </w:r>
      <w:r w:rsidR="005C0B03">
        <w:t xml:space="preserve">. The schools’ </w:t>
      </w:r>
      <w:r w:rsidR="004843AC">
        <w:t xml:space="preserve">core values were </w:t>
      </w:r>
      <w:r w:rsidR="005C0B03">
        <w:t xml:space="preserve">implemented at a high level and </w:t>
      </w:r>
      <w:r w:rsidR="004843AC">
        <w:t>consistently</w:t>
      </w:r>
      <w:r>
        <w:t xml:space="preserve"> embedd</w:t>
      </w:r>
      <w:r w:rsidR="004843AC">
        <w:t xml:space="preserve">ed in the work of </w:t>
      </w:r>
      <w:r>
        <w:t>staff and students</w:t>
      </w:r>
      <w:r w:rsidR="005C0B03">
        <w:t xml:space="preserve">. </w:t>
      </w:r>
      <w:r w:rsidR="004843AC">
        <w:t>H</w:t>
      </w:r>
      <w:r>
        <w:t xml:space="preserve">igh </w:t>
      </w:r>
      <w:r w:rsidR="00834E8D">
        <w:t xml:space="preserve">behavior </w:t>
      </w:r>
      <w:r>
        <w:t xml:space="preserve">expectations resulted in </w:t>
      </w:r>
      <w:r w:rsidR="00834E8D">
        <w:t>firm</w:t>
      </w:r>
      <w:r>
        <w:t xml:space="preserve"> classroom management</w:t>
      </w:r>
      <w:r w:rsidR="003F4EE2">
        <w:t xml:space="preserve"> </w:t>
      </w:r>
      <w:r>
        <w:t>an</w:t>
      </w:r>
      <w:r w:rsidR="003F4EE2">
        <w:t>d</w:t>
      </w:r>
      <w:r>
        <w:t xml:space="preserve"> effective use of class time, and students engaged more meaningfully in instruction</w:t>
      </w:r>
      <w:r w:rsidR="003F4EE2">
        <w:t>al</w:t>
      </w:r>
      <w:r>
        <w:t xml:space="preserve"> tasks</w:t>
      </w:r>
      <w:r w:rsidR="00685CFE">
        <w:t xml:space="preserve">. </w:t>
      </w:r>
    </w:p>
    <w:p w14:paraId="41589CA8" w14:textId="77777777" w:rsidR="004843AC" w:rsidRDefault="004843AC" w:rsidP="005C0B03"/>
    <w:p w14:paraId="7F7EA2E8" w14:textId="77777777" w:rsidR="00FF4AC6" w:rsidRDefault="004843AC" w:rsidP="005C0B03">
      <w:r>
        <w:lastRenderedPageBreak/>
        <w:t>Some</w:t>
      </w:r>
      <w:r w:rsidR="009239B6">
        <w:t xml:space="preserve"> schools </w:t>
      </w:r>
      <w:r>
        <w:t>devoted</w:t>
      </w:r>
      <w:r w:rsidR="009239B6">
        <w:t xml:space="preserve"> several weeks in the summer</w:t>
      </w:r>
      <w:r>
        <w:t>,</w:t>
      </w:r>
      <w:r w:rsidR="009239B6">
        <w:t xml:space="preserve"> or prior to </w:t>
      </w:r>
      <w:r>
        <w:t xml:space="preserve">beginning </w:t>
      </w:r>
      <w:r w:rsidR="009239B6">
        <w:t>the school year</w:t>
      </w:r>
      <w:r>
        <w:t>,</w:t>
      </w:r>
      <w:r w:rsidR="009239B6">
        <w:t xml:space="preserve"> to establishing a strong culture </w:t>
      </w:r>
      <w:r>
        <w:t>by</w:t>
      </w:r>
      <w:r w:rsidR="009239B6">
        <w:t xml:space="preserve"> develop</w:t>
      </w:r>
      <w:r>
        <w:t>ing</w:t>
      </w:r>
      <w:r w:rsidR="009239B6">
        <w:t xml:space="preserve"> consistent practices </w:t>
      </w:r>
      <w:r>
        <w:t>for</w:t>
      </w:r>
      <w:r w:rsidR="009239B6">
        <w:t xml:space="preserve"> educators and students</w:t>
      </w:r>
      <w:r w:rsidR="00685CFE">
        <w:t xml:space="preserve">. </w:t>
      </w:r>
      <w:r w:rsidR="009239B6">
        <w:t xml:space="preserve">One example in the DSST network was the practice of a “do now” that set clear expectations for what students should do when they enter a classroom. </w:t>
      </w:r>
      <w:r w:rsidR="005C0B03">
        <w:t>These consistent</w:t>
      </w:r>
      <w:r w:rsidR="009239B6">
        <w:t xml:space="preserve"> classroom</w:t>
      </w:r>
      <w:r w:rsidR="005C0B03">
        <w:t xml:space="preserve"> practices</w:t>
      </w:r>
      <w:r w:rsidR="009239B6">
        <w:t xml:space="preserve"> </w:t>
      </w:r>
      <w:r>
        <w:t xml:space="preserve">and </w:t>
      </w:r>
      <w:r w:rsidR="005C0B03">
        <w:t>expectations</w:t>
      </w:r>
      <w:r w:rsidR="009239B6">
        <w:t xml:space="preserve"> </w:t>
      </w:r>
      <w:r w:rsidR="005C0B03">
        <w:t>maximize</w:t>
      </w:r>
      <w:r w:rsidR="009239B6">
        <w:t xml:space="preserve"> instructional time </w:t>
      </w:r>
      <w:r w:rsidR="00AB38F2">
        <w:t>because</w:t>
      </w:r>
      <w:r w:rsidR="009239B6">
        <w:t xml:space="preserve"> students begin work as soon as they </w:t>
      </w:r>
      <w:r w:rsidR="00834E8D">
        <w:t>enter</w:t>
      </w:r>
      <w:r w:rsidR="009239B6">
        <w:t xml:space="preserve"> classroom</w:t>
      </w:r>
      <w:r w:rsidR="005B76C0">
        <w:t>,</w:t>
      </w:r>
      <w:r w:rsidR="009239B6">
        <w:t xml:space="preserve"> while the teacher checks attendance and prepares to instruct. KIPP Sunshine Peak created a </w:t>
      </w:r>
      <w:r w:rsidR="005B76C0">
        <w:t xml:space="preserve">school culture </w:t>
      </w:r>
      <w:r w:rsidR="009239B6">
        <w:t>handbook that supported develop</w:t>
      </w:r>
      <w:r w:rsidR="005B76C0">
        <w:t>ing</w:t>
      </w:r>
      <w:r w:rsidR="009239B6">
        <w:t xml:space="preserve"> consistent practices. </w:t>
      </w:r>
      <w:r w:rsidR="005C0B03">
        <w:t xml:space="preserve">In </w:t>
      </w:r>
      <w:r w:rsidR="005B76C0">
        <w:t>s</w:t>
      </w:r>
      <w:r w:rsidR="009239B6">
        <w:t>chools</w:t>
      </w:r>
      <w:r w:rsidR="005C0B03">
        <w:t xml:space="preserve"> wherein</w:t>
      </w:r>
      <w:r w:rsidR="009239B6">
        <w:t xml:space="preserve"> clear routines and procedures</w:t>
      </w:r>
      <w:r w:rsidR="005C0B03">
        <w:t xml:space="preserve"> were established</w:t>
      </w:r>
      <w:r w:rsidR="009239B6">
        <w:t xml:space="preserve"> and behavior expectations </w:t>
      </w:r>
      <w:r w:rsidR="005C0B03">
        <w:t>were</w:t>
      </w:r>
      <w:r w:rsidR="009239B6">
        <w:t xml:space="preserve"> consistent</w:t>
      </w:r>
      <w:r w:rsidR="005B76C0">
        <w:t xml:space="preserve">, </w:t>
      </w:r>
      <w:r w:rsidR="008364BF">
        <w:t>students</w:t>
      </w:r>
      <w:r w:rsidR="009239B6">
        <w:t xml:space="preserve"> </w:t>
      </w:r>
      <w:r w:rsidR="005B76C0">
        <w:t xml:space="preserve">were able </w:t>
      </w:r>
      <w:r w:rsidR="009239B6">
        <w:t>to focus on content</w:t>
      </w:r>
      <w:r w:rsidR="005B76C0">
        <w:t xml:space="preserve"> </w:t>
      </w:r>
      <w:r w:rsidR="008364BF">
        <w:t>upon entry into the classroom without delay. Consistent practices across the school protect in</w:t>
      </w:r>
      <w:r w:rsidR="00D87544">
        <w:t>structional time because EL</w:t>
      </w:r>
      <w:r w:rsidR="008364BF">
        <w:t>s do n</w:t>
      </w:r>
      <w:r w:rsidR="005B76C0">
        <w:t xml:space="preserve">ot </w:t>
      </w:r>
      <w:r w:rsidR="009239B6">
        <w:t>hav</w:t>
      </w:r>
      <w:r w:rsidR="005B76C0">
        <w:t xml:space="preserve">e </w:t>
      </w:r>
      <w:r w:rsidR="009239B6">
        <w:t>to learn</w:t>
      </w:r>
      <w:r w:rsidR="008364BF">
        <w:t xml:space="preserve"> and adapt to</w:t>
      </w:r>
      <w:r w:rsidR="009239B6">
        <w:t xml:space="preserve"> new processes for each classroom</w:t>
      </w:r>
      <w:r w:rsidR="00685CFE">
        <w:t xml:space="preserve">. </w:t>
      </w:r>
    </w:p>
    <w:p w14:paraId="383CA23B" w14:textId="77777777" w:rsidR="00FF4AC6" w:rsidRDefault="009239B6" w:rsidP="004F0E47">
      <w:pPr>
        <w:pStyle w:val="Heading1"/>
      </w:pPr>
      <w:r>
        <w:rPr>
          <w:rFonts w:ascii="Trebuchet MS" w:eastAsia="Trebuchet MS" w:hAnsi="Trebuchet MS" w:cs="Trebuchet MS"/>
          <w:b/>
          <w:sz w:val="24"/>
          <w:szCs w:val="24"/>
        </w:rPr>
        <w:br/>
      </w:r>
      <w:r w:rsidRPr="004F0E47">
        <w:t>Continuous Improvement</w:t>
      </w:r>
    </w:p>
    <w:p w14:paraId="09288655" w14:textId="77777777" w:rsidR="00FF4AC6" w:rsidRDefault="009239B6" w:rsidP="008364BF">
      <w:r>
        <w:t>A drive to continua</w:t>
      </w:r>
      <w:r w:rsidR="00D87544">
        <w:t>lly improve outcomes for ELs</w:t>
      </w:r>
      <w:r>
        <w:t xml:space="preserve"> and foster personal growth of staff members was common among many ELPA Excellence Award</w:t>
      </w:r>
      <w:r w:rsidR="00EF2125">
        <w:t xml:space="preserve"> schools</w:t>
      </w:r>
      <w:r w:rsidR="00685CFE">
        <w:t xml:space="preserve">. </w:t>
      </w:r>
      <w:r>
        <w:t>This push to support the success of all students was strengthened by constantly diving into and analyzing student data</w:t>
      </w:r>
      <w:r w:rsidR="00685CFE">
        <w:t xml:space="preserve">. </w:t>
      </w:r>
      <w:r w:rsidR="00EF2125">
        <w:t>S</w:t>
      </w:r>
      <w:r>
        <w:t>chools used the data to adjust programs and instruction</w:t>
      </w:r>
      <w:r w:rsidR="00685CFE">
        <w:t xml:space="preserve">. </w:t>
      </w:r>
      <w:r w:rsidR="00EF2125">
        <w:t>S</w:t>
      </w:r>
      <w:r>
        <w:t xml:space="preserve">tronger instruction and </w:t>
      </w:r>
      <w:r w:rsidR="00EF2125">
        <w:t xml:space="preserve">professional </w:t>
      </w:r>
      <w:r>
        <w:t xml:space="preserve">growth </w:t>
      </w:r>
      <w:r w:rsidR="00EF2125">
        <w:t xml:space="preserve">for </w:t>
      </w:r>
      <w:r>
        <w:t>staff was supported through professional learning situated within strong coaching systems</w:t>
      </w:r>
      <w:r w:rsidR="00685CFE">
        <w:t xml:space="preserve">. </w:t>
      </w:r>
    </w:p>
    <w:p w14:paraId="72B616A2" w14:textId="77777777" w:rsidR="0051383F" w:rsidRDefault="0051383F">
      <w:pPr>
        <w:spacing w:before="120" w:after="60"/>
        <w:rPr>
          <w:rFonts w:ascii="Trebuchet MS" w:eastAsia="Trebuchet MS" w:hAnsi="Trebuchet MS" w:cs="Trebuchet MS"/>
          <w:b/>
          <w:sz w:val="24"/>
          <w:szCs w:val="24"/>
        </w:rPr>
      </w:pPr>
    </w:p>
    <w:p w14:paraId="4E8F480D" w14:textId="77777777" w:rsidR="00FF4AC6" w:rsidRDefault="009239B6">
      <w:pPr>
        <w:spacing w:before="120" w:after="60"/>
        <w:rPr>
          <w:rFonts w:ascii="Trebuchet MS" w:eastAsia="Trebuchet MS" w:hAnsi="Trebuchet MS" w:cs="Trebuchet MS"/>
          <w:b/>
          <w:sz w:val="24"/>
          <w:szCs w:val="24"/>
        </w:rPr>
      </w:pPr>
      <w:r>
        <w:rPr>
          <w:rFonts w:ascii="Trebuchet MS" w:eastAsia="Trebuchet MS" w:hAnsi="Trebuchet MS" w:cs="Trebuchet MS"/>
          <w:b/>
          <w:sz w:val="24"/>
          <w:szCs w:val="24"/>
        </w:rPr>
        <w:t>Continuous Use of Data/Systems in Place for Data Management and Use</w:t>
      </w:r>
    </w:p>
    <w:p w14:paraId="69CBF6A8" w14:textId="77777777" w:rsidR="00FF4AC6" w:rsidRDefault="00C637C7" w:rsidP="008364BF">
      <w:r>
        <w:t>Using</w:t>
      </w:r>
      <w:r w:rsidR="009239B6">
        <w:t xml:space="preserve"> data was a</w:t>
      </w:r>
      <w:r w:rsidR="008364BF">
        <w:t>nother</w:t>
      </w:r>
      <w:r w:rsidR="009239B6">
        <w:t xml:space="preserve"> common practice among ELPA Excellence Awardees</w:t>
      </w:r>
      <w:r w:rsidR="00685CFE">
        <w:t xml:space="preserve">. </w:t>
      </w:r>
      <w:r w:rsidR="009239B6">
        <w:t xml:space="preserve">The charter school network organizational structures supported regular </w:t>
      </w:r>
      <w:r w:rsidR="00EF2125">
        <w:t xml:space="preserve">data </w:t>
      </w:r>
      <w:r w:rsidR="009239B6">
        <w:t>analy</w:t>
      </w:r>
      <w:r w:rsidR="00EF2125">
        <w:t>sis</w:t>
      </w:r>
      <w:r w:rsidR="009239B6">
        <w:t xml:space="preserve"> and comparisons across the network</w:t>
      </w:r>
      <w:r w:rsidR="0051383F">
        <w:t xml:space="preserve"> </w:t>
      </w:r>
      <w:r w:rsidR="008364BF" w:rsidRPr="00D87544">
        <w:t>within</w:t>
      </w:r>
      <w:r w:rsidR="008364BF">
        <w:t xml:space="preserve"> each school</w:t>
      </w:r>
      <w:r w:rsidR="00685CFE">
        <w:t xml:space="preserve">. </w:t>
      </w:r>
      <w:r w:rsidR="00EF2125">
        <w:t xml:space="preserve">Days are </w:t>
      </w:r>
      <w:r>
        <w:t>scheduled</w:t>
      </w:r>
      <w:r w:rsidR="00EF2125">
        <w:t xml:space="preserve"> a</w:t>
      </w:r>
      <w:r w:rsidR="009239B6">
        <w:t xml:space="preserve">t the end of each quarter or trimester to review data and </w:t>
      </w:r>
      <w:r>
        <w:t>i</w:t>
      </w:r>
      <w:r w:rsidR="009239B6">
        <w:t xml:space="preserve">dentify gaps or bright spots. Interim data is used to identify and compare </w:t>
      </w:r>
      <w:r w:rsidR="00D87544">
        <w:t xml:space="preserve">EL </w:t>
      </w:r>
      <w:r w:rsidR="009239B6">
        <w:t xml:space="preserve">trends across the network. </w:t>
      </w:r>
    </w:p>
    <w:p w14:paraId="50C2865D" w14:textId="77777777" w:rsidR="00EF2125" w:rsidRDefault="00EF2125" w:rsidP="008364BF"/>
    <w:p w14:paraId="51A976E0" w14:textId="77777777" w:rsidR="00FF4AC6" w:rsidRDefault="00C637C7" w:rsidP="008364BF">
      <w:r>
        <w:t>C</w:t>
      </w:r>
      <w:r w:rsidR="009239B6">
        <w:t xml:space="preserve">onstant </w:t>
      </w:r>
      <w:r w:rsidR="00EF2125">
        <w:t>analyses of</w:t>
      </w:r>
      <w:r w:rsidR="009239B6">
        <w:t xml:space="preserve"> student data was integral to how the schools functioned. Systems in place often used online platforms such as </w:t>
      </w:r>
      <w:proofErr w:type="spellStart"/>
      <w:r w:rsidR="009239B6">
        <w:t>Sibme</w:t>
      </w:r>
      <w:proofErr w:type="spellEnd"/>
      <w:r w:rsidR="009239B6">
        <w:t xml:space="preserve">, </w:t>
      </w:r>
      <w:proofErr w:type="spellStart"/>
      <w:r w:rsidR="009239B6">
        <w:t>Engrade</w:t>
      </w:r>
      <w:proofErr w:type="spellEnd"/>
      <w:r w:rsidR="009239B6">
        <w:t>, Polaris, or Whetstone to collect, track, and use data to inform instruction</w:t>
      </w:r>
      <w:r w:rsidR="00685CFE">
        <w:t xml:space="preserve">. </w:t>
      </w:r>
      <w:r>
        <w:t xml:space="preserve">Some </w:t>
      </w:r>
      <w:r w:rsidR="009239B6">
        <w:t xml:space="preserve">systems allowed teachers to disaggregate data, track observations, and identify </w:t>
      </w:r>
      <w:r>
        <w:t xml:space="preserve">performance </w:t>
      </w:r>
      <w:r w:rsidR="009239B6">
        <w:t xml:space="preserve">gaps. These systems made data easily accessible and improved </w:t>
      </w:r>
      <w:r>
        <w:t xml:space="preserve">the ability </w:t>
      </w:r>
      <w:r w:rsidR="009239B6">
        <w:t>to identify student needs and adjust instruction</w:t>
      </w:r>
      <w:r w:rsidR="00685CFE">
        <w:t xml:space="preserve">. </w:t>
      </w:r>
      <w:r>
        <w:t>L</w:t>
      </w:r>
      <w:r w:rsidR="009239B6">
        <w:t>eadership was aware of data</w:t>
      </w:r>
      <w:r w:rsidR="00EF2125">
        <w:t xml:space="preserve"> that </w:t>
      </w:r>
      <w:r>
        <w:t xml:space="preserve">showed whether </w:t>
      </w:r>
      <w:r w:rsidR="009239B6">
        <w:t>ELs were accessing the content</w:t>
      </w:r>
      <w:r w:rsidR="00685CFE">
        <w:t xml:space="preserve">. </w:t>
      </w:r>
      <w:r w:rsidR="00C177D4">
        <w:t>Sch</w:t>
      </w:r>
      <w:r w:rsidR="009239B6">
        <w:t>ools underst</w:t>
      </w:r>
      <w:r>
        <w:t>ood</w:t>
      </w:r>
      <w:r w:rsidR="009239B6">
        <w:t xml:space="preserve"> their data and were able to assess their need</w:t>
      </w:r>
      <w:r>
        <w:t>s</w:t>
      </w:r>
      <w:r w:rsidR="00685CFE">
        <w:t xml:space="preserve">. </w:t>
      </w:r>
      <w:r>
        <w:t>S</w:t>
      </w:r>
      <w:r w:rsidR="009239B6">
        <w:t>ome schools developed partnerships with outside organizations, such as the University of Colorado, to support their use of school data</w:t>
      </w:r>
      <w:r w:rsidR="00685CFE">
        <w:t xml:space="preserve">. </w:t>
      </w:r>
    </w:p>
    <w:p w14:paraId="6D424816" w14:textId="77777777" w:rsidR="00EF2125" w:rsidRDefault="00EF2125" w:rsidP="008364BF"/>
    <w:p w14:paraId="22D47698" w14:textId="77777777" w:rsidR="00FF4AC6" w:rsidRDefault="009239B6" w:rsidP="008364BF">
      <w:r>
        <w:t>Instructional coaches regularly looked at</w:t>
      </w:r>
      <w:r w:rsidR="009167A6">
        <w:t>,</w:t>
      </w:r>
      <w:r>
        <w:t xml:space="preserve"> and </w:t>
      </w:r>
      <w:r w:rsidR="009167A6">
        <w:t xml:space="preserve">helped </w:t>
      </w:r>
      <w:r>
        <w:t>teachers analyze</w:t>
      </w:r>
      <w:r w:rsidR="009167A6">
        <w:t>,</w:t>
      </w:r>
      <w:r>
        <w:t xml:space="preserve"> classroom data</w:t>
      </w:r>
      <w:r w:rsidR="00685CFE">
        <w:t xml:space="preserve">. </w:t>
      </w:r>
      <w:r>
        <w:t>The</w:t>
      </w:r>
      <w:r w:rsidR="009167A6">
        <w:t>y</w:t>
      </w:r>
      <w:r>
        <w:t xml:space="preserve"> </w:t>
      </w:r>
      <w:r w:rsidR="007B66B6">
        <w:t>conducted</w:t>
      </w:r>
      <w:r>
        <w:t xml:space="preserve"> weekly grade</w:t>
      </w:r>
      <w:r w:rsidR="009167A6">
        <w:t xml:space="preserve"> </w:t>
      </w:r>
      <w:r>
        <w:t xml:space="preserve">book audits to </w:t>
      </w:r>
      <w:r w:rsidR="007B66B6">
        <w:t>find</w:t>
      </w:r>
      <w:r>
        <w:t xml:space="preserve"> patterns, </w:t>
      </w:r>
      <w:r w:rsidR="009167A6">
        <w:t>and</w:t>
      </w:r>
      <w:r>
        <w:t xml:space="preserve"> </w:t>
      </w:r>
      <w:r w:rsidR="007B66B6">
        <w:t xml:space="preserve">held </w:t>
      </w:r>
      <w:r>
        <w:t>regular conversations with teachers about us</w:t>
      </w:r>
      <w:r w:rsidR="007B66B6">
        <w:t>ing</w:t>
      </w:r>
      <w:r>
        <w:t xml:space="preserve"> student data</w:t>
      </w:r>
      <w:r w:rsidR="00D87544">
        <w:t xml:space="preserve"> to support the growth of ELs</w:t>
      </w:r>
      <w:r w:rsidR="00685CFE">
        <w:t xml:space="preserve">. </w:t>
      </w:r>
      <w:r w:rsidR="009167A6">
        <w:t>S</w:t>
      </w:r>
      <w:r>
        <w:t>chools described strong data cultures</w:t>
      </w:r>
      <w:r w:rsidR="009167A6">
        <w:t xml:space="preserve"> that valued </w:t>
      </w:r>
      <w:r>
        <w:t>data</w:t>
      </w:r>
      <w:r w:rsidR="009167A6">
        <w:t>-based</w:t>
      </w:r>
      <w:r>
        <w:t xml:space="preserve"> feedback</w:t>
      </w:r>
      <w:r w:rsidR="00685CFE">
        <w:t xml:space="preserve">. </w:t>
      </w:r>
      <w:r>
        <w:t xml:space="preserve">Teachers were accountable </w:t>
      </w:r>
      <w:r w:rsidR="009167A6">
        <w:t xml:space="preserve">for </w:t>
      </w:r>
      <w:r>
        <w:t>student data and instructional coaches support</w:t>
      </w:r>
      <w:r w:rsidR="009167A6">
        <w:t>ed</w:t>
      </w:r>
      <w:r>
        <w:t xml:space="preserve"> utiliz</w:t>
      </w:r>
      <w:r w:rsidR="009167A6">
        <w:t>ing</w:t>
      </w:r>
      <w:r>
        <w:t xml:space="preserve"> data to improve instruction</w:t>
      </w:r>
      <w:r w:rsidR="00685CFE">
        <w:t xml:space="preserve">. </w:t>
      </w:r>
      <w:r>
        <w:t xml:space="preserve">Administrators, teachers, and students </w:t>
      </w:r>
      <w:r w:rsidR="00657F5F">
        <w:t>shared</w:t>
      </w:r>
      <w:r w:rsidR="009167A6">
        <w:t xml:space="preserve"> a </w:t>
      </w:r>
      <w:r>
        <w:t xml:space="preserve">mindset </w:t>
      </w:r>
      <w:r w:rsidR="009167A6">
        <w:t>of</w:t>
      </w:r>
      <w:r>
        <w:t xml:space="preserve"> grow</w:t>
      </w:r>
      <w:r w:rsidR="009167A6">
        <w:t>th</w:t>
      </w:r>
      <w:r>
        <w:t xml:space="preserve"> and develop</w:t>
      </w:r>
      <w:r w:rsidR="009167A6">
        <w:t>ment</w:t>
      </w:r>
      <w:r>
        <w:t xml:space="preserve"> through the use of data</w:t>
      </w:r>
      <w:r w:rsidR="00685CFE">
        <w:t xml:space="preserve">. </w:t>
      </w:r>
    </w:p>
    <w:p w14:paraId="4BD66FC6" w14:textId="77777777" w:rsidR="009167A6" w:rsidRDefault="009167A6" w:rsidP="008364BF"/>
    <w:p w14:paraId="60C8539D" w14:textId="2C26C529" w:rsidR="0051383F" w:rsidRDefault="00633FF3" w:rsidP="00755E60">
      <w:r>
        <w:t>T</w:t>
      </w:r>
      <w:r w:rsidR="009239B6">
        <w:t>eachers used formative data regularly to understand what skills students had acquired each week</w:t>
      </w:r>
      <w:r w:rsidR="00324328">
        <w:t xml:space="preserve"> and to adjust instruction in response</w:t>
      </w:r>
      <w:r w:rsidR="00685CFE">
        <w:t xml:space="preserve">. </w:t>
      </w:r>
      <w:r w:rsidR="009239B6">
        <w:t xml:space="preserve">Student work, mastery checks, exit slips, and other assessment data </w:t>
      </w:r>
      <w:r>
        <w:t>were studied</w:t>
      </w:r>
      <w:r w:rsidR="009239B6">
        <w:t xml:space="preserve"> regularly, often </w:t>
      </w:r>
      <w:r>
        <w:t>at</w:t>
      </w:r>
      <w:r w:rsidR="009239B6">
        <w:t xml:space="preserve"> weekly meetings</w:t>
      </w:r>
      <w:r w:rsidR="00685CFE">
        <w:t xml:space="preserve">. </w:t>
      </w:r>
      <w:r w:rsidR="009239B6">
        <w:t xml:space="preserve">Teachers </w:t>
      </w:r>
      <w:r>
        <w:t xml:space="preserve">also </w:t>
      </w:r>
      <w:r w:rsidR="009239B6">
        <w:t xml:space="preserve">were </w:t>
      </w:r>
      <w:r>
        <w:t>supporting</w:t>
      </w:r>
      <w:r w:rsidR="009239B6">
        <w:t xml:space="preserve"> students</w:t>
      </w:r>
      <w:r>
        <w:t>’ efforts to understand their</w:t>
      </w:r>
      <w:r w:rsidR="009239B6">
        <w:t xml:space="preserve"> own data</w:t>
      </w:r>
      <w:r w:rsidR="00685CFE">
        <w:t xml:space="preserve">. </w:t>
      </w:r>
    </w:p>
    <w:p w14:paraId="043B184A" w14:textId="14648B03" w:rsidR="00755E60" w:rsidRPr="00755E60" w:rsidRDefault="00755E60" w:rsidP="00755E60">
      <w:r>
        <w:br w:type="page"/>
      </w:r>
    </w:p>
    <w:p w14:paraId="003C92BE" w14:textId="77777777" w:rsidR="00FF4AC6" w:rsidRDefault="009239B6">
      <w:pPr>
        <w:spacing w:before="120" w:after="60"/>
        <w:rPr>
          <w:rFonts w:ascii="Trebuchet MS" w:eastAsia="Trebuchet MS" w:hAnsi="Trebuchet MS" w:cs="Trebuchet MS"/>
          <w:b/>
          <w:sz w:val="24"/>
          <w:szCs w:val="24"/>
        </w:rPr>
      </w:pPr>
      <w:r>
        <w:rPr>
          <w:rFonts w:ascii="Trebuchet MS" w:eastAsia="Trebuchet MS" w:hAnsi="Trebuchet MS" w:cs="Trebuchet MS"/>
          <w:b/>
          <w:sz w:val="24"/>
          <w:szCs w:val="24"/>
        </w:rPr>
        <w:lastRenderedPageBreak/>
        <w:t>Professional Learning</w:t>
      </w:r>
    </w:p>
    <w:p w14:paraId="2ED63B4C" w14:textId="77777777" w:rsidR="00FF4AC6" w:rsidRDefault="009239B6">
      <w:pPr>
        <w:spacing w:after="100"/>
      </w:pPr>
      <w:r>
        <w:t>Many ELPA Excellence Awardees had strong coaching systems in place</w:t>
      </w:r>
      <w:r w:rsidR="00685CFE">
        <w:t xml:space="preserve">. </w:t>
      </w:r>
      <w:r w:rsidR="00657F5F">
        <w:t>Some</w:t>
      </w:r>
      <w:r>
        <w:t xml:space="preserve"> provided an instructional coach for each teacher</w:t>
      </w:r>
      <w:r w:rsidR="006D2F08">
        <w:t>;</w:t>
      </w:r>
      <w:r>
        <w:t xml:space="preserve"> many teachers </w:t>
      </w:r>
      <w:r w:rsidR="006D2F08">
        <w:t>had weekly</w:t>
      </w:r>
      <w:r>
        <w:t xml:space="preserve"> coaching sessions</w:t>
      </w:r>
      <w:r w:rsidR="00685CFE">
        <w:t xml:space="preserve">. </w:t>
      </w:r>
      <w:r w:rsidR="006D2F08">
        <w:t>O</w:t>
      </w:r>
      <w:r>
        <w:t xml:space="preserve">ne-on-one coaching helped teachers reflect on how their instruction impacts ELs and encouraged </w:t>
      </w:r>
      <w:r w:rsidR="006D2F08">
        <w:t xml:space="preserve">them </w:t>
      </w:r>
      <w:r>
        <w:t>to check for</w:t>
      </w:r>
      <w:r w:rsidR="006D2F08">
        <w:t xml:space="preserve"> student</w:t>
      </w:r>
      <w:r>
        <w:t xml:space="preserve"> understanding</w:t>
      </w:r>
      <w:r w:rsidR="00685CFE">
        <w:t xml:space="preserve">. </w:t>
      </w:r>
      <w:r>
        <w:t>These sessions help</w:t>
      </w:r>
      <w:r w:rsidR="006D2F08">
        <w:t>ed</w:t>
      </w:r>
      <w:r>
        <w:t xml:space="preserve"> teachers grow and foster</w:t>
      </w:r>
      <w:r w:rsidR="006D2F08">
        <w:t>ed</w:t>
      </w:r>
      <w:r>
        <w:t xml:space="preserve"> stronger instructional capacity.</w:t>
      </w:r>
    </w:p>
    <w:p w14:paraId="6BAD95E5" w14:textId="77777777" w:rsidR="00FF4AC6" w:rsidRDefault="009239B6">
      <w:r>
        <w:t xml:space="preserve">Many schools also offered professional development related to language development </w:t>
      </w:r>
      <w:r w:rsidR="00513716">
        <w:t>and</w:t>
      </w:r>
      <w:r>
        <w:t xml:space="preserve"> strategies for sheltered instruction. </w:t>
      </w:r>
      <w:r w:rsidR="00513716">
        <w:t xml:space="preserve">This </w:t>
      </w:r>
      <w:r>
        <w:t xml:space="preserve">professional development was differentiated based on teachers’ </w:t>
      </w:r>
      <w:r w:rsidR="00270E70">
        <w:t>prioritized</w:t>
      </w:r>
      <w:r>
        <w:t xml:space="preserve"> needs and specifically designed to enhance and strengthen current practices</w:t>
      </w:r>
      <w:r w:rsidR="00685CFE">
        <w:t xml:space="preserve">. </w:t>
      </w:r>
    </w:p>
    <w:p w14:paraId="7D5C5EC2" w14:textId="77777777" w:rsidR="00FF4AC6" w:rsidRDefault="00FF4AC6">
      <w:pPr>
        <w:spacing w:after="100"/>
      </w:pPr>
    </w:p>
    <w:p w14:paraId="5BAC4052" w14:textId="77777777" w:rsidR="00FF4AC6" w:rsidRDefault="009239B6">
      <w:pPr>
        <w:pStyle w:val="Heading1"/>
      </w:pPr>
      <w:r>
        <w:rPr>
          <w:b/>
          <w:sz w:val="36"/>
          <w:szCs w:val="36"/>
        </w:rPr>
        <w:t>Conclusion</w:t>
      </w:r>
    </w:p>
    <w:p w14:paraId="4AEAA592" w14:textId="5D3890AF" w:rsidR="00FF4AC6" w:rsidRPr="00755E60" w:rsidRDefault="00100437" w:rsidP="00755E60">
      <w:pPr>
        <w:spacing w:after="100"/>
      </w:pPr>
      <w:r>
        <w:t>A</w:t>
      </w:r>
      <w:r w:rsidR="009239B6">
        <w:t xml:space="preserve"> number of practices contributed to the success of ELPA Excellence Award recipients</w:t>
      </w:r>
      <w:r w:rsidR="00685CFE">
        <w:t xml:space="preserve">. </w:t>
      </w:r>
      <w:r w:rsidR="009239B6">
        <w:t xml:space="preserve">These practices were built into systems that supported school leaders and educators to collectively meet the needs of </w:t>
      </w:r>
      <w:r w:rsidR="00410403">
        <w:t>ELs</w:t>
      </w:r>
      <w:r w:rsidR="00685CFE">
        <w:t xml:space="preserve">. </w:t>
      </w:r>
      <w:r w:rsidR="009239B6">
        <w:t xml:space="preserve">Strong vision and mission statements aligned the work, </w:t>
      </w:r>
      <w:r w:rsidR="001E1D46">
        <w:t xml:space="preserve">fostered </w:t>
      </w:r>
      <w:r w:rsidR="009239B6">
        <w:t xml:space="preserve">consistency in practices, and helped all stakeholders </w:t>
      </w:r>
      <w:r w:rsidR="001E1D46">
        <w:t xml:space="preserve">strive </w:t>
      </w:r>
      <w:r w:rsidR="009239B6">
        <w:t xml:space="preserve">to meet high expectations. </w:t>
      </w:r>
      <w:r w:rsidR="001E1D46">
        <w:t>D</w:t>
      </w:r>
      <w:r w:rsidR="009239B6">
        <w:t>eep and meaningful relationships produced school cultures that fostered academic and linguistic growth through trust, care, and connection</w:t>
      </w:r>
      <w:r w:rsidR="00685CFE">
        <w:t xml:space="preserve">. </w:t>
      </w:r>
      <w:r w:rsidR="001E1D46">
        <w:t xml:space="preserve">Assigning </w:t>
      </w:r>
      <w:r w:rsidR="009239B6">
        <w:t xml:space="preserve">instructional coaches to every teacher was one of the </w:t>
      </w:r>
      <w:r w:rsidR="00C46275">
        <w:t>valuable</w:t>
      </w:r>
      <w:r w:rsidR="009239B6">
        <w:t xml:space="preserve"> </w:t>
      </w:r>
      <w:r w:rsidR="001E1D46">
        <w:t>strategies</w:t>
      </w:r>
      <w:r w:rsidR="009239B6">
        <w:t xml:space="preserve"> for increasing instructional capacity</w:t>
      </w:r>
      <w:r w:rsidR="001E1D46">
        <w:t xml:space="preserve"> and</w:t>
      </w:r>
      <w:r w:rsidR="009239B6">
        <w:t xml:space="preserve"> analyzing EL data to adjust instruction</w:t>
      </w:r>
      <w:r w:rsidR="00685CFE">
        <w:t xml:space="preserve">. </w:t>
      </w:r>
      <w:r w:rsidR="009239B6">
        <w:t>These practices worked in combination to create responsive learning environments for E</w:t>
      </w:r>
      <w:r w:rsidR="00410403">
        <w:t>L</w:t>
      </w:r>
      <w:r w:rsidR="009239B6">
        <w:t>s and contributed to the overall success of the programs</w:t>
      </w:r>
      <w:r w:rsidR="00685CFE">
        <w:t xml:space="preserve">. </w:t>
      </w:r>
    </w:p>
    <w:sectPr w:rsidR="00FF4AC6" w:rsidRPr="00755E60">
      <w:type w:val="continuous"/>
      <w:pgSz w:w="12240" w:h="15840"/>
      <w:pgMar w:top="1568" w:right="108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D5FF6" w14:textId="77777777" w:rsidR="0025645D" w:rsidRDefault="0025645D">
      <w:r>
        <w:separator/>
      </w:r>
    </w:p>
  </w:endnote>
  <w:endnote w:type="continuationSeparator" w:id="0">
    <w:p w14:paraId="748EB3A5" w14:textId="77777777" w:rsidR="0025645D" w:rsidRDefault="0025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 Slab 500">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74D7C" w14:textId="77777777" w:rsidR="0025645D" w:rsidRDefault="0025645D">
      <w:r>
        <w:separator/>
      </w:r>
    </w:p>
  </w:footnote>
  <w:footnote w:type="continuationSeparator" w:id="0">
    <w:p w14:paraId="7017D11D" w14:textId="77777777" w:rsidR="0025645D" w:rsidRDefault="00256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96CFE" w14:textId="77777777" w:rsidR="005C0B03" w:rsidRDefault="005C0B03">
    <w:pPr>
      <w:tabs>
        <w:tab w:val="left" w:pos="1590"/>
      </w:tabs>
    </w:pPr>
    <w:r>
      <w:rPr>
        <w:noProof/>
      </w:rPr>
      <w:drawing>
        <wp:inline distT="0" distB="0" distL="0" distR="0" wp14:anchorId="6C828D75" wp14:editId="74BEDE41">
          <wp:extent cx="876300" cy="457200"/>
          <wp:effectExtent l="0" t="0" r="0" b="0"/>
          <wp:docPr id="2" name="image4.png" title="CDE"/>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76300" cy="457200"/>
                  </a:xfrm>
                  <a:prstGeom prst="rect">
                    <a:avLst/>
                  </a:prstGeom>
                  <a:ln/>
                </pic:spPr>
              </pic:pic>
            </a:graphicData>
          </a:graphic>
        </wp:inline>
      </w:drawing>
    </w:r>
  </w:p>
  <w:p w14:paraId="1F370EE3" w14:textId="14A34BEF" w:rsidR="005C0B03" w:rsidRDefault="005C0B03">
    <w:pPr>
      <w:tabs>
        <w:tab w:val="left" w:pos="1590"/>
      </w:tabs>
      <w:jc w:val="right"/>
    </w:pPr>
    <w:r>
      <w:rPr>
        <w:rFonts w:ascii="Museo Slab 500" w:eastAsia="Museo Slab 500" w:hAnsi="Museo Slab 500" w:cs="Museo Slab 500"/>
        <w:b/>
        <w:color w:val="919BA5"/>
        <w:sz w:val="18"/>
        <w:szCs w:val="18"/>
      </w:rPr>
      <w:t>ELPA Excellence Award Evaluation Synthesis Report</w:t>
    </w:r>
    <w:r>
      <w:rPr>
        <w:rFonts w:ascii="Museo Slab 500" w:eastAsia="Museo Slab 500" w:hAnsi="Museo Slab 500" w:cs="Museo Slab 500"/>
        <w:b/>
        <w:color w:val="919BA5"/>
        <w:sz w:val="18"/>
        <w:szCs w:val="18"/>
      </w:rPr>
      <w:tab/>
    </w:r>
    <w:r>
      <w:rPr>
        <w:b/>
        <w:color w:val="919BA5"/>
      </w:rPr>
      <w:fldChar w:fldCharType="begin"/>
    </w:r>
    <w:r>
      <w:rPr>
        <w:b/>
        <w:color w:val="919BA5"/>
      </w:rPr>
      <w:instrText>PAGE</w:instrText>
    </w:r>
    <w:r>
      <w:rPr>
        <w:b/>
        <w:color w:val="919BA5"/>
      </w:rPr>
      <w:fldChar w:fldCharType="separate"/>
    </w:r>
    <w:r w:rsidR="00A62C9A">
      <w:rPr>
        <w:b/>
        <w:noProof/>
        <w:color w:val="919BA5"/>
      </w:rPr>
      <w:t>8</w:t>
    </w:r>
    <w:r>
      <w:rPr>
        <w:b/>
        <w:color w:val="919BA5"/>
      </w:rPr>
      <w:fldChar w:fldCharType="end"/>
    </w:r>
    <w:r w:rsidR="0025645D">
      <w:pict w14:anchorId="41C1B444">
        <v:rect id="_x0000_i1025" style="width:0;height:1.5pt" o:hralign="center" o:hrstd="t" o:hr="t" fillcolor="#a0a0a0" stroked="f"/>
      </w:pict>
    </w:r>
  </w:p>
  <w:p w14:paraId="1E42E04D" w14:textId="77777777" w:rsidR="005C0B03" w:rsidRDefault="005C0B03">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5834F" w14:textId="4EAF353C" w:rsidR="005C0B03" w:rsidRDefault="005C0B03">
    <w:pPr>
      <w:tabs>
        <w:tab w:val="center" w:pos="4320"/>
        <w:tab w:val="right" w:pos="8640"/>
      </w:tabs>
    </w:pPr>
    <w:r>
      <w:rPr>
        <w:noProof/>
      </w:rPr>
      <w:drawing>
        <wp:inline distT="0" distB="0" distL="0" distR="0" wp14:anchorId="3F2D5CC9" wp14:editId="53153869">
          <wp:extent cx="876300" cy="457200"/>
          <wp:effectExtent l="0" t="0" r="0" b="0"/>
          <wp:docPr id="3" name="image5.png" title="CDE "/>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76300" cy="457200"/>
                  </a:xfrm>
                  <a:prstGeom prst="rect">
                    <a:avLst/>
                  </a:prstGeom>
                  <a:ln/>
                </pic:spPr>
              </pic:pic>
            </a:graphicData>
          </a:graphic>
        </wp:inline>
      </w:drawing>
    </w:r>
  </w:p>
  <w:p w14:paraId="500B4AFC" w14:textId="77777777" w:rsidR="005C0B03" w:rsidRDefault="005C0B03">
    <w:pPr>
      <w:tabs>
        <w:tab w:val="left" w:pos="1820"/>
        <w:tab w:val="left" w:pos="4373"/>
      </w:tabs>
      <w:jc w:val="right"/>
      <w:rPr>
        <w:rFonts w:ascii="Museo Slab 500" w:eastAsia="Museo Slab 500" w:hAnsi="Museo Slab 500" w:cs="Museo Slab 500"/>
        <w:b/>
        <w:color w:val="919BA5"/>
        <w:sz w:val="18"/>
        <w:szCs w:val="18"/>
      </w:rPr>
    </w:pPr>
  </w:p>
  <w:p w14:paraId="5C4884DB" w14:textId="6D750A9C" w:rsidR="005C0B03" w:rsidRDefault="005C0B03">
    <w:pPr>
      <w:tabs>
        <w:tab w:val="left" w:pos="1820"/>
        <w:tab w:val="left" w:pos="4373"/>
      </w:tabs>
      <w:jc w:val="right"/>
    </w:pPr>
    <w:r>
      <w:rPr>
        <w:rFonts w:ascii="Museo Slab 500" w:eastAsia="Museo Slab 500" w:hAnsi="Museo Slab 500" w:cs="Museo Slab 500"/>
        <w:b/>
        <w:color w:val="919BA5"/>
        <w:sz w:val="18"/>
        <w:szCs w:val="18"/>
      </w:rPr>
      <w:t>ELPA Excellence Award Evaluation Synthesis Report</w:t>
    </w:r>
    <w:r>
      <w:tab/>
    </w:r>
    <w:r>
      <w:rPr>
        <w:b/>
        <w:color w:val="919BA5"/>
      </w:rPr>
      <w:fldChar w:fldCharType="begin"/>
    </w:r>
    <w:r>
      <w:rPr>
        <w:b/>
        <w:color w:val="919BA5"/>
      </w:rPr>
      <w:instrText>PAGE</w:instrText>
    </w:r>
    <w:r>
      <w:rPr>
        <w:b/>
        <w:color w:val="919BA5"/>
      </w:rPr>
      <w:fldChar w:fldCharType="separate"/>
    </w:r>
    <w:r w:rsidR="00A62C9A">
      <w:rPr>
        <w:b/>
        <w:noProof/>
        <w:color w:val="919BA5"/>
      </w:rPr>
      <w:t>7</w:t>
    </w:r>
    <w:r>
      <w:rPr>
        <w:b/>
        <w:color w:val="919BA5"/>
      </w:rPr>
      <w:fldChar w:fldCharType="end"/>
    </w:r>
    <w:r w:rsidR="0025645D">
      <w:pict w14:anchorId="14A1EEED">
        <v:rect id="_x0000_i1026" style="width:0;height:1.5pt" o:hralign="center" o:hrstd="t" o:hr="t" fillcolor="#a0a0a0" stroked="f"/>
      </w:pict>
    </w:r>
  </w:p>
  <w:p w14:paraId="651DA132" w14:textId="77777777" w:rsidR="005C0B03" w:rsidRDefault="005C0B03">
    <w:pPr>
      <w:tabs>
        <w:tab w:val="left" w:pos="437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E11B5A"/>
    <w:multiLevelType w:val="multilevel"/>
    <w:tmpl w:val="22AC9A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ulAIV3t1SJ3doZc1ouGx8MEsMajZdFL2tfh22YdCM2aU2FuhJIEBkKCK/Lpkm3dgOu/5hCR2xNL5nr3FIsiKLQ==" w:salt="wEaEZWSkgjcxPZYKPH/nUw=="/>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C6"/>
    <w:rsid w:val="00100437"/>
    <w:rsid w:val="00101FE6"/>
    <w:rsid w:val="00105B93"/>
    <w:rsid w:val="00125ED0"/>
    <w:rsid w:val="00182F9A"/>
    <w:rsid w:val="00197FD6"/>
    <w:rsid w:val="001E1D46"/>
    <w:rsid w:val="001E5472"/>
    <w:rsid w:val="002223FA"/>
    <w:rsid w:val="002462F2"/>
    <w:rsid w:val="0025645D"/>
    <w:rsid w:val="002667AC"/>
    <w:rsid w:val="00270E70"/>
    <w:rsid w:val="002C1098"/>
    <w:rsid w:val="002C3F24"/>
    <w:rsid w:val="00314F05"/>
    <w:rsid w:val="00324328"/>
    <w:rsid w:val="003928CC"/>
    <w:rsid w:val="003F0131"/>
    <w:rsid w:val="003F260C"/>
    <w:rsid w:val="003F4EE2"/>
    <w:rsid w:val="00410403"/>
    <w:rsid w:val="004563A1"/>
    <w:rsid w:val="004843AC"/>
    <w:rsid w:val="004E5A0E"/>
    <w:rsid w:val="004F0E47"/>
    <w:rsid w:val="005011DD"/>
    <w:rsid w:val="005030FB"/>
    <w:rsid w:val="005048DD"/>
    <w:rsid w:val="00513716"/>
    <w:rsid w:val="0051383F"/>
    <w:rsid w:val="005457CA"/>
    <w:rsid w:val="00577DD9"/>
    <w:rsid w:val="00584D37"/>
    <w:rsid w:val="00593F8D"/>
    <w:rsid w:val="005945EF"/>
    <w:rsid w:val="005B76C0"/>
    <w:rsid w:val="005C0B03"/>
    <w:rsid w:val="005D5044"/>
    <w:rsid w:val="00633FF3"/>
    <w:rsid w:val="0063557C"/>
    <w:rsid w:val="00640CC7"/>
    <w:rsid w:val="00657F5F"/>
    <w:rsid w:val="00685CFE"/>
    <w:rsid w:val="006D2F08"/>
    <w:rsid w:val="0072389C"/>
    <w:rsid w:val="00741777"/>
    <w:rsid w:val="00755E60"/>
    <w:rsid w:val="007900D9"/>
    <w:rsid w:val="007B66B6"/>
    <w:rsid w:val="007F4F93"/>
    <w:rsid w:val="00834E8D"/>
    <w:rsid w:val="008364BF"/>
    <w:rsid w:val="00871920"/>
    <w:rsid w:val="00885694"/>
    <w:rsid w:val="00892D95"/>
    <w:rsid w:val="00897BF9"/>
    <w:rsid w:val="008D0A9A"/>
    <w:rsid w:val="009167A6"/>
    <w:rsid w:val="0092077A"/>
    <w:rsid w:val="00921895"/>
    <w:rsid w:val="009239B6"/>
    <w:rsid w:val="009260CC"/>
    <w:rsid w:val="0094110F"/>
    <w:rsid w:val="009629E7"/>
    <w:rsid w:val="00994399"/>
    <w:rsid w:val="009A2034"/>
    <w:rsid w:val="009C635B"/>
    <w:rsid w:val="009E7228"/>
    <w:rsid w:val="00A52DC2"/>
    <w:rsid w:val="00A62C9A"/>
    <w:rsid w:val="00AA368F"/>
    <w:rsid w:val="00AB38F2"/>
    <w:rsid w:val="00AF3EC9"/>
    <w:rsid w:val="00B04680"/>
    <w:rsid w:val="00B13340"/>
    <w:rsid w:val="00B759CB"/>
    <w:rsid w:val="00B972F6"/>
    <w:rsid w:val="00BC7473"/>
    <w:rsid w:val="00BE287A"/>
    <w:rsid w:val="00BE4516"/>
    <w:rsid w:val="00C177D4"/>
    <w:rsid w:val="00C46275"/>
    <w:rsid w:val="00C637C7"/>
    <w:rsid w:val="00C94CBE"/>
    <w:rsid w:val="00D12A1D"/>
    <w:rsid w:val="00D41F53"/>
    <w:rsid w:val="00D87544"/>
    <w:rsid w:val="00EC6D39"/>
    <w:rsid w:val="00EE22AC"/>
    <w:rsid w:val="00EF2125"/>
    <w:rsid w:val="00F05DE6"/>
    <w:rsid w:val="00F30730"/>
    <w:rsid w:val="00F65009"/>
    <w:rsid w:val="00F94C40"/>
    <w:rsid w:val="00FE78A3"/>
    <w:rsid w:val="00FE78E7"/>
    <w:rsid w:val="00FF3162"/>
    <w:rsid w:val="00FF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55A95"/>
  <w15:docId w15:val="{F89D2E66-E168-4C03-9967-E5EDD9A6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bottom w:val="single" w:sz="8" w:space="0" w:color="9AA3AC"/>
      </w:pBdr>
      <w:tabs>
        <w:tab w:val="left" w:pos="90"/>
      </w:tabs>
      <w:spacing w:before="120" w:after="120"/>
      <w:outlineLvl w:val="0"/>
    </w:pPr>
    <w:rPr>
      <w:rFonts w:ascii="Museo Slab 500" w:eastAsia="Museo Slab 500" w:hAnsi="Museo Slab 500" w:cs="Museo Slab 500"/>
      <w:color w:val="5C6670"/>
      <w:sz w:val="30"/>
      <w:szCs w:val="30"/>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20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0" w:after="1000"/>
      <w:jc w:val="center"/>
    </w:pPr>
    <w:rPr>
      <w:rFonts w:ascii="Museo Slab 500" w:eastAsia="Museo Slab 500" w:hAnsi="Museo Slab 500" w:cs="Museo Slab 500"/>
      <w:color w:val="5C6670"/>
      <w:sz w:val="64"/>
      <w:szCs w:val="64"/>
    </w:rPr>
  </w:style>
  <w:style w:type="paragraph" w:styleId="Subtitle">
    <w:name w:val="Subtitle"/>
    <w:basedOn w:val="Normal"/>
    <w:next w:val="Normal"/>
    <w:pPr>
      <w:pBdr>
        <w:bottom w:val="dashed" w:sz="4" w:space="31" w:color="BFBFBF"/>
      </w:pBdr>
      <w:spacing w:before="160" w:after="360"/>
      <w:ind w:left="864" w:right="864"/>
      <w:jc w:val="center"/>
    </w:p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A368F"/>
    <w:rPr>
      <w:sz w:val="16"/>
      <w:szCs w:val="16"/>
    </w:rPr>
  </w:style>
  <w:style w:type="paragraph" w:styleId="CommentText">
    <w:name w:val="annotation text"/>
    <w:basedOn w:val="Normal"/>
    <w:link w:val="CommentTextChar"/>
    <w:uiPriority w:val="99"/>
    <w:semiHidden/>
    <w:unhideWhenUsed/>
    <w:rsid w:val="00AA368F"/>
    <w:rPr>
      <w:sz w:val="20"/>
      <w:szCs w:val="20"/>
    </w:rPr>
  </w:style>
  <w:style w:type="character" w:customStyle="1" w:styleId="CommentTextChar">
    <w:name w:val="Comment Text Char"/>
    <w:basedOn w:val="DefaultParagraphFont"/>
    <w:link w:val="CommentText"/>
    <w:uiPriority w:val="99"/>
    <w:semiHidden/>
    <w:rsid w:val="00AA368F"/>
    <w:rPr>
      <w:sz w:val="20"/>
      <w:szCs w:val="20"/>
    </w:rPr>
  </w:style>
  <w:style w:type="paragraph" w:styleId="CommentSubject">
    <w:name w:val="annotation subject"/>
    <w:basedOn w:val="CommentText"/>
    <w:next w:val="CommentText"/>
    <w:link w:val="CommentSubjectChar"/>
    <w:uiPriority w:val="99"/>
    <w:semiHidden/>
    <w:unhideWhenUsed/>
    <w:rsid w:val="00AA368F"/>
    <w:rPr>
      <w:b/>
      <w:bCs/>
    </w:rPr>
  </w:style>
  <w:style w:type="character" w:customStyle="1" w:styleId="CommentSubjectChar">
    <w:name w:val="Comment Subject Char"/>
    <w:basedOn w:val="CommentTextChar"/>
    <w:link w:val="CommentSubject"/>
    <w:uiPriority w:val="99"/>
    <w:semiHidden/>
    <w:rsid w:val="00AA368F"/>
    <w:rPr>
      <w:b/>
      <w:bCs/>
      <w:sz w:val="20"/>
      <w:szCs w:val="20"/>
    </w:rPr>
  </w:style>
  <w:style w:type="paragraph" w:styleId="BalloonText">
    <w:name w:val="Balloon Text"/>
    <w:basedOn w:val="Normal"/>
    <w:link w:val="BalloonTextChar"/>
    <w:uiPriority w:val="99"/>
    <w:semiHidden/>
    <w:unhideWhenUsed/>
    <w:rsid w:val="00AA36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68F"/>
    <w:rPr>
      <w:rFonts w:ascii="Segoe UI" w:hAnsi="Segoe UI" w:cs="Segoe UI"/>
      <w:sz w:val="18"/>
      <w:szCs w:val="18"/>
    </w:rPr>
  </w:style>
  <w:style w:type="character" w:styleId="Hyperlink">
    <w:name w:val="Hyperlink"/>
    <w:basedOn w:val="DefaultParagraphFont"/>
    <w:uiPriority w:val="99"/>
    <w:unhideWhenUsed/>
    <w:rsid w:val="00F30730"/>
    <w:rPr>
      <w:color w:val="0000FF" w:themeColor="hyperlink"/>
      <w:u w:val="single"/>
    </w:rPr>
  </w:style>
  <w:style w:type="character" w:styleId="FollowedHyperlink">
    <w:name w:val="FollowedHyperlink"/>
    <w:basedOn w:val="DefaultParagraphFont"/>
    <w:uiPriority w:val="99"/>
    <w:semiHidden/>
    <w:unhideWhenUsed/>
    <w:rsid w:val="003928CC"/>
    <w:rPr>
      <w:color w:val="800080" w:themeColor="followedHyperlink"/>
      <w:u w:val="single"/>
    </w:rPr>
  </w:style>
  <w:style w:type="paragraph" w:styleId="Footer">
    <w:name w:val="footer"/>
    <w:basedOn w:val="Normal"/>
    <w:link w:val="FooterChar"/>
    <w:uiPriority w:val="99"/>
    <w:unhideWhenUsed/>
    <w:rsid w:val="007F4F93"/>
    <w:pPr>
      <w:tabs>
        <w:tab w:val="center" w:pos="4680"/>
        <w:tab w:val="right" w:pos="9360"/>
      </w:tabs>
    </w:pPr>
  </w:style>
  <w:style w:type="character" w:customStyle="1" w:styleId="FooterChar">
    <w:name w:val="Footer Char"/>
    <w:basedOn w:val="DefaultParagraphFont"/>
    <w:link w:val="Footer"/>
    <w:uiPriority w:val="99"/>
    <w:rsid w:val="007F4F93"/>
  </w:style>
  <w:style w:type="paragraph" w:styleId="Header">
    <w:name w:val="header"/>
    <w:basedOn w:val="Normal"/>
    <w:link w:val="HeaderChar"/>
    <w:uiPriority w:val="99"/>
    <w:unhideWhenUsed/>
    <w:rsid w:val="007F4F93"/>
    <w:pPr>
      <w:tabs>
        <w:tab w:val="center" w:pos="4680"/>
        <w:tab w:val="right" w:pos="9360"/>
      </w:tabs>
    </w:pPr>
  </w:style>
  <w:style w:type="character" w:customStyle="1" w:styleId="HeaderChar">
    <w:name w:val="Header Char"/>
    <w:basedOn w:val="DefaultParagraphFont"/>
    <w:link w:val="Header"/>
    <w:uiPriority w:val="99"/>
    <w:rsid w:val="007F4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hajeri-nelson_n@cde.state.co.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lshof_l@cde.state.co.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hajeri-nelson_n@cde.state.co.us" TargetMode="External"/><Relationship Id="rId5" Type="http://schemas.openxmlformats.org/officeDocument/2006/relationships/webSettings" Target="webSettings.xml"/><Relationship Id="rId15" Type="http://schemas.openxmlformats.org/officeDocument/2006/relationships/hyperlink" Target="https://www.cde.state.co.us/cde_english/elpaexcellenceaward"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ulshof_l@cde.state.co.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030BD-BCE3-413E-B8F8-17B5F0E4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2684</Words>
  <Characters>15304</Characters>
  <Application>Microsoft Office Word</Application>
  <DocSecurity>8</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Hulshof, Linnea</dc:creator>
  <cp:lastModifiedBy>Hernandez Sosa, Sofia</cp:lastModifiedBy>
  <cp:revision>14</cp:revision>
  <dcterms:created xsi:type="dcterms:W3CDTF">2018-09-17T20:34:00Z</dcterms:created>
  <dcterms:modified xsi:type="dcterms:W3CDTF">2018-09-17T20:44:00Z</dcterms:modified>
</cp:coreProperties>
</file>