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F5238" w14:textId="77777777" w:rsidR="009A5383" w:rsidRDefault="009A5383">
      <w:pPr>
        <w:pStyle w:val="BodyText"/>
        <w:rPr>
          <w:rFonts w:ascii="Times New Roman"/>
          <w:sz w:val="20"/>
        </w:rPr>
      </w:pPr>
    </w:p>
    <w:p w14:paraId="3D31E81D" w14:textId="77777777" w:rsidR="009A5383" w:rsidRDefault="009A5383">
      <w:pPr>
        <w:pStyle w:val="BodyText"/>
        <w:rPr>
          <w:rFonts w:ascii="Times New Roman"/>
          <w:sz w:val="20"/>
        </w:rPr>
      </w:pPr>
    </w:p>
    <w:p w14:paraId="3EA27C19" w14:textId="77777777" w:rsidR="009A5383" w:rsidRDefault="009A5383">
      <w:pPr>
        <w:pStyle w:val="BodyText"/>
        <w:spacing w:before="76"/>
        <w:rPr>
          <w:rFonts w:ascii="Times New Roman"/>
          <w:sz w:val="20"/>
        </w:rPr>
      </w:pPr>
    </w:p>
    <w:p w14:paraId="7A7FA392" w14:textId="77777777" w:rsidR="009A5383" w:rsidRDefault="0051106A">
      <w:pPr>
        <w:pStyle w:val="BodyText"/>
        <w:ind w:left="2021"/>
        <w:rPr>
          <w:rFonts w:ascii="Times New Roman"/>
          <w:sz w:val="20"/>
        </w:rPr>
      </w:pPr>
      <w:r>
        <w:rPr>
          <w:rFonts w:ascii="Times New Roman"/>
          <w:noProof/>
          <w:sz w:val="20"/>
        </w:rPr>
        <w:drawing>
          <wp:inline distT="0" distB="0" distL="0" distR="0" wp14:anchorId="4F0ACB5C" wp14:editId="3F45619F">
            <wp:extent cx="4268865" cy="758951"/>
            <wp:effectExtent l="0" t="0" r="0" b="0"/>
            <wp:docPr id="1" name="Image 1" descr="Colorado Department of Educ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lorado Department of Education logo"/>
                    <pic:cNvPicPr/>
                  </pic:nvPicPr>
                  <pic:blipFill>
                    <a:blip r:embed="rId7" cstate="print"/>
                    <a:stretch>
                      <a:fillRect/>
                    </a:stretch>
                  </pic:blipFill>
                  <pic:spPr>
                    <a:xfrm>
                      <a:off x="0" y="0"/>
                      <a:ext cx="4268865" cy="758951"/>
                    </a:xfrm>
                    <a:prstGeom prst="rect">
                      <a:avLst/>
                    </a:prstGeom>
                  </pic:spPr>
                </pic:pic>
              </a:graphicData>
            </a:graphic>
          </wp:inline>
        </w:drawing>
      </w:r>
    </w:p>
    <w:p w14:paraId="0DB305BD" w14:textId="77777777" w:rsidR="009A5383" w:rsidRDefault="009A5383">
      <w:pPr>
        <w:pStyle w:val="BodyText"/>
        <w:rPr>
          <w:rFonts w:ascii="Times New Roman"/>
          <w:sz w:val="20"/>
        </w:rPr>
      </w:pPr>
    </w:p>
    <w:p w14:paraId="27EFD424" w14:textId="77777777" w:rsidR="009A5383" w:rsidRDefault="009A5383">
      <w:pPr>
        <w:pStyle w:val="BodyText"/>
        <w:rPr>
          <w:rFonts w:ascii="Times New Roman"/>
          <w:sz w:val="20"/>
        </w:rPr>
      </w:pPr>
    </w:p>
    <w:p w14:paraId="36AA3090" w14:textId="77777777" w:rsidR="009A5383" w:rsidRDefault="0051106A">
      <w:pPr>
        <w:pStyle w:val="BodyText"/>
        <w:spacing w:before="66"/>
        <w:rPr>
          <w:rFonts w:ascii="Times New Roman"/>
          <w:sz w:val="20"/>
        </w:rPr>
      </w:pPr>
      <w:r>
        <w:rPr>
          <w:noProof/>
        </w:rPr>
        <mc:AlternateContent>
          <mc:Choice Requires="wpg">
            <w:drawing>
              <wp:anchor distT="0" distB="0" distL="0" distR="0" simplePos="0" relativeHeight="487587840" behindDoc="1" locked="0" layoutInCell="1" allowOverlap="1" wp14:anchorId="64A79200" wp14:editId="2D0D1533">
                <wp:simplePos x="0" y="0"/>
                <wp:positionH relativeFrom="page">
                  <wp:posOffset>816863</wp:posOffset>
                </wp:positionH>
                <wp:positionV relativeFrom="paragraph">
                  <wp:posOffset>203342</wp:posOffset>
                </wp:positionV>
                <wp:extent cx="6461125" cy="1462405"/>
                <wp:effectExtent l="0" t="0" r="0" b="0"/>
                <wp:wrapTopAndBottom/>
                <wp:docPr id="2" name="Group 2" descr="Colorado's plan for ensuring equitable access to excellent edu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125" cy="1462405"/>
                          <a:chOff x="0" y="0"/>
                          <a:chExt cx="6461125" cy="1462405"/>
                        </a:xfrm>
                      </wpg:grpSpPr>
                      <pic:pic xmlns:pic="http://schemas.openxmlformats.org/drawingml/2006/picture">
                        <pic:nvPicPr>
                          <pic:cNvPr id="3" name="Image 3"/>
                          <pic:cNvPicPr/>
                        </pic:nvPicPr>
                        <pic:blipFill>
                          <a:blip r:embed="rId8" cstate="print"/>
                          <a:stretch>
                            <a:fillRect/>
                          </a:stretch>
                        </pic:blipFill>
                        <pic:spPr>
                          <a:xfrm>
                            <a:off x="19811" y="0"/>
                            <a:ext cx="6427343" cy="48767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488061"/>
                            <a:ext cx="6461124" cy="48767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012314" y="974216"/>
                            <a:ext cx="2350643" cy="487679"/>
                          </a:xfrm>
                          <a:prstGeom prst="rect">
                            <a:avLst/>
                          </a:prstGeom>
                        </pic:spPr>
                      </pic:pic>
                    </wpg:wgp>
                  </a:graphicData>
                </a:graphic>
              </wp:anchor>
            </w:drawing>
          </mc:Choice>
          <mc:Fallback>
            <w:pict>
              <v:group w14:anchorId="5A154746" id="Group 2" o:spid="_x0000_s1026" alt="Colorado's plan for ensuring equitable access to excellent educators." style="position:absolute;margin-left:64.3pt;margin-top:16pt;width:508.75pt;height:115.15pt;z-index:-15728640;mso-wrap-distance-left:0;mso-wrap-distance-right:0;mso-position-horizontal-relative:page" coordsize="64611,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98;width:64273;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">
                  <v:imagedata r:id="rId11" o:title=""/>
                </v:shape>
                <v:shape id="Image 4" o:spid="_x0000_s1028" type="#_x0000_t75" style="position:absolute;top:4880;width:64611;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">
                  <v:imagedata r:id="rId12" o:title=""/>
                </v:shape>
                <v:shape id="Image 5" o:spid="_x0000_s1029" type="#_x0000_t75" style="position:absolute;left:20123;top:9742;width:23506;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">
                  <v:imagedata r:id="rId13" o:title=""/>
                </v:shape>
                <w10:wrap type="topAndBottom" anchorx="page"/>
              </v:group>
            </w:pict>
          </mc:Fallback>
        </mc:AlternateContent>
      </w:r>
    </w:p>
    <w:p w14:paraId="3A15C2BA" w14:textId="77777777" w:rsidR="009A5383" w:rsidRDefault="009A5383">
      <w:pPr>
        <w:pStyle w:val="BodyText"/>
        <w:rPr>
          <w:rFonts w:ascii="Times New Roman"/>
        </w:rPr>
      </w:pPr>
    </w:p>
    <w:p w14:paraId="6FDC3F2C" w14:textId="77777777" w:rsidR="009A5383" w:rsidRDefault="009A5383">
      <w:pPr>
        <w:pStyle w:val="BodyText"/>
        <w:rPr>
          <w:rFonts w:ascii="Times New Roman"/>
        </w:rPr>
      </w:pPr>
    </w:p>
    <w:p w14:paraId="6F706082" w14:textId="77777777" w:rsidR="009A5383" w:rsidRDefault="009A5383">
      <w:pPr>
        <w:pStyle w:val="BodyText"/>
        <w:spacing w:before="241"/>
        <w:rPr>
          <w:rFonts w:ascii="Times New Roman"/>
        </w:rPr>
      </w:pPr>
    </w:p>
    <w:p w14:paraId="45336039" w14:textId="77777777" w:rsidR="009A5383" w:rsidRDefault="0051106A">
      <w:pPr>
        <w:pStyle w:val="BodyText"/>
        <w:spacing w:line="267" w:lineRule="exact"/>
        <w:ind w:left="2188" w:right="2442"/>
        <w:jc w:val="center"/>
      </w:pPr>
      <w:r>
        <w:t>Submitted</w:t>
      </w:r>
      <w:r>
        <w:rPr>
          <w:spacing w:val="-7"/>
        </w:rPr>
        <w:t xml:space="preserve"> </w:t>
      </w:r>
      <w:r>
        <w:rPr>
          <w:spacing w:val="-5"/>
        </w:rPr>
        <w:t>to:</w:t>
      </w:r>
    </w:p>
    <w:p w14:paraId="5EFF546E" w14:textId="77777777" w:rsidR="009A5383" w:rsidRDefault="0051106A">
      <w:pPr>
        <w:pStyle w:val="Heading3"/>
        <w:spacing w:line="267" w:lineRule="exact"/>
        <w:ind w:left="2186" w:right="2443"/>
        <w:jc w:val="center"/>
      </w:pPr>
      <w:r>
        <w:t>United</w:t>
      </w:r>
      <w:r>
        <w:rPr>
          <w:spacing w:val="-6"/>
        </w:rPr>
        <w:t xml:space="preserve"> </w:t>
      </w:r>
      <w:r>
        <w:t>States</w:t>
      </w:r>
      <w:r>
        <w:rPr>
          <w:spacing w:val="-4"/>
        </w:rPr>
        <w:t xml:space="preserve"> </w:t>
      </w:r>
      <w:r>
        <w:t>Department</w:t>
      </w:r>
      <w:r>
        <w:rPr>
          <w:spacing w:val="-6"/>
        </w:rPr>
        <w:t xml:space="preserve"> </w:t>
      </w:r>
      <w:r>
        <w:t>of</w:t>
      </w:r>
      <w:r>
        <w:rPr>
          <w:spacing w:val="-3"/>
        </w:rPr>
        <w:t xml:space="preserve"> </w:t>
      </w:r>
      <w:r>
        <w:rPr>
          <w:spacing w:val="-2"/>
        </w:rPr>
        <w:t>Education</w:t>
      </w:r>
    </w:p>
    <w:p w14:paraId="0456E51E" w14:textId="77777777" w:rsidR="009A5383" w:rsidRDefault="009A5383">
      <w:pPr>
        <w:pStyle w:val="BodyText"/>
        <w:rPr>
          <w:b/>
        </w:rPr>
      </w:pPr>
    </w:p>
    <w:p w14:paraId="14A06B9F" w14:textId="77777777" w:rsidR="009A5383" w:rsidRDefault="009A5383">
      <w:pPr>
        <w:pStyle w:val="BodyText"/>
        <w:rPr>
          <w:b/>
        </w:rPr>
      </w:pPr>
    </w:p>
    <w:p w14:paraId="694D5D52" w14:textId="77777777" w:rsidR="009A5383" w:rsidRDefault="009A5383">
      <w:pPr>
        <w:pStyle w:val="BodyText"/>
        <w:rPr>
          <w:b/>
        </w:rPr>
      </w:pPr>
    </w:p>
    <w:p w14:paraId="5801F338" w14:textId="77777777" w:rsidR="009A5383" w:rsidRDefault="009A5383">
      <w:pPr>
        <w:pStyle w:val="BodyText"/>
        <w:rPr>
          <w:b/>
        </w:rPr>
      </w:pPr>
    </w:p>
    <w:p w14:paraId="5DDCA2C7" w14:textId="77777777" w:rsidR="009A5383" w:rsidRDefault="009A5383">
      <w:pPr>
        <w:pStyle w:val="BodyText"/>
        <w:rPr>
          <w:b/>
        </w:rPr>
      </w:pPr>
    </w:p>
    <w:p w14:paraId="745D9AA9" w14:textId="77777777" w:rsidR="009A5383" w:rsidRDefault="009A5383">
      <w:pPr>
        <w:pStyle w:val="BodyText"/>
        <w:spacing w:before="213"/>
        <w:rPr>
          <w:b/>
        </w:rPr>
      </w:pPr>
    </w:p>
    <w:p w14:paraId="46033497" w14:textId="77777777" w:rsidR="009A5383" w:rsidRDefault="0051106A">
      <w:pPr>
        <w:pStyle w:val="BodyText"/>
        <w:ind w:left="2188" w:right="2442"/>
        <w:jc w:val="center"/>
      </w:pPr>
      <w:r>
        <w:t>December</w:t>
      </w:r>
      <w:r>
        <w:rPr>
          <w:spacing w:val="-4"/>
        </w:rPr>
        <w:t xml:space="preserve"> 2015</w:t>
      </w:r>
    </w:p>
    <w:p w14:paraId="04054D9D" w14:textId="77777777" w:rsidR="009A5383" w:rsidRDefault="009A5383">
      <w:pPr>
        <w:pStyle w:val="BodyText"/>
        <w:rPr>
          <w:sz w:val="20"/>
        </w:rPr>
      </w:pPr>
    </w:p>
    <w:p w14:paraId="5A7F41D2" w14:textId="77777777" w:rsidR="009A5383" w:rsidRDefault="009A5383">
      <w:pPr>
        <w:pStyle w:val="BodyText"/>
        <w:rPr>
          <w:sz w:val="20"/>
        </w:rPr>
      </w:pPr>
    </w:p>
    <w:p w14:paraId="5F0D018F" w14:textId="77777777" w:rsidR="009A5383" w:rsidRDefault="009A5383">
      <w:pPr>
        <w:pStyle w:val="BodyText"/>
        <w:rPr>
          <w:sz w:val="20"/>
        </w:rPr>
      </w:pPr>
    </w:p>
    <w:p w14:paraId="1101B6D9" w14:textId="77777777" w:rsidR="009A5383" w:rsidRDefault="009A5383">
      <w:pPr>
        <w:pStyle w:val="BodyText"/>
        <w:rPr>
          <w:sz w:val="20"/>
        </w:rPr>
      </w:pPr>
    </w:p>
    <w:p w14:paraId="09D06BE4" w14:textId="77777777" w:rsidR="009A5383" w:rsidRDefault="009A5383">
      <w:pPr>
        <w:pStyle w:val="BodyText"/>
        <w:rPr>
          <w:sz w:val="20"/>
        </w:rPr>
      </w:pPr>
    </w:p>
    <w:p w14:paraId="1BC7C121" w14:textId="77777777" w:rsidR="009A5383" w:rsidRDefault="009A5383">
      <w:pPr>
        <w:pStyle w:val="BodyText"/>
        <w:rPr>
          <w:sz w:val="20"/>
        </w:rPr>
      </w:pPr>
    </w:p>
    <w:p w14:paraId="5948C469" w14:textId="77777777" w:rsidR="009A5383" w:rsidRDefault="009A5383">
      <w:pPr>
        <w:pStyle w:val="BodyText"/>
        <w:rPr>
          <w:sz w:val="20"/>
        </w:rPr>
      </w:pPr>
    </w:p>
    <w:p w14:paraId="57A3DD8A" w14:textId="77777777" w:rsidR="009A5383" w:rsidRDefault="009A5383">
      <w:pPr>
        <w:pStyle w:val="BodyText"/>
        <w:rPr>
          <w:sz w:val="20"/>
        </w:rPr>
      </w:pPr>
    </w:p>
    <w:p w14:paraId="4476D877" w14:textId="77777777" w:rsidR="009A5383" w:rsidRDefault="009A5383">
      <w:pPr>
        <w:pStyle w:val="BodyText"/>
        <w:rPr>
          <w:sz w:val="20"/>
        </w:rPr>
      </w:pPr>
    </w:p>
    <w:p w14:paraId="1E5B2533" w14:textId="77777777" w:rsidR="009A5383" w:rsidRDefault="0051106A">
      <w:pPr>
        <w:pStyle w:val="BodyText"/>
        <w:spacing w:before="111"/>
        <w:rPr>
          <w:sz w:val="20"/>
        </w:rPr>
      </w:pPr>
      <w:r>
        <w:rPr>
          <w:noProof/>
        </w:rPr>
        <mc:AlternateContent>
          <mc:Choice Requires="wps">
            <w:drawing>
              <wp:anchor distT="0" distB="0" distL="0" distR="0" simplePos="0" relativeHeight="487588352" behindDoc="1" locked="0" layoutInCell="1" allowOverlap="1" wp14:anchorId="07351512" wp14:editId="69F30344">
                <wp:simplePos x="0" y="0"/>
                <wp:positionH relativeFrom="page">
                  <wp:posOffset>530351</wp:posOffset>
                </wp:positionH>
                <wp:positionV relativeFrom="paragraph">
                  <wp:posOffset>241276</wp:posOffset>
                </wp:positionV>
                <wp:extent cx="6713220" cy="12700"/>
                <wp:effectExtent l="0" t="0" r="0" b="0"/>
                <wp:wrapTopAndBottom/>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3220" cy="12700"/>
                        </a:xfrm>
                        <a:custGeom>
                          <a:avLst/>
                          <a:gdLst/>
                          <a:ahLst/>
                          <a:cxnLst/>
                          <a:rect l="l" t="t" r="r" b="b"/>
                          <a:pathLst>
                            <a:path w="6713220" h="12700">
                              <a:moveTo>
                                <a:pt x="6712966" y="0"/>
                              </a:moveTo>
                              <a:lnTo>
                                <a:pt x="0" y="0"/>
                              </a:lnTo>
                              <a:lnTo>
                                <a:pt x="0" y="12191"/>
                              </a:lnTo>
                              <a:lnTo>
                                <a:pt x="6712966" y="12191"/>
                              </a:lnTo>
                              <a:lnTo>
                                <a:pt x="6712966" y="0"/>
                              </a:lnTo>
                              <a:close/>
                            </a:path>
                          </a:pathLst>
                        </a:custGeom>
                        <a:solidFill>
                          <a:srgbClr val="DDDFE2"/>
                        </a:solidFill>
                      </wps:spPr>
                      <wps:bodyPr wrap="square" lIns="0" tIns="0" rIns="0" bIns="0" rtlCol="0">
                        <a:prstTxWarp prst="textNoShape">
                          <a:avLst/>
                        </a:prstTxWarp>
                        <a:noAutofit/>
                      </wps:bodyPr>
                    </wps:wsp>
                  </a:graphicData>
                </a:graphic>
              </wp:anchor>
            </w:drawing>
          </mc:Choice>
          <mc:Fallback>
            <w:pict>
              <v:shape w14:anchorId="75665B91" id="Graphic 6" o:spid="_x0000_s1026" alt="&quot;&quot;" style="position:absolute;margin-left:41.75pt;margin-top:19pt;width:528.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71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" path="m6712966,l,,,12191r6712966,l6712966,xe" fillcolor="#dddfe2" stroked="f">
                <v:path arrowok="t"/>
                <w10:wrap type="topAndBottom" anchorx="page"/>
              </v:shape>
            </w:pict>
          </mc:Fallback>
        </mc:AlternateContent>
      </w:r>
    </w:p>
    <w:p w14:paraId="29AED272" w14:textId="77777777" w:rsidR="009A5383" w:rsidRDefault="009A5383">
      <w:pPr>
        <w:pStyle w:val="BodyText"/>
        <w:spacing w:before="13"/>
      </w:pPr>
    </w:p>
    <w:p w14:paraId="32CC2CBE" w14:textId="77777777" w:rsidR="009A5383" w:rsidRDefault="0051106A">
      <w:pPr>
        <w:pStyle w:val="BodyText"/>
        <w:spacing w:before="1"/>
        <w:ind w:left="2187" w:right="2442"/>
        <w:jc w:val="center"/>
      </w:pPr>
      <w:r>
        <w:t>Federal</w:t>
      </w:r>
      <w:r>
        <w:rPr>
          <w:spacing w:val="-8"/>
        </w:rPr>
        <w:t xml:space="preserve"> </w:t>
      </w:r>
      <w:r>
        <w:t>Programs</w:t>
      </w:r>
      <w:r>
        <w:rPr>
          <w:spacing w:val="-6"/>
        </w:rPr>
        <w:t xml:space="preserve"> </w:t>
      </w:r>
      <w:r>
        <w:rPr>
          <w:spacing w:val="-4"/>
        </w:rPr>
        <w:t>Unit</w:t>
      </w:r>
    </w:p>
    <w:p w14:paraId="5DDD39E2" w14:textId="77777777" w:rsidR="009A5383" w:rsidRDefault="0051106A">
      <w:pPr>
        <w:pStyle w:val="BodyText"/>
        <w:ind w:left="2186" w:right="2442"/>
        <w:jc w:val="center"/>
      </w:pPr>
      <w:r>
        <w:t>1560</w:t>
      </w:r>
      <w:r>
        <w:rPr>
          <w:spacing w:val="-6"/>
        </w:rPr>
        <w:t xml:space="preserve"> </w:t>
      </w:r>
      <w:r>
        <w:t>Broadway,</w:t>
      </w:r>
      <w:r>
        <w:rPr>
          <w:spacing w:val="-7"/>
        </w:rPr>
        <w:t xml:space="preserve"> </w:t>
      </w:r>
      <w:r>
        <w:t>Suite</w:t>
      </w:r>
      <w:r>
        <w:rPr>
          <w:spacing w:val="-6"/>
        </w:rPr>
        <w:t xml:space="preserve"> </w:t>
      </w:r>
      <w:r>
        <w:t>1450,</w:t>
      </w:r>
      <w:r>
        <w:rPr>
          <w:spacing w:val="-4"/>
        </w:rPr>
        <w:t xml:space="preserve"> </w:t>
      </w:r>
      <w:r>
        <w:t>Denver,</w:t>
      </w:r>
      <w:r>
        <w:rPr>
          <w:spacing w:val="-6"/>
        </w:rPr>
        <w:t xml:space="preserve"> </w:t>
      </w:r>
      <w:r>
        <w:t>CO</w:t>
      </w:r>
      <w:r>
        <w:rPr>
          <w:spacing w:val="-6"/>
        </w:rPr>
        <w:t xml:space="preserve"> </w:t>
      </w:r>
      <w:r>
        <w:t xml:space="preserve">80202 </w:t>
      </w:r>
      <w:hyperlink r:id="rId14">
        <w:r>
          <w:rPr>
            <w:color w:val="0000FF"/>
            <w:spacing w:val="-2"/>
            <w:u w:val="single" w:color="0000FF"/>
          </w:rPr>
          <w:t>Simons_j@cde.state.co.us</w:t>
        </w:r>
      </w:hyperlink>
    </w:p>
    <w:p w14:paraId="0B026A2C" w14:textId="77777777" w:rsidR="009A5383" w:rsidRDefault="0051106A">
      <w:pPr>
        <w:pStyle w:val="BodyText"/>
        <w:spacing w:line="267" w:lineRule="exact"/>
        <w:ind w:left="2186" w:right="2443"/>
        <w:jc w:val="center"/>
      </w:pPr>
      <w:r>
        <w:rPr>
          <w:spacing w:val="-2"/>
        </w:rPr>
        <w:t>303-866-</w:t>
      </w:r>
      <w:r>
        <w:rPr>
          <w:spacing w:val="-4"/>
        </w:rPr>
        <w:t>3905</w:t>
      </w:r>
    </w:p>
    <w:p w14:paraId="76AFD001" w14:textId="77777777" w:rsidR="009A5383" w:rsidRDefault="009A5383">
      <w:pPr>
        <w:spacing w:line="267" w:lineRule="exact"/>
        <w:jc w:val="center"/>
        <w:sectPr w:rsidR="009A5383">
          <w:type w:val="continuous"/>
          <w:pgSz w:w="12240" w:h="15840"/>
          <w:pgMar w:top="1820" w:right="480" w:bottom="280" w:left="740" w:header="720" w:footer="720" w:gutter="0"/>
          <w:cols w:space="720"/>
        </w:sectPr>
      </w:pPr>
    </w:p>
    <w:p w14:paraId="51CBB524" w14:textId="77777777" w:rsidR="009A5383" w:rsidRDefault="009A5383">
      <w:pPr>
        <w:pStyle w:val="BodyText"/>
        <w:rPr>
          <w:sz w:val="20"/>
        </w:rPr>
      </w:pPr>
    </w:p>
    <w:p w14:paraId="0EF10CCF" w14:textId="77777777" w:rsidR="009A5383" w:rsidRDefault="009A5383">
      <w:pPr>
        <w:pStyle w:val="BodyText"/>
        <w:spacing w:before="18"/>
        <w:rPr>
          <w:sz w:val="20"/>
        </w:rPr>
      </w:pPr>
    </w:p>
    <w:p w14:paraId="508515CC" w14:textId="77777777" w:rsidR="009A5383" w:rsidRDefault="0051106A">
      <w:pPr>
        <w:pStyle w:val="BodyText"/>
        <w:ind w:left="340"/>
        <w:rPr>
          <w:sz w:val="20"/>
        </w:rPr>
      </w:pPr>
      <w:r>
        <w:rPr>
          <w:noProof/>
          <w:sz w:val="20"/>
        </w:rPr>
        <w:drawing>
          <wp:inline distT="0" distB="0" distL="0" distR="0" wp14:anchorId="3B208B56" wp14:editId="6C006AFA">
            <wp:extent cx="2101341" cy="274320"/>
            <wp:effectExtent l="0" t="0" r="0" b="0"/>
            <wp:docPr id="20" name="Image 20" descr="Table of Cont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able of Contents"/>
                    <pic:cNvPicPr/>
                  </pic:nvPicPr>
                  <pic:blipFill>
                    <a:blip r:embed="rId15" cstate="print"/>
                    <a:stretch>
                      <a:fillRect/>
                    </a:stretch>
                  </pic:blipFill>
                  <pic:spPr>
                    <a:xfrm>
                      <a:off x="0" y="0"/>
                      <a:ext cx="2101341" cy="274320"/>
                    </a:xfrm>
                    <a:prstGeom prst="rect">
                      <a:avLst/>
                    </a:prstGeom>
                  </pic:spPr>
                </pic:pic>
              </a:graphicData>
            </a:graphic>
          </wp:inline>
        </w:drawing>
      </w:r>
    </w:p>
    <w:p w14:paraId="1CA22095" w14:textId="77777777" w:rsidR="009A5383" w:rsidRDefault="0051106A">
      <w:pPr>
        <w:pStyle w:val="BodyText"/>
        <w:spacing w:before="79"/>
        <w:rPr>
          <w:sz w:val="20"/>
        </w:rPr>
      </w:pPr>
      <w:r>
        <w:rPr>
          <w:noProof/>
        </w:rPr>
        <mc:AlternateContent>
          <mc:Choice Requires="wpg">
            <w:drawing>
              <wp:anchor distT="0" distB="0" distL="0" distR="0" simplePos="0" relativeHeight="487588864" behindDoc="1" locked="0" layoutInCell="1" allowOverlap="1" wp14:anchorId="6B5F1D6C" wp14:editId="3EC22EED">
                <wp:simplePos x="0" y="0"/>
                <wp:positionH relativeFrom="page">
                  <wp:posOffset>667512</wp:posOffset>
                </wp:positionH>
                <wp:positionV relativeFrom="paragraph">
                  <wp:posOffset>220979</wp:posOffset>
                </wp:positionV>
                <wp:extent cx="6438900" cy="196850"/>
                <wp:effectExtent l="0" t="0" r="0" b="12700"/>
                <wp:wrapTopAndBottom/>
                <wp:docPr id="21" name="Group 21" descr="Introdu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6850"/>
                          <a:chOff x="0" y="0"/>
                          <a:chExt cx="6438900" cy="196850"/>
                        </a:xfrm>
                      </wpg:grpSpPr>
                      <pic:pic xmlns:pic="http://schemas.openxmlformats.org/drawingml/2006/picture">
                        <pic:nvPicPr>
                          <pic:cNvPr id="22" name="Image 22"/>
                          <pic:cNvPicPr/>
                        </pic:nvPicPr>
                        <pic:blipFill>
                          <a:blip r:embed="rId16" cstate="print"/>
                          <a:stretch>
                            <a:fillRect/>
                          </a:stretch>
                        </pic:blipFill>
                        <pic:spPr>
                          <a:xfrm>
                            <a:off x="18288" y="0"/>
                            <a:ext cx="1099896" cy="182879"/>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4499736" y="0"/>
                            <a:ext cx="182879" cy="182879"/>
                          </a:xfrm>
                          <a:prstGeom prst="rect">
                            <a:avLst/>
                          </a:prstGeom>
                        </pic:spPr>
                      </pic:pic>
                      <wps:wsp>
                        <wps:cNvPr id="24" name="Graphic 24"/>
                        <wps:cNvSpPr/>
                        <wps:spPr>
                          <a:xfrm>
                            <a:off x="0" y="18440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76687692" id="Group 21" o:spid="_x0000_s1026" alt="Introduction" style="position:absolute;margin-left:52.55pt;margin-top:17.4pt;width:507pt;height:15.5pt;z-index:-15727616;mso-wrap-distance-left:0;mso-wrap-distance-right:0;mso-position-horizontal-relative:page" coordsize="64389,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">
                <v:shape id="Image 22" o:spid="_x0000_s1027" type="#_x0000_t75" style="position:absolute;left:182;width:1099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">
                  <v:imagedata r:id="rId18" o:title=""/>
                </v:shape>
                <v:shape id="Image 23" o:spid="_x0000_s1028" type="#_x0000_t75" style="position:absolute;left:4499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">
                  <v:imagedata r:id="rId19" o:title=""/>
                </v:shape>
                <v:shape id="Graphic 24" o:spid="_x0000_s1029" style="position:absolute;top:1844;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" path="m6438645,l,,,12191r6438645,l6438645,xe" fillcolor="#9aa2ac" stroked="f">
                  <v:path arrowok="t"/>
                </v:shape>
                <w10:wrap type="topAndBottom" anchorx="page"/>
              </v:group>
            </w:pict>
          </mc:Fallback>
        </mc:AlternateContent>
      </w:r>
    </w:p>
    <w:p w14:paraId="12C8B612" w14:textId="77777777" w:rsidR="009A5383" w:rsidRDefault="0051106A">
      <w:pPr>
        <w:spacing w:before="119" w:line="357" w:lineRule="auto"/>
        <w:ind w:left="340" w:right="7567"/>
        <w:rPr>
          <w:sz w:val="20"/>
        </w:rPr>
      </w:pPr>
      <w:r>
        <w:rPr>
          <w:sz w:val="20"/>
        </w:rPr>
        <w:t>Overview</w:t>
      </w:r>
      <w:r>
        <w:rPr>
          <w:spacing w:val="-11"/>
          <w:sz w:val="20"/>
        </w:rPr>
        <w:t xml:space="preserve"> </w:t>
      </w:r>
      <w:r>
        <w:rPr>
          <w:sz w:val="20"/>
        </w:rPr>
        <w:t>and</w:t>
      </w:r>
      <w:r>
        <w:rPr>
          <w:spacing w:val="-10"/>
          <w:sz w:val="20"/>
        </w:rPr>
        <w:t xml:space="preserve"> </w:t>
      </w:r>
      <w:r>
        <w:rPr>
          <w:sz w:val="20"/>
        </w:rPr>
        <w:t>current</w:t>
      </w:r>
      <w:r>
        <w:rPr>
          <w:spacing w:val="-10"/>
          <w:sz w:val="20"/>
        </w:rPr>
        <w:t xml:space="preserve"> </w:t>
      </w:r>
      <w:r>
        <w:rPr>
          <w:sz w:val="20"/>
        </w:rPr>
        <w:t>state</w:t>
      </w:r>
      <w:r>
        <w:rPr>
          <w:spacing w:val="-11"/>
          <w:sz w:val="20"/>
        </w:rPr>
        <w:t xml:space="preserve"> </w:t>
      </w:r>
      <w:r>
        <w:rPr>
          <w:sz w:val="20"/>
        </w:rPr>
        <w:t>context Key terms defined</w:t>
      </w:r>
    </w:p>
    <w:p w14:paraId="38FD7E05" w14:textId="77777777" w:rsidR="009A5383" w:rsidRDefault="0051106A">
      <w:pPr>
        <w:pStyle w:val="BodyText"/>
        <w:spacing w:before="11"/>
        <w:rPr>
          <w:sz w:val="7"/>
        </w:rPr>
      </w:pPr>
      <w:r>
        <w:rPr>
          <w:noProof/>
        </w:rPr>
        <mc:AlternateContent>
          <mc:Choice Requires="wpg">
            <w:drawing>
              <wp:anchor distT="0" distB="0" distL="0" distR="0" simplePos="0" relativeHeight="487589376" behindDoc="1" locked="0" layoutInCell="1" allowOverlap="1" wp14:anchorId="70FC8720" wp14:editId="661BC859">
                <wp:simplePos x="0" y="0"/>
                <wp:positionH relativeFrom="page">
                  <wp:posOffset>667512</wp:posOffset>
                </wp:positionH>
                <wp:positionV relativeFrom="paragraph">
                  <wp:posOffset>76619</wp:posOffset>
                </wp:positionV>
                <wp:extent cx="6438900" cy="196850"/>
                <wp:effectExtent l="0" t="0" r="0" b="12700"/>
                <wp:wrapTopAndBottom/>
                <wp:docPr id="25" name="Group 25" descr="Stakeholder Invol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6850"/>
                          <a:chOff x="0" y="0"/>
                          <a:chExt cx="6438900" cy="196850"/>
                        </a:xfrm>
                      </wpg:grpSpPr>
                      <pic:pic xmlns:pic="http://schemas.openxmlformats.org/drawingml/2006/picture">
                        <pic:nvPicPr>
                          <pic:cNvPr id="26" name="Image 26"/>
                          <pic:cNvPicPr/>
                        </pic:nvPicPr>
                        <pic:blipFill>
                          <a:blip r:embed="rId20" cstate="print"/>
                          <a:stretch>
                            <a:fillRect/>
                          </a:stretch>
                        </pic:blipFill>
                        <pic:spPr>
                          <a:xfrm>
                            <a:off x="18288" y="0"/>
                            <a:ext cx="1058621" cy="182879"/>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995425" y="0"/>
                            <a:ext cx="1097610" cy="182879"/>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4496689" y="0"/>
                            <a:ext cx="188975" cy="182879"/>
                          </a:xfrm>
                          <a:prstGeom prst="rect">
                            <a:avLst/>
                          </a:prstGeom>
                        </pic:spPr>
                      </pic:pic>
                      <wps:wsp>
                        <wps:cNvPr id="29" name="Graphic 29"/>
                        <wps:cNvSpPr/>
                        <wps:spPr>
                          <a:xfrm>
                            <a:off x="0" y="18440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30F4F21D" id="Group 25" o:spid="_x0000_s1026" alt="Stakeholder Involvement" style="position:absolute;margin-left:52.55pt;margin-top:6.05pt;width:507pt;height:15.5pt;z-index:-15727104;mso-wrap-distance-left:0;mso-wrap-distance-right:0;mso-position-horizontal-relative:page" coordsize="64389,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">
                <v:shape id="Image 26" o:spid="_x0000_s1027" type="#_x0000_t75" style="position:absolute;left:182;width:1058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">
                  <v:imagedata r:id="rId23" o:title=""/>
                </v:shape>
                <v:shape id="Image 27" o:spid="_x0000_s1028" type="#_x0000_t75" style="position:absolute;left:9954;width:1097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">
                  <v:imagedata r:id="rId24" o:title=""/>
                </v:shape>
                <v:shape id="Image 28" o:spid="_x0000_s1029" type="#_x0000_t75" style="position:absolute;left:44966;width:189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">
                  <v:imagedata r:id="rId25" o:title=""/>
                </v:shape>
                <v:shape id="Graphic 29" o:spid="_x0000_s1030" style="position:absolute;top:1844;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" path="m6438645,l,,,12191r6438645,l6438645,xe" fillcolor="#9aa2ac" stroked="f">
                  <v:path arrowok="t"/>
                </v:shape>
                <w10:wrap type="topAndBottom" anchorx="page"/>
              </v:group>
            </w:pict>
          </mc:Fallback>
        </mc:AlternateContent>
      </w:r>
    </w:p>
    <w:p w14:paraId="6FD86978" w14:textId="77777777" w:rsidR="009A5383" w:rsidRDefault="0051106A">
      <w:pPr>
        <w:spacing w:before="59" w:line="360" w:lineRule="auto"/>
        <w:ind w:left="340" w:right="7567"/>
        <w:rPr>
          <w:sz w:val="20"/>
        </w:rPr>
      </w:pPr>
      <w:r>
        <w:rPr>
          <w:sz w:val="20"/>
        </w:rPr>
        <w:t>Statewide</w:t>
      </w:r>
      <w:r>
        <w:rPr>
          <w:spacing w:val="-12"/>
          <w:sz w:val="20"/>
        </w:rPr>
        <w:t xml:space="preserve"> </w:t>
      </w:r>
      <w:r>
        <w:rPr>
          <w:sz w:val="20"/>
        </w:rPr>
        <w:t>stakeholder</w:t>
      </w:r>
      <w:r>
        <w:rPr>
          <w:spacing w:val="-11"/>
          <w:sz w:val="20"/>
        </w:rPr>
        <w:t xml:space="preserve"> </w:t>
      </w:r>
      <w:r>
        <w:rPr>
          <w:sz w:val="20"/>
        </w:rPr>
        <w:t>engagement Ongoing stakeholder consultation</w:t>
      </w:r>
    </w:p>
    <w:p w14:paraId="5C5310C3" w14:textId="77777777" w:rsidR="009A5383" w:rsidRDefault="0051106A">
      <w:pPr>
        <w:pStyle w:val="BodyText"/>
        <w:spacing w:before="9"/>
        <w:rPr>
          <w:sz w:val="17"/>
        </w:rPr>
      </w:pPr>
      <w:r>
        <w:rPr>
          <w:noProof/>
        </w:rPr>
        <mc:AlternateContent>
          <mc:Choice Requires="wpg">
            <w:drawing>
              <wp:anchor distT="0" distB="0" distL="0" distR="0" simplePos="0" relativeHeight="487589888" behindDoc="1" locked="0" layoutInCell="1" allowOverlap="1" wp14:anchorId="70049F62" wp14:editId="6DE7D288">
                <wp:simplePos x="0" y="0"/>
                <wp:positionH relativeFrom="page">
                  <wp:posOffset>667512</wp:posOffset>
                </wp:positionH>
                <wp:positionV relativeFrom="paragraph">
                  <wp:posOffset>153148</wp:posOffset>
                </wp:positionV>
                <wp:extent cx="6438900" cy="195580"/>
                <wp:effectExtent l="0" t="0" r="0" b="13970"/>
                <wp:wrapTopAndBottom/>
                <wp:docPr id="30" name="Group 30" descr="Equity ga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5580"/>
                          <a:chOff x="0" y="0"/>
                          <a:chExt cx="6438900" cy="195580"/>
                        </a:xfrm>
                      </wpg:grpSpPr>
                      <pic:pic xmlns:pic="http://schemas.openxmlformats.org/drawingml/2006/picture">
                        <pic:nvPicPr>
                          <pic:cNvPr id="31" name="Image 31"/>
                          <pic:cNvPicPr/>
                        </pic:nvPicPr>
                        <pic:blipFill>
                          <a:blip r:embed="rId26" cstate="print"/>
                          <a:stretch>
                            <a:fillRect/>
                          </a:stretch>
                        </pic:blipFill>
                        <pic:spPr>
                          <a:xfrm>
                            <a:off x="18288" y="0"/>
                            <a:ext cx="1027785" cy="182879"/>
                          </a:xfrm>
                          <a:prstGeom prst="rect">
                            <a:avLst/>
                          </a:prstGeom>
                        </pic:spPr>
                      </pic:pic>
                      <pic:pic xmlns:pic="http://schemas.openxmlformats.org/drawingml/2006/picture">
                        <pic:nvPicPr>
                          <pic:cNvPr id="32" name="Image 32"/>
                          <pic:cNvPicPr/>
                        </pic:nvPicPr>
                        <pic:blipFill>
                          <a:blip r:embed="rId27" cstate="print"/>
                          <a:stretch>
                            <a:fillRect/>
                          </a:stretch>
                        </pic:blipFill>
                        <pic:spPr>
                          <a:xfrm>
                            <a:off x="4496689" y="0"/>
                            <a:ext cx="188975" cy="182879"/>
                          </a:xfrm>
                          <a:prstGeom prst="rect">
                            <a:avLst/>
                          </a:prstGeom>
                        </pic:spPr>
                      </pic:pic>
                      <wps:wsp>
                        <wps:cNvPr id="33" name="Graphic 33"/>
                        <wps:cNvSpPr/>
                        <wps:spPr>
                          <a:xfrm>
                            <a:off x="0" y="18288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4B935667" id="Group 30" o:spid="_x0000_s1026" alt="Equity gaps" style="position:absolute;margin-left:52.55pt;margin-top:12.05pt;width:507pt;height:15.4pt;z-index:-15726592;mso-wrap-distance-left:0;mso-wrap-distance-right:0;mso-position-horizontal-relative:page" coordsize="64389,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">
                <v:shape id="Image 31" o:spid="_x0000_s1027" type="#_x0000_t75" style="position:absolute;left:182;width:1027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">
                  <v:imagedata r:id="rId28" o:title=""/>
                </v:shape>
                <v:shape id="Image 32" o:spid="_x0000_s1028" type="#_x0000_t75" style="position:absolute;left:44966;width:189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">
                  <v:imagedata r:id="rId29" o:title=""/>
                </v:shape>
                <v:shape id="Graphic 33" o:spid="_x0000_s1029" style="position:absolute;top:1828;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" path="m6438645,l,,,12191r6438645,l6438645,xe" fillcolor="#9aa2ac" stroked="f">
                  <v:path arrowok="t"/>
                </v:shape>
                <w10:wrap type="topAndBottom" anchorx="page"/>
              </v:group>
            </w:pict>
          </mc:Fallback>
        </mc:AlternateContent>
      </w:r>
    </w:p>
    <w:p w14:paraId="79B6DF87" w14:textId="77777777" w:rsidR="009A5383" w:rsidRDefault="0051106A">
      <w:pPr>
        <w:spacing w:before="119" w:line="357" w:lineRule="auto"/>
        <w:ind w:left="340" w:right="6473"/>
        <w:rPr>
          <w:sz w:val="20"/>
        </w:rPr>
      </w:pPr>
      <w:r>
        <w:rPr>
          <w:sz w:val="20"/>
        </w:rPr>
        <w:t>Defining</w:t>
      </w:r>
      <w:r>
        <w:rPr>
          <w:spacing w:val="-6"/>
          <w:sz w:val="20"/>
        </w:rPr>
        <w:t xml:space="preserve"> </w:t>
      </w:r>
      <w:r>
        <w:rPr>
          <w:sz w:val="20"/>
        </w:rPr>
        <w:t>and</w:t>
      </w:r>
      <w:r>
        <w:rPr>
          <w:spacing w:val="-7"/>
          <w:sz w:val="20"/>
        </w:rPr>
        <w:t xml:space="preserve"> </w:t>
      </w:r>
      <w:r>
        <w:rPr>
          <w:sz w:val="20"/>
        </w:rPr>
        <w:t>identifying</w:t>
      </w:r>
      <w:r>
        <w:rPr>
          <w:spacing w:val="-8"/>
          <w:sz w:val="20"/>
        </w:rPr>
        <w:t xml:space="preserve"> </w:t>
      </w:r>
      <w:r>
        <w:rPr>
          <w:sz w:val="20"/>
        </w:rPr>
        <w:t>equity</w:t>
      </w:r>
      <w:r>
        <w:rPr>
          <w:spacing w:val="-7"/>
          <w:sz w:val="20"/>
        </w:rPr>
        <w:t xml:space="preserve"> </w:t>
      </w:r>
      <w:r>
        <w:rPr>
          <w:sz w:val="20"/>
        </w:rPr>
        <w:t>gaps</w:t>
      </w:r>
      <w:r>
        <w:rPr>
          <w:spacing w:val="-5"/>
          <w:sz w:val="20"/>
        </w:rPr>
        <w:t xml:space="preserve"> </w:t>
      </w:r>
      <w:r>
        <w:rPr>
          <w:sz w:val="20"/>
        </w:rPr>
        <w:t>in</w:t>
      </w:r>
      <w:r>
        <w:rPr>
          <w:spacing w:val="-7"/>
          <w:sz w:val="20"/>
        </w:rPr>
        <w:t xml:space="preserve"> </w:t>
      </w:r>
      <w:r>
        <w:rPr>
          <w:sz w:val="20"/>
        </w:rPr>
        <w:t>Colorado Data sources</w:t>
      </w:r>
    </w:p>
    <w:p w14:paraId="77AA4450" w14:textId="77777777" w:rsidR="009A5383" w:rsidRDefault="0051106A">
      <w:pPr>
        <w:spacing w:line="357" w:lineRule="auto"/>
        <w:ind w:left="340" w:right="5377"/>
        <w:rPr>
          <w:sz w:val="20"/>
        </w:rPr>
      </w:pPr>
      <w:r>
        <w:rPr>
          <w:sz w:val="20"/>
        </w:rPr>
        <w:t>Schools</w:t>
      </w:r>
      <w:r>
        <w:rPr>
          <w:spacing w:val="-8"/>
          <w:sz w:val="20"/>
        </w:rPr>
        <w:t xml:space="preserve"> </w:t>
      </w:r>
      <w:r>
        <w:rPr>
          <w:sz w:val="20"/>
        </w:rPr>
        <w:t>identified</w:t>
      </w:r>
      <w:r>
        <w:rPr>
          <w:spacing w:val="-7"/>
          <w:sz w:val="20"/>
        </w:rPr>
        <w:t xml:space="preserve"> </w:t>
      </w:r>
      <w:r>
        <w:rPr>
          <w:sz w:val="20"/>
        </w:rPr>
        <w:t>for</w:t>
      </w:r>
      <w:r>
        <w:rPr>
          <w:spacing w:val="-4"/>
          <w:sz w:val="20"/>
        </w:rPr>
        <w:t xml:space="preserve"> </w:t>
      </w:r>
      <w:r>
        <w:rPr>
          <w:sz w:val="20"/>
        </w:rPr>
        <w:t>support</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performance</w:t>
      </w:r>
      <w:r>
        <w:rPr>
          <w:spacing w:val="-7"/>
          <w:sz w:val="20"/>
        </w:rPr>
        <w:t xml:space="preserve"> </w:t>
      </w:r>
      <w:r>
        <w:rPr>
          <w:sz w:val="20"/>
        </w:rPr>
        <w:t>gaps</w:t>
      </w:r>
      <w:proofErr w:type="gramStart"/>
      <w:r>
        <w:rPr>
          <w:sz w:val="20"/>
        </w:rPr>
        <w:t xml:space="preserve"> Possible</w:t>
      </w:r>
      <w:proofErr w:type="gramEnd"/>
      <w:r>
        <w:rPr>
          <w:sz w:val="20"/>
        </w:rPr>
        <w:t xml:space="preserve"> root causes</w:t>
      </w:r>
    </w:p>
    <w:p w14:paraId="5A0B9E15" w14:textId="77777777" w:rsidR="009A5383" w:rsidRDefault="0051106A">
      <w:pPr>
        <w:spacing w:before="2"/>
        <w:ind w:left="340"/>
        <w:rPr>
          <w:sz w:val="20"/>
        </w:rPr>
      </w:pPr>
      <w:r>
        <w:rPr>
          <w:sz w:val="20"/>
        </w:rPr>
        <w:t>Theory</w:t>
      </w:r>
      <w:r>
        <w:rPr>
          <w:spacing w:val="-6"/>
          <w:sz w:val="20"/>
        </w:rPr>
        <w:t xml:space="preserve"> </w:t>
      </w:r>
      <w:r>
        <w:rPr>
          <w:sz w:val="20"/>
        </w:rPr>
        <w:t>of</w:t>
      </w:r>
      <w:r>
        <w:rPr>
          <w:spacing w:val="-7"/>
          <w:sz w:val="20"/>
        </w:rPr>
        <w:t xml:space="preserve"> </w:t>
      </w:r>
      <w:r>
        <w:rPr>
          <w:spacing w:val="-2"/>
          <w:sz w:val="20"/>
        </w:rPr>
        <w:t>action</w:t>
      </w:r>
    </w:p>
    <w:p w14:paraId="0ABC7090" w14:textId="77777777" w:rsidR="009A5383" w:rsidRDefault="0051106A">
      <w:pPr>
        <w:pStyle w:val="BodyText"/>
        <w:spacing w:before="7"/>
        <w:rPr>
          <w:sz w:val="17"/>
        </w:rPr>
      </w:pPr>
      <w:r>
        <w:rPr>
          <w:noProof/>
        </w:rPr>
        <mc:AlternateContent>
          <mc:Choice Requires="wpg">
            <w:drawing>
              <wp:anchor distT="0" distB="0" distL="0" distR="0" simplePos="0" relativeHeight="487590400" behindDoc="1" locked="0" layoutInCell="1" allowOverlap="1" wp14:anchorId="0C74CEF7" wp14:editId="5E46BCCA">
                <wp:simplePos x="0" y="0"/>
                <wp:positionH relativeFrom="page">
                  <wp:posOffset>667512</wp:posOffset>
                </wp:positionH>
                <wp:positionV relativeFrom="paragraph">
                  <wp:posOffset>151753</wp:posOffset>
                </wp:positionV>
                <wp:extent cx="6438900" cy="196850"/>
                <wp:effectExtent l="0" t="0" r="0" b="12700"/>
                <wp:wrapTopAndBottom/>
                <wp:docPr id="34" name="Group 34" descr="Strategies for eliminating equity ga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6850"/>
                          <a:chOff x="0" y="0"/>
                          <a:chExt cx="6438900" cy="196850"/>
                        </a:xfrm>
                      </wpg:grpSpPr>
                      <pic:pic xmlns:pic="http://schemas.openxmlformats.org/drawingml/2006/picture">
                        <pic:nvPicPr>
                          <pic:cNvPr id="35" name="Image 35"/>
                          <pic:cNvPicPr/>
                        </pic:nvPicPr>
                        <pic:blipFill>
                          <a:blip r:embed="rId30" cstate="print"/>
                          <a:stretch>
                            <a:fillRect/>
                          </a:stretch>
                        </pic:blipFill>
                        <pic:spPr>
                          <a:xfrm>
                            <a:off x="18288" y="0"/>
                            <a:ext cx="3091306" cy="182879"/>
                          </a:xfrm>
                          <a:prstGeom prst="rect">
                            <a:avLst/>
                          </a:prstGeom>
                        </pic:spPr>
                      </pic:pic>
                      <pic:pic xmlns:pic="http://schemas.openxmlformats.org/drawingml/2006/picture">
                        <pic:nvPicPr>
                          <pic:cNvPr id="36" name="Image 36"/>
                          <pic:cNvPicPr/>
                        </pic:nvPicPr>
                        <pic:blipFill>
                          <a:blip r:embed="rId31" cstate="print"/>
                          <a:stretch>
                            <a:fillRect/>
                          </a:stretch>
                        </pic:blipFill>
                        <pic:spPr>
                          <a:xfrm>
                            <a:off x="4418965" y="0"/>
                            <a:ext cx="155448" cy="182879"/>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4496689" y="0"/>
                            <a:ext cx="188975" cy="182879"/>
                          </a:xfrm>
                          <a:prstGeom prst="rect">
                            <a:avLst/>
                          </a:prstGeom>
                        </pic:spPr>
                      </pic:pic>
                      <wps:wsp>
                        <wps:cNvPr id="38" name="Graphic 38"/>
                        <wps:cNvSpPr/>
                        <wps:spPr>
                          <a:xfrm>
                            <a:off x="0" y="18440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16A67B1B" id="Group 34" o:spid="_x0000_s1026" alt="Strategies for eliminating equity gaps" style="position:absolute;margin-left:52.55pt;margin-top:11.95pt;width:507pt;height:15.5pt;z-index:-15726080;mso-wrap-distance-left:0;mso-wrap-distance-right:0;mso-position-horizontal-relative:page" coordsize="64389,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">
                <v:shape id="Image 35" o:spid="_x0000_s1027" type="#_x0000_t75" style="position:absolute;left:182;width:3091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">
                  <v:imagedata r:id="rId32" o:title=""/>
                </v:shape>
                <v:shape id="Image 36" o:spid="_x0000_s1028" type="#_x0000_t75" style="position:absolute;left:44189;width:155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">
                  <v:imagedata r:id="rId33" o:title=""/>
                </v:shape>
                <v:shape id="Image 37" o:spid="_x0000_s1029" type="#_x0000_t75" style="position:absolute;left:44966;width:189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">
                  <v:imagedata r:id="rId29" o:title=""/>
                </v:shape>
                <v:shape id="Graphic 38" o:spid="_x0000_s1030" style="position:absolute;top:1844;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" path="m6438645,l,,,12191r6438645,l6438645,xe" fillcolor="#9aa2ac" stroked="f">
                  <v:path arrowok="t"/>
                </v:shape>
                <w10:wrap type="topAndBottom" anchorx="page"/>
              </v:group>
            </w:pict>
          </mc:Fallback>
        </mc:AlternateContent>
      </w:r>
    </w:p>
    <w:p w14:paraId="7A36EB1F" w14:textId="77777777" w:rsidR="009A5383" w:rsidRDefault="0051106A">
      <w:pPr>
        <w:spacing w:before="119" w:line="357" w:lineRule="auto"/>
        <w:ind w:left="340" w:right="8315"/>
        <w:rPr>
          <w:sz w:val="20"/>
        </w:rPr>
      </w:pPr>
      <w:r>
        <w:rPr>
          <w:sz w:val="20"/>
        </w:rPr>
        <w:t>Strategic</w:t>
      </w:r>
      <w:r>
        <w:rPr>
          <w:spacing w:val="-12"/>
          <w:sz w:val="20"/>
        </w:rPr>
        <w:t xml:space="preserve"> </w:t>
      </w:r>
      <w:r>
        <w:rPr>
          <w:sz w:val="20"/>
        </w:rPr>
        <w:t>focus</w:t>
      </w:r>
      <w:r>
        <w:rPr>
          <w:spacing w:val="-11"/>
          <w:sz w:val="20"/>
        </w:rPr>
        <w:t xml:space="preserve"> </w:t>
      </w:r>
      <w:r>
        <w:rPr>
          <w:sz w:val="20"/>
        </w:rPr>
        <w:t>areas Targeted strategies</w:t>
      </w:r>
    </w:p>
    <w:p w14:paraId="27E707EA" w14:textId="77777777" w:rsidR="009A5383" w:rsidRDefault="0051106A">
      <w:pPr>
        <w:ind w:left="340"/>
        <w:rPr>
          <w:sz w:val="20"/>
        </w:rPr>
      </w:pPr>
      <w:r>
        <w:rPr>
          <w:sz w:val="20"/>
        </w:rPr>
        <w:t>Timeline,</w:t>
      </w:r>
      <w:r>
        <w:rPr>
          <w:spacing w:val="-10"/>
          <w:sz w:val="20"/>
        </w:rPr>
        <w:t xml:space="preserve"> </w:t>
      </w:r>
      <w:r>
        <w:rPr>
          <w:sz w:val="20"/>
        </w:rPr>
        <w:t>implementation</w:t>
      </w:r>
      <w:r>
        <w:rPr>
          <w:spacing w:val="-10"/>
          <w:sz w:val="20"/>
        </w:rPr>
        <w:t xml:space="preserve"> </w:t>
      </w:r>
      <w:r>
        <w:rPr>
          <w:sz w:val="20"/>
        </w:rPr>
        <w:t>benchmarks,</w:t>
      </w:r>
      <w:r>
        <w:rPr>
          <w:spacing w:val="-10"/>
          <w:sz w:val="20"/>
        </w:rPr>
        <w:t xml:space="preserve"> </w:t>
      </w:r>
      <w:r>
        <w:rPr>
          <w:sz w:val="20"/>
        </w:rPr>
        <w:t>and</w:t>
      </w:r>
      <w:r>
        <w:rPr>
          <w:spacing w:val="-10"/>
          <w:sz w:val="20"/>
        </w:rPr>
        <w:t xml:space="preserve"> </w:t>
      </w:r>
      <w:r>
        <w:rPr>
          <w:spacing w:val="-2"/>
          <w:sz w:val="20"/>
        </w:rPr>
        <w:t>metrics</w:t>
      </w:r>
    </w:p>
    <w:p w14:paraId="65275507" w14:textId="77777777" w:rsidR="009A5383" w:rsidRDefault="0051106A">
      <w:pPr>
        <w:pStyle w:val="BodyText"/>
        <w:spacing w:before="10"/>
        <w:rPr>
          <w:sz w:val="17"/>
        </w:rPr>
      </w:pPr>
      <w:r>
        <w:rPr>
          <w:noProof/>
        </w:rPr>
        <mc:AlternateContent>
          <mc:Choice Requires="wpg">
            <w:drawing>
              <wp:anchor distT="0" distB="0" distL="0" distR="0" simplePos="0" relativeHeight="487590912" behindDoc="1" locked="0" layoutInCell="1" allowOverlap="1" wp14:anchorId="145BED72" wp14:editId="208E8CEF">
                <wp:simplePos x="0" y="0"/>
                <wp:positionH relativeFrom="page">
                  <wp:posOffset>667512</wp:posOffset>
                </wp:positionH>
                <wp:positionV relativeFrom="paragraph">
                  <wp:posOffset>153492</wp:posOffset>
                </wp:positionV>
                <wp:extent cx="6438900" cy="196850"/>
                <wp:effectExtent l="0" t="0" r="0" b="12700"/>
                <wp:wrapTopAndBottom/>
                <wp:docPr id="39" name="Group 39" descr="Ongoing monitoring and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6850"/>
                          <a:chOff x="0" y="0"/>
                          <a:chExt cx="6438900" cy="196850"/>
                        </a:xfrm>
                      </wpg:grpSpPr>
                      <pic:pic xmlns:pic="http://schemas.openxmlformats.org/drawingml/2006/picture">
                        <pic:nvPicPr>
                          <pic:cNvPr id="40" name="Image 40"/>
                          <pic:cNvPicPr/>
                        </pic:nvPicPr>
                        <pic:blipFill>
                          <a:blip r:embed="rId34" cstate="print"/>
                          <a:stretch>
                            <a:fillRect/>
                          </a:stretch>
                        </pic:blipFill>
                        <pic:spPr>
                          <a:xfrm>
                            <a:off x="18288" y="0"/>
                            <a:ext cx="2748661" cy="182879"/>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4409821" y="0"/>
                            <a:ext cx="182879" cy="182879"/>
                          </a:xfrm>
                          <a:prstGeom prst="rect">
                            <a:avLst/>
                          </a:prstGeom>
                        </pic:spPr>
                      </pic:pic>
                      <pic:pic xmlns:pic="http://schemas.openxmlformats.org/drawingml/2006/picture">
                        <pic:nvPicPr>
                          <pic:cNvPr id="42" name="Image 42"/>
                          <pic:cNvPicPr/>
                        </pic:nvPicPr>
                        <pic:blipFill>
                          <a:blip r:embed="rId35" cstate="print"/>
                          <a:stretch>
                            <a:fillRect/>
                          </a:stretch>
                        </pic:blipFill>
                        <pic:spPr>
                          <a:xfrm>
                            <a:off x="4501260" y="0"/>
                            <a:ext cx="179832" cy="182879"/>
                          </a:xfrm>
                          <a:prstGeom prst="rect">
                            <a:avLst/>
                          </a:prstGeom>
                        </pic:spPr>
                      </pic:pic>
                      <wps:wsp>
                        <wps:cNvPr id="43" name="Graphic 43"/>
                        <wps:cNvSpPr/>
                        <wps:spPr>
                          <a:xfrm>
                            <a:off x="0" y="184403"/>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69CC7F57" id="Group 39" o:spid="_x0000_s1026" alt="Ongoing monitoring and support" style="position:absolute;margin-left:52.55pt;margin-top:12.1pt;width:507pt;height:15.5pt;z-index:-15725568;mso-wrap-distance-left:0;mso-wrap-distance-right:0;mso-position-horizontal-relative:page" coordsize="64389,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">
                <v:shape id="Image 40" o:spid="_x0000_s1027" type="#_x0000_t75" style="position:absolute;left:182;width:2748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">
                  <v:imagedata r:id="rId36" o:title=""/>
                </v:shape>
                <v:shape id="Image 41" o:spid="_x0000_s1028" type="#_x0000_t75" style="position:absolute;left:44098;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">
                  <v:imagedata r:id="rId19" o:title=""/>
                </v:shape>
                <v:shape id="Image 42" o:spid="_x0000_s1029" type="#_x0000_t75" style="position:absolute;left:45012;width:179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">
                  <v:imagedata r:id="rId37" o:title=""/>
                </v:shape>
                <v:shape id="Graphic 43" o:spid="_x0000_s1030" style="position:absolute;top:1844;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" path="m6438645,l,,,12192r6438645,l6438645,xe" fillcolor="#9aa2ac" stroked="f">
                  <v:path arrowok="t"/>
                </v:shape>
                <w10:wrap type="topAndBottom" anchorx="page"/>
              </v:group>
            </w:pict>
          </mc:Fallback>
        </mc:AlternateContent>
      </w:r>
    </w:p>
    <w:p w14:paraId="30F5D026" w14:textId="77777777" w:rsidR="009A5383" w:rsidRDefault="0051106A">
      <w:pPr>
        <w:spacing w:before="119"/>
        <w:ind w:left="340"/>
        <w:rPr>
          <w:sz w:val="20"/>
        </w:rPr>
      </w:pPr>
      <w:r>
        <w:rPr>
          <w:sz w:val="20"/>
        </w:rPr>
        <w:t>Mechanisms</w:t>
      </w:r>
      <w:r>
        <w:rPr>
          <w:spacing w:val="-9"/>
          <w:sz w:val="20"/>
        </w:rPr>
        <w:t xml:space="preserve"> </w:t>
      </w:r>
      <w:r>
        <w:rPr>
          <w:sz w:val="20"/>
        </w:rPr>
        <w:t>for</w:t>
      </w:r>
      <w:r>
        <w:rPr>
          <w:spacing w:val="-9"/>
          <w:sz w:val="20"/>
        </w:rPr>
        <w:t xml:space="preserve"> </w:t>
      </w:r>
      <w:r>
        <w:rPr>
          <w:sz w:val="20"/>
        </w:rPr>
        <w:t>ongoing</w:t>
      </w:r>
      <w:r>
        <w:rPr>
          <w:spacing w:val="-10"/>
          <w:sz w:val="20"/>
        </w:rPr>
        <w:t xml:space="preserve"> </w:t>
      </w:r>
      <w:r>
        <w:rPr>
          <w:sz w:val="20"/>
        </w:rPr>
        <w:t>technical</w:t>
      </w:r>
      <w:r>
        <w:rPr>
          <w:spacing w:val="-10"/>
          <w:sz w:val="20"/>
        </w:rPr>
        <w:t xml:space="preserve"> </w:t>
      </w:r>
      <w:r>
        <w:rPr>
          <w:sz w:val="20"/>
        </w:rPr>
        <w:t>assistance,</w:t>
      </w:r>
      <w:r>
        <w:rPr>
          <w:spacing w:val="-9"/>
          <w:sz w:val="20"/>
        </w:rPr>
        <w:t xml:space="preserve"> </w:t>
      </w:r>
      <w:r>
        <w:rPr>
          <w:sz w:val="20"/>
        </w:rPr>
        <w:t>monitoring,</w:t>
      </w:r>
      <w:r>
        <w:rPr>
          <w:spacing w:val="-9"/>
          <w:sz w:val="20"/>
        </w:rPr>
        <w:t xml:space="preserve"> </w:t>
      </w:r>
      <w:r>
        <w:rPr>
          <w:sz w:val="20"/>
        </w:rPr>
        <w:t>and</w:t>
      </w:r>
      <w:r>
        <w:rPr>
          <w:spacing w:val="-9"/>
          <w:sz w:val="20"/>
        </w:rPr>
        <w:t xml:space="preserve"> </w:t>
      </w:r>
      <w:r>
        <w:rPr>
          <w:spacing w:val="-2"/>
          <w:sz w:val="20"/>
        </w:rPr>
        <w:t>feedback</w:t>
      </w:r>
    </w:p>
    <w:p w14:paraId="613F1D24" w14:textId="77777777" w:rsidR="009A5383" w:rsidRDefault="0051106A">
      <w:pPr>
        <w:pStyle w:val="BodyText"/>
        <w:spacing w:before="7"/>
        <w:rPr>
          <w:sz w:val="17"/>
        </w:rPr>
      </w:pPr>
      <w:r>
        <w:rPr>
          <w:noProof/>
        </w:rPr>
        <mc:AlternateContent>
          <mc:Choice Requires="wpg">
            <w:drawing>
              <wp:anchor distT="0" distB="0" distL="0" distR="0" simplePos="0" relativeHeight="487591424" behindDoc="1" locked="0" layoutInCell="1" allowOverlap="1" wp14:anchorId="0D9D3C17" wp14:editId="16EAC5C7">
                <wp:simplePos x="0" y="0"/>
                <wp:positionH relativeFrom="page">
                  <wp:posOffset>667512</wp:posOffset>
                </wp:positionH>
                <wp:positionV relativeFrom="paragraph">
                  <wp:posOffset>151459</wp:posOffset>
                </wp:positionV>
                <wp:extent cx="6438900" cy="196850"/>
                <wp:effectExtent l="0" t="0" r="0" b="12700"/>
                <wp:wrapTopAndBottom/>
                <wp:docPr id="44" name="Group 44" descr="Conclu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196850"/>
                          <a:chOff x="0" y="0"/>
                          <a:chExt cx="6438900" cy="196850"/>
                        </a:xfrm>
                      </wpg:grpSpPr>
                      <pic:pic xmlns:pic="http://schemas.openxmlformats.org/drawingml/2006/picture">
                        <pic:nvPicPr>
                          <pic:cNvPr id="45" name="Image 45"/>
                          <pic:cNvPicPr/>
                        </pic:nvPicPr>
                        <pic:blipFill>
                          <a:blip r:embed="rId38" cstate="print"/>
                          <a:stretch>
                            <a:fillRect/>
                          </a:stretch>
                        </pic:blipFill>
                        <pic:spPr>
                          <a:xfrm>
                            <a:off x="18288" y="0"/>
                            <a:ext cx="1001140" cy="182880"/>
                          </a:xfrm>
                          <a:prstGeom prst="rect">
                            <a:avLst/>
                          </a:prstGeom>
                        </pic:spPr>
                      </pic:pic>
                      <pic:pic xmlns:pic="http://schemas.openxmlformats.org/drawingml/2006/picture">
                        <pic:nvPicPr>
                          <pic:cNvPr id="46" name="Image 46"/>
                          <pic:cNvPicPr/>
                        </pic:nvPicPr>
                        <pic:blipFill>
                          <a:blip r:embed="rId17" cstate="print"/>
                          <a:stretch>
                            <a:fillRect/>
                          </a:stretch>
                        </pic:blipFill>
                        <pic:spPr>
                          <a:xfrm>
                            <a:off x="4405248" y="0"/>
                            <a:ext cx="182879" cy="182880"/>
                          </a:xfrm>
                          <a:prstGeom prst="rect">
                            <a:avLst/>
                          </a:prstGeom>
                        </pic:spPr>
                      </pic:pic>
                      <pic:pic xmlns:pic="http://schemas.openxmlformats.org/drawingml/2006/picture">
                        <pic:nvPicPr>
                          <pic:cNvPr id="47" name="Image 47"/>
                          <pic:cNvPicPr/>
                        </pic:nvPicPr>
                        <pic:blipFill>
                          <a:blip r:embed="rId39" cstate="print"/>
                          <a:stretch>
                            <a:fillRect/>
                          </a:stretch>
                        </pic:blipFill>
                        <pic:spPr>
                          <a:xfrm>
                            <a:off x="4496689" y="0"/>
                            <a:ext cx="188975" cy="182880"/>
                          </a:xfrm>
                          <a:prstGeom prst="rect">
                            <a:avLst/>
                          </a:prstGeom>
                        </pic:spPr>
                      </pic:pic>
                      <wps:wsp>
                        <wps:cNvPr id="48" name="Graphic 48"/>
                        <wps:cNvSpPr/>
                        <wps:spPr>
                          <a:xfrm>
                            <a:off x="0" y="18440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07165235" id="Group 44" o:spid="_x0000_s1026" alt="Conclusion" style="position:absolute;margin-left:52.55pt;margin-top:11.95pt;width:507pt;height:15.5pt;z-index:-15725056;mso-wrap-distance-left:0;mso-wrap-distance-right:0;mso-position-horizontal-relative:page" coordsize="64389,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">
                <v:shape id="Image 45" o:spid="_x0000_s1027" type="#_x0000_t75" style="position:absolute;left:182;width:100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">
                  <v:imagedata r:id="rId40" o:title=""/>
                </v:shape>
                <v:shape id="Image 46" o:spid="_x0000_s1028" type="#_x0000_t75" style="position:absolute;left:4405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">
                  <v:imagedata r:id="rId19" o:title=""/>
                </v:shape>
                <v:shape id="Image 47" o:spid="_x0000_s1029" type="#_x0000_t75" style="position:absolute;left:44966;width:189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">
                  <v:imagedata r:id="rId41" o:title=""/>
                </v:shape>
                <v:shape id="Graphic 48" o:spid="_x0000_s1030" style="position:absolute;top:1844;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" path="m6438645,l,,,12191r6438645,l6438645,xe" fillcolor="#9aa2ac" stroked="f">
                  <v:path arrowok="t"/>
                </v:shape>
                <w10:wrap type="topAndBottom" anchorx="page"/>
              </v:group>
            </w:pict>
          </mc:Fallback>
        </mc:AlternateContent>
      </w:r>
    </w:p>
    <w:p w14:paraId="4D4DD807" w14:textId="77777777" w:rsidR="009A5383" w:rsidRDefault="009A5383">
      <w:pPr>
        <w:rPr>
          <w:sz w:val="17"/>
        </w:rPr>
        <w:sectPr w:rsidR="009A5383">
          <w:headerReference w:type="default" r:id="rId42"/>
          <w:pgSz w:w="12240" w:h="15840"/>
          <w:pgMar w:top="1740" w:right="480" w:bottom="280" w:left="740" w:header="727" w:footer="0" w:gutter="0"/>
          <w:pgNumType w:start="2"/>
          <w:cols w:space="720"/>
        </w:sectPr>
      </w:pPr>
    </w:p>
    <w:p w14:paraId="3E65583D" w14:textId="77777777" w:rsidR="009A5383" w:rsidRDefault="009A5383">
      <w:pPr>
        <w:pStyle w:val="BodyText"/>
        <w:spacing w:before="94"/>
        <w:rPr>
          <w:sz w:val="20"/>
        </w:rPr>
      </w:pPr>
    </w:p>
    <w:p w14:paraId="50F6F1E1" w14:textId="77777777" w:rsidR="009A5383" w:rsidRDefault="0051106A">
      <w:pPr>
        <w:pStyle w:val="BodyText"/>
        <w:ind w:left="311"/>
        <w:rPr>
          <w:sz w:val="20"/>
        </w:rPr>
      </w:pPr>
      <w:r>
        <w:rPr>
          <w:noProof/>
          <w:sz w:val="20"/>
        </w:rPr>
        <mc:AlternateContent>
          <mc:Choice Requires="wpg">
            <w:drawing>
              <wp:inline distT="0" distB="0" distL="0" distR="0" wp14:anchorId="601180FF" wp14:editId="78D03497">
                <wp:extent cx="6438900" cy="242570"/>
                <wp:effectExtent l="0" t="0" r="0" b="5080"/>
                <wp:docPr id="49" name="Group 49" descr="Introdu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50" name="Image 50"/>
                          <pic:cNvPicPr/>
                        </pic:nvPicPr>
                        <pic:blipFill>
                          <a:blip r:embed="rId43" cstate="print"/>
                          <a:stretch>
                            <a:fillRect/>
                          </a:stretch>
                        </pic:blipFill>
                        <pic:spPr>
                          <a:xfrm>
                            <a:off x="18288" y="0"/>
                            <a:ext cx="1375664" cy="228600"/>
                          </a:xfrm>
                          <a:prstGeom prst="rect">
                            <a:avLst/>
                          </a:prstGeom>
                        </pic:spPr>
                      </pic:pic>
                      <wps:wsp>
                        <wps:cNvPr id="51" name="Graphic 51"/>
                        <wps:cNvSpPr/>
                        <wps:spPr>
                          <a:xfrm>
                            <a:off x="0" y="230123"/>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7D7C0ADB" id="Group 49" o:spid="_x0000_s1026" alt="Introduction" style="width:507pt;height:19.1pt;mso-position-horizontal-relative:char;mso-position-vertical-relative:lin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">
                <v:shape id="Image 50" o:spid="_x0000_s1027" type="#_x0000_t75" style="position:absolute;left:182;width:1375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">
                  <v:imagedata r:id="rId44" o:title=""/>
                </v:shape>
                <v:shape id="Graphic 51" o:spid="_x0000_s1028"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" path="m6438645,l,,,12192r6438645,l6438645,xe" fillcolor="#9aa2ac" stroked="f">
                  <v:path arrowok="t"/>
                </v:shape>
                <w10:anchorlock/>
              </v:group>
            </w:pict>
          </mc:Fallback>
        </mc:AlternateContent>
      </w:r>
    </w:p>
    <w:p w14:paraId="2CAA16C9" w14:textId="77777777" w:rsidR="009A5383" w:rsidRDefault="009A5383">
      <w:pPr>
        <w:pStyle w:val="BodyText"/>
        <w:spacing w:before="259"/>
        <w:rPr>
          <w:sz w:val="26"/>
        </w:rPr>
      </w:pPr>
    </w:p>
    <w:p w14:paraId="1438F2E4" w14:textId="77777777" w:rsidR="009A5383" w:rsidRDefault="0051106A">
      <w:pPr>
        <w:pStyle w:val="Heading1"/>
        <w:ind w:right="6473"/>
      </w:pPr>
      <w:r>
        <w:rPr>
          <w:noProof/>
        </w:rPr>
        <w:drawing>
          <wp:anchor distT="0" distB="0" distL="0" distR="0" simplePos="0" relativeHeight="15733248" behindDoc="0" locked="0" layoutInCell="1" allowOverlap="1" wp14:anchorId="6CFB4AF4" wp14:editId="0253117E">
            <wp:simplePos x="0" y="0"/>
            <wp:positionH relativeFrom="page">
              <wp:posOffset>3048000</wp:posOffset>
            </wp:positionH>
            <wp:positionV relativeFrom="paragraph">
              <wp:posOffset>-189092</wp:posOffset>
            </wp:positionV>
            <wp:extent cx="3975734" cy="3286125"/>
            <wp:effectExtent l="0" t="0" r="0" b="0"/>
            <wp:wrapNone/>
            <wp:docPr id="52" name="Image 52" descr="Image depicting CDE's four overarching goals: start strong, read by 3rd grade, meet or exceed standards, graduate rea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Image depicting CDE's four overarching goals: start strong, read by 3rd grade, meet or exceed standards, graduate ready."/>
                    <pic:cNvPicPr/>
                  </pic:nvPicPr>
                  <pic:blipFill>
                    <a:blip r:embed="rId45" cstate="print"/>
                    <a:stretch>
                      <a:fillRect/>
                    </a:stretch>
                  </pic:blipFill>
                  <pic:spPr>
                    <a:xfrm>
                      <a:off x="0" y="0"/>
                      <a:ext cx="3975734" cy="3286125"/>
                    </a:xfrm>
                    <a:prstGeom prst="rect">
                      <a:avLst/>
                    </a:prstGeom>
                  </pic:spPr>
                </pic:pic>
              </a:graphicData>
            </a:graphic>
          </wp:anchor>
        </w:drawing>
      </w:r>
      <w:r>
        <w:t>Overview</w:t>
      </w:r>
      <w:r>
        <w:rPr>
          <w:spacing w:val="-13"/>
        </w:rPr>
        <w:t xml:space="preserve"> </w:t>
      </w:r>
      <w:r>
        <w:t>and</w:t>
      </w:r>
      <w:r>
        <w:rPr>
          <w:spacing w:val="-13"/>
        </w:rPr>
        <w:t xml:space="preserve"> </w:t>
      </w:r>
      <w:r>
        <w:t>current</w:t>
      </w:r>
      <w:r>
        <w:rPr>
          <w:spacing w:val="-13"/>
        </w:rPr>
        <w:t xml:space="preserve"> </w:t>
      </w:r>
      <w:r>
        <w:t xml:space="preserve">state </w:t>
      </w:r>
      <w:r>
        <w:rPr>
          <w:spacing w:val="-2"/>
        </w:rPr>
        <w:t>context</w:t>
      </w:r>
    </w:p>
    <w:p w14:paraId="67CACE72" w14:textId="77777777" w:rsidR="009A5383" w:rsidRDefault="0051106A">
      <w:pPr>
        <w:pStyle w:val="BodyText"/>
        <w:spacing w:before="41" w:line="268" w:lineRule="auto"/>
        <w:ind w:left="340" w:right="7175"/>
      </w:pPr>
      <w:r>
        <w:t>The Colorado Department of Education’s (CDE) mission is to ensure that all students are prepared for success in society, work, and life by providing</w:t>
      </w:r>
      <w:r>
        <w:rPr>
          <w:spacing w:val="-13"/>
        </w:rPr>
        <w:t xml:space="preserve"> </w:t>
      </w:r>
      <w:r>
        <w:t>excellent</w:t>
      </w:r>
      <w:r>
        <w:rPr>
          <w:spacing w:val="-12"/>
        </w:rPr>
        <w:t xml:space="preserve"> </w:t>
      </w:r>
      <w:r>
        <w:t>leadership,</w:t>
      </w:r>
      <w:r>
        <w:rPr>
          <w:spacing w:val="-13"/>
        </w:rPr>
        <w:t xml:space="preserve"> </w:t>
      </w:r>
      <w:r>
        <w:t>service, and support to schools, districts, and communities across the state.</w:t>
      </w:r>
      <w:r>
        <w:rPr>
          <w:spacing w:val="40"/>
        </w:rPr>
        <w:t xml:space="preserve"> </w:t>
      </w:r>
      <w:r>
        <w:t>In support of that mission, CDE has identified four overarching strategic goals that are focused on supporting students through every step of their schooling.</w:t>
      </w:r>
      <w:r>
        <w:rPr>
          <w:spacing w:val="40"/>
        </w:rPr>
        <w:t xml:space="preserve"> </w:t>
      </w:r>
      <w:r>
        <w:t>Ensuring that all students have access to excellent educators is integral to Colorado’s success in helping students meet our rigorous state academic standards.</w:t>
      </w:r>
    </w:p>
    <w:p w14:paraId="6A5EDF67" w14:textId="77777777" w:rsidR="009A5383" w:rsidRDefault="009A5383">
      <w:pPr>
        <w:pStyle w:val="BodyText"/>
        <w:spacing w:before="19"/>
      </w:pPr>
    </w:p>
    <w:p w14:paraId="54AD5326" w14:textId="77777777" w:rsidR="009A5383" w:rsidRDefault="0051106A">
      <w:pPr>
        <w:pStyle w:val="BodyText"/>
        <w:spacing w:before="1" w:line="268" w:lineRule="auto"/>
        <w:ind w:left="340" w:right="611"/>
      </w:pPr>
      <w:r>
        <w:t>Sec.</w:t>
      </w:r>
      <w:r>
        <w:rPr>
          <w:spacing w:val="-2"/>
        </w:rPr>
        <w:t xml:space="preserve"> </w:t>
      </w:r>
      <w:r>
        <w:t>1111(b)(8)</w:t>
      </w:r>
      <w:r>
        <w:rPr>
          <w:spacing w:val="-4"/>
        </w:rPr>
        <w:t xml:space="preserve"> </w:t>
      </w:r>
      <w:r>
        <w:t>of</w:t>
      </w:r>
      <w:r>
        <w:rPr>
          <w:spacing w:val="-2"/>
        </w:rPr>
        <w:t xml:space="preserve"> </w:t>
      </w:r>
      <w:r>
        <w:t>the</w:t>
      </w:r>
      <w:r>
        <w:rPr>
          <w:spacing w:val="-2"/>
        </w:rPr>
        <w:t xml:space="preserve"> </w:t>
      </w:r>
      <w:r>
        <w:t>No</w:t>
      </w:r>
      <w:r>
        <w:rPr>
          <w:spacing w:val="-4"/>
        </w:rPr>
        <w:t xml:space="preserve"> </w:t>
      </w:r>
      <w:r>
        <w:t>Child</w:t>
      </w:r>
      <w:r>
        <w:rPr>
          <w:spacing w:val="-3"/>
        </w:rPr>
        <w:t xml:space="preserve"> </w:t>
      </w:r>
      <w:r>
        <w:t>Left</w:t>
      </w:r>
      <w:r>
        <w:rPr>
          <w:spacing w:val="-2"/>
        </w:rPr>
        <w:t xml:space="preserve"> </w:t>
      </w:r>
      <w:r>
        <w:t>Behind</w:t>
      </w:r>
      <w:r>
        <w:rPr>
          <w:spacing w:val="-3"/>
        </w:rPr>
        <w:t xml:space="preserve"> </w:t>
      </w:r>
      <w:r>
        <w:t>Act</w:t>
      </w:r>
      <w:r>
        <w:rPr>
          <w:spacing w:val="-2"/>
        </w:rPr>
        <w:t xml:space="preserve"> </w:t>
      </w:r>
      <w:r>
        <w:t>requires</w:t>
      </w:r>
      <w:r>
        <w:rPr>
          <w:spacing w:val="-2"/>
        </w:rPr>
        <w:t xml:space="preserve"> </w:t>
      </w:r>
      <w:r>
        <w:t>state</w:t>
      </w:r>
      <w:r>
        <w:rPr>
          <w:spacing w:val="-1"/>
        </w:rPr>
        <w:t xml:space="preserve"> </w:t>
      </w:r>
      <w:r>
        <w:t>education</w:t>
      </w:r>
      <w:r>
        <w:rPr>
          <w:spacing w:val="-3"/>
        </w:rPr>
        <w:t xml:space="preserve"> </w:t>
      </w:r>
      <w:r>
        <w:t>agencies</w:t>
      </w:r>
      <w:r>
        <w:rPr>
          <w:spacing w:val="-3"/>
        </w:rPr>
        <w:t xml:space="preserve"> </w:t>
      </w:r>
      <w:r>
        <w:t>to</w:t>
      </w:r>
      <w:r>
        <w:rPr>
          <w:spacing w:val="-1"/>
        </w:rPr>
        <w:t xml:space="preserve"> </w:t>
      </w:r>
      <w:r>
        <w:t>develop</w:t>
      </w:r>
      <w:r>
        <w:rPr>
          <w:spacing w:val="-3"/>
        </w:rPr>
        <w:t xml:space="preserve"> </w:t>
      </w:r>
      <w:r>
        <w:t>plans</w:t>
      </w:r>
      <w:r>
        <w:rPr>
          <w:spacing w:val="-4"/>
        </w:rPr>
        <w:t xml:space="preserve"> </w:t>
      </w:r>
      <w:r>
        <w:t>to</w:t>
      </w:r>
      <w:r>
        <w:rPr>
          <w:spacing w:val="-3"/>
        </w:rPr>
        <w:t xml:space="preserve"> </w:t>
      </w:r>
      <w:r>
        <w:t>help</w:t>
      </w:r>
      <w:r>
        <w:rPr>
          <w:spacing w:val="-3"/>
        </w:rPr>
        <w:t xml:space="preserve"> </w:t>
      </w:r>
      <w:r>
        <w:t>ensure “…that poor and minority children are not taught at higher rates than other children by inexperienced, unqualified, or out-of-field teachers.”</w:t>
      </w:r>
      <w:r>
        <w:rPr>
          <w:spacing w:val="40"/>
        </w:rPr>
        <w:t xml:space="preserve"> </w:t>
      </w:r>
      <w:r>
        <w:t>To date, Colorado has relied heavily on teaching experience and credentials in assessing teacher quality and measuring equity gaps.</w:t>
      </w:r>
      <w:r>
        <w:rPr>
          <w:spacing w:val="40"/>
        </w:rPr>
        <w:t xml:space="preserve"> </w:t>
      </w:r>
      <w:r>
        <w:t>Using these metrics, Colorado data reveal gaps in educator equity and many students have inconsistent access to effective educa</w:t>
      </w:r>
      <w:r>
        <w:t>tors throughout their education.</w:t>
      </w:r>
      <w:r>
        <w:rPr>
          <w:spacing w:val="40"/>
        </w:rPr>
        <w:t xml:space="preserve"> </w:t>
      </w:r>
      <w:r>
        <w:t>In recent years, Colorado has focused on the implementation of integrated strategic improvements</w:t>
      </w:r>
      <w:r>
        <w:rPr>
          <w:spacing w:val="40"/>
        </w:rPr>
        <w:t xml:space="preserve"> </w:t>
      </w:r>
      <w:r>
        <w:t>in standards, assessments, school and district accountability, and educator evaluation.</w:t>
      </w:r>
      <w:r>
        <w:rPr>
          <w:spacing w:val="40"/>
        </w:rPr>
        <w:t xml:space="preserve"> </w:t>
      </w:r>
      <w:r>
        <w:t>Together, these reforms have the singular purpose of ensuring that all students are prepared for success in a globally competitive world. The implementation of Colorado’s system of educator evaluation</w:t>
      </w:r>
      <w:proofErr w:type="gramStart"/>
      <w:r>
        <w:t>, in particular, affords</w:t>
      </w:r>
      <w:proofErr w:type="gramEnd"/>
      <w:r>
        <w:t xml:space="preserve"> CDE the opportunity to consider student outcomes in assessing teacher</w:t>
      </w:r>
      <w:r>
        <w:t xml:space="preserve"> quality and gaps in access to high quality teachers.</w:t>
      </w:r>
      <w:r>
        <w:rPr>
          <w:spacing w:val="40"/>
        </w:rPr>
        <w:t xml:space="preserve"> </w:t>
      </w:r>
      <w:r>
        <w:t>We know that classroom teaching and school leadership are among the strongest school-based factors impacting student achievement.</w:t>
      </w:r>
      <w:r>
        <w:rPr>
          <w:spacing w:val="40"/>
        </w:rPr>
        <w:t xml:space="preserve"> </w:t>
      </w:r>
      <w:r>
        <w:t>We</w:t>
      </w:r>
      <w:r>
        <w:rPr>
          <w:spacing w:val="-3"/>
        </w:rPr>
        <w:t xml:space="preserve"> </w:t>
      </w:r>
      <w:r>
        <w:t>know we</w:t>
      </w:r>
      <w:r>
        <w:rPr>
          <w:spacing w:val="-1"/>
        </w:rPr>
        <w:t xml:space="preserve"> </w:t>
      </w:r>
      <w:r>
        <w:t>must</w:t>
      </w:r>
      <w:r>
        <w:rPr>
          <w:spacing w:val="-1"/>
        </w:rPr>
        <w:t xml:space="preserve"> </w:t>
      </w:r>
      <w:r>
        <w:t>focus</w:t>
      </w:r>
      <w:r>
        <w:rPr>
          <w:spacing w:val="-4"/>
        </w:rPr>
        <w:t xml:space="preserve"> </w:t>
      </w:r>
      <w:r>
        <w:t>on</w:t>
      </w:r>
      <w:r>
        <w:rPr>
          <w:spacing w:val="-2"/>
        </w:rPr>
        <w:t xml:space="preserve"> </w:t>
      </w:r>
      <w:proofErr w:type="gramStart"/>
      <w:r>
        <w:t>growth</w:t>
      </w:r>
      <w:proofErr w:type="gramEnd"/>
      <w:r>
        <w:rPr>
          <w:spacing w:val="-2"/>
        </w:rPr>
        <w:t xml:space="preserve"> </w:t>
      </w:r>
      <w:r>
        <w:t>and</w:t>
      </w:r>
      <w:r>
        <w:rPr>
          <w:spacing w:val="-2"/>
        </w:rPr>
        <w:t xml:space="preserve"> </w:t>
      </w:r>
      <w:r>
        <w:t>development</w:t>
      </w:r>
      <w:r>
        <w:rPr>
          <w:spacing w:val="-3"/>
        </w:rPr>
        <w:t xml:space="preserve"> </w:t>
      </w:r>
      <w:r>
        <w:t>of</w:t>
      </w:r>
      <w:r>
        <w:rPr>
          <w:spacing w:val="-3"/>
        </w:rPr>
        <w:t xml:space="preserve"> </w:t>
      </w:r>
      <w:r>
        <w:t>our</w:t>
      </w:r>
      <w:r>
        <w:rPr>
          <w:spacing w:val="-1"/>
        </w:rPr>
        <w:t xml:space="preserve"> </w:t>
      </w:r>
      <w:r>
        <w:t>current</w:t>
      </w:r>
      <w:r>
        <w:rPr>
          <w:spacing w:val="-1"/>
        </w:rPr>
        <w:t xml:space="preserve"> </w:t>
      </w:r>
      <w:r>
        <w:t>teaching</w:t>
      </w:r>
      <w:r>
        <w:rPr>
          <w:spacing w:val="-2"/>
        </w:rPr>
        <w:t xml:space="preserve"> </w:t>
      </w:r>
      <w:r>
        <w:t>force by</w:t>
      </w:r>
      <w:r>
        <w:rPr>
          <w:spacing w:val="-1"/>
        </w:rPr>
        <w:t xml:space="preserve"> </w:t>
      </w:r>
      <w:r>
        <w:t>investing</w:t>
      </w:r>
      <w:r>
        <w:rPr>
          <w:spacing w:val="-2"/>
        </w:rPr>
        <w:t xml:space="preserve"> </w:t>
      </w:r>
      <w:r>
        <w:t>in them throughout the school year and their career.</w:t>
      </w:r>
      <w:r>
        <w:rPr>
          <w:spacing w:val="40"/>
        </w:rPr>
        <w:t xml:space="preserve"> </w:t>
      </w:r>
      <w:r>
        <w:t>Building on that knowledge, and together with stakeholders across Colorado, CDE has developed the following plan to address educator equity gaps and ensure that all Colorado students h</w:t>
      </w:r>
      <w:r>
        <w:t>ave access to effective teachers.</w:t>
      </w:r>
    </w:p>
    <w:p w14:paraId="185BC5C1" w14:textId="77777777" w:rsidR="009A5383" w:rsidRDefault="0051106A">
      <w:pPr>
        <w:pStyle w:val="BodyText"/>
        <w:spacing w:before="255"/>
        <w:ind w:left="340" w:right="608"/>
      </w:pPr>
      <w:r>
        <w:t>CDE</w:t>
      </w:r>
      <w:r>
        <w:rPr>
          <w:spacing w:val="-2"/>
        </w:rPr>
        <w:t xml:space="preserve"> </w:t>
      </w:r>
      <w:r>
        <w:t>recognizes</w:t>
      </w:r>
      <w:r>
        <w:rPr>
          <w:spacing w:val="-1"/>
        </w:rPr>
        <w:t xml:space="preserve"> </w:t>
      </w:r>
      <w:r>
        <w:t>that</w:t>
      </w:r>
      <w:r>
        <w:rPr>
          <w:spacing w:val="-5"/>
        </w:rPr>
        <w:t xml:space="preserve"> </w:t>
      </w:r>
      <w:r>
        <w:t>improving</w:t>
      </w:r>
      <w:r>
        <w:rPr>
          <w:spacing w:val="-3"/>
        </w:rPr>
        <w:t xml:space="preserve"> </w:t>
      </w:r>
      <w:r>
        <w:t>the</w:t>
      </w:r>
      <w:r>
        <w:rPr>
          <w:spacing w:val="-4"/>
        </w:rPr>
        <w:t xml:space="preserve"> </w:t>
      </w:r>
      <w:r>
        <w:t>way</w:t>
      </w:r>
      <w:r>
        <w:rPr>
          <w:spacing w:val="-4"/>
        </w:rPr>
        <w:t xml:space="preserve"> </w:t>
      </w:r>
      <w:r>
        <w:t>equity</w:t>
      </w:r>
      <w:r>
        <w:rPr>
          <w:spacing w:val="-4"/>
        </w:rPr>
        <w:t xml:space="preserve"> </w:t>
      </w:r>
      <w:r>
        <w:t>gaps</w:t>
      </w:r>
      <w:r>
        <w:rPr>
          <w:spacing w:val="-2"/>
        </w:rPr>
        <w:t xml:space="preserve"> </w:t>
      </w:r>
      <w:r>
        <w:t>are</w:t>
      </w:r>
      <w:r>
        <w:rPr>
          <w:spacing w:val="-2"/>
        </w:rPr>
        <w:t xml:space="preserve"> </w:t>
      </w:r>
      <w:r>
        <w:t>measured,</w:t>
      </w:r>
      <w:r>
        <w:rPr>
          <w:spacing w:val="-5"/>
        </w:rPr>
        <w:t xml:space="preserve"> </w:t>
      </w:r>
      <w:r>
        <w:t>identified,</w:t>
      </w:r>
      <w:r>
        <w:rPr>
          <w:spacing w:val="-4"/>
        </w:rPr>
        <w:t xml:space="preserve"> </w:t>
      </w:r>
      <w:r>
        <w:t>and</w:t>
      </w:r>
      <w:r>
        <w:rPr>
          <w:spacing w:val="-3"/>
        </w:rPr>
        <w:t xml:space="preserve"> </w:t>
      </w:r>
      <w:r>
        <w:t>communicated</w:t>
      </w:r>
      <w:r>
        <w:rPr>
          <w:spacing w:val="-4"/>
        </w:rPr>
        <w:t xml:space="preserve"> </w:t>
      </w:r>
      <w:r>
        <w:t>to</w:t>
      </w:r>
      <w:r>
        <w:rPr>
          <w:spacing w:val="-3"/>
        </w:rPr>
        <w:t xml:space="preserve"> </w:t>
      </w:r>
      <w:r>
        <w:t>stakeholders is critical to closing these gaps.</w:t>
      </w:r>
      <w:r>
        <w:rPr>
          <w:spacing w:val="40"/>
        </w:rPr>
        <w:t xml:space="preserve"> </w:t>
      </w:r>
      <w:r>
        <w:t>Therefore, this plan includes strategies that aim to improve measurement and public reporting of equity gaps in addition to the strategies aimed at building the capacity of stakeholders to meaningfully engage in the work of closing these gaps.</w:t>
      </w:r>
      <w:r>
        <w:rPr>
          <w:spacing w:val="40"/>
        </w:rPr>
        <w:t xml:space="preserve"> </w:t>
      </w:r>
      <w:r>
        <w:t>Inherent in this focus on improving measurement and public reporting is recognition that the current methods and data sources for identifying equity gaps are</w:t>
      </w:r>
    </w:p>
    <w:p w14:paraId="13BE34A3" w14:textId="77777777" w:rsidR="009A5383" w:rsidRDefault="009A5383">
      <w:pPr>
        <w:sectPr w:rsidR="009A5383">
          <w:pgSz w:w="12240" w:h="15840"/>
          <w:pgMar w:top="1740" w:right="480" w:bottom="280" w:left="740" w:header="727" w:footer="0" w:gutter="0"/>
          <w:cols w:space="720"/>
        </w:sectPr>
      </w:pPr>
    </w:p>
    <w:p w14:paraId="02F61B8C" w14:textId="77777777" w:rsidR="009A5383" w:rsidRDefault="009A5383">
      <w:pPr>
        <w:pStyle w:val="BodyText"/>
        <w:spacing w:before="47"/>
      </w:pPr>
    </w:p>
    <w:p w14:paraId="368B8487" w14:textId="77777777" w:rsidR="009A5383" w:rsidRDefault="0051106A">
      <w:pPr>
        <w:pStyle w:val="BodyText"/>
        <w:ind w:left="340" w:right="819"/>
      </w:pPr>
      <w:r>
        <w:t>imperfect.</w:t>
      </w:r>
      <w:r>
        <w:rPr>
          <w:spacing w:val="40"/>
        </w:rPr>
        <w:t xml:space="preserve"> </w:t>
      </w:r>
      <w:r>
        <w:t>Therefore, it may appear that there is not always a direct link between the identified gaps, root causes, and strategies throughout this plan.</w:t>
      </w:r>
      <w:r>
        <w:rPr>
          <w:spacing w:val="40"/>
        </w:rPr>
        <w:t xml:space="preserve"> </w:t>
      </w:r>
      <w:r>
        <w:t>This is something that CDE has chosen to improve over time through</w:t>
      </w:r>
      <w:r>
        <w:rPr>
          <w:spacing w:val="-3"/>
        </w:rPr>
        <w:t xml:space="preserve"> </w:t>
      </w:r>
      <w:r>
        <w:t>meaningful</w:t>
      </w:r>
      <w:r>
        <w:rPr>
          <w:spacing w:val="-2"/>
        </w:rPr>
        <w:t xml:space="preserve"> </w:t>
      </w:r>
      <w:r>
        <w:t>efforts</w:t>
      </w:r>
      <w:r>
        <w:rPr>
          <w:spacing w:val="-5"/>
        </w:rPr>
        <w:t xml:space="preserve"> </w:t>
      </w:r>
      <w:r>
        <w:t>to</w:t>
      </w:r>
      <w:r>
        <w:rPr>
          <w:spacing w:val="-1"/>
        </w:rPr>
        <w:t xml:space="preserve"> </w:t>
      </w:r>
      <w:r>
        <w:t>improve</w:t>
      </w:r>
      <w:r>
        <w:rPr>
          <w:spacing w:val="-2"/>
        </w:rPr>
        <w:t xml:space="preserve"> </w:t>
      </w:r>
      <w:r>
        <w:t>how</w:t>
      </w:r>
      <w:r>
        <w:rPr>
          <w:spacing w:val="-1"/>
        </w:rPr>
        <w:t xml:space="preserve"> </w:t>
      </w:r>
      <w:r>
        <w:t>data</w:t>
      </w:r>
      <w:r>
        <w:rPr>
          <w:spacing w:val="-2"/>
        </w:rPr>
        <w:t xml:space="preserve"> </w:t>
      </w:r>
      <w:r>
        <w:t>is</w:t>
      </w:r>
      <w:r>
        <w:rPr>
          <w:spacing w:val="-2"/>
        </w:rPr>
        <w:t xml:space="preserve"> </w:t>
      </w:r>
      <w:r>
        <w:t>used</w:t>
      </w:r>
      <w:r>
        <w:rPr>
          <w:spacing w:val="-2"/>
        </w:rPr>
        <w:t xml:space="preserve"> </w:t>
      </w:r>
      <w:r>
        <w:t>to</w:t>
      </w:r>
      <w:r>
        <w:rPr>
          <w:spacing w:val="-2"/>
        </w:rPr>
        <w:t xml:space="preserve"> </w:t>
      </w:r>
      <w:r>
        <w:t>ensure</w:t>
      </w:r>
      <w:r>
        <w:rPr>
          <w:spacing w:val="-4"/>
        </w:rPr>
        <w:t xml:space="preserve"> </w:t>
      </w:r>
      <w:r>
        <w:t>that</w:t>
      </w:r>
      <w:r>
        <w:rPr>
          <w:spacing w:val="-2"/>
        </w:rPr>
        <w:t xml:space="preserve"> </w:t>
      </w:r>
      <w:r>
        <w:t>all</w:t>
      </w:r>
      <w:r>
        <w:rPr>
          <w:spacing w:val="-6"/>
        </w:rPr>
        <w:t xml:space="preserve"> </w:t>
      </w:r>
      <w:r>
        <w:t>students</w:t>
      </w:r>
      <w:r>
        <w:rPr>
          <w:spacing w:val="-1"/>
        </w:rPr>
        <w:t xml:space="preserve"> </w:t>
      </w:r>
      <w:r>
        <w:t>have</w:t>
      </w:r>
      <w:r>
        <w:rPr>
          <w:spacing w:val="-4"/>
        </w:rPr>
        <w:t xml:space="preserve"> </w:t>
      </w:r>
      <w:r>
        <w:t>equitable</w:t>
      </w:r>
      <w:r>
        <w:rPr>
          <w:spacing w:val="-5"/>
        </w:rPr>
        <w:t xml:space="preserve"> </w:t>
      </w:r>
      <w:r>
        <w:t>access</w:t>
      </w:r>
      <w:r>
        <w:rPr>
          <w:spacing w:val="-1"/>
        </w:rPr>
        <w:t xml:space="preserve"> </w:t>
      </w:r>
      <w:r>
        <w:t>to excellent educators.</w:t>
      </w:r>
    </w:p>
    <w:p w14:paraId="21681181" w14:textId="77777777" w:rsidR="009A5383" w:rsidRDefault="009A5383">
      <w:pPr>
        <w:pStyle w:val="BodyText"/>
        <w:spacing w:before="13"/>
      </w:pPr>
    </w:p>
    <w:p w14:paraId="30743FE8" w14:textId="77777777" w:rsidR="009A5383" w:rsidRDefault="0051106A">
      <w:pPr>
        <w:pStyle w:val="BodyText"/>
        <w:ind w:left="340" w:right="819"/>
      </w:pPr>
      <w:r>
        <w:t>By implementing this plan, we also aim to gain a deeper understanding of root causes and how they differ by region,</w:t>
      </w:r>
      <w:r>
        <w:rPr>
          <w:spacing w:val="-2"/>
        </w:rPr>
        <w:t xml:space="preserve"> </w:t>
      </w:r>
      <w:r>
        <w:t>size</w:t>
      </w:r>
      <w:r>
        <w:rPr>
          <w:spacing w:val="-4"/>
        </w:rPr>
        <w:t xml:space="preserve"> </w:t>
      </w:r>
      <w:r>
        <w:t>of</w:t>
      </w:r>
      <w:r>
        <w:rPr>
          <w:spacing w:val="-4"/>
        </w:rPr>
        <w:t xml:space="preserve"> </w:t>
      </w:r>
      <w:r>
        <w:t>district,</w:t>
      </w:r>
      <w:r>
        <w:rPr>
          <w:spacing w:val="-2"/>
        </w:rPr>
        <w:t xml:space="preserve"> </w:t>
      </w:r>
      <w:r>
        <w:t>capacity</w:t>
      </w:r>
      <w:r>
        <w:rPr>
          <w:spacing w:val="-2"/>
        </w:rPr>
        <w:t xml:space="preserve"> </w:t>
      </w:r>
      <w:r>
        <w:t>of</w:t>
      </w:r>
      <w:r>
        <w:rPr>
          <w:spacing w:val="-2"/>
        </w:rPr>
        <w:t xml:space="preserve"> </w:t>
      </w:r>
      <w:r>
        <w:t>district,</w:t>
      </w:r>
      <w:r>
        <w:rPr>
          <w:spacing w:val="-1"/>
        </w:rPr>
        <w:t xml:space="preserve"> </w:t>
      </w:r>
      <w:r>
        <w:t>proximity</w:t>
      </w:r>
      <w:r>
        <w:rPr>
          <w:spacing w:val="-2"/>
        </w:rPr>
        <w:t xml:space="preserve"> </w:t>
      </w:r>
      <w:r>
        <w:t>to</w:t>
      </w:r>
      <w:r>
        <w:rPr>
          <w:spacing w:val="-3"/>
        </w:rPr>
        <w:t xml:space="preserve"> </w:t>
      </w:r>
      <w:r>
        <w:t>prep</w:t>
      </w:r>
      <w:r>
        <w:rPr>
          <w:spacing w:val="-2"/>
        </w:rPr>
        <w:t xml:space="preserve"> </w:t>
      </w:r>
      <w:r>
        <w:t>provider,</w:t>
      </w:r>
      <w:r>
        <w:rPr>
          <w:spacing w:val="-2"/>
        </w:rPr>
        <w:t xml:space="preserve"> </w:t>
      </w:r>
      <w:r>
        <w:t>and</w:t>
      </w:r>
      <w:r>
        <w:rPr>
          <w:spacing w:val="-4"/>
        </w:rPr>
        <w:t xml:space="preserve"> </w:t>
      </w:r>
      <w:r>
        <w:t>other</w:t>
      </w:r>
      <w:r>
        <w:rPr>
          <w:spacing w:val="-3"/>
        </w:rPr>
        <w:t xml:space="preserve"> </w:t>
      </w:r>
      <w:r>
        <w:t>variable</w:t>
      </w:r>
      <w:r>
        <w:rPr>
          <w:spacing w:val="-2"/>
        </w:rPr>
        <w:t xml:space="preserve"> </w:t>
      </w:r>
      <w:r>
        <w:t>factors.</w:t>
      </w:r>
      <w:r>
        <w:rPr>
          <w:spacing w:val="40"/>
        </w:rPr>
        <w:t xml:space="preserve"> </w:t>
      </w:r>
      <w:r>
        <w:t>This</w:t>
      </w:r>
      <w:r>
        <w:rPr>
          <w:spacing w:val="-4"/>
        </w:rPr>
        <w:t xml:space="preserve"> </w:t>
      </w:r>
      <w:r>
        <w:t>will</w:t>
      </w:r>
      <w:r>
        <w:rPr>
          <w:spacing w:val="-2"/>
        </w:rPr>
        <w:t xml:space="preserve"> </w:t>
      </w:r>
      <w:r>
        <w:t>lead to</w:t>
      </w:r>
      <w:r>
        <w:rPr>
          <w:spacing w:val="-1"/>
        </w:rPr>
        <w:t xml:space="preserve"> </w:t>
      </w:r>
      <w:r>
        <w:t>more</w:t>
      </w:r>
      <w:r>
        <w:rPr>
          <w:spacing w:val="-2"/>
        </w:rPr>
        <w:t xml:space="preserve"> </w:t>
      </w:r>
      <w:r>
        <w:t>effective differentiation</w:t>
      </w:r>
      <w:r>
        <w:rPr>
          <w:spacing w:val="-3"/>
        </w:rPr>
        <w:t xml:space="preserve"> </w:t>
      </w:r>
      <w:r>
        <w:t>of the strategies</w:t>
      </w:r>
      <w:r>
        <w:rPr>
          <w:spacing w:val="-3"/>
        </w:rPr>
        <w:t xml:space="preserve"> </w:t>
      </w:r>
      <w:r>
        <w:t>described in</w:t>
      </w:r>
      <w:r>
        <w:rPr>
          <w:spacing w:val="-1"/>
        </w:rPr>
        <w:t xml:space="preserve"> </w:t>
      </w:r>
      <w:r>
        <w:t>this plan,</w:t>
      </w:r>
      <w:r>
        <w:rPr>
          <w:spacing w:val="-2"/>
        </w:rPr>
        <w:t xml:space="preserve"> </w:t>
      </w:r>
      <w:r>
        <w:t>which</w:t>
      </w:r>
      <w:r>
        <w:rPr>
          <w:spacing w:val="-2"/>
        </w:rPr>
        <w:t xml:space="preserve"> </w:t>
      </w:r>
      <w:r>
        <w:t>will ultimately</w:t>
      </w:r>
      <w:r>
        <w:rPr>
          <w:spacing w:val="-2"/>
        </w:rPr>
        <w:t xml:space="preserve"> </w:t>
      </w:r>
      <w:r>
        <w:t>lead to attaining the following targets:</w:t>
      </w:r>
    </w:p>
    <w:p w14:paraId="76C46A0A" w14:textId="77777777" w:rsidR="009A5383" w:rsidRDefault="009A5383">
      <w:pPr>
        <w:pStyle w:val="BodyText"/>
        <w:spacing w:before="11"/>
      </w:pPr>
    </w:p>
    <w:p w14:paraId="6824FBC4" w14:textId="77777777" w:rsidR="009A5383" w:rsidRDefault="0051106A">
      <w:pPr>
        <w:pStyle w:val="ListParagraph"/>
        <w:numPr>
          <w:ilvl w:val="0"/>
          <w:numId w:val="17"/>
        </w:numPr>
        <w:tabs>
          <w:tab w:val="left" w:pos="1058"/>
        </w:tabs>
        <w:ind w:left="1058" w:hanging="358"/>
      </w:pPr>
      <w:r>
        <w:t>Statewide</w:t>
      </w:r>
      <w:r>
        <w:rPr>
          <w:spacing w:val="-5"/>
        </w:rPr>
        <w:t xml:space="preserve"> </w:t>
      </w:r>
      <w:r>
        <w:t>teacher</w:t>
      </w:r>
      <w:r>
        <w:rPr>
          <w:spacing w:val="-5"/>
        </w:rPr>
        <w:t xml:space="preserve"> </w:t>
      </w:r>
      <w:r>
        <w:t>turnover</w:t>
      </w:r>
      <w:r>
        <w:rPr>
          <w:spacing w:val="-2"/>
        </w:rPr>
        <w:t xml:space="preserve"> </w:t>
      </w:r>
      <w:r>
        <w:t>will</w:t>
      </w:r>
      <w:r>
        <w:rPr>
          <w:spacing w:val="-3"/>
        </w:rPr>
        <w:t xml:space="preserve"> </w:t>
      </w:r>
      <w:r>
        <w:t>decrease</w:t>
      </w:r>
      <w:r>
        <w:rPr>
          <w:spacing w:val="-5"/>
        </w:rPr>
        <w:t xml:space="preserve"> </w:t>
      </w:r>
      <w:r>
        <w:t>from</w:t>
      </w:r>
      <w:r>
        <w:rPr>
          <w:spacing w:val="-3"/>
        </w:rPr>
        <w:t xml:space="preserve"> </w:t>
      </w:r>
      <w:r>
        <w:t>16.62</w:t>
      </w:r>
      <w:r>
        <w:rPr>
          <w:spacing w:val="-5"/>
        </w:rPr>
        <w:t xml:space="preserve"> </w:t>
      </w:r>
      <w:r>
        <w:t>percent</w:t>
      </w:r>
      <w:r>
        <w:rPr>
          <w:spacing w:val="-5"/>
        </w:rPr>
        <w:t xml:space="preserve"> </w:t>
      </w:r>
      <w:r>
        <w:t>to</w:t>
      </w:r>
      <w:r>
        <w:rPr>
          <w:spacing w:val="-3"/>
        </w:rPr>
        <w:t xml:space="preserve"> </w:t>
      </w:r>
      <w:r>
        <w:t>12</w:t>
      </w:r>
      <w:r>
        <w:rPr>
          <w:spacing w:val="-3"/>
        </w:rPr>
        <w:t xml:space="preserve"> </w:t>
      </w:r>
      <w:r>
        <w:t>percent</w:t>
      </w:r>
      <w:r>
        <w:rPr>
          <w:spacing w:val="-5"/>
        </w:rPr>
        <w:t xml:space="preserve"> </w:t>
      </w:r>
      <w:r>
        <w:t>or</w:t>
      </w:r>
      <w:r>
        <w:rPr>
          <w:spacing w:val="-2"/>
        </w:rPr>
        <w:t xml:space="preserve"> </w:t>
      </w:r>
      <w:r>
        <w:t>less</w:t>
      </w:r>
      <w:r>
        <w:rPr>
          <w:spacing w:val="-3"/>
        </w:rPr>
        <w:t xml:space="preserve"> </w:t>
      </w:r>
      <w:r>
        <w:t>by</w:t>
      </w:r>
      <w:r>
        <w:rPr>
          <w:spacing w:val="-4"/>
        </w:rPr>
        <w:t xml:space="preserve"> </w:t>
      </w:r>
      <w:r>
        <w:rPr>
          <w:spacing w:val="-2"/>
        </w:rPr>
        <w:t>2017.</w:t>
      </w:r>
    </w:p>
    <w:p w14:paraId="6DDB6B09" w14:textId="77777777" w:rsidR="009A5383" w:rsidRDefault="0051106A">
      <w:pPr>
        <w:pStyle w:val="ListParagraph"/>
        <w:numPr>
          <w:ilvl w:val="0"/>
          <w:numId w:val="17"/>
        </w:numPr>
        <w:tabs>
          <w:tab w:val="left" w:pos="1058"/>
        </w:tabs>
        <w:spacing w:before="1"/>
        <w:ind w:left="1058" w:hanging="358"/>
      </w:pPr>
      <w:r>
        <w:t>No</w:t>
      </w:r>
      <w:r>
        <w:rPr>
          <w:spacing w:val="-5"/>
        </w:rPr>
        <w:t xml:space="preserve"> </w:t>
      </w:r>
      <w:r>
        <w:t>student</w:t>
      </w:r>
      <w:r>
        <w:rPr>
          <w:spacing w:val="-6"/>
        </w:rPr>
        <w:t xml:space="preserve"> </w:t>
      </w:r>
      <w:r>
        <w:t>in</w:t>
      </w:r>
      <w:r>
        <w:rPr>
          <w:spacing w:val="-3"/>
        </w:rPr>
        <w:t xml:space="preserve"> </w:t>
      </w:r>
      <w:r>
        <w:t>Colorado</w:t>
      </w:r>
      <w:r>
        <w:rPr>
          <w:spacing w:val="-3"/>
        </w:rPr>
        <w:t xml:space="preserve"> </w:t>
      </w:r>
      <w:r>
        <w:t>will</w:t>
      </w:r>
      <w:r>
        <w:rPr>
          <w:spacing w:val="-6"/>
        </w:rPr>
        <w:t xml:space="preserve"> </w:t>
      </w:r>
      <w:r>
        <w:t>be</w:t>
      </w:r>
      <w:r>
        <w:rPr>
          <w:spacing w:val="-4"/>
        </w:rPr>
        <w:t xml:space="preserve"> </w:t>
      </w:r>
      <w:r>
        <w:t>taught</w:t>
      </w:r>
      <w:r>
        <w:rPr>
          <w:spacing w:val="-3"/>
        </w:rPr>
        <w:t xml:space="preserve"> </w:t>
      </w:r>
      <w:r>
        <w:t>by</w:t>
      </w:r>
      <w:r>
        <w:rPr>
          <w:spacing w:val="-3"/>
        </w:rPr>
        <w:t xml:space="preserve"> </w:t>
      </w:r>
      <w:r>
        <w:t>an</w:t>
      </w:r>
      <w:r>
        <w:rPr>
          <w:spacing w:val="-4"/>
        </w:rPr>
        <w:t xml:space="preserve"> </w:t>
      </w:r>
      <w:r>
        <w:t>ineffective</w:t>
      </w:r>
      <w:r>
        <w:rPr>
          <w:spacing w:val="-5"/>
        </w:rPr>
        <w:t xml:space="preserve"> </w:t>
      </w:r>
      <w:r>
        <w:t>teacher</w:t>
      </w:r>
      <w:r>
        <w:rPr>
          <w:spacing w:val="-3"/>
        </w:rPr>
        <w:t xml:space="preserve"> </w:t>
      </w:r>
      <w:r>
        <w:t>for</w:t>
      </w:r>
      <w:r>
        <w:rPr>
          <w:spacing w:val="-6"/>
        </w:rPr>
        <w:t xml:space="preserve"> </w:t>
      </w:r>
      <w:r>
        <w:t>more</w:t>
      </w:r>
      <w:r>
        <w:rPr>
          <w:spacing w:val="-3"/>
        </w:rPr>
        <w:t xml:space="preserve"> </w:t>
      </w:r>
      <w:r>
        <w:t>than</w:t>
      </w:r>
      <w:r>
        <w:rPr>
          <w:spacing w:val="-7"/>
        </w:rPr>
        <w:t xml:space="preserve"> </w:t>
      </w:r>
      <w:r>
        <w:t>two</w:t>
      </w:r>
      <w:r>
        <w:rPr>
          <w:spacing w:val="-5"/>
        </w:rPr>
        <w:t xml:space="preserve"> </w:t>
      </w:r>
      <w:r>
        <w:t>consecutive</w:t>
      </w:r>
      <w:r>
        <w:rPr>
          <w:spacing w:val="-5"/>
        </w:rPr>
        <w:t xml:space="preserve"> </w:t>
      </w:r>
      <w:r>
        <w:rPr>
          <w:spacing w:val="-2"/>
        </w:rPr>
        <w:t>years.</w:t>
      </w:r>
    </w:p>
    <w:p w14:paraId="15A63A7F" w14:textId="77777777" w:rsidR="009A5383" w:rsidRDefault="0051106A">
      <w:pPr>
        <w:pStyle w:val="ListParagraph"/>
        <w:numPr>
          <w:ilvl w:val="0"/>
          <w:numId w:val="17"/>
        </w:numPr>
        <w:tabs>
          <w:tab w:val="left" w:pos="1058"/>
        </w:tabs>
        <w:ind w:left="1058" w:hanging="358"/>
      </w:pPr>
      <w:r>
        <w:t>Students</w:t>
      </w:r>
      <w:r>
        <w:rPr>
          <w:spacing w:val="-6"/>
        </w:rPr>
        <w:t xml:space="preserve"> </w:t>
      </w:r>
      <w:r>
        <w:t>catching</w:t>
      </w:r>
      <w:r>
        <w:rPr>
          <w:spacing w:val="-4"/>
        </w:rPr>
        <w:t xml:space="preserve"> </w:t>
      </w:r>
      <w:r>
        <w:t>up</w:t>
      </w:r>
      <w:r>
        <w:rPr>
          <w:spacing w:val="-4"/>
        </w:rPr>
        <w:t xml:space="preserve"> </w:t>
      </w:r>
      <w:r>
        <w:t>to</w:t>
      </w:r>
      <w:r>
        <w:rPr>
          <w:spacing w:val="-5"/>
        </w:rPr>
        <w:t xml:space="preserve"> </w:t>
      </w:r>
      <w:r>
        <w:t>proficiency</w:t>
      </w:r>
      <w:r>
        <w:rPr>
          <w:spacing w:val="-5"/>
        </w:rPr>
        <w:t xml:space="preserve"> </w:t>
      </w:r>
      <w:r>
        <w:t>will</w:t>
      </w:r>
      <w:r>
        <w:rPr>
          <w:spacing w:val="-4"/>
        </w:rPr>
        <w:t xml:space="preserve"> </w:t>
      </w:r>
      <w:r>
        <w:t>increase</w:t>
      </w:r>
      <w:r>
        <w:rPr>
          <w:spacing w:val="-3"/>
        </w:rPr>
        <w:t xml:space="preserve"> </w:t>
      </w:r>
      <w:r>
        <w:t>to</w:t>
      </w:r>
      <w:r>
        <w:rPr>
          <w:spacing w:val="-4"/>
        </w:rPr>
        <w:t xml:space="preserve"> </w:t>
      </w:r>
      <w:r>
        <w:t>39</w:t>
      </w:r>
      <w:r>
        <w:rPr>
          <w:spacing w:val="-3"/>
        </w:rPr>
        <w:t xml:space="preserve"> </w:t>
      </w:r>
      <w:r>
        <w:t>percent</w:t>
      </w:r>
      <w:r>
        <w:rPr>
          <w:spacing w:val="-3"/>
        </w:rPr>
        <w:t xml:space="preserve"> </w:t>
      </w:r>
      <w:r>
        <w:t>by</w:t>
      </w:r>
      <w:r>
        <w:rPr>
          <w:spacing w:val="-5"/>
        </w:rPr>
        <w:t xml:space="preserve"> </w:t>
      </w:r>
      <w:r>
        <w:rPr>
          <w:spacing w:val="-2"/>
        </w:rPr>
        <w:t>2017.</w:t>
      </w:r>
    </w:p>
    <w:p w14:paraId="251EE84A" w14:textId="77777777" w:rsidR="009A5383" w:rsidRDefault="0051106A">
      <w:pPr>
        <w:pStyle w:val="ListParagraph"/>
        <w:numPr>
          <w:ilvl w:val="0"/>
          <w:numId w:val="17"/>
        </w:numPr>
        <w:tabs>
          <w:tab w:val="left" w:pos="1058"/>
        </w:tabs>
        <w:spacing w:before="1"/>
        <w:ind w:left="1058" w:hanging="358"/>
      </w:pPr>
      <w:r>
        <w:t>Number</w:t>
      </w:r>
      <w:r>
        <w:rPr>
          <w:spacing w:val="-7"/>
        </w:rPr>
        <w:t xml:space="preserve"> </w:t>
      </w:r>
      <w:r>
        <w:t>of</w:t>
      </w:r>
      <w:r>
        <w:rPr>
          <w:spacing w:val="-2"/>
        </w:rPr>
        <w:t xml:space="preserve"> </w:t>
      </w:r>
      <w:r>
        <w:t>districts</w:t>
      </w:r>
      <w:r>
        <w:rPr>
          <w:spacing w:val="-4"/>
        </w:rPr>
        <w:t xml:space="preserve"> </w:t>
      </w:r>
      <w:r>
        <w:t>with</w:t>
      </w:r>
      <w:r>
        <w:rPr>
          <w:spacing w:val="-3"/>
        </w:rPr>
        <w:t xml:space="preserve"> </w:t>
      </w:r>
      <w:r>
        <w:t>identified</w:t>
      </w:r>
      <w:r>
        <w:rPr>
          <w:spacing w:val="-2"/>
        </w:rPr>
        <w:t xml:space="preserve"> </w:t>
      </w:r>
      <w:r>
        <w:t>gaps</w:t>
      </w:r>
      <w:r>
        <w:rPr>
          <w:spacing w:val="-4"/>
        </w:rPr>
        <w:t xml:space="preserve"> </w:t>
      </w:r>
      <w:r>
        <w:t>will</w:t>
      </w:r>
      <w:r>
        <w:rPr>
          <w:spacing w:val="-3"/>
        </w:rPr>
        <w:t xml:space="preserve"> </w:t>
      </w:r>
      <w:r>
        <w:t>decrease</w:t>
      </w:r>
      <w:r>
        <w:rPr>
          <w:spacing w:val="-6"/>
        </w:rPr>
        <w:t xml:space="preserve"> </w:t>
      </w:r>
      <w:r>
        <w:t>from</w:t>
      </w:r>
      <w:r>
        <w:rPr>
          <w:spacing w:val="-5"/>
        </w:rPr>
        <w:t xml:space="preserve"> </w:t>
      </w:r>
      <w:r>
        <w:t>31</w:t>
      </w:r>
      <w:r>
        <w:rPr>
          <w:spacing w:val="-2"/>
        </w:rPr>
        <w:t xml:space="preserve"> </w:t>
      </w:r>
      <w:r>
        <w:t>to</w:t>
      </w:r>
      <w:r>
        <w:rPr>
          <w:spacing w:val="-3"/>
        </w:rPr>
        <w:t xml:space="preserve"> </w:t>
      </w:r>
      <w:r>
        <w:t>25</w:t>
      </w:r>
      <w:r>
        <w:rPr>
          <w:spacing w:val="-4"/>
        </w:rPr>
        <w:t xml:space="preserve"> </w:t>
      </w:r>
      <w:r>
        <w:t>by</w:t>
      </w:r>
      <w:r>
        <w:rPr>
          <w:spacing w:val="-5"/>
        </w:rPr>
        <w:t xml:space="preserve"> </w:t>
      </w:r>
      <w:r>
        <w:t>end</w:t>
      </w:r>
      <w:r>
        <w:rPr>
          <w:spacing w:val="-4"/>
        </w:rPr>
        <w:t xml:space="preserve"> </w:t>
      </w:r>
      <w:r>
        <w:t>of</w:t>
      </w:r>
      <w:r>
        <w:rPr>
          <w:spacing w:val="-5"/>
        </w:rPr>
        <w:t xml:space="preserve"> </w:t>
      </w:r>
      <w:r>
        <w:t>2017-18</w:t>
      </w:r>
      <w:r>
        <w:rPr>
          <w:spacing w:val="-2"/>
        </w:rPr>
        <w:t xml:space="preserve"> </w:t>
      </w:r>
      <w:r>
        <w:t>school</w:t>
      </w:r>
      <w:r>
        <w:rPr>
          <w:spacing w:val="-4"/>
        </w:rPr>
        <w:t xml:space="preserve"> </w:t>
      </w:r>
      <w:r>
        <w:rPr>
          <w:spacing w:val="-2"/>
        </w:rPr>
        <w:t>year.</w:t>
      </w:r>
    </w:p>
    <w:p w14:paraId="2DC223AB" w14:textId="77777777" w:rsidR="009A5383" w:rsidRDefault="009A5383">
      <w:pPr>
        <w:pStyle w:val="BodyText"/>
        <w:spacing w:before="1"/>
      </w:pPr>
    </w:p>
    <w:p w14:paraId="0BDF2739" w14:textId="77777777" w:rsidR="009A5383" w:rsidRDefault="0051106A">
      <w:pPr>
        <w:pStyle w:val="Heading1"/>
      </w:pPr>
      <w:r>
        <w:t>Key</w:t>
      </w:r>
      <w:r>
        <w:rPr>
          <w:spacing w:val="-4"/>
        </w:rPr>
        <w:t xml:space="preserve"> Terms</w:t>
      </w:r>
    </w:p>
    <w:p w14:paraId="0AF06FDB" w14:textId="77777777" w:rsidR="009A5383" w:rsidRDefault="0051106A">
      <w:pPr>
        <w:spacing w:before="249"/>
        <w:ind w:left="340"/>
        <w:rPr>
          <w:b/>
        </w:rPr>
      </w:pPr>
      <w:r>
        <w:rPr>
          <w:b/>
          <w:u w:val="single"/>
        </w:rPr>
        <w:t>Inexperienced</w:t>
      </w:r>
      <w:r>
        <w:rPr>
          <w:b/>
          <w:spacing w:val="-8"/>
          <w:u w:val="single"/>
        </w:rPr>
        <w:t xml:space="preserve"> </w:t>
      </w:r>
      <w:r>
        <w:rPr>
          <w:b/>
          <w:spacing w:val="-2"/>
          <w:u w:val="single"/>
        </w:rPr>
        <w:t>teacher</w:t>
      </w:r>
    </w:p>
    <w:p w14:paraId="44FFD63C" w14:textId="77777777" w:rsidR="009A5383" w:rsidRDefault="0051106A">
      <w:pPr>
        <w:pStyle w:val="BodyText"/>
        <w:spacing w:before="241"/>
        <w:ind w:left="340" w:right="608"/>
      </w:pPr>
      <w:r>
        <w:t>Colorado</w:t>
      </w:r>
      <w:r>
        <w:rPr>
          <w:spacing w:val="-1"/>
        </w:rPr>
        <w:t xml:space="preserve"> </w:t>
      </w:r>
      <w:r>
        <w:t>defines</w:t>
      </w:r>
      <w:r>
        <w:rPr>
          <w:spacing w:val="-1"/>
        </w:rPr>
        <w:t xml:space="preserve"> </w:t>
      </w:r>
      <w:r>
        <w:t>an</w:t>
      </w:r>
      <w:r>
        <w:rPr>
          <w:spacing w:val="-3"/>
        </w:rPr>
        <w:t xml:space="preserve"> </w:t>
      </w:r>
      <w:r>
        <w:t>inexperienced</w:t>
      </w:r>
      <w:r>
        <w:rPr>
          <w:spacing w:val="-2"/>
        </w:rPr>
        <w:t xml:space="preserve"> </w:t>
      </w:r>
      <w:r>
        <w:t>teacher</w:t>
      </w:r>
      <w:r>
        <w:rPr>
          <w:spacing w:val="-4"/>
        </w:rPr>
        <w:t xml:space="preserve"> </w:t>
      </w:r>
      <w:r>
        <w:t>as</w:t>
      </w:r>
      <w:r>
        <w:rPr>
          <w:spacing w:val="-2"/>
        </w:rPr>
        <w:t xml:space="preserve"> </w:t>
      </w:r>
      <w:r>
        <w:t>a</w:t>
      </w:r>
      <w:r>
        <w:rPr>
          <w:spacing w:val="-4"/>
        </w:rPr>
        <w:t xml:space="preserve"> </w:t>
      </w:r>
      <w:r>
        <w:t>teacher</w:t>
      </w:r>
      <w:r>
        <w:rPr>
          <w:spacing w:val="-2"/>
        </w:rPr>
        <w:t xml:space="preserve"> </w:t>
      </w:r>
      <w:r>
        <w:t>who</w:t>
      </w:r>
      <w:r>
        <w:rPr>
          <w:spacing w:val="-4"/>
        </w:rPr>
        <w:t xml:space="preserve"> </w:t>
      </w:r>
      <w:r>
        <w:t>has fewer</w:t>
      </w:r>
      <w:r>
        <w:rPr>
          <w:spacing w:val="-4"/>
        </w:rPr>
        <w:t xml:space="preserve"> </w:t>
      </w:r>
      <w:r>
        <w:t>than</w:t>
      </w:r>
      <w:r>
        <w:rPr>
          <w:spacing w:val="-4"/>
        </w:rPr>
        <w:t xml:space="preserve"> </w:t>
      </w:r>
      <w:r>
        <w:t>three</w:t>
      </w:r>
      <w:r>
        <w:rPr>
          <w:spacing w:val="-4"/>
        </w:rPr>
        <w:t xml:space="preserve"> </w:t>
      </w:r>
      <w:r>
        <w:t>years</w:t>
      </w:r>
      <w:r>
        <w:rPr>
          <w:spacing w:val="-5"/>
        </w:rPr>
        <w:t xml:space="preserve"> </w:t>
      </w:r>
      <w:r>
        <w:t>of</w:t>
      </w:r>
      <w:r>
        <w:rPr>
          <w:spacing w:val="-5"/>
        </w:rPr>
        <w:t xml:space="preserve"> </w:t>
      </w:r>
      <w:r>
        <w:t>experience.</w:t>
      </w:r>
      <w:r>
        <w:rPr>
          <w:spacing w:val="40"/>
        </w:rPr>
        <w:t xml:space="preserve"> </w:t>
      </w:r>
      <w:r>
        <w:t>This includes teachers currently in their third year of teaching.</w:t>
      </w:r>
    </w:p>
    <w:p w14:paraId="25CAA60C" w14:textId="77777777" w:rsidR="009A5383" w:rsidRDefault="0051106A">
      <w:pPr>
        <w:spacing w:before="240"/>
        <w:ind w:left="340"/>
        <w:rPr>
          <w:b/>
        </w:rPr>
      </w:pPr>
      <w:r>
        <w:rPr>
          <w:b/>
          <w:u w:val="single"/>
        </w:rPr>
        <w:t>Unqualified</w:t>
      </w:r>
      <w:r>
        <w:rPr>
          <w:b/>
          <w:spacing w:val="-8"/>
          <w:u w:val="single"/>
        </w:rPr>
        <w:t xml:space="preserve"> </w:t>
      </w:r>
      <w:r>
        <w:rPr>
          <w:b/>
          <w:spacing w:val="-2"/>
          <w:u w:val="single"/>
        </w:rPr>
        <w:t>teacher</w:t>
      </w:r>
    </w:p>
    <w:p w14:paraId="6A50E390" w14:textId="77777777" w:rsidR="009A5383" w:rsidRDefault="0051106A">
      <w:pPr>
        <w:pStyle w:val="BodyText"/>
        <w:spacing w:before="241"/>
        <w:ind w:left="340" w:right="636"/>
      </w:pPr>
      <w:r>
        <w:t>Colorado defines an unqualified teacher as a core academic subject (SEC. 9101.11) teacher who has not met highly qualified requirements.</w:t>
      </w:r>
      <w:r>
        <w:rPr>
          <w:spacing w:val="40"/>
        </w:rPr>
        <w:t xml:space="preserve"> </w:t>
      </w:r>
      <w:r>
        <w:t>This includes teachers who have not earned at least a bachelor’s degree, obtained</w:t>
      </w:r>
      <w:r>
        <w:rPr>
          <w:spacing w:val="-2"/>
        </w:rPr>
        <w:t xml:space="preserve"> </w:t>
      </w:r>
      <w:r>
        <w:t>full</w:t>
      </w:r>
      <w:r>
        <w:rPr>
          <w:spacing w:val="-2"/>
        </w:rPr>
        <w:t xml:space="preserve"> </w:t>
      </w:r>
      <w:r>
        <w:t>State</w:t>
      </w:r>
      <w:r>
        <w:rPr>
          <w:spacing w:val="-2"/>
        </w:rPr>
        <w:t xml:space="preserve"> </w:t>
      </w:r>
      <w:r>
        <w:t>licensure,</w:t>
      </w:r>
      <w:r>
        <w:rPr>
          <w:spacing w:val="-2"/>
        </w:rPr>
        <w:t xml:space="preserve"> </w:t>
      </w:r>
      <w:r>
        <w:t>or</w:t>
      </w:r>
      <w:r>
        <w:rPr>
          <w:spacing w:val="-4"/>
        </w:rPr>
        <w:t xml:space="preserve"> </w:t>
      </w:r>
      <w:r>
        <w:t>demonstrated</w:t>
      </w:r>
      <w:r>
        <w:rPr>
          <w:spacing w:val="-6"/>
        </w:rPr>
        <w:t xml:space="preserve"> </w:t>
      </w:r>
      <w:r>
        <w:t>a</w:t>
      </w:r>
      <w:r>
        <w:rPr>
          <w:spacing w:val="-2"/>
        </w:rPr>
        <w:t xml:space="preserve"> </w:t>
      </w:r>
      <w:r>
        <w:t>high</w:t>
      </w:r>
      <w:r>
        <w:rPr>
          <w:spacing w:val="-3"/>
        </w:rPr>
        <w:t xml:space="preserve"> </w:t>
      </w:r>
      <w:r>
        <w:t>level</w:t>
      </w:r>
      <w:r>
        <w:rPr>
          <w:spacing w:val="-5"/>
        </w:rPr>
        <w:t xml:space="preserve"> </w:t>
      </w:r>
      <w:r>
        <w:t>of</w:t>
      </w:r>
      <w:r>
        <w:rPr>
          <w:spacing w:val="-5"/>
        </w:rPr>
        <w:t xml:space="preserve"> </w:t>
      </w:r>
      <w:r>
        <w:t>competency</w:t>
      </w:r>
      <w:r>
        <w:rPr>
          <w:spacing w:val="-2"/>
        </w:rPr>
        <w:t xml:space="preserve"> </w:t>
      </w:r>
      <w:r>
        <w:t>in</w:t>
      </w:r>
      <w:r>
        <w:rPr>
          <w:spacing w:val="-2"/>
        </w:rPr>
        <w:t xml:space="preserve"> </w:t>
      </w:r>
      <w:r>
        <w:t>the</w:t>
      </w:r>
      <w:r>
        <w:rPr>
          <w:spacing w:val="-4"/>
        </w:rPr>
        <w:t xml:space="preserve"> </w:t>
      </w:r>
      <w:r>
        <w:t>academic</w:t>
      </w:r>
      <w:r>
        <w:rPr>
          <w:spacing w:val="-2"/>
        </w:rPr>
        <w:t xml:space="preserve"> </w:t>
      </w:r>
      <w:r>
        <w:t>subjects</w:t>
      </w:r>
      <w:r>
        <w:rPr>
          <w:spacing w:val="-1"/>
        </w:rPr>
        <w:t xml:space="preserve"> </w:t>
      </w:r>
      <w:r>
        <w:t>in</w:t>
      </w:r>
      <w:r>
        <w:rPr>
          <w:spacing w:val="-6"/>
        </w:rPr>
        <w:t xml:space="preserve"> </w:t>
      </w:r>
      <w:r>
        <w:t>which</w:t>
      </w:r>
      <w:r>
        <w:rPr>
          <w:spacing w:val="-4"/>
        </w:rPr>
        <w:t xml:space="preserve"> </w:t>
      </w:r>
      <w:r>
        <w:t>they teach.</w:t>
      </w:r>
      <w:r>
        <w:rPr>
          <w:spacing w:val="40"/>
        </w:rPr>
        <w:t xml:space="preserve"> </w:t>
      </w:r>
      <w:r>
        <w:t xml:space="preserve">Details regarding how teachers in Colorado obtain full state licensure and demonstrate a high level of subject area competency are available at </w:t>
      </w:r>
      <w:hyperlink r:id="rId46">
        <w:r>
          <w:rPr>
            <w:color w:val="006FC0"/>
            <w:u w:val="single" w:color="006FC0"/>
          </w:rPr>
          <w:t>http://www.cde.state.co.us/fedprograms/tii/a_hqt</w:t>
        </w:r>
      </w:hyperlink>
      <w:r>
        <w:t>.</w:t>
      </w:r>
    </w:p>
    <w:p w14:paraId="3C36F6E9" w14:textId="77777777" w:rsidR="009A5383" w:rsidRDefault="0051106A">
      <w:pPr>
        <w:spacing w:before="238"/>
        <w:ind w:left="340"/>
        <w:rPr>
          <w:b/>
        </w:rPr>
      </w:pPr>
      <w:r>
        <w:rPr>
          <w:b/>
          <w:u w:val="single"/>
        </w:rPr>
        <w:t>Out-of-field</w:t>
      </w:r>
      <w:r>
        <w:rPr>
          <w:b/>
          <w:spacing w:val="-9"/>
          <w:u w:val="single"/>
        </w:rPr>
        <w:t xml:space="preserve"> </w:t>
      </w:r>
      <w:r>
        <w:rPr>
          <w:b/>
          <w:spacing w:val="-2"/>
          <w:u w:val="single"/>
        </w:rPr>
        <w:t>teacher</w:t>
      </w:r>
    </w:p>
    <w:p w14:paraId="23AB1C31" w14:textId="77777777" w:rsidR="009A5383" w:rsidRDefault="0051106A">
      <w:pPr>
        <w:pStyle w:val="BodyText"/>
        <w:spacing w:before="241"/>
        <w:ind w:left="340" w:right="819"/>
      </w:pPr>
      <w:r>
        <w:t>Colorado defines an out-of-field teacher as a one who has obtained full state licensure but has not demonstrated</w:t>
      </w:r>
      <w:r>
        <w:rPr>
          <w:spacing w:val="-2"/>
        </w:rPr>
        <w:t xml:space="preserve"> </w:t>
      </w:r>
      <w:r>
        <w:t>a</w:t>
      </w:r>
      <w:r>
        <w:rPr>
          <w:spacing w:val="-1"/>
        </w:rPr>
        <w:t xml:space="preserve"> </w:t>
      </w:r>
      <w:r>
        <w:t>high</w:t>
      </w:r>
      <w:r>
        <w:rPr>
          <w:spacing w:val="-3"/>
        </w:rPr>
        <w:t xml:space="preserve"> </w:t>
      </w:r>
      <w:r>
        <w:t>level</w:t>
      </w:r>
      <w:r>
        <w:rPr>
          <w:spacing w:val="-7"/>
        </w:rPr>
        <w:t xml:space="preserve"> </w:t>
      </w:r>
      <w:r>
        <w:t>of</w:t>
      </w:r>
      <w:r>
        <w:rPr>
          <w:spacing w:val="-2"/>
        </w:rPr>
        <w:t xml:space="preserve"> </w:t>
      </w:r>
      <w:r>
        <w:t>competency</w:t>
      </w:r>
      <w:r>
        <w:rPr>
          <w:spacing w:val="-2"/>
        </w:rPr>
        <w:t xml:space="preserve"> </w:t>
      </w:r>
      <w:r>
        <w:t>in</w:t>
      </w:r>
      <w:r>
        <w:rPr>
          <w:spacing w:val="-5"/>
        </w:rPr>
        <w:t xml:space="preserve"> </w:t>
      </w:r>
      <w:r>
        <w:t>the</w:t>
      </w:r>
      <w:r>
        <w:rPr>
          <w:spacing w:val="-2"/>
        </w:rPr>
        <w:t xml:space="preserve"> </w:t>
      </w:r>
      <w:r>
        <w:t>academic</w:t>
      </w:r>
      <w:r>
        <w:rPr>
          <w:spacing w:val="-5"/>
        </w:rPr>
        <w:t xml:space="preserve"> </w:t>
      </w:r>
      <w:r>
        <w:t>subject</w:t>
      </w:r>
      <w:r>
        <w:rPr>
          <w:spacing w:val="-4"/>
        </w:rPr>
        <w:t xml:space="preserve"> </w:t>
      </w:r>
      <w:r>
        <w:t>to</w:t>
      </w:r>
      <w:r>
        <w:rPr>
          <w:spacing w:val="-1"/>
        </w:rPr>
        <w:t xml:space="preserve"> </w:t>
      </w:r>
      <w:r>
        <w:t>which</w:t>
      </w:r>
      <w:r>
        <w:rPr>
          <w:spacing w:val="-6"/>
        </w:rPr>
        <w:t xml:space="preserve"> </w:t>
      </w:r>
      <w:r>
        <w:t>they</w:t>
      </w:r>
      <w:r>
        <w:rPr>
          <w:spacing w:val="-4"/>
        </w:rPr>
        <w:t xml:space="preserve"> </w:t>
      </w:r>
      <w:r>
        <w:t>have</w:t>
      </w:r>
      <w:r>
        <w:rPr>
          <w:spacing w:val="-2"/>
        </w:rPr>
        <w:t xml:space="preserve"> </w:t>
      </w:r>
      <w:r>
        <w:t>been</w:t>
      </w:r>
      <w:r>
        <w:rPr>
          <w:spacing w:val="-2"/>
        </w:rPr>
        <w:t xml:space="preserve"> </w:t>
      </w:r>
      <w:r>
        <w:t>assigned</w:t>
      </w:r>
      <w:r>
        <w:rPr>
          <w:spacing w:val="-5"/>
        </w:rPr>
        <w:t xml:space="preserve"> </w:t>
      </w:r>
      <w:r>
        <w:t>to</w:t>
      </w:r>
      <w:r>
        <w:rPr>
          <w:spacing w:val="-3"/>
        </w:rPr>
        <w:t xml:space="preserve"> </w:t>
      </w:r>
      <w:r>
        <w:t>teach. Details</w:t>
      </w:r>
      <w:r>
        <w:rPr>
          <w:spacing w:val="-3"/>
        </w:rPr>
        <w:t xml:space="preserve"> </w:t>
      </w:r>
      <w:r>
        <w:t>regarding</w:t>
      </w:r>
      <w:r>
        <w:rPr>
          <w:spacing w:val="-1"/>
        </w:rPr>
        <w:t xml:space="preserve"> </w:t>
      </w:r>
      <w:r>
        <w:t>how teachers in</w:t>
      </w:r>
      <w:r>
        <w:rPr>
          <w:spacing w:val="-2"/>
        </w:rPr>
        <w:t xml:space="preserve"> </w:t>
      </w:r>
      <w:r>
        <w:t>Colorado</w:t>
      </w:r>
      <w:r>
        <w:rPr>
          <w:spacing w:val="-1"/>
        </w:rPr>
        <w:t xml:space="preserve"> </w:t>
      </w:r>
      <w:r>
        <w:t>obtain</w:t>
      </w:r>
      <w:r>
        <w:rPr>
          <w:spacing w:val="-1"/>
        </w:rPr>
        <w:t xml:space="preserve"> </w:t>
      </w:r>
      <w:r>
        <w:t>full</w:t>
      </w:r>
      <w:r>
        <w:rPr>
          <w:spacing w:val="-3"/>
        </w:rPr>
        <w:t xml:space="preserve"> </w:t>
      </w:r>
      <w:r>
        <w:t>state</w:t>
      </w:r>
      <w:r>
        <w:rPr>
          <w:spacing w:val="-2"/>
        </w:rPr>
        <w:t xml:space="preserve"> </w:t>
      </w:r>
      <w:r>
        <w:t>licensure and</w:t>
      </w:r>
      <w:r>
        <w:rPr>
          <w:spacing w:val="-1"/>
        </w:rPr>
        <w:t xml:space="preserve"> </w:t>
      </w:r>
      <w:r>
        <w:t>demonstrate</w:t>
      </w:r>
      <w:r>
        <w:rPr>
          <w:spacing w:val="-2"/>
        </w:rPr>
        <w:t xml:space="preserve"> </w:t>
      </w:r>
      <w:r>
        <w:t>a high</w:t>
      </w:r>
      <w:r>
        <w:rPr>
          <w:spacing w:val="-1"/>
        </w:rPr>
        <w:t xml:space="preserve"> </w:t>
      </w:r>
      <w:r>
        <w:t>level</w:t>
      </w:r>
      <w:r>
        <w:rPr>
          <w:spacing w:val="-2"/>
        </w:rPr>
        <w:t xml:space="preserve"> </w:t>
      </w:r>
      <w:r>
        <w:t xml:space="preserve">of subject area competency are available at </w:t>
      </w:r>
      <w:hyperlink r:id="rId47">
        <w:r>
          <w:rPr>
            <w:color w:val="006FC0"/>
            <w:u w:val="single" w:color="006FC0"/>
          </w:rPr>
          <w:t>http://www.cde.state.co.us/fedprograms/tii/a_hqt</w:t>
        </w:r>
        <w:r>
          <w:t>.</w:t>
        </w:r>
      </w:hyperlink>
    </w:p>
    <w:p w14:paraId="76654B94" w14:textId="77777777" w:rsidR="009A5383" w:rsidRDefault="0051106A">
      <w:pPr>
        <w:spacing w:before="241"/>
        <w:ind w:left="340"/>
        <w:rPr>
          <w:b/>
        </w:rPr>
      </w:pPr>
      <w:r>
        <w:rPr>
          <w:b/>
          <w:u w:val="single"/>
        </w:rPr>
        <w:t>Non-highly</w:t>
      </w:r>
      <w:r>
        <w:rPr>
          <w:b/>
          <w:spacing w:val="-9"/>
          <w:u w:val="single"/>
        </w:rPr>
        <w:t xml:space="preserve"> </w:t>
      </w:r>
      <w:r>
        <w:rPr>
          <w:b/>
          <w:u w:val="single"/>
        </w:rPr>
        <w:t>qualified</w:t>
      </w:r>
      <w:r>
        <w:rPr>
          <w:b/>
          <w:spacing w:val="-8"/>
          <w:u w:val="single"/>
        </w:rPr>
        <w:t xml:space="preserve"> </w:t>
      </w:r>
      <w:r>
        <w:rPr>
          <w:b/>
          <w:spacing w:val="-2"/>
          <w:u w:val="single"/>
        </w:rPr>
        <w:t>teacher</w:t>
      </w:r>
    </w:p>
    <w:p w14:paraId="27116D6B" w14:textId="77777777" w:rsidR="009A5383" w:rsidRDefault="0051106A">
      <w:pPr>
        <w:pStyle w:val="BodyText"/>
        <w:spacing w:before="241"/>
        <w:ind w:left="340" w:right="819"/>
      </w:pPr>
      <w:r>
        <w:t>This</w:t>
      </w:r>
      <w:r>
        <w:rPr>
          <w:spacing w:val="-2"/>
        </w:rPr>
        <w:t xml:space="preserve"> </w:t>
      </w:r>
      <w:r>
        <w:t>term</w:t>
      </w:r>
      <w:r>
        <w:rPr>
          <w:spacing w:val="-3"/>
        </w:rPr>
        <w:t xml:space="preserve"> </w:t>
      </w:r>
      <w:r>
        <w:t>will</w:t>
      </w:r>
      <w:r>
        <w:rPr>
          <w:spacing w:val="-2"/>
        </w:rPr>
        <w:t xml:space="preserve"> </w:t>
      </w:r>
      <w:r>
        <w:t>be</w:t>
      </w:r>
      <w:r>
        <w:rPr>
          <w:spacing w:val="-2"/>
        </w:rPr>
        <w:t xml:space="preserve"> </w:t>
      </w:r>
      <w:r>
        <w:t>used</w:t>
      </w:r>
      <w:r>
        <w:rPr>
          <w:spacing w:val="-2"/>
        </w:rPr>
        <w:t xml:space="preserve"> </w:t>
      </w:r>
      <w:r>
        <w:t>throughout</w:t>
      </w:r>
      <w:r>
        <w:rPr>
          <w:spacing w:val="-2"/>
        </w:rPr>
        <w:t xml:space="preserve"> </w:t>
      </w:r>
      <w:r>
        <w:t>the</w:t>
      </w:r>
      <w:r>
        <w:rPr>
          <w:spacing w:val="-2"/>
        </w:rPr>
        <w:t xml:space="preserve"> </w:t>
      </w:r>
      <w:r>
        <w:t>remainder</w:t>
      </w:r>
      <w:r>
        <w:rPr>
          <w:spacing w:val="-4"/>
        </w:rPr>
        <w:t xml:space="preserve"> </w:t>
      </w:r>
      <w:r>
        <w:t>of</w:t>
      </w:r>
      <w:r>
        <w:rPr>
          <w:spacing w:val="-2"/>
        </w:rPr>
        <w:t xml:space="preserve"> </w:t>
      </w:r>
      <w:r>
        <w:t>this</w:t>
      </w:r>
      <w:r>
        <w:rPr>
          <w:spacing w:val="-2"/>
        </w:rPr>
        <w:t xml:space="preserve"> </w:t>
      </w:r>
      <w:r>
        <w:t>plan</w:t>
      </w:r>
      <w:r>
        <w:rPr>
          <w:spacing w:val="-3"/>
        </w:rPr>
        <w:t xml:space="preserve"> </w:t>
      </w:r>
      <w:r>
        <w:t>to</w:t>
      </w:r>
      <w:r>
        <w:rPr>
          <w:spacing w:val="-4"/>
        </w:rPr>
        <w:t xml:space="preserve"> </w:t>
      </w:r>
      <w:r>
        <w:t>refer</w:t>
      </w:r>
      <w:r>
        <w:rPr>
          <w:spacing w:val="-5"/>
        </w:rPr>
        <w:t xml:space="preserve"> </w:t>
      </w:r>
      <w:r>
        <w:t>to</w:t>
      </w:r>
      <w:r>
        <w:rPr>
          <w:spacing w:val="-1"/>
        </w:rPr>
        <w:t xml:space="preserve"> </w:t>
      </w:r>
      <w:r>
        <w:t>teachers</w:t>
      </w:r>
      <w:r>
        <w:rPr>
          <w:spacing w:val="-7"/>
        </w:rPr>
        <w:t xml:space="preserve"> </w:t>
      </w:r>
      <w:r>
        <w:t>who</w:t>
      </w:r>
      <w:r>
        <w:rPr>
          <w:spacing w:val="-2"/>
        </w:rPr>
        <w:t xml:space="preserve"> </w:t>
      </w:r>
      <w:r>
        <w:t>are</w:t>
      </w:r>
      <w:r>
        <w:rPr>
          <w:spacing w:val="-2"/>
        </w:rPr>
        <w:t xml:space="preserve"> </w:t>
      </w:r>
      <w:r>
        <w:t>either</w:t>
      </w:r>
      <w:r>
        <w:rPr>
          <w:spacing w:val="-2"/>
        </w:rPr>
        <w:t xml:space="preserve"> </w:t>
      </w:r>
      <w:r>
        <w:t>unqualified</w:t>
      </w:r>
      <w:r>
        <w:rPr>
          <w:spacing w:val="-5"/>
        </w:rPr>
        <w:t xml:space="preserve"> </w:t>
      </w:r>
      <w:r>
        <w:t>or out-of-field.</w:t>
      </w:r>
      <w:r>
        <w:rPr>
          <w:spacing w:val="40"/>
        </w:rPr>
        <w:t xml:space="preserve"> </w:t>
      </w:r>
      <w:proofErr w:type="gramStart"/>
      <w:r>
        <w:t>Both of these</w:t>
      </w:r>
      <w:proofErr w:type="gramEnd"/>
      <w:r>
        <w:t xml:space="preserve"> groups constitute those that do not meet highly qualified requirements and the number of classrooms in Colorado taught by non-highly qualified teachers is too small to warrant an analysis that differentiates between the above two terms.</w:t>
      </w:r>
    </w:p>
    <w:p w14:paraId="629F7710" w14:textId="77777777" w:rsidR="009A5383" w:rsidRDefault="0051106A">
      <w:pPr>
        <w:spacing w:before="238"/>
        <w:ind w:left="340"/>
        <w:rPr>
          <w:b/>
        </w:rPr>
      </w:pPr>
      <w:r>
        <w:rPr>
          <w:b/>
          <w:u w:val="single"/>
        </w:rPr>
        <w:t>Poor</w:t>
      </w:r>
      <w:r>
        <w:rPr>
          <w:b/>
          <w:spacing w:val="-4"/>
          <w:u w:val="single"/>
        </w:rPr>
        <w:t xml:space="preserve"> </w:t>
      </w:r>
      <w:r>
        <w:rPr>
          <w:b/>
          <w:spacing w:val="-2"/>
          <w:u w:val="single"/>
        </w:rPr>
        <w:t>Students</w:t>
      </w:r>
    </w:p>
    <w:p w14:paraId="1AA78ECF" w14:textId="77777777" w:rsidR="009A5383" w:rsidRDefault="0051106A">
      <w:pPr>
        <w:pStyle w:val="BodyText"/>
        <w:spacing w:before="240"/>
        <w:ind w:left="340" w:right="636"/>
      </w:pPr>
      <w:r>
        <w:t>For</w:t>
      </w:r>
      <w:r>
        <w:rPr>
          <w:spacing w:val="-2"/>
        </w:rPr>
        <w:t xml:space="preserve"> </w:t>
      </w:r>
      <w:r>
        <w:t>the</w:t>
      </w:r>
      <w:r>
        <w:rPr>
          <w:spacing w:val="-4"/>
        </w:rPr>
        <w:t xml:space="preserve"> </w:t>
      </w:r>
      <w:r>
        <w:t>purposes</w:t>
      </w:r>
      <w:r>
        <w:rPr>
          <w:spacing w:val="-2"/>
        </w:rPr>
        <w:t xml:space="preserve"> </w:t>
      </w:r>
      <w:r>
        <w:t>of</w:t>
      </w:r>
      <w:r>
        <w:rPr>
          <w:spacing w:val="-5"/>
        </w:rPr>
        <w:t xml:space="preserve"> </w:t>
      </w:r>
      <w:r>
        <w:t>this</w:t>
      </w:r>
      <w:r>
        <w:rPr>
          <w:spacing w:val="-2"/>
        </w:rPr>
        <w:t xml:space="preserve"> </w:t>
      </w:r>
      <w:r>
        <w:t>plan,</w:t>
      </w:r>
      <w:r>
        <w:rPr>
          <w:spacing w:val="-2"/>
        </w:rPr>
        <w:t xml:space="preserve"> </w:t>
      </w:r>
      <w:r>
        <w:t>poor</w:t>
      </w:r>
      <w:r>
        <w:rPr>
          <w:spacing w:val="-5"/>
        </w:rPr>
        <w:t xml:space="preserve"> </w:t>
      </w:r>
      <w:r>
        <w:t>students</w:t>
      </w:r>
      <w:r>
        <w:rPr>
          <w:spacing w:val="-5"/>
        </w:rPr>
        <w:t xml:space="preserve"> </w:t>
      </w:r>
      <w:r>
        <w:t>are</w:t>
      </w:r>
      <w:r>
        <w:rPr>
          <w:spacing w:val="-4"/>
        </w:rPr>
        <w:t xml:space="preserve"> </w:t>
      </w:r>
      <w:r>
        <w:t>defined</w:t>
      </w:r>
      <w:r>
        <w:rPr>
          <w:spacing w:val="-3"/>
        </w:rPr>
        <w:t xml:space="preserve"> </w:t>
      </w:r>
      <w:r>
        <w:t>(and</w:t>
      </w:r>
      <w:r>
        <w:rPr>
          <w:spacing w:val="-3"/>
        </w:rPr>
        <w:t xml:space="preserve"> </w:t>
      </w:r>
      <w:r>
        <w:t>referred</w:t>
      </w:r>
      <w:r>
        <w:rPr>
          <w:spacing w:val="-2"/>
        </w:rPr>
        <w:t xml:space="preserve"> </w:t>
      </w:r>
      <w:r>
        <w:t>to</w:t>
      </w:r>
      <w:r>
        <w:rPr>
          <w:spacing w:val="-1"/>
        </w:rPr>
        <w:t xml:space="preserve"> </w:t>
      </w:r>
      <w:r>
        <w:t>throughout</w:t>
      </w:r>
      <w:r>
        <w:rPr>
          <w:spacing w:val="-2"/>
        </w:rPr>
        <w:t xml:space="preserve"> </w:t>
      </w:r>
      <w:r>
        <w:t>the</w:t>
      </w:r>
      <w:r>
        <w:rPr>
          <w:spacing w:val="-2"/>
        </w:rPr>
        <w:t xml:space="preserve"> </w:t>
      </w:r>
      <w:r>
        <w:t>rest</w:t>
      </w:r>
      <w:r>
        <w:rPr>
          <w:spacing w:val="-4"/>
        </w:rPr>
        <w:t xml:space="preserve"> </w:t>
      </w:r>
      <w:r>
        <w:t>of</w:t>
      </w:r>
      <w:r>
        <w:rPr>
          <w:spacing w:val="-2"/>
        </w:rPr>
        <w:t xml:space="preserve"> </w:t>
      </w:r>
      <w:r>
        <w:t>this</w:t>
      </w:r>
      <w:r>
        <w:rPr>
          <w:spacing w:val="-2"/>
        </w:rPr>
        <w:t xml:space="preserve"> </w:t>
      </w:r>
      <w:r>
        <w:t xml:space="preserve">document) as students from low-income families, specifically those receiving free or reduced </w:t>
      </w:r>
      <w:proofErr w:type="gramStart"/>
      <w:r>
        <w:t>cost lunch</w:t>
      </w:r>
      <w:proofErr w:type="gramEnd"/>
      <w:r>
        <w:t>.</w:t>
      </w:r>
    </w:p>
    <w:p w14:paraId="291E678E" w14:textId="77777777" w:rsidR="009A5383" w:rsidRDefault="009A5383">
      <w:pPr>
        <w:sectPr w:rsidR="009A5383">
          <w:pgSz w:w="12240" w:h="15840"/>
          <w:pgMar w:top="1740" w:right="480" w:bottom="280" w:left="740" w:header="727" w:footer="0" w:gutter="0"/>
          <w:cols w:space="720"/>
        </w:sectPr>
      </w:pPr>
    </w:p>
    <w:p w14:paraId="0E776996" w14:textId="77777777" w:rsidR="009A5383" w:rsidRDefault="009A5383">
      <w:pPr>
        <w:pStyle w:val="BodyText"/>
        <w:spacing w:before="47"/>
      </w:pPr>
    </w:p>
    <w:p w14:paraId="161A5F69" w14:textId="77777777" w:rsidR="009A5383" w:rsidRDefault="0051106A">
      <w:pPr>
        <w:ind w:left="340"/>
        <w:rPr>
          <w:b/>
        </w:rPr>
      </w:pPr>
      <w:r>
        <w:rPr>
          <w:b/>
          <w:spacing w:val="-2"/>
          <w:u w:val="single"/>
        </w:rPr>
        <w:t>Minority</w:t>
      </w:r>
    </w:p>
    <w:p w14:paraId="0CCAF04D" w14:textId="77777777" w:rsidR="009A5383" w:rsidRDefault="0051106A">
      <w:pPr>
        <w:pStyle w:val="BodyText"/>
        <w:spacing w:before="241"/>
        <w:ind w:left="340"/>
      </w:pPr>
      <w:r>
        <w:t>Minority</w:t>
      </w:r>
      <w:r>
        <w:rPr>
          <w:spacing w:val="-6"/>
        </w:rPr>
        <w:t xml:space="preserve"> </w:t>
      </w:r>
      <w:r>
        <w:t>is</w:t>
      </w:r>
      <w:r>
        <w:rPr>
          <w:spacing w:val="-6"/>
        </w:rPr>
        <w:t xml:space="preserve"> </w:t>
      </w:r>
      <w:r>
        <w:t>comprised</w:t>
      </w:r>
      <w:r>
        <w:rPr>
          <w:spacing w:val="-3"/>
        </w:rPr>
        <w:t xml:space="preserve"> </w:t>
      </w:r>
      <w:r>
        <w:t>of</w:t>
      </w:r>
      <w:r>
        <w:rPr>
          <w:spacing w:val="-6"/>
        </w:rPr>
        <w:t xml:space="preserve"> </w:t>
      </w:r>
      <w:r>
        <w:t>all</w:t>
      </w:r>
      <w:r>
        <w:rPr>
          <w:spacing w:val="-3"/>
        </w:rPr>
        <w:t xml:space="preserve"> </w:t>
      </w:r>
      <w:r>
        <w:t>non-white</w:t>
      </w:r>
      <w:r>
        <w:rPr>
          <w:spacing w:val="-6"/>
        </w:rPr>
        <w:t xml:space="preserve"> </w:t>
      </w:r>
      <w:r>
        <w:t>subgroups</w:t>
      </w:r>
      <w:r>
        <w:rPr>
          <w:spacing w:val="-5"/>
        </w:rPr>
        <w:t xml:space="preserve"> </w:t>
      </w:r>
      <w:r>
        <w:t>of</w:t>
      </w:r>
      <w:r>
        <w:rPr>
          <w:spacing w:val="-3"/>
        </w:rPr>
        <w:t xml:space="preserve"> </w:t>
      </w:r>
      <w:r>
        <w:t>students</w:t>
      </w:r>
      <w:r>
        <w:rPr>
          <w:spacing w:val="-3"/>
        </w:rPr>
        <w:t xml:space="preserve"> </w:t>
      </w:r>
      <w:r>
        <w:t>in</w:t>
      </w:r>
      <w:r>
        <w:rPr>
          <w:spacing w:val="-5"/>
        </w:rPr>
        <w:t xml:space="preserve"> </w:t>
      </w:r>
      <w:r>
        <w:rPr>
          <w:spacing w:val="-2"/>
        </w:rPr>
        <w:t>Colorado.</w:t>
      </w:r>
    </w:p>
    <w:p w14:paraId="60717371" w14:textId="77777777" w:rsidR="009A5383" w:rsidRDefault="0051106A">
      <w:pPr>
        <w:spacing w:before="240"/>
        <w:ind w:left="340"/>
        <w:rPr>
          <w:b/>
        </w:rPr>
      </w:pPr>
      <w:r>
        <w:rPr>
          <w:b/>
          <w:u w:val="single"/>
        </w:rPr>
        <w:t>Effective</w:t>
      </w:r>
      <w:r>
        <w:rPr>
          <w:b/>
          <w:spacing w:val="-6"/>
          <w:u w:val="single"/>
        </w:rPr>
        <w:t xml:space="preserve"> </w:t>
      </w:r>
      <w:r>
        <w:rPr>
          <w:b/>
          <w:spacing w:val="-2"/>
          <w:u w:val="single"/>
        </w:rPr>
        <w:t>educator</w:t>
      </w:r>
    </w:p>
    <w:p w14:paraId="7B669C1A" w14:textId="77777777" w:rsidR="009A5383" w:rsidRDefault="0051106A">
      <w:pPr>
        <w:pStyle w:val="BodyText"/>
        <w:ind w:left="340" w:right="608"/>
      </w:pPr>
      <w:r>
        <w:t>An</w:t>
      </w:r>
      <w:r>
        <w:rPr>
          <w:spacing w:val="-4"/>
        </w:rPr>
        <w:t xml:space="preserve"> </w:t>
      </w:r>
      <w:r>
        <w:t>effective</w:t>
      </w:r>
      <w:r>
        <w:rPr>
          <w:spacing w:val="-4"/>
        </w:rPr>
        <w:t xml:space="preserve"> </w:t>
      </w:r>
      <w:r>
        <w:t>educator</w:t>
      </w:r>
      <w:r>
        <w:rPr>
          <w:spacing w:val="-2"/>
        </w:rPr>
        <w:t xml:space="preserve"> </w:t>
      </w:r>
      <w:r>
        <w:t>has</w:t>
      </w:r>
      <w:r>
        <w:rPr>
          <w:spacing w:val="-5"/>
        </w:rPr>
        <w:t xml:space="preserve"> </w:t>
      </w:r>
      <w:r>
        <w:t>received</w:t>
      </w:r>
      <w:r>
        <w:rPr>
          <w:spacing w:val="-2"/>
        </w:rPr>
        <w:t xml:space="preserve"> </w:t>
      </w:r>
      <w:r>
        <w:t>an</w:t>
      </w:r>
      <w:r>
        <w:rPr>
          <w:spacing w:val="-2"/>
        </w:rPr>
        <w:t xml:space="preserve"> </w:t>
      </w:r>
      <w:r>
        <w:t>annual</w:t>
      </w:r>
      <w:r>
        <w:rPr>
          <w:spacing w:val="-5"/>
        </w:rPr>
        <w:t xml:space="preserve"> </w:t>
      </w:r>
      <w:r>
        <w:t>evaluation</w:t>
      </w:r>
      <w:r>
        <w:rPr>
          <w:spacing w:val="-3"/>
        </w:rPr>
        <w:t xml:space="preserve"> </w:t>
      </w:r>
      <w:r>
        <w:t>based</w:t>
      </w:r>
      <w:r>
        <w:rPr>
          <w:spacing w:val="-5"/>
        </w:rPr>
        <w:t xml:space="preserve"> </w:t>
      </w:r>
      <w:r>
        <w:t>on</w:t>
      </w:r>
      <w:r>
        <w:rPr>
          <w:spacing w:val="-3"/>
        </w:rPr>
        <w:t xml:space="preserve"> </w:t>
      </w:r>
      <w:r>
        <w:t>Colorado’s</w:t>
      </w:r>
      <w:r>
        <w:rPr>
          <w:spacing w:val="-5"/>
        </w:rPr>
        <w:t xml:space="preserve"> </w:t>
      </w:r>
      <w:r>
        <w:t>Educator</w:t>
      </w:r>
      <w:r>
        <w:rPr>
          <w:spacing w:val="-4"/>
        </w:rPr>
        <w:t xml:space="preserve"> </w:t>
      </w:r>
      <w:r>
        <w:t>Quality</w:t>
      </w:r>
      <w:r>
        <w:rPr>
          <w:spacing w:val="-3"/>
        </w:rPr>
        <w:t xml:space="preserve"> </w:t>
      </w:r>
      <w:r>
        <w:t>Standards</w:t>
      </w:r>
      <w:r>
        <w:rPr>
          <w:spacing w:val="-2"/>
        </w:rPr>
        <w:t xml:space="preserve"> </w:t>
      </w:r>
      <w:r>
        <w:t>that results in a rating of Effective or Highly Effective.</w:t>
      </w:r>
    </w:p>
    <w:p w14:paraId="2A7F7A6C" w14:textId="77777777" w:rsidR="009A5383" w:rsidRDefault="009A5383">
      <w:pPr>
        <w:pStyle w:val="BodyText"/>
        <w:spacing w:before="1"/>
      </w:pPr>
    </w:p>
    <w:p w14:paraId="77884724" w14:textId="77777777" w:rsidR="009A5383" w:rsidRDefault="0051106A">
      <w:pPr>
        <w:pStyle w:val="BodyText"/>
        <w:ind w:left="340" w:right="672"/>
      </w:pPr>
      <w:r>
        <w:t>The effectiveness definitions and Quality Standards provide clear guidance about the professional practices associated</w:t>
      </w:r>
      <w:r>
        <w:rPr>
          <w:spacing w:val="-5"/>
        </w:rPr>
        <w:t xml:space="preserve"> </w:t>
      </w:r>
      <w:r>
        <w:t>with</w:t>
      </w:r>
      <w:r>
        <w:rPr>
          <w:spacing w:val="-2"/>
        </w:rPr>
        <w:t xml:space="preserve"> </w:t>
      </w:r>
      <w:r>
        <w:t>Quality</w:t>
      </w:r>
      <w:r>
        <w:rPr>
          <w:spacing w:val="-2"/>
        </w:rPr>
        <w:t xml:space="preserve"> </w:t>
      </w:r>
      <w:r>
        <w:t>Standards</w:t>
      </w:r>
      <w:r>
        <w:rPr>
          <w:spacing w:val="-2"/>
        </w:rPr>
        <w:t xml:space="preserve"> </w:t>
      </w:r>
      <w:r>
        <w:t>and</w:t>
      </w:r>
      <w:r>
        <w:rPr>
          <w:spacing w:val="-4"/>
        </w:rPr>
        <w:t xml:space="preserve"> </w:t>
      </w:r>
      <w:r>
        <w:t>the</w:t>
      </w:r>
      <w:r>
        <w:rPr>
          <w:spacing w:val="-2"/>
        </w:rPr>
        <w:t xml:space="preserve"> </w:t>
      </w:r>
      <w:r>
        <w:t>way</w:t>
      </w:r>
      <w:r>
        <w:rPr>
          <w:spacing w:val="-4"/>
        </w:rPr>
        <w:t xml:space="preserve"> </w:t>
      </w:r>
      <w:r>
        <w:t>to</w:t>
      </w:r>
      <w:r>
        <w:rPr>
          <w:spacing w:val="-3"/>
        </w:rPr>
        <w:t xml:space="preserve"> </w:t>
      </w:r>
      <w:r>
        <w:t>measure</w:t>
      </w:r>
      <w:r>
        <w:rPr>
          <w:spacing w:val="-2"/>
        </w:rPr>
        <w:t xml:space="preserve"> </w:t>
      </w:r>
      <w:r>
        <w:t>student</w:t>
      </w:r>
      <w:r>
        <w:rPr>
          <w:spacing w:val="-5"/>
        </w:rPr>
        <w:t xml:space="preserve"> </w:t>
      </w:r>
      <w:r>
        <w:t>learning/outcomes.</w:t>
      </w:r>
      <w:r>
        <w:rPr>
          <w:spacing w:val="-2"/>
        </w:rPr>
        <w:t xml:space="preserve"> </w:t>
      </w:r>
      <w:r>
        <w:t>Fifty</w:t>
      </w:r>
      <w:r>
        <w:rPr>
          <w:spacing w:val="-2"/>
        </w:rPr>
        <w:t xml:space="preserve"> </w:t>
      </w:r>
      <w:r>
        <w:t>percent</w:t>
      </w:r>
      <w:r>
        <w:rPr>
          <w:spacing w:val="-4"/>
        </w:rPr>
        <w:t xml:space="preserve"> </w:t>
      </w:r>
      <w:r>
        <w:t>of</w:t>
      </w:r>
      <w:r>
        <w:rPr>
          <w:spacing w:val="-4"/>
        </w:rPr>
        <w:t xml:space="preserve"> </w:t>
      </w:r>
      <w:r>
        <w:t>the</w:t>
      </w:r>
      <w:r>
        <w:rPr>
          <w:spacing w:val="-2"/>
        </w:rPr>
        <w:t xml:space="preserve"> </w:t>
      </w:r>
      <w:r>
        <w:t>final effectiveness rating is based on professional practices and 50 percent is based on measures of student learning/outcomes. The use of</w:t>
      </w:r>
      <w:r>
        <w:rPr>
          <w:spacing w:val="-3"/>
        </w:rPr>
        <w:t xml:space="preserve"> </w:t>
      </w:r>
      <w:r>
        <w:t>multiple</w:t>
      </w:r>
      <w:r>
        <w:rPr>
          <w:spacing w:val="-2"/>
        </w:rPr>
        <w:t xml:space="preserve"> </w:t>
      </w:r>
      <w:r>
        <w:t>measures ensures that</w:t>
      </w:r>
      <w:r>
        <w:rPr>
          <w:spacing w:val="-2"/>
        </w:rPr>
        <w:t xml:space="preserve"> </w:t>
      </w:r>
      <w:r>
        <w:t>these ratings are</w:t>
      </w:r>
      <w:r>
        <w:rPr>
          <w:spacing w:val="-2"/>
        </w:rPr>
        <w:t xml:space="preserve"> </w:t>
      </w:r>
      <w:r>
        <w:t>of high</w:t>
      </w:r>
      <w:r>
        <w:rPr>
          <w:spacing w:val="-1"/>
        </w:rPr>
        <w:t xml:space="preserve"> </w:t>
      </w:r>
      <w:r>
        <w:t>quality</w:t>
      </w:r>
      <w:r>
        <w:rPr>
          <w:spacing w:val="-1"/>
        </w:rPr>
        <w:t xml:space="preserve"> </w:t>
      </w:r>
      <w:r>
        <w:t>and</w:t>
      </w:r>
      <w:r>
        <w:rPr>
          <w:spacing w:val="-1"/>
        </w:rPr>
        <w:t xml:space="preserve"> </w:t>
      </w:r>
      <w:r>
        <w:t>will provide a more accurate and nuanced picture of professional practice and impact on student learning. The use of different rating levels to rate performance allows more precision about professional expecta</w:t>
      </w:r>
      <w:r>
        <w:t>tions, identifies educators in need of improvement and recognizes performance that is of exceptional quality.</w:t>
      </w:r>
      <w:r>
        <w:rPr>
          <w:spacing w:val="40"/>
        </w:rPr>
        <w:t xml:space="preserve"> </w:t>
      </w:r>
      <w:r>
        <w:t>For more</w:t>
      </w:r>
    </w:p>
    <w:p w14:paraId="421E1BFA" w14:textId="77777777" w:rsidR="009A5383" w:rsidRDefault="0051106A">
      <w:pPr>
        <w:pStyle w:val="BodyText"/>
        <w:ind w:left="340"/>
      </w:pPr>
      <w:r>
        <w:t>information,</w:t>
      </w:r>
      <w:r>
        <w:rPr>
          <w:spacing w:val="-8"/>
        </w:rPr>
        <w:t xml:space="preserve"> </w:t>
      </w:r>
      <w:r>
        <w:t>please</w:t>
      </w:r>
      <w:r>
        <w:rPr>
          <w:spacing w:val="-4"/>
        </w:rPr>
        <w:t xml:space="preserve"> </w:t>
      </w:r>
      <w:r>
        <w:t>see</w:t>
      </w:r>
      <w:r>
        <w:rPr>
          <w:spacing w:val="-2"/>
        </w:rPr>
        <w:t xml:space="preserve"> </w:t>
      </w:r>
      <w:r>
        <w:t>the</w:t>
      </w:r>
      <w:r>
        <w:rPr>
          <w:spacing w:val="-4"/>
        </w:rPr>
        <w:t xml:space="preserve"> </w:t>
      </w:r>
      <w:r>
        <w:t>User’s</w:t>
      </w:r>
      <w:r>
        <w:rPr>
          <w:spacing w:val="-5"/>
        </w:rPr>
        <w:t xml:space="preserve"> </w:t>
      </w:r>
      <w:r>
        <w:t>Guide</w:t>
      </w:r>
      <w:r>
        <w:rPr>
          <w:spacing w:val="-2"/>
        </w:rPr>
        <w:t xml:space="preserve"> </w:t>
      </w:r>
      <w:r>
        <w:t>at</w:t>
      </w:r>
      <w:r>
        <w:rPr>
          <w:spacing w:val="-2"/>
        </w:rPr>
        <w:t xml:space="preserve"> </w:t>
      </w:r>
      <w:hyperlink r:id="rId48">
        <w:r>
          <w:rPr>
            <w:color w:val="0000FF"/>
            <w:spacing w:val="-2"/>
            <w:u w:val="single" w:color="0000FF"/>
          </w:rPr>
          <w:t>http://www.cde.state.co.us/educatoreffectiveness/usersguide</w:t>
        </w:r>
      </w:hyperlink>
      <w:r>
        <w:rPr>
          <w:spacing w:val="-2"/>
        </w:rPr>
        <w:t>.</w:t>
      </w:r>
    </w:p>
    <w:p w14:paraId="18240EE1" w14:textId="77777777" w:rsidR="009A5383" w:rsidRDefault="0051106A">
      <w:pPr>
        <w:spacing w:before="240"/>
        <w:ind w:left="340"/>
        <w:rPr>
          <w:b/>
        </w:rPr>
      </w:pPr>
      <w:r>
        <w:rPr>
          <w:b/>
          <w:u w:val="single"/>
        </w:rPr>
        <w:t>Ineffective</w:t>
      </w:r>
      <w:r>
        <w:rPr>
          <w:b/>
          <w:spacing w:val="-8"/>
          <w:u w:val="single"/>
        </w:rPr>
        <w:t xml:space="preserve"> </w:t>
      </w:r>
      <w:r>
        <w:rPr>
          <w:b/>
          <w:spacing w:val="-2"/>
          <w:u w:val="single"/>
        </w:rPr>
        <w:t>educator</w:t>
      </w:r>
    </w:p>
    <w:p w14:paraId="3A5B8509" w14:textId="77777777" w:rsidR="009A5383" w:rsidRDefault="0051106A">
      <w:pPr>
        <w:pStyle w:val="BodyText"/>
        <w:ind w:left="340" w:right="608"/>
      </w:pPr>
      <w:r>
        <w:t>An</w:t>
      </w:r>
      <w:r>
        <w:rPr>
          <w:spacing w:val="-3"/>
        </w:rPr>
        <w:t xml:space="preserve"> </w:t>
      </w:r>
      <w:r>
        <w:t>ineffective</w:t>
      </w:r>
      <w:r>
        <w:rPr>
          <w:spacing w:val="-4"/>
        </w:rPr>
        <w:t xml:space="preserve"> </w:t>
      </w:r>
      <w:r>
        <w:t>educator</w:t>
      </w:r>
      <w:r>
        <w:rPr>
          <w:spacing w:val="-2"/>
        </w:rPr>
        <w:t xml:space="preserve"> </w:t>
      </w:r>
      <w:r>
        <w:t>has</w:t>
      </w:r>
      <w:r>
        <w:rPr>
          <w:spacing w:val="-3"/>
        </w:rPr>
        <w:t xml:space="preserve"> </w:t>
      </w:r>
      <w:r>
        <w:t>received</w:t>
      </w:r>
      <w:r>
        <w:rPr>
          <w:spacing w:val="-2"/>
        </w:rPr>
        <w:t xml:space="preserve"> </w:t>
      </w:r>
      <w:r>
        <w:t>an</w:t>
      </w:r>
      <w:r>
        <w:rPr>
          <w:spacing w:val="-5"/>
        </w:rPr>
        <w:t xml:space="preserve"> </w:t>
      </w:r>
      <w:r>
        <w:t>annual</w:t>
      </w:r>
      <w:r>
        <w:rPr>
          <w:spacing w:val="-2"/>
        </w:rPr>
        <w:t xml:space="preserve"> </w:t>
      </w:r>
      <w:r>
        <w:t>evaluation</w:t>
      </w:r>
      <w:r>
        <w:rPr>
          <w:spacing w:val="-3"/>
        </w:rPr>
        <w:t xml:space="preserve"> </w:t>
      </w:r>
      <w:r>
        <w:t>based</w:t>
      </w:r>
      <w:r>
        <w:rPr>
          <w:spacing w:val="-4"/>
        </w:rPr>
        <w:t xml:space="preserve"> </w:t>
      </w:r>
      <w:r>
        <w:t>on</w:t>
      </w:r>
      <w:r>
        <w:rPr>
          <w:spacing w:val="-3"/>
        </w:rPr>
        <w:t xml:space="preserve"> </w:t>
      </w:r>
      <w:r>
        <w:t>Colorado’s</w:t>
      </w:r>
      <w:r>
        <w:rPr>
          <w:spacing w:val="-4"/>
        </w:rPr>
        <w:t xml:space="preserve"> </w:t>
      </w:r>
      <w:r>
        <w:t>Educator</w:t>
      </w:r>
      <w:r>
        <w:rPr>
          <w:spacing w:val="-3"/>
        </w:rPr>
        <w:t xml:space="preserve"> </w:t>
      </w:r>
      <w:r>
        <w:t>Quality</w:t>
      </w:r>
      <w:r>
        <w:rPr>
          <w:spacing w:val="-3"/>
        </w:rPr>
        <w:t xml:space="preserve"> </w:t>
      </w:r>
      <w:r>
        <w:t>Standards</w:t>
      </w:r>
      <w:r>
        <w:rPr>
          <w:spacing w:val="-2"/>
        </w:rPr>
        <w:t xml:space="preserve"> </w:t>
      </w:r>
      <w:r>
        <w:t>that results in a rating of Ineffective or Partially Effective.</w:t>
      </w:r>
    </w:p>
    <w:p w14:paraId="640B860E" w14:textId="77777777" w:rsidR="009A5383" w:rsidRDefault="009A5383">
      <w:pPr>
        <w:pStyle w:val="BodyText"/>
        <w:spacing w:before="1"/>
      </w:pPr>
    </w:p>
    <w:p w14:paraId="2922B47C" w14:textId="77777777" w:rsidR="009A5383" w:rsidRDefault="0051106A">
      <w:pPr>
        <w:pStyle w:val="BodyText"/>
        <w:ind w:left="340" w:right="672"/>
      </w:pPr>
      <w:r>
        <w:t>The effectiveness definitions and Quality Standards provide clear guidance about the professional practices associated</w:t>
      </w:r>
      <w:r>
        <w:rPr>
          <w:spacing w:val="-5"/>
        </w:rPr>
        <w:t xml:space="preserve"> </w:t>
      </w:r>
      <w:r>
        <w:t>with</w:t>
      </w:r>
      <w:r>
        <w:rPr>
          <w:spacing w:val="-2"/>
        </w:rPr>
        <w:t xml:space="preserve"> </w:t>
      </w:r>
      <w:r>
        <w:t>Quality</w:t>
      </w:r>
      <w:r>
        <w:rPr>
          <w:spacing w:val="-2"/>
        </w:rPr>
        <w:t xml:space="preserve"> </w:t>
      </w:r>
      <w:r>
        <w:t>Standards</w:t>
      </w:r>
      <w:r>
        <w:rPr>
          <w:spacing w:val="-2"/>
        </w:rPr>
        <w:t xml:space="preserve"> </w:t>
      </w:r>
      <w:r>
        <w:t>and</w:t>
      </w:r>
      <w:r>
        <w:rPr>
          <w:spacing w:val="-4"/>
        </w:rPr>
        <w:t xml:space="preserve"> </w:t>
      </w:r>
      <w:r>
        <w:t>the</w:t>
      </w:r>
      <w:r>
        <w:rPr>
          <w:spacing w:val="-2"/>
        </w:rPr>
        <w:t xml:space="preserve"> </w:t>
      </w:r>
      <w:r>
        <w:t>way</w:t>
      </w:r>
      <w:r>
        <w:rPr>
          <w:spacing w:val="-4"/>
        </w:rPr>
        <w:t xml:space="preserve"> </w:t>
      </w:r>
      <w:r>
        <w:t>to</w:t>
      </w:r>
      <w:r>
        <w:rPr>
          <w:spacing w:val="-3"/>
        </w:rPr>
        <w:t xml:space="preserve"> </w:t>
      </w:r>
      <w:r>
        <w:t>measure</w:t>
      </w:r>
      <w:r>
        <w:rPr>
          <w:spacing w:val="-2"/>
        </w:rPr>
        <w:t xml:space="preserve"> </w:t>
      </w:r>
      <w:r>
        <w:t>student</w:t>
      </w:r>
      <w:r>
        <w:rPr>
          <w:spacing w:val="-5"/>
        </w:rPr>
        <w:t xml:space="preserve"> </w:t>
      </w:r>
      <w:r>
        <w:t>learning/outcomes.</w:t>
      </w:r>
      <w:r>
        <w:rPr>
          <w:spacing w:val="-2"/>
        </w:rPr>
        <w:t xml:space="preserve"> </w:t>
      </w:r>
      <w:r>
        <w:t>Fifty</w:t>
      </w:r>
      <w:r>
        <w:rPr>
          <w:spacing w:val="-2"/>
        </w:rPr>
        <w:t xml:space="preserve"> </w:t>
      </w:r>
      <w:r>
        <w:t>percent</w:t>
      </w:r>
      <w:r>
        <w:rPr>
          <w:spacing w:val="-4"/>
        </w:rPr>
        <w:t xml:space="preserve"> </w:t>
      </w:r>
      <w:r>
        <w:t>of</w:t>
      </w:r>
      <w:r>
        <w:rPr>
          <w:spacing w:val="-4"/>
        </w:rPr>
        <w:t xml:space="preserve"> </w:t>
      </w:r>
      <w:r>
        <w:t>the</w:t>
      </w:r>
      <w:r>
        <w:rPr>
          <w:spacing w:val="-2"/>
        </w:rPr>
        <w:t xml:space="preserve"> </w:t>
      </w:r>
      <w:r>
        <w:t>final effectiveness rating is based on professional practices and 50 percent is based on measures of student learning/outcomes. The use of</w:t>
      </w:r>
      <w:r>
        <w:rPr>
          <w:spacing w:val="-3"/>
        </w:rPr>
        <w:t xml:space="preserve"> </w:t>
      </w:r>
      <w:r>
        <w:t>multiple</w:t>
      </w:r>
      <w:r>
        <w:rPr>
          <w:spacing w:val="-2"/>
        </w:rPr>
        <w:t xml:space="preserve"> </w:t>
      </w:r>
      <w:r>
        <w:t>measures ensures that</w:t>
      </w:r>
      <w:r>
        <w:rPr>
          <w:spacing w:val="-2"/>
        </w:rPr>
        <w:t xml:space="preserve"> </w:t>
      </w:r>
      <w:r>
        <w:t>these ratings are</w:t>
      </w:r>
      <w:r>
        <w:rPr>
          <w:spacing w:val="-2"/>
        </w:rPr>
        <w:t xml:space="preserve"> </w:t>
      </w:r>
      <w:r>
        <w:t>of high</w:t>
      </w:r>
      <w:r>
        <w:rPr>
          <w:spacing w:val="-1"/>
        </w:rPr>
        <w:t xml:space="preserve"> </w:t>
      </w:r>
      <w:r>
        <w:t>quality</w:t>
      </w:r>
      <w:r>
        <w:rPr>
          <w:spacing w:val="-1"/>
        </w:rPr>
        <w:t xml:space="preserve"> </w:t>
      </w:r>
      <w:r>
        <w:t>and</w:t>
      </w:r>
      <w:r>
        <w:rPr>
          <w:spacing w:val="-1"/>
        </w:rPr>
        <w:t xml:space="preserve"> </w:t>
      </w:r>
      <w:r>
        <w:t>will provide a more accurate and nuanced picture of professional practice and impact on student learning. The use of different rating levels to rate performance allows more precision about professional expecta</w:t>
      </w:r>
      <w:r>
        <w:t>tions, identifies educators in need of improvement and recognizes performance that is of exceptional quality.</w:t>
      </w:r>
      <w:r>
        <w:rPr>
          <w:spacing w:val="40"/>
        </w:rPr>
        <w:t xml:space="preserve"> </w:t>
      </w:r>
      <w:r>
        <w:t>For more</w:t>
      </w:r>
    </w:p>
    <w:p w14:paraId="3372B404" w14:textId="77777777" w:rsidR="009A5383" w:rsidRDefault="0051106A">
      <w:pPr>
        <w:pStyle w:val="BodyText"/>
        <w:spacing w:line="268" w:lineRule="exact"/>
        <w:ind w:left="340"/>
      </w:pPr>
      <w:r>
        <w:t>information,</w:t>
      </w:r>
      <w:r>
        <w:rPr>
          <w:spacing w:val="-8"/>
        </w:rPr>
        <w:t xml:space="preserve"> </w:t>
      </w:r>
      <w:r>
        <w:t>please</w:t>
      </w:r>
      <w:r>
        <w:rPr>
          <w:spacing w:val="-4"/>
        </w:rPr>
        <w:t xml:space="preserve"> </w:t>
      </w:r>
      <w:r>
        <w:t>see</w:t>
      </w:r>
      <w:r>
        <w:rPr>
          <w:spacing w:val="-2"/>
        </w:rPr>
        <w:t xml:space="preserve"> </w:t>
      </w:r>
      <w:r>
        <w:t>the</w:t>
      </w:r>
      <w:r>
        <w:rPr>
          <w:spacing w:val="-4"/>
        </w:rPr>
        <w:t xml:space="preserve"> </w:t>
      </w:r>
      <w:r>
        <w:t>User’s</w:t>
      </w:r>
      <w:r>
        <w:rPr>
          <w:spacing w:val="-5"/>
        </w:rPr>
        <w:t xml:space="preserve"> </w:t>
      </w:r>
      <w:r>
        <w:t>Guide</w:t>
      </w:r>
      <w:r>
        <w:rPr>
          <w:spacing w:val="-2"/>
        </w:rPr>
        <w:t xml:space="preserve"> </w:t>
      </w:r>
      <w:r>
        <w:t>at</w:t>
      </w:r>
      <w:r>
        <w:rPr>
          <w:spacing w:val="-2"/>
        </w:rPr>
        <w:t xml:space="preserve"> </w:t>
      </w:r>
      <w:hyperlink r:id="rId49">
        <w:r>
          <w:rPr>
            <w:color w:val="0000FF"/>
            <w:spacing w:val="-2"/>
            <w:u w:val="single" w:color="0000FF"/>
          </w:rPr>
          <w:t>http://www.cde.state.co.us/educatoreffectiveness/usersguide</w:t>
        </w:r>
      </w:hyperlink>
      <w:r>
        <w:rPr>
          <w:spacing w:val="-2"/>
        </w:rPr>
        <w:t>.</w:t>
      </w:r>
    </w:p>
    <w:p w14:paraId="5270D56B" w14:textId="77777777" w:rsidR="009A5383" w:rsidRDefault="0051106A">
      <w:pPr>
        <w:spacing w:before="240"/>
        <w:ind w:left="340"/>
        <w:rPr>
          <w:b/>
        </w:rPr>
      </w:pPr>
      <w:r>
        <w:rPr>
          <w:b/>
          <w:spacing w:val="-2"/>
          <w:u w:val="single"/>
        </w:rPr>
        <w:t>Rural</w:t>
      </w:r>
    </w:p>
    <w:p w14:paraId="4DB84D27" w14:textId="77777777" w:rsidR="009A5383" w:rsidRDefault="0051106A">
      <w:pPr>
        <w:pStyle w:val="BodyText"/>
        <w:spacing w:before="240"/>
        <w:ind w:left="340" w:right="819"/>
      </w:pPr>
      <w:r>
        <w:t>A</w:t>
      </w:r>
      <w:r>
        <w:rPr>
          <w:spacing w:val="-2"/>
        </w:rPr>
        <w:t xml:space="preserve"> </w:t>
      </w:r>
      <w:r>
        <w:t>Colorado</w:t>
      </w:r>
      <w:r>
        <w:rPr>
          <w:spacing w:val="-3"/>
        </w:rPr>
        <w:t xml:space="preserve"> </w:t>
      </w:r>
      <w:r>
        <w:t>school</w:t>
      </w:r>
      <w:r>
        <w:rPr>
          <w:spacing w:val="-2"/>
        </w:rPr>
        <w:t xml:space="preserve"> </w:t>
      </w:r>
      <w:r>
        <w:t>district</w:t>
      </w:r>
      <w:r>
        <w:rPr>
          <w:spacing w:val="-2"/>
        </w:rPr>
        <w:t xml:space="preserve"> </w:t>
      </w:r>
      <w:r>
        <w:t>is</w:t>
      </w:r>
      <w:r>
        <w:rPr>
          <w:spacing w:val="-2"/>
        </w:rPr>
        <w:t xml:space="preserve"> </w:t>
      </w:r>
      <w:r>
        <w:t>determined</w:t>
      </w:r>
      <w:r>
        <w:rPr>
          <w:spacing w:val="-4"/>
        </w:rPr>
        <w:t xml:space="preserve"> </w:t>
      </w:r>
      <w:r>
        <w:t>to</w:t>
      </w:r>
      <w:r>
        <w:rPr>
          <w:spacing w:val="-2"/>
        </w:rPr>
        <w:t xml:space="preserve"> </w:t>
      </w:r>
      <w:r>
        <w:t>be</w:t>
      </w:r>
      <w:r>
        <w:rPr>
          <w:spacing w:val="-2"/>
        </w:rPr>
        <w:t xml:space="preserve"> </w:t>
      </w:r>
      <w:r>
        <w:t>rural</w:t>
      </w:r>
      <w:r>
        <w:rPr>
          <w:spacing w:val="-2"/>
        </w:rPr>
        <w:t xml:space="preserve"> </w:t>
      </w:r>
      <w:r>
        <w:t>based</w:t>
      </w:r>
      <w:r>
        <w:rPr>
          <w:spacing w:val="-2"/>
        </w:rPr>
        <w:t xml:space="preserve"> </w:t>
      </w:r>
      <w:r>
        <w:t>on</w:t>
      </w:r>
      <w:r>
        <w:rPr>
          <w:spacing w:val="-4"/>
        </w:rPr>
        <w:t xml:space="preserve"> </w:t>
      </w:r>
      <w:r>
        <w:t>the</w:t>
      </w:r>
      <w:r>
        <w:rPr>
          <w:spacing w:val="-2"/>
        </w:rPr>
        <w:t xml:space="preserve"> </w:t>
      </w:r>
      <w:r>
        <w:t>size</w:t>
      </w:r>
      <w:r>
        <w:rPr>
          <w:spacing w:val="-3"/>
        </w:rPr>
        <w:t xml:space="preserve"> </w:t>
      </w:r>
      <w:r>
        <w:t>of</w:t>
      </w:r>
      <w:r>
        <w:rPr>
          <w:spacing w:val="-4"/>
        </w:rPr>
        <w:t xml:space="preserve"> </w:t>
      </w:r>
      <w:r>
        <w:t>the</w:t>
      </w:r>
      <w:r>
        <w:rPr>
          <w:spacing w:val="-2"/>
        </w:rPr>
        <w:t xml:space="preserve"> </w:t>
      </w:r>
      <w:r>
        <w:t>district,</w:t>
      </w:r>
      <w:r>
        <w:rPr>
          <w:spacing w:val="-1"/>
        </w:rPr>
        <w:t xml:space="preserve"> </w:t>
      </w:r>
      <w:r>
        <w:t>the</w:t>
      </w:r>
      <w:r>
        <w:rPr>
          <w:spacing w:val="-3"/>
        </w:rPr>
        <w:t xml:space="preserve"> </w:t>
      </w:r>
      <w:r>
        <w:t>distance</w:t>
      </w:r>
      <w:r>
        <w:rPr>
          <w:spacing w:val="-2"/>
        </w:rPr>
        <w:t xml:space="preserve"> </w:t>
      </w:r>
      <w:r>
        <w:t>from</w:t>
      </w:r>
      <w:r>
        <w:rPr>
          <w:spacing w:val="-3"/>
        </w:rPr>
        <w:t xml:space="preserve"> </w:t>
      </w:r>
      <w:r>
        <w:t>the nearest large urban/urbanized area, and a student enrollment of 1,000 - 6,500 students.</w:t>
      </w:r>
    </w:p>
    <w:p w14:paraId="32749E7F" w14:textId="77777777" w:rsidR="009A5383" w:rsidRDefault="0051106A">
      <w:pPr>
        <w:spacing w:before="241"/>
        <w:ind w:left="340"/>
        <w:rPr>
          <w:b/>
        </w:rPr>
      </w:pPr>
      <w:r>
        <w:rPr>
          <w:b/>
          <w:u w:val="single"/>
        </w:rPr>
        <w:t>Small</w:t>
      </w:r>
      <w:r>
        <w:rPr>
          <w:b/>
          <w:spacing w:val="-3"/>
          <w:u w:val="single"/>
        </w:rPr>
        <w:t xml:space="preserve"> </w:t>
      </w:r>
      <w:r>
        <w:rPr>
          <w:b/>
          <w:spacing w:val="-2"/>
          <w:u w:val="single"/>
        </w:rPr>
        <w:t>Rural</w:t>
      </w:r>
    </w:p>
    <w:p w14:paraId="3EF132FF" w14:textId="77777777" w:rsidR="009A5383" w:rsidRDefault="0051106A">
      <w:pPr>
        <w:pStyle w:val="BodyText"/>
        <w:spacing w:before="238"/>
        <w:ind w:left="340"/>
      </w:pPr>
      <w:r>
        <w:t>Small</w:t>
      </w:r>
      <w:r>
        <w:rPr>
          <w:spacing w:val="-1"/>
        </w:rPr>
        <w:t xml:space="preserve"> </w:t>
      </w:r>
      <w:r>
        <w:t>rural</w:t>
      </w:r>
      <w:r>
        <w:rPr>
          <w:spacing w:val="-1"/>
        </w:rPr>
        <w:t xml:space="preserve"> </w:t>
      </w:r>
      <w:r>
        <w:t>districts</w:t>
      </w:r>
      <w:r>
        <w:rPr>
          <w:spacing w:val="-3"/>
        </w:rPr>
        <w:t xml:space="preserve"> </w:t>
      </w:r>
      <w:r>
        <w:t>meet</w:t>
      </w:r>
      <w:r>
        <w:rPr>
          <w:spacing w:val="-3"/>
        </w:rPr>
        <w:t xml:space="preserve"> </w:t>
      </w:r>
      <w:r>
        <w:t>these</w:t>
      </w:r>
      <w:r>
        <w:rPr>
          <w:spacing w:val="-1"/>
        </w:rPr>
        <w:t xml:space="preserve"> </w:t>
      </w:r>
      <w:r>
        <w:t>same</w:t>
      </w:r>
      <w:r>
        <w:rPr>
          <w:spacing w:val="-3"/>
        </w:rPr>
        <w:t xml:space="preserve"> </w:t>
      </w:r>
      <w:r>
        <w:t>criteria as</w:t>
      </w:r>
      <w:r>
        <w:rPr>
          <w:spacing w:val="-3"/>
        </w:rPr>
        <w:t xml:space="preserve"> </w:t>
      </w:r>
      <w:r>
        <w:t>rural</w:t>
      </w:r>
      <w:r>
        <w:rPr>
          <w:spacing w:val="-4"/>
        </w:rPr>
        <w:t xml:space="preserve"> </w:t>
      </w:r>
      <w:r>
        <w:t>districts and</w:t>
      </w:r>
      <w:r>
        <w:rPr>
          <w:spacing w:val="-2"/>
        </w:rPr>
        <w:t xml:space="preserve"> </w:t>
      </w:r>
      <w:r>
        <w:t>have a</w:t>
      </w:r>
      <w:r>
        <w:rPr>
          <w:spacing w:val="-4"/>
        </w:rPr>
        <w:t xml:space="preserve"> </w:t>
      </w:r>
      <w:r>
        <w:t>student</w:t>
      </w:r>
      <w:r>
        <w:rPr>
          <w:spacing w:val="-1"/>
        </w:rPr>
        <w:t xml:space="preserve"> </w:t>
      </w:r>
      <w:r>
        <w:t>population</w:t>
      </w:r>
      <w:r>
        <w:rPr>
          <w:spacing w:val="-2"/>
        </w:rPr>
        <w:t xml:space="preserve"> </w:t>
      </w:r>
      <w:r>
        <w:t>of</w:t>
      </w:r>
      <w:r>
        <w:rPr>
          <w:spacing w:val="-4"/>
        </w:rPr>
        <w:t xml:space="preserve"> </w:t>
      </w:r>
      <w:r>
        <w:t>fewer</w:t>
      </w:r>
      <w:r>
        <w:rPr>
          <w:spacing w:val="-3"/>
        </w:rPr>
        <w:t xml:space="preserve"> </w:t>
      </w:r>
      <w:r>
        <w:t>than</w:t>
      </w:r>
      <w:r>
        <w:rPr>
          <w:spacing w:val="-5"/>
        </w:rPr>
        <w:t xml:space="preserve"> </w:t>
      </w:r>
      <w:r>
        <w:t xml:space="preserve">1,000 </w:t>
      </w:r>
      <w:r>
        <w:rPr>
          <w:spacing w:val="-2"/>
        </w:rPr>
        <w:t>students.</w:t>
      </w:r>
    </w:p>
    <w:p w14:paraId="463E37B4" w14:textId="77777777" w:rsidR="009A5383" w:rsidRDefault="009A5383">
      <w:pPr>
        <w:pStyle w:val="BodyText"/>
        <w:rPr>
          <w:sz w:val="20"/>
        </w:rPr>
      </w:pPr>
    </w:p>
    <w:p w14:paraId="5BEBD0C7" w14:textId="77777777" w:rsidR="009A5383" w:rsidRDefault="009A5383">
      <w:pPr>
        <w:pStyle w:val="BodyText"/>
        <w:rPr>
          <w:sz w:val="20"/>
        </w:rPr>
      </w:pPr>
    </w:p>
    <w:p w14:paraId="00B53AB6" w14:textId="77777777" w:rsidR="009A5383" w:rsidRDefault="009A5383">
      <w:pPr>
        <w:pStyle w:val="BodyText"/>
        <w:rPr>
          <w:sz w:val="20"/>
        </w:rPr>
      </w:pPr>
    </w:p>
    <w:p w14:paraId="439A187B" w14:textId="77777777" w:rsidR="009A5383" w:rsidRDefault="009A5383">
      <w:pPr>
        <w:pStyle w:val="BodyText"/>
        <w:rPr>
          <w:sz w:val="20"/>
        </w:rPr>
      </w:pPr>
    </w:p>
    <w:p w14:paraId="09AA01A7" w14:textId="77777777" w:rsidR="009A5383" w:rsidRDefault="009A5383">
      <w:pPr>
        <w:pStyle w:val="BodyText"/>
        <w:rPr>
          <w:sz w:val="20"/>
        </w:rPr>
      </w:pPr>
    </w:p>
    <w:p w14:paraId="5A0E0FE0" w14:textId="77777777" w:rsidR="009A5383" w:rsidRDefault="009A5383">
      <w:pPr>
        <w:pStyle w:val="BodyText"/>
        <w:rPr>
          <w:sz w:val="20"/>
        </w:rPr>
      </w:pPr>
    </w:p>
    <w:p w14:paraId="6883E4A8" w14:textId="77777777" w:rsidR="009A5383" w:rsidRDefault="009A5383">
      <w:pPr>
        <w:pStyle w:val="BodyText"/>
        <w:rPr>
          <w:sz w:val="20"/>
        </w:rPr>
      </w:pPr>
    </w:p>
    <w:p w14:paraId="26E7EA88" w14:textId="77777777" w:rsidR="009A5383" w:rsidRDefault="0051106A">
      <w:pPr>
        <w:pStyle w:val="BodyText"/>
        <w:spacing w:before="30"/>
        <w:rPr>
          <w:sz w:val="20"/>
        </w:rPr>
      </w:pPr>
      <w:r>
        <w:rPr>
          <w:noProof/>
        </w:rPr>
        <mc:AlternateContent>
          <mc:Choice Requires="wps">
            <w:drawing>
              <wp:anchor distT="0" distB="0" distL="0" distR="0" simplePos="0" relativeHeight="487592960" behindDoc="1" locked="0" layoutInCell="1" allowOverlap="1" wp14:anchorId="1FEE8EB9" wp14:editId="47D2CF96">
                <wp:simplePos x="0" y="0"/>
                <wp:positionH relativeFrom="page">
                  <wp:posOffset>667512</wp:posOffset>
                </wp:positionH>
                <wp:positionV relativeFrom="paragraph">
                  <wp:posOffset>189319</wp:posOffset>
                </wp:positionV>
                <wp:extent cx="6438900" cy="12700"/>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7EC5031B" id="Graphic 53" o:spid="_x0000_s1026" alt="&quot;&quot;" style="position:absolute;margin-left:52.55pt;margin-top:14.9pt;width:507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" path="m6438645,l,,,12192r6438645,l6438645,xe" fillcolor="#9aa2ac" stroked="f">
                <v:path arrowok="t"/>
                <w10:wrap type="topAndBottom" anchorx="page"/>
              </v:shape>
            </w:pict>
          </mc:Fallback>
        </mc:AlternateContent>
      </w:r>
    </w:p>
    <w:p w14:paraId="2A1D33A8" w14:textId="77777777" w:rsidR="009A5383" w:rsidRDefault="009A5383">
      <w:pPr>
        <w:rPr>
          <w:sz w:val="20"/>
        </w:rPr>
        <w:sectPr w:rsidR="009A5383">
          <w:pgSz w:w="12240" w:h="15840"/>
          <w:pgMar w:top="1740" w:right="480" w:bottom="280" w:left="740" w:header="727" w:footer="0" w:gutter="0"/>
          <w:cols w:space="720"/>
        </w:sectPr>
      </w:pPr>
    </w:p>
    <w:p w14:paraId="3D537C1D" w14:textId="77777777" w:rsidR="009A5383" w:rsidRDefault="009A5383">
      <w:pPr>
        <w:pStyle w:val="BodyText"/>
        <w:spacing w:before="75"/>
        <w:rPr>
          <w:sz w:val="20"/>
        </w:rPr>
      </w:pPr>
    </w:p>
    <w:p w14:paraId="46CD3455" w14:textId="77777777" w:rsidR="009A5383" w:rsidRDefault="0051106A">
      <w:pPr>
        <w:pStyle w:val="BodyText"/>
        <w:ind w:left="311"/>
        <w:rPr>
          <w:sz w:val="20"/>
        </w:rPr>
      </w:pPr>
      <w:r>
        <w:rPr>
          <w:noProof/>
          <w:sz w:val="20"/>
        </w:rPr>
        <mc:AlternateContent>
          <mc:Choice Requires="wpg">
            <w:drawing>
              <wp:inline distT="0" distB="0" distL="0" distR="0" wp14:anchorId="20855142" wp14:editId="4E4F4364">
                <wp:extent cx="6438900" cy="242570"/>
                <wp:effectExtent l="0" t="0" r="0" b="5080"/>
                <wp:docPr id="54" name="Group 54" descr="Stakeholder invol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55" name="Image 55"/>
                          <pic:cNvPicPr/>
                        </pic:nvPicPr>
                        <pic:blipFill>
                          <a:blip r:embed="rId50" cstate="print"/>
                          <a:stretch>
                            <a:fillRect/>
                          </a:stretch>
                        </pic:blipFill>
                        <pic:spPr>
                          <a:xfrm>
                            <a:off x="18288" y="0"/>
                            <a:ext cx="1324483" cy="228600"/>
                          </a:xfrm>
                          <a:prstGeom prst="rect">
                            <a:avLst/>
                          </a:prstGeom>
                        </pic:spPr>
                      </pic:pic>
                      <pic:pic xmlns:pic="http://schemas.openxmlformats.org/drawingml/2006/picture">
                        <pic:nvPicPr>
                          <pic:cNvPr id="56" name="Image 56"/>
                          <pic:cNvPicPr/>
                        </pic:nvPicPr>
                        <pic:blipFill>
                          <a:blip r:embed="rId51" cstate="print"/>
                          <a:stretch>
                            <a:fillRect/>
                          </a:stretch>
                        </pic:blipFill>
                        <pic:spPr>
                          <a:xfrm>
                            <a:off x="1240789" y="0"/>
                            <a:ext cx="1371980" cy="228600"/>
                          </a:xfrm>
                          <a:prstGeom prst="rect">
                            <a:avLst/>
                          </a:prstGeom>
                        </pic:spPr>
                      </pic:pic>
                      <wps:wsp>
                        <wps:cNvPr id="57" name="Graphic 57"/>
                        <wps:cNvSpPr/>
                        <wps:spPr>
                          <a:xfrm>
                            <a:off x="0" y="230124"/>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766EF2D3" id="Group 54" o:spid="_x0000_s1026" alt="Stakeholder involvement" style="width:507pt;height:19.1pt;mso-position-horizontal-relative:char;mso-position-vertical-relative:lin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">
                <v:shape id="Image 55" o:spid="_x0000_s1027" type="#_x0000_t75" style="position:absolute;left:182;width:1324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">
                  <v:imagedata r:id="rId52" o:title=""/>
                </v:shape>
                <v:shape id="Image 56" o:spid="_x0000_s1028" type="#_x0000_t75" style="position:absolute;left:12407;width:1372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">
                  <v:imagedata r:id="rId53" o:title=""/>
                </v:shape>
                <v:shape id="Graphic 57" o:spid="_x0000_s1029"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" path="m6438645,l,,,12192r6438645,l6438645,xe" fillcolor="#9aa2ac" stroked="f">
                  <v:path arrowok="t"/>
                </v:shape>
                <w10:anchorlock/>
              </v:group>
            </w:pict>
          </mc:Fallback>
        </mc:AlternateContent>
      </w:r>
    </w:p>
    <w:p w14:paraId="495D8BE0" w14:textId="77777777" w:rsidR="009A5383" w:rsidRDefault="0051106A">
      <w:pPr>
        <w:pStyle w:val="BodyText"/>
        <w:spacing w:before="83"/>
        <w:ind w:left="340" w:right="1018"/>
        <w:jc w:val="both"/>
      </w:pPr>
      <w:r>
        <w:t>The</w:t>
      </w:r>
      <w:r>
        <w:rPr>
          <w:spacing w:val="-3"/>
        </w:rPr>
        <w:t xml:space="preserve"> </w:t>
      </w:r>
      <w:r>
        <w:t>plan</w:t>
      </w:r>
      <w:r>
        <w:rPr>
          <w:spacing w:val="-5"/>
        </w:rPr>
        <w:t xml:space="preserve"> </w:t>
      </w:r>
      <w:r>
        <w:t>has</w:t>
      </w:r>
      <w:r>
        <w:rPr>
          <w:spacing w:val="-3"/>
        </w:rPr>
        <w:t xml:space="preserve"> </w:t>
      </w:r>
      <w:r>
        <w:t>been</w:t>
      </w:r>
      <w:r>
        <w:rPr>
          <w:spacing w:val="-3"/>
        </w:rPr>
        <w:t xml:space="preserve"> </w:t>
      </w:r>
      <w:r>
        <w:t>developed</w:t>
      </w:r>
      <w:r>
        <w:rPr>
          <w:spacing w:val="-3"/>
        </w:rPr>
        <w:t xml:space="preserve"> </w:t>
      </w:r>
      <w:r>
        <w:t>in</w:t>
      </w:r>
      <w:r>
        <w:rPr>
          <w:spacing w:val="-4"/>
        </w:rPr>
        <w:t xml:space="preserve"> </w:t>
      </w:r>
      <w:r>
        <w:t>consultation</w:t>
      </w:r>
      <w:r>
        <w:rPr>
          <w:spacing w:val="-4"/>
        </w:rPr>
        <w:t xml:space="preserve"> </w:t>
      </w:r>
      <w:r>
        <w:t>with</w:t>
      </w:r>
      <w:r>
        <w:rPr>
          <w:spacing w:val="-6"/>
        </w:rPr>
        <w:t xml:space="preserve"> </w:t>
      </w:r>
      <w:r>
        <w:t>stakeholders</w:t>
      </w:r>
      <w:r>
        <w:rPr>
          <w:spacing w:val="-3"/>
        </w:rPr>
        <w:t xml:space="preserve"> </w:t>
      </w:r>
      <w:r>
        <w:t>representing</w:t>
      </w:r>
      <w:r>
        <w:rPr>
          <w:spacing w:val="-4"/>
        </w:rPr>
        <w:t xml:space="preserve"> </w:t>
      </w:r>
      <w:r>
        <w:t>broad</w:t>
      </w:r>
      <w:r>
        <w:rPr>
          <w:spacing w:val="-4"/>
        </w:rPr>
        <w:t xml:space="preserve"> </w:t>
      </w:r>
      <w:r>
        <w:t>and</w:t>
      </w:r>
      <w:r>
        <w:rPr>
          <w:spacing w:val="-5"/>
        </w:rPr>
        <w:t xml:space="preserve"> </w:t>
      </w:r>
      <w:r>
        <w:t>diverse</w:t>
      </w:r>
      <w:r>
        <w:rPr>
          <w:spacing w:val="-3"/>
        </w:rPr>
        <w:t xml:space="preserve"> </w:t>
      </w:r>
      <w:r>
        <w:t>perspectives across</w:t>
      </w:r>
      <w:r>
        <w:rPr>
          <w:spacing w:val="-3"/>
        </w:rPr>
        <w:t xml:space="preserve"> </w:t>
      </w:r>
      <w:r>
        <w:t>the</w:t>
      </w:r>
      <w:r>
        <w:rPr>
          <w:spacing w:val="-2"/>
        </w:rPr>
        <w:t xml:space="preserve"> </w:t>
      </w:r>
      <w:r>
        <w:t>state.</w:t>
      </w:r>
      <w:r>
        <w:rPr>
          <w:spacing w:val="40"/>
        </w:rPr>
        <w:t xml:space="preserve"> </w:t>
      </w:r>
      <w:r>
        <w:t>In</w:t>
      </w:r>
      <w:r>
        <w:rPr>
          <w:spacing w:val="-2"/>
        </w:rPr>
        <w:t xml:space="preserve"> </w:t>
      </w:r>
      <w:r>
        <w:t>addition, the plan has been</w:t>
      </w:r>
      <w:r>
        <w:rPr>
          <w:spacing w:val="-1"/>
        </w:rPr>
        <w:t xml:space="preserve"> </w:t>
      </w:r>
      <w:r>
        <w:t>informed</w:t>
      </w:r>
      <w:r>
        <w:rPr>
          <w:spacing w:val="-3"/>
        </w:rPr>
        <w:t xml:space="preserve"> </w:t>
      </w:r>
      <w:r>
        <w:t>extensively by input collected as</w:t>
      </w:r>
      <w:r>
        <w:rPr>
          <w:spacing w:val="-3"/>
        </w:rPr>
        <w:t xml:space="preserve"> </w:t>
      </w:r>
      <w:r>
        <w:t>part</w:t>
      </w:r>
      <w:r>
        <w:rPr>
          <w:spacing w:val="-3"/>
        </w:rPr>
        <w:t xml:space="preserve"> </w:t>
      </w:r>
      <w:r>
        <w:t>of the public legislative and rule-making protocols that are fundamental to Colorado’s education reforms.</w:t>
      </w:r>
    </w:p>
    <w:p w14:paraId="24CBF8E7" w14:textId="77777777" w:rsidR="009A5383" w:rsidRDefault="009A5383">
      <w:pPr>
        <w:pStyle w:val="BodyText"/>
        <w:spacing w:before="11"/>
      </w:pPr>
    </w:p>
    <w:p w14:paraId="4018784E" w14:textId="77777777" w:rsidR="009A5383" w:rsidRDefault="0051106A">
      <w:pPr>
        <w:pStyle w:val="BodyText"/>
        <w:ind w:left="340" w:right="636"/>
      </w:pPr>
      <w:r>
        <w:t>The process of developing this plan began with initial internal meetings shortly after the requirement was announced in 2014.</w:t>
      </w:r>
      <w:r>
        <w:rPr>
          <w:spacing w:val="40"/>
        </w:rPr>
        <w:t xml:space="preserve"> </w:t>
      </w:r>
      <w:r>
        <w:t>This time was spent evaluating where we were as a state and what teacher equity could look like in the future.</w:t>
      </w:r>
      <w:r>
        <w:rPr>
          <w:spacing w:val="40"/>
        </w:rPr>
        <w:t xml:space="preserve"> </w:t>
      </w:r>
      <w:r>
        <w:t xml:space="preserve">A small team attended the CCSSO and GTL Center equity convening in San Diego in </w:t>
      </w:r>
      <w:proofErr w:type="gramStart"/>
      <w:r>
        <w:t>February,</w:t>
      </w:r>
      <w:proofErr w:type="gramEnd"/>
      <w:r>
        <w:rPr>
          <w:spacing w:val="-4"/>
        </w:rPr>
        <w:t xml:space="preserve"> </w:t>
      </w:r>
      <w:r>
        <w:t>2015,</w:t>
      </w:r>
      <w:r>
        <w:rPr>
          <w:spacing w:val="-4"/>
        </w:rPr>
        <w:t xml:space="preserve"> </w:t>
      </w:r>
      <w:r>
        <w:t>and</w:t>
      </w:r>
      <w:r>
        <w:rPr>
          <w:spacing w:val="-3"/>
        </w:rPr>
        <w:t xml:space="preserve"> </w:t>
      </w:r>
      <w:r>
        <w:t>came</w:t>
      </w:r>
      <w:r>
        <w:rPr>
          <w:spacing w:val="-4"/>
        </w:rPr>
        <w:t xml:space="preserve"> </w:t>
      </w:r>
      <w:r>
        <w:t>away</w:t>
      </w:r>
      <w:r>
        <w:rPr>
          <w:spacing w:val="-4"/>
        </w:rPr>
        <w:t xml:space="preserve"> </w:t>
      </w:r>
      <w:r>
        <w:t>with</w:t>
      </w:r>
      <w:r>
        <w:rPr>
          <w:spacing w:val="-2"/>
        </w:rPr>
        <w:t xml:space="preserve"> </w:t>
      </w:r>
      <w:r>
        <w:t>new ideas</w:t>
      </w:r>
      <w:r>
        <w:rPr>
          <w:spacing w:val="-2"/>
        </w:rPr>
        <w:t xml:space="preserve"> </w:t>
      </w:r>
      <w:r>
        <w:t>for</w:t>
      </w:r>
      <w:r>
        <w:rPr>
          <w:spacing w:val="-2"/>
        </w:rPr>
        <w:t xml:space="preserve"> </w:t>
      </w:r>
      <w:r>
        <w:t>engaging</w:t>
      </w:r>
      <w:r>
        <w:rPr>
          <w:spacing w:val="-3"/>
        </w:rPr>
        <w:t xml:space="preserve"> </w:t>
      </w:r>
      <w:r>
        <w:t>stakeholders</w:t>
      </w:r>
      <w:r>
        <w:rPr>
          <w:spacing w:val="-2"/>
        </w:rPr>
        <w:t xml:space="preserve"> </w:t>
      </w:r>
      <w:r>
        <w:t>and</w:t>
      </w:r>
      <w:r>
        <w:rPr>
          <w:spacing w:val="-3"/>
        </w:rPr>
        <w:t xml:space="preserve"> </w:t>
      </w:r>
      <w:r>
        <w:t>structuring</w:t>
      </w:r>
      <w:r>
        <w:rPr>
          <w:spacing w:val="-3"/>
        </w:rPr>
        <w:t xml:space="preserve"> </w:t>
      </w:r>
      <w:r>
        <w:t>the</w:t>
      </w:r>
      <w:r>
        <w:rPr>
          <w:spacing w:val="-2"/>
        </w:rPr>
        <w:t xml:space="preserve"> </w:t>
      </w:r>
      <w:r>
        <w:t>plan.</w:t>
      </w:r>
      <w:r>
        <w:rPr>
          <w:spacing w:val="40"/>
        </w:rPr>
        <w:t xml:space="preserve"> </w:t>
      </w:r>
      <w:r>
        <w:t>Stakeholder engagement was ongoing throughout this time and membership of Colorado’s Teacher Equity Team evolved over time</w:t>
      </w:r>
      <w:r>
        <w:rPr>
          <w:spacing w:val="-2"/>
        </w:rPr>
        <w:t xml:space="preserve"> </w:t>
      </w:r>
      <w:r>
        <w:t>to ensure</w:t>
      </w:r>
      <w:r>
        <w:rPr>
          <w:spacing w:val="-2"/>
        </w:rPr>
        <w:t xml:space="preserve"> </w:t>
      </w:r>
      <w:r>
        <w:t>that</w:t>
      </w:r>
      <w:r>
        <w:rPr>
          <w:spacing w:val="-3"/>
        </w:rPr>
        <w:t xml:space="preserve"> </w:t>
      </w:r>
      <w:r>
        <w:t>the strategies</w:t>
      </w:r>
      <w:r>
        <w:rPr>
          <w:spacing w:val="-3"/>
        </w:rPr>
        <w:t xml:space="preserve"> </w:t>
      </w:r>
      <w:r>
        <w:t>included were</w:t>
      </w:r>
      <w:r>
        <w:rPr>
          <w:spacing w:val="-2"/>
        </w:rPr>
        <w:t xml:space="preserve"> </w:t>
      </w:r>
      <w:r>
        <w:t>comprehensive and</w:t>
      </w:r>
      <w:r>
        <w:rPr>
          <w:spacing w:val="-1"/>
        </w:rPr>
        <w:t xml:space="preserve"> </w:t>
      </w:r>
      <w:r>
        <w:t>representative</w:t>
      </w:r>
      <w:r>
        <w:rPr>
          <w:spacing w:val="-2"/>
        </w:rPr>
        <w:t xml:space="preserve"> </w:t>
      </w:r>
      <w:r>
        <w:t>of Colorado’s</w:t>
      </w:r>
      <w:r>
        <w:rPr>
          <w:spacing w:val="-3"/>
        </w:rPr>
        <w:t xml:space="preserve"> </w:t>
      </w:r>
      <w:r>
        <w:t>goals for teacher equity moving forward (see Appendix A for meeting agendas and stakeholder comments).</w:t>
      </w:r>
    </w:p>
    <w:p w14:paraId="05CC1FA2" w14:textId="77777777" w:rsidR="009A5383" w:rsidRDefault="0051106A">
      <w:pPr>
        <w:pStyle w:val="BodyText"/>
        <w:spacing w:before="180"/>
        <w:ind w:left="340" w:right="819"/>
      </w:pPr>
      <w:r>
        <w:t>CDE solicited and received input from teachers, district human resources officers, district federal programs coordinators,</w:t>
      </w:r>
      <w:r>
        <w:rPr>
          <w:spacing w:val="-3"/>
        </w:rPr>
        <w:t xml:space="preserve"> </w:t>
      </w:r>
      <w:r>
        <w:t>higher</w:t>
      </w:r>
      <w:r>
        <w:rPr>
          <w:spacing w:val="-3"/>
        </w:rPr>
        <w:t xml:space="preserve"> </w:t>
      </w:r>
      <w:r>
        <w:t>education</w:t>
      </w:r>
      <w:r>
        <w:rPr>
          <w:spacing w:val="-4"/>
        </w:rPr>
        <w:t xml:space="preserve"> </w:t>
      </w:r>
      <w:r>
        <w:t>staff</w:t>
      </w:r>
      <w:r>
        <w:rPr>
          <w:spacing w:val="-3"/>
        </w:rPr>
        <w:t xml:space="preserve"> </w:t>
      </w:r>
      <w:r>
        <w:t>and</w:t>
      </w:r>
      <w:r>
        <w:rPr>
          <w:spacing w:val="-4"/>
        </w:rPr>
        <w:t xml:space="preserve"> </w:t>
      </w:r>
      <w:r>
        <w:t>faculty,</w:t>
      </w:r>
      <w:r>
        <w:rPr>
          <w:spacing w:val="-3"/>
        </w:rPr>
        <w:t xml:space="preserve"> </w:t>
      </w:r>
      <w:r>
        <w:t>superintendents,</w:t>
      </w:r>
      <w:r>
        <w:rPr>
          <w:spacing w:val="-3"/>
        </w:rPr>
        <w:t xml:space="preserve"> </w:t>
      </w:r>
      <w:r>
        <w:t>school</w:t>
      </w:r>
      <w:r>
        <w:rPr>
          <w:spacing w:val="-3"/>
        </w:rPr>
        <w:t xml:space="preserve"> </w:t>
      </w:r>
      <w:r>
        <w:t>board</w:t>
      </w:r>
      <w:r>
        <w:rPr>
          <w:spacing w:val="-2"/>
        </w:rPr>
        <w:t xml:space="preserve"> </w:t>
      </w:r>
      <w:r>
        <w:t>leaders,</w:t>
      </w:r>
      <w:r>
        <w:rPr>
          <w:spacing w:val="-3"/>
        </w:rPr>
        <w:t xml:space="preserve"> </w:t>
      </w:r>
      <w:r>
        <w:t>English</w:t>
      </w:r>
      <w:r>
        <w:rPr>
          <w:spacing w:val="-3"/>
        </w:rPr>
        <w:t xml:space="preserve"> </w:t>
      </w:r>
      <w:r>
        <w:t>learner</w:t>
      </w:r>
      <w:r>
        <w:rPr>
          <w:spacing w:val="-2"/>
        </w:rPr>
        <w:t xml:space="preserve"> </w:t>
      </w:r>
      <w:r>
        <w:t>(EL) instruction and policy practitioners, instructional technology leaders, family and community engagement leaders, and educator effectiveness practitioners and leaders.</w:t>
      </w:r>
      <w:r>
        <w:rPr>
          <w:spacing w:val="40"/>
        </w:rPr>
        <w:t xml:space="preserve"> </w:t>
      </w:r>
      <w:r>
        <w:t>Many of the initiatives in this plan also are included in Colorado’s ESEA Flexibility Waiver – the creation of which relied heavily on stakeholder input.</w:t>
      </w:r>
    </w:p>
    <w:p w14:paraId="02E62E6C" w14:textId="77777777" w:rsidR="009A5383" w:rsidRDefault="009A5383">
      <w:pPr>
        <w:pStyle w:val="BodyText"/>
        <w:spacing w:before="13"/>
      </w:pPr>
    </w:p>
    <w:p w14:paraId="538F8AEC" w14:textId="77777777" w:rsidR="009A5383" w:rsidRDefault="0051106A">
      <w:pPr>
        <w:pStyle w:val="BodyText"/>
        <w:ind w:left="340" w:right="672"/>
      </w:pPr>
      <w:r>
        <w:t>Three key sources of stakeholder input that were put in place prior to the updated plan requirement are the Quality Teachers Commission Final Report, the TELL Colorado Survey, and the Unified Improvement Planning process.</w:t>
      </w:r>
      <w:r>
        <w:rPr>
          <w:spacing w:val="40"/>
        </w:rPr>
        <w:t xml:space="preserve"> </w:t>
      </w:r>
      <w:r>
        <w:t>The Quality Teachers Commission (QTC) was created by the Colorado Legislature for two main purposes:</w:t>
      </w:r>
      <w:r>
        <w:rPr>
          <w:spacing w:val="40"/>
        </w:rPr>
        <w:t xml:space="preserve"> </w:t>
      </w:r>
      <w:r>
        <w:t>(1) to provide recommendations to the Colorado Department of Education (CDE) on building an educator identifier system and (2) to analyze the teacher gap and provide recommendations to the Colorado General</w:t>
      </w:r>
      <w:r>
        <w:rPr>
          <w:spacing w:val="-3"/>
        </w:rPr>
        <w:t xml:space="preserve"> </w:t>
      </w:r>
      <w:r>
        <w:t>Assembly</w:t>
      </w:r>
      <w:r>
        <w:rPr>
          <w:spacing w:val="-1"/>
        </w:rPr>
        <w:t xml:space="preserve"> </w:t>
      </w:r>
      <w:r>
        <w:t>regarding</w:t>
      </w:r>
      <w:r>
        <w:rPr>
          <w:spacing w:val="-2"/>
        </w:rPr>
        <w:t xml:space="preserve"> </w:t>
      </w:r>
      <w:r>
        <w:t>how</w:t>
      </w:r>
      <w:r>
        <w:rPr>
          <w:spacing w:val="-1"/>
        </w:rPr>
        <w:t xml:space="preserve"> </w:t>
      </w:r>
      <w:r>
        <w:t>best</w:t>
      </w:r>
      <w:r>
        <w:rPr>
          <w:spacing w:val="-4"/>
        </w:rPr>
        <w:t xml:space="preserve"> </w:t>
      </w:r>
      <w:r>
        <w:t>to</w:t>
      </w:r>
      <w:r>
        <w:rPr>
          <w:spacing w:val="-3"/>
        </w:rPr>
        <w:t xml:space="preserve"> </w:t>
      </w:r>
      <w:r>
        <w:t>address</w:t>
      </w:r>
      <w:r>
        <w:rPr>
          <w:spacing w:val="-2"/>
        </w:rPr>
        <w:t xml:space="preserve"> </w:t>
      </w:r>
      <w:r>
        <w:t>it.</w:t>
      </w:r>
      <w:r>
        <w:rPr>
          <w:spacing w:val="40"/>
        </w:rPr>
        <w:t xml:space="preserve"> </w:t>
      </w:r>
      <w:r>
        <w:t>Membership</w:t>
      </w:r>
      <w:r>
        <w:rPr>
          <w:spacing w:val="-3"/>
        </w:rPr>
        <w:t xml:space="preserve"> </w:t>
      </w:r>
      <w:r>
        <w:t>consisted</w:t>
      </w:r>
      <w:r>
        <w:rPr>
          <w:spacing w:val="-5"/>
        </w:rPr>
        <w:t xml:space="preserve"> </w:t>
      </w:r>
      <w:r>
        <w:t>of,</w:t>
      </w:r>
      <w:r>
        <w:rPr>
          <w:spacing w:val="-4"/>
        </w:rPr>
        <w:t xml:space="preserve"> </w:t>
      </w:r>
      <w:r>
        <w:t>among</w:t>
      </w:r>
      <w:r>
        <w:rPr>
          <w:spacing w:val="-3"/>
        </w:rPr>
        <w:t xml:space="preserve"> </w:t>
      </w:r>
      <w:r>
        <w:t>others,</w:t>
      </w:r>
      <w:r>
        <w:rPr>
          <w:spacing w:val="-2"/>
        </w:rPr>
        <w:t xml:space="preserve"> </w:t>
      </w:r>
      <w:r>
        <w:t>a</w:t>
      </w:r>
      <w:r>
        <w:rPr>
          <w:spacing w:val="-5"/>
        </w:rPr>
        <w:t xml:space="preserve"> </w:t>
      </w:r>
      <w:r>
        <w:t>teacher,</w:t>
      </w:r>
      <w:r>
        <w:rPr>
          <w:spacing w:val="-2"/>
        </w:rPr>
        <w:t xml:space="preserve"> </w:t>
      </w:r>
      <w:r>
        <w:t>parent, district leader,</w:t>
      </w:r>
      <w:r>
        <w:rPr>
          <w:spacing w:val="40"/>
        </w:rPr>
        <w:t xml:space="preserve"> </w:t>
      </w:r>
      <w:r>
        <w:t>school leader,</w:t>
      </w:r>
      <w:r>
        <w:rPr>
          <w:spacing w:val="40"/>
        </w:rPr>
        <w:t xml:space="preserve"> </w:t>
      </w:r>
      <w:r>
        <w:t>school board leader,</w:t>
      </w:r>
      <w:r>
        <w:rPr>
          <w:spacing w:val="40"/>
        </w:rPr>
        <w:t xml:space="preserve"> </w:t>
      </w:r>
      <w:r>
        <w:t>union leader, teacher education faculty, and leadership from both the Colorado Department of Education and the Colorado Department of Higher Education.</w:t>
      </w:r>
      <w:r>
        <w:rPr>
          <w:spacing w:val="40"/>
        </w:rPr>
        <w:t xml:space="preserve"> </w:t>
      </w:r>
      <w:r>
        <w:t xml:space="preserve">The Commission made </w:t>
      </w:r>
      <w:proofErr w:type="gramStart"/>
      <w:r>
        <w:t>a number of</w:t>
      </w:r>
      <w:proofErr w:type="gramEnd"/>
      <w:r>
        <w:t xml:space="preserve"> policy recommendations in a 2013 report that directly informed this plan.</w:t>
      </w:r>
      <w:r>
        <w:rPr>
          <w:spacing w:val="40"/>
        </w:rPr>
        <w:t xml:space="preserve"> </w:t>
      </w:r>
      <w:r>
        <w:t xml:space="preserve">The detailed report can be accessed at </w:t>
      </w:r>
      <w:hyperlink r:id="rId54">
        <w:r>
          <w:rPr>
            <w:color w:val="0000FF"/>
            <w:u w:val="single" w:color="0000FF"/>
          </w:rPr>
          <w:t>http://www.cde.state.co.us/fedprograms/quality-teacher-commission-</w:t>
        </w:r>
      </w:hyperlink>
      <w:r>
        <w:rPr>
          <w:color w:val="0000FF"/>
        </w:rPr>
        <w:t xml:space="preserve"> </w:t>
      </w:r>
      <w:hyperlink r:id="rId55">
        <w:r>
          <w:rPr>
            <w:color w:val="0000FF"/>
            <w:spacing w:val="-2"/>
            <w:u w:val="single" w:color="0000FF"/>
          </w:rPr>
          <w:t>report</w:t>
        </w:r>
      </w:hyperlink>
      <w:r>
        <w:rPr>
          <w:spacing w:val="-2"/>
        </w:rPr>
        <w:t>.</w:t>
      </w:r>
    </w:p>
    <w:p w14:paraId="44D16796" w14:textId="77777777" w:rsidR="009A5383" w:rsidRDefault="009A5383">
      <w:pPr>
        <w:pStyle w:val="BodyText"/>
        <w:spacing w:before="11"/>
      </w:pPr>
    </w:p>
    <w:p w14:paraId="307FCCE5" w14:textId="77777777" w:rsidR="009A5383" w:rsidRDefault="0051106A">
      <w:pPr>
        <w:pStyle w:val="BodyText"/>
        <w:ind w:left="340"/>
      </w:pPr>
      <w:r>
        <w:t>The TELL Colorado survey is a statewide biennial survey of all licensed, school-based teachers and principals to determine</w:t>
      </w:r>
      <w:r>
        <w:rPr>
          <w:spacing w:val="-2"/>
        </w:rPr>
        <w:t xml:space="preserve"> </w:t>
      </w:r>
      <w:r>
        <w:t>teaching</w:t>
      </w:r>
      <w:r>
        <w:rPr>
          <w:spacing w:val="-3"/>
        </w:rPr>
        <w:t xml:space="preserve"> </w:t>
      </w:r>
      <w:r>
        <w:t>and</w:t>
      </w:r>
      <w:r>
        <w:rPr>
          <w:spacing w:val="-4"/>
        </w:rPr>
        <w:t xml:space="preserve"> </w:t>
      </w:r>
      <w:r>
        <w:t>learning</w:t>
      </w:r>
      <w:r>
        <w:rPr>
          <w:spacing w:val="-3"/>
        </w:rPr>
        <w:t xml:space="preserve"> </w:t>
      </w:r>
      <w:r>
        <w:t>conditions</w:t>
      </w:r>
      <w:r>
        <w:rPr>
          <w:spacing w:val="-2"/>
        </w:rPr>
        <w:t xml:space="preserve"> </w:t>
      </w:r>
      <w:r>
        <w:t>in</w:t>
      </w:r>
      <w:r>
        <w:rPr>
          <w:spacing w:val="-5"/>
        </w:rPr>
        <w:t xml:space="preserve"> </w:t>
      </w:r>
      <w:r>
        <w:t>schools.</w:t>
      </w:r>
      <w:r>
        <w:rPr>
          <w:spacing w:val="40"/>
        </w:rPr>
        <w:t xml:space="preserve"> </w:t>
      </w:r>
      <w:r>
        <w:t>For</w:t>
      </w:r>
      <w:r>
        <w:rPr>
          <w:spacing w:val="-2"/>
        </w:rPr>
        <w:t xml:space="preserve"> </w:t>
      </w:r>
      <w:r>
        <w:t>additional</w:t>
      </w:r>
      <w:r>
        <w:rPr>
          <w:spacing w:val="-2"/>
        </w:rPr>
        <w:t xml:space="preserve"> </w:t>
      </w:r>
      <w:r>
        <w:t>information,</w:t>
      </w:r>
      <w:r>
        <w:rPr>
          <w:spacing w:val="-2"/>
        </w:rPr>
        <w:t xml:space="preserve"> </w:t>
      </w:r>
      <w:r>
        <w:t>go</w:t>
      </w:r>
      <w:r>
        <w:rPr>
          <w:spacing w:val="-2"/>
        </w:rPr>
        <w:t xml:space="preserve"> </w:t>
      </w:r>
      <w:r>
        <w:t>to:</w:t>
      </w:r>
      <w:r>
        <w:rPr>
          <w:spacing w:val="40"/>
        </w:rPr>
        <w:t xml:space="preserve"> </w:t>
      </w:r>
      <w:hyperlink r:id="rId56">
        <w:r>
          <w:rPr>
            <w:color w:val="0000FF"/>
            <w:u w:val="single" w:color="0000FF"/>
          </w:rPr>
          <w:t>www.tellcolorado.org</w:t>
        </w:r>
      </w:hyperlink>
      <w:r>
        <w:t>.</w:t>
      </w:r>
    </w:p>
    <w:p w14:paraId="31E43A25" w14:textId="77777777" w:rsidR="009A5383" w:rsidRDefault="009A5383">
      <w:pPr>
        <w:pStyle w:val="BodyText"/>
        <w:spacing w:before="12"/>
      </w:pPr>
    </w:p>
    <w:p w14:paraId="1B9765D3" w14:textId="77777777" w:rsidR="009A5383" w:rsidRDefault="0051106A">
      <w:pPr>
        <w:pStyle w:val="BodyText"/>
        <w:ind w:left="340" w:right="672"/>
      </w:pPr>
      <w:r>
        <w:t>School and district input was also derived from local UIPs.</w:t>
      </w:r>
      <w:r>
        <w:rPr>
          <w:spacing w:val="40"/>
        </w:rPr>
        <w:t xml:space="preserve"> </w:t>
      </w:r>
      <w:r>
        <w:t>CDE has developed a unified improvement planning template and</w:t>
      </w:r>
      <w:r>
        <w:rPr>
          <w:spacing w:val="-1"/>
        </w:rPr>
        <w:t xml:space="preserve"> </w:t>
      </w:r>
      <w:r>
        <w:t>processes</w:t>
      </w:r>
      <w:r>
        <w:rPr>
          <w:spacing w:val="-1"/>
        </w:rPr>
        <w:t xml:space="preserve"> </w:t>
      </w:r>
      <w:r>
        <w:t>to support schools and districts in</w:t>
      </w:r>
      <w:r>
        <w:rPr>
          <w:spacing w:val="-1"/>
        </w:rPr>
        <w:t xml:space="preserve"> </w:t>
      </w:r>
      <w:r>
        <w:t>their</w:t>
      </w:r>
      <w:r>
        <w:rPr>
          <w:spacing w:val="-2"/>
        </w:rPr>
        <w:t xml:space="preserve"> </w:t>
      </w:r>
      <w:r>
        <w:t>efforts to improve student</w:t>
      </w:r>
      <w:r>
        <w:rPr>
          <w:spacing w:val="-2"/>
        </w:rPr>
        <w:t xml:space="preserve"> </w:t>
      </w:r>
      <w:r>
        <w:t>learning and</w:t>
      </w:r>
      <w:r>
        <w:rPr>
          <w:spacing w:val="-1"/>
        </w:rPr>
        <w:t xml:space="preserve"> </w:t>
      </w:r>
      <w:r>
        <w:t>system effectiveness by engaging in a cycle of continuous improvement.</w:t>
      </w:r>
      <w:r>
        <w:rPr>
          <w:spacing w:val="40"/>
        </w:rPr>
        <w:t xml:space="preserve"> </w:t>
      </w:r>
      <w:r>
        <w:t>The UIP template is designed to meet state, federal, and program accountability requirements.</w:t>
      </w:r>
      <w:r>
        <w:rPr>
          <w:spacing w:val="40"/>
        </w:rPr>
        <w:t xml:space="preserve"> </w:t>
      </w:r>
      <w:r>
        <w:t>The requirement that local education agencies (LEAs) examine and address the issue that less experienced and qualified teachers are more likely assigned to teach poor</w:t>
      </w:r>
      <w:r>
        <w:rPr>
          <w:spacing w:val="-4"/>
        </w:rPr>
        <w:t xml:space="preserve"> </w:t>
      </w:r>
      <w:r>
        <w:t>and</w:t>
      </w:r>
      <w:r>
        <w:rPr>
          <w:spacing w:val="-3"/>
        </w:rPr>
        <w:t xml:space="preserve"> </w:t>
      </w:r>
      <w:r>
        <w:t>minority</w:t>
      </w:r>
      <w:r>
        <w:rPr>
          <w:spacing w:val="-2"/>
        </w:rPr>
        <w:t xml:space="preserve"> </w:t>
      </w:r>
      <w:r>
        <w:t>students</w:t>
      </w:r>
      <w:r>
        <w:rPr>
          <w:spacing w:val="-3"/>
        </w:rPr>
        <w:t xml:space="preserve"> </w:t>
      </w:r>
      <w:r>
        <w:t>is</w:t>
      </w:r>
      <w:r>
        <w:rPr>
          <w:spacing w:val="-2"/>
        </w:rPr>
        <w:t xml:space="preserve"> </w:t>
      </w:r>
      <w:r>
        <w:t>embedded</w:t>
      </w:r>
      <w:r>
        <w:rPr>
          <w:spacing w:val="-2"/>
        </w:rPr>
        <w:t xml:space="preserve"> </w:t>
      </w:r>
      <w:r>
        <w:t>in</w:t>
      </w:r>
      <w:r>
        <w:rPr>
          <w:spacing w:val="-3"/>
        </w:rPr>
        <w:t xml:space="preserve"> </w:t>
      </w:r>
      <w:r>
        <w:t>Colorado’s</w:t>
      </w:r>
      <w:r>
        <w:rPr>
          <w:spacing w:val="-5"/>
        </w:rPr>
        <w:t xml:space="preserve"> </w:t>
      </w:r>
      <w:r>
        <w:t>Unified</w:t>
      </w:r>
      <w:r>
        <w:rPr>
          <w:spacing w:val="-3"/>
        </w:rPr>
        <w:t xml:space="preserve"> </w:t>
      </w:r>
      <w:r>
        <w:t>Improvement</w:t>
      </w:r>
      <w:r>
        <w:rPr>
          <w:spacing w:val="-4"/>
        </w:rPr>
        <w:t xml:space="preserve"> </w:t>
      </w:r>
      <w:r>
        <w:t>Plan</w:t>
      </w:r>
      <w:r>
        <w:rPr>
          <w:spacing w:val="-6"/>
        </w:rPr>
        <w:t xml:space="preserve"> </w:t>
      </w:r>
      <w:r>
        <w:t>process.</w:t>
      </w:r>
      <w:r>
        <w:rPr>
          <w:spacing w:val="80"/>
        </w:rPr>
        <w:t xml:space="preserve"> </w:t>
      </w:r>
      <w:r>
        <w:t>LEAs</w:t>
      </w:r>
      <w:r>
        <w:rPr>
          <w:spacing w:val="-4"/>
        </w:rPr>
        <w:t xml:space="preserve"> </w:t>
      </w:r>
      <w:r>
        <w:t>with</w:t>
      </w:r>
      <w:r>
        <w:rPr>
          <w:spacing w:val="-2"/>
        </w:rPr>
        <w:t xml:space="preserve"> </w:t>
      </w:r>
      <w:r>
        <w:t>identified teacher equity gaps must address their gaps in their UIPs.</w:t>
      </w:r>
      <w:r>
        <w:rPr>
          <w:spacing w:val="40"/>
        </w:rPr>
        <w:t xml:space="preserve"> </w:t>
      </w:r>
      <w:r>
        <w:t>CDE staff review and provide feedback on plans submitted by LEAs assigned plan types of Priority Improvement or Turnaround under the Colorado accountability system.</w:t>
      </w:r>
      <w:r>
        <w:rPr>
          <w:spacing w:val="80"/>
        </w:rPr>
        <w:t xml:space="preserve"> </w:t>
      </w:r>
      <w:r>
        <w:t xml:space="preserve">Through this process, we </w:t>
      </w:r>
      <w:proofErr w:type="gramStart"/>
      <w:r>
        <w:t>are able to</w:t>
      </w:r>
      <w:proofErr w:type="gramEnd"/>
      <w:r>
        <w:t xml:space="preserve"> provide feedback on locally identified root causes of potential equity gaps, as well as locally chosen strategies.</w:t>
      </w:r>
    </w:p>
    <w:p w14:paraId="1A2A14F7" w14:textId="77777777" w:rsidR="009A5383" w:rsidRDefault="009A5383">
      <w:pPr>
        <w:sectPr w:rsidR="009A5383">
          <w:pgSz w:w="12240" w:h="15840"/>
          <w:pgMar w:top="1740" w:right="480" w:bottom="280" w:left="740" w:header="727" w:footer="0" w:gutter="0"/>
          <w:cols w:space="720"/>
        </w:sectPr>
      </w:pPr>
    </w:p>
    <w:p w14:paraId="5B72FBE1" w14:textId="77777777" w:rsidR="009A5383" w:rsidRDefault="0051106A">
      <w:pPr>
        <w:pStyle w:val="Heading1"/>
        <w:spacing w:before="308"/>
      </w:pPr>
      <w:r>
        <w:lastRenderedPageBreak/>
        <w:t>Statewide</w:t>
      </w:r>
      <w:r>
        <w:rPr>
          <w:spacing w:val="-14"/>
        </w:rPr>
        <w:t xml:space="preserve"> </w:t>
      </w:r>
      <w:r>
        <w:t>stakeholder</w:t>
      </w:r>
      <w:r>
        <w:rPr>
          <w:spacing w:val="-13"/>
        </w:rPr>
        <w:t xml:space="preserve"> </w:t>
      </w:r>
      <w:r>
        <w:rPr>
          <w:spacing w:val="-2"/>
        </w:rPr>
        <w:t>engagement</w:t>
      </w:r>
    </w:p>
    <w:p w14:paraId="6535D0C3" w14:textId="77777777" w:rsidR="009A5383" w:rsidRDefault="0051106A">
      <w:pPr>
        <w:pStyle w:val="BodyText"/>
        <w:spacing w:before="8"/>
        <w:ind w:left="340" w:right="636"/>
      </w:pPr>
      <w:proofErr w:type="gramStart"/>
      <w:r>
        <w:t>In order to</w:t>
      </w:r>
      <w:proofErr w:type="gramEnd"/>
      <w:r>
        <w:t xml:space="preserve"> supplement the input already provided in the Quality Teachers Commission Final Report, TELL Colorado Survey, and UIP, a broad stakeholder engagement protocol was developed and implemented by several units across the department.</w:t>
      </w:r>
      <w:r>
        <w:rPr>
          <w:spacing w:val="40"/>
        </w:rPr>
        <w:t xml:space="preserve"> </w:t>
      </w:r>
      <w:r>
        <w:t>Representatives from the units listed in Table 1 met to look at identified equitable</w:t>
      </w:r>
      <w:r>
        <w:rPr>
          <w:spacing w:val="-2"/>
        </w:rPr>
        <w:t xml:space="preserve"> </w:t>
      </w:r>
      <w:r>
        <w:t>access</w:t>
      </w:r>
      <w:r>
        <w:rPr>
          <w:spacing w:val="-1"/>
        </w:rPr>
        <w:t xml:space="preserve"> </w:t>
      </w:r>
      <w:r>
        <w:t>gaps,</w:t>
      </w:r>
      <w:r>
        <w:rPr>
          <w:spacing w:val="-5"/>
        </w:rPr>
        <w:t xml:space="preserve"> </w:t>
      </w:r>
      <w:r>
        <w:t>identify</w:t>
      </w:r>
      <w:r>
        <w:rPr>
          <w:spacing w:val="-2"/>
        </w:rPr>
        <w:t xml:space="preserve"> </w:t>
      </w:r>
      <w:r>
        <w:t>possible</w:t>
      </w:r>
      <w:r>
        <w:rPr>
          <w:spacing w:val="-2"/>
        </w:rPr>
        <w:t xml:space="preserve"> </w:t>
      </w:r>
      <w:r>
        <w:t>root</w:t>
      </w:r>
      <w:r>
        <w:rPr>
          <w:spacing w:val="-2"/>
        </w:rPr>
        <w:t xml:space="preserve"> </w:t>
      </w:r>
      <w:r>
        <w:t>causes</w:t>
      </w:r>
      <w:r>
        <w:rPr>
          <w:spacing w:val="-1"/>
        </w:rPr>
        <w:t xml:space="preserve"> </w:t>
      </w:r>
      <w:r>
        <w:t>and</w:t>
      </w:r>
      <w:r>
        <w:rPr>
          <w:spacing w:val="-3"/>
        </w:rPr>
        <w:t xml:space="preserve"> </w:t>
      </w:r>
      <w:r>
        <w:t>strategies,</w:t>
      </w:r>
      <w:r>
        <w:rPr>
          <w:spacing w:val="-1"/>
        </w:rPr>
        <w:t xml:space="preserve"> </w:t>
      </w:r>
      <w:r>
        <w:t>and</w:t>
      </w:r>
      <w:r>
        <w:rPr>
          <w:spacing w:val="-3"/>
        </w:rPr>
        <w:t xml:space="preserve"> </w:t>
      </w:r>
      <w:r>
        <w:t>create</w:t>
      </w:r>
      <w:r>
        <w:rPr>
          <w:spacing w:val="-2"/>
        </w:rPr>
        <w:t xml:space="preserve"> </w:t>
      </w:r>
      <w:r>
        <w:t>a</w:t>
      </w:r>
      <w:r>
        <w:rPr>
          <w:spacing w:val="-2"/>
        </w:rPr>
        <w:t xml:space="preserve"> </w:t>
      </w:r>
      <w:r>
        <w:t>schedule</w:t>
      </w:r>
      <w:r>
        <w:rPr>
          <w:spacing w:val="-2"/>
        </w:rPr>
        <w:t xml:space="preserve"> </w:t>
      </w:r>
      <w:r>
        <w:t>of</w:t>
      </w:r>
      <w:r>
        <w:rPr>
          <w:spacing w:val="-5"/>
        </w:rPr>
        <w:t xml:space="preserve"> </w:t>
      </w:r>
      <w:r>
        <w:t>upcoming</w:t>
      </w:r>
      <w:r>
        <w:rPr>
          <w:spacing w:val="-5"/>
        </w:rPr>
        <w:t xml:space="preserve"> </w:t>
      </w:r>
      <w:r>
        <w:t>meetings with existing and engaged stakeholder groups.</w:t>
      </w:r>
    </w:p>
    <w:p w14:paraId="5C96A380" w14:textId="77777777" w:rsidR="009A5383" w:rsidRDefault="009A5383">
      <w:pPr>
        <w:pStyle w:val="BodyText"/>
        <w:spacing w:before="11"/>
      </w:pPr>
    </w:p>
    <w:p w14:paraId="1A0B5D76" w14:textId="77777777" w:rsidR="009A5383" w:rsidRDefault="0051106A">
      <w:pPr>
        <w:pStyle w:val="BodyText"/>
        <w:spacing w:after="4"/>
        <w:ind w:left="340"/>
      </w:pPr>
      <w:r>
        <w:t>Table</w:t>
      </w:r>
      <w:r>
        <w:rPr>
          <w:spacing w:val="-4"/>
        </w:rPr>
        <w:t xml:space="preserve"> </w:t>
      </w:r>
      <w:r>
        <w:t>1:</w:t>
      </w:r>
      <w:r>
        <w:rPr>
          <w:spacing w:val="-4"/>
        </w:rPr>
        <w:t xml:space="preserve"> </w:t>
      </w:r>
      <w:r>
        <w:t>Stakeholder</w:t>
      </w:r>
      <w:r>
        <w:rPr>
          <w:spacing w:val="-3"/>
        </w:rPr>
        <w:t xml:space="preserve"> </w:t>
      </w:r>
      <w:r>
        <w:rPr>
          <w:spacing w:val="-2"/>
        </w:rPr>
        <w:t>Engagement</w: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49"/>
        <w:gridCol w:w="5149"/>
      </w:tblGrid>
      <w:tr w:rsidR="009A5383" w14:paraId="186C61D0" w14:textId="77777777">
        <w:trPr>
          <w:trHeight w:val="270"/>
        </w:trPr>
        <w:tc>
          <w:tcPr>
            <w:tcW w:w="5149" w:type="dxa"/>
            <w:tcBorders>
              <w:bottom w:val="single" w:sz="6" w:space="0" w:color="000000"/>
              <w:right w:val="single" w:sz="6" w:space="0" w:color="000000"/>
            </w:tcBorders>
          </w:tcPr>
          <w:p w14:paraId="410D4A4A" w14:textId="77777777" w:rsidR="009A5383" w:rsidRDefault="0051106A">
            <w:pPr>
              <w:pStyle w:val="TableParagraph"/>
              <w:spacing w:line="251" w:lineRule="exact"/>
              <w:ind w:left="17"/>
              <w:jc w:val="center"/>
            </w:pPr>
            <w:r>
              <w:t>CDE</w:t>
            </w:r>
            <w:r>
              <w:rPr>
                <w:spacing w:val="-3"/>
              </w:rPr>
              <w:t xml:space="preserve"> </w:t>
            </w:r>
            <w:r>
              <w:rPr>
                <w:spacing w:val="-4"/>
              </w:rPr>
              <w:t>Unit</w:t>
            </w:r>
          </w:p>
        </w:tc>
        <w:tc>
          <w:tcPr>
            <w:tcW w:w="5149" w:type="dxa"/>
            <w:tcBorders>
              <w:left w:val="single" w:sz="6" w:space="0" w:color="000000"/>
              <w:bottom w:val="single" w:sz="6" w:space="0" w:color="000000"/>
            </w:tcBorders>
          </w:tcPr>
          <w:p w14:paraId="35E7CB3B" w14:textId="77777777" w:rsidR="009A5383" w:rsidRDefault="0051106A">
            <w:pPr>
              <w:pStyle w:val="TableParagraph"/>
              <w:spacing w:line="251" w:lineRule="exact"/>
              <w:ind w:left="1284"/>
            </w:pPr>
            <w:r>
              <w:t>Stakeholder</w:t>
            </w:r>
            <w:r>
              <w:rPr>
                <w:spacing w:val="-8"/>
              </w:rPr>
              <w:t xml:space="preserve"> </w:t>
            </w:r>
            <w:r>
              <w:t>Groups</w:t>
            </w:r>
            <w:r>
              <w:rPr>
                <w:spacing w:val="-7"/>
              </w:rPr>
              <w:t xml:space="preserve"> </w:t>
            </w:r>
            <w:r>
              <w:rPr>
                <w:spacing w:val="-2"/>
              </w:rPr>
              <w:t>Engaged</w:t>
            </w:r>
          </w:p>
        </w:tc>
      </w:tr>
      <w:tr w:rsidR="009A5383" w14:paraId="5B8B9B5B" w14:textId="77777777">
        <w:trPr>
          <w:trHeight w:val="2229"/>
        </w:trPr>
        <w:tc>
          <w:tcPr>
            <w:tcW w:w="5149" w:type="dxa"/>
            <w:tcBorders>
              <w:top w:val="single" w:sz="6" w:space="0" w:color="000000"/>
              <w:bottom w:val="single" w:sz="6" w:space="0" w:color="000000"/>
              <w:right w:val="single" w:sz="6" w:space="0" w:color="000000"/>
            </w:tcBorders>
            <w:shd w:val="clear" w:color="auto" w:fill="E8F3F9"/>
          </w:tcPr>
          <w:p w14:paraId="10F13811" w14:textId="77777777" w:rsidR="009A5383" w:rsidRDefault="0051106A">
            <w:pPr>
              <w:pStyle w:val="TableParagraph"/>
              <w:spacing w:line="265" w:lineRule="exact"/>
              <w:ind w:left="107"/>
              <w:rPr>
                <w:b/>
              </w:rPr>
            </w:pPr>
            <w:r>
              <w:rPr>
                <w:b/>
              </w:rPr>
              <w:t>Federal</w:t>
            </w:r>
            <w:r>
              <w:rPr>
                <w:b/>
                <w:spacing w:val="-7"/>
              </w:rPr>
              <w:t xml:space="preserve"> </w:t>
            </w:r>
            <w:r>
              <w:rPr>
                <w:b/>
              </w:rPr>
              <w:t>Programs</w:t>
            </w:r>
            <w:r>
              <w:rPr>
                <w:b/>
                <w:spacing w:val="-7"/>
              </w:rPr>
              <w:t xml:space="preserve"> </w:t>
            </w:r>
            <w:r>
              <w:rPr>
                <w:b/>
                <w:spacing w:val="-2"/>
              </w:rPr>
              <w:t>Administration</w:t>
            </w:r>
          </w:p>
        </w:tc>
        <w:tc>
          <w:tcPr>
            <w:tcW w:w="5149" w:type="dxa"/>
            <w:tcBorders>
              <w:top w:val="single" w:sz="6" w:space="0" w:color="000000"/>
              <w:left w:val="single" w:sz="6" w:space="0" w:color="000000"/>
              <w:bottom w:val="single" w:sz="6" w:space="0" w:color="000000"/>
            </w:tcBorders>
            <w:shd w:val="clear" w:color="auto" w:fill="E8F3F9"/>
          </w:tcPr>
          <w:p w14:paraId="11008CF1" w14:textId="77777777" w:rsidR="009A5383" w:rsidRDefault="0051106A">
            <w:pPr>
              <w:pStyle w:val="TableParagraph"/>
              <w:numPr>
                <w:ilvl w:val="0"/>
                <w:numId w:val="16"/>
              </w:numPr>
              <w:tabs>
                <w:tab w:val="left" w:pos="830"/>
              </w:tabs>
              <w:spacing w:line="277" w:lineRule="exact"/>
              <w:ind w:hanging="360"/>
            </w:pPr>
            <w:r>
              <w:t>ESEA</w:t>
            </w:r>
            <w:r>
              <w:rPr>
                <w:spacing w:val="-7"/>
              </w:rPr>
              <w:t xml:space="preserve"> </w:t>
            </w:r>
            <w:r>
              <w:t>Consolidated</w:t>
            </w:r>
            <w:r>
              <w:rPr>
                <w:spacing w:val="-6"/>
              </w:rPr>
              <w:t xml:space="preserve"> </w:t>
            </w:r>
            <w:r>
              <w:t>Application</w:t>
            </w:r>
            <w:r>
              <w:rPr>
                <w:spacing w:val="-6"/>
              </w:rPr>
              <w:t xml:space="preserve"> </w:t>
            </w:r>
            <w:r>
              <w:rPr>
                <w:spacing w:val="-2"/>
              </w:rPr>
              <w:t>Coordinators</w:t>
            </w:r>
          </w:p>
          <w:p w14:paraId="5D2BA5D5" w14:textId="77777777" w:rsidR="009A5383" w:rsidRDefault="0051106A">
            <w:pPr>
              <w:pStyle w:val="TableParagraph"/>
              <w:numPr>
                <w:ilvl w:val="0"/>
                <w:numId w:val="16"/>
              </w:numPr>
              <w:tabs>
                <w:tab w:val="left" w:pos="830"/>
              </w:tabs>
              <w:ind w:right="598"/>
            </w:pPr>
            <w:r>
              <w:t>Colorado</w:t>
            </w:r>
            <w:r>
              <w:rPr>
                <w:spacing w:val="-8"/>
              </w:rPr>
              <w:t xml:space="preserve"> </w:t>
            </w:r>
            <w:r>
              <w:t>Association</w:t>
            </w:r>
            <w:r>
              <w:rPr>
                <w:spacing w:val="-12"/>
              </w:rPr>
              <w:t xml:space="preserve"> </w:t>
            </w:r>
            <w:r>
              <w:t>of</w:t>
            </w:r>
            <w:r>
              <w:rPr>
                <w:spacing w:val="-9"/>
              </w:rPr>
              <w:t xml:space="preserve"> </w:t>
            </w:r>
            <w:r>
              <w:t>School</w:t>
            </w:r>
            <w:r>
              <w:rPr>
                <w:spacing w:val="-11"/>
              </w:rPr>
              <w:t xml:space="preserve"> </w:t>
            </w:r>
            <w:r>
              <w:t xml:space="preserve">Personnel </w:t>
            </w:r>
            <w:r>
              <w:rPr>
                <w:spacing w:val="-2"/>
              </w:rPr>
              <w:t>Administrators</w:t>
            </w:r>
          </w:p>
          <w:p w14:paraId="6E85C3A1" w14:textId="77777777" w:rsidR="009A5383" w:rsidRDefault="0051106A">
            <w:pPr>
              <w:pStyle w:val="TableParagraph"/>
              <w:numPr>
                <w:ilvl w:val="0"/>
                <w:numId w:val="16"/>
              </w:numPr>
              <w:tabs>
                <w:tab w:val="left" w:pos="830"/>
              </w:tabs>
              <w:spacing w:line="279" w:lineRule="exact"/>
              <w:ind w:hanging="360"/>
            </w:pPr>
            <w:r>
              <w:t>ESEA</w:t>
            </w:r>
            <w:r>
              <w:rPr>
                <w:spacing w:val="-3"/>
              </w:rPr>
              <w:t xml:space="preserve"> </w:t>
            </w:r>
            <w:r>
              <w:t>Committee</w:t>
            </w:r>
            <w:r>
              <w:rPr>
                <w:spacing w:val="-4"/>
              </w:rPr>
              <w:t xml:space="preserve"> </w:t>
            </w:r>
            <w:r>
              <w:t>of</w:t>
            </w:r>
            <w:r>
              <w:rPr>
                <w:spacing w:val="-3"/>
              </w:rPr>
              <w:t xml:space="preserve"> </w:t>
            </w:r>
            <w:r>
              <w:rPr>
                <w:spacing w:val="-2"/>
              </w:rPr>
              <w:t>Practitioners</w:t>
            </w:r>
          </w:p>
          <w:p w14:paraId="1CAEDCDE" w14:textId="77777777" w:rsidR="009A5383" w:rsidRDefault="0051106A">
            <w:pPr>
              <w:pStyle w:val="TableParagraph"/>
              <w:numPr>
                <w:ilvl w:val="0"/>
                <w:numId w:val="16"/>
              </w:numPr>
              <w:tabs>
                <w:tab w:val="left" w:pos="830"/>
              </w:tabs>
              <w:spacing w:before="1"/>
              <w:ind w:hanging="360"/>
            </w:pPr>
            <w:r>
              <w:t>English</w:t>
            </w:r>
            <w:r>
              <w:rPr>
                <w:spacing w:val="-5"/>
              </w:rPr>
              <w:t xml:space="preserve"> </w:t>
            </w:r>
            <w:r>
              <w:t>Learners</w:t>
            </w:r>
            <w:r>
              <w:rPr>
                <w:spacing w:val="-5"/>
              </w:rPr>
              <w:t xml:space="preserve"> </w:t>
            </w:r>
            <w:r>
              <w:t>Policy</w:t>
            </w:r>
            <w:r>
              <w:rPr>
                <w:spacing w:val="-4"/>
              </w:rPr>
              <w:t xml:space="preserve"> </w:t>
            </w:r>
            <w:r>
              <w:t>&amp;</w:t>
            </w:r>
            <w:r>
              <w:rPr>
                <w:spacing w:val="-5"/>
              </w:rPr>
              <w:t xml:space="preserve"> </w:t>
            </w:r>
            <w:r>
              <w:t>Practice</w:t>
            </w:r>
            <w:r>
              <w:rPr>
                <w:spacing w:val="-4"/>
              </w:rPr>
              <w:t xml:space="preserve"> Group</w:t>
            </w:r>
          </w:p>
          <w:p w14:paraId="7B5C0158" w14:textId="77777777" w:rsidR="009A5383" w:rsidRDefault="0051106A">
            <w:pPr>
              <w:pStyle w:val="TableParagraph"/>
              <w:numPr>
                <w:ilvl w:val="0"/>
                <w:numId w:val="16"/>
              </w:numPr>
              <w:tabs>
                <w:tab w:val="left" w:pos="830"/>
              </w:tabs>
              <w:ind w:hanging="360"/>
            </w:pPr>
            <w:r>
              <w:t>English</w:t>
            </w:r>
            <w:r>
              <w:rPr>
                <w:spacing w:val="-8"/>
              </w:rPr>
              <w:t xml:space="preserve"> </w:t>
            </w:r>
            <w:r>
              <w:t>Learner</w:t>
            </w:r>
            <w:r>
              <w:rPr>
                <w:spacing w:val="-7"/>
              </w:rPr>
              <w:t xml:space="preserve"> </w:t>
            </w:r>
            <w:r>
              <w:t>Mega</w:t>
            </w:r>
            <w:r>
              <w:rPr>
                <w:spacing w:val="-5"/>
              </w:rPr>
              <w:t xml:space="preserve"> </w:t>
            </w:r>
            <w:r>
              <w:t>Meeting</w:t>
            </w:r>
            <w:r>
              <w:rPr>
                <w:spacing w:val="-5"/>
              </w:rPr>
              <w:t xml:space="preserve"> </w:t>
            </w:r>
            <w:r>
              <w:rPr>
                <w:spacing w:val="-2"/>
              </w:rPr>
              <w:t>Attendees</w:t>
            </w:r>
          </w:p>
          <w:p w14:paraId="13AC7EDD" w14:textId="77777777" w:rsidR="009A5383" w:rsidRDefault="0051106A">
            <w:pPr>
              <w:pStyle w:val="TableParagraph"/>
              <w:numPr>
                <w:ilvl w:val="0"/>
                <w:numId w:val="16"/>
              </w:numPr>
              <w:tabs>
                <w:tab w:val="left" w:pos="830"/>
              </w:tabs>
              <w:spacing w:before="1"/>
              <w:ind w:hanging="360"/>
            </w:pPr>
            <w:r>
              <w:t>Technology</w:t>
            </w:r>
            <w:r>
              <w:rPr>
                <w:spacing w:val="-8"/>
              </w:rPr>
              <w:t xml:space="preserve"> </w:t>
            </w:r>
            <w:r>
              <w:t>Leadership</w:t>
            </w:r>
            <w:r>
              <w:rPr>
                <w:spacing w:val="-6"/>
              </w:rPr>
              <w:t xml:space="preserve"> </w:t>
            </w:r>
            <w:r>
              <w:rPr>
                <w:spacing w:val="-4"/>
              </w:rPr>
              <w:t>Forum</w:t>
            </w:r>
          </w:p>
        </w:tc>
      </w:tr>
      <w:tr w:rsidR="009A5383" w14:paraId="3F3A8DB6" w14:textId="77777777">
        <w:trPr>
          <w:trHeight w:val="2510"/>
        </w:trPr>
        <w:tc>
          <w:tcPr>
            <w:tcW w:w="5149" w:type="dxa"/>
            <w:tcBorders>
              <w:top w:val="single" w:sz="6" w:space="0" w:color="000000"/>
              <w:bottom w:val="single" w:sz="6" w:space="0" w:color="000000"/>
              <w:right w:val="single" w:sz="6" w:space="0" w:color="000000"/>
            </w:tcBorders>
          </w:tcPr>
          <w:p w14:paraId="15D3DF4F" w14:textId="77777777" w:rsidR="009A5383" w:rsidRDefault="0051106A">
            <w:pPr>
              <w:pStyle w:val="TableParagraph"/>
              <w:ind w:left="107"/>
              <w:rPr>
                <w:b/>
              </w:rPr>
            </w:pPr>
            <w:r>
              <w:rPr>
                <w:b/>
              </w:rPr>
              <w:t>Partners</w:t>
            </w:r>
            <w:r>
              <w:rPr>
                <w:b/>
                <w:spacing w:val="-4"/>
              </w:rPr>
              <w:t xml:space="preserve"> </w:t>
            </w:r>
            <w:r>
              <w:rPr>
                <w:b/>
              </w:rPr>
              <w:t>for</w:t>
            </w:r>
            <w:r>
              <w:rPr>
                <w:b/>
                <w:spacing w:val="-6"/>
              </w:rPr>
              <w:t xml:space="preserve"> </w:t>
            </w:r>
            <w:r>
              <w:rPr>
                <w:b/>
              </w:rPr>
              <w:t>Each</w:t>
            </w:r>
            <w:r>
              <w:rPr>
                <w:b/>
                <w:spacing w:val="-8"/>
              </w:rPr>
              <w:t xml:space="preserve"> </w:t>
            </w:r>
            <w:r>
              <w:rPr>
                <w:b/>
              </w:rPr>
              <w:t>and</w:t>
            </w:r>
            <w:r>
              <w:rPr>
                <w:b/>
                <w:spacing w:val="-5"/>
              </w:rPr>
              <w:t xml:space="preserve"> </w:t>
            </w:r>
            <w:r>
              <w:rPr>
                <w:b/>
              </w:rPr>
              <w:t>Every</w:t>
            </w:r>
            <w:r>
              <w:rPr>
                <w:b/>
                <w:spacing w:val="-4"/>
              </w:rPr>
              <w:t xml:space="preserve"> </w:t>
            </w:r>
            <w:r>
              <w:rPr>
                <w:b/>
              </w:rPr>
              <w:t>Child,</w:t>
            </w:r>
            <w:r>
              <w:rPr>
                <w:b/>
                <w:spacing w:val="-6"/>
              </w:rPr>
              <w:t xml:space="preserve"> </w:t>
            </w:r>
            <w:r>
              <w:rPr>
                <w:b/>
              </w:rPr>
              <w:t>Colorado</w:t>
            </w:r>
            <w:r>
              <w:rPr>
                <w:b/>
                <w:spacing w:val="-5"/>
              </w:rPr>
              <w:t xml:space="preserve"> </w:t>
            </w:r>
            <w:r>
              <w:rPr>
                <w:b/>
              </w:rPr>
              <w:t xml:space="preserve">Education Initiative co-facilitated </w:t>
            </w:r>
            <w:proofErr w:type="gramStart"/>
            <w:r>
              <w:rPr>
                <w:b/>
              </w:rPr>
              <w:t>meeting ,</w:t>
            </w:r>
            <w:proofErr w:type="gramEnd"/>
            <w:r>
              <w:rPr>
                <w:b/>
              </w:rPr>
              <w:t xml:space="preserve"> and CDE</w:t>
            </w:r>
          </w:p>
        </w:tc>
        <w:tc>
          <w:tcPr>
            <w:tcW w:w="5149" w:type="dxa"/>
            <w:tcBorders>
              <w:top w:val="single" w:sz="6" w:space="0" w:color="000000"/>
              <w:left w:val="single" w:sz="6" w:space="0" w:color="000000"/>
              <w:bottom w:val="single" w:sz="6" w:space="0" w:color="000000"/>
            </w:tcBorders>
          </w:tcPr>
          <w:p w14:paraId="7C2A86BA" w14:textId="77777777" w:rsidR="009A5383" w:rsidRDefault="0051106A">
            <w:pPr>
              <w:pStyle w:val="TableParagraph"/>
              <w:numPr>
                <w:ilvl w:val="0"/>
                <w:numId w:val="15"/>
              </w:numPr>
              <w:tabs>
                <w:tab w:val="left" w:pos="830"/>
              </w:tabs>
              <w:spacing w:line="277" w:lineRule="exact"/>
              <w:ind w:hanging="360"/>
            </w:pPr>
            <w:r>
              <w:t>Rose</w:t>
            </w:r>
            <w:r>
              <w:rPr>
                <w:spacing w:val="-5"/>
              </w:rPr>
              <w:t xml:space="preserve"> </w:t>
            </w:r>
            <w:r>
              <w:t>Community</w:t>
            </w:r>
            <w:r>
              <w:rPr>
                <w:spacing w:val="-5"/>
              </w:rPr>
              <w:t xml:space="preserve"> </w:t>
            </w:r>
            <w:r>
              <w:rPr>
                <w:spacing w:val="-2"/>
              </w:rPr>
              <w:t>Foundation</w:t>
            </w:r>
          </w:p>
          <w:p w14:paraId="067F9425" w14:textId="77777777" w:rsidR="009A5383" w:rsidRDefault="0051106A">
            <w:pPr>
              <w:pStyle w:val="TableParagraph"/>
              <w:numPr>
                <w:ilvl w:val="0"/>
                <w:numId w:val="15"/>
              </w:numPr>
              <w:tabs>
                <w:tab w:val="left" w:pos="830"/>
              </w:tabs>
              <w:ind w:hanging="360"/>
            </w:pPr>
            <w:r>
              <w:t>Colorado</w:t>
            </w:r>
            <w:r>
              <w:rPr>
                <w:spacing w:val="-4"/>
              </w:rPr>
              <w:t xml:space="preserve"> </w:t>
            </w:r>
            <w:r>
              <w:t>Association</w:t>
            </w:r>
            <w:r>
              <w:rPr>
                <w:spacing w:val="-8"/>
              </w:rPr>
              <w:t xml:space="preserve"> </w:t>
            </w:r>
            <w:r>
              <w:t>of</w:t>
            </w:r>
            <w:r>
              <w:rPr>
                <w:spacing w:val="-5"/>
              </w:rPr>
              <w:t xml:space="preserve"> </w:t>
            </w:r>
            <w:r>
              <w:t>School</w:t>
            </w:r>
            <w:r>
              <w:rPr>
                <w:spacing w:val="-6"/>
              </w:rPr>
              <w:t xml:space="preserve"> </w:t>
            </w:r>
            <w:r>
              <w:rPr>
                <w:spacing w:val="-2"/>
              </w:rPr>
              <w:t>Executives</w:t>
            </w:r>
          </w:p>
          <w:p w14:paraId="67630B9B" w14:textId="77777777" w:rsidR="009A5383" w:rsidRDefault="0051106A">
            <w:pPr>
              <w:pStyle w:val="TableParagraph"/>
              <w:numPr>
                <w:ilvl w:val="0"/>
                <w:numId w:val="15"/>
              </w:numPr>
              <w:tabs>
                <w:tab w:val="left" w:pos="830"/>
              </w:tabs>
              <w:spacing w:before="1"/>
              <w:ind w:hanging="360"/>
            </w:pPr>
            <w:r>
              <w:t>Colorado</w:t>
            </w:r>
            <w:r>
              <w:rPr>
                <w:spacing w:val="-7"/>
              </w:rPr>
              <w:t xml:space="preserve"> </w:t>
            </w:r>
            <w:r>
              <w:t>Children’s</w:t>
            </w:r>
            <w:r>
              <w:rPr>
                <w:spacing w:val="-6"/>
              </w:rPr>
              <w:t xml:space="preserve"> </w:t>
            </w:r>
            <w:r>
              <w:rPr>
                <w:spacing w:val="-2"/>
              </w:rPr>
              <w:t>Campaign</w:t>
            </w:r>
          </w:p>
          <w:p w14:paraId="5DC1340A" w14:textId="77777777" w:rsidR="009A5383" w:rsidRDefault="0051106A">
            <w:pPr>
              <w:pStyle w:val="TableParagraph"/>
              <w:numPr>
                <w:ilvl w:val="0"/>
                <w:numId w:val="15"/>
              </w:numPr>
              <w:tabs>
                <w:tab w:val="left" w:pos="830"/>
              </w:tabs>
              <w:spacing w:line="279" w:lineRule="exact"/>
              <w:ind w:hanging="360"/>
            </w:pPr>
            <w:r>
              <w:t>Padres</w:t>
            </w:r>
            <w:r>
              <w:rPr>
                <w:spacing w:val="-5"/>
              </w:rPr>
              <w:t xml:space="preserve"> </w:t>
            </w:r>
            <w:r>
              <w:t>Unidos</w:t>
            </w:r>
            <w:r>
              <w:rPr>
                <w:spacing w:val="-4"/>
              </w:rPr>
              <w:t xml:space="preserve"> </w:t>
            </w:r>
            <w:r>
              <w:t>(a</w:t>
            </w:r>
            <w:r>
              <w:rPr>
                <w:spacing w:val="-3"/>
              </w:rPr>
              <w:t xml:space="preserve"> </w:t>
            </w:r>
            <w:r>
              <w:t>local</w:t>
            </w:r>
            <w:r>
              <w:rPr>
                <w:spacing w:val="-3"/>
              </w:rPr>
              <w:t xml:space="preserve"> </w:t>
            </w:r>
            <w:r>
              <w:t>parent</w:t>
            </w:r>
            <w:r>
              <w:rPr>
                <w:spacing w:val="-3"/>
              </w:rPr>
              <w:t xml:space="preserve"> </w:t>
            </w:r>
            <w:r>
              <w:rPr>
                <w:spacing w:val="-2"/>
              </w:rPr>
              <w:t>group)</w:t>
            </w:r>
          </w:p>
          <w:p w14:paraId="57F651B4" w14:textId="77777777" w:rsidR="009A5383" w:rsidRDefault="0051106A">
            <w:pPr>
              <w:pStyle w:val="TableParagraph"/>
              <w:numPr>
                <w:ilvl w:val="0"/>
                <w:numId w:val="15"/>
              </w:numPr>
              <w:tabs>
                <w:tab w:val="left" w:pos="830"/>
              </w:tabs>
              <w:spacing w:line="279" w:lineRule="exact"/>
              <w:ind w:hanging="360"/>
            </w:pPr>
            <w:r>
              <w:t>Colorado</w:t>
            </w:r>
            <w:r>
              <w:rPr>
                <w:spacing w:val="-9"/>
              </w:rPr>
              <w:t xml:space="preserve"> </w:t>
            </w:r>
            <w:r>
              <w:t>Educators</w:t>
            </w:r>
            <w:r>
              <w:rPr>
                <w:spacing w:val="-8"/>
              </w:rPr>
              <w:t xml:space="preserve"> </w:t>
            </w:r>
            <w:r>
              <w:rPr>
                <w:spacing w:val="-2"/>
              </w:rPr>
              <w:t>Association</w:t>
            </w:r>
          </w:p>
          <w:p w14:paraId="1FA939B7" w14:textId="77777777" w:rsidR="009A5383" w:rsidRDefault="0051106A">
            <w:pPr>
              <w:pStyle w:val="TableParagraph"/>
              <w:numPr>
                <w:ilvl w:val="0"/>
                <w:numId w:val="15"/>
              </w:numPr>
              <w:tabs>
                <w:tab w:val="left" w:pos="830"/>
              </w:tabs>
              <w:spacing w:before="1"/>
              <w:ind w:hanging="360"/>
            </w:pPr>
            <w:r>
              <w:t>American</w:t>
            </w:r>
            <w:r>
              <w:rPr>
                <w:spacing w:val="-8"/>
              </w:rPr>
              <w:t xml:space="preserve"> </w:t>
            </w:r>
            <w:r>
              <w:t>Federation</w:t>
            </w:r>
            <w:r>
              <w:rPr>
                <w:spacing w:val="-5"/>
              </w:rPr>
              <w:t xml:space="preserve"> </w:t>
            </w:r>
            <w:r>
              <w:t>of</w:t>
            </w:r>
            <w:r>
              <w:rPr>
                <w:spacing w:val="-1"/>
              </w:rPr>
              <w:t xml:space="preserve"> </w:t>
            </w:r>
            <w:r>
              <w:rPr>
                <w:spacing w:val="-2"/>
              </w:rPr>
              <w:t>Teachers</w:t>
            </w:r>
          </w:p>
          <w:p w14:paraId="3A17D45C" w14:textId="77777777" w:rsidR="009A5383" w:rsidRDefault="0051106A">
            <w:pPr>
              <w:pStyle w:val="TableParagraph"/>
              <w:numPr>
                <w:ilvl w:val="0"/>
                <w:numId w:val="15"/>
              </w:numPr>
              <w:tabs>
                <w:tab w:val="left" w:pos="830"/>
              </w:tabs>
              <w:spacing w:before="1"/>
              <w:ind w:right="526"/>
            </w:pPr>
            <w:r>
              <w:t>Colorado</w:t>
            </w:r>
            <w:r>
              <w:rPr>
                <w:spacing w:val="-10"/>
              </w:rPr>
              <w:t xml:space="preserve"> </w:t>
            </w:r>
            <w:r>
              <w:t>Department</w:t>
            </w:r>
            <w:r>
              <w:rPr>
                <w:spacing w:val="-11"/>
              </w:rPr>
              <w:t xml:space="preserve"> </w:t>
            </w:r>
            <w:r>
              <w:t>of</w:t>
            </w:r>
            <w:r>
              <w:rPr>
                <w:spacing w:val="-9"/>
              </w:rPr>
              <w:t xml:space="preserve"> </w:t>
            </w:r>
            <w:r>
              <w:t>Higher</w:t>
            </w:r>
            <w:r>
              <w:rPr>
                <w:spacing w:val="-9"/>
              </w:rPr>
              <w:t xml:space="preserve"> </w:t>
            </w:r>
            <w:r>
              <w:t xml:space="preserve">Education </w:t>
            </w:r>
            <w:r>
              <w:rPr>
                <w:spacing w:val="-2"/>
              </w:rPr>
              <w:t>(CDHE)</w:t>
            </w:r>
          </w:p>
        </w:tc>
      </w:tr>
      <w:tr w:rsidR="009A5383" w14:paraId="3BD3C2CF" w14:textId="77777777">
        <w:trPr>
          <w:trHeight w:val="2195"/>
        </w:trPr>
        <w:tc>
          <w:tcPr>
            <w:tcW w:w="5149" w:type="dxa"/>
            <w:tcBorders>
              <w:top w:val="single" w:sz="6" w:space="0" w:color="000000"/>
              <w:bottom w:val="single" w:sz="6" w:space="0" w:color="000000"/>
              <w:right w:val="single" w:sz="6" w:space="0" w:color="000000"/>
            </w:tcBorders>
            <w:shd w:val="clear" w:color="auto" w:fill="E8F3F9"/>
          </w:tcPr>
          <w:p w14:paraId="445B531D" w14:textId="77777777" w:rsidR="009A5383" w:rsidRDefault="0051106A">
            <w:pPr>
              <w:pStyle w:val="TableParagraph"/>
              <w:spacing w:line="268" w:lineRule="exact"/>
              <w:ind w:left="107"/>
              <w:rPr>
                <w:b/>
              </w:rPr>
            </w:pPr>
            <w:r>
              <w:rPr>
                <w:b/>
              </w:rPr>
              <w:t>Educator</w:t>
            </w:r>
            <w:r>
              <w:rPr>
                <w:b/>
                <w:spacing w:val="-4"/>
              </w:rPr>
              <w:t xml:space="preserve"> </w:t>
            </w:r>
            <w:r>
              <w:rPr>
                <w:b/>
                <w:spacing w:val="-2"/>
              </w:rPr>
              <w:t>Effectiveness</w:t>
            </w:r>
          </w:p>
        </w:tc>
        <w:tc>
          <w:tcPr>
            <w:tcW w:w="5149" w:type="dxa"/>
            <w:tcBorders>
              <w:top w:val="single" w:sz="6" w:space="0" w:color="000000"/>
              <w:left w:val="single" w:sz="6" w:space="0" w:color="000000"/>
              <w:bottom w:val="single" w:sz="6" w:space="0" w:color="000000"/>
            </w:tcBorders>
            <w:shd w:val="clear" w:color="auto" w:fill="E8F3F9"/>
          </w:tcPr>
          <w:p w14:paraId="7E904AC2" w14:textId="77777777" w:rsidR="009A5383" w:rsidRDefault="0051106A">
            <w:pPr>
              <w:pStyle w:val="TableParagraph"/>
              <w:numPr>
                <w:ilvl w:val="0"/>
                <w:numId w:val="14"/>
              </w:numPr>
              <w:tabs>
                <w:tab w:val="left" w:pos="830"/>
              </w:tabs>
              <w:spacing w:before="1" w:line="237" w:lineRule="auto"/>
              <w:ind w:right="418"/>
            </w:pPr>
            <w:r>
              <w:t>Educator</w:t>
            </w:r>
            <w:r>
              <w:rPr>
                <w:spacing w:val="-10"/>
              </w:rPr>
              <w:t xml:space="preserve"> </w:t>
            </w:r>
            <w:r>
              <w:t>Effectiveness</w:t>
            </w:r>
            <w:r>
              <w:rPr>
                <w:spacing w:val="-10"/>
              </w:rPr>
              <w:t xml:space="preserve"> </w:t>
            </w:r>
            <w:r>
              <w:t>Team</w:t>
            </w:r>
            <w:r>
              <w:rPr>
                <w:spacing w:val="-7"/>
              </w:rPr>
              <w:t xml:space="preserve"> </w:t>
            </w:r>
            <w:r>
              <w:t>including</w:t>
            </w:r>
            <w:r>
              <w:rPr>
                <w:spacing w:val="-9"/>
              </w:rPr>
              <w:t xml:space="preserve"> </w:t>
            </w:r>
            <w:r>
              <w:t>field services staff</w:t>
            </w:r>
          </w:p>
          <w:p w14:paraId="009102C5" w14:textId="77777777" w:rsidR="009A5383" w:rsidRDefault="0051106A">
            <w:pPr>
              <w:pStyle w:val="TableParagraph"/>
              <w:numPr>
                <w:ilvl w:val="0"/>
                <w:numId w:val="14"/>
              </w:numPr>
              <w:tabs>
                <w:tab w:val="left" w:pos="830"/>
              </w:tabs>
              <w:spacing w:before="2"/>
              <w:ind w:right="122"/>
            </w:pPr>
            <w:r>
              <w:t>West</w:t>
            </w:r>
            <w:r>
              <w:rPr>
                <w:spacing w:val="-8"/>
              </w:rPr>
              <w:t xml:space="preserve"> </w:t>
            </w:r>
            <w:r>
              <w:t>Ed</w:t>
            </w:r>
            <w:r>
              <w:rPr>
                <w:spacing w:val="-7"/>
              </w:rPr>
              <w:t xml:space="preserve"> </w:t>
            </w:r>
            <w:r>
              <w:t>Conference</w:t>
            </w:r>
            <w:r>
              <w:rPr>
                <w:spacing w:val="-8"/>
              </w:rPr>
              <w:t xml:space="preserve"> </w:t>
            </w:r>
            <w:r>
              <w:t>on</w:t>
            </w:r>
            <w:r>
              <w:rPr>
                <w:spacing w:val="-7"/>
              </w:rPr>
              <w:t xml:space="preserve"> </w:t>
            </w:r>
            <w:r>
              <w:t>Educator</w:t>
            </w:r>
            <w:r>
              <w:rPr>
                <w:spacing w:val="-8"/>
              </w:rPr>
              <w:t xml:space="preserve"> </w:t>
            </w:r>
            <w:r>
              <w:t xml:space="preserve">Effectiveness </w:t>
            </w:r>
            <w:r>
              <w:rPr>
                <w:spacing w:val="-2"/>
              </w:rPr>
              <w:t>attendees</w:t>
            </w:r>
          </w:p>
          <w:p w14:paraId="5623F0A5" w14:textId="77777777" w:rsidR="009A5383" w:rsidRDefault="0051106A">
            <w:pPr>
              <w:pStyle w:val="TableParagraph"/>
              <w:numPr>
                <w:ilvl w:val="0"/>
                <w:numId w:val="14"/>
              </w:numPr>
              <w:tabs>
                <w:tab w:val="left" w:pos="830"/>
              </w:tabs>
              <w:spacing w:before="1"/>
              <w:ind w:right="331"/>
              <w:rPr>
                <w:i/>
              </w:rPr>
            </w:pPr>
            <w:r>
              <w:t>Rural</w:t>
            </w:r>
            <w:r>
              <w:rPr>
                <w:spacing w:val="-5"/>
              </w:rPr>
              <w:t xml:space="preserve"> </w:t>
            </w:r>
            <w:r>
              <w:t>school</w:t>
            </w:r>
            <w:r>
              <w:rPr>
                <w:spacing w:val="-5"/>
              </w:rPr>
              <w:t xml:space="preserve"> </w:t>
            </w:r>
            <w:r>
              <w:t>district</w:t>
            </w:r>
            <w:r>
              <w:rPr>
                <w:spacing w:val="-4"/>
              </w:rPr>
              <w:t xml:space="preserve"> </w:t>
            </w:r>
            <w:proofErr w:type="gramStart"/>
            <w:r>
              <w:t>focus</w:t>
            </w:r>
            <w:proofErr w:type="gramEnd"/>
            <w:r>
              <w:rPr>
                <w:spacing w:val="-5"/>
              </w:rPr>
              <w:t xml:space="preserve"> </w:t>
            </w:r>
            <w:r>
              <w:t>groups</w:t>
            </w:r>
            <w:r>
              <w:rPr>
                <w:spacing w:val="-5"/>
              </w:rPr>
              <w:t xml:space="preserve"> </w:t>
            </w:r>
            <w:r>
              <w:t>re:</w:t>
            </w:r>
            <w:r>
              <w:rPr>
                <w:spacing w:val="-3"/>
              </w:rPr>
              <w:t xml:space="preserve"> </w:t>
            </w:r>
            <w:r>
              <w:rPr>
                <w:i/>
              </w:rPr>
              <w:t>the</w:t>
            </w:r>
            <w:r>
              <w:rPr>
                <w:i/>
                <w:spacing w:val="-8"/>
              </w:rPr>
              <w:t xml:space="preserve"> </w:t>
            </w:r>
            <w:proofErr w:type="spellStart"/>
            <w:r>
              <w:rPr>
                <w:i/>
              </w:rPr>
              <w:t>Self</w:t>
            </w:r>
            <w:r>
              <w:rPr>
                <w:i/>
              </w:rPr>
              <w:t xml:space="preserve"> Assessment</w:t>
            </w:r>
            <w:proofErr w:type="spellEnd"/>
            <w:r>
              <w:rPr>
                <w:i/>
              </w:rPr>
              <w:t xml:space="preserve"> for Healthy Human Capital </w:t>
            </w:r>
            <w:r>
              <w:rPr>
                <w:i/>
                <w:spacing w:val="-2"/>
              </w:rPr>
              <w:t>Systems</w:t>
            </w:r>
          </w:p>
        </w:tc>
      </w:tr>
      <w:tr w:rsidR="009A5383" w14:paraId="6D518524" w14:textId="77777777">
        <w:trPr>
          <w:trHeight w:val="561"/>
        </w:trPr>
        <w:tc>
          <w:tcPr>
            <w:tcW w:w="5149" w:type="dxa"/>
            <w:tcBorders>
              <w:top w:val="single" w:sz="6" w:space="0" w:color="000000"/>
              <w:bottom w:val="single" w:sz="6" w:space="0" w:color="000000"/>
              <w:right w:val="single" w:sz="6" w:space="0" w:color="000000"/>
            </w:tcBorders>
          </w:tcPr>
          <w:p w14:paraId="45E54E79" w14:textId="77777777" w:rsidR="009A5383" w:rsidRDefault="0051106A">
            <w:pPr>
              <w:pStyle w:val="TableParagraph"/>
              <w:spacing w:line="265" w:lineRule="exact"/>
              <w:ind w:left="107"/>
              <w:rPr>
                <w:b/>
              </w:rPr>
            </w:pPr>
            <w:r>
              <w:rPr>
                <w:b/>
                <w:spacing w:val="-2"/>
              </w:rPr>
              <w:t>Communications</w:t>
            </w:r>
          </w:p>
        </w:tc>
        <w:tc>
          <w:tcPr>
            <w:tcW w:w="5149" w:type="dxa"/>
            <w:tcBorders>
              <w:top w:val="single" w:sz="6" w:space="0" w:color="000000"/>
              <w:left w:val="single" w:sz="6" w:space="0" w:color="000000"/>
              <w:bottom w:val="single" w:sz="6" w:space="0" w:color="000000"/>
            </w:tcBorders>
          </w:tcPr>
          <w:p w14:paraId="0900588B" w14:textId="77777777" w:rsidR="009A5383" w:rsidRDefault="0051106A">
            <w:pPr>
              <w:pStyle w:val="TableParagraph"/>
              <w:numPr>
                <w:ilvl w:val="0"/>
                <w:numId w:val="13"/>
              </w:numPr>
              <w:tabs>
                <w:tab w:val="left" w:pos="830"/>
              </w:tabs>
              <w:spacing w:line="277" w:lineRule="exact"/>
              <w:ind w:hanging="360"/>
            </w:pPr>
            <w:r>
              <w:t>Educator</w:t>
            </w:r>
            <w:r>
              <w:rPr>
                <w:spacing w:val="-6"/>
              </w:rPr>
              <w:t xml:space="preserve"> </w:t>
            </w:r>
            <w:r>
              <w:t>Voice</w:t>
            </w:r>
            <w:r>
              <w:rPr>
                <w:spacing w:val="-4"/>
              </w:rPr>
              <w:t xml:space="preserve"> </w:t>
            </w:r>
            <w:r>
              <w:rPr>
                <w:spacing w:val="-2"/>
              </w:rPr>
              <w:t>Cadre</w:t>
            </w:r>
          </w:p>
        </w:tc>
      </w:tr>
      <w:tr w:rsidR="009A5383" w14:paraId="359E4E35" w14:textId="77777777">
        <w:trPr>
          <w:trHeight w:val="1645"/>
        </w:trPr>
        <w:tc>
          <w:tcPr>
            <w:tcW w:w="5149" w:type="dxa"/>
            <w:tcBorders>
              <w:top w:val="single" w:sz="6" w:space="0" w:color="000000"/>
              <w:right w:val="single" w:sz="6" w:space="0" w:color="000000"/>
            </w:tcBorders>
            <w:shd w:val="clear" w:color="auto" w:fill="E8F3F9"/>
          </w:tcPr>
          <w:p w14:paraId="6B6D9C34" w14:textId="77777777" w:rsidR="009A5383" w:rsidRDefault="0051106A">
            <w:pPr>
              <w:pStyle w:val="TableParagraph"/>
              <w:spacing w:line="265" w:lineRule="exact"/>
              <w:ind w:left="107"/>
              <w:rPr>
                <w:b/>
              </w:rPr>
            </w:pPr>
            <w:r>
              <w:rPr>
                <w:b/>
              </w:rPr>
              <w:t>Colorado</w:t>
            </w:r>
            <w:r>
              <w:rPr>
                <w:b/>
                <w:spacing w:val="-7"/>
              </w:rPr>
              <w:t xml:space="preserve"> </w:t>
            </w:r>
            <w:r>
              <w:rPr>
                <w:b/>
              </w:rPr>
              <w:t>Department</w:t>
            </w:r>
            <w:r>
              <w:rPr>
                <w:b/>
                <w:spacing w:val="-5"/>
              </w:rPr>
              <w:t xml:space="preserve"> </w:t>
            </w:r>
            <w:r>
              <w:rPr>
                <w:b/>
              </w:rPr>
              <w:t>of</w:t>
            </w:r>
            <w:r>
              <w:rPr>
                <w:b/>
                <w:spacing w:val="-5"/>
              </w:rPr>
              <w:t xml:space="preserve"> </w:t>
            </w:r>
            <w:r>
              <w:rPr>
                <w:b/>
              </w:rPr>
              <w:t>Higher</w:t>
            </w:r>
            <w:r>
              <w:rPr>
                <w:b/>
                <w:spacing w:val="-7"/>
              </w:rPr>
              <w:t xml:space="preserve"> </w:t>
            </w:r>
            <w:r>
              <w:rPr>
                <w:b/>
                <w:spacing w:val="-2"/>
              </w:rPr>
              <w:t>Education*</w:t>
            </w:r>
          </w:p>
        </w:tc>
        <w:tc>
          <w:tcPr>
            <w:tcW w:w="5149" w:type="dxa"/>
            <w:tcBorders>
              <w:top w:val="single" w:sz="6" w:space="0" w:color="000000"/>
              <w:left w:val="single" w:sz="6" w:space="0" w:color="000000"/>
            </w:tcBorders>
            <w:shd w:val="clear" w:color="auto" w:fill="E8F3F9"/>
          </w:tcPr>
          <w:p w14:paraId="670E66E8" w14:textId="77777777" w:rsidR="009A5383" w:rsidRDefault="0051106A">
            <w:pPr>
              <w:pStyle w:val="TableParagraph"/>
              <w:numPr>
                <w:ilvl w:val="0"/>
                <w:numId w:val="12"/>
              </w:numPr>
              <w:tabs>
                <w:tab w:val="left" w:pos="830"/>
              </w:tabs>
              <w:ind w:right="844"/>
            </w:pPr>
            <w:r>
              <w:t>Concurrent</w:t>
            </w:r>
            <w:r>
              <w:rPr>
                <w:spacing w:val="-13"/>
              </w:rPr>
              <w:t xml:space="preserve"> </w:t>
            </w:r>
            <w:r>
              <w:t>Enrollment</w:t>
            </w:r>
            <w:r>
              <w:rPr>
                <w:spacing w:val="-12"/>
              </w:rPr>
              <w:t xml:space="preserve"> </w:t>
            </w:r>
            <w:r>
              <w:t>Advisory</w:t>
            </w:r>
            <w:r>
              <w:rPr>
                <w:spacing w:val="-13"/>
              </w:rPr>
              <w:t xml:space="preserve"> </w:t>
            </w:r>
            <w:r>
              <w:t xml:space="preserve">Board </w:t>
            </w:r>
            <w:r>
              <w:rPr>
                <w:spacing w:val="-2"/>
              </w:rPr>
              <w:t>Subcommittee</w:t>
            </w:r>
          </w:p>
          <w:p w14:paraId="2E8EC167" w14:textId="77777777" w:rsidR="009A5383" w:rsidRDefault="0051106A">
            <w:pPr>
              <w:pStyle w:val="TableParagraph"/>
              <w:numPr>
                <w:ilvl w:val="0"/>
                <w:numId w:val="12"/>
              </w:numPr>
              <w:tabs>
                <w:tab w:val="left" w:pos="830"/>
              </w:tabs>
              <w:ind w:right="600"/>
            </w:pPr>
            <w:r>
              <w:t>Rural Education Round Table Meeting attendees</w:t>
            </w:r>
            <w:r>
              <w:rPr>
                <w:spacing w:val="-6"/>
              </w:rPr>
              <w:t xml:space="preserve"> </w:t>
            </w:r>
            <w:r>
              <w:t>(rural</w:t>
            </w:r>
            <w:r>
              <w:rPr>
                <w:spacing w:val="-8"/>
              </w:rPr>
              <w:t xml:space="preserve"> </w:t>
            </w:r>
            <w:r>
              <w:t>districts</w:t>
            </w:r>
            <w:r>
              <w:rPr>
                <w:spacing w:val="-9"/>
              </w:rPr>
              <w:t xml:space="preserve"> </w:t>
            </w:r>
            <w:r>
              <w:t>and</w:t>
            </w:r>
            <w:r>
              <w:rPr>
                <w:spacing w:val="-8"/>
              </w:rPr>
              <w:t xml:space="preserve"> </w:t>
            </w:r>
            <w:r>
              <w:t>institutes</w:t>
            </w:r>
            <w:r>
              <w:rPr>
                <w:spacing w:val="-9"/>
              </w:rPr>
              <w:t xml:space="preserve"> </w:t>
            </w:r>
            <w:r>
              <w:t>of higher education)</w:t>
            </w:r>
          </w:p>
        </w:tc>
      </w:tr>
    </w:tbl>
    <w:p w14:paraId="152B0D2A" w14:textId="77777777" w:rsidR="009A5383" w:rsidRDefault="0051106A">
      <w:pPr>
        <w:pStyle w:val="BodyText"/>
        <w:ind w:left="340" w:right="672"/>
      </w:pPr>
      <w:r>
        <w:t>*CDHE</w:t>
      </w:r>
      <w:r>
        <w:rPr>
          <w:spacing w:val="-1"/>
        </w:rPr>
        <w:t xml:space="preserve"> </w:t>
      </w:r>
      <w:r>
        <w:t>is</w:t>
      </w:r>
      <w:r>
        <w:rPr>
          <w:spacing w:val="-1"/>
        </w:rPr>
        <w:t xml:space="preserve"> </w:t>
      </w:r>
      <w:r>
        <w:t>a</w:t>
      </w:r>
      <w:r>
        <w:rPr>
          <w:spacing w:val="-1"/>
        </w:rPr>
        <w:t xml:space="preserve"> </w:t>
      </w:r>
      <w:r>
        <w:t>separate</w:t>
      </w:r>
      <w:r>
        <w:rPr>
          <w:spacing w:val="-3"/>
        </w:rPr>
        <w:t xml:space="preserve"> </w:t>
      </w:r>
      <w:r>
        <w:t>agency</w:t>
      </w:r>
      <w:r>
        <w:rPr>
          <w:spacing w:val="-3"/>
        </w:rPr>
        <w:t xml:space="preserve"> </w:t>
      </w:r>
      <w:r>
        <w:t>in</w:t>
      </w:r>
      <w:r>
        <w:rPr>
          <w:spacing w:val="-1"/>
        </w:rPr>
        <w:t xml:space="preserve"> </w:t>
      </w:r>
      <w:proofErr w:type="gramStart"/>
      <w:r>
        <w:t>Colorado,</w:t>
      </w:r>
      <w:r>
        <w:rPr>
          <w:spacing w:val="-4"/>
        </w:rPr>
        <w:t xml:space="preserve"> </w:t>
      </w:r>
      <w:r>
        <w:t>but</w:t>
      </w:r>
      <w:proofErr w:type="gramEnd"/>
      <w:r>
        <w:rPr>
          <w:spacing w:val="-1"/>
        </w:rPr>
        <w:t xml:space="preserve"> </w:t>
      </w:r>
      <w:r>
        <w:t>has coordinated</w:t>
      </w:r>
      <w:r>
        <w:rPr>
          <w:spacing w:val="-2"/>
        </w:rPr>
        <w:t xml:space="preserve"> </w:t>
      </w:r>
      <w:r>
        <w:t>with</w:t>
      </w:r>
      <w:r>
        <w:rPr>
          <w:spacing w:val="-5"/>
        </w:rPr>
        <w:t xml:space="preserve"> </w:t>
      </w:r>
      <w:r>
        <w:t>CDE</w:t>
      </w:r>
      <w:r>
        <w:rPr>
          <w:spacing w:val="-4"/>
        </w:rPr>
        <w:t xml:space="preserve"> </w:t>
      </w:r>
      <w:r>
        <w:t>extensively</w:t>
      </w:r>
      <w:r>
        <w:rPr>
          <w:spacing w:val="-1"/>
        </w:rPr>
        <w:t xml:space="preserve"> </w:t>
      </w:r>
      <w:r>
        <w:t>on</w:t>
      </w:r>
      <w:r>
        <w:rPr>
          <w:spacing w:val="-5"/>
        </w:rPr>
        <w:t xml:space="preserve"> </w:t>
      </w:r>
      <w:r>
        <w:t>this</w:t>
      </w:r>
      <w:r>
        <w:rPr>
          <w:spacing w:val="-1"/>
        </w:rPr>
        <w:t xml:space="preserve"> </w:t>
      </w:r>
      <w:r>
        <w:t>plan</w:t>
      </w:r>
      <w:r>
        <w:rPr>
          <w:spacing w:val="-2"/>
        </w:rPr>
        <w:t xml:space="preserve"> </w:t>
      </w:r>
      <w:r>
        <w:t>to</w:t>
      </w:r>
      <w:r>
        <w:rPr>
          <w:spacing w:val="-2"/>
        </w:rPr>
        <w:t xml:space="preserve"> </w:t>
      </w:r>
      <w:r>
        <w:t>ensure</w:t>
      </w:r>
      <w:r>
        <w:rPr>
          <w:spacing w:val="-1"/>
        </w:rPr>
        <w:t xml:space="preserve"> </w:t>
      </w:r>
      <w:r>
        <w:t>that</w:t>
      </w:r>
      <w:r>
        <w:rPr>
          <w:spacing w:val="-1"/>
        </w:rPr>
        <w:t xml:space="preserve"> </w:t>
      </w:r>
      <w:r>
        <w:t>it is authentically informed by higher education stakeholders.</w:t>
      </w:r>
    </w:p>
    <w:p w14:paraId="2FA4C9CB" w14:textId="77777777" w:rsidR="009A5383" w:rsidRDefault="009A5383">
      <w:pPr>
        <w:sectPr w:rsidR="009A5383">
          <w:pgSz w:w="12240" w:h="15840"/>
          <w:pgMar w:top="1740" w:right="480" w:bottom="280" w:left="740" w:header="727" w:footer="0" w:gutter="0"/>
          <w:cols w:space="720"/>
        </w:sectPr>
      </w:pPr>
    </w:p>
    <w:p w14:paraId="5FDE39CD" w14:textId="77777777" w:rsidR="009A5383" w:rsidRDefault="009A5383">
      <w:pPr>
        <w:pStyle w:val="BodyText"/>
        <w:spacing w:before="47"/>
      </w:pPr>
    </w:p>
    <w:p w14:paraId="6B5C4B21" w14:textId="77777777" w:rsidR="009A5383" w:rsidRDefault="0051106A">
      <w:pPr>
        <w:pStyle w:val="BodyText"/>
        <w:ind w:left="340" w:right="608"/>
      </w:pPr>
      <w:r>
        <w:t>In addition to having face-to-face meetings, CDE wanted to gain broader engagement by administering a stakeholder engagement protocol through these existing groups to elicit more authentic input due to the ongoing</w:t>
      </w:r>
      <w:r>
        <w:rPr>
          <w:spacing w:val="-3"/>
        </w:rPr>
        <w:t xml:space="preserve"> </w:t>
      </w:r>
      <w:r>
        <w:t>nature</w:t>
      </w:r>
      <w:r>
        <w:rPr>
          <w:spacing w:val="-4"/>
        </w:rPr>
        <w:t xml:space="preserve"> </w:t>
      </w:r>
      <w:r>
        <w:t>of</w:t>
      </w:r>
      <w:r>
        <w:rPr>
          <w:spacing w:val="-5"/>
        </w:rPr>
        <w:t xml:space="preserve"> </w:t>
      </w:r>
      <w:r>
        <w:t>the</w:t>
      </w:r>
      <w:r>
        <w:rPr>
          <w:spacing w:val="-2"/>
        </w:rPr>
        <w:t xml:space="preserve"> </w:t>
      </w:r>
      <w:r>
        <w:t>feedback</w:t>
      </w:r>
      <w:r>
        <w:rPr>
          <w:spacing w:val="-2"/>
        </w:rPr>
        <w:t xml:space="preserve"> </w:t>
      </w:r>
      <w:r>
        <w:t>loops</w:t>
      </w:r>
      <w:r>
        <w:rPr>
          <w:spacing w:val="-4"/>
        </w:rPr>
        <w:t xml:space="preserve"> </w:t>
      </w:r>
      <w:r>
        <w:t>with</w:t>
      </w:r>
      <w:r>
        <w:rPr>
          <w:spacing w:val="-2"/>
        </w:rPr>
        <w:t xml:space="preserve"> </w:t>
      </w:r>
      <w:r>
        <w:t>the</w:t>
      </w:r>
      <w:r>
        <w:rPr>
          <w:spacing w:val="-2"/>
        </w:rPr>
        <w:t xml:space="preserve"> </w:t>
      </w:r>
      <w:r>
        <w:t>groups</w:t>
      </w:r>
      <w:r>
        <w:rPr>
          <w:spacing w:val="-7"/>
        </w:rPr>
        <w:t xml:space="preserve"> </w:t>
      </w:r>
      <w:r>
        <w:t>identified.</w:t>
      </w:r>
      <w:r>
        <w:rPr>
          <w:spacing w:val="80"/>
        </w:rPr>
        <w:t xml:space="preserve"> </w:t>
      </w:r>
      <w:r>
        <w:t>Representatives</w:t>
      </w:r>
      <w:r>
        <w:rPr>
          <w:spacing w:val="-2"/>
        </w:rPr>
        <w:t xml:space="preserve"> </w:t>
      </w:r>
      <w:r>
        <w:t>from</w:t>
      </w:r>
      <w:r>
        <w:rPr>
          <w:spacing w:val="-1"/>
        </w:rPr>
        <w:t xml:space="preserve"> </w:t>
      </w:r>
      <w:r>
        <w:t>the</w:t>
      </w:r>
      <w:r>
        <w:rPr>
          <w:spacing w:val="-2"/>
        </w:rPr>
        <w:t xml:space="preserve"> </w:t>
      </w:r>
      <w:r>
        <w:t>above</w:t>
      </w:r>
      <w:r>
        <w:rPr>
          <w:spacing w:val="-2"/>
        </w:rPr>
        <w:t xml:space="preserve"> </w:t>
      </w:r>
      <w:r>
        <w:t>units</w:t>
      </w:r>
      <w:r>
        <w:rPr>
          <w:spacing w:val="-2"/>
        </w:rPr>
        <w:t xml:space="preserve"> </w:t>
      </w:r>
      <w:r>
        <w:t>at</w:t>
      </w:r>
      <w:r>
        <w:rPr>
          <w:spacing w:val="-2"/>
        </w:rPr>
        <w:t xml:space="preserve"> </w:t>
      </w:r>
      <w:r>
        <w:t>CDE collected input on the questions listed below through a variety of meetings and electronic communications.</w:t>
      </w:r>
    </w:p>
    <w:p w14:paraId="4EBB3323" w14:textId="77777777" w:rsidR="009A5383" w:rsidRDefault="0051106A">
      <w:pPr>
        <w:pStyle w:val="BodyText"/>
        <w:spacing w:before="1"/>
        <w:ind w:left="340" w:right="819"/>
      </w:pPr>
      <w:r>
        <w:t>Groups</w:t>
      </w:r>
      <w:r>
        <w:rPr>
          <w:spacing w:val="-2"/>
        </w:rPr>
        <w:t xml:space="preserve"> </w:t>
      </w:r>
      <w:r>
        <w:t>were</w:t>
      </w:r>
      <w:r>
        <w:rPr>
          <w:spacing w:val="-4"/>
        </w:rPr>
        <w:t xml:space="preserve"> </w:t>
      </w:r>
      <w:r>
        <w:t>provided</w:t>
      </w:r>
      <w:r>
        <w:rPr>
          <w:spacing w:val="-2"/>
        </w:rPr>
        <w:t xml:space="preserve"> </w:t>
      </w:r>
      <w:r>
        <w:t>with</w:t>
      </w:r>
      <w:r>
        <w:rPr>
          <w:spacing w:val="-2"/>
        </w:rPr>
        <w:t xml:space="preserve"> </w:t>
      </w:r>
      <w:r>
        <w:t>copies</w:t>
      </w:r>
      <w:r>
        <w:rPr>
          <w:spacing w:val="-5"/>
        </w:rPr>
        <w:t xml:space="preserve"> </w:t>
      </w:r>
      <w:r>
        <w:t>of</w:t>
      </w:r>
      <w:r>
        <w:rPr>
          <w:spacing w:val="-5"/>
        </w:rPr>
        <w:t xml:space="preserve"> </w:t>
      </w:r>
      <w:r>
        <w:t>the</w:t>
      </w:r>
      <w:r>
        <w:rPr>
          <w:spacing w:val="-4"/>
        </w:rPr>
        <w:t xml:space="preserve"> </w:t>
      </w:r>
      <w:r>
        <w:t>state</w:t>
      </w:r>
      <w:r>
        <w:rPr>
          <w:spacing w:val="-2"/>
        </w:rPr>
        <w:t xml:space="preserve"> </w:t>
      </w:r>
      <w:r>
        <w:t>equity</w:t>
      </w:r>
      <w:r>
        <w:rPr>
          <w:spacing w:val="-4"/>
        </w:rPr>
        <w:t xml:space="preserve"> </w:t>
      </w:r>
      <w:r>
        <w:t>profile. The</w:t>
      </w:r>
      <w:r>
        <w:rPr>
          <w:spacing w:val="-2"/>
        </w:rPr>
        <w:t xml:space="preserve"> </w:t>
      </w:r>
      <w:r>
        <w:t>questions</w:t>
      </w:r>
      <w:r>
        <w:rPr>
          <w:spacing w:val="-4"/>
        </w:rPr>
        <w:t xml:space="preserve"> </w:t>
      </w:r>
      <w:r>
        <w:t>were</w:t>
      </w:r>
      <w:r>
        <w:rPr>
          <w:spacing w:val="-4"/>
        </w:rPr>
        <w:t xml:space="preserve"> </w:t>
      </w:r>
      <w:r>
        <w:t>adapted</w:t>
      </w:r>
      <w:r>
        <w:rPr>
          <w:spacing w:val="-3"/>
        </w:rPr>
        <w:t xml:space="preserve"> </w:t>
      </w:r>
      <w:r>
        <w:t>for</w:t>
      </w:r>
      <w:r>
        <w:rPr>
          <w:spacing w:val="-2"/>
        </w:rPr>
        <w:t xml:space="preserve"> </w:t>
      </w:r>
      <w:r>
        <w:t>some</w:t>
      </w:r>
      <w:r>
        <w:rPr>
          <w:spacing w:val="-2"/>
        </w:rPr>
        <w:t xml:space="preserve"> </w:t>
      </w:r>
      <w:r>
        <w:t>groups based on prior knowledge and level of involvement with the work of ensuring equitable access.</w:t>
      </w:r>
    </w:p>
    <w:p w14:paraId="7EA5B32E" w14:textId="77777777" w:rsidR="009A5383" w:rsidRDefault="009A5383">
      <w:pPr>
        <w:pStyle w:val="BodyText"/>
        <w:spacing w:before="13"/>
      </w:pPr>
    </w:p>
    <w:p w14:paraId="35D7FA60" w14:textId="77777777" w:rsidR="009A5383" w:rsidRDefault="0051106A">
      <w:pPr>
        <w:pStyle w:val="ListParagraph"/>
        <w:numPr>
          <w:ilvl w:val="0"/>
          <w:numId w:val="11"/>
        </w:numPr>
        <w:tabs>
          <w:tab w:val="left" w:pos="1058"/>
          <w:tab w:val="left" w:pos="1060"/>
        </w:tabs>
        <w:spacing w:line="273" w:lineRule="auto"/>
        <w:ind w:right="640"/>
      </w:pPr>
      <w:r>
        <w:t>What</w:t>
      </w:r>
      <w:r>
        <w:rPr>
          <w:spacing w:val="-2"/>
        </w:rPr>
        <w:t xml:space="preserve"> </w:t>
      </w:r>
      <w:r>
        <w:t>do</w:t>
      </w:r>
      <w:r>
        <w:rPr>
          <w:spacing w:val="-4"/>
        </w:rPr>
        <w:t xml:space="preserve"> </w:t>
      </w:r>
      <w:r>
        <w:t>you</w:t>
      </w:r>
      <w:r>
        <w:rPr>
          <w:spacing w:val="-3"/>
        </w:rPr>
        <w:t xml:space="preserve"> </w:t>
      </w:r>
      <w:r>
        <w:t>think</w:t>
      </w:r>
      <w:r>
        <w:rPr>
          <w:spacing w:val="-4"/>
        </w:rPr>
        <w:t xml:space="preserve"> </w:t>
      </w:r>
      <w:r>
        <w:t>are</w:t>
      </w:r>
      <w:r>
        <w:rPr>
          <w:spacing w:val="-2"/>
        </w:rPr>
        <w:t xml:space="preserve"> </w:t>
      </w:r>
      <w:r>
        <w:t>possible</w:t>
      </w:r>
      <w:r>
        <w:rPr>
          <w:spacing w:val="-2"/>
        </w:rPr>
        <w:t xml:space="preserve"> </w:t>
      </w:r>
      <w:r>
        <w:t>root</w:t>
      </w:r>
      <w:r>
        <w:rPr>
          <w:spacing w:val="-4"/>
        </w:rPr>
        <w:t xml:space="preserve"> </w:t>
      </w:r>
      <w:r>
        <w:t>causes</w:t>
      </w:r>
      <w:r>
        <w:rPr>
          <w:spacing w:val="-4"/>
        </w:rPr>
        <w:t xml:space="preserve"> </w:t>
      </w:r>
      <w:r>
        <w:t>of</w:t>
      </w:r>
      <w:r>
        <w:rPr>
          <w:spacing w:val="-2"/>
        </w:rPr>
        <w:t xml:space="preserve"> </w:t>
      </w:r>
      <w:r>
        <w:t>inequitable</w:t>
      </w:r>
      <w:r>
        <w:rPr>
          <w:spacing w:val="-2"/>
        </w:rPr>
        <w:t xml:space="preserve"> </w:t>
      </w:r>
      <w:r>
        <w:t>access</w:t>
      </w:r>
      <w:r>
        <w:rPr>
          <w:spacing w:val="-2"/>
        </w:rPr>
        <w:t xml:space="preserve"> </w:t>
      </w:r>
      <w:r>
        <w:t>to</w:t>
      </w:r>
      <w:r>
        <w:rPr>
          <w:spacing w:val="-3"/>
        </w:rPr>
        <w:t xml:space="preserve"> </w:t>
      </w:r>
      <w:r>
        <w:t>experienced</w:t>
      </w:r>
      <w:r>
        <w:rPr>
          <w:spacing w:val="-2"/>
        </w:rPr>
        <w:t xml:space="preserve"> </w:t>
      </w:r>
      <w:r>
        <w:t>and</w:t>
      </w:r>
      <w:r>
        <w:rPr>
          <w:spacing w:val="-3"/>
        </w:rPr>
        <w:t xml:space="preserve"> </w:t>
      </w:r>
      <w:r>
        <w:t>effective</w:t>
      </w:r>
      <w:r>
        <w:rPr>
          <w:spacing w:val="-4"/>
        </w:rPr>
        <w:t xml:space="preserve"> </w:t>
      </w:r>
      <w:r>
        <w:t>educators in Colorado, your district, and/or your school?</w:t>
      </w:r>
    </w:p>
    <w:p w14:paraId="39AD08B8" w14:textId="77777777" w:rsidR="009A5383" w:rsidRDefault="0051106A">
      <w:pPr>
        <w:pStyle w:val="ListParagraph"/>
        <w:numPr>
          <w:ilvl w:val="0"/>
          <w:numId w:val="11"/>
        </w:numPr>
        <w:tabs>
          <w:tab w:val="left" w:pos="1058"/>
        </w:tabs>
        <w:spacing w:before="4"/>
        <w:ind w:left="1058" w:hanging="358"/>
      </w:pPr>
      <w:r>
        <w:t>What</w:t>
      </w:r>
      <w:r>
        <w:rPr>
          <w:spacing w:val="-7"/>
        </w:rPr>
        <w:t xml:space="preserve"> </w:t>
      </w:r>
      <w:r>
        <w:t>are</w:t>
      </w:r>
      <w:r>
        <w:rPr>
          <w:spacing w:val="-6"/>
        </w:rPr>
        <w:t xml:space="preserve"> </w:t>
      </w:r>
      <w:r>
        <w:t>some</w:t>
      </w:r>
      <w:r>
        <w:rPr>
          <w:spacing w:val="-4"/>
        </w:rPr>
        <w:t xml:space="preserve"> </w:t>
      </w:r>
      <w:r>
        <w:t>possible</w:t>
      </w:r>
      <w:r>
        <w:rPr>
          <w:spacing w:val="-5"/>
        </w:rPr>
        <w:t xml:space="preserve"> </w:t>
      </w:r>
      <w:r>
        <w:t>strategies</w:t>
      </w:r>
      <w:r>
        <w:rPr>
          <w:spacing w:val="-4"/>
        </w:rPr>
        <w:t xml:space="preserve"> </w:t>
      </w:r>
      <w:r>
        <w:t>for</w:t>
      </w:r>
      <w:r>
        <w:rPr>
          <w:spacing w:val="-5"/>
        </w:rPr>
        <w:t xml:space="preserve"> </w:t>
      </w:r>
      <w:r>
        <w:t>decreasing</w:t>
      </w:r>
      <w:r>
        <w:rPr>
          <w:spacing w:val="-7"/>
        </w:rPr>
        <w:t xml:space="preserve"> </w:t>
      </w:r>
      <w:r>
        <w:t>these</w:t>
      </w:r>
      <w:r>
        <w:rPr>
          <w:spacing w:val="-4"/>
        </w:rPr>
        <w:t xml:space="preserve"> </w:t>
      </w:r>
      <w:r>
        <w:t>access</w:t>
      </w:r>
      <w:r>
        <w:rPr>
          <w:spacing w:val="-3"/>
        </w:rPr>
        <w:t xml:space="preserve"> </w:t>
      </w:r>
      <w:r>
        <w:rPr>
          <w:spacing w:val="-2"/>
        </w:rPr>
        <w:t>gaps?</w:t>
      </w:r>
    </w:p>
    <w:p w14:paraId="3E345E80" w14:textId="77777777" w:rsidR="009A5383" w:rsidRDefault="0051106A">
      <w:pPr>
        <w:pStyle w:val="ListParagraph"/>
        <w:numPr>
          <w:ilvl w:val="0"/>
          <w:numId w:val="11"/>
        </w:numPr>
        <w:tabs>
          <w:tab w:val="left" w:pos="1058"/>
          <w:tab w:val="left" w:pos="1060"/>
        </w:tabs>
        <w:spacing w:before="42" w:line="276" w:lineRule="auto"/>
        <w:ind w:right="731"/>
      </w:pPr>
      <w:r>
        <w:t>What</w:t>
      </w:r>
      <w:r>
        <w:rPr>
          <w:spacing w:val="-2"/>
        </w:rPr>
        <w:t xml:space="preserve"> </w:t>
      </w:r>
      <w:r>
        <w:t>types</w:t>
      </w:r>
      <w:r>
        <w:rPr>
          <w:spacing w:val="-4"/>
        </w:rPr>
        <w:t xml:space="preserve"> </w:t>
      </w:r>
      <w:r>
        <w:t>of</w:t>
      </w:r>
      <w:r>
        <w:rPr>
          <w:spacing w:val="-2"/>
        </w:rPr>
        <w:t xml:space="preserve"> </w:t>
      </w:r>
      <w:r>
        <w:t>state</w:t>
      </w:r>
      <w:r>
        <w:rPr>
          <w:spacing w:val="-2"/>
        </w:rPr>
        <w:t xml:space="preserve"> </w:t>
      </w:r>
      <w:proofErr w:type="gramStart"/>
      <w:r>
        <w:t>supports</w:t>
      </w:r>
      <w:proofErr w:type="gramEnd"/>
      <w:r>
        <w:rPr>
          <w:spacing w:val="-1"/>
        </w:rPr>
        <w:t xml:space="preserve"> </w:t>
      </w:r>
      <w:r>
        <w:t>might</w:t>
      </w:r>
      <w:r>
        <w:rPr>
          <w:spacing w:val="-4"/>
        </w:rPr>
        <w:t xml:space="preserve"> </w:t>
      </w:r>
      <w:r>
        <w:t>help</w:t>
      </w:r>
      <w:r>
        <w:rPr>
          <w:spacing w:val="-3"/>
        </w:rPr>
        <w:t xml:space="preserve"> </w:t>
      </w:r>
      <w:r>
        <w:t>to</w:t>
      </w:r>
      <w:r>
        <w:rPr>
          <w:spacing w:val="-1"/>
        </w:rPr>
        <w:t xml:space="preserve"> </w:t>
      </w:r>
      <w:r>
        <w:t>increase</w:t>
      </w:r>
      <w:r>
        <w:rPr>
          <w:spacing w:val="-2"/>
        </w:rPr>
        <w:t xml:space="preserve"> </w:t>
      </w:r>
      <w:r>
        <w:t>equitable</w:t>
      </w:r>
      <w:r>
        <w:rPr>
          <w:spacing w:val="-2"/>
        </w:rPr>
        <w:t xml:space="preserve"> </w:t>
      </w:r>
      <w:r>
        <w:t>access</w:t>
      </w:r>
      <w:r>
        <w:rPr>
          <w:spacing w:val="-2"/>
        </w:rPr>
        <w:t xml:space="preserve"> </w:t>
      </w:r>
      <w:r>
        <w:t>to</w:t>
      </w:r>
      <w:r>
        <w:rPr>
          <w:spacing w:val="-3"/>
        </w:rPr>
        <w:t xml:space="preserve"> </w:t>
      </w:r>
      <w:r>
        <w:t>effective</w:t>
      </w:r>
      <w:r>
        <w:rPr>
          <w:spacing w:val="-4"/>
        </w:rPr>
        <w:t xml:space="preserve"> </w:t>
      </w:r>
      <w:r>
        <w:t>teachers?</w:t>
      </w:r>
      <w:r>
        <w:rPr>
          <w:spacing w:val="-3"/>
        </w:rPr>
        <w:t xml:space="preserve"> </w:t>
      </w:r>
      <w:r>
        <w:t>What</w:t>
      </w:r>
      <w:r>
        <w:rPr>
          <w:spacing w:val="-4"/>
        </w:rPr>
        <w:t xml:space="preserve"> </w:t>
      </w:r>
      <w:r>
        <w:t>other thoughts do you have on what CDE’s role should be in</w:t>
      </w:r>
      <w:r>
        <w:rPr>
          <w:spacing w:val="-1"/>
        </w:rPr>
        <w:t xml:space="preserve"> </w:t>
      </w:r>
      <w:r>
        <w:t>ensuring that all students have equitable access to excellent educators?</w:t>
      </w:r>
    </w:p>
    <w:p w14:paraId="7A1A1E4D" w14:textId="77777777" w:rsidR="009A5383" w:rsidRDefault="0051106A">
      <w:pPr>
        <w:pStyle w:val="BodyText"/>
        <w:spacing w:before="199"/>
        <w:ind w:left="340" w:right="608"/>
      </w:pPr>
      <w:r>
        <w:t>The members of Colorado’s Educator Voice Cadre (a</w:t>
      </w:r>
      <w:r>
        <w:rPr>
          <w:spacing w:val="-1"/>
        </w:rPr>
        <w:t xml:space="preserve"> </w:t>
      </w:r>
      <w:r>
        <w:t>group of</w:t>
      </w:r>
      <w:r>
        <w:rPr>
          <w:spacing w:val="-1"/>
        </w:rPr>
        <w:t xml:space="preserve"> </w:t>
      </w:r>
      <w:r>
        <w:t>400+ educators</w:t>
      </w:r>
      <w:r>
        <w:rPr>
          <w:spacing w:val="-1"/>
        </w:rPr>
        <w:t xml:space="preserve"> </w:t>
      </w:r>
      <w:r>
        <w:t>who have been deeply engaged in standards implementation, assessment development, and/or educator evaluation work) were asked an additional</w:t>
      </w:r>
      <w:r>
        <w:rPr>
          <w:spacing w:val="-3"/>
        </w:rPr>
        <w:t xml:space="preserve"> </w:t>
      </w:r>
      <w:r>
        <w:t>question</w:t>
      </w:r>
      <w:r>
        <w:rPr>
          <w:spacing w:val="-4"/>
        </w:rPr>
        <w:t xml:space="preserve"> </w:t>
      </w:r>
      <w:r>
        <w:t>that</w:t>
      </w:r>
      <w:r>
        <w:rPr>
          <w:spacing w:val="-3"/>
        </w:rPr>
        <w:t xml:space="preserve"> </w:t>
      </w:r>
      <w:proofErr w:type="gramStart"/>
      <w:r>
        <w:t>built</w:t>
      </w:r>
      <w:proofErr w:type="gramEnd"/>
      <w:r>
        <w:rPr>
          <w:spacing w:val="-3"/>
        </w:rPr>
        <w:t xml:space="preserve"> </w:t>
      </w:r>
      <w:r>
        <w:t>upon</w:t>
      </w:r>
      <w:r>
        <w:rPr>
          <w:spacing w:val="-4"/>
        </w:rPr>
        <w:t xml:space="preserve"> </w:t>
      </w:r>
      <w:r>
        <w:t>what</w:t>
      </w:r>
      <w:r>
        <w:rPr>
          <w:spacing w:val="-3"/>
        </w:rPr>
        <w:t xml:space="preserve"> </w:t>
      </w:r>
      <w:r>
        <w:t>we</w:t>
      </w:r>
      <w:r>
        <w:rPr>
          <w:spacing w:val="-3"/>
        </w:rPr>
        <w:t xml:space="preserve"> </w:t>
      </w:r>
      <w:r>
        <w:t>already</w:t>
      </w:r>
      <w:r>
        <w:rPr>
          <w:spacing w:val="-5"/>
        </w:rPr>
        <w:t xml:space="preserve"> </w:t>
      </w:r>
      <w:r>
        <w:t>know</w:t>
      </w:r>
      <w:r>
        <w:rPr>
          <w:spacing w:val="-2"/>
        </w:rPr>
        <w:t xml:space="preserve"> </w:t>
      </w:r>
      <w:r>
        <w:t>from</w:t>
      </w:r>
      <w:r>
        <w:rPr>
          <w:spacing w:val="-2"/>
        </w:rPr>
        <w:t xml:space="preserve"> </w:t>
      </w:r>
      <w:r>
        <w:t>the</w:t>
      </w:r>
      <w:r>
        <w:rPr>
          <w:spacing w:val="-3"/>
        </w:rPr>
        <w:t xml:space="preserve"> </w:t>
      </w:r>
      <w:r>
        <w:t>TELL</w:t>
      </w:r>
      <w:r>
        <w:rPr>
          <w:spacing w:val="-5"/>
        </w:rPr>
        <w:t xml:space="preserve"> </w:t>
      </w:r>
      <w:r>
        <w:t>Colorado</w:t>
      </w:r>
      <w:r>
        <w:rPr>
          <w:spacing w:val="-2"/>
        </w:rPr>
        <w:t xml:space="preserve"> </w:t>
      </w:r>
      <w:r>
        <w:t>Survey</w:t>
      </w:r>
      <w:r>
        <w:rPr>
          <w:spacing w:val="-2"/>
        </w:rPr>
        <w:t xml:space="preserve"> </w:t>
      </w:r>
      <w:r>
        <w:t>results.</w:t>
      </w:r>
      <w:r>
        <w:rPr>
          <w:spacing w:val="40"/>
        </w:rPr>
        <w:t xml:space="preserve"> </w:t>
      </w:r>
      <w:r>
        <w:t>They</w:t>
      </w:r>
      <w:r>
        <w:rPr>
          <w:spacing w:val="-3"/>
        </w:rPr>
        <w:t xml:space="preserve"> </w:t>
      </w:r>
      <w:r>
        <w:t>provided valuable input on the question below, which informed this plan.</w:t>
      </w:r>
      <w:r>
        <w:rPr>
          <w:spacing w:val="40"/>
        </w:rPr>
        <w:t xml:space="preserve"> </w:t>
      </w:r>
      <w:r>
        <w:t>“We know from</w:t>
      </w:r>
      <w:r>
        <w:rPr>
          <w:spacing w:val="-1"/>
        </w:rPr>
        <w:t xml:space="preserve"> </w:t>
      </w:r>
      <w:r>
        <w:t>the TELL Colorado Survey that consistent, high quality induction support is not systematically available to new teachers across the state.</w:t>
      </w:r>
      <w:r>
        <w:rPr>
          <w:spacing w:val="40"/>
        </w:rPr>
        <w:t xml:space="preserve"> </w:t>
      </w:r>
      <w:r>
        <w:t>For new</w:t>
      </w:r>
      <w:r>
        <w:rPr>
          <w:spacing w:val="-1"/>
        </w:rPr>
        <w:t xml:space="preserve"> </w:t>
      </w:r>
      <w:r>
        <w:t>teachers</w:t>
      </w:r>
      <w:r>
        <w:rPr>
          <w:spacing w:val="-4"/>
        </w:rPr>
        <w:t xml:space="preserve"> </w:t>
      </w:r>
      <w:r>
        <w:t>to be</w:t>
      </w:r>
      <w:r>
        <w:rPr>
          <w:spacing w:val="-3"/>
        </w:rPr>
        <w:t xml:space="preserve"> </w:t>
      </w:r>
      <w:r>
        <w:t>effective</w:t>
      </w:r>
      <w:r>
        <w:rPr>
          <w:spacing w:val="-1"/>
        </w:rPr>
        <w:t xml:space="preserve"> </w:t>
      </w:r>
      <w:r>
        <w:t>and</w:t>
      </w:r>
      <w:r>
        <w:rPr>
          <w:spacing w:val="-2"/>
        </w:rPr>
        <w:t xml:space="preserve"> </w:t>
      </w:r>
      <w:r>
        <w:t>remain</w:t>
      </w:r>
      <w:r>
        <w:rPr>
          <w:spacing w:val="-3"/>
        </w:rPr>
        <w:t xml:space="preserve"> </w:t>
      </w:r>
      <w:r>
        <w:t>in</w:t>
      </w:r>
      <w:r>
        <w:rPr>
          <w:spacing w:val="-1"/>
        </w:rPr>
        <w:t xml:space="preserve"> </w:t>
      </w:r>
      <w:r>
        <w:t>the</w:t>
      </w:r>
      <w:r>
        <w:rPr>
          <w:spacing w:val="-1"/>
        </w:rPr>
        <w:t xml:space="preserve"> </w:t>
      </w:r>
      <w:r>
        <w:t>profe</w:t>
      </w:r>
      <w:r>
        <w:t>ssion,</w:t>
      </w:r>
      <w:r>
        <w:rPr>
          <w:spacing w:val="-1"/>
        </w:rPr>
        <w:t xml:space="preserve"> </w:t>
      </w:r>
      <w:r>
        <w:t>what are</w:t>
      </w:r>
      <w:r>
        <w:rPr>
          <w:spacing w:val="-4"/>
        </w:rPr>
        <w:t xml:space="preserve"> </w:t>
      </w:r>
      <w:r>
        <w:t>the</w:t>
      </w:r>
      <w:r>
        <w:rPr>
          <w:spacing w:val="-3"/>
        </w:rPr>
        <w:t xml:space="preserve"> </w:t>
      </w:r>
      <w:r>
        <w:t>most</w:t>
      </w:r>
      <w:r>
        <w:rPr>
          <w:spacing w:val="-3"/>
        </w:rPr>
        <w:t xml:space="preserve"> </w:t>
      </w:r>
      <w:r>
        <w:t>critical</w:t>
      </w:r>
      <w:r>
        <w:rPr>
          <w:spacing w:val="-1"/>
        </w:rPr>
        <w:t xml:space="preserve"> </w:t>
      </w:r>
      <w:r>
        <w:t>induction</w:t>
      </w:r>
      <w:r>
        <w:rPr>
          <w:spacing w:val="-2"/>
        </w:rPr>
        <w:t xml:space="preserve"> </w:t>
      </w:r>
      <w:r>
        <w:t>supports</w:t>
      </w:r>
      <w:r>
        <w:rPr>
          <w:spacing w:val="-2"/>
        </w:rPr>
        <w:t xml:space="preserve"> </w:t>
      </w:r>
      <w:r>
        <w:t>that</w:t>
      </w:r>
      <w:r>
        <w:rPr>
          <w:spacing w:val="-3"/>
        </w:rPr>
        <w:t xml:space="preserve"> </w:t>
      </w:r>
      <w:r>
        <w:t>are lacking in your school or district?”</w:t>
      </w:r>
    </w:p>
    <w:p w14:paraId="57096CF4" w14:textId="77777777" w:rsidR="009A5383" w:rsidRDefault="009A5383">
      <w:pPr>
        <w:pStyle w:val="BodyText"/>
        <w:spacing w:before="12"/>
      </w:pPr>
    </w:p>
    <w:p w14:paraId="1FA5A595" w14:textId="77777777" w:rsidR="009A5383" w:rsidRDefault="0051106A">
      <w:pPr>
        <w:pStyle w:val="BodyText"/>
        <w:ind w:left="340" w:right="819"/>
      </w:pPr>
      <w:r>
        <w:t>Many stakeholders identified root causes and potential strategies that could not be addressed in this plan. While</w:t>
      </w:r>
      <w:r>
        <w:rPr>
          <w:spacing w:val="-1"/>
        </w:rPr>
        <w:t xml:space="preserve"> </w:t>
      </w:r>
      <w:r>
        <w:t>it</w:t>
      </w:r>
      <w:r>
        <w:rPr>
          <w:spacing w:val="-2"/>
        </w:rPr>
        <w:t xml:space="preserve"> </w:t>
      </w:r>
      <w:r>
        <w:t>is</w:t>
      </w:r>
      <w:r>
        <w:rPr>
          <w:spacing w:val="-5"/>
        </w:rPr>
        <w:t xml:space="preserve"> </w:t>
      </w:r>
      <w:r>
        <w:t>not</w:t>
      </w:r>
      <w:r>
        <w:rPr>
          <w:spacing w:val="-2"/>
        </w:rPr>
        <w:t xml:space="preserve"> </w:t>
      </w:r>
      <w:r>
        <w:t>within</w:t>
      </w:r>
      <w:r>
        <w:rPr>
          <w:spacing w:val="-3"/>
        </w:rPr>
        <w:t xml:space="preserve"> </w:t>
      </w:r>
      <w:r>
        <w:t>CDE’s</w:t>
      </w:r>
      <w:r>
        <w:rPr>
          <w:spacing w:val="-4"/>
        </w:rPr>
        <w:t xml:space="preserve"> </w:t>
      </w:r>
      <w:r>
        <w:t>authority to</w:t>
      </w:r>
      <w:r>
        <w:rPr>
          <w:spacing w:val="-1"/>
        </w:rPr>
        <w:t xml:space="preserve"> </w:t>
      </w:r>
      <w:r>
        <w:t>address</w:t>
      </w:r>
      <w:r>
        <w:rPr>
          <w:spacing w:val="-3"/>
        </w:rPr>
        <w:t xml:space="preserve"> </w:t>
      </w:r>
      <w:r>
        <w:t>challenges</w:t>
      </w:r>
      <w:r>
        <w:rPr>
          <w:spacing w:val="-1"/>
        </w:rPr>
        <w:t xml:space="preserve"> </w:t>
      </w:r>
      <w:r>
        <w:t>presented</w:t>
      </w:r>
      <w:r>
        <w:rPr>
          <w:spacing w:val="-2"/>
        </w:rPr>
        <w:t xml:space="preserve"> </w:t>
      </w:r>
      <w:r>
        <w:t>by</w:t>
      </w:r>
      <w:r>
        <w:rPr>
          <w:spacing w:val="-4"/>
        </w:rPr>
        <w:t xml:space="preserve"> </w:t>
      </w:r>
      <w:r>
        <w:t>financial</w:t>
      </w:r>
      <w:r>
        <w:rPr>
          <w:spacing w:val="-4"/>
        </w:rPr>
        <w:t xml:space="preserve"> </w:t>
      </w:r>
      <w:r>
        <w:t>constraints,</w:t>
      </w:r>
      <w:r>
        <w:rPr>
          <w:spacing w:val="-2"/>
        </w:rPr>
        <w:t xml:space="preserve"> </w:t>
      </w:r>
      <w:r>
        <w:t>teacher</w:t>
      </w:r>
      <w:r>
        <w:rPr>
          <w:spacing w:val="-5"/>
        </w:rPr>
        <w:t xml:space="preserve"> </w:t>
      </w:r>
      <w:r>
        <w:t>tenure law, or local hiring policies, CDE believes that stakeholder input on these matters is important.</w:t>
      </w:r>
    </w:p>
    <w:p w14:paraId="30CE0FE9" w14:textId="77777777" w:rsidR="009A5383" w:rsidRDefault="009A5383">
      <w:pPr>
        <w:pStyle w:val="BodyText"/>
        <w:spacing w:before="11"/>
      </w:pPr>
    </w:p>
    <w:p w14:paraId="6C451BC2" w14:textId="77777777" w:rsidR="009A5383" w:rsidRDefault="0051106A">
      <w:pPr>
        <w:pStyle w:val="BodyText"/>
        <w:ind w:left="340" w:right="672"/>
      </w:pPr>
      <w:r>
        <w:t>CDE</w:t>
      </w:r>
      <w:r>
        <w:rPr>
          <w:spacing w:val="-1"/>
        </w:rPr>
        <w:t xml:space="preserve"> </w:t>
      </w:r>
      <w:r>
        <w:t>posted</w:t>
      </w:r>
      <w:r>
        <w:rPr>
          <w:spacing w:val="-2"/>
        </w:rPr>
        <w:t xml:space="preserve"> </w:t>
      </w:r>
      <w:r>
        <w:t>the</w:t>
      </w:r>
      <w:r>
        <w:rPr>
          <w:spacing w:val="-2"/>
        </w:rPr>
        <w:t xml:space="preserve"> </w:t>
      </w:r>
      <w:r>
        <w:t>draft</w:t>
      </w:r>
      <w:r>
        <w:rPr>
          <w:spacing w:val="-2"/>
        </w:rPr>
        <w:t xml:space="preserve"> </w:t>
      </w:r>
      <w:r>
        <w:t>plan</w:t>
      </w:r>
      <w:r>
        <w:rPr>
          <w:spacing w:val="-4"/>
        </w:rPr>
        <w:t xml:space="preserve"> </w:t>
      </w:r>
      <w:r>
        <w:t>for</w:t>
      </w:r>
      <w:r>
        <w:rPr>
          <w:spacing w:val="-2"/>
        </w:rPr>
        <w:t xml:space="preserve"> </w:t>
      </w:r>
      <w:r>
        <w:t>public</w:t>
      </w:r>
      <w:r>
        <w:rPr>
          <w:spacing w:val="-2"/>
        </w:rPr>
        <w:t xml:space="preserve"> </w:t>
      </w:r>
      <w:r>
        <w:t>comment</w:t>
      </w:r>
      <w:r>
        <w:rPr>
          <w:spacing w:val="-2"/>
        </w:rPr>
        <w:t xml:space="preserve"> </w:t>
      </w:r>
      <w:r>
        <w:t>in</w:t>
      </w:r>
      <w:r>
        <w:rPr>
          <w:spacing w:val="-3"/>
        </w:rPr>
        <w:t xml:space="preserve"> </w:t>
      </w:r>
      <w:proofErr w:type="gramStart"/>
      <w:r>
        <w:t>May,</w:t>
      </w:r>
      <w:proofErr w:type="gramEnd"/>
      <w:r>
        <w:rPr>
          <w:spacing w:val="-4"/>
        </w:rPr>
        <w:t xml:space="preserve"> </w:t>
      </w:r>
      <w:r>
        <w:t>2015</w:t>
      </w:r>
      <w:r>
        <w:rPr>
          <w:spacing w:val="-3"/>
        </w:rPr>
        <w:t xml:space="preserve"> </w:t>
      </w:r>
      <w:r>
        <w:t>so</w:t>
      </w:r>
      <w:r>
        <w:rPr>
          <w:spacing w:val="-3"/>
        </w:rPr>
        <w:t xml:space="preserve"> </w:t>
      </w:r>
      <w:r>
        <w:t>that</w:t>
      </w:r>
      <w:r>
        <w:rPr>
          <w:spacing w:val="-1"/>
        </w:rPr>
        <w:t xml:space="preserve"> </w:t>
      </w:r>
      <w:r>
        <w:t>additional</w:t>
      </w:r>
      <w:r>
        <w:rPr>
          <w:spacing w:val="-2"/>
        </w:rPr>
        <w:t xml:space="preserve"> </w:t>
      </w:r>
      <w:r>
        <w:t>stakeholders</w:t>
      </w:r>
      <w:r>
        <w:rPr>
          <w:spacing w:val="-1"/>
        </w:rPr>
        <w:t xml:space="preserve"> </w:t>
      </w:r>
      <w:r>
        <w:t>had</w:t>
      </w:r>
      <w:r>
        <w:rPr>
          <w:spacing w:val="-2"/>
        </w:rPr>
        <w:t xml:space="preserve"> </w:t>
      </w:r>
      <w:r>
        <w:t>an</w:t>
      </w:r>
      <w:r>
        <w:rPr>
          <w:spacing w:val="-5"/>
        </w:rPr>
        <w:t xml:space="preserve"> </w:t>
      </w:r>
      <w:r>
        <w:t>opportunity to comment on the plan in its entirety.</w:t>
      </w:r>
      <w:r>
        <w:rPr>
          <w:spacing w:val="40"/>
        </w:rPr>
        <w:t xml:space="preserve"> </w:t>
      </w:r>
      <w:r>
        <w:t>No public comments were received.</w:t>
      </w:r>
      <w:r>
        <w:rPr>
          <w:spacing w:val="40"/>
        </w:rPr>
        <w:t xml:space="preserve"> </w:t>
      </w:r>
      <w:r>
        <w:t>Appendix A contains documentation of the various forms of stakeholder input that was collected.</w:t>
      </w:r>
    </w:p>
    <w:p w14:paraId="3246D192" w14:textId="77777777" w:rsidR="009A5383" w:rsidRDefault="009A5383">
      <w:pPr>
        <w:pStyle w:val="BodyText"/>
        <w:spacing w:before="4"/>
      </w:pPr>
    </w:p>
    <w:p w14:paraId="61E29DB0" w14:textId="77777777" w:rsidR="009A5383" w:rsidRDefault="0051106A">
      <w:pPr>
        <w:pStyle w:val="Heading1"/>
      </w:pPr>
      <w:r>
        <w:t>Ongoing</w:t>
      </w:r>
      <w:r>
        <w:rPr>
          <w:spacing w:val="-12"/>
        </w:rPr>
        <w:t xml:space="preserve"> </w:t>
      </w:r>
      <w:r>
        <w:t>stakeholder</w:t>
      </w:r>
      <w:r>
        <w:rPr>
          <w:spacing w:val="-11"/>
        </w:rPr>
        <w:t xml:space="preserve"> </w:t>
      </w:r>
      <w:r>
        <w:rPr>
          <w:spacing w:val="-2"/>
        </w:rPr>
        <w:t>consultation</w:t>
      </w:r>
    </w:p>
    <w:p w14:paraId="4DC845FF" w14:textId="77777777" w:rsidR="009A5383" w:rsidRDefault="0051106A">
      <w:pPr>
        <w:pStyle w:val="BodyText"/>
        <w:spacing w:before="7"/>
        <w:ind w:left="340" w:right="608"/>
      </w:pPr>
      <w:r>
        <w:t>CDE has</w:t>
      </w:r>
      <w:r>
        <w:rPr>
          <w:spacing w:val="-2"/>
        </w:rPr>
        <w:t xml:space="preserve"> </w:t>
      </w:r>
      <w:r>
        <w:t>an ongoing commitment to stakeholder</w:t>
      </w:r>
      <w:r>
        <w:rPr>
          <w:spacing w:val="-1"/>
        </w:rPr>
        <w:t xml:space="preserve"> </w:t>
      </w:r>
      <w:r>
        <w:t>engagement and will</w:t>
      </w:r>
      <w:r>
        <w:rPr>
          <w:spacing w:val="-1"/>
        </w:rPr>
        <w:t xml:space="preserve"> </w:t>
      </w:r>
      <w:r>
        <w:t>continue</w:t>
      </w:r>
      <w:r>
        <w:rPr>
          <w:spacing w:val="-1"/>
        </w:rPr>
        <w:t xml:space="preserve"> </w:t>
      </w:r>
      <w:r>
        <w:t>to reach out to the groups listed above and</w:t>
      </w:r>
      <w:r>
        <w:rPr>
          <w:spacing w:val="-3"/>
        </w:rPr>
        <w:t xml:space="preserve"> </w:t>
      </w:r>
      <w:r>
        <w:t>others</w:t>
      </w:r>
      <w:r>
        <w:rPr>
          <w:spacing w:val="-3"/>
        </w:rPr>
        <w:t xml:space="preserve"> </w:t>
      </w:r>
      <w:r>
        <w:t>to</w:t>
      </w:r>
      <w:r>
        <w:rPr>
          <w:spacing w:val="-2"/>
        </w:rPr>
        <w:t xml:space="preserve"> </w:t>
      </w:r>
      <w:r>
        <w:t>inform</w:t>
      </w:r>
      <w:r>
        <w:rPr>
          <w:spacing w:val="-2"/>
        </w:rPr>
        <w:t xml:space="preserve"> </w:t>
      </w:r>
      <w:proofErr w:type="gramStart"/>
      <w:r>
        <w:t>the</w:t>
      </w:r>
      <w:proofErr w:type="gramEnd"/>
      <w:r>
        <w:t xml:space="preserve"> execution</w:t>
      </w:r>
      <w:r>
        <w:rPr>
          <w:spacing w:val="-1"/>
        </w:rPr>
        <w:t xml:space="preserve"> </w:t>
      </w:r>
      <w:r>
        <w:t>and</w:t>
      </w:r>
      <w:r>
        <w:rPr>
          <w:spacing w:val="-2"/>
        </w:rPr>
        <w:t xml:space="preserve"> </w:t>
      </w:r>
      <w:r>
        <w:t>improvement</w:t>
      </w:r>
      <w:r>
        <w:rPr>
          <w:spacing w:val="-3"/>
        </w:rPr>
        <w:t xml:space="preserve"> </w:t>
      </w:r>
      <w:r>
        <w:t>of</w:t>
      </w:r>
      <w:r>
        <w:rPr>
          <w:spacing w:val="-3"/>
        </w:rPr>
        <w:t xml:space="preserve"> </w:t>
      </w:r>
      <w:r>
        <w:t>our plan</w:t>
      </w:r>
      <w:r>
        <w:rPr>
          <w:spacing w:val="-3"/>
        </w:rPr>
        <w:t xml:space="preserve"> </w:t>
      </w:r>
      <w:r>
        <w:t>moving</w:t>
      </w:r>
      <w:r>
        <w:rPr>
          <w:spacing w:val="-1"/>
        </w:rPr>
        <w:t xml:space="preserve"> </w:t>
      </w:r>
      <w:r>
        <w:t>forward.</w:t>
      </w:r>
      <w:r>
        <w:rPr>
          <w:spacing w:val="40"/>
        </w:rPr>
        <w:t xml:space="preserve"> </w:t>
      </w:r>
      <w:r>
        <w:t>All stakeholder groups consulted</w:t>
      </w:r>
      <w:r>
        <w:rPr>
          <w:spacing w:val="-5"/>
        </w:rPr>
        <w:t xml:space="preserve"> </w:t>
      </w:r>
      <w:r>
        <w:t>as</w:t>
      </w:r>
      <w:r>
        <w:rPr>
          <w:spacing w:val="-2"/>
        </w:rPr>
        <w:t xml:space="preserve"> </w:t>
      </w:r>
      <w:r>
        <w:t>a</w:t>
      </w:r>
      <w:r>
        <w:rPr>
          <w:spacing w:val="-2"/>
        </w:rPr>
        <w:t xml:space="preserve"> </w:t>
      </w:r>
      <w:r>
        <w:t>part</w:t>
      </w:r>
      <w:r>
        <w:rPr>
          <w:spacing w:val="-4"/>
        </w:rPr>
        <w:t xml:space="preserve"> </w:t>
      </w:r>
      <w:r>
        <w:t>of</w:t>
      </w:r>
      <w:r>
        <w:rPr>
          <w:spacing w:val="-1"/>
        </w:rPr>
        <w:t xml:space="preserve"> </w:t>
      </w:r>
      <w:r>
        <w:t>plan</w:t>
      </w:r>
      <w:r>
        <w:rPr>
          <w:spacing w:val="-5"/>
        </w:rPr>
        <w:t xml:space="preserve"> </w:t>
      </w:r>
      <w:r>
        <w:t>development</w:t>
      </w:r>
      <w:r>
        <w:rPr>
          <w:spacing w:val="-2"/>
        </w:rPr>
        <w:t xml:space="preserve"> </w:t>
      </w:r>
      <w:r>
        <w:t>are regularly</w:t>
      </w:r>
      <w:r>
        <w:rPr>
          <w:spacing w:val="-4"/>
        </w:rPr>
        <w:t xml:space="preserve"> </w:t>
      </w:r>
      <w:r>
        <w:t>engaged</w:t>
      </w:r>
      <w:r>
        <w:rPr>
          <w:spacing w:val="-2"/>
        </w:rPr>
        <w:t xml:space="preserve"> </w:t>
      </w:r>
      <w:r>
        <w:t>to</w:t>
      </w:r>
      <w:r>
        <w:rPr>
          <w:spacing w:val="-2"/>
        </w:rPr>
        <w:t xml:space="preserve"> </w:t>
      </w:r>
      <w:r>
        <w:t>provide</w:t>
      </w:r>
      <w:r>
        <w:rPr>
          <w:spacing w:val="-2"/>
        </w:rPr>
        <w:t xml:space="preserve"> </w:t>
      </w:r>
      <w:r>
        <w:t>input</w:t>
      </w:r>
      <w:r>
        <w:rPr>
          <w:spacing w:val="-4"/>
        </w:rPr>
        <w:t xml:space="preserve"> </w:t>
      </w:r>
      <w:r>
        <w:t>on</w:t>
      </w:r>
      <w:r>
        <w:rPr>
          <w:spacing w:val="-3"/>
        </w:rPr>
        <w:t xml:space="preserve"> </w:t>
      </w:r>
      <w:r>
        <w:t>other</w:t>
      </w:r>
      <w:r>
        <w:rPr>
          <w:spacing w:val="-5"/>
        </w:rPr>
        <w:t xml:space="preserve"> </w:t>
      </w:r>
      <w:r>
        <w:t>initiatives.</w:t>
      </w:r>
      <w:r>
        <w:rPr>
          <w:spacing w:val="40"/>
        </w:rPr>
        <w:t xml:space="preserve"> </w:t>
      </w:r>
      <w:r>
        <w:t>As</w:t>
      </w:r>
      <w:r>
        <w:rPr>
          <w:spacing w:val="-2"/>
        </w:rPr>
        <w:t xml:space="preserve"> </w:t>
      </w:r>
      <w:r>
        <w:t xml:space="preserve">Colorado implements the plan to improve how equitable access is measured, reported, and supported, additional stakeholder groups, such as parents, special service providers, and other community members, will be engaged </w:t>
      </w:r>
      <w:proofErr w:type="gramStart"/>
      <w:r>
        <w:t>in order to</w:t>
      </w:r>
      <w:proofErr w:type="gramEnd"/>
      <w:r>
        <w:t xml:space="preserve"> deepen our understanding of what will work best for improving equitable access to excellent </w:t>
      </w:r>
      <w:r>
        <w:rPr>
          <w:spacing w:val="-2"/>
        </w:rPr>
        <w:t>teachers.</w:t>
      </w:r>
    </w:p>
    <w:p w14:paraId="17323868" w14:textId="77777777" w:rsidR="009A5383" w:rsidRDefault="009A5383">
      <w:pPr>
        <w:pStyle w:val="BodyText"/>
        <w:spacing w:before="2"/>
      </w:pPr>
    </w:p>
    <w:p w14:paraId="7CAAAF6A" w14:textId="77777777" w:rsidR="009A5383" w:rsidRDefault="0051106A">
      <w:pPr>
        <w:pStyle w:val="BodyText"/>
        <w:ind w:left="340" w:right="767"/>
        <w:jc w:val="both"/>
      </w:pPr>
      <w:r>
        <w:t>Reporting</w:t>
      </w:r>
      <w:r>
        <w:rPr>
          <w:spacing w:val="-5"/>
        </w:rPr>
        <w:t xml:space="preserve"> </w:t>
      </w:r>
      <w:r>
        <w:t>on</w:t>
      </w:r>
      <w:r>
        <w:rPr>
          <w:spacing w:val="-3"/>
        </w:rPr>
        <w:t xml:space="preserve"> </w:t>
      </w:r>
      <w:r>
        <w:t>the</w:t>
      </w:r>
      <w:r>
        <w:rPr>
          <w:spacing w:val="-2"/>
        </w:rPr>
        <w:t xml:space="preserve"> </w:t>
      </w:r>
      <w:r>
        <w:t>implementation</w:t>
      </w:r>
      <w:r>
        <w:rPr>
          <w:spacing w:val="-3"/>
        </w:rPr>
        <w:t xml:space="preserve"> </w:t>
      </w:r>
      <w:r>
        <w:t>and</w:t>
      </w:r>
      <w:r>
        <w:rPr>
          <w:spacing w:val="-4"/>
        </w:rPr>
        <w:t xml:space="preserve"> </w:t>
      </w:r>
      <w:r>
        <w:t>progress</w:t>
      </w:r>
      <w:r>
        <w:rPr>
          <w:spacing w:val="-4"/>
        </w:rPr>
        <w:t xml:space="preserve"> </w:t>
      </w:r>
      <w:r>
        <w:t>of</w:t>
      </w:r>
      <w:r>
        <w:rPr>
          <w:spacing w:val="-5"/>
        </w:rPr>
        <w:t xml:space="preserve"> </w:t>
      </w:r>
      <w:r>
        <w:t>this</w:t>
      </w:r>
      <w:r>
        <w:rPr>
          <w:spacing w:val="-2"/>
        </w:rPr>
        <w:t xml:space="preserve"> </w:t>
      </w:r>
      <w:r>
        <w:t>plan</w:t>
      </w:r>
      <w:r>
        <w:rPr>
          <w:spacing w:val="-3"/>
        </w:rPr>
        <w:t xml:space="preserve"> </w:t>
      </w:r>
      <w:r>
        <w:t>will</w:t>
      </w:r>
      <w:r>
        <w:rPr>
          <w:spacing w:val="-2"/>
        </w:rPr>
        <w:t xml:space="preserve"> </w:t>
      </w:r>
      <w:r>
        <w:t>be</w:t>
      </w:r>
      <w:r>
        <w:rPr>
          <w:spacing w:val="-5"/>
        </w:rPr>
        <w:t xml:space="preserve"> </w:t>
      </w:r>
      <w:r>
        <w:t>included</w:t>
      </w:r>
      <w:r>
        <w:rPr>
          <w:spacing w:val="-2"/>
        </w:rPr>
        <w:t xml:space="preserve"> </w:t>
      </w:r>
      <w:proofErr w:type="gramStart"/>
      <w:r>
        <w:t>on</w:t>
      </w:r>
      <w:proofErr w:type="gramEnd"/>
      <w:r>
        <w:rPr>
          <w:spacing w:val="-5"/>
        </w:rPr>
        <w:t xml:space="preserve"> </w:t>
      </w:r>
      <w:r>
        <w:t>the</w:t>
      </w:r>
      <w:r>
        <w:rPr>
          <w:spacing w:val="-2"/>
        </w:rPr>
        <w:t xml:space="preserve"> </w:t>
      </w:r>
      <w:r>
        <w:t>regularly</w:t>
      </w:r>
      <w:r>
        <w:rPr>
          <w:spacing w:val="-4"/>
        </w:rPr>
        <w:t xml:space="preserve"> </w:t>
      </w:r>
      <w:r>
        <w:t>scheduled</w:t>
      </w:r>
      <w:r>
        <w:rPr>
          <w:spacing w:val="-3"/>
        </w:rPr>
        <w:t xml:space="preserve"> </w:t>
      </w:r>
      <w:r>
        <w:t>agendas of</w:t>
      </w:r>
      <w:r>
        <w:rPr>
          <w:spacing w:val="-1"/>
        </w:rPr>
        <w:t xml:space="preserve"> </w:t>
      </w:r>
      <w:r>
        <w:t>the</w:t>
      </w:r>
      <w:r>
        <w:rPr>
          <w:spacing w:val="-2"/>
        </w:rPr>
        <w:t xml:space="preserve"> </w:t>
      </w:r>
      <w:r>
        <w:t>ESEA</w:t>
      </w:r>
      <w:r>
        <w:rPr>
          <w:spacing w:val="-2"/>
        </w:rPr>
        <w:t xml:space="preserve"> </w:t>
      </w:r>
      <w:r>
        <w:t>Committee</w:t>
      </w:r>
      <w:r>
        <w:rPr>
          <w:spacing w:val="-3"/>
        </w:rPr>
        <w:t xml:space="preserve"> </w:t>
      </w:r>
      <w:r>
        <w:t>of</w:t>
      </w:r>
      <w:r>
        <w:rPr>
          <w:spacing w:val="-3"/>
        </w:rPr>
        <w:t xml:space="preserve"> </w:t>
      </w:r>
      <w:r>
        <w:t>Practitioners (CoP)</w:t>
      </w:r>
      <w:r>
        <w:rPr>
          <w:spacing w:val="-1"/>
        </w:rPr>
        <w:t xml:space="preserve"> </w:t>
      </w:r>
      <w:r>
        <w:t>and</w:t>
      </w:r>
      <w:r>
        <w:rPr>
          <w:spacing w:val="-2"/>
        </w:rPr>
        <w:t xml:space="preserve"> </w:t>
      </w:r>
      <w:r>
        <w:t>the</w:t>
      </w:r>
      <w:r>
        <w:rPr>
          <w:spacing w:val="-5"/>
        </w:rPr>
        <w:t xml:space="preserve"> </w:t>
      </w:r>
      <w:r>
        <w:t>Colorado Association</w:t>
      </w:r>
      <w:r>
        <w:rPr>
          <w:spacing w:val="-4"/>
        </w:rPr>
        <w:t xml:space="preserve"> </w:t>
      </w:r>
      <w:r>
        <w:t>of</w:t>
      </w:r>
      <w:r>
        <w:rPr>
          <w:spacing w:val="-1"/>
        </w:rPr>
        <w:t xml:space="preserve"> </w:t>
      </w:r>
      <w:r>
        <w:t>School</w:t>
      </w:r>
      <w:r>
        <w:rPr>
          <w:spacing w:val="-3"/>
        </w:rPr>
        <w:t xml:space="preserve"> </w:t>
      </w:r>
      <w:r>
        <w:t>Personnel</w:t>
      </w:r>
      <w:r>
        <w:rPr>
          <w:spacing w:val="-4"/>
        </w:rPr>
        <w:t xml:space="preserve"> </w:t>
      </w:r>
      <w:r>
        <w:t>Administrators (CASPA).</w:t>
      </w:r>
      <w:r>
        <w:rPr>
          <w:spacing w:val="40"/>
        </w:rPr>
        <w:t xml:space="preserve"> </w:t>
      </w:r>
      <w:r>
        <w:t>Additionally,</w:t>
      </w:r>
      <w:r>
        <w:rPr>
          <w:spacing w:val="-2"/>
        </w:rPr>
        <w:t xml:space="preserve"> </w:t>
      </w:r>
      <w:r>
        <w:t>the</w:t>
      </w:r>
      <w:r>
        <w:rPr>
          <w:spacing w:val="-1"/>
        </w:rPr>
        <w:t xml:space="preserve"> </w:t>
      </w:r>
      <w:r>
        <w:t>Unit of</w:t>
      </w:r>
      <w:r>
        <w:rPr>
          <w:spacing w:val="-2"/>
        </w:rPr>
        <w:t xml:space="preserve"> </w:t>
      </w:r>
      <w:r>
        <w:t>Federal</w:t>
      </w:r>
      <w:r>
        <w:rPr>
          <w:spacing w:val="-2"/>
        </w:rPr>
        <w:t xml:space="preserve"> </w:t>
      </w:r>
      <w:r>
        <w:t>Programs Administration has</w:t>
      </w:r>
      <w:r>
        <w:rPr>
          <w:spacing w:val="-2"/>
        </w:rPr>
        <w:t xml:space="preserve"> </w:t>
      </w:r>
      <w:r>
        <w:t>convened a cross-program work group whose work will include meeting the following objectives:</w:t>
      </w:r>
    </w:p>
    <w:p w14:paraId="3B187A35" w14:textId="77777777" w:rsidR="009A5383" w:rsidRDefault="0051106A">
      <w:pPr>
        <w:pStyle w:val="ListParagraph"/>
        <w:numPr>
          <w:ilvl w:val="0"/>
          <w:numId w:val="10"/>
        </w:numPr>
        <w:tabs>
          <w:tab w:val="left" w:pos="1780"/>
        </w:tabs>
        <w:spacing w:before="3" w:line="235" w:lineRule="auto"/>
        <w:ind w:right="1130"/>
      </w:pPr>
      <w:r>
        <w:t>Identify</w:t>
      </w:r>
      <w:r>
        <w:rPr>
          <w:spacing w:val="-2"/>
        </w:rPr>
        <w:t xml:space="preserve"> </w:t>
      </w:r>
      <w:r>
        <w:t>the</w:t>
      </w:r>
      <w:r>
        <w:rPr>
          <w:spacing w:val="-2"/>
        </w:rPr>
        <w:t xml:space="preserve"> </w:t>
      </w:r>
      <w:r>
        <w:t>core</w:t>
      </w:r>
      <w:r>
        <w:rPr>
          <w:spacing w:val="-4"/>
        </w:rPr>
        <w:t xml:space="preserve"> </w:t>
      </w:r>
      <w:r>
        <w:t>team,</w:t>
      </w:r>
      <w:r>
        <w:rPr>
          <w:spacing w:val="-4"/>
        </w:rPr>
        <w:t xml:space="preserve"> </w:t>
      </w:r>
      <w:r>
        <w:t>key</w:t>
      </w:r>
      <w:r>
        <w:rPr>
          <w:spacing w:val="-4"/>
        </w:rPr>
        <w:t xml:space="preserve"> </w:t>
      </w:r>
      <w:r>
        <w:t>advisors,</w:t>
      </w:r>
      <w:r>
        <w:rPr>
          <w:spacing w:val="-2"/>
        </w:rPr>
        <w:t xml:space="preserve"> </w:t>
      </w:r>
      <w:r>
        <w:t>and</w:t>
      </w:r>
      <w:r>
        <w:rPr>
          <w:spacing w:val="-4"/>
        </w:rPr>
        <w:t xml:space="preserve"> </w:t>
      </w:r>
      <w:r>
        <w:t>feedback</w:t>
      </w:r>
      <w:r>
        <w:rPr>
          <w:spacing w:val="-4"/>
        </w:rPr>
        <w:t xml:space="preserve"> </w:t>
      </w:r>
      <w:r>
        <w:t>network</w:t>
      </w:r>
      <w:r>
        <w:rPr>
          <w:spacing w:val="-5"/>
        </w:rPr>
        <w:t xml:space="preserve"> </w:t>
      </w:r>
      <w:r>
        <w:t>for</w:t>
      </w:r>
      <w:r>
        <w:rPr>
          <w:spacing w:val="-5"/>
        </w:rPr>
        <w:t xml:space="preserve"> </w:t>
      </w:r>
      <w:r>
        <w:t>implementing</w:t>
      </w:r>
      <w:r>
        <w:rPr>
          <w:spacing w:val="-3"/>
        </w:rPr>
        <w:t xml:space="preserve"> </w:t>
      </w:r>
      <w:r>
        <w:t>the</w:t>
      </w:r>
      <w:r>
        <w:rPr>
          <w:spacing w:val="-6"/>
        </w:rPr>
        <w:t xml:space="preserve"> </w:t>
      </w:r>
      <w:r>
        <w:t>educator equity plan.</w:t>
      </w:r>
    </w:p>
    <w:p w14:paraId="3515111B" w14:textId="77777777" w:rsidR="009A5383" w:rsidRDefault="0051106A">
      <w:pPr>
        <w:pStyle w:val="ListParagraph"/>
        <w:numPr>
          <w:ilvl w:val="0"/>
          <w:numId w:val="10"/>
        </w:numPr>
        <w:tabs>
          <w:tab w:val="left" w:pos="1779"/>
        </w:tabs>
        <w:spacing w:line="272" w:lineRule="exact"/>
        <w:ind w:left="1779" w:hanging="359"/>
      </w:pPr>
      <w:r>
        <w:t>Utilize</w:t>
      </w:r>
      <w:r>
        <w:rPr>
          <w:spacing w:val="-3"/>
        </w:rPr>
        <w:t xml:space="preserve"> </w:t>
      </w:r>
      <w:r>
        <w:t>each</w:t>
      </w:r>
      <w:r>
        <w:rPr>
          <w:spacing w:val="-3"/>
        </w:rPr>
        <w:t xml:space="preserve"> </w:t>
      </w:r>
      <w:r>
        <w:t>of</w:t>
      </w:r>
      <w:r>
        <w:rPr>
          <w:spacing w:val="-6"/>
        </w:rPr>
        <w:t xml:space="preserve"> </w:t>
      </w:r>
      <w:r>
        <w:t>the</w:t>
      </w:r>
      <w:r>
        <w:rPr>
          <w:spacing w:val="-3"/>
        </w:rPr>
        <w:t xml:space="preserve"> </w:t>
      </w:r>
      <w:r>
        <w:t>above</w:t>
      </w:r>
      <w:r>
        <w:rPr>
          <w:spacing w:val="-3"/>
        </w:rPr>
        <w:t xml:space="preserve"> </w:t>
      </w:r>
      <w:r>
        <w:t>groups</w:t>
      </w:r>
      <w:r>
        <w:rPr>
          <w:spacing w:val="-3"/>
        </w:rPr>
        <w:t xml:space="preserve"> </w:t>
      </w:r>
      <w:r>
        <w:t>to</w:t>
      </w:r>
      <w:r>
        <w:rPr>
          <w:spacing w:val="-4"/>
        </w:rPr>
        <w:t xml:space="preserve"> </w:t>
      </w:r>
      <w:r>
        <w:t>monitor</w:t>
      </w:r>
      <w:r>
        <w:rPr>
          <w:spacing w:val="-4"/>
        </w:rPr>
        <w:t xml:space="preserve"> </w:t>
      </w:r>
      <w:r>
        <w:t>and</w:t>
      </w:r>
      <w:r>
        <w:rPr>
          <w:spacing w:val="-4"/>
        </w:rPr>
        <w:t xml:space="preserve"> </w:t>
      </w:r>
      <w:r>
        <w:t>guide</w:t>
      </w:r>
      <w:r>
        <w:rPr>
          <w:spacing w:val="-5"/>
        </w:rPr>
        <w:t xml:space="preserve"> </w:t>
      </w:r>
      <w:r>
        <w:t>implementation</w:t>
      </w:r>
      <w:r>
        <w:rPr>
          <w:spacing w:val="-6"/>
        </w:rPr>
        <w:t xml:space="preserve"> </w:t>
      </w:r>
      <w:r>
        <w:t>of</w:t>
      </w:r>
      <w:r>
        <w:rPr>
          <w:spacing w:val="-5"/>
        </w:rPr>
        <w:t xml:space="preserve"> </w:t>
      </w:r>
      <w:r>
        <w:t>the</w:t>
      </w:r>
      <w:r>
        <w:rPr>
          <w:spacing w:val="-2"/>
        </w:rPr>
        <w:t xml:space="preserve"> plan.</w:t>
      </w:r>
    </w:p>
    <w:p w14:paraId="043E0816" w14:textId="77777777" w:rsidR="009A5383" w:rsidRDefault="0051106A">
      <w:pPr>
        <w:pStyle w:val="ListParagraph"/>
        <w:numPr>
          <w:ilvl w:val="0"/>
          <w:numId w:val="10"/>
        </w:numPr>
        <w:tabs>
          <w:tab w:val="left" w:pos="1779"/>
        </w:tabs>
        <w:spacing w:line="272" w:lineRule="exact"/>
        <w:ind w:left="1779" w:hanging="359"/>
      </w:pPr>
      <w:r>
        <w:t>Develop</w:t>
      </w:r>
      <w:r>
        <w:rPr>
          <w:spacing w:val="-7"/>
        </w:rPr>
        <w:t xml:space="preserve"> </w:t>
      </w:r>
      <w:r>
        <w:t>and</w:t>
      </w:r>
      <w:r>
        <w:rPr>
          <w:spacing w:val="-6"/>
        </w:rPr>
        <w:t xml:space="preserve"> </w:t>
      </w:r>
      <w:r>
        <w:t>implement</w:t>
      </w:r>
      <w:r>
        <w:rPr>
          <w:spacing w:val="-4"/>
        </w:rPr>
        <w:t xml:space="preserve"> </w:t>
      </w:r>
      <w:r>
        <w:t>a</w:t>
      </w:r>
      <w:r>
        <w:rPr>
          <w:spacing w:val="-6"/>
        </w:rPr>
        <w:t xml:space="preserve"> </w:t>
      </w:r>
      <w:r>
        <w:t>communication</w:t>
      </w:r>
      <w:r>
        <w:rPr>
          <w:spacing w:val="-4"/>
        </w:rPr>
        <w:t xml:space="preserve"> </w:t>
      </w:r>
      <w:r>
        <w:t>protocol</w:t>
      </w:r>
      <w:r>
        <w:rPr>
          <w:spacing w:val="-4"/>
        </w:rPr>
        <w:t xml:space="preserve"> </w:t>
      </w:r>
      <w:r>
        <w:t>that</w:t>
      </w:r>
      <w:r>
        <w:rPr>
          <w:spacing w:val="-4"/>
        </w:rPr>
        <w:t xml:space="preserve"> </w:t>
      </w:r>
      <w:r>
        <w:t>leverages</w:t>
      </w:r>
      <w:r>
        <w:rPr>
          <w:spacing w:val="-6"/>
        </w:rPr>
        <w:t xml:space="preserve"> </w:t>
      </w:r>
      <w:r>
        <w:t>these</w:t>
      </w:r>
      <w:r>
        <w:rPr>
          <w:spacing w:val="-4"/>
        </w:rPr>
        <w:t xml:space="preserve"> </w:t>
      </w:r>
      <w:r>
        <w:t>three</w:t>
      </w:r>
      <w:r>
        <w:rPr>
          <w:spacing w:val="-3"/>
        </w:rPr>
        <w:t xml:space="preserve"> </w:t>
      </w:r>
      <w:r>
        <w:rPr>
          <w:spacing w:val="-2"/>
        </w:rPr>
        <w:t>groups.</w:t>
      </w:r>
    </w:p>
    <w:p w14:paraId="5AC8EE36" w14:textId="77777777" w:rsidR="009A5383" w:rsidRDefault="009A5383">
      <w:pPr>
        <w:spacing w:line="272" w:lineRule="exact"/>
        <w:sectPr w:rsidR="009A5383">
          <w:pgSz w:w="12240" w:h="15840"/>
          <w:pgMar w:top="1740" w:right="480" w:bottom="280" w:left="740" w:header="727" w:footer="0" w:gutter="0"/>
          <w:cols w:space="720"/>
        </w:sectPr>
      </w:pPr>
    </w:p>
    <w:p w14:paraId="69676CA0" w14:textId="77777777" w:rsidR="009A5383" w:rsidRDefault="009A5383">
      <w:pPr>
        <w:pStyle w:val="BodyText"/>
        <w:spacing w:before="47"/>
      </w:pPr>
    </w:p>
    <w:p w14:paraId="3FBF1C41" w14:textId="77777777" w:rsidR="009A5383" w:rsidRDefault="0051106A">
      <w:pPr>
        <w:pStyle w:val="BodyText"/>
        <w:ind w:left="340" w:right="608"/>
      </w:pPr>
      <w:r>
        <w:t>This</w:t>
      </w:r>
      <w:r>
        <w:rPr>
          <w:spacing w:val="-2"/>
        </w:rPr>
        <w:t xml:space="preserve"> </w:t>
      </w:r>
      <w:r>
        <w:t>work</w:t>
      </w:r>
      <w:r>
        <w:rPr>
          <w:spacing w:val="-2"/>
        </w:rPr>
        <w:t xml:space="preserve"> </w:t>
      </w:r>
      <w:r>
        <w:t>is</w:t>
      </w:r>
      <w:r>
        <w:rPr>
          <w:spacing w:val="-5"/>
        </w:rPr>
        <w:t xml:space="preserve"> </w:t>
      </w:r>
      <w:r>
        <w:t>currently</w:t>
      </w:r>
      <w:r>
        <w:rPr>
          <w:spacing w:val="-2"/>
        </w:rPr>
        <w:t xml:space="preserve"> </w:t>
      </w:r>
      <w:r>
        <w:t>in</w:t>
      </w:r>
      <w:r>
        <w:rPr>
          <w:spacing w:val="-2"/>
        </w:rPr>
        <w:t xml:space="preserve"> </w:t>
      </w:r>
      <w:r>
        <w:t>the</w:t>
      </w:r>
      <w:r>
        <w:rPr>
          <w:spacing w:val="-2"/>
        </w:rPr>
        <w:t xml:space="preserve"> </w:t>
      </w:r>
      <w:r>
        <w:t>planning</w:t>
      </w:r>
      <w:r>
        <w:rPr>
          <w:spacing w:val="-3"/>
        </w:rPr>
        <w:t xml:space="preserve"> </w:t>
      </w:r>
      <w:r>
        <w:t>phase.</w:t>
      </w:r>
      <w:r>
        <w:rPr>
          <w:spacing w:val="40"/>
        </w:rPr>
        <w:t xml:space="preserve"> </w:t>
      </w:r>
      <w:proofErr w:type="gramStart"/>
      <w:r>
        <w:t>Therefore</w:t>
      </w:r>
      <w:proofErr w:type="gramEnd"/>
      <w:r>
        <w:rPr>
          <w:spacing w:val="-2"/>
        </w:rPr>
        <w:t xml:space="preserve"> </w:t>
      </w:r>
      <w:r>
        <w:t>more</w:t>
      </w:r>
      <w:r>
        <w:rPr>
          <w:spacing w:val="-2"/>
        </w:rPr>
        <w:t xml:space="preserve"> </w:t>
      </w:r>
      <w:r>
        <w:t>specific</w:t>
      </w:r>
      <w:r>
        <w:rPr>
          <w:spacing w:val="-2"/>
        </w:rPr>
        <w:t xml:space="preserve"> </w:t>
      </w:r>
      <w:r>
        <w:t>details</w:t>
      </w:r>
      <w:r>
        <w:rPr>
          <w:spacing w:val="-2"/>
        </w:rPr>
        <w:t xml:space="preserve"> </w:t>
      </w:r>
      <w:r>
        <w:t>are</w:t>
      </w:r>
      <w:r>
        <w:rPr>
          <w:spacing w:val="-6"/>
        </w:rPr>
        <w:t xml:space="preserve"> </w:t>
      </w:r>
      <w:r>
        <w:t>not</w:t>
      </w:r>
      <w:r>
        <w:rPr>
          <w:spacing w:val="-4"/>
        </w:rPr>
        <w:t xml:space="preserve"> </w:t>
      </w:r>
      <w:r>
        <w:t>yet</w:t>
      </w:r>
      <w:r>
        <w:rPr>
          <w:spacing w:val="-4"/>
        </w:rPr>
        <w:t xml:space="preserve"> </w:t>
      </w:r>
      <w:r>
        <w:t>available,</w:t>
      </w:r>
      <w:r>
        <w:rPr>
          <w:spacing w:val="-2"/>
        </w:rPr>
        <w:t xml:space="preserve"> </w:t>
      </w:r>
      <w:r>
        <w:t>but</w:t>
      </w:r>
      <w:r>
        <w:rPr>
          <w:spacing w:val="-2"/>
        </w:rPr>
        <w:t xml:space="preserve"> </w:t>
      </w:r>
      <w:r>
        <w:t>the working group has been identified and the work plan is currently being developed.</w:t>
      </w:r>
    </w:p>
    <w:p w14:paraId="21ABB332" w14:textId="77777777" w:rsidR="009A5383" w:rsidRDefault="0051106A">
      <w:pPr>
        <w:pStyle w:val="BodyText"/>
        <w:spacing w:before="124"/>
        <w:rPr>
          <w:sz w:val="20"/>
        </w:rPr>
      </w:pPr>
      <w:r>
        <w:rPr>
          <w:noProof/>
        </w:rPr>
        <mc:AlternateContent>
          <mc:Choice Requires="wpg">
            <w:drawing>
              <wp:anchor distT="0" distB="0" distL="0" distR="0" simplePos="0" relativeHeight="487593984" behindDoc="1" locked="0" layoutInCell="1" allowOverlap="1" wp14:anchorId="35D6F288" wp14:editId="666482AD">
                <wp:simplePos x="0" y="0"/>
                <wp:positionH relativeFrom="page">
                  <wp:posOffset>667512</wp:posOffset>
                </wp:positionH>
                <wp:positionV relativeFrom="paragraph">
                  <wp:posOffset>249514</wp:posOffset>
                </wp:positionV>
                <wp:extent cx="6438900" cy="242570"/>
                <wp:effectExtent l="0" t="0" r="0" b="5080"/>
                <wp:wrapTopAndBottom/>
                <wp:docPr id="58" name="Group 58" descr="Equity ga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59" name="Image 59"/>
                          <pic:cNvPicPr/>
                        </pic:nvPicPr>
                        <pic:blipFill>
                          <a:blip r:embed="rId57" cstate="print"/>
                          <a:stretch>
                            <a:fillRect/>
                          </a:stretch>
                        </pic:blipFill>
                        <pic:spPr>
                          <a:xfrm>
                            <a:off x="18288" y="0"/>
                            <a:ext cx="1283843" cy="228600"/>
                          </a:xfrm>
                          <a:prstGeom prst="rect">
                            <a:avLst/>
                          </a:prstGeom>
                        </pic:spPr>
                      </pic:pic>
                      <wps:wsp>
                        <wps:cNvPr id="60" name="Graphic 60"/>
                        <wps:cNvSpPr/>
                        <wps:spPr>
                          <a:xfrm>
                            <a:off x="0" y="23012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7CA2B05C" id="Group 58" o:spid="_x0000_s1026" alt="Equity gaps" style="position:absolute;margin-left:52.55pt;margin-top:19.65pt;width:507pt;height:19.1pt;z-index:-15722496;mso-wrap-distance-left:0;mso-wrap-distance-right:0;mso-position-horizontal-relative:pag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">
                <v:shape id="Image 59" o:spid="_x0000_s1027" type="#_x0000_t75" style="position:absolute;left:182;width:1283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">
                  <v:imagedata r:id="rId58" o:title=""/>
                </v:shape>
                <v:shape id="Graphic 60" o:spid="_x0000_s1028"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" path="m6438645,l,,,12191r6438645,l6438645,xe" fillcolor="#9aa2ac" stroked="f">
                  <v:path arrowok="t"/>
                </v:shape>
                <w10:wrap type="topAndBottom" anchorx="page"/>
              </v:group>
            </w:pict>
          </mc:Fallback>
        </mc:AlternateContent>
      </w:r>
    </w:p>
    <w:p w14:paraId="530646E0" w14:textId="77777777" w:rsidR="009A5383" w:rsidRDefault="0051106A">
      <w:pPr>
        <w:pStyle w:val="Heading1"/>
        <w:spacing w:before="190"/>
      </w:pPr>
      <w:r>
        <w:t>Defining</w:t>
      </w:r>
      <w:r>
        <w:rPr>
          <w:spacing w:val="-8"/>
        </w:rPr>
        <w:t xml:space="preserve"> </w:t>
      </w:r>
      <w:r>
        <w:t>and</w:t>
      </w:r>
      <w:r>
        <w:rPr>
          <w:spacing w:val="-7"/>
        </w:rPr>
        <w:t xml:space="preserve"> </w:t>
      </w:r>
      <w:r>
        <w:t>Identifying</w:t>
      </w:r>
      <w:r>
        <w:rPr>
          <w:spacing w:val="-7"/>
        </w:rPr>
        <w:t xml:space="preserve"> </w:t>
      </w:r>
      <w:r>
        <w:t>Equity</w:t>
      </w:r>
      <w:r>
        <w:rPr>
          <w:spacing w:val="-7"/>
        </w:rPr>
        <w:t xml:space="preserve"> </w:t>
      </w:r>
      <w:r>
        <w:t>Gaps</w:t>
      </w:r>
      <w:r>
        <w:rPr>
          <w:spacing w:val="-7"/>
        </w:rPr>
        <w:t xml:space="preserve"> </w:t>
      </w:r>
      <w:r>
        <w:t>in</w:t>
      </w:r>
      <w:r>
        <w:rPr>
          <w:spacing w:val="-8"/>
        </w:rPr>
        <w:t xml:space="preserve"> </w:t>
      </w:r>
      <w:r>
        <w:rPr>
          <w:spacing w:val="-2"/>
        </w:rPr>
        <w:t>Colorado</w:t>
      </w:r>
    </w:p>
    <w:p w14:paraId="32D9E4AE" w14:textId="77777777" w:rsidR="009A5383" w:rsidRDefault="0051106A">
      <w:pPr>
        <w:pStyle w:val="BodyText"/>
        <w:spacing w:before="6"/>
        <w:ind w:left="340" w:right="819"/>
      </w:pPr>
      <w:r>
        <w:t>Colorado’s</w:t>
      </w:r>
      <w:r>
        <w:rPr>
          <w:spacing w:val="-4"/>
        </w:rPr>
        <w:t xml:space="preserve"> </w:t>
      </w:r>
      <w:r>
        <w:t>equity</w:t>
      </w:r>
      <w:r>
        <w:rPr>
          <w:spacing w:val="-3"/>
        </w:rPr>
        <w:t xml:space="preserve"> </w:t>
      </w:r>
      <w:r>
        <w:t>gap</w:t>
      </w:r>
      <w:r>
        <w:rPr>
          <w:spacing w:val="-3"/>
        </w:rPr>
        <w:t xml:space="preserve"> </w:t>
      </w:r>
      <w:r>
        <w:t>analyses presented</w:t>
      </w:r>
      <w:r>
        <w:rPr>
          <w:spacing w:val="-1"/>
        </w:rPr>
        <w:t xml:space="preserve"> </w:t>
      </w:r>
      <w:r>
        <w:t>in</w:t>
      </w:r>
      <w:r>
        <w:rPr>
          <w:spacing w:val="-2"/>
        </w:rPr>
        <w:t xml:space="preserve"> </w:t>
      </w:r>
      <w:r>
        <w:t>this</w:t>
      </w:r>
      <w:r>
        <w:rPr>
          <w:spacing w:val="-4"/>
        </w:rPr>
        <w:t xml:space="preserve"> </w:t>
      </w:r>
      <w:r>
        <w:t>section</w:t>
      </w:r>
      <w:r>
        <w:rPr>
          <w:spacing w:val="-2"/>
        </w:rPr>
        <w:t xml:space="preserve"> </w:t>
      </w:r>
      <w:r>
        <w:t>rely</w:t>
      </w:r>
      <w:r>
        <w:rPr>
          <w:spacing w:val="-1"/>
        </w:rPr>
        <w:t xml:space="preserve"> </w:t>
      </w:r>
      <w:r>
        <w:t>upon</w:t>
      </w:r>
      <w:r>
        <w:rPr>
          <w:spacing w:val="-4"/>
        </w:rPr>
        <w:t xml:space="preserve"> </w:t>
      </w:r>
      <w:r>
        <w:t>one</w:t>
      </w:r>
      <w:r>
        <w:rPr>
          <w:spacing w:val="-3"/>
        </w:rPr>
        <w:t xml:space="preserve"> </w:t>
      </w:r>
      <w:r>
        <w:t>of</w:t>
      </w:r>
      <w:r>
        <w:rPr>
          <w:spacing w:val="-3"/>
        </w:rPr>
        <w:t xml:space="preserve"> </w:t>
      </w:r>
      <w:r>
        <w:t>the</w:t>
      </w:r>
      <w:r>
        <w:rPr>
          <w:spacing w:val="-3"/>
        </w:rPr>
        <w:t xml:space="preserve"> </w:t>
      </w:r>
      <w:r>
        <w:t>three</w:t>
      </w:r>
      <w:r>
        <w:rPr>
          <w:spacing w:val="-1"/>
        </w:rPr>
        <w:t xml:space="preserve"> </w:t>
      </w:r>
      <w:r>
        <w:t>statutory</w:t>
      </w:r>
      <w:r>
        <w:rPr>
          <w:spacing w:val="-3"/>
        </w:rPr>
        <w:t xml:space="preserve"> </w:t>
      </w:r>
      <w:r>
        <w:t>obligations</w:t>
      </w:r>
      <w:r>
        <w:rPr>
          <w:spacing w:val="-1"/>
        </w:rPr>
        <w:t xml:space="preserve"> </w:t>
      </w:r>
      <w:r>
        <w:t>for SEAs to ensure that “poor and minority children are not taught at higher rates than other children by inexperienced,</w:t>
      </w:r>
      <w:r>
        <w:rPr>
          <w:spacing w:val="-2"/>
        </w:rPr>
        <w:t xml:space="preserve"> </w:t>
      </w:r>
      <w:r>
        <w:t>unqualified,</w:t>
      </w:r>
      <w:r>
        <w:rPr>
          <w:spacing w:val="-2"/>
        </w:rPr>
        <w:t xml:space="preserve"> </w:t>
      </w:r>
      <w:r>
        <w:t>or</w:t>
      </w:r>
      <w:r>
        <w:rPr>
          <w:spacing w:val="-4"/>
        </w:rPr>
        <w:t xml:space="preserve"> </w:t>
      </w:r>
      <w:r>
        <w:t>out-of-field</w:t>
      </w:r>
      <w:r>
        <w:rPr>
          <w:spacing w:val="-4"/>
        </w:rPr>
        <w:t xml:space="preserve"> </w:t>
      </w:r>
      <w:r>
        <w:t>teachers.”</w:t>
      </w:r>
      <w:r>
        <w:rPr>
          <w:spacing w:val="40"/>
        </w:rPr>
        <w:t xml:space="preserve"> </w:t>
      </w:r>
      <w:r>
        <w:t>Colorado’s</w:t>
      </w:r>
      <w:r>
        <w:rPr>
          <w:spacing w:val="-5"/>
        </w:rPr>
        <w:t xml:space="preserve"> </w:t>
      </w:r>
      <w:r>
        <w:t>students</w:t>
      </w:r>
      <w:r>
        <w:rPr>
          <w:spacing w:val="-5"/>
        </w:rPr>
        <w:t xml:space="preserve"> </w:t>
      </w:r>
      <w:r>
        <w:t>have</w:t>
      </w:r>
      <w:r>
        <w:rPr>
          <w:spacing w:val="-2"/>
        </w:rPr>
        <w:t xml:space="preserve"> </w:t>
      </w:r>
      <w:r>
        <w:t>been</w:t>
      </w:r>
      <w:r>
        <w:rPr>
          <w:spacing w:val="-3"/>
        </w:rPr>
        <w:t xml:space="preserve"> </w:t>
      </w:r>
      <w:r>
        <w:t>receiving</w:t>
      </w:r>
      <w:r>
        <w:rPr>
          <w:spacing w:val="-4"/>
        </w:rPr>
        <w:t xml:space="preserve"> </w:t>
      </w:r>
      <w:r>
        <w:t>core</w:t>
      </w:r>
      <w:r>
        <w:rPr>
          <w:spacing w:val="-2"/>
        </w:rPr>
        <w:t xml:space="preserve"> </w:t>
      </w:r>
      <w:r>
        <w:t>content</w:t>
      </w:r>
    </w:p>
    <w:p w14:paraId="6C26B0DD" w14:textId="77777777" w:rsidR="009A5383" w:rsidRDefault="0051106A">
      <w:pPr>
        <w:pStyle w:val="BodyText"/>
        <w:ind w:left="340" w:right="511"/>
      </w:pPr>
      <w:r>
        <w:t xml:space="preserve">instruction in classrooms taught by highly qualified teachers at a rate of more than 99 percent for several years now and more than 99 percent of Colorado’s core content teachers are HQ (see </w:t>
      </w:r>
      <w:hyperlink r:id="rId59">
        <w:r>
          <w:rPr>
            <w:color w:val="0000FF"/>
            <w:u w:val="single" w:color="0000FF"/>
          </w:rPr>
          <w:t>http://www.cde.state.co.us/FedPrograms/tii/a_hqt_hqtd.asp</w:t>
        </w:r>
      </w:hyperlink>
      <w:r>
        <w:t>).</w:t>
      </w:r>
      <w:r>
        <w:rPr>
          <w:spacing w:val="40"/>
        </w:rPr>
        <w:t xml:space="preserve"> </w:t>
      </w:r>
      <w:r>
        <w:t xml:space="preserve">Because </w:t>
      </w:r>
      <w:proofErr w:type="gramStart"/>
      <w:r>
        <w:t>the vast majority of</w:t>
      </w:r>
      <w:proofErr w:type="gramEnd"/>
      <w:r>
        <w:t xml:space="preserve"> schools have attained</w:t>
      </w:r>
      <w:r>
        <w:rPr>
          <w:spacing w:val="-4"/>
        </w:rPr>
        <w:t xml:space="preserve"> </w:t>
      </w:r>
      <w:r>
        <w:t>100</w:t>
      </w:r>
      <w:r>
        <w:rPr>
          <w:spacing w:val="-1"/>
        </w:rPr>
        <w:t xml:space="preserve"> </w:t>
      </w:r>
      <w:r>
        <w:t>percent</w:t>
      </w:r>
      <w:r>
        <w:rPr>
          <w:spacing w:val="-1"/>
        </w:rPr>
        <w:t xml:space="preserve"> </w:t>
      </w:r>
      <w:r>
        <w:t>HQ</w:t>
      </w:r>
      <w:r>
        <w:rPr>
          <w:spacing w:val="-4"/>
        </w:rPr>
        <w:t xml:space="preserve"> </w:t>
      </w:r>
      <w:r>
        <w:t>teachers</w:t>
      </w:r>
      <w:r>
        <w:rPr>
          <w:spacing w:val="-1"/>
        </w:rPr>
        <w:t xml:space="preserve"> </w:t>
      </w:r>
      <w:r>
        <w:t>and</w:t>
      </w:r>
      <w:r>
        <w:rPr>
          <w:spacing w:val="-2"/>
        </w:rPr>
        <w:t xml:space="preserve"> </w:t>
      </w:r>
      <w:r>
        <w:t>HQ</w:t>
      </w:r>
      <w:r>
        <w:rPr>
          <w:spacing w:val="-4"/>
        </w:rPr>
        <w:t xml:space="preserve"> </w:t>
      </w:r>
      <w:r>
        <w:t>teacher-taught</w:t>
      </w:r>
      <w:r>
        <w:rPr>
          <w:spacing w:val="-1"/>
        </w:rPr>
        <w:t xml:space="preserve"> </w:t>
      </w:r>
      <w:r>
        <w:t>core</w:t>
      </w:r>
      <w:r>
        <w:rPr>
          <w:spacing w:val="-1"/>
        </w:rPr>
        <w:t xml:space="preserve"> </w:t>
      </w:r>
      <w:r>
        <w:t>classes, and</w:t>
      </w:r>
      <w:r>
        <w:rPr>
          <w:spacing w:val="-4"/>
        </w:rPr>
        <w:t xml:space="preserve"> </w:t>
      </w:r>
      <w:r>
        <w:t>state-wide</w:t>
      </w:r>
      <w:r>
        <w:rPr>
          <w:spacing w:val="-1"/>
        </w:rPr>
        <w:t xml:space="preserve"> </w:t>
      </w:r>
      <w:r>
        <w:t>such</w:t>
      </w:r>
      <w:r>
        <w:rPr>
          <w:spacing w:val="-3"/>
        </w:rPr>
        <w:t xml:space="preserve"> </w:t>
      </w:r>
      <w:r>
        <w:t>a</w:t>
      </w:r>
      <w:r>
        <w:rPr>
          <w:spacing w:val="-3"/>
        </w:rPr>
        <w:t xml:space="preserve"> </w:t>
      </w:r>
      <w:r>
        <w:t>small</w:t>
      </w:r>
      <w:r>
        <w:rPr>
          <w:spacing w:val="-2"/>
        </w:rPr>
        <w:t xml:space="preserve"> </w:t>
      </w:r>
      <w:r>
        <w:t>proportion</w:t>
      </w:r>
      <w:r>
        <w:rPr>
          <w:spacing w:val="-2"/>
        </w:rPr>
        <w:t xml:space="preserve"> </w:t>
      </w:r>
      <w:r>
        <w:t>of teachers and core classes are non-HQ, efforts to identify equity gaps and ensure equitable access have focused primarily on teacher experience.</w:t>
      </w:r>
      <w:r>
        <w:rPr>
          <w:spacing w:val="40"/>
        </w:rPr>
        <w:t xml:space="preserve"> </w:t>
      </w:r>
      <w:r>
        <w:t>Tables 2 and 3 below demonstrate the distribution of non-HQ teacher-taught classrooms among the poverty and minority quartiles in Colorado.</w:t>
      </w:r>
      <w:r>
        <w:rPr>
          <w:spacing w:val="40"/>
        </w:rPr>
        <w:t xml:space="preserve"> </w:t>
      </w:r>
      <w:r>
        <w:t xml:space="preserve">See the key terms on page four for more information </w:t>
      </w:r>
      <w:proofErr w:type="gramStart"/>
      <w:r>
        <w:t>of</w:t>
      </w:r>
      <w:proofErr w:type="gramEnd"/>
      <w:r>
        <w:t xml:space="preserve"> the aggregation of unqualified and out-of-field into non-highly qualified.</w:t>
      </w:r>
    </w:p>
    <w:p w14:paraId="235BFD55" w14:textId="77777777" w:rsidR="009A5383" w:rsidRDefault="009A5383">
      <w:pPr>
        <w:pStyle w:val="BodyText"/>
        <w:spacing w:before="11"/>
      </w:pPr>
    </w:p>
    <w:p w14:paraId="1B1260DA" w14:textId="77777777" w:rsidR="009A5383" w:rsidRDefault="0051106A">
      <w:pPr>
        <w:pStyle w:val="BodyText"/>
        <w:spacing w:after="4"/>
        <w:ind w:left="340"/>
      </w:pPr>
      <w:r>
        <w:t>Table</w:t>
      </w:r>
      <w:r>
        <w:rPr>
          <w:spacing w:val="-9"/>
        </w:rPr>
        <w:t xml:space="preserve"> </w:t>
      </w:r>
      <w:r>
        <w:t>2:</w:t>
      </w:r>
      <w:r>
        <w:rPr>
          <w:spacing w:val="40"/>
        </w:rPr>
        <w:t xml:space="preserve"> </w:t>
      </w:r>
      <w:r>
        <w:t>Percent</w:t>
      </w:r>
      <w:r>
        <w:rPr>
          <w:spacing w:val="-5"/>
        </w:rPr>
        <w:t xml:space="preserve"> </w:t>
      </w:r>
      <w:r>
        <w:t>of</w:t>
      </w:r>
      <w:r>
        <w:rPr>
          <w:spacing w:val="-4"/>
        </w:rPr>
        <w:t xml:space="preserve"> </w:t>
      </w:r>
      <w:r>
        <w:t>Non-HQ</w:t>
      </w:r>
      <w:r>
        <w:rPr>
          <w:spacing w:val="-4"/>
        </w:rPr>
        <w:t xml:space="preserve"> </w:t>
      </w:r>
      <w:r>
        <w:t>Teacher-Taught</w:t>
      </w:r>
      <w:r>
        <w:rPr>
          <w:spacing w:val="-4"/>
        </w:rPr>
        <w:t xml:space="preserve"> </w:t>
      </w:r>
      <w:r>
        <w:t>Classrooms</w:t>
      </w:r>
      <w:r>
        <w:rPr>
          <w:spacing w:val="-14"/>
        </w:rPr>
        <w:t xml:space="preserve"> </w:t>
      </w:r>
      <w:r>
        <w:t>by</w:t>
      </w:r>
      <w:r>
        <w:rPr>
          <w:spacing w:val="-6"/>
        </w:rPr>
        <w:t xml:space="preserve"> </w:t>
      </w:r>
      <w:r>
        <w:t>Poverty</w:t>
      </w:r>
      <w:r>
        <w:rPr>
          <w:spacing w:val="-3"/>
        </w:rPr>
        <w:t xml:space="preserve"> </w:t>
      </w:r>
      <w:r>
        <w:rPr>
          <w:spacing w:val="-2"/>
        </w:rPr>
        <w:t>Quartiles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2636"/>
        <w:gridCol w:w="3872"/>
        <w:gridCol w:w="1745"/>
      </w:tblGrid>
      <w:tr w:rsidR="009A5383" w14:paraId="4EA4232E" w14:textId="77777777">
        <w:trPr>
          <w:trHeight w:val="969"/>
        </w:trPr>
        <w:tc>
          <w:tcPr>
            <w:tcW w:w="2261" w:type="dxa"/>
          </w:tcPr>
          <w:p w14:paraId="2B1A3CCD" w14:textId="77777777" w:rsidR="009A5383" w:rsidRDefault="009A5383">
            <w:pPr>
              <w:pStyle w:val="TableParagraph"/>
              <w:spacing w:before="78"/>
            </w:pPr>
          </w:p>
          <w:p w14:paraId="289B4164" w14:textId="77777777" w:rsidR="009A5383" w:rsidRDefault="0051106A">
            <w:pPr>
              <w:pStyle w:val="TableParagraph"/>
              <w:ind w:left="374"/>
              <w:rPr>
                <w:b/>
              </w:rPr>
            </w:pPr>
            <w:r>
              <w:rPr>
                <w:b/>
              </w:rPr>
              <w:t>Poverty</w:t>
            </w:r>
            <w:r>
              <w:rPr>
                <w:b/>
                <w:spacing w:val="-8"/>
              </w:rPr>
              <w:t xml:space="preserve"> </w:t>
            </w:r>
            <w:r>
              <w:rPr>
                <w:b/>
                <w:spacing w:val="-2"/>
              </w:rPr>
              <w:t>Quartile</w:t>
            </w:r>
          </w:p>
        </w:tc>
        <w:tc>
          <w:tcPr>
            <w:tcW w:w="2636" w:type="dxa"/>
          </w:tcPr>
          <w:p w14:paraId="672866A7" w14:textId="77777777" w:rsidR="009A5383" w:rsidRDefault="0051106A">
            <w:pPr>
              <w:pStyle w:val="TableParagraph"/>
              <w:spacing w:before="212"/>
              <w:ind w:left="820" w:right="65" w:hanging="514"/>
              <w:rPr>
                <w:b/>
              </w:rPr>
            </w:pPr>
            <w:r>
              <w:rPr>
                <w:b/>
              </w:rPr>
              <w:t>Mean</w:t>
            </w:r>
            <w:r>
              <w:rPr>
                <w:b/>
                <w:spacing w:val="-12"/>
              </w:rPr>
              <w:t xml:space="preserve"> </w:t>
            </w:r>
            <w:r>
              <w:rPr>
                <w:b/>
              </w:rPr>
              <w:t>Percent</w:t>
            </w:r>
            <w:r>
              <w:rPr>
                <w:b/>
                <w:spacing w:val="-11"/>
              </w:rPr>
              <w:t xml:space="preserve"> </w:t>
            </w:r>
            <w:r>
              <w:rPr>
                <w:b/>
              </w:rPr>
              <w:t>of</w:t>
            </w:r>
            <w:r>
              <w:rPr>
                <w:b/>
                <w:spacing w:val="-11"/>
              </w:rPr>
              <w:t xml:space="preserve"> </w:t>
            </w:r>
            <w:r>
              <w:rPr>
                <w:b/>
              </w:rPr>
              <w:t>Non- HQ Classes</w:t>
            </w:r>
          </w:p>
        </w:tc>
        <w:tc>
          <w:tcPr>
            <w:tcW w:w="3872" w:type="dxa"/>
          </w:tcPr>
          <w:p w14:paraId="13F6FFE5" w14:textId="77777777" w:rsidR="009A5383" w:rsidRDefault="009A5383">
            <w:pPr>
              <w:pStyle w:val="TableParagraph"/>
              <w:spacing w:before="78"/>
            </w:pPr>
          </w:p>
          <w:p w14:paraId="05C3A4E6" w14:textId="77777777" w:rsidR="009A5383" w:rsidRDefault="0051106A">
            <w:pPr>
              <w:pStyle w:val="TableParagraph"/>
              <w:ind w:left="858"/>
              <w:rPr>
                <w:b/>
              </w:rPr>
            </w:pPr>
            <w:r>
              <w:rPr>
                <w:b/>
              </w:rPr>
              <w:t>Differences</w:t>
            </w:r>
            <w:r>
              <w:rPr>
                <w:b/>
                <w:spacing w:val="-5"/>
              </w:rPr>
              <w:t xml:space="preserve"> </w:t>
            </w:r>
            <w:r>
              <w:rPr>
                <w:b/>
              </w:rPr>
              <w:t>in</w:t>
            </w:r>
            <w:r>
              <w:rPr>
                <w:b/>
                <w:spacing w:val="-4"/>
              </w:rPr>
              <w:t xml:space="preserve"> </w:t>
            </w:r>
            <w:r>
              <w:rPr>
                <w:b/>
                <w:spacing w:val="-2"/>
              </w:rPr>
              <w:t>Quartiles</w:t>
            </w:r>
          </w:p>
        </w:tc>
        <w:tc>
          <w:tcPr>
            <w:tcW w:w="1745" w:type="dxa"/>
          </w:tcPr>
          <w:p w14:paraId="3D99C194" w14:textId="77777777" w:rsidR="009A5383" w:rsidRDefault="0051106A">
            <w:pPr>
              <w:pStyle w:val="TableParagraph"/>
              <w:spacing w:before="212"/>
              <w:ind w:left="688" w:right="306" w:hanging="370"/>
              <w:rPr>
                <w:b/>
              </w:rPr>
            </w:pPr>
            <w:r>
              <w:rPr>
                <w:b/>
              </w:rPr>
              <w:t>State</w:t>
            </w:r>
            <w:r>
              <w:rPr>
                <w:b/>
                <w:spacing w:val="-13"/>
              </w:rPr>
              <w:t xml:space="preserve"> </w:t>
            </w:r>
            <w:r>
              <w:rPr>
                <w:b/>
              </w:rPr>
              <w:t xml:space="preserve">Equity </w:t>
            </w:r>
            <w:r>
              <w:rPr>
                <w:b/>
                <w:spacing w:val="-4"/>
              </w:rPr>
              <w:t>Gap</w:t>
            </w:r>
          </w:p>
        </w:tc>
      </w:tr>
      <w:tr w:rsidR="009A5383" w14:paraId="12F99527" w14:textId="77777777">
        <w:trPr>
          <w:trHeight w:val="700"/>
        </w:trPr>
        <w:tc>
          <w:tcPr>
            <w:tcW w:w="2261" w:type="dxa"/>
            <w:shd w:val="clear" w:color="auto" w:fill="E8F3F9"/>
          </w:tcPr>
          <w:p w14:paraId="09E68271" w14:textId="77777777" w:rsidR="009A5383" w:rsidRDefault="0051106A">
            <w:pPr>
              <w:pStyle w:val="TableParagraph"/>
              <w:spacing w:before="213"/>
              <w:ind w:left="215"/>
            </w:pPr>
            <w:r>
              <w:t>4</w:t>
            </w:r>
            <w:r>
              <w:rPr>
                <w:spacing w:val="-3"/>
              </w:rPr>
              <w:t xml:space="preserve"> </w:t>
            </w:r>
            <w:r>
              <w:t>(Low</w:t>
            </w:r>
            <w:r>
              <w:rPr>
                <w:spacing w:val="-3"/>
              </w:rPr>
              <w:t xml:space="preserve"> </w:t>
            </w:r>
            <w:r>
              <w:rPr>
                <w:spacing w:val="-2"/>
              </w:rPr>
              <w:t>Poverty)</w:t>
            </w:r>
          </w:p>
        </w:tc>
        <w:tc>
          <w:tcPr>
            <w:tcW w:w="2636" w:type="dxa"/>
            <w:shd w:val="clear" w:color="auto" w:fill="E8F3F9"/>
          </w:tcPr>
          <w:p w14:paraId="6B26DDA6" w14:textId="77777777" w:rsidR="009A5383" w:rsidRDefault="0051106A">
            <w:pPr>
              <w:pStyle w:val="TableParagraph"/>
              <w:spacing w:before="213"/>
              <w:ind w:left="9"/>
              <w:jc w:val="center"/>
            </w:pPr>
            <w:r>
              <w:rPr>
                <w:spacing w:val="-2"/>
              </w:rPr>
              <w:t>2.2147</w:t>
            </w:r>
          </w:p>
        </w:tc>
        <w:tc>
          <w:tcPr>
            <w:tcW w:w="3872" w:type="dxa"/>
            <w:shd w:val="clear" w:color="auto" w:fill="E8F3F9"/>
          </w:tcPr>
          <w:p w14:paraId="4D1216C6" w14:textId="77777777" w:rsidR="009A5383" w:rsidRDefault="0051106A">
            <w:pPr>
              <w:pStyle w:val="TableParagraph"/>
              <w:spacing w:before="213"/>
              <w:ind w:left="215"/>
            </w:pPr>
            <w:r>
              <w:t>Gap</w:t>
            </w:r>
            <w:r>
              <w:rPr>
                <w:spacing w:val="-4"/>
              </w:rPr>
              <w:t xml:space="preserve"> </w:t>
            </w:r>
            <w:r>
              <w:t>between</w:t>
            </w:r>
            <w:r>
              <w:rPr>
                <w:spacing w:val="-5"/>
              </w:rPr>
              <w:t xml:space="preserve"> </w:t>
            </w:r>
            <w:r>
              <w:t>4</w:t>
            </w:r>
            <w:r>
              <w:rPr>
                <w:spacing w:val="-1"/>
              </w:rPr>
              <w:t xml:space="preserve"> </w:t>
            </w:r>
            <w:r>
              <w:t>(low)</w:t>
            </w:r>
            <w:r>
              <w:rPr>
                <w:spacing w:val="-2"/>
              </w:rPr>
              <w:t xml:space="preserve"> </w:t>
            </w:r>
            <w:r>
              <w:t>and</w:t>
            </w:r>
            <w:r>
              <w:rPr>
                <w:spacing w:val="-3"/>
              </w:rPr>
              <w:t xml:space="preserve"> </w:t>
            </w:r>
            <w:r>
              <w:t>1</w:t>
            </w:r>
            <w:r>
              <w:rPr>
                <w:spacing w:val="-2"/>
              </w:rPr>
              <w:t xml:space="preserve"> (high)</w:t>
            </w:r>
          </w:p>
        </w:tc>
        <w:tc>
          <w:tcPr>
            <w:tcW w:w="1745" w:type="dxa"/>
            <w:shd w:val="clear" w:color="auto" w:fill="E8F3F9"/>
          </w:tcPr>
          <w:p w14:paraId="4A00924E" w14:textId="77777777" w:rsidR="009A5383" w:rsidRDefault="0051106A">
            <w:pPr>
              <w:pStyle w:val="TableParagraph"/>
              <w:spacing w:before="213"/>
              <w:ind w:left="8"/>
              <w:jc w:val="center"/>
            </w:pPr>
            <w:r>
              <w:rPr>
                <w:spacing w:val="-2"/>
              </w:rPr>
              <w:t>-1.6834</w:t>
            </w:r>
          </w:p>
        </w:tc>
      </w:tr>
      <w:tr w:rsidR="009A5383" w14:paraId="08029474" w14:textId="77777777">
        <w:trPr>
          <w:trHeight w:val="700"/>
        </w:trPr>
        <w:tc>
          <w:tcPr>
            <w:tcW w:w="2261" w:type="dxa"/>
          </w:tcPr>
          <w:p w14:paraId="0BDBB257" w14:textId="77777777" w:rsidR="009A5383" w:rsidRDefault="0051106A">
            <w:pPr>
              <w:pStyle w:val="TableParagraph"/>
              <w:spacing w:before="212"/>
              <w:ind w:left="215"/>
            </w:pPr>
            <w:r>
              <w:rPr>
                <w:spacing w:val="-10"/>
              </w:rPr>
              <w:t>3</w:t>
            </w:r>
          </w:p>
        </w:tc>
        <w:tc>
          <w:tcPr>
            <w:tcW w:w="2636" w:type="dxa"/>
          </w:tcPr>
          <w:p w14:paraId="06557DCA" w14:textId="77777777" w:rsidR="009A5383" w:rsidRDefault="0051106A">
            <w:pPr>
              <w:pStyle w:val="TableParagraph"/>
              <w:spacing w:before="212"/>
              <w:ind w:left="9"/>
              <w:jc w:val="center"/>
            </w:pPr>
            <w:r>
              <w:rPr>
                <w:spacing w:val="-2"/>
              </w:rPr>
              <w:t>1.3922</w:t>
            </w:r>
          </w:p>
        </w:tc>
        <w:tc>
          <w:tcPr>
            <w:tcW w:w="3872" w:type="dxa"/>
          </w:tcPr>
          <w:p w14:paraId="18C75B1E" w14:textId="77777777" w:rsidR="009A5383" w:rsidRDefault="0051106A">
            <w:pPr>
              <w:pStyle w:val="TableParagraph"/>
              <w:spacing w:before="212"/>
              <w:ind w:left="215"/>
            </w:pPr>
            <w:r>
              <w:t>Gap</w:t>
            </w:r>
            <w:r>
              <w:rPr>
                <w:spacing w:val="-4"/>
              </w:rPr>
              <w:t xml:space="preserve"> </w:t>
            </w:r>
            <w:r>
              <w:t>between</w:t>
            </w:r>
            <w:r>
              <w:rPr>
                <w:spacing w:val="-5"/>
              </w:rPr>
              <w:t xml:space="preserve"> </w:t>
            </w:r>
            <w:r>
              <w:t>4</w:t>
            </w:r>
            <w:r>
              <w:rPr>
                <w:spacing w:val="-2"/>
              </w:rPr>
              <w:t xml:space="preserve"> </w:t>
            </w:r>
            <w:r>
              <w:t>(low)</w:t>
            </w:r>
            <w:r>
              <w:rPr>
                <w:spacing w:val="-2"/>
              </w:rPr>
              <w:t xml:space="preserve"> </w:t>
            </w:r>
            <w:r>
              <w:t>and</w:t>
            </w:r>
            <w:r>
              <w:rPr>
                <w:spacing w:val="-3"/>
              </w:rPr>
              <w:t xml:space="preserve"> </w:t>
            </w:r>
            <w:r>
              <w:rPr>
                <w:spacing w:val="-10"/>
              </w:rPr>
              <w:t>2</w:t>
            </w:r>
          </w:p>
        </w:tc>
        <w:tc>
          <w:tcPr>
            <w:tcW w:w="1745" w:type="dxa"/>
          </w:tcPr>
          <w:p w14:paraId="32FF523C" w14:textId="77777777" w:rsidR="009A5383" w:rsidRDefault="0051106A">
            <w:pPr>
              <w:pStyle w:val="TableParagraph"/>
              <w:spacing w:before="212"/>
              <w:ind w:left="8"/>
              <w:jc w:val="center"/>
            </w:pPr>
            <w:r>
              <w:rPr>
                <w:spacing w:val="-2"/>
              </w:rPr>
              <w:t>-1.1595</w:t>
            </w:r>
          </w:p>
        </w:tc>
      </w:tr>
      <w:tr w:rsidR="009A5383" w14:paraId="2FFB4D60" w14:textId="77777777">
        <w:trPr>
          <w:trHeight w:val="700"/>
        </w:trPr>
        <w:tc>
          <w:tcPr>
            <w:tcW w:w="2261" w:type="dxa"/>
            <w:shd w:val="clear" w:color="auto" w:fill="E8F3F9"/>
          </w:tcPr>
          <w:p w14:paraId="6605D2A5" w14:textId="77777777" w:rsidR="009A5383" w:rsidRDefault="0051106A">
            <w:pPr>
              <w:pStyle w:val="TableParagraph"/>
              <w:spacing w:before="212"/>
              <w:ind w:left="215"/>
            </w:pPr>
            <w:r>
              <w:rPr>
                <w:spacing w:val="-10"/>
              </w:rPr>
              <w:t>2</w:t>
            </w:r>
          </w:p>
        </w:tc>
        <w:tc>
          <w:tcPr>
            <w:tcW w:w="2636" w:type="dxa"/>
            <w:shd w:val="clear" w:color="auto" w:fill="E8F3F9"/>
          </w:tcPr>
          <w:p w14:paraId="086F001A" w14:textId="77777777" w:rsidR="009A5383" w:rsidRDefault="0051106A">
            <w:pPr>
              <w:pStyle w:val="TableParagraph"/>
              <w:spacing w:before="212"/>
              <w:ind w:left="9"/>
              <w:jc w:val="center"/>
            </w:pPr>
            <w:r>
              <w:rPr>
                <w:spacing w:val="-2"/>
              </w:rPr>
              <w:t>1.0552</w:t>
            </w:r>
          </w:p>
        </w:tc>
        <w:tc>
          <w:tcPr>
            <w:tcW w:w="3872" w:type="dxa"/>
            <w:shd w:val="clear" w:color="auto" w:fill="E8F3F9"/>
          </w:tcPr>
          <w:p w14:paraId="25639819" w14:textId="77777777" w:rsidR="009A5383" w:rsidRDefault="0051106A">
            <w:pPr>
              <w:pStyle w:val="TableParagraph"/>
              <w:spacing w:before="212"/>
              <w:ind w:left="215"/>
            </w:pPr>
            <w:r>
              <w:t>Gap</w:t>
            </w:r>
            <w:r>
              <w:rPr>
                <w:spacing w:val="-4"/>
              </w:rPr>
              <w:t xml:space="preserve"> </w:t>
            </w:r>
            <w:r>
              <w:t>between</w:t>
            </w:r>
            <w:r>
              <w:rPr>
                <w:spacing w:val="-4"/>
              </w:rPr>
              <w:t xml:space="preserve"> </w:t>
            </w:r>
            <w:r>
              <w:t>3</w:t>
            </w:r>
            <w:r>
              <w:rPr>
                <w:spacing w:val="-1"/>
              </w:rPr>
              <w:t xml:space="preserve"> </w:t>
            </w:r>
            <w:r>
              <w:t>and</w:t>
            </w:r>
            <w:r>
              <w:rPr>
                <w:spacing w:val="-5"/>
              </w:rPr>
              <w:t xml:space="preserve"> </w:t>
            </w:r>
            <w:r>
              <w:t>1</w:t>
            </w:r>
            <w:r>
              <w:rPr>
                <w:spacing w:val="-1"/>
              </w:rPr>
              <w:t xml:space="preserve"> </w:t>
            </w:r>
            <w:r>
              <w:rPr>
                <w:spacing w:val="-2"/>
              </w:rPr>
              <w:t>(high)</w:t>
            </w:r>
          </w:p>
        </w:tc>
        <w:tc>
          <w:tcPr>
            <w:tcW w:w="1745" w:type="dxa"/>
            <w:shd w:val="clear" w:color="auto" w:fill="E8F3F9"/>
          </w:tcPr>
          <w:p w14:paraId="78CEC8D3" w14:textId="77777777" w:rsidR="009A5383" w:rsidRDefault="0051106A">
            <w:pPr>
              <w:pStyle w:val="TableParagraph"/>
              <w:spacing w:before="212"/>
              <w:ind w:left="8"/>
              <w:jc w:val="center"/>
            </w:pPr>
            <w:r>
              <w:rPr>
                <w:spacing w:val="-2"/>
              </w:rPr>
              <w:t>-0.8609</w:t>
            </w:r>
          </w:p>
        </w:tc>
      </w:tr>
      <w:tr w:rsidR="009A5383" w14:paraId="3CE1CD59" w14:textId="77777777">
        <w:trPr>
          <w:trHeight w:val="700"/>
        </w:trPr>
        <w:tc>
          <w:tcPr>
            <w:tcW w:w="2261" w:type="dxa"/>
          </w:tcPr>
          <w:p w14:paraId="56D42621" w14:textId="77777777" w:rsidR="009A5383" w:rsidRDefault="0051106A">
            <w:pPr>
              <w:pStyle w:val="TableParagraph"/>
              <w:spacing w:before="212"/>
              <w:ind w:left="215"/>
            </w:pPr>
            <w:r>
              <w:t>1</w:t>
            </w:r>
            <w:r>
              <w:rPr>
                <w:spacing w:val="-1"/>
              </w:rPr>
              <w:t xml:space="preserve"> </w:t>
            </w:r>
            <w:r>
              <w:t>(High</w:t>
            </w:r>
            <w:r>
              <w:rPr>
                <w:spacing w:val="-1"/>
              </w:rPr>
              <w:t xml:space="preserve"> </w:t>
            </w:r>
            <w:r>
              <w:rPr>
                <w:spacing w:val="-2"/>
              </w:rPr>
              <w:t>Poverty)</w:t>
            </w:r>
          </w:p>
        </w:tc>
        <w:tc>
          <w:tcPr>
            <w:tcW w:w="2636" w:type="dxa"/>
            <w:shd w:val="clear" w:color="auto" w:fill="F4AB00"/>
          </w:tcPr>
          <w:p w14:paraId="23C79A0E" w14:textId="77777777" w:rsidR="009A5383" w:rsidRDefault="0051106A">
            <w:pPr>
              <w:pStyle w:val="TableParagraph"/>
              <w:spacing w:before="212"/>
              <w:ind w:left="9"/>
              <w:jc w:val="center"/>
            </w:pPr>
            <w:r>
              <w:rPr>
                <w:spacing w:val="-2"/>
              </w:rPr>
              <w:t>0.5313</w:t>
            </w:r>
          </w:p>
        </w:tc>
        <w:tc>
          <w:tcPr>
            <w:tcW w:w="3872" w:type="dxa"/>
          </w:tcPr>
          <w:p w14:paraId="3B6DCB4D" w14:textId="77777777" w:rsidR="009A5383" w:rsidRDefault="009A5383">
            <w:pPr>
              <w:pStyle w:val="TableParagraph"/>
              <w:rPr>
                <w:rFonts w:ascii="Times New Roman"/>
              </w:rPr>
            </w:pPr>
          </w:p>
        </w:tc>
        <w:tc>
          <w:tcPr>
            <w:tcW w:w="1745" w:type="dxa"/>
          </w:tcPr>
          <w:p w14:paraId="7E1D15FF" w14:textId="77777777" w:rsidR="009A5383" w:rsidRDefault="009A5383">
            <w:pPr>
              <w:pStyle w:val="TableParagraph"/>
              <w:rPr>
                <w:rFonts w:ascii="Times New Roman"/>
              </w:rPr>
            </w:pPr>
          </w:p>
        </w:tc>
      </w:tr>
    </w:tbl>
    <w:p w14:paraId="3D8FB6F5" w14:textId="77777777" w:rsidR="009A5383" w:rsidRDefault="009A5383">
      <w:pPr>
        <w:rPr>
          <w:rFonts w:ascii="Times New Roman"/>
        </w:rPr>
        <w:sectPr w:rsidR="009A5383">
          <w:pgSz w:w="12240" w:h="15840"/>
          <w:pgMar w:top="1740" w:right="480" w:bottom="280" w:left="740" w:header="727" w:footer="0" w:gutter="0"/>
          <w:cols w:space="720"/>
        </w:sectPr>
      </w:pPr>
    </w:p>
    <w:p w14:paraId="4D6AB6DC" w14:textId="77777777" w:rsidR="009A5383" w:rsidRDefault="009A5383">
      <w:pPr>
        <w:pStyle w:val="BodyText"/>
        <w:spacing w:before="47"/>
      </w:pPr>
    </w:p>
    <w:p w14:paraId="11F5F84E" w14:textId="77777777" w:rsidR="009A5383" w:rsidRDefault="0051106A">
      <w:pPr>
        <w:pStyle w:val="BodyText"/>
        <w:spacing w:after="4"/>
        <w:ind w:left="340"/>
      </w:pPr>
      <w:r>
        <w:t>Table</w:t>
      </w:r>
      <w:r>
        <w:rPr>
          <w:spacing w:val="-6"/>
        </w:rPr>
        <w:t xml:space="preserve"> </w:t>
      </w:r>
      <w:r>
        <w:t>3:</w:t>
      </w:r>
      <w:r>
        <w:rPr>
          <w:spacing w:val="40"/>
        </w:rPr>
        <w:t xml:space="preserve"> </w:t>
      </w:r>
      <w:r>
        <w:t>Percent</w:t>
      </w:r>
      <w:r>
        <w:rPr>
          <w:spacing w:val="-6"/>
        </w:rPr>
        <w:t xml:space="preserve"> </w:t>
      </w:r>
      <w:r>
        <w:t>of</w:t>
      </w:r>
      <w:r>
        <w:rPr>
          <w:spacing w:val="-4"/>
        </w:rPr>
        <w:t xml:space="preserve"> </w:t>
      </w:r>
      <w:r>
        <w:t>Non-HQ</w:t>
      </w:r>
      <w:r>
        <w:rPr>
          <w:spacing w:val="-4"/>
        </w:rPr>
        <w:t xml:space="preserve"> </w:t>
      </w:r>
      <w:r>
        <w:t>Teacher-Taught</w:t>
      </w:r>
      <w:r>
        <w:rPr>
          <w:spacing w:val="-4"/>
        </w:rPr>
        <w:t xml:space="preserve"> </w:t>
      </w:r>
      <w:r>
        <w:t>Classrooms</w:t>
      </w:r>
      <w:r>
        <w:rPr>
          <w:spacing w:val="-4"/>
        </w:rPr>
        <w:t xml:space="preserve"> </w:t>
      </w:r>
      <w:r>
        <w:t>by</w:t>
      </w:r>
      <w:r>
        <w:rPr>
          <w:spacing w:val="-4"/>
        </w:rPr>
        <w:t xml:space="preserve"> </w:t>
      </w:r>
      <w:r>
        <w:t>Minority</w:t>
      </w:r>
      <w:r>
        <w:rPr>
          <w:spacing w:val="-3"/>
        </w:rPr>
        <w:t xml:space="preserve"> </w:t>
      </w:r>
      <w:r>
        <w:rPr>
          <w:spacing w:val="-2"/>
        </w:rPr>
        <w:t>Quartiles</w:t>
      </w: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1"/>
        <w:gridCol w:w="2636"/>
        <w:gridCol w:w="3872"/>
        <w:gridCol w:w="1745"/>
      </w:tblGrid>
      <w:tr w:rsidR="009A5383" w14:paraId="419506A3" w14:textId="77777777">
        <w:trPr>
          <w:trHeight w:val="971"/>
        </w:trPr>
        <w:tc>
          <w:tcPr>
            <w:tcW w:w="2261" w:type="dxa"/>
            <w:tcBorders>
              <w:bottom w:val="single" w:sz="6" w:space="0" w:color="000000"/>
              <w:right w:val="single" w:sz="6" w:space="0" w:color="000000"/>
            </w:tcBorders>
          </w:tcPr>
          <w:p w14:paraId="24438EC5" w14:textId="77777777" w:rsidR="009A5383" w:rsidRDefault="009A5383">
            <w:pPr>
              <w:pStyle w:val="TableParagraph"/>
              <w:spacing w:before="80"/>
            </w:pPr>
          </w:p>
          <w:p w14:paraId="4EC8EB84" w14:textId="77777777" w:rsidR="009A5383" w:rsidRDefault="0051106A">
            <w:pPr>
              <w:pStyle w:val="TableParagraph"/>
              <w:ind w:left="330"/>
              <w:rPr>
                <w:b/>
              </w:rPr>
            </w:pPr>
            <w:r>
              <w:rPr>
                <w:b/>
              </w:rPr>
              <w:t>Minority</w:t>
            </w:r>
            <w:r>
              <w:rPr>
                <w:b/>
                <w:spacing w:val="-7"/>
              </w:rPr>
              <w:t xml:space="preserve"> </w:t>
            </w:r>
            <w:r>
              <w:rPr>
                <w:b/>
                <w:spacing w:val="-2"/>
              </w:rPr>
              <w:t>Quartile</w:t>
            </w:r>
          </w:p>
        </w:tc>
        <w:tc>
          <w:tcPr>
            <w:tcW w:w="2636" w:type="dxa"/>
            <w:tcBorders>
              <w:left w:val="single" w:sz="6" w:space="0" w:color="000000"/>
              <w:bottom w:val="single" w:sz="6" w:space="0" w:color="000000"/>
              <w:right w:val="single" w:sz="6" w:space="0" w:color="000000"/>
            </w:tcBorders>
          </w:tcPr>
          <w:p w14:paraId="0CFFF987" w14:textId="77777777" w:rsidR="009A5383" w:rsidRDefault="0051106A">
            <w:pPr>
              <w:pStyle w:val="TableParagraph"/>
              <w:spacing w:before="215"/>
              <w:ind w:left="823" w:right="57" w:hanging="514"/>
              <w:rPr>
                <w:b/>
              </w:rPr>
            </w:pPr>
            <w:r>
              <w:rPr>
                <w:b/>
              </w:rPr>
              <w:t>Mean</w:t>
            </w:r>
            <w:r>
              <w:rPr>
                <w:b/>
                <w:spacing w:val="-12"/>
              </w:rPr>
              <w:t xml:space="preserve"> </w:t>
            </w:r>
            <w:r>
              <w:rPr>
                <w:b/>
              </w:rPr>
              <w:t>Percent</w:t>
            </w:r>
            <w:r>
              <w:rPr>
                <w:b/>
                <w:spacing w:val="-11"/>
              </w:rPr>
              <w:t xml:space="preserve"> </w:t>
            </w:r>
            <w:r>
              <w:rPr>
                <w:b/>
              </w:rPr>
              <w:t>of</w:t>
            </w:r>
            <w:r>
              <w:rPr>
                <w:b/>
                <w:spacing w:val="-11"/>
              </w:rPr>
              <w:t xml:space="preserve"> </w:t>
            </w:r>
            <w:r>
              <w:rPr>
                <w:b/>
              </w:rPr>
              <w:t>Non- HQ Classes</w:t>
            </w:r>
          </w:p>
        </w:tc>
        <w:tc>
          <w:tcPr>
            <w:tcW w:w="3872" w:type="dxa"/>
            <w:tcBorders>
              <w:left w:val="single" w:sz="6" w:space="0" w:color="000000"/>
              <w:bottom w:val="single" w:sz="6" w:space="0" w:color="000000"/>
              <w:right w:val="single" w:sz="6" w:space="0" w:color="000000"/>
            </w:tcBorders>
          </w:tcPr>
          <w:p w14:paraId="531469F6" w14:textId="77777777" w:rsidR="009A5383" w:rsidRDefault="009A5383">
            <w:pPr>
              <w:pStyle w:val="TableParagraph"/>
              <w:spacing w:before="80"/>
            </w:pPr>
          </w:p>
          <w:p w14:paraId="5131EBDE" w14:textId="77777777" w:rsidR="009A5383" w:rsidRDefault="0051106A">
            <w:pPr>
              <w:pStyle w:val="TableParagraph"/>
              <w:ind w:left="861"/>
              <w:rPr>
                <w:b/>
              </w:rPr>
            </w:pPr>
            <w:r>
              <w:rPr>
                <w:b/>
              </w:rPr>
              <w:t>Differences</w:t>
            </w:r>
            <w:r>
              <w:rPr>
                <w:b/>
                <w:spacing w:val="-5"/>
              </w:rPr>
              <w:t xml:space="preserve"> </w:t>
            </w:r>
            <w:r>
              <w:rPr>
                <w:b/>
              </w:rPr>
              <w:t>in</w:t>
            </w:r>
            <w:r>
              <w:rPr>
                <w:b/>
                <w:spacing w:val="-4"/>
              </w:rPr>
              <w:t xml:space="preserve"> </w:t>
            </w:r>
            <w:r>
              <w:rPr>
                <w:b/>
                <w:spacing w:val="-2"/>
              </w:rPr>
              <w:t>Quartiles</w:t>
            </w:r>
          </w:p>
        </w:tc>
        <w:tc>
          <w:tcPr>
            <w:tcW w:w="1745" w:type="dxa"/>
            <w:tcBorders>
              <w:left w:val="single" w:sz="6" w:space="0" w:color="000000"/>
              <w:bottom w:val="single" w:sz="6" w:space="0" w:color="000000"/>
            </w:tcBorders>
          </w:tcPr>
          <w:p w14:paraId="033273E7" w14:textId="77777777" w:rsidR="009A5383" w:rsidRDefault="0051106A">
            <w:pPr>
              <w:pStyle w:val="TableParagraph"/>
              <w:spacing w:before="215"/>
              <w:ind w:left="691" w:right="295" w:hanging="370"/>
              <w:rPr>
                <w:b/>
              </w:rPr>
            </w:pPr>
            <w:r>
              <w:rPr>
                <w:b/>
              </w:rPr>
              <w:t>State</w:t>
            </w:r>
            <w:r>
              <w:rPr>
                <w:b/>
                <w:spacing w:val="-13"/>
              </w:rPr>
              <w:t xml:space="preserve"> </w:t>
            </w:r>
            <w:r>
              <w:rPr>
                <w:b/>
              </w:rPr>
              <w:t xml:space="preserve">Equity </w:t>
            </w:r>
            <w:r>
              <w:rPr>
                <w:b/>
                <w:spacing w:val="-4"/>
              </w:rPr>
              <w:t>Gap</w:t>
            </w:r>
          </w:p>
        </w:tc>
      </w:tr>
      <w:tr w:rsidR="009A5383" w14:paraId="39D1B3AC" w14:textId="77777777">
        <w:trPr>
          <w:trHeight w:val="700"/>
        </w:trPr>
        <w:tc>
          <w:tcPr>
            <w:tcW w:w="2261" w:type="dxa"/>
            <w:tcBorders>
              <w:top w:val="single" w:sz="6" w:space="0" w:color="000000"/>
              <w:bottom w:val="single" w:sz="6" w:space="0" w:color="000000"/>
              <w:right w:val="single" w:sz="6" w:space="0" w:color="000000"/>
            </w:tcBorders>
            <w:shd w:val="clear" w:color="auto" w:fill="E8F3F9"/>
          </w:tcPr>
          <w:p w14:paraId="0D2C6B05" w14:textId="77777777" w:rsidR="009A5383" w:rsidRDefault="0051106A">
            <w:pPr>
              <w:pStyle w:val="TableParagraph"/>
              <w:spacing w:before="212"/>
              <w:ind w:left="215"/>
            </w:pPr>
            <w:r>
              <w:t>4</w:t>
            </w:r>
            <w:r>
              <w:rPr>
                <w:spacing w:val="-4"/>
              </w:rPr>
              <w:t xml:space="preserve"> </w:t>
            </w:r>
            <w:r>
              <w:t>(Low</w:t>
            </w:r>
            <w:r>
              <w:rPr>
                <w:spacing w:val="-1"/>
              </w:rPr>
              <w:t xml:space="preserve"> </w:t>
            </w:r>
            <w:r>
              <w:rPr>
                <w:spacing w:val="-2"/>
              </w:rPr>
              <w:t>Minority)</w:t>
            </w:r>
          </w:p>
        </w:tc>
        <w:tc>
          <w:tcPr>
            <w:tcW w:w="2636" w:type="dxa"/>
            <w:tcBorders>
              <w:top w:val="single" w:sz="6" w:space="0" w:color="000000"/>
              <w:left w:val="single" w:sz="6" w:space="0" w:color="000000"/>
              <w:bottom w:val="single" w:sz="6" w:space="0" w:color="000000"/>
              <w:right w:val="single" w:sz="6" w:space="0" w:color="000000"/>
            </w:tcBorders>
            <w:shd w:val="clear" w:color="auto" w:fill="E8F3F9"/>
          </w:tcPr>
          <w:p w14:paraId="7C125416" w14:textId="77777777" w:rsidR="009A5383" w:rsidRDefault="0051106A">
            <w:pPr>
              <w:pStyle w:val="TableParagraph"/>
              <w:spacing w:before="212"/>
              <w:ind w:left="19"/>
              <w:jc w:val="center"/>
            </w:pPr>
            <w:r>
              <w:rPr>
                <w:spacing w:val="-2"/>
              </w:rPr>
              <w:t>0.9476</w:t>
            </w:r>
          </w:p>
        </w:tc>
        <w:tc>
          <w:tcPr>
            <w:tcW w:w="3872" w:type="dxa"/>
            <w:tcBorders>
              <w:top w:val="single" w:sz="6" w:space="0" w:color="000000"/>
              <w:left w:val="single" w:sz="6" w:space="0" w:color="000000"/>
              <w:bottom w:val="single" w:sz="6" w:space="0" w:color="000000"/>
              <w:right w:val="single" w:sz="6" w:space="0" w:color="000000"/>
            </w:tcBorders>
            <w:shd w:val="clear" w:color="auto" w:fill="E8F3F9"/>
          </w:tcPr>
          <w:p w14:paraId="6630D5D0" w14:textId="77777777" w:rsidR="009A5383" w:rsidRDefault="0051106A">
            <w:pPr>
              <w:pStyle w:val="TableParagraph"/>
              <w:spacing w:before="212"/>
              <w:ind w:left="218"/>
            </w:pPr>
            <w:r>
              <w:t>Gap</w:t>
            </w:r>
            <w:r>
              <w:rPr>
                <w:spacing w:val="-4"/>
              </w:rPr>
              <w:t xml:space="preserve"> </w:t>
            </w:r>
            <w:r>
              <w:t>between</w:t>
            </w:r>
            <w:r>
              <w:rPr>
                <w:spacing w:val="-5"/>
              </w:rPr>
              <w:t xml:space="preserve"> </w:t>
            </w:r>
            <w:r>
              <w:t>4</w:t>
            </w:r>
            <w:r>
              <w:rPr>
                <w:spacing w:val="-1"/>
              </w:rPr>
              <w:t xml:space="preserve"> </w:t>
            </w:r>
            <w:r>
              <w:t>(low)</w:t>
            </w:r>
            <w:r>
              <w:rPr>
                <w:spacing w:val="-2"/>
              </w:rPr>
              <w:t xml:space="preserve"> </w:t>
            </w:r>
            <w:r>
              <w:t>and</w:t>
            </w:r>
            <w:r>
              <w:rPr>
                <w:spacing w:val="-3"/>
              </w:rPr>
              <w:t xml:space="preserve"> </w:t>
            </w:r>
            <w:r>
              <w:t xml:space="preserve">1 </w:t>
            </w:r>
            <w:r>
              <w:rPr>
                <w:spacing w:val="-2"/>
              </w:rPr>
              <w:t>(high)</w:t>
            </w:r>
          </w:p>
        </w:tc>
        <w:tc>
          <w:tcPr>
            <w:tcW w:w="1745" w:type="dxa"/>
            <w:tcBorders>
              <w:top w:val="single" w:sz="6" w:space="0" w:color="000000"/>
              <w:left w:val="single" w:sz="6" w:space="0" w:color="000000"/>
              <w:bottom w:val="single" w:sz="6" w:space="0" w:color="000000"/>
            </w:tcBorders>
            <w:shd w:val="clear" w:color="auto" w:fill="E8F3F9"/>
          </w:tcPr>
          <w:p w14:paraId="7A877648" w14:textId="77777777" w:rsidR="009A5383" w:rsidRDefault="0051106A">
            <w:pPr>
              <w:pStyle w:val="TableParagraph"/>
              <w:spacing w:before="212"/>
              <w:ind w:left="23" w:right="3"/>
              <w:jc w:val="center"/>
            </w:pPr>
            <w:r>
              <w:rPr>
                <w:spacing w:val="-2"/>
              </w:rPr>
              <w:t>-0.0637</w:t>
            </w:r>
          </w:p>
        </w:tc>
      </w:tr>
      <w:tr w:rsidR="009A5383" w14:paraId="683667A8" w14:textId="77777777">
        <w:trPr>
          <w:trHeight w:val="700"/>
        </w:trPr>
        <w:tc>
          <w:tcPr>
            <w:tcW w:w="2261" w:type="dxa"/>
            <w:tcBorders>
              <w:top w:val="single" w:sz="6" w:space="0" w:color="000000"/>
              <w:bottom w:val="single" w:sz="6" w:space="0" w:color="000000"/>
              <w:right w:val="single" w:sz="6" w:space="0" w:color="000000"/>
            </w:tcBorders>
          </w:tcPr>
          <w:p w14:paraId="3CE6AFB7" w14:textId="77777777" w:rsidR="009A5383" w:rsidRDefault="0051106A">
            <w:pPr>
              <w:pStyle w:val="TableParagraph"/>
              <w:spacing w:before="212"/>
              <w:ind w:left="215"/>
            </w:pPr>
            <w:r>
              <w:rPr>
                <w:spacing w:val="-10"/>
              </w:rPr>
              <w:t>3</w:t>
            </w:r>
          </w:p>
        </w:tc>
        <w:tc>
          <w:tcPr>
            <w:tcW w:w="2636" w:type="dxa"/>
            <w:tcBorders>
              <w:top w:val="single" w:sz="6" w:space="0" w:color="000000"/>
              <w:left w:val="single" w:sz="6" w:space="0" w:color="000000"/>
              <w:bottom w:val="single" w:sz="6" w:space="0" w:color="000000"/>
              <w:right w:val="single" w:sz="6" w:space="0" w:color="000000"/>
            </w:tcBorders>
          </w:tcPr>
          <w:p w14:paraId="78EFDE56" w14:textId="77777777" w:rsidR="009A5383" w:rsidRDefault="0051106A">
            <w:pPr>
              <w:pStyle w:val="TableParagraph"/>
              <w:spacing w:before="212"/>
              <w:ind w:left="19"/>
              <w:jc w:val="center"/>
            </w:pPr>
            <w:r>
              <w:rPr>
                <w:spacing w:val="-2"/>
              </w:rPr>
              <w:t>1.5383</w:t>
            </w:r>
          </w:p>
        </w:tc>
        <w:tc>
          <w:tcPr>
            <w:tcW w:w="3872" w:type="dxa"/>
            <w:tcBorders>
              <w:top w:val="single" w:sz="6" w:space="0" w:color="000000"/>
              <w:left w:val="single" w:sz="6" w:space="0" w:color="000000"/>
              <w:bottom w:val="single" w:sz="6" w:space="0" w:color="000000"/>
              <w:right w:val="single" w:sz="6" w:space="0" w:color="000000"/>
            </w:tcBorders>
          </w:tcPr>
          <w:p w14:paraId="253187CC" w14:textId="77777777" w:rsidR="009A5383" w:rsidRDefault="0051106A">
            <w:pPr>
              <w:pStyle w:val="TableParagraph"/>
              <w:spacing w:before="212"/>
              <w:ind w:left="218"/>
            </w:pPr>
            <w:r>
              <w:t>Gap</w:t>
            </w:r>
            <w:r>
              <w:rPr>
                <w:spacing w:val="-4"/>
              </w:rPr>
              <w:t xml:space="preserve"> </w:t>
            </w:r>
            <w:r>
              <w:t>between</w:t>
            </w:r>
            <w:r>
              <w:rPr>
                <w:spacing w:val="-5"/>
              </w:rPr>
              <w:t xml:space="preserve"> </w:t>
            </w:r>
            <w:r>
              <w:t>4</w:t>
            </w:r>
            <w:r>
              <w:rPr>
                <w:spacing w:val="-2"/>
              </w:rPr>
              <w:t xml:space="preserve"> </w:t>
            </w:r>
            <w:r>
              <w:t>(low)</w:t>
            </w:r>
            <w:r>
              <w:rPr>
                <w:spacing w:val="-2"/>
              </w:rPr>
              <w:t xml:space="preserve"> </w:t>
            </w:r>
            <w:r>
              <w:t>and</w:t>
            </w:r>
            <w:r>
              <w:rPr>
                <w:spacing w:val="-3"/>
              </w:rPr>
              <w:t xml:space="preserve"> </w:t>
            </w:r>
            <w:r>
              <w:rPr>
                <w:spacing w:val="-10"/>
              </w:rPr>
              <w:t>2</w:t>
            </w:r>
          </w:p>
        </w:tc>
        <w:tc>
          <w:tcPr>
            <w:tcW w:w="1745" w:type="dxa"/>
            <w:tcBorders>
              <w:top w:val="single" w:sz="6" w:space="0" w:color="000000"/>
              <w:left w:val="single" w:sz="6" w:space="0" w:color="000000"/>
              <w:bottom w:val="single" w:sz="6" w:space="0" w:color="000000"/>
            </w:tcBorders>
          </w:tcPr>
          <w:p w14:paraId="78336F01" w14:textId="77777777" w:rsidR="009A5383" w:rsidRDefault="0051106A">
            <w:pPr>
              <w:pStyle w:val="TableParagraph"/>
              <w:spacing w:before="212"/>
              <w:ind w:left="23"/>
              <w:jc w:val="center"/>
            </w:pPr>
            <w:r>
              <w:rPr>
                <w:spacing w:val="-2"/>
              </w:rPr>
              <w:t>0.8750</w:t>
            </w:r>
          </w:p>
        </w:tc>
      </w:tr>
      <w:tr w:rsidR="009A5383" w14:paraId="3329657A" w14:textId="77777777">
        <w:trPr>
          <w:trHeight w:val="700"/>
        </w:trPr>
        <w:tc>
          <w:tcPr>
            <w:tcW w:w="2261" w:type="dxa"/>
            <w:tcBorders>
              <w:top w:val="single" w:sz="6" w:space="0" w:color="000000"/>
              <w:bottom w:val="single" w:sz="6" w:space="0" w:color="000000"/>
              <w:right w:val="single" w:sz="6" w:space="0" w:color="000000"/>
            </w:tcBorders>
            <w:shd w:val="clear" w:color="auto" w:fill="E8F3F9"/>
          </w:tcPr>
          <w:p w14:paraId="0A338043" w14:textId="77777777" w:rsidR="009A5383" w:rsidRDefault="0051106A">
            <w:pPr>
              <w:pStyle w:val="TableParagraph"/>
              <w:spacing w:before="212"/>
              <w:ind w:left="215"/>
            </w:pPr>
            <w:r>
              <w:rPr>
                <w:spacing w:val="-10"/>
              </w:rPr>
              <w:t>2</w:t>
            </w:r>
          </w:p>
        </w:tc>
        <w:tc>
          <w:tcPr>
            <w:tcW w:w="2636" w:type="dxa"/>
            <w:tcBorders>
              <w:top w:val="single" w:sz="6" w:space="0" w:color="000000"/>
              <w:left w:val="single" w:sz="6" w:space="0" w:color="000000"/>
              <w:bottom w:val="single" w:sz="6" w:space="0" w:color="000000"/>
              <w:right w:val="single" w:sz="6" w:space="0" w:color="000000"/>
            </w:tcBorders>
            <w:shd w:val="clear" w:color="auto" w:fill="E8F3F9"/>
          </w:tcPr>
          <w:p w14:paraId="74CC30DA" w14:textId="77777777" w:rsidR="009A5383" w:rsidRDefault="0051106A">
            <w:pPr>
              <w:pStyle w:val="TableParagraph"/>
              <w:spacing w:before="212"/>
              <w:ind w:left="19"/>
              <w:jc w:val="center"/>
            </w:pPr>
            <w:r>
              <w:rPr>
                <w:spacing w:val="-2"/>
              </w:rPr>
              <w:t>1.8226</w:t>
            </w:r>
          </w:p>
        </w:tc>
        <w:tc>
          <w:tcPr>
            <w:tcW w:w="3872" w:type="dxa"/>
            <w:tcBorders>
              <w:top w:val="single" w:sz="6" w:space="0" w:color="000000"/>
              <w:left w:val="single" w:sz="6" w:space="0" w:color="000000"/>
              <w:bottom w:val="single" w:sz="6" w:space="0" w:color="000000"/>
              <w:right w:val="single" w:sz="6" w:space="0" w:color="000000"/>
            </w:tcBorders>
            <w:shd w:val="clear" w:color="auto" w:fill="E8F3F9"/>
          </w:tcPr>
          <w:p w14:paraId="587B02F8" w14:textId="77777777" w:rsidR="009A5383" w:rsidRDefault="0051106A">
            <w:pPr>
              <w:pStyle w:val="TableParagraph"/>
              <w:spacing w:before="212"/>
              <w:ind w:left="218"/>
            </w:pPr>
            <w:r>
              <w:t>Gap</w:t>
            </w:r>
            <w:r>
              <w:rPr>
                <w:spacing w:val="-4"/>
              </w:rPr>
              <w:t xml:space="preserve"> </w:t>
            </w:r>
            <w:r>
              <w:t>between</w:t>
            </w:r>
            <w:r>
              <w:rPr>
                <w:spacing w:val="-4"/>
              </w:rPr>
              <w:t xml:space="preserve"> </w:t>
            </w:r>
            <w:r>
              <w:t>3</w:t>
            </w:r>
            <w:r>
              <w:rPr>
                <w:spacing w:val="-1"/>
              </w:rPr>
              <w:t xml:space="preserve"> </w:t>
            </w:r>
            <w:r>
              <w:t>and</w:t>
            </w:r>
            <w:r>
              <w:rPr>
                <w:spacing w:val="-5"/>
              </w:rPr>
              <w:t xml:space="preserve"> </w:t>
            </w:r>
            <w:r>
              <w:t>1</w:t>
            </w:r>
            <w:r>
              <w:rPr>
                <w:spacing w:val="-1"/>
              </w:rPr>
              <w:t xml:space="preserve"> </w:t>
            </w:r>
            <w:r>
              <w:rPr>
                <w:spacing w:val="-2"/>
              </w:rPr>
              <w:t>(high)</w:t>
            </w:r>
          </w:p>
        </w:tc>
        <w:tc>
          <w:tcPr>
            <w:tcW w:w="1745" w:type="dxa"/>
            <w:tcBorders>
              <w:top w:val="single" w:sz="6" w:space="0" w:color="000000"/>
              <w:left w:val="single" w:sz="6" w:space="0" w:color="000000"/>
              <w:bottom w:val="single" w:sz="6" w:space="0" w:color="000000"/>
            </w:tcBorders>
            <w:shd w:val="clear" w:color="auto" w:fill="E8F3F9"/>
          </w:tcPr>
          <w:p w14:paraId="022DD3F7" w14:textId="77777777" w:rsidR="009A5383" w:rsidRDefault="0051106A">
            <w:pPr>
              <w:pStyle w:val="TableParagraph"/>
              <w:spacing w:before="212"/>
              <w:ind w:left="23" w:right="3"/>
              <w:jc w:val="center"/>
            </w:pPr>
            <w:r>
              <w:rPr>
                <w:spacing w:val="-2"/>
              </w:rPr>
              <w:t>-0.6544</w:t>
            </w:r>
          </w:p>
        </w:tc>
      </w:tr>
      <w:tr w:rsidR="009A5383" w14:paraId="7C20A03E" w14:textId="77777777">
        <w:trPr>
          <w:trHeight w:val="700"/>
        </w:trPr>
        <w:tc>
          <w:tcPr>
            <w:tcW w:w="2261" w:type="dxa"/>
            <w:tcBorders>
              <w:top w:val="single" w:sz="6" w:space="0" w:color="000000"/>
              <w:right w:val="single" w:sz="6" w:space="0" w:color="000000"/>
            </w:tcBorders>
          </w:tcPr>
          <w:p w14:paraId="5626BC62" w14:textId="77777777" w:rsidR="009A5383" w:rsidRDefault="0051106A">
            <w:pPr>
              <w:pStyle w:val="TableParagraph"/>
              <w:spacing w:before="212"/>
              <w:ind w:left="215"/>
            </w:pPr>
            <w:r>
              <w:t>1</w:t>
            </w:r>
            <w:r>
              <w:rPr>
                <w:spacing w:val="-2"/>
              </w:rPr>
              <w:t xml:space="preserve"> </w:t>
            </w:r>
            <w:r>
              <w:t>(High</w:t>
            </w:r>
            <w:r>
              <w:rPr>
                <w:spacing w:val="-1"/>
              </w:rPr>
              <w:t xml:space="preserve"> </w:t>
            </w:r>
            <w:r>
              <w:rPr>
                <w:spacing w:val="-2"/>
              </w:rPr>
              <w:t>Minority)</w:t>
            </w:r>
          </w:p>
        </w:tc>
        <w:tc>
          <w:tcPr>
            <w:tcW w:w="2636" w:type="dxa"/>
            <w:tcBorders>
              <w:top w:val="single" w:sz="6" w:space="0" w:color="000000"/>
              <w:left w:val="single" w:sz="6" w:space="0" w:color="000000"/>
              <w:right w:val="single" w:sz="6" w:space="0" w:color="000000"/>
            </w:tcBorders>
            <w:shd w:val="clear" w:color="auto" w:fill="F4AB00"/>
          </w:tcPr>
          <w:p w14:paraId="2715DBE3" w14:textId="77777777" w:rsidR="009A5383" w:rsidRDefault="0051106A">
            <w:pPr>
              <w:pStyle w:val="TableParagraph"/>
              <w:spacing w:before="212"/>
              <w:ind w:left="19"/>
              <w:jc w:val="center"/>
            </w:pPr>
            <w:r>
              <w:rPr>
                <w:spacing w:val="-2"/>
              </w:rPr>
              <w:t>0.8839</w:t>
            </w:r>
          </w:p>
        </w:tc>
        <w:tc>
          <w:tcPr>
            <w:tcW w:w="3872" w:type="dxa"/>
            <w:tcBorders>
              <w:top w:val="single" w:sz="6" w:space="0" w:color="000000"/>
              <w:left w:val="single" w:sz="6" w:space="0" w:color="000000"/>
              <w:right w:val="single" w:sz="6" w:space="0" w:color="000000"/>
            </w:tcBorders>
          </w:tcPr>
          <w:p w14:paraId="0CA1569B" w14:textId="77777777" w:rsidR="009A5383" w:rsidRDefault="009A5383">
            <w:pPr>
              <w:pStyle w:val="TableParagraph"/>
              <w:rPr>
                <w:rFonts w:ascii="Times New Roman"/>
                <w:sz w:val="20"/>
              </w:rPr>
            </w:pPr>
          </w:p>
        </w:tc>
        <w:tc>
          <w:tcPr>
            <w:tcW w:w="1745" w:type="dxa"/>
            <w:tcBorders>
              <w:top w:val="single" w:sz="6" w:space="0" w:color="000000"/>
              <w:left w:val="single" w:sz="6" w:space="0" w:color="000000"/>
            </w:tcBorders>
          </w:tcPr>
          <w:p w14:paraId="24842232" w14:textId="77777777" w:rsidR="009A5383" w:rsidRDefault="009A5383">
            <w:pPr>
              <w:pStyle w:val="TableParagraph"/>
              <w:rPr>
                <w:rFonts w:ascii="Times New Roman"/>
                <w:sz w:val="20"/>
              </w:rPr>
            </w:pPr>
          </w:p>
        </w:tc>
      </w:tr>
    </w:tbl>
    <w:p w14:paraId="0AB060B0" w14:textId="77777777" w:rsidR="009A5383" w:rsidRDefault="009A5383">
      <w:pPr>
        <w:pStyle w:val="BodyText"/>
      </w:pPr>
    </w:p>
    <w:p w14:paraId="2B7A04A6" w14:textId="77777777" w:rsidR="009A5383" w:rsidRDefault="009A5383">
      <w:pPr>
        <w:pStyle w:val="BodyText"/>
        <w:spacing w:before="10"/>
      </w:pPr>
    </w:p>
    <w:p w14:paraId="03111D70" w14:textId="77777777" w:rsidR="009A5383" w:rsidRDefault="0051106A">
      <w:pPr>
        <w:ind w:left="340" w:right="608"/>
        <w:rPr>
          <w:i/>
        </w:rPr>
      </w:pPr>
      <w:r>
        <w:rPr>
          <w:i/>
        </w:rPr>
        <w:t>Equity</w:t>
      </w:r>
      <w:r>
        <w:rPr>
          <w:i/>
          <w:spacing w:val="-2"/>
        </w:rPr>
        <w:t xml:space="preserve"> </w:t>
      </w:r>
      <w:r>
        <w:rPr>
          <w:i/>
        </w:rPr>
        <w:t>Gap:</w:t>
      </w:r>
      <w:r>
        <w:rPr>
          <w:i/>
          <w:spacing w:val="-2"/>
        </w:rPr>
        <w:t xml:space="preserve"> </w:t>
      </w:r>
      <w:r>
        <w:rPr>
          <w:i/>
        </w:rPr>
        <w:t>Higher</w:t>
      </w:r>
      <w:r>
        <w:rPr>
          <w:i/>
          <w:spacing w:val="-1"/>
        </w:rPr>
        <w:t xml:space="preserve"> </w:t>
      </w:r>
      <w:r>
        <w:rPr>
          <w:i/>
        </w:rPr>
        <w:t>Rates</w:t>
      </w:r>
      <w:r>
        <w:rPr>
          <w:i/>
          <w:spacing w:val="-1"/>
        </w:rPr>
        <w:t xml:space="preserve"> </w:t>
      </w:r>
      <w:r>
        <w:rPr>
          <w:i/>
        </w:rPr>
        <w:t>of</w:t>
      </w:r>
      <w:r>
        <w:rPr>
          <w:i/>
          <w:spacing w:val="-5"/>
        </w:rPr>
        <w:t xml:space="preserve"> </w:t>
      </w:r>
      <w:r>
        <w:rPr>
          <w:i/>
        </w:rPr>
        <w:t>Inexperienced</w:t>
      </w:r>
      <w:r>
        <w:rPr>
          <w:i/>
          <w:spacing w:val="-6"/>
        </w:rPr>
        <w:t xml:space="preserve"> </w:t>
      </w:r>
      <w:r>
        <w:rPr>
          <w:i/>
        </w:rPr>
        <w:t>Teachers</w:t>
      </w:r>
      <w:r>
        <w:rPr>
          <w:i/>
          <w:spacing w:val="-1"/>
        </w:rPr>
        <w:t xml:space="preserve"> </w:t>
      </w:r>
      <w:r>
        <w:rPr>
          <w:i/>
        </w:rPr>
        <w:t>Teaching</w:t>
      </w:r>
      <w:r>
        <w:rPr>
          <w:i/>
          <w:spacing w:val="-3"/>
        </w:rPr>
        <w:t xml:space="preserve"> </w:t>
      </w:r>
      <w:r>
        <w:rPr>
          <w:i/>
        </w:rPr>
        <w:t>in</w:t>
      </w:r>
      <w:r>
        <w:rPr>
          <w:i/>
          <w:spacing w:val="-2"/>
        </w:rPr>
        <w:t xml:space="preserve"> </w:t>
      </w:r>
      <w:r>
        <w:rPr>
          <w:i/>
        </w:rPr>
        <w:t>Schools</w:t>
      </w:r>
      <w:r>
        <w:rPr>
          <w:i/>
          <w:spacing w:val="-2"/>
        </w:rPr>
        <w:t xml:space="preserve"> </w:t>
      </w:r>
      <w:r>
        <w:rPr>
          <w:i/>
        </w:rPr>
        <w:t>with</w:t>
      </w:r>
      <w:r>
        <w:rPr>
          <w:i/>
          <w:spacing w:val="-2"/>
        </w:rPr>
        <w:t xml:space="preserve"> </w:t>
      </w:r>
      <w:r>
        <w:rPr>
          <w:i/>
        </w:rPr>
        <w:t>High</w:t>
      </w:r>
      <w:r>
        <w:rPr>
          <w:i/>
          <w:spacing w:val="-5"/>
        </w:rPr>
        <w:t xml:space="preserve"> </w:t>
      </w:r>
      <w:r>
        <w:rPr>
          <w:i/>
        </w:rPr>
        <w:t>Poverty,</w:t>
      </w:r>
      <w:r>
        <w:rPr>
          <w:i/>
          <w:spacing w:val="-2"/>
        </w:rPr>
        <w:t xml:space="preserve"> </w:t>
      </w:r>
      <w:r>
        <w:rPr>
          <w:i/>
        </w:rPr>
        <w:t>High</w:t>
      </w:r>
      <w:r>
        <w:rPr>
          <w:i/>
          <w:spacing w:val="-5"/>
        </w:rPr>
        <w:t xml:space="preserve"> </w:t>
      </w:r>
      <w:r>
        <w:rPr>
          <w:i/>
        </w:rPr>
        <w:t>Minority</w:t>
      </w:r>
      <w:r>
        <w:rPr>
          <w:i/>
          <w:spacing w:val="-2"/>
        </w:rPr>
        <w:t xml:space="preserve"> </w:t>
      </w:r>
      <w:r>
        <w:rPr>
          <w:i/>
        </w:rPr>
        <w:t>and</w:t>
      </w:r>
      <w:r>
        <w:rPr>
          <w:i/>
        </w:rPr>
        <w:t xml:space="preserve"> High English Learner Populations</w:t>
      </w:r>
    </w:p>
    <w:p w14:paraId="42A30FF4" w14:textId="77777777" w:rsidR="009A5383" w:rsidRDefault="0051106A">
      <w:pPr>
        <w:pStyle w:val="BodyText"/>
        <w:ind w:left="340" w:right="627"/>
      </w:pPr>
      <w:r>
        <w:t xml:space="preserve">For equity gap analyses, poverty and minority quartiles were calculated based on the </w:t>
      </w:r>
      <w:proofErr w:type="gramStart"/>
      <w:r>
        <w:t>percent</w:t>
      </w:r>
      <w:proofErr w:type="gramEnd"/>
      <w:r>
        <w:t xml:space="preserve"> of minority students or students experiencing poverty within schools. The </w:t>
      </w:r>
      <w:proofErr w:type="gramStart"/>
      <w:r>
        <w:t>percent</w:t>
      </w:r>
      <w:proofErr w:type="gramEnd"/>
      <w:r>
        <w:t xml:space="preserve"> of inexperienced teachers teaching</w:t>
      </w:r>
      <w:r>
        <w:rPr>
          <w:spacing w:val="40"/>
        </w:rPr>
        <w:t xml:space="preserve"> </w:t>
      </w:r>
      <w:r>
        <w:t>within</w:t>
      </w:r>
      <w:r>
        <w:rPr>
          <w:spacing w:val="-3"/>
        </w:rPr>
        <w:t xml:space="preserve"> </w:t>
      </w:r>
      <w:r>
        <w:t>each</w:t>
      </w:r>
      <w:r>
        <w:rPr>
          <w:spacing w:val="-2"/>
        </w:rPr>
        <w:t xml:space="preserve"> </w:t>
      </w:r>
      <w:r>
        <w:t>poverty</w:t>
      </w:r>
      <w:r>
        <w:rPr>
          <w:spacing w:val="-1"/>
        </w:rPr>
        <w:t xml:space="preserve"> </w:t>
      </w:r>
      <w:r>
        <w:t>and</w:t>
      </w:r>
      <w:r>
        <w:rPr>
          <w:spacing w:val="-5"/>
        </w:rPr>
        <w:t xml:space="preserve"> </w:t>
      </w:r>
      <w:r>
        <w:t>minority</w:t>
      </w:r>
      <w:r>
        <w:rPr>
          <w:spacing w:val="-3"/>
        </w:rPr>
        <w:t xml:space="preserve"> </w:t>
      </w:r>
      <w:r>
        <w:t>quartile</w:t>
      </w:r>
      <w:r>
        <w:rPr>
          <w:spacing w:val="-3"/>
        </w:rPr>
        <w:t xml:space="preserve"> </w:t>
      </w:r>
      <w:r>
        <w:t>were</w:t>
      </w:r>
      <w:r>
        <w:rPr>
          <w:spacing w:val="-1"/>
        </w:rPr>
        <w:t xml:space="preserve"> </w:t>
      </w:r>
      <w:r>
        <w:t>compared</w:t>
      </w:r>
      <w:r>
        <w:rPr>
          <w:spacing w:val="-1"/>
        </w:rPr>
        <w:t xml:space="preserve"> </w:t>
      </w:r>
      <w:r>
        <w:t>to</w:t>
      </w:r>
      <w:r>
        <w:rPr>
          <w:spacing w:val="-2"/>
        </w:rPr>
        <w:t xml:space="preserve"> </w:t>
      </w:r>
      <w:r>
        <w:t>each</w:t>
      </w:r>
      <w:r>
        <w:rPr>
          <w:spacing w:val="-5"/>
        </w:rPr>
        <w:t xml:space="preserve"> </w:t>
      </w:r>
      <w:r>
        <w:t>other.</w:t>
      </w:r>
      <w:r>
        <w:rPr>
          <w:spacing w:val="-1"/>
        </w:rPr>
        <w:t xml:space="preserve"> </w:t>
      </w:r>
      <w:r>
        <w:t>In</w:t>
      </w:r>
      <w:r>
        <w:rPr>
          <w:spacing w:val="-3"/>
        </w:rPr>
        <w:t xml:space="preserve"> </w:t>
      </w:r>
      <w:r>
        <w:t>the</w:t>
      </w:r>
      <w:r>
        <w:rPr>
          <w:spacing w:val="-3"/>
        </w:rPr>
        <w:t xml:space="preserve"> </w:t>
      </w:r>
      <w:r>
        <w:t>2013-2014</w:t>
      </w:r>
      <w:r>
        <w:rPr>
          <w:spacing w:val="-3"/>
        </w:rPr>
        <w:t xml:space="preserve"> </w:t>
      </w:r>
      <w:r>
        <w:t>school</w:t>
      </w:r>
      <w:r>
        <w:rPr>
          <w:spacing w:val="-3"/>
        </w:rPr>
        <w:t xml:space="preserve"> </w:t>
      </w:r>
      <w:r>
        <w:t>year</w:t>
      </w:r>
      <w:r>
        <w:rPr>
          <w:spacing w:val="-3"/>
        </w:rPr>
        <w:t xml:space="preserve"> </w:t>
      </w:r>
      <w:r>
        <w:t>(the</w:t>
      </w:r>
      <w:r>
        <w:rPr>
          <w:spacing w:val="-3"/>
        </w:rPr>
        <w:t xml:space="preserve"> </w:t>
      </w:r>
      <w:r>
        <w:t>most recent data available), the highest poverty and minority quartiles had the highest percentage of inexperienced teachers</w:t>
      </w:r>
      <w:r>
        <w:rPr>
          <w:spacing w:val="-4"/>
        </w:rPr>
        <w:t xml:space="preserve"> </w:t>
      </w:r>
      <w:r>
        <w:t>(see</w:t>
      </w:r>
      <w:r>
        <w:rPr>
          <w:spacing w:val="-1"/>
        </w:rPr>
        <w:t xml:space="preserve"> </w:t>
      </w:r>
      <w:r>
        <w:t>Tables</w:t>
      </w:r>
      <w:r>
        <w:rPr>
          <w:spacing w:val="-3"/>
        </w:rPr>
        <w:t xml:space="preserve"> </w:t>
      </w:r>
      <w:r>
        <w:t>4</w:t>
      </w:r>
      <w:r>
        <w:rPr>
          <w:spacing w:val="-1"/>
        </w:rPr>
        <w:t xml:space="preserve"> </w:t>
      </w:r>
      <w:r>
        <w:t>and</w:t>
      </w:r>
      <w:r>
        <w:rPr>
          <w:spacing w:val="-5"/>
        </w:rPr>
        <w:t xml:space="preserve"> </w:t>
      </w:r>
      <w:r>
        <w:t>5).</w:t>
      </w:r>
      <w:r>
        <w:rPr>
          <w:spacing w:val="-1"/>
        </w:rPr>
        <w:t xml:space="preserve"> </w:t>
      </w:r>
      <w:r>
        <w:t>The</w:t>
      </w:r>
      <w:r>
        <w:rPr>
          <w:spacing w:val="-3"/>
        </w:rPr>
        <w:t xml:space="preserve"> </w:t>
      </w:r>
      <w:r>
        <w:t>largest</w:t>
      </w:r>
      <w:r>
        <w:rPr>
          <w:spacing w:val="-3"/>
        </w:rPr>
        <w:t xml:space="preserve"> </w:t>
      </w:r>
      <w:r>
        <w:t>gaps</w:t>
      </w:r>
      <w:r>
        <w:rPr>
          <w:spacing w:val="-1"/>
        </w:rPr>
        <w:t xml:space="preserve"> </w:t>
      </w:r>
      <w:r>
        <w:t>exist between the</w:t>
      </w:r>
      <w:r>
        <w:rPr>
          <w:spacing w:val="-1"/>
        </w:rPr>
        <w:t xml:space="preserve"> </w:t>
      </w:r>
      <w:r>
        <w:t>first</w:t>
      </w:r>
      <w:r>
        <w:rPr>
          <w:spacing w:val="-3"/>
        </w:rPr>
        <w:t xml:space="preserve"> </w:t>
      </w:r>
      <w:r>
        <w:t>quartile</w:t>
      </w:r>
      <w:r>
        <w:rPr>
          <w:spacing w:val="-1"/>
        </w:rPr>
        <w:t xml:space="preserve"> </w:t>
      </w:r>
      <w:r>
        <w:t>and</w:t>
      </w:r>
      <w:r>
        <w:rPr>
          <w:spacing w:val="-2"/>
        </w:rPr>
        <w:t xml:space="preserve"> </w:t>
      </w:r>
      <w:r>
        <w:t>the</w:t>
      </w:r>
      <w:r>
        <w:rPr>
          <w:spacing w:val="-1"/>
        </w:rPr>
        <w:t xml:space="preserve"> </w:t>
      </w:r>
      <w:r>
        <w:t>third</w:t>
      </w:r>
      <w:r>
        <w:rPr>
          <w:spacing w:val="-2"/>
        </w:rPr>
        <w:t xml:space="preserve"> </w:t>
      </w:r>
      <w:r>
        <w:t>and</w:t>
      </w:r>
      <w:r>
        <w:rPr>
          <w:spacing w:val="-3"/>
        </w:rPr>
        <w:t xml:space="preserve"> </w:t>
      </w:r>
      <w:r>
        <w:t>fourth</w:t>
      </w:r>
      <w:r>
        <w:rPr>
          <w:spacing w:val="-1"/>
        </w:rPr>
        <w:t xml:space="preserve"> </w:t>
      </w:r>
      <w:r>
        <w:t xml:space="preserve">quartiles, indicating that a higher </w:t>
      </w:r>
      <w:proofErr w:type="gramStart"/>
      <w:r>
        <w:t>percent</w:t>
      </w:r>
      <w:proofErr w:type="gramEnd"/>
      <w:r>
        <w:t xml:space="preserve"> of inexperienced</w:t>
      </w:r>
      <w:r>
        <w:t xml:space="preserve"> teachers are teaching in high poverty and high minority </w:t>
      </w:r>
      <w:r>
        <w:rPr>
          <w:spacing w:val="-2"/>
        </w:rPr>
        <w:t>schools.</w:t>
      </w:r>
    </w:p>
    <w:p w14:paraId="04A7DB50" w14:textId="77777777" w:rsidR="009A5383" w:rsidRDefault="009A5383">
      <w:pPr>
        <w:pStyle w:val="BodyText"/>
        <w:spacing w:before="12"/>
      </w:pPr>
    </w:p>
    <w:p w14:paraId="3695441C" w14:textId="77777777" w:rsidR="009A5383" w:rsidRDefault="0051106A">
      <w:pPr>
        <w:pStyle w:val="BodyText"/>
        <w:spacing w:after="4"/>
        <w:ind w:left="340"/>
      </w:pPr>
      <w:r>
        <w:t>Table</w:t>
      </w:r>
      <w:r>
        <w:rPr>
          <w:spacing w:val="-3"/>
        </w:rPr>
        <w:t xml:space="preserve"> </w:t>
      </w:r>
      <w:r>
        <w:t>4:</w:t>
      </w:r>
      <w:r>
        <w:rPr>
          <w:spacing w:val="-4"/>
        </w:rPr>
        <w:t xml:space="preserve"> </w:t>
      </w:r>
      <w:r>
        <w:t>Percent</w:t>
      </w:r>
      <w:r>
        <w:rPr>
          <w:spacing w:val="-6"/>
        </w:rPr>
        <w:t xml:space="preserve"> </w:t>
      </w:r>
      <w:r>
        <w:t>of</w:t>
      </w:r>
      <w:r>
        <w:rPr>
          <w:spacing w:val="-3"/>
        </w:rPr>
        <w:t xml:space="preserve"> </w:t>
      </w:r>
      <w:r>
        <w:t>Inexperienced</w:t>
      </w:r>
      <w:r>
        <w:rPr>
          <w:spacing w:val="-4"/>
        </w:rPr>
        <w:t xml:space="preserve"> </w:t>
      </w:r>
      <w:r>
        <w:t>Teachers</w:t>
      </w:r>
      <w:r>
        <w:rPr>
          <w:spacing w:val="-6"/>
        </w:rPr>
        <w:t xml:space="preserve"> </w:t>
      </w:r>
      <w:r>
        <w:t>by</w:t>
      </w:r>
      <w:r>
        <w:rPr>
          <w:spacing w:val="-5"/>
        </w:rPr>
        <w:t xml:space="preserve"> </w:t>
      </w:r>
      <w:r>
        <w:t>Poverty</w:t>
      </w:r>
      <w:r>
        <w:rPr>
          <w:spacing w:val="-4"/>
        </w:rPr>
        <w:t xml:space="preserve"> </w:t>
      </w:r>
      <w:r>
        <w:rPr>
          <w:spacing w:val="-2"/>
        </w:rPr>
        <w:t>Quartiles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2636"/>
        <w:gridCol w:w="3872"/>
        <w:gridCol w:w="1745"/>
      </w:tblGrid>
      <w:tr w:rsidR="009A5383" w14:paraId="24890DFC" w14:textId="77777777">
        <w:trPr>
          <w:trHeight w:val="918"/>
        </w:trPr>
        <w:tc>
          <w:tcPr>
            <w:tcW w:w="2261" w:type="dxa"/>
            <w:tcBorders>
              <w:bottom w:val="single" w:sz="6" w:space="0" w:color="000000"/>
              <w:right w:val="single" w:sz="6" w:space="0" w:color="000000"/>
            </w:tcBorders>
          </w:tcPr>
          <w:p w14:paraId="1762BAEB" w14:textId="77777777" w:rsidR="009A5383" w:rsidRDefault="009A5383">
            <w:pPr>
              <w:pStyle w:val="TableParagraph"/>
              <w:spacing w:before="93"/>
              <w:rPr>
                <w:sz w:val="20"/>
              </w:rPr>
            </w:pPr>
          </w:p>
          <w:p w14:paraId="41A98D8E" w14:textId="77777777" w:rsidR="009A5383" w:rsidRDefault="0051106A">
            <w:pPr>
              <w:pStyle w:val="TableParagraph"/>
              <w:ind w:left="11"/>
              <w:jc w:val="center"/>
              <w:rPr>
                <w:b/>
                <w:sz w:val="20"/>
              </w:rPr>
            </w:pPr>
            <w:r>
              <w:rPr>
                <w:b/>
                <w:spacing w:val="-2"/>
                <w:sz w:val="20"/>
              </w:rPr>
              <w:t>Quartile</w:t>
            </w:r>
          </w:p>
        </w:tc>
        <w:tc>
          <w:tcPr>
            <w:tcW w:w="2636" w:type="dxa"/>
            <w:tcBorders>
              <w:left w:val="single" w:sz="6" w:space="0" w:color="000000"/>
              <w:bottom w:val="single" w:sz="6" w:space="0" w:color="000000"/>
              <w:right w:val="single" w:sz="6" w:space="0" w:color="000000"/>
            </w:tcBorders>
          </w:tcPr>
          <w:p w14:paraId="20A865AB" w14:textId="77777777" w:rsidR="009A5383" w:rsidRDefault="0051106A">
            <w:pPr>
              <w:pStyle w:val="TableParagraph"/>
              <w:spacing w:before="215"/>
              <w:ind w:left="943" w:right="57" w:hanging="671"/>
              <w:rPr>
                <w:b/>
                <w:sz w:val="20"/>
              </w:rPr>
            </w:pPr>
            <w:r>
              <w:rPr>
                <w:b/>
                <w:sz w:val="20"/>
              </w:rPr>
              <w:t>Percent</w:t>
            </w:r>
            <w:r>
              <w:rPr>
                <w:b/>
                <w:spacing w:val="-12"/>
                <w:sz w:val="20"/>
              </w:rPr>
              <w:t xml:space="preserve"> </w:t>
            </w:r>
            <w:r>
              <w:rPr>
                <w:b/>
                <w:sz w:val="20"/>
              </w:rPr>
              <w:t>of</w:t>
            </w:r>
            <w:r>
              <w:rPr>
                <w:b/>
                <w:spacing w:val="-11"/>
                <w:sz w:val="20"/>
              </w:rPr>
              <w:t xml:space="preserve"> </w:t>
            </w:r>
            <w:r>
              <w:rPr>
                <w:b/>
                <w:sz w:val="20"/>
              </w:rPr>
              <w:t xml:space="preserve">Inexperienced </w:t>
            </w:r>
            <w:r>
              <w:rPr>
                <w:b/>
                <w:spacing w:val="-2"/>
                <w:sz w:val="20"/>
              </w:rPr>
              <w:t>Teachers</w:t>
            </w:r>
          </w:p>
        </w:tc>
        <w:tc>
          <w:tcPr>
            <w:tcW w:w="3872" w:type="dxa"/>
            <w:tcBorders>
              <w:left w:val="single" w:sz="6" w:space="0" w:color="000000"/>
              <w:bottom w:val="single" w:sz="6" w:space="0" w:color="000000"/>
              <w:right w:val="single" w:sz="6" w:space="0" w:color="000000"/>
            </w:tcBorders>
          </w:tcPr>
          <w:p w14:paraId="775105DE" w14:textId="77777777" w:rsidR="009A5383" w:rsidRDefault="009A5383">
            <w:pPr>
              <w:pStyle w:val="TableParagraph"/>
              <w:spacing w:before="93"/>
              <w:rPr>
                <w:sz w:val="20"/>
              </w:rPr>
            </w:pPr>
          </w:p>
          <w:p w14:paraId="7A5B110D" w14:textId="77777777" w:rsidR="009A5383" w:rsidRDefault="0051106A">
            <w:pPr>
              <w:pStyle w:val="TableParagraph"/>
              <w:ind w:left="955"/>
              <w:rPr>
                <w:b/>
                <w:sz w:val="20"/>
              </w:rPr>
            </w:pPr>
            <w:r>
              <w:rPr>
                <w:b/>
                <w:sz w:val="20"/>
              </w:rPr>
              <w:t>Differences</w:t>
            </w:r>
            <w:r>
              <w:rPr>
                <w:b/>
                <w:spacing w:val="-8"/>
                <w:sz w:val="20"/>
              </w:rPr>
              <w:t xml:space="preserve"> </w:t>
            </w:r>
            <w:r>
              <w:rPr>
                <w:b/>
                <w:sz w:val="20"/>
              </w:rPr>
              <w:t>in</w:t>
            </w:r>
            <w:r>
              <w:rPr>
                <w:b/>
                <w:spacing w:val="-8"/>
                <w:sz w:val="20"/>
              </w:rPr>
              <w:t xml:space="preserve"> </w:t>
            </w:r>
            <w:r>
              <w:rPr>
                <w:b/>
                <w:spacing w:val="-2"/>
                <w:sz w:val="20"/>
              </w:rPr>
              <w:t>Quartiles</w:t>
            </w:r>
          </w:p>
        </w:tc>
        <w:tc>
          <w:tcPr>
            <w:tcW w:w="1745" w:type="dxa"/>
            <w:tcBorders>
              <w:left w:val="single" w:sz="6" w:space="0" w:color="000000"/>
              <w:bottom w:val="single" w:sz="6" w:space="0" w:color="000000"/>
            </w:tcBorders>
          </w:tcPr>
          <w:p w14:paraId="12AA2639" w14:textId="77777777" w:rsidR="009A5383" w:rsidRDefault="0051106A">
            <w:pPr>
              <w:pStyle w:val="TableParagraph"/>
              <w:spacing w:before="215"/>
              <w:ind w:left="703" w:right="360" w:hanging="334"/>
              <w:rPr>
                <w:b/>
                <w:sz w:val="20"/>
              </w:rPr>
            </w:pPr>
            <w:r>
              <w:rPr>
                <w:b/>
                <w:sz w:val="20"/>
              </w:rPr>
              <w:t>State</w:t>
            </w:r>
            <w:r>
              <w:rPr>
                <w:b/>
                <w:spacing w:val="-12"/>
                <w:sz w:val="20"/>
              </w:rPr>
              <w:t xml:space="preserve"> </w:t>
            </w:r>
            <w:r>
              <w:rPr>
                <w:b/>
                <w:sz w:val="20"/>
              </w:rPr>
              <w:t xml:space="preserve">Equity </w:t>
            </w:r>
            <w:r>
              <w:rPr>
                <w:b/>
                <w:spacing w:val="-4"/>
                <w:sz w:val="20"/>
              </w:rPr>
              <w:t>Gap</w:t>
            </w:r>
          </w:p>
        </w:tc>
      </w:tr>
      <w:tr w:rsidR="009A5383" w14:paraId="55B70645" w14:textId="77777777">
        <w:trPr>
          <w:trHeight w:val="676"/>
        </w:trPr>
        <w:tc>
          <w:tcPr>
            <w:tcW w:w="2261" w:type="dxa"/>
            <w:tcBorders>
              <w:top w:val="single" w:sz="6" w:space="0" w:color="000000"/>
              <w:bottom w:val="single" w:sz="6" w:space="0" w:color="000000"/>
              <w:right w:val="single" w:sz="6" w:space="0" w:color="000000"/>
            </w:tcBorders>
            <w:shd w:val="clear" w:color="auto" w:fill="E8F3F9"/>
          </w:tcPr>
          <w:p w14:paraId="38EA35A5" w14:textId="77777777" w:rsidR="009A5383" w:rsidRDefault="0051106A">
            <w:pPr>
              <w:pStyle w:val="TableParagraph"/>
              <w:spacing w:before="217"/>
              <w:ind w:left="215"/>
              <w:rPr>
                <w:sz w:val="20"/>
              </w:rPr>
            </w:pPr>
            <w:r>
              <w:rPr>
                <w:sz w:val="20"/>
              </w:rPr>
              <w:t>4</w:t>
            </w:r>
            <w:r>
              <w:rPr>
                <w:spacing w:val="-5"/>
                <w:sz w:val="20"/>
              </w:rPr>
              <w:t xml:space="preserve"> </w:t>
            </w:r>
            <w:r>
              <w:rPr>
                <w:sz w:val="20"/>
              </w:rPr>
              <w:t>(Low</w:t>
            </w:r>
            <w:r>
              <w:rPr>
                <w:spacing w:val="-4"/>
                <w:sz w:val="20"/>
              </w:rPr>
              <w:t xml:space="preserve"> </w:t>
            </w:r>
            <w:r>
              <w:rPr>
                <w:spacing w:val="-2"/>
                <w:sz w:val="20"/>
              </w:rPr>
              <w:t>Poverty)</w:t>
            </w:r>
          </w:p>
        </w:tc>
        <w:tc>
          <w:tcPr>
            <w:tcW w:w="2636" w:type="dxa"/>
            <w:tcBorders>
              <w:top w:val="single" w:sz="6" w:space="0" w:color="000000"/>
              <w:left w:val="single" w:sz="6" w:space="0" w:color="000000"/>
              <w:bottom w:val="single" w:sz="6" w:space="0" w:color="000000"/>
              <w:right w:val="single" w:sz="6" w:space="0" w:color="000000"/>
            </w:tcBorders>
            <w:shd w:val="clear" w:color="auto" w:fill="E8F3F9"/>
          </w:tcPr>
          <w:p w14:paraId="0C18BE28" w14:textId="77777777" w:rsidR="009A5383" w:rsidRDefault="0051106A">
            <w:pPr>
              <w:pStyle w:val="TableParagraph"/>
              <w:spacing w:before="217"/>
              <w:ind w:left="19" w:right="11"/>
              <w:jc w:val="center"/>
              <w:rPr>
                <w:sz w:val="20"/>
              </w:rPr>
            </w:pPr>
            <w:r>
              <w:rPr>
                <w:spacing w:val="-2"/>
                <w:sz w:val="20"/>
              </w:rPr>
              <w:t>19.11</w:t>
            </w:r>
          </w:p>
        </w:tc>
        <w:tc>
          <w:tcPr>
            <w:tcW w:w="3872" w:type="dxa"/>
            <w:tcBorders>
              <w:top w:val="single" w:sz="6" w:space="0" w:color="000000"/>
              <w:left w:val="single" w:sz="6" w:space="0" w:color="000000"/>
              <w:bottom w:val="single" w:sz="6" w:space="0" w:color="000000"/>
              <w:right w:val="single" w:sz="6" w:space="0" w:color="000000"/>
            </w:tcBorders>
            <w:shd w:val="clear" w:color="auto" w:fill="E8F3F9"/>
          </w:tcPr>
          <w:p w14:paraId="2C43B563" w14:textId="77777777" w:rsidR="009A5383" w:rsidRDefault="0051106A">
            <w:pPr>
              <w:pStyle w:val="TableParagraph"/>
              <w:spacing w:before="217"/>
              <w:ind w:left="213"/>
              <w:rPr>
                <w:sz w:val="20"/>
              </w:rPr>
            </w:pPr>
            <w:r>
              <w:rPr>
                <w:sz w:val="20"/>
              </w:rPr>
              <w:t>Gap</w:t>
            </w:r>
            <w:r>
              <w:rPr>
                <w:spacing w:val="-3"/>
                <w:sz w:val="20"/>
              </w:rPr>
              <w:t xml:space="preserve"> </w:t>
            </w:r>
            <w:r>
              <w:rPr>
                <w:sz w:val="20"/>
              </w:rPr>
              <w:t>between</w:t>
            </w:r>
            <w:r>
              <w:rPr>
                <w:spacing w:val="-3"/>
                <w:sz w:val="20"/>
              </w:rPr>
              <w:t xml:space="preserve"> </w:t>
            </w:r>
            <w:r>
              <w:rPr>
                <w:sz w:val="20"/>
              </w:rPr>
              <w:t>4</w:t>
            </w:r>
            <w:r>
              <w:rPr>
                <w:spacing w:val="-4"/>
                <w:sz w:val="20"/>
              </w:rPr>
              <w:t xml:space="preserve"> </w:t>
            </w:r>
            <w:r>
              <w:rPr>
                <w:sz w:val="20"/>
              </w:rPr>
              <w:t>(low)</w:t>
            </w:r>
            <w:r>
              <w:rPr>
                <w:spacing w:val="-4"/>
                <w:sz w:val="20"/>
              </w:rPr>
              <w:t xml:space="preserve"> </w:t>
            </w:r>
            <w:r>
              <w:rPr>
                <w:sz w:val="20"/>
              </w:rPr>
              <w:t>and</w:t>
            </w:r>
            <w:r>
              <w:rPr>
                <w:spacing w:val="-4"/>
                <w:sz w:val="20"/>
              </w:rPr>
              <w:t xml:space="preserve"> </w:t>
            </w:r>
            <w:r>
              <w:rPr>
                <w:sz w:val="20"/>
              </w:rPr>
              <w:t>1</w:t>
            </w:r>
            <w:r>
              <w:rPr>
                <w:spacing w:val="-3"/>
                <w:sz w:val="20"/>
              </w:rPr>
              <w:t xml:space="preserve"> </w:t>
            </w:r>
            <w:r>
              <w:rPr>
                <w:spacing w:val="-2"/>
                <w:sz w:val="20"/>
              </w:rPr>
              <w:t>(high)</w:t>
            </w:r>
          </w:p>
        </w:tc>
        <w:tc>
          <w:tcPr>
            <w:tcW w:w="1745" w:type="dxa"/>
            <w:tcBorders>
              <w:top w:val="single" w:sz="6" w:space="0" w:color="000000"/>
              <w:left w:val="single" w:sz="6" w:space="0" w:color="000000"/>
              <w:bottom w:val="single" w:sz="6" w:space="0" w:color="000000"/>
            </w:tcBorders>
            <w:shd w:val="clear" w:color="auto" w:fill="E8F3F9"/>
          </w:tcPr>
          <w:p w14:paraId="3C925AED" w14:textId="77777777" w:rsidR="009A5383" w:rsidRDefault="0051106A">
            <w:pPr>
              <w:pStyle w:val="TableParagraph"/>
              <w:spacing w:before="217"/>
              <w:ind w:left="3"/>
              <w:jc w:val="center"/>
              <w:rPr>
                <w:sz w:val="20"/>
              </w:rPr>
            </w:pPr>
            <w:r>
              <w:rPr>
                <w:spacing w:val="-4"/>
                <w:sz w:val="20"/>
              </w:rPr>
              <w:t>14.8</w:t>
            </w:r>
          </w:p>
        </w:tc>
      </w:tr>
      <w:tr w:rsidR="009A5383" w14:paraId="71223F42" w14:textId="77777777">
        <w:trPr>
          <w:trHeight w:val="676"/>
        </w:trPr>
        <w:tc>
          <w:tcPr>
            <w:tcW w:w="2261" w:type="dxa"/>
            <w:tcBorders>
              <w:top w:val="single" w:sz="6" w:space="0" w:color="000000"/>
              <w:bottom w:val="single" w:sz="6" w:space="0" w:color="000000"/>
              <w:right w:val="single" w:sz="6" w:space="0" w:color="000000"/>
            </w:tcBorders>
          </w:tcPr>
          <w:p w14:paraId="69786C8A" w14:textId="77777777" w:rsidR="009A5383" w:rsidRDefault="0051106A">
            <w:pPr>
              <w:pStyle w:val="TableParagraph"/>
              <w:spacing w:before="215"/>
              <w:ind w:left="215"/>
              <w:rPr>
                <w:sz w:val="20"/>
              </w:rPr>
            </w:pPr>
            <w:r>
              <w:rPr>
                <w:spacing w:val="-10"/>
                <w:sz w:val="20"/>
              </w:rPr>
              <w:t>3</w:t>
            </w:r>
          </w:p>
        </w:tc>
        <w:tc>
          <w:tcPr>
            <w:tcW w:w="2636" w:type="dxa"/>
            <w:tcBorders>
              <w:top w:val="single" w:sz="6" w:space="0" w:color="000000"/>
              <w:left w:val="single" w:sz="6" w:space="0" w:color="000000"/>
              <w:bottom w:val="single" w:sz="6" w:space="0" w:color="000000"/>
              <w:right w:val="single" w:sz="6" w:space="0" w:color="000000"/>
            </w:tcBorders>
          </w:tcPr>
          <w:p w14:paraId="4BE8E46A" w14:textId="77777777" w:rsidR="009A5383" w:rsidRDefault="0051106A">
            <w:pPr>
              <w:pStyle w:val="TableParagraph"/>
              <w:spacing w:before="215"/>
              <w:ind w:left="19" w:right="11"/>
              <w:jc w:val="center"/>
              <w:rPr>
                <w:sz w:val="20"/>
              </w:rPr>
            </w:pPr>
            <w:r>
              <w:rPr>
                <w:spacing w:val="-2"/>
                <w:sz w:val="20"/>
              </w:rPr>
              <w:t>16.55</w:t>
            </w:r>
          </w:p>
        </w:tc>
        <w:tc>
          <w:tcPr>
            <w:tcW w:w="3872" w:type="dxa"/>
            <w:tcBorders>
              <w:top w:val="single" w:sz="6" w:space="0" w:color="000000"/>
              <w:left w:val="single" w:sz="6" w:space="0" w:color="000000"/>
              <w:bottom w:val="single" w:sz="6" w:space="0" w:color="000000"/>
              <w:right w:val="single" w:sz="6" w:space="0" w:color="000000"/>
            </w:tcBorders>
          </w:tcPr>
          <w:p w14:paraId="408FA122" w14:textId="77777777" w:rsidR="009A5383" w:rsidRDefault="0051106A">
            <w:pPr>
              <w:pStyle w:val="TableParagraph"/>
              <w:spacing w:before="215"/>
              <w:ind w:left="213"/>
              <w:rPr>
                <w:sz w:val="20"/>
              </w:rPr>
            </w:pPr>
            <w:r>
              <w:rPr>
                <w:sz w:val="20"/>
              </w:rPr>
              <w:t>Gap</w:t>
            </w:r>
            <w:r>
              <w:rPr>
                <w:spacing w:val="-4"/>
                <w:sz w:val="20"/>
              </w:rPr>
              <w:t xml:space="preserve"> </w:t>
            </w:r>
            <w:r>
              <w:rPr>
                <w:sz w:val="20"/>
              </w:rPr>
              <w:t>between</w:t>
            </w:r>
            <w:r>
              <w:rPr>
                <w:spacing w:val="-3"/>
                <w:sz w:val="20"/>
              </w:rPr>
              <w:t xml:space="preserve"> </w:t>
            </w:r>
            <w:r>
              <w:rPr>
                <w:sz w:val="20"/>
              </w:rPr>
              <w:t>4</w:t>
            </w:r>
            <w:r>
              <w:rPr>
                <w:spacing w:val="-4"/>
                <w:sz w:val="20"/>
              </w:rPr>
              <w:t xml:space="preserve"> </w:t>
            </w:r>
            <w:r>
              <w:rPr>
                <w:sz w:val="20"/>
              </w:rPr>
              <w:t>(low)</w:t>
            </w:r>
            <w:r>
              <w:rPr>
                <w:spacing w:val="-5"/>
                <w:sz w:val="20"/>
              </w:rPr>
              <w:t xml:space="preserve"> </w:t>
            </w:r>
            <w:r>
              <w:rPr>
                <w:sz w:val="20"/>
              </w:rPr>
              <w:t>and</w:t>
            </w:r>
            <w:r>
              <w:rPr>
                <w:spacing w:val="-4"/>
                <w:sz w:val="20"/>
              </w:rPr>
              <w:t xml:space="preserve"> </w:t>
            </w:r>
            <w:r>
              <w:rPr>
                <w:spacing w:val="-10"/>
                <w:sz w:val="20"/>
              </w:rPr>
              <w:t>2</w:t>
            </w:r>
          </w:p>
        </w:tc>
        <w:tc>
          <w:tcPr>
            <w:tcW w:w="1745" w:type="dxa"/>
            <w:tcBorders>
              <w:top w:val="single" w:sz="6" w:space="0" w:color="000000"/>
              <w:left w:val="single" w:sz="6" w:space="0" w:color="000000"/>
              <w:bottom w:val="single" w:sz="6" w:space="0" w:color="000000"/>
            </w:tcBorders>
          </w:tcPr>
          <w:p w14:paraId="61255B08" w14:textId="77777777" w:rsidR="009A5383" w:rsidRDefault="0051106A">
            <w:pPr>
              <w:pStyle w:val="TableParagraph"/>
              <w:spacing w:before="215"/>
              <w:ind w:left="3"/>
              <w:jc w:val="center"/>
              <w:rPr>
                <w:sz w:val="20"/>
              </w:rPr>
            </w:pPr>
            <w:r>
              <w:rPr>
                <w:spacing w:val="-4"/>
                <w:sz w:val="20"/>
              </w:rPr>
              <w:t>2.03</w:t>
            </w:r>
          </w:p>
        </w:tc>
      </w:tr>
      <w:tr w:rsidR="009A5383" w14:paraId="0E7F8A3A" w14:textId="77777777">
        <w:trPr>
          <w:trHeight w:val="676"/>
        </w:trPr>
        <w:tc>
          <w:tcPr>
            <w:tcW w:w="2261" w:type="dxa"/>
            <w:tcBorders>
              <w:top w:val="single" w:sz="6" w:space="0" w:color="000000"/>
              <w:bottom w:val="single" w:sz="6" w:space="0" w:color="000000"/>
              <w:right w:val="single" w:sz="6" w:space="0" w:color="000000"/>
            </w:tcBorders>
            <w:shd w:val="clear" w:color="auto" w:fill="E8F3F9"/>
          </w:tcPr>
          <w:p w14:paraId="49E1C2C2" w14:textId="77777777" w:rsidR="009A5383" w:rsidRDefault="0051106A">
            <w:pPr>
              <w:pStyle w:val="TableParagraph"/>
              <w:spacing w:before="215"/>
              <w:ind w:left="215"/>
              <w:rPr>
                <w:sz w:val="20"/>
              </w:rPr>
            </w:pPr>
            <w:r>
              <w:rPr>
                <w:spacing w:val="-10"/>
                <w:sz w:val="20"/>
              </w:rPr>
              <w:t>2</w:t>
            </w:r>
          </w:p>
        </w:tc>
        <w:tc>
          <w:tcPr>
            <w:tcW w:w="2636" w:type="dxa"/>
            <w:tcBorders>
              <w:top w:val="single" w:sz="6" w:space="0" w:color="000000"/>
              <w:left w:val="single" w:sz="6" w:space="0" w:color="000000"/>
              <w:bottom w:val="single" w:sz="6" w:space="0" w:color="000000"/>
              <w:right w:val="single" w:sz="6" w:space="0" w:color="000000"/>
            </w:tcBorders>
            <w:shd w:val="clear" w:color="auto" w:fill="E8F3F9"/>
          </w:tcPr>
          <w:p w14:paraId="74F96903" w14:textId="77777777" w:rsidR="009A5383" w:rsidRDefault="0051106A">
            <w:pPr>
              <w:pStyle w:val="TableParagraph"/>
              <w:spacing w:before="215"/>
              <w:ind w:left="19" w:right="11"/>
              <w:jc w:val="center"/>
              <w:rPr>
                <w:sz w:val="20"/>
              </w:rPr>
            </w:pPr>
            <w:r>
              <w:rPr>
                <w:spacing w:val="-2"/>
                <w:sz w:val="20"/>
              </w:rPr>
              <w:t>21.14</w:t>
            </w:r>
          </w:p>
        </w:tc>
        <w:tc>
          <w:tcPr>
            <w:tcW w:w="3872" w:type="dxa"/>
            <w:tcBorders>
              <w:top w:val="single" w:sz="6" w:space="0" w:color="000000"/>
              <w:left w:val="single" w:sz="6" w:space="0" w:color="000000"/>
              <w:bottom w:val="single" w:sz="6" w:space="0" w:color="000000"/>
              <w:right w:val="single" w:sz="6" w:space="0" w:color="000000"/>
            </w:tcBorders>
            <w:shd w:val="clear" w:color="auto" w:fill="E8F3F9"/>
          </w:tcPr>
          <w:p w14:paraId="1F3E7E72" w14:textId="77777777" w:rsidR="009A5383" w:rsidRDefault="0051106A">
            <w:pPr>
              <w:pStyle w:val="TableParagraph"/>
              <w:spacing w:before="215"/>
              <w:ind w:left="213"/>
              <w:rPr>
                <w:sz w:val="20"/>
              </w:rPr>
            </w:pPr>
            <w:r>
              <w:rPr>
                <w:sz w:val="20"/>
              </w:rPr>
              <w:t>Gap</w:t>
            </w:r>
            <w:r>
              <w:rPr>
                <w:spacing w:val="-3"/>
                <w:sz w:val="20"/>
              </w:rPr>
              <w:t xml:space="preserve"> </w:t>
            </w:r>
            <w:r>
              <w:rPr>
                <w:sz w:val="20"/>
              </w:rPr>
              <w:t>between</w:t>
            </w:r>
            <w:r>
              <w:rPr>
                <w:spacing w:val="-4"/>
                <w:sz w:val="20"/>
              </w:rPr>
              <w:t xml:space="preserve"> </w:t>
            </w:r>
            <w:r>
              <w:rPr>
                <w:sz w:val="20"/>
              </w:rPr>
              <w:t>3</w:t>
            </w:r>
            <w:r>
              <w:rPr>
                <w:spacing w:val="-3"/>
                <w:sz w:val="20"/>
              </w:rPr>
              <w:t xml:space="preserve"> </w:t>
            </w:r>
            <w:r>
              <w:rPr>
                <w:sz w:val="20"/>
              </w:rPr>
              <w:t>and</w:t>
            </w:r>
            <w:r>
              <w:rPr>
                <w:spacing w:val="-4"/>
                <w:sz w:val="20"/>
              </w:rPr>
              <w:t xml:space="preserve"> </w:t>
            </w:r>
            <w:r>
              <w:rPr>
                <w:sz w:val="20"/>
              </w:rPr>
              <w:t>1</w:t>
            </w:r>
            <w:r>
              <w:rPr>
                <w:spacing w:val="-3"/>
                <w:sz w:val="20"/>
              </w:rPr>
              <w:t xml:space="preserve"> </w:t>
            </w:r>
            <w:r>
              <w:rPr>
                <w:spacing w:val="-2"/>
                <w:sz w:val="20"/>
              </w:rPr>
              <w:t>(high)</w:t>
            </w:r>
          </w:p>
        </w:tc>
        <w:tc>
          <w:tcPr>
            <w:tcW w:w="1745" w:type="dxa"/>
            <w:tcBorders>
              <w:top w:val="single" w:sz="6" w:space="0" w:color="000000"/>
              <w:left w:val="single" w:sz="6" w:space="0" w:color="000000"/>
              <w:bottom w:val="single" w:sz="6" w:space="0" w:color="000000"/>
            </w:tcBorders>
            <w:shd w:val="clear" w:color="auto" w:fill="E8F3F9"/>
          </w:tcPr>
          <w:p w14:paraId="3B8593B0" w14:textId="77777777" w:rsidR="009A5383" w:rsidRDefault="0051106A">
            <w:pPr>
              <w:pStyle w:val="TableParagraph"/>
              <w:spacing w:before="215"/>
              <w:ind w:left="3"/>
              <w:jc w:val="center"/>
              <w:rPr>
                <w:sz w:val="20"/>
              </w:rPr>
            </w:pPr>
            <w:r>
              <w:rPr>
                <w:spacing w:val="-2"/>
                <w:sz w:val="20"/>
              </w:rPr>
              <w:t>17.36</w:t>
            </w:r>
          </w:p>
        </w:tc>
      </w:tr>
      <w:tr w:rsidR="009A5383" w14:paraId="319B4666" w14:textId="77777777">
        <w:trPr>
          <w:trHeight w:val="676"/>
        </w:trPr>
        <w:tc>
          <w:tcPr>
            <w:tcW w:w="2261" w:type="dxa"/>
            <w:tcBorders>
              <w:top w:val="single" w:sz="6" w:space="0" w:color="000000"/>
              <w:right w:val="single" w:sz="6" w:space="0" w:color="000000"/>
            </w:tcBorders>
          </w:tcPr>
          <w:p w14:paraId="4DE68AE4" w14:textId="77777777" w:rsidR="009A5383" w:rsidRDefault="0051106A">
            <w:pPr>
              <w:pStyle w:val="TableParagraph"/>
              <w:spacing w:before="215"/>
              <w:ind w:left="215"/>
              <w:rPr>
                <w:sz w:val="20"/>
              </w:rPr>
            </w:pPr>
            <w:r>
              <w:rPr>
                <w:sz w:val="20"/>
              </w:rPr>
              <w:t>1</w:t>
            </w:r>
            <w:r>
              <w:rPr>
                <w:spacing w:val="-5"/>
                <w:sz w:val="20"/>
              </w:rPr>
              <w:t xml:space="preserve"> </w:t>
            </w:r>
            <w:r>
              <w:rPr>
                <w:sz w:val="20"/>
              </w:rPr>
              <w:t>(High</w:t>
            </w:r>
            <w:r>
              <w:rPr>
                <w:spacing w:val="-4"/>
                <w:sz w:val="20"/>
              </w:rPr>
              <w:t xml:space="preserve"> </w:t>
            </w:r>
            <w:r>
              <w:rPr>
                <w:spacing w:val="-2"/>
                <w:sz w:val="20"/>
              </w:rPr>
              <w:t>Poverty)</w:t>
            </w:r>
          </w:p>
        </w:tc>
        <w:tc>
          <w:tcPr>
            <w:tcW w:w="2636" w:type="dxa"/>
            <w:tcBorders>
              <w:top w:val="single" w:sz="6" w:space="0" w:color="000000"/>
              <w:left w:val="single" w:sz="6" w:space="0" w:color="000000"/>
              <w:right w:val="single" w:sz="6" w:space="0" w:color="000000"/>
            </w:tcBorders>
            <w:shd w:val="clear" w:color="auto" w:fill="F4AB00"/>
          </w:tcPr>
          <w:p w14:paraId="206B3308" w14:textId="77777777" w:rsidR="009A5383" w:rsidRDefault="0051106A">
            <w:pPr>
              <w:pStyle w:val="TableParagraph"/>
              <w:spacing w:before="215"/>
              <w:ind w:left="19" w:right="11"/>
              <w:jc w:val="center"/>
              <w:rPr>
                <w:sz w:val="20"/>
              </w:rPr>
            </w:pPr>
            <w:r>
              <w:rPr>
                <w:spacing w:val="-2"/>
                <w:sz w:val="20"/>
              </w:rPr>
              <w:t>33.91</w:t>
            </w:r>
          </w:p>
        </w:tc>
        <w:tc>
          <w:tcPr>
            <w:tcW w:w="3872" w:type="dxa"/>
            <w:tcBorders>
              <w:top w:val="single" w:sz="6" w:space="0" w:color="000000"/>
              <w:left w:val="single" w:sz="6" w:space="0" w:color="000000"/>
              <w:right w:val="single" w:sz="6" w:space="0" w:color="000000"/>
            </w:tcBorders>
          </w:tcPr>
          <w:p w14:paraId="4B918A74" w14:textId="77777777" w:rsidR="009A5383" w:rsidRDefault="009A5383">
            <w:pPr>
              <w:pStyle w:val="TableParagraph"/>
              <w:rPr>
                <w:rFonts w:ascii="Times New Roman"/>
                <w:sz w:val="20"/>
              </w:rPr>
            </w:pPr>
          </w:p>
        </w:tc>
        <w:tc>
          <w:tcPr>
            <w:tcW w:w="1745" w:type="dxa"/>
            <w:tcBorders>
              <w:top w:val="single" w:sz="6" w:space="0" w:color="000000"/>
              <w:left w:val="single" w:sz="6" w:space="0" w:color="000000"/>
            </w:tcBorders>
          </w:tcPr>
          <w:p w14:paraId="29796819" w14:textId="77777777" w:rsidR="009A5383" w:rsidRDefault="009A5383">
            <w:pPr>
              <w:pStyle w:val="TableParagraph"/>
              <w:rPr>
                <w:rFonts w:ascii="Times New Roman"/>
                <w:sz w:val="20"/>
              </w:rPr>
            </w:pPr>
          </w:p>
        </w:tc>
      </w:tr>
    </w:tbl>
    <w:p w14:paraId="2CE87D30" w14:textId="77777777" w:rsidR="009A5383" w:rsidRDefault="009A5383">
      <w:pPr>
        <w:rPr>
          <w:rFonts w:ascii="Times New Roman"/>
          <w:sz w:val="20"/>
        </w:rPr>
        <w:sectPr w:rsidR="009A5383">
          <w:pgSz w:w="12240" w:h="15840"/>
          <w:pgMar w:top="1740" w:right="480" w:bottom="280" w:left="740" w:header="727" w:footer="0" w:gutter="0"/>
          <w:cols w:space="720"/>
        </w:sectPr>
      </w:pPr>
    </w:p>
    <w:p w14:paraId="6E1774E0" w14:textId="77777777" w:rsidR="009A5383" w:rsidRDefault="009A5383">
      <w:pPr>
        <w:pStyle w:val="BodyText"/>
        <w:spacing w:before="47"/>
      </w:pPr>
    </w:p>
    <w:p w14:paraId="14EB986F" w14:textId="77777777" w:rsidR="009A5383" w:rsidRDefault="0051106A">
      <w:pPr>
        <w:pStyle w:val="BodyText"/>
        <w:spacing w:after="4"/>
        <w:ind w:left="340"/>
      </w:pPr>
      <w:r>
        <w:t>Table</w:t>
      </w:r>
      <w:r>
        <w:rPr>
          <w:spacing w:val="-4"/>
        </w:rPr>
        <w:t xml:space="preserve"> </w:t>
      </w:r>
      <w:r>
        <w:t>5:</w:t>
      </w:r>
      <w:r>
        <w:rPr>
          <w:spacing w:val="-4"/>
        </w:rPr>
        <w:t xml:space="preserve"> </w:t>
      </w:r>
      <w:r>
        <w:t>Percent</w:t>
      </w:r>
      <w:r>
        <w:rPr>
          <w:spacing w:val="-6"/>
        </w:rPr>
        <w:t xml:space="preserve"> </w:t>
      </w:r>
      <w:r>
        <w:t>of</w:t>
      </w:r>
      <w:r>
        <w:rPr>
          <w:spacing w:val="-4"/>
        </w:rPr>
        <w:t xml:space="preserve"> </w:t>
      </w:r>
      <w:r>
        <w:t>Inexperienced</w:t>
      </w:r>
      <w:r>
        <w:rPr>
          <w:spacing w:val="-4"/>
        </w:rPr>
        <w:t xml:space="preserve"> </w:t>
      </w:r>
      <w:r>
        <w:t>Teachers</w:t>
      </w:r>
      <w:r>
        <w:rPr>
          <w:spacing w:val="-7"/>
        </w:rPr>
        <w:t xml:space="preserve"> </w:t>
      </w:r>
      <w:r>
        <w:t>by</w:t>
      </w:r>
      <w:r>
        <w:rPr>
          <w:spacing w:val="-6"/>
        </w:rPr>
        <w:t xml:space="preserve"> </w:t>
      </w:r>
      <w:r>
        <w:t>Minority</w:t>
      </w:r>
      <w:r>
        <w:rPr>
          <w:spacing w:val="-3"/>
        </w:rPr>
        <w:t xml:space="preserve"> </w:t>
      </w:r>
      <w:r>
        <w:rPr>
          <w:spacing w:val="-2"/>
        </w:rPr>
        <w:t>Quartiles</w:t>
      </w:r>
    </w:p>
    <w:tbl>
      <w:tblPr>
        <w:tblW w:w="0" w:type="auto"/>
        <w:tblInd w:w="131" w:type="dxa"/>
        <w:tblLayout w:type="fixed"/>
        <w:tblCellMar>
          <w:left w:w="0" w:type="dxa"/>
          <w:right w:w="0" w:type="dxa"/>
        </w:tblCellMar>
        <w:tblLook w:val="01E0" w:firstRow="1" w:lastRow="1" w:firstColumn="1" w:lastColumn="1" w:noHBand="0" w:noVBand="0"/>
      </w:tblPr>
      <w:tblGrid>
        <w:gridCol w:w="2364"/>
        <w:gridCol w:w="2532"/>
        <w:gridCol w:w="3584"/>
        <w:gridCol w:w="2031"/>
      </w:tblGrid>
      <w:tr w:rsidR="009A5383" w14:paraId="33A67BC5" w14:textId="77777777">
        <w:trPr>
          <w:trHeight w:val="921"/>
        </w:trPr>
        <w:tc>
          <w:tcPr>
            <w:tcW w:w="2364" w:type="dxa"/>
            <w:tcBorders>
              <w:top w:val="single" w:sz="4" w:space="0" w:color="4F81BC"/>
              <w:bottom w:val="single" w:sz="4" w:space="0" w:color="4F81BC"/>
            </w:tcBorders>
          </w:tcPr>
          <w:p w14:paraId="2D4392E6" w14:textId="77777777" w:rsidR="009A5383" w:rsidRDefault="009A5383">
            <w:pPr>
              <w:pStyle w:val="TableParagraph"/>
              <w:spacing w:before="93"/>
              <w:rPr>
                <w:sz w:val="20"/>
              </w:rPr>
            </w:pPr>
          </w:p>
          <w:p w14:paraId="14673A5A" w14:textId="77777777" w:rsidR="009A5383" w:rsidRDefault="0051106A">
            <w:pPr>
              <w:pStyle w:val="TableParagraph"/>
              <w:jc w:val="center"/>
              <w:rPr>
                <w:b/>
                <w:sz w:val="20"/>
              </w:rPr>
            </w:pPr>
            <w:r>
              <w:rPr>
                <w:b/>
                <w:spacing w:val="-2"/>
                <w:sz w:val="20"/>
              </w:rPr>
              <w:t>Quartile</w:t>
            </w:r>
          </w:p>
        </w:tc>
        <w:tc>
          <w:tcPr>
            <w:tcW w:w="2532" w:type="dxa"/>
            <w:tcBorders>
              <w:top w:val="single" w:sz="4" w:space="0" w:color="4F81BC"/>
              <w:bottom w:val="single" w:sz="4" w:space="0" w:color="4F81BC"/>
              <w:right w:val="single" w:sz="12" w:space="0" w:color="000000"/>
            </w:tcBorders>
          </w:tcPr>
          <w:p w14:paraId="57365C65" w14:textId="77777777" w:rsidR="009A5383" w:rsidRDefault="0051106A">
            <w:pPr>
              <w:pStyle w:val="TableParagraph"/>
              <w:spacing w:before="217"/>
              <w:ind w:left="896" w:right="212" w:hanging="673"/>
              <w:rPr>
                <w:b/>
                <w:sz w:val="20"/>
              </w:rPr>
            </w:pPr>
            <w:r>
              <w:rPr>
                <w:b/>
                <w:sz w:val="20"/>
              </w:rPr>
              <w:t>Percent</w:t>
            </w:r>
            <w:r>
              <w:rPr>
                <w:b/>
                <w:spacing w:val="-12"/>
                <w:sz w:val="20"/>
              </w:rPr>
              <w:t xml:space="preserve"> </w:t>
            </w:r>
            <w:r>
              <w:rPr>
                <w:b/>
                <w:sz w:val="20"/>
              </w:rPr>
              <w:t>of</w:t>
            </w:r>
            <w:r>
              <w:rPr>
                <w:b/>
                <w:spacing w:val="-11"/>
                <w:sz w:val="20"/>
              </w:rPr>
              <w:t xml:space="preserve"> </w:t>
            </w:r>
            <w:r>
              <w:rPr>
                <w:b/>
                <w:sz w:val="20"/>
              </w:rPr>
              <w:t xml:space="preserve">Inexperienced </w:t>
            </w:r>
            <w:r>
              <w:rPr>
                <w:b/>
                <w:spacing w:val="-2"/>
                <w:sz w:val="20"/>
              </w:rPr>
              <w:t>Teachers</w:t>
            </w:r>
          </w:p>
        </w:tc>
        <w:tc>
          <w:tcPr>
            <w:tcW w:w="3584" w:type="dxa"/>
            <w:tcBorders>
              <w:top w:val="single" w:sz="4" w:space="0" w:color="4F81BC"/>
              <w:left w:val="single" w:sz="12" w:space="0" w:color="000000"/>
              <w:bottom w:val="single" w:sz="4" w:space="0" w:color="4F81BC"/>
            </w:tcBorders>
          </w:tcPr>
          <w:p w14:paraId="5B837664" w14:textId="77777777" w:rsidR="009A5383" w:rsidRDefault="009A5383">
            <w:pPr>
              <w:pStyle w:val="TableParagraph"/>
              <w:spacing w:before="93"/>
              <w:rPr>
                <w:sz w:val="20"/>
              </w:rPr>
            </w:pPr>
          </w:p>
          <w:p w14:paraId="5D61C327" w14:textId="77777777" w:rsidR="009A5383" w:rsidRDefault="0051106A">
            <w:pPr>
              <w:pStyle w:val="TableParagraph"/>
              <w:ind w:left="943"/>
              <w:rPr>
                <w:b/>
                <w:sz w:val="20"/>
              </w:rPr>
            </w:pPr>
            <w:r>
              <w:rPr>
                <w:b/>
                <w:sz w:val="20"/>
              </w:rPr>
              <w:t>Differences</w:t>
            </w:r>
            <w:r>
              <w:rPr>
                <w:b/>
                <w:spacing w:val="-8"/>
                <w:sz w:val="20"/>
              </w:rPr>
              <w:t xml:space="preserve"> </w:t>
            </w:r>
            <w:r>
              <w:rPr>
                <w:b/>
                <w:sz w:val="20"/>
              </w:rPr>
              <w:t>in</w:t>
            </w:r>
            <w:r>
              <w:rPr>
                <w:b/>
                <w:spacing w:val="-8"/>
                <w:sz w:val="20"/>
              </w:rPr>
              <w:t xml:space="preserve"> </w:t>
            </w:r>
            <w:r>
              <w:rPr>
                <w:b/>
                <w:spacing w:val="-2"/>
                <w:sz w:val="20"/>
              </w:rPr>
              <w:t>Quartiles</w:t>
            </w:r>
          </w:p>
        </w:tc>
        <w:tc>
          <w:tcPr>
            <w:tcW w:w="2031" w:type="dxa"/>
            <w:tcBorders>
              <w:top w:val="single" w:sz="4" w:space="0" w:color="4F81BC"/>
              <w:bottom w:val="single" w:sz="4" w:space="0" w:color="4F81BC"/>
            </w:tcBorders>
          </w:tcPr>
          <w:p w14:paraId="0A888D6E" w14:textId="77777777" w:rsidR="009A5383" w:rsidRDefault="0051106A">
            <w:pPr>
              <w:pStyle w:val="TableParagraph"/>
              <w:spacing w:before="217"/>
              <w:ind w:left="953" w:right="359" w:hanging="293"/>
              <w:rPr>
                <w:b/>
                <w:sz w:val="20"/>
              </w:rPr>
            </w:pPr>
            <w:r>
              <w:rPr>
                <w:b/>
                <w:sz w:val="20"/>
              </w:rPr>
              <w:t>State</w:t>
            </w:r>
            <w:r>
              <w:rPr>
                <w:b/>
                <w:spacing w:val="-12"/>
                <w:sz w:val="20"/>
              </w:rPr>
              <w:t xml:space="preserve"> </w:t>
            </w:r>
            <w:r>
              <w:rPr>
                <w:b/>
                <w:sz w:val="20"/>
              </w:rPr>
              <w:t xml:space="preserve">Equity </w:t>
            </w:r>
            <w:r>
              <w:rPr>
                <w:b/>
                <w:spacing w:val="-4"/>
                <w:sz w:val="20"/>
              </w:rPr>
              <w:t>Gaps</w:t>
            </w:r>
          </w:p>
        </w:tc>
      </w:tr>
      <w:tr w:rsidR="009A5383" w14:paraId="4652124C" w14:textId="77777777">
        <w:trPr>
          <w:trHeight w:val="676"/>
        </w:trPr>
        <w:tc>
          <w:tcPr>
            <w:tcW w:w="2364" w:type="dxa"/>
            <w:tcBorders>
              <w:top w:val="single" w:sz="4" w:space="0" w:color="4F81BC"/>
            </w:tcBorders>
            <w:shd w:val="clear" w:color="auto" w:fill="DCE6F0"/>
          </w:tcPr>
          <w:p w14:paraId="14E700FF" w14:textId="77777777" w:rsidR="009A5383" w:rsidRDefault="0051106A">
            <w:pPr>
              <w:pStyle w:val="TableParagraph"/>
              <w:spacing w:before="215"/>
              <w:ind w:left="215"/>
              <w:rPr>
                <w:sz w:val="20"/>
              </w:rPr>
            </w:pPr>
            <w:r>
              <w:rPr>
                <w:sz w:val="20"/>
              </w:rPr>
              <w:t>4</w:t>
            </w:r>
            <w:r>
              <w:rPr>
                <w:spacing w:val="-5"/>
                <w:sz w:val="20"/>
              </w:rPr>
              <w:t xml:space="preserve"> </w:t>
            </w:r>
            <w:r>
              <w:rPr>
                <w:sz w:val="20"/>
              </w:rPr>
              <w:t>(Low</w:t>
            </w:r>
            <w:r>
              <w:rPr>
                <w:spacing w:val="-4"/>
                <w:sz w:val="20"/>
              </w:rPr>
              <w:t xml:space="preserve"> </w:t>
            </w:r>
            <w:r>
              <w:rPr>
                <w:spacing w:val="-2"/>
                <w:sz w:val="20"/>
              </w:rPr>
              <w:t>Minority)</w:t>
            </w:r>
          </w:p>
        </w:tc>
        <w:tc>
          <w:tcPr>
            <w:tcW w:w="2532" w:type="dxa"/>
            <w:tcBorders>
              <w:top w:val="single" w:sz="4" w:space="0" w:color="4F81BC"/>
              <w:right w:val="single" w:sz="12" w:space="0" w:color="000000"/>
            </w:tcBorders>
            <w:shd w:val="clear" w:color="auto" w:fill="DCE6F0"/>
          </w:tcPr>
          <w:p w14:paraId="7D1DF499" w14:textId="77777777" w:rsidR="009A5383" w:rsidRDefault="0051106A">
            <w:pPr>
              <w:pStyle w:val="TableParagraph"/>
              <w:spacing w:before="215"/>
              <w:ind w:left="12"/>
              <w:jc w:val="center"/>
              <w:rPr>
                <w:sz w:val="20"/>
              </w:rPr>
            </w:pPr>
            <w:r>
              <w:rPr>
                <w:spacing w:val="-2"/>
                <w:sz w:val="20"/>
              </w:rPr>
              <w:t>18.95</w:t>
            </w:r>
          </w:p>
        </w:tc>
        <w:tc>
          <w:tcPr>
            <w:tcW w:w="3584" w:type="dxa"/>
            <w:tcBorders>
              <w:top w:val="single" w:sz="4" w:space="0" w:color="4F81BC"/>
              <w:left w:val="single" w:sz="12" w:space="0" w:color="000000"/>
            </w:tcBorders>
            <w:shd w:val="clear" w:color="auto" w:fill="DCE6F0"/>
          </w:tcPr>
          <w:p w14:paraId="013D9A1B" w14:textId="77777777" w:rsidR="009A5383" w:rsidRDefault="0051106A">
            <w:pPr>
              <w:pStyle w:val="TableParagraph"/>
              <w:spacing w:before="215"/>
              <w:ind w:left="202"/>
              <w:rPr>
                <w:sz w:val="20"/>
              </w:rPr>
            </w:pPr>
            <w:r>
              <w:rPr>
                <w:sz w:val="20"/>
              </w:rPr>
              <w:t>Gap</w:t>
            </w:r>
            <w:r>
              <w:rPr>
                <w:spacing w:val="-3"/>
                <w:sz w:val="20"/>
              </w:rPr>
              <w:t xml:space="preserve"> </w:t>
            </w:r>
            <w:r>
              <w:rPr>
                <w:sz w:val="20"/>
              </w:rPr>
              <w:t>between</w:t>
            </w:r>
            <w:r>
              <w:rPr>
                <w:spacing w:val="-3"/>
                <w:sz w:val="20"/>
              </w:rPr>
              <w:t xml:space="preserve"> </w:t>
            </w:r>
            <w:r>
              <w:rPr>
                <w:sz w:val="20"/>
              </w:rPr>
              <w:t>4</w:t>
            </w:r>
            <w:r>
              <w:rPr>
                <w:spacing w:val="-4"/>
                <w:sz w:val="20"/>
              </w:rPr>
              <w:t xml:space="preserve"> </w:t>
            </w:r>
            <w:r>
              <w:rPr>
                <w:sz w:val="20"/>
              </w:rPr>
              <w:t>(low)</w:t>
            </w:r>
            <w:r>
              <w:rPr>
                <w:spacing w:val="-4"/>
                <w:sz w:val="20"/>
              </w:rPr>
              <w:t xml:space="preserve"> </w:t>
            </w:r>
            <w:r>
              <w:rPr>
                <w:sz w:val="20"/>
              </w:rPr>
              <w:t>and</w:t>
            </w:r>
            <w:r>
              <w:rPr>
                <w:spacing w:val="-4"/>
                <w:sz w:val="20"/>
              </w:rPr>
              <w:t xml:space="preserve"> </w:t>
            </w:r>
            <w:r>
              <w:rPr>
                <w:sz w:val="20"/>
              </w:rPr>
              <w:t>1</w:t>
            </w:r>
            <w:r>
              <w:rPr>
                <w:spacing w:val="-3"/>
                <w:sz w:val="20"/>
              </w:rPr>
              <w:t xml:space="preserve"> </w:t>
            </w:r>
            <w:r>
              <w:rPr>
                <w:spacing w:val="-2"/>
                <w:sz w:val="20"/>
              </w:rPr>
              <w:t>(high)</w:t>
            </w:r>
          </w:p>
        </w:tc>
        <w:tc>
          <w:tcPr>
            <w:tcW w:w="2031" w:type="dxa"/>
            <w:tcBorders>
              <w:top w:val="single" w:sz="4" w:space="0" w:color="4F81BC"/>
            </w:tcBorders>
            <w:shd w:val="clear" w:color="auto" w:fill="DCE6F0"/>
          </w:tcPr>
          <w:p w14:paraId="334DAF7D" w14:textId="77777777" w:rsidR="009A5383" w:rsidRDefault="0051106A">
            <w:pPr>
              <w:pStyle w:val="TableParagraph"/>
              <w:spacing w:before="215"/>
              <w:ind w:right="642"/>
              <w:jc w:val="right"/>
              <w:rPr>
                <w:sz w:val="20"/>
              </w:rPr>
            </w:pPr>
            <w:r>
              <w:rPr>
                <w:spacing w:val="-2"/>
                <w:sz w:val="20"/>
              </w:rPr>
              <w:t>15.38</w:t>
            </w:r>
          </w:p>
        </w:tc>
      </w:tr>
      <w:tr w:rsidR="009A5383" w14:paraId="4686F00F" w14:textId="77777777">
        <w:trPr>
          <w:trHeight w:val="676"/>
        </w:trPr>
        <w:tc>
          <w:tcPr>
            <w:tcW w:w="2364" w:type="dxa"/>
          </w:tcPr>
          <w:p w14:paraId="5594C251" w14:textId="77777777" w:rsidR="009A5383" w:rsidRDefault="0051106A">
            <w:pPr>
              <w:pStyle w:val="TableParagraph"/>
              <w:spacing w:before="215"/>
              <w:ind w:left="215"/>
              <w:rPr>
                <w:sz w:val="20"/>
              </w:rPr>
            </w:pPr>
            <w:r>
              <w:rPr>
                <w:spacing w:val="-10"/>
                <w:sz w:val="20"/>
              </w:rPr>
              <w:t>3</w:t>
            </w:r>
          </w:p>
        </w:tc>
        <w:tc>
          <w:tcPr>
            <w:tcW w:w="2532" w:type="dxa"/>
            <w:tcBorders>
              <w:right w:val="single" w:sz="12" w:space="0" w:color="000000"/>
            </w:tcBorders>
          </w:tcPr>
          <w:p w14:paraId="46EF7158" w14:textId="77777777" w:rsidR="009A5383" w:rsidRDefault="0051106A">
            <w:pPr>
              <w:pStyle w:val="TableParagraph"/>
              <w:spacing w:before="215"/>
              <w:ind w:left="12"/>
              <w:jc w:val="center"/>
              <w:rPr>
                <w:sz w:val="20"/>
              </w:rPr>
            </w:pPr>
            <w:r>
              <w:rPr>
                <w:spacing w:val="-2"/>
                <w:sz w:val="20"/>
              </w:rPr>
              <w:t>17.17</w:t>
            </w:r>
          </w:p>
        </w:tc>
        <w:tc>
          <w:tcPr>
            <w:tcW w:w="3584" w:type="dxa"/>
            <w:tcBorders>
              <w:left w:val="single" w:sz="12" w:space="0" w:color="000000"/>
            </w:tcBorders>
          </w:tcPr>
          <w:p w14:paraId="6ADC2797" w14:textId="77777777" w:rsidR="009A5383" w:rsidRDefault="0051106A">
            <w:pPr>
              <w:pStyle w:val="TableParagraph"/>
              <w:spacing w:before="215"/>
              <w:ind w:left="202"/>
              <w:rPr>
                <w:sz w:val="20"/>
              </w:rPr>
            </w:pPr>
            <w:r>
              <w:rPr>
                <w:sz w:val="20"/>
              </w:rPr>
              <w:t>Gap</w:t>
            </w:r>
            <w:r>
              <w:rPr>
                <w:spacing w:val="-4"/>
                <w:sz w:val="20"/>
              </w:rPr>
              <w:t xml:space="preserve"> </w:t>
            </w:r>
            <w:r>
              <w:rPr>
                <w:sz w:val="20"/>
              </w:rPr>
              <w:t>between</w:t>
            </w:r>
            <w:r>
              <w:rPr>
                <w:spacing w:val="-3"/>
                <w:sz w:val="20"/>
              </w:rPr>
              <w:t xml:space="preserve"> </w:t>
            </w:r>
            <w:r>
              <w:rPr>
                <w:sz w:val="20"/>
              </w:rPr>
              <w:t>4</w:t>
            </w:r>
            <w:r>
              <w:rPr>
                <w:spacing w:val="-4"/>
                <w:sz w:val="20"/>
              </w:rPr>
              <w:t xml:space="preserve"> </w:t>
            </w:r>
            <w:r>
              <w:rPr>
                <w:sz w:val="20"/>
              </w:rPr>
              <w:t>(low)</w:t>
            </w:r>
            <w:r>
              <w:rPr>
                <w:spacing w:val="-5"/>
                <w:sz w:val="20"/>
              </w:rPr>
              <w:t xml:space="preserve"> </w:t>
            </w:r>
            <w:r>
              <w:rPr>
                <w:sz w:val="20"/>
              </w:rPr>
              <w:t>and</w:t>
            </w:r>
            <w:r>
              <w:rPr>
                <w:spacing w:val="-4"/>
                <w:sz w:val="20"/>
              </w:rPr>
              <w:t xml:space="preserve"> </w:t>
            </w:r>
            <w:r>
              <w:rPr>
                <w:spacing w:val="-10"/>
                <w:sz w:val="20"/>
              </w:rPr>
              <w:t>2</w:t>
            </w:r>
          </w:p>
        </w:tc>
        <w:tc>
          <w:tcPr>
            <w:tcW w:w="2031" w:type="dxa"/>
          </w:tcPr>
          <w:p w14:paraId="1AE7B7E8" w14:textId="77777777" w:rsidR="009A5383" w:rsidRDefault="0051106A">
            <w:pPr>
              <w:pStyle w:val="TableParagraph"/>
              <w:spacing w:before="215"/>
              <w:ind w:right="692"/>
              <w:jc w:val="right"/>
              <w:rPr>
                <w:sz w:val="20"/>
              </w:rPr>
            </w:pPr>
            <w:r>
              <w:rPr>
                <w:spacing w:val="-4"/>
                <w:sz w:val="20"/>
              </w:rPr>
              <w:t>0.07</w:t>
            </w:r>
          </w:p>
        </w:tc>
      </w:tr>
      <w:tr w:rsidR="009A5383" w14:paraId="560BC1F9" w14:textId="77777777">
        <w:trPr>
          <w:trHeight w:val="674"/>
        </w:trPr>
        <w:tc>
          <w:tcPr>
            <w:tcW w:w="2364" w:type="dxa"/>
            <w:shd w:val="clear" w:color="auto" w:fill="DCE6F0"/>
          </w:tcPr>
          <w:p w14:paraId="41B452CE" w14:textId="77777777" w:rsidR="009A5383" w:rsidRDefault="0051106A">
            <w:pPr>
              <w:pStyle w:val="TableParagraph"/>
              <w:spacing w:before="215"/>
              <w:ind w:left="215"/>
              <w:rPr>
                <w:sz w:val="20"/>
              </w:rPr>
            </w:pPr>
            <w:r>
              <w:rPr>
                <w:spacing w:val="-10"/>
                <w:sz w:val="20"/>
              </w:rPr>
              <w:t>2</w:t>
            </w:r>
          </w:p>
        </w:tc>
        <w:tc>
          <w:tcPr>
            <w:tcW w:w="2532" w:type="dxa"/>
            <w:tcBorders>
              <w:right w:val="single" w:sz="12" w:space="0" w:color="000000"/>
            </w:tcBorders>
            <w:shd w:val="clear" w:color="auto" w:fill="DCE6F0"/>
          </w:tcPr>
          <w:p w14:paraId="3DD97D21" w14:textId="77777777" w:rsidR="009A5383" w:rsidRDefault="0051106A">
            <w:pPr>
              <w:pStyle w:val="TableParagraph"/>
              <w:spacing w:before="215"/>
              <w:ind w:left="12"/>
              <w:jc w:val="center"/>
              <w:rPr>
                <w:sz w:val="20"/>
              </w:rPr>
            </w:pPr>
            <w:r>
              <w:rPr>
                <w:spacing w:val="-2"/>
                <w:sz w:val="20"/>
              </w:rPr>
              <w:t>19.02</w:t>
            </w:r>
          </w:p>
        </w:tc>
        <w:tc>
          <w:tcPr>
            <w:tcW w:w="3584" w:type="dxa"/>
            <w:tcBorders>
              <w:left w:val="single" w:sz="12" w:space="0" w:color="000000"/>
            </w:tcBorders>
            <w:shd w:val="clear" w:color="auto" w:fill="DCE6F0"/>
          </w:tcPr>
          <w:p w14:paraId="5BA24217" w14:textId="77777777" w:rsidR="009A5383" w:rsidRDefault="0051106A">
            <w:pPr>
              <w:pStyle w:val="TableParagraph"/>
              <w:spacing w:before="215"/>
              <w:ind w:left="202"/>
              <w:rPr>
                <w:sz w:val="20"/>
              </w:rPr>
            </w:pPr>
            <w:r>
              <w:rPr>
                <w:sz w:val="20"/>
              </w:rPr>
              <w:t>Gap</w:t>
            </w:r>
            <w:r>
              <w:rPr>
                <w:spacing w:val="-3"/>
                <w:sz w:val="20"/>
              </w:rPr>
              <w:t xml:space="preserve"> </w:t>
            </w:r>
            <w:r>
              <w:rPr>
                <w:sz w:val="20"/>
              </w:rPr>
              <w:t>between</w:t>
            </w:r>
            <w:r>
              <w:rPr>
                <w:spacing w:val="-4"/>
                <w:sz w:val="20"/>
              </w:rPr>
              <w:t xml:space="preserve"> </w:t>
            </w:r>
            <w:r>
              <w:rPr>
                <w:sz w:val="20"/>
              </w:rPr>
              <w:t>3</w:t>
            </w:r>
            <w:r>
              <w:rPr>
                <w:spacing w:val="-3"/>
                <w:sz w:val="20"/>
              </w:rPr>
              <w:t xml:space="preserve"> </w:t>
            </w:r>
            <w:r>
              <w:rPr>
                <w:sz w:val="20"/>
              </w:rPr>
              <w:t>and</w:t>
            </w:r>
            <w:r>
              <w:rPr>
                <w:spacing w:val="-4"/>
                <w:sz w:val="20"/>
              </w:rPr>
              <w:t xml:space="preserve"> </w:t>
            </w:r>
            <w:r>
              <w:rPr>
                <w:sz w:val="20"/>
              </w:rPr>
              <w:t>1</w:t>
            </w:r>
            <w:r>
              <w:rPr>
                <w:spacing w:val="-3"/>
                <w:sz w:val="20"/>
              </w:rPr>
              <w:t xml:space="preserve"> </w:t>
            </w:r>
            <w:r>
              <w:rPr>
                <w:spacing w:val="-2"/>
                <w:sz w:val="20"/>
              </w:rPr>
              <w:t>(high)</w:t>
            </w:r>
          </w:p>
        </w:tc>
        <w:tc>
          <w:tcPr>
            <w:tcW w:w="2031" w:type="dxa"/>
            <w:shd w:val="clear" w:color="auto" w:fill="DCE6F0"/>
          </w:tcPr>
          <w:p w14:paraId="7ACE43CB" w14:textId="77777777" w:rsidR="009A5383" w:rsidRDefault="0051106A">
            <w:pPr>
              <w:pStyle w:val="TableParagraph"/>
              <w:spacing w:before="215"/>
              <w:ind w:right="642"/>
              <w:jc w:val="right"/>
              <w:rPr>
                <w:sz w:val="20"/>
              </w:rPr>
            </w:pPr>
            <w:r>
              <w:rPr>
                <w:spacing w:val="-2"/>
                <w:sz w:val="20"/>
              </w:rPr>
              <w:t>17.16</w:t>
            </w:r>
          </w:p>
        </w:tc>
      </w:tr>
      <w:tr w:rsidR="009A5383" w14:paraId="6BABECB1" w14:textId="77777777">
        <w:trPr>
          <w:trHeight w:val="676"/>
        </w:trPr>
        <w:tc>
          <w:tcPr>
            <w:tcW w:w="2364" w:type="dxa"/>
            <w:tcBorders>
              <w:bottom w:val="single" w:sz="4" w:space="0" w:color="4F81BC"/>
            </w:tcBorders>
          </w:tcPr>
          <w:p w14:paraId="1C1D57C8" w14:textId="77777777" w:rsidR="009A5383" w:rsidRDefault="0051106A">
            <w:pPr>
              <w:pStyle w:val="TableParagraph"/>
              <w:spacing w:before="215"/>
              <w:ind w:left="215"/>
              <w:rPr>
                <w:sz w:val="20"/>
              </w:rPr>
            </w:pPr>
            <w:r>
              <w:rPr>
                <w:sz w:val="20"/>
              </w:rPr>
              <w:t>1</w:t>
            </w:r>
            <w:r>
              <w:rPr>
                <w:spacing w:val="-5"/>
                <w:sz w:val="20"/>
              </w:rPr>
              <w:t xml:space="preserve"> </w:t>
            </w:r>
            <w:r>
              <w:rPr>
                <w:sz w:val="20"/>
              </w:rPr>
              <w:t>(High</w:t>
            </w:r>
            <w:r>
              <w:rPr>
                <w:spacing w:val="-4"/>
                <w:sz w:val="20"/>
              </w:rPr>
              <w:t xml:space="preserve"> </w:t>
            </w:r>
            <w:r>
              <w:rPr>
                <w:spacing w:val="-2"/>
                <w:sz w:val="20"/>
              </w:rPr>
              <w:t>Minority)</w:t>
            </w:r>
          </w:p>
        </w:tc>
        <w:tc>
          <w:tcPr>
            <w:tcW w:w="2532" w:type="dxa"/>
            <w:tcBorders>
              <w:bottom w:val="single" w:sz="4" w:space="0" w:color="4F81BC"/>
              <w:right w:val="single" w:sz="12" w:space="0" w:color="000000"/>
            </w:tcBorders>
            <w:shd w:val="clear" w:color="auto" w:fill="F4AB00"/>
          </w:tcPr>
          <w:p w14:paraId="2CBD63D5" w14:textId="77777777" w:rsidR="009A5383" w:rsidRDefault="0051106A">
            <w:pPr>
              <w:pStyle w:val="TableParagraph"/>
              <w:spacing w:before="215"/>
              <w:ind w:left="12"/>
              <w:jc w:val="center"/>
              <w:rPr>
                <w:sz w:val="20"/>
              </w:rPr>
            </w:pPr>
            <w:r>
              <w:rPr>
                <w:spacing w:val="-2"/>
                <w:sz w:val="20"/>
              </w:rPr>
              <w:t>34.33</w:t>
            </w:r>
          </w:p>
        </w:tc>
        <w:tc>
          <w:tcPr>
            <w:tcW w:w="5615" w:type="dxa"/>
            <w:gridSpan w:val="2"/>
            <w:tcBorders>
              <w:left w:val="single" w:sz="12" w:space="0" w:color="000000"/>
              <w:bottom w:val="single" w:sz="4" w:space="0" w:color="4F81BC"/>
            </w:tcBorders>
          </w:tcPr>
          <w:p w14:paraId="78ABA37D" w14:textId="77777777" w:rsidR="009A5383" w:rsidRDefault="009A5383">
            <w:pPr>
              <w:pStyle w:val="TableParagraph"/>
              <w:rPr>
                <w:rFonts w:ascii="Times New Roman"/>
                <w:sz w:val="20"/>
              </w:rPr>
            </w:pPr>
          </w:p>
        </w:tc>
      </w:tr>
    </w:tbl>
    <w:p w14:paraId="3DA42CED" w14:textId="77777777" w:rsidR="009A5383" w:rsidRDefault="009A5383">
      <w:pPr>
        <w:pStyle w:val="BodyText"/>
      </w:pPr>
    </w:p>
    <w:p w14:paraId="5E5C45DB" w14:textId="77777777" w:rsidR="009A5383" w:rsidRDefault="009A5383">
      <w:pPr>
        <w:pStyle w:val="BodyText"/>
        <w:spacing w:before="12"/>
      </w:pPr>
    </w:p>
    <w:p w14:paraId="14F0C086" w14:textId="77777777" w:rsidR="009A5383" w:rsidRDefault="0051106A">
      <w:pPr>
        <w:pStyle w:val="BodyText"/>
        <w:ind w:left="340" w:right="608"/>
      </w:pPr>
      <w:r>
        <w:t>Furthermore,</w:t>
      </w:r>
      <w:r>
        <w:rPr>
          <w:spacing w:val="-4"/>
        </w:rPr>
        <w:t xml:space="preserve"> </w:t>
      </w:r>
      <w:r>
        <w:t>a</w:t>
      </w:r>
      <w:r>
        <w:rPr>
          <w:spacing w:val="-2"/>
        </w:rPr>
        <w:t xml:space="preserve"> </w:t>
      </w:r>
      <w:r>
        <w:t>cross-tabulation</w:t>
      </w:r>
      <w:r>
        <w:rPr>
          <w:spacing w:val="-5"/>
        </w:rPr>
        <w:t xml:space="preserve"> </w:t>
      </w:r>
      <w:r>
        <w:t>of</w:t>
      </w:r>
      <w:r>
        <w:rPr>
          <w:spacing w:val="-2"/>
        </w:rPr>
        <w:t xml:space="preserve"> </w:t>
      </w:r>
      <w:proofErr w:type="gramStart"/>
      <w:r>
        <w:t>the</w:t>
      </w:r>
      <w:r>
        <w:rPr>
          <w:spacing w:val="-2"/>
        </w:rPr>
        <w:t xml:space="preserve"> </w:t>
      </w:r>
      <w:r>
        <w:t>poverty</w:t>
      </w:r>
      <w:proofErr w:type="gramEnd"/>
      <w:r>
        <w:rPr>
          <w:spacing w:val="-3"/>
        </w:rPr>
        <w:t xml:space="preserve"> </w:t>
      </w:r>
      <w:r>
        <w:t>and</w:t>
      </w:r>
      <w:r>
        <w:rPr>
          <w:spacing w:val="-3"/>
        </w:rPr>
        <w:t xml:space="preserve"> </w:t>
      </w:r>
      <w:r>
        <w:t>minority</w:t>
      </w:r>
      <w:r>
        <w:rPr>
          <w:spacing w:val="-4"/>
        </w:rPr>
        <w:t xml:space="preserve"> </w:t>
      </w:r>
      <w:r>
        <w:t>quartiles</w:t>
      </w:r>
      <w:r>
        <w:rPr>
          <w:spacing w:val="-1"/>
        </w:rPr>
        <w:t xml:space="preserve"> </w:t>
      </w:r>
      <w:r>
        <w:t>indicated</w:t>
      </w:r>
      <w:r>
        <w:rPr>
          <w:spacing w:val="-3"/>
        </w:rPr>
        <w:t xml:space="preserve"> </w:t>
      </w:r>
      <w:r>
        <w:t>that</w:t>
      </w:r>
      <w:r>
        <w:rPr>
          <w:spacing w:val="-2"/>
        </w:rPr>
        <w:t xml:space="preserve"> </w:t>
      </w:r>
      <w:r>
        <w:t>the</w:t>
      </w:r>
      <w:r>
        <w:rPr>
          <w:spacing w:val="-2"/>
        </w:rPr>
        <w:t xml:space="preserve"> </w:t>
      </w:r>
      <w:r>
        <w:t>schools</w:t>
      </w:r>
      <w:r>
        <w:rPr>
          <w:spacing w:val="-2"/>
        </w:rPr>
        <w:t xml:space="preserve"> </w:t>
      </w:r>
      <w:r>
        <w:t>in</w:t>
      </w:r>
      <w:r>
        <w:rPr>
          <w:spacing w:val="-5"/>
        </w:rPr>
        <w:t xml:space="preserve"> </w:t>
      </w:r>
      <w:r>
        <w:t>the</w:t>
      </w:r>
      <w:r>
        <w:rPr>
          <w:spacing w:val="-2"/>
        </w:rPr>
        <w:t xml:space="preserve"> </w:t>
      </w:r>
      <w:r>
        <w:t>highest poverty quartile also were in the highest minority quartile (see Table 6).</w:t>
      </w:r>
      <w:r>
        <w:rPr>
          <w:spacing w:val="40"/>
        </w:rPr>
        <w:t xml:space="preserve"> </w:t>
      </w:r>
      <w:r>
        <w:t xml:space="preserve">Specifically, among the 447 highest poverty schools, 353 (79%) were also in the highest minority quartile; </w:t>
      </w:r>
      <w:proofErr w:type="gramStart"/>
      <w:r>
        <w:t>the vast majority of</w:t>
      </w:r>
      <w:proofErr w:type="gramEnd"/>
      <w:r>
        <w:t xml:space="preserve"> the lowest poverty schools (90%) were in the two lowest minority quartiles.</w:t>
      </w:r>
    </w:p>
    <w:p w14:paraId="73167F9C" w14:textId="77777777" w:rsidR="009A5383" w:rsidRDefault="009A5383">
      <w:pPr>
        <w:pStyle w:val="BodyText"/>
        <w:spacing w:before="11"/>
      </w:pPr>
    </w:p>
    <w:p w14:paraId="412A86F2" w14:textId="77777777" w:rsidR="009A5383" w:rsidRDefault="0051106A">
      <w:pPr>
        <w:pStyle w:val="BodyText"/>
        <w:spacing w:after="3"/>
        <w:ind w:left="340"/>
      </w:pPr>
      <w:r>
        <w:t>Table</w:t>
      </w:r>
      <w:r>
        <w:rPr>
          <w:spacing w:val="-3"/>
        </w:rPr>
        <w:t xml:space="preserve"> </w:t>
      </w:r>
      <w:r>
        <w:t>6:</w:t>
      </w:r>
      <w:r>
        <w:rPr>
          <w:spacing w:val="42"/>
        </w:rPr>
        <w:t xml:space="preserve"> </w:t>
      </w:r>
      <w:r>
        <w:t>Percent</w:t>
      </w:r>
      <w:r>
        <w:rPr>
          <w:spacing w:val="-5"/>
        </w:rPr>
        <w:t xml:space="preserve"> </w:t>
      </w:r>
      <w:r>
        <w:t>of</w:t>
      </w:r>
      <w:r>
        <w:rPr>
          <w:spacing w:val="-3"/>
        </w:rPr>
        <w:t xml:space="preserve"> </w:t>
      </w:r>
      <w:r>
        <w:t>Inexperienced</w:t>
      </w:r>
      <w:r>
        <w:rPr>
          <w:spacing w:val="-3"/>
        </w:rPr>
        <w:t xml:space="preserve"> </w:t>
      </w:r>
      <w:r>
        <w:t>Teachers</w:t>
      </w:r>
      <w:r>
        <w:rPr>
          <w:spacing w:val="-6"/>
        </w:rPr>
        <w:t xml:space="preserve"> </w:t>
      </w:r>
      <w:r>
        <w:t>in</w:t>
      </w:r>
      <w:r>
        <w:rPr>
          <w:spacing w:val="-3"/>
        </w:rPr>
        <w:t xml:space="preserve"> </w:t>
      </w:r>
      <w:r>
        <w:t>Schools</w:t>
      </w:r>
      <w:r>
        <w:rPr>
          <w:spacing w:val="-3"/>
        </w:rPr>
        <w:t xml:space="preserve"> </w:t>
      </w:r>
      <w:r>
        <w:t>Based</w:t>
      </w:r>
      <w:r>
        <w:rPr>
          <w:spacing w:val="-6"/>
        </w:rPr>
        <w:t xml:space="preserve"> </w:t>
      </w:r>
      <w:r>
        <w:t>on</w:t>
      </w:r>
      <w:r>
        <w:rPr>
          <w:spacing w:val="-6"/>
        </w:rPr>
        <w:t xml:space="preserve"> </w:t>
      </w:r>
      <w:r>
        <w:t>Poverty</w:t>
      </w:r>
      <w:r>
        <w:rPr>
          <w:spacing w:val="-4"/>
        </w:rPr>
        <w:t xml:space="preserve"> </w:t>
      </w:r>
      <w:r>
        <w:t>and</w:t>
      </w:r>
      <w:r>
        <w:rPr>
          <w:spacing w:val="-4"/>
        </w:rPr>
        <w:t xml:space="preserve"> </w:t>
      </w:r>
      <w:r>
        <w:t>Minority</w:t>
      </w:r>
      <w:r>
        <w:rPr>
          <w:spacing w:val="-5"/>
        </w:rPr>
        <w:t xml:space="preserve"> </w:t>
      </w:r>
      <w:r>
        <w:rPr>
          <w:spacing w:val="-2"/>
        </w:rPr>
        <w:t>Quartiles</w: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7"/>
        <w:gridCol w:w="1457"/>
        <w:gridCol w:w="1465"/>
        <w:gridCol w:w="1465"/>
        <w:gridCol w:w="1465"/>
        <w:gridCol w:w="1466"/>
        <w:gridCol w:w="1458"/>
      </w:tblGrid>
      <w:tr w:rsidR="009A5383" w14:paraId="6ADB96B3" w14:textId="77777777">
        <w:trPr>
          <w:trHeight w:val="244"/>
        </w:trPr>
        <w:tc>
          <w:tcPr>
            <w:tcW w:w="2924" w:type="dxa"/>
            <w:gridSpan w:val="2"/>
            <w:vMerge w:val="restart"/>
            <w:tcBorders>
              <w:bottom w:val="single" w:sz="6" w:space="0" w:color="000000"/>
              <w:right w:val="single" w:sz="6" w:space="0" w:color="000000"/>
            </w:tcBorders>
          </w:tcPr>
          <w:p w14:paraId="1787D4BF" w14:textId="77777777" w:rsidR="009A5383" w:rsidRDefault="0051106A">
            <w:pPr>
              <w:pStyle w:val="TableParagraph"/>
              <w:spacing w:line="243" w:lineRule="exact"/>
              <w:ind w:left="107"/>
              <w:rPr>
                <w:sz w:val="20"/>
              </w:rPr>
            </w:pPr>
            <w:r>
              <w:rPr>
                <w:sz w:val="20"/>
              </w:rPr>
              <w:t>Poverty</w:t>
            </w:r>
            <w:r>
              <w:rPr>
                <w:spacing w:val="-6"/>
                <w:sz w:val="20"/>
              </w:rPr>
              <w:t xml:space="preserve"> </w:t>
            </w:r>
            <w:r>
              <w:rPr>
                <w:sz w:val="20"/>
              </w:rPr>
              <w:t>By</w:t>
            </w:r>
            <w:r>
              <w:rPr>
                <w:spacing w:val="-6"/>
                <w:sz w:val="20"/>
              </w:rPr>
              <w:t xml:space="preserve"> </w:t>
            </w:r>
            <w:r>
              <w:rPr>
                <w:spacing w:val="-2"/>
                <w:sz w:val="20"/>
              </w:rPr>
              <w:t>Minority</w:t>
            </w:r>
          </w:p>
        </w:tc>
        <w:tc>
          <w:tcPr>
            <w:tcW w:w="5861" w:type="dxa"/>
            <w:gridSpan w:val="4"/>
            <w:tcBorders>
              <w:left w:val="single" w:sz="6" w:space="0" w:color="000000"/>
              <w:bottom w:val="single" w:sz="6" w:space="0" w:color="000000"/>
              <w:right w:val="single" w:sz="6" w:space="0" w:color="000000"/>
            </w:tcBorders>
          </w:tcPr>
          <w:p w14:paraId="50F96D44" w14:textId="77777777" w:rsidR="009A5383" w:rsidRDefault="0051106A">
            <w:pPr>
              <w:pStyle w:val="TableParagraph"/>
              <w:spacing w:line="224" w:lineRule="exact"/>
              <w:ind w:left="11"/>
              <w:jc w:val="center"/>
              <w:rPr>
                <w:sz w:val="20"/>
              </w:rPr>
            </w:pPr>
            <w:r>
              <w:rPr>
                <w:sz w:val="20"/>
              </w:rPr>
              <w:t>Minority</w:t>
            </w:r>
            <w:r>
              <w:rPr>
                <w:spacing w:val="-11"/>
                <w:sz w:val="20"/>
              </w:rPr>
              <w:t xml:space="preserve"> </w:t>
            </w:r>
            <w:r>
              <w:rPr>
                <w:spacing w:val="-2"/>
                <w:sz w:val="20"/>
              </w:rPr>
              <w:t>Quartile</w:t>
            </w:r>
          </w:p>
        </w:tc>
        <w:tc>
          <w:tcPr>
            <w:tcW w:w="1458" w:type="dxa"/>
            <w:vMerge w:val="restart"/>
            <w:tcBorders>
              <w:left w:val="single" w:sz="6" w:space="0" w:color="000000"/>
              <w:bottom w:val="single" w:sz="6" w:space="0" w:color="000000"/>
            </w:tcBorders>
          </w:tcPr>
          <w:p w14:paraId="0BE1A74B" w14:textId="77777777" w:rsidR="009A5383" w:rsidRDefault="0051106A">
            <w:pPr>
              <w:pStyle w:val="TableParagraph"/>
              <w:spacing w:line="243" w:lineRule="exact"/>
              <w:ind w:left="106"/>
              <w:rPr>
                <w:sz w:val="20"/>
              </w:rPr>
            </w:pPr>
            <w:r>
              <w:rPr>
                <w:spacing w:val="-2"/>
                <w:sz w:val="20"/>
              </w:rPr>
              <w:t>Total</w:t>
            </w:r>
          </w:p>
        </w:tc>
      </w:tr>
      <w:tr w:rsidR="009A5383" w14:paraId="4351C8F8" w14:textId="77777777">
        <w:trPr>
          <w:trHeight w:val="489"/>
        </w:trPr>
        <w:tc>
          <w:tcPr>
            <w:tcW w:w="2924" w:type="dxa"/>
            <w:gridSpan w:val="2"/>
            <w:vMerge/>
            <w:tcBorders>
              <w:top w:val="nil"/>
              <w:bottom w:val="single" w:sz="6" w:space="0" w:color="000000"/>
              <w:right w:val="single" w:sz="6" w:space="0" w:color="000000"/>
            </w:tcBorders>
          </w:tcPr>
          <w:p w14:paraId="0531428C" w14:textId="77777777" w:rsidR="009A5383" w:rsidRDefault="009A5383">
            <w:pPr>
              <w:rPr>
                <w:sz w:val="2"/>
                <w:szCs w:val="2"/>
              </w:rPr>
            </w:pPr>
          </w:p>
        </w:tc>
        <w:tc>
          <w:tcPr>
            <w:tcW w:w="1465" w:type="dxa"/>
            <w:tcBorders>
              <w:top w:val="single" w:sz="6" w:space="0" w:color="000000"/>
              <w:left w:val="single" w:sz="6" w:space="0" w:color="000000"/>
              <w:bottom w:val="single" w:sz="6" w:space="0" w:color="000000"/>
              <w:right w:val="single" w:sz="6" w:space="0" w:color="000000"/>
            </w:tcBorders>
          </w:tcPr>
          <w:p w14:paraId="4DD2AF87" w14:textId="77777777" w:rsidR="009A5383" w:rsidRDefault="0051106A">
            <w:pPr>
              <w:pStyle w:val="TableParagraph"/>
              <w:spacing w:line="243" w:lineRule="exact"/>
              <w:ind w:left="110"/>
              <w:rPr>
                <w:sz w:val="20"/>
              </w:rPr>
            </w:pPr>
            <w:r>
              <w:rPr>
                <w:sz w:val="20"/>
              </w:rPr>
              <w:t>1</w:t>
            </w:r>
            <w:r>
              <w:rPr>
                <w:spacing w:val="-3"/>
                <w:sz w:val="20"/>
              </w:rPr>
              <w:t xml:space="preserve"> </w:t>
            </w:r>
            <w:r>
              <w:rPr>
                <w:spacing w:val="-4"/>
                <w:sz w:val="20"/>
              </w:rPr>
              <w:t>(High</w:t>
            </w:r>
          </w:p>
          <w:p w14:paraId="26A4B080" w14:textId="77777777" w:rsidR="009A5383" w:rsidRDefault="0051106A">
            <w:pPr>
              <w:pStyle w:val="TableParagraph"/>
              <w:spacing w:before="1" w:line="225" w:lineRule="exact"/>
              <w:ind w:left="110"/>
              <w:rPr>
                <w:sz w:val="20"/>
              </w:rPr>
            </w:pPr>
            <w:r>
              <w:rPr>
                <w:spacing w:val="-2"/>
                <w:sz w:val="20"/>
              </w:rPr>
              <w:t>Minority</w:t>
            </w:r>
          </w:p>
        </w:tc>
        <w:tc>
          <w:tcPr>
            <w:tcW w:w="1465" w:type="dxa"/>
            <w:tcBorders>
              <w:top w:val="single" w:sz="6" w:space="0" w:color="000000"/>
              <w:left w:val="single" w:sz="6" w:space="0" w:color="000000"/>
              <w:bottom w:val="single" w:sz="6" w:space="0" w:color="000000"/>
              <w:right w:val="single" w:sz="6" w:space="0" w:color="000000"/>
            </w:tcBorders>
          </w:tcPr>
          <w:p w14:paraId="1713EBE7" w14:textId="77777777" w:rsidR="009A5383" w:rsidRDefault="0051106A">
            <w:pPr>
              <w:pStyle w:val="TableParagraph"/>
              <w:spacing w:line="243" w:lineRule="exact"/>
              <w:ind w:left="109"/>
              <w:rPr>
                <w:sz w:val="20"/>
              </w:rPr>
            </w:pPr>
            <w:r>
              <w:rPr>
                <w:spacing w:val="-10"/>
                <w:sz w:val="20"/>
              </w:rPr>
              <w:t>2</w:t>
            </w:r>
          </w:p>
        </w:tc>
        <w:tc>
          <w:tcPr>
            <w:tcW w:w="1465" w:type="dxa"/>
            <w:tcBorders>
              <w:top w:val="single" w:sz="6" w:space="0" w:color="000000"/>
              <w:left w:val="single" w:sz="6" w:space="0" w:color="000000"/>
              <w:bottom w:val="single" w:sz="6" w:space="0" w:color="000000"/>
              <w:right w:val="single" w:sz="6" w:space="0" w:color="000000"/>
            </w:tcBorders>
          </w:tcPr>
          <w:p w14:paraId="724DC8BE" w14:textId="77777777" w:rsidR="009A5383" w:rsidRDefault="0051106A">
            <w:pPr>
              <w:pStyle w:val="TableParagraph"/>
              <w:spacing w:line="243" w:lineRule="exact"/>
              <w:ind w:left="108"/>
              <w:rPr>
                <w:sz w:val="20"/>
              </w:rPr>
            </w:pPr>
            <w:r>
              <w:rPr>
                <w:spacing w:val="-10"/>
                <w:sz w:val="20"/>
              </w:rPr>
              <w:t>3</w:t>
            </w:r>
          </w:p>
        </w:tc>
        <w:tc>
          <w:tcPr>
            <w:tcW w:w="1466" w:type="dxa"/>
            <w:tcBorders>
              <w:top w:val="single" w:sz="6" w:space="0" w:color="000000"/>
              <w:left w:val="single" w:sz="6" w:space="0" w:color="000000"/>
              <w:bottom w:val="single" w:sz="6" w:space="0" w:color="000000"/>
              <w:right w:val="single" w:sz="6" w:space="0" w:color="000000"/>
            </w:tcBorders>
          </w:tcPr>
          <w:p w14:paraId="2D1B1A55" w14:textId="77777777" w:rsidR="009A5383" w:rsidRDefault="0051106A">
            <w:pPr>
              <w:pStyle w:val="TableParagraph"/>
              <w:spacing w:line="243" w:lineRule="exact"/>
              <w:ind w:left="107"/>
              <w:rPr>
                <w:sz w:val="20"/>
              </w:rPr>
            </w:pPr>
            <w:r>
              <w:rPr>
                <w:sz w:val="20"/>
              </w:rPr>
              <w:t>4</w:t>
            </w:r>
            <w:r>
              <w:rPr>
                <w:spacing w:val="-3"/>
                <w:sz w:val="20"/>
              </w:rPr>
              <w:t xml:space="preserve"> </w:t>
            </w:r>
            <w:r>
              <w:rPr>
                <w:spacing w:val="-4"/>
                <w:sz w:val="20"/>
              </w:rPr>
              <w:t>(Low</w:t>
            </w:r>
          </w:p>
          <w:p w14:paraId="03CE0BB8" w14:textId="77777777" w:rsidR="009A5383" w:rsidRDefault="0051106A">
            <w:pPr>
              <w:pStyle w:val="TableParagraph"/>
              <w:spacing w:before="1" w:line="225" w:lineRule="exact"/>
              <w:ind w:left="107"/>
              <w:rPr>
                <w:sz w:val="20"/>
              </w:rPr>
            </w:pPr>
            <w:r>
              <w:rPr>
                <w:spacing w:val="-2"/>
                <w:sz w:val="20"/>
              </w:rPr>
              <w:t>Minority</w:t>
            </w:r>
          </w:p>
        </w:tc>
        <w:tc>
          <w:tcPr>
            <w:tcW w:w="1458" w:type="dxa"/>
            <w:vMerge/>
            <w:tcBorders>
              <w:top w:val="nil"/>
              <w:left w:val="single" w:sz="6" w:space="0" w:color="000000"/>
              <w:bottom w:val="single" w:sz="6" w:space="0" w:color="000000"/>
            </w:tcBorders>
          </w:tcPr>
          <w:p w14:paraId="12A44758" w14:textId="77777777" w:rsidR="009A5383" w:rsidRDefault="009A5383">
            <w:pPr>
              <w:rPr>
                <w:sz w:val="2"/>
                <w:szCs w:val="2"/>
              </w:rPr>
            </w:pPr>
          </w:p>
        </w:tc>
      </w:tr>
      <w:tr w:rsidR="009A5383" w14:paraId="58EAF2A2" w14:textId="77777777">
        <w:trPr>
          <w:trHeight w:val="244"/>
        </w:trPr>
        <w:tc>
          <w:tcPr>
            <w:tcW w:w="1467" w:type="dxa"/>
            <w:vMerge w:val="restart"/>
            <w:tcBorders>
              <w:top w:val="single" w:sz="6" w:space="0" w:color="000000"/>
              <w:bottom w:val="single" w:sz="6" w:space="0" w:color="000000"/>
              <w:right w:val="single" w:sz="6" w:space="0" w:color="000000"/>
            </w:tcBorders>
          </w:tcPr>
          <w:p w14:paraId="3397AF4E" w14:textId="77777777" w:rsidR="009A5383" w:rsidRDefault="0051106A">
            <w:pPr>
              <w:pStyle w:val="TableParagraph"/>
              <w:ind w:left="107" w:right="677"/>
              <w:rPr>
                <w:sz w:val="20"/>
              </w:rPr>
            </w:pPr>
            <w:r>
              <w:rPr>
                <w:spacing w:val="-2"/>
                <w:sz w:val="20"/>
              </w:rPr>
              <w:t>Poverty Quartile</w:t>
            </w:r>
          </w:p>
        </w:tc>
        <w:tc>
          <w:tcPr>
            <w:tcW w:w="1457" w:type="dxa"/>
            <w:vMerge w:val="restart"/>
            <w:tcBorders>
              <w:top w:val="single" w:sz="6" w:space="0" w:color="000000"/>
              <w:left w:val="single" w:sz="6" w:space="0" w:color="000000"/>
              <w:bottom w:val="single" w:sz="6" w:space="0" w:color="000000"/>
              <w:right w:val="single" w:sz="6" w:space="0" w:color="000000"/>
            </w:tcBorders>
          </w:tcPr>
          <w:p w14:paraId="5D2D1BAD" w14:textId="77777777" w:rsidR="009A5383" w:rsidRDefault="0051106A">
            <w:pPr>
              <w:pStyle w:val="TableParagraph"/>
              <w:spacing w:line="243" w:lineRule="exact"/>
              <w:ind w:left="109"/>
              <w:rPr>
                <w:sz w:val="20"/>
              </w:rPr>
            </w:pPr>
            <w:r>
              <w:rPr>
                <w:sz w:val="20"/>
              </w:rPr>
              <w:t>1</w:t>
            </w:r>
            <w:r>
              <w:rPr>
                <w:spacing w:val="-3"/>
                <w:sz w:val="20"/>
              </w:rPr>
              <w:t xml:space="preserve"> </w:t>
            </w:r>
            <w:r>
              <w:rPr>
                <w:spacing w:val="-4"/>
                <w:sz w:val="20"/>
              </w:rPr>
              <w:t>(High</w:t>
            </w:r>
          </w:p>
          <w:p w14:paraId="268B9B9C" w14:textId="77777777" w:rsidR="009A5383" w:rsidRDefault="0051106A">
            <w:pPr>
              <w:pStyle w:val="TableParagraph"/>
              <w:spacing w:line="240" w:lineRule="exact"/>
              <w:ind w:left="109"/>
              <w:rPr>
                <w:sz w:val="20"/>
              </w:rPr>
            </w:pPr>
            <w:r>
              <w:rPr>
                <w:spacing w:val="-2"/>
                <w:sz w:val="20"/>
              </w:rPr>
              <w:t>Poverty)</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54DD6864" w14:textId="77777777" w:rsidR="009A5383" w:rsidRDefault="0051106A">
            <w:pPr>
              <w:pStyle w:val="TableParagraph"/>
              <w:spacing w:line="224" w:lineRule="exact"/>
              <w:ind w:left="110"/>
              <w:rPr>
                <w:sz w:val="20"/>
              </w:rPr>
            </w:pPr>
            <w:r>
              <w:rPr>
                <w:spacing w:val="-5"/>
                <w:sz w:val="20"/>
              </w:rPr>
              <w:t>353</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4CFAB16C" w14:textId="77777777" w:rsidR="009A5383" w:rsidRDefault="0051106A">
            <w:pPr>
              <w:pStyle w:val="TableParagraph"/>
              <w:spacing w:line="224" w:lineRule="exact"/>
              <w:ind w:left="109"/>
              <w:rPr>
                <w:sz w:val="20"/>
              </w:rPr>
            </w:pPr>
            <w:r>
              <w:rPr>
                <w:spacing w:val="-5"/>
                <w:sz w:val="20"/>
              </w:rPr>
              <w:t>68</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4875680E" w14:textId="77777777" w:rsidR="009A5383" w:rsidRDefault="0051106A">
            <w:pPr>
              <w:pStyle w:val="TableParagraph"/>
              <w:spacing w:line="224" w:lineRule="exact"/>
              <w:ind w:left="108"/>
              <w:rPr>
                <w:sz w:val="20"/>
              </w:rPr>
            </w:pPr>
            <w:r>
              <w:rPr>
                <w:spacing w:val="-5"/>
                <w:sz w:val="20"/>
              </w:rPr>
              <w:t>11</w:t>
            </w:r>
          </w:p>
        </w:tc>
        <w:tc>
          <w:tcPr>
            <w:tcW w:w="1466" w:type="dxa"/>
            <w:tcBorders>
              <w:top w:val="single" w:sz="6" w:space="0" w:color="000000"/>
              <w:left w:val="single" w:sz="6" w:space="0" w:color="000000"/>
              <w:bottom w:val="single" w:sz="6" w:space="0" w:color="000000"/>
              <w:right w:val="single" w:sz="6" w:space="0" w:color="000000"/>
            </w:tcBorders>
            <w:shd w:val="clear" w:color="auto" w:fill="D1E1F0"/>
          </w:tcPr>
          <w:p w14:paraId="5B25C989" w14:textId="77777777" w:rsidR="009A5383" w:rsidRDefault="0051106A">
            <w:pPr>
              <w:pStyle w:val="TableParagraph"/>
              <w:spacing w:line="224" w:lineRule="exact"/>
              <w:ind w:left="107"/>
              <w:rPr>
                <w:sz w:val="20"/>
              </w:rPr>
            </w:pPr>
            <w:r>
              <w:rPr>
                <w:spacing w:val="-5"/>
                <w:sz w:val="20"/>
              </w:rPr>
              <w:t>15</w:t>
            </w:r>
          </w:p>
        </w:tc>
        <w:tc>
          <w:tcPr>
            <w:tcW w:w="1458" w:type="dxa"/>
            <w:tcBorders>
              <w:top w:val="single" w:sz="6" w:space="0" w:color="000000"/>
              <w:left w:val="single" w:sz="6" w:space="0" w:color="000000"/>
              <w:bottom w:val="single" w:sz="6" w:space="0" w:color="000000"/>
            </w:tcBorders>
            <w:shd w:val="clear" w:color="auto" w:fill="D1E1F0"/>
          </w:tcPr>
          <w:p w14:paraId="53B16E8D" w14:textId="77777777" w:rsidR="009A5383" w:rsidRDefault="0051106A">
            <w:pPr>
              <w:pStyle w:val="TableParagraph"/>
              <w:spacing w:line="224" w:lineRule="exact"/>
              <w:ind w:left="106"/>
              <w:rPr>
                <w:sz w:val="20"/>
              </w:rPr>
            </w:pPr>
            <w:r>
              <w:rPr>
                <w:spacing w:val="-5"/>
                <w:sz w:val="20"/>
              </w:rPr>
              <w:t>447</w:t>
            </w:r>
          </w:p>
        </w:tc>
      </w:tr>
      <w:tr w:rsidR="009A5383" w14:paraId="41A72322" w14:textId="77777777">
        <w:trPr>
          <w:trHeight w:val="244"/>
        </w:trPr>
        <w:tc>
          <w:tcPr>
            <w:tcW w:w="1467" w:type="dxa"/>
            <w:vMerge/>
            <w:tcBorders>
              <w:top w:val="nil"/>
              <w:bottom w:val="single" w:sz="6" w:space="0" w:color="000000"/>
              <w:right w:val="single" w:sz="6" w:space="0" w:color="000000"/>
            </w:tcBorders>
          </w:tcPr>
          <w:p w14:paraId="486B21C5" w14:textId="77777777" w:rsidR="009A5383" w:rsidRDefault="009A5383">
            <w:pPr>
              <w:rPr>
                <w:sz w:val="2"/>
                <w:szCs w:val="2"/>
              </w:rPr>
            </w:pPr>
          </w:p>
        </w:tc>
        <w:tc>
          <w:tcPr>
            <w:tcW w:w="1457" w:type="dxa"/>
            <w:vMerge/>
            <w:tcBorders>
              <w:top w:val="nil"/>
              <w:left w:val="single" w:sz="6" w:space="0" w:color="000000"/>
              <w:bottom w:val="single" w:sz="6" w:space="0" w:color="000000"/>
              <w:right w:val="single" w:sz="6" w:space="0" w:color="000000"/>
            </w:tcBorders>
          </w:tcPr>
          <w:p w14:paraId="50FB5224" w14:textId="77777777" w:rsidR="009A5383" w:rsidRDefault="009A5383">
            <w:pPr>
              <w:rPr>
                <w:sz w:val="2"/>
                <w:szCs w:val="2"/>
              </w:rPr>
            </w:pPr>
          </w:p>
        </w:tc>
        <w:tc>
          <w:tcPr>
            <w:tcW w:w="1465" w:type="dxa"/>
            <w:tcBorders>
              <w:top w:val="single" w:sz="6" w:space="0" w:color="000000"/>
              <w:left w:val="single" w:sz="6" w:space="0" w:color="000000"/>
              <w:bottom w:val="single" w:sz="6" w:space="0" w:color="000000"/>
              <w:right w:val="single" w:sz="6" w:space="0" w:color="000000"/>
            </w:tcBorders>
          </w:tcPr>
          <w:p w14:paraId="548B052B" w14:textId="77777777" w:rsidR="009A5383" w:rsidRDefault="0051106A">
            <w:pPr>
              <w:pStyle w:val="TableParagraph"/>
              <w:spacing w:line="224" w:lineRule="exact"/>
              <w:ind w:left="110"/>
              <w:rPr>
                <w:sz w:val="20"/>
              </w:rPr>
            </w:pPr>
            <w:r>
              <w:rPr>
                <w:spacing w:val="-2"/>
                <w:sz w:val="20"/>
              </w:rPr>
              <w:t>19.78%</w:t>
            </w:r>
          </w:p>
        </w:tc>
        <w:tc>
          <w:tcPr>
            <w:tcW w:w="1465" w:type="dxa"/>
            <w:tcBorders>
              <w:top w:val="single" w:sz="6" w:space="0" w:color="000000"/>
              <w:left w:val="single" w:sz="6" w:space="0" w:color="000000"/>
              <w:bottom w:val="single" w:sz="6" w:space="0" w:color="000000"/>
              <w:right w:val="single" w:sz="6" w:space="0" w:color="000000"/>
            </w:tcBorders>
          </w:tcPr>
          <w:p w14:paraId="74523782" w14:textId="77777777" w:rsidR="009A5383" w:rsidRDefault="0051106A">
            <w:pPr>
              <w:pStyle w:val="TableParagraph"/>
              <w:spacing w:line="224" w:lineRule="exact"/>
              <w:ind w:left="109"/>
              <w:rPr>
                <w:sz w:val="20"/>
              </w:rPr>
            </w:pPr>
            <w:r>
              <w:rPr>
                <w:spacing w:val="-2"/>
                <w:sz w:val="20"/>
              </w:rPr>
              <w:t>3.81%</w:t>
            </w:r>
          </w:p>
        </w:tc>
        <w:tc>
          <w:tcPr>
            <w:tcW w:w="1465" w:type="dxa"/>
            <w:tcBorders>
              <w:top w:val="single" w:sz="6" w:space="0" w:color="000000"/>
              <w:left w:val="single" w:sz="6" w:space="0" w:color="000000"/>
              <w:bottom w:val="single" w:sz="6" w:space="0" w:color="000000"/>
              <w:right w:val="single" w:sz="6" w:space="0" w:color="000000"/>
            </w:tcBorders>
          </w:tcPr>
          <w:p w14:paraId="11285DDB" w14:textId="77777777" w:rsidR="009A5383" w:rsidRDefault="0051106A">
            <w:pPr>
              <w:pStyle w:val="TableParagraph"/>
              <w:spacing w:line="224" w:lineRule="exact"/>
              <w:ind w:left="108"/>
              <w:rPr>
                <w:sz w:val="20"/>
              </w:rPr>
            </w:pPr>
            <w:r>
              <w:rPr>
                <w:spacing w:val="-2"/>
                <w:sz w:val="20"/>
              </w:rPr>
              <w:t>0.62%</w:t>
            </w:r>
          </w:p>
        </w:tc>
        <w:tc>
          <w:tcPr>
            <w:tcW w:w="1466" w:type="dxa"/>
            <w:tcBorders>
              <w:top w:val="single" w:sz="6" w:space="0" w:color="000000"/>
              <w:left w:val="single" w:sz="6" w:space="0" w:color="000000"/>
              <w:bottom w:val="single" w:sz="6" w:space="0" w:color="000000"/>
              <w:right w:val="single" w:sz="6" w:space="0" w:color="000000"/>
            </w:tcBorders>
          </w:tcPr>
          <w:p w14:paraId="54A55620" w14:textId="77777777" w:rsidR="009A5383" w:rsidRDefault="0051106A">
            <w:pPr>
              <w:pStyle w:val="TableParagraph"/>
              <w:spacing w:line="224" w:lineRule="exact"/>
              <w:ind w:left="107"/>
              <w:rPr>
                <w:sz w:val="20"/>
              </w:rPr>
            </w:pPr>
            <w:r>
              <w:rPr>
                <w:spacing w:val="-2"/>
                <w:sz w:val="20"/>
              </w:rPr>
              <w:t>0.84%</w:t>
            </w:r>
          </w:p>
        </w:tc>
        <w:tc>
          <w:tcPr>
            <w:tcW w:w="1458" w:type="dxa"/>
            <w:tcBorders>
              <w:top w:val="single" w:sz="6" w:space="0" w:color="000000"/>
              <w:left w:val="single" w:sz="6" w:space="0" w:color="000000"/>
              <w:bottom w:val="single" w:sz="6" w:space="0" w:color="000000"/>
            </w:tcBorders>
          </w:tcPr>
          <w:p w14:paraId="65E5F2F9" w14:textId="77777777" w:rsidR="009A5383" w:rsidRDefault="0051106A">
            <w:pPr>
              <w:pStyle w:val="TableParagraph"/>
              <w:spacing w:line="224" w:lineRule="exact"/>
              <w:ind w:left="106"/>
              <w:rPr>
                <w:sz w:val="20"/>
              </w:rPr>
            </w:pPr>
            <w:r>
              <w:rPr>
                <w:spacing w:val="-2"/>
                <w:sz w:val="20"/>
              </w:rPr>
              <w:t>25.04%</w:t>
            </w:r>
          </w:p>
        </w:tc>
      </w:tr>
      <w:tr w:rsidR="009A5383" w14:paraId="4ED0B465" w14:textId="77777777">
        <w:trPr>
          <w:trHeight w:val="244"/>
        </w:trPr>
        <w:tc>
          <w:tcPr>
            <w:tcW w:w="1467" w:type="dxa"/>
            <w:vMerge/>
            <w:tcBorders>
              <w:top w:val="nil"/>
              <w:bottom w:val="single" w:sz="6" w:space="0" w:color="000000"/>
              <w:right w:val="single" w:sz="6" w:space="0" w:color="000000"/>
            </w:tcBorders>
          </w:tcPr>
          <w:p w14:paraId="43FB9FAD" w14:textId="77777777" w:rsidR="009A5383" w:rsidRDefault="009A5383">
            <w:pPr>
              <w:rPr>
                <w:sz w:val="2"/>
                <w:szCs w:val="2"/>
              </w:rPr>
            </w:pPr>
          </w:p>
        </w:tc>
        <w:tc>
          <w:tcPr>
            <w:tcW w:w="1457" w:type="dxa"/>
            <w:vMerge w:val="restart"/>
            <w:tcBorders>
              <w:top w:val="single" w:sz="6" w:space="0" w:color="000000"/>
              <w:left w:val="single" w:sz="6" w:space="0" w:color="000000"/>
              <w:bottom w:val="single" w:sz="6" w:space="0" w:color="000000"/>
              <w:right w:val="single" w:sz="6" w:space="0" w:color="000000"/>
            </w:tcBorders>
          </w:tcPr>
          <w:p w14:paraId="27297EE6" w14:textId="77777777" w:rsidR="009A5383" w:rsidRDefault="0051106A">
            <w:pPr>
              <w:pStyle w:val="TableParagraph"/>
              <w:spacing w:line="243" w:lineRule="exact"/>
              <w:ind w:left="109"/>
              <w:rPr>
                <w:sz w:val="20"/>
              </w:rPr>
            </w:pPr>
            <w:r>
              <w:rPr>
                <w:spacing w:val="-10"/>
                <w:sz w:val="20"/>
              </w:rPr>
              <w:t>2</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7DF6093B" w14:textId="77777777" w:rsidR="009A5383" w:rsidRDefault="0051106A">
            <w:pPr>
              <w:pStyle w:val="TableParagraph"/>
              <w:spacing w:line="224" w:lineRule="exact"/>
              <w:ind w:left="110"/>
              <w:rPr>
                <w:sz w:val="20"/>
              </w:rPr>
            </w:pPr>
            <w:r>
              <w:rPr>
                <w:spacing w:val="-5"/>
                <w:sz w:val="20"/>
              </w:rPr>
              <w:t>83</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62CD07CE" w14:textId="77777777" w:rsidR="009A5383" w:rsidRDefault="0051106A">
            <w:pPr>
              <w:pStyle w:val="TableParagraph"/>
              <w:spacing w:line="224" w:lineRule="exact"/>
              <w:ind w:left="109"/>
              <w:rPr>
                <w:sz w:val="20"/>
              </w:rPr>
            </w:pPr>
            <w:r>
              <w:rPr>
                <w:spacing w:val="-5"/>
                <w:sz w:val="20"/>
              </w:rPr>
              <w:t>202</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6EB14EE9" w14:textId="77777777" w:rsidR="009A5383" w:rsidRDefault="0051106A">
            <w:pPr>
              <w:pStyle w:val="TableParagraph"/>
              <w:spacing w:line="224" w:lineRule="exact"/>
              <w:ind w:left="108"/>
              <w:rPr>
                <w:sz w:val="20"/>
              </w:rPr>
            </w:pPr>
            <w:r>
              <w:rPr>
                <w:spacing w:val="-5"/>
                <w:sz w:val="20"/>
              </w:rPr>
              <w:t>83</w:t>
            </w:r>
          </w:p>
        </w:tc>
        <w:tc>
          <w:tcPr>
            <w:tcW w:w="1466" w:type="dxa"/>
            <w:tcBorders>
              <w:top w:val="single" w:sz="6" w:space="0" w:color="000000"/>
              <w:left w:val="single" w:sz="6" w:space="0" w:color="000000"/>
              <w:bottom w:val="single" w:sz="6" w:space="0" w:color="000000"/>
              <w:right w:val="single" w:sz="6" w:space="0" w:color="000000"/>
            </w:tcBorders>
            <w:shd w:val="clear" w:color="auto" w:fill="D1E1F0"/>
          </w:tcPr>
          <w:p w14:paraId="232D421F" w14:textId="77777777" w:rsidR="009A5383" w:rsidRDefault="0051106A">
            <w:pPr>
              <w:pStyle w:val="TableParagraph"/>
              <w:spacing w:line="224" w:lineRule="exact"/>
              <w:ind w:left="107"/>
              <w:rPr>
                <w:sz w:val="20"/>
              </w:rPr>
            </w:pPr>
            <w:r>
              <w:rPr>
                <w:spacing w:val="-5"/>
                <w:sz w:val="20"/>
              </w:rPr>
              <w:t>80</w:t>
            </w:r>
          </w:p>
        </w:tc>
        <w:tc>
          <w:tcPr>
            <w:tcW w:w="1458" w:type="dxa"/>
            <w:tcBorders>
              <w:top w:val="single" w:sz="6" w:space="0" w:color="000000"/>
              <w:left w:val="single" w:sz="6" w:space="0" w:color="000000"/>
              <w:bottom w:val="single" w:sz="6" w:space="0" w:color="000000"/>
            </w:tcBorders>
            <w:shd w:val="clear" w:color="auto" w:fill="D1E1F0"/>
          </w:tcPr>
          <w:p w14:paraId="1A4E744F" w14:textId="77777777" w:rsidR="009A5383" w:rsidRDefault="0051106A">
            <w:pPr>
              <w:pStyle w:val="TableParagraph"/>
              <w:spacing w:line="224" w:lineRule="exact"/>
              <w:ind w:left="106"/>
              <w:rPr>
                <w:sz w:val="20"/>
              </w:rPr>
            </w:pPr>
            <w:r>
              <w:rPr>
                <w:spacing w:val="-5"/>
                <w:sz w:val="20"/>
              </w:rPr>
              <w:t>448</w:t>
            </w:r>
          </w:p>
        </w:tc>
      </w:tr>
      <w:tr w:rsidR="009A5383" w14:paraId="7901C7F1" w14:textId="77777777">
        <w:trPr>
          <w:trHeight w:val="244"/>
        </w:trPr>
        <w:tc>
          <w:tcPr>
            <w:tcW w:w="1467" w:type="dxa"/>
            <w:vMerge/>
            <w:tcBorders>
              <w:top w:val="nil"/>
              <w:bottom w:val="single" w:sz="6" w:space="0" w:color="000000"/>
              <w:right w:val="single" w:sz="6" w:space="0" w:color="000000"/>
            </w:tcBorders>
          </w:tcPr>
          <w:p w14:paraId="37A55B49" w14:textId="77777777" w:rsidR="009A5383" w:rsidRDefault="009A5383">
            <w:pPr>
              <w:rPr>
                <w:sz w:val="2"/>
                <w:szCs w:val="2"/>
              </w:rPr>
            </w:pPr>
          </w:p>
        </w:tc>
        <w:tc>
          <w:tcPr>
            <w:tcW w:w="1457" w:type="dxa"/>
            <w:vMerge/>
            <w:tcBorders>
              <w:top w:val="nil"/>
              <w:left w:val="single" w:sz="6" w:space="0" w:color="000000"/>
              <w:bottom w:val="single" w:sz="6" w:space="0" w:color="000000"/>
              <w:right w:val="single" w:sz="6" w:space="0" w:color="000000"/>
            </w:tcBorders>
          </w:tcPr>
          <w:p w14:paraId="5DABDC21" w14:textId="77777777" w:rsidR="009A5383" w:rsidRDefault="009A5383">
            <w:pPr>
              <w:rPr>
                <w:sz w:val="2"/>
                <w:szCs w:val="2"/>
              </w:rPr>
            </w:pPr>
          </w:p>
        </w:tc>
        <w:tc>
          <w:tcPr>
            <w:tcW w:w="1465" w:type="dxa"/>
            <w:tcBorders>
              <w:top w:val="single" w:sz="6" w:space="0" w:color="000000"/>
              <w:left w:val="single" w:sz="6" w:space="0" w:color="000000"/>
              <w:bottom w:val="single" w:sz="6" w:space="0" w:color="000000"/>
              <w:right w:val="single" w:sz="6" w:space="0" w:color="000000"/>
            </w:tcBorders>
          </w:tcPr>
          <w:p w14:paraId="2528CB50" w14:textId="77777777" w:rsidR="009A5383" w:rsidRDefault="0051106A">
            <w:pPr>
              <w:pStyle w:val="TableParagraph"/>
              <w:spacing w:line="224" w:lineRule="exact"/>
              <w:ind w:left="110"/>
              <w:rPr>
                <w:sz w:val="20"/>
              </w:rPr>
            </w:pPr>
            <w:r>
              <w:rPr>
                <w:spacing w:val="-2"/>
                <w:sz w:val="20"/>
              </w:rPr>
              <w:t>4.65%</w:t>
            </w:r>
          </w:p>
        </w:tc>
        <w:tc>
          <w:tcPr>
            <w:tcW w:w="1465" w:type="dxa"/>
            <w:tcBorders>
              <w:top w:val="single" w:sz="6" w:space="0" w:color="000000"/>
              <w:left w:val="single" w:sz="6" w:space="0" w:color="000000"/>
              <w:bottom w:val="single" w:sz="6" w:space="0" w:color="000000"/>
              <w:right w:val="single" w:sz="6" w:space="0" w:color="000000"/>
            </w:tcBorders>
          </w:tcPr>
          <w:p w14:paraId="290C7011" w14:textId="77777777" w:rsidR="009A5383" w:rsidRDefault="0051106A">
            <w:pPr>
              <w:pStyle w:val="TableParagraph"/>
              <w:spacing w:line="224" w:lineRule="exact"/>
              <w:ind w:left="109"/>
              <w:rPr>
                <w:sz w:val="20"/>
              </w:rPr>
            </w:pPr>
            <w:r>
              <w:rPr>
                <w:spacing w:val="-2"/>
                <w:sz w:val="20"/>
              </w:rPr>
              <w:t>11.32%</w:t>
            </w:r>
          </w:p>
        </w:tc>
        <w:tc>
          <w:tcPr>
            <w:tcW w:w="1465" w:type="dxa"/>
            <w:tcBorders>
              <w:top w:val="single" w:sz="6" w:space="0" w:color="000000"/>
              <w:left w:val="single" w:sz="6" w:space="0" w:color="000000"/>
              <w:bottom w:val="single" w:sz="6" w:space="0" w:color="000000"/>
              <w:right w:val="single" w:sz="6" w:space="0" w:color="000000"/>
            </w:tcBorders>
          </w:tcPr>
          <w:p w14:paraId="5D33F1E6" w14:textId="77777777" w:rsidR="009A5383" w:rsidRDefault="0051106A">
            <w:pPr>
              <w:pStyle w:val="TableParagraph"/>
              <w:spacing w:line="224" w:lineRule="exact"/>
              <w:ind w:left="108"/>
              <w:rPr>
                <w:sz w:val="20"/>
              </w:rPr>
            </w:pPr>
            <w:r>
              <w:rPr>
                <w:spacing w:val="-2"/>
                <w:sz w:val="20"/>
              </w:rPr>
              <w:t>4.65%</w:t>
            </w:r>
          </w:p>
        </w:tc>
        <w:tc>
          <w:tcPr>
            <w:tcW w:w="1466" w:type="dxa"/>
            <w:tcBorders>
              <w:top w:val="single" w:sz="6" w:space="0" w:color="000000"/>
              <w:left w:val="single" w:sz="6" w:space="0" w:color="000000"/>
              <w:bottom w:val="single" w:sz="6" w:space="0" w:color="000000"/>
              <w:right w:val="single" w:sz="6" w:space="0" w:color="000000"/>
            </w:tcBorders>
          </w:tcPr>
          <w:p w14:paraId="2CD3E776" w14:textId="77777777" w:rsidR="009A5383" w:rsidRDefault="0051106A">
            <w:pPr>
              <w:pStyle w:val="TableParagraph"/>
              <w:spacing w:line="224" w:lineRule="exact"/>
              <w:ind w:left="107"/>
              <w:rPr>
                <w:sz w:val="20"/>
              </w:rPr>
            </w:pPr>
            <w:r>
              <w:rPr>
                <w:spacing w:val="-2"/>
                <w:sz w:val="20"/>
              </w:rPr>
              <w:t>4.48%</w:t>
            </w:r>
          </w:p>
        </w:tc>
        <w:tc>
          <w:tcPr>
            <w:tcW w:w="1458" w:type="dxa"/>
            <w:tcBorders>
              <w:top w:val="single" w:sz="6" w:space="0" w:color="000000"/>
              <w:left w:val="single" w:sz="6" w:space="0" w:color="000000"/>
              <w:bottom w:val="single" w:sz="6" w:space="0" w:color="000000"/>
            </w:tcBorders>
          </w:tcPr>
          <w:p w14:paraId="58636AB7" w14:textId="77777777" w:rsidR="009A5383" w:rsidRDefault="0051106A">
            <w:pPr>
              <w:pStyle w:val="TableParagraph"/>
              <w:spacing w:line="224" w:lineRule="exact"/>
              <w:ind w:left="106"/>
              <w:rPr>
                <w:sz w:val="20"/>
              </w:rPr>
            </w:pPr>
            <w:r>
              <w:rPr>
                <w:spacing w:val="-2"/>
                <w:sz w:val="20"/>
              </w:rPr>
              <w:t>25.10%</w:t>
            </w:r>
          </w:p>
        </w:tc>
      </w:tr>
      <w:tr w:rsidR="009A5383" w14:paraId="20418371" w14:textId="77777777">
        <w:trPr>
          <w:trHeight w:val="244"/>
        </w:trPr>
        <w:tc>
          <w:tcPr>
            <w:tcW w:w="1467" w:type="dxa"/>
            <w:vMerge/>
            <w:tcBorders>
              <w:top w:val="nil"/>
              <w:bottom w:val="single" w:sz="6" w:space="0" w:color="000000"/>
              <w:right w:val="single" w:sz="6" w:space="0" w:color="000000"/>
            </w:tcBorders>
          </w:tcPr>
          <w:p w14:paraId="5460641B" w14:textId="77777777" w:rsidR="009A5383" w:rsidRDefault="009A5383">
            <w:pPr>
              <w:rPr>
                <w:sz w:val="2"/>
                <w:szCs w:val="2"/>
              </w:rPr>
            </w:pPr>
          </w:p>
        </w:tc>
        <w:tc>
          <w:tcPr>
            <w:tcW w:w="1457" w:type="dxa"/>
            <w:vMerge w:val="restart"/>
            <w:tcBorders>
              <w:top w:val="single" w:sz="6" w:space="0" w:color="000000"/>
              <w:left w:val="single" w:sz="6" w:space="0" w:color="000000"/>
              <w:bottom w:val="single" w:sz="6" w:space="0" w:color="000000"/>
              <w:right w:val="single" w:sz="6" w:space="0" w:color="000000"/>
            </w:tcBorders>
          </w:tcPr>
          <w:p w14:paraId="10ED4DE2" w14:textId="77777777" w:rsidR="009A5383" w:rsidRDefault="0051106A">
            <w:pPr>
              <w:pStyle w:val="TableParagraph"/>
              <w:spacing w:line="243" w:lineRule="exact"/>
              <w:ind w:left="109"/>
              <w:rPr>
                <w:sz w:val="20"/>
              </w:rPr>
            </w:pPr>
            <w:r>
              <w:rPr>
                <w:spacing w:val="-10"/>
                <w:sz w:val="20"/>
              </w:rPr>
              <w:t>3</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7AD1840E" w14:textId="77777777" w:rsidR="009A5383" w:rsidRDefault="0051106A">
            <w:pPr>
              <w:pStyle w:val="TableParagraph"/>
              <w:spacing w:line="224" w:lineRule="exact"/>
              <w:ind w:left="110"/>
              <w:rPr>
                <w:sz w:val="20"/>
              </w:rPr>
            </w:pPr>
            <w:r>
              <w:rPr>
                <w:spacing w:val="-10"/>
                <w:sz w:val="20"/>
              </w:rPr>
              <w:t>8</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52C40CB0" w14:textId="77777777" w:rsidR="009A5383" w:rsidRDefault="0051106A">
            <w:pPr>
              <w:pStyle w:val="TableParagraph"/>
              <w:spacing w:line="224" w:lineRule="exact"/>
              <w:ind w:left="109"/>
              <w:rPr>
                <w:sz w:val="20"/>
              </w:rPr>
            </w:pPr>
            <w:r>
              <w:rPr>
                <w:spacing w:val="-5"/>
                <w:sz w:val="20"/>
              </w:rPr>
              <w:t>133</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4627A2AA" w14:textId="77777777" w:rsidR="009A5383" w:rsidRDefault="0051106A">
            <w:pPr>
              <w:pStyle w:val="TableParagraph"/>
              <w:spacing w:line="224" w:lineRule="exact"/>
              <w:ind w:left="108"/>
              <w:rPr>
                <w:sz w:val="20"/>
              </w:rPr>
            </w:pPr>
            <w:r>
              <w:rPr>
                <w:spacing w:val="-5"/>
                <w:sz w:val="20"/>
              </w:rPr>
              <w:t>173</w:t>
            </w:r>
          </w:p>
        </w:tc>
        <w:tc>
          <w:tcPr>
            <w:tcW w:w="1466" w:type="dxa"/>
            <w:tcBorders>
              <w:top w:val="single" w:sz="6" w:space="0" w:color="000000"/>
              <w:left w:val="single" w:sz="6" w:space="0" w:color="000000"/>
              <w:bottom w:val="single" w:sz="6" w:space="0" w:color="000000"/>
              <w:right w:val="single" w:sz="6" w:space="0" w:color="000000"/>
            </w:tcBorders>
            <w:shd w:val="clear" w:color="auto" w:fill="D1E1F0"/>
          </w:tcPr>
          <w:p w14:paraId="79982EB8" w14:textId="77777777" w:rsidR="009A5383" w:rsidRDefault="0051106A">
            <w:pPr>
              <w:pStyle w:val="TableParagraph"/>
              <w:spacing w:line="224" w:lineRule="exact"/>
              <w:ind w:left="107"/>
              <w:rPr>
                <w:sz w:val="20"/>
              </w:rPr>
            </w:pPr>
            <w:r>
              <w:rPr>
                <w:spacing w:val="-5"/>
                <w:sz w:val="20"/>
              </w:rPr>
              <w:t>131</w:t>
            </w:r>
          </w:p>
        </w:tc>
        <w:tc>
          <w:tcPr>
            <w:tcW w:w="1458" w:type="dxa"/>
            <w:tcBorders>
              <w:top w:val="single" w:sz="6" w:space="0" w:color="000000"/>
              <w:left w:val="single" w:sz="6" w:space="0" w:color="000000"/>
              <w:bottom w:val="single" w:sz="6" w:space="0" w:color="000000"/>
            </w:tcBorders>
            <w:shd w:val="clear" w:color="auto" w:fill="D1E1F0"/>
          </w:tcPr>
          <w:p w14:paraId="5E453650" w14:textId="77777777" w:rsidR="009A5383" w:rsidRDefault="0051106A">
            <w:pPr>
              <w:pStyle w:val="TableParagraph"/>
              <w:spacing w:line="224" w:lineRule="exact"/>
              <w:ind w:left="106"/>
              <w:rPr>
                <w:sz w:val="20"/>
              </w:rPr>
            </w:pPr>
            <w:r>
              <w:rPr>
                <w:spacing w:val="-5"/>
                <w:sz w:val="20"/>
              </w:rPr>
              <w:t>445</w:t>
            </w:r>
          </w:p>
        </w:tc>
      </w:tr>
      <w:tr w:rsidR="009A5383" w14:paraId="058D567C" w14:textId="77777777">
        <w:trPr>
          <w:trHeight w:val="244"/>
        </w:trPr>
        <w:tc>
          <w:tcPr>
            <w:tcW w:w="1467" w:type="dxa"/>
            <w:vMerge/>
            <w:tcBorders>
              <w:top w:val="nil"/>
              <w:bottom w:val="single" w:sz="6" w:space="0" w:color="000000"/>
              <w:right w:val="single" w:sz="6" w:space="0" w:color="000000"/>
            </w:tcBorders>
          </w:tcPr>
          <w:p w14:paraId="0C5C3A81" w14:textId="77777777" w:rsidR="009A5383" w:rsidRDefault="009A5383">
            <w:pPr>
              <w:rPr>
                <w:sz w:val="2"/>
                <w:szCs w:val="2"/>
              </w:rPr>
            </w:pPr>
          </w:p>
        </w:tc>
        <w:tc>
          <w:tcPr>
            <w:tcW w:w="1457" w:type="dxa"/>
            <w:vMerge/>
            <w:tcBorders>
              <w:top w:val="nil"/>
              <w:left w:val="single" w:sz="6" w:space="0" w:color="000000"/>
              <w:bottom w:val="single" w:sz="6" w:space="0" w:color="000000"/>
              <w:right w:val="single" w:sz="6" w:space="0" w:color="000000"/>
            </w:tcBorders>
          </w:tcPr>
          <w:p w14:paraId="493D2009" w14:textId="77777777" w:rsidR="009A5383" w:rsidRDefault="009A5383">
            <w:pPr>
              <w:rPr>
                <w:sz w:val="2"/>
                <w:szCs w:val="2"/>
              </w:rPr>
            </w:pPr>
          </w:p>
        </w:tc>
        <w:tc>
          <w:tcPr>
            <w:tcW w:w="1465" w:type="dxa"/>
            <w:tcBorders>
              <w:top w:val="single" w:sz="6" w:space="0" w:color="000000"/>
              <w:left w:val="single" w:sz="6" w:space="0" w:color="000000"/>
              <w:bottom w:val="single" w:sz="6" w:space="0" w:color="000000"/>
              <w:right w:val="single" w:sz="6" w:space="0" w:color="000000"/>
            </w:tcBorders>
          </w:tcPr>
          <w:p w14:paraId="4902C373" w14:textId="77777777" w:rsidR="009A5383" w:rsidRDefault="0051106A">
            <w:pPr>
              <w:pStyle w:val="TableParagraph"/>
              <w:spacing w:line="224" w:lineRule="exact"/>
              <w:ind w:left="110"/>
              <w:rPr>
                <w:sz w:val="20"/>
              </w:rPr>
            </w:pPr>
            <w:r>
              <w:rPr>
                <w:spacing w:val="-2"/>
                <w:sz w:val="20"/>
              </w:rPr>
              <w:t>0.45%</w:t>
            </w:r>
          </w:p>
        </w:tc>
        <w:tc>
          <w:tcPr>
            <w:tcW w:w="1465" w:type="dxa"/>
            <w:tcBorders>
              <w:top w:val="single" w:sz="6" w:space="0" w:color="000000"/>
              <w:left w:val="single" w:sz="6" w:space="0" w:color="000000"/>
              <w:bottom w:val="single" w:sz="6" w:space="0" w:color="000000"/>
              <w:right w:val="single" w:sz="6" w:space="0" w:color="000000"/>
            </w:tcBorders>
          </w:tcPr>
          <w:p w14:paraId="0A10E5E0" w14:textId="77777777" w:rsidR="009A5383" w:rsidRDefault="0051106A">
            <w:pPr>
              <w:pStyle w:val="TableParagraph"/>
              <w:spacing w:line="224" w:lineRule="exact"/>
              <w:ind w:left="109"/>
              <w:rPr>
                <w:sz w:val="20"/>
              </w:rPr>
            </w:pPr>
            <w:r>
              <w:rPr>
                <w:spacing w:val="-2"/>
                <w:sz w:val="20"/>
              </w:rPr>
              <w:t>7.45%</w:t>
            </w:r>
          </w:p>
        </w:tc>
        <w:tc>
          <w:tcPr>
            <w:tcW w:w="1465" w:type="dxa"/>
            <w:tcBorders>
              <w:top w:val="single" w:sz="6" w:space="0" w:color="000000"/>
              <w:left w:val="single" w:sz="6" w:space="0" w:color="000000"/>
              <w:bottom w:val="single" w:sz="6" w:space="0" w:color="000000"/>
              <w:right w:val="single" w:sz="6" w:space="0" w:color="000000"/>
            </w:tcBorders>
          </w:tcPr>
          <w:p w14:paraId="454F86B6" w14:textId="77777777" w:rsidR="009A5383" w:rsidRDefault="0051106A">
            <w:pPr>
              <w:pStyle w:val="TableParagraph"/>
              <w:spacing w:line="224" w:lineRule="exact"/>
              <w:ind w:left="108"/>
              <w:rPr>
                <w:sz w:val="20"/>
              </w:rPr>
            </w:pPr>
            <w:r>
              <w:rPr>
                <w:spacing w:val="-2"/>
                <w:sz w:val="20"/>
              </w:rPr>
              <w:t>9.69%</w:t>
            </w:r>
          </w:p>
        </w:tc>
        <w:tc>
          <w:tcPr>
            <w:tcW w:w="1466" w:type="dxa"/>
            <w:tcBorders>
              <w:top w:val="single" w:sz="6" w:space="0" w:color="000000"/>
              <w:left w:val="single" w:sz="6" w:space="0" w:color="000000"/>
              <w:bottom w:val="single" w:sz="6" w:space="0" w:color="000000"/>
              <w:right w:val="single" w:sz="6" w:space="0" w:color="000000"/>
            </w:tcBorders>
          </w:tcPr>
          <w:p w14:paraId="16EFC0C6" w14:textId="77777777" w:rsidR="009A5383" w:rsidRDefault="0051106A">
            <w:pPr>
              <w:pStyle w:val="TableParagraph"/>
              <w:spacing w:line="224" w:lineRule="exact"/>
              <w:ind w:left="107"/>
              <w:rPr>
                <w:sz w:val="20"/>
              </w:rPr>
            </w:pPr>
            <w:r>
              <w:rPr>
                <w:spacing w:val="-2"/>
                <w:sz w:val="20"/>
              </w:rPr>
              <w:t>7.34%</w:t>
            </w:r>
          </w:p>
        </w:tc>
        <w:tc>
          <w:tcPr>
            <w:tcW w:w="1458" w:type="dxa"/>
            <w:tcBorders>
              <w:top w:val="single" w:sz="6" w:space="0" w:color="000000"/>
              <w:left w:val="single" w:sz="6" w:space="0" w:color="000000"/>
              <w:bottom w:val="single" w:sz="6" w:space="0" w:color="000000"/>
            </w:tcBorders>
          </w:tcPr>
          <w:p w14:paraId="06C31871" w14:textId="77777777" w:rsidR="009A5383" w:rsidRDefault="0051106A">
            <w:pPr>
              <w:pStyle w:val="TableParagraph"/>
              <w:spacing w:line="224" w:lineRule="exact"/>
              <w:ind w:left="106"/>
              <w:rPr>
                <w:sz w:val="20"/>
              </w:rPr>
            </w:pPr>
            <w:r>
              <w:rPr>
                <w:spacing w:val="-2"/>
                <w:sz w:val="20"/>
              </w:rPr>
              <w:t>24.93%</w:t>
            </w:r>
          </w:p>
        </w:tc>
      </w:tr>
      <w:tr w:rsidR="009A5383" w14:paraId="2A6014BD" w14:textId="77777777">
        <w:trPr>
          <w:trHeight w:val="244"/>
        </w:trPr>
        <w:tc>
          <w:tcPr>
            <w:tcW w:w="1467" w:type="dxa"/>
            <w:vMerge/>
            <w:tcBorders>
              <w:top w:val="nil"/>
              <w:bottom w:val="single" w:sz="6" w:space="0" w:color="000000"/>
              <w:right w:val="single" w:sz="6" w:space="0" w:color="000000"/>
            </w:tcBorders>
          </w:tcPr>
          <w:p w14:paraId="1A3B85B3" w14:textId="77777777" w:rsidR="009A5383" w:rsidRDefault="009A5383">
            <w:pPr>
              <w:rPr>
                <w:sz w:val="2"/>
                <w:szCs w:val="2"/>
              </w:rPr>
            </w:pPr>
          </w:p>
        </w:tc>
        <w:tc>
          <w:tcPr>
            <w:tcW w:w="1457" w:type="dxa"/>
            <w:vMerge w:val="restart"/>
            <w:tcBorders>
              <w:top w:val="single" w:sz="6" w:space="0" w:color="000000"/>
              <w:left w:val="single" w:sz="6" w:space="0" w:color="000000"/>
              <w:bottom w:val="single" w:sz="6" w:space="0" w:color="000000"/>
              <w:right w:val="single" w:sz="6" w:space="0" w:color="000000"/>
            </w:tcBorders>
          </w:tcPr>
          <w:p w14:paraId="7884F5C5" w14:textId="77777777" w:rsidR="009A5383" w:rsidRDefault="0051106A">
            <w:pPr>
              <w:pStyle w:val="TableParagraph"/>
              <w:spacing w:line="243" w:lineRule="exact"/>
              <w:ind w:left="109"/>
              <w:rPr>
                <w:sz w:val="20"/>
              </w:rPr>
            </w:pPr>
            <w:r>
              <w:rPr>
                <w:sz w:val="20"/>
              </w:rPr>
              <w:t>4</w:t>
            </w:r>
            <w:r>
              <w:rPr>
                <w:spacing w:val="-3"/>
                <w:sz w:val="20"/>
              </w:rPr>
              <w:t xml:space="preserve"> </w:t>
            </w:r>
            <w:r>
              <w:rPr>
                <w:spacing w:val="-4"/>
                <w:sz w:val="20"/>
              </w:rPr>
              <w:t>(Low</w:t>
            </w:r>
          </w:p>
          <w:p w14:paraId="1FD58D4A" w14:textId="77777777" w:rsidR="009A5383" w:rsidRDefault="0051106A">
            <w:pPr>
              <w:pStyle w:val="TableParagraph"/>
              <w:spacing w:line="240" w:lineRule="exact"/>
              <w:ind w:left="109"/>
              <w:rPr>
                <w:sz w:val="20"/>
              </w:rPr>
            </w:pPr>
            <w:r>
              <w:rPr>
                <w:spacing w:val="-2"/>
                <w:sz w:val="20"/>
              </w:rPr>
              <w:t>Poverty)</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5E9A1A23" w14:textId="77777777" w:rsidR="009A5383" w:rsidRDefault="0051106A">
            <w:pPr>
              <w:pStyle w:val="TableParagraph"/>
              <w:spacing w:line="224" w:lineRule="exact"/>
              <w:ind w:left="110"/>
              <w:rPr>
                <w:sz w:val="20"/>
              </w:rPr>
            </w:pPr>
            <w:r>
              <w:rPr>
                <w:spacing w:val="-10"/>
                <w:sz w:val="20"/>
              </w:rPr>
              <w:t>3</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58E98AC7" w14:textId="77777777" w:rsidR="009A5383" w:rsidRDefault="0051106A">
            <w:pPr>
              <w:pStyle w:val="TableParagraph"/>
              <w:spacing w:line="224" w:lineRule="exact"/>
              <w:ind w:left="109"/>
              <w:rPr>
                <w:sz w:val="20"/>
              </w:rPr>
            </w:pPr>
            <w:r>
              <w:rPr>
                <w:spacing w:val="-5"/>
                <w:sz w:val="20"/>
              </w:rPr>
              <w:t>42</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127DDADF" w14:textId="77777777" w:rsidR="009A5383" w:rsidRDefault="0051106A">
            <w:pPr>
              <w:pStyle w:val="TableParagraph"/>
              <w:spacing w:line="224" w:lineRule="exact"/>
              <w:ind w:left="108"/>
              <w:rPr>
                <w:sz w:val="20"/>
              </w:rPr>
            </w:pPr>
            <w:r>
              <w:rPr>
                <w:spacing w:val="-5"/>
                <w:sz w:val="20"/>
              </w:rPr>
              <w:t>178</w:t>
            </w:r>
          </w:p>
        </w:tc>
        <w:tc>
          <w:tcPr>
            <w:tcW w:w="1466" w:type="dxa"/>
            <w:tcBorders>
              <w:top w:val="single" w:sz="6" w:space="0" w:color="000000"/>
              <w:left w:val="single" w:sz="6" w:space="0" w:color="000000"/>
              <w:bottom w:val="single" w:sz="6" w:space="0" w:color="000000"/>
              <w:right w:val="single" w:sz="6" w:space="0" w:color="000000"/>
            </w:tcBorders>
            <w:shd w:val="clear" w:color="auto" w:fill="D1E1F0"/>
          </w:tcPr>
          <w:p w14:paraId="01426A0B" w14:textId="77777777" w:rsidR="009A5383" w:rsidRDefault="0051106A">
            <w:pPr>
              <w:pStyle w:val="TableParagraph"/>
              <w:spacing w:line="224" w:lineRule="exact"/>
              <w:ind w:left="107"/>
              <w:rPr>
                <w:sz w:val="20"/>
              </w:rPr>
            </w:pPr>
            <w:r>
              <w:rPr>
                <w:spacing w:val="-5"/>
                <w:sz w:val="20"/>
              </w:rPr>
              <w:t>222</w:t>
            </w:r>
          </w:p>
        </w:tc>
        <w:tc>
          <w:tcPr>
            <w:tcW w:w="1458" w:type="dxa"/>
            <w:tcBorders>
              <w:top w:val="single" w:sz="6" w:space="0" w:color="000000"/>
              <w:left w:val="single" w:sz="6" w:space="0" w:color="000000"/>
              <w:bottom w:val="single" w:sz="6" w:space="0" w:color="000000"/>
            </w:tcBorders>
            <w:shd w:val="clear" w:color="auto" w:fill="D1E1F0"/>
          </w:tcPr>
          <w:p w14:paraId="6BEAD0FB" w14:textId="77777777" w:rsidR="009A5383" w:rsidRDefault="0051106A">
            <w:pPr>
              <w:pStyle w:val="TableParagraph"/>
              <w:spacing w:line="224" w:lineRule="exact"/>
              <w:ind w:left="106"/>
              <w:rPr>
                <w:sz w:val="20"/>
              </w:rPr>
            </w:pPr>
            <w:r>
              <w:rPr>
                <w:spacing w:val="-5"/>
                <w:sz w:val="20"/>
              </w:rPr>
              <w:t>445</w:t>
            </w:r>
          </w:p>
        </w:tc>
      </w:tr>
      <w:tr w:rsidR="009A5383" w14:paraId="57488A5B" w14:textId="77777777">
        <w:trPr>
          <w:trHeight w:val="244"/>
        </w:trPr>
        <w:tc>
          <w:tcPr>
            <w:tcW w:w="1467" w:type="dxa"/>
            <w:vMerge/>
            <w:tcBorders>
              <w:top w:val="nil"/>
              <w:bottom w:val="single" w:sz="6" w:space="0" w:color="000000"/>
              <w:right w:val="single" w:sz="6" w:space="0" w:color="000000"/>
            </w:tcBorders>
          </w:tcPr>
          <w:p w14:paraId="430856B9" w14:textId="77777777" w:rsidR="009A5383" w:rsidRDefault="009A5383">
            <w:pPr>
              <w:rPr>
                <w:sz w:val="2"/>
                <w:szCs w:val="2"/>
              </w:rPr>
            </w:pPr>
          </w:p>
        </w:tc>
        <w:tc>
          <w:tcPr>
            <w:tcW w:w="1457" w:type="dxa"/>
            <w:vMerge/>
            <w:tcBorders>
              <w:top w:val="nil"/>
              <w:left w:val="single" w:sz="6" w:space="0" w:color="000000"/>
              <w:bottom w:val="single" w:sz="6" w:space="0" w:color="000000"/>
              <w:right w:val="single" w:sz="6" w:space="0" w:color="000000"/>
            </w:tcBorders>
          </w:tcPr>
          <w:p w14:paraId="31F3DCA9" w14:textId="77777777" w:rsidR="009A5383" w:rsidRDefault="009A5383">
            <w:pPr>
              <w:rPr>
                <w:sz w:val="2"/>
                <w:szCs w:val="2"/>
              </w:rPr>
            </w:pPr>
          </w:p>
        </w:tc>
        <w:tc>
          <w:tcPr>
            <w:tcW w:w="1465" w:type="dxa"/>
            <w:tcBorders>
              <w:top w:val="single" w:sz="6" w:space="0" w:color="000000"/>
              <w:left w:val="single" w:sz="6" w:space="0" w:color="000000"/>
              <w:bottom w:val="single" w:sz="6" w:space="0" w:color="000000"/>
              <w:right w:val="single" w:sz="6" w:space="0" w:color="000000"/>
            </w:tcBorders>
          </w:tcPr>
          <w:p w14:paraId="736516FC" w14:textId="77777777" w:rsidR="009A5383" w:rsidRDefault="0051106A">
            <w:pPr>
              <w:pStyle w:val="TableParagraph"/>
              <w:spacing w:line="224" w:lineRule="exact"/>
              <w:ind w:left="110"/>
              <w:rPr>
                <w:sz w:val="20"/>
              </w:rPr>
            </w:pPr>
            <w:r>
              <w:rPr>
                <w:spacing w:val="-2"/>
                <w:sz w:val="20"/>
              </w:rPr>
              <w:t>0.17%</w:t>
            </w:r>
          </w:p>
        </w:tc>
        <w:tc>
          <w:tcPr>
            <w:tcW w:w="1465" w:type="dxa"/>
            <w:tcBorders>
              <w:top w:val="single" w:sz="6" w:space="0" w:color="000000"/>
              <w:left w:val="single" w:sz="6" w:space="0" w:color="000000"/>
              <w:bottom w:val="single" w:sz="6" w:space="0" w:color="000000"/>
              <w:right w:val="single" w:sz="6" w:space="0" w:color="000000"/>
            </w:tcBorders>
          </w:tcPr>
          <w:p w14:paraId="082FA85A" w14:textId="77777777" w:rsidR="009A5383" w:rsidRDefault="0051106A">
            <w:pPr>
              <w:pStyle w:val="TableParagraph"/>
              <w:spacing w:line="224" w:lineRule="exact"/>
              <w:ind w:left="109"/>
              <w:rPr>
                <w:sz w:val="20"/>
              </w:rPr>
            </w:pPr>
            <w:r>
              <w:rPr>
                <w:spacing w:val="-2"/>
                <w:sz w:val="20"/>
              </w:rPr>
              <w:t>2.35%</w:t>
            </w:r>
          </w:p>
        </w:tc>
        <w:tc>
          <w:tcPr>
            <w:tcW w:w="1465" w:type="dxa"/>
            <w:tcBorders>
              <w:top w:val="single" w:sz="6" w:space="0" w:color="000000"/>
              <w:left w:val="single" w:sz="6" w:space="0" w:color="000000"/>
              <w:bottom w:val="single" w:sz="6" w:space="0" w:color="000000"/>
              <w:right w:val="single" w:sz="6" w:space="0" w:color="000000"/>
            </w:tcBorders>
          </w:tcPr>
          <w:p w14:paraId="275A4044" w14:textId="77777777" w:rsidR="009A5383" w:rsidRDefault="0051106A">
            <w:pPr>
              <w:pStyle w:val="TableParagraph"/>
              <w:spacing w:line="224" w:lineRule="exact"/>
              <w:ind w:left="108"/>
              <w:rPr>
                <w:sz w:val="20"/>
              </w:rPr>
            </w:pPr>
            <w:r>
              <w:rPr>
                <w:spacing w:val="-2"/>
                <w:sz w:val="20"/>
              </w:rPr>
              <w:t>9.97%</w:t>
            </w:r>
          </w:p>
        </w:tc>
        <w:tc>
          <w:tcPr>
            <w:tcW w:w="1466" w:type="dxa"/>
            <w:tcBorders>
              <w:top w:val="single" w:sz="6" w:space="0" w:color="000000"/>
              <w:left w:val="single" w:sz="6" w:space="0" w:color="000000"/>
              <w:bottom w:val="single" w:sz="6" w:space="0" w:color="000000"/>
              <w:right w:val="single" w:sz="6" w:space="0" w:color="000000"/>
            </w:tcBorders>
          </w:tcPr>
          <w:p w14:paraId="4C6033B0" w14:textId="77777777" w:rsidR="009A5383" w:rsidRDefault="0051106A">
            <w:pPr>
              <w:pStyle w:val="TableParagraph"/>
              <w:spacing w:line="224" w:lineRule="exact"/>
              <w:ind w:left="107"/>
              <w:rPr>
                <w:sz w:val="20"/>
              </w:rPr>
            </w:pPr>
            <w:r>
              <w:rPr>
                <w:spacing w:val="-2"/>
                <w:sz w:val="20"/>
              </w:rPr>
              <w:t>12.44%</w:t>
            </w:r>
          </w:p>
        </w:tc>
        <w:tc>
          <w:tcPr>
            <w:tcW w:w="1458" w:type="dxa"/>
            <w:tcBorders>
              <w:top w:val="single" w:sz="6" w:space="0" w:color="000000"/>
              <w:left w:val="single" w:sz="6" w:space="0" w:color="000000"/>
              <w:bottom w:val="single" w:sz="6" w:space="0" w:color="000000"/>
            </w:tcBorders>
          </w:tcPr>
          <w:p w14:paraId="21ABCF9D" w14:textId="77777777" w:rsidR="009A5383" w:rsidRDefault="0051106A">
            <w:pPr>
              <w:pStyle w:val="TableParagraph"/>
              <w:spacing w:line="224" w:lineRule="exact"/>
              <w:ind w:left="106"/>
              <w:rPr>
                <w:sz w:val="20"/>
              </w:rPr>
            </w:pPr>
            <w:r>
              <w:rPr>
                <w:spacing w:val="-2"/>
                <w:sz w:val="20"/>
              </w:rPr>
              <w:t>24.93%</w:t>
            </w:r>
          </w:p>
        </w:tc>
      </w:tr>
      <w:tr w:rsidR="009A5383" w14:paraId="6D525FA3" w14:textId="77777777">
        <w:trPr>
          <w:trHeight w:val="239"/>
        </w:trPr>
        <w:tc>
          <w:tcPr>
            <w:tcW w:w="2924" w:type="dxa"/>
            <w:gridSpan w:val="2"/>
            <w:vMerge w:val="restart"/>
            <w:tcBorders>
              <w:top w:val="single" w:sz="6" w:space="0" w:color="000000"/>
              <w:right w:val="single" w:sz="6" w:space="0" w:color="000000"/>
            </w:tcBorders>
          </w:tcPr>
          <w:p w14:paraId="14F0BA79" w14:textId="77777777" w:rsidR="009A5383" w:rsidRDefault="0051106A">
            <w:pPr>
              <w:pStyle w:val="TableParagraph"/>
              <w:spacing w:line="243" w:lineRule="exact"/>
              <w:ind w:left="107"/>
              <w:rPr>
                <w:sz w:val="20"/>
              </w:rPr>
            </w:pPr>
            <w:r>
              <w:rPr>
                <w:spacing w:val="-2"/>
                <w:sz w:val="20"/>
              </w:rPr>
              <w:t>Total</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722E7FA2" w14:textId="77777777" w:rsidR="009A5383" w:rsidRDefault="0051106A">
            <w:pPr>
              <w:pStyle w:val="TableParagraph"/>
              <w:spacing w:line="219" w:lineRule="exact"/>
              <w:ind w:left="110"/>
              <w:rPr>
                <w:sz w:val="20"/>
              </w:rPr>
            </w:pPr>
            <w:r>
              <w:rPr>
                <w:spacing w:val="-5"/>
                <w:sz w:val="20"/>
              </w:rPr>
              <w:t>447</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7CE35538" w14:textId="77777777" w:rsidR="009A5383" w:rsidRDefault="0051106A">
            <w:pPr>
              <w:pStyle w:val="TableParagraph"/>
              <w:spacing w:line="219" w:lineRule="exact"/>
              <w:ind w:left="109"/>
              <w:rPr>
                <w:sz w:val="20"/>
              </w:rPr>
            </w:pPr>
            <w:r>
              <w:rPr>
                <w:spacing w:val="-5"/>
                <w:sz w:val="20"/>
              </w:rPr>
              <w:t>445</w:t>
            </w:r>
          </w:p>
        </w:tc>
        <w:tc>
          <w:tcPr>
            <w:tcW w:w="1465" w:type="dxa"/>
            <w:tcBorders>
              <w:top w:val="single" w:sz="6" w:space="0" w:color="000000"/>
              <w:left w:val="single" w:sz="6" w:space="0" w:color="000000"/>
              <w:bottom w:val="single" w:sz="6" w:space="0" w:color="000000"/>
              <w:right w:val="single" w:sz="6" w:space="0" w:color="000000"/>
            </w:tcBorders>
            <w:shd w:val="clear" w:color="auto" w:fill="D1E1F0"/>
          </w:tcPr>
          <w:p w14:paraId="384950C9" w14:textId="77777777" w:rsidR="009A5383" w:rsidRDefault="0051106A">
            <w:pPr>
              <w:pStyle w:val="TableParagraph"/>
              <w:spacing w:line="219" w:lineRule="exact"/>
              <w:ind w:left="108"/>
              <w:rPr>
                <w:sz w:val="20"/>
              </w:rPr>
            </w:pPr>
            <w:r>
              <w:rPr>
                <w:spacing w:val="-5"/>
                <w:sz w:val="20"/>
              </w:rPr>
              <w:t>445</w:t>
            </w:r>
          </w:p>
        </w:tc>
        <w:tc>
          <w:tcPr>
            <w:tcW w:w="1466" w:type="dxa"/>
            <w:tcBorders>
              <w:top w:val="single" w:sz="6" w:space="0" w:color="000000"/>
              <w:left w:val="single" w:sz="6" w:space="0" w:color="000000"/>
              <w:bottom w:val="single" w:sz="6" w:space="0" w:color="000000"/>
              <w:right w:val="single" w:sz="6" w:space="0" w:color="000000"/>
            </w:tcBorders>
            <w:shd w:val="clear" w:color="auto" w:fill="D1E1F0"/>
          </w:tcPr>
          <w:p w14:paraId="6FAD0A34" w14:textId="77777777" w:rsidR="009A5383" w:rsidRDefault="0051106A">
            <w:pPr>
              <w:pStyle w:val="TableParagraph"/>
              <w:spacing w:line="219" w:lineRule="exact"/>
              <w:ind w:left="107"/>
              <w:rPr>
                <w:sz w:val="20"/>
              </w:rPr>
            </w:pPr>
            <w:r>
              <w:rPr>
                <w:spacing w:val="-5"/>
                <w:sz w:val="20"/>
              </w:rPr>
              <w:t>448</w:t>
            </w:r>
          </w:p>
        </w:tc>
        <w:tc>
          <w:tcPr>
            <w:tcW w:w="1458" w:type="dxa"/>
            <w:tcBorders>
              <w:top w:val="single" w:sz="6" w:space="0" w:color="000000"/>
              <w:left w:val="single" w:sz="6" w:space="0" w:color="000000"/>
              <w:bottom w:val="single" w:sz="6" w:space="0" w:color="000000"/>
            </w:tcBorders>
            <w:shd w:val="clear" w:color="auto" w:fill="D1E1F0"/>
          </w:tcPr>
          <w:p w14:paraId="5C6D6F44" w14:textId="77777777" w:rsidR="009A5383" w:rsidRDefault="0051106A">
            <w:pPr>
              <w:pStyle w:val="TableParagraph"/>
              <w:spacing w:line="219" w:lineRule="exact"/>
              <w:ind w:left="106"/>
              <w:rPr>
                <w:sz w:val="20"/>
              </w:rPr>
            </w:pPr>
            <w:r>
              <w:rPr>
                <w:spacing w:val="-4"/>
                <w:sz w:val="20"/>
              </w:rPr>
              <w:t>1785</w:t>
            </w:r>
          </w:p>
        </w:tc>
      </w:tr>
      <w:tr w:rsidR="009A5383" w14:paraId="0B932E79" w14:textId="77777777">
        <w:trPr>
          <w:trHeight w:val="244"/>
        </w:trPr>
        <w:tc>
          <w:tcPr>
            <w:tcW w:w="2924" w:type="dxa"/>
            <w:gridSpan w:val="2"/>
            <w:vMerge/>
            <w:tcBorders>
              <w:top w:val="nil"/>
              <w:right w:val="single" w:sz="6" w:space="0" w:color="000000"/>
            </w:tcBorders>
          </w:tcPr>
          <w:p w14:paraId="0C2BEB8D" w14:textId="77777777" w:rsidR="009A5383" w:rsidRDefault="009A5383">
            <w:pPr>
              <w:rPr>
                <w:sz w:val="2"/>
                <w:szCs w:val="2"/>
              </w:rPr>
            </w:pPr>
          </w:p>
        </w:tc>
        <w:tc>
          <w:tcPr>
            <w:tcW w:w="1465" w:type="dxa"/>
            <w:tcBorders>
              <w:top w:val="single" w:sz="6" w:space="0" w:color="000000"/>
              <w:left w:val="single" w:sz="6" w:space="0" w:color="000000"/>
              <w:right w:val="single" w:sz="6" w:space="0" w:color="000000"/>
            </w:tcBorders>
          </w:tcPr>
          <w:p w14:paraId="0BF8331A" w14:textId="77777777" w:rsidR="009A5383" w:rsidRDefault="0051106A">
            <w:pPr>
              <w:pStyle w:val="TableParagraph"/>
              <w:spacing w:line="224" w:lineRule="exact"/>
              <w:ind w:left="110"/>
              <w:rPr>
                <w:sz w:val="20"/>
              </w:rPr>
            </w:pPr>
            <w:r>
              <w:rPr>
                <w:spacing w:val="-2"/>
                <w:sz w:val="20"/>
              </w:rPr>
              <w:t>25.00%</w:t>
            </w:r>
          </w:p>
        </w:tc>
        <w:tc>
          <w:tcPr>
            <w:tcW w:w="1465" w:type="dxa"/>
            <w:tcBorders>
              <w:top w:val="single" w:sz="6" w:space="0" w:color="000000"/>
              <w:left w:val="single" w:sz="6" w:space="0" w:color="000000"/>
              <w:right w:val="single" w:sz="6" w:space="0" w:color="000000"/>
            </w:tcBorders>
          </w:tcPr>
          <w:p w14:paraId="4BCD2CBC" w14:textId="77777777" w:rsidR="009A5383" w:rsidRDefault="0051106A">
            <w:pPr>
              <w:pStyle w:val="TableParagraph"/>
              <w:spacing w:line="224" w:lineRule="exact"/>
              <w:ind w:left="109"/>
              <w:rPr>
                <w:sz w:val="20"/>
              </w:rPr>
            </w:pPr>
            <w:r>
              <w:rPr>
                <w:spacing w:val="-2"/>
                <w:sz w:val="20"/>
              </w:rPr>
              <w:t>24.90%</w:t>
            </w:r>
          </w:p>
        </w:tc>
        <w:tc>
          <w:tcPr>
            <w:tcW w:w="1465" w:type="dxa"/>
            <w:tcBorders>
              <w:top w:val="single" w:sz="6" w:space="0" w:color="000000"/>
              <w:left w:val="single" w:sz="6" w:space="0" w:color="000000"/>
              <w:right w:val="single" w:sz="6" w:space="0" w:color="000000"/>
            </w:tcBorders>
          </w:tcPr>
          <w:p w14:paraId="1939FC4B" w14:textId="77777777" w:rsidR="009A5383" w:rsidRDefault="0051106A">
            <w:pPr>
              <w:pStyle w:val="TableParagraph"/>
              <w:spacing w:line="224" w:lineRule="exact"/>
              <w:ind w:left="108"/>
              <w:rPr>
                <w:sz w:val="20"/>
              </w:rPr>
            </w:pPr>
            <w:r>
              <w:rPr>
                <w:spacing w:val="-2"/>
                <w:sz w:val="20"/>
              </w:rPr>
              <w:t>24.90%</w:t>
            </w:r>
          </w:p>
        </w:tc>
        <w:tc>
          <w:tcPr>
            <w:tcW w:w="1466" w:type="dxa"/>
            <w:tcBorders>
              <w:top w:val="single" w:sz="6" w:space="0" w:color="000000"/>
              <w:left w:val="single" w:sz="6" w:space="0" w:color="000000"/>
              <w:right w:val="single" w:sz="6" w:space="0" w:color="000000"/>
            </w:tcBorders>
          </w:tcPr>
          <w:p w14:paraId="60909479" w14:textId="77777777" w:rsidR="009A5383" w:rsidRDefault="0051106A">
            <w:pPr>
              <w:pStyle w:val="TableParagraph"/>
              <w:spacing w:line="224" w:lineRule="exact"/>
              <w:ind w:left="107"/>
              <w:rPr>
                <w:sz w:val="20"/>
              </w:rPr>
            </w:pPr>
            <w:r>
              <w:rPr>
                <w:spacing w:val="-2"/>
                <w:sz w:val="20"/>
              </w:rPr>
              <w:t>25.10%</w:t>
            </w:r>
          </w:p>
        </w:tc>
        <w:tc>
          <w:tcPr>
            <w:tcW w:w="1458" w:type="dxa"/>
            <w:tcBorders>
              <w:top w:val="single" w:sz="6" w:space="0" w:color="000000"/>
              <w:left w:val="single" w:sz="6" w:space="0" w:color="000000"/>
            </w:tcBorders>
          </w:tcPr>
          <w:p w14:paraId="259CCDE2" w14:textId="77777777" w:rsidR="009A5383" w:rsidRDefault="0051106A">
            <w:pPr>
              <w:pStyle w:val="TableParagraph"/>
              <w:spacing w:line="224" w:lineRule="exact"/>
              <w:ind w:left="106"/>
              <w:rPr>
                <w:sz w:val="20"/>
              </w:rPr>
            </w:pPr>
            <w:r>
              <w:rPr>
                <w:spacing w:val="-2"/>
                <w:sz w:val="20"/>
              </w:rPr>
              <w:t>100.00%</w:t>
            </w:r>
          </w:p>
        </w:tc>
      </w:tr>
    </w:tbl>
    <w:p w14:paraId="286A837E" w14:textId="77777777" w:rsidR="009A5383" w:rsidRDefault="0051106A">
      <w:pPr>
        <w:spacing w:before="267"/>
        <w:ind w:left="340" w:right="608"/>
        <w:rPr>
          <w:i/>
        </w:rPr>
      </w:pPr>
      <w:r>
        <w:rPr>
          <w:i/>
        </w:rPr>
        <w:t>The</w:t>
      </w:r>
      <w:r>
        <w:rPr>
          <w:i/>
          <w:spacing w:val="-3"/>
        </w:rPr>
        <w:t xml:space="preserve"> </w:t>
      </w:r>
      <w:r>
        <w:rPr>
          <w:i/>
        </w:rPr>
        <w:t>statistically</w:t>
      </w:r>
      <w:r>
        <w:rPr>
          <w:i/>
          <w:spacing w:val="-3"/>
        </w:rPr>
        <w:t xml:space="preserve"> </w:t>
      </w:r>
      <w:r>
        <w:rPr>
          <w:i/>
        </w:rPr>
        <w:t>significant</w:t>
      </w:r>
      <w:r>
        <w:rPr>
          <w:i/>
          <w:spacing w:val="-4"/>
        </w:rPr>
        <w:t xml:space="preserve"> </w:t>
      </w:r>
      <w:r>
        <w:rPr>
          <w:i/>
        </w:rPr>
        <w:t>correlation</w:t>
      </w:r>
      <w:r>
        <w:rPr>
          <w:i/>
          <w:spacing w:val="-3"/>
        </w:rPr>
        <w:t xml:space="preserve"> </w:t>
      </w:r>
      <w:r>
        <w:rPr>
          <w:i/>
        </w:rPr>
        <w:t>between</w:t>
      </w:r>
      <w:r>
        <w:rPr>
          <w:i/>
          <w:spacing w:val="-3"/>
        </w:rPr>
        <w:t xml:space="preserve"> </w:t>
      </w:r>
      <w:r>
        <w:rPr>
          <w:i/>
        </w:rPr>
        <w:t>the</w:t>
      </w:r>
      <w:r>
        <w:rPr>
          <w:i/>
          <w:spacing w:val="-3"/>
        </w:rPr>
        <w:t xml:space="preserve"> </w:t>
      </w:r>
      <w:r>
        <w:rPr>
          <w:i/>
        </w:rPr>
        <w:t>percent</w:t>
      </w:r>
      <w:r>
        <w:rPr>
          <w:i/>
          <w:spacing w:val="-3"/>
        </w:rPr>
        <w:t xml:space="preserve"> </w:t>
      </w:r>
      <w:r>
        <w:rPr>
          <w:i/>
        </w:rPr>
        <w:t>of</w:t>
      </w:r>
      <w:r>
        <w:rPr>
          <w:i/>
          <w:spacing w:val="-5"/>
        </w:rPr>
        <w:t xml:space="preserve"> </w:t>
      </w:r>
      <w:r>
        <w:rPr>
          <w:i/>
        </w:rPr>
        <w:t>English</w:t>
      </w:r>
      <w:r>
        <w:rPr>
          <w:i/>
          <w:spacing w:val="-3"/>
        </w:rPr>
        <w:t xml:space="preserve"> </w:t>
      </w:r>
      <w:r>
        <w:rPr>
          <w:i/>
        </w:rPr>
        <w:t>Learners</w:t>
      </w:r>
      <w:r>
        <w:rPr>
          <w:i/>
          <w:spacing w:val="-2"/>
        </w:rPr>
        <w:t xml:space="preserve"> </w:t>
      </w:r>
      <w:r>
        <w:rPr>
          <w:i/>
        </w:rPr>
        <w:t>and</w:t>
      </w:r>
      <w:r>
        <w:rPr>
          <w:i/>
          <w:spacing w:val="-3"/>
        </w:rPr>
        <w:t xml:space="preserve"> </w:t>
      </w:r>
      <w:r>
        <w:rPr>
          <w:i/>
        </w:rPr>
        <w:t>students</w:t>
      </w:r>
      <w:r>
        <w:rPr>
          <w:i/>
          <w:spacing w:val="-3"/>
        </w:rPr>
        <w:t xml:space="preserve"> </w:t>
      </w:r>
      <w:r>
        <w:rPr>
          <w:i/>
        </w:rPr>
        <w:t>in</w:t>
      </w:r>
      <w:r>
        <w:rPr>
          <w:i/>
          <w:spacing w:val="-3"/>
        </w:rPr>
        <w:t xml:space="preserve"> </w:t>
      </w:r>
      <w:r>
        <w:rPr>
          <w:i/>
        </w:rPr>
        <w:t>poverty</w:t>
      </w:r>
      <w:r>
        <w:rPr>
          <w:i/>
          <w:spacing w:val="-5"/>
        </w:rPr>
        <w:t xml:space="preserve"> </w:t>
      </w:r>
      <w:r>
        <w:rPr>
          <w:i/>
        </w:rPr>
        <w:t>(α=</w:t>
      </w:r>
      <w:r>
        <w:rPr>
          <w:i/>
          <w:spacing w:val="-3"/>
        </w:rPr>
        <w:t xml:space="preserve"> </w:t>
      </w:r>
      <w:r>
        <w:rPr>
          <w:i/>
        </w:rPr>
        <w:t>.79) and</w:t>
      </w:r>
      <w:r>
        <w:rPr>
          <w:i/>
          <w:spacing w:val="-2"/>
        </w:rPr>
        <w:t xml:space="preserve"> </w:t>
      </w:r>
      <w:r>
        <w:rPr>
          <w:i/>
        </w:rPr>
        <w:t>minority</w:t>
      </w:r>
      <w:r>
        <w:rPr>
          <w:i/>
          <w:spacing w:val="-3"/>
        </w:rPr>
        <w:t xml:space="preserve"> </w:t>
      </w:r>
      <w:r>
        <w:rPr>
          <w:i/>
        </w:rPr>
        <w:t>students</w:t>
      </w:r>
      <w:r>
        <w:rPr>
          <w:i/>
          <w:spacing w:val="-3"/>
        </w:rPr>
        <w:t xml:space="preserve"> </w:t>
      </w:r>
      <w:r>
        <w:rPr>
          <w:i/>
        </w:rPr>
        <w:t>(α</w:t>
      </w:r>
      <w:r>
        <w:rPr>
          <w:i/>
          <w:spacing w:val="-3"/>
        </w:rPr>
        <w:t xml:space="preserve"> </w:t>
      </w:r>
      <w:r>
        <w:rPr>
          <w:i/>
        </w:rPr>
        <w:t>=</w:t>
      </w:r>
      <w:r>
        <w:rPr>
          <w:i/>
          <w:spacing w:val="-1"/>
        </w:rPr>
        <w:t xml:space="preserve"> </w:t>
      </w:r>
      <w:r>
        <w:rPr>
          <w:i/>
        </w:rPr>
        <w:t>.67)</w:t>
      </w:r>
      <w:r>
        <w:rPr>
          <w:i/>
          <w:spacing w:val="-4"/>
        </w:rPr>
        <w:t xml:space="preserve"> </w:t>
      </w:r>
      <w:r>
        <w:rPr>
          <w:i/>
        </w:rPr>
        <w:t>within -</w:t>
      </w:r>
      <w:r>
        <w:rPr>
          <w:i/>
          <w:spacing w:val="-4"/>
        </w:rPr>
        <w:t xml:space="preserve"> </w:t>
      </w:r>
      <w:r>
        <w:rPr>
          <w:i/>
        </w:rPr>
        <w:t>Colorado</w:t>
      </w:r>
      <w:r>
        <w:rPr>
          <w:i/>
          <w:spacing w:val="-1"/>
        </w:rPr>
        <w:t xml:space="preserve"> </w:t>
      </w:r>
      <w:r>
        <w:rPr>
          <w:i/>
        </w:rPr>
        <w:t>schools</w:t>
      </w:r>
      <w:r>
        <w:rPr>
          <w:i/>
          <w:spacing w:val="-1"/>
        </w:rPr>
        <w:t xml:space="preserve"> </w:t>
      </w:r>
      <w:proofErr w:type="gramStart"/>
      <w:r>
        <w:rPr>
          <w:i/>
        </w:rPr>
        <w:t>makes</w:t>
      </w:r>
      <w:proofErr w:type="gramEnd"/>
      <w:r>
        <w:rPr>
          <w:i/>
        </w:rPr>
        <w:t xml:space="preserve"> it</w:t>
      </w:r>
      <w:r>
        <w:rPr>
          <w:i/>
          <w:spacing w:val="-4"/>
        </w:rPr>
        <w:t xml:space="preserve"> </w:t>
      </w:r>
      <w:r>
        <w:rPr>
          <w:i/>
        </w:rPr>
        <w:t>reasonable</w:t>
      </w:r>
      <w:r>
        <w:rPr>
          <w:i/>
          <w:spacing w:val="-1"/>
        </w:rPr>
        <w:t xml:space="preserve"> </w:t>
      </w:r>
      <w:r>
        <w:rPr>
          <w:i/>
        </w:rPr>
        <w:t>to</w:t>
      </w:r>
      <w:r>
        <w:rPr>
          <w:i/>
          <w:spacing w:val="-1"/>
        </w:rPr>
        <w:t xml:space="preserve"> </w:t>
      </w:r>
      <w:r>
        <w:rPr>
          <w:i/>
        </w:rPr>
        <w:t>conclude</w:t>
      </w:r>
      <w:r>
        <w:rPr>
          <w:i/>
          <w:spacing w:val="-1"/>
        </w:rPr>
        <w:t xml:space="preserve"> </w:t>
      </w:r>
      <w:r>
        <w:rPr>
          <w:i/>
        </w:rPr>
        <w:t>that</w:t>
      </w:r>
      <w:r>
        <w:rPr>
          <w:i/>
          <w:spacing w:val="-1"/>
        </w:rPr>
        <w:t xml:space="preserve"> </w:t>
      </w:r>
      <w:r>
        <w:rPr>
          <w:i/>
        </w:rPr>
        <w:t>English</w:t>
      </w:r>
      <w:r>
        <w:rPr>
          <w:i/>
          <w:spacing w:val="-1"/>
        </w:rPr>
        <w:t xml:space="preserve"> </w:t>
      </w:r>
      <w:r>
        <w:rPr>
          <w:i/>
        </w:rPr>
        <w:t>Learners are also being taught by a higher percentage of inexperienced teachers. In fact, the highest quartile of English Learners has a higher percentage of inexperienced teachers (33.26%) than the lowest EL quartile (19.38%).</w:t>
      </w:r>
    </w:p>
    <w:p w14:paraId="194340B5" w14:textId="77777777" w:rsidR="009A5383" w:rsidRDefault="009A5383">
      <w:pPr>
        <w:pStyle w:val="BodyText"/>
        <w:spacing w:before="11"/>
        <w:rPr>
          <w:i/>
        </w:rPr>
      </w:pPr>
    </w:p>
    <w:p w14:paraId="4416219E" w14:textId="77777777" w:rsidR="009A5383" w:rsidRDefault="0051106A">
      <w:pPr>
        <w:ind w:left="340" w:right="608"/>
      </w:pPr>
      <w:r>
        <w:rPr>
          <w:i/>
        </w:rPr>
        <w:t xml:space="preserve">Equity Gap 2: Higher Rates of Unlicensed or Uncertified Teachers in High Poverty and High Minority Schools </w:t>
      </w:r>
      <w:r>
        <w:t>Lastly, The Colorado Educator Profile provided by the U.S. Department of Education indicates that the 2011- 2012 percent</w:t>
      </w:r>
      <w:r>
        <w:rPr>
          <w:spacing w:val="-1"/>
        </w:rPr>
        <w:t xml:space="preserve"> </w:t>
      </w:r>
      <w:r>
        <w:t>of</w:t>
      </w:r>
      <w:r>
        <w:rPr>
          <w:spacing w:val="-2"/>
        </w:rPr>
        <w:t xml:space="preserve"> </w:t>
      </w:r>
      <w:r>
        <w:t>first</w:t>
      </w:r>
      <w:r>
        <w:rPr>
          <w:spacing w:val="-1"/>
        </w:rPr>
        <w:t xml:space="preserve"> </w:t>
      </w:r>
      <w:r>
        <w:t>year</w:t>
      </w:r>
      <w:r>
        <w:rPr>
          <w:spacing w:val="-2"/>
        </w:rPr>
        <w:t xml:space="preserve"> </w:t>
      </w:r>
      <w:r>
        <w:t>teachers in</w:t>
      </w:r>
      <w:r>
        <w:rPr>
          <w:spacing w:val="-2"/>
        </w:rPr>
        <w:t xml:space="preserve"> </w:t>
      </w:r>
      <w:r>
        <w:t>“High</w:t>
      </w:r>
      <w:r>
        <w:rPr>
          <w:spacing w:val="-2"/>
        </w:rPr>
        <w:t xml:space="preserve"> </w:t>
      </w:r>
      <w:r>
        <w:t>Poverty Quartile” (HPQ) schools was</w:t>
      </w:r>
      <w:r>
        <w:rPr>
          <w:spacing w:val="-1"/>
        </w:rPr>
        <w:t xml:space="preserve"> </w:t>
      </w:r>
      <w:r>
        <w:t>higher (6.8%)</w:t>
      </w:r>
      <w:r>
        <w:rPr>
          <w:spacing w:val="-1"/>
        </w:rPr>
        <w:t xml:space="preserve"> </w:t>
      </w:r>
      <w:r>
        <w:t>than</w:t>
      </w:r>
      <w:r>
        <w:rPr>
          <w:spacing w:val="-1"/>
        </w:rPr>
        <w:t xml:space="preserve"> </w:t>
      </w:r>
      <w:r>
        <w:t>the</w:t>
      </w:r>
      <w:r>
        <w:rPr>
          <w:spacing w:val="-1"/>
        </w:rPr>
        <w:t xml:space="preserve"> </w:t>
      </w:r>
      <w:r>
        <w:t>“Low Poverty</w:t>
      </w:r>
      <w:r>
        <w:rPr>
          <w:spacing w:val="-8"/>
        </w:rPr>
        <w:t xml:space="preserve"> </w:t>
      </w:r>
      <w:r>
        <w:t>Quartile”</w:t>
      </w:r>
      <w:r>
        <w:rPr>
          <w:spacing w:val="-3"/>
        </w:rPr>
        <w:t xml:space="preserve"> </w:t>
      </w:r>
      <w:r>
        <w:t>(LPQ)</w:t>
      </w:r>
      <w:r>
        <w:rPr>
          <w:spacing w:val="-4"/>
        </w:rPr>
        <w:t xml:space="preserve"> </w:t>
      </w:r>
      <w:r>
        <w:t>schools</w:t>
      </w:r>
      <w:r>
        <w:rPr>
          <w:spacing w:val="-7"/>
        </w:rPr>
        <w:t xml:space="preserve"> </w:t>
      </w:r>
      <w:r>
        <w:t>(4.3%).</w:t>
      </w:r>
      <w:r>
        <w:rPr>
          <w:spacing w:val="-7"/>
        </w:rPr>
        <w:t xml:space="preserve"> </w:t>
      </w:r>
      <w:r>
        <w:t>The</w:t>
      </w:r>
      <w:r>
        <w:rPr>
          <w:spacing w:val="-7"/>
        </w:rPr>
        <w:t xml:space="preserve"> </w:t>
      </w:r>
      <w:r>
        <w:t>same</w:t>
      </w:r>
      <w:r>
        <w:rPr>
          <w:spacing w:val="-4"/>
        </w:rPr>
        <w:t xml:space="preserve"> </w:t>
      </w:r>
      <w:r>
        <w:t>pattern</w:t>
      </w:r>
      <w:r>
        <w:rPr>
          <w:spacing w:val="-5"/>
        </w:rPr>
        <w:t xml:space="preserve"> </w:t>
      </w:r>
      <w:r>
        <w:t>exists</w:t>
      </w:r>
      <w:r>
        <w:rPr>
          <w:spacing w:val="-3"/>
        </w:rPr>
        <w:t xml:space="preserve"> </w:t>
      </w:r>
      <w:r>
        <w:t>between</w:t>
      </w:r>
      <w:r>
        <w:rPr>
          <w:spacing w:val="-5"/>
        </w:rPr>
        <w:t xml:space="preserve"> </w:t>
      </w:r>
      <w:r>
        <w:t>the</w:t>
      </w:r>
      <w:r>
        <w:rPr>
          <w:spacing w:val="-6"/>
        </w:rPr>
        <w:t xml:space="preserve"> </w:t>
      </w:r>
      <w:r>
        <w:t>“High</w:t>
      </w:r>
      <w:r>
        <w:rPr>
          <w:spacing w:val="-5"/>
        </w:rPr>
        <w:t xml:space="preserve"> </w:t>
      </w:r>
      <w:r>
        <w:t>Minority</w:t>
      </w:r>
      <w:r>
        <w:rPr>
          <w:spacing w:val="-5"/>
        </w:rPr>
        <w:t xml:space="preserve"> </w:t>
      </w:r>
      <w:r>
        <w:t>Quartile”</w:t>
      </w:r>
      <w:r>
        <w:rPr>
          <w:spacing w:val="-3"/>
        </w:rPr>
        <w:t xml:space="preserve"> </w:t>
      </w:r>
      <w:r>
        <w:rPr>
          <w:spacing w:val="-2"/>
        </w:rPr>
        <w:t>(HMQ)</w:t>
      </w:r>
    </w:p>
    <w:p w14:paraId="20147747" w14:textId="77777777" w:rsidR="009A5383" w:rsidRDefault="0051106A">
      <w:pPr>
        <w:pStyle w:val="BodyText"/>
        <w:spacing w:before="1"/>
        <w:ind w:left="340" w:right="608"/>
      </w:pPr>
      <w:r>
        <w:t>(6.8%)</w:t>
      </w:r>
      <w:r>
        <w:rPr>
          <w:spacing w:val="-3"/>
        </w:rPr>
        <w:t xml:space="preserve"> </w:t>
      </w:r>
      <w:r>
        <w:t>and</w:t>
      </w:r>
      <w:r>
        <w:rPr>
          <w:spacing w:val="-4"/>
        </w:rPr>
        <w:t xml:space="preserve"> </w:t>
      </w:r>
      <w:r>
        <w:t>the</w:t>
      </w:r>
      <w:r>
        <w:rPr>
          <w:spacing w:val="-4"/>
        </w:rPr>
        <w:t xml:space="preserve"> </w:t>
      </w:r>
      <w:r>
        <w:t>“Low</w:t>
      </w:r>
      <w:r>
        <w:rPr>
          <w:spacing w:val="-4"/>
        </w:rPr>
        <w:t xml:space="preserve"> </w:t>
      </w:r>
      <w:r>
        <w:t>Minority</w:t>
      </w:r>
      <w:r>
        <w:rPr>
          <w:spacing w:val="-3"/>
        </w:rPr>
        <w:t xml:space="preserve"> </w:t>
      </w:r>
      <w:r>
        <w:t>Quartile”</w:t>
      </w:r>
      <w:r>
        <w:rPr>
          <w:spacing w:val="-2"/>
        </w:rPr>
        <w:t xml:space="preserve"> </w:t>
      </w:r>
      <w:r>
        <w:t>(LMQ)</w:t>
      </w:r>
      <w:r>
        <w:rPr>
          <w:spacing w:val="-3"/>
        </w:rPr>
        <w:t xml:space="preserve"> </w:t>
      </w:r>
      <w:r>
        <w:t>(4.8%)</w:t>
      </w:r>
      <w:r>
        <w:rPr>
          <w:spacing w:val="-4"/>
        </w:rPr>
        <w:t xml:space="preserve"> </w:t>
      </w:r>
      <w:r>
        <w:t>schools.</w:t>
      </w:r>
      <w:r>
        <w:rPr>
          <w:spacing w:val="40"/>
        </w:rPr>
        <w:t xml:space="preserve"> </w:t>
      </w:r>
      <w:r>
        <w:t>The</w:t>
      </w:r>
      <w:r>
        <w:rPr>
          <w:spacing w:val="-3"/>
        </w:rPr>
        <w:t xml:space="preserve"> </w:t>
      </w:r>
      <w:r>
        <w:t>Educator</w:t>
      </w:r>
      <w:r>
        <w:rPr>
          <w:spacing w:val="-4"/>
        </w:rPr>
        <w:t xml:space="preserve"> </w:t>
      </w:r>
      <w:r>
        <w:t>Profile</w:t>
      </w:r>
      <w:r>
        <w:rPr>
          <w:spacing w:val="-3"/>
        </w:rPr>
        <w:t xml:space="preserve"> </w:t>
      </w:r>
      <w:r>
        <w:t>Report</w:t>
      </w:r>
      <w:r>
        <w:rPr>
          <w:spacing w:val="-3"/>
        </w:rPr>
        <w:t xml:space="preserve"> </w:t>
      </w:r>
      <w:r>
        <w:t>also</w:t>
      </w:r>
      <w:r>
        <w:rPr>
          <w:spacing w:val="-4"/>
        </w:rPr>
        <w:t xml:space="preserve"> </w:t>
      </w:r>
      <w:r>
        <w:t>shows</w:t>
      </w:r>
      <w:r>
        <w:rPr>
          <w:spacing w:val="-2"/>
        </w:rPr>
        <w:t xml:space="preserve"> </w:t>
      </w:r>
      <w:r>
        <w:t>a</w:t>
      </w:r>
      <w:r>
        <w:rPr>
          <w:spacing w:val="-3"/>
        </w:rPr>
        <w:t xml:space="preserve"> </w:t>
      </w:r>
      <w:r>
        <w:t xml:space="preserve">higher </w:t>
      </w:r>
      <w:proofErr w:type="gramStart"/>
      <w:r>
        <w:t>percent</w:t>
      </w:r>
      <w:proofErr w:type="gramEnd"/>
      <w:r>
        <w:t xml:space="preserve"> of teachers without licensure or certification in HPQ (3.6%) than LPQ (1.2%) schools. Likewise, the </w:t>
      </w:r>
      <w:proofErr w:type="gramStart"/>
      <w:r>
        <w:t>percent</w:t>
      </w:r>
      <w:proofErr w:type="gramEnd"/>
      <w:r>
        <w:t xml:space="preserve"> of uncertified or unlicensed teachers in HMQ (4.5%) is higher than LMQ (1.3%) schools (see Colorado</w:t>
      </w:r>
    </w:p>
    <w:p w14:paraId="4C30A034" w14:textId="77777777" w:rsidR="009A5383" w:rsidRDefault="009A5383">
      <w:pPr>
        <w:sectPr w:rsidR="009A5383">
          <w:pgSz w:w="12240" w:h="15840"/>
          <w:pgMar w:top="1740" w:right="480" w:bottom="280" w:left="740" w:header="727" w:footer="0" w:gutter="0"/>
          <w:cols w:space="720"/>
        </w:sectPr>
      </w:pPr>
    </w:p>
    <w:p w14:paraId="007EDAB0" w14:textId="77777777" w:rsidR="009A5383" w:rsidRDefault="009A5383">
      <w:pPr>
        <w:pStyle w:val="BodyText"/>
        <w:spacing w:before="47"/>
      </w:pPr>
    </w:p>
    <w:p w14:paraId="1D9845B7" w14:textId="77777777" w:rsidR="009A5383" w:rsidRDefault="0051106A">
      <w:pPr>
        <w:pStyle w:val="BodyText"/>
        <w:ind w:left="340" w:right="608"/>
      </w:pPr>
      <w:r>
        <w:t>Educator Equity Profile, 2011-2012 Data).</w:t>
      </w:r>
      <w:r>
        <w:rPr>
          <w:spacing w:val="80"/>
        </w:rPr>
        <w:t xml:space="preserve"> </w:t>
      </w:r>
      <w:r>
        <w:t>It should be noted that charter schools in Colorado can be waived from</w:t>
      </w:r>
      <w:r>
        <w:rPr>
          <w:spacing w:val="-4"/>
        </w:rPr>
        <w:t xml:space="preserve"> </w:t>
      </w:r>
      <w:r>
        <w:t>teacher</w:t>
      </w:r>
      <w:r>
        <w:rPr>
          <w:spacing w:val="-2"/>
        </w:rPr>
        <w:t xml:space="preserve"> </w:t>
      </w:r>
      <w:r>
        <w:t>licensure</w:t>
      </w:r>
      <w:r>
        <w:rPr>
          <w:spacing w:val="-2"/>
        </w:rPr>
        <w:t xml:space="preserve"> </w:t>
      </w:r>
      <w:r>
        <w:t>requirements</w:t>
      </w:r>
      <w:r>
        <w:rPr>
          <w:spacing w:val="-1"/>
        </w:rPr>
        <w:t xml:space="preserve"> </w:t>
      </w:r>
      <w:r>
        <w:t>and</w:t>
      </w:r>
      <w:r>
        <w:rPr>
          <w:spacing w:val="-3"/>
        </w:rPr>
        <w:t xml:space="preserve"> </w:t>
      </w:r>
      <w:r>
        <w:t>therefore</w:t>
      </w:r>
      <w:r>
        <w:rPr>
          <w:spacing w:val="-4"/>
        </w:rPr>
        <w:t xml:space="preserve"> </w:t>
      </w:r>
      <w:r>
        <w:t>can</w:t>
      </w:r>
      <w:r>
        <w:rPr>
          <w:spacing w:val="-3"/>
        </w:rPr>
        <w:t xml:space="preserve"> </w:t>
      </w:r>
      <w:r>
        <w:t>be</w:t>
      </w:r>
      <w:r>
        <w:rPr>
          <w:spacing w:val="-2"/>
        </w:rPr>
        <w:t xml:space="preserve"> </w:t>
      </w:r>
      <w:r>
        <w:t>considered</w:t>
      </w:r>
      <w:r>
        <w:rPr>
          <w:spacing w:val="-2"/>
        </w:rPr>
        <w:t xml:space="preserve"> </w:t>
      </w:r>
      <w:r>
        <w:t>HQ</w:t>
      </w:r>
      <w:r>
        <w:rPr>
          <w:spacing w:val="-5"/>
        </w:rPr>
        <w:t xml:space="preserve"> </w:t>
      </w:r>
      <w:r>
        <w:t>through</w:t>
      </w:r>
      <w:r>
        <w:rPr>
          <w:spacing w:val="-3"/>
        </w:rPr>
        <w:t xml:space="preserve"> </w:t>
      </w:r>
      <w:r>
        <w:t>having</w:t>
      </w:r>
      <w:r>
        <w:rPr>
          <w:spacing w:val="-4"/>
        </w:rPr>
        <w:t xml:space="preserve"> </w:t>
      </w:r>
      <w:r>
        <w:t>a</w:t>
      </w:r>
      <w:r>
        <w:rPr>
          <w:spacing w:val="-2"/>
        </w:rPr>
        <w:t xml:space="preserve"> </w:t>
      </w:r>
      <w:proofErr w:type="gramStart"/>
      <w:r>
        <w:t>Bachelor’s</w:t>
      </w:r>
      <w:proofErr w:type="gramEnd"/>
      <w:r>
        <w:rPr>
          <w:spacing w:val="-2"/>
        </w:rPr>
        <w:t xml:space="preserve"> </w:t>
      </w:r>
      <w:r>
        <w:t>degree</w:t>
      </w:r>
      <w:r>
        <w:rPr>
          <w:spacing w:val="-2"/>
        </w:rPr>
        <w:t xml:space="preserve"> </w:t>
      </w:r>
      <w:r>
        <w:t>or higher and demonstrating subject matter competency through an approved method (see key terms definitions on page 4).</w:t>
      </w:r>
      <w:r>
        <w:rPr>
          <w:spacing w:val="40"/>
        </w:rPr>
        <w:t xml:space="preserve"> </w:t>
      </w:r>
      <w:r>
        <w:t>Consequently,</w:t>
      </w:r>
      <w:r>
        <w:rPr>
          <w:spacing w:val="-1"/>
        </w:rPr>
        <w:t xml:space="preserve"> </w:t>
      </w:r>
      <w:r>
        <w:t xml:space="preserve">CDE is unable to determine what portion, if any, of the unlicensed teachers included in these data are </w:t>
      </w:r>
      <w:proofErr w:type="gramStart"/>
      <w:r>
        <w:t>actually HQ</w:t>
      </w:r>
      <w:proofErr w:type="gramEnd"/>
      <w:r>
        <w:t xml:space="preserve"> in charter schools.</w:t>
      </w:r>
    </w:p>
    <w:p w14:paraId="75B744A9" w14:textId="77777777" w:rsidR="009A5383" w:rsidRDefault="009A5383">
      <w:pPr>
        <w:pStyle w:val="BodyText"/>
        <w:spacing w:before="14"/>
      </w:pPr>
    </w:p>
    <w:p w14:paraId="12D2022B" w14:textId="77777777" w:rsidR="009A5383" w:rsidRDefault="0051106A">
      <w:pPr>
        <w:ind w:left="340"/>
        <w:rPr>
          <w:i/>
        </w:rPr>
      </w:pPr>
      <w:r>
        <w:rPr>
          <w:i/>
        </w:rPr>
        <w:t>Summary</w:t>
      </w:r>
      <w:r>
        <w:rPr>
          <w:i/>
          <w:spacing w:val="-8"/>
        </w:rPr>
        <w:t xml:space="preserve"> </w:t>
      </w:r>
      <w:r>
        <w:rPr>
          <w:i/>
        </w:rPr>
        <w:t>of</w:t>
      </w:r>
      <w:r>
        <w:rPr>
          <w:i/>
          <w:spacing w:val="-6"/>
        </w:rPr>
        <w:t xml:space="preserve"> </w:t>
      </w:r>
      <w:r>
        <w:rPr>
          <w:i/>
        </w:rPr>
        <w:t>Identified</w:t>
      </w:r>
      <w:r>
        <w:rPr>
          <w:i/>
          <w:spacing w:val="-6"/>
        </w:rPr>
        <w:t xml:space="preserve"> </w:t>
      </w:r>
      <w:r>
        <w:rPr>
          <w:i/>
          <w:spacing w:val="-4"/>
        </w:rPr>
        <w:t>Gaps</w:t>
      </w:r>
    </w:p>
    <w:p w14:paraId="1DA9E3BF" w14:textId="77777777" w:rsidR="009A5383" w:rsidRDefault="0051106A">
      <w:pPr>
        <w:pStyle w:val="BodyText"/>
        <w:ind w:left="340" w:right="636"/>
      </w:pPr>
      <w:r>
        <w:t>The evidence indicates that</w:t>
      </w:r>
      <w:r>
        <w:rPr>
          <w:spacing w:val="-1"/>
        </w:rPr>
        <w:t xml:space="preserve"> </w:t>
      </w:r>
      <w:r>
        <w:t>Colorado’s poor, minority, and English Learner students have been taught at higher rate</w:t>
      </w:r>
      <w:r>
        <w:rPr>
          <w:spacing w:val="-2"/>
        </w:rPr>
        <w:t xml:space="preserve"> </w:t>
      </w:r>
      <w:r>
        <w:t>by</w:t>
      </w:r>
      <w:r>
        <w:rPr>
          <w:spacing w:val="-4"/>
        </w:rPr>
        <w:t xml:space="preserve"> </w:t>
      </w:r>
      <w:r>
        <w:t>inexperienced</w:t>
      </w:r>
      <w:r>
        <w:rPr>
          <w:spacing w:val="-2"/>
        </w:rPr>
        <w:t xml:space="preserve"> </w:t>
      </w:r>
      <w:r>
        <w:t>and</w:t>
      </w:r>
      <w:r>
        <w:rPr>
          <w:spacing w:val="-5"/>
        </w:rPr>
        <w:t xml:space="preserve"> </w:t>
      </w:r>
      <w:r>
        <w:t>unlicensed</w:t>
      </w:r>
      <w:r>
        <w:rPr>
          <w:spacing w:val="-1"/>
        </w:rPr>
        <w:t xml:space="preserve"> </w:t>
      </w:r>
      <w:r>
        <w:t>teachers</w:t>
      </w:r>
      <w:r>
        <w:rPr>
          <w:spacing w:val="-5"/>
        </w:rPr>
        <w:t xml:space="preserve"> </w:t>
      </w:r>
      <w:r>
        <w:t>than</w:t>
      </w:r>
      <w:r>
        <w:rPr>
          <w:spacing w:val="-2"/>
        </w:rPr>
        <w:t xml:space="preserve"> </w:t>
      </w:r>
      <w:r>
        <w:t>have</w:t>
      </w:r>
      <w:r>
        <w:rPr>
          <w:spacing w:val="-4"/>
        </w:rPr>
        <w:t xml:space="preserve"> </w:t>
      </w:r>
      <w:r>
        <w:t>other</w:t>
      </w:r>
      <w:r>
        <w:rPr>
          <w:spacing w:val="-2"/>
        </w:rPr>
        <w:t xml:space="preserve"> </w:t>
      </w:r>
      <w:r>
        <w:t>children.</w:t>
      </w:r>
      <w:r>
        <w:rPr>
          <w:spacing w:val="-3"/>
        </w:rPr>
        <w:t xml:space="preserve"> </w:t>
      </w:r>
      <w:r>
        <w:t>Therefore,</w:t>
      </w:r>
      <w:r>
        <w:rPr>
          <w:spacing w:val="-2"/>
        </w:rPr>
        <w:t xml:space="preserve"> </w:t>
      </w:r>
      <w:r>
        <w:t>the</w:t>
      </w:r>
      <w:r>
        <w:rPr>
          <w:spacing w:val="-4"/>
        </w:rPr>
        <w:t xml:space="preserve"> </w:t>
      </w:r>
      <w:r>
        <w:t>focus</w:t>
      </w:r>
      <w:r>
        <w:rPr>
          <w:spacing w:val="-2"/>
        </w:rPr>
        <w:t xml:space="preserve"> </w:t>
      </w:r>
      <w:r>
        <w:t>of</w:t>
      </w:r>
      <w:r>
        <w:rPr>
          <w:spacing w:val="-5"/>
        </w:rPr>
        <w:t xml:space="preserve"> </w:t>
      </w:r>
      <w:r>
        <w:t>this</w:t>
      </w:r>
      <w:r>
        <w:rPr>
          <w:spacing w:val="-5"/>
        </w:rPr>
        <w:t xml:space="preserve"> </w:t>
      </w:r>
      <w:r>
        <w:t>equity</w:t>
      </w:r>
      <w:r>
        <w:rPr>
          <w:spacing w:val="-4"/>
        </w:rPr>
        <w:t xml:space="preserve"> </w:t>
      </w:r>
      <w:r>
        <w:t>plan is to address the gaps in the rates of poor, minority and EL students being taught by inexperienced teachers (Equity Gap 1) and teachers without licensure or certification (Equity Gap 2).</w:t>
      </w:r>
    </w:p>
    <w:p w14:paraId="1992CBBD" w14:textId="77777777" w:rsidR="009A5383" w:rsidRDefault="009A5383">
      <w:pPr>
        <w:pStyle w:val="BodyText"/>
        <w:spacing w:before="11"/>
      </w:pPr>
    </w:p>
    <w:p w14:paraId="2F9ED1BA" w14:textId="77777777" w:rsidR="009A5383" w:rsidRDefault="0051106A">
      <w:pPr>
        <w:pStyle w:val="BodyText"/>
        <w:ind w:left="340" w:right="511"/>
      </w:pPr>
      <w:r>
        <w:t xml:space="preserve">Currently, </w:t>
      </w:r>
      <w:proofErr w:type="gramStart"/>
      <w:r>
        <w:t>in order to</w:t>
      </w:r>
      <w:proofErr w:type="gramEnd"/>
      <w:r>
        <w:t xml:space="preserve"> assist LEAs in meeting the requirement to examine and address the issue that less experienced teachers are more likely assigned to teach poor and minority students in the UIP, Equitable Distribution of Teachers (EDT) displays are publicly available on SchoolView</w:t>
      </w:r>
      <w:r>
        <w:rPr>
          <w:vertAlign w:val="superscript"/>
        </w:rPr>
        <w:t>1</w:t>
      </w:r>
      <w:r>
        <w:t xml:space="preserve">, Colorado’s public reporting and information portal. </w:t>
      </w:r>
      <w:proofErr w:type="spellStart"/>
      <w:r>
        <w:t>SchoolView</w:t>
      </w:r>
      <w:proofErr w:type="spellEnd"/>
      <w:r>
        <w:t xml:space="preserve"> enables users to examine the distribution of staff within a district by student (poverty, minority) and staff (teacher experience, HQ status) variables. The display also in</w:t>
      </w:r>
      <w:r>
        <w:t>corporates student growth</w:t>
      </w:r>
      <w:r>
        <w:rPr>
          <w:spacing w:val="-3"/>
        </w:rPr>
        <w:t xml:space="preserve"> </w:t>
      </w:r>
      <w:r>
        <w:t>ratings,</w:t>
      </w:r>
      <w:r>
        <w:rPr>
          <w:spacing w:val="-2"/>
        </w:rPr>
        <w:t xml:space="preserve"> </w:t>
      </w:r>
      <w:r>
        <w:t>recognizing</w:t>
      </w:r>
      <w:r>
        <w:rPr>
          <w:spacing w:val="-3"/>
        </w:rPr>
        <w:t xml:space="preserve"> </w:t>
      </w:r>
      <w:r>
        <w:t>that</w:t>
      </w:r>
      <w:r>
        <w:rPr>
          <w:spacing w:val="-2"/>
        </w:rPr>
        <w:t xml:space="preserve"> </w:t>
      </w:r>
      <w:r>
        <w:t>data</w:t>
      </w:r>
      <w:r>
        <w:rPr>
          <w:spacing w:val="-5"/>
        </w:rPr>
        <w:t xml:space="preserve"> </w:t>
      </w:r>
      <w:r>
        <w:t>on</w:t>
      </w:r>
      <w:r>
        <w:rPr>
          <w:spacing w:val="-5"/>
        </w:rPr>
        <w:t xml:space="preserve"> </w:t>
      </w:r>
      <w:r>
        <w:t>teacher</w:t>
      </w:r>
      <w:r>
        <w:rPr>
          <w:spacing w:val="-2"/>
        </w:rPr>
        <w:t xml:space="preserve"> </w:t>
      </w:r>
      <w:r>
        <w:t>qualifications</w:t>
      </w:r>
      <w:r>
        <w:rPr>
          <w:spacing w:val="-4"/>
        </w:rPr>
        <w:t xml:space="preserve"> </w:t>
      </w:r>
      <w:r>
        <w:t>and</w:t>
      </w:r>
      <w:r>
        <w:rPr>
          <w:spacing w:val="-3"/>
        </w:rPr>
        <w:t xml:space="preserve"> </w:t>
      </w:r>
      <w:r>
        <w:t>experience,</w:t>
      </w:r>
      <w:r>
        <w:rPr>
          <w:spacing w:val="-4"/>
        </w:rPr>
        <w:t xml:space="preserve"> </w:t>
      </w:r>
      <w:r>
        <w:t>without</w:t>
      </w:r>
      <w:r>
        <w:rPr>
          <w:spacing w:val="-2"/>
        </w:rPr>
        <w:t xml:space="preserve"> </w:t>
      </w:r>
      <w:r>
        <w:t>an</w:t>
      </w:r>
      <w:r>
        <w:rPr>
          <w:spacing w:val="-5"/>
        </w:rPr>
        <w:t xml:space="preserve"> </w:t>
      </w:r>
      <w:r>
        <w:t>examination</w:t>
      </w:r>
      <w:r>
        <w:rPr>
          <w:spacing w:val="-3"/>
        </w:rPr>
        <w:t xml:space="preserve"> </w:t>
      </w:r>
      <w:r>
        <w:t>of</w:t>
      </w:r>
      <w:r>
        <w:rPr>
          <w:spacing w:val="-2"/>
        </w:rPr>
        <w:t xml:space="preserve"> </w:t>
      </w:r>
      <w:r>
        <w:t>school performance, can have limited utility for understanding the impact of teacher equity gaps on student learning.</w:t>
      </w:r>
    </w:p>
    <w:p w14:paraId="7AE08BA8" w14:textId="77777777" w:rsidR="009A5383" w:rsidRDefault="0051106A">
      <w:pPr>
        <w:pStyle w:val="BodyText"/>
        <w:ind w:left="340" w:right="608"/>
      </w:pPr>
      <w:r>
        <w:rPr>
          <w:noProof/>
        </w:rPr>
        <mc:AlternateContent>
          <mc:Choice Requires="wpg">
            <w:drawing>
              <wp:anchor distT="0" distB="0" distL="0" distR="0" simplePos="0" relativeHeight="487594496" behindDoc="1" locked="0" layoutInCell="1" allowOverlap="1" wp14:anchorId="67CC0567" wp14:editId="14E73A41">
                <wp:simplePos x="0" y="0"/>
                <wp:positionH relativeFrom="page">
                  <wp:posOffset>685800</wp:posOffset>
                </wp:positionH>
                <wp:positionV relativeFrom="paragraph">
                  <wp:posOffset>369256</wp:posOffset>
                </wp:positionV>
                <wp:extent cx="6299835" cy="4077335"/>
                <wp:effectExtent l="0" t="0" r="5715" b="18415"/>
                <wp:wrapTopAndBottom/>
                <wp:docPr id="61" name="Group 61" descr="Screenshot of SchoolView, Colorado's public and information por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4077335"/>
                          <a:chOff x="0" y="0"/>
                          <a:chExt cx="6299835" cy="4077335"/>
                        </a:xfrm>
                      </wpg:grpSpPr>
                      <pic:pic xmlns:pic="http://schemas.openxmlformats.org/drawingml/2006/picture">
                        <pic:nvPicPr>
                          <pic:cNvPr id="62" name="Image 62"/>
                          <pic:cNvPicPr/>
                        </pic:nvPicPr>
                        <pic:blipFill>
                          <a:blip r:embed="rId60" cstate="print"/>
                          <a:stretch>
                            <a:fillRect/>
                          </a:stretch>
                        </pic:blipFill>
                        <pic:spPr>
                          <a:xfrm>
                            <a:off x="1238250" y="9905"/>
                            <a:ext cx="5061584" cy="4067175"/>
                          </a:xfrm>
                          <a:prstGeom prst="rect">
                            <a:avLst/>
                          </a:prstGeom>
                        </pic:spPr>
                      </pic:pic>
                      <wps:wsp>
                        <wps:cNvPr id="63" name="Graphic 63"/>
                        <wps:cNvSpPr/>
                        <wps:spPr>
                          <a:xfrm>
                            <a:off x="0" y="4068139"/>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0" y="0"/>
                            <a:ext cx="6299835" cy="4077335"/>
                          </a:xfrm>
                          <a:prstGeom prst="rect">
                            <a:avLst/>
                          </a:prstGeom>
                        </wps:spPr>
                        <wps:txbx>
                          <w:txbxContent>
                            <w:p w14:paraId="0949218F" w14:textId="77777777" w:rsidR="009A5383" w:rsidRDefault="0051106A">
                              <w:pPr>
                                <w:spacing w:line="225" w:lineRule="exact"/>
                              </w:pPr>
                              <w:r>
                                <w:t>quadrant</w:t>
                              </w:r>
                              <w:r>
                                <w:rPr>
                                  <w:spacing w:val="-4"/>
                                </w:rPr>
                                <w:t xml:space="preserve"> </w:t>
                              </w:r>
                              <w:r>
                                <w:t>of</w:t>
                              </w:r>
                              <w:r>
                                <w:rPr>
                                  <w:spacing w:val="-3"/>
                                </w:rPr>
                                <w:t xml:space="preserve"> </w:t>
                              </w:r>
                              <w:r>
                                <w:rPr>
                                  <w:spacing w:val="-5"/>
                                </w:rPr>
                                <w:t>the</w:t>
                              </w:r>
                            </w:p>
                            <w:p w14:paraId="5599283D" w14:textId="77777777" w:rsidR="009A5383" w:rsidRDefault="0051106A">
                              <w:pPr>
                                <w:ind w:right="8180"/>
                              </w:pPr>
                              <w:r>
                                <w:t>display, then this triggers a conversation and deeper look at staffing practices, new teacher support, and other important factors. CDE is developing plans</w:t>
                              </w:r>
                              <w:r>
                                <w:rPr>
                                  <w:spacing w:val="-13"/>
                                </w:rPr>
                                <w:t xml:space="preserve"> </w:t>
                              </w:r>
                              <w:r>
                                <w:t>to</w:t>
                              </w:r>
                              <w:r>
                                <w:rPr>
                                  <w:spacing w:val="-12"/>
                                </w:rPr>
                                <w:t xml:space="preserve"> </w:t>
                              </w:r>
                              <w:r>
                                <w:t>implement more</w:t>
                              </w:r>
                              <w:r>
                                <w:rPr>
                                  <w:spacing w:val="-13"/>
                                </w:rPr>
                                <w:t xml:space="preserve"> </w:t>
                              </w:r>
                              <w:r>
                                <w:t xml:space="preserve">sophisticated metrics and measures to identify educator equity gaps by including results from educator evaluations that are aligned to </w:t>
                              </w:r>
                              <w:r>
                                <w:rPr>
                                  <w:spacing w:val="-2"/>
                                </w:rPr>
                                <w:t xml:space="preserve">Colorado’s </w:t>
                              </w:r>
                              <w:r>
                                <w:t>educator quality standards. Results</w:t>
                              </w:r>
                            </w:p>
                          </w:txbxContent>
                        </wps:txbx>
                        <wps:bodyPr wrap="square" lIns="0" tIns="0" rIns="0" bIns="0" rtlCol="0">
                          <a:noAutofit/>
                        </wps:bodyPr>
                      </wps:wsp>
                    </wpg:wgp>
                  </a:graphicData>
                </a:graphic>
              </wp:anchor>
            </w:drawing>
          </mc:Choice>
          <mc:Fallback>
            <w:pict>
              <v:group w14:anchorId="67CC0567" id="Group 61" o:spid="_x0000_s1026" alt="Screenshot of SchoolView, Colorado's public and information portal." style="position:absolute;left:0;text-align:left;margin-left:54pt;margin-top:29.1pt;width:496.05pt;height:321.05pt;z-index:-15721984;mso-wrap-distance-left:0;mso-wrap-distance-right:0;mso-position-horizontal-relative:page" coordsize="62998,40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">
                <v:shape id="Image 62" o:spid="_x0000_s1027" type="#_x0000_t75" style="position:absolute;left:12382;top:99;width:50616;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">
                  <v:imagedata r:id="rId61" o:title=""/>
                </v:shape>
                <v:shape id="Graphic 63" o:spid="_x0000_s1028" style="position:absolute;top:40681;width:18294;height:95;visibility:visible;mso-wrap-style:square;v-text-anchor:top" coordsize="18294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" path="m1829054,l,,,9144r1829054,l1829054,xe" fillcolor="black" stroked="f">
                  <v:path arrowok="t"/>
                </v:shape>
                <v:shapetype id="_x0000_t202" coordsize="21600,21600" o:spt="202" path="m,l,21600r21600,l21600,xe">
                  <v:stroke joinstyle="miter"/>
                  <v:path gradientshapeok="t" o:connecttype="rect"/>
                </v:shapetype>
                <v:shape id="Textbox 64" o:spid="_x0000_s1029" type="#_x0000_t202" style="position:absolute;width:62998;height:40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949218F" w14:textId="77777777" w:rsidR="009A5383" w:rsidRDefault="0051106A">
                        <w:pPr>
                          <w:spacing w:line="225" w:lineRule="exact"/>
                        </w:pPr>
                        <w:r>
                          <w:t>quadrant</w:t>
                        </w:r>
                        <w:r>
                          <w:rPr>
                            <w:spacing w:val="-4"/>
                          </w:rPr>
                          <w:t xml:space="preserve"> </w:t>
                        </w:r>
                        <w:r>
                          <w:t>of</w:t>
                        </w:r>
                        <w:r>
                          <w:rPr>
                            <w:spacing w:val="-3"/>
                          </w:rPr>
                          <w:t xml:space="preserve"> </w:t>
                        </w:r>
                        <w:r>
                          <w:rPr>
                            <w:spacing w:val="-5"/>
                          </w:rPr>
                          <w:t>the</w:t>
                        </w:r>
                      </w:p>
                      <w:p w14:paraId="5599283D" w14:textId="77777777" w:rsidR="009A5383" w:rsidRDefault="0051106A">
                        <w:pPr>
                          <w:ind w:right="8180"/>
                        </w:pPr>
                        <w:r>
                          <w:t>display, then this triggers a conversation and deeper look at staffing practices, new teacher support, and other important factors. CDE is developing plans</w:t>
                        </w:r>
                        <w:r>
                          <w:rPr>
                            <w:spacing w:val="-13"/>
                          </w:rPr>
                          <w:t xml:space="preserve"> </w:t>
                        </w:r>
                        <w:r>
                          <w:t>to</w:t>
                        </w:r>
                        <w:r>
                          <w:rPr>
                            <w:spacing w:val="-12"/>
                          </w:rPr>
                          <w:t xml:space="preserve"> </w:t>
                        </w:r>
                        <w:r>
                          <w:t>implement more</w:t>
                        </w:r>
                        <w:r>
                          <w:rPr>
                            <w:spacing w:val="-13"/>
                          </w:rPr>
                          <w:t xml:space="preserve"> </w:t>
                        </w:r>
                        <w:r>
                          <w:t xml:space="preserve">sophisticated metrics and measures to identify educator equity gaps by including results from educator evaluations that are aligned to </w:t>
                        </w:r>
                        <w:r>
                          <w:rPr>
                            <w:spacing w:val="-2"/>
                          </w:rPr>
                          <w:t xml:space="preserve">Colorado’s </w:t>
                        </w:r>
                        <w:r>
                          <w:t>educator quality standards. Results</w:t>
                        </w:r>
                      </w:p>
                    </w:txbxContent>
                  </v:textbox>
                </v:shape>
                <w10:wrap type="topAndBottom" anchorx="page"/>
              </v:group>
            </w:pict>
          </mc:Fallback>
        </mc:AlternateContent>
      </w:r>
      <w:r>
        <w:t>These displays succinctly illustrate how equitable access is currently defined in Colorado.</w:t>
      </w:r>
      <w:r>
        <w:rPr>
          <w:spacing w:val="40"/>
        </w:rPr>
        <w:t xml:space="preserve"> </w:t>
      </w:r>
      <w:r>
        <w:t>If a school appears as “red” (Does</w:t>
      </w:r>
      <w:r>
        <w:rPr>
          <w:spacing w:val="-1"/>
        </w:rPr>
        <w:t xml:space="preserve"> </w:t>
      </w:r>
      <w:r>
        <w:t>Not</w:t>
      </w:r>
      <w:r>
        <w:rPr>
          <w:spacing w:val="-4"/>
        </w:rPr>
        <w:t xml:space="preserve"> </w:t>
      </w:r>
      <w:r>
        <w:t>Meet</w:t>
      </w:r>
      <w:r>
        <w:rPr>
          <w:spacing w:val="-2"/>
        </w:rPr>
        <w:t xml:space="preserve"> </w:t>
      </w:r>
      <w:r>
        <w:t>growth</w:t>
      </w:r>
      <w:r>
        <w:rPr>
          <w:spacing w:val="-3"/>
        </w:rPr>
        <w:t xml:space="preserve"> </w:t>
      </w:r>
      <w:r>
        <w:t>expectations)</w:t>
      </w:r>
      <w:r>
        <w:rPr>
          <w:spacing w:val="-1"/>
        </w:rPr>
        <w:t xml:space="preserve"> </w:t>
      </w:r>
      <w:r>
        <w:t>or</w:t>
      </w:r>
      <w:r>
        <w:rPr>
          <w:spacing w:val="-5"/>
        </w:rPr>
        <w:t xml:space="preserve"> </w:t>
      </w:r>
      <w:r>
        <w:t>“yellow”</w:t>
      </w:r>
      <w:r>
        <w:rPr>
          <w:spacing w:val="-2"/>
        </w:rPr>
        <w:t xml:space="preserve"> </w:t>
      </w:r>
      <w:r>
        <w:t>(Approaching</w:t>
      </w:r>
      <w:r>
        <w:rPr>
          <w:spacing w:val="-2"/>
        </w:rPr>
        <w:t xml:space="preserve"> </w:t>
      </w:r>
      <w:r>
        <w:t>growth</w:t>
      </w:r>
      <w:r>
        <w:rPr>
          <w:spacing w:val="-5"/>
        </w:rPr>
        <w:t xml:space="preserve"> </w:t>
      </w:r>
      <w:r>
        <w:t>expectations) in</w:t>
      </w:r>
      <w:r>
        <w:rPr>
          <w:spacing w:val="-6"/>
        </w:rPr>
        <w:t xml:space="preserve"> </w:t>
      </w:r>
      <w:r>
        <w:t>the</w:t>
      </w:r>
      <w:r>
        <w:rPr>
          <w:spacing w:val="-2"/>
        </w:rPr>
        <w:t xml:space="preserve"> </w:t>
      </w:r>
      <w:r>
        <w:t>top</w:t>
      </w:r>
      <w:r>
        <w:rPr>
          <w:spacing w:val="-3"/>
        </w:rPr>
        <w:t xml:space="preserve"> </w:t>
      </w:r>
      <w:r>
        <w:t>right</w:t>
      </w:r>
      <w:r>
        <w:rPr>
          <w:spacing w:val="-4"/>
        </w:rPr>
        <w:t xml:space="preserve"> </w:t>
      </w:r>
      <w:r>
        <w:t>hand</w:t>
      </w:r>
    </w:p>
    <w:p w14:paraId="135AA9FD" w14:textId="77777777" w:rsidR="009A5383" w:rsidRDefault="0051106A">
      <w:pPr>
        <w:pStyle w:val="BodyText"/>
        <w:spacing w:before="121" w:line="242" w:lineRule="auto"/>
        <w:ind w:left="340" w:right="819"/>
      </w:pPr>
      <w:r>
        <w:rPr>
          <w:vertAlign w:val="superscript"/>
        </w:rPr>
        <w:t>1</w:t>
      </w:r>
      <w:r>
        <w:t xml:space="preserve"> The HQT</w:t>
      </w:r>
      <w:r>
        <w:rPr>
          <w:spacing w:val="-1"/>
        </w:rPr>
        <w:t xml:space="preserve"> </w:t>
      </w:r>
      <w:r>
        <w:t>data</w:t>
      </w:r>
      <w:r>
        <w:rPr>
          <w:spacing w:val="-4"/>
        </w:rPr>
        <w:t xml:space="preserve"> </w:t>
      </w:r>
      <w:r>
        <w:t>is</w:t>
      </w:r>
      <w:r>
        <w:rPr>
          <w:spacing w:val="-1"/>
        </w:rPr>
        <w:t xml:space="preserve"> </w:t>
      </w:r>
      <w:r>
        <w:t>available</w:t>
      </w:r>
      <w:r>
        <w:rPr>
          <w:spacing w:val="-3"/>
        </w:rPr>
        <w:t xml:space="preserve"> </w:t>
      </w:r>
      <w:r>
        <w:t>on</w:t>
      </w:r>
      <w:r>
        <w:rPr>
          <w:spacing w:val="-2"/>
        </w:rPr>
        <w:t xml:space="preserve"> </w:t>
      </w:r>
      <w:r>
        <w:t>this</w:t>
      </w:r>
      <w:r>
        <w:rPr>
          <w:spacing w:val="-4"/>
        </w:rPr>
        <w:t xml:space="preserve"> </w:t>
      </w:r>
      <w:r>
        <w:t>website.</w:t>
      </w:r>
      <w:r>
        <w:rPr>
          <w:spacing w:val="-1"/>
        </w:rPr>
        <w:t xml:space="preserve"> </w:t>
      </w:r>
      <w:r>
        <w:t>However,</w:t>
      </w:r>
      <w:r>
        <w:rPr>
          <w:spacing w:val="-5"/>
        </w:rPr>
        <w:t xml:space="preserve"> </w:t>
      </w:r>
      <w:r>
        <w:t>because</w:t>
      </w:r>
      <w:r>
        <w:rPr>
          <w:spacing w:val="-3"/>
        </w:rPr>
        <w:t xml:space="preserve"> </w:t>
      </w:r>
      <w:r>
        <w:t>of</w:t>
      </w:r>
      <w:r>
        <w:rPr>
          <w:spacing w:val="-1"/>
        </w:rPr>
        <w:t xml:space="preserve"> </w:t>
      </w:r>
      <w:r>
        <w:t>the</w:t>
      </w:r>
      <w:r>
        <w:rPr>
          <w:spacing w:val="-1"/>
        </w:rPr>
        <w:t xml:space="preserve"> </w:t>
      </w:r>
      <w:r>
        <w:t>high</w:t>
      </w:r>
      <w:r>
        <w:rPr>
          <w:spacing w:val="-2"/>
        </w:rPr>
        <w:t xml:space="preserve"> </w:t>
      </w:r>
      <w:r>
        <w:t>HQT</w:t>
      </w:r>
      <w:r>
        <w:rPr>
          <w:spacing w:val="-1"/>
        </w:rPr>
        <w:t xml:space="preserve"> </w:t>
      </w:r>
      <w:r>
        <w:t>percentages, the</w:t>
      </w:r>
      <w:r>
        <w:rPr>
          <w:spacing w:val="-1"/>
        </w:rPr>
        <w:t xml:space="preserve"> </w:t>
      </w:r>
      <w:r>
        <w:t>UIP strategies are focused on inexperienced teachers.</w:t>
      </w:r>
    </w:p>
    <w:p w14:paraId="18380F6D" w14:textId="77777777" w:rsidR="009A5383" w:rsidRDefault="009A5383">
      <w:pPr>
        <w:spacing w:line="242" w:lineRule="auto"/>
        <w:sectPr w:rsidR="009A5383">
          <w:pgSz w:w="12240" w:h="15840"/>
          <w:pgMar w:top="1740" w:right="480" w:bottom="280" w:left="740" w:header="727" w:footer="0" w:gutter="0"/>
          <w:cols w:space="720"/>
        </w:sectPr>
      </w:pPr>
    </w:p>
    <w:p w14:paraId="39B48B22" w14:textId="77777777" w:rsidR="009A5383" w:rsidRDefault="009A5383">
      <w:pPr>
        <w:pStyle w:val="BodyText"/>
        <w:spacing w:before="47"/>
      </w:pPr>
    </w:p>
    <w:p w14:paraId="5E4A7C94" w14:textId="77777777" w:rsidR="009A5383" w:rsidRDefault="0051106A">
      <w:pPr>
        <w:pStyle w:val="BodyText"/>
        <w:ind w:left="340" w:right="608"/>
      </w:pPr>
      <w:proofErr w:type="gramStart"/>
      <w:r>
        <w:t>from</w:t>
      </w:r>
      <w:proofErr w:type="gramEnd"/>
      <w:r>
        <w:rPr>
          <w:spacing w:val="-1"/>
        </w:rPr>
        <w:t xml:space="preserve"> </w:t>
      </w:r>
      <w:r>
        <w:t>the new</w:t>
      </w:r>
      <w:r>
        <w:rPr>
          <w:spacing w:val="-1"/>
        </w:rPr>
        <w:t xml:space="preserve"> </w:t>
      </w:r>
      <w:r>
        <w:t>educator</w:t>
      </w:r>
      <w:r>
        <w:rPr>
          <w:spacing w:val="-1"/>
        </w:rPr>
        <w:t xml:space="preserve"> </w:t>
      </w:r>
      <w:r>
        <w:t>evaluation system will give the</w:t>
      </w:r>
      <w:r>
        <w:rPr>
          <w:spacing w:val="-1"/>
        </w:rPr>
        <w:t xml:space="preserve"> </w:t>
      </w:r>
      <w:r>
        <w:t>department</w:t>
      </w:r>
      <w:r>
        <w:rPr>
          <w:spacing w:val="-1"/>
        </w:rPr>
        <w:t xml:space="preserve"> </w:t>
      </w:r>
      <w:r>
        <w:t>more refined</w:t>
      </w:r>
      <w:r>
        <w:rPr>
          <w:spacing w:val="-2"/>
        </w:rPr>
        <w:t xml:space="preserve"> </w:t>
      </w:r>
      <w:r>
        <w:t>and specific data</w:t>
      </w:r>
      <w:r>
        <w:rPr>
          <w:spacing w:val="-2"/>
        </w:rPr>
        <w:t xml:space="preserve"> </w:t>
      </w:r>
      <w:r>
        <w:t>to be able</w:t>
      </w:r>
      <w:r>
        <w:rPr>
          <w:spacing w:val="-1"/>
        </w:rPr>
        <w:t xml:space="preserve"> </w:t>
      </w:r>
      <w:r>
        <w:t>to inform</w:t>
      </w:r>
      <w:r>
        <w:rPr>
          <w:spacing w:val="-2"/>
        </w:rPr>
        <w:t xml:space="preserve"> </w:t>
      </w:r>
      <w:r>
        <w:t>state</w:t>
      </w:r>
      <w:r>
        <w:rPr>
          <w:spacing w:val="-2"/>
        </w:rPr>
        <w:t xml:space="preserve"> </w:t>
      </w:r>
      <w:r>
        <w:t>analyses</w:t>
      </w:r>
      <w:r>
        <w:rPr>
          <w:spacing w:val="-2"/>
        </w:rPr>
        <w:t xml:space="preserve"> </w:t>
      </w:r>
      <w:r>
        <w:t>based</w:t>
      </w:r>
      <w:r>
        <w:rPr>
          <w:spacing w:val="-3"/>
        </w:rPr>
        <w:t xml:space="preserve"> </w:t>
      </w:r>
      <w:r>
        <w:t>on</w:t>
      </w:r>
      <w:r>
        <w:rPr>
          <w:spacing w:val="-3"/>
        </w:rPr>
        <w:t xml:space="preserve"> </w:t>
      </w:r>
      <w:r>
        <w:t>performance levels</w:t>
      </w:r>
      <w:r>
        <w:rPr>
          <w:spacing w:val="-4"/>
        </w:rPr>
        <w:t xml:space="preserve"> </w:t>
      </w:r>
      <w:r>
        <w:t>of</w:t>
      </w:r>
      <w:r>
        <w:rPr>
          <w:spacing w:val="-4"/>
        </w:rPr>
        <w:t xml:space="preserve"> </w:t>
      </w:r>
      <w:r>
        <w:t>teacher</w:t>
      </w:r>
      <w:r>
        <w:rPr>
          <w:spacing w:val="-4"/>
        </w:rPr>
        <w:t xml:space="preserve"> </w:t>
      </w:r>
      <w:r>
        <w:t>effectiveness,</w:t>
      </w:r>
      <w:r>
        <w:rPr>
          <w:spacing w:val="-4"/>
        </w:rPr>
        <w:t xml:space="preserve"> </w:t>
      </w:r>
      <w:r>
        <w:t>where</w:t>
      </w:r>
      <w:r>
        <w:rPr>
          <w:spacing w:val="-2"/>
        </w:rPr>
        <w:t xml:space="preserve"> </w:t>
      </w:r>
      <w:r>
        <w:t>those</w:t>
      </w:r>
      <w:r>
        <w:rPr>
          <w:spacing w:val="-4"/>
        </w:rPr>
        <w:t xml:space="preserve"> </w:t>
      </w:r>
      <w:r>
        <w:t>teachers</w:t>
      </w:r>
      <w:r>
        <w:rPr>
          <w:spacing w:val="-2"/>
        </w:rPr>
        <w:t xml:space="preserve"> </w:t>
      </w:r>
      <w:r>
        <w:t>are</w:t>
      </w:r>
      <w:r>
        <w:rPr>
          <w:spacing w:val="-5"/>
        </w:rPr>
        <w:t xml:space="preserve"> </w:t>
      </w:r>
      <w:r>
        <w:t>teaching, and which students are in classes taught by educators at each performance level.</w:t>
      </w:r>
      <w:r>
        <w:rPr>
          <w:spacing w:val="40"/>
        </w:rPr>
        <w:t xml:space="preserve"> </w:t>
      </w:r>
      <w:r>
        <w:t>Future analyses based on effectiveness ratings at the Teacher Quality Standard level are planned when the data are valid and reliable.</w:t>
      </w:r>
    </w:p>
    <w:p w14:paraId="6A9A22D0" w14:textId="77777777" w:rsidR="009A5383" w:rsidRDefault="009A5383">
      <w:pPr>
        <w:pStyle w:val="BodyText"/>
        <w:spacing w:before="13"/>
      </w:pPr>
    </w:p>
    <w:p w14:paraId="363678BA" w14:textId="77777777" w:rsidR="009A5383" w:rsidRDefault="0051106A">
      <w:pPr>
        <w:pStyle w:val="BodyText"/>
        <w:ind w:left="340" w:right="819"/>
      </w:pPr>
      <w:r>
        <w:t>Using</w:t>
      </w:r>
      <w:r>
        <w:rPr>
          <w:spacing w:val="-4"/>
        </w:rPr>
        <w:t xml:space="preserve"> </w:t>
      </w:r>
      <w:r>
        <w:t>the</w:t>
      </w:r>
      <w:r>
        <w:rPr>
          <w:spacing w:val="-3"/>
        </w:rPr>
        <w:t xml:space="preserve"> </w:t>
      </w:r>
      <w:proofErr w:type="gramStart"/>
      <w:r>
        <w:t>above</w:t>
      </w:r>
      <w:r>
        <w:rPr>
          <w:spacing w:val="-3"/>
        </w:rPr>
        <w:t xml:space="preserve"> </w:t>
      </w:r>
      <w:r>
        <w:t>described</w:t>
      </w:r>
      <w:proofErr w:type="gramEnd"/>
      <w:r>
        <w:rPr>
          <w:spacing w:val="-5"/>
        </w:rPr>
        <w:t xml:space="preserve"> </w:t>
      </w:r>
      <w:r>
        <w:t>data,</w:t>
      </w:r>
      <w:r>
        <w:rPr>
          <w:spacing w:val="-3"/>
        </w:rPr>
        <w:t xml:space="preserve"> </w:t>
      </w:r>
      <w:r>
        <w:t>analyses</w:t>
      </w:r>
      <w:r>
        <w:rPr>
          <w:spacing w:val="40"/>
        </w:rPr>
        <w:t xml:space="preserve"> </w:t>
      </w:r>
      <w:r>
        <w:t>identified</w:t>
      </w:r>
      <w:r>
        <w:rPr>
          <w:spacing w:val="-3"/>
        </w:rPr>
        <w:t xml:space="preserve"> </w:t>
      </w:r>
      <w:r>
        <w:t>the</w:t>
      </w:r>
      <w:r>
        <w:rPr>
          <w:spacing w:val="-3"/>
        </w:rPr>
        <w:t xml:space="preserve"> </w:t>
      </w:r>
      <w:r>
        <w:t>schools</w:t>
      </w:r>
      <w:r>
        <w:rPr>
          <w:spacing w:val="-5"/>
        </w:rPr>
        <w:t xml:space="preserve"> </w:t>
      </w:r>
      <w:r>
        <w:t>with</w:t>
      </w:r>
      <w:r>
        <w:rPr>
          <w:spacing w:val="-3"/>
        </w:rPr>
        <w:t xml:space="preserve"> </w:t>
      </w:r>
      <w:r>
        <w:t>poverty</w:t>
      </w:r>
      <w:r>
        <w:rPr>
          <w:spacing w:val="-3"/>
        </w:rPr>
        <w:t xml:space="preserve"> </w:t>
      </w:r>
      <w:r>
        <w:t>and</w:t>
      </w:r>
      <w:r>
        <w:rPr>
          <w:spacing w:val="-4"/>
        </w:rPr>
        <w:t xml:space="preserve"> </w:t>
      </w:r>
      <w:r>
        <w:t>minority</w:t>
      </w:r>
      <w:r>
        <w:rPr>
          <w:spacing w:val="-2"/>
        </w:rPr>
        <w:t xml:space="preserve"> </w:t>
      </w:r>
      <w:r>
        <w:t>percentages</w:t>
      </w:r>
      <w:r>
        <w:rPr>
          <w:spacing w:val="-2"/>
        </w:rPr>
        <w:t xml:space="preserve"> </w:t>
      </w:r>
      <w:r>
        <w:t>above the state average that also had percentages of inexperienced teachers above the state average that were</w:t>
      </w:r>
    </w:p>
    <w:p w14:paraId="62C25860" w14:textId="77777777" w:rsidR="009A5383" w:rsidRDefault="0051106A">
      <w:pPr>
        <w:pStyle w:val="BodyText"/>
        <w:spacing w:before="1"/>
        <w:ind w:left="340" w:right="608"/>
      </w:pPr>
      <w:r>
        <w:t>struggling</w:t>
      </w:r>
      <w:r>
        <w:rPr>
          <w:spacing w:val="-3"/>
        </w:rPr>
        <w:t xml:space="preserve"> </w:t>
      </w:r>
      <w:r>
        <w:t>with</w:t>
      </w:r>
      <w:r>
        <w:rPr>
          <w:spacing w:val="-3"/>
        </w:rPr>
        <w:t xml:space="preserve"> </w:t>
      </w:r>
      <w:r>
        <w:t>the</w:t>
      </w:r>
      <w:r>
        <w:rPr>
          <w:spacing w:val="-4"/>
        </w:rPr>
        <w:t xml:space="preserve"> </w:t>
      </w:r>
      <w:r>
        <w:t>academic</w:t>
      </w:r>
      <w:r>
        <w:rPr>
          <w:spacing w:val="-2"/>
        </w:rPr>
        <w:t xml:space="preserve"> </w:t>
      </w:r>
      <w:r>
        <w:t>growth</w:t>
      </w:r>
      <w:r>
        <w:rPr>
          <w:spacing w:val="-5"/>
        </w:rPr>
        <w:t xml:space="preserve"> </w:t>
      </w:r>
      <w:r>
        <w:t>of</w:t>
      </w:r>
      <w:r>
        <w:rPr>
          <w:spacing w:val="-2"/>
        </w:rPr>
        <w:t xml:space="preserve"> </w:t>
      </w:r>
      <w:r>
        <w:t>students.</w:t>
      </w:r>
      <w:r>
        <w:rPr>
          <w:spacing w:val="-2"/>
        </w:rPr>
        <w:t xml:space="preserve"> </w:t>
      </w:r>
      <w:r>
        <w:t>In</w:t>
      </w:r>
      <w:r>
        <w:rPr>
          <w:spacing w:val="-4"/>
        </w:rPr>
        <w:t xml:space="preserve"> </w:t>
      </w:r>
      <w:r>
        <w:t>other</w:t>
      </w:r>
      <w:r>
        <w:rPr>
          <w:spacing w:val="-2"/>
        </w:rPr>
        <w:t xml:space="preserve"> </w:t>
      </w:r>
      <w:r>
        <w:t>words,</w:t>
      </w:r>
      <w:r>
        <w:rPr>
          <w:spacing w:val="-2"/>
        </w:rPr>
        <w:t xml:space="preserve"> </w:t>
      </w:r>
      <w:r>
        <w:t>schools</w:t>
      </w:r>
      <w:r>
        <w:rPr>
          <w:spacing w:val="-2"/>
        </w:rPr>
        <w:t xml:space="preserve"> </w:t>
      </w:r>
      <w:r>
        <w:t>that</w:t>
      </w:r>
      <w:r>
        <w:rPr>
          <w:spacing w:val="-2"/>
        </w:rPr>
        <w:t xml:space="preserve"> </w:t>
      </w:r>
      <w:r>
        <w:t>had</w:t>
      </w:r>
      <w:r>
        <w:rPr>
          <w:spacing w:val="-3"/>
        </w:rPr>
        <w:t xml:space="preserve"> </w:t>
      </w:r>
      <w:r>
        <w:t>failed</w:t>
      </w:r>
      <w:r>
        <w:rPr>
          <w:spacing w:val="-3"/>
        </w:rPr>
        <w:t xml:space="preserve"> </w:t>
      </w:r>
      <w:r>
        <w:t>to</w:t>
      </w:r>
      <w:r>
        <w:rPr>
          <w:spacing w:val="-3"/>
        </w:rPr>
        <w:t xml:space="preserve"> </w:t>
      </w:r>
      <w:r>
        <w:t>meet</w:t>
      </w:r>
      <w:r>
        <w:rPr>
          <w:spacing w:val="-2"/>
        </w:rPr>
        <w:t xml:space="preserve"> </w:t>
      </w:r>
      <w:r>
        <w:t>the</w:t>
      </w:r>
      <w:r>
        <w:rPr>
          <w:spacing w:val="-4"/>
        </w:rPr>
        <w:t xml:space="preserve"> </w:t>
      </w:r>
      <w:r>
        <w:t>state’s growth standards (Does Not Meet or Approaching</w:t>
      </w:r>
      <w:r>
        <w:rPr>
          <w:spacing w:val="40"/>
        </w:rPr>
        <w:t xml:space="preserve"> </w:t>
      </w:r>
      <w:r>
        <w:t xml:space="preserve">on academic growth expectations) </w:t>
      </w:r>
      <w:proofErr w:type="gramStart"/>
      <w:r>
        <w:t>and also</w:t>
      </w:r>
      <w:proofErr w:type="gramEnd"/>
      <w:r>
        <w:t xml:space="preserve"> had a high percentage of minority and poor students were targeted for this equity plan.</w:t>
      </w:r>
    </w:p>
    <w:p w14:paraId="54C54ECA" w14:textId="77777777" w:rsidR="009A5383" w:rsidRDefault="009A5383">
      <w:pPr>
        <w:pStyle w:val="BodyText"/>
        <w:spacing w:before="11"/>
      </w:pPr>
    </w:p>
    <w:p w14:paraId="306C7526" w14:textId="77777777" w:rsidR="009A5383" w:rsidRDefault="0051106A">
      <w:pPr>
        <w:pStyle w:val="BodyText"/>
        <w:ind w:left="340" w:right="608"/>
      </w:pPr>
      <w:r>
        <w:t>Similar</w:t>
      </w:r>
      <w:r>
        <w:rPr>
          <w:spacing w:val="-2"/>
        </w:rPr>
        <w:t xml:space="preserve"> </w:t>
      </w:r>
      <w:r>
        <w:t>analyses</w:t>
      </w:r>
      <w:r>
        <w:rPr>
          <w:spacing w:val="-4"/>
        </w:rPr>
        <w:t xml:space="preserve"> </w:t>
      </w:r>
      <w:r>
        <w:t>were</w:t>
      </w:r>
      <w:r>
        <w:rPr>
          <w:spacing w:val="-2"/>
        </w:rPr>
        <w:t xml:space="preserve"> </w:t>
      </w:r>
      <w:r>
        <w:t>conducted</w:t>
      </w:r>
      <w:r>
        <w:rPr>
          <w:spacing w:val="-3"/>
        </w:rPr>
        <w:t xml:space="preserve"> </w:t>
      </w:r>
      <w:r>
        <w:t>to</w:t>
      </w:r>
      <w:r>
        <w:rPr>
          <w:spacing w:val="-1"/>
        </w:rPr>
        <w:t xml:space="preserve"> </w:t>
      </w:r>
      <w:r>
        <w:t>determine</w:t>
      </w:r>
      <w:r>
        <w:rPr>
          <w:spacing w:val="-4"/>
        </w:rPr>
        <w:t xml:space="preserve"> </w:t>
      </w:r>
      <w:r>
        <w:t>which</w:t>
      </w:r>
      <w:r>
        <w:rPr>
          <w:spacing w:val="-6"/>
        </w:rPr>
        <w:t xml:space="preserve"> </w:t>
      </w:r>
      <w:r>
        <w:t>high</w:t>
      </w:r>
      <w:r>
        <w:rPr>
          <w:spacing w:val="-3"/>
        </w:rPr>
        <w:t xml:space="preserve"> </w:t>
      </w:r>
      <w:r>
        <w:t>poverty</w:t>
      </w:r>
      <w:r>
        <w:rPr>
          <w:spacing w:val="-1"/>
        </w:rPr>
        <w:t xml:space="preserve"> </w:t>
      </w:r>
      <w:r>
        <w:t>and</w:t>
      </w:r>
      <w:r>
        <w:rPr>
          <w:spacing w:val="-6"/>
        </w:rPr>
        <w:t xml:space="preserve"> </w:t>
      </w:r>
      <w:r>
        <w:t>minority</w:t>
      </w:r>
      <w:r>
        <w:rPr>
          <w:spacing w:val="-4"/>
        </w:rPr>
        <w:t xml:space="preserve"> </w:t>
      </w:r>
      <w:r>
        <w:t>schools</w:t>
      </w:r>
      <w:r>
        <w:rPr>
          <w:spacing w:val="-5"/>
        </w:rPr>
        <w:t xml:space="preserve"> </w:t>
      </w:r>
      <w:r>
        <w:t>were</w:t>
      </w:r>
      <w:r>
        <w:rPr>
          <w:spacing w:val="-1"/>
        </w:rPr>
        <w:t xml:space="preserve"> </w:t>
      </w:r>
      <w:r>
        <w:t>struggling</w:t>
      </w:r>
      <w:r>
        <w:rPr>
          <w:spacing w:val="-3"/>
        </w:rPr>
        <w:t xml:space="preserve"> </w:t>
      </w:r>
      <w:r>
        <w:t xml:space="preserve">with academic achievement. There is much overlap in the schools identified using </w:t>
      </w:r>
      <w:proofErr w:type="gramStart"/>
      <w:r>
        <w:t>either analyses</w:t>
      </w:r>
      <w:proofErr w:type="gramEnd"/>
      <w:r>
        <w:t>. However, the schools not identified for low growth, but were identified for low achievement, will also receive supports outlined in this plan.</w:t>
      </w:r>
    </w:p>
    <w:p w14:paraId="4BD6FD82" w14:textId="77777777" w:rsidR="009A5383" w:rsidRDefault="009A5383">
      <w:pPr>
        <w:pStyle w:val="BodyText"/>
        <w:spacing w:before="3"/>
      </w:pPr>
    </w:p>
    <w:p w14:paraId="11C841BD" w14:textId="77777777" w:rsidR="009A5383" w:rsidRDefault="0051106A">
      <w:pPr>
        <w:pStyle w:val="Heading1"/>
      </w:pPr>
      <w:r>
        <w:t>Data</w:t>
      </w:r>
      <w:r>
        <w:rPr>
          <w:spacing w:val="-4"/>
        </w:rPr>
        <w:t xml:space="preserve"> </w:t>
      </w:r>
      <w:r>
        <w:rPr>
          <w:spacing w:val="-2"/>
        </w:rPr>
        <w:t>Sources</w:t>
      </w:r>
    </w:p>
    <w:p w14:paraId="4A8EBD83" w14:textId="77777777" w:rsidR="009A5383" w:rsidRDefault="0051106A">
      <w:pPr>
        <w:pStyle w:val="BodyText"/>
        <w:spacing w:before="9"/>
        <w:ind w:left="340" w:right="608"/>
      </w:pPr>
      <w:r>
        <w:t xml:space="preserve">Minority and Poverty data are collected annually in October Count. Number of years of teaching is collected through the annual Human Resources data collection. Gaps are identified by assessing the </w:t>
      </w:r>
      <w:proofErr w:type="gramStart"/>
      <w:r>
        <w:t>percent</w:t>
      </w:r>
      <w:proofErr w:type="gramEnd"/>
      <w:r>
        <w:t xml:space="preserve"> of inexperienced</w:t>
      </w:r>
      <w:r>
        <w:rPr>
          <w:spacing w:val="-1"/>
        </w:rPr>
        <w:t xml:space="preserve"> </w:t>
      </w:r>
      <w:r>
        <w:t>teachers</w:t>
      </w:r>
      <w:r>
        <w:rPr>
          <w:spacing w:val="-4"/>
        </w:rPr>
        <w:t xml:space="preserve"> </w:t>
      </w:r>
      <w:r>
        <w:t>(having</w:t>
      </w:r>
      <w:r>
        <w:rPr>
          <w:spacing w:val="-2"/>
        </w:rPr>
        <w:t xml:space="preserve"> </w:t>
      </w:r>
      <w:r>
        <w:t>taught</w:t>
      </w:r>
      <w:r>
        <w:rPr>
          <w:spacing w:val="-1"/>
        </w:rPr>
        <w:t xml:space="preserve"> </w:t>
      </w:r>
      <w:r>
        <w:t>less</w:t>
      </w:r>
      <w:r>
        <w:rPr>
          <w:spacing w:val="-1"/>
        </w:rPr>
        <w:t xml:space="preserve"> </w:t>
      </w:r>
      <w:r>
        <w:t>than</w:t>
      </w:r>
      <w:r>
        <w:rPr>
          <w:spacing w:val="-4"/>
        </w:rPr>
        <w:t xml:space="preserve"> </w:t>
      </w:r>
      <w:r>
        <w:t>three</w:t>
      </w:r>
      <w:r>
        <w:rPr>
          <w:spacing w:val="-3"/>
        </w:rPr>
        <w:t xml:space="preserve"> </w:t>
      </w:r>
      <w:r>
        <w:t>years)</w:t>
      </w:r>
      <w:r>
        <w:rPr>
          <w:spacing w:val="-3"/>
        </w:rPr>
        <w:t xml:space="preserve"> </w:t>
      </w:r>
      <w:r>
        <w:t>that</w:t>
      </w:r>
      <w:r>
        <w:rPr>
          <w:spacing w:val="-1"/>
        </w:rPr>
        <w:t xml:space="preserve"> </w:t>
      </w:r>
      <w:r>
        <w:t>fall</w:t>
      </w:r>
      <w:r>
        <w:rPr>
          <w:spacing w:val="-2"/>
        </w:rPr>
        <w:t xml:space="preserve"> </w:t>
      </w:r>
      <w:r>
        <w:t>within</w:t>
      </w:r>
      <w:r>
        <w:rPr>
          <w:spacing w:val="-5"/>
        </w:rPr>
        <w:t xml:space="preserve"> </w:t>
      </w:r>
      <w:r>
        <w:t>each</w:t>
      </w:r>
      <w:r>
        <w:rPr>
          <w:spacing w:val="-4"/>
        </w:rPr>
        <w:t xml:space="preserve"> </w:t>
      </w:r>
      <w:r>
        <w:t>poverty</w:t>
      </w:r>
      <w:r>
        <w:rPr>
          <w:spacing w:val="-3"/>
        </w:rPr>
        <w:t xml:space="preserve"> </w:t>
      </w:r>
      <w:r>
        <w:t>and</w:t>
      </w:r>
      <w:r>
        <w:rPr>
          <w:spacing w:val="-3"/>
        </w:rPr>
        <w:t xml:space="preserve"> </w:t>
      </w:r>
      <w:r>
        <w:t>minority</w:t>
      </w:r>
      <w:r>
        <w:rPr>
          <w:spacing w:val="-1"/>
        </w:rPr>
        <w:t xml:space="preserve"> </w:t>
      </w:r>
      <w:r>
        <w:t>quartile.</w:t>
      </w:r>
    </w:p>
    <w:p w14:paraId="610919DD" w14:textId="77777777" w:rsidR="009A5383" w:rsidRDefault="009A5383">
      <w:pPr>
        <w:pStyle w:val="BodyText"/>
        <w:spacing w:before="10"/>
      </w:pPr>
    </w:p>
    <w:p w14:paraId="353213DE" w14:textId="77777777" w:rsidR="009A5383" w:rsidRDefault="0051106A">
      <w:pPr>
        <w:pStyle w:val="BodyText"/>
        <w:ind w:left="340" w:right="704"/>
      </w:pPr>
      <w:r>
        <w:t>Colorado launched a new Teacher-Student Data Link (TSDL) collection in 2013-2014, which will provide the names and identification numbers of each student taught by each teacher the prior year. CDE will then merge that data with the Human Resources and October Count collections to analyze the rates at which various student groups (e.g., English Learners or students with disabilities) are taught by effective teachers. In August 2014, TSDL data was submitted by pilot districts. In August 2015, all districts su</w:t>
      </w:r>
      <w:r>
        <w:t>bmitted 2014-2015 TSDL data. However, because this is a new collection, CDE will be assessing the quality, accuracy, and completeness of the 2014-2015 data to determine if analyses can be conducted using that last year’s data. During this year (2015- 2016),</w:t>
      </w:r>
      <w:r>
        <w:rPr>
          <w:spacing w:val="-3"/>
        </w:rPr>
        <w:t xml:space="preserve"> </w:t>
      </w:r>
      <w:r>
        <w:t>CDE</w:t>
      </w:r>
      <w:r>
        <w:rPr>
          <w:spacing w:val="-1"/>
        </w:rPr>
        <w:t xml:space="preserve"> </w:t>
      </w:r>
      <w:r>
        <w:t>will</w:t>
      </w:r>
      <w:r>
        <w:rPr>
          <w:spacing w:val="-4"/>
        </w:rPr>
        <w:t xml:space="preserve"> </w:t>
      </w:r>
      <w:r>
        <w:t>use</w:t>
      </w:r>
      <w:r>
        <w:rPr>
          <w:spacing w:val="-1"/>
        </w:rPr>
        <w:t xml:space="preserve"> </w:t>
      </w:r>
      <w:r>
        <w:t>lessons</w:t>
      </w:r>
      <w:r>
        <w:rPr>
          <w:spacing w:val="-3"/>
        </w:rPr>
        <w:t xml:space="preserve"> </w:t>
      </w:r>
      <w:r>
        <w:t>learned</w:t>
      </w:r>
      <w:r>
        <w:rPr>
          <w:spacing w:val="-1"/>
        </w:rPr>
        <w:t xml:space="preserve"> </w:t>
      </w:r>
      <w:r>
        <w:t>from</w:t>
      </w:r>
      <w:r>
        <w:rPr>
          <w:spacing w:val="-3"/>
        </w:rPr>
        <w:t xml:space="preserve"> </w:t>
      </w:r>
      <w:r>
        <w:t>the</w:t>
      </w:r>
      <w:r>
        <w:rPr>
          <w:spacing w:val="-1"/>
        </w:rPr>
        <w:t xml:space="preserve"> </w:t>
      </w:r>
      <w:r>
        <w:t>first full</w:t>
      </w:r>
      <w:r>
        <w:rPr>
          <w:spacing w:val="-2"/>
        </w:rPr>
        <w:t xml:space="preserve"> </w:t>
      </w:r>
      <w:r>
        <w:t>collection</w:t>
      </w:r>
      <w:r>
        <w:rPr>
          <w:spacing w:val="-4"/>
        </w:rPr>
        <w:t xml:space="preserve"> </w:t>
      </w:r>
      <w:r>
        <w:t>year</w:t>
      </w:r>
      <w:r>
        <w:rPr>
          <w:spacing w:val="-4"/>
        </w:rPr>
        <w:t xml:space="preserve"> </w:t>
      </w:r>
      <w:r>
        <w:t>to</w:t>
      </w:r>
      <w:r>
        <w:rPr>
          <w:spacing w:val="-3"/>
        </w:rPr>
        <w:t xml:space="preserve"> </w:t>
      </w:r>
      <w:r>
        <w:t>provide</w:t>
      </w:r>
      <w:r>
        <w:rPr>
          <w:spacing w:val="-3"/>
        </w:rPr>
        <w:t xml:space="preserve"> </w:t>
      </w:r>
      <w:r>
        <w:t>technical</w:t>
      </w:r>
      <w:r>
        <w:rPr>
          <w:spacing w:val="-2"/>
        </w:rPr>
        <w:t xml:space="preserve"> </w:t>
      </w:r>
      <w:r>
        <w:t>support</w:t>
      </w:r>
      <w:r>
        <w:rPr>
          <w:spacing w:val="-3"/>
        </w:rPr>
        <w:t xml:space="preserve"> </w:t>
      </w:r>
      <w:r>
        <w:t>to</w:t>
      </w:r>
      <w:r>
        <w:rPr>
          <w:spacing w:val="-2"/>
        </w:rPr>
        <w:t xml:space="preserve"> </w:t>
      </w:r>
      <w:r>
        <w:t>schools</w:t>
      </w:r>
      <w:r>
        <w:rPr>
          <w:spacing w:val="-4"/>
        </w:rPr>
        <w:t xml:space="preserve"> </w:t>
      </w:r>
      <w:r>
        <w:t>and districts to improve the accuracy, completeness, and integrity of the data to be submitted in August of 2016.</w:t>
      </w:r>
    </w:p>
    <w:p w14:paraId="5D310AA8" w14:textId="77777777" w:rsidR="009A5383" w:rsidRDefault="0051106A">
      <w:pPr>
        <w:pStyle w:val="BodyText"/>
        <w:ind w:left="340"/>
      </w:pPr>
      <w:r>
        <w:t>CDE</w:t>
      </w:r>
      <w:r>
        <w:rPr>
          <w:spacing w:val="-5"/>
        </w:rPr>
        <w:t xml:space="preserve"> </w:t>
      </w:r>
      <w:r>
        <w:t>anticipates</w:t>
      </w:r>
      <w:r>
        <w:rPr>
          <w:spacing w:val="-6"/>
        </w:rPr>
        <w:t xml:space="preserve"> </w:t>
      </w:r>
      <w:r>
        <w:t>being</w:t>
      </w:r>
      <w:r>
        <w:rPr>
          <w:spacing w:val="-4"/>
        </w:rPr>
        <w:t xml:space="preserve"> </w:t>
      </w:r>
      <w:r>
        <w:t>able</w:t>
      </w:r>
      <w:r>
        <w:rPr>
          <w:spacing w:val="-5"/>
        </w:rPr>
        <w:t xml:space="preserve"> </w:t>
      </w:r>
      <w:r>
        <w:t>to</w:t>
      </w:r>
      <w:r>
        <w:rPr>
          <w:spacing w:val="-2"/>
        </w:rPr>
        <w:t xml:space="preserve"> </w:t>
      </w:r>
      <w:r>
        <w:t>use</w:t>
      </w:r>
      <w:r>
        <w:rPr>
          <w:spacing w:val="-3"/>
        </w:rPr>
        <w:t xml:space="preserve"> </w:t>
      </w:r>
      <w:r>
        <w:t>the</w:t>
      </w:r>
      <w:r>
        <w:rPr>
          <w:spacing w:val="-4"/>
        </w:rPr>
        <w:t xml:space="preserve"> </w:t>
      </w:r>
      <w:r>
        <w:t>2015-2016</w:t>
      </w:r>
      <w:r>
        <w:rPr>
          <w:spacing w:val="-3"/>
        </w:rPr>
        <w:t xml:space="preserve"> </w:t>
      </w:r>
      <w:r>
        <w:t>TSDL</w:t>
      </w:r>
      <w:r>
        <w:rPr>
          <w:spacing w:val="-7"/>
        </w:rPr>
        <w:t xml:space="preserve"> </w:t>
      </w:r>
      <w:r>
        <w:t>data</w:t>
      </w:r>
      <w:r>
        <w:rPr>
          <w:spacing w:val="-3"/>
        </w:rPr>
        <w:t xml:space="preserve"> </w:t>
      </w:r>
      <w:r>
        <w:t>in</w:t>
      </w:r>
      <w:r>
        <w:rPr>
          <w:spacing w:val="-3"/>
        </w:rPr>
        <w:t xml:space="preserve"> </w:t>
      </w:r>
      <w:r>
        <w:t>Fall</w:t>
      </w:r>
      <w:r>
        <w:rPr>
          <w:spacing w:val="-2"/>
        </w:rPr>
        <w:t xml:space="preserve"> </w:t>
      </w:r>
      <w:r>
        <w:t>2016</w:t>
      </w:r>
      <w:r>
        <w:rPr>
          <w:spacing w:val="-4"/>
        </w:rPr>
        <w:t xml:space="preserve"> </w:t>
      </w:r>
      <w:r>
        <w:t>to</w:t>
      </w:r>
      <w:r>
        <w:rPr>
          <w:spacing w:val="-4"/>
        </w:rPr>
        <w:t xml:space="preserve"> </w:t>
      </w:r>
      <w:r>
        <w:t>conduct</w:t>
      </w:r>
      <w:r>
        <w:rPr>
          <w:spacing w:val="-3"/>
        </w:rPr>
        <w:t xml:space="preserve"> </w:t>
      </w:r>
      <w:r>
        <w:t>deeper</w:t>
      </w:r>
      <w:r>
        <w:rPr>
          <w:spacing w:val="-5"/>
        </w:rPr>
        <w:t xml:space="preserve"> </w:t>
      </w:r>
      <w:r>
        <w:t>equity</w:t>
      </w:r>
      <w:r>
        <w:rPr>
          <w:spacing w:val="-3"/>
        </w:rPr>
        <w:t xml:space="preserve"> </w:t>
      </w:r>
      <w:r>
        <w:t>gap</w:t>
      </w:r>
      <w:r>
        <w:rPr>
          <w:spacing w:val="-4"/>
        </w:rPr>
        <w:t xml:space="preserve"> </w:t>
      </w:r>
      <w:r>
        <w:rPr>
          <w:spacing w:val="-2"/>
        </w:rPr>
        <w:t>analyses.</w:t>
      </w:r>
    </w:p>
    <w:p w14:paraId="3D72B529" w14:textId="77777777" w:rsidR="009A5383" w:rsidRDefault="009A5383">
      <w:pPr>
        <w:pStyle w:val="BodyText"/>
        <w:spacing w:before="13"/>
      </w:pPr>
    </w:p>
    <w:p w14:paraId="749CAF79" w14:textId="77777777" w:rsidR="009A5383" w:rsidRDefault="0051106A">
      <w:pPr>
        <w:pStyle w:val="BodyText"/>
        <w:ind w:left="340" w:right="608"/>
      </w:pPr>
      <w:r>
        <w:t>Furthermore, when the TSDL data is ready for analyses, more sophisticated student-level analyses can be conducted to determine if poor and minority students, English Learners, and students with disabilities are disproportionally</w:t>
      </w:r>
      <w:r>
        <w:rPr>
          <w:spacing w:val="-5"/>
        </w:rPr>
        <w:t xml:space="preserve"> </w:t>
      </w:r>
      <w:r>
        <w:t>enrolled</w:t>
      </w:r>
      <w:r>
        <w:rPr>
          <w:spacing w:val="-3"/>
        </w:rPr>
        <w:t xml:space="preserve"> </w:t>
      </w:r>
      <w:r>
        <w:t>in</w:t>
      </w:r>
      <w:r>
        <w:rPr>
          <w:spacing w:val="-4"/>
        </w:rPr>
        <w:t xml:space="preserve"> </w:t>
      </w:r>
      <w:r>
        <w:t>higher</w:t>
      </w:r>
      <w:r>
        <w:rPr>
          <w:spacing w:val="-3"/>
        </w:rPr>
        <w:t xml:space="preserve"> </w:t>
      </w:r>
      <w:r>
        <w:t>level</w:t>
      </w:r>
      <w:r>
        <w:rPr>
          <w:spacing w:val="-3"/>
        </w:rPr>
        <w:t xml:space="preserve"> </w:t>
      </w:r>
      <w:r>
        <w:t>courses</w:t>
      </w:r>
      <w:r>
        <w:rPr>
          <w:spacing w:val="-5"/>
        </w:rPr>
        <w:t xml:space="preserve"> </w:t>
      </w:r>
      <w:r>
        <w:t>(e.g.,</w:t>
      </w:r>
      <w:r>
        <w:rPr>
          <w:spacing w:val="-6"/>
        </w:rPr>
        <w:t xml:space="preserve"> </w:t>
      </w:r>
      <w:r>
        <w:t>Advanced</w:t>
      </w:r>
      <w:r>
        <w:rPr>
          <w:spacing w:val="-5"/>
        </w:rPr>
        <w:t xml:space="preserve"> </w:t>
      </w:r>
      <w:r>
        <w:t>Placement</w:t>
      </w:r>
      <w:r>
        <w:rPr>
          <w:spacing w:val="-3"/>
        </w:rPr>
        <w:t xml:space="preserve"> </w:t>
      </w:r>
      <w:r>
        <w:t>courses,</w:t>
      </w:r>
      <w:r>
        <w:rPr>
          <w:spacing w:val="-2"/>
        </w:rPr>
        <w:t xml:space="preserve"> </w:t>
      </w:r>
      <w:r>
        <w:t>IB</w:t>
      </w:r>
      <w:r>
        <w:rPr>
          <w:spacing w:val="-3"/>
        </w:rPr>
        <w:t xml:space="preserve"> </w:t>
      </w:r>
      <w:r>
        <w:t>programs)</w:t>
      </w:r>
      <w:r>
        <w:rPr>
          <w:spacing w:val="-5"/>
        </w:rPr>
        <w:t xml:space="preserve"> </w:t>
      </w:r>
      <w:r>
        <w:t>compared</w:t>
      </w:r>
      <w:r>
        <w:rPr>
          <w:spacing w:val="-4"/>
        </w:rPr>
        <w:t xml:space="preserve"> </w:t>
      </w:r>
      <w:r>
        <w:t>to other students.</w:t>
      </w:r>
      <w:r>
        <w:rPr>
          <w:spacing w:val="-1"/>
        </w:rPr>
        <w:t xml:space="preserve"> </w:t>
      </w:r>
      <w:r>
        <w:t>Therefore, Colorado will be conducting other</w:t>
      </w:r>
      <w:r>
        <w:rPr>
          <w:spacing w:val="-1"/>
        </w:rPr>
        <w:t xml:space="preserve"> </w:t>
      </w:r>
      <w:r>
        <w:t>equity analyses within two years and revising</w:t>
      </w:r>
      <w:r>
        <w:rPr>
          <w:spacing w:val="-1"/>
        </w:rPr>
        <w:t xml:space="preserve"> </w:t>
      </w:r>
      <w:r>
        <w:t>this plan to address any gaps identified.</w:t>
      </w:r>
    </w:p>
    <w:p w14:paraId="3A049D08" w14:textId="77777777" w:rsidR="009A5383" w:rsidRDefault="009A5383">
      <w:pPr>
        <w:pStyle w:val="BodyText"/>
        <w:spacing w:before="11"/>
      </w:pPr>
    </w:p>
    <w:p w14:paraId="5E092148" w14:textId="77777777" w:rsidR="009A5383" w:rsidRDefault="0051106A">
      <w:pPr>
        <w:pStyle w:val="BodyText"/>
        <w:ind w:left="340" w:right="672"/>
      </w:pPr>
      <w:r>
        <w:t>Meanwhile, CDE has conducted school level analyses to identify the schools and districts most in need of support</w:t>
      </w:r>
      <w:r>
        <w:rPr>
          <w:spacing w:val="-2"/>
        </w:rPr>
        <w:t xml:space="preserve"> </w:t>
      </w:r>
      <w:r>
        <w:t>to</w:t>
      </w:r>
      <w:r>
        <w:rPr>
          <w:spacing w:val="-1"/>
        </w:rPr>
        <w:t xml:space="preserve"> </w:t>
      </w:r>
      <w:r>
        <w:t>reduce</w:t>
      </w:r>
      <w:r>
        <w:rPr>
          <w:spacing w:val="-1"/>
        </w:rPr>
        <w:t xml:space="preserve"> </w:t>
      </w:r>
      <w:r>
        <w:t>the</w:t>
      </w:r>
      <w:r>
        <w:rPr>
          <w:spacing w:val="-2"/>
        </w:rPr>
        <w:t xml:space="preserve"> </w:t>
      </w:r>
      <w:r>
        <w:t>percentage</w:t>
      </w:r>
      <w:r>
        <w:rPr>
          <w:spacing w:val="-4"/>
        </w:rPr>
        <w:t xml:space="preserve"> </w:t>
      </w:r>
      <w:r>
        <w:t>of</w:t>
      </w:r>
      <w:r>
        <w:rPr>
          <w:spacing w:val="-2"/>
        </w:rPr>
        <w:t xml:space="preserve"> </w:t>
      </w:r>
      <w:r>
        <w:t>poor</w:t>
      </w:r>
      <w:r>
        <w:rPr>
          <w:spacing w:val="-5"/>
        </w:rPr>
        <w:t xml:space="preserve"> </w:t>
      </w:r>
      <w:r>
        <w:t>and</w:t>
      </w:r>
      <w:r>
        <w:rPr>
          <w:spacing w:val="-4"/>
        </w:rPr>
        <w:t xml:space="preserve"> </w:t>
      </w:r>
      <w:r>
        <w:t>minority</w:t>
      </w:r>
      <w:r>
        <w:rPr>
          <w:spacing w:val="-2"/>
        </w:rPr>
        <w:t xml:space="preserve"> </w:t>
      </w:r>
      <w:r>
        <w:t>students</w:t>
      </w:r>
      <w:r>
        <w:rPr>
          <w:spacing w:val="-2"/>
        </w:rPr>
        <w:t xml:space="preserve"> </w:t>
      </w:r>
      <w:r>
        <w:t>being</w:t>
      </w:r>
      <w:r>
        <w:rPr>
          <w:spacing w:val="-3"/>
        </w:rPr>
        <w:t xml:space="preserve"> </w:t>
      </w:r>
      <w:r>
        <w:t>taught</w:t>
      </w:r>
      <w:r>
        <w:rPr>
          <w:spacing w:val="-2"/>
        </w:rPr>
        <w:t xml:space="preserve"> </w:t>
      </w:r>
      <w:r>
        <w:t>by</w:t>
      </w:r>
      <w:r>
        <w:rPr>
          <w:spacing w:val="-4"/>
        </w:rPr>
        <w:t xml:space="preserve"> </w:t>
      </w:r>
      <w:r>
        <w:t>inexperienced</w:t>
      </w:r>
      <w:r>
        <w:rPr>
          <w:spacing w:val="-2"/>
        </w:rPr>
        <w:t xml:space="preserve"> </w:t>
      </w:r>
      <w:r>
        <w:t>teachers.</w:t>
      </w:r>
      <w:r>
        <w:rPr>
          <w:spacing w:val="-2"/>
        </w:rPr>
        <w:t xml:space="preserve"> </w:t>
      </w:r>
      <w:r>
        <w:t>Under the current definition of equitable access, gaps are identified using data collected through an annual human resources data collection and the student growth ratings from the School Performance Frameworks.</w:t>
      </w:r>
      <w:r>
        <w:rPr>
          <w:spacing w:val="40"/>
        </w:rPr>
        <w:t xml:space="preserve"> </w:t>
      </w:r>
      <w:r>
        <w:t>The following variables are used to identify gaps.</w:t>
      </w:r>
    </w:p>
    <w:p w14:paraId="1F4EBE25" w14:textId="77777777" w:rsidR="009A5383" w:rsidRDefault="009A5383">
      <w:pPr>
        <w:pStyle w:val="BodyText"/>
        <w:spacing w:before="12"/>
      </w:pPr>
    </w:p>
    <w:p w14:paraId="2AE15601" w14:textId="77777777" w:rsidR="009A5383" w:rsidRDefault="0051106A">
      <w:pPr>
        <w:pStyle w:val="ListParagraph"/>
        <w:numPr>
          <w:ilvl w:val="0"/>
          <w:numId w:val="9"/>
        </w:numPr>
        <w:tabs>
          <w:tab w:val="left" w:pos="1060"/>
        </w:tabs>
      </w:pPr>
      <w:r>
        <w:t>Percent</w:t>
      </w:r>
      <w:r>
        <w:rPr>
          <w:spacing w:val="-7"/>
        </w:rPr>
        <w:t xml:space="preserve"> </w:t>
      </w:r>
      <w:r>
        <w:t>of</w:t>
      </w:r>
      <w:r>
        <w:rPr>
          <w:spacing w:val="-2"/>
        </w:rPr>
        <w:t xml:space="preserve"> </w:t>
      </w:r>
      <w:r>
        <w:t>teachers</w:t>
      </w:r>
      <w:r>
        <w:rPr>
          <w:spacing w:val="-5"/>
        </w:rPr>
        <w:t xml:space="preserve"> </w:t>
      </w:r>
      <w:r>
        <w:t>in</w:t>
      </w:r>
      <w:r>
        <w:rPr>
          <w:spacing w:val="-2"/>
        </w:rPr>
        <w:t xml:space="preserve"> </w:t>
      </w:r>
      <w:r>
        <w:t>the</w:t>
      </w:r>
      <w:r>
        <w:rPr>
          <w:spacing w:val="-5"/>
        </w:rPr>
        <w:t xml:space="preserve"> </w:t>
      </w:r>
      <w:r>
        <w:t>school</w:t>
      </w:r>
      <w:r>
        <w:rPr>
          <w:spacing w:val="-5"/>
        </w:rPr>
        <w:t xml:space="preserve"> </w:t>
      </w:r>
      <w:r>
        <w:t>that</w:t>
      </w:r>
      <w:r>
        <w:rPr>
          <w:spacing w:val="-2"/>
        </w:rPr>
        <w:t xml:space="preserve"> </w:t>
      </w:r>
      <w:r>
        <w:t>have</w:t>
      </w:r>
      <w:r>
        <w:rPr>
          <w:spacing w:val="-4"/>
        </w:rPr>
        <w:t xml:space="preserve"> </w:t>
      </w:r>
      <w:r>
        <w:t>fewer</w:t>
      </w:r>
      <w:r>
        <w:rPr>
          <w:spacing w:val="-2"/>
        </w:rPr>
        <w:t xml:space="preserve"> </w:t>
      </w:r>
      <w:r>
        <w:t>than</w:t>
      </w:r>
      <w:r>
        <w:rPr>
          <w:spacing w:val="-6"/>
        </w:rPr>
        <w:t xml:space="preserve"> </w:t>
      </w:r>
      <w:r>
        <w:t>three</w:t>
      </w:r>
      <w:r>
        <w:rPr>
          <w:spacing w:val="-4"/>
        </w:rPr>
        <w:t xml:space="preserve"> </w:t>
      </w:r>
      <w:r>
        <w:t>years</w:t>
      </w:r>
      <w:r>
        <w:rPr>
          <w:spacing w:val="-4"/>
        </w:rPr>
        <w:t xml:space="preserve"> </w:t>
      </w:r>
      <w:r>
        <w:t>of</w:t>
      </w:r>
      <w:r>
        <w:rPr>
          <w:spacing w:val="-2"/>
        </w:rPr>
        <w:t xml:space="preserve"> experience</w:t>
      </w:r>
    </w:p>
    <w:p w14:paraId="21AD1F8F" w14:textId="77777777" w:rsidR="009A5383" w:rsidRDefault="0051106A">
      <w:pPr>
        <w:pStyle w:val="ListParagraph"/>
        <w:numPr>
          <w:ilvl w:val="0"/>
          <w:numId w:val="9"/>
        </w:numPr>
        <w:tabs>
          <w:tab w:val="left" w:pos="1060"/>
        </w:tabs>
      </w:pPr>
      <w:r>
        <w:t>Percent</w:t>
      </w:r>
      <w:r>
        <w:rPr>
          <w:spacing w:val="-5"/>
        </w:rPr>
        <w:t xml:space="preserve"> </w:t>
      </w:r>
      <w:r>
        <w:t>of</w:t>
      </w:r>
      <w:r>
        <w:rPr>
          <w:spacing w:val="-3"/>
        </w:rPr>
        <w:t xml:space="preserve"> </w:t>
      </w:r>
      <w:r>
        <w:t>students</w:t>
      </w:r>
      <w:r>
        <w:rPr>
          <w:spacing w:val="-3"/>
        </w:rPr>
        <w:t xml:space="preserve"> </w:t>
      </w:r>
      <w:r>
        <w:t>in</w:t>
      </w:r>
      <w:r>
        <w:rPr>
          <w:spacing w:val="-5"/>
        </w:rPr>
        <w:t xml:space="preserve"> </w:t>
      </w:r>
      <w:r>
        <w:t>the</w:t>
      </w:r>
      <w:r>
        <w:rPr>
          <w:spacing w:val="-2"/>
        </w:rPr>
        <w:t xml:space="preserve"> </w:t>
      </w:r>
      <w:proofErr w:type="gramStart"/>
      <w:r>
        <w:t>school</w:t>
      </w:r>
      <w:r>
        <w:rPr>
          <w:spacing w:val="-6"/>
        </w:rPr>
        <w:t xml:space="preserve"> </w:t>
      </w:r>
      <w:r>
        <w:t>that</w:t>
      </w:r>
      <w:proofErr w:type="gramEnd"/>
      <w:r>
        <w:rPr>
          <w:spacing w:val="-3"/>
        </w:rPr>
        <w:t xml:space="preserve"> </w:t>
      </w:r>
      <w:r>
        <w:t>are</w:t>
      </w:r>
      <w:r>
        <w:rPr>
          <w:spacing w:val="-4"/>
        </w:rPr>
        <w:t xml:space="preserve"> </w:t>
      </w:r>
      <w:r>
        <w:rPr>
          <w:spacing w:val="-2"/>
        </w:rPr>
        <w:t>minority</w:t>
      </w:r>
    </w:p>
    <w:p w14:paraId="09A07776" w14:textId="77777777" w:rsidR="009A5383" w:rsidRDefault="0051106A">
      <w:pPr>
        <w:pStyle w:val="ListParagraph"/>
        <w:numPr>
          <w:ilvl w:val="0"/>
          <w:numId w:val="9"/>
        </w:numPr>
        <w:tabs>
          <w:tab w:val="left" w:pos="1060"/>
        </w:tabs>
        <w:spacing w:before="1"/>
      </w:pPr>
      <w:r>
        <w:t>Percent</w:t>
      </w:r>
      <w:r>
        <w:rPr>
          <w:spacing w:val="-8"/>
        </w:rPr>
        <w:t xml:space="preserve"> </w:t>
      </w:r>
      <w:r>
        <w:t>of</w:t>
      </w:r>
      <w:r>
        <w:rPr>
          <w:spacing w:val="-4"/>
        </w:rPr>
        <w:t xml:space="preserve"> </w:t>
      </w:r>
      <w:r>
        <w:t>students</w:t>
      </w:r>
      <w:r>
        <w:rPr>
          <w:spacing w:val="-4"/>
        </w:rPr>
        <w:t xml:space="preserve"> </w:t>
      </w:r>
      <w:r>
        <w:t>in</w:t>
      </w:r>
      <w:r>
        <w:rPr>
          <w:spacing w:val="-6"/>
        </w:rPr>
        <w:t xml:space="preserve"> </w:t>
      </w:r>
      <w:r>
        <w:t>the</w:t>
      </w:r>
      <w:r>
        <w:rPr>
          <w:spacing w:val="-3"/>
        </w:rPr>
        <w:t xml:space="preserve"> </w:t>
      </w:r>
      <w:r>
        <w:t>school</w:t>
      </w:r>
      <w:r>
        <w:rPr>
          <w:spacing w:val="-7"/>
        </w:rPr>
        <w:t xml:space="preserve"> </w:t>
      </w:r>
      <w:r>
        <w:t>that</w:t>
      </w:r>
      <w:r>
        <w:rPr>
          <w:spacing w:val="-4"/>
        </w:rPr>
        <w:t xml:space="preserve"> </w:t>
      </w:r>
      <w:r>
        <w:t>are</w:t>
      </w:r>
      <w:r>
        <w:rPr>
          <w:spacing w:val="-6"/>
        </w:rPr>
        <w:t xml:space="preserve"> </w:t>
      </w:r>
      <w:r>
        <w:t>experiencing</w:t>
      </w:r>
      <w:r>
        <w:rPr>
          <w:spacing w:val="-4"/>
        </w:rPr>
        <w:t xml:space="preserve"> </w:t>
      </w:r>
      <w:r>
        <w:rPr>
          <w:spacing w:val="-2"/>
        </w:rPr>
        <w:t>poverty</w:t>
      </w:r>
    </w:p>
    <w:p w14:paraId="6C139A6B" w14:textId="77777777" w:rsidR="009A5383" w:rsidRDefault="0051106A">
      <w:pPr>
        <w:pStyle w:val="ListParagraph"/>
        <w:numPr>
          <w:ilvl w:val="0"/>
          <w:numId w:val="9"/>
        </w:numPr>
        <w:tabs>
          <w:tab w:val="left" w:pos="1060"/>
        </w:tabs>
      </w:pPr>
      <w:r>
        <w:t>Academic</w:t>
      </w:r>
      <w:r>
        <w:rPr>
          <w:spacing w:val="-6"/>
        </w:rPr>
        <w:t xml:space="preserve"> </w:t>
      </w:r>
      <w:r>
        <w:t>growth</w:t>
      </w:r>
      <w:r>
        <w:rPr>
          <w:spacing w:val="-3"/>
        </w:rPr>
        <w:t xml:space="preserve"> </w:t>
      </w:r>
      <w:r>
        <w:t>rating</w:t>
      </w:r>
      <w:r>
        <w:rPr>
          <w:spacing w:val="-2"/>
        </w:rPr>
        <w:t xml:space="preserve"> </w:t>
      </w:r>
      <w:r>
        <w:t>at</w:t>
      </w:r>
      <w:r>
        <w:rPr>
          <w:spacing w:val="-5"/>
        </w:rPr>
        <w:t xml:space="preserve"> </w:t>
      </w:r>
      <w:r>
        <w:t>the</w:t>
      </w:r>
      <w:r>
        <w:rPr>
          <w:spacing w:val="-2"/>
        </w:rPr>
        <w:t xml:space="preserve"> </w:t>
      </w:r>
      <w:r>
        <w:t>school</w:t>
      </w:r>
      <w:r>
        <w:rPr>
          <w:spacing w:val="-5"/>
        </w:rPr>
        <w:t xml:space="preserve"> </w:t>
      </w:r>
      <w:r>
        <w:rPr>
          <w:spacing w:val="-4"/>
        </w:rPr>
        <w:t>level</w:t>
      </w:r>
    </w:p>
    <w:p w14:paraId="4717EFAF" w14:textId="77777777" w:rsidR="009A5383" w:rsidRDefault="009A5383">
      <w:pPr>
        <w:sectPr w:rsidR="009A5383">
          <w:pgSz w:w="12240" w:h="15840"/>
          <w:pgMar w:top="1740" w:right="480" w:bottom="280" w:left="740" w:header="727" w:footer="0" w:gutter="0"/>
          <w:cols w:space="720"/>
        </w:sectPr>
      </w:pPr>
    </w:p>
    <w:p w14:paraId="7C52ED4E" w14:textId="77777777" w:rsidR="009A5383" w:rsidRDefault="009A5383">
      <w:pPr>
        <w:pStyle w:val="BodyText"/>
        <w:spacing w:before="47"/>
      </w:pPr>
    </w:p>
    <w:p w14:paraId="1466B649" w14:textId="77777777" w:rsidR="009A5383" w:rsidRDefault="0051106A">
      <w:pPr>
        <w:pStyle w:val="BodyText"/>
        <w:ind w:left="340" w:right="608"/>
      </w:pPr>
      <w:r>
        <w:t>Data</w:t>
      </w:r>
      <w:r>
        <w:rPr>
          <w:spacing w:val="-2"/>
        </w:rPr>
        <w:t xml:space="preserve"> </w:t>
      </w:r>
      <w:r>
        <w:t>from</w:t>
      </w:r>
      <w:r>
        <w:rPr>
          <w:spacing w:val="-1"/>
        </w:rPr>
        <w:t xml:space="preserve"> </w:t>
      </w:r>
      <w:r>
        <w:t>the</w:t>
      </w:r>
      <w:r>
        <w:rPr>
          <w:spacing w:val="-2"/>
        </w:rPr>
        <w:t xml:space="preserve"> </w:t>
      </w:r>
      <w:r>
        <w:t>Educator</w:t>
      </w:r>
      <w:r>
        <w:rPr>
          <w:spacing w:val="-4"/>
        </w:rPr>
        <w:t xml:space="preserve"> </w:t>
      </w:r>
      <w:r>
        <w:t>Preparation</w:t>
      </w:r>
      <w:r>
        <w:rPr>
          <w:spacing w:val="-3"/>
        </w:rPr>
        <w:t xml:space="preserve"> </w:t>
      </w:r>
      <w:r>
        <w:t>report</w:t>
      </w:r>
      <w:r>
        <w:rPr>
          <w:spacing w:val="-2"/>
        </w:rPr>
        <w:t xml:space="preserve"> </w:t>
      </w:r>
      <w:r>
        <w:t>was</w:t>
      </w:r>
      <w:r>
        <w:rPr>
          <w:spacing w:val="-2"/>
        </w:rPr>
        <w:t xml:space="preserve"> </w:t>
      </w:r>
      <w:r>
        <w:t>also</w:t>
      </w:r>
      <w:r>
        <w:rPr>
          <w:spacing w:val="-3"/>
        </w:rPr>
        <w:t xml:space="preserve"> </w:t>
      </w:r>
      <w:r>
        <w:t>used</w:t>
      </w:r>
      <w:r>
        <w:rPr>
          <w:spacing w:val="-2"/>
        </w:rPr>
        <w:t xml:space="preserve"> </w:t>
      </w:r>
      <w:r>
        <w:t>to</w:t>
      </w:r>
      <w:r>
        <w:rPr>
          <w:spacing w:val="-4"/>
        </w:rPr>
        <w:t xml:space="preserve"> </w:t>
      </w:r>
      <w:r>
        <w:t>verify</w:t>
      </w:r>
      <w:r>
        <w:rPr>
          <w:spacing w:val="-4"/>
        </w:rPr>
        <w:t xml:space="preserve"> </w:t>
      </w:r>
      <w:r>
        <w:t>the</w:t>
      </w:r>
      <w:r>
        <w:rPr>
          <w:spacing w:val="-2"/>
        </w:rPr>
        <w:t xml:space="preserve"> </w:t>
      </w:r>
      <w:r>
        <w:t>second</w:t>
      </w:r>
      <w:r>
        <w:rPr>
          <w:spacing w:val="-3"/>
        </w:rPr>
        <w:t xml:space="preserve"> </w:t>
      </w:r>
      <w:r>
        <w:t>root</w:t>
      </w:r>
      <w:r>
        <w:rPr>
          <w:spacing w:val="-2"/>
        </w:rPr>
        <w:t xml:space="preserve"> </w:t>
      </w:r>
      <w:r>
        <w:t>cause.</w:t>
      </w:r>
      <w:r>
        <w:rPr>
          <w:spacing w:val="40"/>
        </w:rPr>
        <w:t xml:space="preserve"> </w:t>
      </w:r>
      <w:r>
        <w:t>The</w:t>
      </w:r>
      <w:r>
        <w:rPr>
          <w:spacing w:val="-2"/>
        </w:rPr>
        <w:t xml:space="preserve"> </w:t>
      </w:r>
      <w:r>
        <w:t>full</w:t>
      </w:r>
      <w:r>
        <w:rPr>
          <w:spacing w:val="-3"/>
        </w:rPr>
        <w:t xml:space="preserve"> </w:t>
      </w:r>
      <w:r>
        <w:t>report</w:t>
      </w:r>
      <w:r>
        <w:rPr>
          <w:spacing w:val="-2"/>
        </w:rPr>
        <w:t xml:space="preserve"> </w:t>
      </w:r>
      <w:r>
        <w:t xml:space="preserve">is available at </w:t>
      </w:r>
      <w:hyperlink r:id="rId62">
        <w:r>
          <w:rPr>
            <w:color w:val="0000FF"/>
            <w:u w:val="single" w:color="0000FF"/>
          </w:rPr>
          <w:t>http://highered.colorado.gov/</w:t>
        </w:r>
      </w:hyperlink>
      <w:r>
        <w:t>.</w:t>
      </w:r>
    </w:p>
    <w:p w14:paraId="436BC631" w14:textId="77777777" w:rsidR="009A5383" w:rsidRDefault="009A5383">
      <w:pPr>
        <w:pStyle w:val="BodyText"/>
        <w:spacing w:before="5"/>
      </w:pPr>
    </w:p>
    <w:p w14:paraId="189F1E12" w14:textId="77777777" w:rsidR="009A5383" w:rsidRDefault="0051106A">
      <w:pPr>
        <w:pStyle w:val="Heading1"/>
      </w:pPr>
      <w:r>
        <w:t>Schools</w:t>
      </w:r>
      <w:r>
        <w:rPr>
          <w:spacing w:val="-10"/>
        </w:rPr>
        <w:t xml:space="preserve"> </w:t>
      </w:r>
      <w:r>
        <w:t>Identified</w:t>
      </w:r>
      <w:r>
        <w:rPr>
          <w:spacing w:val="-10"/>
        </w:rPr>
        <w:t xml:space="preserve"> </w:t>
      </w:r>
      <w:r>
        <w:t>for</w:t>
      </w:r>
      <w:r>
        <w:rPr>
          <w:spacing w:val="-11"/>
        </w:rPr>
        <w:t xml:space="preserve"> </w:t>
      </w:r>
      <w:r>
        <w:t>Support</w:t>
      </w:r>
      <w:r>
        <w:rPr>
          <w:spacing w:val="-8"/>
        </w:rPr>
        <w:t xml:space="preserve"> </w:t>
      </w:r>
      <w:r>
        <w:t>Based</w:t>
      </w:r>
      <w:r>
        <w:rPr>
          <w:spacing w:val="-9"/>
        </w:rPr>
        <w:t xml:space="preserve"> </w:t>
      </w:r>
      <w:r>
        <w:t>on</w:t>
      </w:r>
      <w:r>
        <w:rPr>
          <w:spacing w:val="-7"/>
        </w:rPr>
        <w:t xml:space="preserve"> </w:t>
      </w:r>
      <w:r>
        <w:t>Performance</w:t>
      </w:r>
      <w:r>
        <w:rPr>
          <w:spacing w:val="-9"/>
        </w:rPr>
        <w:t xml:space="preserve"> </w:t>
      </w:r>
      <w:r>
        <w:rPr>
          <w:spacing w:val="-4"/>
        </w:rPr>
        <w:t>Gaps</w:t>
      </w:r>
    </w:p>
    <w:p w14:paraId="2B514AF8" w14:textId="77777777" w:rsidR="009A5383" w:rsidRDefault="0051106A">
      <w:pPr>
        <w:pStyle w:val="BodyText"/>
        <w:spacing w:before="9"/>
        <w:ind w:left="340" w:right="623"/>
      </w:pPr>
      <w:r>
        <w:t>As noted above, CDE has identified districts and schools with educator equity gaps, in addition to those identified in the Colorado Educator Equity Profiles from the U.S. Department of Education.</w:t>
      </w:r>
      <w:r>
        <w:rPr>
          <w:spacing w:val="40"/>
        </w:rPr>
        <w:t xml:space="preserve"> </w:t>
      </w:r>
      <w:r>
        <w:t>Given that each district and school is operating within a unique context, it is important to identify the nature of the gaps, work with districts and schools to identify root causes, and</w:t>
      </w:r>
      <w:r>
        <w:rPr>
          <w:spacing w:val="-2"/>
        </w:rPr>
        <w:t xml:space="preserve"> </w:t>
      </w:r>
      <w:r>
        <w:t>then support</w:t>
      </w:r>
      <w:r>
        <w:rPr>
          <w:spacing w:val="-2"/>
        </w:rPr>
        <w:t xml:space="preserve"> </w:t>
      </w:r>
      <w:r>
        <w:t>districts</w:t>
      </w:r>
      <w:r>
        <w:rPr>
          <w:spacing w:val="-1"/>
        </w:rPr>
        <w:t xml:space="preserve"> </w:t>
      </w:r>
      <w:r>
        <w:t>and</w:t>
      </w:r>
      <w:r>
        <w:rPr>
          <w:spacing w:val="-1"/>
        </w:rPr>
        <w:t xml:space="preserve"> </w:t>
      </w:r>
      <w:r>
        <w:t>schools</w:t>
      </w:r>
      <w:r>
        <w:rPr>
          <w:spacing w:val="-2"/>
        </w:rPr>
        <w:t xml:space="preserve"> </w:t>
      </w:r>
      <w:r>
        <w:t>to implement</w:t>
      </w:r>
      <w:r>
        <w:rPr>
          <w:spacing w:val="-1"/>
        </w:rPr>
        <w:t xml:space="preserve"> </w:t>
      </w:r>
      <w:r>
        <w:t>strategies to</w:t>
      </w:r>
      <w:r>
        <w:rPr>
          <w:spacing w:val="-1"/>
        </w:rPr>
        <w:t xml:space="preserve"> </w:t>
      </w:r>
      <w:r>
        <w:t>reduce</w:t>
      </w:r>
      <w:r>
        <w:rPr>
          <w:spacing w:val="-4"/>
        </w:rPr>
        <w:t xml:space="preserve"> </w:t>
      </w:r>
      <w:r>
        <w:t>or</w:t>
      </w:r>
      <w:r>
        <w:rPr>
          <w:spacing w:val="-4"/>
        </w:rPr>
        <w:t xml:space="preserve"> </w:t>
      </w:r>
      <w:r>
        <w:t>eliminate</w:t>
      </w:r>
      <w:r>
        <w:rPr>
          <w:spacing w:val="-2"/>
        </w:rPr>
        <w:t xml:space="preserve"> </w:t>
      </w:r>
      <w:r>
        <w:t>them. Table</w:t>
      </w:r>
      <w:r>
        <w:rPr>
          <w:spacing w:val="-3"/>
        </w:rPr>
        <w:t xml:space="preserve"> </w:t>
      </w:r>
      <w:r>
        <w:t>7</w:t>
      </w:r>
      <w:r>
        <w:rPr>
          <w:spacing w:val="-3"/>
        </w:rPr>
        <w:t xml:space="preserve"> </w:t>
      </w:r>
      <w:r>
        <w:t>below</w:t>
      </w:r>
      <w:r>
        <w:rPr>
          <w:spacing w:val="-1"/>
        </w:rPr>
        <w:t xml:space="preserve"> </w:t>
      </w:r>
      <w:r>
        <w:t>describes</w:t>
      </w:r>
      <w:r>
        <w:rPr>
          <w:spacing w:val="-4"/>
        </w:rPr>
        <w:t xml:space="preserve"> </w:t>
      </w:r>
      <w:r>
        <w:t>the</w:t>
      </w:r>
      <w:r>
        <w:rPr>
          <w:spacing w:val="-2"/>
        </w:rPr>
        <w:t xml:space="preserve"> </w:t>
      </w:r>
      <w:r>
        <w:t>gaps</w:t>
      </w:r>
      <w:r>
        <w:rPr>
          <w:spacing w:val="-2"/>
        </w:rPr>
        <w:t xml:space="preserve"> </w:t>
      </w:r>
      <w:r>
        <w:t>identified</w:t>
      </w:r>
      <w:r>
        <w:rPr>
          <w:spacing w:val="-3"/>
        </w:rPr>
        <w:t xml:space="preserve"> </w:t>
      </w:r>
      <w:r>
        <w:t>and</w:t>
      </w:r>
      <w:r>
        <w:rPr>
          <w:spacing w:val="-4"/>
        </w:rPr>
        <w:t xml:space="preserve"> </w:t>
      </w:r>
      <w:r>
        <w:t>the</w:t>
      </w:r>
      <w:r>
        <w:rPr>
          <w:spacing w:val="-4"/>
        </w:rPr>
        <w:t xml:space="preserve"> </w:t>
      </w:r>
      <w:r>
        <w:t>number</w:t>
      </w:r>
      <w:r>
        <w:rPr>
          <w:spacing w:val="-3"/>
        </w:rPr>
        <w:t xml:space="preserve"> </w:t>
      </w:r>
      <w:r>
        <w:t>of</w:t>
      </w:r>
      <w:r>
        <w:rPr>
          <w:spacing w:val="-2"/>
        </w:rPr>
        <w:t xml:space="preserve"> </w:t>
      </w:r>
      <w:r>
        <w:t>schools</w:t>
      </w:r>
      <w:r>
        <w:rPr>
          <w:spacing w:val="-2"/>
        </w:rPr>
        <w:t xml:space="preserve"> </w:t>
      </w:r>
      <w:r>
        <w:t>and</w:t>
      </w:r>
      <w:r>
        <w:rPr>
          <w:spacing w:val="-3"/>
        </w:rPr>
        <w:t xml:space="preserve"> </w:t>
      </w:r>
      <w:r>
        <w:t>districts impacted by those gaps.</w:t>
      </w:r>
      <w:r>
        <w:rPr>
          <w:spacing w:val="40"/>
        </w:rPr>
        <w:t xml:space="preserve"> </w:t>
      </w:r>
      <w:r>
        <w:t xml:space="preserve">These schools and districts were identified to focus supports to schools and districts with </w:t>
      </w:r>
      <w:proofErr w:type="gramStart"/>
      <w:r>
        <w:t>highest</w:t>
      </w:r>
      <w:proofErr w:type="gramEnd"/>
      <w:r>
        <w:t xml:space="preserve"> needs.</w:t>
      </w:r>
    </w:p>
    <w:p w14:paraId="68B5C8EF" w14:textId="77777777" w:rsidR="009A5383" w:rsidRDefault="009A5383">
      <w:pPr>
        <w:pStyle w:val="BodyText"/>
        <w:spacing w:before="11"/>
      </w:pPr>
    </w:p>
    <w:p w14:paraId="20EA658C" w14:textId="77777777" w:rsidR="009A5383" w:rsidRDefault="0051106A">
      <w:pPr>
        <w:pStyle w:val="BodyText"/>
        <w:spacing w:before="1" w:after="3"/>
        <w:ind w:left="340"/>
      </w:pPr>
      <w:r>
        <w:t>Table</w:t>
      </w:r>
      <w:r>
        <w:rPr>
          <w:spacing w:val="-6"/>
        </w:rPr>
        <w:t xml:space="preserve"> </w:t>
      </w:r>
      <w:r>
        <w:t>7:</w:t>
      </w:r>
      <w:r>
        <w:rPr>
          <w:spacing w:val="43"/>
        </w:rPr>
        <w:t xml:space="preserve"> </w:t>
      </w:r>
      <w:r>
        <w:t>Numbers</w:t>
      </w:r>
      <w:r>
        <w:rPr>
          <w:spacing w:val="-7"/>
        </w:rPr>
        <w:t xml:space="preserve"> </w:t>
      </w:r>
      <w:r>
        <w:t>of</w:t>
      </w:r>
      <w:r>
        <w:rPr>
          <w:spacing w:val="-4"/>
        </w:rPr>
        <w:t xml:space="preserve"> </w:t>
      </w:r>
      <w:r>
        <w:t>Schools</w:t>
      </w:r>
      <w:r>
        <w:rPr>
          <w:spacing w:val="-3"/>
        </w:rPr>
        <w:t xml:space="preserve"> </w:t>
      </w:r>
      <w:r>
        <w:t>with</w:t>
      </w:r>
      <w:r>
        <w:rPr>
          <w:spacing w:val="-7"/>
        </w:rPr>
        <w:t xml:space="preserve"> </w:t>
      </w:r>
      <w:r>
        <w:t>Performance</w:t>
      </w:r>
      <w:r>
        <w:rPr>
          <w:spacing w:val="-2"/>
        </w:rPr>
        <w:t xml:space="preserve"> </w:t>
      </w:r>
      <w:r>
        <w:t>Gaps</w:t>
      </w:r>
      <w:r>
        <w:rPr>
          <w:spacing w:val="-4"/>
        </w:rPr>
        <w:t xml:space="preserve"> </w:t>
      </w:r>
      <w:r>
        <w:t>in</w:t>
      </w:r>
      <w:r>
        <w:rPr>
          <w:spacing w:val="-5"/>
        </w:rPr>
        <w:t xml:space="preserve"> </w:t>
      </w:r>
      <w:r>
        <w:t>Colorado</w:t>
      </w:r>
      <w:r>
        <w:rPr>
          <w:spacing w:val="-3"/>
        </w:rPr>
        <w:t xml:space="preserve"> </w:t>
      </w:r>
      <w:r>
        <w:t>High</w:t>
      </w:r>
      <w:r>
        <w:rPr>
          <w:spacing w:val="-6"/>
        </w:rPr>
        <w:t xml:space="preserve"> </w:t>
      </w:r>
      <w:r>
        <w:t>Poverty</w:t>
      </w:r>
      <w:r>
        <w:rPr>
          <w:spacing w:val="-6"/>
        </w:rPr>
        <w:t xml:space="preserve"> </w:t>
      </w:r>
      <w:r>
        <w:t>and</w:t>
      </w:r>
      <w:r>
        <w:rPr>
          <w:spacing w:val="-3"/>
        </w:rPr>
        <w:t xml:space="preserve"> </w:t>
      </w:r>
      <w:r>
        <w:t>High</w:t>
      </w:r>
      <w:r>
        <w:rPr>
          <w:spacing w:val="-5"/>
        </w:rPr>
        <w:t xml:space="preserve"> </w:t>
      </w:r>
      <w:r>
        <w:t>Minority</w:t>
      </w:r>
      <w:r>
        <w:rPr>
          <w:spacing w:val="-3"/>
        </w:rPr>
        <w:t xml:space="preserve"> </w:t>
      </w:r>
      <w:r>
        <w:rPr>
          <w:spacing w:val="-2"/>
        </w:rPr>
        <w:t>Schools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4700"/>
        <w:gridCol w:w="1157"/>
        <w:gridCol w:w="1203"/>
        <w:gridCol w:w="1182"/>
      </w:tblGrid>
      <w:tr w:rsidR="009A5383" w14:paraId="56AD1F79" w14:textId="77777777">
        <w:trPr>
          <w:trHeight w:val="3223"/>
        </w:trPr>
        <w:tc>
          <w:tcPr>
            <w:tcW w:w="5713" w:type="dxa"/>
            <w:gridSpan w:val="2"/>
            <w:tcBorders>
              <w:bottom w:val="single" w:sz="6" w:space="0" w:color="000000"/>
              <w:right w:val="single" w:sz="6" w:space="0" w:color="000000"/>
            </w:tcBorders>
          </w:tcPr>
          <w:p w14:paraId="5B4674D7" w14:textId="77777777" w:rsidR="009A5383" w:rsidRDefault="0051106A">
            <w:pPr>
              <w:pStyle w:val="TableParagraph"/>
              <w:spacing w:line="265" w:lineRule="exact"/>
              <w:ind w:left="1591"/>
              <w:rPr>
                <w:b/>
              </w:rPr>
            </w:pPr>
            <w:r>
              <w:rPr>
                <w:b/>
              </w:rPr>
              <w:t>Nature</w:t>
            </w:r>
            <w:r>
              <w:rPr>
                <w:b/>
                <w:spacing w:val="-6"/>
              </w:rPr>
              <w:t xml:space="preserve"> </w:t>
            </w:r>
            <w:r>
              <w:rPr>
                <w:b/>
              </w:rPr>
              <w:t>of</w:t>
            </w:r>
            <w:r>
              <w:rPr>
                <w:b/>
                <w:spacing w:val="-4"/>
              </w:rPr>
              <w:t xml:space="preserve"> </w:t>
            </w:r>
            <w:r>
              <w:rPr>
                <w:b/>
              </w:rPr>
              <w:t>the</w:t>
            </w:r>
            <w:r>
              <w:rPr>
                <w:b/>
                <w:spacing w:val="-6"/>
              </w:rPr>
              <w:t xml:space="preserve"> </w:t>
            </w:r>
            <w:r>
              <w:rPr>
                <w:b/>
              </w:rPr>
              <w:t>Potential</w:t>
            </w:r>
            <w:r>
              <w:rPr>
                <w:b/>
                <w:spacing w:val="-6"/>
              </w:rPr>
              <w:t xml:space="preserve"> </w:t>
            </w:r>
            <w:r>
              <w:rPr>
                <w:b/>
                <w:spacing w:val="-5"/>
              </w:rPr>
              <w:t>Gap</w:t>
            </w:r>
          </w:p>
          <w:p w14:paraId="38FD32CC" w14:textId="77777777" w:rsidR="009A5383" w:rsidRDefault="009A5383">
            <w:pPr>
              <w:pStyle w:val="TableParagraph"/>
            </w:pPr>
          </w:p>
          <w:p w14:paraId="64929C04" w14:textId="77777777" w:rsidR="009A5383" w:rsidRDefault="009A5383">
            <w:pPr>
              <w:pStyle w:val="TableParagraph"/>
            </w:pPr>
          </w:p>
          <w:p w14:paraId="67783279" w14:textId="77777777" w:rsidR="009A5383" w:rsidRDefault="009A5383">
            <w:pPr>
              <w:pStyle w:val="TableParagraph"/>
            </w:pPr>
          </w:p>
          <w:p w14:paraId="093530D0" w14:textId="77777777" w:rsidR="009A5383" w:rsidRDefault="009A5383">
            <w:pPr>
              <w:pStyle w:val="TableParagraph"/>
            </w:pPr>
          </w:p>
          <w:p w14:paraId="589E61C5" w14:textId="77777777" w:rsidR="009A5383" w:rsidRDefault="009A5383">
            <w:pPr>
              <w:pStyle w:val="TableParagraph"/>
            </w:pPr>
          </w:p>
          <w:p w14:paraId="4F19A3F9" w14:textId="77777777" w:rsidR="009A5383" w:rsidRDefault="009A5383">
            <w:pPr>
              <w:pStyle w:val="TableParagraph"/>
            </w:pPr>
          </w:p>
          <w:p w14:paraId="25B46665" w14:textId="77777777" w:rsidR="009A5383" w:rsidRDefault="009A5383">
            <w:pPr>
              <w:pStyle w:val="TableParagraph"/>
            </w:pPr>
          </w:p>
          <w:p w14:paraId="14C8E97D" w14:textId="77777777" w:rsidR="009A5383" w:rsidRDefault="009A5383">
            <w:pPr>
              <w:pStyle w:val="TableParagraph"/>
              <w:spacing w:before="249"/>
            </w:pPr>
          </w:p>
          <w:p w14:paraId="7AB22E1C" w14:textId="77777777" w:rsidR="009A5383" w:rsidRDefault="0051106A">
            <w:pPr>
              <w:pStyle w:val="TableParagraph"/>
              <w:spacing w:line="270" w:lineRule="atLeast"/>
              <w:ind w:left="107"/>
              <w:rPr>
                <w:b/>
              </w:rPr>
            </w:pPr>
            <w:r>
              <w:rPr>
                <w:b/>
              </w:rPr>
              <w:t>The</w:t>
            </w:r>
            <w:r>
              <w:rPr>
                <w:b/>
                <w:spacing w:val="-5"/>
              </w:rPr>
              <w:t xml:space="preserve"> </w:t>
            </w:r>
            <w:r>
              <w:rPr>
                <w:b/>
              </w:rPr>
              <w:t>percentages</w:t>
            </w:r>
            <w:r>
              <w:rPr>
                <w:b/>
                <w:spacing w:val="-4"/>
              </w:rPr>
              <w:t xml:space="preserve"> </w:t>
            </w:r>
            <w:r>
              <w:rPr>
                <w:b/>
              </w:rPr>
              <w:t>below</w:t>
            </w:r>
            <w:r>
              <w:rPr>
                <w:b/>
                <w:spacing w:val="-3"/>
              </w:rPr>
              <w:t xml:space="preserve"> </w:t>
            </w:r>
            <w:r>
              <w:rPr>
                <w:b/>
              </w:rPr>
              <w:t>used</w:t>
            </w:r>
            <w:r>
              <w:rPr>
                <w:b/>
                <w:spacing w:val="-5"/>
              </w:rPr>
              <w:t xml:space="preserve"> </w:t>
            </w:r>
            <w:r>
              <w:rPr>
                <w:b/>
              </w:rPr>
              <w:t>to</w:t>
            </w:r>
            <w:r>
              <w:rPr>
                <w:b/>
                <w:spacing w:val="-5"/>
              </w:rPr>
              <w:t xml:space="preserve"> </w:t>
            </w:r>
            <w:r>
              <w:rPr>
                <w:b/>
              </w:rPr>
              <w:t>identify</w:t>
            </w:r>
            <w:r>
              <w:rPr>
                <w:b/>
                <w:spacing w:val="-6"/>
              </w:rPr>
              <w:t xml:space="preserve"> </w:t>
            </w:r>
            <w:r>
              <w:rPr>
                <w:b/>
              </w:rPr>
              <w:t>gaps</w:t>
            </w:r>
            <w:r>
              <w:rPr>
                <w:b/>
                <w:spacing w:val="-4"/>
              </w:rPr>
              <w:t xml:space="preserve"> </w:t>
            </w:r>
            <w:r>
              <w:rPr>
                <w:b/>
              </w:rPr>
              <w:t>are</w:t>
            </w:r>
            <w:r>
              <w:rPr>
                <w:b/>
                <w:spacing w:val="-5"/>
              </w:rPr>
              <w:t xml:space="preserve"> </w:t>
            </w:r>
            <w:r>
              <w:rPr>
                <w:b/>
              </w:rPr>
              <w:t>the</w:t>
            </w:r>
            <w:r>
              <w:rPr>
                <w:b/>
                <w:spacing w:val="-7"/>
              </w:rPr>
              <w:t xml:space="preserve"> </w:t>
            </w:r>
            <w:r>
              <w:rPr>
                <w:b/>
              </w:rPr>
              <w:t xml:space="preserve">state </w:t>
            </w:r>
            <w:r>
              <w:rPr>
                <w:b/>
                <w:spacing w:val="-2"/>
              </w:rPr>
              <w:t>percentages</w:t>
            </w:r>
          </w:p>
        </w:tc>
        <w:tc>
          <w:tcPr>
            <w:tcW w:w="1157" w:type="dxa"/>
            <w:tcBorders>
              <w:left w:val="single" w:sz="6" w:space="0" w:color="000000"/>
              <w:bottom w:val="single" w:sz="6" w:space="0" w:color="000000"/>
              <w:right w:val="single" w:sz="6" w:space="0" w:color="000000"/>
            </w:tcBorders>
          </w:tcPr>
          <w:p w14:paraId="209FCFE0" w14:textId="77777777" w:rsidR="009A5383" w:rsidRDefault="0051106A">
            <w:pPr>
              <w:pStyle w:val="TableParagraph"/>
              <w:ind w:left="144" w:right="130" w:hanging="5"/>
              <w:jc w:val="center"/>
              <w:rPr>
                <w:b/>
              </w:rPr>
            </w:pPr>
            <w:r>
              <w:rPr>
                <w:b/>
                <w:spacing w:val="-2"/>
              </w:rPr>
              <w:t xml:space="preserve">Number </w:t>
            </w:r>
            <w:r>
              <w:rPr>
                <w:b/>
                <w:spacing w:val="-6"/>
              </w:rPr>
              <w:t>of</w:t>
            </w:r>
            <w:r>
              <w:rPr>
                <w:b/>
                <w:spacing w:val="40"/>
              </w:rPr>
              <w:t xml:space="preserve"> </w:t>
            </w:r>
            <w:r>
              <w:rPr>
                <w:b/>
                <w:spacing w:val="-2"/>
              </w:rPr>
              <w:t xml:space="preserve">Schools </w:t>
            </w:r>
            <w:r>
              <w:rPr>
                <w:b/>
              </w:rPr>
              <w:t>that did not</w:t>
            </w:r>
            <w:r>
              <w:rPr>
                <w:b/>
                <w:spacing w:val="-12"/>
              </w:rPr>
              <w:t xml:space="preserve"> </w:t>
            </w:r>
            <w:r>
              <w:rPr>
                <w:b/>
              </w:rPr>
              <w:t xml:space="preserve">meet </w:t>
            </w:r>
            <w:r>
              <w:rPr>
                <w:b/>
                <w:spacing w:val="-2"/>
              </w:rPr>
              <w:t>academic growth target</w:t>
            </w:r>
          </w:p>
          <w:p w14:paraId="2DF686D6" w14:textId="77777777" w:rsidR="009A5383" w:rsidRDefault="0051106A">
            <w:pPr>
              <w:pStyle w:val="TableParagraph"/>
              <w:spacing w:before="265"/>
              <w:ind w:left="10"/>
              <w:jc w:val="center"/>
              <w:rPr>
                <w:b/>
              </w:rPr>
            </w:pPr>
            <w:r>
              <w:rPr>
                <w:b/>
              </w:rPr>
              <w:t>(N</w:t>
            </w:r>
            <w:r>
              <w:rPr>
                <w:b/>
                <w:spacing w:val="-2"/>
              </w:rPr>
              <w:t xml:space="preserve"> </w:t>
            </w:r>
            <w:r>
              <w:rPr>
                <w:b/>
              </w:rPr>
              <w:t xml:space="preserve">= </w:t>
            </w:r>
            <w:proofErr w:type="gramStart"/>
            <w:r>
              <w:rPr>
                <w:b/>
                <w:spacing w:val="-4"/>
              </w:rPr>
              <w:t>149)*</w:t>
            </w:r>
            <w:proofErr w:type="gramEnd"/>
          </w:p>
        </w:tc>
        <w:tc>
          <w:tcPr>
            <w:tcW w:w="1203" w:type="dxa"/>
            <w:tcBorders>
              <w:left w:val="single" w:sz="6" w:space="0" w:color="000000"/>
              <w:bottom w:val="single" w:sz="6" w:space="0" w:color="000000"/>
              <w:right w:val="single" w:sz="6" w:space="0" w:color="000000"/>
            </w:tcBorders>
          </w:tcPr>
          <w:p w14:paraId="659F9E00" w14:textId="77777777" w:rsidR="009A5383" w:rsidRDefault="0051106A">
            <w:pPr>
              <w:pStyle w:val="TableParagraph"/>
              <w:ind w:left="105" w:right="91"/>
              <w:jc w:val="center"/>
              <w:rPr>
                <w:b/>
              </w:rPr>
            </w:pPr>
            <w:r>
              <w:rPr>
                <w:b/>
              </w:rPr>
              <w:t>Number</w:t>
            </w:r>
            <w:r>
              <w:rPr>
                <w:b/>
                <w:spacing w:val="-13"/>
              </w:rPr>
              <w:t xml:space="preserve"> </w:t>
            </w:r>
            <w:r>
              <w:rPr>
                <w:b/>
              </w:rPr>
              <w:t xml:space="preserve">of </w:t>
            </w:r>
            <w:r>
              <w:rPr>
                <w:b/>
                <w:spacing w:val="-2"/>
              </w:rPr>
              <w:t xml:space="preserve">Districts Containing Schools </w:t>
            </w:r>
            <w:r>
              <w:rPr>
                <w:b/>
              </w:rPr>
              <w:t xml:space="preserve">that did not meet </w:t>
            </w:r>
            <w:r>
              <w:rPr>
                <w:b/>
                <w:spacing w:val="-2"/>
              </w:rPr>
              <w:t xml:space="preserve">academic growth </w:t>
            </w:r>
            <w:r>
              <w:rPr>
                <w:b/>
              </w:rPr>
              <w:t>target</w:t>
            </w:r>
            <w:r>
              <w:rPr>
                <w:b/>
                <w:spacing w:val="-13"/>
              </w:rPr>
              <w:t xml:space="preserve"> </w:t>
            </w:r>
            <w:r>
              <w:rPr>
                <w:b/>
              </w:rPr>
              <w:t>(N</w:t>
            </w:r>
            <w:r>
              <w:rPr>
                <w:b/>
                <w:spacing w:val="-12"/>
              </w:rPr>
              <w:t xml:space="preserve"> </w:t>
            </w:r>
            <w:r>
              <w:rPr>
                <w:b/>
              </w:rPr>
              <w:t xml:space="preserve">= </w:t>
            </w:r>
            <w:r>
              <w:rPr>
                <w:b/>
                <w:spacing w:val="-4"/>
              </w:rPr>
              <w:t>31)</w:t>
            </w:r>
          </w:p>
        </w:tc>
        <w:tc>
          <w:tcPr>
            <w:tcW w:w="1182" w:type="dxa"/>
            <w:tcBorders>
              <w:left w:val="single" w:sz="6" w:space="0" w:color="000000"/>
              <w:bottom w:val="single" w:sz="6" w:space="0" w:color="000000"/>
            </w:tcBorders>
          </w:tcPr>
          <w:p w14:paraId="377D532C" w14:textId="77777777" w:rsidR="009A5383" w:rsidRDefault="0051106A">
            <w:pPr>
              <w:pStyle w:val="TableParagraph"/>
              <w:ind w:left="140" w:right="135" w:hanging="2"/>
              <w:jc w:val="center"/>
              <w:rPr>
                <w:b/>
              </w:rPr>
            </w:pPr>
            <w:r>
              <w:rPr>
                <w:b/>
                <w:spacing w:val="-2"/>
              </w:rPr>
              <w:t xml:space="preserve">Number </w:t>
            </w:r>
            <w:r>
              <w:rPr>
                <w:b/>
              </w:rPr>
              <w:t xml:space="preserve">of these </w:t>
            </w:r>
            <w:r>
              <w:rPr>
                <w:b/>
                <w:spacing w:val="-2"/>
              </w:rPr>
              <w:t xml:space="preserve">Districts </w:t>
            </w:r>
            <w:r>
              <w:rPr>
                <w:b/>
                <w:spacing w:val="-4"/>
              </w:rPr>
              <w:t xml:space="preserve">also </w:t>
            </w:r>
            <w:r>
              <w:rPr>
                <w:b/>
                <w:spacing w:val="-2"/>
              </w:rPr>
              <w:t xml:space="preserve">Identified </w:t>
            </w:r>
            <w:r>
              <w:rPr>
                <w:b/>
              </w:rPr>
              <w:t xml:space="preserve">on the </w:t>
            </w:r>
            <w:r>
              <w:rPr>
                <w:b/>
                <w:spacing w:val="-2"/>
              </w:rPr>
              <w:t>State Equity Profile</w:t>
            </w:r>
          </w:p>
          <w:p w14:paraId="5DEC8B69" w14:textId="77777777" w:rsidR="009A5383" w:rsidRDefault="0051106A">
            <w:pPr>
              <w:pStyle w:val="TableParagraph"/>
              <w:ind w:left="7" w:right="2"/>
              <w:jc w:val="center"/>
              <w:rPr>
                <w:b/>
              </w:rPr>
            </w:pPr>
            <w:r>
              <w:rPr>
                <w:b/>
              </w:rPr>
              <w:t>(N</w:t>
            </w:r>
            <w:r>
              <w:rPr>
                <w:b/>
                <w:spacing w:val="-2"/>
              </w:rPr>
              <w:t xml:space="preserve"> </w:t>
            </w:r>
            <w:r>
              <w:rPr>
                <w:b/>
              </w:rPr>
              <w:t xml:space="preserve">= </w:t>
            </w:r>
            <w:r>
              <w:rPr>
                <w:b/>
                <w:spacing w:val="-5"/>
              </w:rPr>
              <w:t>15)</w:t>
            </w:r>
          </w:p>
        </w:tc>
      </w:tr>
      <w:tr w:rsidR="009A5383" w14:paraId="462F3B50" w14:textId="77777777">
        <w:trPr>
          <w:trHeight w:val="1799"/>
        </w:trPr>
        <w:tc>
          <w:tcPr>
            <w:tcW w:w="1013" w:type="dxa"/>
            <w:vMerge w:val="restart"/>
            <w:tcBorders>
              <w:top w:val="single" w:sz="6" w:space="0" w:color="000000"/>
              <w:bottom w:val="single" w:sz="6" w:space="0" w:color="000000"/>
              <w:right w:val="single" w:sz="6" w:space="0" w:color="000000"/>
            </w:tcBorders>
          </w:tcPr>
          <w:p w14:paraId="4A9D471D" w14:textId="77777777" w:rsidR="009A5383" w:rsidRDefault="0051106A">
            <w:pPr>
              <w:pStyle w:val="TableParagraph"/>
              <w:spacing w:line="265" w:lineRule="exact"/>
              <w:ind w:left="151"/>
              <w:rPr>
                <w:b/>
              </w:rPr>
            </w:pPr>
            <w:r>
              <w:rPr>
                <w:b/>
                <w:spacing w:val="-2"/>
                <w:u w:val="single"/>
              </w:rPr>
              <w:t>Poverty</w:t>
            </w:r>
          </w:p>
        </w:tc>
        <w:tc>
          <w:tcPr>
            <w:tcW w:w="4700" w:type="dxa"/>
            <w:tcBorders>
              <w:top w:val="single" w:sz="6" w:space="0" w:color="000000"/>
              <w:left w:val="single" w:sz="6" w:space="0" w:color="000000"/>
              <w:bottom w:val="single" w:sz="6" w:space="0" w:color="000000"/>
              <w:right w:val="single" w:sz="6" w:space="0" w:color="000000"/>
            </w:tcBorders>
            <w:shd w:val="clear" w:color="auto" w:fill="E8F3F9"/>
          </w:tcPr>
          <w:p w14:paraId="0EBDFB6E" w14:textId="77777777" w:rsidR="009A5383" w:rsidRDefault="0051106A">
            <w:pPr>
              <w:pStyle w:val="TableParagraph"/>
              <w:ind w:left="105" w:right="1"/>
            </w:pPr>
            <w:r>
              <w:t xml:space="preserve">Schools with a </w:t>
            </w:r>
            <w:r>
              <w:rPr>
                <w:b/>
                <w:i/>
              </w:rPr>
              <w:t>poverty rate over 40%</w:t>
            </w:r>
            <w:r>
              <w:t xml:space="preserve">, inexperienced** percentage over 22.38%, </w:t>
            </w:r>
            <w:r>
              <w:rPr>
                <w:b/>
                <w:i/>
              </w:rPr>
              <w:t>turnover*** rate over 30%</w:t>
            </w:r>
            <w:r>
              <w:t>, and</w:t>
            </w:r>
          </w:p>
          <w:p w14:paraId="296360E9" w14:textId="77777777" w:rsidR="009A5383" w:rsidRDefault="0051106A">
            <w:pPr>
              <w:pStyle w:val="TableParagraph"/>
              <w:ind w:left="105" w:right="1"/>
            </w:pPr>
            <w:r>
              <w:t>an</w:t>
            </w:r>
            <w:r>
              <w:rPr>
                <w:spacing w:val="-5"/>
              </w:rPr>
              <w:t xml:space="preserve"> </w:t>
            </w:r>
            <w:r>
              <w:t>academic</w:t>
            </w:r>
            <w:r>
              <w:rPr>
                <w:spacing w:val="-4"/>
              </w:rPr>
              <w:t xml:space="preserve"> </w:t>
            </w:r>
            <w:r>
              <w:t>growth</w:t>
            </w:r>
            <w:r>
              <w:rPr>
                <w:spacing w:val="-7"/>
              </w:rPr>
              <w:t xml:space="preserve"> </w:t>
            </w:r>
            <w:proofErr w:type="gramStart"/>
            <w:r>
              <w:t>rating</w:t>
            </w:r>
            <w:r>
              <w:rPr>
                <w:spacing w:val="-7"/>
              </w:rPr>
              <w:t xml:space="preserve"> </w:t>
            </w:r>
            <w:r>
              <w:t>of</w:t>
            </w:r>
            <w:proofErr w:type="gramEnd"/>
            <w:r>
              <w:rPr>
                <w:spacing w:val="-4"/>
              </w:rPr>
              <w:t xml:space="preserve"> </w:t>
            </w:r>
            <w:r>
              <w:t>does</w:t>
            </w:r>
            <w:r>
              <w:rPr>
                <w:spacing w:val="-3"/>
              </w:rPr>
              <w:t xml:space="preserve"> </w:t>
            </w:r>
            <w:r>
              <w:t>not</w:t>
            </w:r>
            <w:r>
              <w:rPr>
                <w:spacing w:val="-6"/>
              </w:rPr>
              <w:t xml:space="preserve"> </w:t>
            </w:r>
            <w:r>
              <w:t>meet</w:t>
            </w:r>
            <w:r>
              <w:rPr>
                <w:spacing w:val="-6"/>
              </w:rPr>
              <w:t xml:space="preserve"> </w:t>
            </w:r>
            <w:r>
              <w:t xml:space="preserve">or approaching on the state accountability </w:t>
            </w:r>
            <w:r>
              <w:rPr>
                <w:spacing w:val="-2"/>
              </w:rPr>
              <w:t>frameworks</w:t>
            </w:r>
          </w:p>
        </w:tc>
        <w:tc>
          <w:tcPr>
            <w:tcW w:w="1157" w:type="dxa"/>
            <w:tcBorders>
              <w:top w:val="single" w:sz="6" w:space="0" w:color="000000"/>
              <w:left w:val="single" w:sz="6" w:space="0" w:color="000000"/>
              <w:bottom w:val="single" w:sz="6" w:space="0" w:color="000000"/>
              <w:right w:val="single" w:sz="6" w:space="0" w:color="000000"/>
            </w:tcBorders>
            <w:shd w:val="clear" w:color="auto" w:fill="E8F3F9"/>
          </w:tcPr>
          <w:p w14:paraId="64899C17" w14:textId="77777777" w:rsidR="009A5383" w:rsidRDefault="0051106A">
            <w:pPr>
              <w:pStyle w:val="TableParagraph"/>
              <w:spacing w:line="265" w:lineRule="exact"/>
              <w:ind w:left="10"/>
              <w:jc w:val="center"/>
            </w:pPr>
            <w:r>
              <w:rPr>
                <w:spacing w:val="-5"/>
              </w:rPr>
              <w:t>97</w:t>
            </w:r>
          </w:p>
        </w:tc>
        <w:tc>
          <w:tcPr>
            <w:tcW w:w="1203" w:type="dxa"/>
            <w:tcBorders>
              <w:top w:val="single" w:sz="6" w:space="0" w:color="000000"/>
              <w:left w:val="single" w:sz="6" w:space="0" w:color="000000"/>
              <w:bottom w:val="single" w:sz="6" w:space="0" w:color="000000"/>
              <w:right w:val="single" w:sz="6" w:space="0" w:color="000000"/>
            </w:tcBorders>
            <w:shd w:val="clear" w:color="auto" w:fill="E8F3F9"/>
          </w:tcPr>
          <w:p w14:paraId="0E360935" w14:textId="77777777" w:rsidR="009A5383" w:rsidRDefault="0051106A">
            <w:pPr>
              <w:pStyle w:val="TableParagraph"/>
              <w:spacing w:line="265" w:lineRule="exact"/>
              <w:ind w:left="11"/>
              <w:jc w:val="center"/>
            </w:pPr>
            <w:r>
              <w:rPr>
                <w:spacing w:val="-5"/>
              </w:rPr>
              <w:t>24</w:t>
            </w:r>
          </w:p>
        </w:tc>
        <w:tc>
          <w:tcPr>
            <w:tcW w:w="1182" w:type="dxa"/>
            <w:tcBorders>
              <w:top w:val="single" w:sz="6" w:space="0" w:color="000000"/>
              <w:left w:val="single" w:sz="6" w:space="0" w:color="000000"/>
              <w:bottom w:val="single" w:sz="6" w:space="0" w:color="000000"/>
            </w:tcBorders>
            <w:shd w:val="clear" w:color="auto" w:fill="E8F3F9"/>
          </w:tcPr>
          <w:p w14:paraId="4A0BEA7B" w14:textId="77777777" w:rsidR="009A5383" w:rsidRDefault="0051106A">
            <w:pPr>
              <w:pStyle w:val="TableParagraph"/>
              <w:spacing w:line="265" w:lineRule="exact"/>
              <w:ind w:left="7" w:right="1"/>
              <w:jc w:val="center"/>
            </w:pPr>
            <w:r>
              <w:rPr>
                <w:spacing w:val="-5"/>
              </w:rPr>
              <w:t>12</w:t>
            </w:r>
          </w:p>
        </w:tc>
      </w:tr>
      <w:tr w:rsidR="009A5383" w14:paraId="67628502" w14:textId="77777777">
        <w:trPr>
          <w:trHeight w:val="1814"/>
        </w:trPr>
        <w:tc>
          <w:tcPr>
            <w:tcW w:w="1013" w:type="dxa"/>
            <w:vMerge/>
            <w:tcBorders>
              <w:top w:val="nil"/>
              <w:bottom w:val="single" w:sz="6" w:space="0" w:color="000000"/>
              <w:right w:val="single" w:sz="6" w:space="0" w:color="000000"/>
            </w:tcBorders>
          </w:tcPr>
          <w:p w14:paraId="1D03429B" w14:textId="77777777" w:rsidR="009A5383" w:rsidRDefault="009A5383">
            <w:pPr>
              <w:rPr>
                <w:sz w:val="2"/>
                <w:szCs w:val="2"/>
              </w:rPr>
            </w:pPr>
          </w:p>
        </w:tc>
        <w:tc>
          <w:tcPr>
            <w:tcW w:w="4700" w:type="dxa"/>
            <w:tcBorders>
              <w:top w:val="single" w:sz="6" w:space="0" w:color="000000"/>
              <w:left w:val="single" w:sz="6" w:space="0" w:color="000000"/>
              <w:bottom w:val="single" w:sz="6" w:space="0" w:color="000000"/>
              <w:right w:val="single" w:sz="6" w:space="0" w:color="000000"/>
            </w:tcBorders>
          </w:tcPr>
          <w:p w14:paraId="211F0648" w14:textId="77777777" w:rsidR="009A5383" w:rsidRDefault="0051106A">
            <w:pPr>
              <w:pStyle w:val="TableParagraph"/>
              <w:ind w:left="105" w:right="1"/>
            </w:pPr>
            <w:r>
              <w:t>Schools with</w:t>
            </w:r>
            <w:r>
              <w:rPr>
                <w:spacing w:val="40"/>
              </w:rPr>
              <w:t xml:space="preserve"> </w:t>
            </w:r>
            <w:r>
              <w:t xml:space="preserve">a </w:t>
            </w:r>
            <w:r>
              <w:rPr>
                <w:b/>
                <w:i/>
              </w:rPr>
              <w:t>poverty rate over 40%</w:t>
            </w:r>
            <w:r>
              <w:t>, inexperienced</w:t>
            </w:r>
            <w:r>
              <w:rPr>
                <w:spacing w:val="-8"/>
              </w:rPr>
              <w:t xml:space="preserve"> </w:t>
            </w:r>
            <w:r>
              <w:t>**</w:t>
            </w:r>
            <w:r>
              <w:rPr>
                <w:spacing w:val="-10"/>
              </w:rPr>
              <w:t xml:space="preserve"> </w:t>
            </w:r>
            <w:r>
              <w:t>percentage</w:t>
            </w:r>
            <w:r>
              <w:rPr>
                <w:spacing w:val="-9"/>
              </w:rPr>
              <w:t xml:space="preserve"> </w:t>
            </w:r>
            <w:r>
              <w:t>over</w:t>
            </w:r>
            <w:r>
              <w:rPr>
                <w:spacing w:val="-10"/>
              </w:rPr>
              <w:t xml:space="preserve"> </w:t>
            </w:r>
            <w:r>
              <w:t xml:space="preserve">22.38%, </w:t>
            </w:r>
            <w:r>
              <w:rPr>
                <w:b/>
                <w:i/>
              </w:rPr>
              <w:t>turnover*** rate over 50%</w:t>
            </w:r>
            <w:r>
              <w:t>, and</w:t>
            </w:r>
          </w:p>
          <w:p w14:paraId="3E40C70E" w14:textId="77777777" w:rsidR="009A5383" w:rsidRDefault="0051106A">
            <w:pPr>
              <w:pStyle w:val="TableParagraph"/>
              <w:ind w:left="105" w:right="1"/>
            </w:pPr>
            <w:r>
              <w:t>an</w:t>
            </w:r>
            <w:r>
              <w:rPr>
                <w:spacing w:val="-5"/>
              </w:rPr>
              <w:t xml:space="preserve"> </w:t>
            </w:r>
            <w:r>
              <w:t>academic</w:t>
            </w:r>
            <w:r>
              <w:rPr>
                <w:spacing w:val="-4"/>
              </w:rPr>
              <w:t xml:space="preserve"> </w:t>
            </w:r>
            <w:r>
              <w:t>growth</w:t>
            </w:r>
            <w:r>
              <w:rPr>
                <w:spacing w:val="-7"/>
              </w:rPr>
              <w:t xml:space="preserve"> </w:t>
            </w:r>
            <w:proofErr w:type="gramStart"/>
            <w:r>
              <w:t>rating</w:t>
            </w:r>
            <w:r>
              <w:rPr>
                <w:spacing w:val="-7"/>
              </w:rPr>
              <w:t xml:space="preserve"> </w:t>
            </w:r>
            <w:r>
              <w:t>of</w:t>
            </w:r>
            <w:proofErr w:type="gramEnd"/>
            <w:r>
              <w:rPr>
                <w:spacing w:val="-4"/>
              </w:rPr>
              <w:t xml:space="preserve"> </w:t>
            </w:r>
            <w:r>
              <w:t>does</w:t>
            </w:r>
            <w:r>
              <w:rPr>
                <w:spacing w:val="-3"/>
              </w:rPr>
              <w:t xml:space="preserve"> </w:t>
            </w:r>
            <w:r>
              <w:t>not</w:t>
            </w:r>
            <w:r>
              <w:rPr>
                <w:spacing w:val="-6"/>
              </w:rPr>
              <w:t xml:space="preserve"> </w:t>
            </w:r>
            <w:r>
              <w:t>meet</w:t>
            </w:r>
            <w:r>
              <w:rPr>
                <w:spacing w:val="-6"/>
              </w:rPr>
              <w:t xml:space="preserve"> </w:t>
            </w:r>
            <w:r>
              <w:t xml:space="preserve">or approaching on the state accountability </w:t>
            </w:r>
            <w:r>
              <w:rPr>
                <w:spacing w:val="-2"/>
              </w:rPr>
              <w:t>frameworks</w:t>
            </w:r>
          </w:p>
        </w:tc>
        <w:tc>
          <w:tcPr>
            <w:tcW w:w="1157" w:type="dxa"/>
            <w:tcBorders>
              <w:top w:val="single" w:sz="6" w:space="0" w:color="000000"/>
              <w:left w:val="single" w:sz="6" w:space="0" w:color="000000"/>
              <w:bottom w:val="single" w:sz="6" w:space="0" w:color="000000"/>
              <w:right w:val="single" w:sz="6" w:space="0" w:color="000000"/>
            </w:tcBorders>
          </w:tcPr>
          <w:p w14:paraId="56214830" w14:textId="77777777" w:rsidR="009A5383" w:rsidRDefault="0051106A">
            <w:pPr>
              <w:pStyle w:val="TableParagraph"/>
              <w:spacing w:line="265" w:lineRule="exact"/>
              <w:ind w:left="10"/>
              <w:jc w:val="center"/>
            </w:pPr>
            <w:r>
              <w:rPr>
                <w:spacing w:val="-5"/>
              </w:rPr>
              <w:t>33</w:t>
            </w:r>
          </w:p>
        </w:tc>
        <w:tc>
          <w:tcPr>
            <w:tcW w:w="1203" w:type="dxa"/>
            <w:tcBorders>
              <w:top w:val="single" w:sz="6" w:space="0" w:color="000000"/>
              <w:left w:val="single" w:sz="6" w:space="0" w:color="000000"/>
              <w:bottom w:val="single" w:sz="6" w:space="0" w:color="000000"/>
              <w:right w:val="single" w:sz="6" w:space="0" w:color="000000"/>
            </w:tcBorders>
          </w:tcPr>
          <w:p w14:paraId="55DB4D0D" w14:textId="77777777" w:rsidR="009A5383" w:rsidRDefault="0051106A">
            <w:pPr>
              <w:pStyle w:val="TableParagraph"/>
              <w:spacing w:line="265" w:lineRule="exact"/>
              <w:ind w:left="11"/>
              <w:jc w:val="center"/>
            </w:pPr>
            <w:r>
              <w:rPr>
                <w:spacing w:val="-5"/>
              </w:rPr>
              <w:t>12</w:t>
            </w:r>
          </w:p>
        </w:tc>
        <w:tc>
          <w:tcPr>
            <w:tcW w:w="1182" w:type="dxa"/>
            <w:tcBorders>
              <w:top w:val="single" w:sz="6" w:space="0" w:color="000000"/>
              <w:left w:val="single" w:sz="6" w:space="0" w:color="000000"/>
              <w:bottom w:val="single" w:sz="6" w:space="0" w:color="000000"/>
            </w:tcBorders>
          </w:tcPr>
          <w:p w14:paraId="5927CFFA" w14:textId="77777777" w:rsidR="009A5383" w:rsidRDefault="0051106A">
            <w:pPr>
              <w:pStyle w:val="TableParagraph"/>
              <w:spacing w:line="265" w:lineRule="exact"/>
              <w:ind w:left="7"/>
              <w:jc w:val="center"/>
            </w:pPr>
            <w:r>
              <w:rPr>
                <w:spacing w:val="-10"/>
              </w:rPr>
              <w:t>7</w:t>
            </w:r>
          </w:p>
        </w:tc>
      </w:tr>
      <w:tr w:rsidR="009A5383" w14:paraId="3B7D2E1F" w14:textId="77777777">
        <w:trPr>
          <w:trHeight w:val="2101"/>
        </w:trPr>
        <w:tc>
          <w:tcPr>
            <w:tcW w:w="1013" w:type="dxa"/>
            <w:tcBorders>
              <w:top w:val="single" w:sz="6" w:space="0" w:color="000000"/>
              <w:right w:val="single" w:sz="6" w:space="0" w:color="000000"/>
            </w:tcBorders>
          </w:tcPr>
          <w:p w14:paraId="499579BD" w14:textId="77777777" w:rsidR="009A5383" w:rsidRDefault="0051106A">
            <w:pPr>
              <w:pStyle w:val="TableParagraph"/>
              <w:ind w:left="107" w:right="95" w:hanging="1"/>
              <w:jc w:val="center"/>
              <w:rPr>
                <w:b/>
              </w:rPr>
            </w:pPr>
            <w:r>
              <w:rPr>
                <w:b/>
                <w:spacing w:val="-2"/>
                <w:u w:val="single"/>
              </w:rPr>
              <w:t>Poverty</w:t>
            </w:r>
            <w:r>
              <w:rPr>
                <w:b/>
                <w:spacing w:val="-2"/>
              </w:rPr>
              <w:t xml:space="preserve"> </w:t>
            </w:r>
            <w:r>
              <w:rPr>
                <w:b/>
                <w:spacing w:val="-4"/>
                <w:u w:val="single"/>
              </w:rPr>
              <w:t>and</w:t>
            </w:r>
            <w:r>
              <w:rPr>
                <w:b/>
                <w:spacing w:val="-4"/>
              </w:rPr>
              <w:t xml:space="preserve"> </w:t>
            </w:r>
            <w:r>
              <w:rPr>
                <w:b/>
                <w:spacing w:val="-2"/>
                <w:u w:val="single"/>
              </w:rPr>
              <w:t>Minority</w:t>
            </w:r>
          </w:p>
        </w:tc>
        <w:tc>
          <w:tcPr>
            <w:tcW w:w="4700" w:type="dxa"/>
            <w:tcBorders>
              <w:top w:val="single" w:sz="6" w:space="0" w:color="000000"/>
              <w:left w:val="single" w:sz="6" w:space="0" w:color="000000"/>
              <w:right w:val="single" w:sz="6" w:space="0" w:color="000000"/>
            </w:tcBorders>
            <w:shd w:val="clear" w:color="auto" w:fill="E8F3F9"/>
          </w:tcPr>
          <w:p w14:paraId="066C239A" w14:textId="77777777" w:rsidR="009A5383" w:rsidRDefault="0051106A">
            <w:pPr>
              <w:pStyle w:val="TableParagraph"/>
              <w:spacing w:before="1" w:line="237" w:lineRule="auto"/>
              <w:ind w:left="105" w:right="1056"/>
            </w:pPr>
            <w:r>
              <w:t>Schools</w:t>
            </w:r>
            <w:r>
              <w:rPr>
                <w:spacing w:val="-7"/>
              </w:rPr>
              <w:t xml:space="preserve"> </w:t>
            </w:r>
            <w:r>
              <w:t>with</w:t>
            </w:r>
            <w:r>
              <w:rPr>
                <w:spacing w:val="-7"/>
              </w:rPr>
              <w:t xml:space="preserve"> </w:t>
            </w:r>
            <w:r>
              <w:t>a</w:t>
            </w:r>
            <w:r>
              <w:rPr>
                <w:spacing w:val="-4"/>
              </w:rPr>
              <w:t xml:space="preserve"> </w:t>
            </w:r>
            <w:r>
              <w:rPr>
                <w:b/>
                <w:i/>
              </w:rPr>
              <w:t>minority</w:t>
            </w:r>
            <w:r>
              <w:rPr>
                <w:b/>
                <w:i/>
                <w:spacing w:val="-7"/>
              </w:rPr>
              <w:t xml:space="preserve"> </w:t>
            </w:r>
            <w:r>
              <w:rPr>
                <w:b/>
                <w:i/>
              </w:rPr>
              <w:t>rate</w:t>
            </w:r>
            <w:r>
              <w:rPr>
                <w:b/>
                <w:i/>
                <w:spacing w:val="-5"/>
              </w:rPr>
              <w:t xml:space="preserve"> </w:t>
            </w:r>
            <w:r>
              <w:rPr>
                <w:b/>
                <w:i/>
              </w:rPr>
              <w:t>over</w:t>
            </w:r>
            <w:r>
              <w:rPr>
                <w:b/>
                <w:i/>
                <w:spacing w:val="-6"/>
              </w:rPr>
              <w:t xml:space="preserve"> </w:t>
            </w:r>
            <w:r>
              <w:rPr>
                <w:b/>
                <w:i/>
              </w:rPr>
              <w:t>65%</w:t>
            </w:r>
            <w:r>
              <w:t xml:space="preserve">, </w:t>
            </w:r>
            <w:proofErr w:type="gramStart"/>
            <w:r>
              <w:t>a poverty</w:t>
            </w:r>
            <w:proofErr w:type="gramEnd"/>
            <w:r>
              <w:t xml:space="preserve"> rate over 40%,</w:t>
            </w:r>
          </w:p>
          <w:p w14:paraId="7D9E798C" w14:textId="77777777" w:rsidR="009A5383" w:rsidRDefault="0051106A">
            <w:pPr>
              <w:pStyle w:val="TableParagraph"/>
              <w:spacing w:before="1"/>
              <w:ind w:left="105"/>
            </w:pPr>
            <w:r>
              <w:t>inexperienced</w:t>
            </w:r>
            <w:r>
              <w:rPr>
                <w:spacing w:val="-4"/>
              </w:rPr>
              <w:t xml:space="preserve"> </w:t>
            </w:r>
            <w:r>
              <w:t>**</w:t>
            </w:r>
            <w:r>
              <w:rPr>
                <w:spacing w:val="-7"/>
              </w:rPr>
              <w:t xml:space="preserve"> </w:t>
            </w:r>
            <w:r>
              <w:t>percentage</w:t>
            </w:r>
            <w:r>
              <w:rPr>
                <w:spacing w:val="-4"/>
              </w:rPr>
              <w:t xml:space="preserve"> </w:t>
            </w:r>
            <w:r>
              <w:t>over</w:t>
            </w:r>
            <w:r>
              <w:rPr>
                <w:spacing w:val="-6"/>
              </w:rPr>
              <w:t xml:space="preserve"> </w:t>
            </w:r>
            <w:r>
              <w:rPr>
                <w:spacing w:val="-2"/>
              </w:rPr>
              <w:t>22.38%,</w:t>
            </w:r>
          </w:p>
          <w:p w14:paraId="43A9EF50" w14:textId="77777777" w:rsidR="009A5383" w:rsidRDefault="0051106A">
            <w:pPr>
              <w:pStyle w:val="TableParagraph"/>
              <w:ind w:left="105"/>
            </w:pPr>
            <w:r>
              <w:rPr>
                <w:b/>
                <w:i/>
              </w:rPr>
              <w:t>turnover***</w:t>
            </w:r>
            <w:r>
              <w:rPr>
                <w:b/>
                <w:i/>
                <w:spacing w:val="-4"/>
              </w:rPr>
              <w:t xml:space="preserve"> </w:t>
            </w:r>
            <w:r>
              <w:rPr>
                <w:b/>
                <w:i/>
              </w:rPr>
              <w:t>rate</w:t>
            </w:r>
            <w:r>
              <w:rPr>
                <w:b/>
                <w:i/>
                <w:spacing w:val="-6"/>
              </w:rPr>
              <w:t xml:space="preserve"> </w:t>
            </w:r>
            <w:r>
              <w:rPr>
                <w:b/>
                <w:i/>
              </w:rPr>
              <w:t>over</w:t>
            </w:r>
            <w:r>
              <w:rPr>
                <w:b/>
                <w:i/>
                <w:spacing w:val="-7"/>
              </w:rPr>
              <w:t xml:space="preserve"> </w:t>
            </w:r>
            <w:r>
              <w:rPr>
                <w:b/>
                <w:i/>
              </w:rPr>
              <w:t>30%</w:t>
            </w:r>
            <w:r>
              <w:t>,</w:t>
            </w:r>
            <w:r>
              <w:rPr>
                <w:spacing w:val="-3"/>
              </w:rPr>
              <w:t xml:space="preserve"> </w:t>
            </w:r>
            <w:r>
              <w:rPr>
                <w:spacing w:val="-5"/>
              </w:rPr>
              <w:t>and</w:t>
            </w:r>
          </w:p>
          <w:p w14:paraId="694EA8DA" w14:textId="77777777" w:rsidR="009A5383" w:rsidRDefault="0051106A">
            <w:pPr>
              <w:pStyle w:val="TableParagraph"/>
              <w:spacing w:before="1"/>
              <w:ind w:left="105" w:right="1"/>
            </w:pPr>
            <w:r>
              <w:t>an</w:t>
            </w:r>
            <w:r>
              <w:rPr>
                <w:spacing w:val="-5"/>
              </w:rPr>
              <w:t xml:space="preserve"> </w:t>
            </w:r>
            <w:r>
              <w:t>academic</w:t>
            </w:r>
            <w:r>
              <w:rPr>
                <w:spacing w:val="-4"/>
              </w:rPr>
              <w:t xml:space="preserve"> </w:t>
            </w:r>
            <w:r>
              <w:t>growth</w:t>
            </w:r>
            <w:r>
              <w:rPr>
                <w:spacing w:val="-7"/>
              </w:rPr>
              <w:t xml:space="preserve"> </w:t>
            </w:r>
            <w:proofErr w:type="gramStart"/>
            <w:r>
              <w:t>rating</w:t>
            </w:r>
            <w:r>
              <w:rPr>
                <w:spacing w:val="-7"/>
              </w:rPr>
              <w:t xml:space="preserve"> </w:t>
            </w:r>
            <w:r>
              <w:t>of</w:t>
            </w:r>
            <w:proofErr w:type="gramEnd"/>
            <w:r>
              <w:rPr>
                <w:spacing w:val="-4"/>
              </w:rPr>
              <w:t xml:space="preserve"> </w:t>
            </w:r>
            <w:r>
              <w:t>does</w:t>
            </w:r>
            <w:r>
              <w:rPr>
                <w:spacing w:val="-1"/>
              </w:rPr>
              <w:t xml:space="preserve"> </w:t>
            </w:r>
            <w:r>
              <w:t>not</w:t>
            </w:r>
            <w:r>
              <w:rPr>
                <w:spacing w:val="-6"/>
              </w:rPr>
              <w:t xml:space="preserve"> </w:t>
            </w:r>
            <w:r>
              <w:t>meet</w:t>
            </w:r>
            <w:r>
              <w:rPr>
                <w:spacing w:val="-6"/>
              </w:rPr>
              <w:t xml:space="preserve"> </w:t>
            </w:r>
            <w:r>
              <w:t xml:space="preserve">or approaching on the state accountability </w:t>
            </w:r>
            <w:r>
              <w:rPr>
                <w:spacing w:val="-2"/>
              </w:rPr>
              <w:t>frameworks</w:t>
            </w:r>
          </w:p>
        </w:tc>
        <w:tc>
          <w:tcPr>
            <w:tcW w:w="1157" w:type="dxa"/>
            <w:tcBorders>
              <w:top w:val="single" w:sz="6" w:space="0" w:color="000000"/>
              <w:left w:val="single" w:sz="6" w:space="0" w:color="000000"/>
              <w:right w:val="single" w:sz="6" w:space="0" w:color="000000"/>
            </w:tcBorders>
            <w:shd w:val="clear" w:color="auto" w:fill="E8F3F9"/>
          </w:tcPr>
          <w:p w14:paraId="09B09667" w14:textId="77777777" w:rsidR="009A5383" w:rsidRDefault="0051106A">
            <w:pPr>
              <w:pStyle w:val="TableParagraph"/>
              <w:spacing w:line="268" w:lineRule="exact"/>
              <w:ind w:left="10"/>
              <w:jc w:val="center"/>
            </w:pPr>
            <w:r>
              <w:rPr>
                <w:spacing w:val="-5"/>
              </w:rPr>
              <w:t>88</w:t>
            </w:r>
          </w:p>
        </w:tc>
        <w:tc>
          <w:tcPr>
            <w:tcW w:w="1203" w:type="dxa"/>
            <w:tcBorders>
              <w:top w:val="single" w:sz="6" w:space="0" w:color="000000"/>
              <w:left w:val="single" w:sz="6" w:space="0" w:color="000000"/>
              <w:right w:val="single" w:sz="6" w:space="0" w:color="000000"/>
            </w:tcBorders>
            <w:shd w:val="clear" w:color="auto" w:fill="E8F3F9"/>
          </w:tcPr>
          <w:p w14:paraId="5686B3C6" w14:textId="77777777" w:rsidR="009A5383" w:rsidRDefault="0051106A">
            <w:pPr>
              <w:pStyle w:val="TableParagraph"/>
              <w:spacing w:line="268" w:lineRule="exact"/>
              <w:ind w:left="11"/>
              <w:jc w:val="center"/>
            </w:pPr>
            <w:r>
              <w:rPr>
                <w:spacing w:val="-5"/>
              </w:rPr>
              <w:t>19</w:t>
            </w:r>
          </w:p>
        </w:tc>
        <w:tc>
          <w:tcPr>
            <w:tcW w:w="1182" w:type="dxa"/>
            <w:tcBorders>
              <w:top w:val="single" w:sz="6" w:space="0" w:color="000000"/>
              <w:left w:val="single" w:sz="6" w:space="0" w:color="000000"/>
            </w:tcBorders>
            <w:shd w:val="clear" w:color="auto" w:fill="E8F3F9"/>
          </w:tcPr>
          <w:p w14:paraId="08ABA247" w14:textId="77777777" w:rsidR="009A5383" w:rsidRDefault="0051106A">
            <w:pPr>
              <w:pStyle w:val="TableParagraph"/>
              <w:spacing w:line="268" w:lineRule="exact"/>
              <w:ind w:left="7" w:right="1"/>
              <w:jc w:val="center"/>
            </w:pPr>
            <w:r>
              <w:rPr>
                <w:spacing w:val="-5"/>
              </w:rPr>
              <w:t>11</w:t>
            </w:r>
          </w:p>
        </w:tc>
      </w:tr>
    </w:tbl>
    <w:p w14:paraId="4C5F3B2B" w14:textId="77777777" w:rsidR="009A5383" w:rsidRDefault="009A5383">
      <w:pPr>
        <w:spacing w:line="268" w:lineRule="exact"/>
        <w:jc w:val="center"/>
        <w:sectPr w:rsidR="009A5383">
          <w:pgSz w:w="12240" w:h="15840"/>
          <w:pgMar w:top="1740" w:right="480" w:bottom="280" w:left="740" w:header="727" w:footer="0" w:gutter="0"/>
          <w:cols w:space="720"/>
        </w:sectPr>
      </w:pPr>
    </w:p>
    <w:p w14:paraId="7C6DCDA3" w14:textId="77777777" w:rsidR="009A5383" w:rsidRDefault="009A5383">
      <w:pPr>
        <w:pStyle w:val="BodyText"/>
        <w:spacing w:before="75"/>
        <w:rPr>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4700"/>
        <w:gridCol w:w="1157"/>
        <w:gridCol w:w="1203"/>
        <w:gridCol w:w="1182"/>
      </w:tblGrid>
      <w:tr w:rsidR="009A5383" w14:paraId="25CE8312" w14:textId="77777777">
        <w:trPr>
          <w:trHeight w:val="2116"/>
        </w:trPr>
        <w:tc>
          <w:tcPr>
            <w:tcW w:w="1013" w:type="dxa"/>
            <w:tcBorders>
              <w:bottom w:val="single" w:sz="6" w:space="0" w:color="000000"/>
              <w:right w:val="single" w:sz="6" w:space="0" w:color="000000"/>
            </w:tcBorders>
          </w:tcPr>
          <w:p w14:paraId="1B76F16F" w14:textId="77777777" w:rsidR="009A5383" w:rsidRDefault="009A5383">
            <w:pPr>
              <w:pStyle w:val="TableParagraph"/>
              <w:rPr>
                <w:rFonts w:ascii="Times New Roman"/>
              </w:rPr>
            </w:pPr>
          </w:p>
        </w:tc>
        <w:tc>
          <w:tcPr>
            <w:tcW w:w="4700" w:type="dxa"/>
            <w:tcBorders>
              <w:left w:val="single" w:sz="6" w:space="0" w:color="000000"/>
              <w:bottom w:val="single" w:sz="6" w:space="0" w:color="000000"/>
              <w:right w:val="single" w:sz="6" w:space="0" w:color="000000"/>
            </w:tcBorders>
          </w:tcPr>
          <w:p w14:paraId="3D18F5AF" w14:textId="77777777" w:rsidR="009A5383" w:rsidRDefault="0051106A">
            <w:pPr>
              <w:pStyle w:val="TableParagraph"/>
              <w:ind w:left="105" w:right="1056"/>
            </w:pPr>
            <w:r>
              <w:t>Schools</w:t>
            </w:r>
            <w:r>
              <w:rPr>
                <w:spacing w:val="-7"/>
              </w:rPr>
              <w:t xml:space="preserve"> </w:t>
            </w:r>
            <w:r>
              <w:t>with</w:t>
            </w:r>
            <w:r>
              <w:rPr>
                <w:spacing w:val="-7"/>
              </w:rPr>
              <w:t xml:space="preserve"> </w:t>
            </w:r>
            <w:r>
              <w:t>a</w:t>
            </w:r>
            <w:r>
              <w:rPr>
                <w:spacing w:val="-4"/>
              </w:rPr>
              <w:t xml:space="preserve"> </w:t>
            </w:r>
            <w:r>
              <w:rPr>
                <w:b/>
                <w:i/>
              </w:rPr>
              <w:t>minority</w:t>
            </w:r>
            <w:r>
              <w:rPr>
                <w:b/>
                <w:i/>
                <w:spacing w:val="-7"/>
              </w:rPr>
              <w:t xml:space="preserve"> </w:t>
            </w:r>
            <w:r>
              <w:rPr>
                <w:b/>
                <w:i/>
              </w:rPr>
              <w:t>rate</w:t>
            </w:r>
            <w:r>
              <w:rPr>
                <w:b/>
                <w:i/>
                <w:spacing w:val="-5"/>
              </w:rPr>
              <w:t xml:space="preserve"> </w:t>
            </w:r>
            <w:r>
              <w:rPr>
                <w:b/>
                <w:i/>
              </w:rPr>
              <w:t>over</w:t>
            </w:r>
            <w:r>
              <w:rPr>
                <w:b/>
                <w:i/>
                <w:spacing w:val="-6"/>
              </w:rPr>
              <w:t xml:space="preserve"> </w:t>
            </w:r>
            <w:r>
              <w:rPr>
                <w:b/>
                <w:i/>
              </w:rPr>
              <w:t>65%</w:t>
            </w:r>
            <w:r>
              <w:t xml:space="preserve">, </w:t>
            </w:r>
            <w:proofErr w:type="gramStart"/>
            <w:r>
              <w:t>a poverty</w:t>
            </w:r>
            <w:proofErr w:type="gramEnd"/>
            <w:r>
              <w:t xml:space="preserve"> rate over 40%,</w:t>
            </w:r>
          </w:p>
          <w:p w14:paraId="0196038F" w14:textId="77777777" w:rsidR="009A5383" w:rsidRDefault="0051106A">
            <w:pPr>
              <w:pStyle w:val="TableParagraph"/>
              <w:spacing w:line="267" w:lineRule="exact"/>
              <w:ind w:left="105"/>
            </w:pPr>
            <w:r>
              <w:t>inexperienced</w:t>
            </w:r>
            <w:r>
              <w:rPr>
                <w:spacing w:val="-4"/>
              </w:rPr>
              <w:t xml:space="preserve"> </w:t>
            </w:r>
            <w:r>
              <w:t>**</w:t>
            </w:r>
            <w:r>
              <w:rPr>
                <w:spacing w:val="-7"/>
              </w:rPr>
              <w:t xml:space="preserve"> </w:t>
            </w:r>
            <w:r>
              <w:t>percentage</w:t>
            </w:r>
            <w:r>
              <w:rPr>
                <w:spacing w:val="-5"/>
              </w:rPr>
              <w:t xml:space="preserve"> </w:t>
            </w:r>
            <w:r>
              <w:t>over</w:t>
            </w:r>
            <w:r>
              <w:rPr>
                <w:spacing w:val="-6"/>
              </w:rPr>
              <w:t xml:space="preserve"> </w:t>
            </w:r>
            <w:r>
              <w:rPr>
                <w:spacing w:val="-2"/>
              </w:rPr>
              <w:t>22.38%,</w:t>
            </w:r>
          </w:p>
          <w:p w14:paraId="73133546" w14:textId="77777777" w:rsidR="009A5383" w:rsidRDefault="0051106A">
            <w:pPr>
              <w:pStyle w:val="TableParagraph"/>
              <w:ind w:left="105"/>
            </w:pPr>
            <w:r>
              <w:rPr>
                <w:b/>
                <w:i/>
              </w:rPr>
              <w:t>turnover***</w:t>
            </w:r>
            <w:r>
              <w:rPr>
                <w:b/>
                <w:i/>
                <w:spacing w:val="-4"/>
              </w:rPr>
              <w:t xml:space="preserve"> </w:t>
            </w:r>
            <w:r>
              <w:rPr>
                <w:b/>
                <w:i/>
              </w:rPr>
              <w:t>rate</w:t>
            </w:r>
            <w:r>
              <w:rPr>
                <w:b/>
                <w:i/>
                <w:spacing w:val="-6"/>
              </w:rPr>
              <w:t xml:space="preserve"> </w:t>
            </w:r>
            <w:r>
              <w:rPr>
                <w:b/>
                <w:i/>
              </w:rPr>
              <w:t>over</w:t>
            </w:r>
            <w:r>
              <w:rPr>
                <w:b/>
                <w:i/>
                <w:spacing w:val="-7"/>
              </w:rPr>
              <w:t xml:space="preserve"> </w:t>
            </w:r>
            <w:r>
              <w:rPr>
                <w:b/>
                <w:i/>
              </w:rPr>
              <w:t>50%</w:t>
            </w:r>
            <w:r>
              <w:t>,</w:t>
            </w:r>
            <w:r>
              <w:rPr>
                <w:spacing w:val="-3"/>
              </w:rPr>
              <w:t xml:space="preserve"> </w:t>
            </w:r>
            <w:r>
              <w:rPr>
                <w:spacing w:val="-5"/>
              </w:rPr>
              <w:t>and</w:t>
            </w:r>
          </w:p>
          <w:p w14:paraId="42EFC4B4" w14:textId="77777777" w:rsidR="009A5383" w:rsidRDefault="0051106A">
            <w:pPr>
              <w:pStyle w:val="TableParagraph"/>
              <w:ind w:left="105" w:right="1"/>
            </w:pPr>
            <w:r>
              <w:t>an</w:t>
            </w:r>
            <w:r>
              <w:rPr>
                <w:spacing w:val="-5"/>
              </w:rPr>
              <w:t xml:space="preserve"> </w:t>
            </w:r>
            <w:r>
              <w:t>academic</w:t>
            </w:r>
            <w:r>
              <w:rPr>
                <w:spacing w:val="-4"/>
              </w:rPr>
              <w:t xml:space="preserve"> </w:t>
            </w:r>
            <w:r>
              <w:t>growth</w:t>
            </w:r>
            <w:r>
              <w:rPr>
                <w:spacing w:val="-7"/>
              </w:rPr>
              <w:t xml:space="preserve"> </w:t>
            </w:r>
            <w:proofErr w:type="gramStart"/>
            <w:r>
              <w:t>rating</w:t>
            </w:r>
            <w:r>
              <w:rPr>
                <w:spacing w:val="-7"/>
              </w:rPr>
              <w:t xml:space="preserve"> </w:t>
            </w:r>
            <w:r>
              <w:t>of</w:t>
            </w:r>
            <w:proofErr w:type="gramEnd"/>
            <w:r>
              <w:rPr>
                <w:spacing w:val="-4"/>
              </w:rPr>
              <w:t xml:space="preserve"> </w:t>
            </w:r>
            <w:r>
              <w:t>does</w:t>
            </w:r>
            <w:r>
              <w:rPr>
                <w:spacing w:val="-3"/>
              </w:rPr>
              <w:t xml:space="preserve"> </w:t>
            </w:r>
            <w:r>
              <w:t>not</w:t>
            </w:r>
            <w:r>
              <w:rPr>
                <w:spacing w:val="-6"/>
              </w:rPr>
              <w:t xml:space="preserve"> </w:t>
            </w:r>
            <w:r>
              <w:t>meet</w:t>
            </w:r>
            <w:r>
              <w:rPr>
                <w:spacing w:val="-3"/>
              </w:rPr>
              <w:t xml:space="preserve"> </w:t>
            </w:r>
            <w:r>
              <w:t xml:space="preserve">or approaching on the state accountability </w:t>
            </w:r>
            <w:r>
              <w:rPr>
                <w:spacing w:val="-2"/>
              </w:rPr>
              <w:t>frameworks</w:t>
            </w:r>
          </w:p>
        </w:tc>
        <w:tc>
          <w:tcPr>
            <w:tcW w:w="1157" w:type="dxa"/>
            <w:tcBorders>
              <w:left w:val="single" w:sz="6" w:space="0" w:color="000000"/>
              <w:bottom w:val="single" w:sz="6" w:space="0" w:color="000000"/>
              <w:right w:val="single" w:sz="6" w:space="0" w:color="000000"/>
            </w:tcBorders>
          </w:tcPr>
          <w:p w14:paraId="0359FF97" w14:textId="77777777" w:rsidR="009A5383" w:rsidRDefault="0051106A">
            <w:pPr>
              <w:pStyle w:val="TableParagraph"/>
              <w:spacing w:line="268" w:lineRule="exact"/>
              <w:ind w:left="10"/>
              <w:jc w:val="center"/>
            </w:pPr>
            <w:r>
              <w:rPr>
                <w:spacing w:val="-5"/>
              </w:rPr>
              <w:t>31</w:t>
            </w:r>
          </w:p>
        </w:tc>
        <w:tc>
          <w:tcPr>
            <w:tcW w:w="1203" w:type="dxa"/>
            <w:tcBorders>
              <w:left w:val="single" w:sz="6" w:space="0" w:color="000000"/>
              <w:bottom w:val="single" w:sz="6" w:space="0" w:color="000000"/>
              <w:right w:val="single" w:sz="6" w:space="0" w:color="000000"/>
            </w:tcBorders>
          </w:tcPr>
          <w:p w14:paraId="2EAF014C" w14:textId="77777777" w:rsidR="009A5383" w:rsidRDefault="0051106A">
            <w:pPr>
              <w:pStyle w:val="TableParagraph"/>
              <w:spacing w:line="268" w:lineRule="exact"/>
              <w:ind w:left="11"/>
              <w:jc w:val="center"/>
            </w:pPr>
            <w:r>
              <w:rPr>
                <w:spacing w:val="-5"/>
              </w:rPr>
              <w:t>10</w:t>
            </w:r>
          </w:p>
        </w:tc>
        <w:tc>
          <w:tcPr>
            <w:tcW w:w="1182" w:type="dxa"/>
            <w:tcBorders>
              <w:left w:val="single" w:sz="6" w:space="0" w:color="000000"/>
              <w:bottom w:val="single" w:sz="6" w:space="0" w:color="000000"/>
            </w:tcBorders>
          </w:tcPr>
          <w:p w14:paraId="0AD1985B" w14:textId="77777777" w:rsidR="009A5383" w:rsidRDefault="0051106A">
            <w:pPr>
              <w:pStyle w:val="TableParagraph"/>
              <w:spacing w:line="268" w:lineRule="exact"/>
              <w:ind w:left="7"/>
              <w:jc w:val="center"/>
            </w:pPr>
            <w:r>
              <w:rPr>
                <w:spacing w:val="-10"/>
              </w:rPr>
              <w:t>7</w:t>
            </w:r>
          </w:p>
        </w:tc>
      </w:tr>
      <w:tr w:rsidR="009A5383" w14:paraId="5A946BFE" w14:textId="77777777">
        <w:trPr>
          <w:trHeight w:val="1344"/>
        </w:trPr>
        <w:tc>
          <w:tcPr>
            <w:tcW w:w="1013" w:type="dxa"/>
            <w:tcBorders>
              <w:top w:val="single" w:sz="6" w:space="0" w:color="000000"/>
              <w:right w:val="single" w:sz="6" w:space="0" w:color="000000"/>
            </w:tcBorders>
          </w:tcPr>
          <w:p w14:paraId="7E87233A" w14:textId="77777777" w:rsidR="009A5383" w:rsidRDefault="009A5383">
            <w:pPr>
              <w:pStyle w:val="TableParagraph"/>
              <w:rPr>
                <w:rFonts w:ascii="Times New Roman"/>
              </w:rPr>
            </w:pPr>
          </w:p>
        </w:tc>
        <w:tc>
          <w:tcPr>
            <w:tcW w:w="7060" w:type="dxa"/>
            <w:gridSpan w:val="3"/>
            <w:tcBorders>
              <w:top w:val="single" w:sz="6" w:space="0" w:color="000000"/>
              <w:left w:val="single" w:sz="6" w:space="0" w:color="000000"/>
              <w:right w:val="single" w:sz="6" w:space="0" w:color="000000"/>
            </w:tcBorders>
            <w:shd w:val="clear" w:color="auto" w:fill="E8F3F9"/>
          </w:tcPr>
          <w:p w14:paraId="215F522C" w14:textId="77777777" w:rsidR="009A5383" w:rsidRDefault="0051106A">
            <w:pPr>
              <w:pStyle w:val="TableParagraph"/>
              <w:ind w:left="105" w:right="34"/>
            </w:pPr>
            <w:r>
              <w:t>*</w:t>
            </w:r>
            <w:r>
              <w:rPr>
                <w:spacing w:val="-2"/>
              </w:rPr>
              <w:t xml:space="preserve"> </w:t>
            </w:r>
            <w:r>
              <w:t>Schools</w:t>
            </w:r>
            <w:r>
              <w:rPr>
                <w:spacing w:val="-3"/>
              </w:rPr>
              <w:t xml:space="preserve"> </w:t>
            </w:r>
            <w:r>
              <w:t>can</w:t>
            </w:r>
            <w:r>
              <w:rPr>
                <w:spacing w:val="-4"/>
              </w:rPr>
              <w:t xml:space="preserve"> </w:t>
            </w:r>
            <w:r>
              <w:t>have</w:t>
            </w:r>
            <w:r>
              <w:rPr>
                <w:spacing w:val="-5"/>
              </w:rPr>
              <w:t xml:space="preserve"> </w:t>
            </w:r>
            <w:r>
              <w:t>more</w:t>
            </w:r>
            <w:r>
              <w:rPr>
                <w:spacing w:val="-3"/>
              </w:rPr>
              <w:t xml:space="preserve"> </w:t>
            </w:r>
            <w:r>
              <w:t>than</w:t>
            </w:r>
            <w:r>
              <w:rPr>
                <w:spacing w:val="-4"/>
              </w:rPr>
              <w:t xml:space="preserve"> </w:t>
            </w:r>
            <w:r>
              <w:t>one</w:t>
            </w:r>
            <w:r>
              <w:rPr>
                <w:spacing w:val="-5"/>
              </w:rPr>
              <w:t xml:space="preserve"> </w:t>
            </w:r>
            <w:r>
              <w:t>type</w:t>
            </w:r>
            <w:r>
              <w:rPr>
                <w:spacing w:val="-5"/>
              </w:rPr>
              <w:t xml:space="preserve"> </w:t>
            </w:r>
            <w:r>
              <w:t>of</w:t>
            </w:r>
            <w:r>
              <w:rPr>
                <w:spacing w:val="-5"/>
              </w:rPr>
              <w:t xml:space="preserve"> </w:t>
            </w:r>
            <w:r>
              <w:t>identified</w:t>
            </w:r>
            <w:r>
              <w:rPr>
                <w:spacing w:val="-4"/>
              </w:rPr>
              <w:t xml:space="preserve"> </w:t>
            </w:r>
            <w:r>
              <w:t>gap.</w:t>
            </w:r>
            <w:r>
              <w:rPr>
                <w:spacing w:val="-3"/>
              </w:rPr>
              <w:t xml:space="preserve"> </w:t>
            </w:r>
            <w:proofErr w:type="gramStart"/>
            <w:r>
              <w:t>Therefore</w:t>
            </w:r>
            <w:proofErr w:type="gramEnd"/>
            <w:r>
              <w:rPr>
                <w:spacing w:val="-5"/>
              </w:rPr>
              <w:t xml:space="preserve"> </w:t>
            </w:r>
            <w:r>
              <w:t>counts will not match totals.</w:t>
            </w:r>
          </w:p>
          <w:p w14:paraId="60E01D40" w14:textId="77777777" w:rsidR="009A5383" w:rsidRDefault="0051106A">
            <w:pPr>
              <w:pStyle w:val="TableParagraph"/>
              <w:ind w:left="105"/>
            </w:pPr>
            <w:r>
              <w:t>**inexperienced</w:t>
            </w:r>
            <w:r>
              <w:rPr>
                <w:spacing w:val="-6"/>
              </w:rPr>
              <w:t xml:space="preserve"> </w:t>
            </w:r>
            <w:r>
              <w:t>is</w:t>
            </w:r>
            <w:r>
              <w:rPr>
                <w:spacing w:val="-6"/>
              </w:rPr>
              <w:t xml:space="preserve"> </w:t>
            </w:r>
            <w:r>
              <w:t>defined</w:t>
            </w:r>
            <w:r>
              <w:rPr>
                <w:spacing w:val="-7"/>
              </w:rPr>
              <w:t xml:space="preserve"> </w:t>
            </w:r>
            <w:r>
              <w:t>as</w:t>
            </w:r>
            <w:r>
              <w:rPr>
                <w:spacing w:val="-3"/>
              </w:rPr>
              <w:t xml:space="preserve"> </w:t>
            </w:r>
            <w:r>
              <w:t>two</w:t>
            </w:r>
            <w:r>
              <w:rPr>
                <w:spacing w:val="-5"/>
              </w:rPr>
              <w:t xml:space="preserve"> </w:t>
            </w:r>
            <w:r>
              <w:t>or</w:t>
            </w:r>
            <w:r>
              <w:rPr>
                <w:spacing w:val="-4"/>
              </w:rPr>
              <w:t xml:space="preserve"> </w:t>
            </w:r>
            <w:r>
              <w:t>fewer</w:t>
            </w:r>
            <w:r>
              <w:rPr>
                <w:spacing w:val="-5"/>
              </w:rPr>
              <w:t xml:space="preserve"> </w:t>
            </w:r>
            <w:r>
              <w:t>years</w:t>
            </w:r>
            <w:r>
              <w:rPr>
                <w:spacing w:val="-6"/>
              </w:rPr>
              <w:t xml:space="preserve"> </w:t>
            </w:r>
            <w:r>
              <w:t>of</w:t>
            </w:r>
            <w:r>
              <w:rPr>
                <w:spacing w:val="-4"/>
              </w:rPr>
              <w:t xml:space="preserve"> </w:t>
            </w:r>
            <w:r>
              <w:t>teaching</w:t>
            </w:r>
            <w:r>
              <w:rPr>
                <w:spacing w:val="-4"/>
              </w:rPr>
              <w:t xml:space="preserve"> </w:t>
            </w:r>
            <w:r>
              <w:rPr>
                <w:spacing w:val="-2"/>
              </w:rPr>
              <w:t>experience</w:t>
            </w:r>
          </w:p>
          <w:p w14:paraId="10CF1418" w14:textId="77777777" w:rsidR="009A5383" w:rsidRDefault="0051106A">
            <w:pPr>
              <w:pStyle w:val="TableParagraph"/>
              <w:spacing w:line="270" w:lineRule="atLeast"/>
              <w:ind w:left="105" w:right="34"/>
            </w:pPr>
            <w:r>
              <w:t>***Turnover</w:t>
            </w:r>
            <w:r>
              <w:rPr>
                <w:spacing w:val="-3"/>
              </w:rPr>
              <w:t xml:space="preserve"> </w:t>
            </w:r>
            <w:r>
              <w:t>rate</w:t>
            </w:r>
            <w:r>
              <w:rPr>
                <w:spacing w:val="-3"/>
              </w:rPr>
              <w:t xml:space="preserve"> </w:t>
            </w:r>
            <w:r>
              <w:t>is</w:t>
            </w:r>
            <w:r>
              <w:rPr>
                <w:spacing w:val="-6"/>
              </w:rPr>
              <w:t xml:space="preserve"> </w:t>
            </w:r>
            <w:r>
              <w:t>the</w:t>
            </w:r>
            <w:r>
              <w:rPr>
                <w:spacing w:val="-1"/>
              </w:rPr>
              <w:t xml:space="preserve"> </w:t>
            </w:r>
            <w:r>
              <w:t>percent</w:t>
            </w:r>
            <w:r>
              <w:rPr>
                <w:spacing w:val="-5"/>
              </w:rPr>
              <w:t xml:space="preserve"> </w:t>
            </w:r>
            <w:r>
              <w:t>of</w:t>
            </w:r>
            <w:r>
              <w:rPr>
                <w:spacing w:val="-3"/>
              </w:rPr>
              <w:t xml:space="preserve"> </w:t>
            </w:r>
            <w:r>
              <w:t>teachers</w:t>
            </w:r>
            <w:r>
              <w:rPr>
                <w:spacing w:val="-6"/>
              </w:rPr>
              <w:t xml:space="preserve"> </w:t>
            </w:r>
            <w:r>
              <w:t>that</w:t>
            </w:r>
            <w:r>
              <w:rPr>
                <w:spacing w:val="-3"/>
              </w:rPr>
              <w:t xml:space="preserve"> </w:t>
            </w:r>
            <w:r>
              <w:t>do</w:t>
            </w:r>
            <w:r>
              <w:rPr>
                <w:spacing w:val="-2"/>
              </w:rPr>
              <w:t xml:space="preserve"> </w:t>
            </w:r>
            <w:r>
              <w:t>not</w:t>
            </w:r>
            <w:r>
              <w:rPr>
                <w:spacing w:val="-3"/>
              </w:rPr>
              <w:t xml:space="preserve"> </w:t>
            </w:r>
            <w:r>
              <w:t>return</w:t>
            </w:r>
            <w:r>
              <w:rPr>
                <w:spacing w:val="-7"/>
              </w:rPr>
              <w:t xml:space="preserve"> </w:t>
            </w:r>
            <w:r>
              <w:t>the</w:t>
            </w:r>
            <w:r>
              <w:rPr>
                <w:spacing w:val="-3"/>
              </w:rPr>
              <w:t xml:space="preserve"> </w:t>
            </w:r>
            <w:r>
              <w:t>following school year.</w:t>
            </w:r>
          </w:p>
        </w:tc>
        <w:tc>
          <w:tcPr>
            <w:tcW w:w="1182" w:type="dxa"/>
            <w:tcBorders>
              <w:top w:val="single" w:sz="6" w:space="0" w:color="000000"/>
              <w:left w:val="single" w:sz="6" w:space="0" w:color="000000"/>
            </w:tcBorders>
            <w:shd w:val="clear" w:color="auto" w:fill="E8F3F9"/>
          </w:tcPr>
          <w:p w14:paraId="73428926" w14:textId="77777777" w:rsidR="009A5383" w:rsidRDefault="009A5383">
            <w:pPr>
              <w:pStyle w:val="TableParagraph"/>
              <w:rPr>
                <w:rFonts w:ascii="Times New Roman"/>
              </w:rPr>
            </w:pPr>
          </w:p>
        </w:tc>
      </w:tr>
    </w:tbl>
    <w:p w14:paraId="0AFFCC6A" w14:textId="77777777" w:rsidR="009A5383" w:rsidRDefault="009A5383">
      <w:pPr>
        <w:pStyle w:val="BodyText"/>
      </w:pPr>
    </w:p>
    <w:p w14:paraId="1251A985" w14:textId="77777777" w:rsidR="009A5383" w:rsidRDefault="009A5383">
      <w:pPr>
        <w:pStyle w:val="BodyText"/>
        <w:spacing w:before="7"/>
      </w:pPr>
    </w:p>
    <w:p w14:paraId="61E110D5" w14:textId="77777777" w:rsidR="009A5383" w:rsidRDefault="0051106A">
      <w:pPr>
        <w:pStyle w:val="BodyText"/>
        <w:spacing w:after="3"/>
        <w:ind w:left="340"/>
      </w:pPr>
      <w:r>
        <w:t>Table</w:t>
      </w:r>
      <w:r>
        <w:rPr>
          <w:spacing w:val="-6"/>
        </w:rPr>
        <w:t xml:space="preserve"> </w:t>
      </w:r>
      <w:r>
        <w:t>8:</w:t>
      </w:r>
      <w:r>
        <w:rPr>
          <w:spacing w:val="-3"/>
        </w:rPr>
        <w:t xml:space="preserve"> </w:t>
      </w:r>
      <w:r>
        <w:t>Numbers</w:t>
      </w:r>
      <w:r>
        <w:rPr>
          <w:spacing w:val="-6"/>
        </w:rPr>
        <w:t xml:space="preserve"> </w:t>
      </w:r>
      <w:r>
        <w:t>of</w:t>
      </w:r>
      <w:r>
        <w:rPr>
          <w:spacing w:val="-3"/>
        </w:rPr>
        <w:t xml:space="preserve"> </w:t>
      </w:r>
      <w:r>
        <w:t>Schools</w:t>
      </w:r>
      <w:r>
        <w:rPr>
          <w:spacing w:val="-3"/>
        </w:rPr>
        <w:t xml:space="preserve"> </w:t>
      </w:r>
      <w:r>
        <w:t>with</w:t>
      </w:r>
      <w:r>
        <w:rPr>
          <w:spacing w:val="-7"/>
        </w:rPr>
        <w:t xml:space="preserve"> </w:t>
      </w:r>
      <w:r>
        <w:t>Performance</w:t>
      </w:r>
      <w:r>
        <w:rPr>
          <w:spacing w:val="-5"/>
        </w:rPr>
        <w:t xml:space="preserve"> </w:t>
      </w:r>
      <w:r>
        <w:t>Gaps</w:t>
      </w:r>
      <w:r>
        <w:rPr>
          <w:spacing w:val="-3"/>
        </w:rPr>
        <w:t xml:space="preserve"> </w:t>
      </w:r>
      <w:r>
        <w:t>in</w:t>
      </w:r>
      <w:r>
        <w:rPr>
          <w:spacing w:val="-8"/>
        </w:rPr>
        <w:t xml:space="preserve"> </w:t>
      </w:r>
      <w:r>
        <w:t>Colorado</w:t>
      </w:r>
      <w:r>
        <w:rPr>
          <w:spacing w:val="-5"/>
        </w:rPr>
        <w:t xml:space="preserve"> </w:t>
      </w:r>
      <w:r>
        <w:t>High</w:t>
      </w:r>
      <w:r>
        <w:rPr>
          <w:spacing w:val="-4"/>
        </w:rPr>
        <w:t xml:space="preserve"> </w:t>
      </w:r>
      <w:r>
        <w:t>Poverty</w:t>
      </w:r>
      <w:r>
        <w:rPr>
          <w:spacing w:val="-5"/>
        </w:rPr>
        <w:t xml:space="preserve"> </w:t>
      </w:r>
      <w:r>
        <w:t>and</w:t>
      </w:r>
      <w:r>
        <w:rPr>
          <w:spacing w:val="-7"/>
        </w:rPr>
        <w:t xml:space="preserve"> </w:t>
      </w:r>
      <w:r>
        <w:t>High</w:t>
      </w:r>
      <w:r>
        <w:rPr>
          <w:spacing w:val="-4"/>
        </w:rPr>
        <w:t xml:space="preserve"> </w:t>
      </w:r>
      <w:r>
        <w:t>Minority</w:t>
      </w:r>
      <w:r>
        <w:rPr>
          <w:spacing w:val="-3"/>
        </w:rPr>
        <w:t xml:space="preserve"> </w:t>
      </w:r>
      <w:r>
        <w:rPr>
          <w:spacing w:val="-2"/>
        </w:rPr>
        <w:t>Schools</w: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5"/>
        <w:gridCol w:w="5194"/>
        <w:gridCol w:w="1399"/>
        <w:gridCol w:w="1400"/>
        <w:gridCol w:w="1318"/>
      </w:tblGrid>
      <w:tr w:rsidR="009A5383" w14:paraId="6B7EE32E" w14:textId="77777777">
        <w:trPr>
          <w:trHeight w:val="2819"/>
        </w:trPr>
        <w:tc>
          <w:tcPr>
            <w:tcW w:w="6219" w:type="dxa"/>
            <w:gridSpan w:val="2"/>
            <w:tcBorders>
              <w:bottom w:val="single" w:sz="6" w:space="0" w:color="000000"/>
              <w:right w:val="single" w:sz="6" w:space="0" w:color="000000"/>
            </w:tcBorders>
          </w:tcPr>
          <w:p w14:paraId="124F9A17" w14:textId="77777777" w:rsidR="009A5383" w:rsidRDefault="0051106A">
            <w:pPr>
              <w:pStyle w:val="TableParagraph"/>
              <w:spacing w:line="267" w:lineRule="exact"/>
              <w:ind w:left="1843"/>
              <w:rPr>
                <w:b/>
              </w:rPr>
            </w:pPr>
            <w:r>
              <w:rPr>
                <w:b/>
              </w:rPr>
              <w:t>Nature</w:t>
            </w:r>
            <w:r>
              <w:rPr>
                <w:b/>
                <w:spacing w:val="-6"/>
              </w:rPr>
              <w:t xml:space="preserve"> </w:t>
            </w:r>
            <w:r>
              <w:rPr>
                <w:b/>
              </w:rPr>
              <w:t>of</w:t>
            </w:r>
            <w:r>
              <w:rPr>
                <w:b/>
                <w:spacing w:val="-4"/>
              </w:rPr>
              <w:t xml:space="preserve"> </w:t>
            </w:r>
            <w:r>
              <w:rPr>
                <w:b/>
              </w:rPr>
              <w:t>the</w:t>
            </w:r>
            <w:r>
              <w:rPr>
                <w:b/>
                <w:spacing w:val="-6"/>
              </w:rPr>
              <w:t xml:space="preserve"> </w:t>
            </w:r>
            <w:r>
              <w:rPr>
                <w:b/>
              </w:rPr>
              <w:t>Potential</w:t>
            </w:r>
            <w:r>
              <w:rPr>
                <w:b/>
                <w:spacing w:val="-6"/>
              </w:rPr>
              <w:t xml:space="preserve"> </w:t>
            </w:r>
            <w:r>
              <w:rPr>
                <w:b/>
                <w:spacing w:val="-5"/>
              </w:rPr>
              <w:t>Gap</w:t>
            </w:r>
          </w:p>
          <w:p w14:paraId="12D72E9D" w14:textId="77777777" w:rsidR="009A5383" w:rsidRDefault="009A5383">
            <w:pPr>
              <w:pStyle w:val="TableParagraph"/>
            </w:pPr>
          </w:p>
          <w:p w14:paraId="6423F0BC" w14:textId="77777777" w:rsidR="009A5383" w:rsidRDefault="009A5383">
            <w:pPr>
              <w:pStyle w:val="TableParagraph"/>
            </w:pPr>
          </w:p>
          <w:p w14:paraId="51D742DF" w14:textId="77777777" w:rsidR="009A5383" w:rsidRDefault="009A5383">
            <w:pPr>
              <w:pStyle w:val="TableParagraph"/>
            </w:pPr>
          </w:p>
          <w:p w14:paraId="4A2D5867" w14:textId="77777777" w:rsidR="009A5383" w:rsidRDefault="009A5383">
            <w:pPr>
              <w:pStyle w:val="TableParagraph"/>
            </w:pPr>
          </w:p>
          <w:p w14:paraId="48A536C4" w14:textId="77777777" w:rsidR="009A5383" w:rsidRDefault="009A5383">
            <w:pPr>
              <w:pStyle w:val="TableParagraph"/>
            </w:pPr>
          </w:p>
          <w:p w14:paraId="0532E4C2" w14:textId="77777777" w:rsidR="009A5383" w:rsidRDefault="009A5383">
            <w:pPr>
              <w:pStyle w:val="TableParagraph"/>
              <w:spacing w:before="268"/>
            </w:pPr>
          </w:p>
          <w:p w14:paraId="0C7E9B01" w14:textId="77777777" w:rsidR="009A5383" w:rsidRDefault="0051106A">
            <w:pPr>
              <w:pStyle w:val="TableParagraph"/>
              <w:ind w:left="107"/>
              <w:rPr>
                <w:b/>
              </w:rPr>
            </w:pPr>
            <w:r>
              <w:rPr>
                <w:b/>
              </w:rPr>
              <w:t>The</w:t>
            </w:r>
            <w:r>
              <w:rPr>
                <w:b/>
                <w:spacing w:val="-5"/>
              </w:rPr>
              <w:t xml:space="preserve"> </w:t>
            </w:r>
            <w:r>
              <w:rPr>
                <w:b/>
              </w:rPr>
              <w:t>percentages</w:t>
            </w:r>
            <w:r>
              <w:rPr>
                <w:b/>
                <w:spacing w:val="-4"/>
              </w:rPr>
              <w:t xml:space="preserve"> </w:t>
            </w:r>
            <w:r>
              <w:rPr>
                <w:b/>
              </w:rPr>
              <w:t>below</w:t>
            </w:r>
            <w:r>
              <w:rPr>
                <w:b/>
                <w:spacing w:val="-3"/>
              </w:rPr>
              <w:t xml:space="preserve"> </w:t>
            </w:r>
            <w:r>
              <w:rPr>
                <w:b/>
              </w:rPr>
              <w:t>used</w:t>
            </w:r>
            <w:r>
              <w:rPr>
                <w:b/>
                <w:spacing w:val="-5"/>
              </w:rPr>
              <w:t xml:space="preserve"> </w:t>
            </w:r>
            <w:r>
              <w:rPr>
                <w:b/>
              </w:rPr>
              <w:t>to</w:t>
            </w:r>
            <w:r>
              <w:rPr>
                <w:b/>
                <w:spacing w:val="-5"/>
              </w:rPr>
              <w:t xml:space="preserve"> </w:t>
            </w:r>
            <w:r>
              <w:rPr>
                <w:b/>
              </w:rPr>
              <w:t>identify</w:t>
            </w:r>
            <w:r>
              <w:rPr>
                <w:b/>
                <w:spacing w:val="-6"/>
              </w:rPr>
              <w:t xml:space="preserve"> </w:t>
            </w:r>
            <w:r>
              <w:rPr>
                <w:b/>
              </w:rPr>
              <w:t>gaps</w:t>
            </w:r>
            <w:r>
              <w:rPr>
                <w:b/>
                <w:spacing w:val="-4"/>
              </w:rPr>
              <w:t xml:space="preserve"> </w:t>
            </w:r>
            <w:r>
              <w:rPr>
                <w:b/>
              </w:rPr>
              <w:t>are</w:t>
            </w:r>
            <w:r>
              <w:rPr>
                <w:b/>
                <w:spacing w:val="-1"/>
              </w:rPr>
              <w:t xml:space="preserve"> </w:t>
            </w:r>
            <w:r>
              <w:rPr>
                <w:b/>
              </w:rPr>
              <w:t>the</w:t>
            </w:r>
            <w:r>
              <w:rPr>
                <w:b/>
                <w:spacing w:val="-7"/>
              </w:rPr>
              <w:t xml:space="preserve"> </w:t>
            </w:r>
            <w:r>
              <w:rPr>
                <w:b/>
              </w:rPr>
              <w:t xml:space="preserve">state </w:t>
            </w:r>
            <w:r>
              <w:rPr>
                <w:b/>
                <w:spacing w:val="-2"/>
              </w:rPr>
              <w:t>percentages</w:t>
            </w:r>
          </w:p>
        </w:tc>
        <w:tc>
          <w:tcPr>
            <w:tcW w:w="1399" w:type="dxa"/>
            <w:tcBorders>
              <w:left w:val="single" w:sz="6" w:space="0" w:color="000000"/>
              <w:bottom w:val="single" w:sz="6" w:space="0" w:color="000000"/>
              <w:right w:val="single" w:sz="6" w:space="0" w:color="000000"/>
            </w:tcBorders>
          </w:tcPr>
          <w:p w14:paraId="700D3580" w14:textId="77777777" w:rsidR="009A5383" w:rsidRDefault="0051106A">
            <w:pPr>
              <w:pStyle w:val="TableParagraph"/>
              <w:ind w:left="110" w:right="87" w:hanging="5"/>
              <w:jc w:val="center"/>
              <w:rPr>
                <w:b/>
              </w:rPr>
            </w:pPr>
            <w:r>
              <w:rPr>
                <w:b/>
              </w:rPr>
              <w:t>Number of Schools that did</w:t>
            </w:r>
            <w:r>
              <w:rPr>
                <w:b/>
                <w:spacing w:val="-13"/>
              </w:rPr>
              <w:t xml:space="preserve"> </w:t>
            </w:r>
            <w:r>
              <w:rPr>
                <w:b/>
              </w:rPr>
              <w:t>not</w:t>
            </w:r>
            <w:r>
              <w:rPr>
                <w:b/>
                <w:spacing w:val="-12"/>
              </w:rPr>
              <w:t xml:space="preserve"> </w:t>
            </w:r>
            <w:r>
              <w:rPr>
                <w:b/>
              </w:rPr>
              <w:t xml:space="preserve">meet </w:t>
            </w:r>
            <w:r>
              <w:rPr>
                <w:b/>
                <w:spacing w:val="-2"/>
              </w:rPr>
              <w:t>academic achievement target</w:t>
            </w:r>
          </w:p>
          <w:p w14:paraId="45CA5BEC" w14:textId="77777777" w:rsidR="009A5383" w:rsidRDefault="0051106A">
            <w:pPr>
              <w:pStyle w:val="TableParagraph"/>
              <w:spacing w:line="268" w:lineRule="exact"/>
              <w:ind w:left="23" w:right="4"/>
              <w:jc w:val="center"/>
              <w:rPr>
                <w:b/>
              </w:rPr>
            </w:pPr>
            <w:r>
              <w:rPr>
                <w:b/>
              </w:rPr>
              <w:t>(N</w:t>
            </w:r>
            <w:r>
              <w:rPr>
                <w:b/>
                <w:spacing w:val="-2"/>
              </w:rPr>
              <w:t xml:space="preserve"> </w:t>
            </w:r>
            <w:r>
              <w:rPr>
                <w:b/>
              </w:rPr>
              <w:t xml:space="preserve">= </w:t>
            </w:r>
            <w:proofErr w:type="gramStart"/>
            <w:r>
              <w:rPr>
                <w:b/>
                <w:spacing w:val="-4"/>
              </w:rPr>
              <w:t>840)*</w:t>
            </w:r>
            <w:proofErr w:type="gramEnd"/>
          </w:p>
        </w:tc>
        <w:tc>
          <w:tcPr>
            <w:tcW w:w="1400" w:type="dxa"/>
            <w:tcBorders>
              <w:left w:val="single" w:sz="6" w:space="0" w:color="000000"/>
              <w:bottom w:val="single" w:sz="6" w:space="0" w:color="000000"/>
              <w:right w:val="single" w:sz="6" w:space="0" w:color="000000"/>
            </w:tcBorders>
          </w:tcPr>
          <w:p w14:paraId="7F354047" w14:textId="77777777" w:rsidR="009A5383" w:rsidRDefault="0051106A">
            <w:pPr>
              <w:pStyle w:val="TableParagraph"/>
              <w:ind w:left="111" w:right="86" w:hanging="5"/>
              <w:jc w:val="center"/>
              <w:rPr>
                <w:b/>
              </w:rPr>
            </w:pPr>
            <w:r>
              <w:rPr>
                <w:b/>
              </w:rPr>
              <w:t xml:space="preserve">Number of </w:t>
            </w:r>
            <w:r>
              <w:rPr>
                <w:b/>
                <w:spacing w:val="-2"/>
              </w:rPr>
              <w:t xml:space="preserve">Districts Containing </w:t>
            </w:r>
            <w:r>
              <w:rPr>
                <w:b/>
              </w:rPr>
              <w:t>Schools that did</w:t>
            </w:r>
            <w:r>
              <w:rPr>
                <w:b/>
                <w:spacing w:val="-13"/>
              </w:rPr>
              <w:t xml:space="preserve"> </w:t>
            </w:r>
            <w:r>
              <w:rPr>
                <w:b/>
              </w:rPr>
              <w:t>not</w:t>
            </w:r>
            <w:r>
              <w:rPr>
                <w:b/>
                <w:spacing w:val="-12"/>
              </w:rPr>
              <w:t xml:space="preserve"> </w:t>
            </w:r>
            <w:r>
              <w:rPr>
                <w:b/>
              </w:rPr>
              <w:t xml:space="preserve">meet </w:t>
            </w:r>
            <w:r>
              <w:rPr>
                <w:b/>
                <w:spacing w:val="-2"/>
              </w:rPr>
              <w:t xml:space="preserve">academic achievement </w:t>
            </w:r>
            <w:r>
              <w:rPr>
                <w:b/>
              </w:rPr>
              <w:t xml:space="preserve">target (N = </w:t>
            </w:r>
            <w:r>
              <w:rPr>
                <w:b/>
                <w:spacing w:val="-4"/>
              </w:rPr>
              <w:t>138)</w:t>
            </w:r>
          </w:p>
        </w:tc>
        <w:tc>
          <w:tcPr>
            <w:tcW w:w="1318" w:type="dxa"/>
            <w:tcBorders>
              <w:left w:val="single" w:sz="6" w:space="0" w:color="000000"/>
              <w:bottom w:val="single" w:sz="6" w:space="0" w:color="000000"/>
            </w:tcBorders>
          </w:tcPr>
          <w:p w14:paraId="38EFD1F0" w14:textId="77777777" w:rsidR="009A5383" w:rsidRDefault="0051106A">
            <w:pPr>
              <w:pStyle w:val="TableParagraph"/>
              <w:ind w:left="165" w:right="142"/>
              <w:jc w:val="center"/>
              <w:rPr>
                <w:b/>
              </w:rPr>
            </w:pPr>
            <w:r>
              <w:rPr>
                <w:b/>
              </w:rPr>
              <w:t>Number</w:t>
            </w:r>
            <w:r>
              <w:rPr>
                <w:b/>
                <w:spacing w:val="-13"/>
              </w:rPr>
              <w:t xml:space="preserve"> </w:t>
            </w:r>
            <w:r>
              <w:rPr>
                <w:b/>
              </w:rPr>
              <w:t xml:space="preserve">of </w:t>
            </w:r>
            <w:r>
              <w:rPr>
                <w:b/>
                <w:spacing w:val="-2"/>
              </w:rPr>
              <w:t xml:space="preserve">these Districts </w:t>
            </w:r>
            <w:r>
              <w:rPr>
                <w:b/>
                <w:spacing w:val="-4"/>
              </w:rPr>
              <w:t xml:space="preserve">also </w:t>
            </w:r>
            <w:r>
              <w:rPr>
                <w:b/>
                <w:spacing w:val="-2"/>
              </w:rPr>
              <w:t xml:space="preserve">Identified </w:t>
            </w:r>
            <w:r>
              <w:rPr>
                <w:b/>
              </w:rPr>
              <w:t xml:space="preserve">on the </w:t>
            </w:r>
            <w:r>
              <w:rPr>
                <w:b/>
                <w:spacing w:val="-2"/>
              </w:rPr>
              <w:t>State Equity Profile</w:t>
            </w:r>
          </w:p>
          <w:p w14:paraId="6355BEA0" w14:textId="77777777" w:rsidR="009A5383" w:rsidRDefault="0051106A">
            <w:pPr>
              <w:pStyle w:val="TableParagraph"/>
              <w:ind w:left="21"/>
              <w:jc w:val="center"/>
              <w:rPr>
                <w:b/>
              </w:rPr>
            </w:pPr>
            <w:r>
              <w:rPr>
                <w:b/>
              </w:rPr>
              <w:t>(N</w:t>
            </w:r>
            <w:r>
              <w:rPr>
                <w:b/>
                <w:spacing w:val="-2"/>
              </w:rPr>
              <w:t xml:space="preserve"> </w:t>
            </w:r>
            <w:r>
              <w:rPr>
                <w:b/>
              </w:rPr>
              <w:t xml:space="preserve">= </w:t>
            </w:r>
            <w:r>
              <w:rPr>
                <w:b/>
                <w:spacing w:val="-5"/>
              </w:rPr>
              <w:t>15)</w:t>
            </w:r>
          </w:p>
        </w:tc>
      </w:tr>
      <w:tr w:rsidR="009A5383" w14:paraId="12C0DA0F" w14:textId="77777777">
        <w:trPr>
          <w:trHeight w:val="1252"/>
        </w:trPr>
        <w:tc>
          <w:tcPr>
            <w:tcW w:w="1025" w:type="dxa"/>
            <w:vMerge w:val="restart"/>
            <w:tcBorders>
              <w:top w:val="single" w:sz="6" w:space="0" w:color="000000"/>
              <w:bottom w:val="single" w:sz="6" w:space="0" w:color="000000"/>
              <w:right w:val="single" w:sz="6" w:space="0" w:color="000000"/>
            </w:tcBorders>
          </w:tcPr>
          <w:p w14:paraId="7DDE3A7E" w14:textId="77777777" w:rsidR="009A5383" w:rsidRDefault="009A5383">
            <w:pPr>
              <w:pStyle w:val="TableParagraph"/>
            </w:pPr>
          </w:p>
          <w:p w14:paraId="5176EB6F" w14:textId="77777777" w:rsidR="009A5383" w:rsidRDefault="009A5383">
            <w:pPr>
              <w:pStyle w:val="TableParagraph"/>
            </w:pPr>
          </w:p>
          <w:p w14:paraId="5A32DE4F" w14:textId="77777777" w:rsidR="009A5383" w:rsidRDefault="009A5383">
            <w:pPr>
              <w:pStyle w:val="TableParagraph"/>
            </w:pPr>
          </w:p>
          <w:p w14:paraId="6C87667F" w14:textId="77777777" w:rsidR="009A5383" w:rsidRDefault="009A5383">
            <w:pPr>
              <w:pStyle w:val="TableParagraph"/>
              <w:spacing w:before="38"/>
            </w:pPr>
          </w:p>
          <w:p w14:paraId="21740243" w14:textId="77777777" w:rsidR="009A5383" w:rsidRDefault="0051106A">
            <w:pPr>
              <w:pStyle w:val="TableParagraph"/>
              <w:ind w:left="158"/>
              <w:rPr>
                <w:b/>
              </w:rPr>
            </w:pPr>
            <w:r>
              <w:rPr>
                <w:b/>
                <w:spacing w:val="-2"/>
                <w:u w:val="single"/>
              </w:rPr>
              <w:t>Poverty</w:t>
            </w:r>
          </w:p>
        </w:tc>
        <w:tc>
          <w:tcPr>
            <w:tcW w:w="5194" w:type="dxa"/>
            <w:tcBorders>
              <w:top w:val="single" w:sz="6" w:space="0" w:color="000000"/>
              <w:left w:val="single" w:sz="6" w:space="0" w:color="000000"/>
              <w:bottom w:val="single" w:sz="6" w:space="0" w:color="000000"/>
              <w:right w:val="single" w:sz="6" w:space="0" w:color="000000"/>
            </w:tcBorders>
            <w:shd w:val="clear" w:color="auto" w:fill="E8F3F9"/>
          </w:tcPr>
          <w:p w14:paraId="7A877C02" w14:textId="77777777" w:rsidR="009A5383" w:rsidRDefault="0051106A">
            <w:pPr>
              <w:pStyle w:val="TableParagraph"/>
              <w:ind w:left="110" w:right="72"/>
            </w:pPr>
            <w:r>
              <w:t>Schools</w:t>
            </w:r>
            <w:r>
              <w:rPr>
                <w:spacing w:val="-4"/>
              </w:rPr>
              <w:t xml:space="preserve"> </w:t>
            </w:r>
            <w:r>
              <w:t>with</w:t>
            </w:r>
            <w:r>
              <w:rPr>
                <w:spacing w:val="-4"/>
              </w:rPr>
              <w:t xml:space="preserve"> </w:t>
            </w:r>
            <w:r>
              <w:t xml:space="preserve">a </w:t>
            </w:r>
            <w:r>
              <w:rPr>
                <w:b/>
                <w:i/>
              </w:rPr>
              <w:t>poverty</w:t>
            </w:r>
            <w:r>
              <w:rPr>
                <w:b/>
                <w:i/>
                <w:spacing w:val="-1"/>
              </w:rPr>
              <w:t xml:space="preserve"> </w:t>
            </w:r>
            <w:r>
              <w:rPr>
                <w:b/>
                <w:i/>
              </w:rPr>
              <w:t>rate</w:t>
            </w:r>
            <w:r>
              <w:rPr>
                <w:b/>
                <w:i/>
                <w:spacing w:val="-1"/>
              </w:rPr>
              <w:t xml:space="preserve"> </w:t>
            </w:r>
            <w:r>
              <w:rPr>
                <w:b/>
                <w:i/>
              </w:rPr>
              <w:t>&gt; 40%</w:t>
            </w:r>
            <w:r>
              <w:t>,</w:t>
            </w:r>
            <w:r>
              <w:rPr>
                <w:spacing w:val="-4"/>
              </w:rPr>
              <w:t xml:space="preserve"> </w:t>
            </w:r>
            <w:r>
              <w:t xml:space="preserve">inexperienced** percentage &gt; 22.38%, </w:t>
            </w:r>
            <w:r>
              <w:rPr>
                <w:b/>
                <w:i/>
              </w:rPr>
              <w:t>turnover*** rate &gt; 30%</w:t>
            </w:r>
            <w:r>
              <w:t xml:space="preserve">, and academic achievement rating of does not meet or </w:t>
            </w:r>
            <w:proofErr w:type="gramStart"/>
            <w:r>
              <w:t>approaching</w:t>
            </w:r>
            <w:proofErr w:type="gramEnd"/>
            <w:r>
              <w:rPr>
                <w:spacing w:val="-8"/>
              </w:rPr>
              <w:t xml:space="preserve"> </w:t>
            </w:r>
            <w:r>
              <w:t>on</w:t>
            </w:r>
            <w:r>
              <w:rPr>
                <w:spacing w:val="-10"/>
              </w:rPr>
              <w:t xml:space="preserve"> </w:t>
            </w:r>
            <w:r>
              <w:t>the</w:t>
            </w:r>
            <w:r>
              <w:rPr>
                <w:spacing w:val="-6"/>
              </w:rPr>
              <w:t xml:space="preserve"> </w:t>
            </w:r>
            <w:r>
              <w:t>state</w:t>
            </w:r>
            <w:r>
              <w:rPr>
                <w:spacing w:val="-9"/>
              </w:rPr>
              <w:t xml:space="preserve"> </w:t>
            </w:r>
            <w:r>
              <w:t>accountability</w:t>
            </w:r>
            <w:r>
              <w:rPr>
                <w:spacing w:val="-7"/>
              </w:rPr>
              <w:t xml:space="preserve"> </w:t>
            </w:r>
            <w:r>
              <w:t>frameworks</w:t>
            </w:r>
          </w:p>
        </w:tc>
        <w:tc>
          <w:tcPr>
            <w:tcW w:w="1399" w:type="dxa"/>
            <w:tcBorders>
              <w:top w:val="single" w:sz="6" w:space="0" w:color="000000"/>
              <w:left w:val="single" w:sz="6" w:space="0" w:color="000000"/>
              <w:bottom w:val="single" w:sz="6" w:space="0" w:color="000000"/>
              <w:right w:val="single" w:sz="6" w:space="0" w:color="000000"/>
            </w:tcBorders>
            <w:shd w:val="clear" w:color="auto" w:fill="E8F3F9"/>
          </w:tcPr>
          <w:p w14:paraId="3AAD575B" w14:textId="77777777" w:rsidR="009A5383" w:rsidRDefault="009A5383">
            <w:pPr>
              <w:pStyle w:val="TableParagraph"/>
              <w:spacing w:before="220"/>
            </w:pPr>
          </w:p>
          <w:p w14:paraId="26FD1700" w14:textId="77777777" w:rsidR="009A5383" w:rsidRDefault="0051106A">
            <w:pPr>
              <w:pStyle w:val="TableParagraph"/>
              <w:ind w:left="23" w:right="1"/>
              <w:jc w:val="center"/>
            </w:pPr>
            <w:r>
              <w:rPr>
                <w:spacing w:val="-5"/>
              </w:rPr>
              <w:t>219</w:t>
            </w:r>
          </w:p>
        </w:tc>
        <w:tc>
          <w:tcPr>
            <w:tcW w:w="1400" w:type="dxa"/>
            <w:tcBorders>
              <w:top w:val="single" w:sz="6" w:space="0" w:color="000000"/>
              <w:left w:val="single" w:sz="6" w:space="0" w:color="000000"/>
              <w:bottom w:val="single" w:sz="6" w:space="0" w:color="000000"/>
              <w:right w:val="single" w:sz="6" w:space="0" w:color="000000"/>
            </w:tcBorders>
            <w:shd w:val="clear" w:color="auto" w:fill="E8F3F9"/>
          </w:tcPr>
          <w:p w14:paraId="566825C7" w14:textId="77777777" w:rsidR="009A5383" w:rsidRDefault="009A5383">
            <w:pPr>
              <w:pStyle w:val="TableParagraph"/>
              <w:spacing w:before="220"/>
            </w:pPr>
          </w:p>
          <w:p w14:paraId="747E27C5" w14:textId="77777777" w:rsidR="009A5383" w:rsidRDefault="0051106A">
            <w:pPr>
              <w:pStyle w:val="TableParagraph"/>
              <w:ind w:left="22"/>
              <w:jc w:val="center"/>
            </w:pPr>
            <w:r>
              <w:rPr>
                <w:spacing w:val="-5"/>
              </w:rPr>
              <w:t>54</w:t>
            </w:r>
          </w:p>
        </w:tc>
        <w:tc>
          <w:tcPr>
            <w:tcW w:w="1318" w:type="dxa"/>
            <w:tcBorders>
              <w:top w:val="single" w:sz="6" w:space="0" w:color="000000"/>
              <w:left w:val="single" w:sz="6" w:space="0" w:color="000000"/>
              <w:bottom w:val="single" w:sz="6" w:space="0" w:color="000000"/>
            </w:tcBorders>
            <w:shd w:val="clear" w:color="auto" w:fill="E8F3F9"/>
          </w:tcPr>
          <w:p w14:paraId="26C8A0A9" w14:textId="77777777" w:rsidR="009A5383" w:rsidRDefault="009A5383">
            <w:pPr>
              <w:pStyle w:val="TableParagraph"/>
              <w:spacing w:before="220"/>
            </w:pPr>
          </w:p>
          <w:p w14:paraId="79C8430A" w14:textId="77777777" w:rsidR="009A5383" w:rsidRDefault="0051106A">
            <w:pPr>
              <w:pStyle w:val="TableParagraph"/>
              <w:ind w:left="25"/>
              <w:jc w:val="center"/>
            </w:pPr>
            <w:r>
              <w:rPr>
                <w:spacing w:val="-5"/>
              </w:rPr>
              <w:t>12</w:t>
            </w:r>
          </w:p>
        </w:tc>
      </w:tr>
      <w:tr w:rsidR="009A5383" w14:paraId="569971DA" w14:textId="77777777">
        <w:trPr>
          <w:trHeight w:val="1233"/>
        </w:trPr>
        <w:tc>
          <w:tcPr>
            <w:tcW w:w="1025" w:type="dxa"/>
            <w:vMerge/>
            <w:tcBorders>
              <w:top w:val="nil"/>
              <w:bottom w:val="single" w:sz="6" w:space="0" w:color="000000"/>
              <w:right w:val="single" w:sz="6" w:space="0" w:color="000000"/>
            </w:tcBorders>
          </w:tcPr>
          <w:p w14:paraId="0B7A3C02" w14:textId="77777777" w:rsidR="009A5383" w:rsidRDefault="009A5383">
            <w:pPr>
              <w:rPr>
                <w:sz w:val="2"/>
                <w:szCs w:val="2"/>
              </w:rPr>
            </w:pPr>
          </w:p>
        </w:tc>
        <w:tc>
          <w:tcPr>
            <w:tcW w:w="5194" w:type="dxa"/>
            <w:tcBorders>
              <w:top w:val="single" w:sz="6" w:space="0" w:color="000000"/>
              <w:left w:val="single" w:sz="6" w:space="0" w:color="000000"/>
              <w:bottom w:val="single" w:sz="6" w:space="0" w:color="000000"/>
              <w:right w:val="single" w:sz="6" w:space="0" w:color="000000"/>
            </w:tcBorders>
          </w:tcPr>
          <w:p w14:paraId="6B5CC1EF" w14:textId="77777777" w:rsidR="009A5383" w:rsidRDefault="0051106A">
            <w:pPr>
              <w:pStyle w:val="TableParagraph"/>
              <w:ind w:left="110" w:right="72"/>
            </w:pPr>
            <w:r>
              <w:t>Schools</w:t>
            </w:r>
            <w:r>
              <w:rPr>
                <w:spacing w:val="-6"/>
              </w:rPr>
              <w:t xml:space="preserve"> </w:t>
            </w:r>
            <w:r>
              <w:t>with</w:t>
            </w:r>
            <w:r>
              <w:rPr>
                <w:spacing w:val="39"/>
              </w:rPr>
              <w:t xml:space="preserve"> </w:t>
            </w:r>
            <w:r>
              <w:t>a</w:t>
            </w:r>
            <w:r>
              <w:rPr>
                <w:spacing w:val="-5"/>
              </w:rPr>
              <w:t xml:space="preserve"> </w:t>
            </w:r>
            <w:r>
              <w:rPr>
                <w:b/>
                <w:i/>
              </w:rPr>
              <w:t>poverty</w:t>
            </w:r>
            <w:r>
              <w:rPr>
                <w:b/>
                <w:i/>
                <w:spacing w:val="-4"/>
              </w:rPr>
              <w:t xml:space="preserve"> </w:t>
            </w:r>
            <w:r>
              <w:rPr>
                <w:b/>
                <w:i/>
              </w:rPr>
              <w:t>rate</w:t>
            </w:r>
            <w:r>
              <w:rPr>
                <w:b/>
                <w:i/>
                <w:spacing w:val="-4"/>
              </w:rPr>
              <w:t xml:space="preserve"> </w:t>
            </w:r>
            <w:r>
              <w:rPr>
                <w:b/>
                <w:i/>
              </w:rPr>
              <w:t>&gt;</w:t>
            </w:r>
            <w:r>
              <w:rPr>
                <w:b/>
                <w:i/>
                <w:spacing w:val="-3"/>
              </w:rPr>
              <w:t xml:space="preserve"> </w:t>
            </w:r>
            <w:r>
              <w:rPr>
                <w:b/>
                <w:i/>
              </w:rPr>
              <w:t>40%</w:t>
            </w:r>
            <w:r>
              <w:t>,</w:t>
            </w:r>
            <w:r>
              <w:rPr>
                <w:spacing w:val="-6"/>
              </w:rPr>
              <w:t xml:space="preserve"> </w:t>
            </w:r>
            <w:r>
              <w:t xml:space="preserve">inexperienced** percentage </w:t>
            </w:r>
            <w:r>
              <w:rPr>
                <w:b/>
                <w:i/>
              </w:rPr>
              <w:t xml:space="preserve">&gt; </w:t>
            </w:r>
            <w:r>
              <w:t xml:space="preserve">22.38%, </w:t>
            </w:r>
            <w:r>
              <w:rPr>
                <w:b/>
                <w:i/>
              </w:rPr>
              <w:t>turnover*** rate &gt; 50%</w:t>
            </w:r>
            <w:r>
              <w:t xml:space="preserve">, and academic achievement rating of does not meet or </w:t>
            </w:r>
            <w:proofErr w:type="gramStart"/>
            <w:r>
              <w:t>approaching</w:t>
            </w:r>
            <w:proofErr w:type="gramEnd"/>
            <w:r>
              <w:rPr>
                <w:spacing w:val="-3"/>
              </w:rPr>
              <w:t xml:space="preserve"> </w:t>
            </w:r>
            <w:r>
              <w:t>on</w:t>
            </w:r>
            <w:r>
              <w:rPr>
                <w:spacing w:val="-5"/>
              </w:rPr>
              <w:t xml:space="preserve"> </w:t>
            </w:r>
            <w:r>
              <w:t>the</w:t>
            </w:r>
            <w:r>
              <w:rPr>
                <w:spacing w:val="-2"/>
              </w:rPr>
              <w:t xml:space="preserve"> </w:t>
            </w:r>
            <w:r>
              <w:t>state</w:t>
            </w:r>
            <w:r>
              <w:rPr>
                <w:spacing w:val="-4"/>
              </w:rPr>
              <w:t xml:space="preserve"> </w:t>
            </w:r>
            <w:r>
              <w:t>accountability</w:t>
            </w:r>
            <w:r>
              <w:rPr>
                <w:spacing w:val="-2"/>
              </w:rPr>
              <w:t xml:space="preserve"> </w:t>
            </w:r>
            <w:r>
              <w:t>frameworks</w:t>
            </w:r>
          </w:p>
        </w:tc>
        <w:tc>
          <w:tcPr>
            <w:tcW w:w="1399" w:type="dxa"/>
            <w:tcBorders>
              <w:top w:val="single" w:sz="6" w:space="0" w:color="000000"/>
              <w:left w:val="single" w:sz="6" w:space="0" w:color="000000"/>
              <w:bottom w:val="single" w:sz="6" w:space="0" w:color="000000"/>
              <w:right w:val="single" w:sz="6" w:space="0" w:color="000000"/>
            </w:tcBorders>
          </w:tcPr>
          <w:p w14:paraId="6088EA47" w14:textId="77777777" w:rsidR="009A5383" w:rsidRDefault="009A5383">
            <w:pPr>
              <w:pStyle w:val="TableParagraph"/>
              <w:spacing w:before="210"/>
            </w:pPr>
          </w:p>
          <w:p w14:paraId="7F909AC1" w14:textId="77777777" w:rsidR="009A5383" w:rsidRDefault="0051106A">
            <w:pPr>
              <w:pStyle w:val="TableParagraph"/>
              <w:ind w:left="23"/>
              <w:jc w:val="center"/>
            </w:pPr>
            <w:r>
              <w:rPr>
                <w:spacing w:val="-5"/>
              </w:rPr>
              <w:t>49</w:t>
            </w:r>
          </w:p>
        </w:tc>
        <w:tc>
          <w:tcPr>
            <w:tcW w:w="1400" w:type="dxa"/>
            <w:tcBorders>
              <w:top w:val="single" w:sz="6" w:space="0" w:color="000000"/>
              <w:left w:val="single" w:sz="6" w:space="0" w:color="000000"/>
              <w:bottom w:val="single" w:sz="6" w:space="0" w:color="000000"/>
              <w:right w:val="single" w:sz="6" w:space="0" w:color="000000"/>
            </w:tcBorders>
          </w:tcPr>
          <w:p w14:paraId="698DCCB5" w14:textId="77777777" w:rsidR="009A5383" w:rsidRDefault="009A5383">
            <w:pPr>
              <w:pStyle w:val="TableParagraph"/>
              <w:spacing w:before="210"/>
            </w:pPr>
          </w:p>
          <w:p w14:paraId="7FF3197C" w14:textId="77777777" w:rsidR="009A5383" w:rsidRDefault="0051106A">
            <w:pPr>
              <w:pStyle w:val="TableParagraph"/>
              <w:ind w:left="22"/>
              <w:jc w:val="center"/>
            </w:pPr>
            <w:r>
              <w:rPr>
                <w:spacing w:val="-5"/>
              </w:rPr>
              <w:t>20</w:t>
            </w:r>
          </w:p>
        </w:tc>
        <w:tc>
          <w:tcPr>
            <w:tcW w:w="1318" w:type="dxa"/>
            <w:tcBorders>
              <w:top w:val="single" w:sz="6" w:space="0" w:color="000000"/>
              <w:left w:val="single" w:sz="6" w:space="0" w:color="000000"/>
              <w:bottom w:val="single" w:sz="6" w:space="0" w:color="000000"/>
            </w:tcBorders>
          </w:tcPr>
          <w:p w14:paraId="2C25B32B" w14:textId="77777777" w:rsidR="009A5383" w:rsidRDefault="009A5383">
            <w:pPr>
              <w:pStyle w:val="TableParagraph"/>
              <w:spacing w:before="210"/>
            </w:pPr>
          </w:p>
          <w:p w14:paraId="3D573BAF" w14:textId="77777777" w:rsidR="009A5383" w:rsidRDefault="0051106A">
            <w:pPr>
              <w:pStyle w:val="TableParagraph"/>
              <w:ind w:left="22"/>
              <w:jc w:val="center"/>
            </w:pPr>
            <w:r>
              <w:rPr>
                <w:spacing w:val="-10"/>
              </w:rPr>
              <w:t>7</w:t>
            </w:r>
          </w:p>
        </w:tc>
      </w:tr>
      <w:tr w:rsidR="009A5383" w14:paraId="25C99EB0" w14:textId="77777777">
        <w:trPr>
          <w:trHeight w:val="1432"/>
        </w:trPr>
        <w:tc>
          <w:tcPr>
            <w:tcW w:w="1025" w:type="dxa"/>
            <w:vMerge w:val="restart"/>
            <w:tcBorders>
              <w:top w:val="single" w:sz="6" w:space="0" w:color="000000"/>
              <w:bottom w:val="single" w:sz="6" w:space="0" w:color="000000"/>
              <w:right w:val="single" w:sz="6" w:space="0" w:color="000000"/>
            </w:tcBorders>
          </w:tcPr>
          <w:p w14:paraId="57B1AAC2" w14:textId="77777777" w:rsidR="009A5383" w:rsidRDefault="009A5383">
            <w:pPr>
              <w:pStyle w:val="TableParagraph"/>
            </w:pPr>
          </w:p>
          <w:p w14:paraId="55F0CA43" w14:textId="77777777" w:rsidR="009A5383" w:rsidRDefault="009A5383">
            <w:pPr>
              <w:pStyle w:val="TableParagraph"/>
            </w:pPr>
          </w:p>
          <w:p w14:paraId="118C5ADD" w14:textId="77777777" w:rsidR="009A5383" w:rsidRDefault="009A5383">
            <w:pPr>
              <w:pStyle w:val="TableParagraph"/>
            </w:pPr>
          </w:p>
          <w:p w14:paraId="508680B0" w14:textId="77777777" w:rsidR="009A5383" w:rsidRDefault="009A5383">
            <w:pPr>
              <w:pStyle w:val="TableParagraph"/>
              <w:spacing w:before="5"/>
            </w:pPr>
          </w:p>
          <w:p w14:paraId="5303C6D0" w14:textId="77777777" w:rsidR="009A5383" w:rsidRDefault="0051106A">
            <w:pPr>
              <w:pStyle w:val="TableParagraph"/>
              <w:ind w:left="114" w:right="95" w:hanging="5"/>
              <w:jc w:val="center"/>
              <w:rPr>
                <w:b/>
              </w:rPr>
            </w:pPr>
            <w:r>
              <w:rPr>
                <w:b/>
                <w:spacing w:val="-2"/>
                <w:u w:val="single"/>
              </w:rPr>
              <w:t>Poverty</w:t>
            </w:r>
            <w:r>
              <w:rPr>
                <w:b/>
                <w:spacing w:val="-2"/>
              </w:rPr>
              <w:t xml:space="preserve"> </w:t>
            </w:r>
            <w:r>
              <w:rPr>
                <w:b/>
                <w:spacing w:val="-4"/>
                <w:u w:val="single"/>
              </w:rPr>
              <w:t>and</w:t>
            </w:r>
            <w:r>
              <w:rPr>
                <w:b/>
                <w:spacing w:val="-4"/>
              </w:rPr>
              <w:t xml:space="preserve"> </w:t>
            </w:r>
            <w:r>
              <w:rPr>
                <w:b/>
                <w:spacing w:val="-2"/>
                <w:u w:val="single"/>
              </w:rPr>
              <w:t>Minority</w:t>
            </w:r>
          </w:p>
        </w:tc>
        <w:tc>
          <w:tcPr>
            <w:tcW w:w="5194" w:type="dxa"/>
            <w:tcBorders>
              <w:top w:val="single" w:sz="6" w:space="0" w:color="000000"/>
              <w:left w:val="single" w:sz="6" w:space="0" w:color="000000"/>
              <w:bottom w:val="single" w:sz="6" w:space="0" w:color="000000"/>
              <w:right w:val="single" w:sz="6" w:space="0" w:color="000000"/>
            </w:tcBorders>
            <w:shd w:val="clear" w:color="auto" w:fill="E8F3F9"/>
          </w:tcPr>
          <w:p w14:paraId="52EF0276" w14:textId="77777777" w:rsidR="009A5383" w:rsidRDefault="0051106A">
            <w:pPr>
              <w:pStyle w:val="TableParagraph"/>
              <w:ind w:left="110" w:right="72"/>
            </w:pPr>
            <w:r>
              <w:t>Schools</w:t>
            </w:r>
            <w:r>
              <w:rPr>
                <w:spacing w:val="-6"/>
              </w:rPr>
              <w:t xml:space="preserve"> </w:t>
            </w:r>
            <w:r>
              <w:t>with</w:t>
            </w:r>
            <w:r>
              <w:rPr>
                <w:spacing w:val="-6"/>
              </w:rPr>
              <w:t xml:space="preserve"> </w:t>
            </w:r>
            <w:r>
              <w:t>a</w:t>
            </w:r>
            <w:r>
              <w:rPr>
                <w:spacing w:val="-2"/>
              </w:rPr>
              <w:t xml:space="preserve"> </w:t>
            </w:r>
            <w:r>
              <w:rPr>
                <w:b/>
                <w:i/>
              </w:rPr>
              <w:t>minority</w:t>
            </w:r>
            <w:r>
              <w:rPr>
                <w:b/>
                <w:i/>
                <w:spacing w:val="-6"/>
              </w:rPr>
              <w:t xml:space="preserve"> </w:t>
            </w:r>
            <w:r>
              <w:rPr>
                <w:b/>
                <w:i/>
              </w:rPr>
              <w:t>rate</w:t>
            </w:r>
            <w:r>
              <w:rPr>
                <w:b/>
                <w:i/>
                <w:spacing w:val="-3"/>
              </w:rPr>
              <w:t xml:space="preserve"> </w:t>
            </w:r>
            <w:r>
              <w:rPr>
                <w:b/>
                <w:i/>
              </w:rPr>
              <w:t>&gt;</w:t>
            </w:r>
            <w:r>
              <w:rPr>
                <w:b/>
                <w:i/>
                <w:spacing w:val="-2"/>
              </w:rPr>
              <w:t xml:space="preserve"> </w:t>
            </w:r>
            <w:r>
              <w:rPr>
                <w:b/>
                <w:i/>
              </w:rPr>
              <w:t>65%</w:t>
            </w:r>
            <w:r>
              <w:t>,</w:t>
            </w:r>
            <w:r>
              <w:rPr>
                <w:spacing w:val="-6"/>
              </w:rPr>
              <w:t xml:space="preserve"> </w:t>
            </w:r>
            <w:r>
              <w:t>poverty</w:t>
            </w:r>
            <w:r>
              <w:rPr>
                <w:spacing w:val="-3"/>
              </w:rPr>
              <w:t xml:space="preserve"> </w:t>
            </w:r>
            <w:r>
              <w:t>rate</w:t>
            </w:r>
            <w:r>
              <w:rPr>
                <w:spacing w:val="-4"/>
              </w:rPr>
              <w:t xml:space="preserve"> </w:t>
            </w:r>
            <w:r>
              <w:rPr>
                <w:b/>
                <w:i/>
              </w:rPr>
              <w:t>&gt;</w:t>
            </w:r>
            <w:r>
              <w:rPr>
                <w:b/>
                <w:i/>
                <w:spacing w:val="-2"/>
              </w:rPr>
              <w:t xml:space="preserve"> </w:t>
            </w:r>
            <w:r>
              <w:t xml:space="preserve">40%, inexperienced** percentage </w:t>
            </w:r>
            <w:r>
              <w:rPr>
                <w:b/>
                <w:i/>
              </w:rPr>
              <w:t xml:space="preserve">&gt; </w:t>
            </w:r>
            <w:r>
              <w:t xml:space="preserve">22.38%, </w:t>
            </w:r>
            <w:r>
              <w:rPr>
                <w:b/>
                <w:i/>
              </w:rPr>
              <w:t>turnover*** rate &gt; 30%</w:t>
            </w:r>
            <w:r>
              <w:t xml:space="preserve">, and academic achievement rating of does not meet or </w:t>
            </w:r>
            <w:proofErr w:type="gramStart"/>
            <w:r>
              <w:t>approaching</w:t>
            </w:r>
            <w:proofErr w:type="gramEnd"/>
            <w:r>
              <w:t xml:space="preserve"> on the state accountability </w:t>
            </w:r>
            <w:r>
              <w:rPr>
                <w:spacing w:val="-2"/>
              </w:rPr>
              <w:t>frameworks</w:t>
            </w:r>
          </w:p>
        </w:tc>
        <w:tc>
          <w:tcPr>
            <w:tcW w:w="1399" w:type="dxa"/>
            <w:tcBorders>
              <w:top w:val="single" w:sz="6" w:space="0" w:color="000000"/>
              <w:left w:val="single" w:sz="6" w:space="0" w:color="000000"/>
              <w:bottom w:val="single" w:sz="6" w:space="0" w:color="000000"/>
              <w:right w:val="single" w:sz="6" w:space="0" w:color="000000"/>
            </w:tcBorders>
            <w:shd w:val="clear" w:color="auto" w:fill="E8F3F9"/>
          </w:tcPr>
          <w:p w14:paraId="363E4E19" w14:textId="77777777" w:rsidR="009A5383" w:rsidRDefault="009A5383">
            <w:pPr>
              <w:pStyle w:val="TableParagraph"/>
            </w:pPr>
          </w:p>
          <w:p w14:paraId="0F46D7C6" w14:textId="77777777" w:rsidR="009A5383" w:rsidRDefault="009A5383">
            <w:pPr>
              <w:pStyle w:val="TableParagraph"/>
              <w:spacing w:before="43"/>
            </w:pPr>
          </w:p>
          <w:p w14:paraId="2BD06D5F" w14:textId="77777777" w:rsidR="009A5383" w:rsidRDefault="0051106A">
            <w:pPr>
              <w:pStyle w:val="TableParagraph"/>
              <w:ind w:left="23" w:right="1"/>
              <w:jc w:val="center"/>
            </w:pPr>
            <w:r>
              <w:rPr>
                <w:spacing w:val="-5"/>
              </w:rPr>
              <w:t>159</w:t>
            </w:r>
          </w:p>
        </w:tc>
        <w:tc>
          <w:tcPr>
            <w:tcW w:w="1400" w:type="dxa"/>
            <w:tcBorders>
              <w:top w:val="single" w:sz="6" w:space="0" w:color="000000"/>
              <w:left w:val="single" w:sz="6" w:space="0" w:color="000000"/>
              <w:bottom w:val="single" w:sz="6" w:space="0" w:color="000000"/>
              <w:right w:val="single" w:sz="6" w:space="0" w:color="000000"/>
            </w:tcBorders>
            <w:shd w:val="clear" w:color="auto" w:fill="E8F3F9"/>
          </w:tcPr>
          <w:p w14:paraId="76008FF4" w14:textId="77777777" w:rsidR="009A5383" w:rsidRDefault="009A5383">
            <w:pPr>
              <w:pStyle w:val="TableParagraph"/>
            </w:pPr>
          </w:p>
          <w:p w14:paraId="0E9F778F" w14:textId="77777777" w:rsidR="009A5383" w:rsidRDefault="009A5383">
            <w:pPr>
              <w:pStyle w:val="TableParagraph"/>
              <w:spacing w:before="43"/>
            </w:pPr>
          </w:p>
          <w:p w14:paraId="16BA5C6E" w14:textId="77777777" w:rsidR="009A5383" w:rsidRDefault="0051106A">
            <w:pPr>
              <w:pStyle w:val="TableParagraph"/>
              <w:ind w:left="22"/>
              <w:jc w:val="center"/>
            </w:pPr>
            <w:r>
              <w:rPr>
                <w:spacing w:val="-5"/>
              </w:rPr>
              <w:t>24</w:t>
            </w:r>
          </w:p>
        </w:tc>
        <w:tc>
          <w:tcPr>
            <w:tcW w:w="1318" w:type="dxa"/>
            <w:tcBorders>
              <w:top w:val="single" w:sz="6" w:space="0" w:color="000000"/>
              <w:left w:val="single" w:sz="6" w:space="0" w:color="000000"/>
              <w:bottom w:val="single" w:sz="6" w:space="0" w:color="000000"/>
            </w:tcBorders>
            <w:shd w:val="clear" w:color="auto" w:fill="E8F3F9"/>
          </w:tcPr>
          <w:p w14:paraId="06789346" w14:textId="77777777" w:rsidR="009A5383" w:rsidRDefault="009A5383">
            <w:pPr>
              <w:pStyle w:val="TableParagraph"/>
            </w:pPr>
          </w:p>
          <w:p w14:paraId="5AB69774" w14:textId="77777777" w:rsidR="009A5383" w:rsidRDefault="009A5383">
            <w:pPr>
              <w:pStyle w:val="TableParagraph"/>
              <w:spacing w:before="43"/>
            </w:pPr>
          </w:p>
          <w:p w14:paraId="29DD31BB" w14:textId="77777777" w:rsidR="009A5383" w:rsidRDefault="0051106A">
            <w:pPr>
              <w:pStyle w:val="TableParagraph"/>
              <w:ind w:left="25"/>
              <w:jc w:val="center"/>
            </w:pPr>
            <w:r>
              <w:rPr>
                <w:spacing w:val="-5"/>
              </w:rPr>
              <w:t>11</w:t>
            </w:r>
          </w:p>
        </w:tc>
      </w:tr>
      <w:tr w:rsidR="009A5383" w14:paraId="47E6F79F" w14:textId="77777777">
        <w:trPr>
          <w:trHeight w:val="1520"/>
        </w:trPr>
        <w:tc>
          <w:tcPr>
            <w:tcW w:w="1025" w:type="dxa"/>
            <w:vMerge/>
            <w:tcBorders>
              <w:top w:val="nil"/>
              <w:bottom w:val="single" w:sz="6" w:space="0" w:color="000000"/>
              <w:right w:val="single" w:sz="6" w:space="0" w:color="000000"/>
            </w:tcBorders>
          </w:tcPr>
          <w:p w14:paraId="42D991EA" w14:textId="77777777" w:rsidR="009A5383" w:rsidRDefault="009A5383">
            <w:pPr>
              <w:rPr>
                <w:sz w:val="2"/>
                <w:szCs w:val="2"/>
              </w:rPr>
            </w:pPr>
          </w:p>
        </w:tc>
        <w:tc>
          <w:tcPr>
            <w:tcW w:w="5194" w:type="dxa"/>
            <w:tcBorders>
              <w:top w:val="single" w:sz="6" w:space="0" w:color="000000"/>
              <w:left w:val="single" w:sz="6" w:space="0" w:color="000000"/>
              <w:bottom w:val="single" w:sz="6" w:space="0" w:color="000000"/>
              <w:right w:val="single" w:sz="6" w:space="0" w:color="000000"/>
            </w:tcBorders>
          </w:tcPr>
          <w:p w14:paraId="2FBF9EE4" w14:textId="77777777" w:rsidR="009A5383" w:rsidRDefault="0051106A">
            <w:pPr>
              <w:pStyle w:val="TableParagraph"/>
              <w:ind w:left="110" w:right="72"/>
            </w:pPr>
            <w:r>
              <w:t>Schools</w:t>
            </w:r>
            <w:r>
              <w:rPr>
                <w:spacing w:val="-6"/>
              </w:rPr>
              <w:t xml:space="preserve"> </w:t>
            </w:r>
            <w:r>
              <w:t>with</w:t>
            </w:r>
            <w:r>
              <w:rPr>
                <w:spacing w:val="-6"/>
              </w:rPr>
              <w:t xml:space="preserve"> </w:t>
            </w:r>
            <w:r>
              <w:t>a</w:t>
            </w:r>
            <w:r>
              <w:rPr>
                <w:spacing w:val="-2"/>
              </w:rPr>
              <w:t xml:space="preserve"> </w:t>
            </w:r>
            <w:r>
              <w:rPr>
                <w:b/>
                <w:i/>
              </w:rPr>
              <w:t>minority</w:t>
            </w:r>
            <w:r>
              <w:rPr>
                <w:b/>
                <w:i/>
                <w:spacing w:val="-6"/>
              </w:rPr>
              <w:t xml:space="preserve"> </w:t>
            </w:r>
            <w:r>
              <w:rPr>
                <w:b/>
                <w:i/>
              </w:rPr>
              <w:t>rate</w:t>
            </w:r>
            <w:r>
              <w:rPr>
                <w:b/>
                <w:i/>
                <w:spacing w:val="-3"/>
              </w:rPr>
              <w:t xml:space="preserve"> </w:t>
            </w:r>
            <w:r>
              <w:rPr>
                <w:b/>
                <w:i/>
              </w:rPr>
              <w:t>&gt;</w:t>
            </w:r>
            <w:r>
              <w:rPr>
                <w:b/>
                <w:i/>
                <w:spacing w:val="-2"/>
              </w:rPr>
              <w:t xml:space="preserve"> </w:t>
            </w:r>
            <w:r>
              <w:rPr>
                <w:b/>
                <w:i/>
              </w:rPr>
              <w:t>65%</w:t>
            </w:r>
            <w:r>
              <w:t>,</w:t>
            </w:r>
            <w:r>
              <w:rPr>
                <w:spacing w:val="-6"/>
              </w:rPr>
              <w:t xml:space="preserve"> </w:t>
            </w:r>
            <w:r>
              <w:t>poverty</w:t>
            </w:r>
            <w:r>
              <w:rPr>
                <w:spacing w:val="-3"/>
              </w:rPr>
              <w:t xml:space="preserve"> </w:t>
            </w:r>
            <w:r>
              <w:t>rate</w:t>
            </w:r>
            <w:r>
              <w:rPr>
                <w:spacing w:val="-4"/>
              </w:rPr>
              <w:t xml:space="preserve"> </w:t>
            </w:r>
            <w:r>
              <w:rPr>
                <w:b/>
                <w:i/>
              </w:rPr>
              <w:t>&gt;</w:t>
            </w:r>
            <w:r>
              <w:rPr>
                <w:b/>
                <w:i/>
                <w:spacing w:val="-2"/>
              </w:rPr>
              <w:t xml:space="preserve"> </w:t>
            </w:r>
            <w:r>
              <w:t xml:space="preserve">40%, inexperienced** percentage </w:t>
            </w:r>
            <w:r>
              <w:rPr>
                <w:b/>
                <w:i/>
              </w:rPr>
              <w:t xml:space="preserve">&gt; </w:t>
            </w:r>
            <w:r>
              <w:t xml:space="preserve">22.38%, </w:t>
            </w:r>
            <w:r>
              <w:rPr>
                <w:b/>
                <w:i/>
              </w:rPr>
              <w:t>turnover*** rate &gt; 50%</w:t>
            </w:r>
            <w:r>
              <w:t xml:space="preserve">, and academic achievement rating of does not meet or </w:t>
            </w:r>
            <w:proofErr w:type="gramStart"/>
            <w:r>
              <w:t>approaching</w:t>
            </w:r>
            <w:proofErr w:type="gramEnd"/>
            <w:r>
              <w:t xml:space="preserve"> on the state accountability </w:t>
            </w:r>
            <w:r>
              <w:rPr>
                <w:spacing w:val="-2"/>
              </w:rPr>
              <w:t>frameworks</w:t>
            </w:r>
          </w:p>
        </w:tc>
        <w:tc>
          <w:tcPr>
            <w:tcW w:w="1399" w:type="dxa"/>
            <w:tcBorders>
              <w:top w:val="single" w:sz="6" w:space="0" w:color="000000"/>
              <w:left w:val="single" w:sz="6" w:space="0" w:color="000000"/>
              <w:bottom w:val="single" w:sz="6" w:space="0" w:color="000000"/>
              <w:right w:val="single" w:sz="6" w:space="0" w:color="000000"/>
            </w:tcBorders>
          </w:tcPr>
          <w:p w14:paraId="653F6558" w14:textId="77777777" w:rsidR="009A5383" w:rsidRDefault="009A5383">
            <w:pPr>
              <w:pStyle w:val="TableParagraph"/>
            </w:pPr>
          </w:p>
          <w:p w14:paraId="4C1FDCFA" w14:textId="77777777" w:rsidR="009A5383" w:rsidRDefault="009A5383">
            <w:pPr>
              <w:pStyle w:val="TableParagraph"/>
              <w:spacing w:before="85"/>
            </w:pPr>
          </w:p>
          <w:p w14:paraId="7D6D2DE5" w14:textId="77777777" w:rsidR="009A5383" w:rsidRDefault="0051106A">
            <w:pPr>
              <w:pStyle w:val="TableParagraph"/>
              <w:spacing w:before="1"/>
              <w:ind w:left="23"/>
              <w:jc w:val="center"/>
            </w:pPr>
            <w:r>
              <w:rPr>
                <w:spacing w:val="-5"/>
              </w:rPr>
              <w:t>37</w:t>
            </w:r>
          </w:p>
        </w:tc>
        <w:tc>
          <w:tcPr>
            <w:tcW w:w="1400" w:type="dxa"/>
            <w:tcBorders>
              <w:top w:val="single" w:sz="6" w:space="0" w:color="000000"/>
              <w:left w:val="single" w:sz="6" w:space="0" w:color="000000"/>
              <w:bottom w:val="single" w:sz="6" w:space="0" w:color="000000"/>
              <w:right w:val="single" w:sz="6" w:space="0" w:color="000000"/>
            </w:tcBorders>
          </w:tcPr>
          <w:p w14:paraId="6086AA8B" w14:textId="77777777" w:rsidR="009A5383" w:rsidRDefault="009A5383">
            <w:pPr>
              <w:pStyle w:val="TableParagraph"/>
            </w:pPr>
          </w:p>
          <w:p w14:paraId="2949762E" w14:textId="77777777" w:rsidR="009A5383" w:rsidRDefault="009A5383">
            <w:pPr>
              <w:pStyle w:val="TableParagraph"/>
              <w:spacing w:before="85"/>
            </w:pPr>
          </w:p>
          <w:p w14:paraId="02479AD5" w14:textId="77777777" w:rsidR="009A5383" w:rsidRDefault="0051106A">
            <w:pPr>
              <w:pStyle w:val="TableParagraph"/>
              <w:spacing w:before="1"/>
              <w:ind w:left="22"/>
              <w:jc w:val="center"/>
            </w:pPr>
            <w:r>
              <w:rPr>
                <w:spacing w:val="-5"/>
              </w:rPr>
              <w:t>12</w:t>
            </w:r>
          </w:p>
        </w:tc>
        <w:tc>
          <w:tcPr>
            <w:tcW w:w="1318" w:type="dxa"/>
            <w:tcBorders>
              <w:top w:val="single" w:sz="6" w:space="0" w:color="000000"/>
              <w:left w:val="single" w:sz="6" w:space="0" w:color="000000"/>
              <w:bottom w:val="single" w:sz="6" w:space="0" w:color="000000"/>
            </w:tcBorders>
          </w:tcPr>
          <w:p w14:paraId="100B81DF" w14:textId="77777777" w:rsidR="009A5383" w:rsidRDefault="009A5383">
            <w:pPr>
              <w:pStyle w:val="TableParagraph"/>
            </w:pPr>
          </w:p>
          <w:p w14:paraId="24820D1A" w14:textId="77777777" w:rsidR="009A5383" w:rsidRDefault="009A5383">
            <w:pPr>
              <w:pStyle w:val="TableParagraph"/>
              <w:spacing w:before="85"/>
            </w:pPr>
          </w:p>
          <w:p w14:paraId="2C3D54B2" w14:textId="77777777" w:rsidR="009A5383" w:rsidRDefault="0051106A">
            <w:pPr>
              <w:pStyle w:val="TableParagraph"/>
              <w:spacing w:before="1"/>
              <w:ind w:left="22"/>
              <w:jc w:val="center"/>
            </w:pPr>
            <w:r>
              <w:rPr>
                <w:spacing w:val="-10"/>
              </w:rPr>
              <w:t>7</w:t>
            </w:r>
          </w:p>
        </w:tc>
      </w:tr>
      <w:tr w:rsidR="009A5383" w14:paraId="33194507" w14:textId="77777777">
        <w:trPr>
          <w:trHeight w:val="301"/>
        </w:trPr>
        <w:tc>
          <w:tcPr>
            <w:tcW w:w="1025" w:type="dxa"/>
            <w:tcBorders>
              <w:top w:val="single" w:sz="6" w:space="0" w:color="000000"/>
              <w:right w:val="single" w:sz="6" w:space="0" w:color="000000"/>
            </w:tcBorders>
          </w:tcPr>
          <w:p w14:paraId="02B66921" w14:textId="77777777" w:rsidR="009A5383" w:rsidRDefault="009A5383">
            <w:pPr>
              <w:pStyle w:val="TableParagraph"/>
              <w:rPr>
                <w:rFonts w:ascii="Times New Roman"/>
              </w:rPr>
            </w:pPr>
          </w:p>
        </w:tc>
        <w:tc>
          <w:tcPr>
            <w:tcW w:w="9311" w:type="dxa"/>
            <w:gridSpan w:val="4"/>
            <w:tcBorders>
              <w:top w:val="single" w:sz="6" w:space="0" w:color="000000"/>
              <w:left w:val="single" w:sz="6" w:space="0" w:color="000000"/>
            </w:tcBorders>
            <w:shd w:val="clear" w:color="auto" w:fill="E8F3F9"/>
          </w:tcPr>
          <w:p w14:paraId="2AEBCCB7" w14:textId="77777777" w:rsidR="009A5383" w:rsidRDefault="0051106A">
            <w:pPr>
              <w:pStyle w:val="TableParagraph"/>
              <w:spacing w:line="268" w:lineRule="exact"/>
              <w:ind w:left="110"/>
            </w:pPr>
            <w:r>
              <w:t>*</w:t>
            </w:r>
            <w:r>
              <w:rPr>
                <w:spacing w:val="-5"/>
              </w:rPr>
              <w:t xml:space="preserve"> </w:t>
            </w:r>
            <w:r>
              <w:t>Schools</w:t>
            </w:r>
            <w:r>
              <w:rPr>
                <w:spacing w:val="-3"/>
              </w:rPr>
              <w:t xml:space="preserve"> </w:t>
            </w:r>
            <w:r>
              <w:t>can</w:t>
            </w:r>
            <w:r>
              <w:rPr>
                <w:spacing w:val="-4"/>
              </w:rPr>
              <w:t xml:space="preserve"> </w:t>
            </w:r>
            <w:r>
              <w:t>have</w:t>
            </w:r>
            <w:r>
              <w:rPr>
                <w:spacing w:val="-5"/>
              </w:rPr>
              <w:t xml:space="preserve"> </w:t>
            </w:r>
            <w:r>
              <w:t>more</w:t>
            </w:r>
            <w:r>
              <w:rPr>
                <w:spacing w:val="-3"/>
              </w:rPr>
              <w:t xml:space="preserve"> </w:t>
            </w:r>
            <w:r>
              <w:t>than</w:t>
            </w:r>
            <w:r>
              <w:rPr>
                <w:spacing w:val="-4"/>
              </w:rPr>
              <w:t xml:space="preserve"> </w:t>
            </w:r>
            <w:r>
              <w:t>one</w:t>
            </w:r>
            <w:r>
              <w:rPr>
                <w:spacing w:val="-6"/>
              </w:rPr>
              <w:t xml:space="preserve"> </w:t>
            </w:r>
            <w:r>
              <w:t>type</w:t>
            </w:r>
            <w:r>
              <w:rPr>
                <w:spacing w:val="-5"/>
              </w:rPr>
              <w:t xml:space="preserve"> </w:t>
            </w:r>
            <w:r>
              <w:t>of</w:t>
            </w:r>
            <w:r>
              <w:rPr>
                <w:spacing w:val="-6"/>
              </w:rPr>
              <w:t xml:space="preserve"> </w:t>
            </w:r>
            <w:r>
              <w:t>identified</w:t>
            </w:r>
            <w:r>
              <w:rPr>
                <w:spacing w:val="-4"/>
              </w:rPr>
              <w:t xml:space="preserve"> </w:t>
            </w:r>
            <w:r>
              <w:t>gap.</w:t>
            </w:r>
            <w:r>
              <w:rPr>
                <w:spacing w:val="-3"/>
              </w:rPr>
              <w:t xml:space="preserve"> </w:t>
            </w:r>
            <w:proofErr w:type="gramStart"/>
            <w:r>
              <w:t>Therefore</w:t>
            </w:r>
            <w:proofErr w:type="gramEnd"/>
            <w:r>
              <w:rPr>
                <w:spacing w:val="-5"/>
              </w:rPr>
              <w:t xml:space="preserve"> </w:t>
            </w:r>
            <w:r>
              <w:t>counts</w:t>
            </w:r>
            <w:r>
              <w:rPr>
                <w:spacing w:val="-5"/>
              </w:rPr>
              <w:t xml:space="preserve"> </w:t>
            </w:r>
            <w:r>
              <w:t>will</w:t>
            </w:r>
            <w:r>
              <w:rPr>
                <w:spacing w:val="-3"/>
              </w:rPr>
              <w:t xml:space="preserve"> </w:t>
            </w:r>
            <w:r>
              <w:t>not</w:t>
            </w:r>
            <w:r>
              <w:rPr>
                <w:spacing w:val="-5"/>
              </w:rPr>
              <w:t xml:space="preserve"> </w:t>
            </w:r>
            <w:r>
              <w:t>match</w:t>
            </w:r>
            <w:r>
              <w:rPr>
                <w:spacing w:val="-3"/>
              </w:rPr>
              <w:t xml:space="preserve"> </w:t>
            </w:r>
            <w:r>
              <w:rPr>
                <w:spacing w:val="-2"/>
              </w:rPr>
              <w:t>totals.</w:t>
            </w:r>
          </w:p>
        </w:tc>
      </w:tr>
    </w:tbl>
    <w:p w14:paraId="6B79DF07" w14:textId="77777777" w:rsidR="009A5383" w:rsidRDefault="009A5383">
      <w:pPr>
        <w:spacing w:line="268" w:lineRule="exact"/>
        <w:sectPr w:rsidR="009A5383">
          <w:pgSz w:w="12240" w:h="15840"/>
          <w:pgMar w:top="1740" w:right="480" w:bottom="280" w:left="740" w:header="727" w:footer="0" w:gutter="0"/>
          <w:cols w:space="720"/>
        </w:sectPr>
      </w:pPr>
    </w:p>
    <w:p w14:paraId="3D6E064E" w14:textId="77777777" w:rsidR="009A5383" w:rsidRDefault="009A5383">
      <w:pPr>
        <w:pStyle w:val="BodyText"/>
        <w:spacing w:before="75"/>
        <w:rPr>
          <w:sz w:val="20"/>
        </w:rPr>
      </w:pPr>
    </w:p>
    <w:p w14:paraId="40F4B46E" w14:textId="77777777" w:rsidR="009A5383" w:rsidRDefault="0051106A">
      <w:pPr>
        <w:pStyle w:val="BodyText"/>
        <w:ind w:left="222"/>
        <w:rPr>
          <w:sz w:val="20"/>
        </w:rPr>
      </w:pPr>
      <w:r>
        <w:rPr>
          <w:noProof/>
          <w:sz w:val="20"/>
        </w:rPr>
        <mc:AlternateContent>
          <mc:Choice Requires="wpg">
            <w:drawing>
              <wp:inline distT="0" distB="0" distL="0" distR="0" wp14:anchorId="05BFF1DA" wp14:editId="5ACF57D3">
                <wp:extent cx="6576059" cy="364490"/>
                <wp:effectExtent l="0" t="0" r="0" b="0"/>
                <wp:docPr id="65" name="Group 65" descr="Inexperienced is defined as two or fewer prior years of teaching experiences.  Turnover rate is the percent of teachers that do not return the following school ye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059" cy="364490"/>
                          <a:chOff x="0" y="0"/>
                          <a:chExt cx="6576059" cy="364490"/>
                        </a:xfrm>
                      </wpg:grpSpPr>
                      <wps:wsp>
                        <wps:cNvPr id="66" name="Textbox 66"/>
                        <wps:cNvSpPr txBox="1"/>
                        <wps:spPr>
                          <a:xfrm>
                            <a:off x="661669" y="10667"/>
                            <a:ext cx="5902325" cy="341630"/>
                          </a:xfrm>
                          <a:prstGeom prst="rect">
                            <a:avLst/>
                          </a:prstGeom>
                          <a:solidFill>
                            <a:srgbClr val="E8F3F9"/>
                          </a:solidFill>
                        </wps:spPr>
                        <wps:txbx>
                          <w:txbxContent>
                            <w:p w14:paraId="58DF1922" w14:textId="77777777" w:rsidR="009A5383" w:rsidRDefault="0051106A">
                              <w:pPr>
                                <w:spacing w:line="265" w:lineRule="exact"/>
                                <w:ind w:left="100"/>
                                <w:rPr>
                                  <w:color w:val="000000"/>
                                </w:rPr>
                              </w:pPr>
                              <w:r>
                                <w:rPr>
                                  <w:color w:val="000000"/>
                                </w:rPr>
                                <w:t>**Inexperienced</w:t>
                              </w:r>
                              <w:r>
                                <w:rPr>
                                  <w:color w:val="000000"/>
                                  <w:spacing w:val="-6"/>
                                </w:rPr>
                                <w:t xml:space="preserve"> </w:t>
                              </w:r>
                              <w:r>
                                <w:rPr>
                                  <w:color w:val="000000"/>
                                </w:rPr>
                                <w:t>is</w:t>
                              </w:r>
                              <w:r>
                                <w:rPr>
                                  <w:color w:val="000000"/>
                                  <w:spacing w:val="-7"/>
                                </w:rPr>
                                <w:t xml:space="preserve"> </w:t>
                              </w:r>
                              <w:r>
                                <w:rPr>
                                  <w:color w:val="000000"/>
                                </w:rPr>
                                <w:t>defined</w:t>
                              </w:r>
                              <w:r>
                                <w:rPr>
                                  <w:color w:val="000000"/>
                                  <w:spacing w:val="-7"/>
                                </w:rPr>
                                <w:t xml:space="preserve"> </w:t>
                              </w:r>
                              <w:r>
                                <w:rPr>
                                  <w:color w:val="000000"/>
                                </w:rPr>
                                <w:t>as</w:t>
                              </w:r>
                              <w:r>
                                <w:rPr>
                                  <w:color w:val="000000"/>
                                  <w:spacing w:val="-4"/>
                                </w:rPr>
                                <w:t xml:space="preserve"> </w:t>
                              </w:r>
                              <w:r>
                                <w:rPr>
                                  <w:color w:val="000000"/>
                                </w:rPr>
                                <w:t>two</w:t>
                              </w:r>
                              <w:r>
                                <w:rPr>
                                  <w:color w:val="000000"/>
                                  <w:spacing w:val="-4"/>
                                </w:rPr>
                                <w:t xml:space="preserve"> </w:t>
                              </w:r>
                              <w:r>
                                <w:rPr>
                                  <w:color w:val="000000"/>
                                </w:rPr>
                                <w:t>or</w:t>
                              </w:r>
                              <w:r>
                                <w:rPr>
                                  <w:color w:val="000000"/>
                                  <w:spacing w:val="-4"/>
                                </w:rPr>
                                <w:t xml:space="preserve"> </w:t>
                              </w:r>
                              <w:r>
                                <w:rPr>
                                  <w:color w:val="000000"/>
                                </w:rPr>
                                <w:t>fewer</w:t>
                              </w:r>
                              <w:r>
                                <w:rPr>
                                  <w:color w:val="000000"/>
                                  <w:spacing w:val="-4"/>
                                </w:rPr>
                                <w:t xml:space="preserve"> </w:t>
                              </w:r>
                              <w:r>
                                <w:rPr>
                                  <w:color w:val="000000"/>
                                </w:rPr>
                                <w:t>prior</w:t>
                              </w:r>
                              <w:r>
                                <w:rPr>
                                  <w:color w:val="000000"/>
                                  <w:spacing w:val="-4"/>
                                </w:rPr>
                                <w:t xml:space="preserve"> </w:t>
                              </w:r>
                              <w:r>
                                <w:rPr>
                                  <w:color w:val="000000"/>
                                </w:rPr>
                                <w:t>years</w:t>
                              </w:r>
                              <w:r>
                                <w:rPr>
                                  <w:color w:val="000000"/>
                                  <w:spacing w:val="-4"/>
                                </w:rPr>
                                <w:t xml:space="preserve"> </w:t>
                              </w:r>
                              <w:r>
                                <w:rPr>
                                  <w:color w:val="000000"/>
                                </w:rPr>
                                <w:t>of</w:t>
                              </w:r>
                              <w:r>
                                <w:rPr>
                                  <w:color w:val="000000"/>
                                  <w:spacing w:val="-6"/>
                                </w:rPr>
                                <w:t xml:space="preserve"> </w:t>
                              </w:r>
                              <w:r>
                                <w:rPr>
                                  <w:color w:val="000000"/>
                                </w:rPr>
                                <w:t>teaching</w:t>
                              </w:r>
                              <w:r>
                                <w:rPr>
                                  <w:color w:val="000000"/>
                                  <w:spacing w:val="-6"/>
                                </w:rPr>
                                <w:t xml:space="preserve"> </w:t>
                              </w:r>
                              <w:r>
                                <w:rPr>
                                  <w:color w:val="000000"/>
                                  <w:spacing w:val="-2"/>
                                </w:rPr>
                                <w:t>experiences</w:t>
                              </w:r>
                            </w:p>
                            <w:p w14:paraId="01D4064C" w14:textId="77777777" w:rsidR="009A5383" w:rsidRDefault="0051106A">
                              <w:pPr>
                                <w:ind w:left="100"/>
                                <w:rPr>
                                  <w:color w:val="000000"/>
                                </w:rPr>
                              </w:pPr>
                              <w:r>
                                <w:rPr>
                                  <w:color w:val="000000"/>
                                </w:rPr>
                                <w:t>***Turnover</w:t>
                              </w:r>
                              <w:r>
                                <w:rPr>
                                  <w:color w:val="000000"/>
                                  <w:spacing w:val="-4"/>
                                </w:rPr>
                                <w:t xml:space="preserve"> </w:t>
                              </w:r>
                              <w:r>
                                <w:rPr>
                                  <w:color w:val="000000"/>
                                </w:rPr>
                                <w:t>rate</w:t>
                              </w:r>
                              <w:r>
                                <w:rPr>
                                  <w:color w:val="000000"/>
                                  <w:spacing w:val="-3"/>
                                </w:rPr>
                                <w:t xml:space="preserve"> </w:t>
                              </w:r>
                              <w:r>
                                <w:rPr>
                                  <w:color w:val="000000"/>
                                </w:rPr>
                                <w:t>is</w:t>
                              </w:r>
                              <w:r>
                                <w:rPr>
                                  <w:color w:val="000000"/>
                                  <w:spacing w:val="-6"/>
                                </w:rPr>
                                <w:t xml:space="preserve"> </w:t>
                              </w:r>
                              <w:r>
                                <w:rPr>
                                  <w:color w:val="000000"/>
                                </w:rPr>
                                <w:t>the</w:t>
                              </w:r>
                              <w:r>
                                <w:rPr>
                                  <w:color w:val="000000"/>
                                  <w:spacing w:val="-3"/>
                                </w:rPr>
                                <w:t xml:space="preserve"> </w:t>
                              </w:r>
                              <w:r>
                                <w:rPr>
                                  <w:color w:val="000000"/>
                                </w:rPr>
                                <w:t>percent</w:t>
                              </w:r>
                              <w:r>
                                <w:rPr>
                                  <w:color w:val="000000"/>
                                  <w:spacing w:val="-6"/>
                                </w:rPr>
                                <w:t xml:space="preserve"> </w:t>
                              </w:r>
                              <w:r>
                                <w:rPr>
                                  <w:color w:val="000000"/>
                                </w:rPr>
                                <w:t>of</w:t>
                              </w:r>
                              <w:r>
                                <w:rPr>
                                  <w:color w:val="000000"/>
                                  <w:spacing w:val="-3"/>
                                </w:rPr>
                                <w:t xml:space="preserve"> </w:t>
                              </w:r>
                              <w:r>
                                <w:rPr>
                                  <w:color w:val="000000"/>
                                </w:rPr>
                                <w:t>teachers</w:t>
                              </w:r>
                              <w:r>
                                <w:rPr>
                                  <w:color w:val="000000"/>
                                  <w:spacing w:val="-6"/>
                                </w:rPr>
                                <w:t xml:space="preserve"> </w:t>
                              </w:r>
                              <w:r>
                                <w:rPr>
                                  <w:color w:val="000000"/>
                                </w:rPr>
                                <w:t>that</w:t>
                              </w:r>
                              <w:r>
                                <w:rPr>
                                  <w:color w:val="000000"/>
                                  <w:spacing w:val="-3"/>
                                </w:rPr>
                                <w:t xml:space="preserve"> </w:t>
                              </w:r>
                              <w:r>
                                <w:rPr>
                                  <w:color w:val="000000"/>
                                </w:rPr>
                                <w:t>do</w:t>
                              </w:r>
                              <w:r>
                                <w:rPr>
                                  <w:color w:val="000000"/>
                                  <w:spacing w:val="-3"/>
                                </w:rPr>
                                <w:t xml:space="preserve"> </w:t>
                              </w:r>
                              <w:r>
                                <w:rPr>
                                  <w:color w:val="000000"/>
                                </w:rPr>
                                <w:t>not</w:t>
                              </w:r>
                              <w:r>
                                <w:rPr>
                                  <w:color w:val="000000"/>
                                  <w:spacing w:val="-3"/>
                                </w:rPr>
                                <w:t xml:space="preserve"> </w:t>
                              </w:r>
                              <w:r>
                                <w:rPr>
                                  <w:color w:val="000000"/>
                                </w:rPr>
                                <w:t>return</w:t>
                              </w:r>
                              <w:r>
                                <w:rPr>
                                  <w:color w:val="000000"/>
                                  <w:spacing w:val="-7"/>
                                </w:rPr>
                                <w:t xml:space="preserve"> </w:t>
                              </w:r>
                              <w:r>
                                <w:rPr>
                                  <w:color w:val="000000"/>
                                </w:rPr>
                                <w:t>the</w:t>
                              </w:r>
                              <w:r>
                                <w:rPr>
                                  <w:color w:val="000000"/>
                                  <w:spacing w:val="-3"/>
                                </w:rPr>
                                <w:t xml:space="preserve"> </w:t>
                              </w:r>
                              <w:r>
                                <w:rPr>
                                  <w:color w:val="000000"/>
                                </w:rPr>
                                <w:t>following</w:t>
                              </w:r>
                              <w:r>
                                <w:rPr>
                                  <w:color w:val="000000"/>
                                  <w:spacing w:val="-5"/>
                                </w:rPr>
                                <w:t xml:space="preserve"> </w:t>
                              </w:r>
                              <w:r>
                                <w:rPr>
                                  <w:color w:val="000000"/>
                                </w:rPr>
                                <w:t>school</w:t>
                              </w:r>
                              <w:r>
                                <w:rPr>
                                  <w:color w:val="000000"/>
                                  <w:spacing w:val="-3"/>
                                </w:rPr>
                                <w:t xml:space="preserve"> </w:t>
                              </w:r>
                              <w:r>
                                <w:rPr>
                                  <w:color w:val="000000"/>
                                  <w:spacing w:val="-2"/>
                                </w:rPr>
                                <w:t>year.</w:t>
                              </w:r>
                            </w:p>
                          </w:txbxContent>
                        </wps:txbx>
                        <wps:bodyPr wrap="square" lIns="0" tIns="0" rIns="0" bIns="0" rtlCol="0">
                          <a:noAutofit/>
                        </wps:bodyPr>
                      </wps:wsp>
                      <wps:wsp>
                        <wps:cNvPr id="67" name="Graphic 67"/>
                        <wps:cNvSpPr/>
                        <wps:spPr>
                          <a:xfrm>
                            <a:off x="0" y="12"/>
                            <a:ext cx="6576059" cy="364490"/>
                          </a:xfrm>
                          <a:custGeom>
                            <a:avLst/>
                            <a:gdLst/>
                            <a:ahLst/>
                            <a:cxnLst/>
                            <a:rect l="l" t="t" r="r" b="b"/>
                            <a:pathLst>
                              <a:path w="6576059" h="364490">
                                <a:moveTo>
                                  <a:pt x="652564" y="352044"/>
                                </a:moveTo>
                                <a:lnTo>
                                  <a:pt x="12192" y="352044"/>
                                </a:lnTo>
                                <a:lnTo>
                                  <a:pt x="0" y="352044"/>
                                </a:lnTo>
                                <a:lnTo>
                                  <a:pt x="0" y="364223"/>
                                </a:lnTo>
                                <a:lnTo>
                                  <a:pt x="12192" y="364223"/>
                                </a:lnTo>
                                <a:lnTo>
                                  <a:pt x="652564" y="364223"/>
                                </a:lnTo>
                                <a:lnTo>
                                  <a:pt x="652564" y="352044"/>
                                </a:lnTo>
                                <a:close/>
                              </a:path>
                              <a:path w="6576059" h="364490">
                                <a:moveTo>
                                  <a:pt x="652564" y="0"/>
                                </a:moveTo>
                                <a:lnTo>
                                  <a:pt x="0" y="0"/>
                                </a:lnTo>
                                <a:lnTo>
                                  <a:pt x="0" y="9131"/>
                                </a:lnTo>
                                <a:lnTo>
                                  <a:pt x="0" y="352031"/>
                                </a:lnTo>
                                <a:lnTo>
                                  <a:pt x="12192" y="352031"/>
                                </a:lnTo>
                                <a:lnTo>
                                  <a:pt x="12192" y="9131"/>
                                </a:lnTo>
                                <a:lnTo>
                                  <a:pt x="652564" y="9131"/>
                                </a:lnTo>
                                <a:lnTo>
                                  <a:pt x="652564" y="0"/>
                                </a:lnTo>
                                <a:close/>
                              </a:path>
                              <a:path w="6576059" h="364490">
                                <a:moveTo>
                                  <a:pt x="6563487" y="352044"/>
                                </a:moveTo>
                                <a:lnTo>
                                  <a:pt x="664768" y="352044"/>
                                </a:lnTo>
                                <a:lnTo>
                                  <a:pt x="652576" y="352044"/>
                                </a:lnTo>
                                <a:lnTo>
                                  <a:pt x="652576" y="364223"/>
                                </a:lnTo>
                                <a:lnTo>
                                  <a:pt x="664718" y="364223"/>
                                </a:lnTo>
                                <a:lnTo>
                                  <a:pt x="6563487" y="364223"/>
                                </a:lnTo>
                                <a:lnTo>
                                  <a:pt x="6563487" y="352044"/>
                                </a:lnTo>
                                <a:close/>
                              </a:path>
                              <a:path w="6576059" h="364490">
                                <a:moveTo>
                                  <a:pt x="6563487" y="0"/>
                                </a:moveTo>
                                <a:lnTo>
                                  <a:pt x="661720" y="0"/>
                                </a:lnTo>
                                <a:lnTo>
                                  <a:pt x="652576" y="0"/>
                                </a:lnTo>
                                <a:lnTo>
                                  <a:pt x="652576" y="9131"/>
                                </a:lnTo>
                                <a:lnTo>
                                  <a:pt x="652576" y="352031"/>
                                </a:lnTo>
                                <a:lnTo>
                                  <a:pt x="661720" y="352031"/>
                                </a:lnTo>
                                <a:lnTo>
                                  <a:pt x="661720" y="9131"/>
                                </a:lnTo>
                                <a:lnTo>
                                  <a:pt x="6563487" y="9131"/>
                                </a:lnTo>
                                <a:lnTo>
                                  <a:pt x="6563487" y="0"/>
                                </a:lnTo>
                                <a:close/>
                              </a:path>
                              <a:path w="6576059" h="364490">
                                <a:moveTo>
                                  <a:pt x="6575793" y="352044"/>
                                </a:moveTo>
                                <a:lnTo>
                                  <a:pt x="6563614" y="352044"/>
                                </a:lnTo>
                                <a:lnTo>
                                  <a:pt x="6563614" y="364223"/>
                                </a:lnTo>
                                <a:lnTo>
                                  <a:pt x="6575793" y="364223"/>
                                </a:lnTo>
                                <a:lnTo>
                                  <a:pt x="6575793" y="352044"/>
                                </a:lnTo>
                                <a:close/>
                              </a:path>
                              <a:path w="6576059" h="364490">
                                <a:moveTo>
                                  <a:pt x="6575793" y="0"/>
                                </a:moveTo>
                                <a:lnTo>
                                  <a:pt x="6563614" y="0"/>
                                </a:lnTo>
                                <a:lnTo>
                                  <a:pt x="6563614" y="9131"/>
                                </a:lnTo>
                                <a:lnTo>
                                  <a:pt x="6563614" y="352031"/>
                                </a:lnTo>
                                <a:lnTo>
                                  <a:pt x="6575793" y="352031"/>
                                </a:lnTo>
                                <a:lnTo>
                                  <a:pt x="6575793" y="9131"/>
                                </a:lnTo>
                                <a:lnTo>
                                  <a:pt x="65757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BFF1DA" id="Group 65" o:spid="_x0000_s1030" alt="Inexperienced is defined as two or fewer prior years of teaching experiences.  Turnover rate is the percent of teachers that do not return the following school year." style="width:517.8pt;height:28.7pt;mso-position-horizontal-relative:char;mso-position-vertical-relative:line" coordsize="65760,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">
                <v:shape id="Textbox 66" o:spid="_x0000_s1031" type="#_x0000_t202" style="position:absolute;left:6616;top:106;width:5902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" fillcolor="#e8f3f9" stroked="f">
                  <v:textbox inset="0,0,0,0">
                    <w:txbxContent>
                      <w:p w14:paraId="58DF1922" w14:textId="77777777" w:rsidR="009A5383" w:rsidRDefault="0051106A">
                        <w:pPr>
                          <w:spacing w:line="265" w:lineRule="exact"/>
                          <w:ind w:left="100"/>
                          <w:rPr>
                            <w:color w:val="000000"/>
                          </w:rPr>
                        </w:pPr>
                        <w:r>
                          <w:rPr>
                            <w:color w:val="000000"/>
                          </w:rPr>
                          <w:t>**Inexperienced</w:t>
                        </w:r>
                        <w:r>
                          <w:rPr>
                            <w:color w:val="000000"/>
                            <w:spacing w:val="-6"/>
                          </w:rPr>
                          <w:t xml:space="preserve"> </w:t>
                        </w:r>
                        <w:r>
                          <w:rPr>
                            <w:color w:val="000000"/>
                          </w:rPr>
                          <w:t>is</w:t>
                        </w:r>
                        <w:r>
                          <w:rPr>
                            <w:color w:val="000000"/>
                            <w:spacing w:val="-7"/>
                          </w:rPr>
                          <w:t xml:space="preserve"> </w:t>
                        </w:r>
                        <w:r>
                          <w:rPr>
                            <w:color w:val="000000"/>
                          </w:rPr>
                          <w:t>defined</w:t>
                        </w:r>
                        <w:r>
                          <w:rPr>
                            <w:color w:val="000000"/>
                            <w:spacing w:val="-7"/>
                          </w:rPr>
                          <w:t xml:space="preserve"> </w:t>
                        </w:r>
                        <w:r>
                          <w:rPr>
                            <w:color w:val="000000"/>
                          </w:rPr>
                          <w:t>as</w:t>
                        </w:r>
                        <w:r>
                          <w:rPr>
                            <w:color w:val="000000"/>
                            <w:spacing w:val="-4"/>
                          </w:rPr>
                          <w:t xml:space="preserve"> </w:t>
                        </w:r>
                        <w:r>
                          <w:rPr>
                            <w:color w:val="000000"/>
                          </w:rPr>
                          <w:t>two</w:t>
                        </w:r>
                        <w:r>
                          <w:rPr>
                            <w:color w:val="000000"/>
                            <w:spacing w:val="-4"/>
                          </w:rPr>
                          <w:t xml:space="preserve"> </w:t>
                        </w:r>
                        <w:r>
                          <w:rPr>
                            <w:color w:val="000000"/>
                          </w:rPr>
                          <w:t>or</w:t>
                        </w:r>
                        <w:r>
                          <w:rPr>
                            <w:color w:val="000000"/>
                            <w:spacing w:val="-4"/>
                          </w:rPr>
                          <w:t xml:space="preserve"> </w:t>
                        </w:r>
                        <w:r>
                          <w:rPr>
                            <w:color w:val="000000"/>
                          </w:rPr>
                          <w:t>fewer</w:t>
                        </w:r>
                        <w:r>
                          <w:rPr>
                            <w:color w:val="000000"/>
                            <w:spacing w:val="-4"/>
                          </w:rPr>
                          <w:t xml:space="preserve"> </w:t>
                        </w:r>
                        <w:r>
                          <w:rPr>
                            <w:color w:val="000000"/>
                          </w:rPr>
                          <w:t>prior</w:t>
                        </w:r>
                        <w:r>
                          <w:rPr>
                            <w:color w:val="000000"/>
                            <w:spacing w:val="-4"/>
                          </w:rPr>
                          <w:t xml:space="preserve"> </w:t>
                        </w:r>
                        <w:r>
                          <w:rPr>
                            <w:color w:val="000000"/>
                          </w:rPr>
                          <w:t>years</w:t>
                        </w:r>
                        <w:r>
                          <w:rPr>
                            <w:color w:val="000000"/>
                            <w:spacing w:val="-4"/>
                          </w:rPr>
                          <w:t xml:space="preserve"> </w:t>
                        </w:r>
                        <w:r>
                          <w:rPr>
                            <w:color w:val="000000"/>
                          </w:rPr>
                          <w:t>of</w:t>
                        </w:r>
                        <w:r>
                          <w:rPr>
                            <w:color w:val="000000"/>
                            <w:spacing w:val="-6"/>
                          </w:rPr>
                          <w:t xml:space="preserve"> </w:t>
                        </w:r>
                        <w:r>
                          <w:rPr>
                            <w:color w:val="000000"/>
                          </w:rPr>
                          <w:t>teaching</w:t>
                        </w:r>
                        <w:r>
                          <w:rPr>
                            <w:color w:val="000000"/>
                            <w:spacing w:val="-6"/>
                          </w:rPr>
                          <w:t xml:space="preserve"> </w:t>
                        </w:r>
                        <w:r>
                          <w:rPr>
                            <w:color w:val="000000"/>
                            <w:spacing w:val="-2"/>
                          </w:rPr>
                          <w:t>experiences</w:t>
                        </w:r>
                      </w:p>
                      <w:p w14:paraId="01D4064C" w14:textId="77777777" w:rsidR="009A5383" w:rsidRDefault="0051106A">
                        <w:pPr>
                          <w:ind w:left="100"/>
                          <w:rPr>
                            <w:color w:val="000000"/>
                          </w:rPr>
                        </w:pPr>
                        <w:r>
                          <w:rPr>
                            <w:color w:val="000000"/>
                          </w:rPr>
                          <w:t>***Turnover</w:t>
                        </w:r>
                        <w:r>
                          <w:rPr>
                            <w:color w:val="000000"/>
                            <w:spacing w:val="-4"/>
                          </w:rPr>
                          <w:t xml:space="preserve"> </w:t>
                        </w:r>
                        <w:r>
                          <w:rPr>
                            <w:color w:val="000000"/>
                          </w:rPr>
                          <w:t>rate</w:t>
                        </w:r>
                        <w:r>
                          <w:rPr>
                            <w:color w:val="000000"/>
                            <w:spacing w:val="-3"/>
                          </w:rPr>
                          <w:t xml:space="preserve"> </w:t>
                        </w:r>
                        <w:r>
                          <w:rPr>
                            <w:color w:val="000000"/>
                          </w:rPr>
                          <w:t>is</w:t>
                        </w:r>
                        <w:r>
                          <w:rPr>
                            <w:color w:val="000000"/>
                            <w:spacing w:val="-6"/>
                          </w:rPr>
                          <w:t xml:space="preserve"> </w:t>
                        </w:r>
                        <w:r>
                          <w:rPr>
                            <w:color w:val="000000"/>
                          </w:rPr>
                          <w:t>the</w:t>
                        </w:r>
                        <w:r>
                          <w:rPr>
                            <w:color w:val="000000"/>
                            <w:spacing w:val="-3"/>
                          </w:rPr>
                          <w:t xml:space="preserve"> </w:t>
                        </w:r>
                        <w:r>
                          <w:rPr>
                            <w:color w:val="000000"/>
                          </w:rPr>
                          <w:t>percent</w:t>
                        </w:r>
                        <w:r>
                          <w:rPr>
                            <w:color w:val="000000"/>
                            <w:spacing w:val="-6"/>
                          </w:rPr>
                          <w:t xml:space="preserve"> </w:t>
                        </w:r>
                        <w:r>
                          <w:rPr>
                            <w:color w:val="000000"/>
                          </w:rPr>
                          <w:t>of</w:t>
                        </w:r>
                        <w:r>
                          <w:rPr>
                            <w:color w:val="000000"/>
                            <w:spacing w:val="-3"/>
                          </w:rPr>
                          <w:t xml:space="preserve"> </w:t>
                        </w:r>
                        <w:r>
                          <w:rPr>
                            <w:color w:val="000000"/>
                          </w:rPr>
                          <w:t>teachers</w:t>
                        </w:r>
                        <w:r>
                          <w:rPr>
                            <w:color w:val="000000"/>
                            <w:spacing w:val="-6"/>
                          </w:rPr>
                          <w:t xml:space="preserve"> </w:t>
                        </w:r>
                        <w:r>
                          <w:rPr>
                            <w:color w:val="000000"/>
                          </w:rPr>
                          <w:t>that</w:t>
                        </w:r>
                        <w:r>
                          <w:rPr>
                            <w:color w:val="000000"/>
                            <w:spacing w:val="-3"/>
                          </w:rPr>
                          <w:t xml:space="preserve"> </w:t>
                        </w:r>
                        <w:r>
                          <w:rPr>
                            <w:color w:val="000000"/>
                          </w:rPr>
                          <w:t>do</w:t>
                        </w:r>
                        <w:r>
                          <w:rPr>
                            <w:color w:val="000000"/>
                            <w:spacing w:val="-3"/>
                          </w:rPr>
                          <w:t xml:space="preserve"> </w:t>
                        </w:r>
                        <w:r>
                          <w:rPr>
                            <w:color w:val="000000"/>
                          </w:rPr>
                          <w:t>not</w:t>
                        </w:r>
                        <w:r>
                          <w:rPr>
                            <w:color w:val="000000"/>
                            <w:spacing w:val="-3"/>
                          </w:rPr>
                          <w:t xml:space="preserve"> </w:t>
                        </w:r>
                        <w:r>
                          <w:rPr>
                            <w:color w:val="000000"/>
                          </w:rPr>
                          <w:t>return</w:t>
                        </w:r>
                        <w:r>
                          <w:rPr>
                            <w:color w:val="000000"/>
                            <w:spacing w:val="-7"/>
                          </w:rPr>
                          <w:t xml:space="preserve"> </w:t>
                        </w:r>
                        <w:r>
                          <w:rPr>
                            <w:color w:val="000000"/>
                          </w:rPr>
                          <w:t>the</w:t>
                        </w:r>
                        <w:r>
                          <w:rPr>
                            <w:color w:val="000000"/>
                            <w:spacing w:val="-3"/>
                          </w:rPr>
                          <w:t xml:space="preserve"> </w:t>
                        </w:r>
                        <w:r>
                          <w:rPr>
                            <w:color w:val="000000"/>
                          </w:rPr>
                          <w:t>following</w:t>
                        </w:r>
                        <w:r>
                          <w:rPr>
                            <w:color w:val="000000"/>
                            <w:spacing w:val="-5"/>
                          </w:rPr>
                          <w:t xml:space="preserve"> </w:t>
                        </w:r>
                        <w:r>
                          <w:rPr>
                            <w:color w:val="000000"/>
                          </w:rPr>
                          <w:t>school</w:t>
                        </w:r>
                        <w:r>
                          <w:rPr>
                            <w:color w:val="000000"/>
                            <w:spacing w:val="-3"/>
                          </w:rPr>
                          <w:t xml:space="preserve"> </w:t>
                        </w:r>
                        <w:r>
                          <w:rPr>
                            <w:color w:val="000000"/>
                            <w:spacing w:val="-2"/>
                          </w:rPr>
                          <w:t>year.</w:t>
                        </w:r>
                      </w:p>
                    </w:txbxContent>
                  </v:textbox>
                </v:shape>
                <v:shape id="Graphic 67" o:spid="_x0000_s1032" style="position:absolute;width:65760;height:3645;visibility:visible;mso-wrap-style:square;v-text-anchor:top" coordsize="6576059,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" path="m652564,352044r-640372,l,352044r,12179l12192,364223r640372,l652564,352044xem652564,l,,,9131,,352031r12192,l12192,9131r640372,l652564,xem6563487,352044r-5898719,l652576,352044r,12179l664718,364223r5898769,l6563487,352044xem6563487,l661720,r-9144,l652576,9131r,342900l661720,352031r,-342900l6563487,9131r,-9131xem6575793,352044r-12179,l6563614,364223r12179,l6575793,352044xem6575793,r-12179,l6563614,9131r,342900l6575793,352031r,-342900l6575793,xe" fillcolor="black" stroked="f">
                  <v:path arrowok="t"/>
                </v:shape>
                <w10:anchorlock/>
              </v:group>
            </w:pict>
          </mc:Fallback>
        </mc:AlternateContent>
      </w:r>
    </w:p>
    <w:p w14:paraId="06BAAE7D" w14:textId="77777777" w:rsidR="009A5383" w:rsidRDefault="0051106A">
      <w:pPr>
        <w:pStyle w:val="BodyText"/>
        <w:spacing w:before="229"/>
        <w:ind w:left="340" w:right="672"/>
      </w:pPr>
      <w:r>
        <w:t>As part of the equity gap analyses, Colorado studied its Educator Equity Profile prepared by the USDE, identifying 15 districts with</w:t>
      </w:r>
      <w:r>
        <w:rPr>
          <w:spacing w:val="-1"/>
        </w:rPr>
        <w:t xml:space="preserve"> </w:t>
      </w:r>
      <w:r>
        <w:t>schools</w:t>
      </w:r>
      <w:r>
        <w:rPr>
          <w:spacing w:val="-1"/>
        </w:rPr>
        <w:t xml:space="preserve"> </w:t>
      </w:r>
      <w:r>
        <w:t>with either high poverty or</w:t>
      </w:r>
      <w:r>
        <w:rPr>
          <w:spacing w:val="-1"/>
        </w:rPr>
        <w:t xml:space="preserve"> </w:t>
      </w:r>
      <w:r>
        <w:t>high minority and</w:t>
      </w:r>
      <w:r>
        <w:rPr>
          <w:spacing w:val="-2"/>
        </w:rPr>
        <w:t xml:space="preserve"> </w:t>
      </w:r>
      <w:r>
        <w:t>gaps on</w:t>
      </w:r>
      <w:r>
        <w:rPr>
          <w:spacing w:val="-1"/>
        </w:rPr>
        <w:t xml:space="preserve"> </w:t>
      </w:r>
      <w:r>
        <w:t xml:space="preserve">one of five indicators. Additionally, Colorado defines equity gaps as schools with high poverty, high minority, low growth as indicated by the Growth Rating on the state’s accountability frameworks and a high turnover rate (percent of teachers that did not return to the school in a subsequent year). As noted in </w:t>
      </w:r>
      <w:proofErr w:type="gramStart"/>
      <w:r>
        <w:t>table</w:t>
      </w:r>
      <w:proofErr w:type="gramEnd"/>
      <w:r>
        <w:t xml:space="preserve"> above, Colorado’s methods of identifying</w:t>
      </w:r>
      <w:r>
        <w:rPr>
          <w:spacing w:val="-1"/>
        </w:rPr>
        <w:t xml:space="preserve"> </w:t>
      </w:r>
      <w:r>
        <w:t>equity</w:t>
      </w:r>
      <w:r>
        <w:rPr>
          <w:spacing w:val="-2"/>
        </w:rPr>
        <w:t xml:space="preserve"> </w:t>
      </w:r>
      <w:r>
        <w:t>gaps</w:t>
      </w:r>
      <w:r>
        <w:rPr>
          <w:spacing w:val="-1"/>
        </w:rPr>
        <w:t xml:space="preserve"> </w:t>
      </w:r>
      <w:r>
        <w:t>resulted</w:t>
      </w:r>
      <w:r>
        <w:rPr>
          <w:spacing w:val="-2"/>
        </w:rPr>
        <w:t xml:space="preserve"> </w:t>
      </w:r>
      <w:r>
        <w:t>in</w:t>
      </w:r>
      <w:r>
        <w:rPr>
          <w:spacing w:val="-4"/>
        </w:rPr>
        <w:t xml:space="preserve"> </w:t>
      </w:r>
      <w:r>
        <w:t>a</w:t>
      </w:r>
      <w:r>
        <w:rPr>
          <w:spacing w:val="-2"/>
        </w:rPr>
        <w:t xml:space="preserve"> </w:t>
      </w:r>
      <w:r>
        <w:t>greater</w:t>
      </w:r>
      <w:r>
        <w:rPr>
          <w:spacing w:val="-2"/>
        </w:rPr>
        <w:t xml:space="preserve"> </w:t>
      </w:r>
      <w:r>
        <w:t>number</w:t>
      </w:r>
      <w:r>
        <w:rPr>
          <w:spacing w:val="-4"/>
        </w:rPr>
        <w:t xml:space="preserve"> </w:t>
      </w:r>
      <w:r>
        <w:t>of</w:t>
      </w:r>
      <w:r>
        <w:rPr>
          <w:spacing w:val="-2"/>
        </w:rPr>
        <w:t xml:space="preserve"> </w:t>
      </w:r>
      <w:r>
        <w:t>districts (N</w:t>
      </w:r>
      <w:r>
        <w:rPr>
          <w:spacing w:val="-5"/>
        </w:rPr>
        <w:t xml:space="preserve"> </w:t>
      </w:r>
      <w:r>
        <w:t>=</w:t>
      </w:r>
      <w:r>
        <w:rPr>
          <w:spacing w:val="-4"/>
        </w:rPr>
        <w:t xml:space="preserve"> </w:t>
      </w:r>
      <w:r>
        <w:t>31)</w:t>
      </w:r>
      <w:r>
        <w:rPr>
          <w:spacing w:val="-4"/>
        </w:rPr>
        <w:t xml:space="preserve"> </w:t>
      </w:r>
      <w:r>
        <w:t>in</w:t>
      </w:r>
      <w:r>
        <w:rPr>
          <w:spacing w:val="-4"/>
        </w:rPr>
        <w:t xml:space="preserve"> </w:t>
      </w:r>
      <w:r>
        <w:t>need</w:t>
      </w:r>
      <w:r>
        <w:rPr>
          <w:spacing w:val="-5"/>
        </w:rPr>
        <w:t xml:space="preserve"> </w:t>
      </w:r>
      <w:r>
        <w:t>of</w:t>
      </w:r>
      <w:r>
        <w:rPr>
          <w:spacing w:val="-2"/>
        </w:rPr>
        <w:t xml:space="preserve"> </w:t>
      </w:r>
      <w:r>
        <w:t>support</w:t>
      </w:r>
      <w:r>
        <w:rPr>
          <w:spacing w:val="-2"/>
        </w:rPr>
        <w:t xml:space="preserve"> </w:t>
      </w:r>
      <w:r>
        <w:t>than</w:t>
      </w:r>
      <w:r>
        <w:rPr>
          <w:spacing w:val="-5"/>
        </w:rPr>
        <w:t xml:space="preserve"> </w:t>
      </w:r>
      <w:r>
        <w:t>those</w:t>
      </w:r>
      <w:r>
        <w:rPr>
          <w:spacing w:val="-2"/>
        </w:rPr>
        <w:t xml:space="preserve"> </w:t>
      </w:r>
      <w:r>
        <w:t>identified in the Equity Profile. Of the identified distric</w:t>
      </w:r>
      <w:r>
        <w:t xml:space="preserve">ts, 11 have schools (N = 88) with both high poverty and high </w:t>
      </w:r>
      <w:proofErr w:type="gramStart"/>
      <w:r>
        <w:t>minority,</w:t>
      </w:r>
      <w:r>
        <w:rPr>
          <w:spacing w:val="-1"/>
        </w:rPr>
        <w:t xml:space="preserve"> </w:t>
      </w:r>
      <w:r>
        <w:t>and</w:t>
      </w:r>
      <w:proofErr w:type="gramEnd"/>
      <w:r>
        <w:t xml:space="preserve"> also</w:t>
      </w:r>
      <w:r>
        <w:rPr>
          <w:spacing w:val="-1"/>
        </w:rPr>
        <w:t xml:space="preserve"> </w:t>
      </w:r>
      <w:r>
        <w:t>have</w:t>
      </w:r>
      <w:r>
        <w:rPr>
          <w:spacing w:val="-1"/>
        </w:rPr>
        <w:t xml:space="preserve"> </w:t>
      </w:r>
      <w:r>
        <w:t>low growth and</w:t>
      </w:r>
      <w:r>
        <w:rPr>
          <w:spacing w:val="-1"/>
        </w:rPr>
        <w:t xml:space="preserve"> </w:t>
      </w:r>
      <w:r>
        <w:t>high turnover rates. Although this is a</w:t>
      </w:r>
      <w:r>
        <w:rPr>
          <w:spacing w:val="-1"/>
        </w:rPr>
        <w:t xml:space="preserve"> </w:t>
      </w:r>
      <w:r>
        <w:t>more</w:t>
      </w:r>
      <w:r>
        <w:rPr>
          <w:spacing w:val="-1"/>
        </w:rPr>
        <w:t xml:space="preserve"> </w:t>
      </w:r>
      <w:r>
        <w:t>conservative approach,</w:t>
      </w:r>
      <w:r>
        <w:rPr>
          <w:spacing w:val="-2"/>
        </w:rPr>
        <w:t xml:space="preserve"> </w:t>
      </w:r>
      <w:r>
        <w:t xml:space="preserve">it is believed that supporting </w:t>
      </w:r>
      <w:proofErr w:type="gramStart"/>
      <w:r>
        <w:t>all of</w:t>
      </w:r>
      <w:proofErr w:type="gramEnd"/>
      <w:r>
        <w:t xml:space="preserve"> these districts is pivotal in reducing equity gaps in the state.</w:t>
      </w:r>
    </w:p>
    <w:p w14:paraId="42C4B2AC" w14:textId="77777777" w:rsidR="009A5383" w:rsidRDefault="009A5383">
      <w:pPr>
        <w:pStyle w:val="BodyText"/>
        <w:spacing w:before="12"/>
      </w:pPr>
    </w:p>
    <w:p w14:paraId="0F075258" w14:textId="77777777" w:rsidR="009A5383" w:rsidRDefault="0051106A">
      <w:pPr>
        <w:pStyle w:val="BodyText"/>
        <w:spacing w:before="1"/>
        <w:ind w:left="340" w:right="608"/>
      </w:pPr>
      <w:r>
        <w:t>Based on the identified gaps, it is hypothesized that turnover rates are contributing to the existing equity gaps. However,</w:t>
      </w:r>
      <w:r>
        <w:rPr>
          <w:spacing w:val="-4"/>
        </w:rPr>
        <w:t xml:space="preserve"> </w:t>
      </w:r>
      <w:r>
        <w:t>more</w:t>
      </w:r>
      <w:r>
        <w:rPr>
          <w:spacing w:val="-2"/>
        </w:rPr>
        <w:t xml:space="preserve"> </w:t>
      </w:r>
      <w:r>
        <w:t>sophisticated</w:t>
      </w:r>
      <w:r>
        <w:rPr>
          <w:spacing w:val="-2"/>
        </w:rPr>
        <w:t xml:space="preserve"> </w:t>
      </w:r>
      <w:r>
        <w:t>data</w:t>
      </w:r>
      <w:r>
        <w:rPr>
          <w:spacing w:val="-2"/>
        </w:rPr>
        <w:t xml:space="preserve"> </w:t>
      </w:r>
      <w:r>
        <w:t>and</w:t>
      </w:r>
      <w:r>
        <w:rPr>
          <w:spacing w:val="-3"/>
        </w:rPr>
        <w:t xml:space="preserve"> </w:t>
      </w:r>
      <w:r>
        <w:t>analyses</w:t>
      </w:r>
      <w:r>
        <w:rPr>
          <w:spacing w:val="-4"/>
        </w:rPr>
        <w:t xml:space="preserve"> </w:t>
      </w:r>
      <w:r>
        <w:t>will</w:t>
      </w:r>
      <w:r>
        <w:rPr>
          <w:spacing w:val="-2"/>
        </w:rPr>
        <w:t xml:space="preserve"> </w:t>
      </w:r>
      <w:r>
        <w:t>need</w:t>
      </w:r>
      <w:r>
        <w:rPr>
          <w:spacing w:val="-3"/>
        </w:rPr>
        <w:t xml:space="preserve"> </w:t>
      </w:r>
      <w:r>
        <w:t>to</w:t>
      </w:r>
      <w:r>
        <w:rPr>
          <w:spacing w:val="-1"/>
        </w:rPr>
        <w:t xml:space="preserve"> </w:t>
      </w:r>
      <w:r>
        <w:t>be</w:t>
      </w:r>
      <w:r>
        <w:rPr>
          <w:spacing w:val="-4"/>
        </w:rPr>
        <w:t xml:space="preserve"> </w:t>
      </w:r>
      <w:r>
        <w:t>developed</w:t>
      </w:r>
      <w:r>
        <w:rPr>
          <w:spacing w:val="-2"/>
        </w:rPr>
        <w:t xml:space="preserve"> </w:t>
      </w:r>
      <w:r>
        <w:t>to</w:t>
      </w:r>
      <w:r>
        <w:rPr>
          <w:spacing w:val="-1"/>
        </w:rPr>
        <w:t xml:space="preserve"> </w:t>
      </w:r>
      <w:r>
        <w:t>fully</w:t>
      </w:r>
      <w:r>
        <w:rPr>
          <w:spacing w:val="-2"/>
        </w:rPr>
        <w:t xml:space="preserve"> </w:t>
      </w:r>
      <w:r>
        <w:t>assess</w:t>
      </w:r>
      <w:r>
        <w:rPr>
          <w:spacing w:val="-1"/>
        </w:rPr>
        <w:t xml:space="preserve"> </w:t>
      </w:r>
      <w:r>
        <w:t>the</w:t>
      </w:r>
      <w:r>
        <w:rPr>
          <w:spacing w:val="-2"/>
        </w:rPr>
        <w:t xml:space="preserve"> </w:t>
      </w:r>
      <w:r>
        <w:t>impact</w:t>
      </w:r>
      <w:r>
        <w:rPr>
          <w:spacing w:val="-4"/>
        </w:rPr>
        <w:t xml:space="preserve"> </w:t>
      </w:r>
      <w:r>
        <w:t>of</w:t>
      </w:r>
      <w:r>
        <w:rPr>
          <w:spacing w:val="-4"/>
        </w:rPr>
        <w:t xml:space="preserve"> </w:t>
      </w:r>
      <w:r>
        <w:t>turnover on equity gaps.</w:t>
      </w:r>
      <w:r>
        <w:rPr>
          <w:spacing w:val="40"/>
        </w:rPr>
        <w:t xml:space="preserve"> </w:t>
      </w:r>
      <w:r>
        <w:t xml:space="preserve">CDE must improve the way we measure gaps to determine when turnover poses a positive or negative impact on student achievement (e.g., exiting ineffective educators from these schools and replacing them with effective educators would not be considered an equity gap). Where turnover is having a negative impact on student achievement, CDE must improve its capacity building </w:t>
      </w:r>
      <w:proofErr w:type="gramStart"/>
      <w:r>
        <w:t>supports</w:t>
      </w:r>
      <w:proofErr w:type="gramEnd"/>
      <w:r>
        <w:t xml:space="preserve"> so that the</w:t>
      </w:r>
      <w:r>
        <w:t>se schools retain more of their most effective educators over time.</w:t>
      </w:r>
    </w:p>
    <w:p w14:paraId="26EEB5FD" w14:textId="77777777" w:rsidR="009A5383" w:rsidRDefault="0051106A">
      <w:pPr>
        <w:pStyle w:val="BodyText"/>
        <w:ind w:left="340" w:right="608"/>
      </w:pPr>
      <w:r>
        <w:t>CDE</w:t>
      </w:r>
      <w:r>
        <w:rPr>
          <w:spacing w:val="-4"/>
        </w:rPr>
        <w:t xml:space="preserve"> </w:t>
      </w:r>
      <w:r>
        <w:t>must</w:t>
      </w:r>
      <w:r>
        <w:rPr>
          <w:spacing w:val="-4"/>
        </w:rPr>
        <w:t xml:space="preserve"> </w:t>
      </w:r>
      <w:r>
        <w:t>improve</w:t>
      </w:r>
      <w:r>
        <w:rPr>
          <w:spacing w:val="-2"/>
        </w:rPr>
        <w:t xml:space="preserve"> </w:t>
      </w:r>
      <w:r>
        <w:t>how</w:t>
      </w:r>
      <w:r>
        <w:rPr>
          <w:spacing w:val="-4"/>
        </w:rPr>
        <w:t xml:space="preserve"> </w:t>
      </w:r>
      <w:r>
        <w:t>equity</w:t>
      </w:r>
      <w:r>
        <w:rPr>
          <w:spacing w:val="-2"/>
        </w:rPr>
        <w:t xml:space="preserve"> </w:t>
      </w:r>
      <w:r>
        <w:t>gaps</w:t>
      </w:r>
      <w:r>
        <w:rPr>
          <w:spacing w:val="-2"/>
        </w:rPr>
        <w:t xml:space="preserve"> </w:t>
      </w:r>
      <w:r>
        <w:t>are</w:t>
      </w:r>
      <w:r>
        <w:rPr>
          <w:spacing w:val="-4"/>
        </w:rPr>
        <w:t xml:space="preserve"> </w:t>
      </w:r>
      <w:r>
        <w:t>measured to</w:t>
      </w:r>
      <w:r>
        <w:rPr>
          <w:spacing w:val="-3"/>
        </w:rPr>
        <w:t xml:space="preserve"> </w:t>
      </w:r>
      <w:r>
        <w:t>ensure</w:t>
      </w:r>
      <w:r>
        <w:rPr>
          <w:spacing w:val="-2"/>
        </w:rPr>
        <w:t xml:space="preserve"> </w:t>
      </w:r>
      <w:r>
        <w:t>that</w:t>
      </w:r>
      <w:r>
        <w:rPr>
          <w:spacing w:val="-5"/>
        </w:rPr>
        <w:t xml:space="preserve"> </w:t>
      </w:r>
      <w:r>
        <w:t>students</w:t>
      </w:r>
      <w:r>
        <w:rPr>
          <w:spacing w:val="-5"/>
        </w:rPr>
        <w:t xml:space="preserve"> </w:t>
      </w:r>
      <w:r>
        <w:t>have</w:t>
      </w:r>
      <w:r>
        <w:rPr>
          <w:spacing w:val="-4"/>
        </w:rPr>
        <w:t xml:space="preserve"> </w:t>
      </w:r>
      <w:r>
        <w:t>equitable</w:t>
      </w:r>
      <w:r>
        <w:rPr>
          <w:spacing w:val="-2"/>
        </w:rPr>
        <w:t xml:space="preserve"> </w:t>
      </w:r>
      <w:r>
        <w:t>access</w:t>
      </w:r>
      <w:r>
        <w:rPr>
          <w:spacing w:val="-4"/>
        </w:rPr>
        <w:t xml:space="preserve"> </w:t>
      </w:r>
      <w:r>
        <w:t>to</w:t>
      </w:r>
      <w:r>
        <w:rPr>
          <w:spacing w:val="-3"/>
        </w:rPr>
        <w:t xml:space="preserve"> </w:t>
      </w:r>
      <w:r>
        <w:t xml:space="preserve">effective </w:t>
      </w:r>
      <w:r>
        <w:rPr>
          <w:spacing w:val="-2"/>
        </w:rPr>
        <w:t>educators.</w:t>
      </w:r>
    </w:p>
    <w:p w14:paraId="2EC87158" w14:textId="77777777" w:rsidR="009A5383" w:rsidRDefault="0051106A">
      <w:pPr>
        <w:pStyle w:val="BodyText"/>
        <w:spacing w:before="266"/>
        <w:ind w:left="340" w:right="608"/>
      </w:pPr>
      <w:r>
        <w:t>Appendix B illustrates where potential equity gaps may exist.</w:t>
      </w:r>
      <w:r>
        <w:rPr>
          <w:spacing w:val="40"/>
        </w:rPr>
        <w:t xml:space="preserve"> </w:t>
      </w:r>
      <w:r>
        <w:t>This list is used as a catalyst for deeper conversations</w:t>
      </w:r>
      <w:r>
        <w:rPr>
          <w:spacing w:val="-4"/>
        </w:rPr>
        <w:t xml:space="preserve"> </w:t>
      </w:r>
      <w:r>
        <w:t>with</w:t>
      </w:r>
      <w:r>
        <w:rPr>
          <w:spacing w:val="-2"/>
        </w:rPr>
        <w:t xml:space="preserve"> </w:t>
      </w:r>
      <w:r>
        <w:t>LEAs</w:t>
      </w:r>
      <w:r>
        <w:rPr>
          <w:spacing w:val="-2"/>
        </w:rPr>
        <w:t xml:space="preserve"> </w:t>
      </w:r>
      <w:r>
        <w:t>about</w:t>
      </w:r>
      <w:r>
        <w:rPr>
          <w:spacing w:val="-2"/>
        </w:rPr>
        <w:t xml:space="preserve"> </w:t>
      </w:r>
      <w:r>
        <w:t>staffing</w:t>
      </w:r>
      <w:r>
        <w:rPr>
          <w:spacing w:val="-3"/>
        </w:rPr>
        <w:t xml:space="preserve"> </w:t>
      </w:r>
      <w:r>
        <w:t>practices,</w:t>
      </w:r>
      <w:r>
        <w:rPr>
          <w:spacing w:val="-1"/>
        </w:rPr>
        <w:t xml:space="preserve"> </w:t>
      </w:r>
      <w:r>
        <w:t>differentiated</w:t>
      </w:r>
      <w:r>
        <w:rPr>
          <w:spacing w:val="-5"/>
        </w:rPr>
        <w:t xml:space="preserve"> </w:t>
      </w:r>
      <w:r>
        <w:t>support</w:t>
      </w:r>
      <w:r>
        <w:rPr>
          <w:spacing w:val="-2"/>
        </w:rPr>
        <w:t xml:space="preserve"> </w:t>
      </w:r>
      <w:r>
        <w:t>for</w:t>
      </w:r>
      <w:r>
        <w:rPr>
          <w:spacing w:val="-2"/>
        </w:rPr>
        <w:t xml:space="preserve"> </w:t>
      </w:r>
      <w:r>
        <w:t>new</w:t>
      </w:r>
      <w:r>
        <w:rPr>
          <w:spacing w:val="-4"/>
        </w:rPr>
        <w:t xml:space="preserve"> </w:t>
      </w:r>
      <w:r>
        <w:t>teachers,</w:t>
      </w:r>
      <w:r>
        <w:rPr>
          <w:spacing w:val="-5"/>
        </w:rPr>
        <w:t xml:space="preserve"> </w:t>
      </w:r>
      <w:r>
        <w:t>and</w:t>
      </w:r>
      <w:r>
        <w:rPr>
          <w:spacing w:val="-4"/>
        </w:rPr>
        <w:t xml:space="preserve"> </w:t>
      </w:r>
      <w:r>
        <w:t>other</w:t>
      </w:r>
      <w:r>
        <w:rPr>
          <w:spacing w:val="-2"/>
        </w:rPr>
        <w:t xml:space="preserve"> </w:t>
      </w:r>
      <w:r>
        <w:t>factors</w:t>
      </w:r>
      <w:r>
        <w:rPr>
          <w:spacing w:val="-4"/>
        </w:rPr>
        <w:t xml:space="preserve"> </w:t>
      </w:r>
      <w:r>
        <w:t>that may have a positive impact on developing and retaining their best teachers and leaders.</w:t>
      </w:r>
    </w:p>
    <w:p w14:paraId="5AB10CEA" w14:textId="77777777" w:rsidR="009A5383" w:rsidRDefault="009A5383">
      <w:pPr>
        <w:pStyle w:val="BodyText"/>
        <w:spacing w:before="5"/>
      </w:pPr>
    </w:p>
    <w:p w14:paraId="554965F1" w14:textId="77777777" w:rsidR="009A5383" w:rsidRDefault="0051106A">
      <w:pPr>
        <w:pStyle w:val="Heading1"/>
      </w:pPr>
      <w:r>
        <w:t>Possible</w:t>
      </w:r>
      <w:r>
        <w:rPr>
          <w:spacing w:val="-11"/>
        </w:rPr>
        <w:t xml:space="preserve"> </w:t>
      </w:r>
      <w:r>
        <w:t>Root</w:t>
      </w:r>
      <w:r>
        <w:rPr>
          <w:spacing w:val="-10"/>
        </w:rPr>
        <w:t xml:space="preserve"> </w:t>
      </w:r>
      <w:r>
        <w:rPr>
          <w:spacing w:val="-2"/>
        </w:rPr>
        <w:t>Causes</w:t>
      </w:r>
    </w:p>
    <w:p w14:paraId="7BD8AED5" w14:textId="77777777" w:rsidR="009A5383" w:rsidRDefault="0051106A">
      <w:pPr>
        <w:pStyle w:val="BodyText"/>
        <w:spacing w:before="9"/>
        <w:ind w:left="340" w:right="608"/>
      </w:pPr>
      <w:r>
        <w:t>Colorado</w:t>
      </w:r>
      <w:r>
        <w:rPr>
          <w:spacing w:val="-1"/>
        </w:rPr>
        <w:t xml:space="preserve"> </w:t>
      </w:r>
      <w:r>
        <w:t>TELL data</w:t>
      </w:r>
      <w:r>
        <w:rPr>
          <w:spacing w:val="-3"/>
        </w:rPr>
        <w:t xml:space="preserve"> </w:t>
      </w:r>
      <w:r>
        <w:t>indicates that</w:t>
      </w:r>
      <w:r>
        <w:rPr>
          <w:spacing w:val="-3"/>
        </w:rPr>
        <w:t xml:space="preserve"> </w:t>
      </w:r>
      <w:r>
        <w:t>teachers are</w:t>
      </w:r>
      <w:r>
        <w:rPr>
          <w:spacing w:val="-2"/>
        </w:rPr>
        <w:t xml:space="preserve"> </w:t>
      </w:r>
      <w:r>
        <w:t>more likely</w:t>
      </w:r>
      <w:r>
        <w:rPr>
          <w:spacing w:val="-2"/>
        </w:rPr>
        <w:t xml:space="preserve"> </w:t>
      </w:r>
      <w:r>
        <w:t>to</w:t>
      </w:r>
      <w:r>
        <w:rPr>
          <w:spacing w:val="-1"/>
        </w:rPr>
        <w:t xml:space="preserve"> </w:t>
      </w:r>
      <w:r>
        <w:t>leave if</w:t>
      </w:r>
      <w:r>
        <w:rPr>
          <w:spacing w:val="-3"/>
        </w:rPr>
        <w:t xml:space="preserve"> </w:t>
      </w:r>
      <w:r>
        <w:t>they feel unsupported by</w:t>
      </w:r>
      <w:r>
        <w:rPr>
          <w:spacing w:val="-2"/>
        </w:rPr>
        <w:t xml:space="preserve"> </w:t>
      </w:r>
      <w:r>
        <w:t>school</w:t>
      </w:r>
      <w:r>
        <w:rPr>
          <w:spacing w:val="-3"/>
        </w:rPr>
        <w:t xml:space="preserve"> </w:t>
      </w:r>
      <w:r>
        <w:t>leaders or unprepared to address the needs of the school population.</w:t>
      </w:r>
      <w:r>
        <w:rPr>
          <w:spacing w:val="40"/>
        </w:rPr>
        <w:t xml:space="preserve"> </w:t>
      </w:r>
      <w:r>
        <w:t>The following potential root causes emerged throughout</w:t>
      </w:r>
      <w:r>
        <w:rPr>
          <w:spacing w:val="-4"/>
        </w:rPr>
        <w:t xml:space="preserve"> </w:t>
      </w:r>
      <w:r>
        <w:t>the</w:t>
      </w:r>
      <w:r>
        <w:rPr>
          <w:spacing w:val="-2"/>
        </w:rPr>
        <w:t xml:space="preserve"> </w:t>
      </w:r>
      <w:r>
        <w:t>discussions</w:t>
      </w:r>
      <w:r>
        <w:rPr>
          <w:spacing w:val="-5"/>
        </w:rPr>
        <w:t xml:space="preserve"> </w:t>
      </w:r>
      <w:r>
        <w:t>with</w:t>
      </w:r>
      <w:r>
        <w:rPr>
          <w:spacing w:val="-3"/>
        </w:rPr>
        <w:t xml:space="preserve"> </w:t>
      </w:r>
      <w:r>
        <w:t>stakeholders</w:t>
      </w:r>
      <w:r>
        <w:rPr>
          <w:spacing w:val="-4"/>
        </w:rPr>
        <w:t xml:space="preserve"> </w:t>
      </w:r>
      <w:r>
        <w:t>and</w:t>
      </w:r>
      <w:r>
        <w:rPr>
          <w:spacing w:val="-3"/>
        </w:rPr>
        <w:t xml:space="preserve"> </w:t>
      </w:r>
      <w:r>
        <w:t>data</w:t>
      </w:r>
      <w:r>
        <w:rPr>
          <w:spacing w:val="-2"/>
        </w:rPr>
        <w:t xml:space="preserve"> </w:t>
      </w:r>
      <w:r>
        <w:t>analyses.</w:t>
      </w:r>
      <w:r>
        <w:rPr>
          <w:spacing w:val="-2"/>
        </w:rPr>
        <w:t xml:space="preserve"> </w:t>
      </w:r>
      <w:r>
        <w:t>It</w:t>
      </w:r>
      <w:r>
        <w:rPr>
          <w:spacing w:val="-2"/>
        </w:rPr>
        <w:t xml:space="preserve"> </w:t>
      </w:r>
      <w:r>
        <w:t>is</w:t>
      </w:r>
      <w:r>
        <w:rPr>
          <w:spacing w:val="-5"/>
        </w:rPr>
        <w:t xml:space="preserve"> </w:t>
      </w:r>
      <w:r>
        <w:t>important</w:t>
      </w:r>
      <w:r>
        <w:rPr>
          <w:spacing w:val="-4"/>
        </w:rPr>
        <w:t xml:space="preserve"> </w:t>
      </w:r>
      <w:r>
        <w:t>to</w:t>
      </w:r>
      <w:r>
        <w:rPr>
          <w:spacing w:val="-1"/>
        </w:rPr>
        <w:t xml:space="preserve"> </w:t>
      </w:r>
      <w:r>
        <w:t>note</w:t>
      </w:r>
      <w:r>
        <w:rPr>
          <w:spacing w:val="-4"/>
        </w:rPr>
        <w:t xml:space="preserve"> </w:t>
      </w:r>
      <w:r>
        <w:t>that</w:t>
      </w:r>
      <w:r>
        <w:rPr>
          <w:spacing w:val="-2"/>
        </w:rPr>
        <w:t xml:space="preserve"> </w:t>
      </w:r>
      <w:r>
        <w:t>by</w:t>
      </w:r>
      <w:r>
        <w:rPr>
          <w:spacing w:val="-2"/>
        </w:rPr>
        <w:t xml:space="preserve"> </w:t>
      </w:r>
      <w:r>
        <w:t>analyzing</w:t>
      </w:r>
      <w:r>
        <w:rPr>
          <w:spacing w:val="-3"/>
        </w:rPr>
        <w:t xml:space="preserve"> </w:t>
      </w:r>
      <w:r>
        <w:t>district Unified Improvement</w:t>
      </w:r>
      <w:r>
        <w:rPr>
          <w:spacing w:val="-1"/>
        </w:rPr>
        <w:t xml:space="preserve"> </w:t>
      </w:r>
      <w:r>
        <w:t>Plans, and understanding the different contexts</w:t>
      </w:r>
      <w:r>
        <w:rPr>
          <w:spacing w:val="-1"/>
        </w:rPr>
        <w:t xml:space="preserve"> </w:t>
      </w:r>
      <w:r>
        <w:t>of</w:t>
      </w:r>
      <w:r>
        <w:rPr>
          <w:spacing w:val="-2"/>
        </w:rPr>
        <w:t xml:space="preserve"> </w:t>
      </w:r>
      <w:r>
        <w:t>our districts,</w:t>
      </w:r>
      <w:r>
        <w:rPr>
          <w:spacing w:val="-1"/>
        </w:rPr>
        <w:t xml:space="preserve"> </w:t>
      </w:r>
      <w:r>
        <w:t>we know</w:t>
      </w:r>
      <w:r>
        <w:rPr>
          <w:spacing w:val="-1"/>
        </w:rPr>
        <w:t xml:space="preserve"> </w:t>
      </w:r>
      <w:r>
        <w:t>that</w:t>
      </w:r>
      <w:r>
        <w:rPr>
          <w:spacing w:val="-2"/>
        </w:rPr>
        <w:t xml:space="preserve"> </w:t>
      </w:r>
      <w:r>
        <w:t>root</w:t>
      </w:r>
      <w:r>
        <w:rPr>
          <w:spacing w:val="-1"/>
        </w:rPr>
        <w:t xml:space="preserve"> </w:t>
      </w:r>
      <w:r>
        <w:t>causes are very dependent on geography, teacher pipeline, demographics, and resources.</w:t>
      </w:r>
      <w:r>
        <w:rPr>
          <w:spacing w:val="40"/>
        </w:rPr>
        <w:t xml:space="preserve"> </w:t>
      </w:r>
      <w:r>
        <w:t>Some overarching root causes are identified below—but we know that context also matters.</w:t>
      </w:r>
    </w:p>
    <w:p w14:paraId="42B80AE1" w14:textId="77777777" w:rsidR="009A5383" w:rsidRDefault="009A5383">
      <w:pPr>
        <w:pStyle w:val="BodyText"/>
        <w:spacing w:before="11"/>
      </w:pPr>
    </w:p>
    <w:p w14:paraId="298629FD" w14:textId="77777777" w:rsidR="009A5383" w:rsidRDefault="0051106A">
      <w:pPr>
        <w:pStyle w:val="Heading3"/>
        <w:numPr>
          <w:ilvl w:val="0"/>
          <w:numId w:val="8"/>
        </w:numPr>
        <w:tabs>
          <w:tab w:val="left" w:pos="1058"/>
          <w:tab w:val="left" w:pos="1060"/>
        </w:tabs>
        <w:ind w:right="1325"/>
      </w:pPr>
      <w:r>
        <w:t>Teachers</w:t>
      </w:r>
      <w:r>
        <w:rPr>
          <w:spacing w:val="-5"/>
        </w:rPr>
        <w:t xml:space="preserve"> </w:t>
      </w:r>
      <w:r>
        <w:t>have</w:t>
      </w:r>
      <w:r>
        <w:rPr>
          <w:spacing w:val="-4"/>
        </w:rPr>
        <w:t xml:space="preserve"> </w:t>
      </w:r>
      <w:r>
        <w:t>inconsistent</w:t>
      </w:r>
      <w:r>
        <w:rPr>
          <w:spacing w:val="-3"/>
        </w:rPr>
        <w:t xml:space="preserve"> </w:t>
      </w:r>
      <w:r>
        <w:t>access</w:t>
      </w:r>
      <w:r>
        <w:rPr>
          <w:spacing w:val="-5"/>
        </w:rPr>
        <w:t xml:space="preserve"> </w:t>
      </w:r>
      <w:r>
        <w:t>to</w:t>
      </w:r>
      <w:r>
        <w:rPr>
          <w:spacing w:val="-4"/>
        </w:rPr>
        <w:t xml:space="preserve"> </w:t>
      </w:r>
      <w:r>
        <w:t>induction</w:t>
      </w:r>
      <w:r>
        <w:rPr>
          <w:spacing w:val="-4"/>
        </w:rPr>
        <w:t xml:space="preserve"> </w:t>
      </w:r>
      <w:r>
        <w:t>programs</w:t>
      </w:r>
      <w:r>
        <w:rPr>
          <w:spacing w:val="-2"/>
        </w:rPr>
        <w:t xml:space="preserve"> </w:t>
      </w:r>
      <w:r>
        <w:t>that</w:t>
      </w:r>
      <w:r>
        <w:rPr>
          <w:spacing w:val="-5"/>
        </w:rPr>
        <w:t xml:space="preserve"> </w:t>
      </w:r>
      <w:r>
        <w:t>include</w:t>
      </w:r>
      <w:r>
        <w:rPr>
          <w:spacing w:val="-4"/>
        </w:rPr>
        <w:t xml:space="preserve"> </w:t>
      </w:r>
      <w:r>
        <w:t>coaching</w:t>
      </w:r>
      <w:r>
        <w:rPr>
          <w:spacing w:val="-5"/>
        </w:rPr>
        <w:t xml:space="preserve"> </w:t>
      </w:r>
      <w:r>
        <w:t>and</w:t>
      </w:r>
      <w:r>
        <w:rPr>
          <w:spacing w:val="-4"/>
        </w:rPr>
        <w:t xml:space="preserve"> </w:t>
      </w:r>
      <w:r>
        <w:t>mentoring, strategies for working with struggling learners, and strategies for instructing on the Colorado Academic Standards.</w:t>
      </w:r>
    </w:p>
    <w:p w14:paraId="1B0596FE" w14:textId="77777777" w:rsidR="009A5383" w:rsidRDefault="009A5383">
      <w:pPr>
        <w:pStyle w:val="BodyText"/>
        <w:spacing w:before="11"/>
        <w:rPr>
          <w:b/>
        </w:rPr>
      </w:pPr>
    </w:p>
    <w:p w14:paraId="407E5E13" w14:textId="77777777" w:rsidR="009A5383" w:rsidRDefault="0051106A">
      <w:pPr>
        <w:pStyle w:val="BodyText"/>
        <w:ind w:left="1060" w:right="704"/>
      </w:pPr>
      <w:r>
        <w:t>The</w:t>
      </w:r>
      <w:r>
        <w:rPr>
          <w:spacing w:val="-2"/>
        </w:rPr>
        <w:t xml:space="preserve"> </w:t>
      </w:r>
      <w:r>
        <w:t>TELL</w:t>
      </w:r>
      <w:r>
        <w:rPr>
          <w:spacing w:val="-4"/>
        </w:rPr>
        <w:t xml:space="preserve"> </w:t>
      </w:r>
      <w:r>
        <w:t>Colorado</w:t>
      </w:r>
      <w:r>
        <w:rPr>
          <w:spacing w:val="-1"/>
        </w:rPr>
        <w:t xml:space="preserve"> </w:t>
      </w:r>
      <w:r>
        <w:t>Survey</w:t>
      </w:r>
      <w:r>
        <w:rPr>
          <w:spacing w:val="-3"/>
        </w:rPr>
        <w:t xml:space="preserve"> </w:t>
      </w:r>
      <w:r>
        <w:t>has</w:t>
      </w:r>
      <w:r>
        <w:rPr>
          <w:spacing w:val="-2"/>
        </w:rPr>
        <w:t xml:space="preserve"> </w:t>
      </w:r>
      <w:r>
        <w:t>consistently</w:t>
      </w:r>
      <w:r>
        <w:rPr>
          <w:spacing w:val="-2"/>
        </w:rPr>
        <w:t xml:space="preserve"> </w:t>
      </w:r>
      <w:r>
        <w:t>revealed</w:t>
      </w:r>
      <w:r>
        <w:rPr>
          <w:spacing w:val="-2"/>
        </w:rPr>
        <w:t xml:space="preserve"> </w:t>
      </w:r>
      <w:r>
        <w:t>this</w:t>
      </w:r>
      <w:r>
        <w:rPr>
          <w:spacing w:val="-2"/>
        </w:rPr>
        <w:t xml:space="preserve"> </w:t>
      </w:r>
      <w:r>
        <w:t>trend</w:t>
      </w:r>
      <w:r>
        <w:rPr>
          <w:spacing w:val="-3"/>
        </w:rPr>
        <w:t xml:space="preserve"> </w:t>
      </w:r>
      <w:r>
        <w:t>as</w:t>
      </w:r>
      <w:r>
        <w:rPr>
          <w:spacing w:val="-2"/>
        </w:rPr>
        <w:t xml:space="preserve"> </w:t>
      </w:r>
      <w:r>
        <w:t>having</w:t>
      </w:r>
      <w:r>
        <w:rPr>
          <w:spacing w:val="-3"/>
        </w:rPr>
        <w:t xml:space="preserve"> </w:t>
      </w:r>
      <w:r>
        <w:t>an</w:t>
      </w:r>
      <w:r>
        <w:rPr>
          <w:spacing w:val="-2"/>
        </w:rPr>
        <w:t xml:space="preserve"> </w:t>
      </w:r>
      <w:r>
        <w:t>impact</w:t>
      </w:r>
      <w:r>
        <w:rPr>
          <w:spacing w:val="-1"/>
        </w:rPr>
        <w:t xml:space="preserve"> </w:t>
      </w:r>
      <w:r>
        <w:t>on</w:t>
      </w:r>
      <w:r>
        <w:rPr>
          <w:spacing w:val="-6"/>
        </w:rPr>
        <w:t xml:space="preserve"> </w:t>
      </w:r>
      <w:r>
        <w:t>teacher</w:t>
      </w:r>
      <w:r>
        <w:rPr>
          <w:spacing w:val="-2"/>
        </w:rPr>
        <w:t xml:space="preserve"> </w:t>
      </w:r>
      <w:r>
        <w:t>turnover in hard-to-staff schools.</w:t>
      </w:r>
      <w:r>
        <w:rPr>
          <w:spacing w:val="40"/>
        </w:rPr>
        <w:t xml:space="preserve"> </w:t>
      </w:r>
      <w:r>
        <w:t xml:space="preserve">This trend is even more amplified in high minority and high poverty schools where a high concentration of inexperienced teachers </w:t>
      </w:r>
      <w:proofErr w:type="gramStart"/>
      <w:r>
        <w:t>exists</w:t>
      </w:r>
      <w:proofErr w:type="gramEnd"/>
      <w:r>
        <w:t xml:space="preserve"> and students consistently do not meet growth expectations.</w:t>
      </w:r>
      <w:r>
        <w:rPr>
          <w:spacing w:val="40"/>
        </w:rPr>
        <w:t xml:space="preserve"> </w:t>
      </w:r>
      <w:r>
        <w:t xml:space="preserve">A significant number of survey respondents from the Educator Voice Cadre expressed a need for increased and intentional time and training for </w:t>
      </w:r>
      <w:proofErr w:type="gramStart"/>
      <w:r>
        <w:t>teacher</w:t>
      </w:r>
      <w:proofErr w:type="gramEnd"/>
      <w:r>
        <w:t xml:space="preserve"> mentors.</w:t>
      </w:r>
    </w:p>
    <w:p w14:paraId="4AEBC389" w14:textId="77777777" w:rsidR="009A5383" w:rsidRDefault="009A5383">
      <w:pPr>
        <w:pStyle w:val="BodyText"/>
        <w:spacing w:before="11"/>
      </w:pPr>
    </w:p>
    <w:p w14:paraId="51B9474B" w14:textId="77777777" w:rsidR="009A5383" w:rsidRDefault="0051106A">
      <w:pPr>
        <w:pStyle w:val="Heading3"/>
        <w:numPr>
          <w:ilvl w:val="0"/>
          <w:numId w:val="8"/>
        </w:numPr>
        <w:tabs>
          <w:tab w:val="left" w:pos="1058"/>
          <w:tab w:val="left" w:pos="1060"/>
        </w:tabs>
        <w:ind w:right="1038"/>
      </w:pPr>
      <w:r>
        <w:t>Colorado’s</w:t>
      </w:r>
      <w:r>
        <w:rPr>
          <w:spacing w:val="-2"/>
        </w:rPr>
        <w:t xml:space="preserve"> </w:t>
      </w:r>
      <w:r>
        <w:t>educator</w:t>
      </w:r>
      <w:r>
        <w:rPr>
          <w:spacing w:val="-5"/>
        </w:rPr>
        <w:t xml:space="preserve"> </w:t>
      </w:r>
      <w:r>
        <w:t>pipeline</w:t>
      </w:r>
      <w:r>
        <w:rPr>
          <w:spacing w:val="-4"/>
        </w:rPr>
        <w:t xml:space="preserve"> </w:t>
      </w:r>
      <w:r>
        <w:t>is</w:t>
      </w:r>
      <w:r>
        <w:rPr>
          <w:spacing w:val="-3"/>
        </w:rPr>
        <w:t xml:space="preserve"> </w:t>
      </w:r>
      <w:r>
        <w:t>not</w:t>
      </w:r>
      <w:r>
        <w:rPr>
          <w:spacing w:val="-3"/>
        </w:rPr>
        <w:t xml:space="preserve"> </w:t>
      </w:r>
      <w:r>
        <w:t>providing</w:t>
      </w:r>
      <w:r>
        <w:rPr>
          <w:spacing w:val="-3"/>
        </w:rPr>
        <w:t xml:space="preserve"> </w:t>
      </w:r>
      <w:r>
        <w:t>an</w:t>
      </w:r>
      <w:r>
        <w:rPr>
          <w:spacing w:val="-5"/>
        </w:rPr>
        <w:t xml:space="preserve"> </w:t>
      </w:r>
      <w:r>
        <w:t>adequate</w:t>
      </w:r>
      <w:r>
        <w:rPr>
          <w:spacing w:val="-3"/>
        </w:rPr>
        <w:t xml:space="preserve"> </w:t>
      </w:r>
      <w:r>
        <w:t>supply</w:t>
      </w:r>
      <w:r>
        <w:rPr>
          <w:spacing w:val="-3"/>
        </w:rPr>
        <w:t xml:space="preserve"> </w:t>
      </w:r>
      <w:r>
        <w:t>of</w:t>
      </w:r>
      <w:r>
        <w:rPr>
          <w:spacing w:val="-3"/>
        </w:rPr>
        <w:t xml:space="preserve"> </w:t>
      </w:r>
      <w:r>
        <w:t>teacher</w:t>
      </w:r>
      <w:r>
        <w:rPr>
          <w:spacing w:val="-5"/>
        </w:rPr>
        <w:t xml:space="preserve"> </w:t>
      </w:r>
      <w:r>
        <w:t>candidates</w:t>
      </w:r>
      <w:r>
        <w:rPr>
          <w:spacing w:val="-3"/>
        </w:rPr>
        <w:t xml:space="preserve"> </w:t>
      </w:r>
      <w:r>
        <w:t>in</w:t>
      </w:r>
      <w:r>
        <w:rPr>
          <w:spacing w:val="-4"/>
        </w:rPr>
        <w:t xml:space="preserve"> </w:t>
      </w:r>
      <w:r>
        <w:t xml:space="preserve">specific subject areas, and </w:t>
      </w:r>
      <w:r>
        <w:rPr>
          <w:b w:val="0"/>
        </w:rPr>
        <w:t xml:space="preserve">inexperienced </w:t>
      </w:r>
      <w:r>
        <w:t>educators often lack the skills needed to meet the needs of struggling learners.</w:t>
      </w:r>
    </w:p>
    <w:p w14:paraId="4BF0F0FF" w14:textId="77777777" w:rsidR="009A5383" w:rsidRDefault="009A5383">
      <w:pPr>
        <w:sectPr w:rsidR="009A5383">
          <w:pgSz w:w="12240" w:h="15840"/>
          <w:pgMar w:top="1740" w:right="480" w:bottom="280" w:left="740" w:header="727" w:footer="0" w:gutter="0"/>
          <w:cols w:space="720"/>
        </w:sectPr>
      </w:pPr>
    </w:p>
    <w:p w14:paraId="755A3DED" w14:textId="77777777" w:rsidR="009A5383" w:rsidRDefault="009A5383">
      <w:pPr>
        <w:pStyle w:val="BodyText"/>
        <w:spacing w:before="47"/>
        <w:rPr>
          <w:b/>
        </w:rPr>
      </w:pPr>
    </w:p>
    <w:p w14:paraId="22069E64" w14:textId="77777777" w:rsidR="009A5383" w:rsidRDefault="0051106A">
      <w:pPr>
        <w:pStyle w:val="BodyText"/>
        <w:ind w:left="1060" w:right="636"/>
      </w:pPr>
      <w:r>
        <w:t>LEAs have frequently expressed this as a challenge in two primary areas.</w:t>
      </w:r>
      <w:r>
        <w:rPr>
          <w:spacing w:val="40"/>
        </w:rPr>
        <w:t xml:space="preserve"> </w:t>
      </w:r>
      <w:r>
        <w:t xml:space="preserve">First, and most easily quantified, is that the number of Colorado teacher preparation programs graduates has declined by nearly 18 percent over the last three years (see table below, from the 2014 Educator Preparation Report, available at </w:t>
      </w:r>
      <w:hyperlink r:id="rId63">
        <w:r>
          <w:rPr>
            <w:color w:val="0000FF"/>
            <w:u w:val="single" w:color="0000FF"/>
          </w:rPr>
          <w:t>http://highered.colorado.gov/</w:t>
        </w:r>
      </w:hyperlink>
      <w:r>
        <w:t>).</w:t>
      </w:r>
      <w:r>
        <w:rPr>
          <w:spacing w:val="40"/>
        </w:rPr>
        <w:t xml:space="preserve"> </w:t>
      </w:r>
      <w:r>
        <w:t>Second, many LEAs have expressed concern that new</w:t>
      </w:r>
      <w:r>
        <w:rPr>
          <w:spacing w:val="-2"/>
        </w:rPr>
        <w:t xml:space="preserve"> </w:t>
      </w:r>
      <w:r>
        <w:t>teachers</w:t>
      </w:r>
      <w:r>
        <w:rPr>
          <w:spacing w:val="-5"/>
        </w:rPr>
        <w:t xml:space="preserve"> </w:t>
      </w:r>
      <w:r>
        <w:t>prepared</w:t>
      </w:r>
      <w:r>
        <w:rPr>
          <w:spacing w:val="-3"/>
        </w:rPr>
        <w:t xml:space="preserve"> </w:t>
      </w:r>
      <w:r>
        <w:t>in</w:t>
      </w:r>
      <w:r>
        <w:rPr>
          <w:spacing w:val="-5"/>
        </w:rPr>
        <w:t xml:space="preserve"> </w:t>
      </w:r>
      <w:r>
        <w:t>Colorado</w:t>
      </w:r>
      <w:r>
        <w:rPr>
          <w:spacing w:val="-1"/>
        </w:rPr>
        <w:t xml:space="preserve"> </w:t>
      </w:r>
      <w:r>
        <w:t>do</w:t>
      </w:r>
      <w:r>
        <w:rPr>
          <w:spacing w:val="-1"/>
        </w:rPr>
        <w:t xml:space="preserve"> </w:t>
      </w:r>
      <w:r>
        <w:t>not</w:t>
      </w:r>
      <w:r>
        <w:rPr>
          <w:spacing w:val="-2"/>
        </w:rPr>
        <w:t xml:space="preserve"> </w:t>
      </w:r>
      <w:r>
        <w:t>arrive</w:t>
      </w:r>
      <w:r>
        <w:rPr>
          <w:spacing w:val="-2"/>
        </w:rPr>
        <w:t xml:space="preserve"> </w:t>
      </w:r>
      <w:r>
        <w:t>in</w:t>
      </w:r>
      <w:r>
        <w:rPr>
          <w:spacing w:val="-6"/>
        </w:rPr>
        <w:t xml:space="preserve"> </w:t>
      </w:r>
      <w:r>
        <w:t>the</w:t>
      </w:r>
      <w:r>
        <w:rPr>
          <w:spacing w:val="-2"/>
        </w:rPr>
        <w:t xml:space="preserve"> </w:t>
      </w:r>
      <w:r>
        <w:t>classroom</w:t>
      </w:r>
      <w:r>
        <w:rPr>
          <w:spacing w:val="-3"/>
        </w:rPr>
        <w:t xml:space="preserve"> </w:t>
      </w:r>
      <w:r>
        <w:t>with</w:t>
      </w:r>
      <w:r>
        <w:rPr>
          <w:spacing w:val="-2"/>
        </w:rPr>
        <w:t xml:space="preserve"> </w:t>
      </w:r>
      <w:r>
        <w:t>sufficient</w:t>
      </w:r>
      <w:r>
        <w:rPr>
          <w:spacing w:val="-2"/>
        </w:rPr>
        <w:t xml:space="preserve"> </w:t>
      </w:r>
      <w:r>
        <w:t>knowledge</w:t>
      </w:r>
      <w:r>
        <w:rPr>
          <w:spacing w:val="-4"/>
        </w:rPr>
        <w:t xml:space="preserve"> </w:t>
      </w:r>
      <w:r>
        <w:t>and</w:t>
      </w:r>
      <w:r>
        <w:rPr>
          <w:spacing w:val="-4"/>
        </w:rPr>
        <w:t xml:space="preserve"> </w:t>
      </w:r>
      <w:r>
        <w:t>skills</w:t>
      </w:r>
      <w:r>
        <w:rPr>
          <w:spacing w:val="-5"/>
        </w:rPr>
        <w:t xml:space="preserve"> </w:t>
      </w:r>
      <w:r>
        <w:t>to help students meet the rigorous Colorado Academic Standards (CAS).</w:t>
      </w:r>
      <w:r>
        <w:rPr>
          <w:spacing w:val="40"/>
        </w:rPr>
        <w:t xml:space="preserve"> </w:t>
      </w:r>
      <w:r>
        <w:t>It should be noted that the knowledge and skills gap</w:t>
      </w:r>
      <w:r>
        <w:rPr>
          <w:spacing w:val="-1"/>
        </w:rPr>
        <w:t xml:space="preserve"> </w:t>
      </w:r>
      <w:r>
        <w:t>indicated here is not related</w:t>
      </w:r>
      <w:r>
        <w:rPr>
          <w:spacing w:val="-4"/>
        </w:rPr>
        <w:t xml:space="preserve"> </w:t>
      </w:r>
      <w:r>
        <w:t>to the ways in</w:t>
      </w:r>
      <w:r>
        <w:rPr>
          <w:spacing w:val="-3"/>
        </w:rPr>
        <w:t xml:space="preserve"> </w:t>
      </w:r>
      <w:r>
        <w:t xml:space="preserve">which teachers demonstrate a high level of subject matter competency </w:t>
      </w:r>
      <w:proofErr w:type="gramStart"/>
      <w:r>
        <w:t>in order to</w:t>
      </w:r>
      <w:proofErr w:type="gramEnd"/>
      <w:r>
        <w:t xml:space="preserve"> meet highly qualified teacher requirements.</w:t>
      </w:r>
      <w:r>
        <w:rPr>
          <w:spacing w:val="40"/>
        </w:rPr>
        <w:t xml:space="preserve"> </w:t>
      </w:r>
      <w:r>
        <w:t>Rather, the stakeholder input we have received points to a general lack of familiarity with the CAS and how to plan and implement standards-based instruction.</w:t>
      </w:r>
    </w:p>
    <w:p w14:paraId="72F72E61" w14:textId="77777777" w:rsidR="009A5383" w:rsidRDefault="009A5383">
      <w:pPr>
        <w:pStyle w:val="BodyText"/>
        <w:rPr>
          <w:sz w:val="20"/>
        </w:rPr>
      </w:pPr>
    </w:p>
    <w:p w14:paraId="0FBB2718" w14:textId="77777777" w:rsidR="009A5383" w:rsidRDefault="0051106A">
      <w:pPr>
        <w:pStyle w:val="BodyText"/>
        <w:spacing w:before="19"/>
        <w:rPr>
          <w:sz w:val="20"/>
        </w:rPr>
      </w:pPr>
      <w:r>
        <w:rPr>
          <w:noProof/>
        </w:rPr>
        <mc:AlternateContent>
          <mc:Choice Requires="wpg">
            <w:drawing>
              <wp:anchor distT="0" distB="0" distL="0" distR="0" simplePos="0" relativeHeight="487595520" behindDoc="1" locked="0" layoutInCell="1" allowOverlap="1" wp14:anchorId="3FF1A33E" wp14:editId="0E7D3238">
                <wp:simplePos x="0" y="0"/>
                <wp:positionH relativeFrom="page">
                  <wp:posOffset>1136650</wp:posOffset>
                </wp:positionH>
                <wp:positionV relativeFrom="paragraph">
                  <wp:posOffset>182472</wp:posOffset>
                </wp:positionV>
                <wp:extent cx="4933950" cy="2534920"/>
                <wp:effectExtent l="0" t="0" r="19050" b="17780"/>
                <wp:wrapTopAndBottom/>
                <wp:docPr id="68" name="Group 68" descr="Graph depicting Completers - IHE's educator prepar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2534920"/>
                          <a:chOff x="0" y="0"/>
                          <a:chExt cx="4933950" cy="2534920"/>
                        </a:xfrm>
                      </wpg:grpSpPr>
                      <wps:wsp>
                        <wps:cNvPr id="69" name="Graphic 69"/>
                        <wps:cNvSpPr/>
                        <wps:spPr>
                          <a:xfrm>
                            <a:off x="423926" y="540893"/>
                            <a:ext cx="3645535" cy="1710055"/>
                          </a:xfrm>
                          <a:custGeom>
                            <a:avLst/>
                            <a:gdLst/>
                            <a:ahLst/>
                            <a:cxnLst/>
                            <a:rect l="l" t="t" r="r" b="b"/>
                            <a:pathLst>
                              <a:path w="3645535" h="1710055">
                                <a:moveTo>
                                  <a:pt x="39624" y="1431036"/>
                                </a:moveTo>
                                <a:lnTo>
                                  <a:pt x="3645408" y="1431036"/>
                                </a:lnTo>
                              </a:path>
                              <a:path w="3645535" h="1710055">
                                <a:moveTo>
                                  <a:pt x="39624" y="1191767"/>
                                </a:moveTo>
                                <a:lnTo>
                                  <a:pt x="3645408" y="1191767"/>
                                </a:lnTo>
                              </a:path>
                              <a:path w="3645535" h="1710055">
                                <a:moveTo>
                                  <a:pt x="39624" y="954024"/>
                                </a:moveTo>
                                <a:lnTo>
                                  <a:pt x="3645408" y="954024"/>
                                </a:lnTo>
                              </a:path>
                              <a:path w="3645535" h="1710055">
                                <a:moveTo>
                                  <a:pt x="39624" y="714755"/>
                                </a:moveTo>
                                <a:lnTo>
                                  <a:pt x="3645408" y="714755"/>
                                </a:lnTo>
                              </a:path>
                              <a:path w="3645535" h="1710055">
                                <a:moveTo>
                                  <a:pt x="39624" y="477012"/>
                                </a:moveTo>
                                <a:lnTo>
                                  <a:pt x="3645408" y="477012"/>
                                </a:lnTo>
                              </a:path>
                              <a:path w="3645535" h="1710055">
                                <a:moveTo>
                                  <a:pt x="39624" y="237743"/>
                                </a:moveTo>
                                <a:lnTo>
                                  <a:pt x="3645408" y="237743"/>
                                </a:lnTo>
                              </a:path>
                              <a:path w="3645535" h="1710055">
                                <a:moveTo>
                                  <a:pt x="39624" y="0"/>
                                </a:moveTo>
                                <a:lnTo>
                                  <a:pt x="3645408" y="0"/>
                                </a:lnTo>
                              </a:path>
                              <a:path w="3645535" h="1710055">
                                <a:moveTo>
                                  <a:pt x="941832" y="0"/>
                                </a:moveTo>
                                <a:lnTo>
                                  <a:pt x="941832" y="1668779"/>
                                </a:lnTo>
                              </a:path>
                              <a:path w="3645535" h="1710055">
                                <a:moveTo>
                                  <a:pt x="1842515" y="0"/>
                                </a:moveTo>
                                <a:lnTo>
                                  <a:pt x="1842515" y="1668779"/>
                                </a:lnTo>
                              </a:path>
                              <a:path w="3645535" h="1710055">
                                <a:moveTo>
                                  <a:pt x="2744724" y="0"/>
                                </a:moveTo>
                                <a:lnTo>
                                  <a:pt x="2744724" y="1668779"/>
                                </a:lnTo>
                              </a:path>
                              <a:path w="3645535" h="1710055">
                                <a:moveTo>
                                  <a:pt x="3645408" y="0"/>
                                </a:moveTo>
                                <a:lnTo>
                                  <a:pt x="3645408" y="1668779"/>
                                </a:lnTo>
                              </a:path>
                              <a:path w="3645535" h="1710055">
                                <a:moveTo>
                                  <a:pt x="39624" y="1668779"/>
                                </a:moveTo>
                                <a:lnTo>
                                  <a:pt x="39624" y="0"/>
                                </a:lnTo>
                              </a:path>
                              <a:path w="3645535" h="1710055">
                                <a:moveTo>
                                  <a:pt x="0" y="1668779"/>
                                </a:moveTo>
                                <a:lnTo>
                                  <a:pt x="39624" y="1668779"/>
                                </a:lnTo>
                              </a:path>
                              <a:path w="3645535" h="1710055">
                                <a:moveTo>
                                  <a:pt x="0" y="1431036"/>
                                </a:moveTo>
                                <a:lnTo>
                                  <a:pt x="39624" y="1431036"/>
                                </a:lnTo>
                              </a:path>
                              <a:path w="3645535" h="1710055">
                                <a:moveTo>
                                  <a:pt x="0" y="1191767"/>
                                </a:moveTo>
                                <a:lnTo>
                                  <a:pt x="39624" y="1191767"/>
                                </a:lnTo>
                              </a:path>
                              <a:path w="3645535" h="1710055">
                                <a:moveTo>
                                  <a:pt x="0" y="954024"/>
                                </a:moveTo>
                                <a:lnTo>
                                  <a:pt x="39624" y="954024"/>
                                </a:lnTo>
                              </a:path>
                              <a:path w="3645535" h="1710055">
                                <a:moveTo>
                                  <a:pt x="0" y="714755"/>
                                </a:moveTo>
                                <a:lnTo>
                                  <a:pt x="39624" y="714755"/>
                                </a:lnTo>
                              </a:path>
                              <a:path w="3645535" h="1710055">
                                <a:moveTo>
                                  <a:pt x="0" y="477012"/>
                                </a:moveTo>
                                <a:lnTo>
                                  <a:pt x="39624" y="477012"/>
                                </a:lnTo>
                              </a:path>
                              <a:path w="3645535" h="1710055">
                                <a:moveTo>
                                  <a:pt x="0" y="237743"/>
                                </a:moveTo>
                                <a:lnTo>
                                  <a:pt x="39624" y="237743"/>
                                </a:lnTo>
                              </a:path>
                              <a:path w="3645535" h="1710055">
                                <a:moveTo>
                                  <a:pt x="0" y="0"/>
                                </a:moveTo>
                                <a:lnTo>
                                  <a:pt x="39624" y="0"/>
                                </a:lnTo>
                              </a:path>
                              <a:path w="3645535" h="1710055">
                                <a:moveTo>
                                  <a:pt x="39624" y="1668779"/>
                                </a:moveTo>
                                <a:lnTo>
                                  <a:pt x="3645408" y="1668779"/>
                                </a:lnTo>
                              </a:path>
                              <a:path w="3645535" h="1710055">
                                <a:moveTo>
                                  <a:pt x="39624" y="1668779"/>
                                </a:moveTo>
                                <a:lnTo>
                                  <a:pt x="39624" y="1709927"/>
                                </a:lnTo>
                              </a:path>
                              <a:path w="3645535" h="1710055">
                                <a:moveTo>
                                  <a:pt x="941832" y="1668779"/>
                                </a:moveTo>
                                <a:lnTo>
                                  <a:pt x="941832" y="1709927"/>
                                </a:lnTo>
                              </a:path>
                              <a:path w="3645535" h="1710055">
                                <a:moveTo>
                                  <a:pt x="1842515" y="1668779"/>
                                </a:moveTo>
                                <a:lnTo>
                                  <a:pt x="1842515" y="1709927"/>
                                </a:lnTo>
                              </a:path>
                              <a:path w="3645535" h="1710055">
                                <a:moveTo>
                                  <a:pt x="2744724" y="1668779"/>
                                </a:moveTo>
                                <a:lnTo>
                                  <a:pt x="2744724" y="1709927"/>
                                </a:lnTo>
                              </a:path>
                              <a:path w="3645535" h="1710055">
                                <a:moveTo>
                                  <a:pt x="3645408" y="1668779"/>
                                </a:moveTo>
                                <a:lnTo>
                                  <a:pt x="3645408" y="1709927"/>
                                </a:lnTo>
                              </a:path>
                            </a:pathLst>
                          </a:custGeom>
                          <a:ln w="9144">
                            <a:solidFill>
                              <a:srgbClr val="9C9FA3"/>
                            </a:solidFill>
                            <a:prstDash val="solid"/>
                          </a:ln>
                        </wps:spPr>
                        <wps:bodyPr wrap="square" lIns="0" tIns="0" rIns="0" bIns="0" rtlCol="0">
                          <a:prstTxWarp prst="textNoShape">
                            <a:avLst/>
                          </a:prstTxWarp>
                          <a:noAutofit/>
                        </wps:bodyPr>
                      </wps:wsp>
                      <wps:wsp>
                        <wps:cNvPr id="70" name="Graphic 70"/>
                        <wps:cNvSpPr/>
                        <wps:spPr>
                          <a:xfrm>
                            <a:off x="914653" y="690244"/>
                            <a:ext cx="3596640" cy="774700"/>
                          </a:xfrm>
                          <a:custGeom>
                            <a:avLst/>
                            <a:gdLst/>
                            <a:ahLst/>
                            <a:cxnLst/>
                            <a:rect l="l" t="t" r="r" b="b"/>
                            <a:pathLst>
                              <a:path w="3596640" h="774700">
                                <a:moveTo>
                                  <a:pt x="0" y="0"/>
                                </a:moveTo>
                                <a:lnTo>
                                  <a:pt x="902207" y="234696"/>
                                </a:lnTo>
                                <a:lnTo>
                                  <a:pt x="1802892" y="496824"/>
                                </a:lnTo>
                                <a:lnTo>
                                  <a:pt x="2703575" y="679703"/>
                                </a:lnTo>
                              </a:path>
                              <a:path w="3596640" h="774700">
                                <a:moveTo>
                                  <a:pt x="3352800" y="774191"/>
                                </a:moveTo>
                                <a:lnTo>
                                  <a:pt x="3596640" y="774191"/>
                                </a:lnTo>
                              </a:path>
                            </a:pathLst>
                          </a:custGeom>
                          <a:ln w="48768">
                            <a:solidFill>
                              <a:srgbClr val="FFC746"/>
                            </a:solidFill>
                            <a:prstDash val="solid"/>
                          </a:ln>
                        </wps:spPr>
                        <wps:bodyPr wrap="square" lIns="0" tIns="0" rIns="0" bIns="0" rtlCol="0">
                          <a:prstTxWarp prst="textNoShape">
                            <a:avLst/>
                          </a:prstTxWarp>
                          <a:noAutofit/>
                        </wps:bodyPr>
                      </wps:wsp>
                      <wps:wsp>
                        <wps:cNvPr id="71" name="Graphic 71"/>
                        <wps:cNvSpPr/>
                        <wps:spPr>
                          <a:xfrm>
                            <a:off x="6350" y="6350"/>
                            <a:ext cx="4921250" cy="2522220"/>
                          </a:xfrm>
                          <a:custGeom>
                            <a:avLst/>
                            <a:gdLst/>
                            <a:ahLst/>
                            <a:cxnLst/>
                            <a:rect l="l" t="t" r="r" b="b"/>
                            <a:pathLst>
                              <a:path w="4921250" h="2522220">
                                <a:moveTo>
                                  <a:pt x="0" y="2522220"/>
                                </a:moveTo>
                                <a:lnTo>
                                  <a:pt x="4921250" y="2522220"/>
                                </a:lnTo>
                                <a:lnTo>
                                  <a:pt x="4921250" y="0"/>
                                </a:lnTo>
                                <a:lnTo>
                                  <a:pt x="0" y="0"/>
                                </a:lnTo>
                                <a:lnTo>
                                  <a:pt x="0" y="2522220"/>
                                </a:lnTo>
                                <a:close/>
                              </a:path>
                            </a:pathLst>
                          </a:custGeom>
                          <a:ln w="12699">
                            <a:solidFill>
                              <a:srgbClr val="5C666F"/>
                            </a:solidFill>
                            <a:prstDash val="solid"/>
                          </a:ln>
                        </wps:spPr>
                        <wps:bodyPr wrap="square" lIns="0" tIns="0" rIns="0" bIns="0" rtlCol="0">
                          <a:prstTxWarp prst="textNoShape">
                            <a:avLst/>
                          </a:prstTxWarp>
                          <a:noAutofit/>
                        </wps:bodyPr>
                      </wps:wsp>
                      <wps:wsp>
                        <wps:cNvPr id="72" name="Textbox 72"/>
                        <wps:cNvSpPr txBox="1"/>
                        <wps:spPr>
                          <a:xfrm>
                            <a:off x="575437" y="148462"/>
                            <a:ext cx="3792854" cy="228600"/>
                          </a:xfrm>
                          <a:prstGeom prst="rect">
                            <a:avLst/>
                          </a:prstGeom>
                        </wps:spPr>
                        <wps:txbx>
                          <w:txbxContent>
                            <w:p w14:paraId="75DF68A8" w14:textId="77777777" w:rsidR="009A5383" w:rsidRDefault="0051106A">
                              <w:pPr>
                                <w:spacing w:line="360" w:lineRule="exact"/>
                                <w:rPr>
                                  <w:b/>
                                  <w:sz w:val="36"/>
                                </w:rPr>
                              </w:pPr>
                              <w:r>
                                <w:rPr>
                                  <w:b/>
                                  <w:color w:val="5C666F"/>
                                  <w:sz w:val="36"/>
                                </w:rPr>
                                <w:t>Completers</w:t>
                              </w:r>
                              <w:r>
                                <w:rPr>
                                  <w:b/>
                                  <w:color w:val="5C666F"/>
                                  <w:spacing w:val="-9"/>
                                  <w:sz w:val="36"/>
                                </w:rPr>
                                <w:t xml:space="preserve"> </w:t>
                              </w:r>
                              <w:r>
                                <w:rPr>
                                  <w:b/>
                                  <w:color w:val="5C666F"/>
                                  <w:sz w:val="36"/>
                                </w:rPr>
                                <w:t>-</w:t>
                              </w:r>
                              <w:r>
                                <w:rPr>
                                  <w:b/>
                                  <w:color w:val="5C666F"/>
                                  <w:spacing w:val="-7"/>
                                  <w:sz w:val="36"/>
                                </w:rPr>
                                <w:t xml:space="preserve"> </w:t>
                              </w:r>
                              <w:r>
                                <w:rPr>
                                  <w:b/>
                                  <w:color w:val="5C666F"/>
                                  <w:sz w:val="36"/>
                                </w:rPr>
                                <w:t>IHE's</w:t>
                              </w:r>
                              <w:r>
                                <w:rPr>
                                  <w:b/>
                                  <w:color w:val="5C666F"/>
                                  <w:spacing w:val="-9"/>
                                  <w:sz w:val="36"/>
                                </w:rPr>
                                <w:t xml:space="preserve"> </w:t>
                              </w:r>
                              <w:r>
                                <w:rPr>
                                  <w:b/>
                                  <w:color w:val="5C666F"/>
                                  <w:sz w:val="36"/>
                                </w:rPr>
                                <w:t>Educator</w:t>
                              </w:r>
                              <w:r>
                                <w:rPr>
                                  <w:b/>
                                  <w:color w:val="5C666F"/>
                                  <w:spacing w:val="-11"/>
                                  <w:sz w:val="36"/>
                                </w:rPr>
                                <w:t xml:space="preserve"> </w:t>
                              </w:r>
                              <w:r>
                                <w:rPr>
                                  <w:b/>
                                  <w:color w:val="5C666F"/>
                                  <w:spacing w:val="-2"/>
                                  <w:sz w:val="36"/>
                                </w:rPr>
                                <w:t>Preparation</w:t>
                              </w:r>
                            </w:p>
                          </w:txbxContent>
                        </wps:txbx>
                        <wps:bodyPr wrap="square" lIns="0" tIns="0" rIns="0" bIns="0" rtlCol="0">
                          <a:noAutofit/>
                        </wps:bodyPr>
                      </wps:wsp>
                      <wps:wsp>
                        <wps:cNvPr id="73" name="Textbox 73"/>
                        <wps:cNvSpPr txBox="1"/>
                        <wps:spPr>
                          <a:xfrm>
                            <a:off x="89255" y="482345"/>
                            <a:ext cx="270510" cy="603885"/>
                          </a:xfrm>
                          <a:prstGeom prst="rect">
                            <a:avLst/>
                          </a:prstGeom>
                        </wps:spPr>
                        <wps:txbx>
                          <w:txbxContent>
                            <w:p w14:paraId="37DB44A6" w14:textId="77777777" w:rsidR="009A5383" w:rsidRDefault="0051106A">
                              <w:pPr>
                                <w:spacing w:line="203" w:lineRule="exact"/>
                                <w:rPr>
                                  <w:sz w:val="20"/>
                                </w:rPr>
                              </w:pPr>
                              <w:r>
                                <w:rPr>
                                  <w:color w:val="5C666F"/>
                                  <w:spacing w:val="-4"/>
                                  <w:sz w:val="20"/>
                                </w:rPr>
                                <w:t>3400</w:t>
                              </w:r>
                            </w:p>
                            <w:p w14:paraId="71E552CB" w14:textId="77777777" w:rsidR="009A5383" w:rsidRDefault="0051106A">
                              <w:pPr>
                                <w:spacing w:before="131"/>
                                <w:rPr>
                                  <w:sz w:val="20"/>
                                </w:rPr>
                              </w:pPr>
                              <w:r>
                                <w:rPr>
                                  <w:color w:val="5C666F"/>
                                  <w:spacing w:val="-4"/>
                                  <w:sz w:val="20"/>
                                </w:rPr>
                                <w:t>3200</w:t>
                              </w:r>
                            </w:p>
                            <w:p w14:paraId="05A62252" w14:textId="77777777" w:rsidR="009A5383" w:rsidRDefault="0051106A">
                              <w:pPr>
                                <w:spacing w:before="132" w:line="240" w:lineRule="exact"/>
                                <w:rPr>
                                  <w:sz w:val="20"/>
                                </w:rPr>
                              </w:pPr>
                              <w:r>
                                <w:rPr>
                                  <w:color w:val="5C666F"/>
                                  <w:spacing w:val="-4"/>
                                  <w:sz w:val="20"/>
                                </w:rPr>
                                <w:t>3000</w:t>
                              </w:r>
                            </w:p>
                          </w:txbxContent>
                        </wps:txbx>
                        <wps:bodyPr wrap="square" lIns="0" tIns="0" rIns="0" bIns="0" rtlCol="0">
                          <a:noAutofit/>
                        </wps:bodyPr>
                      </wps:wsp>
                      <wps:wsp>
                        <wps:cNvPr id="74" name="Textbox 74"/>
                        <wps:cNvSpPr txBox="1"/>
                        <wps:spPr>
                          <a:xfrm>
                            <a:off x="764412" y="744727"/>
                            <a:ext cx="269240" cy="127000"/>
                          </a:xfrm>
                          <a:prstGeom prst="rect">
                            <a:avLst/>
                          </a:prstGeom>
                        </wps:spPr>
                        <wps:txbx>
                          <w:txbxContent>
                            <w:p w14:paraId="1E68D030" w14:textId="77777777" w:rsidR="009A5383" w:rsidRDefault="0051106A">
                              <w:pPr>
                                <w:spacing w:line="199" w:lineRule="exact"/>
                                <w:rPr>
                                  <w:sz w:val="20"/>
                                </w:rPr>
                              </w:pPr>
                              <w:r>
                                <w:rPr>
                                  <w:color w:val="5C666F"/>
                                  <w:spacing w:val="-4"/>
                                  <w:sz w:val="20"/>
                                </w:rPr>
                                <w:t>3274</w:t>
                              </w:r>
                            </w:p>
                          </w:txbxContent>
                        </wps:txbx>
                        <wps:bodyPr wrap="square" lIns="0" tIns="0" rIns="0" bIns="0" rtlCol="0">
                          <a:noAutofit/>
                        </wps:bodyPr>
                      </wps:wsp>
                      <wps:wsp>
                        <wps:cNvPr id="75" name="Textbox 75"/>
                        <wps:cNvSpPr txBox="1"/>
                        <wps:spPr>
                          <a:xfrm>
                            <a:off x="1638554" y="990091"/>
                            <a:ext cx="269240" cy="127000"/>
                          </a:xfrm>
                          <a:prstGeom prst="rect">
                            <a:avLst/>
                          </a:prstGeom>
                        </wps:spPr>
                        <wps:txbx>
                          <w:txbxContent>
                            <w:p w14:paraId="574B049C" w14:textId="77777777" w:rsidR="009A5383" w:rsidRDefault="0051106A">
                              <w:pPr>
                                <w:spacing w:line="199" w:lineRule="exact"/>
                                <w:rPr>
                                  <w:sz w:val="20"/>
                                </w:rPr>
                              </w:pPr>
                              <w:r>
                                <w:rPr>
                                  <w:color w:val="5C666F"/>
                                  <w:spacing w:val="-4"/>
                                  <w:sz w:val="20"/>
                                </w:rPr>
                                <w:t>3078</w:t>
                              </w:r>
                            </w:p>
                          </w:txbxContent>
                        </wps:txbx>
                        <wps:bodyPr wrap="square" lIns="0" tIns="0" rIns="0" bIns="0" rtlCol="0">
                          <a:noAutofit/>
                        </wps:bodyPr>
                      </wps:wsp>
                      <wps:wsp>
                        <wps:cNvPr id="76" name="Textbox 76"/>
                        <wps:cNvSpPr txBox="1"/>
                        <wps:spPr>
                          <a:xfrm>
                            <a:off x="89255" y="1197991"/>
                            <a:ext cx="270510" cy="127000"/>
                          </a:xfrm>
                          <a:prstGeom prst="rect">
                            <a:avLst/>
                          </a:prstGeom>
                        </wps:spPr>
                        <wps:txbx>
                          <w:txbxContent>
                            <w:p w14:paraId="414C576A" w14:textId="77777777" w:rsidR="009A5383" w:rsidRDefault="0051106A">
                              <w:pPr>
                                <w:spacing w:line="199" w:lineRule="exact"/>
                                <w:rPr>
                                  <w:sz w:val="20"/>
                                </w:rPr>
                              </w:pPr>
                              <w:r>
                                <w:rPr>
                                  <w:color w:val="5C666F"/>
                                  <w:spacing w:val="-4"/>
                                  <w:sz w:val="20"/>
                                </w:rPr>
                                <w:t>2800</w:t>
                              </w:r>
                            </w:p>
                          </w:txbxContent>
                        </wps:txbx>
                        <wps:bodyPr wrap="square" lIns="0" tIns="0" rIns="0" bIns="0" rtlCol="0">
                          <a:noAutofit/>
                        </wps:bodyPr>
                      </wps:wsp>
                      <wps:wsp>
                        <wps:cNvPr id="77" name="Textbox 77"/>
                        <wps:cNvSpPr txBox="1"/>
                        <wps:spPr>
                          <a:xfrm>
                            <a:off x="2581020" y="1240916"/>
                            <a:ext cx="269240" cy="127000"/>
                          </a:xfrm>
                          <a:prstGeom prst="rect">
                            <a:avLst/>
                          </a:prstGeom>
                        </wps:spPr>
                        <wps:txbx>
                          <w:txbxContent>
                            <w:p w14:paraId="438F3824" w14:textId="77777777" w:rsidR="009A5383" w:rsidRDefault="0051106A">
                              <w:pPr>
                                <w:spacing w:line="199" w:lineRule="exact"/>
                                <w:rPr>
                                  <w:sz w:val="20"/>
                                </w:rPr>
                              </w:pPr>
                              <w:r>
                                <w:rPr>
                                  <w:color w:val="5C666F"/>
                                  <w:spacing w:val="-4"/>
                                  <w:sz w:val="20"/>
                                </w:rPr>
                                <w:t>2858</w:t>
                              </w:r>
                            </w:p>
                          </w:txbxContent>
                        </wps:txbx>
                        <wps:bodyPr wrap="square" lIns="0" tIns="0" rIns="0" bIns="0" rtlCol="0">
                          <a:noAutofit/>
                        </wps:bodyPr>
                      </wps:wsp>
                      <wps:wsp>
                        <wps:cNvPr id="78" name="Textbox 78"/>
                        <wps:cNvSpPr txBox="1"/>
                        <wps:spPr>
                          <a:xfrm>
                            <a:off x="89255" y="1436624"/>
                            <a:ext cx="270510" cy="127000"/>
                          </a:xfrm>
                          <a:prstGeom prst="rect">
                            <a:avLst/>
                          </a:prstGeom>
                        </wps:spPr>
                        <wps:txbx>
                          <w:txbxContent>
                            <w:p w14:paraId="359BC95F" w14:textId="77777777" w:rsidR="009A5383" w:rsidRDefault="0051106A">
                              <w:pPr>
                                <w:spacing w:line="199" w:lineRule="exact"/>
                                <w:rPr>
                                  <w:sz w:val="20"/>
                                </w:rPr>
                              </w:pPr>
                              <w:r>
                                <w:rPr>
                                  <w:color w:val="5C666F"/>
                                  <w:spacing w:val="-4"/>
                                  <w:sz w:val="20"/>
                                </w:rPr>
                                <w:t>2600</w:t>
                              </w:r>
                            </w:p>
                          </w:txbxContent>
                        </wps:txbx>
                        <wps:bodyPr wrap="square" lIns="0" tIns="0" rIns="0" bIns="0" rtlCol="0">
                          <a:noAutofit/>
                        </wps:bodyPr>
                      </wps:wsp>
                      <wps:wsp>
                        <wps:cNvPr id="79" name="Textbox 79"/>
                        <wps:cNvSpPr txBox="1"/>
                        <wps:spPr>
                          <a:xfrm>
                            <a:off x="3386582" y="1366266"/>
                            <a:ext cx="269240" cy="127000"/>
                          </a:xfrm>
                          <a:prstGeom prst="rect">
                            <a:avLst/>
                          </a:prstGeom>
                        </wps:spPr>
                        <wps:txbx>
                          <w:txbxContent>
                            <w:p w14:paraId="0A78228B" w14:textId="77777777" w:rsidR="009A5383" w:rsidRDefault="0051106A">
                              <w:pPr>
                                <w:spacing w:line="199" w:lineRule="exact"/>
                                <w:rPr>
                                  <w:sz w:val="20"/>
                                </w:rPr>
                              </w:pPr>
                              <w:r>
                                <w:rPr>
                                  <w:color w:val="5C666F"/>
                                  <w:spacing w:val="-4"/>
                                  <w:sz w:val="20"/>
                                </w:rPr>
                                <w:t>2704</w:t>
                              </w:r>
                            </w:p>
                          </w:txbxContent>
                        </wps:txbx>
                        <wps:bodyPr wrap="square" lIns="0" tIns="0" rIns="0" bIns="0" rtlCol="0">
                          <a:noAutofit/>
                        </wps:bodyPr>
                      </wps:wsp>
                      <wps:wsp>
                        <wps:cNvPr id="80" name="Textbox 80"/>
                        <wps:cNvSpPr txBox="1"/>
                        <wps:spPr>
                          <a:xfrm>
                            <a:off x="4538726" y="1405889"/>
                            <a:ext cx="273685" cy="127000"/>
                          </a:xfrm>
                          <a:prstGeom prst="rect">
                            <a:avLst/>
                          </a:prstGeom>
                        </wps:spPr>
                        <wps:txbx>
                          <w:txbxContent>
                            <w:p w14:paraId="397A8C3F" w14:textId="77777777" w:rsidR="009A5383" w:rsidRDefault="0051106A">
                              <w:pPr>
                                <w:spacing w:line="199" w:lineRule="exact"/>
                                <w:rPr>
                                  <w:sz w:val="20"/>
                                </w:rPr>
                              </w:pPr>
                              <w:r>
                                <w:rPr>
                                  <w:color w:val="5C666F"/>
                                  <w:spacing w:val="-2"/>
                                  <w:sz w:val="20"/>
                                </w:rPr>
                                <w:t>Total</w:t>
                              </w:r>
                            </w:p>
                          </w:txbxContent>
                        </wps:txbx>
                        <wps:bodyPr wrap="square" lIns="0" tIns="0" rIns="0" bIns="0" rtlCol="0">
                          <a:noAutofit/>
                        </wps:bodyPr>
                      </wps:wsp>
                      <wps:wsp>
                        <wps:cNvPr id="81" name="Textbox 81"/>
                        <wps:cNvSpPr txBox="1"/>
                        <wps:spPr>
                          <a:xfrm>
                            <a:off x="89255" y="1675002"/>
                            <a:ext cx="270510" cy="603885"/>
                          </a:xfrm>
                          <a:prstGeom prst="rect">
                            <a:avLst/>
                          </a:prstGeom>
                        </wps:spPr>
                        <wps:txbx>
                          <w:txbxContent>
                            <w:p w14:paraId="5191EB11" w14:textId="77777777" w:rsidR="009A5383" w:rsidRDefault="0051106A">
                              <w:pPr>
                                <w:spacing w:line="203" w:lineRule="exact"/>
                                <w:rPr>
                                  <w:sz w:val="20"/>
                                </w:rPr>
                              </w:pPr>
                              <w:r>
                                <w:rPr>
                                  <w:color w:val="5C666F"/>
                                  <w:spacing w:val="-4"/>
                                  <w:sz w:val="20"/>
                                </w:rPr>
                                <w:t>2400</w:t>
                              </w:r>
                            </w:p>
                            <w:p w14:paraId="65F3CDDB" w14:textId="77777777" w:rsidR="009A5383" w:rsidRDefault="0051106A">
                              <w:pPr>
                                <w:spacing w:before="131"/>
                                <w:rPr>
                                  <w:sz w:val="20"/>
                                </w:rPr>
                              </w:pPr>
                              <w:r>
                                <w:rPr>
                                  <w:color w:val="5C666F"/>
                                  <w:spacing w:val="-4"/>
                                  <w:sz w:val="20"/>
                                </w:rPr>
                                <w:t>2200</w:t>
                              </w:r>
                            </w:p>
                            <w:p w14:paraId="552D2CDD" w14:textId="77777777" w:rsidR="009A5383" w:rsidRDefault="0051106A">
                              <w:pPr>
                                <w:spacing w:before="132" w:line="240" w:lineRule="exact"/>
                                <w:rPr>
                                  <w:sz w:val="20"/>
                                </w:rPr>
                              </w:pPr>
                              <w:r>
                                <w:rPr>
                                  <w:color w:val="5C666F"/>
                                  <w:spacing w:val="-4"/>
                                  <w:sz w:val="20"/>
                                </w:rPr>
                                <w:t>2000</w:t>
                              </w:r>
                            </w:p>
                          </w:txbxContent>
                        </wps:txbx>
                        <wps:bodyPr wrap="square" lIns="0" tIns="0" rIns="0" bIns="0" rtlCol="0">
                          <a:noAutofit/>
                        </wps:bodyPr>
                      </wps:wsp>
                      <wps:wsp>
                        <wps:cNvPr id="82" name="Textbox 82"/>
                        <wps:cNvSpPr txBox="1"/>
                        <wps:spPr>
                          <a:xfrm>
                            <a:off x="620522" y="2317495"/>
                            <a:ext cx="601345" cy="127000"/>
                          </a:xfrm>
                          <a:prstGeom prst="rect">
                            <a:avLst/>
                          </a:prstGeom>
                        </wps:spPr>
                        <wps:txbx>
                          <w:txbxContent>
                            <w:p w14:paraId="5D542C9A"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2011-</w:t>
                              </w:r>
                              <w:r>
                                <w:rPr>
                                  <w:color w:val="5C666F"/>
                                  <w:spacing w:val="-5"/>
                                  <w:sz w:val="20"/>
                                </w:rPr>
                                <w:t>12</w:t>
                              </w:r>
                            </w:p>
                          </w:txbxContent>
                        </wps:txbx>
                        <wps:bodyPr wrap="square" lIns="0" tIns="0" rIns="0" bIns="0" rtlCol="0">
                          <a:noAutofit/>
                        </wps:bodyPr>
                      </wps:wsp>
                      <wps:wsp>
                        <wps:cNvPr id="83" name="Textbox 83"/>
                        <wps:cNvSpPr txBox="1"/>
                        <wps:spPr>
                          <a:xfrm>
                            <a:off x="1522094" y="2317495"/>
                            <a:ext cx="601345" cy="127000"/>
                          </a:xfrm>
                          <a:prstGeom prst="rect">
                            <a:avLst/>
                          </a:prstGeom>
                        </wps:spPr>
                        <wps:txbx>
                          <w:txbxContent>
                            <w:p w14:paraId="109320AC"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2011-</w:t>
                              </w:r>
                              <w:r>
                                <w:rPr>
                                  <w:color w:val="5C666F"/>
                                  <w:spacing w:val="-5"/>
                                  <w:sz w:val="20"/>
                                </w:rPr>
                                <w:t>12</w:t>
                              </w:r>
                            </w:p>
                          </w:txbxContent>
                        </wps:txbx>
                        <wps:bodyPr wrap="square" lIns="0" tIns="0" rIns="0" bIns="0" rtlCol="0">
                          <a:noAutofit/>
                        </wps:bodyPr>
                      </wps:wsp>
                      <wps:wsp>
                        <wps:cNvPr id="84" name="Textbox 84"/>
                        <wps:cNvSpPr txBox="1"/>
                        <wps:spPr>
                          <a:xfrm>
                            <a:off x="2423414" y="2317495"/>
                            <a:ext cx="601345" cy="127000"/>
                          </a:xfrm>
                          <a:prstGeom prst="rect">
                            <a:avLst/>
                          </a:prstGeom>
                        </wps:spPr>
                        <wps:txbx>
                          <w:txbxContent>
                            <w:p w14:paraId="2FF5532A"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2012-</w:t>
                              </w:r>
                              <w:r>
                                <w:rPr>
                                  <w:color w:val="5C666F"/>
                                  <w:spacing w:val="-5"/>
                                  <w:sz w:val="20"/>
                                </w:rPr>
                                <w:t>13</w:t>
                              </w:r>
                            </w:p>
                          </w:txbxContent>
                        </wps:txbx>
                        <wps:bodyPr wrap="square" lIns="0" tIns="0" rIns="0" bIns="0" rtlCol="0">
                          <a:noAutofit/>
                        </wps:bodyPr>
                      </wps:wsp>
                      <wps:wsp>
                        <wps:cNvPr id="85" name="Textbox 85"/>
                        <wps:cNvSpPr txBox="1"/>
                        <wps:spPr>
                          <a:xfrm>
                            <a:off x="3324733" y="2317495"/>
                            <a:ext cx="601345" cy="127000"/>
                          </a:xfrm>
                          <a:prstGeom prst="rect">
                            <a:avLst/>
                          </a:prstGeom>
                        </wps:spPr>
                        <wps:txbx>
                          <w:txbxContent>
                            <w:p w14:paraId="77D615E0"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2013-</w:t>
                              </w:r>
                              <w:r>
                                <w:rPr>
                                  <w:color w:val="5C666F"/>
                                  <w:spacing w:val="-5"/>
                                  <w:sz w:val="20"/>
                                </w:rPr>
                                <w:t>14</w:t>
                              </w:r>
                            </w:p>
                          </w:txbxContent>
                        </wps:txbx>
                        <wps:bodyPr wrap="square" lIns="0" tIns="0" rIns="0" bIns="0" rtlCol="0">
                          <a:noAutofit/>
                        </wps:bodyPr>
                      </wps:wsp>
                    </wpg:wgp>
                  </a:graphicData>
                </a:graphic>
              </wp:anchor>
            </w:drawing>
          </mc:Choice>
          <mc:Fallback>
            <w:pict>
              <v:group w14:anchorId="3FF1A33E" id="Group 68" o:spid="_x0000_s1033" alt="Graph depicting Completers - IHE's educator preparation." style="position:absolute;margin-left:89.5pt;margin-top:14.35pt;width:388.5pt;height:199.6pt;z-index:-15720960;mso-wrap-distance-left:0;mso-wrap-distance-right:0;mso-position-horizontal-relative:page;mso-position-vertical-relative:text" coordsize="49339,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">
                <v:shape id="Graphic 69" o:spid="_x0000_s1034" style="position:absolute;left:4239;top:5408;width:36455;height:17101;visibility:visible;mso-wrap-style:square;v-text-anchor:top" coordsize="3645535,171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" path="m39624,1431036r3605784,em39624,1191767r3605784,em39624,954024r3605784,em39624,714755r3605784,em39624,477012r3605784,em39624,237743r3605784,em39624,l3645408,em941832,r,1668779em1842515,r,1668779em2744724,r,1668779em3645408,r,1668779em39624,1668779l39624,em,1668779r39624,em,1431036r39624,em,1191767r39624,em,954024r39624,em,714755r39624,em,477012r39624,em,237743r39624,em,l39624,em39624,1668779r3605784,em39624,1668779r,41148em941832,1668779r,41148em1842515,1668779r,41148em2744724,1668779r,41148em3645408,1668779r,41148e" filled="f" strokecolor="#9c9fa3" strokeweight=".72pt">
                  <v:path arrowok="t"/>
                </v:shape>
                <v:shape id="Graphic 70" o:spid="_x0000_s1035" style="position:absolute;left:9146;top:6902;width:35966;height:7747;visibility:visible;mso-wrap-style:square;v-text-anchor:top" coordsize="359664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" path="m,l902207,234696r900685,262128l2703575,679703em3352800,774191r243840,e" filled="f" strokecolor="#ffc746" strokeweight="3.84pt">
                  <v:path arrowok="t"/>
                </v:shape>
                <v:shape id="Graphic 71" o:spid="_x0000_s1036" style="position:absolute;left:63;top:63;width:49213;height:25222;visibility:visible;mso-wrap-style:square;v-text-anchor:top" coordsize="4921250,25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" path="m,2522220r4921250,l4921250,,,,,2522220xe" filled="f" strokecolor="#5c666f" strokeweight=".35275mm">
                  <v:path arrowok="t"/>
                </v:shape>
                <v:shape id="Textbox 72" o:spid="_x0000_s1037" type="#_x0000_t202" style="position:absolute;left:5754;top:1484;width:379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5DF68A8" w14:textId="77777777" w:rsidR="009A5383" w:rsidRDefault="0051106A">
                        <w:pPr>
                          <w:spacing w:line="360" w:lineRule="exact"/>
                          <w:rPr>
                            <w:b/>
                            <w:sz w:val="36"/>
                          </w:rPr>
                        </w:pPr>
                        <w:r>
                          <w:rPr>
                            <w:b/>
                            <w:color w:val="5C666F"/>
                            <w:sz w:val="36"/>
                          </w:rPr>
                          <w:t>Completers</w:t>
                        </w:r>
                        <w:r>
                          <w:rPr>
                            <w:b/>
                            <w:color w:val="5C666F"/>
                            <w:spacing w:val="-9"/>
                            <w:sz w:val="36"/>
                          </w:rPr>
                          <w:t xml:space="preserve"> </w:t>
                        </w:r>
                        <w:r>
                          <w:rPr>
                            <w:b/>
                            <w:color w:val="5C666F"/>
                            <w:sz w:val="36"/>
                          </w:rPr>
                          <w:t>-</w:t>
                        </w:r>
                        <w:r>
                          <w:rPr>
                            <w:b/>
                            <w:color w:val="5C666F"/>
                            <w:spacing w:val="-7"/>
                            <w:sz w:val="36"/>
                          </w:rPr>
                          <w:t xml:space="preserve"> </w:t>
                        </w:r>
                        <w:r>
                          <w:rPr>
                            <w:b/>
                            <w:color w:val="5C666F"/>
                            <w:sz w:val="36"/>
                          </w:rPr>
                          <w:t>IHE's</w:t>
                        </w:r>
                        <w:r>
                          <w:rPr>
                            <w:b/>
                            <w:color w:val="5C666F"/>
                            <w:spacing w:val="-9"/>
                            <w:sz w:val="36"/>
                          </w:rPr>
                          <w:t xml:space="preserve"> </w:t>
                        </w:r>
                        <w:r>
                          <w:rPr>
                            <w:b/>
                            <w:color w:val="5C666F"/>
                            <w:sz w:val="36"/>
                          </w:rPr>
                          <w:t>Educator</w:t>
                        </w:r>
                        <w:r>
                          <w:rPr>
                            <w:b/>
                            <w:color w:val="5C666F"/>
                            <w:spacing w:val="-11"/>
                            <w:sz w:val="36"/>
                          </w:rPr>
                          <w:t xml:space="preserve"> </w:t>
                        </w:r>
                        <w:r>
                          <w:rPr>
                            <w:b/>
                            <w:color w:val="5C666F"/>
                            <w:spacing w:val="-2"/>
                            <w:sz w:val="36"/>
                          </w:rPr>
                          <w:t>Preparation</w:t>
                        </w:r>
                      </w:p>
                    </w:txbxContent>
                  </v:textbox>
                </v:shape>
                <v:shape id="Textbox 73" o:spid="_x0000_s1038" type="#_x0000_t202" style="position:absolute;left:892;top:4823;width:2705;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7DB44A6" w14:textId="77777777" w:rsidR="009A5383" w:rsidRDefault="0051106A">
                        <w:pPr>
                          <w:spacing w:line="203" w:lineRule="exact"/>
                          <w:rPr>
                            <w:sz w:val="20"/>
                          </w:rPr>
                        </w:pPr>
                        <w:r>
                          <w:rPr>
                            <w:color w:val="5C666F"/>
                            <w:spacing w:val="-4"/>
                            <w:sz w:val="20"/>
                          </w:rPr>
                          <w:t>3400</w:t>
                        </w:r>
                      </w:p>
                      <w:p w14:paraId="71E552CB" w14:textId="77777777" w:rsidR="009A5383" w:rsidRDefault="0051106A">
                        <w:pPr>
                          <w:spacing w:before="131"/>
                          <w:rPr>
                            <w:sz w:val="20"/>
                          </w:rPr>
                        </w:pPr>
                        <w:r>
                          <w:rPr>
                            <w:color w:val="5C666F"/>
                            <w:spacing w:val="-4"/>
                            <w:sz w:val="20"/>
                          </w:rPr>
                          <w:t>3200</w:t>
                        </w:r>
                      </w:p>
                      <w:p w14:paraId="05A62252" w14:textId="77777777" w:rsidR="009A5383" w:rsidRDefault="0051106A">
                        <w:pPr>
                          <w:spacing w:before="132" w:line="240" w:lineRule="exact"/>
                          <w:rPr>
                            <w:sz w:val="20"/>
                          </w:rPr>
                        </w:pPr>
                        <w:r>
                          <w:rPr>
                            <w:color w:val="5C666F"/>
                            <w:spacing w:val="-4"/>
                            <w:sz w:val="20"/>
                          </w:rPr>
                          <w:t>3000</w:t>
                        </w:r>
                      </w:p>
                    </w:txbxContent>
                  </v:textbox>
                </v:shape>
                <v:shape id="Textbox 74" o:spid="_x0000_s1039" type="#_x0000_t202" style="position:absolute;left:7644;top:744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E68D030" w14:textId="77777777" w:rsidR="009A5383" w:rsidRDefault="0051106A">
                        <w:pPr>
                          <w:spacing w:line="199" w:lineRule="exact"/>
                          <w:rPr>
                            <w:sz w:val="20"/>
                          </w:rPr>
                        </w:pPr>
                        <w:r>
                          <w:rPr>
                            <w:color w:val="5C666F"/>
                            <w:spacing w:val="-4"/>
                            <w:sz w:val="20"/>
                          </w:rPr>
                          <w:t>3274</w:t>
                        </w:r>
                      </w:p>
                    </w:txbxContent>
                  </v:textbox>
                </v:shape>
                <v:shape id="Textbox 75" o:spid="_x0000_s1040" type="#_x0000_t202" style="position:absolute;left:16385;top:990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74B049C" w14:textId="77777777" w:rsidR="009A5383" w:rsidRDefault="0051106A">
                        <w:pPr>
                          <w:spacing w:line="199" w:lineRule="exact"/>
                          <w:rPr>
                            <w:sz w:val="20"/>
                          </w:rPr>
                        </w:pPr>
                        <w:r>
                          <w:rPr>
                            <w:color w:val="5C666F"/>
                            <w:spacing w:val="-4"/>
                            <w:sz w:val="20"/>
                          </w:rPr>
                          <w:t>3078</w:t>
                        </w:r>
                      </w:p>
                    </w:txbxContent>
                  </v:textbox>
                </v:shape>
                <v:shape id="Textbox 76" o:spid="_x0000_s1041" type="#_x0000_t202" style="position:absolute;left:892;top:1197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14C576A" w14:textId="77777777" w:rsidR="009A5383" w:rsidRDefault="0051106A">
                        <w:pPr>
                          <w:spacing w:line="199" w:lineRule="exact"/>
                          <w:rPr>
                            <w:sz w:val="20"/>
                          </w:rPr>
                        </w:pPr>
                        <w:r>
                          <w:rPr>
                            <w:color w:val="5C666F"/>
                            <w:spacing w:val="-4"/>
                            <w:sz w:val="20"/>
                          </w:rPr>
                          <w:t>2800</w:t>
                        </w:r>
                      </w:p>
                    </w:txbxContent>
                  </v:textbox>
                </v:shape>
                <v:shape id="Textbox 77" o:spid="_x0000_s1042" type="#_x0000_t202" style="position:absolute;left:25810;top:1240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38F3824" w14:textId="77777777" w:rsidR="009A5383" w:rsidRDefault="0051106A">
                        <w:pPr>
                          <w:spacing w:line="199" w:lineRule="exact"/>
                          <w:rPr>
                            <w:sz w:val="20"/>
                          </w:rPr>
                        </w:pPr>
                        <w:r>
                          <w:rPr>
                            <w:color w:val="5C666F"/>
                            <w:spacing w:val="-4"/>
                            <w:sz w:val="20"/>
                          </w:rPr>
                          <w:t>2858</w:t>
                        </w:r>
                      </w:p>
                    </w:txbxContent>
                  </v:textbox>
                </v:shape>
                <v:shape id="Textbox 78" o:spid="_x0000_s1043" type="#_x0000_t202" style="position:absolute;left:892;top:143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59BC95F" w14:textId="77777777" w:rsidR="009A5383" w:rsidRDefault="0051106A">
                        <w:pPr>
                          <w:spacing w:line="199" w:lineRule="exact"/>
                          <w:rPr>
                            <w:sz w:val="20"/>
                          </w:rPr>
                        </w:pPr>
                        <w:r>
                          <w:rPr>
                            <w:color w:val="5C666F"/>
                            <w:spacing w:val="-4"/>
                            <w:sz w:val="20"/>
                          </w:rPr>
                          <w:t>2600</w:t>
                        </w:r>
                      </w:p>
                    </w:txbxContent>
                  </v:textbox>
                </v:shape>
                <v:shape id="Textbox 79" o:spid="_x0000_s1044" type="#_x0000_t202" style="position:absolute;left:33865;top:13662;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A78228B" w14:textId="77777777" w:rsidR="009A5383" w:rsidRDefault="0051106A">
                        <w:pPr>
                          <w:spacing w:line="199" w:lineRule="exact"/>
                          <w:rPr>
                            <w:sz w:val="20"/>
                          </w:rPr>
                        </w:pPr>
                        <w:r>
                          <w:rPr>
                            <w:color w:val="5C666F"/>
                            <w:spacing w:val="-4"/>
                            <w:sz w:val="20"/>
                          </w:rPr>
                          <w:t>2704</w:t>
                        </w:r>
                      </w:p>
                    </w:txbxContent>
                  </v:textbox>
                </v:shape>
                <v:shape id="Textbox 80" o:spid="_x0000_s1045" type="#_x0000_t202" style="position:absolute;left:45387;top:14058;width:273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97A8C3F" w14:textId="77777777" w:rsidR="009A5383" w:rsidRDefault="0051106A">
                        <w:pPr>
                          <w:spacing w:line="199" w:lineRule="exact"/>
                          <w:rPr>
                            <w:sz w:val="20"/>
                          </w:rPr>
                        </w:pPr>
                        <w:r>
                          <w:rPr>
                            <w:color w:val="5C666F"/>
                            <w:spacing w:val="-2"/>
                            <w:sz w:val="20"/>
                          </w:rPr>
                          <w:t>Total</w:t>
                        </w:r>
                      </w:p>
                    </w:txbxContent>
                  </v:textbox>
                </v:shape>
                <v:shape id="Textbox 81" o:spid="_x0000_s1046" type="#_x0000_t202" style="position:absolute;left:892;top:16750;width:2705;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191EB11" w14:textId="77777777" w:rsidR="009A5383" w:rsidRDefault="0051106A">
                        <w:pPr>
                          <w:spacing w:line="203" w:lineRule="exact"/>
                          <w:rPr>
                            <w:sz w:val="20"/>
                          </w:rPr>
                        </w:pPr>
                        <w:r>
                          <w:rPr>
                            <w:color w:val="5C666F"/>
                            <w:spacing w:val="-4"/>
                            <w:sz w:val="20"/>
                          </w:rPr>
                          <w:t>2400</w:t>
                        </w:r>
                      </w:p>
                      <w:p w14:paraId="65F3CDDB" w14:textId="77777777" w:rsidR="009A5383" w:rsidRDefault="0051106A">
                        <w:pPr>
                          <w:spacing w:before="131"/>
                          <w:rPr>
                            <w:sz w:val="20"/>
                          </w:rPr>
                        </w:pPr>
                        <w:r>
                          <w:rPr>
                            <w:color w:val="5C666F"/>
                            <w:spacing w:val="-4"/>
                            <w:sz w:val="20"/>
                          </w:rPr>
                          <w:t>2200</w:t>
                        </w:r>
                      </w:p>
                      <w:p w14:paraId="552D2CDD" w14:textId="77777777" w:rsidR="009A5383" w:rsidRDefault="0051106A">
                        <w:pPr>
                          <w:spacing w:before="132" w:line="240" w:lineRule="exact"/>
                          <w:rPr>
                            <w:sz w:val="20"/>
                          </w:rPr>
                        </w:pPr>
                        <w:r>
                          <w:rPr>
                            <w:color w:val="5C666F"/>
                            <w:spacing w:val="-4"/>
                            <w:sz w:val="20"/>
                          </w:rPr>
                          <w:t>2000</w:t>
                        </w:r>
                      </w:p>
                    </w:txbxContent>
                  </v:textbox>
                </v:shape>
                <v:shape id="Textbox 82" o:spid="_x0000_s1047" type="#_x0000_t202" style="position:absolute;left:6205;top:23174;width:60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D542C9A"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2011-</w:t>
                        </w:r>
                        <w:r>
                          <w:rPr>
                            <w:color w:val="5C666F"/>
                            <w:spacing w:val="-5"/>
                            <w:sz w:val="20"/>
                          </w:rPr>
                          <w:t>12</w:t>
                        </w:r>
                      </w:p>
                    </w:txbxContent>
                  </v:textbox>
                </v:shape>
                <v:shape id="Textbox 83" o:spid="_x0000_s1048" type="#_x0000_t202" style="position:absolute;left:15220;top:23174;width:60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09320AC"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2011-</w:t>
                        </w:r>
                        <w:r>
                          <w:rPr>
                            <w:color w:val="5C666F"/>
                            <w:spacing w:val="-5"/>
                            <w:sz w:val="20"/>
                          </w:rPr>
                          <w:t>12</w:t>
                        </w:r>
                      </w:p>
                    </w:txbxContent>
                  </v:textbox>
                </v:shape>
                <v:shape id="Textbox 84" o:spid="_x0000_s1049" type="#_x0000_t202" style="position:absolute;left:24234;top:23174;width:60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FF5532A"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2012-</w:t>
                        </w:r>
                        <w:r>
                          <w:rPr>
                            <w:color w:val="5C666F"/>
                            <w:spacing w:val="-5"/>
                            <w:sz w:val="20"/>
                          </w:rPr>
                          <w:t>13</w:t>
                        </w:r>
                      </w:p>
                    </w:txbxContent>
                  </v:textbox>
                </v:shape>
                <v:shape id="Textbox 85" o:spid="_x0000_s1050" type="#_x0000_t202" style="position:absolute;left:33247;top:23174;width:60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77D615E0" w14:textId="77777777" w:rsidR="009A5383" w:rsidRDefault="0051106A">
                        <w:pPr>
                          <w:spacing w:line="199" w:lineRule="exact"/>
                          <w:rPr>
                            <w:sz w:val="20"/>
                          </w:rPr>
                        </w:pPr>
                        <w:r>
                          <w:rPr>
                            <w:color w:val="5C666F"/>
                            <w:sz w:val="20"/>
                          </w:rPr>
                          <w:t>AY</w:t>
                        </w:r>
                        <w:r>
                          <w:rPr>
                            <w:color w:val="5C666F"/>
                            <w:spacing w:val="-8"/>
                            <w:sz w:val="20"/>
                          </w:rPr>
                          <w:t xml:space="preserve"> </w:t>
                        </w:r>
                        <w:r>
                          <w:rPr>
                            <w:color w:val="5C666F"/>
                            <w:sz w:val="20"/>
                          </w:rPr>
                          <w:t>2013-</w:t>
                        </w:r>
                        <w:r>
                          <w:rPr>
                            <w:color w:val="5C666F"/>
                            <w:spacing w:val="-5"/>
                            <w:sz w:val="20"/>
                          </w:rPr>
                          <w:t>14</w:t>
                        </w:r>
                      </w:p>
                    </w:txbxContent>
                  </v:textbox>
                </v:shape>
                <w10:wrap type="topAndBottom" anchorx="page"/>
              </v:group>
            </w:pict>
          </mc:Fallback>
        </mc:AlternateContent>
      </w:r>
    </w:p>
    <w:p w14:paraId="19D76DE8" w14:textId="77777777" w:rsidR="009A5383" w:rsidRDefault="009A5383">
      <w:pPr>
        <w:pStyle w:val="BodyText"/>
        <w:spacing w:before="16"/>
      </w:pPr>
    </w:p>
    <w:p w14:paraId="78A01ADF" w14:textId="77777777" w:rsidR="009A5383" w:rsidRDefault="0051106A">
      <w:pPr>
        <w:pStyle w:val="Heading3"/>
        <w:numPr>
          <w:ilvl w:val="0"/>
          <w:numId w:val="8"/>
        </w:numPr>
        <w:tabs>
          <w:tab w:val="left" w:pos="1058"/>
          <w:tab w:val="left" w:pos="1060"/>
        </w:tabs>
        <w:ind w:right="642"/>
        <w:rPr>
          <w:b w:val="0"/>
        </w:rPr>
      </w:pPr>
      <w:r>
        <w:t>School leaders are not</w:t>
      </w:r>
      <w:r>
        <w:rPr>
          <w:spacing w:val="-2"/>
        </w:rPr>
        <w:t xml:space="preserve"> </w:t>
      </w:r>
      <w:r>
        <w:t>consistently</w:t>
      </w:r>
      <w:r>
        <w:rPr>
          <w:spacing w:val="-2"/>
        </w:rPr>
        <w:t xml:space="preserve"> </w:t>
      </w:r>
      <w:r>
        <w:t>prepared</w:t>
      </w:r>
      <w:r>
        <w:rPr>
          <w:spacing w:val="-1"/>
        </w:rPr>
        <w:t xml:space="preserve"> </w:t>
      </w:r>
      <w:r>
        <w:t>with</w:t>
      </w:r>
      <w:r>
        <w:rPr>
          <w:spacing w:val="-1"/>
        </w:rPr>
        <w:t xml:space="preserve"> </w:t>
      </w:r>
      <w:r>
        <w:t>the</w:t>
      </w:r>
      <w:r>
        <w:rPr>
          <w:spacing w:val="-1"/>
        </w:rPr>
        <w:t xml:space="preserve"> </w:t>
      </w:r>
      <w:r>
        <w:t>necessary</w:t>
      </w:r>
      <w:r>
        <w:rPr>
          <w:spacing w:val="-2"/>
        </w:rPr>
        <w:t xml:space="preserve"> </w:t>
      </w:r>
      <w:r>
        <w:t>skills</w:t>
      </w:r>
      <w:r>
        <w:rPr>
          <w:spacing w:val="-2"/>
        </w:rPr>
        <w:t xml:space="preserve"> </w:t>
      </w:r>
      <w:r>
        <w:t>to</w:t>
      </w:r>
      <w:r>
        <w:rPr>
          <w:spacing w:val="-1"/>
        </w:rPr>
        <w:t xml:space="preserve"> </w:t>
      </w:r>
      <w:r>
        <w:t>serve</w:t>
      </w:r>
      <w:r>
        <w:rPr>
          <w:spacing w:val="-3"/>
        </w:rPr>
        <w:t xml:space="preserve"> </w:t>
      </w:r>
      <w:r>
        <w:t>as instructional leaders and retain their best teachers in the current educational environment, contributing to the turnover rates.</w:t>
      </w:r>
      <w:r>
        <w:rPr>
          <w:spacing w:val="40"/>
        </w:rPr>
        <w:t xml:space="preserve"> </w:t>
      </w:r>
      <w:r>
        <w:t>This</w:t>
      </w:r>
      <w:r>
        <w:rPr>
          <w:spacing w:val="-4"/>
        </w:rPr>
        <w:t xml:space="preserve"> </w:t>
      </w:r>
      <w:r>
        <w:t>includes lack</w:t>
      </w:r>
      <w:r>
        <w:rPr>
          <w:spacing w:val="-2"/>
        </w:rPr>
        <w:t xml:space="preserve"> </w:t>
      </w:r>
      <w:r>
        <w:t>of</w:t>
      </w:r>
      <w:r>
        <w:rPr>
          <w:spacing w:val="-3"/>
        </w:rPr>
        <w:t xml:space="preserve"> </w:t>
      </w:r>
      <w:r>
        <w:t>access</w:t>
      </w:r>
      <w:r>
        <w:rPr>
          <w:spacing w:val="-2"/>
        </w:rPr>
        <w:t xml:space="preserve"> </w:t>
      </w:r>
      <w:r>
        <w:t>to</w:t>
      </w:r>
      <w:r>
        <w:rPr>
          <w:spacing w:val="-5"/>
        </w:rPr>
        <w:t xml:space="preserve"> </w:t>
      </w:r>
      <w:r>
        <w:t>meaningful</w:t>
      </w:r>
      <w:r>
        <w:rPr>
          <w:spacing w:val="-4"/>
        </w:rPr>
        <w:t xml:space="preserve"> </w:t>
      </w:r>
      <w:r>
        <w:t>evaluation</w:t>
      </w:r>
      <w:r>
        <w:rPr>
          <w:spacing w:val="-3"/>
        </w:rPr>
        <w:t xml:space="preserve"> </w:t>
      </w:r>
      <w:r>
        <w:t>data</w:t>
      </w:r>
      <w:r>
        <w:rPr>
          <w:spacing w:val="-3"/>
        </w:rPr>
        <w:t xml:space="preserve"> </w:t>
      </w:r>
      <w:r>
        <w:t>to</w:t>
      </w:r>
      <w:r>
        <w:rPr>
          <w:spacing w:val="-3"/>
        </w:rPr>
        <w:t xml:space="preserve"> </w:t>
      </w:r>
      <w:r>
        <w:t>inform</w:t>
      </w:r>
      <w:r>
        <w:rPr>
          <w:spacing w:val="-4"/>
        </w:rPr>
        <w:t xml:space="preserve"> </w:t>
      </w:r>
      <w:r>
        <w:t>strategic</w:t>
      </w:r>
      <w:r>
        <w:rPr>
          <w:spacing w:val="-1"/>
        </w:rPr>
        <w:t xml:space="preserve"> </w:t>
      </w:r>
      <w:r>
        <w:t>staffing</w:t>
      </w:r>
      <w:r>
        <w:rPr>
          <w:spacing w:val="-2"/>
        </w:rPr>
        <w:t xml:space="preserve"> </w:t>
      </w:r>
      <w:r>
        <w:t>decisions.</w:t>
      </w:r>
    </w:p>
    <w:p w14:paraId="3133C2B1" w14:textId="77777777" w:rsidR="009A5383" w:rsidRDefault="009A5383">
      <w:pPr>
        <w:pStyle w:val="BodyText"/>
        <w:spacing w:before="11"/>
        <w:rPr>
          <w:b/>
        </w:rPr>
      </w:pPr>
    </w:p>
    <w:p w14:paraId="29C0C683" w14:textId="77777777" w:rsidR="009A5383" w:rsidRDefault="0051106A">
      <w:pPr>
        <w:pStyle w:val="BodyText"/>
        <w:ind w:left="1060" w:right="608"/>
      </w:pPr>
      <w:r>
        <w:t>The</w:t>
      </w:r>
      <w:r>
        <w:rPr>
          <w:spacing w:val="-2"/>
        </w:rPr>
        <w:t xml:space="preserve"> </w:t>
      </w:r>
      <w:r>
        <w:t>TELL</w:t>
      </w:r>
      <w:r>
        <w:rPr>
          <w:spacing w:val="-4"/>
        </w:rPr>
        <w:t xml:space="preserve"> </w:t>
      </w:r>
      <w:r>
        <w:t>data</w:t>
      </w:r>
      <w:r>
        <w:rPr>
          <w:spacing w:val="-2"/>
        </w:rPr>
        <w:t xml:space="preserve"> </w:t>
      </w:r>
      <w:r>
        <w:t>shows</w:t>
      </w:r>
      <w:r>
        <w:rPr>
          <w:spacing w:val="-4"/>
        </w:rPr>
        <w:t xml:space="preserve"> </w:t>
      </w:r>
      <w:r>
        <w:t>that</w:t>
      </w:r>
      <w:r>
        <w:rPr>
          <w:spacing w:val="-4"/>
        </w:rPr>
        <w:t xml:space="preserve"> </w:t>
      </w:r>
      <w:r>
        <w:t>educators</w:t>
      </w:r>
      <w:r>
        <w:rPr>
          <w:spacing w:val="-4"/>
        </w:rPr>
        <w:t xml:space="preserve"> </w:t>
      </w:r>
      <w:r>
        <w:t>who</w:t>
      </w:r>
      <w:r>
        <w:rPr>
          <w:spacing w:val="-2"/>
        </w:rPr>
        <w:t xml:space="preserve"> </w:t>
      </w:r>
      <w:r>
        <w:t>report</w:t>
      </w:r>
      <w:r>
        <w:rPr>
          <w:spacing w:val="-1"/>
        </w:rPr>
        <w:t xml:space="preserve"> </w:t>
      </w:r>
      <w:r>
        <w:t>having</w:t>
      </w:r>
      <w:r>
        <w:rPr>
          <w:spacing w:val="-3"/>
        </w:rPr>
        <w:t xml:space="preserve"> </w:t>
      </w:r>
      <w:r>
        <w:t>effective</w:t>
      </w:r>
      <w:r>
        <w:rPr>
          <w:spacing w:val="-2"/>
        </w:rPr>
        <w:t xml:space="preserve"> </w:t>
      </w:r>
      <w:r>
        <w:t>leaders</w:t>
      </w:r>
      <w:r>
        <w:rPr>
          <w:spacing w:val="-2"/>
        </w:rPr>
        <w:t xml:space="preserve"> </w:t>
      </w:r>
      <w:r>
        <w:t>are</w:t>
      </w:r>
      <w:r>
        <w:rPr>
          <w:spacing w:val="-3"/>
        </w:rPr>
        <w:t xml:space="preserve"> </w:t>
      </w:r>
      <w:r>
        <w:t>much</w:t>
      </w:r>
      <w:r>
        <w:rPr>
          <w:spacing w:val="-3"/>
        </w:rPr>
        <w:t xml:space="preserve"> </w:t>
      </w:r>
      <w:r>
        <w:t>more</w:t>
      </w:r>
      <w:r>
        <w:rPr>
          <w:spacing w:val="-2"/>
        </w:rPr>
        <w:t xml:space="preserve"> </w:t>
      </w:r>
      <w:r>
        <w:t>likely</w:t>
      </w:r>
      <w:r>
        <w:rPr>
          <w:spacing w:val="-4"/>
        </w:rPr>
        <w:t xml:space="preserve"> </w:t>
      </w:r>
      <w:r>
        <w:t>to</w:t>
      </w:r>
      <w:r>
        <w:rPr>
          <w:spacing w:val="-1"/>
        </w:rPr>
        <w:t xml:space="preserve"> </w:t>
      </w:r>
      <w:r>
        <w:t xml:space="preserve">report that they intend to stay in their job, their evaluation system is fair, and they receive quality feedback. Those who report that their leader is not effective are much more dissatisfied </w:t>
      </w:r>
      <w:proofErr w:type="gramStart"/>
      <w:r>
        <w:t>on</w:t>
      </w:r>
      <w:proofErr w:type="gramEnd"/>
      <w:r>
        <w:t xml:space="preserve"> key measures.</w:t>
      </w:r>
    </w:p>
    <w:p w14:paraId="638C4AA2" w14:textId="77777777" w:rsidR="009A5383" w:rsidRDefault="0051106A">
      <w:pPr>
        <w:pStyle w:val="BodyText"/>
        <w:spacing w:before="1"/>
        <w:ind w:left="1060" w:right="672"/>
      </w:pPr>
      <w:r>
        <w:t xml:space="preserve">Unfortunately, limited </w:t>
      </w:r>
      <w:proofErr w:type="gramStart"/>
      <w:r>
        <w:t>supports exist</w:t>
      </w:r>
      <w:proofErr w:type="gramEnd"/>
      <w:r>
        <w:t xml:space="preserve"> to strengthen principal effectiveness.</w:t>
      </w:r>
      <w:r>
        <w:rPr>
          <w:spacing w:val="40"/>
        </w:rPr>
        <w:t xml:space="preserve"> </w:t>
      </w:r>
      <w:r>
        <w:t>Many principals are struggling</w:t>
      </w:r>
      <w:r>
        <w:rPr>
          <w:spacing w:val="-3"/>
        </w:rPr>
        <w:t xml:space="preserve"> </w:t>
      </w:r>
      <w:r>
        <w:t>to</w:t>
      </w:r>
      <w:r>
        <w:rPr>
          <w:spacing w:val="-1"/>
        </w:rPr>
        <w:t xml:space="preserve"> </w:t>
      </w:r>
      <w:r>
        <w:t>understand</w:t>
      </w:r>
      <w:r>
        <w:rPr>
          <w:spacing w:val="-3"/>
        </w:rPr>
        <w:t xml:space="preserve"> </w:t>
      </w:r>
      <w:r>
        <w:t>and</w:t>
      </w:r>
      <w:r>
        <w:rPr>
          <w:spacing w:val="-3"/>
        </w:rPr>
        <w:t xml:space="preserve"> </w:t>
      </w:r>
      <w:r>
        <w:t>take</w:t>
      </w:r>
      <w:r>
        <w:rPr>
          <w:spacing w:val="-4"/>
        </w:rPr>
        <w:t xml:space="preserve"> </w:t>
      </w:r>
      <w:r>
        <w:t>on</w:t>
      </w:r>
      <w:r>
        <w:rPr>
          <w:spacing w:val="-3"/>
        </w:rPr>
        <w:t xml:space="preserve"> </w:t>
      </w:r>
      <w:r>
        <w:t>the</w:t>
      </w:r>
      <w:r>
        <w:rPr>
          <w:spacing w:val="-2"/>
        </w:rPr>
        <w:t xml:space="preserve"> </w:t>
      </w:r>
      <w:r>
        <w:t>role</w:t>
      </w:r>
      <w:r>
        <w:rPr>
          <w:spacing w:val="-4"/>
        </w:rPr>
        <w:t xml:space="preserve"> </w:t>
      </w:r>
      <w:r>
        <w:t>of</w:t>
      </w:r>
      <w:r>
        <w:rPr>
          <w:spacing w:val="-2"/>
        </w:rPr>
        <w:t xml:space="preserve"> </w:t>
      </w:r>
      <w:r>
        <w:t>instructional</w:t>
      </w:r>
      <w:r>
        <w:rPr>
          <w:spacing w:val="-2"/>
        </w:rPr>
        <w:t xml:space="preserve"> </w:t>
      </w:r>
      <w:r>
        <w:t>leader.</w:t>
      </w:r>
      <w:r>
        <w:rPr>
          <w:spacing w:val="40"/>
        </w:rPr>
        <w:t xml:space="preserve"> </w:t>
      </w:r>
      <w:r>
        <w:t>In</w:t>
      </w:r>
      <w:r>
        <w:rPr>
          <w:spacing w:val="-4"/>
        </w:rPr>
        <w:t xml:space="preserve"> </w:t>
      </w:r>
      <w:r>
        <w:t>addition,</w:t>
      </w:r>
      <w:r>
        <w:rPr>
          <w:spacing w:val="-2"/>
        </w:rPr>
        <w:t xml:space="preserve"> </w:t>
      </w:r>
      <w:r>
        <w:t>many</w:t>
      </w:r>
      <w:r>
        <w:rPr>
          <w:spacing w:val="-2"/>
        </w:rPr>
        <w:t xml:space="preserve"> </w:t>
      </w:r>
      <w:r>
        <w:t>are</w:t>
      </w:r>
      <w:r>
        <w:rPr>
          <w:spacing w:val="-4"/>
        </w:rPr>
        <w:t xml:space="preserve"> </w:t>
      </w:r>
      <w:r>
        <w:t>challenged by how to use new educator evaluation systems to differentiate teacher effectiveness and to use that information to make strategic staffing decisions.</w:t>
      </w:r>
    </w:p>
    <w:p w14:paraId="181807CA" w14:textId="77777777" w:rsidR="009A5383" w:rsidRDefault="009A5383">
      <w:pPr>
        <w:sectPr w:rsidR="009A5383">
          <w:pgSz w:w="12240" w:h="15840"/>
          <w:pgMar w:top="1740" w:right="480" w:bottom="280" w:left="740" w:header="727" w:footer="0" w:gutter="0"/>
          <w:cols w:space="720"/>
        </w:sectPr>
      </w:pPr>
    </w:p>
    <w:p w14:paraId="6CEF892D" w14:textId="77777777" w:rsidR="009A5383" w:rsidRDefault="009A5383">
      <w:pPr>
        <w:pStyle w:val="BodyText"/>
        <w:rPr>
          <w:sz w:val="20"/>
        </w:rPr>
      </w:pPr>
    </w:p>
    <w:p w14:paraId="3C6E776A" w14:textId="77777777" w:rsidR="009A5383" w:rsidRDefault="009A5383">
      <w:pPr>
        <w:pStyle w:val="BodyText"/>
        <w:rPr>
          <w:sz w:val="20"/>
        </w:rPr>
      </w:pPr>
    </w:p>
    <w:p w14:paraId="74E7DEEB" w14:textId="77777777" w:rsidR="009A5383" w:rsidRDefault="009A5383">
      <w:pPr>
        <w:pStyle w:val="BodyText"/>
        <w:rPr>
          <w:sz w:val="20"/>
        </w:rPr>
      </w:pPr>
    </w:p>
    <w:p w14:paraId="7E5FCD29" w14:textId="77777777" w:rsidR="009A5383" w:rsidRDefault="009A5383">
      <w:pPr>
        <w:pStyle w:val="BodyText"/>
        <w:rPr>
          <w:sz w:val="20"/>
        </w:rPr>
      </w:pPr>
    </w:p>
    <w:p w14:paraId="3C4E9E66" w14:textId="77777777" w:rsidR="009A5383" w:rsidRDefault="009A5383">
      <w:pPr>
        <w:pStyle w:val="BodyText"/>
        <w:spacing w:before="5"/>
        <w:rPr>
          <w:sz w:val="20"/>
        </w:rPr>
      </w:pPr>
    </w:p>
    <w:p w14:paraId="2F1F7650" w14:textId="77777777" w:rsidR="009A5383" w:rsidRDefault="009A5383">
      <w:pPr>
        <w:rPr>
          <w:sz w:val="20"/>
        </w:rPr>
        <w:sectPr w:rsidR="009A5383">
          <w:pgSz w:w="12240" w:h="15840"/>
          <w:pgMar w:top="1740" w:right="480" w:bottom="280" w:left="740" w:header="727" w:footer="0" w:gutter="0"/>
          <w:cols w:space="720"/>
        </w:sectPr>
      </w:pPr>
    </w:p>
    <w:p w14:paraId="650AAAEF" w14:textId="77777777" w:rsidR="009A5383" w:rsidRDefault="0051106A">
      <w:pPr>
        <w:pStyle w:val="Heading2"/>
        <w:spacing w:before="224"/>
        <w:ind w:left="1157"/>
      </w:pPr>
      <w:r w:rsidRPr="0051106A">
        <w:t>Root</w:t>
      </w:r>
      <w:r w:rsidRPr="0051106A">
        <w:rPr>
          <w:spacing w:val="-10"/>
        </w:rPr>
        <w:t xml:space="preserve"> </w:t>
      </w:r>
      <w:r w:rsidRPr="0051106A">
        <w:rPr>
          <w:spacing w:val="-2"/>
        </w:rPr>
        <w:t>Causes</w:t>
      </w:r>
    </w:p>
    <w:p w14:paraId="654C84CA" w14:textId="77777777" w:rsidR="009A5383" w:rsidRDefault="0051106A">
      <w:pPr>
        <w:spacing w:before="271"/>
        <w:rPr>
          <w:sz w:val="26"/>
        </w:rPr>
      </w:pPr>
      <w:r>
        <w:br w:type="column"/>
      </w:r>
    </w:p>
    <w:p w14:paraId="438F1DC9" w14:textId="77777777" w:rsidR="009A5383" w:rsidRDefault="0051106A">
      <w:pPr>
        <w:pStyle w:val="Heading2"/>
        <w:ind w:left="987"/>
      </w:pPr>
      <w:r w:rsidRPr="0051106A">
        <w:t>Mediating</w:t>
      </w:r>
      <w:r w:rsidRPr="0051106A">
        <w:rPr>
          <w:spacing w:val="-14"/>
        </w:rPr>
        <w:t xml:space="preserve"> </w:t>
      </w:r>
      <w:r w:rsidRPr="0051106A">
        <w:rPr>
          <w:spacing w:val="-2"/>
        </w:rPr>
        <w:t>Causes</w:t>
      </w:r>
    </w:p>
    <w:p w14:paraId="64769124" w14:textId="77777777" w:rsidR="009A5383" w:rsidRDefault="0051106A">
      <w:pPr>
        <w:rPr>
          <w:sz w:val="26"/>
        </w:rPr>
      </w:pPr>
      <w:r>
        <w:br w:type="column"/>
      </w:r>
    </w:p>
    <w:p w14:paraId="33AB0C36" w14:textId="77777777" w:rsidR="009A5383" w:rsidRDefault="009A5383">
      <w:pPr>
        <w:pStyle w:val="BodyText"/>
        <w:rPr>
          <w:sz w:val="26"/>
        </w:rPr>
      </w:pPr>
    </w:p>
    <w:p w14:paraId="4400504E" w14:textId="77777777" w:rsidR="009A5383" w:rsidRDefault="009A5383">
      <w:pPr>
        <w:pStyle w:val="BodyText"/>
        <w:spacing w:before="2"/>
        <w:rPr>
          <w:sz w:val="26"/>
        </w:rPr>
      </w:pPr>
    </w:p>
    <w:p w14:paraId="5B158E43" w14:textId="77777777" w:rsidR="009A5383" w:rsidRDefault="0051106A">
      <w:pPr>
        <w:pStyle w:val="Heading2"/>
      </w:pPr>
      <w:r w:rsidRPr="0051106A">
        <w:t>Mediating</w:t>
      </w:r>
      <w:r w:rsidRPr="0051106A">
        <w:rPr>
          <w:spacing w:val="-14"/>
        </w:rPr>
        <w:t xml:space="preserve"> </w:t>
      </w:r>
      <w:r w:rsidRPr="0051106A">
        <w:rPr>
          <w:spacing w:val="-4"/>
        </w:rPr>
        <w:t>Cause</w:t>
      </w:r>
    </w:p>
    <w:p w14:paraId="64FF7695" w14:textId="77777777" w:rsidR="009A5383" w:rsidRDefault="0051106A">
      <w:pPr>
        <w:spacing w:before="64"/>
        <w:ind w:left="1105" w:right="107"/>
        <w:jc w:val="center"/>
        <w:rPr>
          <w:b/>
          <w:sz w:val="18"/>
        </w:rPr>
      </w:pPr>
      <w:r>
        <w:br w:type="column"/>
      </w:r>
      <w:r>
        <w:rPr>
          <w:b/>
          <w:sz w:val="18"/>
          <w:u w:val="single"/>
        </w:rPr>
        <w:t>Equity</w:t>
      </w:r>
      <w:r>
        <w:rPr>
          <w:b/>
          <w:spacing w:val="-3"/>
          <w:sz w:val="18"/>
          <w:u w:val="single"/>
        </w:rPr>
        <w:t xml:space="preserve"> </w:t>
      </w:r>
      <w:r>
        <w:rPr>
          <w:b/>
          <w:spacing w:val="-4"/>
          <w:sz w:val="18"/>
          <w:u w:val="single"/>
        </w:rPr>
        <w:t>Gaps</w:t>
      </w:r>
    </w:p>
    <w:p w14:paraId="37750E97" w14:textId="77777777" w:rsidR="009A5383" w:rsidRDefault="0051106A">
      <w:pPr>
        <w:spacing w:before="1"/>
        <w:ind w:left="1105" w:right="102"/>
        <w:jc w:val="center"/>
        <w:rPr>
          <w:sz w:val="18"/>
        </w:rPr>
      </w:pPr>
      <w:r>
        <w:rPr>
          <w:sz w:val="18"/>
        </w:rPr>
        <w:t>Higher</w:t>
      </w:r>
      <w:r>
        <w:rPr>
          <w:spacing w:val="-11"/>
          <w:sz w:val="18"/>
        </w:rPr>
        <w:t xml:space="preserve"> </w:t>
      </w:r>
      <w:r>
        <w:rPr>
          <w:sz w:val="18"/>
        </w:rPr>
        <w:t>rates</w:t>
      </w:r>
      <w:r>
        <w:rPr>
          <w:spacing w:val="-10"/>
          <w:sz w:val="18"/>
        </w:rPr>
        <w:t xml:space="preserve"> </w:t>
      </w:r>
      <w:r>
        <w:rPr>
          <w:sz w:val="18"/>
        </w:rPr>
        <w:t>of</w:t>
      </w:r>
      <w:r>
        <w:rPr>
          <w:spacing w:val="-10"/>
          <w:sz w:val="18"/>
        </w:rPr>
        <w:t xml:space="preserve"> </w:t>
      </w:r>
      <w:r>
        <w:rPr>
          <w:sz w:val="18"/>
        </w:rPr>
        <w:t>inexperienced teachers in schools with high poverty, high minority and high EL populations</w:t>
      </w:r>
    </w:p>
    <w:p w14:paraId="20BD963E" w14:textId="77777777" w:rsidR="009A5383" w:rsidRDefault="0051106A">
      <w:pPr>
        <w:spacing w:line="219" w:lineRule="exact"/>
        <w:ind w:left="997"/>
        <w:jc w:val="center"/>
        <w:rPr>
          <w:sz w:val="18"/>
        </w:rPr>
      </w:pPr>
      <w:r>
        <w:rPr>
          <w:spacing w:val="-5"/>
          <w:sz w:val="18"/>
        </w:rPr>
        <w:t>and</w:t>
      </w:r>
    </w:p>
    <w:p w14:paraId="243984C5" w14:textId="77777777" w:rsidR="009A5383" w:rsidRDefault="0051106A">
      <w:pPr>
        <w:ind w:left="1205" w:right="203" w:hanging="1"/>
        <w:jc w:val="center"/>
        <w:rPr>
          <w:sz w:val="18"/>
        </w:rPr>
      </w:pPr>
      <w:r>
        <w:rPr>
          <w:sz w:val="18"/>
        </w:rPr>
        <w:t>Higher rates of teachers without licensure or certification</w:t>
      </w:r>
      <w:r>
        <w:rPr>
          <w:spacing w:val="-11"/>
          <w:sz w:val="18"/>
        </w:rPr>
        <w:t xml:space="preserve"> </w:t>
      </w:r>
      <w:r>
        <w:rPr>
          <w:sz w:val="18"/>
        </w:rPr>
        <w:t>in</w:t>
      </w:r>
      <w:r>
        <w:rPr>
          <w:spacing w:val="-10"/>
          <w:sz w:val="18"/>
        </w:rPr>
        <w:t xml:space="preserve"> </w:t>
      </w:r>
      <w:r>
        <w:rPr>
          <w:sz w:val="18"/>
        </w:rPr>
        <w:t>high</w:t>
      </w:r>
      <w:r>
        <w:rPr>
          <w:spacing w:val="-10"/>
          <w:sz w:val="18"/>
        </w:rPr>
        <w:t xml:space="preserve"> </w:t>
      </w:r>
      <w:r>
        <w:rPr>
          <w:sz w:val="18"/>
        </w:rPr>
        <w:t>poverty and high minority schools</w:t>
      </w:r>
    </w:p>
    <w:p w14:paraId="4DA72E8A" w14:textId="77777777" w:rsidR="009A5383" w:rsidRDefault="009A5383">
      <w:pPr>
        <w:jc w:val="center"/>
        <w:rPr>
          <w:sz w:val="18"/>
        </w:rPr>
        <w:sectPr w:rsidR="009A5383">
          <w:type w:val="continuous"/>
          <w:pgSz w:w="12240" w:h="15840"/>
          <w:pgMar w:top="1820" w:right="480" w:bottom="280" w:left="740" w:header="727" w:footer="0" w:gutter="0"/>
          <w:cols w:num="4" w:space="720" w:equalWidth="0">
            <w:col w:w="2447" w:space="40"/>
            <w:col w:w="2854" w:space="39"/>
            <w:col w:w="2175" w:space="39"/>
            <w:col w:w="3426"/>
          </w:cols>
        </w:sectPr>
      </w:pPr>
    </w:p>
    <w:p w14:paraId="21B14E15" w14:textId="77777777" w:rsidR="009A5383" w:rsidRDefault="0051106A">
      <w:pPr>
        <w:pStyle w:val="BodyText"/>
      </w:pPr>
      <w:r>
        <w:rPr>
          <w:noProof/>
        </w:rPr>
        <mc:AlternateContent>
          <mc:Choice Requires="wpg">
            <w:drawing>
              <wp:anchor distT="0" distB="0" distL="0" distR="0" simplePos="0" relativeHeight="486421504" behindDoc="1" locked="0" layoutInCell="1" allowOverlap="1" wp14:anchorId="6F5D752F" wp14:editId="2D7FF6D3">
                <wp:simplePos x="0" y="0"/>
                <wp:positionH relativeFrom="page">
                  <wp:posOffset>1142872</wp:posOffset>
                </wp:positionH>
                <wp:positionV relativeFrom="page">
                  <wp:posOffset>1657350</wp:posOffset>
                </wp:positionV>
                <wp:extent cx="6470015" cy="2390140"/>
                <wp:effectExtent l="0" t="0" r="6985" b="10160"/>
                <wp:wrapNone/>
                <wp:docPr id="86" name="Group 86" descr="Diagram depcting equity gaps inclduing root causes, mediating causes, and mediating cau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015" cy="2390140"/>
                          <a:chOff x="0" y="0"/>
                          <a:chExt cx="6470015" cy="2390140"/>
                        </a:xfrm>
                      </wpg:grpSpPr>
                      <pic:pic xmlns:pic="http://schemas.openxmlformats.org/drawingml/2006/picture">
                        <pic:nvPicPr>
                          <pic:cNvPr id="87" name="Image 87"/>
                          <pic:cNvPicPr/>
                        </pic:nvPicPr>
                        <pic:blipFill>
                          <a:blip r:embed="rId64" cstate="print"/>
                          <a:stretch>
                            <a:fillRect/>
                          </a:stretch>
                        </pic:blipFill>
                        <pic:spPr>
                          <a:xfrm>
                            <a:off x="4619752" y="0"/>
                            <a:ext cx="1849754" cy="1949450"/>
                          </a:xfrm>
                          <a:prstGeom prst="rect">
                            <a:avLst/>
                          </a:prstGeom>
                        </pic:spPr>
                      </pic:pic>
                      <wps:wsp>
                        <wps:cNvPr id="88" name="Graphic 88"/>
                        <wps:cNvSpPr/>
                        <wps:spPr>
                          <a:xfrm>
                            <a:off x="12700" y="163321"/>
                            <a:ext cx="4773295" cy="695325"/>
                          </a:xfrm>
                          <a:custGeom>
                            <a:avLst/>
                            <a:gdLst/>
                            <a:ahLst/>
                            <a:cxnLst/>
                            <a:rect l="l" t="t" r="r" b="b"/>
                            <a:pathLst>
                              <a:path w="4773295" h="695325">
                                <a:moveTo>
                                  <a:pt x="4425315" y="0"/>
                                </a:moveTo>
                                <a:lnTo>
                                  <a:pt x="4425315" y="173735"/>
                                </a:lnTo>
                                <a:lnTo>
                                  <a:pt x="0" y="173735"/>
                                </a:lnTo>
                                <a:lnTo>
                                  <a:pt x="0" y="521334"/>
                                </a:lnTo>
                                <a:lnTo>
                                  <a:pt x="4425315" y="521334"/>
                                </a:lnTo>
                                <a:lnTo>
                                  <a:pt x="4425315" y="695071"/>
                                </a:lnTo>
                                <a:lnTo>
                                  <a:pt x="4772914" y="347472"/>
                                </a:lnTo>
                                <a:lnTo>
                                  <a:pt x="4425315" y="0"/>
                                </a:lnTo>
                                <a:close/>
                              </a:path>
                            </a:pathLst>
                          </a:custGeom>
                          <a:solidFill>
                            <a:srgbClr val="70883E"/>
                          </a:solidFill>
                        </wps:spPr>
                        <wps:bodyPr wrap="square" lIns="0" tIns="0" rIns="0" bIns="0" rtlCol="0">
                          <a:prstTxWarp prst="textNoShape">
                            <a:avLst/>
                          </a:prstTxWarp>
                          <a:noAutofit/>
                        </wps:bodyPr>
                      </wps:wsp>
                      <wps:wsp>
                        <wps:cNvPr id="89" name="Graphic 89"/>
                        <wps:cNvSpPr/>
                        <wps:spPr>
                          <a:xfrm>
                            <a:off x="12700" y="163321"/>
                            <a:ext cx="4773295" cy="695325"/>
                          </a:xfrm>
                          <a:custGeom>
                            <a:avLst/>
                            <a:gdLst/>
                            <a:ahLst/>
                            <a:cxnLst/>
                            <a:rect l="l" t="t" r="r" b="b"/>
                            <a:pathLst>
                              <a:path w="4773295" h="695325">
                                <a:moveTo>
                                  <a:pt x="0" y="173735"/>
                                </a:moveTo>
                                <a:lnTo>
                                  <a:pt x="4425315" y="173735"/>
                                </a:lnTo>
                                <a:lnTo>
                                  <a:pt x="4425315" y="0"/>
                                </a:lnTo>
                                <a:lnTo>
                                  <a:pt x="4772914" y="347472"/>
                                </a:lnTo>
                                <a:lnTo>
                                  <a:pt x="4425315" y="695071"/>
                                </a:lnTo>
                                <a:lnTo>
                                  <a:pt x="4425315" y="521334"/>
                                </a:lnTo>
                                <a:lnTo>
                                  <a:pt x="0" y="521334"/>
                                </a:lnTo>
                                <a:lnTo>
                                  <a:pt x="0" y="173735"/>
                                </a:lnTo>
                                <a:close/>
                              </a:path>
                            </a:pathLst>
                          </a:custGeom>
                          <a:ln w="25399">
                            <a:solidFill>
                              <a:srgbClr val="FFFFFF"/>
                            </a:solidFill>
                            <a:prstDash val="solid"/>
                          </a:ln>
                        </wps:spPr>
                        <wps:bodyPr wrap="square" lIns="0" tIns="0" rIns="0" bIns="0" rtlCol="0">
                          <a:prstTxWarp prst="textNoShape">
                            <a:avLst/>
                          </a:prstTxWarp>
                          <a:noAutofit/>
                        </wps:bodyPr>
                      </wps:wsp>
                      <wps:wsp>
                        <wps:cNvPr id="90" name="Graphic 90"/>
                        <wps:cNvSpPr/>
                        <wps:spPr>
                          <a:xfrm>
                            <a:off x="12700" y="675640"/>
                            <a:ext cx="1470025" cy="1701800"/>
                          </a:xfrm>
                          <a:custGeom>
                            <a:avLst/>
                            <a:gdLst/>
                            <a:ahLst/>
                            <a:cxnLst/>
                            <a:rect l="l" t="t" r="r" b="b"/>
                            <a:pathLst>
                              <a:path w="1470025" h="1701800">
                                <a:moveTo>
                                  <a:pt x="1470025" y="0"/>
                                </a:moveTo>
                                <a:lnTo>
                                  <a:pt x="0" y="0"/>
                                </a:lnTo>
                                <a:lnTo>
                                  <a:pt x="0" y="1701799"/>
                                </a:lnTo>
                                <a:lnTo>
                                  <a:pt x="1470025" y="1701799"/>
                                </a:lnTo>
                                <a:lnTo>
                                  <a:pt x="1470025"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482725" y="394970"/>
                            <a:ext cx="3303270" cy="695325"/>
                          </a:xfrm>
                          <a:custGeom>
                            <a:avLst/>
                            <a:gdLst/>
                            <a:ahLst/>
                            <a:cxnLst/>
                            <a:rect l="l" t="t" r="r" b="b"/>
                            <a:pathLst>
                              <a:path w="3303270" h="695325">
                                <a:moveTo>
                                  <a:pt x="2955290" y="0"/>
                                </a:moveTo>
                                <a:lnTo>
                                  <a:pt x="2955290" y="173735"/>
                                </a:lnTo>
                                <a:lnTo>
                                  <a:pt x="0" y="173735"/>
                                </a:lnTo>
                                <a:lnTo>
                                  <a:pt x="0" y="521334"/>
                                </a:lnTo>
                                <a:lnTo>
                                  <a:pt x="2955290" y="521334"/>
                                </a:lnTo>
                                <a:lnTo>
                                  <a:pt x="2955290" y="695071"/>
                                </a:lnTo>
                                <a:lnTo>
                                  <a:pt x="3302889" y="347599"/>
                                </a:lnTo>
                                <a:lnTo>
                                  <a:pt x="2955290" y="0"/>
                                </a:lnTo>
                                <a:close/>
                              </a:path>
                            </a:pathLst>
                          </a:custGeom>
                          <a:solidFill>
                            <a:srgbClr val="B0C68D"/>
                          </a:solidFill>
                        </wps:spPr>
                        <wps:bodyPr wrap="square" lIns="0" tIns="0" rIns="0" bIns="0" rtlCol="0">
                          <a:prstTxWarp prst="textNoShape">
                            <a:avLst/>
                          </a:prstTxWarp>
                          <a:noAutofit/>
                        </wps:bodyPr>
                      </wps:wsp>
                      <wps:wsp>
                        <wps:cNvPr id="92" name="Graphic 92"/>
                        <wps:cNvSpPr/>
                        <wps:spPr>
                          <a:xfrm>
                            <a:off x="1482725" y="394970"/>
                            <a:ext cx="3303270" cy="695325"/>
                          </a:xfrm>
                          <a:custGeom>
                            <a:avLst/>
                            <a:gdLst/>
                            <a:ahLst/>
                            <a:cxnLst/>
                            <a:rect l="l" t="t" r="r" b="b"/>
                            <a:pathLst>
                              <a:path w="3303270" h="695325">
                                <a:moveTo>
                                  <a:pt x="0" y="173735"/>
                                </a:moveTo>
                                <a:lnTo>
                                  <a:pt x="2955290" y="173735"/>
                                </a:lnTo>
                                <a:lnTo>
                                  <a:pt x="2955290" y="0"/>
                                </a:lnTo>
                                <a:lnTo>
                                  <a:pt x="3302889" y="347599"/>
                                </a:lnTo>
                                <a:lnTo>
                                  <a:pt x="2955290" y="695071"/>
                                </a:lnTo>
                                <a:lnTo>
                                  <a:pt x="2955290" y="521334"/>
                                </a:lnTo>
                                <a:lnTo>
                                  <a:pt x="0" y="521334"/>
                                </a:lnTo>
                                <a:lnTo>
                                  <a:pt x="0" y="173735"/>
                                </a:lnTo>
                                <a:close/>
                              </a:path>
                            </a:pathLst>
                          </a:custGeom>
                          <a:ln w="25400">
                            <a:solidFill>
                              <a:srgbClr val="FFFFFF"/>
                            </a:solidFill>
                            <a:prstDash val="solid"/>
                          </a:ln>
                        </wps:spPr>
                        <wps:bodyPr wrap="square" lIns="0" tIns="0" rIns="0" bIns="0" rtlCol="0">
                          <a:prstTxWarp prst="textNoShape">
                            <a:avLst/>
                          </a:prstTxWarp>
                          <a:noAutofit/>
                        </wps:bodyPr>
                      </wps:wsp>
                      <wps:wsp>
                        <wps:cNvPr id="93" name="Graphic 93"/>
                        <wps:cNvSpPr/>
                        <wps:spPr>
                          <a:xfrm>
                            <a:off x="1482725" y="930910"/>
                            <a:ext cx="1470025" cy="1339215"/>
                          </a:xfrm>
                          <a:custGeom>
                            <a:avLst/>
                            <a:gdLst/>
                            <a:ahLst/>
                            <a:cxnLst/>
                            <a:rect l="l" t="t" r="r" b="b"/>
                            <a:pathLst>
                              <a:path w="1470025" h="1339215">
                                <a:moveTo>
                                  <a:pt x="1470025" y="0"/>
                                </a:moveTo>
                                <a:lnTo>
                                  <a:pt x="0" y="0"/>
                                </a:lnTo>
                                <a:lnTo>
                                  <a:pt x="0" y="1339088"/>
                                </a:lnTo>
                                <a:lnTo>
                                  <a:pt x="1470025" y="1339088"/>
                                </a:lnTo>
                                <a:lnTo>
                                  <a:pt x="1470025"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2952876" y="626618"/>
                            <a:ext cx="1833245" cy="695325"/>
                          </a:xfrm>
                          <a:custGeom>
                            <a:avLst/>
                            <a:gdLst/>
                            <a:ahLst/>
                            <a:cxnLst/>
                            <a:rect l="l" t="t" r="r" b="b"/>
                            <a:pathLst>
                              <a:path w="1833245" h="695325">
                                <a:moveTo>
                                  <a:pt x="1485138" y="0"/>
                                </a:moveTo>
                                <a:lnTo>
                                  <a:pt x="1485138" y="173862"/>
                                </a:lnTo>
                                <a:lnTo>
                                  <a:pt x="0" y="173862"/>
                                </a:lnTo>
                                <a:lnTo>
                                  <a:pt x="0" y="521334"/>
                                </a:lnTo>
                                <a:lnTo>
                                  <a:pt x="1485138" y="521334"/>
                                </a:lnTo>
                                <a:lnTo>
                                  <a:pt x="1485138" y="695198"/>
                                </a:lnTo>
                                <a:lnTo>
                                  <a:pt x="1832737" y="347599"/>
                                </a:lnTo>
                                <a:lnTo>
                                  <a:pt x="1485138" y="0"/>
                                </a:lnTo>
                                <a:close/>
                              </a:path>
                            </a:pathLst>
                          </a:custGeom>
                          <a:solidFill>
                            <a:srgbClr val="B0C68D"/>
                          </a:solidFill>
                        </wps:spPr>
                        <wps:bodyPr wrap="square" lIns="0" tIns="0" rIns="0" bIns="0" rtlCol="0">
                          <a:prstTxWarp prst="textNoShape">
                            <a:avLst/>
                          </a:prstTxWarp>
                          <a:noAutofit/>
                        </wps:bodyPr>
                      </wps:wsp>
                      <wps:wsp>
                        <wps:cNvPr id="95" name="Graphic 95"/>
                        <wps:cNvSpPr/>
                        <wps:spPr>
                          <a:xfrm>
                            <a:off x="2952876" y="626618"/>
                            <a:ext cx="1833245" cy="695325"/>
                          </a:xfrm>
                          <a:custGeom>
                            <a:avLst/>
                            <a:gdLst/>
                            <a:ahLst/>
                            <a:cxnLst/>
                            <a:rect l="l" t="t" r="r" b="b"/>
                            <a:pathLst>
                              <a:path w="1833245" h="695325">
                                <a:moveTo>
                                  <a:pt x="0" y="173862"/>
                                </a:moveTo>
                                <a:lnTo>
                                  <a:pt x="1485138" y="173862"/>
                                </a:lnTo>
                                <a:lnTo>
                                  <a:pt x="1485138" y="0"/>
                                </a:lnTo>
                                <a:lnTo>
                                  <a:pt x="1832737" y="347599"/>
                                </a:lnTo>
                                <a:lnTo>
                                  <a:pt x="1485138" y="695198"/>
                                </a:lnTo>
                                <a:lnTo>
                                  <a:pt x="1485138" y="521334"/>
                                </a:lnTo>
                                <a:lnTo>
                                  <a:pt x="0" y="521334"/>
                                </a:lnTo>
                                <a:lnTo>
                                  <a:pt x="0" y="173862"/>
                                </a:lnTo>
                                <a:close/>
                              </a:path>
                            </a:pathLst>
                          </a:custGeom>
                          <a:ln w="25400">
                            <a:solidFill>
                              <a:srgbClr val="FFFFFF"/>
                            </a:solidFill>
                            <a:prstDash val="solid"/>
                          </a:ln>
                        </wps:spPr>
                        <wps:bodyPr wrap="square" lIns="0" tIns="0" rIns="0" bIns="0" rtlCol="0">
                          <a:prstTxWarp prst="textNoShape">
                            <a:avLst/>
                          </a:prstTxWarp>
                          <a:noAutofit/>
                        </wps:bodyPr>
                      </wps:wsp>
                      <wps:wsp>
                        <wps:cNvPr id="96" name="Graphic 96"/>
                        <wps:cNvSpPr/>
                        <wps:spPr>
                          <a:xfrm>
                            <a:off x="2952876" y="1159052"/>
                            <a:ext cx="1470025" cy="854075"/>
                          </a:xfrm>
                          <a:custGeom>
                            <a:avLst/>
                            <a:gdLst/>
                            <a:ahLst/>
                            <a:cxnLst/>
                            <a:rect l="l" t="t" r="r" b="b"/>
                            <a:pathLst>
                              <a:path w="1470025" h="854075">
                                <a:moveTo>
                                  <a:pt x="1470025" y="0"/>
                                </a:moveTo>
                                <a:lnTo>
                                  <a:pt x="0" y="0"/>
                                </a:lnTo>
                                <a:lnTo>
                                  <a:pt x="0" y="853770"/>
                                </a:lnTo>
                                <a:lnTo>
                                  <a:pt x="1470025" y="853770"/>
                                </a:lnTo>
                                <a:lnTo>
                                  <a:pt x="1470025" y="0"/>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2952876" y="1159052"/>
                            <a:ext cx="1470025" cy="854075"/>
                          </a:xfrm>
                          <a:prstGeom prst="rect">
                            <a:avLst/>
                          </a:prstGeom>
                          <a:ln w="25400">
                            <a:solidFill>
                              <a:srgbClr val="9BBA58"/>
                            </a:solidFill>
                            <a:prstDash val="solid"/>
                          </a:ln>
                        </wps:spPr>
                        <wps:txbx>
                          <w:txbxContent>
                            <w:p w14:paraId="35059FAF" w14:textId="77777777" w:rsidR="009A5383" w:rsidRDefault="0051106A">
                              <w:pPr>
                                <w:spacing w:before="4"/>
                                <w:ind w:left="22"/>
                                <w:rPr>
                                  <w:sz w:val="14"/>
                                </w:rPr>
                              </w:pPr>
                              <w:r>
                                <w:rPr>
                                  <w:sz w:val="14"/>
                                </w:rPr>
                                <w:t>Higher</w:t>
                              </w:r>
                              <w:r>
                                <w:rPr>
                                  <w:spacing w:val="-8"/>
                                  <w:sz w:val="14"/>
                                </w:rPr>
                                <w:t xml:space="preserve"> </w:t>
                              </w:r>
                              <w:r>
                                <w:rPr>
                                  <w:sz w:val="14"/>
                                </w:rPr>
                                <w:t>Turnover</w:t>
                              </w:r>
                              <w:r>
                                <w:rPr>
                                  <w:spacing w:val="-4"/>
                                  <w:sz w:val="14"/>
                                </w:rPr>
                                <w:t xml:space="preserve"> </w:t>
                              </w:r>
                              <w:r>
                                <w:rPr>
                                  <w:spacing w:val="-2"/>
                                  <w:sz w:val="14"/>
                                </w:rPr>
                                <w:t>Rates</w:t>
                              </w:r>
                            </w:p>
                          </w:txbxContent>
                        </wps:txbx>
                        <wps:bodyPr wrap="square" lIns="0" tIns="0" rIns="0" bIns="0" rtlCol="0">
                          <a:noAutofit/>
                        </wps:bodyPr>
                      </wps:wsp>
                      <wps:wsp>
                        <wps:cNvPr id="98" name="Textbox 98"/>
                        <wps:cNvSpPr txBox="1"/>
                        <wps:spPr>
                          <a:xfrm>
                            <a:off x="1482725" y="930910"/>
                            <a:ext cx="1470660" cy="1339215"/>
                          </a:xfrm>
                          <a:prstGeom prst="rect">
                            <a:avLst/>
                          </a:prstGeom>
                          <a:ln w="25526">
                            <a:solidFill>
                              <a:srgbClr val="9BBA58"/>
                            </a:solidFill>
                            <a:prstDash val="solid"/>
                          </a:ln>
                        </wps:spPr>
                        <wps:txbx>
                          <w:txbxContent>
                            <w:p w14:paraId="2DF8F1AA" w14:textId="77777777" w:rsidR="009A5383" w:rsidRDefault="0051106A">
                              <w:pPr>
                                <w:numPr>
                                  <w:ilvl w:val="0"/>
                                  <w:numId w:val="6"/>
                                </w:numPr>
                                <w:tabs>
                                  <w:tab w:val="left" w:pos="158"/>
                                </w:tabs>
                                <w:spacing w:before="16" w:line="218" w:lineRule="auto"/>
                                <w:ind w:right="74" w:firstLine="0"/>
                                <w:rPr>
                                  <w:sz w:val="14"/>
                                </w:rPr>
                              </w:pPr>
                              <w:r>
                                <w:rPr>
                                  <w:sz w:val="14"/>
                                </w:rPr>
                                <w:t>Inexperienced teachers often lack</w:t>
                              </w:r>
                              <w:r>
                                <w:rPr>
                                  <w:spacing w:val="40"/>
                                  <w:sz w:val="14"/>
                                </w:rPr>
                                <w:t xml:space="preserve"> </w:t>
                              </w:r>
                              <w:r>
                                <w:rPr>
                                  <w:sz w:val="14"/>
                                </w:rPr>
                                <w:t>the</w:t>
                              </w:r>
                              <w:r>
                                <w:rPr>
                                  <w:spacing w:val="-6"/>
                                  <w:sz w:val="14"/>
                                </w:rPr>
                                <w:t xml:space="preserve"> </w:t>
                              </w:r>
                              <w:r>
                                <w:rPr>
                                  <w:sz w:val="14"/>
                                </w:rPr>
                                <w:t>skills</w:t>
                              </w:r>
                              <w:r>
                                <w:rPr>
                                  <w:spacing w:val="-5"/>
                                  <w:sz w:val="14"/>
                                </w:rPr>
                                <w:t xml:space="preserve"> </w:t>
                              </w:r>
                              <w:r>
                                <w:rPr>
                                  <w:sz w:val="14"/>
                                </w:rPr>
                                <w:t>needed</w:t>
                              </w:r>
                              <w:r>
                                <w:rPr>
                                  <w:spacing w:val="-5"/>
                                  <w:sz w:val="14"/>
                                </w:rPr>
                                <w:t xml:space="preserve"> </w:t>
                              </w:r>
                              <w:r>
                                <w:rPr>
                                  <w:sz w:val="14"/>
                                </w:rPr>
                                <w:t>to</w:t>
                              </w:r>
                              <w:r>
                                <w:rPr>
                                  <w:spacing w:val="-6"/>
                                  <w:sz w:val="14"/>
                                </w:rPr>
                                <w:t xml:space="preserve"> </w:t>
                              </w:r>
                              <w:r>
                                <w:rPr>
                                  <w:sz w:val="14"/>
                                </w:rPr>
                                <w:t>meet</w:t>
                              </w:r>
                              <w:r>
                                <w:rPr>
                                  <w:spacing w:val="-8"/>
                                  <w:sz w:val="14"/>
                                </w:rPr>
                                <w:t xml:space="preserve"> </w:t>
                              </w:r>
                              <w:r>
                                <w:rPr>
                                  <w:sz w:val="14"/>
                                </w:rPr>
                                <w:t>the</w:t>
                              </w:r>
                              <w:r>
                                <w:rPr>
                                  <w:spacing w:val="-5"/>
                                  <w:sz w:val="14"/>
                                </w:rPr>
                                <w:t xml:space="preserve"> </w:t>
                              </w:r>
                              <w:r>
                                <w:rPr>
                                  <w:sz w:val="14"/>
                                </w:rPr>
                                <w:t>needs</w:t>
                              </w:r>
                              <w:r>
                                <w:rPr>
                                  <w:spacing w:val="-6"/>
                                  <w:sz w:val="14"/>
                                </w:rPr>
                                <w:t xml:space="preserve"> </w:t>
                              </w:r>
                              <w:r>
                                <w:rPr>
                                  <w:sz w:val="14"/>
                                </w:rPr>
                                <w:t>of</w:t>
                              </w:r>
                              <w:r>
                                <w:rPr>
                                  <w:spacing w:val="40"/>
                                  <w:sz w:val="14"/>
                                </w:rPr>
                                <w:t xml:space="preserve"> </w:t>
                              </w:r>
                              <w:r>
                                <w:rPr>
                                  <w:sz w:val="14"/>
                                </w:rPr>
                                <w:t>struggling learners.</w:t>
                              </w:r>
                            </w:p>
                            <w:p w14:paraId="425BCFAA" w14:textId="77777777" w:rsidR="009A5383" w:rsidRDefault="009A5383">
                              <w:pPr>
                                <w:spacing w:before="101"/>
                                <w:rPr>
                                  <w:sz w:val="14"/>
                                </w:rPr>
                              </w:pPr>
                            </w:p>
                            <w:p w14:paraId="573A7C7B" w14:textId="77777777" w:rsidR="009A5383" w:rsidRDefault="0051106A">
                              <w:pPr>
                                <w:numPr>
                                  <w:ilvl w:val="0"/>
                                  <w:numId w:val="6"/>
                                </w:numPr>
                                <w:tabs>
                                  <w:tab w:val="left" w:pos="158"/>
                                </w:tabs>
                                <w:spacing w:line="216" w:lineRule="auto"/>
                                <w:ind w:right="109" w:firstLine="0"/>
                                <w:rPr>
                                  <w:sz w:val="14"/>
                                </w:rPr>
                              </w:pPr>
                              <w:r>
                                <w:rPr>
                                  <w:sz w:val="14"/>
                                </w:rPr>
                                <w:t>School</w:t>
                              </w:r>
                              <w:r>
                                <w:rPr>
                                  <w:spacing w:val="-8"/>
                                  <w:sz w:val="14"/>
                                </w:rPr>
                                <w:t xml:space="preserve"> </w:t>
                              </w:r>
                              <w:r>
                                <w:rPr>
                                  <w:sz w:val="14"/>
                                </w:rPr>
                                <w:t>leaders</w:t>
                              </w:r>
                              <w:r>
                                <w:rPr>
                                  <w:spacing w:val="-8"/>
                                  <w:sz w:val="14"/>
                                </w:rPr>
                                <w:t xml:space="preserve"> </w:t>
                              </w:r>
                              <w:proofErr w:type="gramStart"/>
                              <w:r>
                                <w:rPr>
                                  <w:sz w:val="14"/>
                                </w:rPr>
                                <w:t>experience</w:t>
                              </w:r>
                              <w:r>
                                <w:rPr>
                                  <w:spacing w:val="-8"/>
                                  <w:sz w:val="14"/>
                                </w:rPr>
                                <w:t xml:space="preserve"> </w:t>
                              </w:r>
                              <w:r>
                                <w:rPr>
                                  <w:sz w:val="14"/>
                                </w:rPr>
                                <w:t>difficulty</w:t>
                              </w:r>
                              <w:proofErr w:type="gramEnd"/>
                              <w:r>
                                <w:rPr>
                                  <w:spacing w:val="40"/>
                                  <w:sz w:val="14"/>
                                </w:rPr>
                                <w:t xml:space="preserve"> </w:t>
                              </w:r>
                              <w:r>
                                <w:rPr>
                                  <w:sz w:val="14"/>
                                </w:rPr>
                                <w:t>in retaining the best teachers in the</w:t>
                              </w:r>
                              <w:r>
                                <w:rPr>
                                  <w:spacing w:val="40"/>
                                  <w:sz w:val="14"/>
                                </w:rPr>
                                <w:t xml:space="preserve"> </w:t>
                              </w:r>
                              <w:r>
                                <w:rPr>
                                  <w:sz w:val="14"/>
                                </w:rPr>
                                <w:t>current educational environment.</w:t>
                              </w:r>
                            </w:p>
                            <w:p w14:paraId="79C65EB6" w14:textId="77777777" w:rsidR="009A5383" w:rsidRDefault="009A5383">
                              <w:pPr>
                                <w:spacing w:before="102"/>
                                <w:rPr>
                                  <w:sz w:val="14"/>
                                </w:rPr>
                              </w:pPr>
                            </w:p>
                            <w:p w14:paraId="4A2C58C3" w14:textId="77777777" w:rsidR="009A5383" w:rsidRDefault="0051106A">
                              <w:pPr>
                                <w:numPr>
                                  <w:ilvl w:val="0"/>
                                  <w:numId w:val="6"/>
                                </w:numPr>
                                <w:tabs>
                                  <w:tab w:val="left" w:pos="158"/>
                                </w:tabs>
                                <w:spacing w:line="216" w:lineRule="auto"/>
                                <w:ind w:right="110" w:firstLine="0"/>
                                <w:rPr>
                                  <w:sz w:val="14"/>
                                </w:rPr>
                              </w:pPr>
                              <w:r>
                                <w:rPr>
                                  <w:sz w:val="14"/>
                                </w:rPr>
                                <w:t>Teachers feel unsupported,</w:t>
                              </w:r>
                              <w:r>
                                <w:rPr>
                                  <w:spacing w:val="40"/>
                                  <w:sz w:val="14"/>
                                </w:rPr>
                                <w:t xml:space="preserve"> </w:t>
                              </w:r>
                              <w:r>
                                <w:rPr>
                                  <w:sz w:val="14"/>
                                </w:rPr>
                                <w:t>unprepared,</w:t>
                              </w:r>
                              <w:r>
                                <w:rPr>
                                  <w:spacing w:val="-5"/>
                                  <w:sz w:val="14"/>
                                </w:rPr>
                                <w:t xml:space="preserve"> </w:t>
                              </w:r>
                              <w:r>
                                <w:rPr>
                                  <w:sz w:val="14"/>
                                </w:rPr>
                                <w:t>and</w:t>
                              </w:r>
                              <w:r>
                                <w:rPr>
                                  <w:spacing w:val="-8"/>
                                  <w:sz w:val="14"/>
                                </w:rPr>
                                <w:t xml:space="preserve"> </w:t>
                              </w:r>
                              <w:r>
                                <w:rPr>
                                  <w:sz w:val="14"/>
                                </w:rPr>
                                <w:t>frustrated</w:t>
                              </w:r>
                              <w:r>
                                <w:rPr>
                                  <w:spacing w:val="-8"/>
                                  <w:sz w:val="14"/>
                                </w:rPr>
                                <w:t xml:space="preserve"> </w:t>
                              </w:r>
                              <w:r>
                                <w:rPr>
                                  <w:sz w:val="14"/>
                                </w:rPr>
                                <w:t>in</w:t>
                              </w:r>
                              <w:r>
                                <w:rPr>
                                  <w:spacing w:val="-8"/>
                                  <w:sz w:val="14"/>
                                </w:rPr>
                                <w:t xml:space="preserve"> </w:t>
                              </w:r>
                              <w:r>
                                <w:rPr>
                                  <w:sz w:val="14"/>
                                </w:rPr>
                                <w:t>current</w:t>
                              </w:r>
                              <w:r>
                                <w:rPr>
                                  <w:spacing w:val="40"/>
                                  <w:sz w:val="14"/>
                                </w:rPr>
                                <w:t xml:space="preserve"> </w:t>
                              </w:r>
                              <w:r>
                                <w:rPr>
                                  <w:spacing w:val="-2"/>
                                  <w:sz w:val="14"/>
                                </w:rPr>
                                <w:t>position.</w:t>
                              </w:r>
                            </w:p>
                          </w:txbxContent>
                        </wps:txbx>
                        <wps:bodyPr wrap="square" lIns="0" tIns="0" rIns="0" bIns="0" rtlCol="0">
                          <a:noAutofit/>
                        </wps:bodyPr>
                      </wps:wsp>
                      <wps:wsp>
                        <wps:cNvPr id="99" name="Textbox 99"/>
                        <wps:cNvSpPr txBox="1"/>
                        <wps:spPr>
                          <a:xfrm>
                            <a:off x="12700" y="675640"/>
                            <a:ext cx="1470025" cy="1701800"/>
                          </a:xfrm>
                          <a:prstGeom prst="rect">
                            <a:avLst/>
                          </a:prstGeom>
                          <a:ln w="25400">
                            <a:solidFill>
                              <a:srgbClr val="9BBA58"/>
                            </a:solidFill>
                            <a:prstDash val="solid"/>
                          </a:ln>
                        </wps:spPr>
                        <wps:txbx>
                          <w:txbxContent>
                            <w:p w14:paraId="5C17ED89" w14:textId="77777777" w:rsidR="009A5383" w:rsidRDefault="0051106A">
                              <w:pPr>
                                <w:numPr>
                                  <w:ilvl w:val="0"/>
                                  <w:numId w:val="5"/>
                                </w:numPr>
                                <w:tabs>
                                  <w:tab w:val="left" w:pos="158"/>
                                </w:tabs>
                                <w:spacing w:before="16" w:line="218" w:lineRule="auto"/>
                                <w:ind w:right="135" w:firstLine="0"/>
                                <w:rPr>
                                  <w:sz w:val="14"/>
                                </w:rPr>
                              </w:pPr>
                              <w:r>
                                <w:rPr>
                                  <w:sz w:val="14"/>
                                </w:rPr>
                                <w:t>Colorado's</w:t>
                              </w:r>
                              <w:r>
                                <w:rPr>
                                  <w:spacing w:val="-8"/>
                                  <w:sz w:val="14"/>
                                </w:rPr>
                                <w:t xml:space="preserve"> </w:t>
                              </w:r>
                              <w:r>
                                <w:rPr>
                                  <w:sz w:val="14"/>
                                </w:rPr>
                                <w:t>educator</w:t>
                              </w:r>
                              <w:r>
                                <w:rPr>
                                  <w:spacing w:val="-8"/>
                                  <w:sz w:val="14"/>
                                </w:rPr>
                                <w:t xml:space="preserve"> </w:t>
                              </w:r>
                              <w:r>
                                <w:rPr>
                                  <w:sz w:val="14"/>
                                </w:rPr>
                                <w:t>pipeline</w:t>
                              </w:r>
                              <w:r>
                                <w:rPr>
                                  <w:spacing w:val="-7"/>
                                  <w:sz w:val="14"/>
                                </w:rPr>
                                <w:t xml:space="preserve"> </w:t>
                              </w:r>
                              <w:r>
                                <w:rPr>
                                  <w:sz w:val="14"/>
                                </w:rPr>
                                <w:t>is</w:t>
                              </w:r>
                              <w:r>
                                <w:rPr>
                                  <w:spacing w:val="-8"/>
                                  <w:sz w:val="14"/>
                                </w:rPr>
                                <w:t xml:space="preserve"> </w:t>
                              </w:r>
                              <w:r>
                                <w:rPr>
                                  <w:sz w:val="14"/>
                                </w:rPr>
                                <w:t>not</w:t>
                              </w:r>
                              <w:r>
                                <w:rPr>
                                  <w:spacing w:val="40"/>
                                  <w:sz w:val="14"/>
                                </w:rPr>
                                <w:t xml:space="preserve"> </w:t>
                              </w:r>
                              <w:r>
                                <w:rPr>
                                  <w:sz w:val="14"/>
                                </w:rPr>
                                <w:t>providing an adequate supply of</w:t>
                              </w:r>
                              <w:r>
                                <w:rPr>
                                  <w:spacing w:val="40"/>
                                  <w:sz w:val="14"/>
                                </w:rPr>
                                <w:t xml:space="preserve"> </w:t>
                              </w:r>
                              <w:r>
                                <w:rPr>
                                  <w:sz w:val="14"/>
                                </w:rPr>
                                <w:t>candidates in specific areas.</w:t>
                              </w:r>
                            </w:p>
                            <w:p w14:paraId="1D007810" w14:textId="77777777" w:rsidR="009A5383" w:rsidRDefault="009A5383">
                              <w:pPr>
                                <w:spacing w:before="101"/>
                                <w:rPr>
                                  <w:sz w:val="14"/>
                                </w:rPr>
                              </w:pPr>
                            </w:p>
                            <w:p w14:paraId="360AC8BE" w14:textId="77777777" w:rsidR="009A5383" w:rsidRDefault="0051106A">
                              <w:pPr>
                                <w:numPr>
                                  <w:ilvl w:val="0"/>
                                  <w:numId w:val="5"/>
                                </w:numPr>
                                <w:tabs>
                                  <w:tab w:val="left" w:pos="158"/>
                                </w:tabs>
                                <w:spacing w:line="216" w:lineRule="auto"/>
                                <w:ind w:right="442" w:firstLine="0"/>
                                <w:rPr>
                                  <w:sz w:val="14"/>
                                </w:rPr>
                              </w:pPr>
                              <w:r>
                                <w:rPr>
                                  <w:sz w:val="14"/>
                                </w:rPr>
                                <w:t>School</w:t>
                              </w:r>
                              <w:r>
                                <w:rPr>
                                  <w:spacing w:val="-8"/>
                                  <w:sz w:val="14"/>
                                </w:rPr>
                                <w:t xml:space="preserve"> </w:t>
                              </w:r>
                              <w:r>
                                <w:rPr>
                                  <w:sz w:val="14"/>
                                </w:rPr>
                                <w:t>leaders</w:t>
                              </w:r>
                              <w:r>
                                <w:rPr>
                                  <w:spacing w:val="-8"/>
                                  <w:sz w:val="14"/>
                                </w:rPr>
                                <w:t xml:space="preserve"> </w:t>
                              </w:r>
                              <w:r>
                                <w:rPr>
                                  <w:sz w:val="14"/>
                                </w:rPr>
                                <w:t>have</w:t>
                              </w:r>
                              <w:r>
                                <w:rPr>
                                  <w:spacing w:val="-8"/>
                                  <w:sz w:val="14"/>
                                </w:rPr>
                                <w:t xml:space="preserve"> </w:t>
                              </w:r>
                              <w:r>
                                <w:rPr>
                                  <w:sz w:val="14"/>
                                </w:rPr>
                                <w:t>not</w:t>
                              </w:r>
                              <w:r>
                                <w:rPr>
                                  <w:spacing w:val="-8"/>
                                  <w:sz w:val="14"/>
                                </w:rPr>
                                <w:t xml:space="preserve"> </w:t>
                              </w:r>
                              <w:r>
                                <w:rPr>
                                  <w:sz w:val="14"/>
                                </w:rPr>
                                <w:t>been</w:t>
                              </w:r>
                              <w:r>
                                <w:rPr>
                                  <w:spacing w:val="40"/>
                                  <w:sz w:val="14"/>
                                </w:rPr>
                                <w:t xml:space="preserve"> </w:t>
                              </w:r>
                              <w:r>
                                <w:rPr>
                                  <w:sz w:val="14"/>
                                </w:rPr>
                                <w:t>consistently prepared with the</w:t>
                              </w:r>
                              <w:r>
                                <w:rPr>
                                  <w:spacing w:val="40"/>
                                  <w:sz w:val="14"/>
                                </w:rPr>
                                <w:t xml:space="preserve"> </w:t>
                              </w:r>
                              <w:r>
                                <w:rPr>
                                  <w:sz w:val="14"/>
                                </w:rPr>
                                <w:t>necessary skills to serve as</w:t>
                              </w:r>
                              <w:r>
                                <w:rPr>
                                  <w:spacing w:val="40"/>
                                  <w:sz w:val="14"/>
                                </w:rPr>
                                <w:t xml:space="preserve"> </w:t>
                              </w:r>
                              <w:r>
                                <w:rPr>
                                  <w:sz w:val="14"/>
                                </w:rPr>
                                <w:t>instructional leaders.</w:t>
                              </w:r>
                            </w:p>
                            <w:p w14:paraId="56C3ED13" w14:textId="77777777" w:rsidR="009A5383" w:rsidRDefault="009A5383">
                              <w:pPr>
                                <w:spacing w:before="102"/>
                                <w:rPr>
                                  <w:sz w:val="14"/>
                                </w:rPr>
                              </w:pPr>
                            </w:p>
                            <w:p w14:paraId="356AD9C1" w14:textId="77777777" w:rsidR="009A5383" w:rsidRDefault="0051106A">
                              <w:pPr>
                                <w:numPr>
                                  <w:ilvl w:val="0"/>
                                  <w:numId w:val="5"/>
                                </w:numPr>
                                <w:tabs>
                                  <w:tab w:val="left" w:pos="158"/>
                                </w:tabs>
                                <w:spacing w:line="216" w:lineRule="auto"/>
                                <w:ind w:right="54" w:firstLine="0"/>
                                <w:rPr>
                                  <w:sz w:val="14"/>
                                </w:rPr>
                              </w:pPr>
                              <w:r>
                                <w:rPr>
                                  <w:sz w:val="14"/>
                                </w:rPr>
                                <w:t>Teachers have inconsistent access</w:t>
                              </w:r>
                              <w:r>
                                <w:rPr>
                                  <w:spacing w:val="40"/>
                                  <w:sz w:val="14"/>
                                </w:rPr>
                                <w:t xml:space="preserve"> </w:t>
                              </w:r>
                              <w:r>
                                <w:rPr>
                                  <w:sz w:val="14"/>
                                </w:rPr>
                                <w:t>to induction programs that include</w:t>
                              </w:r>
                              <w:r>
                                <w:rPr>
                                  <w:spacing w:val="40"/>
                                  <w:sz w:val="14"/>
                                </w:rPr>
                                <w:t xml:space="preserve"> </w:t>
                              </w:r>
                              <w:r>
                                <w:rPr>
                                  <w:sz w:val="14"/>
                                </w:rPr>
                                <w:t>coaching</w:t>
                              </w:r>
                              <w:r>
                                <w:rPr>
                                  <w:spacing w:val="-8"/>
                                  <w:sz w:val="14"/>
                                </w:rPr>
                                <w:t xml:space="preserve"> </w:t>
                              </w:r>
                              <w:r>
                                <w:rPr>
                                  <w:sz w:val="14"/>
                                </w:rPr>
                                <w:t>and</w:t>
                              </w:r>
                              <w:r>
                                <w:rPr>
                                  <w:spacing w:val="-8"/>
                                  <w:sz w:val="14"/>
                                </w:rPr>
                                <w:t xml:space="preserve"> </w:t>
                              </w:r>
                              <w:r>
                                <w:rPr>
                                  <w:sz w:val="14"/>
                                </w:rPr>
                                <w:t>mentoring,</w:t>
                              </w:r>
                              <w:r>
                                <w:rPr>
                                  <w:spacing w:val="-7"/>
                                  <w:sz w:val="14"/>
                                </w:rPr>
                                <w:t xml:space="preserve"> </w:t>
                              </w:r>
                              <w:r>
                                <w:rPr>
                                  <w:sz w:val="14"/>
                                </w:rPr>
                                <w:t>strategies</w:t>
                              </w:r>
                              <w:r>
                                <w:rPr>
                                  <w:spacing w:val="-8"/>
                                  <w:sz w:val="14"/>
                                </w:rPr>
                                <w:t xml:space="preserve"> </w:t>
                              </w:r>
                              <w:r>
                                <w:rPr>
                                  <w:sz w:val="14"/>
                                </w:rPr>
                                <w:t>for</w:t>
                              </w:r>
                              <w:r>
                                <w:rPr>
                                  <w:spacing w:val="40"/>
                                  <w:sz w:val="14"/>
                                </w:rPr>
                                <w:t xml:space="preserve"> </w:t>
                              </w:r>
                              <w:r>
                                <w:rPr>
                                  <w:sz w:val="14"/>
                                </w:rPr>
                                <w:t>working with struggling learners, and</w:t>
                              </w:r>
                              <w:r>
                                <w:rPr>
                                  <w:spacing w:val="40"/>
                                  <w:sz w:val="14"/>
                                </w:rPr>
                                <w:t xml:space="preserve"> </w:t>
                              </w:r>
                              <w:r>
                                <w:rPr>
                                  <w:sz w:val="14"/>
                                </w:rPr>
                                <w:t>instructing on the Colorado Academic</w:t>
                              </w:r>
                              <w:r>
                                <w:rPr>
                                  <w:spacing w:val="40"/>
                                  <w:sz w:val="14"/>
                                </w:rPr>
                                <w:t xml:space="preserve"> </w:t>
                              </w:r>
                              <w:r>
                                <w:rPr>
                                  <w:spacing w:val="-2"/>
                                  <w:sz w:val="14"/>
                                </w:rPr>
                                <w:t>Standards.</w:t>
                              </w:r>
                            </w:p>
                          </w:txbxContent>
                        </wps:txbx>
                        <wps:bodyPr wrap="square" lIns="0" tIns="0" rIns="0" bIns="0" rtlCol="0">
                          <a:noAutofit/>
                        </wps:bodyPr>
                      </wps:wsp>
                    </wpg:wgp>
                  </a:graphicData>
                </a:graphic>
              </wp:anchor>
            </w:drawing>
          </mc:Choice>
          <mc:Fallback>
            <w:pict>
              <v:group w14:anchorId="6F5D752F" id="Group 86" o:spid="_x0000_s1051" alt="Diagram depcting equity gaps inclduing root causes, mediating causes, and mediating cause." style="position:absolute;margin-left:90pt;margin-top:130.5pt;width:509.45pt;height:188.2pt;z-index:-16894976;mso-wrap-distance-left:0;mso-wrap-distance-right:0;mso-position-horizontal-relative:page;mso-position-vertical-relative:page" coordsize="64700,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">
                <v:shape id="Image 87" o:spid="_x0000_s1052" type="#_x0000_t75" style="position:absolute;left:46197;width:18498;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">
                  <v:imagedata r:id="rId65" o:title=""/>
                </v:shape>
                <v:shape id="Graphic 88" o:spid="_x0000_s1053" style="position:absolute;left:127;top:1633;width:47732;height:6953;visibility:visible;mso-wrap-style:square;v-text-anchor:top" coordsize="477329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" path="m4425315,r,173735l,173735,,521334r4425315,l4425315,695071,4772914,347472,4425315,xe" fillcolor="#70883e" stroked="f">
                  <v:path arrowok="t"/>
                </v:shape>
                <v:shape id="Graphic 89" o:spid="_x0000_s1054" style="position:absolute;left:127;top:1633;width:47732;height:6953;visibility:visible;mso-wrap-style:square;v-text-anchor:top" coordsize="477329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" path="m,173735r4425315,l4425315,r347599,347472l4425315,695071r,-173737l,521334,,173735xe" filled="f" strokecolor="white" strokeweight=".70553mm">
                  <v:path arrowok="t"/>
                </v:shape>
                <v:shape id="Graphic 90" o:spid="_x0000_s1055" style="position:absolute;left:127;top:6756;width:14700;height:17018;visibility:visible;mso-wrap-style:square;v-text-anchor:top" coordsize="1470025,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" path="m1470025,l,,,1701799r1470025,l1470025,xe" stroked="f">
                  <v:path arrowok="t"/>
                </v:shape>
                <v:shape id="Graphic 91" o:spid="_x0000_s1056" style="position:absolute;left:14827;top:3949;width:33032;height:6953;visibility:visible;mso-wrap-style:square;v-text-anchor:top" coordsize="330327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" path="m2955290,r,173735l,173735,,521334r2955290,l2955290,695071,3302889,347599,2955290,xe" fillcolor="#b0c68d" stroked="f">
                  <v:path arrowok="t"/>
                </v:shape>
                <v:shape id="Graphic 92" o:spid="_x0000_s1057" style="position:absolute;left:14827;top:3949;width:33032;height:6953;visibility:visible;mso-wrap-style:square;v-text-anchor:top" coordsize="330327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" path="m,173735r2955290,l2955290,r347599,347599l2955290,695071r,-173737l,521334,,173735xe" filled="f" strokecolor="white" strokeweight="2pt">
                  <v:path arrowok="t"/>
                </v:shape>
                <v:shape id="Graphic 93" o:spid="_x0000_s1058" style="position:absolute;left:14827;top:9309;width:14700;height:13392;visibility:visible;mso-wrap-style:square;v-text-anchor:top" coordsize="1470025,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" path="m1470025,l,,,1339088r1470025,l1470025,xe" stroked="f">
                  <v:path arrowok="t"/>
                </v:shape>
                <v:shape id="Graphic 94" o:spid="_x0000_s1059" style="position:absolute;left:29528;top:6266;width:18333;height:6953;visibility:visible;mso-wrap-style:square;v-text-anchor:top" coordsize="18332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" path="m1485138,r,173862l,173862,,521334r1485138,l1485138,695198,1832737,347599,1485138,xe" fillcolor="#b0c68d" stroked="f">
                  <v:path arrowok="t"/>
                </v:shape>
                <v:shape id="Graphic 95" o:spid="_x0000_s1060" style="position:absolute;left:29528;top:6266;width:18333;height:6953;visibility:visible;mso-wrap-style:square;v-text-anchor:top" coordsize="183324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" path="m,173862r1485138,l1485138,r347599,347599l1485138,695198r,-173864l,521334,,173862xe" filled="f" strokecolor="white" strokeweight="2pt">
                  <v:path arrowok="t"/>
                </v:shape>
                <v:shape id="Graphic 96" o:spid="_x0000_s1061" style="position:absolute;left:29528;top:11590;width:14701;height:8541;visibility:visible;mso-wrap-style:square;v-text-anchor:top" coordsize="1470025,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" path="m1470025,l,,,853770r1470025,l1470025,xe" stroked="f">
                  <v:path arrowok="t"/>
                </v:shape>
                <v:shape id="Textbox 97" o:spid="_x0000_s1062" type="#_x0000_t202" style="position:absolute;left:29528;top:11590;width:14701;height: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" filled="f" strokecolor="#9bba58" strokeweight="2pt">
                  <v:textbox inset="0,0,0,0">
                    <w:txbxContent>
                      <w:p w14:paraId="35059FAF" w14:textId="77777777" w:rsidR="009A5383" w:rsidRDefault="0051106A">
                        <w:pPr>
                          <w:spacing w:before="4"/>
                          <w:ind w:left="22"/>
                          <w:rPr>
                            <w:sz w:val="14"/>
                          </w:rPr>
                        </w:pPr>
                        <w:r>
                          <w:rPr>
                            <w:sz w:val="14"/>
                          </w:rPr>
                          <w:t>Higher</w:t>
                        </w:r>
                        <w:r>
                          <w:rPr>
                            <w:spacing w:val="-8"/>
                            <w:sz w:val="14"/>
                          </w:rPr>
                          <w:t xml:space="preserve"> </w:t>
                        </w:r>
                        <w:r>
                          <w:rPr>
                            <w:sz w:val="14"/>
                          </w:rPr>
                          <w:t>Turnover</w:t>
                        </w:r>
                        <w:r>
                          <w:rPr>
                            <w:spacing w:val="-4"/>
                            <w:sz w:val="14"/>
                          </w:rPr>
                          <w:t xml:space="preserve"> </w:t>
                        </w:r>
                        <w:r>
                          <w:rPr>
                            <w:spacing w:val="-2"/>
                            <w:sz w:val="14"/>
                          </w:rPr>
                          <w:t>Rates</w:t>
                        </w:r>
                      </w:p>
                    </w:txbxContent>
                  </v:textbox>
                </v:shape>
                <v:shape id="Textbox 98" o:spid="_x0000_s1063" type="#_x0000_t202" style="position:absolute;left:14827;top:9309;width:14706;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" filled="f" strokecolor="#9bba58" strokeweight=".70906mm">
                  <v:textbox inset="0,0,0,0">
                    <w:txbxContent>
                      <w:p w14:paraId="2DF8F1AA" w14:textId="77777777" w:rsidR="009A5383" w:rsidRDefault="0051106A">
                        <w:pPr>
                          <w:numPr>
                            <w:ilvl w:val="0"/>
                            <w:numId w:val="6"/>
                          </w:numPr>
                          <w:tabs>
                            <w:tab w:val="left" w:pos="158"/>
                          </w:tabs>
                          <w:spacing w:before="16" w:line="218" w:lineRule="auto"/>
                          <w:ind w:right="74" w:firstLine="0"/>
                          <w:rPr>
                            <w:sz w:val="14"/>
                          </w:rPr>
                        </w:pPr>
                        <w:r>
                          <w:rPr>
                            <w:sz w:val="14"/>
                          </w:rPr>
                          <w:t>Inexperienced teachers often lack</w:t>
                        </w:r>
                        <w:r>
                          <w:rPr>
                            <w:spacing w:val="40"/>
                            <w:sz w:val="14"/>
                          </w:rPr>
                          <w:t xml:space="preserve"> </w:t>
                        </w:r>
                        <w:r>
                          <w:rPr>
                            <w:sz w:val="14"/>
                          </w:rPr>
                          <w:t>the</w:t>
                        </w:r>
                        <w:r>
                          <w:rPr>
                            <w:spacing w:val="-6"/>
                            <w:sz w:val="14"/>
                          </w:rPr>
                          <w:t xml:space="preserve"> </w:t>
                        </w:r>
                        <w:r>
                          <w:rPr>
                            <w:sz w:val="14"/>
                          </w:rPr>
                          <w:t>skills</w:t>
                        </w:r>
                        <w:r>
                          <w:rPr>
                            <w:spacing w:val="-5"/>
                            <w:sz w:val="14"/>
                          </w:rPr>
                          <w:t xml:space="preserve"> </w:t>
                        </w:r>
                        <w:r>
                          <w:rPr>
                            <w:sz w:val="14"/>
                          </w:rPr>
                          <w:t>needed</w:t>
                        </w:r>
                        <w:r>
                          <w:rPr>
                            <w:spacing w:val="-5"/>
                            <w:sz w:val="14"/>
                          </w:rPr>
                          <w:t xml:space="preserve"> </w:t>
                        </w:r>
                        <w:r>
                          <w:rPr>
                            <w:sz w:val="14"/>
                          </w:rPr>
                          <w:t>to</w:t>
                        </w:r>
                        <w:r>
                          <w:rPr>
                            <w:spacing w:val="-6"/>
                            <w:sz w:val="14"/>
                          </w:rPr>
                          <w:t xml:space="preserve"> </w:t>
                        </w:r>
                        <w:r>
                          <w:rPr>
                            <w:sz w:val="14"/>
                          </w:rPr>
                          <w:t>meet</w:t>
                        </w:r>
                        <w:r>
                          <w:rPr>
                            <w:spacing w:val="-8"/>
                            <w:sz w:val="14"/>
                          </w:rPr>
                          <w:t xml:space="preserve"> </w:t>
                        </w:r>
                        <w:r>
                          <w:rPr>
                            <w:sz w:val="14"/>
                          </w:rPr>
                          <w:t>the</w:t>
                        </w:r>
                        <w:r>
                          <w:rPr>
                            <w:spacing w:val="-5"/>
                            <w:sz w:val="14"/>
                          </w:rPr>
                          <w:t xml:space="preserve"> </w:t>
                        </w:r>
                        <w:r>
                          <w:rPr>
                            <w:sz w:val="14"/>
                          </w:rPr>
                          <w:t>needs</w:t>
                        </w:r>
                        <w:r>
                          <w:rPr>
                            <w:spacing w:val="-6"/>
                            <w:sz w:val="14"/>
                          </w:rPr>
                          <w:t xml:space="preserve"> </w:t>
                        </w:r>
                        <w:r>
                          <w:rPr>
                            <w:sz w:val="14"/>
                          </w:rPr>
                          <w:t>of</w:t>
                        </w:r>
                        <w:r>
                          <w:rPr>
                            <w:spacing w:val="40"/>
                            <w:sz w:val="14"/>
                          </w:rPr>
                          <w:t xml:space="preserve"> </w:t>
                        </w:r>
                        <w:r>
                          <w:rPr>
                            <w:sz w:val="14"/>
                          </w:rPr>
                          <w:t>struggling learners.</w:t>
                        </w:r>
                      </w:p>
                      <w:p w14:paraId="425BCFAA" w14:textId="77777777" w:rsidR="009A5383" w:rsidRDefault="009A5383">
                        <w:pPr>
                          <w:spacing w:before="101"/>
                          <w:rPr>
                            <w:sz w:val="14"/>
                          </w:rPr>
                        </w:pPr>
                      </w:p>
                      <w:p w14:paraId="573A7C7B" w14:textId="77777777" w:rsidR="009A5383" w:rsidRDefault="0051106A">
                        <w:pPr>
                          <w:numPr>
                            <w:ilvl w:val="0"/>
                            <w:numId w:val="6"/>
                          </w:numPr>
                          <w:tabs>
                            <w:tab w:val="left" w:pos="158"/>
                          </w:tabs>
                          <w:spacing w:line="216" w:lineRule="auto"/>
                          <w:ind w:right="109" w:firstLine="0"/>
                          <w:rPr>
                            <w:sz w:val="14"/>
                          </w:rPr>
                        </w:pPr>
                        <w:r>
                          <w:rPr>
                            <w:sz w:val="14"/>
                          </w:rPr>
                          <w:t>School</w:t>
                        </w:r>
                        <w:r>
                          <w:rPr>
                            <w:spacing w:val="-8"/>
                            <w:sz w:val="14"/>
                          </w:rPr>
                          <w:t xml:space="preserve"> </w:t>
                        </w:r>
                        <w:r>
                          <w:rPr>
                            <w:sz w:val="14"/>
                          </w:rPr>
                          <w:t>leaders</w:t>
                        </w:r>
                        <w:r>
                          <w:rPr>
                            <w:spacing w:val="-8"/>
                            <w:sz w:val="14"/>
                          </w:rPr>
                          <w:t xml:space="preserve"> </w:t>
                        </w:r>
                        <w:proofErr w:type="gramStart"/>
                        <w:r>
                          <w:rPr>
                            <w:sz w:val="14"/>
                          </w:rPr>
                          <w:t>experience</w:t>
                        </w:r>
                        <w:r>
                          <w:rPr>
                            <w:spacing w:val="-8"/>
                            <w:sz w:val="14"/>
                          </w:rPr>
                          <w:t xml:space="preserve"> </w:t>
                        </w:r>
                        <w:r>
                          <w:rPr>
                            <w:sz w:val="14"/>
                          </w:rPr>
                          <w:t>difficulty</w:t>
                        </w:r>
                        <w:proofErr w:type="gramEnd"/>
                        <w:r>
                          <w:rPr>
                            <w:spacing w:val="40"/>
                            <w:sz w:val="14"/>
                          </w:rPr>
                          <w:t xml:space="preserve"> </w:t>
                        </w:r>
                        <w:r>
                          <w:rPr>
                            <w:sz w:val="14"/>
                          </w:rPr>
                          <w:t>in retaining the best teachers in the</w:t>
                        </w:r>
                        <w:r>
                          <w:rPr>
                            <w:spacing w:val="40"/>
                            <w:sz w:val="14"/>
                          </w:rPr>
                          <w:t xml:space="preserve"> </w:t>
                        </w:r>
                        <w:r>
                          <w:rPr>
                            <w:sz w:val="14"/>
                          </w:rPr>
                          <w:t>current educational environment.</w:t>
                        </w:r>
                      </w:p>
                      <w:p w14:paraId="79C65EB6" w14:textId="77777777" w:rsidR="009A5383" w:rsidRDefault="009A5383">
                        <w:pPr>
                          <w:spacing w:before="102"/>
                          <w:rPr>
                            <w:sz w:val="14"/>
                          </w:rPr>
                        </w:pPr>
                      </w:p>
                      <w:p w14:paraId="4A2C58C3" w14:textId="77777777" w:rsidR="009A5383" w:rsidRDefault="0051106A">
                        <w:pPr>
                          <w:numPr>
                            <w:ilvl w:val="0"/>
                            <w:numId w:val="6"/>
                          </w:numPr>
                          <w:tabs>
                            <w:tab w:val="left" w:pos="158"/>
                          </w:tabs>
                          <w:spacing w:line="216" w:lineRule="auto"/>
                          <w:ind w:right="110" w:firstLine="0"/>
                          <w:rPr>
                            <w:sz w:val="14"/>
                          </w:rPr>
                        </w:pPr>
                        <w:r>
                          <w:rPr>
                            <w:sz w:val="14"/>
                          </w:rPr>
                          <w:t>Teachers feel unsupported,</w:t>
                        </w:r>
                        <w:r>
                          <w:rPr>
                            <w:spacing w:val="40"/>
                            <w:sz w:val="14"/>
                          </w:rPr>
                          <w:t xml:space="preserve"> </w:t>
                        </w:r>
                        <w:r>
                          <w:rPr>
                            <w:sz w:val="14"/>
                          </w:rPr>
                          <w:t>unprepared,</w:t>
                        </w:r>
                        <w:r>
                          <w:rPr>
                            <w:spacing w:val="-5"/>
                            <w:sz w:val="14"/>
                          </w:rPr>
                          <w:t xml:space="preserve"> </w:t>
                        </w:r>
                        <w:r>
                          <w:rPr>
                            <w:sz w:val="14"/>
                          </w:rPr>
                          <w:t>and</w:t>
                        </w:r>
                        <w:r>
                          <w:rPr>
                            <w:spacing w:val="-8"/>
                            <w:sz w:val="14"/>
                          </w:rPr>
                          <w:t xml:space="preserve"> </w:t>
                        </w:r>
                        <w:r>
                          <w:rPr>
                            <w:sz w:val="14"/>
                          </w:rPr>
                          <w:t>frustrated</w:t>
                        </w:r>
                        <w:r>
                          <w:rPr>
                            <w:spacing w:val="-8"/>
                            <w:sz w:val="14"/>
                          </w:rPr>
                          <w:t xml:space="preserve"> </w:t>
                        </w:r>
                        <w:r>
                          <w:rPr>
                            <w:sz w:val="14"/>
                          </w:rPr>
                          <w:t>in</w:t>
                        </w:r>
                        <w:r>
                          <w:rPr>
                            <w:spacing w:val="-8"/>
                            <w:sz w:val="14"/>
                          </w:rPr>
                          <w:t xml:space="preserve"> </w:t>
                        </w:r>
                        <w:r>
                          <w:rPr>
                            <w:sz w:val="14"/>
                          </w:rPr>
                          <w:t>current</w:t>
                        </w:r>
                        <w:r>
                          <w:rPr>
                            <w:spacing w:val="40"/>
                            <w:sz w:val="14"/>
                          </w:rPr>
                          <w:t xml:space="preserve"> </w:t>
                        </w:r>
                        <w:r>
                          <w:rPr>
                            <w:spacing w:val="-2"/>
                            <w:sz w:val="14"/>
                          </w:rPr>
                          <w:t>position.</w:t>
                        </w:r>
                      </w:p>
                    </w:txbxContent>
                  </v:textbox>
                </v:shape>
                <v:shape id="Textbox 99" o:spid="_x0000_s1064" type="#_x0000_t202" style="position:absolute;left:127;top:6756;width:1470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" filled="f" strokecolor="#9bba58" strokeweight="2pt">
                  <v:textbox inset="0,0,0,0">
                    <w:txbxContent>
                      <w:p w14:paraId="5C17ED89" w14:textId="77777777" w:rsidR="009A5383" w:rsidRDefault="0051106A">
                        <w:pPr>
                          <w:numPr>
                            <w:ilvl w:val="0"/>
                            <w:numId w:val="5"/>
                          </w:numPr>
                          <w:tabs>
                            <w:tab w:val="left" w:pos="158"/>
                          </w:tabs>
                          <w:spacing w:before="16" w:line="218" w:lineRule="auto"/>
                          <w:ind w:right="135" w:firstLine="0"/>
                          <w:rPr>
                            <w:sz w:val="14"/>
                          </w:rPr>
                        </w:pPr>
                        <w:r>
                          <w:rPr>
                            <w:sz w:val="14"/>
                          </w:rPr>
                          <w:t>Colorado's</w:t>
                        </w:r>
                        <w:r>
                          <w:rPr>
                            <w:spacing w:val="-8"/>
                            <w:sz w:val="14"/>
                          </w:rPr>
                          <w:t xml:space="preserve"> </w:t>
                        </w:r>
                        <w:r>
                          <w:rPr>
                            <w:sz w:val="14"/>
                          </w:rPr>
                          <w:t>educator</w:t>
                        </w:r>
                        <w:r>
                          <w:rPr>
                            <w:spacing w:val="-8"/>
                            <w:sz w:val="14"/>
                          </w:rPr>
                          <w:t xml:space="preserve"> </w:t>
                        </w:r>
                        <w:r>
                          <w:rPr>
                            <w:sz w:val="14"/>
                          </w:rPr>
                          <w:t>pipeline</w:t>
                        </w:r>
                        <w:r>
                          <w:rPr>
                            <w:spacing w:val="-7"/>
                            <w:sz w:val="14"/>
                          </w:rPr>
                          <w:t xml:space="preserve"> </w:t>
                        </w:r>
                        <w:r>
                          <w:rPr>
                            <w:sz w:val="14"/>
                          </w:rPr>
                          <w:t>is</w:t>
                        </w:r>
                        <w:r>
                          <w:rPr>
                            <w:spacing w:val="-8"/>
                            <w:sz w:val="14"/>
                          </w:rPr>
                          <w:t xml:space="preserve"> </w:t>
                        </w:r>
                        <w:r>
                          <w:rPr>
                            <w:sz w:val="14"/>
                          </w:rPr>
                          <w:t>not</w:t>
                        </w:r>
                        <w:r>
                          <w:rPr>
                            <w:spacing w:val="40"/>
                            <w:sz w:val="14"/>
                          </w:rPr>
                          <w:t xml:space="preserve"> </w:t>
                        </w:r>
                        <w:r>
                          <w:rPr>
                            <w:sz w:val="14"/>
                          </w:rPr>
                          <w:t>providing an adequate supply of</w:t>
                        </w:r>
                        <w:r>
                          <w:rPr>
                            <w:spacing w:val="40"/>
                            <w:sz w:val="14"/>
                          </w:rPr>
                          <w:t xml:space="preserve"> </w:t>
                        </w:r>
                        <w:r>
                          <w:rPr>
                            <w:sz w:val="14"/>
                          </w:rPr>
                          <w:t>candidates in specific areas.</w:t>
                        </w:r>
                      </w:p>
                      <w:p w14:paraId="1D007810" w14:textId="77777777" w:rsidR="009A5383" w:rsidRDefault="009A5383">
                        <w:pPr>
                          <w:spacing w:before="101"/>
                          <w:rPr>
                            <w:sz w:val="14"/>
                          </w:rPr>
                        </w:pPr>
                      </w:p>
                      <w:p w14:paraId="360AC8BE" w14:textId="77777777" w:rsidR="009A5383" w:rsidRDefault="0051106A">
                        <w:pPr>
                          <w:numPr>
                            <w:ilvl w:val="0"/>
                            <w:numId w:val="5"/>
                          </w:numPr>
                          <w:tabs>
                            <w:tab w:val="left" w:pos="158"/>
                          </w:tabs>
                          <w:spacing w:line="216" w:lineRule="auto"/>
                          <w:ind w:right="442" w:firstLine="0"/>
                          <w:rPr>
                            <w:sz w:val="14"/>
                          </w:rPr>
                        </w:pPr>
                        <w:r>
                          <w:rPr>
                            <w:sz w:val="14"/>
                          </w:rPr>
                          <w:t>School</w:t>
                        </w:r>
                        <w:r>
                          <w:rPr>
                            <w:spacing w:val="-8"/>
                            <w:sz w:val="14"/>
                          </w:rPr>
                          <w:t xml:space="preserve"> </w:t>
                        </w:r>
                        <w:r>
                          <w:rPr>
                            <w:sz w:val="14"/>
                          </w:rPr>
                          <w:t>leaders</w:t>
                        </w:r>
                        <w:r>
                          <w:rPr>
                            <w:spacing w:val="-8"/>
                            <w:sz w:val="14"/>
                          </w:rPr>
                          <w:t xml:space="preserve"> </w:t>
                        </w:r>
                        <w:r>
                          <w:rPr>
                            <w:sz w:val="14"/>
                          </w:rPr>
                          <w:t>have</w:t>
                        </w:r>
                        <w:r>
                          <w:rPr>
                            <w:spacing w:val="-8"/>
                            <w:sz w:val="14"/>
                          </w:rPr>
                          <w:t xml:space="preserve"> </w:t>
                        </w:r>
                        <w:r>
                          <w:rPr>
                            <w:sz w:val="14"/>
                          </w:rPr>
                          <w:t>not</w:t>
                        </w:r>
                        <w:r>
                          <w:rPr>
                            <w:spacing w:val="-8"/>
                            <w:sz w:val="14"/>
                          </w:rPr>
                          <w:t xml:space="preserve"> </w:t>
                        </w:r>
                        <w:r>
                          <w:rPr>
                            <w:sz w:val="14"/>
                          </w:rPr>
                          <w:t>been</w:t>
                        </w:r>
                        <w:r>
                          <w:rPr>
                            <w:spacing w:val="40"/>
                            <w:sz w:val="14"/>
                          </w:rPr>
                          <w:t xml:space="preserve"> </w:t>
                        </w:r>
                        <w:r>
                          <w:rPr>
                            <w:sz w:val="14"/>
                          </w:rPr>
                          <w:t>consistently prepared with the</w:t>
                        </w:r>
                        <w:r>
                          <w:rPr>
                            <w:spacing w:val="40"/>
                            <w:sz w:val="14"/>
                          </w:rPr>
                          <w:t xml:space="preserve"> </w:t>
                        </w:r>
                        <w:r>
                          <w:rPr>
                            <w:sz w:val="14"/>
                          </w:rPr>
                          <w:t>necessary skills to serve as</w:t>
                        </w:r>
                        <w:r>
                          <w:rPr>
                            <w:spacing w:val="40"/>
                            <w:sz w:val="14"/>
                          </w:rPr>
                          <w:t xml:space="preserve"> </w:t>
                        </w:r>
                        <w:r>
                          <w:rPr>
                            <w:sz w:val="14"/>
                          </w:rPr>
                          <w:t>instructional leaders.</w:t>
                        </w:r>
                      </w:p>
                      <w:p w14:paraId="56C3ED13" w14:textId="77777777" w:rsidR="009A5383" w:rsidRDefault="009A5383">
                        <w:pPr>
                          <w:spacing w:before="102"/>
                          <w:rPr>
                            <w:sz w:val="14"/>
                          </w:rPr>
                        </w:pPr>
                      </w:p>
                      <w:p w14:paraId="356AD9C1" w14:textId="77777777" w:rsidR="009A5383" w:rsidRDefault="0051106A">
                        <w:pPr>
                          <w:numPr>
                            <w:ilvl w:val="0"/>
                            <w:numId w:val="5"/>
                          </w:numPr>
                          <w:tabs>
                            <w:tab w:val="left" w:pos="158"/>
                          </w:tabs>
                          <w:spacing w:line="216" w:lineRule="auto"/>
                          <w:ind w:right="54" w:firstLine="0"/>
                          <w:rPr>
                            <w:sz w:val="14"/>
                          </w:rPr>
                        </w:pPr>
                        <w:r>
                          <w:rPr>
                            <w:sz w:val="14"/>
                          </w:rPr>
                          <w:t>Teachers have inconsistent access</w:t>
                        </w:r>
                        <w:r>
                          <w:rPr>
                            <w:spacing w:val="40"/>
                            <w:sz w:val="14"/>
                          </w:rPr>
                          <w:t xml:space="preserve"> </w:t>
                        </w:r>
                        <w:r>
                          <w:rPr>
                            <w:sz w:val="14"/>
                          </w:rPr>
                          <w:t>to induction programs that include</w:t>
                        </w:r>
                        <w:r>
                          <w:rPr>
                            <w:spacing w:val="40"/>
                            <w:sz w:val="14"/>
                          </w:rPr>
                          <w:t xml:space="preserve"> </w:t>
                        </w:r>
                        <w:r>
                          <w:rPr>
                            <w:sz w:val="14"/>
                          </w:rPr>
                          <w:t>coaching</w:t>
                        </w:r>
                        <w:r>
                          <w:rPr>
                            <w:spacing w:val="-8"/>
                            <w:sz w:val="14"/>
                          </w:rPr>
                          <w:t xml:space="preserve"> </w:t>
                        </w:r>
                        <w:r>
                          <w:rPr>
                            <w:sz w:val="14"/>
                          </w:rPr>
                          <w:t>and</w:t>
                        </w:r>
                        <w:r>
                          <w:rPr>
                            <w:spacing w:val="-8"/>
                            <w:sz w:val="14"/>
                          </w:rPr>
                          <w:t xml:space="preserve"> </w:t>
                        </w:r>
                        <w:r>
                          <w:rPr>
                            <w:sz w:val="14"/>
                          </w:rPr>
                          <w:t>mentoring,</w:t>
                        </w:r>
                        <w:r>
                          <w:rPr>
                            <w:spacing w:val="-7"/>
                            <w:sz w:val="14"/>
                          </w:rPr>
                          <w:t xml:space="preserve"> </w:t>
                        </w:r>
                        <w:r>
                          <w:rPr>
                            <w:sz w:val="14"/>
                          </w:rPr>
                          <w:t>strategies</w:t>
                        </w:r>
                        <w:r>
                          <w:rPr>
                            <w:spacing w:val="-8"/>
                            <w:sz w:val="14"/>
                          </w:rPr>
                          <w:t xml:space="preserve"> </w:t>
                        </w:r>
                        <w:r>
                          <w:rPr>
                            <w:sz w:val="14"/>
                          </w:rPr>
                          <w:t>for</w:t>
                        </w:r>
                        <w:r>
                          <w:rPr>
                            <w:spacing w:val="40"/>
                            <w:sz w:val="14"/>
                          </w:rPr>
                          <w:t xml:space="preserve"> </w:t>
                        </w:r>
                        <w:r>
                          <w:rPr>
                            <w:sz w:val="14"/>
                          </w:rPr>
                          <w:t>working with struggling learners, and</w:t>
                        </w:r>
                        <w:r>
                          <w:rPr>
                            <w:spacing w:val="40"/>
                            <w:sz w:val="14"/>
                          </w:rPr>
                          <w:t xml:space="preserve"> </w:t>
                        </w:r>
                        <w:r>
                          <w:rPr>
                            <w:sz w:val="14"/>
                          </w:rPr>
                          <w:t>instructing on the Colorado Academic</w:t>
                        </w:r>
                        <w:r>
                          <w:rPr>
                            <w:spacing w:val="40"/>
                            <w:sz w:val="14"/>
                          </w:rPr>
                          <w:t xml:space="preserve"> </w:t>
                        </w:r>
                        <w:r>
                          <w:rPr>
                            <w:spacing w:val="-2"/>
                            <w:sz w:val="14"/>
                          </w:rPr>
                          <w:t>Standards.</w:t>
                        </w:r>
                      </w:p>
                    </w:txbxContent>
                  </v:textbox>
                </v:shape>
                <w10:wrap anchorx="page" anchory="page"/>
              </v:group>
            </w:pict>
          </mc:Fallback>
        </mc:AlternateContent>
      </w:r>
    </w:p>
    <w:p w14:paraId="2A0D4F53" w14:textId="77777777" w:rsidR="009A5383" w:rsidRDefault="009A5383">
      <w:pPr>
        <w:pStyle w:val="BodyText"/>
      </w:pPr>
    </w:p>
    <w:p w14:paraId="5BA8F8DE" w14:textId="77777777" w:rsidR="009A5383" w:rsidRDefault="009A5383">
      <w:pPr>
        <w:pStyle w:val="BodyText"/>
      </w:pPr>
    </w:p>
    <w:p w14:paraId="7C60550E" w14:textId="77777777" w:rsidR="009A5383" w:rsidRDefault="009A5383">
      <w:pPr>
        <w:pStyle w:val="BodyText"/>
      </w:pPr>
    </w:p>
    <w:p w14:paraId="16ABF652" w14:textId="77777777" w:rsidR="009A5383" w:rsidRDefault="009A5383">
      <w:pPr>
        <w:pStyle w:val="BodyText"/>
        <w:spacing w:before="198"/>
      </w:pPr>
    </w:p>
    <w:p w14:paraId="5E15618F" w14:textId="77777777" w:rsidR="009A5383" w:rsidRDefault="0051106A">
      <w:pPr>
        <w:ind w:left="340"/>
        <w:rPr>
          <w:b/>
        </w:rPr>
      </w:pPr>
      <w:r>
        <w:rPr>
          <w:b/>
          <w:u w:val="single"/>
        </w:rPr>
        <w:t>Theory</w:t>
      </w:r>
      <w:r>
        <w:rPr>
          <w:b/>
          <w:spacing w:val="-3"/>
          <w:u w:val="single"/>
        </w:rPr>
        <w:t xml:space="preserve"> </w:t>
      </w:r>
      <w:r>
        <w:rPr>
          <w:b/>
          <w:u w:val="single"/>
        </w:rPr>
        <w:t>of</w:t>
      </w:r>
      <w:r>
        <w:rPr>
          <w:b/>
          <w:spacing w:val="-4"/>
          <w:u w:val="single"/>
        </w:rPr>
        <w:t xml:space="preserve"> </w:t>
      </w:r>
      <w:r>
        <w:rPr>
          <w:b/>
          <w:spacing w:val="-2"/>
          <w:u w:val="single"/>
        </w:rPr>
        <w:t>Action:</w:t>
      </w:r>
    </w:p>
    <w:p w14:paraId="754C8682" w14:textId="77777777" w:rsidR="009A5383" w:rsidRDefault="009A5383">
      <w:pPr>
        <w:pStyle w:val="BodyText"/>
        <w:spacing w:before="12"/>
        <w:rPr>
          <w:b/>
        </w:rPr>
      </w:pPr>
    </w:p>
    <w:p w14:paraId="13D12815" w14:textId="77777777" w:rsidR="009A5383" w:rsidRDefault="0051106A">
      <w:pPr>
        <w:pStyle w:val="BodyText"/>
        <w:spacing w:before="1"/>
        <w:ind w:left="340"/>
      </w:pPr>
      <w:r>
        <w:t>If</w:t>
      </w:r>
      <w:r>
        <w:rPr>
          <w:spacing w:val="-1"/>
        </w:rPr>
        <w:t xml:space="preserve"> </w:t>
      </w:r>
      <w:r>
        <w:rPr>
          <w:spacing w:val="-5"/>
        </w:rPr>
        <w:t>we,</w:t>
      </w:r>
    </w:p>
    <w:p w14:paraId="59FB7509" w14:textId="77777777" w:rsidR="009A5383" w:rsidRDefault="009A5383">
      <w:pPr>
        <w:pStyle w:val="BodyText"/>
        <w:spacing w:before="9"/>
      </w:pPr>
    </w:p>
    <w:p w14:paraId="1EC5B815" w14:textId="77777777" w:rsidR="009A5383" w:rsidRDefault="0051106A">
      <w:pPr>
        <w:pStyle w:val="ListParagraph"/>
        <w:numPr>
          <w:ilvl w:val="0"/>
          <w:numId w:val="7"/>
        </w:numPr>
        <w:tabs>
          <w:tab w:val="left" w:pos="1058"/>
          <w:tab w:val="left" w:pos="1060"/>
        </w:tabs>
        <w:spacing w:before="1"/>
        <w:ind w:right="1340"/>
      </w:pPr>
      <w:r>
        <w:t>Increase</w:t>
      </w:r>
      <w:r>
        <w:rPr>
          <w:spacing w:val="-4"/>
        </w:rPr>
        <w:t xml:space="preserve"> </w:t>
      </w:r>
      <w:r>
        <w:t>the</w:t>
      </w:r>
      <w:r>
        <w:rPr>
          <w:spacing w:val="-2"/>
        </w:rPr>
        <w:t xml:space="preserve"> </w:t>
      </w:r>
      <w:r>
        <w:t>supply</w:t>
      </w:r>
      <w:r>
        <w:rPr>
          <w:spacing w:val="-4"/>
        </w:rPr>
        <w:t xml:space="preserve"> </w:t>
      </w:r>
      <w:r>
        <w:t>of</w:t>
      </w:r>
      <w:r>
        <w:rPr>
          <w:spacing w:val="-4"/>
        </w:rPr>
        <w:t xml:space="preserve"> </w:t>
      </w:r>
      <w:r>
        <w:t>candidates</w:t>
      </w:r>
      <w:r>
        <w:rPr>
          <w:spacing w:val="-2"/>
        </w:rPr>
        <w:t xml:space="preserve"> </w:t>
      </w:r>
      <w:r>
        <w:t>in</w:t>
      </w:r>
      <w:r>
        <w:rPr>
          <w:spacing w:val="-2"/>
        </w:rPr>
        <w:t xml:space="preserve"> </w:t>
      </w:r>
      <w:r>
        <w:t>specific</w:t>
      </w:r>
      <w:r>
        <w:rPr>
          <w:spacing w:val="-2"/>
        </w:rPr>
        <w:t xml:space="preserve"> </w:t>
      </w:r>
      <w:r>
        <w:t>areas</w:t>
      </w:r>
      <w:r>
        <w:rPr>
          <w:spacing w:val="-2"/>
        </w:rPr>
        <w:t xml:space="preserve"> </w:t>
      </w:r>
      <w:r>
        <w:t>in</w:t>
      </w:r>
      <w:r>
        <w:rPr>
          <w:spacing w:val="-4"/>
        </w:rPr>
        <w:t xml:space="preserve"> </w:t>
      </w:r>
      <w:r>
        <w:t>Colorado’s</w:t>
      </w:r>
      <w:r>
        <w:rPr>
          <w:spacing w:val="-4"/>
        </w:rPr>
        <w:t xml:space="preserve"> </w:t>
      </w:r>
      <w:r>
        <w:t>education</w:t>
      </w:r>
      <w:r>
        <w:rPr>
          <w:spacing w:val="-3"/>
        </w:rPr>
        <w:t xml:space="preserve"> </w:t>
      </w:r>
      <w:r>
        <w:t>pipeline,</w:t>
      </w:r>
      <w:r>
        <w:rPr>
          <w:spacing w:val="-2"/>
        </w:rPr>
        <w:t xml:space="preserve"> </w:t>
      </w:r>
      <w:r>
        <w:t>and</w:t>
      </w:r>
      <w:r>
        <w:rPr>
          <w:spacing w:val="-3"/>
        </w:rPr>
        <w:t xml:space="preserve"> </w:t>
      </w:r>
      <w:r>
        <w:t>increase inexperienced teachers’ skills needed to meet the needs of struggling learners, and</w:t>
      </w:r>
    </w:p>
    <w:p w14:paraId="2233C0FE" w14:textId="77777777" w:rsidR="009A5383" w:rsidRDefault="0051106A">
      <w:pPr>
        <w:pStyle w:val="ListParagraph"/>
        <w:numPr>
          <w:ilvl w:val="0"/>
          <w:numId w:val="7"/>
        </w:numPr>
        <w:tabs>
          <w:tab w:val="left" w:pos="1058"/>
          <w:tab w:val="left" w:pos="1060"/>
        </w:tabs>
        <w:ind w:right="1104"/>
      </w:pPr>
      <w:r>
        <w:t>Improve</w:t>
      </w:r>
      <w:r>
        <w:rPr>
          <w:spacing w:val="-5"/>
        </w:rPr>
        <w:t xml:space="preserve"> </w:t>
      </w:r>
      <w:r>
        <w:t>school</w:t>
      </w:r>
      <w:r>
        <w:rPr>
          <w:spacing w:val="-3"/>
        </w:rPr>
        <w:t xml:space="preserve"> </w:t>
      </w:r>
      <w:r>
        <w:t>leaders’</w:t>
      </w:r>
      <w:r>
        <w:rPr>
          <w:spacing w:val="-3"/>
        </w:rPr>
        <w:t xml:space="preserve"> </w:t>
      </w:r>
      <w:r>
        <w:t>preparations</w:t>
      </w:r>
      <w:r>
        <w:rPr>
          <w:spacing w:val="-5"/>
        </w:rPr>
        <w:t xml:space="preserve"> </w:t>
      </w:r>
      <w:r>
        <w:t>to</w:t>
      </w:r>
      <w:r>
        <w:rPr>
          <w:spacing w:val="-2"/>
        </w:rPr>
        <w:t xml:space="preserve"> </w:t>
      </w:r>
      <w:r>
        <w:t>serve</w:t>
      </w:r>
      <w:r>
        <w:rPr>
          <w:spacing w:val="-5"/>
        </w:rPr>
        <w:t xml:space="preserve"> </w:t>
      </w:r>
      <w:r>
        <w:t>as</w:t>
      </w:r>
      <w:r>
        <w:rPr>
          <w:spacing w:val="-3"/>
        </w:rPr>
        <w:t xml:space="preserve"> </w:t>
      </w:r>
      <w:r>
        <w:t>instructional</w:t>
      </w:r>
      <w:r>
        <w:rPr>
          <w:spacing w:val="-3"/>
        </w:rPr>
        <w:t xml:space="preserve"> </w:t>
      </w:r>
      <w:r>
        <w:t>leaders,</w:t>
      </w:r>
      <w:r>
        <w:rPr>
          <w:spacing w:val="-3"/>
        </w:rPr>
        <w:t xml:space="preserve"> </w:t>
      </w:r>
      <w:r>
        <w:t>and</w:t>
      </w:r>
      <w:r>
        <w:rPr>
          <w:spacing w:val="-4"/>
        </w:rPr>
        <w:t xml:space="preserve"> </w:t>
      </w:r>
      <w:r>
        <w:t>reduce</w:t>
      </w:r>
      <w:r>
        <w:rPr>
          <w:spacing w:val="-3"/>
        </w:rPr>
        <w:t xml:space="preserve"> </w:t>
      </w:r>
      <w:r>
        <w:t>their</w:t>
      </w:r>
      <w:r>
        <w:rPr>
          <w:spacing w:val="-3"/>
        </w:rPr>
        <w:t xml:space="preserve"> </w:t>
      </w:r>
      <w:r>
        <w:t>difficulty</w:t>
      </w:r>
      <w:r>
        <w:rPr>
          <w:spacing w:val="-2"/>
        </w:rPr>
        <w:t xml:space="preserve"> </w:t>
      </w:r>
      <w:r>
        <w:t>in retaining the best teachers in the current education, and</w:t>
      </w:r>
    </w:p>
    <w:p w14:paraId="367F8F10" w14:textId="77777777" w:rsidR="009A5383" w:rsidRDefault="0051106A">
      <w:pPr>
        <w:pStyle w:val="ListParagraph"/>
        <w:numPr>
          <w:ilvl w:val="0"/>
          <w:numId w:val="7"/>
        </w:numPr>
        <w:tabs>
          <w:tab w:val="left" w:pos="1058"/>
          <w:tab w:val="left" w:pos="1060"/>
        </w:tabs>
        <w:spacing w:before="1"/>
        <w:ind w:right="1047"/>
      </w:pPr>
      <w:r>
        <w:t>Increase</w:t>
      </w:r>
      <w:r>
        <w:rPr>
          <w:spacing w:val="-4"/>
        </w:rPr>
        <w:t xml:space="preserve"> </w:t>
      </w:r>
      <w:r>
        <w:t>teachers’</w:t>
      </w:r>
      <w:r>
        <w:rPr>
          <w:spacing w:val="-2"/>
        </w:rPr>
        <w:t xml:space="preserve"> </w:t>
      </w:r>
      <w:r>
        <w:t>access</w:t>
      </w:r>
      <w:r>
        <w:rPr>
          <w:spacing w:val="-5"/>
        </w:rPr>
        <w:t xml:space="preserve"> </w:t>
      </w:r>
      <w:r>
        <w:t>to</w:t>
      </w:r>
      <w:r>
        <w:rPr>
          <w:spacing w:val="-1"/>
        </w:rPr>
        <w:t xml:space="preserve"> </w:t>
      </w:r>
      <w:r>
        <w:t>induction</w:t>
      </w:r>
      <w:r>
        <w:rPr>
          <w:spacing w:val="-3"/>
        </w:rPr>
        <w:t xml:space="preserve"> </w:t>
      </w:r>
      <w:r>
        <w:t>programs</w:t>
      </w:r>
      <w:r>
        <w:rPr>
          <w:spacing w:val="-4"/>
        </w:rPr>
        <w:t xml:space="preserve"> </w:t>
      </w:r>
      <w:r>
        <w:t>that</w:t>
      </w:r>
      <w:r>
        <w:rPr>
          <w:spacing w:val="-2"/>
        </w:rPr>
        <w:t xml:space="preserve"> </w:t>
      </w:r>
      <w:r>
        <w:t>include</w:t>
      </w:r>
      <w:r>
        <w:rPr>
          <w:spacing w:val="-2"/>
        </w:rPr>
        <w:t xml:space="preserve"> </w:t>
      </w:r>
      <w:r>
        <w:t>coaching</w:t>
      </w:r>
      <w:r>
        <w:rPr>
          <w:spacing w:val="-3"/>
        </w:rPr>
        <w:t xml:space="preserve"> </w:t>
      </w:r>
      <w:r>
        <w:t>and</w:t>
      </w:r>
      <w:r>
        <w:rPr>
          <w:spacing w:val="-4"/>
        </w:rPr>
        <w:t xml:space="preserve"> </w:t>
      </w:r>
      <w:r>
        <w:t>mentoring,</w:t>
      </w:r>
      <w:r>
        <w:rPr>
          <w:spacing w:val="-2"/>
        </w:rPr>
        <w:t xml:space="preserve"> </w:t>
      </w:r>
      <w:r>
        <w:t>strategies</w:t>
      </w:r>
      <w:r>
        <w:rPr>
          <w:spacing w:val="-5"/>
        </w:rPr>
        <w:t xml:space="preserve"> </w:t>
      </w:r>
      <w:r>
        <w:t>for working with struggling leaders, and instructing on Colorado Academic Standards, and</w:t>
      </w:r>
    </w:p>
    <w:p w14:paraId="56A03AE4" w14:textId="77777777" w:rsidR="009A5383" w:rsidRDefault="0051106A">
      <w:pPr>
        <w:pStyle w:val="ListParagraph"/>
        <w:numPr>
          <w:ilvl w:val="0"/>
          <w:numId w:val="7"/>
        </w:numPr>
        <w:tabs>
          <w:tab w:val="left" w:pos="1058"/>
        </w:tabs>
        <w:spacing w:before="1"/>
        <w:ind w:left="1058" w:hanging="358"/>
      </w:pPr>
      <w:r>
        <w:t>Reduce</w:t>
      </w:r>
      <w:r>
        <w:rPr>
          <w:spacing w:val="-3"/>
        </w:rPr>
        <w:t xml:space="preserve"> </w:t>
      </w:r>
      <w:r>
        <w:t>turnover</w:t>
      </w:r>
      <w:r>
        <w:rPr>
          <w:spacing w:val="-4"/>
        </w:rPr>
        <w:t xml:space="preserve"> </w:t>
      </w:r>
      <w:r>
        <w:t>rates</w:t>
      </w:r>
      <w:r>
        <w:rPr>
          <w:spacing w:val="-4"/>
        </w:rPr>
        <w:t xml:space="preserve"> </w:t>
      </w:r>
      <w:r>
        <w:t>in</w:t>
      </w:r>
      <w:r>
        <w:rPr>
          <w:spacing w:val="-4"/>
        </w:rPr>
        <w:t xml:space="preserve"> </w:t>
      </w:r>
      <w:r>
        <w:t>high</w:t>
      </w:r>
      <w:r>
        <w:rPr>
          <w:spacing w:val="-5"/>
        </w:rPr>
        <w:t xml:space="preserve"> </w:t>
      </w:r>
      <w:r>
        <w:t>poverty</w:t>
      </w:r>
      <w:r>
        <w:rPr>
          <w:spacing w:val="-5"/>
        </w:rPr>
        <w:t xml:space="preserve"> </w:t>
      </w:r>
      <w:r>
        <w:t>and</w:t>
      </w:r>
      <w:r>
        <w:rPr>
          <w:spacing w:val="-6"/>
        </w:rPr>
        <w:t xml:space="preserve"> </w:t>
      </w:r>
      <w:r>
        <w:t>high</w:t>
      </w:r>
      <w:r>
        <w:rPr>
          <w:spacing w:val="-4"/>
        </w:rPr>
        <w:t xml:space="preserve"> </w:t>
      </w:r>
      <w:r>
        <w:t>minority</w:t>
      </w:r>
      <w:r>
        <w:rPr>
          <w:spacing w:val="-3"/>
        </w:rPr>
        <w:t xml:space="preserve"> </w:t>
      </w:r>
      <w:r>
        <w:rPr>
          <w:spacing w:val="-2"/>
        </w:rPr>
        <w:t>schools</w:t>
      </w:r>
    </w:p>
    <w:p w14:paraId="5C00341D" w14:textId="77777777" w:rsidR="009A5383" w:rsidRDefault="009A5383">
      <w:pPr>
        <w:pStyle w:val="BodyText"/>
        <w:spacing w:before="9"/>
      </w:pPr>
    </w:p>
    <w:p w14:paraId="0EDC1CF9" w14:textId="77777777" w:rsidR="009A5383" w:rsidRDefault="0051106A">
      <w:pPr>
        <w:pStyle w:val="BodyText"/>
        <w:spacing w:before="1"/>
        <w:ind w:left="700" w:right="608"/>
      </w:pPr>
      <w:r>
        <w:t>Then,</w:t>
      </w:r>
      <w:r>
        <w:rPr>
          <w:spacing w:val="-2"/>
        </w:rPr>
        <w:t xml:space="preserve"> </w:t>
      </w:r>
      <w:r>
        <w:t>we</w:t>
      </w:r>
      <w:r>
        <w:rPr>
          <w:spacing w:val="-2"/>
        </w:rPr>
        <w:t xml:space="preserve"> </w:t>
      </w:r>
      <w:r>
        <w:t>will</w:t>
      </w:r>
      <w:r>
        <w:rPr>
          <w:spacing w:val="-5"/>
        </w:rPr>
        <w:t xml:space="preserve"> </w:t>
      </w:r>
      <w:r>
        <w:t>lower</w:t>
      </w:r>
      <w:r>
        <w:rPr>
          <w:spacing w:val="-4"/>
        </w:rPr>
        <w:t xml:space="preserve"> </w:t>
      </w:r>
      <w:r>
        <w:t>the</w:t>
      </w:r>
      <w:r>
        <w:rPr>
          <w:spacing w:val="-2"/>
        </w:rPr>
        <w:t xml:space="preserve"> </w:t>
      </w:r>
      <w:r>
        <w:t>rates</w:t>
      </w:r>
      <w:r>
        <w:rPr>
          <w:spacing w:val="-1"/>
        </w:rPr>
        <w:t xml:space="preserve"> </w:t>
      </w:r>
      <w:r>
        <w:t>of</w:t>
      </w:r>
      <w:r>
        <w:rPr>
          <w:spacing w:val="-5"/>
        </w:rPr>
        <w:t xml:space="preserve"> </w:t>
      </w:r>
      <w:r>
        <w:t>inexperienced</w:t>
      </w:r>
      <w:r>
        <w:rPr>
          <w:spacing w:val="-4"/>
        </w:rPr>
        <w:t xml:space="preserve"> </w:t>
      </w:r>
      <w:r>
        <w:t>teachers</w:t>
      </w:r>
      <w:r>
        <w:rPr>
          <w:spacing w:val="-2"/>
        </w:rPr>
        <w:t xml:space="preserve"> </w:t>
      </w:r>
      <w:r>
        <w:t>teaching</w:t>
      </w:r>
      <w:r>
        <w:rPr>
          <w:spacing w:val="-3"/>
        </w:rPr>
        <w:t xml:space="preserve"> </w:t>
      </w:r>
      <w:r>
        <w:t>in</w:t>
      </w:r>
      <w:r>
        <w:rPr>
          <w:spacing w:val="-2"/>
        </w:rPr>
        <w:t xml:space="preserve"> </w:t>
      </w:r>
      <w:r>
        <w:t>high</w:t>
      </w:r>
      <w:r>
        <w:rPr>
          <w:spacing w:val="-3"/>
        </w:rPr>
        <w:t xml:space="preserve"> </w:t>
      </w:r>
      <w:r>
        <w:t>poverty</w:t>
      </w:r>
      <w:r>
        <w:rPr>
          <w:spacing w:val="-5"/>
        </w:rPr>
        <w:t xml:space="preserve"> </w:t>
      </w:r>
      <w:r>
        <w:t>and</w:t>
      </w:r>
      <w:r>
        <w:rPr>
          <w:spacing w:val="-3"/>
        </w:rPr>
        <w:t xml:space="preserve"> </w:t>
      </w:r>
      <w:r>
        <w:t>high</w:t>
      </w:r>
      <w:r>
        <w:rPr>
          <w:spacing w:val="-3"/>
        </w:rPr>
        <w:t xml:space="preserve"> </w:t>
      </w:r>
      <w:r>
        <w:t>minority</w:t>
      </w:r>
      <w:r>
        <w:rPr>
          <w:spacing w:val="-2"/>
        </w:rPr>
        <w:t xml:space="preserve"> </w:t>
      </w:r>
      <w:r>
        <w:t>schools and reduce the performance gaps in schools with high poverty and minority rates.</w:t>
      </w:r>
    </w:p>
    <w:p w14:paraId="2D50272B" w14:textId="77777777" w:rsidR="009A5383" w:rsidRDefault="009A5383">
      <w:pPr>
        <w:pStyle w:val="BodyText"/>
        <w:rPr>
          <w:sz w:val="20"/>
        </w:rPr>
      </w:pPr>
    </w:p>
    <w:p w14:paraId="76FB64A0" w14:textId="77777777" w:rsidR="009A5383" w:rsidRDefault="009A5383">
      <w:pPr>
        <w:pStyle w:val="BodyText"/>
        <w:rPr>
          <w:sz w:val="20"/>
        </w:rPr>
      </w:pPr>
    </w:p>
    <w:p w14:paraId="25503D52" w14:textId="77777777" w:rsidR="009A5383" w:rsidRDefault="009A5383">
      <w:pPr>
        <w:pStyle w:val="BodyText"/>
        <w:rPr>
          <w:sz w:val="20"/>
        </w:rPr>
      </w:pPr>
    </w:p>
    <w:p w14:paraId="124D3B8C" w14:textId="77777777" w:rsidR="009A5383" w:rsidRDefault="009A5383">
      <w:pPr>
        <w:pStyle w:val="BodyText"/>
        <w:rPr>
          <w:sz w:val="20"/>
        </w:rPr>
      </w:pPr>
    </w:p>
    <w:p w14:paraId="37F22BA6" w14:textId="77777777" w:rsidR="009A5383" w:rsidRDefault="009A5383">
      <w:pPr>
        <w:pStyle w:val="BodyText"/>
        <w:rPr>
          <w:sz w:val="20"/>
        </w:rPr>
      </w:pPr>
    </w:p>
    <w:p w14:paraId="60814536" w14:textId="77777777" w:rsidR="009A5383" w:rsidRDefault="009A5383">
      <w:pPr>
        <w:pStyle w:val="BodyText"/>
        <w:rPr>
          <w:sz w:val="20"/>
        </w:rPr>
      </w:pPr>
    </w:p>
    <w:p w14:paraId="5A491483" w14:textId="77777777" w:rsidR="009A5383" w:rsidRDefault="009A5383">
      <w:pPr>
        <w:pStyle w:val="BodyText"/>
        <w:rPr>
          <w:sz w:val="20"/>
        </w:rPr>
      </w:pPr>
    </w:p>
    <w:p w14:paraId="40A4D502" w14:textId="77777777" w:rsidR="009A5383" w:rsidRDefault="009A5383">
      <w:pPr>
        <w:pStyle w:val="BodyText"/>
        <w:rPr>
          <w:sz w:val="20"/>
        </w:rPr>
      </w:pPr>
    </w:p>
    <w:p w14:paraId="0E8C8B64" w14:textId="77777777" w:rsidR="009A5383" w:rsidRDefault="009A5383">
      <w:pPr>
        <w:pStyle w:val="BodyText"/>
        <w:rPr>
          <w:sz w:val="20"/>
        </w:rPr>
      </w:pPr>
    </w:p>
    <w:p w14:paraId="40CC30C1" w14:textId="77777777" w:rsidR="009A5383" w:rsidRDefault="009A5383">
      <w:pPr>
        <w:pStyle w:val="BodyText"/>
        <w:rPr>
          <w:sz w:val="20"/>
        </w:rPr>
      </w:pPr>
    </w:p>
    <w:p w14:paraId="74772324" w14:textId="77777777" w:rsidR="009A5383" w:rsidRDefault="009A5383">
      <w:pPr>
        <w:pStyle w:val="BodyText"/>
        <w:rPr>
          <w:sz w:val="20"/>
        </w:rPr>
      </w:pPr>
    </w:p>
    <w:p w14:paraId="198C23C7" w14:textId="77777777" w:rsidR="009A5383" w:rsidRDefault="009A5383">
      <w:pPr>
        <w:pStyle w:val="BodyText"/>
        <w:rPr>
          <w:sz w:val="20"/>
        </w:rPr>
      </w:pPr>
    </w:p>
    <w:p w14:paraId="30453AF9" w14:textId="77777777" w:rsidR="009A5383" w:rsidRDefault="009A5383">
      <w:pPr>
        <w:pStyle w:val="BodyText"/>
        <w:rPr>
          <w:sz w:val="20"/>
        </w:rPr>
      </w:pPr>
    </w:p>
    <w:p w14:paraId="6AF42657" w14:textId="77777777" w:rsidR="009A5383" w:rsidRDefault="009A5383">
      <w:pPr>
        <w:pStyle w:val="BodyText"/>
        <w:rPr>
          <w:sz w:val="20"/>
        </w:rPr>
      </w:pPr>
    </w:p>
    <w:p w14:paraId="336FC72D" w14:textId="77777777" w:rsidR="009A5383" w:rsidRDefault="009A5383">
      <w:pPr>
        <w:pStyle w:val="BodyText"/>
        <w:rPr>
          <w:sz w:val="20"/>
        </w:rPr>
      </w:pPr>
    </w:p>
    <w:p w14:paraId="6238CEA8" w14:textId="77777777" w:rsidR="009A5383" w:rsidRDefault="009A5383">
      <w:pPr>
        <w:pStyle w:val="BodyText"/>
        <w:rPr>
          <w:sz w:val="20"/>
        </w:rPr>
      </w:pPr>
    </w:p>
    <w:p w14:paraId="385CDD8C" w14:textId="77777777" w:rsidR="009A5383" w:rsidRDefault="009A5383">
      <w:pPr>
        <w:pStyle w:val="BodyText"/>
        <w:rPr>
          <w:sz w:val="20"/>
        </w:rPr>
      </w:pPr>
    </w:p>
    <w:p w14:paraId="5DAC0785" w14:textId="77777777" w:rsidR="009A5383" w:rsidRDefault="0051106A">
      <w:pPr>
        <w:pStyle w:val="BodyText"/>
        <w:spacing w:before="66"/>
        <w:rPr>
          <w:sz w:val="20"/>
        </w:rPr>
      </w:pPr>
      <w:r>
        <w:rPr>
          <w:noProof/>
        </w:rPr>
        <mc:AlternateContent>
          <mc:Choice Requires="wps">
            <w:drawing>
              <wp:anchor distT="0" distB="0" distL="0" distR="0" simplePos="0" relativeHeight="487596032" behindDoc="1" locked="0" layoutInCell="1" allowOverlap="1" wp14:anchorId="22DDB2E8" wp14:editId="212CC9AE">
                <wp:simplePos x="0" y="0"/>
                <wp:positionH relativeFrom="page">
                  <wp:posOffset>667512</wp:posOffset>
                </wp:positionH>
                <wp:positionV relativeFrom="paragraph">
                  <wp:posOffset>212179</wp:posOffset>
                </wp:positionV>
                <wp:extent cx="6438900" cy="12700"/>
                <wp:effectExtent l="0" t="0" r="0" b="0"/>
                <wp:wrapTopAndBottom/>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75D367E7" id="Graphic 100" o:spid="_x0000_s1026" alt="&quot;&quot;" style="position:absolute;margin-left:52.55pt;margin-top:16.7pt;width:507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" path="m6438645,l,,,12191r6438645,l6438645,xe" fillcolor="#9aa2ac" stroked="f">
                <v:path arrowok="t"/>
                <w10:wrap type="topAndBottom" anchorx="page"/>
              </v:shape>
            </w:pict>
          </mc:Fallback>
        </mc:AlternateContent>
      </w:r>
    </w:p>
    <w:p w14:paraId="2BA953FB" w14:textId="77777777" w:rsidR="009A5383" w:rsidRDefault="009A5383">
      <w:pPr>
        <w:rPr>
          <w:sz w:val="20"/>
        </w:rPr>
        <w:sectPr w:rsidR="009A5383">
          <w:type w:val="continuous"/>
          <w:pgSz w:w="12240" w:h="15840"/>
          <w:pgMar w:top="1820" w:right="480" w:bottom="280" w:left="740" w:header="727" w:footer="0" w:gutter="0"/>
          <w:cols w:space="720"/>
        </w:sectPr>
      </w:pPr>
    </w:p>
    <w:p w14:paraId="1A0795C8" w14:textId="77777777" w:rsidR="009A5383" w:rsidRDefault="009A5383">
      <w:pPr>
        <w:pStyle w:val="BodyText"/>
        <w:spacing w:before="75"/>
        <w:rPr>
          <w:sz w:val="20"/>
        </w:rPr>
      </w:pPr>
    </w:p>
    <w:p w14:paraId="3009EC14" w14:textId="77777777" w:rsidR="009A5383" w:rsidRDefault="0051106A">
      <w:pPr>
        <w:pStyle w:val="BodyText"/>
        <w:ind w:left="311"/>
        <w:rPr>
          <w:sz w:val="20"/>
        </w:rPr>
      </w:pPr>
      <w:r>
        <w:rPr>
          <w:noProof/>
          <w:sz w:val="20"/>
        </w:rPr>
        <mc:AlternateContent>
          <mc:Choice Requires="wpg">
            <w:drawing>
              <wp:inline distT="0" distB="0" distL="0" distR="0" wp14:anchorId="66A5E66F" wp14:editId="01804964">
                <wp:extent cx="6438900" cy="242570"/>
                <wp:effectExtent l="0" t="0" r="0" b="5080"/>
                <wp:docPr id="101" name="Group 101" descr="Strategies for eliminating equity ga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102" name="Image 102"/>
                          <pic:cNvPicPr/>
                        </pic:nvPicPr>
                        <pic:blipFill>
                          <a:blip r:embed="rId66" cstate="print"/>
                          <a:stretch>
                            <a:fillRect/>
                          </a:stretch>
                        </pic:blipFill>
                        <pic:spPr>
                          <a:xfrm>
                            <a:off x="18288" y="0"/>
                            <a:ext cx="794219" cy="228600"/>
                          </a:xfrm>
                          <a:prstGeom prst="rect">
                            <a:avLst/>
                          </a:prstGeom>
                        </pic:spPr>
                      </pic:pic>
                      <pic:pic xmlns:pic="http://schemas.openxmlformats.org/drawingml/2006/picture">
                        <pic:nvPicPr>
                          <pic:cNvPr id="103" name="Image 103"/>
                          <pic:cNvPicPr/>
                        </pic:nvPicPr>
                        <pic:blipFill>
                          <a:blip r:embed="rId67" cstate="print"/>
                          <a:stretch>
                            <a:fillRect/>
                          </a:stretch>
                        </pic:blipFill>
                        <pic:spPr>
                          <a:xfrm>
                            <a:off x="713486" y="0"/>
                            <a:ext cx="369823" cy="228600"/>
                          </a:xfrm>
                          <a:prstGeom prst="rect">
                            <a:avLst/>
                          </a:prstGeom>
                        </pic:spPr>
                      </pic:pic>
                      <pic:pic xmlns:pic="http://schemas.openxmlformats.org/drawingml/2006/picture">
                        <pic:nvPicPr>
                          <pic:cNvPr id="104" name="Image 104"/>
                          <pic:cNvPicPr/>
                        </pic:nvPicPr>
                        <pic:blipFill>
                          <a:blip r:embed="rId68" cstate="print"/>
                          <a:stretch>
                            <a:fillRect/>
                          </a:stretch>
                        </pic:blipFill>
                        <pic:spPr>
                          <a:xfrm>
                            <a:off x="1044194" y="0"/>
                            <a:ext cx="2840736" cy="228600"/>
                          </a:xfrm>
                          <a:prstGeom prst="rect">
                            <a:avLst/>
                          </a:prstGeom>
                        </pic:spPr>
                      </pic:pic>
                      <wps:wsp>
                        <wps:cNvPr id="105" name="Graphic 105"/>
                        <wps:cNvSpPr/>
                        <wps:spPr>
                          <a:xfrm>
                            <a:off x="0" y="230124"/>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6C2B552A" id="Group 101" o:spid="_x0000_s1026" alt="Strategies for eliminating equity gaps." style="width:507pt;height:19.1pt;mso-position-horizontal-relative:char;mso-position-vertical-relative:lin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">
                <v:shape id="Image 102" o:spid="_x0000_s1027" type="#_x0000_t75" style="position:absolute;left:182;width:794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">
                  <v:imagedata r:id="rId69" o:title=""/>
                </v:shape>
                <v:shape id="Image 103" o:spid="_x0000_s1028" type="#_x0000_t75" style="position:absolute;left:7134;width:369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">
                  <v:imagedata r:id="rId70" o:title=""/>
                </v:shape>
                <v:shape id="Image 104" o:spid="_x0000_s1029" type="#_x0000_t75" style="position:absolute;left:10441;width:2840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">
                  <v:imagedata r:id="rId71" o:title=""/>
                </v:shape>
                <v:shape id="Graphic 105" o:spid="_x0000_s1030"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" path="m6438645,l,,,12192r6438645,l6438645,xe" fillcolor="#9aa2ac" stroked="f">
                  <v:path arrowok="t"/>
                </v:shape>
                <w10:anchorlock/>
              </v:group>
            </w:pict>
          </mc:Fallback>
        </mc:AlternateContent>
      </w:r>
    </w:p>
    <w:p w14:paraId="07B28D9E" w14:textId="77777777" w:rsidR="009A5383" w:rsidRDefault="0051106A">
      <w:pPr>
        <w:pStyle w:val="BodyText"/>
        <w:spacing w:before="83"/>
        <w:ind w:left="340" w:right="608"/>
      </w:pPr>
      <w:r>
        <w:t>The</w:t>
      </w:r>
      <w:r>
        <w:rPr>
          <w:spacing w:val="-2"/>
        </w:rPr>
        <w:t xml:space="preserve"> </w:t>
      </w:r>
      <w:r>
        <w:t>graphic</w:t>
      </w:r>
      <w:r>
        <w:rPr>
          <w:spacing w:val="-2"/>
        </w:rPr>
        <w:t xml:space="preserve"> </w:t>
      </w:r>
      <w:r>
        <w:t>previously</w:t>
      </w:r>
      <w:r>
        <w:rPr>
          <w:spacing w:val="-4"/>
        </w:rPr>
        <w:t xml:space="preserve"> </w:t>
      </w:r>
      <w:r>
        <w:t>on</w:t>
      </w:r>
      <w:r>
        <w:rPr>
          <w:spacing w:val="-3"/>
        </w:rPr>
        <w:t xml:space="preserve"> </w:t>
      </w:r>
      <w:r>
        <w:t>this</w:t>
      </w:r>
      <w:r>
        <w:rPr>
          <w:spacing w:val="-2"/>
        </w:rPr>
        <w:t xml:space="preserve"> </w:t>
      </w:r>
      <w:r>
        <w:t>page</w:t>
      </w:r>
      <w:r>
        <w:rPr>
          <w:spacing w:val="-2"/>
        </w:rPr>
        <w:t xml:space="preserve"> </w:t>
      </w:r>
      <w:r>
        <w:t>was</w:t>
      </w:r>
      <w:r>
        <w:rPr>
          <w:spacing w:val="-4"/>
        </w:rPr>
        <w:t xml:space="preserve"> </w:t>
      </w:r>
      <w:r>
        <w:t>removed</w:t>
      </w:r>
      <w:r>
        <w:rPr>
          <w:spacing w:val="-2"/>
        </w:rPr>
        <w:t xml:space="preserve"> </w:t>
      </w:r>
      <w:r>
        <w:t>and</w:t>
      </w:r>
      <w:r>
        <w:rPr>
          <w:spacing w:val="-5"/>
        </w:rPr>
        <w:t xml:space="preserve"> </w:t>
      </w:r>
      <w:r>
        <w:t>replaced</w:t>
      </w:r>
      <w:r>
        <w:rPr>
          <w:spacing w:val="-5"/>
        </w:rPr>
        <w:t xml:space="preserve"> </w:t>
      </w:r>
      <w:r>
        <w:t>with</w:t>
      </w:r>
      <w:r>
        <w:rPr>
          <w:spacing w:val="-2"/>
        </w:rPr>
        <w:t xml:space="preserve"> </w:t>
      </w:r>
      <w:r>
        <w:t>the</w:t>
      </w:r>
      <w:r>
        <w:rPr>
          <w:spacing w:val="-4"/>
        </w:rPr>
        <w:t xml:space="preserve"> </w:t>
      </w:r>
      <w:r>
        <w:t>graphic</w:t>
      </w:r>
      <w:r>
        <w:rPr>
          <w:spacing w:val="-2"/>
        </w:rPr>
        <w:t xml:space="preserve"> </w:t>
      </w:r>
      <w:r>
        <w:t>in</w:t>
      </w:r>
      <w:r>
        <w:rPr>
          <w:spacing w:val="-3"/>
        </w:rPr>
        <w:t xml:space="preserve"> </w:t>
      </w:r>
      <w:r>
        <w:t>the</w:t>
      </w:r>
      <w:r>
        <w:rPr>
          <w:spacing w:val="-2"/>
        </w:rPr>
        <w:t xml:space="preserve"> </w:t>
      </w:r>
      <w:r>
        <w:t>previous</w:t>
      </w:r>
      <w:r>
        <w:rPr>
          <w:spacing w:val="-5"/>
        </w:rPr>
        <w:t xml:space="preserve"> </w:t>
      </w:r>
      <w:r>
        <w:t>section</w:t>
      </w:r>
      <w:r>
        <w:rPr>
          <w:spacing w:val="-3"/>
        </w:rPr>
        <w:t xml:space="preserve"> </w:t>
      </w:r>
      <w:r>
        <w:t>for</w:t>
      </w:r>
      <w:r>
        <w:rPr>
          <w:spacing w:val="-4"/>
        </w:rPr>
        <w:t xml:space="preserve"> </w:t>
      </w:r>
      <w:r>
        <w:t>the revised version of this plan.</w:t>
      </w:r>
    </w:p>
    <w:p w14:paraId="67EF8B69" w14:textId="77777777" w:rsidR="009A5383" w:rsidRDefault="009A5383">
      <w:pPr>
        <w:pStyle w:val="BodyText"/>
        <w:spacing w:before="10"/>
      </w:pPr>
    </w:p>
    <w:p w14:paraId="6BC43101" w14:textId="77777777" w:rsidR="009A5383" w:rsidRDefault="0051106A">
      <w:pPr>
        <w:pStyle w:val="BodyText"/>
        <w:spacing w:before="1"/>
        <w:ind w:left="340" w:right="608"/>
      </w:pPr>
      <w:r>
        <w:t>CDE, together with Colorado stakeholders, believes that if we define and measure existing equity gaps, raise state</w:t>
      </w:r>
      <w:r>
        <w:rPr>
          <w:spacing w:val="-4"/>
        </w:rPr>
        <w:t xml:space="preserve"> </w:t>
      </w:r>
      <w:r>
        <w:t>and</w:t>
      </w:r>
      <w:r>
        <w:rPr>
          <w:spacing w:val="-3"/>
        </w:rPr>
        <w:t xml:space="preserve"> </w:t>
      </w:r>
      <w:r>
        <w:t>local</w:t>
      </w:r>
      <w:r>
        <w:rPr>
          <w:spacing w:val="-3"/>
        </w:rPr>
        <w:t xml:space="preserve"> </w:t>
      </w:r>
      <w:r>
        <w:t>awareness</w:t>
      </w:r>
      <w:r>
        <w:rPr>
          <w:spacing w:val="-7"/>
        </w:rPr>
        <w:t xml:space="preserve"> </w:t>
      </w:r>
      <w:r>
        <w:t>of</w:t>
      </w:r>
      <w:r>
        <w:rPr>
          <w:spacing w:val="-2"/>
        </w:rPr>
        <w:t xml:space="preserve"> </w:t>
      </w:r>
      <w:r>
        <w:t>those</w:t>
      </w:r>
      <w:r>
        <w:rPr>
          <w:spacing w:val="-3"/>
        </w:rPr>
        <w:t xml:space="preserve"> </w:t>
      </w:r>
      <w:r>
        <w:t>gaps,</w:t>
      </w:r>
      <w:r>
        <w:rPr>
          <w:spacing w:val="-2"/>
        </w:rPr>
        <w:t xml:space="preserve"> </w:t>
      </w:r>
      <w:r>
        <w:t>and</w:t>
      </w:r>
      <w:r>
        <w:rPr>
          <w:spacing w:val="-3"/>
        </w:rPr>
        <w:t xml:space="preserve"> </w:t>
      </w:r>
      <w:r>
        <w:t>align</w:t>
      </w:r>
      <w:r>
        <w:rPr>
          <w:spacing w:val="-3"/>
        </w:rPr>
        <w:t xml:space="preserve"> </w:t>
      </w:r>
      <w:proofErr w:type="gramStart"/>
      <w:r>
        <w:t>supports</w:t>
      </w:r>
      <w:proofErr w:type="gramEnd"/>
      <w:r>
        <w:rPr>
          <w:spacing w:val="-4"/>
        </w:rPr>
        <w:t xml:space="preserve"> </w:t>
      </w:r>
      <w:r>
        <w:t>with</w:t>
      </w:r>
      <w:r>
        <w:rPr>
          <w:spacing w:val="-2"/>
        </w:rPr>
        <w:t xml:space="preserve"> </w:t>
      </w:r>
      <w:r>
        <w:t>CDE’s</w:t>
      </w:r>
      <w:r>
        <w:rPr>
          <w:spacing w:val="-4"/>
        </w:rPr>
        <w:t xml:space="preserve"> </w:t>
      </w:r>
      <w:r>
        <w:t>student-centered</w:t>
      </w:r>
      <w:r>
        <w:rPr>
          <w:spacing w:val="-2"/>
        </w:rPr>
        <w:t xml:space="preserve"> </w:t>
      </w:r>
      <w:r>
        <w:t>goals,</w:t>
      </w:r>
      <w:r>
        <w:rPr>
          <w:spacing w:val="-1"/>
        </w:rPr>
        <w:t xml:space="preserve"> </w:t>
      </w:r>
      <w:r>
        <w:t>we</w:t>
      </w:r>
      <w:r>
        <w:rPr>
          <w:spacing w:val="-1"/>
        </w:rPr>
        <w:t xml:space="preserve"> </w:t>
      </w:r>
      <w:r>
        <w:t>can</w:t>
      </w:r>
      <w:r>
        <w:rPr>
          <w:spacing w:val="-2"/>
        </w:rPr>
        <w:t xml:space="preserve"> </w:t>
      </w:r>
      <w:r>
        <w:t>improve local capacity to eliminate teacher equity gaps.</w:t>
      </w:r>
      <w:r>
        <w:rPr>
          <w:spacing w:val="40"/>
        </w:rPr>
        <w:t xml:space="preserve"> </w:t>
      </w:r>
      <w:r>
        <w:t>Therefore, Colorado’s approach to addressing equity gaps is organized around the following strategic focus areas: measurement, public reporting, and capacity building.</w:t>
      </w:r>
    </w:p>
    <w:p w14:paraId="6098E8D9" w14:textId="77777777" w:rsidR="009A5383" w:rsidRDefault="009A5383">
      <w:pPr>
        <w:pStyle w:val="BodyText"/>
        <w:spacing w:before="13"/>
      </w:pPr>
    </w:p>
    <w:p w14:paraId="6529C5D7" w14:textId="77777777" w:rsidR="009A5383" w:rsidRDefault="0051106A">
      <w:pPr>
        <w:pStyle w:val="Heading3"/>
        <w:spacing w:line="268" w:lineRule="exact"/>
      </w:pPr>
      <w:r>
        <w:rPr>
          <w:spacing w:val="-2"/>
        </w:rPr>
        <w:t>Measurement</w:t>
      </w:r>
    </w:p>
    <w:p w14:paraId="0E97B05C" w14:textId="77777777" w:rsidR="009A5383" w:rsidRDefault="0051106A">
      <w:pPr>
        <w:pStyle w:val="BodyText"/>
        <w:ind w:left="340" w:right="608"/>
      </w:pPr>
      <w:r>
        <w:t>CDE will continue to refine the definition of equity gaps and how they are measured.</w:t>
      </w:r>
      <w:r>
        <w:rPr>
          <w:spacing w:val="40"/>
        </w:rPr>
        <w:t xml:space="preserve"> </w:t>
      </w:r>
      <w:r>
        <w:t>The strategies to refine how</w:t>
      </w:r>
      <w:r>
        <w:rPr>
          <w:spacing w:val="-1"/>
        </w:rPr>
        <w:t xml:space="preserve"> </w:t>
      </w:r>
      <w:r>
        <w:t>gaps</w:t>
      </w:r>
      <w:r>
        <w:rPr>
          <w:spacing w:val="-4"/>
        </w:rPr>
        <w:t xml:space="preserve"> </w:t>
      </w:r>
      <w:r>
        <w:t>are</w:t>
      </w:r>
      <w:r>
        <w:rPr>
          <w:spacing w:val="-4"/>
        </w:rPr>
        <w:t xml:space="preserve"> </w:t>
      </w:r>
      <w:r>
        <w:t>measured</w:t>
      </w:r>
      <w:r>
        <w:rPr>
          <w:spacing w:val="-2"/>
        </w:rPr>
        <w:t xml:space="preserve"> </w:t>
      </w:r>
      <w:r>
        <w:t>will</w:t>
      </w:r>
      <w:r>
        <w:rPr>
          <w:spacing w:val="-2"/>
        </w:rPr>
        <w:t xml:space="preserve"> </w:t>
      </w:r>
      <w:r>
        <w:t>reflect</w:t>
      </w:r>
      <w:r>
        <w:rPr>
          <w:spacing w:val="-2"/>
        </w:rPr>
        <w:t xml:space="preserve"> </w:t>
      </w:r>
      <w:r>
        <w:t>the</w:t>
      </w:r>
      <w:r>
        <w:rPr>
          <w:spacing w:val="-4"/>
        </w:rPr>
        <w:t xml:space="preserve"> </w:t>
      </w:r>
      <w:r>
        <w:t>expanded</w:t>
      </w:r>
      <w:r>
        <w:rPr>
          <w:spacing w:val="-2"/>
        </w:rPr>
        <w:t xml:space="preserve"> </w:t>
      </w:r>
      <w:r>
        <w:t>focus on</w:t>
      </w:r>
      <w:r>
        <w:rPr>
          <w:spacing w:val="-5"/>
        </w:rPr>
        <w:t xml:space="preserve"> </w:t>
      </w:r>
      <w:r>
        <w:t>ensuring</w:t>
      </w:r>
      <w:r>
        <w:rPr>
          <w:spacing w:val="-3"/>
        </w:rPr>
        <w:t xml:space="preserve"> </w:t>
      </w:r>
      <w:r>
        <w:t>equity</w:t>
      </w:r>
      <w:r>
        <w:rPr>
          <w:spacing w:val="-2"/>
        </w:rPr>
        <w:t xml:space="preserve"> </w:t>
      </w:r>
      <w:r>
        <w:t>for</w:t>
      </w:r>
      <w:r>
        <w:rPr>
          <w:spacing w:val="-4"/>
        </w:rPr>
        <w:t xml:space="preserve"> </w:t>
      </w:r>
      <w:r>
        <w:t>ELs</w:t>
      </w:r>
      <w:r>
        <w:rPr>
          <w:spacing w:val="-2"/>
        </w:rPr>
        <w:t xml:space="preserve"> </w:t>
      </w:r>
      <w:r>
        <w:t>and</w:t>
      </w:r>
      <w:r>
        <w:rPr>
          <w:spacing w:val="-3"/>
        </w:rPr>
        <w:t xml:space="preserve"> </w:t>
      </w:r>
      <w:r>
        <w:t>students</w:t>
      </w:r>
      <w:r>
        <w:rPr>
          <w:spacing w:val="-4"/>
        </w:rPr>
        <w:t xml:space="preserve"> </w:t>
      </w:r>
      <w:r>
        <w:t>with</w:t>
      </w:r>
      <w:r>
        <w:rPr>
          <w:spacing w:val="-2"/>
        </w:rPr>
        <w:t xml:space="preserve"> </w:t>
      </w:r>
      <w:r>
        <w:t>disabilities.</w:t>
      </w:r>
    </w:p>
    <w:p w14:paraId="6C55786F" w14:textId="77777777" w:rsidR="009A5383" w:rsidRDefault="009A5383">
      <w:pPr>
        <w:pStyle w:val="BodyText"/>
      </w:pPr>
    </w:p>
    <w:p w14:paraId="25FA3150" w14:textId="77777777" w:rsidR="009A5383" w:rsidRDefault="009A5383">
      <w:pPr>
        <w:pStyle w:val="BodyText"/>
        <w:spacing w:before="12"/>
      </w:pPr>
    </w:p>
    <w:p w14:paraId="0A428EA0" w14:textId="77777777" w:rsidR="009A5383" w:rsidRDefault="0051106A">
      <w:pPr>
        <w:pStyle w:val="Heading3"/>
      </w:pPr>
      <w:r>
        <w:t>Public</w:t>
      </w:r>
      <w:r>
        <w:rPr>
          <w:spacing w:val="-4"/>
        </w:rPr>
        <w:t xml:space="preserve"> </w:t>
      </w:r>
      <w:r>
        <w:rPr>
          <w:spacing w:val="-2"/>
        </w:rPr>
        <w:t>reporting</w:t>
      </w:r>
    </w:p>
    <w:p w14:paraId="36664B52" w14:textId="77777777" w:rsidR="009A5383" w:rsidRDefault="0051106A">
      <w:pPr>
        <w:pStyle w:val="BodyText"/>
        <w:ind w:left="340" w:right="608"/>
      </w:pPr>
      <w:r>
        <w:t>Strategies will leverage and build upon existing mechanisms for bringing awareness to current and potential equity</w:t>
      </w:r>
      <w:r>
        <w:rPr>
          <w:spacing w:val="-3"/>
        </w:rPr>
        <w:t xml:space="preserve"> </w:t>
      </w:r>
      <w:r>
        <w:t>gaps.</w:t>
      </w:r>
      <w:r>
        <w:rPr>
          <w:spacing w:val="40"/>
        </w:rPr>
        <w:t xml:space="preserve"> </w:t>
      </w:r>
      <w:r>
        <w:t>Improvements</w:t>
      </w:r>
      <w:r>
        <w:rPr>
          <w:spacing w:val="-3"/>
        </w:rPr>
        <w:t xml:space="preserve"> </w:t>
      </w:r>
      <w:r>
        <w:t>in</w:t>
      </w:r>
      <w:r>
        <w:rPr>
          <w:spacing w:val="-3"/>
        </w:rPr>
        <w:t xml:space="preserve"> </w:t>
      </w:r>
      <w:r>
        <w:t>defining</w:t>
      </w:r>
      <w:r>
        <w:rPr>
          <w:spacing w:val="-4"/>
        </w:rPr>
        <w:t xml:space="preserve"> </w:t>
      </w:r>
      <w:r>
        <w:t>and</w:t>
      </w:r>
      <w:r>
        <w:rPr>
          <w:spacing w:val="-5"/>
        </w:rPr>
        <w:t xml:space="preserve"> </w:t>
      </w:r>
      <w:r>
        <w:t>measuring</w:t>
      </w:r>
      <w:r>
        <w:rPr>
          <w:spacing w:val="-4"/>
        </w:rPr>
        <w:t xml:space="preserve"> </w:t>
      </w:r>
      <w:r>
        <w:t>gaps</w:t>
      </w:r>
      <w:r>
        <w:rPr>
          <w:spacing w:val="-3"/>
        </w:rPr>
        <w:t xml:space="preserve"> </w:t>
      </w:r>
      <w:r>
        <w:t>will</w:t>
      </w:r>
      <w:r>
        <w:rPr>
          <w:spacing w:val="-3"/>
        </w:rPr>
        <w:t xml:space="preserve"> </w:t>
      </w:r>
      <w:r>
        <w:t>be</w:t>
      </w:r>
      <w:r>
        <w:rPr>
          <w:spacing w:val="-6"/>
        </w:rPr>
        <w:t xml:space="preserve"> </w:t>
      </w:r>
      <w:r>
        <w:t>incorporated</w:t>
      </w:r>
      <w:r>
        <w:rPr>
          <w:spacing w:val="-3"/>
        </w:rPr>
        <w:t xml:space="preserve"> </w:t>
      </w:r>
      <w:r>
        <w:t>into</w:t>
      </w:r>
      <w:r>
        <w:rPr>
          <w:spacing w:val="-2"/>
        </w:rPr>
        <w:t xml:space="preserve"> </w:t>
      </w:r>
      <w:r>
        <w:t>existing</w:t>
      </w:r>
      <w:r>
        <w:rPr>
          <w:spacing w:val="-5"/>
        </w:rPr>
        <w:t xml:space="preserve"> </w:t>
      </w:r>
      <w:r>
        <w:t>public</w:t>
      </w:r>
      <w:r>
        <w:rPr>
          <w:spacing w:val="-3"/>
        </w:rPr>
        <w:t xml:space="preserve"> </w:t>
      </w:r>
      <w:r>
        <w:t>reporting practices so that stakeholders are able to access the information through familiar formats.</w:t>
      </w:r>
    </w:p>
    <w:p w14:paraId="0D644F4D" w14:textId="77777777" w:rsidR="009A5383" w:rsidRDefault="0051106A">
      <w:pPr>
        <w:pStyle w:val="Heading3"/>
        <w:spacing w:before="267"/>
      </w:pPr>
      <w:r>
        <w:t>Capacity</w:t>
      </w:r>
      <w:r>
        <w:rPr>
          <w:spacing w:val="-7"/>
        </w:rPr>
        <w:t xml:space="preserve"> </w:t>
      </w:r>
      <w:r>
        <w:rPr>
          <w:spacing w:val="-2"/>
        </w:rPr>
        <w:t>building</w:t>
      </w:r>
    </w:p>
    <w:p w14:paraId="5C42ED86" w14:textId="77777777" w:rsidR="009A5383" w:rsidRDefault="0051106A">
      <w:pPr>
        <w:pStyle w:val="BodyText"/>
        <w:spacing w:before="1"/>
        <w:ind w:left="340" w:right="819"/>
      </w:pPr>
      <w:r>
        <w:t>Improved</w:t>
      </w:r>
      <w:r>
        <w:rPr>
          <w:spacing w:val="-4"/>
        </w:rPr>
        <w:t xml:space="preserve"> </w:t>
      </w:r>
      <w:proofErr w:type="gramStart"/>
      <w:r>
        <w:t>measurement</w:t>
      </w:r>
      <w:proofErr w:type="gramEnd"/>
      <w:r>
        <w:rPr>
          <w:spacing w:val="-4"/>
        </w:rPr>
        <w:t xml:space="preserve"> </w:t>
      </w:r>
      <w:r>
        <w:t>and</w:t>
      </w:r>
      <w:r>
        <w:rPr>
          <w:spacing w:val="-3"/>
        </w:rPr>
        <w:t xml:space="preserve"> </w:t>
      </w:r>
      <w:r>
        <w:t>expanded</w:t>
      </w:r>
      <w:r>
        <w:rPr>
          <w:spacing w:val="-1"/>
        </w:rPr>
        <w:t xml:space="preserve"> </w:t>
      </w:r>
      <w:r>
        <w:t>awareness</w:t>
      </w:r>
      <w:r>
        <w:rPr>
          <w:spacing w:val="-3"/>
        </w:rPr>
        <w:t xml:space="preserve"> </w:t>
      </w:r>
      <w:r>
        <w:t>will</w:t>
      </w:r>
      <w:r>
        <w:rPr>
          <w:spacing w:val="-4"/>
        </w:rPr>
        <w:t xml:space="preserve"> </w:t>
      </w:r>
      <w:r>
        <w:t>be</w:t>
      </w:r>
      <w:r>
        <w:rPr>
          <w:spacing w:val="-1"/>
        </w:rPr>
        <w:t xml:space="preserve"> </w:t>
      </w:r>
      <w:r>
        <w:t>leveraged</w:t>
      </w:r>
      <w:r>
        <w:rPr>
          <w:spacing w:val="-4"/>
        </w:rPr>
        <w:t xml:space="preserve"> </w:t>
      </w:r>
      <w:r>
        <w:t>to build</w:t>
      </w:r>
      <w:r>
        <w:rPr>
          <w:spacing w:val="-2"/>
        </w:rPr>
        <w:t xml:space="preserve"> </w:t>
      </w:r>
      <w:r>
        <w:t>local</w:t>
      </w:r>
      <w:r>
        <w:rPr>
          <w:spacing w:val="-6"/>
        </w:rPr>
        <w:t xml:space="preserve"> </w:t>
      </w:r>
      <w:r>
        <w:t>capacity</w:t>
      </w:r>
      <w:r>
        <w:rPr>
          <w:spacing w:val="-3"/>
        </w:rPr>
        <w:t xml:space="preserve"> </w:t>
      </w:r>
      <w:r>
        <w:t>to</w:t>
      </w:r>
      <w:r>
        <w:rPr>
          <w:spacing w:val="-4"/>
        </w:rPr>
        <w:t xml:space="preserve"> </w:t>
      </w:r>
      <w:r>
        <w:t>mitigate</w:t>
      </w:r>
      <w:r>
        <w:rPr>
          <w:spacing w:val="-3"/>
        </w:rPr>
        <w:t xml:space="preserve"> </w:t>
      </w:r>
      <w:r>
        <w:t>gaps. Local capacity is critical in Colorado’s context because LEAs bear the direct responsibility for closing gaps.</w:t>
      </w:r>
    </w:p>
    <w:p w14:paraId="0E9F227F" w14:textId="77777777" w:rsidR="009A5383" w:rsidRDefault="0051106A">
      <w:pPr>
        <w:pStyle w:val="BodyText"/>
        <w:ind w:left="340" w:right="819"/>
      </w:pPr>
      <w:r>
        <w:t>Therefore,</w:t>
      </w:r>
      <w:r>
        <w:rPr>
          <w:spacing w:val="-3"/>
        </w:rPr>
        <w:t xml:space="preserve"> </w:t>
      </w:r>
      <w:r>
        <w:t>CDE’s</w:t>
      </w:r>
      <w:r>
        <w:rPr>
          <w:spacing w:val="-2"/>
        </w:rPr>
        <w:t xml:space="preserve"> </w:t>
      </w:r>
      <w:r>
        <w:t>strategies</w:t>
      </w:r>
      <w:r>
        <w:rPr>
          <w:spacing w:val="-5"/>
        </w:rPr>
        <w:t xml:space="preserve"> </w:t>
      </w:r>
      <w:r>
        <w:t>will</w:t>
      </w:r>
      <w:r>
        <w:rPr>
          <w:spacing w:val="-2"/>
        </w:rPr>
        <w:t xml:space="preserve"> </w:t>
      </w:r>
      <w:r>
        <w:t>focus</w:t>
      </w:r>
      <w:r>
        <w:rPr>
          <w:spacing w:val="-2"/>
        </w:rPr>
        <w:t xml:space="preserve"> </w:t>
      </w:r>
      <w:r>
        <w:t>primarily</w:t>
      </w:r>
      <w:r>
        <w:rPr>
          <w:spacing w:val="-4"/>
        </w:rPr>
        <w:t xml:space="preserve"> </w:t>
      </w:r>
      <w:r>
        <w:t>on</w:t>
      </w:r>
      <w:r>
        <w:rPr>
          <w:spacing w:val="-3"/>
        </w:rPr>
        <w:t xml:space="preserve"> </w:t>
      </w:r>
      <w:r>
        <w:t>building</w:t>
      </w:r>
      <w:r>
        <w:rPr>
          <w:spacing w:val="-2"/>
        </w:rPr>
        <w:t xml:space="preserve"> </w:t>
      </w:r>
      <w:r>
        <w:t>school</w:t>
      </w:r>
      <w:r>
        <w:rPr>
          <w:spacing w:val="-5"/>
        </w:rPr>
        <w:t xml:space="preserve"> </w:t>
      </w:r>
      <w:r>
        <w:t>and</w:t>
      </w:r>
      <w:r>
        <w:rPr>
          <w:spacing w:val="-4"/>
        </w:rPr>
        <w:t xml:space="preserve"> </w:t>
      </w:r>
      <w:r>
        <w:t>district</w:t>
      </w:r>
      <w:r>
        <w:rPr>
          <w:spacing w:val="-3"/>
        </w:rPr>
        <w:t xml:space="preserve"> </w:t>
      </w:r>
      <w:r>
        <w:t>capacity</w:t>
      </w:r>
      <w:r>
        <w:rPr>
          <w:spacing w:val="-4"/>
        </w:rPr>
        <w:t xml:space="preserve"> </w:t>
      </w:r>
      <w:r>
        <w:t>to</w:t>
      </w:r>
      <w:r>
        <w:rPr>
          <w:spacing w:val="-3"/>
        </w:rPr>
        <w:t xml:space="preserve"> </w:t>
      </w:r>
      <w:r>
        <w:t>carry</w:t>
      </w:r>
      <w:r>
        <w:rPr>
          <w:spacing w:val="-4"/>
        </w:rPr>
        <w:t xml:space="preserve"> </w:t>
      </w:r>
      <w:r>
        <w:t>out</w:t>
      </w:r>
      <w:r>
        <w:rPr>
          <w:spacing w:val="-2"/>
        </w:rPr>
        <w:t xml:space="preserve"> </w:t>
      </w:r>
      <w:r>
        <w:t>this important work.</w:t>
      </w:r>
    </w:p>
    <w:p w14:paraId="09FB1C6F" w14:textId="77777777" w:rsidR="009A5383" w:rsidRDefault="0051106A">
      <w:pPr>
        <w:spacing w:before="121"/>
        <w:ind w:left="340"/>
        <w:rPr>
          <w:b/>
        </w:rPr>
      </w:pPr>
      <w:r>
        <w:rPr>
          <w:b/>
        </w:rPr>
        <w:t>Each</w:t>
      </w:r>
      <w:r>
        <w:rPr>
          <w:b/>
          <w:spacing w:val="-8"/>
        </w:rPr>
        <w:t xml:space="preserve"> </w:t>
      </w:r>
      <w:r>
        <w:rPr>
          <w:b/>
        </w:rPr>
        <w:t>of</w:t>
      </w:r>
      <w:r>
        <w:rPr>
          <w:b/>
          <w:spacing w:val="-5"/>
        </w:rPr>
        <w:t xml:space="preserve"> </w:t>
      </w:r>
      <w:r>
        <w:rPr>
          <w:b/>
        </w:rPr>
        <w:t>the</w:t>
      </w:r>
      <w:r>
        <w:rPr>
          <w:b/>
          <w:spacing w:val="-6"/>
        </w:rPr>
        <w:t xml:space="preserve"> </w:t>
      </w:r>
      <w:r>
        <w:rPr>
          <w:b/>
        </w:rPr>
        <w:t>targeted</w:t>
      </w:r>
      <w:r>
        <w:rPr>
          <w:b/>
          <w:spacing w:val="-7"/>
        </w:rPr>
        <w:t xml:space="preserve"> </w:t>
      </w:r>
      <w:r>
        <w:rPr>
          <w:b/>
        </w:rPr>
        <w:t>strategies</w:t>
      </w:r>
      <w:r>
        <w:rPr>
          <w:b/>
          <w:spacing w:val="-6"/>
        </w:rPr>
        <w:t xml:space="preserve"> </w:t>
      </w:r>
      <w:r>
        <w:rPr>
          <w:b/>
        </w:rPr>
        <w:t>described</w:t>
      </w:r>
      <w:r>
        <w:rPr>
          <w:b/>
          <w:spacing w:val="-6"/>
        </w:rPr>
        <w:t xml:space="preserve"> </w:t>
      </w:r>
      <w:r>
        <w:rPr>
          <w:b/>
        </w:rPr>
        <w:t>below</w:t>
      </w:r>
      <w:r>
        <w:rPr>
          <w:b/>
          <w:spacing w:val="-2"/>
        </w:rPr>
        <w:t xml:space="preserve"> </w:t>
      </w:r>
      <w:r>
        <w:rPr>
          <w:b/>
        </w:rPr>
        <w:t>are</w:t>
      </w:r>
      <w:r>
        <w:rPr>
          <w:b/>
          <w:spacing w:val="-6"/>
        </w:rPr>
        <w:t xml:space="preserve"> </w:t>
      </w:r>
      <w:r>
        <w:rPr>
          <w:b/>
        </w:rPr>
        <w:t>supportive</w:t>
      </w:r>
      <w:r>
        <w:rPr>
          <w:b/>
          <w:spacing w:val="-5"/>
        </w:rPr>
        <w:t xml:space="preserve"> </w:t>
      </w:r>
      <w:r>
        <w:rPr>
          <w:b/>
        </w:rPr>
        <w:t>of</w:t>
      </w:r>
      <w:r>
        <w:rPr>
          <w:b/>
          <w:spacing w:val="-5"/>
        </w:rPr>
        <w:t xml:space="preserve"> </w:t>
      </w:r>
      <w:r>
        <w:rPr>
          <w:b/>
        </w:rPr>
        <w:t>their</w:t>
      </w:r>
      <w:r>
        <w:rPr>
          <w:b/>
          <w:spacing w:val="-5"/>
        </w:rPr>
        <w:t xml:space="preserve"> </w:t>
      </w:r>
      <w:r>
        <w:rPr>
          <w:b/>
        </w:rPr>
        <w:t>overarching</w:t>
      </w:r>
      <w:r>
        <w:rPr>
          <w:b/>
          <w:spacing w:val="-4"/>
        </w:rPr>
        <w:t xml:space="preserve"> </w:t>
      </w:r>
      <w:r>
        <w:rPr>
          <w:b/>
        </w:rPr>
        <w:t>strategic</w:t>
      </w:r>
      <w:r>
        <w:rPr>
          <w:b/>
          <w:spacing w:val="-6"/>
        </w:rPr>
        <w:t xml:space="preserve"> </w:t>
      </w:r>
      <w:r>
        <w:rPr>
          <w:b/>
        </w:rPr>
        <w:t>focus</w:t>
      </w:r>
      <w:r>
        <w:rPr>
          <w:b/>
          <w:spacing w:val="-6"/>
        </w:rPr>
        <w:t xml:space="preserve"> </w:t>
      </w:r>
      <w:r>
        <w:rPr>
          <w:b/>
          <w:spacing w:val="-2"/>
        </w:rPr>
        <w:t>areas.</w:t>
      </w:r>
    </w:p>
    <w:p w14:paraId="017E8DF1" w14:textId="77777777" w:rsidR="009A5383" w:rsidRDefault="009A5383">
      <w:pPr>
        <w:pStyle w:val="BodyText"/>
        <w:rPr>
          <w:b/>
        </w:rPr>
      </w:pPr>
    </w:p>
    <w:p w14:paraId="6F181231" w14:textId="77777777" w:rsidR="009A5383" w:rsidRDefault="009A5383">
      <w:pPr>
        <w:pStyle w:val="BodyText"/>
        <w:spacing w:before="9"/>
        <w:rPr>
          <w:b/>
        </w:rPr>
      </w:pPr>
    </w:p>
    <w:p w14:paraId="097ED220" w14:textId="77777777" w:rsidR="009A5383" w:rsidRDefault="0051106A">
      <w:pPr>
        <w:pStyle w:val="Heading1"/>
      </w:pPr>
      <w:r>
        <w:t>Strategic</w:t>
      </w:r>
      <w:r>
        <w:rPr>
          <w:spacing w:val="-6"/>
        </w:rPr>
        <w:t xml:space="preserve"> </w:t>
      </w:r>
      <w:r>
        <w:t>Focus</w:t>
      </w:r>
      <w:r>
        <w:rPr>
          <w:spacing w:val="-3"/>
        </w:rPr>
        <w:t xml:space="preserve"> </w:t>
      </w:r>
      <w:r>
        <w:t>Area</w:t>
      </w:r>
      <w:r>
        <w:rPr>
          <w:spacing w:val="-4"/>
        </w:rPr>
        <w:t xml:space="preserve"> </w:t>
      </w:r>
      <w:r>
        <w:t>-</w:t>
      </w:r>
      <w:r>
        <w:rPr>
          <w:spacing w:val="-4"/>
        </w:rPr>
        <w:t xml:space="preserve"> </w:t>
      </w:r>
      <w:r>
        <w:rPr>
          <w:spacing w:val="-2"/>
        </w:rPr>
        <w:t>Measurement</w:t>
      </w:r>
    </w:p>
    <w:p w14:paraId="614FB910" w14:textId="77777777" w:rsidR="009A5383" w:rsidRDefault="0051106A">
      <w:pPr>
        <w:pStyle w:val="BodyText"/>
        <w:spacing w:before="7"/>
        <w:ind w:left="340" w:right="608"/>
      </w:pPr>
      <w:r>
        <w:t>The</w:t>
      </w:r>
      <w:r>
        <w:rPr>
          <w:spacing w:val="-2"/>
        </w:rPr>
        <w:t xml:space="preserve"> </w:t>
      </w:r>
      <w:r>
        <w:t>following</w:t>
      </w:r>
      <w:r>
        <w:rPr>
          <w:spacing w:val="-4"/>
        </w:rPr>
        <w:t xml:space="preserve"> </w:t>
      </w:r>
      <w:r>
        <w:t>strategies</w:t>
      </w:r>
      <w:r>
        <w:rPr>
          <w:spacing w:val="-1"/>
        </w:rPr>
        <w:t xml:space="preserve"> </w:t>
      </w:r>
      <w:r>
        <w:t>are</w:t>
      </w:r>
      <w:r>
        <w:rPr>
          <w:spacing w:val="-1"/>
        </w:rPr>
        <w:t xml:space="preserve"> </w:t>
      </w:r>
      <w:r>
        <w:t>intended</w:t>
      </w:r>
      <w:r>
        <w:rPr>
          <w:spacing w:val="-5"/>
        </w:rPr>
        <w:t xml:space="preserve"> </w:t>
      </w:r>
      <w:r>
        <w:t>to</w:t>
      </w:r>
      <w:r>
        <w:rPr>
          <w:spacing w:val="-3"/>
        </w:rPr>
        <w:t xml:space="preserve"> </w:t>
      </w:r>
      <w:r>
        <w:t>refine</w:t>
      </w:r>
      <w:r>
        <w:rPr>
          <w:spacing w:val="-2"/>
        </w:rPr>
        <w:t xml:space="preserve"> </w:t>
      </w:r>
      <w:r>
        <w:t>how</w:t>
      </w:r>
      <w:r>
        <w:rPr>
          <w:spacing w:val="-4"/>
        </w:rPr>
        <w:t xml:space="preserve"> </w:t>
      </w:r>
      <w:r>
        <w:t>equity</w:t>
      </w:r>
      <w:r>
        <w:rPr>
          <w:spacing w:val="-2"/>
        </w:rPr>
        <w:t xml:space="preserve"> </w:t>
      </w:r>
      <w:r>
        <w:t>gaps</w:t>
      </w:r>
      <w:r>
        <w:rPr>
          <w:spacing w:val="-2"/>
        </w:rPr>
        <w:t xml:space="preserve"> </w:t>
      </w:r>
      <w:r>
        <w:t>are</w:t>
      </w:r>
      <w:r>
        <w:rPr>
          <w:spacing w:val="-4"/>
        </w:rPr>
        <w:t xml:space="preserve"> </w:t>
      </w:r>
      <w:r>
        <w:t>identified</w:t>
      </w:r>
      <w:r>
        <w:rPr>
          <w:spacing w:val="-5"/>
        </w:rPr>
        <w:t xml:space="preserve"> </w:t>
      </w:r>
      <w:r>
        <w:t>so</w:t>
      </w:r>
      <w:r>
        <w:rPr>
          <w:spacing w:val="-4"/>
        </w:rPr>
        <w:t xml:space="preserve"> </w:t>
      </w:r>
      <w:r>
        <w:t>that</w:t>
      </w:r>
      <w:r>
        <w:rPr>
          <w:spacing w:val="-2"/>
        </w:rPr>
        <w:t xml:space="preserve"> </w:t>
      </w:r>
      <w:r>
        <w:t>efforts</w:t>
      </w:r>
      <w:r>
        <w:rPr>
          <w:spacing w:val="-2"/>
        </w:rPr>
        <w:t xml:space="preserve"> </w:t>
      </w:r>
      <w:r>
        <w:t>to</w:t>
      </w:r>
      <w:r>
        <w:rPr>
          <w:spacing w:val="-1"/>
        </w:rPr>
        <w:t xml:space="preserve"> </w:t>
      </w:r>
      <w:r>
        <w:t>close</w:t>
      </w:r>
      <w:r>
        <w:rPr>
          <w:spacing w:val="-2"/>
        </w:rPr>
        <w:t xml:space="preserve"> </w:t>
      </w:r>
      <w:r>
        <w:t>gaps</w:t>
      </w:r>
      <w:r>
        <w:rPr>
          <w:spacing w:val="-2"/>
        </w:rPr>
        <w:t xml:space="preserve"> </w:t>
      </w:r>
      <w:r>
        <w:t>have the greatest possible impact.</w:t>
      </w:r>
    </w:p>
    <w:p w14:paraId="4A7B97CB" w14:textId="77777777" w:rsidR="009A5383" w:rsidRDefault="009A5383">
      <w:pPr>
        <w:pStyle w:val="BodyText"/>
      </w:pPr>
    </w:p>
    <w:p w14:paraId="027B1FB1" w14:textId="77777777" w:rsidR="009A5383" w:rsidRDefault="0051106A">
      <w:pPr>
        <w:pStyle w:val="BodyText"/>
        <w:ind w:left="340" w:right="672"/>
      </w:pPr>
      <w:r>
        <w:rPr>
          <w:b/>
        </w:rPr>
        <w:t>Measurement Strategy 1:</w:t>
      </w:r>
      <w:r>
        <w:rPr>
          <w:b/>
          <w:spacing w:val="40"/>
        </w:rPr>
        <w:t xml:space="preserve"> </w:t>
      </w:r>
      <w:r>
        <w:t>To address coaching and mentoring, CDE has developed a State Model Evaluation System for evaluating Colorado educators.</w:t>
      </w:r>
      <w:r>
        <w:rPr>
          <w:spacing w:val="40"/>
        </w:rPr>
        <w:t xml:space="preserve"> </w:t>
      </w:r>
      <w:r>
        <w:t>The State Model Evaluation System enables evaluators to identify the</w:t>
      </w:r>
      <w:r>
        <w:rPr>
          <w:spacing w:val="-2"/>
        </w:rPr>
        <w:t xml:space="preserve"> </w:t>
      </w:r>
      <w:r>
        <w:t>strengths</w:t>
      </w:r>
      <w:r>
        <w:rPr>
          <w:spacing w:val="-2"/>
        </w:rPr>
        <w:t xml:space="preserve"> </w:t>
      </w:r>
      <w:r>
        <w:t>and</w:t>
      </w:r>
      <w:r>
        <w:rPr>
          <w:spacing w:val="-4"/>
        </w:rPr>
        <w:t xml:space="preserve"> </w:t>
      </w:r>
      <w:r>
        <w:t>weaknesses</w:t>
      </w:r>
      <w:r>
        <w:rPr>
          <w:spacing w:val="-1"/>
        </w:rPr>
        <w:t xml:space="preserve"> </w:t>
      </w:r>
      <w:r>
        <w:t>within</w:t>
      </w:r>
      <w:r>
        <w:rPr>
          <w:spacing w:val="-3"/>
        </w:rPr>
        <w:t xml:space="preserve"> </w:t>
      </w:r>
      <w:r>
        <w:t>an</w:t>
      </w:r>
      <w:r>
        <w:rPr>
          <w:spacing w:val="-2"/>
        </w:rPr>
        <w:t xml:space="preserve"> </w:t>
      </w:r>
      <w:r>
        <w:t>educator’s</w:t>
      </w:r>
      <w:r>
        <w:rPr>
          <w:spacing w:val="-5"/>
        </w:rPr>
        <w:t xml:space="preserve"> </w:t>
      </w:r>
      <w:r>
        <w:t>practice.</w:t>
      </w:r>
      <w:r>
        <w:rPr>
          <w:spacing w:val="40"/>
        </w:rPr>
        <w:t xml:space="preserve"> </w:t>
      </w:r>
      <w:r>
        <w:t>By</w:t>
      </w:r>
      <w:r>
        <w:rPr>
          <w:spacing w:val="-4"/>
        </w:rPr>
        <w:t xml:space="preserve"> </w:t>
      </w:r>
      <w:r>
        <w:t>doing</w:t>
      </w:r>
      <w:r>
        <w:rPr>
          <w:spacing w:val="-3"/>
        </w:rPr>
        <w:t xml:space="preserve"> </w:t>
      </w:r>
      <w:r>
        <w:t>so,</w:t>
      </w:r>
      <w:r>
        <w:rPr>
          <w:spacing w:val="-2"/>
        </w:rPr>
        <w:t xml:space="preserve"> </w:t>
      </w:r>
      <w:r>
        <w:t>school</w:t>
      </w:r>
      <w:r>
        <w:rPr>
          <w:spacing w:val="-4"/>
        </w:rPr>
        <w:t xml:space="preserve"> </w:t>
      </w:r>
      <w:r>
        <w:t>and</w:t>
      </w:r>
      <w:r>
        <w:rPr>
          <w:spacing w:val="-3"/>
        </w:rPr>
        <w:t xml:space="preserve"> </w:t>
      </w:r>
      <w:r>
        <w:t>district</w:t>
      </w:r>
      <w:r>
        <w:rPr>
          <w:spacing w:val="-1"/>
        </w:rPr>
        <w:t xml:space="preserve"> </w:t>
      </w:r>
      <w:r>
        <w:t>leaders</w:t>
      </w:r>
      <w:r>
        <w:rPr>
          <w:spacing w:val="-2"/>
        </w:rPr>
        <w:t xml:space="preserve"> </w:t>
      </w:r>
      <w:r>
        <w:t>can</w:t>
      </w:r>
      <w:r>
        <w:rPr>
          <w:spacing w:val="-3"/>
        </w:rPr>
        <w:t xml:space="preserve"> </w:t>
      </w:r>
      <w:r>
        <w:t>better select</w:t>
      </w:r>
      <w:r>
        <w:rPr>
          <w:spacing w:val="-4"/>
        </w:rPr>
        <w:t xml:space="preserve"> </w:t>
      </w:r>
      <w:r>
        <w:t>mentors</w:t>
      </w:r>
      <w:r>
        <w:rPr>
          <w:spacing w:val="-2"/>
        </w:rPr>
        <w:t xml:space="preserve"> </w:t>
      </w:r>
      <w:r>
        <w:t>from</w:t>
      </w:r>
      <w:r>
        <w:rPr>
          <w:spacing w:val="-1"/>
        </w:rPr>
        <w:t xml:space="preserve"> </w:t>
      </w:r>
      <w:r>
        <w:t>existing</w:t>
      </w:r>
      <w:r>
        <w:rPr>
          <w:spacing w:val="-3"/>
        </w:rPr>
        <w:t xml:space="preserve"> </w:t>
      </w:r>
      <w:r>
        <w:t>staff</w:t>
      </w:r>
      <w:r>
        <w:rPr>
          <w:spacing w:val="-2"/>
        </w:rPr>
        <w:t xml:space="preserve"> </w:t>
      </w:r>
      <w:r>
        <w:t>to</w:t>
      </w:r>
      <w:r>
        <w:rPr>
          <w:spacing w:val="-1"/>
        </w:rPr>
        <w:t xml:space="preserve"> </w:t>
      </w:r>
      <w:r>
        <w:t>provide</w:t>
      </w:r>
      <w:r>
        <w:rPr>
          <w:spacing w:val="-2"/>
        </w:rPr>
        <w:t xml:space="preserve"> </w:t>
      </w:r>
      <w:r>
        <w:t>targeted</w:t>
      </w:r>
      <w:r>
        <w:rPr>
          <w:spacing w:val="-5"/>
        </w:rPr>
        <w:t xml:space="preserve"> </w:t>
      </w:r>
      <w:r>
        <w:t>coaching to</w:t>
      </w:r>
      <w:r>
        <w:rPr>
          <w:spacing w:val="-1"/>
        </w:rPr>
        <w:t xml:space="preserve"> </w:t>
      </w:r>
      <w:r>
        <w:t>inexperienced</w:t>
      </w:r>
      <w:r>
        <w:rPr>
          <w:spacing w:val="-4"/>
        </w:rPr>
        <w:t xml:space="preserve"> </w:t>
      </w:r>
      <w:r>
        <w:t>educators.</w:t>
      </w:r>
      <w:r>
        <w:rPr>
          <w:spacing w:val="40"/>
        </w:rPr>
        <w:t xml:space="preserve"> </w:t>
      </w:r>
      <w:r>
        <w:t>This</w:t>
      </w:r>
      <w:r>
        <w:rPr>
          <w:spacing w:val="-2"/>
        </w:rPr>
        <w:t xml:space="preserve"> </w:t>
      </w:r>
      <w:r>
        <w:t>has</w:t>
      </w:r>
      <w:r>
        <w:rPr>
          <w:spacing w:val="-2"/>
        </w:rPr>
        <w:t xml:space="preserve"> </w:t>
      </w:r>
      <w:r>
        <w:t>the</w:t>
      </w:r>
      <w:r>
        <w:rPr>
          <w:spacing w:val="-4"/>
        </w:rPr>
        <w:t xml:space="preserve"> </w:t>
      </w:r>
      <w:r>
        <w:t>effect of accelerating their acquisition of strategies and skills for meeting the needs of struggling learners within the context of the community that they serve.</w:t>
      </w:r>
      <w:r>
        <w:rPr>
          <w:spacing w:val="40"/>
        </w:rPr>
        <w:t xml:space="preserve"> </w:t>
      </w:r>
      <w:r>
        <w:t xml:space="preserve">By identifying the strengths and weaknesses collaboratively and having access to </w:t>
      </w:r>
      <w:proofErr w:type="gramStart"/>
      <w:r>
        <w:t>effectiveness</w:t>
      </w:r>
      <w:proofErr w:type="gramEnd"/>
      <w:r>
        <w:t xml:space="preserve"> data, school leaders can use the information to match mentors with inexperienced educa</w:t>
      </w:r>
      <w:r>
        <w:t>tors during induction in a meaningful way.</w:t>
      </w:r>
    </w:p>
    <w:p w14:paraId="487B6DB7" w14:textId="77777777" w:rsidR="009A5383" w:rsidRDefault="009A5383">
      <w:pPr>
        <w:pStyle w:val="BodyText"/>
        <w:spacing w:before="1"/>
      </w:pPr>
    </w:p>
    <w:p w14:paraId="422CE9F6" w14:textId="77777777" w:rsidR="009A5383" w:rsidRDefault="0051106A">
      <w:pPr>
        <w:pStyle w:val="BodyText"/>
        <w:ind w:left="340" w:right="608"/>
      </w:pPr>
      <w:r>
        <w:rPr>
          <w:b/>
        </w:rPr>
        <w:t>Measurement Strategy 2:</w:t>
      </w:r>
      <w:r>
        <w:rPr>
          <w:b/>
          <w:spacing w:val="40"/>
        </w:rPr>
        <w:t xml:space="preserve"> </w:t>
      </w:r>
      <w:r>
        <w:t xml:space="preserve">CDE provides Colorado </w:t>
      </w:r>
      <w:proofErr w:type="gramStart"/>
      <w:r>
        <w:t>educators</w:t>
      </w:r>
      <w:proofErr w:type="gramEnd"/>
      <w:r>
        <w:t xml:space="preserve"> access to the TELL Colorado perception survey. Results from the survey are provided to districts and schools with a response rate greater than 50 percent. Districts can</w:t>
      </w:r>
      <w:r>
        <w:rPr>
          <w:spacing w:val="-2"/>
        </w:rPr>
        <w:t xml:space="preserve"> </w:t>
      </w:r>
      <w:r>
        <w:t>use</w:t>
      </w:r>
      <w:r>
        <w:rPr>
          <w:spacing w:val="-1"/>
        </w:rPr>
        <w:t xml:space="preserve"> </w:t>
      </w:r>
      <w:r>
        <w:t>the</w:t>
      </w:r>
      <w:r>
        <w:rPr>
          <w:spacing w:val="-1"/>
        </w:rPr>
        <w:t xml:space="preserve"> </w:t>
      </w:r>
      <w:r>
        <w:t>data</w:t>
      </w:r>
      <w:r>
        <w:rPr>
          <w:spacing w:val="-3"/>
        </w:rPr>
        <w:t xml:space="preserve"> </w:t>
      </w:r>
      <w:r>
        <w:t>to inform local</w:t>
      </w:r>
      <w:r>
        <w:rPr>
          <w:spacing w:val="-4"/>
        </w:rPr>
        <w:t xml:space="preserve"> </w:t>
      </w:r>
      <w:r>
        <w:t>root</w:t>
      </w:r>
      <w:r>
        <w:rPr>
          <w:spacing w:val="-3"/>
        </w:rPr>
        <w:t xml:space="preserve"> </w:t>
      </w:r>
      <w:r>
        <w:t>cause</w:t>
      </w:r>
      <w:r>
        <w:rPr>
          <w:spacing w:val="-3"/>
        </w:rPr>
        <w:t xml:space="preserve"> </w:t>
      </w:r>
      <w:r>
        <w:t>analyses</w:t>
      </w:r>
      <w:r>
        <w:rPr>
          <w:spacing w:val="-3"/>
        </w:rPr>
        <w:t xml:space="preserve"> </w:t>
      </w:r>
      <w:r>
        <w:t>to</w:t>
      </w:r>
      <w:r>
        <w:rPr>
          <w:spacing w:val="-1"/>
        </w:rPr>
        <w:t xml:space="preserve"> </w:t>
      </w:r>
      <w:r>
        <w:t>better</w:t>
      </w:r>
      <w:r>
        <w:rPr>
          <w:spacing w:val="-1"/>
        </w:rPr>
        <w:t xml:space="preserve"> </w:t>
      </w:r>
      <w:r>
        <w:t>understand</w:t>
      </w:r>
      <w:r>
        <w:rPr>
          <w:spacing w:val="-2"/>
        </w:rPr>
        <w:t xml:space="preserve"> </w:t>
      </w:r>
      <w:r>
        <w:t>their</w:t>
      </w:r>
      <w:r>
        <w:rPr>
          <w:spacing w:val="-1"/>
        </w:rPr>
        <w:t xml:space="preserve"> </w:t>
      </w:r>
      <w:r>
        <w:t>building</w:t>
      </w:r>
      <w:r>
        <w:rPr>
          <w:spacing w:val="-2"/>
        </w:rPr>
        <w:t xml:space="preserve"> </w:t>
      </w:r>
      <w:r>
        <w:t>leadership</w:t>
      </w:r>
      <w:r>
        <w:rPr>
          <w:spacing w:val="-2"/>
        </w:rPr>
        <w:t xml:space="preserve"> </w:t>
      </w:r>
      <w:r>
        <w:t>and staffing</w:t>
      </w:r>
      <w:r>
        <w:rPr>
          <w:spacing w:val="-2"/>
        </w:rPr>
        <w:t xml:space="preserve"> </w:t>
      </w:r>
      <w:r>
        <w:t>needs.</w:t>
      </w:r>
      <w:r>
        <w:rPr>
          <w:spacing w:val="40"/>
        </w:rPr>
        <w:t xml:space="preserve"> </w:t>
      </w:r>
      <w:r>
        <w:t>CDE</w:t>
      </w:r>
      <w:r>
        <w:rPr>
          <w:spacing w:val="-4"/>
        </w:rPr>
        <w:t xml:space="preserve"> </w:t>
      </w:r>
      <w:r>
        <w:t>will</w:t>
      </w:r>
      <w:r>
        <w:rPr>
          <w:spacing w:val="-3"/>
        </w:rPr>
        <w:t xml:space="preserve"> </w:t>
      </w:r>
      <w:r>
        <w:t>continue</w:t>
      </w:r>
      <w:r>
        <w:rPr>
          <w:spacing w:val="-1"/>
        </w:rPr>
        <w:t xml:space="preserve"> </w:t>
      </w:r>
      <w:r>
        <w:t>to</w:t>
      </w:r>
      <w:r>
        <w:rPr>
          <w:spacing w:val="-2"/>
        </w:rPr>
        <w:t xml:space="preserve"> </w:t>
      </w:r>
      <w:r>
        <w:t>emphasize</w:t>
      </w:r>
      <w:r>
        <w:rPr>
          <w:spacing w:val="-1"/>
        </w:rPr>
        <w:t xml:space="preserve"> </w:t>
      </w:r>
      <w:r>
        <w:t>the</w:t>
      </w:r>
      <w:r>
        <w:rPr>
          <w:spacing w:val="-3"/>
        </w:rPr>
        <w:t xml:space="preserve"> </w:t>
      </w:r>
      <w:r>
        <w:t>value</w:t>
      </w:r>
      <w:r>
        <w:rPr>
          <w:spacing w:val="-1"/>
        </w:rPr>
        <w:t xml:space="preserve"> </w:t>
      </w:r>
      <w:r>
        <w:t>of</w:t>
      </w:r>
      <w:r>
        <w:rPr>
          <w:spacing w:val="-3"/>
        </w:rPr>
        <w:t xml:space="preserve"> </w:t>
      </w:r>
      <w:r>
        <w:t>these</w:t>
      </w:r>
      <w:r>
        <w:rPr>
          <w:spacing w:val="-3"/>
        </w:rPr>
        <w:t xml:space="preserve"> </w:t>
      </w:r>
      <w:r>
        <w:t>data</w:t>
      </w:r>
      <w:r>
        <w:rPr>
          <w:spacing w:val="-3"/>
        </w:rPr>
        <w:t xml:space="preserve"> </w:t>
      </w:r>
      <w:r>
        <w:t>when</w:t>
      </w:r>
      <w:r>
        <w:rPr>
          <w:spacing w:val="-1"/>
        </w:rPr>
        <w:t xml:space="preserve"> </w:t>
      </w:r>
      <w:r>
        <w:t>providing</w:t>
      </w:r>
      <w:r>
        <w:rPr>
          <w:spacing w:val="-2"/>
        </w:rPr>
        <w:t xml:space="preserve"> </w:t>
      </w:r>
      <w:r>
        <w:t>technical</w:t>
      </w:r>
      <w:r>
        <w:rPr>
          <w:spacing w:val="-4"/>
        </w:rPr>
        <w:t xml:space="preserve"> </w:t>
      </w:r>
      <w:r>
        <w:t>assistance</w:t>
      </w:r>
      <w:r>
        <w:rPr>
          <w:spacing w:val="-3"/>
        </w:rPr>
        <w:t xml:space="preserve"> </w:t>
      </w:r>
      <w:r>
        <w:t>and feedback on UIPs and applications for ESEA funds.</w:t>
      </w:r>
    </w:p>
    <w:p w14:paraId="50186319" w14:textId="77777777" w:rsidR="009A5383" w:rsidRDefault="009A5383">
      <w:pPr>
        <w:sectPr w:rsidR="009A5383">
          <w:pgSz w:w="12240" w:h="15840"/>
          <w:pgMar w:top="1740" w:right="480" w:bottom="280" w:left="740" w:header="727" w:footer="0" w:gutter="0"/>
          <w:cols w:space="720"/>
        </w:sectPr>
      </w:pPr>
    </w:p>
    <w:p w14:paraId="529EA307" w14:textId="77777777" w:rsidR="009A5383" w:rsidRDefault="009A5383">
      <w:pPr>
        <w:pStyle w:val="BodyText"/>
        <w:spacing w:before="47"/>
      </w:pPr>
    </w:p>
    <w:p w14:paraId="2AE1216E" w14:textId="77777777" w:rsidR="009A5383" w:rsidRDefault="0051106A">
      <w:pPr>
        <w:pStyle w:val="BodyText"/>
        <w:ind w:left="340" w:right="608"/>
      </w:pPr>
      <w:r>
        <w:t>While</w:t>
      </w:r>
      <w:r>
        <w:rPr>
          <w:spacing w:val="-2"/>
        </w:rPr>
        <w:t xml:space="preserve"> </w:t>
      </w:r>
      <w:r>
        <w:t>the</w:t>
      </w:r>
      <w:r>
        <w:rPr>
          <w:spacing w:val="-4"/>
        </w:rPr>
        <w:t xml:space="preserve"> </w:t>
      </w:r>
      <w:r>
        <w:t>TELL</w:t>
      </w:r>
      <w:r>
        <w:rPr>
          <w:spacing w:val="-4"/>
        </w:rPr>
        <w:t xml:space="preserve"> </w:t>
      </w:r>
      <w:r>
        <w:t>survey</w:t>
      </w:r>
      <w:r>
        <w:rPr>
          <w:spacing w:val="-4"/>
        </w:rPr>
        <w:t xml:space="preserve"> </w:t>
      </w:r>
      <w:r>
        <w:t>measures</w:t>
      </w:r>
      <w:r>
        <w:rPr>
          <w:spacing w:val="-1"/>
        </w:rPr>
        <w:t xml:space="preserve"> </w:t>
      </w:r>
      <w:r>
        <w:t>a</w:t>
      </w:r>
      <w:r>
        <w:rPr>
          <w:spacing w:val="-4"/>
        </w:rPr>
        <w:t xml:space="preserve"> </w:t>
      </w:r>
      <w:r>
        <w:t>variety</w:t>
      </w:r>
      <w:r>
        <w:rPr>
          <w:spacing w:val="-3"/>
        </w:rPr>
        <w:t xml:space="preserve"> </w:t>
      </w:r>
      <w:r>
        <w:t>of</w:t>
      </w:r>
      <w:r>
        <w:rPr>
          <w:spacing w:val="-4"/>
        </w:rPr>
        <w:t xml:space="preserve"> </w:t>
      </w:r>
      <w:r>
        <w:t>teaching</w:t>
      </w:r>
      <w:r>
        <w:rPr>
          <w:spacing w:val="-5"/>
        </w:rPr>
        <w:t xml:space="preserve"> </w:t>
      </w:r>
      <w:r>
        <w:t>and</w:t>
      </w:r>
      <w:r>
        <w:rPr>
          <w:spacing w:val="-3"/>
        </w:rPr>
        <w:t xml:space="preserve"> </w:t>
      </w:r>
      <w:r>
        <w:t>learning</w:t>
      </w:r>
      <w:r>
        <w:rPr>
          <w:spacing w:val="-3"/>
        </w:rPr>
        <w:t xml:space="preserve"> </w:t>
      </w:r>
      <w:r>
        <w:t>conditions,</w:t>
      </w:r>
      <w:r>
        <w:rPr>
          <w:spacing w:val="-2"/>
        </w:rPr>
        <w:t xml:space="preserve"> </w:t>
      </w:r>
      <w:r>
        <w:t>the</w:t>
      </w:r>
      <w:r>
        <w:rPr>
          <w:spacing w:val="-2"/>
        </w:rPr>
        <w:t xml:space="preserve"> </w:t>
      </w:r>
      <w:r>
        <w:t>input</w:t>
      </w:r>
      <w:r>
        <w:rPr>
          <w:spacing w:val="-2"/>
        </w:rPr>
        <w:t xml:space="preserve"> </w:t>
      </w:r>
      <w:r>
        <w:t>new</w:t>
      </w:r>
      <w:r>
        <w:rPr>
          <w:spacing w:val="-4"/>
        </w:rPr>
        <w:t xml:space="preserve"> </w:t>
      </w:r>
      <w:r>
        <w:t>teachers</w:t>
      </w:r>
      <w:r>
        <w:rPr>
          <w:spacing w:val="-2"/>
        </w:rPr>
        <w:t xml:space="preserve"> </w:t>
      </w:r>
      <w:r>
        <w:t xml:space="preserve">provide on the </w:t>
      </w:r>
      <w:proofErr w:type="gramStart"/>
      <w:r>
        <w:t>supports</w:t>
      </w:r>
      <w:proofErr w:type="gramEnd"/>
      <w:r>
        <w:t xml:space="preserve"> they have received as they enter the profession will allow CDE to place a strategic focus on how these data are used to inform districts of the effectiveness of their current new teacher induction programs.</w:t>
      </w:r>
    </w:p>
    <w:p w14:paraId="19CC434B" w14:textId="77777777" w:rsidR="009A5383" w:rsidRDefault="009A5383">
      <w:pPr>
        <w:pStyle w:val="BodyText"/>
        <w:spacing w:before="1"/>
      </w:pPr>
    </w:p>
    <w:p w14:paraId="4C3E4EEA" w14:textId="77777777" w:rsidR="009A5383" w:rsidRDefault="0051106A">
      <w:pPr>
        <w:pStyle w:val="BodyText"/>
        <w:ind w:left="340" w:right="819"/>
      </w:pPr>
      <w:r>
        <w:rPr>
          <w:b/>
        </w:rPr>
        <w:t>Measurement Strategy 3:</w:t>
      </w:r>
      <w:r>
        <w:rPr>
          <w:b/>
          <w:spacing w:val="40"/>
        </w:rPr>
        <w:t xml:space="preserve"> </w:t>
      </w:r>
      <w:r>
        <w:t>CDE’s Office of Data, Program Evaluation and Reporting will review and add, as necessary,</w:t>
      </w:r>
      <w:r>
        <w:rPr>
          <w:spacing w:val="-1"/>
        </w:rPr>
        <w:t xml:space="preserve"> </w:t>
      </w:r>
      <w:r>
        <w:t>student</w:t>
      </w:r>
      <w:r>
        <w:rPr>
          <w:spacing w:val="-2"/>
        </w:rPr>
        <w:t xml:space="preserve"> </w:t>
      </w:r>
      <w:r>
        <w:t>demographic</w:t>
      </w:r>
      <w:r>
        <w:rPr>
          <w:spacing w:val="-2"/>
        </w:rPr>
        <w:t xml:space="preserve"> </w:t>
      </w:r>
      <w:r>
        <w:t>toggles</w:t>
      </w:r>
      <w:r>
        <w:rPr>
          <w:spacing w:val="-5"/>
        </w:rPr>
        <w:t xml:space="preserve"> </w:t>
      </w:r>
      <w:r>
        <w:t>to</w:t>
      </w:r>
      <w:r>
        <w:rPr>
          <w:spacing w:val="-1"/>
        </w:rPr>
        <w:t xml:space="preserve"> </w:t>
      </w:r>
      <w:r>
        <w:t>the</w:t>
      </w:r>
      <w:r>
        <w:rPr>
          <w:spacing w:val="-4"/>
        </w:rPr>
        <w:t xml:space="preserve"> </w:t>
      </w:r>
      <w:r>
        <w:t>Equitable</w:t>
      </w:r>
      <w:r>
        <w:rPr>
          <w:spacing w:val="-2"/>
        </w:rPr>
        <w:t xml:space="preserve"> </w:t>
      </w:r>
      <w:r>
        <w:t>Distribution</w:t>
      </w:r>
      <w:r>
        <w:rPr>
          <w:spacing w:val="-5"/>
        </w:rPr>
        <w:t xml:space="preserve"> </w:t>
      </w:r>
      <w:r>
        <w:t>of</w:t>
      </w:r>
      <w:r>
        <w:rPr>
          <w:spacing w:val="-2"/>
        </w:rPr>
        <w:t xml:space="preserve"> </w:t>
      </w:r>
      <w:r>
        <w:t>Teacher</w:t>
      </w:r>
      <w:r>
        <w:rPr>
          <w:spacing w:val="-7"/>
        </w:rPr>
        <w:t xml:space="preserve"> </w:t>
      </w:r>
      <w:r>
        <w:t>Displays</w:t>
      </w:r>
      <w:r>
        <w:rPr>
          <w:spacing w:val="-5"/>
        </w:rPr>
        <w:t xml:space="preserve"> </w:t>
      </w:r>
      <w:r>
        <w:t>on</w:t>
      </w:r>
      <w:r>
        <w:rPr>
          <w:spacing w:val="-3"/>
        </w:rPr>
        <w:t xml:space="preserve"> </w:t>
      </w:r>
      <w:proofErr w:type="spellStart"/>
      <w:r>
        <w:t>SchoolView</w:t>
      </w:r>
      <w:proofErr w:type="spellEnd"/>
      <w:r>
        <w:t>.</w:t>
      </w:r>
      <w:r>
        <w:rPr>
          <w:spacing w:val="40"/>
        </w:rPr>
        <w:t xml:space="preserve"> </w:t>
      </w:r>
      <w:r>
        <w:t>The intent is first to investigate</w:t>
      </w:r>
      <w:r>
        <w:rPr>
          <w:spacing w:val="-1"/>
        </w:rPr>
        <w:t xml:space="preserve"> </w:t>
      </w:r>
      <w:r>
        <w:t>and determine if</w:t>
      </w:r>
      <w:r>
        <w:rPr>
          <w:spacing w:val="-2"/>
        </w:rPr>
        <w:t xml:space="preserve"> </w:t>
      </w:r>
      <w:r>
        <w:t>there</w:t>
      </w:r>
      <w:r>
        <w:rPr>
          <w:spacing w:val="-1"/>
        </w:rPr>
        <w:t xml:space="preserve"> </w:t>
      </w:r>
      <w:r>
        <w:t>are</w:t>
      </w:r>
      <w:r>
        <w:rPr>
          <w:spacing w:val="-1"/>
        </w:rPr>
        <w:t xml:space="preserve"> </w:t>
      </w:r>
      <w:r>
        <w:t>equitable access gaps</w:t>
      </w:r>
      <w:r>
        <w:rPr>
          <w:spacing w:val="-1"/>
        </w:rPr>
        <w:t xml:space="preserve"> </w:t>
      </w:r>
      <w:r>
        <w:t>for</w:t>
      </w:r>
      <w:r>
        <w:rPr>
          <w:spacing w:val="-1"/>
        </w:rPr>
        <w:t xml:space="preserve"> </w:t>
      </w:r>
      <w:r>
        <w:t>students with disabilities and ELs.</w:t>
      </w:r>
      <w:r>
        <w:rPr>
          <w:spacing w:val="40"/>
        </w:rPr>
        <w:t xml:space="preserve"> </w:t>
      </w:r>
      <w:r>
        <w:t>If so, then</w:t>
      </w:r>
      <w:r>
        <w:rPr>
          <w:spacing w:val="-1"/>
        </w:rPr>
        <w:t xml:space="preserve"> </w:t>
      </w:r>
      <w:r>
        <w:t>these demographic toggles</w:t>
      </w:r>
      <w:r>
        <w:rPr>
          <w:spacing w:val="-1"/>
        </w:rPr>
        <w:t xml:space="preserve"> </w:t>
      </w:r>
      <w:r>
        <w:t>will be</w:t>
      </w:r>
      <w:r>
        <w:rPr>
          <w:spacing w:val="-1"/>
        </w:rPr>
        <w:t xml:space="preserve"> </w:t>
      </w:r>
      <w:r>
        <w:t>added.</w:t>
      </w:r>
      <w:r>
        <w:rPr>
          <w:spacing w:val="40"/>
        </w:rPr>
        <w:t xml:space="preserve"> </w:t>
      </w:r>
      <w:r>
        <w:t>In addition</w:t>
      </w:r>
      <w:r>
        <w:rPr>
          <w:spacing w:val="-1"/>
        </w:rPr>
        <w:t xml:space="preserve"> </w:t>
      </w:r>
      <w:r>
        <w:t xml:space="preserve">to making </w:t>
      </w:r>
      <w:proofErr w:type="gramStart"/>
      <w:r>
        <w:t>these</w:t>
      </w:r>
      <w:proofErr w:type="gramEnd"/>
      <w:r>
        <w:t xml:space="preserve"> data</w:t>
      </w:r>
      <w:r>
        <w:rPr>
          <w:spacing w:val="-1"/>
        </w:rPr>
        <w:t xml:space="preserve"> </w:t>
      </w:r>
      <w:r>
        <w:t>public, CDE would provide support to schools and districts in understanding the data and how it can be used to inform decision making, and what state supports are available to help eliminate these gaps.</w:t>
      </w:r>
    </w:p>
    <w:p w14:paraId="0D664978" w14:textId="77777777" w:rsidR="009A5383" w:rsidRDefault="009A5383">
      <w:pPr>
        <w:pStyle w:val="BodyText"/>
      </w:pPr>
    </w:p>
    <w:p w14:paraId="281D27A2" w14:textId="77777777" w:rsidR="009A5383" w:rsidRDefault="0051106A">
      <w:pPr>
        <w:pStyle w:val="BodyText"/>
        <w:ind w:left="340" w:right="819"/>
      </w:pPr>
      <w:r>
        <w:rPr>
          <w:b/>
        </w:rPr>
        <w:t>Measurement</w:t>
      </w:r>
      <w:r>
        <w:rPr>
          <w:b/>
          <w:spacing w:val="-1"/>
        </w:rPr>
        <w:t xml:space="preserve"> </w:t>
      </w:r>
      <w:r>
        <w:rPr>
          <w:b/>
        </w:rPr>
        <w:t>Strategy</w:t>
      </w:r>
      <w:r>
        <w:rPr>
          <w:b/>
          <w:spacing w:val="-3"/>
        </w:rPr>
        <w:t xml:space="preserve"> </w:t>
      </w:r>
      <w:r>
        <w:rPr>
          <w:b/>
        </w:rPr>
        <w:t>4:</w:t>
      </w:r>
      <w:r>
        <w:rPr>
          <w:b/>
          <w:spacing w:val="40"/>
        </w:rPr>
        <w:t xml:space="preserve"> </w:t>
      </w:r>
      <w:r>
        <w:t>CDE recognizes the</w:t>
      </w:r>
      <w:r>
        <w:rPr>
          <w:spacing w:val="-3"/>
        </w:rPr>
        <w:t xml:space="preserve"> </w:t>
      </w:r>
      <w:r>
        <w:t>need</w:t>
      </w:r>
      <w:r>
        <w:rPr>
          <w:spacing w:val="-2"/>
        </w:rPr>
        <w:t xml:space="preserve"> </w:t>
      </w:r>
      <w:r>
        <w:t>for</w:t>
      </w:r>
      <w:r>
        <w:rPr>
          <w:spacing w:val="-1"/>
        </w:rPr>
        <w:t xml:space="preserve"> </w:t>
      </w:r>
      <w:r>
        <w:t>ELs</w:t>
      </w:r>
      <w:r>
        <w:rPr>
          <w:spacing w:val="-3"/>
        </w:rPr>
        <w:t xml:space="preserve"> </w:t>
      </w:r>
      <w:r>
        <w:t>to</w:t>
      </w:r>
      <w:r>
        <w:rPr>
          <w:spacing w:val="-2"/>
        </w:rPr>
        <w:t xml:space="preserve"> </w:t>
      </w:r>
      <w:r>
        <w:t>have</w:t>
      </w:r>
      <w:r>
        <w:rPr>
          <w:spacing w:val="-1"/>
        </w:rPr>
        <w:t xml:space="preserve"> </w:t>
      </w:r>
      <w:r>
        <w:t>equitable</w:t>
      </w:r>
      <w:r>
        <w:rPr>
          <w:spacing w:val="-4"/>
        </w:rPr>
        <w:t xml:space="preserve"> </w:t>
      </w:r>
      <w:r>
        <w:t>access to</w:t>
      </w:r>
      <w:r>
        <w:rPr>
          <w:spacing w:val="-2"/>
        </w:rPr>
        <w:t xml:space="preserve"> </w:t>
      </w:r>
      <w:r>
        <w:t>effective</w:t>
      </w:r>
      <w:r>
        <w:rPr>
          <w:spacing w:val="-3"/>
        </w:rPr>
        <w:t xml:space="preserve"> </w:t>
      </w:r>
      <w:r>
        <w:t>instruction. Our approach to measuring this is a systems-based approach because we know that developing teachers’ capacity</w:t>
      </w:r>
      <w:r>
        <w:rPr>
          <w:spacing w:val="-4"/>
        </w:rPr>
        <w:t xml:space="preserve"> </w:t>
      </w:r>
      <w:r>
        <w:t>to</w:t>
      </w:r>
      <w:r>
        <w:rPr>
          <w:spacing w:val="-4"/>
        </w:rPr>
        <w:t xml:space="preserve"> </w:t>
      </w:r>
      <w:r>
        <w:t>provide</w:t>
      </w:r>
      <w:r>
        <w:rPr>
          <w:spacing w:val="-4"/>
        </w:rPr>
        <w:t xml:space="preserve"> </w:t>
      </w:r>
      <w:r>
        <w:t>effective</w:t>
      </w:r>
      <w:r>
        <w:rPr>
          <w:spacing w:val="-2"/>
        </w:rPr>
        <w:t xml:space="preserve"> </w:t>
      </w:r>
      <w:r>
        <w:t>instruction</w:t>
      </w:r>
      <w:r>
        <w:rPr>
          <w:spacing w:val="-3"/>
        </w:rPr>
        <w:t xml:space="preserve"> </w:t>
      </w:r>
      <w:r>
        <w:t>to</w:t>
      </w:r>
      <w:r>
        <w:rPr>
          <w:spacing w:val="-3"/>
        </w:rPr>
        <w:t xml:space="preserve"> </w:t>
      </w:r>
      <w:r>
        <w:t>these</w:t>
      </w:r>
      <w:r>
        <w:rPr>
          <w:spacing w:val="-4"/>
        </w:rPr>
        <w:t xml:space="preserve"> </w:t>
      </w:r>
      <w:r>
        <w:t>students</w:t>
      </w:r>
      <w:r>
        <w:rPr>
          <w:spacing w:val="-2"/>
        </w:rPr>
        <w:t xml:space="preserve"> </w:t>
      </w:r>
      <w:r>
        <w:t>is reliant</w:t>
      </w:r>
      <w:r>
        <w:rPr>
          <w:spacing w:val="-4"/>
        </w:rPr>
        <w:t xml:space="preserve"> </w:t>
      </w:r>
      <w:r>
        <w:t>on</w:t>
      </w:r>
      <w:r>
        <w:rPr>
          <w:spacing w:val="-3"/>
        </w:rPr>
        <w:t xml:space="preserve"> </w:t>
      </w:r>
      <w:r>
        <w:t>a</w:t>
      </w:r>
      <w:r>
        <w:rPr>
          <w:spacing w:val="-2"/>
        </w:rPr>
        <w:t xml:space="preserve"> </w:t>
      </w:r>
      <w:r>
        <w:t>highly</w:t>
      </w:r>
      <w:r>
        <w:rPr>
          <w:spacing w:val="-4"/>
        </w:rPr>
        <w:t xml:space="preserve"> </w:t>
      </w:r>
      <w:r>
        <w:t>functioning</w:t>
      </w:r>
      <w:r>
        <w:rPr>
          <w:spacing w:val="-3"/>
        </w:rPr>
        <w:t xml:space="preserve"> </w:t>
      </w:r>
      <w:r>
        <w:t>system</w:t>
      </w:r>
      <w:r>
        <w:rPr>
          <w:spacing w:val="-3"/>
        </w:rPr>
        <w:t xml:space="preserve"> </w:t>
      </w:r>
      <w:r>
        <w:t>of English Language Development (ELD) programming.</w:t>
      </w:r>
      <w:r>
        <w:rPr>
          <w:spacing w:val="40"/>
        </w:rPr>
        <w:t xml:space="preserve"> </w:t>
      </w:r>
      <w:r>
        <w:t>Perhaps most critical is the need for teachers new to the profession to develop their skills with these students within a system that is effective and supportive.</w:t>
      </w:r>
    </w:p>
    <w:p w14:paraId="01863DAF" w14:textId="77777777" w:rsidR="009A5383" w:rsidRDefault="009A5383">
      <w:pPr>
        <w:pStyle w:val="BodyText"/>
        <w:spacing w:before="1"/>
      </w:pPr>
    </w:p>
    <w:p w14:paraId="15F90F29" w14:textId="77777777" w:rsidR="009A5383" w:rsidRDefault="0051106A">
      <w:pPr>
        <w:pStyle w:val="BodyText"/>
        <w:spacing w:before="1"/>
        <w:ind w:left="340" w:right="672"/>
      </w:pPr>
      <w:r>
        <w:t xml:space="preserve">While Title III Annual Measurable Achievement Objectives (AMAOs) provide a broad overview of program evaluation, the targets do not identify the strengths and challenges of ELD program </w:t>
      </w:r>
      <w:proofErr w:type="gramStart"/>
      <w:r>
        <w:t>models</w:t>
      </w:r>
      <w:proofErr w:type="gramEnd"/>
      <w:r>
        <w:t xml:space="preserve"> nor do they inform to what extent a program model has been implemented with fidelity. A deeper analysis that includes multiple data sources is needed to provide the context of ELD program strengths, challenges, and effectiveness in the development of a district improvement plan.</w:t>
      </w:r>
      <w:r>
        <w:rPr>
          <w:spacing w:val="40"/>
        </w:rPr>
        <w:t xml:space="preserve"> </w:t>
      </w:r>
      <w:r>
        <w:t xml:space="preserve">Rubrics were developed along a continuum of implementation benchmarks; Emerging: Establishing Consensus, </w:t>
      </w:r>
      <w:proofErr w:type="gramStart"/>
      <w:r>
        <w:t>Developing</w:t>
      </w:r>
      <w:proofErr w:type="gramEnd"/>
      <w:r>
        <w:t>: Building Infrastructure, Operationalizing: Gaining Consistency and Optimizing: Innovating and Sustaining.</w:t>
      </w:r>
      <w:r>
        <w:rPr>
          <w:spacing w:val="40"/>
        </w:rPr>
        <w:t xml:space="preserve"> </w:t>
      </w:r>
      <w:r>
        <w:t>Th</w:t>
      </w:r>
      <w:r>
        <w:t xml:space="preserve">e rubrics </w:t>
      </w:r>
      <w:proofErr w:type="gramStart"/>
      <w:r>
        <w:t>provide</w:t>
      </w:r>
      <w:proofErr w:type="gramEnd"/>
      <w:r>
        <w:t xml:space="preserve"> a framework in which users can identify areas in which to improve upon and support improvement of the overall ELD programming at the district level. The guiding questions within each indicator are based on the defining characteristics that were present in districts with the highest achieving outcomes for ELs. The guiding questions provide the framework for which the user can assess the current level of system-wide practices, as they relate to ELD programming, as well</w:t>
      </w:r>
      <w:r>
        <w:rPr>
          <w:spacing w:val="-2"/>
        </w:rPr>
        <w:t xml:space="preserve"> </w:t>
      </w:r>
      <w:r>
        <w:t>as</w:t>
      </w:r>
      <w:r>
        <w:rPr>
          <w:spacing w:val="-2"/>
        </w:rPr>
        <w:t xml:space="preserve"> </w:t>
      </w:r>
      <w:r>
        <w:t>identify</w:t>
      </w:r>
      <w:r>
        <w:rPr>
          <w:spacing w:val="-3"/>
        </w:rPr>
        <w:t xml:space="preserve"> </w:t>
      </w:r>
      <w:r>
        <w:t>areas</w:t>
      </w:r>
      <w:r>
        <w:rPr>
          <w:spacing w:val="-3"/>
        </w:rPr>
        <w:t xml:space="preserve"> </w:t>
      </w:r>
      <w:r>
        <w:t>in</w:t>
      </w:r>
      <w:r>
        <w:rPr>
          <w:spacing w:val="-1"/>
        </w:rPr>
        <w:t xml:space="preserve"> </w:t>
      </w:r>
      <w:r>
        <w:t>w</w:t>
      </w:r>
      <w:r>
        <w:t>hich</w:t>
      </w:r>
      <w:r>
        <w:rPr>
          <w:spacing w:val="-2"/>
        </w:rPr>
        <w:t xml:space="preserve"> </w:t>
      </w:r>
      <w:r>
        <w:t>to</w:t>
      </w:r>
      <w:r>
        <w:rPr>
          <w:spacing w:val="-3"/>
        </w:rPr>
        <w:t xml:space="preserve"> </w:t>
      </w:r>
      <w:r>
        <w:t>celebrate</w:t>
      </w:r>
      <w:r>
        <w:rPr>
          <w:spacing w:val="-3"/>
        </w:rPr>
        <w:t xml:space="preserve"> </w:t>
      </w:r>
      <w:r>
        <w:t>and</w:t>
      </w:r>
      <w:r>
        <w:rPr>
          <w:spacing w:val="-2"/>
        </w:rPr>
        <w:t xml:space="preserve"> </w:t>
      </w:r>
      <w:r>
        <w:t>improve</w:t>
      </w:r>
      <w:r>
        <w:rPr>
          <w:spacing w:val="-1"/>
        </w:rPr>
        <w:t xml:space="preserve"> </w:t>
      </w:r>
      <w:r>
        <w:t>upon</w:t>
      </w:r>
      <w:r>
        <w:rPr>
          <w:spacing w:val="-2"/>
        </w:rPr>
        <w:t xml:space="preserve"> </w:t>
      </w:r>
      <w:r>
        <w:t>current</w:t>
      </w:r>
      <w:r>
        <w:rPr>
          <w:spacing w:val="-3"/>
        </w:rPr>
        <w:t xml:space="preserve"> </w:t>
      </w:r>
      <w:r>
        <w:t>practice.</w:t>
      </w:r>
      <w:r>
        <w:rPr>
          <w:spacing w:val="-1"/>
        </w:rPr>
        <w:t xml:space="preserve"> </w:t>
      </w:r>
      <w:r>
        <w:t>Each</w:t>
      </w:r>
      <w:r>
        <w:rPr>
          <w:spacing w:val="-2"/>
        </w:rPr>
        <w:t xml:space="preserve"> </w:t>
      </w:r>
      <w:r>
        <w:t>level</w:t>
      </w:r>
      <w:r>
        <w:rPr>
          <w:spacing w:val="-1"/>
        </w:rPr>
        <w:t xml:space="preserve"> </w:t>
      </w:r>
      <w:r>
        <w:t>builds</w:t>
      </w:r>
      <w:r>
        <w:rPr>
          <w:spacing w:val="-3"/>
        </w:rPr>
        <w:t xml:space="preserve"> </w:t>
      </w:r>
      <w:r>
        <w:t>on</w:t>
      </w:r>
      <w:r>
        <w:rPr>
          <w:spacing w:val="-2"/>
        </w:rPr>
        <w:t xml:space="preserve"> </w:t>
      </w:r>
      <w:r>
        <w:t>the</w:t>
      </w:r>
      <w:r>
        <w:rPr>
          <w:spacing w:val="-1"/>
        </w:rPr>
        <w:t xml:space="preserve"> </w:t>
      </w:r>
      <w:r>
        <w:t>previous level so that each phase of implementation includes and extends the prior phase.</w:t>
      </w:r>
    </w:p>
    <w:p w14:paraId="0EC74E4C" w14:textId="77777777" w:rsidR="009A5383" w:rsidRDefault="0051106A">
      <w:pPr>
        <w:pStyle w:val="BodyText"/>
        <w:spacing w:before="267"/>
        <w:ind w:left="340" w:right="608"/>
      </w:pPr>
      <w:r>
        <w:t>As</w:t>
      </w:r>
      <w:r>
        <w:rPr>
          <w:spacing w:val="-1"/>
        </w:rPr>
        <w:t xml:space="preserve"> </w:t>
      </w:r>
      <w:r>
        <w:t>part</w:t>
      </w:r>
      <w:r>
        <w:rPr>
          <w:spacing w:val="-3"/>
        </w:rPr>
        <w:t xml:space="preserve"> </w:t>
      </w:r>
      <w:r>
        <w:t>of</w:t>
      </w:r>
      <w:r>
        <w:rPr>
          <w:spacing w:val="-1"/>
        </w:rPr>
        <w:t xml:space="preserve"> </w:t>
      </w:r>
      <w:r>
        <w:t>the</w:t>
      </w:r>
      <w:r>
        <w:rPr>
          <w:spacing w:val="-3"/>
        </w:rPr>
        <w:t xml:space="preserve"> </w:t>
      </w:r>
      <w:r>
        <w:t>improvement</w:t>
      </w:r>
      <w:r>
        <w:rPr>
          <w:spacing w:val="-1"/>
        </w:rPr>
        <w:t xml:space="preserve"> </w:t>
      </w:r>
      <w:r>
        <w:t>planning</w:t>
      </w:r>
      <w:r>
        <w:rPr>
          <w:spacing w:val="-2"/>
        </w:rPr>
        <w:t xml:space="preserve"> </w:t>
      </w:r>
      <w:r>
        <w:t>process,</w:t>
      </w:r>
      <w:r>
        <w:rPr>
          <w:spacing w:val="-1"/>
        </w:rPr>
        <w:t xml:space="preserve"> </w:t>
      </w:r>
      <w:r>
        <w:t>the</w:t>
      </w:r>
      <w:r>
        <w:rPr>
          <w:spacing w:val="-3"/>
        </w:rPr>
        <w:t xml:space="preserve"> </w:t>
      </w:r>
      <w:r>
        <w:t>ELD</w:t>
      </w:r>
      <w:r>
        <w:rPr>
          <w:spacing w:val="-3"/>
        </w:rPr>
        <w:t xml:space="preserve"> </w:t>
      </w:r>
      <w:r>
        <w:t>program rubrics,</w:t>
      </w:r>
      <w:r>
        <w:rPr>
          <w:spacing w:val="-1"/>
        </w:rPr>
        <w:t xml:space="preserve"> </w:t>
      </w:r>
      <w:r>
        <w:t>in</w:t>
      </w:r>
      <w:r>
        <w:rPr>
          <w:spacing w:val="-4"/>
        </w:rPr>
        <w:t xml:space="preserve"> </w:t>
      </w:r>
      <w:r>
        <w:t>conjunction</w:t>
      </w:r>
      <w:r>
        <w:rPr>
          <w:spacing w:val="-4"/>
        </w:rPr>
        <w:t xml:space="preserve"> </w:t>
      </w:r>
      <w:r>
        <w:t>with</w:t>
      </w:r>
      <w:r>
        <w:rPr>
          <w:spacing w:val="-1"/>
        </w:rPr>
        <w:t xml:space="preserve"> </w:t>
      </w:r>
      <w:r>
        <w:t>the</w:t>
      </w:r>
      <w:r>
        <w:rPr>
          <w:spacing w:val="-1"/>
        </w:rPr>
        <w:t xml:space="preserve"> </w:t>
      </w:r>
      <w:r>
        <w:t>EL</w:t>
      </w:r>
      <w:r>
        <w:rPr>
          <w:spacing w:val="-1"/>
        </w:rPr>
        <w:t xml:space="preserve"> </w:t>
      </w:r>
      <w:r>
        <w:t>Data</w:t>
      </w:r>
      <w:r>
        <w:rPr>
          <w:spacing w:val="-3"/>
        </w:rPr>
        <w:t xml:space="preserve"> </w:t>
      </w:r>
      <w:r>
        <w:t>Dig</w:t>
      </w:r>
      <w:r>
        <w:rPr>
          <w:spacing w:val="-4"/>
        </w:rPr>
        <w:t xml:space="preserve"> </w:t>
      </w:r>
      <w:r>
        <w:t>Tool, are being used to develop and monitor strategies, specific to ELD programs that will be included in a district’s improvement plan.</w:t>
      </w:r>
    </w:p>
    <w:p w14:paraId="0F1373A5" w14:textId="77777777" w:rsidR="009A5383" w:rsidRDefault="009A5383">
      <w:pPr>
        <w:pStyle w:val="BodyText"/>
        <w:spacing w:before="42"/>
      </w:pPr>
    </w:p>
    <w:p w14:paraId="78483B58" w14:textId="77777777" w:rsidR="009A5383" w:rsidRDefault="0051106A">
      <w:pPr>
        <w:pStyle w:val="BodyText"/>
        <w:ind w:left="340" w:right="608"/>
      </w:pPr>
      <w:r>
        <w:t>The ELD Program rubrics are intended to be used by Colorado school districts, administrators, and CDE staff to improve</w:t>
      </w:r>
      <w:r>
        <w:rPr>
          <w:spacing w:val="-3"/>
        </w:rPr>
        <w:t xml:space="preserve"> </w:t>
      </w:r>
      <w:r>
        <w:t>upon</w:t>
      </w:r>
      <w:r>
        <w:rPr>
          <w:spacing w:val="-2"/>
        </w:rPr>
        <w:t xml:space="preserve"> </w:t>
      </w:r>
      <w:r>
        <w:t>and</w:t>
      </w:r>
      <w:r>
        <w:rPr>
          <w:spacing w:val="-3"/>
        </w:rPr>
        <w:t xml:space="preserve"> </w:t>
      </w:r>
      <w:r>
        <w:t>evaluate</w:t>
      </w:r>
      <w:r>
        <w:rPr>
          <w:spacing w:val="-2"/>
        </w:rPr>
        <w:t xml:space="preserve"> </w:t>
      </w:r>
      <w:r>
        <w:t>current</w:t>
      </w:r>
      <w:r>
        <w:rPr>
          <w:spacing w:val="-4"/>
        </w:rPr>
        <w:t xml:space="preserve"> </w:t>
      </w:r>
      <w:r>
        <w:t>ELD</w:t>
      </w:r>
      <w:r>
        <w:rPr>
          <w:spacing w:val="-1"/>
        </w:rPr>
        <w:t xml:space="preserve"> </w:t>
      </w:r>
      <w:r>
        <w:t>programming</w:t>
      </w:r>
      <w:r>
        <w:rPr>
          <w:spacing w:val="-2"/>
        </w:rPr>
        <w:t xml:space="preserve"> </w:t>
      </w:r>
      <w:r>
        <w:t>and</w:t>
      </w:r>
      <w:r>
        <w:rPr>
          <w:spacing w:val="-3"/>
        </w:rPr>
        <w:t xml:space="preserve"> </w:t>
      </w:r>
      <w:r>
        <w:t>services</w:t>
      </w:r>
      <w:r>
        <w:rPr>
          <w:spacing w:val="-2"/>
        </w:rPr>
        <w:t xml:space="preserve"> </w:t>
      </w:r>
      <w:r>
        <w:t>for</w:t>
      </w:r>
      <w:r>
        <w:rPr>
          <w:spacing w:val="-3"/>
        </w:rPr>
        <w:t xml:space="preserve"> </w:t>
      </w:r>
      <w:r>
        <w:t>ELs</w:t>
      </w:r>
      <w:r>
        <w:rPr>
          <w:spacing w:val="-2"/>
        </w:rPr>
        <w:t xml:space="preserve"> </w:t>
      </w:r>
      <w:r>
        <w:t>in</w:t>
      </w:r>
      <w:r>
        <w:rPr>
          <w:spacing w:val="-4"/>
        </w:rPr>
        <w:t xml:space="preserve"> </w:t>
      </w:r>
      <w:r>
        <w:t>school</w:t>
      </w:r>
      <w:r>
        <w:rPr>
          <w:spacing w:val="-4"/>
        </w:rPr>
        <w:t xml:space="preserve"> </w:t>
      </w:r>
      <w:r>
        <w:t>districts.</w:t>
      </w:r>
      <w:r>
        <w:rPr>
          <w:spacing w:val="-4"/>
        </w:rPr>
        <w:t xml:space="preserve"> </w:t>
      </w:r>
      <w:r>
        <w:t>The</w:t>
      </w:r>
      <w:r>
        <w:rPr>
          <w:spacing w:val="-3"/>
        </w:rPr>
        <w:t xml:space="preserve"> </w:t>
      </w:r>
      <w:r>
        <w:t>ELD</w:t>
      </w:r>
      <w:r>
        <w:rPr>
          <w:spacing w:val="-1"/>
        </w:rPr>
        <w:t xml:space="preserve"> </w:t>
      </w:r>
      <w:r>
        <w:t>rubrics</w:t>
      </w:r>
      <w:r>
        <w:rPr>
          <w:spacing w:val="-2"/>
        </w:rPr>
        <w:t xml:space="preserve"> </w:t>
      </w:r>
      <w:r>
        <w:t>are playing a central role in the creation of Colorado’s English Language Development State System of Support.</w:t>
      </w:r>
    </w:p>
    <w:p w14:paraId="0619A296" w14:textId="77777777" w:rsidR="009A5383" w:rsidRDefault="0051106A">
      <w:pPr>
        <w:pStyle w:val="BodyText"/>
        <w:ind w:left="340"/>
      </w:pPr>
      <w:r>
        <w:t>Many factors</w:t>
      </w:r>
      <w:r>
        <w:rPr>
          <w:spacing w:val="-2"/>
        </w:rPr>
        <w:t xml:space="preserve"> </w:t>
      </w:r>
      <w:r>
        <w:t>are</w:t>
      </w:r>
      <w:r>
        <w:rPr>
          <w:spacing w:val="-2"/>
        </w:rPr>
        <w:t xml:space="preserve"> </w:t>
      </w:r>
      <w:r>
        <w:t>guiding</w:t>
      </w:r>
      <w:r>
        <w:rPr>
          <w:spacing w:val="-3"/>
        </w:rPr>
        <w:t xml:space="preserve"> </w:t>
      </w:r>
      <w:r>
        <w:t>the</w:t>
      </w:r>
      <w:r>
        <w:rPr>
          <w:spacing w:val="-2"/>
        </w:rPr>
        <w:t xml:space="preserve"> </w:t>
      </w:r>
      <w:r>
        <w:t>system</w:t>
      </w:r>
      <w:r>
        <w:rPr>
          <w:spacing w:val="-3"/>
        </w:rPr>
        <w:t xml:space="preserve"> </w:t>
      </w:r>
      <w:r>
        <w:t>of</w:t>
      </w:r>
      <w:r>
        <w:rPr>
          <w:spacing w:val="-2"/>
        </w:rPr>
        <w:t xml:space="preserve"> </w:t>
      </w:r>
      <w:r>
        <w:t>support,</w:t>
      </w:r>
      <w:r>
        <w:rPr>
          <w:spacing w:val="-2"/>
        </w:rPr>
        <w:t xml:space="preserve"> </w:t>
      </w:r>
      <w:r>
        <w:t>including</w:t>
      </w:r>
      <w:r>
        <w:rPr>
          <w:spacing w:val="-2"/>
        </w:rPr>
        <w:t xml:space="preserve"> </w:t>
      </w:r>
      <w:r>
        <w:t>state</w:t>
      </w:r>
      <w:r>
        <w:rPr>
          <w:spacing w:val="-1"/>
        </w:rPr>
        <w:t xml:space="preserve"> </w:t>
      </w:r>
      <w:r>
        <w:t>and</w:t>
      </w:r>
      <w:r>
        <w:rPr>
          <w:spacing w:val="-3"/>
        </w:rPr>
        <w:t xml:space="preserve"> </w:t>
      </w:r>
      <w:r>
        <w:t>federal</w:t>
      </w:r>
      <w:r>
        <w:rPr>
          <w:spacing w:val="-2"/>
        </w:rPr>
        <w:t xml:space="preserve"> </w:t>
      </w:r>
      <w:r>
        <w:t>legislation</w:t>
      </w:r>
      <w:r>
        <w:rPr>
          <w:spacing w:val="-3"/>
        </w:rPr>
        <w:t xml:space="preserve"> </w:t>
      </w:r>
      <w:r>
        <w:t>that</w:t>
      </w:r>
      <w:r>
        <w:rPr>
          <w:spacing w:val="-4"/>
        </w:rPr>
        <w:t xml:space="preserve"> </w:t>
      </w:r>
      <w:r>
        <w:t>outlines</w:t>
      </w:r>
      <w:r>
        <w:rPr>
          <w:spacing w:val="-2"/>
        </w:rPr>
        <w:t xml:space="preserve"> </w:t>
      </w:r>
      <w:r>
        <w:t>CDE’s</w:t>
      </w:r>
      <w:r>
        <w:rPr>
          <w:spacing w:val="-4"/>
        </w:rPr>
        <w:t xml:space="preserve"> </w:t>
      </w:r>
      <w:r>
        <w:t>role</w:t>
      </w:r>
      <w:r>
        <w:rPr>
          <w:spacing w:val="-2"/>
        </w:rPr>
        <w:t xml:space="preserve"> </w:t>
      </w:r>
      <w:r>
        <w:t>in collaborating with districts to improve programs for ELs.</w:t>
      </w:r>
    </w:p>
    <w:p w14:paraId="207EF6E3" w14:textId="77777777" w:rsidR="009A5383" w:rsidRDefault="009A5383">
      <w:pPr>
        <w:pStyle w:val="BodyText"/>
        <w:spacing w:before="40"/>
      </w:pPr>
    </w:p>
    <w:p w14:paraId="41D22441" w14:textId="77777777" w:rsidR="009A5383" w:rsidRDefault="0051106A">
      <w:pPr>
        <w:pStyle w:val="BodyText"/>
        <w:ind w:left="340" w:right="635"/>
      </w:pPr>
      <w:r>
        <w:t>An English Learner Data Tool was developed jointly by the Office of ESEA Programs, the Office of Culturally and Linguistically Diverse Education (OCLDE) and the Office of Data, Program Evaluation, and Reporting (DPER) within the Federal Programs Unit at CDE.</w:t>
      </w:r>
      <w:r>
        <w:rPr>
          <w:spacing w:val="40"/>
        </w:rPr>
        <w:t xml:space="preserve"> </w:t>
      </w:r>
      <w:r>
        <w:t>Analyzing the longitudinal trends within a school or district will</w:t>
      </w:r>
      <w:r>
        <w:rPr>
          <w:spacing w:val="40"/>
        </w:rPr>
        <w:t xml:space="preserve"> </w:t>
      </w:r>
      <w:r>
        <w:t>provide</w:t>
      </w:r>
      <w:r>
        <w:rPr>
          <w:spacing w:val="-4"/>
        </w:rPr>
        <w:t xml:space="preserve"> </w:t>
      </w:r>
      <w:r>
        <w:t>a</w:t>
      </w:r>
      <w:r>
        <w:rPr>
          <w:spacing w:val="-2"/>
        </w:rPr>
        <w:t xml:space="preserve"> </w:t>
      </w:r>
      <w:r>
        <w:t>deeper</w:t>
      </w:r>
      <w:r>
        <w:rPr>
          <w:spacing w:val="-2"/>
        </w:rPr>
        <w:t xml:space="preserve"> </w:t>
      </w:r>
      <w:r>
        <w:t>understanding</w:t>
      </w:r>
      <w:r>
        <w:rPr>
          <w:spacing w:val="-3"/>
        </w:rPr>
        <w:t xml:space="preserve"> </w:t>
      </w:r>
      <w:r>
        <w:t>of</w:t>
      </w:r>
      <w:r>
        <w:rPr>
          <w:spacing w:val="-2"/>
        </w:rPr>
        <w:t xml:space="preserve"> </w:t>
      </w:r>
      <w:r>
        <w:t>the</w:t>
      </w:r>
      <w:r>
        <w:rPr>
          <w:spacing w:val="-2"/>
        </w:rPr>
        <w:t xml:space="preserve"> </w:t>
      </w:r>
      <w:r>
        <w:t>successes</w:t>
      </w:r>
      <w:r>
        <w:rPr>
          <w:spacing w:val="-1"/>
        </w:rPr>
        <w:t xml:space="preserve"> </w:t>
      </w:r>
      <w:r>
        <w:t>and</w:t>
      </w:r>
      <w:r>
        <w:rPr>
          <w:spacing w:val="-5"/>
        </w:rPr>
        <w:t xml:space="preserve"> </w:t>
      </w:r>
      <w:r>
        <w:t>challenges the</w:t>
      </w:r>
      <w:r>
        <w:rPr>
          <w:spacing w:val="-4"/>
        </w:rPr>
        <w:t xml:space="preserve"> </w:t>
      </w:r>
      <w:r>
        <w:t>organization</w:t>
      </w:r>
      <w:r>
        <w:rPr>
          <w:spacing w:val="-5"/>
        </w:rPr>
        <w:t xml:space="preserve"> </w:t>
      </w:r>
      <w:r>
        <w:t>needs</w:t>
      </w:r>
      <w:r>
        <w:rPr>
          <w:spacing w:val="-2"/>
        </w:rPr>
        <w:t xml:space="preserve"> </w:t>
      </w:r>
      <w:r>
        <w:t>to</w:t>
      </w:r>
      <w:r>
        <w:rPr>
          <w:spacing w:val="-3"/>
        </w:rPr>
        <w:t xml:space="preserve"> </w:t>
      </w:r>
      <w:r>
        <w:t>consider.</w:t>
      </w:r>
      <w:r>
        <w:rPr>
          <w:spacing w:val="-5"/>
        </w:rPr>
        <w:t xml:space="preserve"> </w:t>
      </w:r>
      <w:r>
        <w:t>The</w:t>
      </w:r>
      <w:r>
        <w:rPr>
          <w:spacing w:val="-4"/>
        </w:rPr>
        <w:t xml:space="preserve"> </w:t>
      </w:r>
      <w:r>
        <w:t>EL</w:t>
      </w:r>
      <w:r>
        <w:rPr>
          <w:spacing w:val="-4"/>
        </w:rPr>
        <w:t xml:space="preserve"> </w:t>
      </w:r>
      <w:r>
        <w:t>Data Dig Tool was designed to help analyze data on English learners at the district level. By gathering the data recommended in the document, districts can search for patterns and trends that would pinpoint some areas of success and areas of need. The tool has been presented at various state conferences as well as during regularly</w:t>
      </w:r>
    </w:p>
    <w:p w14:paraId="35C59786" w14:textId="77777777" w:rsidR="009A5383" w:rsidRDefault="009A5383">
      <w:pPr>
        <w:sectPr w:rsidR="009A5383">
          <w:pgSz w:w="12240" w:h="15840"/>
          <w:pgMar w:top="1740" w:right="480" w:bottom="280" w:left="740" w:header="727" w:footer="0" w:gutter="0"/>
          <w:cols w:space="720"/>
        </w:sectPr>
      </w:pPr>
    </w:p>
    <w:p w14:paraId="7852B536" w14:textId="77777777" w:rsidR="009A5383" w:rsidRDefault="009A5383">
      <w:pPr>
        <w:pStyle w:val="BodyText"/>
        <w:spacing w:before="47"/>
      </w:pPr>
    </w:p>
    <w:p w14:paraId="17FEC80A" w14:textId="77777777" w:rsidR="009A5383" w:rsidRDefault="0051106A">
      <w:pPr>
        <w:pStyle w:val="BodyText"/>
        <w:ind w:left="340" w:right="623"/>
      </w:pPr>
      <w:r>
        <w:t>scheduled</w:t>
      </w:r>
      <w:r>
        <w:rPr>
          <w:spacing w:val="-2"/>
        </w:rPr>
        <w:t xml:space="preserve"> </w:t>
      </w:r>
      <w:r>
        <w:t>webinars</w:t>
      </w:r>
      <w:r>
        <w:rPr>
          <w:spacing w:val="-1"/>
        </w:rPr>
        <w:t xml:space="preserve"> </w:t>
      </w:r>
      <w:r>
        <w:t>for</w:t>
      </w:r>
      <w:r>
        <w:rPr>
          <w:spacing w:val="-4"/>
        </w:rPr>
        <w:t xml:space="preserve"> </w:t>
      </w:r>
      <w:r>
        <w:t>LEAs.</w:t>
      </w:r>
      <w:r>
        <w:rPr>
          <w:spacing w:val="-1"/>
        </w:rPr>
        <w:t xml:space="preserve"> </w:t>
      </w:r>
      <w:r>
        <w:t>The</w:t>
      </w:r>
      <w:r>
        <w:rPr>
          <w:spacing w:val="-1"/>
        </w:rPr>
        <w:t xml:space="preserve"> </w:t>
      </w:r>
      <w:r>
        <w:t>data</w:t>
      </w:r>
      <w:r>
        <w:rPr>
          <w:spacing w:val="-4"/>
        </w:rPr>
        <w:t xml:space="preserve"> </w:t>
      </w:r>
      <w:r>
        <w:t>tool</w:t>
      </w:r>
      <w:r>
        <w:rPr>
          <w:spacing w:val="-3"/>
        </w:rPr>
        <w:t xml:space="preserve"> </w:t>
      </w:r>
      <w:r>
        <w:t>was</w:t>
      </w:r>
      <w:r>
        <w:rPr>
          <w:spacing w:val="-1"/>
        </w:rPr>
        <w:t xml:space="preserve"> </w:t>
      </w:r>
      <w:r>
        <w:t>designed</w:t>
      </w:r>
      <w:r>
        <w:rPr>
          <w:spacing w:val="-1"/>
        </w:rPr>
        <w:t xml:space="preserve"> </w:t>
      </w:r>
      <w:r>
        <w:t>to</w:t>
      </w:r>
      <w:r>
        <w:rPr>
          <w:spacing w:val="-1"/>
        </w:rPr>
        <w:t xml:space="preserve"> </w:t>
      </w:r>
      <w:r>
        <w:t>help</w:t>
      </w:r>
      <w:r>
        <w:rPr>
          <w:spacing w:val="-2"/>
        </w:rPr>
        <w:t xml:space="preserve"> </w:t>
      </w:r>
      <w:r>
        <w:t>districts disaggregate</w:t>
      </w:r>
      <w:r>
        <w:rPr>
          <w:spacing w:val="-1"/>
        </w:rPr>
        <w:t xml:space="preserve"> </w:t>
      </w:r>
      <w:r>
        <w:t>data</w:t>
      </w:r>
      <w:r>
        <w:rPr>
          <w:spacing w:val="-3"/>
        </w:rPr>
        <w:t xml:space="preserve"> </w:t>
      </w:r>
      <w:r>
        <w:t>on</w:t>
      </w:r>
      <w:r>
        <w:rPr>
          <w:spacing w:val="-2"/>
        </w:rPr>
        <w:t xml:space="preserve"> </w:t>
      </w:r>
      <w:r>
        <w:t>ELs</w:t>
      </w:r>
      <w:r>
        <w:rPr>
          <w:spacing w:val="-1"/>
        </w:rPr>
        <w:t xml:space="preserve"> </w:t>
      </w:r>
      <w:r>
        <w:t>at</w:t>
      </w:r>
      <w:r>
        <w:rPr>
          <w:spacing w:val="-3"/>
        </w:rPr>
        <w:t xml:space="preserve"> </w:t>
      </w:r>
      <w:r>
        <w:t>the</w:t>
      </w:r>
      <w:r>
        <w:rPr>
          <w:spacing w:val="-1"/>
        </w:rPr>
        <w:t xml:space="preserve"> </w:t>
      </w:r>
      <w:r>
        <w:t>district level,</w:t>
      </w:r>
      <w:r>
        <w:rPr>
          <w:spacing w:val="-3"/>
        </w:rPr>
        <w:t xml:space="preserve"> </w:t>
      </w:r>
      <w:r>
        <w:t>and</w:t>
      </w:r>
      <w:r>
        <w:rPr>
          <w:spacing w:val="-2"/>
        </w:rPr>
        <w:t xml:space="preserve"> </w:t>
      </w:r>
      <w:r>
        <w:t>with</w:t>
      </w:r>
      <w:r>
        <w:rPr>
          <w:spacing w:val="-5"/>
        </w:rPr>
        <w:t xml:space="preserve"> </w:t>
      </w:r>
      <w:r>
        <w:t>some</w:t>
      </w:r>
      <w:r>
        <w:rPr>
          <w:spacing w:val="-3"/>
        </w:rPr>
        <w:t xml:space="preserve"> </w:t>
      </w:r>
      <w:r>
        <w:t>modifications,</w:t>
      </w:r>
      <w:r>
        <w:rPr>
          <w:spacing w:val="-4"/>
        </w:rPr>
        <w:t xml:space="preserve"> </w:t>
      </w:r>
      <w:r>
        <w:t>and</w:t>
      </w:r>
      <w:r>
        <w:rPr>
          <w:spacing w:val="-2"/>
        </w:rPr>
        <w:t xml:space="preserve"> </w:t>
      </w:r>
      <w:r>
        <w:t>as</w:t>
      </w:r>
      <w:r>
        <w:rPr>
          <w:spacing w:val="-1"/>
        </w:rPr>
        <w:t xml:space="preserve"> </w:t>
      </w:r>
      <w:r>
        <w:t>sample</w:t>
      </w:r>
      <w:r>
        <w:rPr>
          <w:spacing w:val="-3"/>
        </w:rPr>
        <w:t xml:space="preserve"> </w:t>
      </w:r>
      <w:r>
        <w:t>size</w:t>
      </w:r>
      <w:r>
        <w:rPr>
          <w:spacing w:val="-3"/>
        </w:rPr>
        <w:t xml:space="preserve"> </w:t>
      </w:r>
      <w:r>
        <w:t>permits, at</w:t>
      </w:r>
      <w:r>
        <w:rPr>
          <w:spacing w:val="-4"/>
        </w:rPr>
        <w:t xml:space="preserve"> </w:t>
      </w:r>
      <w:r>
        <w:t>the</w:t>
      </w:r>
      <w:r>
        <w:rPr>
          <w:spacing w:val="-3"/>
        </w:rPr>
        <w:t xml:space="preserve"> </w:t>
      </w:r>
      <w:r>
        <w:t>school</w:t>
      </w:r>
      <w:r>
        <w:rPr>
          <w:spacing w:val="-1"/>
        </w:rPr>
        <w:t xml:space="preserve"> </w:t>
      </w:r>
      <w:r>
        <w:t>level,</w:t>
      </w:r>
      <w:r>
        <w:rPr>
          <w:spacing w:val="-1"/>
        </w:rPr>
        <w:t xml:space="preserve"> </w:t>
      </w:r>
      <w:r>
        <w:t>by</w:t>
      </w:r>
      <w:r>
        <w:rPr>
          <w:spacing w:val="-1"/>
        </w:rPr>
        <w:t xml:space="preserve"> </w:t>
      </w:r>
      <w:r>
        <w:t>searching</w:t>
      </w:r>
      <w:r>
        <w:rPr>
          <w:spacing w:val="-2"/>
        </w:rPr>
        <w:t xml:space="preserve"> </w:t>
      </w:r>
      <w:r>
        <w:t>for</w:t>
      </w:r>
      <w:r>
        <w:rPr>
          <w:spacing w:val="-4"/>
        </w:rPr>
        <w:t xml:space="preserve"> </w:t>
      </w:r>
      <w:r>
        <w:t>patterns</w:t>
      </w:r>
      <w:r>
        <w:rPr>
          <w:spacing w:val="-4"/>
        </w:rPr>
        <w:t xml:space="preserve"> </w:t>
      </w:r>
      <w:r>
        <w:t>and trends that would pinpoint areas of success and need as they pertain to ELD programming.</w:t>
      </w:r>
      <w:r>
        <w:rPr>
          <w:spacing w:val="40"/>
        </w:rPr>
        <w:t xml:space="preserve"> </w:t>
      </w:r>
      <w:r>
        <w:t xml:space="preserve">Districts </w:t>
      </w:r>
      <w:proofErr w:type="gramStart"/>
      <w:r>
        <w:t>are able to</w:t>
      </w:r>
      <w:proofErr w:type="gramEnd"/>
      <w:r>
        <w:t xml:space="preserve"> make comparable analyses in performance of ELs by using the state-provided data tables that aggregate ELs at the state level.</w:t>
      </w:r>
      <w:r>
        <w:rPr>
          <w:spacing w:val="80"/>
        </w:rPr>
        <w:t xml:space="preserve"> </w:t>
      </w:r>
      <w:r>
        <w:t>The Colorado EL Data Dig Tool is located at</w:t>
      </w:r>
      <w:r>
        <w:rPr>
          <w:spacing w:val="40"/>
        </w:rPr>
        <w:t xml:space="preserve"> </w:t>
      </w:r>
      <w:hyperlink r:id="rId72">
        <w:r>
          <w:rPr>
            <w:color w:val="0000FF"/>
            <w:u w:val="single" w:color="0000FF"/>
          </w:rPr>
          <w:t>http://www.cde.state.co.us/cde_english/el-data-</w:t>
        </w:r>
      </w:hyperlink>
      <w:r>
        <w:rPr>
          <w:color w:val="0000FF"/>
        </w:rPr>
        <w:t xml:space="preserve"> </w:t>
      </w:r>
      <w:hyperlink r:id="rId73">
        <w:r>
          <w:rPr>
            <w:color w:val="0000FF"/>
            <w:spacing w:val="-4"/>
            <w:u w:val="single" w:color="0000FF"/>
          </w:rPr>
          <w:t>dig.</w:t>
        </w:r>
      </w:hyperlink>
    </w:p>
    <w:p w14:paraId="244CDF02" w14:textId="77777777" w:rsidR="009A5383" w:rsidRDefault="009A5383">
      <w:pPr>
        <w:pStyle w:val="BodyText"/>
        <w:spacing w:before="2"/>
      </w:pPr>
    </w:p>
    <w:p w14:paraId="34140C1F" w14:textId="77777777" w:rsidR="009A5383" w:rsidRDefault="0051106A">
      <w:pPr>
        <w:ind w:left="340"/>
        <w:rPr>
          <w:b/>
        </w:rPr>
      </w:pPr>
      <w:r>
        <w:rPr>
          <w:b/>
        </w:rPr>
        <w:t>Root</w:t>
      </w:r>
      <w:r>
        <w:rPr>
          <w:b/>
          <w:spacing w:val="-3"/>
        </w:rPr>
        <w:t xml:space="preserve"> </w:t>
      </w:r>
      <w:r>
        <w:rPr>
          <w:b/>
        </w:rPr>
        <w:t>causes</w:t>
      </w:r>
      <w:r>
        <w:rPr>
          <w:b/>
          <w:spacing w:val="-3"/>
        </w:rPr>
        <w:t xml:space="preserve"> </w:t>
      </w:r>
      <w:r>
        <w:rPr>
          <w:b/>
          <w:spacing w:val="-2"/>
        </w:rPr>
        <w:t>addressed:</w:t>
      </w:r>
    </w:p>
    <w:p w14:paraId="0021C42D" w14:textId="77777777" w:rsidR="009A5383" w:rsidRDefault="0051106A">
      <w:pPr>
        <w:pStyle w:val="ListParagraph"/>
        <w:numPr>
          <w:ilvl w:val="0"/>
          <w:numId w:val="4"/>
        </w:numPr>
        <w:tabs>
          <w:tab w:val="left" w:pos="1060"/>
        </w:tabs>
        <w:ind w:right="1325"/>
        <w:rPr>
          <w:b/>
        </w:rPr>
      </w:pPr>
      <w:r>
        <w:rPr>
          <w:b/>
        </w:rPr>
        <w:t>Teachers</w:t>
      </w:r>
      <w:r>
        <w:rPr>
          <w:b/>
          <w:spacing w:val="-5"/>
        </w:rPr>
        <w:t xml:space="preserve"> </w:t>
      </w:r>
      <w:r>
        <w:rPr>
          <w:b/>
        </w:rPr>
        <w:t>have</w:t>
      </w:r>
      <w:r>
        <w:rPr>
          <w:b/>
          <w:spacing w:val="-4"/>
        </w:rPr>
        <w:t xml:space="preserve"> </w:t>
      </w:r>
      <w:r>
        <w:rPr>
          <w:b/>
        </w:rPr>
        <w:t>inconsistent</w:t>
      </w:r>
      <w:r>
        <w:rPr>
          <w:b/>
          <w:spacing w:val="-3"/>
        </w:rPr>
        <w:t xml:space="preserve"> </w:t>
      </w:r>
      <w:r>
        <w:rPr>
          <w:b/>
        </w:rPr>
        <w:t>access</w:t>
      </w:r>
      <w:r>
        <w:rPr>
          <w:b/>
          <w:spacing w:val="-5"/>
        </w:rPr>
        <w:t xml:space="preserve"> </w:t>
      </w:r>
      <w:r>
        <w:rPr>
          <w:b/>
        </w:rPr>
        <w:t>to</w:t>
      </w:r>
      <w:r>
        <w:rPr>
          <w:b/>
          <w:spacing w:val="-4"/>
        </w:rPr>
        <w:t xml:space="preserve"> </w:t>
      </w:r>
      <w:r>
        <w:rPr>
          <w:b/>
        </w:rPr>
        <w:t>induction</w:t>
      </w:r>
      <w:r>
        <w:rPr>
          <w:b/>
          <w:spacing w:val="-4"/>
        </w:rPr>
        <w:t xml:space="preserve"> </w:t>
      </w:r>
      <w:r>
        <w:rPr>
          <w:b/>
        </w:rPr>
        <w:t>programs</w:t>
      </w:r>
      <w:r>
        <w:rPr>
          <w:b/>
          <w:spacing w:val="-2"/>
        </w:rPr>
        <w:t xml:space="preserve"> </w:t>
      </w:r>
      <w:r>
        <w:rPr>
          <w:b/>
        </w:rPr>
        <w:t>that</w:t>
      </w:r>
      <w:r>
        <w:rPr>
          <w:b/>
          <w:spacing w:val="-5"/>
        </w:rPr>
        <w:t xml:space="preserve"> </w:t>
      </w:r>
      <w:r>
        <w:rPr>
          <w:b/>
        </w:rPr>
        <w:t>include</w:t>
      </w:r>
      <w:r>
        <w:rPr>
          <w:b/>
          <w:spacing w:val="-4"/>
        </w:rPr>
        <w:t xml:space="preserve"> </w:t>
      </w:r>
      <w:r>
        <w:rPr>
          <w:b/>
        </w:rPr>
        <w:t>coaching</w:t>
      </w:r>
      <w:r>
        <w:rPr>
          <w:b/>
          <w:spacing w:val="-5"/>
        </w:rPr>
        <w:t xml:space="preserve"> </w:t>
      </w:r>
      <w:r>
        <w:rPr>
          <w:b/>
        </w:rPr>
        <w:t>and</w:t>
      </w:r>
      <w:r>
        <w:rPr>
          <w:b/>
          <w:spacing w:val="-4"/>
        </w:rPr>
        <w:t xml:space="preserve"> </w:t>
      </w:r>
      <w:r>
        <w:rPr>
          <w:b/>
        </w:rPr>
        <w:t>mentoring, strategies for working with struggling learners, and strategies for instructing on the Colorado Academic Standards.</w:t>
      </w:r>
    </w:p>
    <w:p w14:paraId="2A6FADB1" w14:textId="77777777" w:rsidR="009A5383" w:rsidRDefault="0051106A">
      <w:pPr>
        <w:pStyle w:val="ListParagraph"/>
        <w:numPr>
          <w:ilvl w:val="0"/>
          <w:numId w:val="4"/>
        </w:numPr>
        <w:tabs>
          <w:tab w:val="left" w:pos="1060"/>
        </w:tabs>
        <w:ind w:right="679"/>
        <w:rPr>
          <w:b/>
        </w:rPr>
      </w:pPr>
      <w:r>
        <w:rPr>
          <w:b/>
        </w:rPr>
        <w:t>School</w:t>
      </w:r>
      <w:r>
        <w:rPr>
          <w:b/>
          <w:spacing w:val="-3"/>
        </w:rPr>
        <w:t xml:space="preserve"> </w:t>
      </w:r>
      <w:r>
        <w:rPr>
          <w:b/>
        </w:rPr>
        <w:t>leaders</w:t>
      </w:r>
      <w:r>
        <w:rPr>
          <w:b/>
          <w:spacing w:val="-2"/>
        </w:rPr>
        <w:t xml:space="preserve"> </w:t>
      </w:r>
      <w:r>
        <w:rPr>
          <w:b/>
        </w:rPr>
        <w:t>are</w:t>
      </w:r>
      <w:r>
        <w:rPr>
          <w:b/>
          <w:spacing w:val="-3"/>
        </w:rPr>
        <w:t xml:space="preserve"> </w:t>
      </w:r>
      <w:r>
        <w:rPr>
          <w:b/>
        </w:rPr>
        <w:t>not</w:t>
      </w:r>
      <w:r>
        <w:rPr>
          <w:b/>
          <w:spacing w:val="-4"/>
        </w:rPr>
        <w:t xml:space="preserve"> </w:t>
      </w:r>
      <w:r>
        <w:rPr>
          <w:b/>
        </w:rPr>
        <w:t>consistently</w:t>
      </w:r>
      <w:r>
        <w:rPr>
          <w:b/>
          <w:spacing w:val="-3"/>
        </w:rPr>
        <w:t xml:space="preserve"> </w:t>
      </w:r>
      <w:r>
        <w:rPr>
          <w:b/>
        </w:rPr>
        <w:t>prepared</w:t>
      </w:r>
      <w:r>
        <w:rPr>
          <w:b/>
          <w:spacing w:val="-3"/>
        </w:rPr>
        <w:t xml:space="preserve"> </w:t>
      </w:r>
      <w:r>
        <w:rPr>
          <w:b/>
        </w:rPr>
        <w:t>with</w:t>
      </w:r>
      <w:r>
        <w:rPr>
          <w:b/>
          <w:spacing w:val="-3"/>
        </w:rPr>
        <w:t xml:space="preserve"> </w:t>
      </w:r>
      <w:r>
        <w:rPr>
          <w:b/>
        </w:rPr>
        <w:t>the</w:t>
      </w:r>
      <w:r>
        <w:rPr>
          <w:b/>
          <w:spacing w:val="-3"/>
        </w:rPr>
        <w:t xml:space="preserve"> </w:t>
      </w:r>
      <w:r>
        <w:rPr>
          <w:b/>
        </w:rPr>
        <w:t>necessary</w:t>
      </w:r>
      <w:r>
        <w:rPr>
          <w:b/>
          <w:spacing w:val="-4"/>
        </w:rPr>
        <w:t xml:space="preserve"> </w:t>
      </w:r>
      <w:r>
        <w:rPr>
          <w:b/>
        </w:rPr>
        <w:t>skills</w:t>
      </w:r>
      <w:r>
        <w:rPr>
          <w:b/>
          <w:spacing w:val="-4"/>
        </w:rPr>
        <w:t xml:space="preserve"> </w:t>
      </w:r>
      <w:r>
        <w:rPr>
          <w:b/>
        </w:rPr>
        <w:t>to</w:t>
      </w:r>
      <w:r>
        <w:rPr>
          <w:b/>
          <w:spacing w:val="-3"/>
        </w:rPr>
        <w:t xml:space="preserve"> </w:t>
      </w:r>
      <w:r>
        <w:rPr>
          <w:b/>
        </w:rPr>
        <w:t>serve</w:t>
      </w:r>
      <w:r>
        <w:rPr>
          <w:b/>
          <w:spacing w:val="-5"/>
        </w:rPr>
        <w:t xml:space="preserve"> </w:t>
      </w:r>
      <w:r>
        <w:rPr>
          <w:b/>
        </w:rPr>
        <w:t>as</w:t>
      </w:r>
      <w:r>
        <w:rPr>
          <w:b/>
          <w:spacing w:val="-3"/>
        </w:rPr>
        <w:t xml:space="preserve"> </w:t>
      </w:r>
      <w:r>
        <w:rPr>
          <w:b/>
        </w:rPr>
        <w:t>instructional</w:t>
      </w:r>
      <w:r>
        <w:rPr>
          <w:b/>
          <w:spacing w:val="-3"/>
        </w:rPr>
        <w:t xml:space="preserve"> </w:t>
      </w:r>
      <w:r>
        <w:rPr>
          <w:b/>
        </w:rPr>
        <w:t>leaders and retain their best teachers in the current educational environment.</w:t>
      </w:r>
      <w:r>
        <w:rPr>
          <w:b/>
          <w:spacing w:val="40"/>
        </w:rPr>
        <w:t xml:space="preserve"> </w:t>
      </w:r>
      <w:r>
        <w:rPr>
          <w:b/>
        </w:rPr>
        <w:t xml:space="preserve">This includes not </w:t>
      </w:r>
      <w:proofErr w:type="gramStart"/>
      <w:r>
        <w:rPr>
          <w:b/>
        </w:rPr>
        <w:t>having had</w:t>
      </w:r>
      <w:proofErr w:type="gramEnd"/>
      <w:r>
        <w:rPr>
          <w:b/>
        </w:rPr>
        <w:t xml:space="preserve"> access to meaningful evaluation data to inform strategic staffing decisions.</w:t>
      </w:r>
    </w:p>
    <w:p w14:paraId="196733C0" w14:textId="77777777" w:rsidR="009A5383" w:rsidRDefault="009A5383">
      <w:pPr>
        <w:pStyle w:val="BodyText"/>
        <w:spacing w:before="4"/>
        <w:rPr>
          <w:b/>
        </w:rPr>
      </w:pPr>
    </w:p>
    <w:p w14:paraId="27390373" w14:textId="77777777" w:rsidR="009A5383" w:rsidRDefault="0051106A">
      <w:pPr>
        <w:pStyle w:val="Heading1"/>
      </w:pPr>
      <w:r>
        <w:t>Strategic</w:t>
      </w:r>
      <w:r>
        <w:rPr>
          <w:spacing w:val="-7"/>
        </w:rPr>
        <w:t xml:space="preserve"> </w:t>
      </w:r>
      <w:r>
        <w:t>Focus</w:t>
      </w:r>
      <w:r>
        <w:rPr>
          <w:spacing w:val="-4"/>
        </w:rPr>
        <w:t xml:space="preserve"> </w:t>
      </w:r>
      <w:r>
        <w:t>Area</w:t>
      </w:r>
      <w:r>
        <w:rPr>
          <w:spacing w:val="-4"/>
        </w:rPr>
        <w:t xml:space="preserve"> </w:t>
      </w:r>
      <w:r>
        <w:t>-</w:t>
      </w:r>
      <w:r>
        <w:rPr>
          <w:spacing w:val="-5"/>
        </w:rPr>
        <w:t xml:space="preserve"> </w:t>
      </w:r>
      <w:r>
        <w:t>Public</w:t>
      </w:r>
      <w:r>
        <w:rPr>
          <w:spacing w:val="-7"/>
        </w:rPr>
        <w:t xml:space="preserve"> </w:t>
      </w:r>
      <w:r>
        <w:rPr>
          <w:spacing w:val="-2"/>
        </w:rPr>
        <w:t>Reporting</w:t>
      </w:r>
    </w:p>
    <w:p w14:paraId="51461D2E" w14:textId="77777777" w:rsidR="009A5383" w:rsidRDefault="0051106A">
      <w:pPr>
        <w:pStyle w:val="BodyText"/>
        <w:spacing w:before="11" w:line="237" w:lineRule="auto"/>
        <w:ind w:left="340" w:right="608"/>
      </w:pPr>
      <w:r>
        <w:t>The</w:t>
      </w:r>
      <w:r>
        <w:rPr>
          <w:spacing w:val="-2"/>
        </w:rPr>
        <w:t xml:space="preserve"> </w:t>
      </w:r>
      <w:r>
        <w:t>following</w:t>
      </w:r>
      <w:r>
        <w:rPr>
          <w:spacing w:val="-4"/>
        </w:rPr>
        <w:t xml:space="preserve"> </w:t>
      </w:r>
      <w:r>
        <w:t>strategies</w:t>
      </w:r>
      <w:r>
        <w:rPr>
          <w:spacing w:val="-2"/>
        </w:rPr>
        <w:t xml:space="preserve"> </w:t>
      </w:r>
      <w:r>
        <w:t>are</w:t>
      </w:r>
      <w:r>
        <w:rPr>
          <w:spacing w:val="-2"/>
        </w:rPr>
        <w:t xml:space="preserve"> </w:t>
      </w:r>
      <w:r>
        <w:t>intended</w:t>
      </w:r>
      <w:r>
        <w:rPr>
          <w:spacing w:val="-5"/>
        </w:rPr>
        <w:t xml:space="preserve"> </w:t>
      </w:r>
      <w:r>
        <w:t>to</w:t>
      </w:r>
      <w:r>
        <w:rPr>
          <w:spacing w:val="-3"/>
        </w:rPr>
        <w:t xml:space="preserve"> </w:t>
      </w:r>
      <w:r>
        <w:t>improve public</w:t>
      </w:r>
      <w:r>
        <w:rPr>
          <w:spacing w:val="-2"/>
        </w:rPr>
        <w:t xml:space="preserve"> </w:t>
      </w:r>
      <w:r>
        <w:t>reporting</w:t>
      </w:r>
      <w:r>
        <w:rPr>
          <w:spacing w:val="-3"/>
        </w:rPr>
        <w:t xml:space="preserve"> </w:t>
      </w:r>
      <w:r>
        <w:t>of</w:t>
      </w:r>
      <w:r>
        <w:rPr>
          <w:spacing w:val="-5"/>
        </w:rPr>
        <w:t xml:space="preserve"> </w:t>
      </w:r>
      <w:r>
        <w:t>equity</w:t>
      </w:r>
      <w:r>
        <w:rPr>
          <w:spacing w:val="-4"/>
        </w:rPr>
        <w:t xml:space="preserve"> </w:t>
      </w:r>
      <w:r>
        <w:t>gaps</w:t>
      </w:r>
      <w:r>
        <w:rPr>
          <w:spacing w:val="-4"/>
        </w:rPr>
        <w:t xml:space="preserve"> </w:t>
      </w:r>
      <w:r>
        <w:t>so</w:t>
      </w:r>
      <w:r>
        <w:rPr>
          <w:spacing w:val="-1"/>
        </w:rPr>
        <w:t xml:space="preserve"> </w:t>
      </w:r>
      <w:r>
        <w:t>that</w:t>
      </w:r>
      <w:r>
        <w:rPr>
          <w:spacing w:val="-2"/>
        </w:rPr>
        <w:t xml:space="preserve"> </w:t>
      </w:r>
      <w:r>
        <w:t>all</w:t>
      </w:r>
      <w:r>
        <w:rPr>
          <w:spacing w:val="-3"/>
        </w:rPr>
        <w:t xml:space="preserve"> </w:t>
      </w:r>
      <w:r>
        <w:t>stakeholders, including LEAs and CDE, are aware of where to target resources so that they have the greatest impact.</w:t>
      </w:r>
    </w:p>
    <w:p w14:paraId="09DA55B7" w14:textId="77777777" w:rsidR="009A5383" w:rsidRDefault="0051106A">
      <w:pPr>
        <w:pStyle w:val="BodyText"/>
        <w:spacing w:before="181"/>
        <w:ind w:left="340" w:right="608"/>
      </w:pPr>
      <w:r>
        <w:rPr>
          <w:b/>
        </w:rPr>
        <w:t>Public Reporting Strategy 1:</w:t>
      </w:r>
      <w:r>
        <w:rPr>
          <w:b/>
          <w:spacing w:val="40"/>
        </w:rPr>
        <w:t xml:space="preserve"> </w:t>
      </w:r>
      <w:r>
        <w:t xml:space="preserve">A number of institutions of higher education have proactively incorporated the state adopted educator quality standards into their curriculum and have begun discussions about using the </w:t>
      </w:r>
      <w:proofErr w:type="gramStart"/>
      <w:r>
        <w:t>above mentioned</w:t>
      </w:r>
      <w:proofErr w:type="gramEnd"/>
      <w:r>
        <w:t xml:space="preserve"> State Model Evaluation system as a part of teacher candidate field experience.</w:t>
      </w:r>
      <w:r>
        <w:rPr>
          <w:spacing w:val="40"/>
        </w:rPr>
        <w:t xml:space="preserve"> </w:t>
      </w:r>
      <w:r>
        <w:t>The Colorado Department of Higher Education (CDHE) provides educator preparation completion results annually that can be analyzed</w:t>
      </w:r>
      <w:r>
        <w:rPr>
          <w:spacing w:val="-3"/>
        </w:rPr>
        <w:t xml:space="preserve"> </w:t>
      </w:r>
      <w:r>
        <w:t>to</w:t>
      </w:r>
      <w:r>
        <w:rPr>
          <w:spacing w:val="-1"/>
        </w:rPr>
        <w:t xml:space="preserve"> </w:t>
      </w:r>
      <w:r>
        <w:t>determine</w:t>
      </w:r>
      <w:r>
        <w:rPr>
          <w:spacing w:val="-2"/>
        </w:rPr>
        <w:t xml:space="preserve"> </w:t>
      </w:r>
      <w:r>
        <w:t>if</w:t>
      </w:r>
      <w:r>
        <w:rPr>
          <w:spacing w:val="-2"/>
        </w:rPr>
        <w:t xml:space="preserve"> </w:t>
      </w:r>
      <w:r>
        <w:t>prep</w:t>
      </w:r>
      <w:r>
        <w:rPr>
          <w:spacing w:val="-2"/>
        </w:rPr>
        <w:t xml:space="preserve"> </w:t>
      </w:r>
      <w:r>
        <w:t>programs</w:t>
      </w:r>
      <w:r>
        <w:rPr>
          <w:spacing w:val="-2"/>
        </w:rPr>
        <w:t xml:space="preserve"> </w:t>
      </w:r>
      <w:r>
        <w:t>are</w:t>
      </w:r>
      <w:r>
        <w:rPr>
          <w:spacing w:val="-2"/>
        </w:rPr>
        <w:t xml:space="preserve"> </w:t>
      </w:r>
      <w:r>
        <w:t>supplying</w:t>
      </w:r>
      <w:r>
        <w:rPr>
          <w:spacing w:val="-5"/>
        </w:rPr>
        <w:t xml:space="preserve"> </w:t>
      </w:r>
      <w:r>
        <w:t>educators</w:t>
      </w:r>
      <w:r>
        <w:rPr>
          <w:spacing w:val="-2"/>
        </w:rPr>
        <w:t xml:space="preserve"> </w:t>
      </w:r>
      <w:r>
        <w:t>in</w:t>
      </w:r>
      <w:r>
        <w:rPr>
          <w:spacing w:val="-2"/>
        </w:rPr>
        <w:t xml:space="preserve"> </w:t>
      </w:r>
      <w:r>
        <w:t>the</w:t>
      </w:r>
      <w:r>
        <w:rPr>
          <w:spacing w:val="-4"/>
        </w:rPr>
        <w:t xml:space="preserve"> </w:t>
      </w:r>
      <w:r>
        <w:t>needed</w:t>
      </w:r>
      <w:r>
        <w:rPr>
          <w:spacing w:val="-5"/>
        </w:rPr>
        <w:t xml:space="preserve"> </w:t>
      </w:r>
      <w:r>
        <w:t>content</w:t>
      </w:r>
      <w:r>
        <w:rPr>
          <w:spacing w:val="-2"/>
        </w:rPr>
        <w:t xml:space="preserve"> </w:t>
      </w:r>
      <w:r>
        <w:t>areas.</w:t>
      </w:r>
      <w:r>
        <w:rPr>
          <w:spacing w:val="40"/>
        </w:rPr>
        <w:t xml:space="preserve"> </w:t>
      </w:r>
      <w:r>
        <w:t>The</w:t>
      </w:r>
      <w:r>
        <w:rPr>
          <w:spacing w:val="-2"/>
        </w:rPr>
        <w:t xml:space="preserve"> </w:t>
      </w:r>
      <w:r>
        <w:t>annual</w:t>
      </w:r>
      <w:r>
        <w:rPr>
          <w:spacing w:val="-2"/>
        </w:rPr>
        <w:t xml:space="preserve"> </w:t>
      </w:r>
      <w:r>
        <w:t xml:space="preserve">report </w:t>
      </w:r>
      <w:r>
        <w:t>will include the effectiveness ratings, in aggregate, of program completers by institution in the future.</w:t>
      </w:r>
      <w:r>
        <w:rPr>
          <w:spacing w:val="40"/>
        </w:rPr>
        <w:t xml:space="preserve"> </w:t>
      </w:r>
      <w:r>
        <w:t>These reports will inform continuous improvement for educator preparation program providers as well as informing the teams that conduct site visits, review program requirements, and reauthorize programs.</w:t>
      </w:r>
      <w:r>
        <w:rPr>
          <w:spacing w:val="40"/>
        </w:rPr>
        <w:t xml:space="preserve"> </w:t>
      </w:r>
      <w:r>
        <w:t>More importantly, these reports will help districts engage in more strategic sourcing of effective new teachers.</w:t>
      </w:r>
    </w:p>
    <w:p w14:paraId="18170574" w14:textId="77777777" w:rsidR="009A5383" w:rsidRDefault="009A5383">
      <w:pPr>
        <w:pStyle w:val="BodyText"/>
      </w:pPr>
    </w:p>
    <w:p w14:paraId="463900EB" w14:textId="77777777" w:rsidR="009A5383" w:rsidRDefault="0051106A">
      <w:pPr>
        <w:pStyle w:val="BodyText"/>
        <w:spacing w:before="1"/>
        <w:ind w:left="340" w:right="647"/>
        <w:jc w:val="both"/>
      </w:pPr>
      <w:r>
        <w:rPr>
          <w:b/>
        </w:rPr>
        <w:t>Public</w:t>
      </w:r>
      <w:r>
        <w:rPr>
          <w:b/>
          <w:spacing w:val="-4"/>
        </w:rPr>
        <w:t xml:space="preserve"> </w:t>
      </w:r>
      <w:r>
        <w:rPr>
          <w:b/>
        </w:rPr>
        <w:t>Reporting</w:t>
      </w:r>
      <w:r>
        <w:rPr>
          <w:b/>
          <w:spacing w:val="-2"/>
        </w:rPr>
        <w:t xml:space="preserve"> </w:t>
      </w:r>
      <w:r>
        <w:rPr>
          <w:b/>
        </w:rPr>
        <w:t>Strategy</w:t>
      </w:r>
      <w:r>
        <w:rPr>
          <w:b/>
          <w:spacing w:val="-5"/>
        </w:rPr>
        <w:t xml:space="preserve"> </w:t>
      </w:r>
      <w:r>
        <w:rPr>
          <w:b/>
        </w:rPr>
        <w:t>2:</w:t>
      </w:r>
      <w:r>
        <w:rPr>
          <w:b/>
          <w:spacing w:val="40"/>
        </w:rPr>
        <w:t xml:space="preserve"> </w:t>
      </w:r>
      <w:r>
        <w:t>CDE</w:t>
      </w:r>
      <w:r>
        <w:rPr>
          <w:spacing w:val="-2"/>
        </w:rPr>
        <w:t xml:space="preserve"> </w:t>
      </w:r>
      <w:r>
        <w:t>is</w:t>
      </w:r>
      <w:r>
        <w:rPr>
          <w:spacing w:val="-2"/>
        </w:rPr>
        <w:t xml:space="preserve"> </w:t>
      </w:r>
      <w:r>
        <w:t>also</w:t>
      </w:r>
      <w:r>
        <w:rPr>
          <w:spacing w:val="-4"/>
        </w:rPr>
        <w:t xml:space="preserve"> </w:t>
      </w:r>
      <w:r>
        <w:t>collaborating</w:t>
      </w:r>
      <w:r>
        <w:rPr>
          <w:spacing w:val="-5"/>
        </w:rPr>
        <w:t xml:space="preserve"> </w:t>
      </w:r>
      <w:r>
        <w:t>with</w:t>
      </w:r>
      <w:r>
        <w:rPr>
          <w:spacing w:val="-3"/>
        </w:rPr>
        <w:t xml:space="preserve"> </w:t>
      </w:r>
      <w:r>
        <w:t>the CDHE</w:t>
      </w:r>
      <w:r>
        <w:rPr>
          <w:spacing w:val="-2"/>
        </w:rPr>
        <w:t xml:space="preserve"> </w:t>
      </w:r>
      <w:r>
        <w:t>and</w:t>
      </w:r>
      <w:r>
        <w:rPr>
          <w:spacing w:val="-3"/>
        </w:rPr>
        <w:t xml:space="preserve"> </w:t>
      </w:r>
      <w:r>
        <w:t>institutions</w:t>
      </w:r>
      <w:r>
        <w:rPr>
          <w:spacing w:val="-4"/>
        </w:rPr>
        <w:t xml:space="preserve"> </w:t>
      </w:r>
      <w:r>
        <w:t>of</w:t>
      </w:r>
      <w:r>
        <w:rPr>
          <w:spacing w:val="-2"/>
        </w:rPr>
        <w:t xml:space="preserve"> </w:t>
      </w:r>
      <w:r>
        <w:t>higher</w:t>
      </w:r>
      <w:r>
        <w:rPr>
          <w:spacing w:val="-2"/>
        </w:rPr>
        <w:t xml:space="preserve"> </w:t>
      </w:r>
      <w:r>
        <w:t>education</w:t>
      </w:r>
      <w:r>
        <w:rPr>
          <w:spacing w:val="-5"/>
        </w:rPr>
        <w:t xml:space="preserve"> </w:t>
      </w:r>
      <w:r>
        <w:t>on</w:t>
      </w:r>
      <w:r>
        <w:rPr>
          <w:spacing w:val="-5"/>
        </w:rPr>
        <w:t xml:space="preserve"> </w:t>
      </w:r>
      <w:r>
        <w:t>the following strategies for addressing the educator pipeline challenge:</w:t>
      </w:r>
    </w:p>
    <w:p w14:paraId="13E4FFAE" w14:textId="77777777" w:rsidR="009A5383" w:rsidRDefault="0051106A">
      <w:pPr>
        <w:pStyle w:val="ListParagraph"/>
        <w:numPr>
          <w:ilvl w:val="0"/>
          <w:numId w:val="3"/>
        </w:numPr>
        <w:tabs>
          <w:tab w:val="left" w:pos="1060"/>
        </w:tabs>
        <w:ind w:right="1323"/>
        <w:jc w:val="both"/>
      </w:pPr>
      <w:r>
        <w:t>Targeting</w:t>
      </w:r>
      <w:r>
        <w:rPr>
          <w:spacing w:val="-3"/>
        </w:rPr>
        <w:t xml:space="preserve"> </w:t>
      </w:r>
      <w:r>
        <w:t>students</w:t>
      </w:r>
      <w:r>
        <w:rPr>
          <w:spacing w:val="-1"/>
        </w:rPr>
        <w:t xml:space="preserve"> </w:t>
      </w:r>
      <w:r>
        <w:t>in</w:t>
      </w:r>
      <w:r>
        <w:rPr>
          <w:spacing w:val="-4"/>
        </w:rPr>
        <w:t xml:space="preserve"> </w:t>
      </w:r>
      <w:r>
        <w:t>the</w:t>
      </w:r>
      <w:r>
        <w:rPr>
          <w:spacing w:val="-2"/>
        </w:rPr>
        <w:t xml:space="preserve"> </w:t>
      </w:r>
      <w:r>
        <w:t>late</w:t>
      </w:r>
      <w:r>
        <w:rPr>
          <w:spacing w:val="-4"/>
        </w:rPr>
        <w:t xml:space="preserve"> </w:t>
      </w:r>
      <w:r>
        <w:t>middle</w:t>
      </w:r>
      <w:r>
        <w:rPr>
          <w:spacing w:val="-2"/>
        </w:rPr>
        <w:t xml:space="preserve"> </w:t>
      </w:r>
      <w:r>
        <w:t>and</w:t>
      </w:r>
      <w:r>
        <w:rPr>
          <w:spacing w:val="-4"/>
        </w:rPr>
        <w:t xml:space="preserve"> </w:t>
      </w:r>
      <w:r>
        <w:t>early</w:t>
      </w:r>
      <w:r>
        <w:rPr>
          <w:spacing w:val="-2"/>
        </w:rPr>
        <w:t xml:space="preserve"> </w:t>
      </w:r>
      <w:r>
        <w:t>high</w:t>
      </w:r>
      <w:r>
        <w:rPr>
          <w:spacing w:val="-3"/>
        </w:rPr>
        <w:t xml:space="preserve"> </w:t>
      </w:r>
      <w:r>
        <w:t>school</w:t>
      </w:r>
      <w:r>
        <w:rPr>
          <w:spacing w:val="-1"/>
        </w:rPr>
        <w:t xml:space="preserve"> </w:t>
      </w:r>
      <w:r>
        <w:t>years</w:t>
      </w:r>
      <w:r>
        <w:rPr>
          <w:spacing w:val="-2"/>
        </w:rPr>
        <w:t xml:space="preserve"> </w:t>
      </w:r>
      <w:r>
        <w:t>who</w:t>
      </w:r>
      <w:r>
        <w:rPr>
          <w:spacing w:val="-3"/>
        </w:rPr>
        <w:t xml:space="preserve"> </w:t>
      </w:r>
      <w:r>
        <w:t>may</w:t>
      </w:r>
      <w:r>
        <w:rPr>
          <w:spacing w:val="-4"/>
        </w:rPr>
        <w:t xml:space="preserve"> </w:t>
      </w:r>
      <w:r>
        <w:t>have</w:t>
      </w:r>
      <w:r>
        <w:rPr>
          <w:spacing w:val="-2"/>
        </w:rPr>
        <w:t xml:space="preserve"> </w:t>
      </w:r>
      <w:r>
        <w:t>some</w:t>
      </w:r>
      <w:r>
        <w:rPr>
          <w:spacing w:val="-2"/>
        </w:rPr>
        <w:t xml:space="preserve"> </w:t>
      </w:r>
      <w:r>
        <w:t>interest</w:t>
      </w:r>
      <w:r>
        <w:rPr>
          <w:spacing w:val="-4"/>
        </w:rPr>
        <w:t xml:space="preserve"> </w:t>
      </w:r>
      <w:r>
        <w:t xml:space="preserve">or demonstrated ability in a career in </w:t>
      </w:r>
      <w:proofErr w:type="gramStart"/>
      <w:r>
        <w:t>education;</w:t>
      </w:r>
      <w:proofErr w:type="gramEnd"/>
    </w:p>
    <w:p w14:paraId="5331748D" w14:textId="77777777" w:rsidR="009A5383" w:rsidRDefault="0051106A">
      <w:pPr>
        <w:pStyle w:val="ListParagraph"/>
        <w:numPr>
          <w:ilvl w:val="0"/>
          <w:numId w:val="3"/>
        </w:numPr>
        <w:tabs>
          <w:tab w:val="left" w:pos="1060"/>
        </w:tabs>
        <w:spacing w:before="1"/>
        <w:ind w:right="994"/>
        <w:jc w:val="both"/>
      </w:pPr>
      <w:r>
        <w:t>Collaborating</w:t>
      </w:r>
      <w:r>
        <w:rPr>
          <w:spacing w:val="-3"/>
        </w:rPr>
        <w:t xml:space="preserve"> </w:t>
      </w:r>
      <w:r>
        <w:t>with</w:t>
      </w:r>
      <w:r>
        <w:rPr>
          <w:spacing w:val="-3"/>
        </w:rPr>
        <w:t xml:space="preserve"> </w:t>
      </w:r>
      <w:r>
        <w:t>rural</w:t>
      </w:r>
      <w:r>
        <w:rPr>
          <w:spacing w:val="-5"/>
        </w:rPr>
        <w:t xml:space="preserve"> </w:t>
      </w:r>
      <w:r>
        <w:t>and</w:t>
      </w:r>
      <w:r>
        <w:rPr>
          <w:spacing w:val="-3"/>
        </w:rPr>
        <w:t xml:space="preserve"> </w:t>
      </w:r>
      <w:r>
        <w:t>hard-to-staff</w:t>
      </w:r>
      <w:r>
        <w:rPr>
          <w:spacing w:val="-5"/>
        </w:rPr>
        <w:t xml:space="preserve"> </w:t>
      </w:r>
      <w:r>
        <w:t>district</w:t>
      </w:r>
      <w:r>
        <w:rPr>
          <w:spacing w:val="-4"/>
        </w:rPr>
        <w:t xml:space="preserve"> </w:t>
      </w:r>
      <w:r>
        <w:t>administrators</w:t>
      </w:r>
      <w:r>
        <w:rPr>
          <w:spacing w:val="-5"/>
        </w:rPr>
        <w:t xml:space="preserve"> </w:t>
      </w:r>
      <w:r>
        <w:t>and</w:t>
      </w:r>
      <w:r>
        <w:rPr>
          <w:spacing w:val="-4"/>
        </w:rPr>
        <w:t xml:space="preserve"> </w:t>
      </w:r>
      <w:r>
        <w:t>institutions</w:t>
      </w:r>
      <w:r>
        <w:rPr>
          <w:spacing w:val="-4"/>
        </w:rPr>
        <w:t xml:space="preserve"> </w:t>
      </w:r>
      <w:r>
        <w:t>of</w:t>
      </w:r>
      <w:r>
        <w:rPr>
          <w:spacing w:val="-2"/>
        </w:rPr>
        <w:t xml:space="preserve"> </w:t>
      </w:r>
      <w:r>
        <w:t>higher</w:t>
      </w:r>
      <w:r>
        <w:rPr>
          <w:spacing w:val="-4"/>
        </w:rPr>
        <w:t xml:space="preserve"> </w:t>
      </w:r>
      <w:r>
        <w:t>education to expose teacher</w:t>
      </w:r>
      <w:r>
        <w:rPr>
          <w:spacing w:val="-2"/>
        </w:rPr>
        <w:t xml:space="preserve"> </w:t>
      </w:r>
      <w:r>
        <w:t>candidates to the benefits</w:t>
      </w:r>
      <w:r>
        <w:rPr>
          <w:spacing w:val="-1"/>
        </w:rPr>
        <w:t xml:space="preserve"> </w:t>
      </w:r>
      <w:r>
        <w:t>of teaching and</w:t>
      </w:r>
      <w:r>
        <w:rPr>
          <w:spacing w:val="-1"/>
        </w:rPr>
        <w:t xml:space="preserve"> </w:t>
      </w:r>
      <w:r>
        <w:t>living in rural communities throughout the state; and</w:t>
      </w:r>
    </w:p>
    <w:p w14:paraId="2B5123DC" w14:textId="77777777" w:rsidR="009A5383" w:rsidRDefault="0051106A">
      <w:pPr>
        <w:pStyle w:val="ListParagraph"/>
        <w:numPr>
          <w:ilvl w:val="0"/>
          <w:numId w:val="3"/>
        </w:numPr>
        <w:tabs>
          <w:tab w:val="left" w:pos="1060"/>
        </w:tabs>
        <w:ind w:right="970"/>
      </w:pPr>
      <w:r>
        <w:t>Providing</w:t>
      </w:r>
      <w:r>
        <w:rPr>
          <w:spacing w:val="-3"/>
        </w:rPr>
        <w:t xml:space="preserve"> </w:t>
      </w:r>
      <w:r>
        <w:t>outreach</w:t>
      </w:r>
      <w:r>
        <w:rPr>
          <w:spacing w:val="-4"/>
        </w:rPr>
        <w:t xml:space="preserve"> </w:t>
      </w:r>
      <w:r>
        <w:t>to</w:t>
      </w:r>
      <w:r>
        <w:rPr>
          <w:spacing w:val="-3"/>
        </w:rPr>
        <w:t xml:space="preserve"> </w:t>
      </w:r>
      <w:r>
        <w:t>key</w:t>
      </w:r>
      <w:r>
        <w:rPr>
          <w:spacing w:val="-2"/>
        </w:rPr>
        <w:t xml:space="preserve"> </w:t>
      </w:r>
      <w:r>
        <w:t>community</w:t>
      </w:r>
      <w:r>
        <w:rPr>
          <w:spacing w:val="-4"/>
        </w:rPr>
        <w:t xml:space="preserve"> </w:t>
      </w:r>
      <w:r>
        <w:t>organizations</w:t>
      </w:r>
      <w:r>
        <w:rPr>
          <w:spacing w:val="-4"/>
        </w:rPr>
        <w:t xml:space="preserve"> </w:t>
      </w:r>
      <w:r>
        <w:t>to</w:t>
      </w:r>
      <w:r>
        <w:rPr>
          <w:spacing w:val="-3"/>
        </w:rPr>
        <w:t xml:space="preserve"> </w:t>
      </w:r>
      <w:r>
        <w:t>support</w:t>
      </w:r>
      <w:r>
        <w:rPr>
          <w:spacing w:val="-2"/>
        </w:rPr>
        <w:t xml:space="preserve"> </w:t>
      </w:r>
      <w:r>
        <w:t>a</w:t>
      </w:r>
      <w:r>
        <w:rPr>
          <w:spacing w:val="-5"/>
        </w:rPr>
        <w:t xml:space="preserve"> </w:t>
      </w:r>
      <w:r>
        <w:t>stronger</w:t>
      </w:r>
      <w:r>
        <w:rPr>
          <w:spacing w:val="-2"/>
        </w:rPr>
        <w:t xml:space="preserve"> </w:t>
      </w:r>
      <w:r>
        <w:t>pipeline</w:t>
      </w:r>
      <w:r>
        <w:rPr>
          <w:spacing w:val="-2"/>
        </w:rPr>
        <w:t xml:space="preserve"> </w:t>
      </w:r>
      <w:r>
        <w:t>of</w:t>
      </w:r>
      <w:r>
        <w:rPr>
          <w:spacing w:val="-5"/>
        </w:rPr>
        <w:t xml:space="preserve"> </w:t>
      </w:r>
      <w:r>
        <w:t>educators</w:t>
      </w:r>
      <w:r>
        <w:rPr>
          <w:spacing w:val="-2"/>
        </w:rPr>
        <w:t xml:space="preserve"> </w:t>
      </w:r>
      <w:r>
        <w:t>from within the state, including groups focused on ethnic diversity, non-traditional student populations and former military members.</w:t>
      </w:r>
    </w:p>
    <w:p w14:paraId="62D97235" w14:textId="77777777" w:rsidR="009A5383" w:rsidRDefault="009A5383">
      <w:pPr>
        <w:pStyle w:val="BodyText"/>
      </w:pPr>
    </w:p>
    <w:p w14:paraId="4AFF3970" w14:textId="77777777" w:rsidR="009A5383" w:rsidRDefault="0051106A">
      <w:pPr>
        <w:pStyle w:val="BodyText"/>
        <w:ind w:left="340" w:right="608"/>
      </w:pPr>
      <w:r>
        <w:rPr>
          <w:b/>
        </w:rPr>
        <w:t>Public Reporting Strategy 3:</w:t>
      </w:r>
      <w:r>
        <w:rPr>
          <w:b/>
          <w:spacing w:val="40"/>
        </w:rPr>
        <w:t xml:space="preserve"> </w:t>
      </w:r>
      <w:r>
        <w:t>Effectiveness data generated by educator evaluations may be used to inform staffing decisions.</w:t>
      </w:r>
      <w:r>
        <w:rPr>
          <w:spacing w:val="40"/>
        </w:rPr>
        <w:t xml:space="preserve"> </w:t>
      </w:r>
      <w:r>
        <w:t>Colorado Revised Statutes 22-9-106 includes a provision that requires each school district to develop an incentive plan to encourage educators with effective ratings to support schools with lower performance.</w:t>
      </w:r>
      <w:r>
        <w:rPr>
          <w:spacing w:val="40"/>
        </w:rPr>
        <w:t xml:space="preserve"> </w:t>
      </w:r>
      <w:r>
        <w:t>To</w:t>
      </w:r>
      <w:r>
        <w:rPr>
          <w:spacing w:val="-2"/>
        </w:rPr>
        <w:t xml:space="preserve"> </w:t>
      </w:r>
      <w:r>
        <w:t>support</w:t>
      </w:r>
      <w:r>
        <w:rPr>
          <w:spacing w:val="-2"/>
        </w:rPr>
        <w:t xml:space="preserve"> </w:t>
      </w:r>
      <w:r>
        <w:t>this</w:t>
      </w:r>
      <w:r>
        <w:rPr>
          <w:spacing w:val="-2"/>
        </w:rPr>
        <w:t xml:space="preserve"> </w:t>
      </w:r>
      <w:r>
        <w:t>strategy,</w:t>
      </w:r>
      <w:r>
        <w:rPr>
          <w:spacing w:val="-2"/>
        </w:rPr>
        <w:t xml:space="preserve"> </w:t>
      </w:r>
      <w:r>
        <w:t>CDE</w:t>
      </w:r>
      <w:r>
        <w:rPr>
          <w:spacing w:val="-2"/>
        </w:rPr>
        <w:t xml:space="preserve"> </w:t>
      </w:r>
      <w:r>
        <w:t>has</w:t>
      </w:r>
      <w:r>
        <w:rPr>
          <w:spacing w:val="-2"/>
        </w:rPr>
        <w:t xml:space="preserve"> </w:t>
      </w:r>
      <w:r>
        <w:t>invested</w:t>
      </w:r>
      <w:r>
        <w:rPr>
          <w:spacing w:val="-2"/>
        </w:rPr>
        <w:t xml:space="preserve"> </w:t>
      </w:r>
      <w:r>
        <w:t>in</w:t>
      </w:r>
      <w:r>
        <w:rPr>
          <w:spacing w:val="-3"/>
        </w:rPr>
        <w:t xml:space="preserve"> </w:t>
      </w:r>
      <w:r>
        <w:t>an</w:t>
      </w:r>
      <w:r>
        <w:rPr>
          <w:spacing w:val="-2"/>
        </w:rPr>
        <w:t xml:space="preserve"> </w:t>
      </w:r>
      <w:r>
        <w:t>online</w:t>
      </w:r>
      <w:r>
        <w:rPr>
          <w:spacing w:val="-4"/>
        </w:rPr>
        <w:t xml:space="preserve"> </w:t>
      </w:r>
      <w:r>
        <w:t>performance</w:t>
      </w:r>
      <w:r>
        <w:rPr>
          <w:spacing w:val="-2"/>
        </w:rPr>
        <w:t xml:space="preserve"> </w:t>
      </w:r>
      <w:r>
        <w:t>management</w:t>
      </w:r>
      <w:r>
        <w:rPr>
          <w:spacing w:val="-2"/>
        </w:rPr>
        <w:t xml:space="preserve"> </w:t>
      </w:r>
      <w:r>
        <w:t>system</w:t>
      </w:r>
      <w:r>
        <w:rPr>
          <w:spacing w:val="-3"/>
        </w:rPr>
        <w:t xml:space="preserve"> </w:t>
      </w:r>
      <w:r>
        <w:t>that</w:t>
      </w:r>
      <w:r>
        <w:rPr>
          <w:spacing w:val="-5"/>
        </w:rPr>
        <w:t xml:space="preserve"> </w:t>
      </w:r>
      <w:r>
        <w:t>will provide a set of aggregated</w:t>
      </w:r>
      <w:r>
        <w:rPr>
          <w:spacing w:val="-1"/>
        </w:rPr>
        <w:t xml:space="preserve"> </w:t>
      </w:r>
      <w:r>
        <w:t>reports so that district and</w:t>
      </w:r>
      <w:r>
        <w:rPr>
          <w:spacing w:val="-2"/>
        </w:rPr>
        <w:t xml:space="preserve"> </w:t>
      </w:r>
      <w:r>
        <w:t>school leaders can</w:t>
      </w:r>
      <w:r>
        <w:rPr>
          <w:spacing w:val="-2"/>
        </w:rPr>
        <w:t xml:space="preserve"> </w:t>
      </w:r>
      <w:r>
        <w:t>use the information</w:t>
      </w:r>
      <w:r>
        <w:rPr>
          <w:spacing w:val="-1"/>
        </w:rPr>
        <w:t xml:space="preserve"> </w:t>
      </w:r>
      <w:r>
        <w:t>to inform staffing decisions within a school and across a district.</w:t>
      </w:r>
      <w:r>
        <w:rPr>
          <w:spacing w:val="40"/>
        </w:rPr>
        <w:t xml:space="preserve"> </w:t>
      </w:r>
      <w:r>
        <w:t xml:space="preserve">We acknowledge that different contexts within schools and districts may require flexibility depending on a multitude of factors including, but not limited </w:t>
      </w:r>
      <w:proofErr w:type="gramStart"/>
      <w:r>
        <w:t>to:</w:t>
      </w:r>
      <w:proofErr w:type="gramEnd"/>
      <w:r>
        <w:t xml:space="preserve"> size of district,</w:t>
      </w:r>
    </w:p>
    <w:p w14:paraId="3C4B63E4" w14:textId="77777777" w:rsidR="009A5383" w:rsidRDefault="009A5383">
      <w:pPr>
        <w:sectPr w:rsidR="009A5383">
          <w:pgSz w:w="12240" w:h="15840"/>
          <w:pgMar w:top="1740" w:right="480" w:bottom="280" w:left="740" w:header="727" w:footer="0" w:gutter="0"/>
          <w:cols w:space="720"/>
        </w:sectPr>
      </w:pPr>
    </w:p>
    <w:p w14:paraId="3343F261" w14:textId="77777777" w:rsidR="009A5383" w:rsidRDefault="009A5383">
      <w:pPr>
        <w:pStyle w:val="BodyText"/>
        <w:spacing w:before="47"/>
      </w:pPr>
    </w:p>
    <w:p w14:paraId="50B630D4" w14:textId="77777777" w:rsidR="009A5383" w:rsidRDefault="0051106A">
      <w:pPr>
        <w:pStyle w:val="BodyText"/>
        <w:ind w:left="340" w:right="608"/>
      </w:pPr>
      <w:r>
        <w:t>geographic</w:t>
      </w:r>
      <w:r>
        <w:rPr>
          <w:spacing w:val="-2"/>
        </w:rPr>
        <w:t xml:space="preserve"> </w:t>
      </w:r>
      <w:r>
        <w:t>location</w:t>
      </w:r>
      <w:r>
        <w:rPr>
          <w:spacing w:val="-5"/>
        </w:rPr>
        <w:t xml:space="preserve"> </w:t>
      </w:r>
      <w:r>
        <w:t>of</w:t>
      </w:r>
      <w:r>
        <w:rPr>
          <w:spacing w:val="-2"/>
        </w:rPr>
        <w:t xml:space="preserve"> </w:t>
      </w:r>
      <w:r>
        <w:t>district,</w:t>
      </w:r>
      <w:r>
        <w:rPr>
          <w:spacing w:val="-2"/>
        </w:rPr>
        <w:t xml:space="preserve"> </w:t>
      </w:r>
      <w:r>
        <w:t>and</w:t>
      </w:r>
      <w:r>
        <w:rPr>
          <w:spacing w:val="-3"/>
        </w:rPr>
        <w:t xml:space="preserve"> </w:t>
      </w:r>
      <w:r>
        <w:t>district</w:t>
      </w:r>
      <w:r>
        <w:rPr>
          <w:spacing w:val="-2"/>
        </w:rPr>
        <w:t xml:space="preserve"> </w:t>
      </w:r>
      <w:r>
        <w:t>funding.</w:t>
      </w:r>
      <w:r>
        <w:rPr>
          <w:spacing w:val="40"/>
        </w:rPr>
        <w:t xml:space="preserve"> </w:t>
      </w:r>
      <w:r>
        <w:t>The</w:t>
      </w:r>
      <w:r>
        <w:rPr>
          <w:spacing w:val="-2"/>
        </w:rPr>
        <w:t xml:space="preserve"> </w:t>
      </w:r>
      <w:r>
        <w:t>Equitable</w:t>
      </w:r>
      <w:r>
        <w:rPr>
          <w:spacing w:val="-4"/>
        </w:rPr>
        <w:t xml:space="preserve"> </w:t>
      </w:r>
      <w:r>
        <w:t>Distribution</w:t>
      </w:r>
      <w:r>
        <w:rPr>
          <w:spacing w:val="-5"/>
        </w:rPr>
        <w:t xml:space="preserve"> </w:t>
      </w:r>
      <w:r>
        <w:t>of</w:t>
      </w:r>
      <w:r>
        <w:rPr>
          <w:spacing w:val="-4"/>
        </w:rPr>
        <w:t xml:space="preserve"> </w:t>
      </w:r>
      <w:r>
        <w:t>Teachers</w:t>
      </w:r>
      <w:r>
        <w:rPr>
          <w:spacing w:val="-5"/>
        </w:rPr>
        <w:t xml:space="preserve"> </w:t>
      </w:r>
      <w:r>
        <w:t>displays</w:t>
      </w:r>
      <w:r>
        <w:rPr>
          <w:spacing w:val="-4"/>
        </w:rPr>
        <w:t xml:space="preserve"> </w:t>
      </w:r>
      <w:r>
        <w:t>will</w:t>
      </w:r>
      <w:r>
        <w:rPr>
          <w:spacing w:val="-2"/>
        </w:rPr>
        <w:t xml:space="preserve"> </w:t>
      </w:r>
      <w:r>
        <w:t xml:space="preserve">also continue to be populated on </w:t>
      </w:r>
      <w:proofErr w:type="spellStart"/>
      <w:r>
        <w:t>SchoolView</w:t>
      </w:r>
      <w:proofErr w:type="spellEnd"/>
      <w:r>
        <w:t xml:space="preserve"> to assist LEAs in their improvement planning efforts.</w:t>
      </w:r>
    </w:p>
    <w:p w14:paraId="787C1AB1" w14:textId="77777777" w:rsidR="009A5383" w:rsidRDefault="009A5383">
      <w:pPr>
        <w:pStyle w:val="BodyText"/>
        <w:spacing w:before="13"/>
      </w:pPr>
    </w:p>
    <w:p w14:paraId="4C18E4CC" w14:textId="77777777" w:rsidR="009A5383" w:rsidRDefault="0051106A">
      <w:pPr>
        <w:ind w:left="340"/>
        <w:rPr>
          <w:b/>
        </w:rPr>
      </w:pPr>
      <w:r>
        <w:rPr>
          <w:b/>
        </w:rPr>
        <w:t>Root</w:t>
      </w:r>
      <w:r>
        <w:rPr>
          <w:b/>
          <w:spacing w:val="-3"/>
        </w:rPr>
        <w:t xml:space="preserve"> </w:t>
      </w:r>
      <w:r>
        <w:rPr>
          <w:b/>
        </w:rPr>
        <w:t>cause</w:t>
      </w:r>
      <w:r>
        <w:rPr>
          <w:b/>
          <w:spacing w:val="-3"/>
        </w:rPr>
        <w:t xml:space="preserve"> </w:t>
      </w:r>
      <w:r>
        <w:rPr>
          <w:b/>
          <w:spacing w:val="-2"/>
        </w:rPr>
        <w:t>addressed:</w:t>
      </w:r>
    </w:p>
    <w:p w14:paraId="720E408C" w14:textId="77777777" w:rsidR="009A5383" w:rsidRDefault="0051106A">
      <w:pPr>
        <w:pStyle w:val="ListParagraph"/>
        <w:numPr>
          <w:ilvl w:val="0"/>
          <w:numId w:val="4"/>
        </w:numPr>
        <w:tabs>
          <w:tab w:val="left" w:pos="1060"/>
        </w:tabs>
        <w:ind w:right="1037"/>
        <w:rPr>
          <w:b/>
        </w:rPr>
      </w:pPr>
      <w:r>
        <w:rPr>
          <w:b/>
        </w:rPr>
        <w:t>Colorado’s</w:t>
      </w:r>
      <w:r>
        <w:rPr>
          <w:b/>
          <w:spacing w:val="-2"/>
        </w:rPr>
        <w:t xml:space="preserve"> </w:t>
      </w:r>
      <w:r>
        <w:rPr>
          <w:b/>
        </w:rPr>
        <w:t>educator</w:t>
      </w:r>
      <w:r>
        <w:rPr>
          <w:b/>
          <w:spacing w:val="-5"/>
        </w:rPr>
        <w:t xml:space="preserve"> </w:t>
      </w:r>
      <w:r>
        <w:rPr>
          <w:b/>
        </w:rPr>
        <w:t>pipeline</w:t>
      </w:r>
      <w:r>
        <w:rPr>
          <w:b/>
          <w:spacing w:val="-4"/>
        </w:rPr>
        <w:t xml:space="preserve"> </w:t>
      </w:r>
      <w:r>
        <w:rPr>
          <w:b/>
        </w:rPr>
        <w:t>is</w:t>
      </w:r>
      <w:r>
        <w:rPr>
          <w:b/>
          <w:spacing w:val="-3"/>
        </w:rPr>
        <w:t xml:space="preserve"> </w:t>
      </w:r>
      <w:r>
        <w:rPr>
          <w:b/>
        </w:rPr>
        <w:t>not</w:t>
      </w:r>
      <w:r>
        <w:rPr>
          <w:b/>
          <w:spacing w:val="-3"/>
        </w:rPr>
        <w:t xml:space="preserve"> </w:t>
      </w:r>
      <w:r>
        <w:rPr>
          <w:b/>
        </w:rPr>
        <w:t>providing</w:t>
      </w:r>
      <w:r>
        <w:rPr>
          <w:b/>
          <w:spacing w:val="-3"/>
        </w:rPr>
        <w:t xml:space="preserve"> </w:t>
      </w:r>
      <w:r>
        <w:rPr>
          <w:b/>
        </w:rPr>
        <w:t>an</w:t>
      </w:r>
      <w:r>
        <w:rPr>
          <w:b/>
          <w:spacing w:val="-5"/>
        </w:rPr>
        <w:t xml:space="preserve"> </w:t>
      </w:r>
      <w:r>
        <w:rPr>
          <w:b/>
        </w:rPr>
        <w:t>adequate</w:t>
      </w:r>
      <w:r>
        <w:rPr>
          <w:b/>
          <w:spacing w:val="-3"/>
        </w:rPr>
        <w:t xml:space="preserve"> </w:t>
      </w:r>
      <w:r>
        <w:rPr>
          <w:b/>
        </w:rPr>
        <w:t>supply</w:t>
      </w:r>
      <w:r>
        <w:rPr>
          <w:b/>
          <w:spacing w:val="-3"/>
        </w:rPr>
        <w:t xml:space="preserve"> </w:t>
      </w:r>
      <w:r>
        <w:rPr>
          <w:b/>
        </w:rPr>
        <w:t>of</w:t>
      </w:r>
      <w:r>
        <w:rPr>
          <w:b/>
          <w:spacing w:val="-3"/>
        </w:rPr>
        <w:t xml:space="preserve"> </w:t>
      </w:r>
      <w:r>
        <w:rPr>
          <w:b/>
        </w:rPr>
        <w:t>teacher</w:t>
      </w:r>
      <w:r>
        <w:rPr>
          <w:b/>
          <w:spacing w:val="-5"/>
        </w:rPr>
        <w:t xml:space="preserve"> </w:t>
      </w:r>
      <w:r>
        <w:rPr>
          <w:b/>
        </w:rPr>
        <w:t>candidates</w:t>
      </w:r>
      <w:r>
        <w:rPr>
          <w:b/>
          <w:spacing w:val="-3"/>
        </w:rPr>
        <w:t xml:space="preserve"> </w:t>
      </w:r>
      <w:r>
        <w:rPr>
          <w:b/>
        </w:rPr>
        <w:t>in</w:t>
      </w:r>
      <w:r>
        <w:rPr>
          <w:b/>
          <w:spacing w:val="-4"/>
        </w:rPr>
        <w:t xml:space="preserve"> </w:t>
      </w:r>
      <w:r>
        <w:rPr>
          <w:b/>
        </w:rPr>
        <w:t xml:space="preserve">specific subject areas, and </w:t>
      </w:r>
      <w:r>
        <w:t xml:space="preserve">inexperienced </w:t>
      </w:r>
      <w:r>
        <w:rPr>
          <w:b/>
        </w:rPr>
        <w:t>educators often lack the skills needed to meet the needs of struggling learners.</w:t>
      </w:r>
    </w:p>
    <w:p w14:paraId="27CF1DEB" w14:textId="77777777" w:rsidR="009A5383" w:rsidRDefault="009A5383">
      <w:pPr>
        <w:pStyle w:val="BodyText"/>
        <w:spacing w:before="2"/>
        <w:rPr>
          <w:b/>
        </w:rPr>
      </w:pPr>
    </w:p>
    <w:p w14:paraId="4FBB78F1" w14:textId="77777777" w:rsidR="009A5383" w:rsidRDefault="0051106A">
      <w:pPr>
        <w:pStyle w:val="Heading1"/>
        <w:spacing w:before="1"/>
      </w:pPr>
      <w:r>
        <w:t>Strategic</w:t>
      </w:r>
      <w:r>
        <w:rPr>
          <w:spacing w:val="-7"/>
        </w:rPr>
        <w:t xml:space="preserve"> </w:t>
      </w:r>
      <w:r>
        <w:t>Focus</w:t>
      </w:r>
      <w:r>
        <w:rPr>
          <w:spacing w:val="-5"/>
        </w:rPr>
        <w:t xml:space="preserve"> </w:t>
      </w:r>
      <w:r>
        <w:t>Area</w:t>
      </w:r>
      <w:r>
        <w:rPr>
          <w:spacing w:val="-5"/>
        </w:rPr>
        <w:t xml:space="preserve"> </w:t>
      </w:r>
      <w:r>
        <w:t>-</w:t>
      </w:r>
      <w:r>
        <w:rPr>
          <w:spacing w:val="-6"/>
        </w:rPr>
        <w:t xml:space="preserve"> </w:t>
      </w:r>
      <w:r>
        <w:t>Capacity</w:t>
      </w:r>
      <w:r>
        <w:rPr>
          <w:spacing w:val="-6"/>
        </w:rPr>
        <w:t xml:space="preserve"> </w:t>
      </w:r>
      <w:r>
        <w:rPr>
          <w:spacing w:val="-2"/>
        </w:rPr>
        <w:t>Building</w:t>
      </w:r>
    </w:p>
    <w:p w14:paraId="661B94B5" w14:textId="77777777" w:rsidR="009A5383" w:rsidRDefault="0051106A">
      <w:pPr>
        <w:pStyle w:val="BodyText"/>
        <w:spacing w:before="8"/>
        <w:ind w:left="340"/>
      </w:pPr>
      <w:r>
        <w:t>The</w:t>
      </w:r>
      <w:r>
        <w:rPr>
          <w:spacing w:val="-6"/>
        </w:rPr>
        <w:t xml:space="preserve"> </w:t>
      </w:r>
      <w:r>
        <w:t>following</w:t>
      </w:r>
      <w:r>
        <w:rPr>
          <w:spacing w:val="-5"/>
        </w:rPr>
        <w:t xml:space="preserve"> </w:t>
      </w:r>
      <w:r>
        <w:t>strategies</w:t>
      </w:r>
      <w:r>
        <w:rPr>
          <w:spacing w:val="-2"/>
        </w:rPr>
        <w:t xml:space="preserve"> </w:t>
      </w:r>
      <w:r>
        <w:t>are</w:t>
      </w:r>
      <w:r>
        <w:rPr>
          <w:spacing w:val="-3"/>
        </w:rPr>
        <w:t xml:space="preserve"> </w:t>
      </w:r>
      <w:r>
        <w:t>intended</w:t>
      </w:r>
      <w:r>
        <w:rPr>
          <w:spacing w:val="-6"/>
        </w:rPr>
        <w:t xml:space="preserve"> </w:t>
      </w:r>
      <w:r>
        <w:t>to</w:t>
      </w:r>
      <w:r>
        <w:rPr>
          <w:spacing w:val="-5"/>
        </w:rPr>
        <w:t xml:space="preserve"> </w:t>
      </w:r>
      <w:r>
        <w:t>build</w:t>
      </w:r>
      <w:r>
        <w:rPr>
          <w:spacing w:val="-4"/>
        </w:rPr>
        <w:t xml:space="preserve"> </w:t>
      </w:r>
      <w:r>
        <w:t>local</w:t>
      </w:r>
      <w:r>
        <w:rPr>
          <w:spacing w:val="-5"/>
        </w:rPr>
        <w:t xml:space="preserve"> </w:t>
      </w:r>
      <w:r>
        <w:t>capacity</w:t>
      </w:r>
      <w:r>
        <w:rPr>
          <w:spacing w:val="-3"/>
        </w:rPr>
        <w:t xml:space="preserve"> </w:t>
      </w:r>
      <w:r>
        <w:t>to</w:t>
      </w:r>
      <w:r>
        <w:rPr>
          <w:spacing w:val="-4"/>
        </w:rPr>
        <w:t xml:space="preserve"> </w:t>
      </w:r>
      <w:r>
        <w:t>eliminate</w:t>
      </w:r>
      <w:r>
        <w:rPr>
          <w:spacing w:val="-5"/>
        </w:rPr>
        <w:t xml:space="preserve"> </w:t>
      </w:r>
      <w:r>
        <w:t>equity</w:t>
      </w:r>
      <w:r>
        <w:rPr>
          <w:spacing w:val="-3"/>
        </w:rPr>
        <w:t xml:space="preserve"> </w:t>
      </w:r>
      <w:r>
        <w:rPr>
          <w:spacing w:val="-2"/>
        </w:rPr>
        <w:t>gaps.</w:t>
      </w:r>
    </w:p>
    <w:p w14:paraId="4B24D7D1" w14:textId="77777777" w:rsidR="009A5383" w:rsidRDefault="009A5383">
      <w:pPr>
        <w:pStyle w:val="BodyText"/>
        <w:spacing w:before="1"/>
      </w:pPr>
    </w:p>
    <w:p w14:paraId="5F7854A0" w14:textId="77777777" w:rsidR="009A5383" w:rsidRDefault="0051106A">
      <w:pPr>
        <w:pStyle w:val="BodyText"/>
        <w:ind w:left="340" w:right="608"/>
      </w:pPr>
      <w:r>
        <w:rPr>
          <w:b/>
        </w:rPr>
        <w:t xml:space="preserve">Capacity Building Strategy 1: </w:t>
      </w:r>
      <w:r>
        <w:t>CDE has worked with educators at every grade level and content area across Colorado</w:t>
      </w:r>
      <w:r>
        <w:rPr>
          <w:spacing w:val="-1"/>
        </w:rPr>
        <w:t xml:space="preserve"> </w:t>
      </w:r>
      <w:r>
        <w:t>to</w:t>
      </w:r>
      <w:r>
        <w:rPr>
          <w:spacing w:val="-1"/>
        </w:rPr>
        <w:t xml:space="preserve"> </w:t>
      </w:r>
      <w:r>
        <w:t>develop</w:t>
      </w:r>
      <w:r>
        <w:rPr>
          <w:spacing w:val="-3"/>
        </w:rPr>
        <w:t xml:space="preserve"> </w:t>
      </w:r>
      <w:r>
        <w:t>sample curriculum</w:t>
      </w:r>
      <w:r>
        <w:rPr>
          <w:spacing w:val="-2"/>
        </w:rPr>
        <w:t xml:space="preserve"> </w:t>
      </w:r>
      <w:r>
        <w:t>units that embody the instructional shifts required</w:t>
      </w:r>
      <w:r>
        <w:rPr>
          <w:spacing w:val="-1"/>
        </w:rPr>
        <w:t xml:space="preserve"> </w:t>
      </w:r>
      <w:r>
        <w:t>for the 21</w:t>
      </w:r>
      <w:r>
        <w:rPr>
          <w:vertAlign w:val="superscript"/>
        </w:rPr>
        <w:t>st</w:t>
      </w:r>
      <w:r>
        <w:rPr>
          <w:spacing w:val="-1"/>
        </w:rPr>
        <w:t xml:space="preserve"> </w:t>
      </w:r>
      <w:r>
        <w:t>Century. By making these sample units available, inexperienced educators have access to unit plans and activities that include</w:t>
      </w:r>
      <w:r>
        <w:rPr>
          <w:spacing w:val="-2"/>
        </w:rPr>
        <w:t xml:space="preserve"> </w:t>
      </w:r>
      <w:r>
        <w:t>strategies</w:t>
      </w:r>
      <w:r>
        <w:rPr>
          <w:spacing w:val="-1"/>
        </w:rPr>
        <w:t xml:space="preserve"> </w:t>
      </w:r>
      <w:r>
        <w:t>for</w:t>
      </w:r>
      <w:r>
        <w:rPr>
          <w:spacing w:val="-4"/>
        </w:rPr>
        <w:t xml:space="preserve"> </w:t>
      </w:r>
      <w:r>
        <w:t>meeting</w:t>
      </w:r>
      <w:r>
        <w:rPr>
          <w:spacing w:val="-3"/>
        </w:rPr>
        <w:t xml:space="preserve"> </w:t>
      </w:r>
      <w:r>
        <w:t>the</w:t>
      </w:r>
      <w:r>
        <w:rPr>
          <w:spacing w:val="-2"/>
        </w:rPr>
        <w:t xml:space="preserve"> </w:t>
      </w:r>
      <w:r>
        <w:t>needs</w:t>
      </w:r>
      <w:r>
        <w:rPr>
          <w:spacing w:val="-5"/>
        </w:rPr>
        <w:t xml:space="preserve"> </w:t>
      </w:r>
      <w:r>
        <w:t>of</w:t>
      </w:r>
      <w:r>
        <w:rPr>
          <w:spacing w:val="-5"/>
        </w:rPr>
        <w:t xml:space="preserve"> </w:t>
      </w:r>
      <w:r>
        <w:t>struggling</w:t>
      </w:r>
      <w:r>
        <w:rPr>
          <w:spacing w:val="-3"/>
        </w:rPr>
        <w:t xml:space="preserve"> </w:t>
      </w:r>
      <w:r>
        <w:t>learners that</w:t>
      </w:r>
      <w:r>
        <w:rPr>
          <w:spacing w:val="-2"/>
        </w:rPr>
        <w:t xml:space="preserve"> </w:t>
      </w:r>
      <w:r>
        <w:t>are</w:t>
      </w:r>
      <w:r>
        <w:rPr>
          <w:spacing w:val="-4"/>
        </w:rPr>
        <w:t xml:space="preserve"> </w:t>
      </w:r>
      <w:r>
        <w:t>designed</w:t>
      </w:r>
      <w:r>
        <w:rPr>
          <w:spacing w:val="-5"/>
        </w:rPr>
        <w:t xml:space="preserve"> </w:t>
      </w:r>
      <w:r>
        <w:t>by</w:t>
      </w:r>
      <w:r>
        <w:rPr>
          <w:spacing w:val="-2"/>
        </w:rPr>
        <w:t xml:space="preserve"> </w:t>
      </w:r>
      <w:r>
        <w:t>experienced</w:t>
      </w:r>
      <w:r>
        <w:rPr>
          <w:spacing w:val="-5"/>
        </w:rPr>
        <w:t xml:space="preserve"> </w:t>
      </w:r>
      <w:r>
        <w:t>educators</w:t>
      </w:r>
      <w:r>
        <w:rPr>
          <w:spacing w:val="-4"/>
        </w:rPr>
        <w:t xml:space="preserve"> </w:t>
      </w:r>
      <w:r>
        <w:t>with proven effectiveness.</w:t>
      </w:r>
      <w:r>
        <w:rPr>
          <w:spacing w:val="40"/>
        </w:rPr>
        <w:t xml:space="preserve"> </w:t>
      </w:r>
      <w:r>
        <w:t xml:space="preserve">Access to the sample units will equip inexperienced educators with models from which they can begin their instructional career and </w:t>
      </w:r>
      <w:proofErr w:type="gramStart"/>
      <w:r>
        <w:t>refine</w:t>
      </w:r>
      <w:proofErr w:type="gramEnd"/>
      <w:r>
        <w:t xml:space="preserve"> to meet their curricular and student needs over time.</w:t>
      </w:r>
    </w:p>
    <w:p w14:paraId="265366F4" w14:textId="77777777" w:rsidR="009A5383" w:rsidRDefault="009A5383">
      <w:pPr>
        <w:pStyle w:val="BodyText"/>
      </w:pPr>
    </w:p>
    <w:p w14:paraId="68A15689" w14:textId="77777777" w:rsidR="009A5383" w:rsidRDefault="0051106A">
      <w:pPr>
        <w:pStyle w:val="BodyText"/>
        <w:ind w:left="340" w:right="636"/>
      </w:pPr>
      <w:r>
        <w:rPr>
          <w:b/>
        </w:rPr>
        <w:t xml:space="preserve">Capacity Building Strategy 2: </w:t>
      </w:r>
      <w:r>
        <w:t>To address potential educator pipeline supply and demand issues, CDE is working in</w:t>
      </w:r>
      <w:r>
        <w:rPr>
          <w:spacing w:val="-3"/>
        </w:rPr>
        <w:t xml:space="preserve"> </w:t>
      </w:r>
      <w:r>
        <w:t>partnership</w:t>
      </w:r>
      <w:r>
        <w:rPr>
          <w:spacing w:val="-2"/>
        </w:rPr>
        <w:t xml:space="preserve"> </w:t>
      </w:r>
      <w:r>
        <w:t>with</w:t>
      </w:r>
      <w:r>
        <w:rPr>
          <w:spacing w:val="-4"/>
        </w:rPr>
        <w:t xml:space="preserve"> </w:t>
      </w:r>
      <w:r>
        <w:t>the CDHE,</w:t>
      </w:r>
      <w:r>
        <w:rPr>
          <w:spacing w:val="-1"/>
        </w:rPr>
        <w:t xml:space="preserve"> </w:t>
      </w:r>
      <w:r>
        <w:t>the</w:t>
      </w:r>
      <w:r>
        <w:rPr>
          <w:spacing w:val="-1"/>
        </w:rPr>
        <w:t xml:space="preserve"> </w:t>
      </w:r>
      <w:r>
        <w:t>CEEDAR</w:t>
      </w:r>
      <w:r>
        <w:rPr>
          <w:spacing w:val="-1"/>
        </w:rPr>
        <w:t xml:space="preserve"> </w:t>
      </w:r>
      <w:r>
        <w:t>Center,</w:t>
      </w:r>
      <w:r>
        <w:rPr>
          <w:spacing w:val="-1"/>
        </w:rPr>
        <w:t xml:space="preserve"> </w:t>
      </w:r>
      <w:r>
        <w:t>institutions</w:t>
      </w:r>
      <w:r>
        <w:rPr>
          <w:spacing w:val="-4"/>
        </w:rPr>
        <w:t xml:space="preserve"> </w:t>
      </w:r>
      <w:r>
        <w:t>of</w:t>
      </w:r>
      <w:r>
        <w:rPr>
          <w:spacing w:val="-4"/>
        </w:rPr>
        <w:t xml:space="preserve"> </w:t>
      </w:r>
      <w:r>
        <w:t>higher</w:t>
      </w:r>
      <w:r>
        <w:rPr>
          <w:spacing w:val="-1"/>
        </w:rPr>
        <w:t xml:space="preserve"> </w:t>
      </w:r>
      <w:r>
        <w:t>education,</w:t>
      </w:r>
      <w:r>
        <w:rPr>
          <w:spacing w:val="-1"/>
        </w:rPr>
        <w:t xml:space="preserve"> </w:t>
      </w:r>
      <w:r>
        <w:t>and</w:t>
      </w:r>
      <w:r>
        <w:rPr>
          <w:spacing w:val="-3"/>
        </w:rPr>
        <w:t xml:space="preserve"> </w:t>
      </w:r>
      <w:r>
        <w:t>LEAs</w:t>
      </w:r>
      <w:r>
        <w:rPr>
          <w:spacing w:val="-3"/>
        </w:rPr>
        <w:t xml:space="preserve"> </w:t>
      </w:r>
      <w:r>
        <w:t>to</w:t>
      </w:r>
      <w:r>
        <w:rPr>
          <w:spacing w:val="-2"/>
        </w:rPr>
        <w:t xml:space="preserve"> </w:t>
      </w:r>
      <w:r>
        <w:t>develop</w:t>
      </w:r>
      <w:r>
        <w:rPr>
          <w:spacing w:val="-2"/>
        </w:rPr>
        <w:t xml:space="preserve"> </w:t>
      </w:r>
      <w:r>
        <w:t>plans</w:t>
      </w:r>
      <w:r>
        <w:rPr>
          <w:spacing w:val="-1"/>
        </w:rPr>
        <w:t xml:space="preserve"> </w:t>
      </w:r>
      <w:r>
        <w:t>to address preparation program quality.</w:t>
      </w:r>
    </w:p>
    <w:p w14:paraId="1081B2F1" w14:textId="77777777" w:rsidR="009A5383" w:rsidRDefault="009A5383">
      <w:pPr>
        <w:pStyle w:val="BodyText"/>
        <w:spacing w:before="1"/>
      </w:pPr>
    </w:p>
    <w:p w14:paraId="5ABA93FA" w14:textId="77777777" w:rsidR="009A5383" w:rsidRDefault="0051106A">
      <w:pPr>
        <w:pStyle w:val="BodyText"/>
        <w:ind w:left="340" w:right="623"/>
      </w:pPr>
      <w:r>
        <w:rPr>
          <w:b/>
        </w:rPr>
        <w:t>Capacity Building Strategy 3:</w:t>
      </w:r>
      <w:r>
        <w:rPr>
          <w:b/>
          <w:spacing w:val="40"/>
        </w:rPr>
        <w:t xml:space="preserve"> </w:t>
      </w:r>
      <w:r>
        <w:t>Colorado passed legislation in 2013 to create the Quality Teacher Recruitment Program.</w:t>
      </w:r>
      <w:r>
        <w:rPr>
          <w:spacing w:val="40"/>
        </w:rPr>
        <w:t xml:space="preserve"> </w:t>
      </w:r>
      <w:r>
        <w:t>This program provides grant funding to organizations collaborating with school districts to recruit, select,</w:t>
      </w:r>
      <w:r>
        <w:rPr>
          <w:spacing w:val="-2"/>
        </w:rPr>
        <w:t xml:space="preserve"> </w:t>
      </w:r>
      <w:r>
        <w:t>train</w:t>
      </w:r>
      <w:r>
        <w:rPr>
          <w:spacing w:val="-3"/>
        </w:rPr>
        <w:t xml:space="preserve"> </w:t>
      </w:r>
      <w:r>
        <w:t>and</w:t>
      </w:r>
      <w:r>
        <w:rPr>
          <w:spacing w:val="-4"/>
        </w:rPr>
        <w:t xml:space="preserve"> </w:t>
      </w:r>
      <w:r>
        <w:t>retain</w:t>
      </w:r>
      <w:r>
        <w:rPr>
          <w:spacing w:val="-4"/>
        </w:rPr>
        <w:t xml:space="preserve"> </w:t>
      </w:r>
      <w:r>
        <w:t>highly qualified</w:t>
      </w:r>
      <w:r>
        <w:rPr>
          <w:spacing w:val="-3"/>
        </w:rPr>
        <w:t xml:space="preserve"> </w:t>
      </w:r>
      <w:r>
        <w:t>teachers</w:t>
      </w:r>
      <w:r>
        <w:rPr>
          <w:spacing w:val="-5"/>
        </w:rPr>
        <w:t xml:space="preserve"> </w:t>
      </w:r>
      <w:r>
        <w:t>in</w:t>
      </w:r>
      <w:r>
        <w:rPr>
          <w:spacing w:val="-2"/>
        </w:rPr>
        <w:t xml:space="preserve"> </w:t>
      </w:r>
      <w:r>
        <w:t>areas</w:t>
      </w:r>
      <w:r>
        <w:rPr>
          <w:spacing w:val="-1"/>
        </w:rPr>
        <w:t xml:space="preserve"> </w:t>
      </w:r>
      <w:r>
        <w:t>with</w:t>
      </w:r>
      <w:r>
        <w:rPr>
          <w:spacing w:val="-2"/>
        </w:rPr>
        <w:t xml:space="preserve"> </w:t>
      </w:r>
      <w:r>
        <w:t>a</w:t>
      </w:r>
      <w:r>
        <w:rPr>
          <w:spacing w:val="-5"/>
        </w:rPr>
        <w:t xml:space="preserve"> </w:t>
      </w:r>
      <w:r>
        <w:t>history</w:t>
      </w:r>
      <w:r>
        <w:rPr>
          <w:spacing w:val="-4"/>
        </w:rPr>
        <w:t xml:space="preserve"> </w:t>
      </w:r>
      <w:r>
        <w:t>of</w:t>
      </w:r>
      <w:r>
        <w:rPr>
          <w:spacing w:val="-1"/>
        </w:rPr>
        <w:t xml:space="preserve"> </w:t>
      </w:r>
      <w:r>
        <w:t>difficulty</w:t>
      </w:r>
      <w:r>
        <w:rPr>
          <w:spacing w:val="-2"/>
        </w:rPr>
        <w:t xml:space="preserve"> </w:t>
      </w:r>
      <w:r>
        <w:t>attracting</w:t>
      </w:r>
      <w:r>
        <w:rPr>
          <w:spacing w:val="-3"/>
        </w:rPr>
        <w:t xml:space="preserve"> </w:t>
      </w:r>
      <w:r>
        <w:t>and</w:t>
      </w:r>
      <w:r>
        <w:rPr>
          <w:spacing w:val="-4"/>
        </w:rPr>
        <w:t xml:space="preserve"> </w:t>
      </w:r>
      <w:r>
        <w:t>keeping</w:t>
      </w:r>
      <w:r>
        <w:rPr>
          <w:spacing w:val="-3"/>
        </w:rPr>
        <w:t xml:space="preserve"> </w:t>
      </w:r>
      <w:r>
        <w:t>quality teachers.</w:t>
      </w:r>
      <w:r>
        <w:rPr>
          <w:spacing w:val="40"/>
        </w:rPr>
        <w:t xml:space="preserve"> </w:t>
      </w:r>
      <w:r>
        <w:t>Grant recipients must have a documented history of recruiting, training and supporting highly qualified teachers who demonstrated high academic growth from their students.</w:t>
      </w:r>
      <w:r>
        <w:rPr>
          <w:spacing w:val="40"/>
        </w:rPr>
        <w:t xml:space="preserve"> </w:t>
      </w:r>
      <w:r>
        <w:t xml:space="preserve">Applicants also have </w:t>
      </w:r>
      <w:r>
        <w:t>been required to obtain 100 percent matching funds from private donors.</w:t>
      </w:r>
      <w:r>
        <w:rPr>
          <w:spacing w:val="40"/>
        </w:rPr>
        <w:t xml:space="preserve"> </w:t>
      </w:r>
      <w:r>
        <w:t>In the first year, grant recipients successfully placed 73 teachers in 17 partner districts.</w:t>
      </w:r>
    </w:p>
    <w:p w14:paraId="42CBC226" w14:textId="77777777" w:rsidR="009A5383" w:rsidRDefault="0051106A">
      <w:pPr>
        <w:spacing w:before="268"/>
        <w:ind w:left="340" w:right="617"/>
      </w:pPr>
      <w:r>
        <w:rPr>
          <w:b/>
        </w:rPr>
        <w:t xml:space="preserve">Capacity Building Strategy 4: </w:t>
      </w:r>
      <w:r>
        <w:t xml:space="preserve">CDE will support districts in thinking about strategic staffing decisions using the </w:t>
      </w:r>
      <w:r>
        <w:rPr>
          <w:i/>
        </w:rPr>
        <w:t xml:space="preserve">Self-Assessment for Healthy Human Capital Systems </w:t>
      </w:r>
      <w:r>
        <w:t>tool (</w:t>
      </w:r>
      <w:hyperlink r:id="rId74">
        <w:r>
          <w:rPr>
            <w:color w:val="0000FF"/>
            <w:u w:val="single" w:color="0000FF"/>
          </w:rPr>
          <w:t>http://www.cde.state.co.us/fedprograms/self-</w:t>
        </w:r>
      </w:hyperlink>
      <w:r>
        <w:rPr>
          <w:color w:val="0000FF"/>
        </w:rPr>
        <w:t xml:space="preserve"> </w:t>
      </w:r>
      <w:hyperlink r:id="rId75">
        <w:r>
          <w:rPr>
            <w:color w:val="0000FF"/>
            <w:u w:val="single" w:color="0000FF"/>
          </w:rPr>
          <w:t>assessment-for-healthy-human-capital</w:t>
        </w:r>
      </w:hyperlink>
      <w:r>
        <w:t xml:space="preserve">. In response to feedback on the </w:t>
      </w:r>
      <w:r>
        <w:rPr>
          <w:i/>
        </w:rPr>
        <w:t>Healthy Human Capital Self-Assessment Tool</w:t>
      </w:r>
      <w:r>
        <w:rPr>
          <w:i/>
          <w:spacing w:val="-3"/>
        </w:rPr>
        <w:t xml:space="preserve"> </w:t>
      </w:r>
      <w:r>
        <w:t>that</w:t>
      </w:r>
      <w:r>
        <w:rPr>
          <w:spacing w:val="-4"/>
        </w:rPr>
        <w:t xml:space="preserve"> </w:t>
      </w:r>
      <w:r>
        <w:t>was</w:t>
      </w:r>
      <w:r>
        <w:rPr>
          <w:spacing w:val="-2"/>
        </w:rPr>
        <w:t xml:space="preserve"> </w:t>
      </w:r>
      <w:r>
        <w:t>provided</w:t>
      </w:r>
      <w:r>
        <w:rPr>
          <w:spacing w:val="-1"/>
        </w:rPr>
        <w:t xml:space="preserve"> </w:t>
      </w:r>
      <w:proofErr w:type="gramStart"/>
      <w:r>
        <w:t>from</w:t>
      </w:r>
      <w:proofErr w:type="gramEnd"/>
      <w:r>
        <w:rPr>
          <w:spacing w:val="-1"/>
        </w:rPr>
        <w:t xml:space="preserve"> </w:t>
      </w:r>
      <w:r>
        <w:t>district</w:t>
      </w:r>
      <w:r>
        <w:rPr>
          <w:spacing w:val="-1"/>
        </w:rPr>
        <w:t xml:space="preserve"> </w:t>
      </w:r>
      <w:r>
        <w:t>focus</w:t>
      </w:r>
      <w:r>
        <w:rPr>
          <w:spacing w:val="-2"/>
        </w:rPr>
        <w:t xml:space="preserve"> </w:t>
      </w:r>
      <w:r>
        <w:t>group</w:t>
      </w:r>
      <w:r>
        <w:rPr>
          <w:spacing w:val="-3"/>
        </w:rPr>
        <w:t xml:space="preserve"> </w:t>
      </w:r>
      <w:r>
        <w:t>participants,</w:t>
      </w:r>
      <w:r>
        <w:rPr>
          <w:spacing w:val="-1"/>
        </w:rPr>
        <w:t xml:space="preserve"> </w:t>
      </w:r>
      <w:r>
        <w:t>CDE</w:t>
      </w:r>
      <w:r>
        <w:rPr>
          <w:spacing w:val="-2"/>
        </w:rPr>
        <w:t xml:space="preserve"> </w:t>
      </w:r>
      <w:r>
        <w:t>plans</w:t>
      </w:r>
      <w:r>
        <w:rPr>
          <w:spacing w:val="-2"/>
        </w:rPr>
        <w:t xml:space="preserve"> </w:t>
      </w:r>
      <w:r>
        <w:t>to</w:t>
      </w:r>
      <w:r>
        <w:rPr>
          <w:spacing w:val="-1"/>
        </w:rPr>
        <w:t xml:space="preserve"> </w:t>
      </w:r>
      <w:r>
        <w:t>develop</w:t>
      </w:r>
      <w:r>
        <w:rPr>
          <w:spacing w:val="-3"/>
        </w:rPr>
        <w:t xml:space="preserve"> </w:t>
      </w:r>
      <w:r>
        <w:t>additional</w:t>
      </w:r>
      <w:r>
        <w:rPr>
          <w:spacing w:val="-5"/>
        </w:rPr>
        <w:t xml:space="preserve"> </w:t>
      </w:r>
      <w:r>
        <w:t>resources</w:t>
      </w:r>
      <w:r>
        <w:rPr>
          <w:spacing w:val="-1"/>
        </w:rPr>
        <w:t xml:space="preserve"> </w:t>
      </w:r>
      <w:r>
        <w:t>that</w:t>
      </w:r>
      <w:r>
        <w:rPr>
          <w:spacing w:val="-2"/>
        </w:rPr>
        <w:t xml:space="preserve"> </w:t>
      </w:r>
      <w:r>
        <w:t>will address the following recommendations:</w:t>
      </w:r>
    </w:p>
    <w:p w14:paraId="1DE40DF7" w14:textId="77777777" w:rsidR="009A5383" w:rsidRDefault="0051106A">
      <w:pPr>
        <w:pStyle w:val="ListParagraph"/>
        <w:numPr>
          <w:ilvl w:val="0"/>
          <w:numId w:val="3"/>
        </w:numPr>
        <w:tabs>
          <w:tab w:val="left" w:pos="1060"/>
        </w:tabs>
        <w:ind w:right="640"/>
      </w:pPr>
      <w:r>
        <w:t>Identification</w:t>
      </w:r>
      <w:r>
        <w:rPr>
          <w:spacing w:val="-6"/>
        </w:rPr>
        <w:t xml:space="preserve"> </w:t>
      </w:r>
      <w:r>
        <w:t>and</w:t>
      </w:r>
      <w:r>
        <w:rPr>
          <w:spacing w:val="-4"/>
        </w:rPr>
        <w:t xml:space="preserve"> </w:t>
      </w:r>
      <w:r>
        <w:t>sharing</w:t>
      </w:r>
      <w:r>
        <w:rPr>
          <w:spacing w:val="-3"/>
        </w:rPr>
        <w:t xml:space="preserve"> </w:t>
      </w:r>
      <w:r>
        <w:t>of</w:t>
      </w:r>
      <w:r>
        <w:rPr>
          <w:spacing w:val="-2"/>
        </w:rPr>
        <w:t xml:space="preserve"> </w:t>
      </w:r>
      <w:r>
        <w:t>“what</w:t>
      </w:r>
      <w:r>
        <w:rPr>
          <w:spacing w:val="-2"/>
        </w:rPr>
        <w:t xml:space="preserve"> </w:t>
      </w:r>
      <w:r>
        <w:t>works,”</w:t>
      </w:r>
      <w:r>
        <w:rPr>
          <w:spacing w:val="-3"/>
        </w:rPr>
        <w:t xml:space="preserve"> </w:t>
      </w:r>
      <w:r>
        <w:t>particularly</w:t>
      </w:r>
      <w:r>
        <w:rPr>
          <w:spacing w:val="-2"/>
        </w:rPr>
        <w:t xml:space="preserve"> </w:t>
      </w:r>
      <w:r>
        <w:t>in</w:t>
      </w:r>
      <w:r>
        <w:rPr>
          <w:spacing w:val="-2"/>
        </w:rPr>
        <w:t xml:space="preserve"> </w:t>
      </w:r>
      <w:r>
        <w:t>rural</w:t>
      </w:r>
      <w:r>
        <w:rPr>
          <w:spacing w:val="-3"/>
        </w:rPr>
        <w:t xml:space="preserve"> </w:t>
      </w:r>
      <w:r>
        <w:t>districts,</w:t>
      </w:r>
      <w:r>
        <w:rPr>
          <w:spacing w:val="-4"/>
        </w:rPr>
        <w:t xml:space="preserve"> </w:t>
      </w:r>
      <w:r>
        <w:t>with</w:t>
      </w:r>
      <w:r>
        <w:rPr>
          <w:spacing w:val="-4"/>
        </w:rPr>
        <w:t xml:space="preserve"> </w:t>
      </w:r>
      <w:r>
        <w:t>examples</w:t>
      </w:r>
      <w:r>
        <w:rPr>
          <w:spacing w:val="-2"/>
        </w:rPr>
        <w:t xml:space="preserve"> </w:t>
      </w:r>
      <w:r>
        <w:t>and</w:t>
      </w:r>
      <w:r>
        <w:rPr>
          <w:spacing w:val="-5"/>
        </w:rPr>
        <w:t xml:space="preserve"> </w:t>
      </w:r>
      <w:r>
        <w:t>tools</w:t>
      </w:r>
      <w:r>
        <w:rPr>
          <w:spacing w:val="-2"/>
        </w:rPr>
        <w:t xml:space="preserve"> </w:t>
      </w:r>
      <w:r>
        <w:t>related to all strategies and practices identified in the tool.</w:t>
      </w:r>
    </w:p>
    <w:p w14:paraId="50F86E42" w14:textId="77777777" w:rsidR="009A5383" w:rsidRDefault="0051106A">
      <w:pPr>
        <w:pStyle w:val="ListParagraph"/>
        <w:numPr>
          <w:ilvl w:val="0"/>
          <w:numId w:val="3"/>
        </w:numPr>
        <w:tabs>
          <w:tab w:val="left" w:pos="1060"/>
        </w:tabs>
        <w:spacing w:before="1"/>
        <w:ind w:right="1901"/>
      </w:pPr>
      <w:r>
        <w:t>Development</w:t>
      </w:r>
      <w:r>
        <w:rPr>
          <w:spacing w:val="-5"/>
        </w:rPr>
        <w:t xml:space="preserve"> </w:t>
      </w:r>
      <w:r>
        <w:t>of</w:t>
      </w:r>
      <w:r>
        <w:rPr>
          <w:spacing w:val="-3"/>
        </w:rPr>
        <w:t xml:space="preserve"> </w:t>
      </w:r>
      <w:r>
        <w:t>a</w:t>
      </w:r>
      <w:r>
        <w:rPr>
          <w:spacing w:val="-2"/>
        </w:rPr>
        <w:t xml:space="preserve"> </w:t>
      </w:r>
      <w:r>
        <w:t>suite</w:t>
      </w:r>
      <w:r>
        <w:rPr>
          <w:spacing w:val="-5"/>
        </w:rPr>
        <w:t xml:space="preserve"> </w:t>
      </w:r>
      <w:r>
        <w:t>of</w:t>
      </w:r>
      <w:r>
        <w:rPr>
          <w:spacing w:val="-3"/>
        </w:rPr>
        <w:t xml:space="preserve"> </w:t>
      </w:r>
      <w:r>
        <w:t>strategies,</w:t>
      </w:r>
      <w:r>
        <w:rPr>
          <w:spacing w:val="-3"/>
        </w:rPr>
        <w:t xml:space="preserve"> </w:t>
      </w:r>
      <w:r>
        <w:t>tools</w:t>
      </w:r>
      <w:r>
        <w:rPr>
          <w:spacing w:val="-3"/>
        </w:rPr>
        <w:t xml:space="preserve"> </w:t>
      </w:r>
      <w:r>
        <w:t>and</w:t>
      </w:r>
      <w:r>
        <w:rPr>
          <w:spacing w:val="-5"/>
        </w:rPr>
        <w:t xml:space="preserve"> </w:t>
      </w:r>
      <w:r>
        <w:t>resources</w:t>
      </w:r>
      <w:r>
        <w:rPr>
          <w:spacing w:val="-2"/>
        </w:rPr>
        <w:t xml:space="preserve"> </w:t>
      </w:r>
      <w:r>
        <w:t>(a</w:t>
      </w:r>
      <w:r>
        <w:rPr>
          <w:spacing w:val="-5"/>
        </w:rPr>
        <w:t xml:space="preserve"> </w:t>
      </w:r>
      <w:r>
        <w:t>toolbox)</w:t>
      </w:r>
      <w:r>
        <w:rPr>
          <w:spacing w:val="-3"/>
        </w:rPr>
        <w:t xml:space="preserve"> </w:t>
      </w:r>
      <w:r>
        <w:t>to</w:t>
      </w:r>
      <w:r>
        <w:rPr>
          <w:spacing w:val="-4"/>
        </w:rPr>
        <w:t xml:space="preserve"> </w:t>
      </w:r>
      <w:r>
        <w:t>support</w:t>
      </w:r>
      <w:r>
        <w:rPr>
          <w:spacing w:val="-3"/>
        </w:rPr>
        <w:t xml:space="preserve"> </w:t>
      </w:r>
      <w:r>
        <w:t>successful implementation of the Human Capital System in districts and schools.</w:t>
      </w:r>
    </w:p>
    <w:p w14:paraId="65AAB649" w14:textId="77777777" w:rsidR="009A5383" w:rsidRDefault="0051106A">
      <w:pPr>
        <w:pStyle w:val="BodyText"/>
        <w:ind w:left="340" w:right="608"/>
      </w:pPr>
      <w:r>
        <w:t>CDE’s Educator Effectiveness and Federal</w:t>
      </w:r>
      <w:r>
        <w:rPr>
          <w:spacing w:val="-1"/>
        </w:rPr>
        <w:t xml:space="preserve"> </w:t>
      </w:r>
      <w:r>
        <w:t>Programs Administration Units have collaborated</w:t>
      </w:r>
      <w:r>
        <w:rPr>
          <w:spacing w:val="-1"/>
        </w:rPr>
        <w:t xml:space="preserve"> </w:t>
      </w:r>
      <w:r>
        <w:t>on the tool and will continue to collaborate on developing these responsive resources.</w:t>
      </w:r>
      <w:r>
        <w:rPr>
          <w:spacing w:val="40"/>
        </w:rPr>
        <w:t xml:space="preserve"> </w:t>
      </w:r>
      <w:r>
        <w:t xml:space="preserve">One rural district that has historically struggled to recruit and retain high quality teachers was awarded reallocated Title II, Part A grant funds to implement innovative recruitment and retention strategies based on needs identified </w:t>
      </w:r>
      <w:proofErr w:type="gramStart"/>
      <w:r>
        <w:t>through the use of</w:t>
      </w:r>
      <w:proofErr w:type="gramEnd"/>
      <w:r>
        <w:t xml:space="preserve"> this tool.</w:t>
      </w:r>
      <w:r>
        <w:rPr>
          <w:spacing w:val="40"/>
        </w:rPr>
        <w:t xml:space="preserve"> </w:t>
      </w:r>
      <w:r>
        <w:t xml:space="preserve">The reporting requirements of this grant will provide </w:t>
      </w:r>
      <w:proofErr w:type="gramStart"/>
      <w:r>
        <w:t>CDE</w:t>
      </w:r>
      <w:proofErr w:type="gramEnd"/>
      <w:r>
        <w:t xml:space="preserve"> a way to monitor the implementation of these strategi</w:t>
      </w:r>
      <w:r>
        <w:t>es.</w:t>
      </w:r>
      <w:r>
        <w:rPr>
          <w:spacing w:val="40"/>
        </w:rPr>
        <w:t xml:space="preserve"> </w:t>
      </w:r>
      <w:r>
        <w:t xml:space="preserve">Additionally, the district that has received this grant will be </w:t>
      </w:r>
      <w:proofErr w:type="gramStart"/>
      <w:r>
        <w:t>presenting on</w:t>
      </w:r>
      <w:proofErr w:type="gramEnd"/>
      <w:r>
        <w:t xml:space="preserve"> this work at CDE’s </w:t>
      </w:r>
      <w:r>
        <w:rPr>
          <w:i/>
        </w:rPr>
        <w:t xml:space="preserve">Equity and Excellence </w:t>
      </w:r>
      <w:r>
        <w:t>conference in September of this year (2015).</w:t>
      </w:r>
      <w:r>
        <w:rPr>
          <w:spacing w:val="40"/>
        </w:rPr>
        <w:t xml:space="preserve"> </w:t>
      </w:r>
      <w:r>
        <w:t>The goal is for other LEA staff to hear from their colleagues</w:t>
      </w:r>
      <w:r>
        <w:rPr>
          <w:spacing w:val="-2"/>
        </w:rPr>
        <w:t xml:space="preserve"> </w:t>
      </w:r>
      <w:r>
        <w:t>about</w:t>
      </w:r>
      <w:r>
        <w:rPr>
          <w:spacing w:val="-3"/>
        </w:rPr>
        <w:t xml:space="preserve"> </w:t>
      </w:r>
      <w:r>
        <w:t>how</w:t>
      </w:r>
      <w:r>
        <w:rPr>
          <w:spacing w:val="-1"/>
        </w:rPr>
        <w:t xml:space="preserve"> </w:t>
      </w:r>
      <w:r>
        <w:t>this</w:t>
      </w:r>
      <w:r>
        <w:rPr>
          <w:spacing w:val="-4"/>
        </w:rPr>
        <w:t xml:space="preserve"> </w:t>
      </w:r>
      <w:r>
        <w:t>tool</w:t>
      </w:r>
      <w:r>
        <w:rPr>
          <w:spacing w:val="-4"/>
        </w:rPr>
        <w:t xml:space="preserve"> </w:t>
      </w:r>
      <w:r>
        <w:t>can</w:t>
      </w:r>
      <w:r>
        <w:rPr>
          <w:spacing w:val="-3"/>
        </w:rPr>
        <w:t xml:space="preserve"> </w:t>
      </w:r>
      <w:r>
        <w:t>support</w:t>
      </w:r>
      <w:r>
        <w:rPr>
          <w:spacing w:val="-2"/>
        </w:rPr>
        <w:t xml:space="preserve"> </w:t>
      </w:r>
      <w:r>
        <w:t>innovative</w:t>
      </w:r>
      <w:r>
        <w:rPr>
          <w:spacing w:val="-3"/>
        </w:rPr>
        <w:t xml:space="preserve"> </w:t>
      </w:r>
      <w:r>
        <w:t>recruitment</w:t>
      </w:r>
      <w:r>
        <w:rPr>
          <w:spacing w:val="-2"/>
        </w:rPr>
        <w:t xml:space="preserve"> </w:t>
      </w:r>
      <w:r>
        <w:t>and</w:t>
      </w:r>
      <w:r>
        <w:rPr>
          <w:spacing w:val="-3"/>
        </w:rPr>
        <w:t xml:space="preserve"> </w:t>
      </w:r>
      <w:r>
        <w:t>retention</w:t>
      </w:r>
      <w:r>
        <w:rPr>
          <w:spacing w:val="-3"/>
        </w:rPr>
        <w:t xml:space="preserve"> </w:t>
      </w:r>
      <w:r>
        <w:t>initiatives,</w:t>
      </w:r>
      <w:r>
        <w:rPr>
          <w:spacing w:val="-2"/>
        </w:rPr>
        <w:t xml:space="preserve"> </w:t>
      </w:r>
      <w:r>
        <w:t>even</w:t>
      </w:r>
      <w:r>
        <w:rPr>
          <w:spacing w:val="-2"/>
        </w:rPr>
        <w:t xml:space="preserve"> </w:t>
      </w:r>
      <w:r>
        <w:t>in</w:t>
      </w:r>
      <w:r>
        <w:rPr>
          <w:spacing w:val="-4"/>
        </w:rPr>
        <w:t xml:space="preserve"> </w:t>
      </w:r>
      <w:r>
        <w:t>the</w:t>
      </w:r>
      <w:r>
        <w:rPr>
          <w:spacing w:val="-2"/>
        </w:rPr>
        <w:t xml:space="preserve"> </w:t>
      </w:r>
      <w:r>
        <w:t>context of limited resources.</w:t>
      </w:r>
    </w:p>
    <w:p w14:paraId="61200654" w14:textId="77777777" w:rsidR="009A5383" w:rsidRDefault="009A5383">
      <w:pPr>
        <w:sectPr w:rsidR="009A5383">
          <w:pgSz w:w="12240" w:h="15840"/>
          <w:pgMar w:top="1740" w:right="480" w:bottom="280" w:left="740" w:header="727" w:footer="0" w:gutter="0"/>
          <w:cols w:space="720"/>
        </w:sectPr>
      </w:pPr>
    </w:p>
    <w:p w14:paraId="249FAF5E" w14:textId="77777777" w:rsidR="009A5383" w:rsidRDefault="009A5383">
      <w:pPr>
        <w:pStyle w:val="BodyText"/>
      </w:pPr>
    </w:p>
    <w:p w14:paraId="1D175D60" w14:textId="77777777" w:rsidR="009A5383" w:rsidRDefault="009A5383">
      <w:pPr>
        <w:pStyle w:val="BodyText"/>
        <w:spacing w:before="47"/>
      </w:pPr>
    </w:p>
    <w:p w14:paraId="2465F681" w14:textId="77777777" w:rsidR="009A5383" w:rsidRDefault="0051106A">
      <w:pPr>
        <w:pStyle w:val="BodyText"/>
        <w:spacing w:before="1"/>
        <w:ind w:left="340" w:right="636"/>
      </w:pPr>
      <w:r>
        <w:rPr>
          <w:b/>
        </w:rPr>
        <w:t>Capacity Building Strategy 5:</w:t>
      </w:r>
      <w:r>
        <w:rPr>
          <w:b/>
          <w:spacing w:val="40"/>
        </w:rPr>
        <w:t xml:space="preserve"> </w:t>
      </w:r>
      <w:r>
        <w:t>The LEAs at risk of experiencing the greatest equity gaps are among those that, under</w:t>
      </w:r>
      <w:r>
        <w:rPr>
          <w:spacing w:val="-2"/>
        </w:rPr>
        <w:t xml:space="preserve"> </w:t>
      </w:r>
      <w:r>
        <w:t>Colorado’s</w:t>
      </w:r>
      <w:r>
        <w:rPr>
          <w:spacing w:val="-5"/>
        </w:rPr>
        <w:t xml:space="preserve"> </w:t>
      </w:r>
      <w:r>
        <w:t>ESEA</w:t>
      </w:r>
      <w:r>
        <w:rPr>
          <w:spacing w:val="-3"/>
        </w:rPr>
        <w:t xml:space="preserve"> </w:t>
      </w:r>
      <w:r>
        <w:t>Flexibility</w:t>
      </w:r>
      <w:r>
        <w:rPr>
          <w:spacing w:val="-2"/>
        </w:rPr>
        <w:t xml:space="preserve"> </w:t>
      </w:r>
      <w:r>
        <w:t>Waiver,</w:t>
      </w:r>
      <w:r>
        <w:rPr>
          <w:spacing w:val="-4"/>
        </w:rPr>
        <w:t xml:space="preserve"> </w:t>
      </w:r>
      <w:r>
        <w:t>participate</w:t>
      </w:r>
      <w:r>
        <w:rPr>
          <w:spacing w:val="-2"/>
        </w:rPr>
        <w:t xml:space="preserve"> </w:t>
      </w:r>
      <w:r>
        <w:t>in ESEA</w:t>
      </w:r>
      <w:r>
        <w:rPr>
          <w:spacing w:val="-3"/>
        </w:rPr>
        <w:t xml:space="preserve"> </w:t>
      </w:r>
      <w:r>
        <w:t>program</w:t>
      </w:r>
      <w:r>
        <w:rPr>
          <w:spacing w:val="-1"/>
        </w:rPr>
        <w:t xml:space="preserve"> </w:t>
      </w:r>
      <w:r>
        <w:t>planning</w:t>
      </w:r>
      <w:r>
        <w:rPr>
          <w:spacing w:val="-3"/>
        </w:rPr>
        <w:t xml:space="preserve"> </w:t>
      </w:r>
      <w:r>
        <w:t>support</w:t>
      </w:r>
      <w:r>
        <w:rPr>
          <w:spacing w:val="-3"/>
        </w:rPr>
        <w:t xml:space="preserve"> </w:t>
      </w:r>
      <w:r>
        <w:t>meetings</w:t>
      </w:r>
      <w:r>
        <w:rPr>
          <w:spacing w:val="-2"/>
        </w:rPr>
        <w:t xml:space="preserve"> </w:t>
      </w:r>
      <w:r>
        <w:t>with</w:t>
      </w:r>
      <w:r>
        <w:rPr>
          <w:spacing w:val="-6"/>
        </w:rPr>
        <w:t xml:space="preserve"> </w:t>
      </w:r>
      <w:r>
        <w:t>the</w:t>
      </w:r>
      <w:r>
        <w:rPr>
          <w:spacing w:val="-4"/>
        </w:rPr>
        <w:t xml:space="preserve"> </w:t>
      </w:r>
      <w:r>
        <w:t>Office of ESEA Programs throughout the school year.</w:t>
      </w:r>
      <w:r>
        <w:rPr>
          <w:spacing w:val="40"/>
        </w:rPr>
        <w:t xml:space="preserve"> </w:t>
      </w:r>
      <w:r>
        <w:t>These meetings will</w:t>
      </w:r>
      <w:r>
        <w:rPr>
          <w:spacing w:val="-1"/>
        </w:rPr>
        <w:t xml:space="preserve"> </w:t>
      </w:r>
      <w:r>
        <w:t>be leveraged</w:t>
      </w:r>
      <w:r>
        <w:rPr>
          <w:spacing w:val="-1"/>
        </w:rPr>
        <w:t xml:space="preserve"> </w:t>
      </w:r>
      <w:r>
        <w:t>to discuss local conditions</w:t>
      </w:r>
      <w:r>
        <w:rPr>
          <w:spacing w:val="-1"/>
        </w:rPr>
        <w:t xml:space="preserve"> </w:t>
      </w:r>
      <w:r>
        <w:t>that have led to existing inequities and strategies that will be implemented to eliminate inequities.</w:t>
      </w:r>
      <w:r>
        <w:rPr>
          <w:spacing w:val="40"/>
        </w:rPr>
        <w:t xml:space="preserve"> </w:t>
      </w:r>
      <w:r>
        <w:t>The purpose of these</w:t>
      </w:r>
      <w:r>
        <w:rPr>
          <w:spacing w:val="-1"/>
        </w:rPr>
        <w:t xml:space="preserve"> </w:t>
      </w:r>
      <w:r>
        <w:t>meetings is</w:t>
      </w:r>
      <w:r>
        <w:rPr>
          <w:spacing w:val="-2"/>
        </w:rPr>
        <w:t xml:space="preserve"> </w:t>
      </w:r>
      <w:r>
        <w:t>to provide ongoing, two-way feedback on</w:t>
      </w:r>
      <w:r>
        <w:rPr>
          <w:spacing w:val="-3"/>
        </w:rPr>
        <w:t xml:space="preserve"> </w:t>
      </w:r>
      <w:r>
        <w:t>the local</w:t>
      </w:r>
      <w:r>
        <w:rPr>
          <w:spacing w:val="-2"/>
        </w:rPr>
        <w:t xml:space="preserve"> </w:t>
      </w:r>
      <w:r>
        <w:t>ESEA funded program</w:t>
      </w:r>
      <w:r>
        <w:rPr>
          <w:spacing w:val="-1"/>
        </w:rPr>
        <w:t xml:space="preserve"> </w:t>
      </w:r>
      <w:r>
        <w:t>activitie</w:t>
      </w:r>
      <w:r>
        <w:t>s.</w:t>
      </w:r>
      <w:r>
        <w:rPr>
          <w:spacing w:val="40"/>
        </w:rPr>
        <w:t xml:space="preserve"> </w:t>
      </w:r>
      <w:r>
        <w:t>This</w:t>
      </w:r>
      <w:r>
        <w:rPr>
          <w:spacing w:val="-4"/>
        </w:rPr>
        <w:t xml:space="preserve"> </w:t>
      </w:r>
      <w:r>
        <w:t xml:space="preserve">work has already </w:t>
      </w:r>
      <w:proofErr w:type="gramStart"/>
      <w:r>
        <w:t>begun, and</w:t>
      </w:r>
      <w:proofErr w:type="gramEnd"/>
      <w:r>
        <w:t xml:space="preserve"> will continue throughout the coming school years.</w:t>
      </w:r>
      <w:r>
        <w:rPr>
          <w:spacing w:val="40"/>
        </w:rPr>
        <w:t xml:space="preserve"> </w:t>
      </w:r>
      <w:r>
        <w:t xml:space="preserve">As we implement </w:t>
      </w:r>
      <w:proofErr w:type="gramStart"/>
      <w:r>
        <w:t>the improvements</w:t>
      </w:r>
      <w:proofErr w:type="gramEnd"/>
      <w:r>
        <w:t xml:space="preserve"> for measuring equity gaps, the resulting data will be used to identify LEAs, and potentially schools, for more intensive and differentiated supports.</w:t>
      </w:r>
      <w:r>
        <w:rPr>
          <w:spacing w:val="40"/>
        </w:rPr>
        <w:t xml:space="preserve"> </w:t>
      </w:r>
      <w:r>
        <w:t>The Office of ESEA Programs will use the refined data during face-to-face meetings with LEAs to elevate awareness of gaps and provide intentional technical assistance on how to leverage ESEA</w:t>
      </w:r>
      <w:r>
        <w:rPr>
          <w:spacing w:val="-3"/>
        </w:rPr>
        <w:t xml:space="preserve"> </w:t>
      </w:r>
      <w:r>
        <w:t>funds to</w:t>
      </w:r>
      <w:r>
        <w:rPr>
          <w:spacing w:val="-2"/>
        </w:rPr>
        <w:t xml:space="preserve"> </w:t>
      </w:r>
      <w:r>
        <w:t>address identified gaps.</w:t>
      </w:r>
      <w:r>
        <w:rPr>
          <w:spacing w:val="40"/>
        </w:rPr>
        <w:t xml:space="preserve"> </w:t>
      </w:r>
      <w:r>
        <w:t>Therefore,</w:t>
      </w:r>
      <w:r>
        <w:rPr>
          <w:spacing w:val="-2"/>
        </w:rPr>
        <w:t xml:space="preserve"> </w:t>
      </w:r>
      <w:r>
        <w:t>the str</w:t>
      </w:r>
      <w:r>
        <w:t>ategies to refine how we</w:t>
      </w:r>
      <w:r>
        <w:rPr>
          <w:spacing w:val="-2"/>
        </w:rPr>
        <w:t xml:space="preserve"> </w:t>
      </w:r>
      <w:r>
        <w:t>measure equity</w:t>
      </w:r>
      <w:r>
        <w:rPr>
          <w:spacing w:val="-2"/>
        </w:rPr>
        <w:t xml:space="preserve"> </w:t>
      </w:r>
      <w:r>
        <w:t>gaps will also drive the improvement of the technical assistance offered by the Office of ESEA Programs.</w:t>
      </w:r>
      <w:r>
        <w:rPr>
          <w:spacing w:val="40"/>
        </w:rPr>
        <w:t xml:space="preserve"> </w:t>
      </w:r>
      <w:r>
        <w:t xml:space="preserve">These meetings will also serve as a means for ensuring the effective implementation of </w:t>
      </w:r>
      <w:proofErr w:type="gramStart"/>
      <w:r>
        <w:t>agreed upon</w:t>
      </w:r>
      <w:proofErr w:type="gramEnd"/>
      <w:r>
        <w:t xml:space="preserve"> local strategies.</w:t>
      </w:r>
    </w:p>
    <w:p w14:paraId="76AE8967" w14:textId="77777777" w:rsidR="009A5383" w:rsidRDefault="009A5383">
      <w:pPr>
        <w:pStyle w:val="BodyText"/>
        <w:spacing w:before="1"/>
      </w:pPr>
    </w:p>
    <w:p w14:paraId="20DA2CC1" w14:textId="77777777" w:rsidR="009A5383" w:rsidRDefault="0051106A">
      <w:pPr>
        <w:pStyle w:val="BodyText"/>
        <w:ind w:left="340" w:right="672"/>
      </w:pPr>
      <w:r>
        <w:t>It should be noted that, while this strategy builds upon work that has been implemented prior to the development</w:t>
      </w:r>
      <w:r>
        <w:rPr>
          <w:spacing w:val="-4"/>
        </w:rPr>
        <w:t xml:space="preserve"> </w:t>
      </w:r>
      <w:r>
        <w:t>of</w:t>
      </w:r>
      <w:r>
        <w:rPr>
          <w:spacing w:val="-2"/>
        </w:rPr>
        <w:t xml:space="preserve"> </w:t>
      </w:r>
      <w:r>
        <w:t>this</w:t>
      </w:r>
      <w:r>
        <w:rPr>
          <w:spacing w:val="-5"/>
        </w:rPr>
        <w:t xml:space="preserve"> </w:t>
      </w:r>
      <w:r>
        <w:t>plan,</w:t>
      </w:r>
      <w:r>
        <w:rPr>
          <w:spacing w:val="-2"/>
        </w:rPr>
        <w:t xml:space="preserve"> </w:t>
      </w:r>
      <w:r>
        <w:t>the</w:t>
      </w:r>
      <w:r>
        <w:rPr>
          <w:spacing w:val="-2"/>
        </w:rPr>
        <w:t xml:space="preserve"> </w:t>
      </w:r>
      <w:r>
        <w:t>delivery</w:t>
      </w:r>
      <w:r>
        <w:rPr>
          <w:spacing w:val="-2"/>
        </w:rPr>
        <w:t xml:space="preserve"> </w:t>
      </w:r>
      <w:r>
        <w:t>protocols</w:t>
      </w:r>
      <w:r>
        <w:rPr>
          <w:spacing w:val="-2"/>
        </w:rPr>
        <w:t xml:space="preserve"> </w:t>
      </w:r>
      <w:r>
        <w:t>for</w:t>
      </w:r>
      <w:r>
        <w:rPr>
          <w:spacing w:val="-2"/>
        </w:rPr>
        <w:t xml:space="preserve"> </w:t>
      </w:r>
      <w:r>
        <w:t>this</w:t>
      </w:r>
      <w:r>
        <w:rPr>
          <w:spacing w:val="-2"/>
        </w:rPr>
        <w:t xml:space="preserve"> </w:t>
      </w:r>
      <w:r>
        <w:t>work</w:t>
      </w:r>
      <w:r>
        <w:rPr>
          <w:spacing w:val="-4"/>
        </w:rPr>
        <w:t xml:space="preserve"> </w:t>
      </w:r>
      <w:r>
        <w:t>will</w:t>
      </w:r>
      <w:r>
        <w:rPr>
          <w:spacing w:val="-2"/>
        </w:rPr>
        <w:t xml:space="preserve"> </w:t>
      </w:r>
      <w:r>
        <w:t>be</w:t>
      </w:r>
      <w:r>
        <w:rPr>
          <w:spacing w:val="-2"/>
        </w:rPr>
        <w:t xml:space="preserve"> </w:t>
      </w:r>
      <w:r>
        <w:t>revised</w:t>
      </w:r>
      <w:r>
        <w:rPr>
          <w:spacing w:val="-2"/>
        </w:rPr>
        <w:t xml:space="preserve"> </w:t>
      </w:r>
      <w:r>
        <w:t>and</w:t>
      </w:r>
      <w:r>
        <w:rPr>
          <w:spacing w:val="-4"/>
        </w:rPr>
        <w:t xml:space="preserve"> </w:t>
      </w:r>
      <w:r>
        <w:t>improved</w:t>
      </w:r>
      <w:r>
        <w:rPr>
          <w:spacing w:val="-2"/>
        </w:rPr>
        <w:t xml:space="preserve"> </w:t>
      </w:r>
      <w:r>
        <w:t>by</w:t>
      </w:r>
      <w:r>
        <w:rPr>
          <w:spacing w:val="-2"/>
        </w:rPr>
        <w:t xml:space="preserve"> </w:t>
      </w:r>
      <w:r>
        <w:t>a</w:t>
      </w:r>
      <w:r>
        <w:rPr>
          <w:spacing w:val="-4"/>
        </w:rPr>
        <w:t xml:space="preserve"> </w:t>
      </w:r>
      <w:r>
        <w:t>cross-program work group in the 2015-16 school year.</w:t>
      </w:r>
      <w:r>
        <w:rPr>
          <w:spacing w:val="40"/>
        </w:rPr>
        <w:t xml:space="preserve"> </w:t>
      </w:r>
      <w:r>
        <w:t>The work of this group will be driven by an equity driven framework. The specifics of this framework are not yet available.</w:t>
      </w:r>
    </w:p>
    <w:p w14:paraId="6CF3B729" w14:textId="77777777" w:rsidR="009A5383" w:rsidRDefault="009A5383">
      <w:pPr>
        <w:pStyle w:val="BodyText"/>
        <w:spacing w:before="1"/>
      </w:pPr>
    </w:p>
    <w:p w14:paraId="5CC691EF" w14:textId="77777777" w:rsidR="009A5383" w:rsidRDefault="0051106A">
      <w:pPr>
        <w:pStyle w:val="BodyText"/>
        <w:ind w:left="340" w:right="608"/>
      </w:pPr>
      <w:r>
        <w:rPr>
          <w:b/>
        </w:rPr>
        <w:t>Capacity Building Strategy 6:</w:t>
      </w:r>
      <w:r>
        <w:rPr>
          <w:b/>
          <w:spacing w:val="40"/>
        </w:rPr>
        <w:t xml:space="preserve"> </w:t>
      </w:r>
      <w:r>
        <w:t>We have early indicators that the State Model Evaluation System for principals, teachers, and specialized service professionals is starting to change practice and give teachers opportunities to gain</w:t>
      </w:r>
      <w:r>
        <w:rPr>
          <w:spacing w:val="-1"/>
        </w:rPr>
        <w:t xml:space="preserve"> </w:t>
      </w:r>
      <w:r>
        <w:t>valuable feedback</w:t>
      </w:r>
      <w:r>
        <w:rPr>
          <w:spacing w:val="-1"/>
        </w:rPr>
        <w:t xml:space="preserve"> </w:t>
      </w:r>
      <w:r>
        <w:t>about their practice</w:t>
      </w:r>
      <w:r>
        <w:rPr>
          <w:spacing w:val="-1"/>
        </w:rPr>
        <w:t xml:space="preserve"> </w:t>
      </w:r>
      <w:r>
        <w:t>and</w:t>
      </w:r>
      <w:r>
        <w:rPr>
          <w:spacing w:val="-1"/>
        </w:rPr>
        <w:t xml:space="preserve"> </w:t>
      </w:r>
      <w:r>
        <w:t>reflect</w:t>
      </w:r>
      <w:r>
        <w:rPr>
          <w:spacing w:val="-1"/>
        </w:rPr>
        <w:t xml:space="preserve"> </w:t>
      </w:r>
      <w:r>
        <w:t>with the colleagues</w:t>
      </w:r>
      <w:r>
        <w:rPr>
          <w:spacing w:val="-1"/>
        </w:rPr>
        <w:t xml:space="preserve"> </w:t>
      </w:r>
      <w:r>
        <w:t>about</w:t>
      </w:r>
      <w:r>
        <w:rPr>
          <w:spacing w:val="-4"/>
        </w:rPr>
        <w:t xml:space="preserve"> </w:t>
      </w:r>
      <w:r>
        <w:t>how</w:t>
      </w:r>
      <w:r>
        <w:rPr>
          <w:spacing w:val="-1"/>
        </w:rPr>
        <w:t xml:space="preserve"> </w:t>
      </w:r>
      <w:r>
        <w:t>to improve.</w:t>
      </w:r>
      <w:r>
        <w:rPr>
          <w:spacing w:val="40"/>
        </w:rPr>
        <w:t xml:space="preserve"> </w:t>
      </w:r>
      <w:r>
        <w:t>This</w:t>
      </w:r>
      <w:r>
        <w:rPr>
          <w:spacing w:val="-2"/>
        </w:rPr>
        <w:t xml:space="preserve"> </w:t>
      </w:r>
      <w:r>
        <w:t>is a</w:t>
      </w:r>
      <w:r>
        <w:rPr>
          <w:spacing w:val="-1"/>
        </w:rPr>
        <w:t xml:space="preserve"> </w:t>
      </w:r>
      <w:r>
        <w:t>key step</w:t>
      </w:r>
      <w:r>
        <w:rPr>
          <w:spacing w:val="-3"/>
        </w:rPr>
        <w:t xml:space="preserve"> </w:t>
      </w:r>
      <w:r>
        <w:t>and</w:t>
      </w:r>
      <w:r>
        <w:rPr>
          <w:spacing w:val="-4"/>
        </w:rPr>
        <w:t xml:space="preserve"> </w:t>
      </w:r>
      <w:r>
        <w:t>strategy</w:t>
      </w:r>
      <w:r>
        <w:rPr>
          <w:spacing w:val="-2"/>
        </w:rPr>
        <w:t xml:space="preserve"> </w:t>
      </w:r>
      <w:r>
        <w:t>in</w:t>
      </w:r>
      <w:r>
        <w:rPr>
          <w:spacing w:val="-2"/>
        </w:rPr>
        <w:t xml:space="preserve"> </w:t>
      </w:r>
      <w:r>
        <w:t>closing</w:t>
      </w:r>
      <w:r>
        <w:rPr>
          <w:spacing w:val="-5"/>
        </w:rPr>
        <w:t xml:space="preserve"> </w:t>
      </w:r>
      <w:r>
        <w:t>teacher</w:t>
      </w:r>
      <w:r>
        <w:rPr>
          <w:spacing w:val="-2"/>
        </w:rPr>
        <w:t xml:space="preserve"> </w:t>
      </w:r>
      <w:r>
        <w:t>equity</w:t>
      </w:r>
      <w:r>
        <w:rPr>
          <w:spacing w:val="-2"/>
        </w:rPr>
        <w:t xml:space="preserve"> </w:t>
      </w:r>
      <w:r>
        <w:t>gaps.</w:t>
      </w:r>
      <w:r>
        <w:rPr>
          <w:spacing w:val="-2"/>
        </w:rPr>
        <w:t xml:space="preserve"> </w:t>
      </w:r>
      <w:r>
        <w:t>Based</w:t>
      </w:r>
      <w:r>
        <w:rPr>
          <w:spacing w:val="-5"/>
        </w:rPr>
        <w:t xml:space="preserve"> </w:t>
      </w:r>
      <w:r>
        <w:t>on</w:t>
      </w:r>
      <w:r>
        <w:rPr>
          <w:spacing w:val="-3"/>
        </w:rPr>
        <w:t xml:space="preserve"> </w:t>
      </w:r>
      <w:r>
        <w:t>surveys,</w:t>
      </w:r>
      <w:r>
        <w:rPr>
          <w:spacing w:val="-2"/>
        </w:rPr>
        <w:t xml:space="preserve"> </w:t>
      </w:r>
      <w:r>
        <w:t>interviews,</w:t>
      </w:r>
      <w:r>
        <w:rPr>
          <w:spacing w:val="-5"/>
        </w:rPr>
        <w:t xml:space="preserve"> </w:t>
      </w:r>
      <w:r>
        <w:t>focus</w:t>
      </w:r>
      <w:r>
        <w:rPr>
          <w:spacing w:val="-2"/>
        </w:rPr>
        <w:t xml:space="preserve"> </w:t>
      </w:r>
      <w:r>
        <w:t>groups</w:t>
      </w:r>
      <w:r>
        <w:rPr>
          <w:spacing w:val="-2"/>
        </w:rPr>
        <w:t xml:space="preserve"> </w:t>
      </w:r>
      <w:r>
        <w:t>and</w:t>
      </w:r>
      <w:r>
        <w:rPr>
          <w:spacing w:val="-4"/>
        </w:rPr>
        <w:t xml:space="preserve"> </w:t>
      </w:r>
      <w:r>
        <w:t>data</w:t>
      </w:r>
      <w:r>
        <w:rPr>
          <w:spacing w:val="-5"/>
        </w:rPr>
        <w:t xml:space="preserve"> </w:t>
      </w:r>
      <w:r>
        <w:t>submitted from the districts piloting the State Model Evaluation System, several overarching patterns have emerged.</w:t>
      </w:r>
    </w:p>
    <w:p w14:paraId="48D96959" w14:textId="77777777" w:rsidR="009A5383" w:rsidRDefault="0051106A">
      <w:pPr>
        <w:pStyle w:val="ListParagraph"/>
        <w:numPr>
          <w:ilvl w:val="0"/>
          <w:numId w:val="3"/>
        </w:numPr>
        <w:tabs>
          <w:tab w:val="left" w:pos="1060"/>
        </w:tabs>
        <w:ind w:right="719"/>
      </w:pPr>
      <w:r>
        <w:t>The</w:t>
      </w:r>
      <w:r>
        <w:rPr>
          <w:spacing w:val="-2"/>
        </w:rPr>
        <w:t xml:space="preserve"> </w:t>
      </w:r>
      <w:r>
        <w:t>new</w:t>
      </w:r>
      <w:r>
        <w:rPr>
          <w:spacing w:val="-4"/>
        </w:rPr>
        <w:t xml:space="preserve"> </w:t>
      </w:r>
      <w:r>
        <w:t>model</w:t>
      </w:r>
      <w:r>
        <w:rPr>
          <w:spacing w:val="-5"/>
        </w:rPr>
        <w:t xml:space="preserve"> </w:t>
      </w:r>
      <w:r>
        <w:t>system</w:t>
      </w:r>
      <w:r>
        <w:rPr>
          <w:spacing w:val="-1"/>
        </w:rPr>
        <w:t xml:space="preserve"> </w:t>
      </w:r>
      <w:r>
        <w:t>is</w:t>
      </w:r>
      <w:r>
        <w:rPr>
          <w:spacing w:val="-5"/>
        </w:rPr>
        <w:t xml:space="preserve"> </w:t>
      </w:r>
      <w:r>
        <w:t>generating</w:t>
      </w:r>
      <w:r>
        <w:rPr>
          <w:spacing w:val="-3"/>
        </w:rPr>
        <w:t xml:space="preserve"> </w:t>
      </w:r>
      <w:r>
        <w:t>actionable</w:t>
      </w:r>
      <w:r>
        <w:rPr>
          <w:spacing w:val="-5"/>
        </w:rPr>
        <w:t xml:space="preserve"> </w:t>
      </w:r>
      <w:r>
        <w:t>feedback</w:t>
      </w:r>
      <w:r>
        <w:rPr>
          <w:spacing w:val="-2"/>
        </w:rPr>
        <w:t xml:space="preserve"> </w:t>
      </w:r>
      <w:r>
        <w:t>for</w:t>
      </w:r>
      <w:r>
        <w:rPr>
          <w:spacing w:val="-2"/>
        </w:rPr>
        <w:t xml:space="preserve"> </w:t>
      </w:r>
      <w:r>
        <w:t>teachers</w:t>
      </w:r>
      <w:r>
        <w:rPr>
          <w:spacing w:val="-5"/>
        </w:rPr>
        <w:t xml:space="preserve"> </w:t>
      </w:r>
      <w:r>
        <w:t>and</w:t>
      </w:r>
      <w:r>
        <w:rPr>
          <w:spacing w:val="-4"/>
        </w:rPr>
        <w:t xml:space="preserve"> </w:t>
      </w:r>
      <w:r>
        <w:t>principals.</w:t>
      </w:r>
      <w:r>
        <w:rPr>
          <w:spacing w:val="-3"/>
        </w:rPr>
        <w:t xml:space="preserve"> </w:t>
      </w:r>
      <w:r>
        <w:t>Nearly</w:t>
      </w:r>
      <w:r>
        <w:rPr>
          <w:spacing w:val="-4"/>
        </w:rPr>
        <w:t xml:space="preserve"> </w:t>
      </w:r>
      <w:r>
        <w:t>80</w:t>
      </w:r>
      <w:r>
        <w:rPr>
          <w:spacing w:val="-4"/>
        </w:rPr>
        <w:t xml:space="preserve"> </w:t>
      </w:r>
      <w:r>
        <w:t>percent of principals and 60 percent of teachers say that the model system is influencing their practice. Approximately 70 percent of principals and approximately half of teachers say that the new system provides actionable feedback and is useful in making instructional decisions.</w:t>
      </w:r>
    </w:p>
    <w:p w14:paraId="57AB47E8" w14:textId="77777777" w:rsidR="009A5383" w:rsidRDefault="0051106A">
      <w:pPr>
        <w:pStyle w:val="ListParagraph"/>
        <w:numPr>
          <w:ilvl w:val="0"/>
          <w:numId w:val="3"/>
        </w:numPr>
        <w:tabs>
          <w:tab w:val="left" w:pos="1060"/>
        </w:tabs>
        <w:spacing w:before="1"/>
        <w:ind w:right="771"/>
        <w:jc w:val="both"/>
      </w:pPr>
      <w:r>
        <w:t>The</w:t>
      </w:r>
      <w:r>
        <w:rPr>
          <w:spacing w:val="-4"/>
        </w:rPr>
        <w:t xml:space="preserve"> </w:t>
      </w:r>
      <w:r>
        <w:t>model</w:t>
      </w:r>
      <w:r>
        <w:rPr>
          <w:spacing w:val="-5"/>
        </w:rPr>
        <w:t xml:space="preserve"> </w:t>
      </w:r>
      <w:r>
        <w:t>system</w:t>
      </w:r>
      <w:r>
        <w:rPr>
          <w:spacing w:val="-1"/>
        </w:rPr>
        <w:t xml:space="preserve"> </w:t>
      </w:r>
      <w:r>
        <w:t>is</w:t>
      </w:r>
      <w:r>
        <w:rPr>
          <w:spacing w:val="-4"/>
        </w:rPr>
        <w:t xml:space="preserve"> </w:t>
      </w:r>
      <w:r>
        <w:t>resulting</w:t>
      </w:r>
      <w:r>
        <w:rPr>
          <w:spacing w:val="-3"/>
        </w:rPr>
        <w:t xml:space="preserve"> </w:t>
      </w:r>
      <w:r>
        <w:t>in</w:t>
      </w:r>
      <w:r>
        <w:rPr>
          <w:spacing w:val="-2"/>
        </w:rPr>
        <w:t xml:space="preserve"> </w:t>
      </w:r>
      <w:r>
        <w:t>more</w:t>
      </w:r>
      <w:r>
        <w:rPr>
          <w:spacing w:val="-2"/>
        </w:rPr>
        <w:t xml:space="preserve"> </w:t>
      </w:r>
      <w:r>
        <w:t>focused</w:t>
      </w:r>
      <w:r>
        <w:rPr>
          <w:spacing w:val="-6"/>
        </w:rPr>
        <w:t xml:space="preserve"> </w:t>
      </w:r>
      <w:r>
        <w:t>conversations</w:t>
      </w:r>
      <w:r>
        <w:rPr>
          <w:spacing w:val="-2"/>
        </w:rPr>
        <w:t xml:space="preserve"> </w:t>
      </w:r>
      <w:r>
        <w:t>among</w:t>
      </w:r>
      <w:r>
        <w:rPr>
          <w:spacing w:val="-3"/>
        </w:rPr>
        <w:t xml:space="preserve"> </w:t>
      </w:r>
      <w:r>
        <w:t>educators.</w:t>
      </w:r>
      <w:r>
        <w:rPr>
          <w:spacing w:val="-1"/>
        </w:rPr>
        <w:t xml:space="preserve"> </w:t>
      </w:r>
      <w:r>
        <w:t>Three-fourths</w:t>
      </w:r>
      <w:r>
        <w:rPr>
          <w:spacing w:val="-5"/>
        </w:rPr>
        <w:t xml:space="preserve"> </w:t>
      </w:r>
      <w:r>
        <w:t>(76%)</w:t>
      </w:r>
      <w:r>
        <w:rPr>
          <w:spacing w:val="-3"/>
        </w:rPr>
        <w:t xml:space="preserve"> </w:t>
      </w:r>
      <w:r>
        <w:t>of teachers</w:t>
      </w:r>
      <w:r>
        <w:rPr>
          <w:spacing w:val="-2"/>
        </w:rPr>
        <w:t xml:space="preserve"> </w:t>
      </w:r>
      <w:r>
        <w:t>found that they have</w:t>
      </w:r>
      <w:r>
        <w:rPr>
          <w:spacing w:val="-1"/>
        </w:rPr>
        <w:t xml:space="preserve"> </w:t>
      </w:r>
      <w:r>
        <w:t>meaningful opportunities to confer</w:t>
      </w:r>
      <w:r>
        <w:rPr>
          <w:spacing w:val="-1"/>
        </w:rPr>
        <w:t xml:space="preserve"> </w:t>
      </w:r>
      <w:r>
        <w:t>with</w:t>
      </w:r>
      <w:r>
        <w:rPr>
          <w:spacing w:val="-1"/>
        </w:rPr>
        <w:t xml:space="preserve"> </w:t>
      </w:r>
      <w:r>
        <w:t>their principal/evaluator about their practice, and that the information helps identify areas for improvement.</w:t>
      </w:r>
    </w:p>
    <w:p w14:paraId="60F2818C" w14:textId="77777777" w:rsidR="009A5383" w:rsidRDefault="0051106A">
      <w:pPr>
        <w:pStyle w:val="ListParagraph"/>
        <w:numPr>
          <w:ilvl w:val="0"/>
          <w:numId w:val="3"/>
        </w:numPr>
        <w:tabs>
          <w:tab w:val="left" w:pos="1060"/>
        </w:tabs>
        <w:ind w:right="754"/>
      </w:pPr>
      <w:r>
        <w:t xml:space="preserve">The model system </w:t>
      </w:r>
      <w:proofErr w:type="gramStart"/>
      <w:r>
        <w:t>is helping</w:t>
      </w:r>
      <w:proofErr w:type="gramEnd"/>
      <w:r>
        <w:t xml:space="preserve"> educators take more ownership of their professional growth. Many teachers say that the system helped “push them out of their comfort zone” and write more ambitious goals,</w:t>
      </w:r>
      <w:r>
        <w:rPr>
          <w:spacing w:val="-2"/>
        </w:rPr>
        <w:t xml:space="preserve"> </w:t>
      </w:r>
      <w:r>
        <w:t>according</w:t>
      </w:r>
      <w:r>
        <w:rPr>
          <w:spacing w:val="-3"/>
        </w:rPr>
        <w:t xml:space="preserve"> </w:t>
      </w:r>
      <w:r>
        <w:t>to</w:t>
      </w:r>
      <w:r>
        <w:rPr>
          <w:spacing w:val="-1"/>
        </w:rPr>
        <w:t xml:space="preserve"> </w:t>
      </w:r>
      <w:r>
        <w:t>focus</w:t>
      </w:r>
      <w:r>
        <w:rPr>
          <w:spacing w:val="-5"/>
        </w:rPr>
        <w:t xml:space="preserve"> </w:t>
      </w:r>
      <w:r>
        <w:t>groups</w:t>
      </w:r>
      <w:r>
        <w:rPr>
          <w:spacing w:val="-2"/>
        </w:rPr>
        <w:t xml:space="preserve"> </w:t>
      </w:r>
      <w:r>
        <w:t>conducted</w:t>
      </w:r>
      <w:r>
        <w:rPr>
          <w:spacing w:val="-3"/>
        </w:rPr>
        <w:t xml:space="preserve"> </w:t>
      </w:r>
      <w:r>
        <w:t>by</w:t>
      </w:r>
      <w:r>
        <w:rPr>
          <w:spacing w:val="-2"/>
        </w:rPr>
        <w:t xml:space="preserve"> </w:t>
      </w:r>
      <w:r>
        <w:t>the</w:t>
      </w:r>
      <w:r>
        <w:rPr>
          <w:spacing w:val="-4"/>
        </w:rPr>
        <w:t xml:space="preserve"> </w:t>
      </w:r>
      <w:r>
        <w:t>Colorado</w:t>
      </w:r>
      <w:r>
        <w:rPr>
          <w:spacing w:val="-4"/>
        </w:rPr>
        <w:t xml:space="preserve"> </w:t>
      </w:r>
      <w:r>
        <w:t>Education</w:t>
      </w:r>
      <w:r>
        <w:rPr>
          <w:spacing w:val="-3"/>
        </w:rPr>
        <w:t xml:space="preserve"> </w:t>
      </w:r>
      <w:r>
        <w:t>Initiative.</w:t>
      </w:r>
      <w:r>
        <w:rPr>
          <w:spacing w:val="-4"/>
        </w:rPr>
        <w:t xml:space="preserve"> </w:t>
      </w:r>
      <w:r>
        <w:t>For</w:t>
      </w:r>
      <w:r>
        <w:rPr>
          <w:spacing w:val="-2"/>
        </w:rPr>
        <w:t xml:space="preserve"> </w:t>
      </w:r>
      <w:r>
        <w:t>example,</w:t>
      </w:r>
      <w:r>
        <w:rPr>
          <w:spacing w:val="-2"/>
        </w:rPr>
        <w:t xml:space="preserve"> </w:t>
      </w:r>
      <w:r>
        <w:t xml:space="preserve">teachers </w:t>
      </w:r>
      <w:proofErr w:type="gramStart"/>
      <w:r>
        <w:t>are able to</w:t>
      </w:r>
      <w:proofErr w:type="gramEnd"/>
      <w:r>
        <w:t xml:space="preserve"> be more intentional with planning and more frequently incorporate technology into </w:t>
      </w:r>
      <w:r>
        <w:rPr>
          <w:spacing w:val="-2"/>
        </w:rPr>
        <w:t>instruction.</w:t>
      </w:r>
    </w:p>
    <w:p w14:paraId="5260B1C6" w14:textId="77777777" w:rsidR="009A5383" w:rsidRDefault="0051106A">
      <w:pPr>
        <w:pStyle w:val="BodyText"/>
        <w:ind w:left="340" w:right="819"/>
      </w:pPr>
      <w:r>
        <w:t>With these positive trends in mind, Colorado will continue to refine and improve the implementation of the system.</w:t>
      </w:r>
      <w:r>
        <w:rPr>
          <w:spacing w:val="40"/>
        </w:rPr>
        <w:t xml:space="preserve"> </w:t>
      </w:r>
      <w:r>
        <w:t>This</w:t>
      </w:r>
      <w:r>
        <w:rPr>
          <w:spacing w:val="-5"/>
        </w:rPr>
        <w:t xml:space="preserve"> </w:t>
      </w:r>
      <w:r>
        <w:t>work</w:t>
      </w:r>
      <w:r>
        <w:rPr>
          <w:spacing w:val="-2"/>
        </w:rPr>
        <w:t xml:space="preserve"> </w:t>
      </w:r>
      <w:r>
        <w:t>includes,</w:t>
      </w:r>
      <w:r>
        <w:rPr>
          <w:spacing w:val="-2"/>
        </w:rPr>
        <w:t xml:space="preserve"> </w:t>
      </w:r>
      <w:r>
        <w:t>but</w:t>
      </w:r>
      <w:r>
        <w:rPr>
          <w:spacing w:val="-2"/>
        </w:rPr>
        <w:t xml:space="preserve"> </w:t>
      </w:r>
      <w:r>
        <w:t>is</w:t>
      </w:r>
      <w:r>
        <w:rPr>
          <w:spacing w:val="-2"/>
        </w:rPr>
        <w:t xml:space="preserve"> </w:t>
      </w:r>
      <w:r>
        <w:t>not</w:t>
      </w:r>
      <w:r>
        <w:rPr>
          <w:spacing w:val="-2"/>
        </w:rPr>
        <w:t xml:space="preserve"> </w:t>
      </w:r>
      <w:r>
        <w:t>limited</w:t>
      </w:r>
      <w:r>
        <w:rPr>
          <w:spacing w:val="-5"/>
        </w:rPr>
        <w:t xml:space="preserve"> </w:t>
      </w:r>
      <w:r>
        <w:t>to,</w:t>
      </w:r>
      <w:r>
        <w:rPr>
          <w:spacing w:val="-2"/>
        </w:rPr>
        <w:t xml:space="preserve"> </w:t>
      </w:r>
      <w:r>
        <w:t>providing</w:t>
      </w:r>
      <w:r>
        <w:rPr>
          <w:spacing w:val="-3"/>
        </w:rPr>
        <w:t xml:space="preserve"> </w:t>
      </w:r>
      <w:r>
        <w:t>technical</w:t>
      </w:r>
      <w:r>
        <w:rPr>
          <w:spacing w:val="-3"/>
        </w:rPr>
        <w:t xml:space="preserve"> </w:t>
      </w:r>
      <w:r>
        <w:t>assistance</w:t>
      </w:r>
      <w:r>
        <w:rPr>
          <w:spacing w:val="-4"/>
        </w:rPr>
        <w:t xml:space="preserve"> </w:t>
      </w:r>
      <w:r>
        <w:t>and</w:t>
      </w:r>
      <w:r>
        <w:rPr>
          <w:spacing w:val="-3"/>
        </w:rPr>
        <w:t xml:space="preserve"> </w:t>
      </w:r>
      <w:r>
        <w:t>professional</w:t>
      </w:r>
      <w:r>
        <w:rPr>
          <w:spacing w:val="-2"/>
        </w:rPr>
        <w:t xml:space="preserve"> </w:t>
      </w:r>
      <w:r>
        <w:t>development for school leaders and evaluators.</w:t>
      </w:r>
      <w:r>
        <w:rPr>
          <w:spacing w:val="40"/>
        </w:rPr>
        <w:t xml:space="preserve"> </w:t>
      </w:r>
      <w:r>
        <w:t xml:space="preserve">The recent changes in Educator Evaluation are challenging but already are making differences in classrooms across Colorado. Colorado is making </w:t>
      </w:r>
      <w:proofErr w:type="gramStart"/>
      <w:r>
        <w:t>progress, and</w:t>
      </w:r>
      <w:proofErr w:type="gramEnd"/>
      <w:r>
        <w:t xml:space="preserve"> is committed to a continuous improvement process for monitoring and refining the State Model Evaluation System.</w:t>
      </w:r>
    </w:p>
    <w:p w14:paraId="6290D191" w14:textId="77777777" w:rsidR="009A5383" w:rsidRDefault="0051106A">
      <w:pPr>
        <w:pStyle w:val="BodyText"/>
        <w:spacing w:before="268"/>
        <w:ind w:left="340" w:right="630"/>
      </w:pPr>
      <w:r>
        <w:t>The State Model Evaluation System enables evaluators to identify educators’ strengths and weaknesses.</w:t>
      </w:r>
      <w:r>
        <w:rPr>
          <w:spacing w:val="40"/>
        </w:rPr>
        <w:t xml:space="preserve"> </w:t>
      </w:r>
      <w:r>
        <w:t>By doing so, school and district leaders can better select mentors from existing staff to provide targeted coaching</w:t>
      </w:r>
      <w:r>
        <w:rPr>
          <w:spacing w:val="40"/>
        </w:rPr>
        <w:t xml:space="preserve"> </w:t>
      </w:r>
      <w:r>
        <w:t>to inexperienced educators.</w:t>
      </w:r>
      <w:r>
        <w:rPr>
          <w:spacing w:val="40"/>
        </w:rPr>
        <w:t xml:space="preserve"> </w:t>
      </w:r>
      <w:r>
        <w:t>This has the effect of accelerating their acquisition of strategies and skills for meeting</w:t>
      </w:r>
      <w:r>
        <w:rPr>
          <w:spacing w:val="-3"/>
        </w:rPr>
        <w:t xml:space="preserve"> </w:t>
      </w:r>
      <w:r>
        <w:t>the</w:t>
      </w:r>
      <w:r>
        <w:rPr>
          <w:spacing w:val="-4"/>
        </w:rPr>
        <w:t xml:space="preserve"> </w:t>
      </w:r>
      <w:r>
        <w:t>needs</w:t>
      </w:r>
      <w:r>
        <w:rPr>
          <w:spacing w:val="-4"/>
        </w:rPr>
        <w:t xml:space="preserve"> </w:t>
      </w:r>
      <w:r>
        <w:t>of</w:t>
      </w:r>
      <w:r>
        <w:rPr>
          <w:spacing w:val="-4"/>
        </w:rPr>
        <w:t xml:space="preserve"> </w:t>
      </w:r>
      <w:r>
        <w:t>struggling</w:t>
      </w:r>
      <w:r>
        <w:rPr>
          <w:spacing w:val="-3"/>
        </w:rPr>
        <w:t xml:space="preserve"> </w:t>
      </w:r>
      <w:r>
        <w:t>learners</w:t>
      </w:r>
      <w:r>
        <w:rPr>
          <w:spacing w:val="-2"/>
        </w:rPr>
        <w:t xml:space="preserve"> </w:t>
      </w:r>
      <w:r>
        <w:t>within</w:t>
      </w:r>
      <w:r>
        <w:rPr>
          <w:spacing w:val="-3"/>
        </w:rPr>
        <w:t xml:space="preserve"> </w:t>
      </w:r>
      <w:r>
        <w:t>the</w:t>
      </w:r>
      <w:r>
        <w:rPr>
          <w:spacing w:val="-4"/>
        </w:rPr>
        <w:t xml:space="preserve"> </w:t>
      </w:r>
      <w:r>
        <w:t>context</w:t>
      </w:r>
      <w:r>
        <w:rPr>
          <w:spacing w:val="-4"/>
        </w:rPr>
        <w:t xml:space="preserve"> </w:t>
      </w:r>
      <w:r>
        <w:t>of</w:t>
      </w:r>
      <w:r>
        <w:rPr>
          <w:spacing w:val="-4"/>
        </w:rPr>
        <w:t xml:space="preserve"> </w:t>
      </w:r>
      <w:r>
        <w:t>the</w:t>
      </w:r>
      <w:r>
        <w:rPr>
          <w:spacing w:val="-2"/>
        </w:rPr>
        <w:t xml:space="preserve"> </w:t>
      </w:r>
      <w:r>
        <w:t>community</w:t>
      </w:r>
      <w:r>
        <w:rPr>
          <w:spacing w:val="-4"/>
        </w:rPr>
        <w:t xml:space="preserve"> </w:t>
      </w:r>
      <w:r>
        <w:t>that</w:t>
      </w:r>
      <w:r>
        <w:rPr>
          <w:spacing w:val="-2"/>
        </w:rPr>
        <w:t xml:space="preserve"> </w:t>
      </w:r>
      <w:r>
        <w:t>they</w:t>
      </w:r>
      <w:r>
        <w:rPr>
          <w:spacing w:val="-2"/>
        </w:rPr>
        <w:t xml:space="preserve"> </w:t>
      </w:r>
      <w:r>
        <w:t>serve.</w:t>
      </w:r>
      <w:r>
        <w:rPr>
          <w:spacing w:val="40"/>
        </w:rPr>
        <w:t xml:space="preserve"> </w:t>
      </w:r>
      <w:r>
        <w:t>By</w:t>
      </w:r>
      <w:r>
        <w:rPr>
          <w:spacing w:val="-2"/>
        </w:rPr>
        <w:t xml:space="preserve"> </w:t>
      </w:r>
      <w:r>
        <w:t>identifying</w:t>
      </w:r>
      <w:r>
        <w:rPr>
          <w:spacing w:val="-3"/>
        </w:rPr>
        <w:t xml:space="preserve"> </w:t>
      </w:r>
      <w:r>
        <w:t xml:space="preserve">the strengths and weaknesses collaboratively and having access to </w:t>
      </w:r>
      <w:proofErr w:type="gramStart"/>
      <w:r>
        <w:t>effectiveness</w:t>
      </w:r>
      <w:proofErr w:type="gramEnd"/>
      <w:r>
        <w:t xml:space="preserve"> data, school leaders can use the information to match mentors with inexperienced educators duri</w:t>
      </w:r>
      <w:r>
        <w:t>ng induction in a meaningful way.</w:t>
      </w:r>
    </w:p>
    <w:p w14:paraId="68C4A34E" w14:textId="77777777" w:rsidR="009A5383" w:rsidRDefault="009A5383">
      <w:pPr>
        <w:sectPr w:rsidR="009A5383">
          <w:pgSz w:w="12240" w:h="15840"/>
          <w:pgMar w:top="1740" w:right="480" w:bottom="280" w:left="740" w:header="727" w:footer="0" w:gutter="0"/>
          <w:cols w:space="720"/>
        </w:sectPr>
      </w:pPr>
    </w:p>
    <w:p w14:paraId="5AB9DC4C" w14:textId="77777777" w:rsidR="009A5383" w:rsidRDefault="009A5383">
      <w:pPr>
        <w:pStyle w:val="BodyText"/>
      </w:pPr>
    </w:p>
    <w:p w14:paraId="27453E35" w14:textId="77777777" w:rsidR="009A5383" w:rsidRDefault="009A5383">
      <w:pPr>
        <w:pStyle w:val="BodyText"/>
        <w:spacing w:before="47"/>
      </w:pPr>
    </w:p>
    <w:p w14:paraId="26702EA1" w14:textId="77777777" w:rsidR="009A5383" w:rsidRDefault="0051106A">
      <w:pPr>
        <w:pStyle w:val="BodyText"/>
        <w:spacing w:before="1"/>
        <w:ind w:left="340" w:right="608"/>
      </w:pPr>
      <w:r>
        <w:rPr>
          <w:b/>
        </w:rPr>
        <w:t xml:space="preserve">Capacity Building Strategy 7: </w:t>
      </w:r>
      <w:r>
        <w:t>Colorado’s Office of Culturally and Linguistically Diverse Education (OCLDE) has been working across the State to build capacity of teachers, administrators, and school systems implementing quality</w:t>
      </w:r>
      <w:r>
        <w:rPr>
          <w:spacing w:val="-2"/>
        </w:rPr>
        <w:t xml:space="preserve"> </w:t>
      </w:r>
      <w:r>
        <w:t>English</w:t>
      </w:r>
      <w:r>
        <w:rPr>
          <w:spacing w:val="-3"/>
        </w:rPr>
        <w:t xml:space="preserve"> </w:t>
      </w:r>
      <w:r>
        <w:t>Language</w:t>
      </w:r>
      <w:r>
        <w:rPr>
          <w:spacing w:val="-5"/>
        </w:rPr>
        <w:t xml:space="preserve"> </w:t>
      </w:r>
      <w:r>
        <w:t>Development</w:t>
      </w:r>
      <w:r>
        <w:rPr>
          <w:spacing w:val="-5"/>
        </w:rPr>
        <w:t xml:space="preserve"> </w:t>
      </w:r>
      <w:r>
        <w:t>(ELD)</w:t>
      </w:r>
      <w:r>
        <w:rPr>
          <w:spacing w:val="-3"/>
        </w:rPr>
        <w:t xml:space="preserve"> </w:t>
      </w:r>
      <w:r>
        <w:t>programs</w:t>
      </w:r>
      <w:r>
        <w:rPr>
          <w:spacing w:val="-3"/>
        </w:rPr>
        <w:t xml:space="preserve"> </w:t>
      </w:r>
      <w:r>
        <w:t>for</w:t>
      </w:r>
      <w:r>
        <w:rPr>
          <w:spacing w:val="-5"/>
        </w:rPr>
        <w:t xml:space="preserve"> </w:t>
      </w:r>
      <w:r>
        <w:t>ELs.</w:t>
      </w:r>
      <w:r>
        <w:rPr>
          <w:spacing w:val="40"/>
        </w:rPr>
        <w:t xml:space="preserve"> </w:t>
      </w:r>
      <w:r>
        <w:t>The</w:t>
      </w:r>
      <w:r>
        <w:rPr>
          <w:spacing w:val="-5"/>
        </w:rPr>
        <w:t xml:space="preserve"> </w:t>
      </w:r>
      <w:r>
        <w:t>office</w:t>
      </w:r>
      <w:r>
        <w:rPr>
          <w:spacing w:val="-3"/>
        </w:rPr>
        <w:t xml:space="preserve"> </w:t>
      </w:r>
      <w:r>
        <w:t>provides</w:t>
      </w:r>
      <w:r>
        <w:rPr>
          <w:spacing w:val="-2"/>
        </w:rPr>
        <w:t xml:space="preserve"> </w:t>
      </w:r>
      <w:r>
        <w:t>ongoing</w:t>
      </w:r>
      <w:r>
        <w:rPr>
          <w:spacing w:val="-4"/>
        </w:rPr>
        <w:t xml:space="preserve"> </w:t>
      </w:r>
      <w:r>
        <w:t>professional learning opportunities and support for districts in the areas of Colorado English Language Proficiency (CELP) standards, ELD program implementation and evaluation, quality ELD programming, and ELs data and analysis.</w:t>
      </w:r>
    </w:p>
    <w:p w14:paraId="38B992E2" w14:textId="77777777" w:rsidR="009A5383" w:rsidRDefault="009A5383">
      <w:pPr>
        <w:pStyle w:val="BodyText"/>
        <w:spacing w:before="13"/>
      </w:pPr>
    </w:p>
    <w:p w14:paraId="4244AB03" w14:textId="77777777" w:rsidR="009A5383" w:rsidRDefault="0051106A">
      <w:pPr>
        <w:pStyle w:val="BodyText"/>
        <w:ind w:left="340" w:right="608"/>
      </w:pPr>
      <w:r>
        <w:t xml:space="preserve">Since the fall of 2011, CDE has hosted more than 40 CELP standard </w:t>
      </w:r>
      <w:proofErr w:type="gramStart"/>
      <w:r>
        <w:t>trainings</w:t>
      </w:r>
      <w:proofErr w:type="gramEnd"/>
      <w:r>
        <w:t xml:space="preserve"> and has trained more than 400 teachers and 150 administrators on the implementation of the CELP standards.</w:t>
      </w:r>
      <w:r>
        <w:rPr>
          <w:spacing w:val="40"/>
        </w:rPr>
        <w:t xml:space="preserve"> </w:t>
      </w:r>
      <w:r>
        <w:t xml:space="preserve">The ELD specialist team at CDE currently is developing additional </w:t>
      </w:r>
      <w:proofErr w:type="gramStart"/>
      <w:r>
        <w:t>trainings</w:t>
      </w:r>
      <w:proofErr w:type="gramEnd"/>
      <w:r>
        <w:t xml:space="preserve"> for the fall of 2015 that will continue to target both ELD and content teachers</w:t>
      </w:r>
      <w:r>
        <w:rPr>
          <w:spacing w:val="-5"/>
        </w:rPr>
        <w:t xml:space="preserve"> </w:t>
      </w:r>
      <w:r>
        <w:t>and</w:t>
      </w:r>
      <w:r>
        <w:rPr>
          <w:spacing w:val="-4"/>
        </w:rPr>
        <w:t xml:space="preserve"> </w:t>
      </w:r>
      <w:r>
        <w:t>will</w:t>
      </w:r>
      <w:r>
        <w:rPr>
          <w:spacing w:val="-2"/>
        </w:rPr>
        <w:t xml:space="preserve"> </w:t>
      </w:r>
      <w:r>
        <w:t>specifically</w:t>
      </w:r>
      <w:r>
        <w:rPr>
          <w:spacing w:val="-2"/>
        </w:rPr>
        <w:t xml:space="preserve"> </w:t>
      </w:r>
      <w:r>
        <w:t>provide</w:t>
      </w:r>
      <w:r>
        <w:rPr>
          <w:spacing w:val="-4"/>
        </w:rPr>
        <w:t xml:space="preserve"> </w:t>
      </w:r>
      <w:r>
        <w:t>training</w:t>
      </w:r>
      <w:r>
        <w:rPr>
          <w:spacing w:val="-3"/>
        </w:rPr>
        <w:t xml:space="preserve"> </w:t>
      </w:r>
      <w:r>
        <w:t>on</w:t>
      </w:r>
      <w:r>
        <w:rPr>
          <w:spacing w:val="-5"/>
        </w:rPr>
        <w:t xml:space="preserve"> </w:t>
      </w:r>
      <w:r>
        <w:t>making</w:t>
      </w:r>
      <w:r>
        <w:rPr>
          <w:spacing w:val="-3"/>
        </w:rPr>
        <w:t xml:space="preserve"> </w:t>
      </w:r>
      <w:r>
        <w:t>connections</w:t>
      </w:r>
      <w:r>
        <w:rPr>
          <w:spacing w:val="-4"/>
        </w:rPr>
        <w:t xml:space="preserve"> </w:t>
      </w:r>
      <w:r>
        <w:t>to</w:t>
      </w:r>
      <w:r>
        <w:rPr>
          <w:spacing w:val="-3"/>
        </w:rPr>
        <w:t xml:space="preserve"> </w:t>
      </w:r>
      <w:r>
        <w:t>the</w:t>
      </w:r>
      <w:r>
        <w:rPr>
          <w:spacing w:val="-2"/>
        </w:rPr>
        <w:t xml:space="preserve"> </w:t>
      </w:r>
      <w:r>
        <w:t>disciplinary</w:t>
      </w:r>
      <w:r>
        <w:rPr>
          <w:spacing w:val="-2"/>
        </w:rPr>
        <w:t xml:space="preserve"> </w:t>
      </w:r>
      <w:r>
        <w:t>literacy</w:t>
      </w:r>
      <w:r>
        <w:rPr>
          <w:spacing w:val="-4"/>
        </w:rPr>
        <w:t xml:space="preserve"> </w:t>
      </w:r>
      <w:r>
        <w:t>of</w:t>
      </w:r>
      <w:r>
        <w:rPr>
          <w:spacing w:val="-4"/>
        </w:rPr>
        <w:t xml:space="preserve"> </w:t>
      </w:r>
      <w:r>
        <w:t>each</w:t>
      </w:r>
      <w:r>
        <w:rPr>
          <w:spacing w:val="-2"/>
        </w:rPr>
        <w:t xml:space="preserve"> </w:t>
      </w:r>
      <w:r>
        <w:t>Colorado content area through the CELP standards academic language framework.</w:t>
      </w:r>
      <w:r>
        <w:rPr>
          <w:spacing w:val="40"/>
        </w:rPr>
        <w:t xml:space="preserve"> </w:t>
      </w:r>
      <w:r>
        <w:t>CDE will provide this professional learning opportunity in mult</w:t>
      </w:r>
      <w:r>
        <w:t>iple regions across Colorado, as well as within individual districts, as requested, but prioritizing those districts on Title III Year 4+ Improvement.</w:t>
      </w:r>
    </w:p>
    <w:p w14:paraId="5F6173CB" w14:textId="77777777" w:rsidR="009A5383" w:rsidRDefault="009A5383">
      <w:pPr>
        <w:pStyle w:val="BodyText"/>
        <w:spacing w:before="12"/>
      </w:pPr>
    </w:p>
    <w:p w14:paraId="38A42D8E" w14:textId="77777777" w:rsidR="009A5383" w:rsidRDefault="0051106A">
      <w:pPr>
        <w:pStyle w:val="BodyText"/>
        <w:ind w:left="340" w:right="511"/>
      </w:pPr>
      <w:r>
        <w:t>The OCLDE has been hosting monthly English Learner Lunch Hour webinars since the fall of 2012. Topics have included:</w:t>
      </w:r>
      <w:r>
        <w:rPr>
          <w:spacing w:val="40"/>
        </w:rPr>
        <w:t xml:space="preserve"> </w:t>
      </w:r>
      <w:r>
        <w:t>ELs</w:t>
      </w:r>
      <w:r>
        <w:rPr>
          <w:spacing w:val="-1"/>
        </w:rPr>
        <w:t xml:space="preserve"> </w:t>
      </w:r>
      <w:r>
        <w:t>and</w:t>
      </w:r>
      <w:r>
        <w:rPr>
          <w:spacing w:val="-3"/>
        </w:rPr>
        <w:t xml:space="preserve"> </w:t>
      </w:r>
      <w:r>
        <w:t>Academic</w:t>
      </w:r>
      <w:r>
        <w:rPr>
          <w:spacing w:val="-1"/>
        </w:rPr>
        <w:t xml:space="preserve"> </w:t>
      </w:r>
      <w:r>
        <w:t>Language;</w:t>
      </w:r>
      <w:r>
        <w:rPr>
          <w:spacing w:val="-2"/>
        </w:rPr>
        <w:t xml:space="preserve"> </w:t>
      </w:r>
      <w:r>
        <w:t>Designing</w:t>
      </w:r>
      <w:r>
        <w:rPr>
          <w:spacing w:val="-2"/>
        </w:rPr>
        <w:t xml:space="preserve"> </w:t>
      </w:r>
      <w:r>
        <w:t>Effective</w:t>
      </w:r>
      <w:r>
        <w:rPr>
          <w:spacing w:val="-3"/>
        </w:rPr>
        <w:t xml:space="preserve"> </w:t>
      </w:r>
      <w:r>
        <w:t>Programs</w:t>
      </w:r>
      <w:r>
        <w:rPr>
          <w:spacing w:val="-3"/>
        </w:rPr>
        <w:t xml:space="preserve"> </w:t>
      </w:r>
      <w:r>
        <w:t>to</w:t>
      </w:r>
      <w:r>
        <w:rPr>
          <w:spacing w:val="-2"/>
        </w:rPr>
        <w:t xml:space="preserve"> </w:t>
      </w:r>
      <w:r>
        <w:t>Meet</w:t>
      </w:r>
      <w:r>
        <w:rPr>
          <w:spacing w:val="-3"/>
        </w:rPr>
        <w:t xml:space="preserve"> </w:t>
      </w:r>
      <w:r>
        <w:t>the</w:t>
      </w:r>
      <w:r>
        <w:rPr>
          <w:spacing w:val="-3"/>
        </w:rPr>
        <w:t xml:space="preserve"> </w:t>
      </w:r>
      <w:r>
        <w:t>Needs</w:t>
      </w:r>
      <w:r>
        <w:rPr>
          <w:spacing w:val="-4"/>
        </w:rPr>
        <w:t xml:space="preserve"> </w:t>
      </w:r>
      <w:r>
        <w:t>of</w:t>
      </w:r>
      <w:r>
        <w:rPr>
          <w:spacing w:val="-1"/>
        </w:rPr>
        <w:t xml:space="preserve"> </w:t>
      </w:r>
      <w:r>
        <w:t>ELs;</w:t>
      </w:r>
      <w:r>
        <w:rPr>
          <w:spacing w:val="-3"/>
        </w:rPr>
        <w:t xml:space="preserve"> </w:t>
      </w:r>
      <w:r>
        <w:t>English</w:t>
      </w:r>
      <w:r>
        <w:rPr>
          <w:spacing w:val="-1"/>
        </w:rPr>
        <w:t xml:space="preserve"> </w:t>
      </w:r>
      <w:r>
        <w:t>Language Proficiency</w:t>
      </w:r>
      <w:r>
        <w:rPr>
          <w:spacing w:val="-4"/>
        </w:rPr>
        <w:t xml:space="preserve"> </w:t>
      </w:r>
      <w:r>
        <w:t>Quality</w:t>
      </w:r>
      <w:r>
        <w:rPr>
          <w:spacing w:val="-2"/>
        </w:rPr>
        <w:t xml:space="preserve"> </w:t>
      </w:r>
      <w:r>
        <w:t>Indicators;</w:t>
      </w:r>
      <w:r>
        <w:rPr>
          <w:spacing w:val="-1"/>
        </w:rPr>
        <w:t xml:space="preserve"> </w:t>
      </w:r>
      <w:r>
        <w:t>Evaluation</w:t>
      </w:r>
      <w:r>
        <w:rPr>
          <w:spacing w:val="-3"/>
        </w:rPr>
        <w:t xml:space="preserve"> </w:t>
      </w:r>
      <w:r>
        <w:t>of</w:t>
      </w:r>
      <w:r>
        <w:rPr>
          <w:spacing w:val="-5"/>
        </w:rPr>
        <w:t xml:space="preserve"> </w:t>
      </w:r>
      <w:r>
        <w:t>Student</w:t>
      </w:r>
      <w:r>
        <w:rPr>
          <w:spacing w:val="-4"/>
        </w:rPr>
        <w:t xml:space="preserve"> </w:t>
      </w:r>
      <w:r>
        <w:t>Progress</w:t>
      </w:r>
      <w:r>
        <w:rPr>
          <w:spacing w:val="-4"/>
        </w:rPr>
        <w:t xml:space="preserve"> </w:t>
      </w:r>
      <w:r>
        <w:t>and</w:t>
      </w:r>
      <w:r>
        <w:rPr>
          <w:spacing w:val="-3"/>
        </w:rPr>
        <w:t xml:space="preserve"> </w:t>
      </w:r>
      <w:r>
        <w:t>Re-designation;</w:t>
      </w:r>
      <w:r>
        <w:rPr>
          <w:spacing w:val="-4"/>
        </w:rPr>
        <w:t xml:space="preserve"> </w:t>
      </w:r>
      <w:r>
        <w:t>Requirements</w:t>
      </w:r>
      <w:r>
        <w:rPr>
          <w:spacing w:val="-3"/>
        </w:rPr>
        <w:t xml:space="preserve"> </w:t>
      </w:r>
      <w:r>
        <w:t>and</w:t>
      </w:r>
      <w:r>
        <w:rPr>
          <w:spacing w:val="-3"/>
        </w:rPr>
        <w:t xml:space="preserve"> </w:t>
      </w:r>
      <w:r>
        <w:t>the</w:t>
      </w:r>
      <w:r>
        <w:rPr>
          <w:spacing w:val="-4"/>
        </w:rPr>
        <w:t xml:space="preserve"> </w:t>
      </w:r>
      <w:r>
        <w:t>Process of Identification for ELs; Legal Requirements for an English Language Proficiency Program; and Developing and Maintaining Family Partnerships.</w:t>
      </w:r>
    </w:p>
    <w:p w14:paraId="0D746F44" w14:textId="77777777" w:rsidR="009A5383" w:rsidRDefault="009A5383">
      <w:pPr>
        <w:pStyle w:val="BodyText"/>
        <w:spacing w:before="11"/>
      </w:pPr>
    </w:p>
    <w:p w14:paraId="46DD2C8A" w14:textId="77777777" w:rsidR="009A5383" w:rsidRDefault="0051106A">
      <w:pPr>
        <w:pStyle w:val="BodyText"/>
        <w:ind w:left="340" w:right="819"/>
      </w:pPr>
      <w:proofErr w:type="gramStart"/>
      <w:r>
        <w:t>The OCLDE</w:t>
      </w:r>
      <w:proofErr w:type="gramEnd"/>
      <w:r>
        <w:t xml:space="preserve"> hosts an annual Leadership Academy for Colorado’s leaders, educators, and administrators on various</w:t>
      </w:r>
      <w:r>
        <w:rPr>
          <w:spacing w:val="-5"/>
        </w:rPr>
        <w:t xml:space="preserve"> </w:t>
      </w:r>
      <w:r>
        <w:t>topics</w:t>
      </w:r>
      <w:r>
        <w:rPr>
          <w:spacing w:val="-2"/>
        </w:rPr>
        <w:t xml:space="preserve"> </w:t>
      </w:r>
      <w:r>
        <w:t>related</w:t>
      </w:r>
      <w:r>
        <w:rPr>
          <w:spacing w:val="-5"/>
        </w:rPr>
        <w:t xml:space="preserve"> </w:t>
      </w:r>
      <w:r>
        <w:t>to</w:t>
      </w:r>
      <w:r>
        <w:rPr>
          <w:spacing w:val="-3"/>
        </w:rPr>
        <w:t xml:space="preserve"> </w:t>
      </w:r>
      <w:r>
        <w:t>ensuring</w:t>
      </w:r>
      <w:r>
        <w:rPr>
          <w:spacing w:val="-3"/>
        </w:rPr>
        <w:t xml:space="preserve"> </w:t>
      </w:r>
      <w:r>
        <w:t>that</w:t>
      </w:r>
      <w:r>
        <w:rPr>
          <w:spacing w:val="-2"/>
        </w:rPr>
        <w:t xml:space="preserve"> </w:t>
      </w:r>
      <w:r>
        <w:t>all</w:t>
      </w:r>
      <w:r>
        <w:rPr>
          <w:spacing w:val="-3"/>
        </w:rPr>
        <w:t xml:space="preserve"> </w:t>
      </w:r>
      <w:r>
        <w:t>culturally</w:t>
      </w:r>
      <w:r>
        <w:rPr>
          <w:spacing w:val="-2"/>
        </w:rPr>
        <w:t xml:space="preserve"> </w:t>
      </w:r>
      <w:r>
        <w:t>and</w:t>
      </w:r>
      <w:r>
        <w:rPr>
          <w:spacing w:val="-3"/>
        </w:rPr>
        <w:t xml:space="preserve"> </w:t>
      </w:r>
      <w:r>
        <w:t>linguistically</w:t>
      </w:r>
      <w:r>
        <w:rPr>
          <w:spacing w:val="-2"/>
        </w:rPr>
        <w:t xml:space="preserve"> </w:t>
      </w:r>
      <w:r>
        <w:t>diverse</w:t>
      </w:r>
      <w:r>
        <w:rPr>
          <w:spacing w:val="-4"/>
        </w:rPr>
        <w:t xml:space="preserve"> </w:t>
      </w:r>
      <w:r>
        <w:t>learners</w:t>
      </w:r>
      <w:r>
        <w:rPr>
          <w:spacing w:val="-2"/>
        </w:rPr>
        <w:t xml:space="preserve"> </w:t>
      </w:r>
      <w:r>
        <w:t>are</w:t>
      </w:r>
      <w:r>
        <w:rPr>
          <w:spacing w:val="-4"/>
        </w:rPr>
        <w:t xml:space="preserve"> </w:t>
      </w:r>
      <w:r>
        <w:t>achieving</w:t>
      </w:r>
      <w:r>
        <w:rPr>
          <w:spacing w:val="-3"/>
        </w:rPr>
        <w:t xml:space="preserve"> </w:t>
      </w:r>
      <w:r>
        <w:t>academic success.</w:t>
      </w:r>
      <w:r>
        <w:rPr>
          <w:spacing w:val="40"/>
        </w:rPr>
        <w:t xml:space="preserve"> </w:t>
      </w:r>
      <w:r>
        <w:t>This professional learning opportunity takes place each April.</w:t>
      </w:r>
    </w:p>
    <w:p w14:paraId="2E0283C0" w14:textId="77777777" w:rsidR="009A5383" w:rsidRDefault="009A5383">
      <w:pPr>
        <w:pStyle w:val="BodyText"/>
        <w:spacing w:before="11"/>
      </w:pPr>
    </w:p>
    <w:p w14:paraId="31851985" w14:textId="77777777" w:rsidR="009A5383" w:rsidRDefault="0051106A">
      <w:pPr>
        <w:pStyle w:val="BodyText"/>
        <w:ind w:left="340" w:right="608"/>
      </w:pPr>
      <w:r>
        <w:t>This</w:t>
      </w:r>
      <w:r>
        <w:rPr>
          <w:spacing w:val="-1"/>
        </w:rPr>
        <w:t xml:space="preserve"> </w:t>
      </w:r>
      <w:r>
        <w:t>strategy</w:t>
      </w:r>
      <w:r>
        <w:rPr>
          <w:spacing w:val="-1"/>
        </w:rPr>
        <w:t xml:space="preserve"> </w:t>
      </w:r>
      <w:r>
        <w:t>is</w:t>
      </w:r>
      <w:r>
        <w:rPr>
          <w:spacing w:val="-1"/>
        </w:rPr>
        <w:t xml:space="preserve"> </w:t>
      </w:r>
      <w:r>
        <w:t>intended</w:t>
      </w:r>
      <w:r>
        <w:rPr>
          <w:spacing w:val="-4"/>
        </w:rPr>
        <w:t xml:space="preserve"> </w:t>
      </w:r>
      <w:r>
        <w:t>to</w:t>
      </w:r>
      <w:r>
        <w:rPr>
          <w:spacing w:val="-2"/>
        </w:rPr>
        <w:t xml:space="preserve"> </w:t>
      </w:r>
      <w:r>
        <w:t>ensure</w:t>
      </w:r>
      <w:r>
        <w:rPr>
          <w:spacing w:val="-1"/>
        </w:rPr>
        <w:t xml:space="preserve"> </w:t>
      </w:r>
      <w:r>
        <w:t>that</w:t>
      </w:r>
      <w:r>
        <w:rPr>
          <w:spacing w:val="-1"/>
        </w:rPr>
        <w:t xml:space="preserve"> </w:t>
      </w:r>
      <w:r>
        <w:t>LEAs</w:t>
      </w:r>
      <w:r>
        <w:rPr>
          <w:spacing w:val="-1"/>
        </w:rPr>
        <w:t xml:space="preserve"> </w:t>
      </w:r>
      <w:r>
        <w:t>are</w:t>
      </w:r>
      <w:r>
        <w:rPr>
          <w:spacing w:val="-1"/>
        </w:rPr>
        <w:t xml:space="preserve"> </w:t>
      </w:r>
      <w:r>
        <w:t>empowered</w:t>
      </w:r>
      <w:r>
        <w:rPr>
          <w:spacing w:val="-4"/>
        </w:rPr>
        <w:t xml:space="preserve"> </w:t>
      </w:r>
      <w:r>
        <w:t>to meet</w:t>
      </w:r>
      <w:r>
        <w:rPr>
          <w:spacing w:val="-3"/>
        </w:rPr>
        <w:t xml:space="preserve"> </w:t>
      </w:r>
      <w:r>
        <w:t>the</w:t>
      </w:r>
      <w:r>
        <w:rPr>
          <w:spacing w:val="-3"/>
        </w:rPr>
        <w:t xml:space="preserve"> </w:t>
      </w:r>
      <w:r>
        <w:t>needs</w:t>
      </w:r>
      <w:r>
        <w:rPr>
          <w:spacing w:val="-3"/>
        </w:rPr>
        <w:t xml:space="preserve"> </w:t>
      </w:r>
      <w:r>
        <w:t>of</w:t>
      </w:r>
      <w:r>
        <w:rPr>
          <w:spacing w:val="-1"/>
        </w:rPr>
        <w:t xml:space="preserve"> </w:t>
      </w:r>
      <w:r>
        <w:t>ELs</w:t>
      </w:r>
      <w:r>
        <w:rPr>
          <w:spacing w:val="-3"/>
        </w:rPr>
        <w:t xml:space="preserve"> </w:t>
      </w:r>
      <w:r>
        <w:t>through</w:t>
      </w:r>
      <w:r>
        <w:rPr>
          <w:spacing w:val="-2"/>
        </w:rPr>
        <w:t xml:space="preserve"> </w:t>
      </w:r>
      <w:r>
        <w:t>high</w:t>
      </w:r>
      <w:r>
        <w:rPr>
          <w:spacing w:val="-2"/>
        </w:rPr>
        <w:t xml:space="preserve"> </w:t>
      </w:r>
      <w:r>
        <w:t>quality, sustained, and equitable instruction.</w:t>
      </w:r>
    </w:p>
    <w:p w14:paraId="5A30C2B4" w14:textId="77777777" w:rsidR="009A5383" w:rsidRDefault="009A5383">
      <w:pPr>
        <w:pStyle w:val="BodyText"/>
        <w:spacing w:before="1"/>
      </w:pPr>
    </w:p>
    <w:p w14:paraId="1BAA66DC" w14:textId="77777777" w:rsidR="009A5383" w:rsidRDefault="0051106A">
      <w:pPr>
        <w:pStyle w:val="BodyText"/>
        <w:ind w:left="340" w:right="819"/>
      </w:pPr>
      <w:r>
        <w:rPr>
          <w:b/>
        </w:rPr>
        <w:t>Capacity</w:t>
      </w:r>
      <w:r>
        <w:rPr>
          <w:b/>
          <w:spacing w:val="-1"/>
        </w:rPr>
        <w:t xml:space="preserve"> </w:t>
      </w:r>
      <w:r>
        <w:rPr>
          <w:b/>
        </w:rPr>
        <w:t>Building Strategy</w:t>
      </w:r>
      <w:r>
        <w:rPr>
          <w:b/>
          <w:spacing w:val="-2"/>
        </w:rPr>
        <w:t xml:space="preserve"> </w:t>
      </w:r>
      <w:r>
        <w:rPr>
          <w:b/>
        </w:rPr>
        <w:t xml:space="preserve">8: </w:t>
      </w:r>
      <w:r>
        <w:t>In</w:t>
      </w:r>
      <w:r>
        <w:rPr>
          <w:spacing w:val="-1"/>
        </w:rPr>
        <w:t xml:space="preserve"> </w:t>
      </w:r>
      <w:r>
        <w:t>June 2014, CDE initiated a Turnaround Network</w:t>
      </w:r>
      <w:r>
        <w:rPr>
          <w:spacing w:val="-4"/>
        </w:rPr>
        <w:t xml:space="preserve"> </w:t>
      </w:r>
      <w:r>
        <w:t>of schools aimed at providing the most intensive level of support for schools with a Priority Improvement or Turnaround plan type and to bring about systemic changes in their districts. For 2014-2015, nine schools in five districts were identified through</w:t>
      </w:r>
      <w:r>
        <w:rPr>
          <w:spacing w:val="-3"/>
        </w:rPr>
        <w:t xml:space="preserve"> </w:t>
      </w:r>
      <w:r>
        <w:t>an</w:t>
      </w:r>
      <w:r>
        <w:rPr>
          <w:spacing w:val="-2"/>
        </w:rPr>
        <w:t xml:space="preserve"> </w:t>
      </w:r>
      <w:r>
        <w:t>RFP</w:t>
      </w:r>
      <w:r>
        <w:rPr>
          <w:spacing w:val="-1"/>
        </w:rPr>
        <w:t xml:space="preserve"> </w:t>
      </w:r>
      <w:r>
        <w:t>process,</w:t>
      </w:r>
      <w:r>
        <w:rPr>
          <w:spacing w:val="-5"/>
        </w:rPr>
        <w:t xml:space="preserve"> </w:t>
      </w:r>
      <w:r>
        <w:t>diagnostic</w:t>
      </w:r>
      <w:r>
        <w:rPr>
          <w:spacing w:val="-2"/>
        </w:rPr>
        <w:t xml:space="preserve"> </w:t>
      </w:r>
      <w:r>
        <w:t>reviews,</w:t>
      </w:r>
      <w:r>
        <w:rPr>
          <w:spacing w:val="-5"/>
        </w:rPr>
        <w:t xml:space="preserve"> </w:t>
      </w:r>
      <w:r>
        <w:t>and</w:t>
      </w:r>
      <w:r>
        <w:rPr>
          <w:spacing w:val="-4"/>
        </w:rPr>
        <w:t xml:space="preserve"> </w:t>
      </w:r>
      <w:r>
        <w:t>readiness</w:t>
      </w:r>
      <w:r>
        <w:rPr>
          <w:spacing w:val="-1"/>
        </w:rPr>
        <w:t xml:space="preserve"> </w:t>
      </w:r>
      <w:r>
        <w:t>consideration.</w:t>
      </w:r>
      <w:r>
        <w:rPr>
          <w:spacing w:val="-2"/>
        </w:rPr>
        <w:t xml:space="preserve"> </w:t>
      </w:r>
      <w:r>
        <w:t>The</w:t>
      </w:r>
      <w:r>
        <w:rPr>
          <w:spacing w:val="-4"/>
        </w:rPr>
        <w:t xml:space="preserve"> </w:t>
      </w:r>
      <w:r>
        <w:t>Turnaround</w:t>
      </w:r>
      <w:r>
        <w:rPr>
          <w:spacing w:val="-3"/>
        </w:rPr>
        <w:t xml:space="preserve"> </w:t>
      </w:r>
      <w:r>
        <w:t>Network</w:t>
      </w:r>
      <w:r>
        <w:rPr>
          <w:spacing w:val="-5"/>
        </w:rPr>
        <w:t xml:space="preserve"> </w:t>
      </w:r>
      <w:r>
        <w:t>focuses</w:t>
      </w:r>
      <w:r>
        <w:rPr>
          <w:spacing w:val="-4"/>
        </w:rPr>
        <w:t xml:space="preserve"> </w:t>
      </w:r>
      <w:r>
        <w:t>on four conditions for school success including:</w:t>
      </w:r>
      <w:r>
        <w:rPr>
          <w:spacing w:val="40"/>
        </w:rPr>
        <w:t xml:space="preserve"> </w:t>
      </w:r>
      <w:r>
        <w:t>culture of performance; academic systems; talent management; and school operations.</w:t>
      </w:r>
      <w:r>
        <w:rPr>
          <w:spacing w:val="40"/>
        </w:rPr>
        <w:t xml:space="preserve"> </w:t>
      </w:r>
      <w:r>
        <w:t>CDE serves as both a conven</w:t>
      </w:r>
      <w:r>
        <w:t>er of resources and an outside perspective to hold the district and school accountable to agreed-upon improvement efforts.</w:t>
      </w:r>
    </w:p>
    <w:p w14:paraId="7338B5E0" w14:textId="77777777" w:rsidR="009A5383" w:rsidRDefault="0051106A">
      <w:pPr>
        <w:pStyle w:val="BodyText"/>
        <w:spacing w:before="268"/>
        <w:ind w:left="340" w:right="608"/>
      </w:pPr>
      <w:r>
        <w:t xml:space="preserve">CDE Turnaround Support Managers visit each Turnaround Network school monthly and convene </w:t>
      </w:r>
      <w:proofErr w:type="gramStart"/>
      <w:r>
        <w:t>all of</w:t>
      </w:r>
      <w:proofErr w:type="gramEnd"/>
      <w:r>
        <w:t xml:space="preserve"> the principals and district partners quarterly to provide common professional development. CDE seeks to provide and</w:t>
      </w:r>
      <w:r>
        <w:rPr>
          <w:spacing w:val="-4"/>
        </w:rPr>
        <w:t xml:space="preserve"> </w:t>
      </w:r>
      <w:r>
        <w:t>model</w:t>
      </w:r>
      <w:r>
        <w:rPr>
          <w:spacing w:val="-2"/>
        </w:rPr>
        <w:t xml:space="preserve"> </w:t>
      </w:r>
      <w:r>
        <w:t>high-quality</w:t>
      </w:r>
      <w:r>
        <w:rPr>
          <w:spacing w:val="-2"/>
        </w:rPr>
        <w:t xml:space="preserve"> </w:t>
      </w:r>
      <w:r>
        <w:t>professional</w:t>
      </w:r>
      <w:r>
        <w:rPr>
          <w:spacing w:val="-3"/>
        </w:rPr>
        <w:t xml:space="preserve"> </w:t>
      </w:r>
      <w:r>
        <w:t>development</w:t>
      </w:r>
      <w:r>
        <w:rPr>
          <w:spacing w:val="-6"/>
        </w:rPr>
        <w:t xml:space="preserve"> </w:t>
      </w:r>
      <w:r>
        <w:t>reflecting</w:t>
      </w:r>
      <w:r>
        <w:rPr>
          <w:spacing w:val="-4"/>
        </w:rPr>
        <w:t xml:space="preserve"> </w:t>
      </w:r>
      <w:r>
        <w:t>the</w:t>
      </w:r>
      <w:r>
        <w:rPr>
          <w:spacing w:val="-5"/>
        </w:rPr>
        <w:t xml:space="preserve"> </w:t>
      </w:r>
      <w:r>
        <w:t>importance</w:t>
      </w:r>
      <w:r>
        <w:rPr>
          <w:spacing w:val="-5"/>
        </w:rPr>
        <w:t xml:space="preserve"> </w:t>
      </w:r>
      <w:r>
        <w:t>of</w:t>
      </w:r>
      <w:r>
        <w:rPr>
          <w:spacing w:val="-3"/>
        </w:rPr>
        <w:t xml:space="preserve"> </w:t>
      </w:r>
      <w:r>
        <w:t>excellent,</w:t>
      </w:r>
      <w:r>
        <w:rPr>
          <w:spacing w:val="-5"/>
        </w:rPr>
        <w:t xml:space="preserve"> </w:t>
      </w:r>
      <w:r>
        <w:t>action-oriented</w:t>
      </w:r>
      <w:r>
        <w:rPr>
          <w:spacing w:val="-5"/>
        </w:rPr>
        <w:t xml:space="preserve"> </w:t>
      </w:r>
      <w:r>
        <w:t>adult learning experiences.</w:t>
      </w:r>
    </w:p>
    <w:p w14:paraId="61A635CE" w14:textId="77777777" w:rsidR="009A5383" w:rsidRDefault="0051106A">
      <w:pPr>
        <w:pStyle w:val="BodyText"/>
        <w:spacing w:before="268"/>
        <w:ind w:left="340" w:right="623"/>
      </w:pPr>
      <w:r>
        <w:t xml:space="preserve">The support and professional development that Turnaround Network schools receive </w:t>
      </w:r>
      <w:proofErr w:type="gramStart"/>
      <w:r>
        <w:t>in the area of</w:t>
      </w:r>
      <w:proofErr w:type="gramEnd"/>
      <w:r>
        <w:t xml:space="preserve"> talent management include best practices in strategic leadership, distributed leadership, instructional leadership, talent development, and evaluation.</w:t>
      </w:r>
      <w:r>
        <w:rPr>
          <w:spacing w:val="40"/>
        </w:rPr>
        <w:t xml:space="preserve"> </w:t>
      </w:r>
      <w:r>
        <w:t xml:space="preserve">Because Colorado has identified potential equity gaps based in part on growth ratings on the school performance frameworks, many of the schools identified </w:t>
      </w:r>
      <w:proofErr w:type="gramStart"/>
      <w:r>
        <w:t>has</w:t>
      </w:r>
      <w:proofErr w:type="gramEnd"/>
      <w:r>
        <w:t xml:space="preserve"> having equity gaps</w:t>
      </w:r>
      <w:r>
        <w:rPr>
          <w:spacing w:val="40"/>
        </w:rPr>
        <w:t xml:space="preserve"> </w:t>
      </w:r>
      <w:r>
        <w:t>are</w:t>
      </w:r>
      <w:r>
        <w:rPr>
          <w:spacing w:val="-2"/>
        </w:rPr>
        <w:t xml:space="preserve"> </w:t>
      </w:r>
      <w:r>
        <w:t>already</w:t>
      </w:r>
      <w:r>
        <w:rPr>
          <w:spacing w:val="-2"/>
        </w:rPr>
        <w:t xml:space="preserve"> </w:t>
      </w:r>
      <w:r>
        <w:t>participating</w:t>
      </w:r>
      <w:r>
        <w:rPr>
          <w:spacing w:val="-3"/>
        </w:rPr>
        <w:t xml:space="preserve"> </w:t>
      </w:r>
      <w:r>
        <w:t>in</w:t>
      </w:r>
      <w:r>
        <w:rPr>
          <w:spacing w:val="-5"/>
        </w:rPr>
        <w:t xml:space="preserve"> </w:t>
      </w:r>
      <w:r>
        <w:t>the</w:t>
      </w:r>
      <w:r>
        <w:rPr>
          <w:spacing w:val="-2"/>
        </w:rPr>
        <w:t xml:space="preserve"> </w:t>
      </w:r>
      <w:r>
        <w:t>Turnaround</w:t>
      </w:r>
      <w:r>
        <w:rPr>
          <w:spacing w:val="-3"/>
        </w:rPr>
        <w:t xml:space="preserve"> </w:t>
      </w:r>
      <w:r>
        <w:t>Network</w:t>
      </w:r>
      <w:r>
        <w:rPr>
          <w:spacing w:val="-5"/>
        </w:rPr>
        <w:t xml:space="preserve"> </w:t>
      </w:r>
      <w:r>
        <w:t>and</w:t>
      </w:r>
      <w:r>
        <w:rPr>
          <w:spacing w:val="-3"/>
        </w:rPr>
        <w:t xml:space="preserve"> </w:t>
      </w:r>
      <w:r>
        <w:t>are</w:t>
      </w:r>
      <w:r>
        <w:rPr>
          <w:spacing w:val="-1"/>
        </w:rPr>
        <w:t xml:space="preserve"> </w:t>
      </w:r>
      <w:r>
        <w:t>expected</w:t>
      </w:r>
      <w:r>
        <w:rPr>
          <w:spacing w:val="-2"/>
        </w:rPr>
        <w:t xml:space="preserve"> </w:t>
      </w:r>
      <w:r>
        <w:t>to</w:t>
      </w:r>
      <w:r>
        <w:rPr>
          <w:spacing w:val="-1"/>
        </w:rPr>
        <w:t xml:space="preserve"> </w:t>
      </w:r>
      <w:r>
        <w:t>see</w:t>
      </w:r>
      <w:r>
        <w:rPr>
          <w:spacing w:val="-2"/>
        </w:rPr>
        <w:t xml:space="preserve"> </w:t>
      </w:r>
      <w:r>
        <w:t>an</w:t>
      </w:r>
      <w:r>
        <w:rPr>
          <w:spacing w:val="-3"/>
        </w:rPr>
        <w:t xml:space="preserve"> </w:t>
      </w:r>
      <w:r>
        <w:t>impact</w:t>
      </w:r>
      <w:r>
        <w:rPr>
          <w:spacing w:val="-4"/>
        </w:rPr>
        <w:t xml:space="preserve"> </w:t>
      </w:r>
      <w:r>
        <w:t>on</w:t>
      </w:r>
      <w:r>
        <w:rPr>
          <w:spacing w:val="-5"/>
        </w:rPr>
        <w:t xml:space="preserve"> </w:t>
      </w:r>
      <w:r>
        <w:t>the</w:t>
      </w:r>
      <w:r>
        <w:rPr>
          <w:spacing w:val="-2"/>
        </w:rPr>
        <w:t xml:space="preserve"> </w:t>
      </w:r>
      <w:r>
        <w:t>development</w:t>
      </w:r>
      <w:r>
        <w:rPr>
          <w:spacing w:val="-5"/>
        </w:rPr>
        <w:t xml:space="preserve"> </w:t>
      </w:r>
      <w:r>
        <w:t>and retention of effective teachers and leaders in those schools.</w:t>
      </w:r>
    </w:p>
    <w:p w14:paraId="406AFB2C" w14:textId="77777777" w:rsidR="009A5383" w:rsidRDefault="009A5383">
      <w:pPr>
        <w:sectPr w:rsidR="009A5383">
          <w:pgSz w:w="12240" w:h="15840"/>
          <w:pgMar w:top="1740" w:right="480" w:bottom="280" w:left="740" w:header="727" w:footer="0" w:gutter="0"/>
          <w:cols w:space="720"/>
        </w:sectPr>
      </w:pPr>
    </w:p>
    <w:p w14:paraId="6332B0EE" w14:textId="77777777" w:rsidR="009A5383" w:rsidRDefault="009A5383">
      <w:pPr>
        <w:pStyle w:val="BodyText"/>
        <w:spacing w:before="47"/>
      </w:pPr>
    </w:p>
    <w:p w14:paraId="2ABA9485" w14:textId="77777777" w:rsidR="009A5383" w:rsidRDefault="0051106A">
      <w:pPr>
        <w:pStyle w:val="BodyText"/>
        <w:ind w:left="340" w:right="619"/>
      </w:pPr>
      <w:r>
        <w:rPr>
          <w:b/>
        </w:rPr>
        <w:t xml:space="preserve">Capacity Building Strategy 9: </w:t>
      </w:r>
      <w:r>
        <w:t>The purpose of induction programs is to improve student learning by accelerating the</w:t>
      </w:r>
      <w:r>
        <w:rPr>
          <w:spacing w:val="-2"/>
        </w:rPr>
        <w:t xml:space="preserve"> </w:t>
      </w:r>
      <w:r>
        <w:t>effectiveness</w:t>
      </w:r>
      <w:r>
        <w:rPr>
          <w:spacing w:val="-4"/>
        </w:rPr>
        <w:t xml:space="preserve"> </w:t>
      </w:r>
      <w:r>
        <w:t>of</w:t>
      </w:r>
      <w:r>
        <w:rPr>
          <w:spacing w:val="-2"/>
        </w:rPr>
        <w:t xml:space="preserve"> </w:t>
      </w:r>
      <w:r>
        <w:t>new</w:t>
      </w:r>
      <w:r>
        <w:rPr>
          <w:spacing w:val="-1"/>
        </w:rPr>
        <w:t xml:space="preserve"> </w:t>
      </w:r>
      <w:r>
        <w:t>teachers</w:t>
      </w:r>
      <w:r>
        <w:rPr>
          <w:spacing w:val="-2"/>
        </w:rPr>
        <w:t xml:space="preserve"> </w:t>
      </w:r>
      <w:r>
        <w:t>and</w:t>
      </w:r>
      <w:r>
        <w:rPr>
          <w:spacing w:val="-3"/>
        </w:rPr>
        <w:t xml:space="preserve"> </w:t>
      </w:r>
      <w:r>
        <w:t>reducing</w:t>
      </w:r>
      <w:r>
        <w:rPr>
          <w:spacing w:val="-3"/>
        </w:rPr>
        <w:t xml:space="preserve"> </w:t>
      </w:r>
      <w:r>
        <w:t>attrition</w:t>
      </w:r>
      <w:r>
        <w:rPr>
          <w:spacing w:val="-3"/>
        </w:rPr>
        <w:t xml:space="preserve"> </w:t>
      </w:r>
      <w:r>
        <w:t>from</w:t>
      </w:r>
      <w:r>
        <w:rPr>
          <w:spacing w:val="-4"/>
        </w:rPr>
        <w:t xml:space="preserve"> </w:t>
      </w:r>
      <w:r>
        <w:t>the</w:t>
      </w:r>
      <w:r>
        <w:rPr>
          <w:spacing w:val="-4"/>
        </w:rPr>
        <w:t xml:space="preserve"> </w:t>
      </w:r>
      <w:r>
        <w:t>teaching</w:t>
      </w:r>
      <w:r>
        <w:rPr>
          <w:spacing w:val="-3"/>
        </w:rPr>
        <w:t xml:space="preserve"> </w:t>
      </w:r>
      <w:r>
        <w:t>profession.</w:t>
      </w:r>
      <w:r>
        <w:rPr>
          <w:spacing w:val="-2"/>
        </w:rPr>
        <w:t xml:space="preserve"> </w:t>
      </w:r>
      <w:r>
        <w:t>The</w:t>
      </w:r>
      <w:r>
        <w:rPr>
          <w:spacing w:val="-4"/>
        </w:rPr>
        <w:t xml:space="preserve"> </w:t>
      </w:r>
      <w:r>
        <w:t>students</w:t>
      </w:r>
      <w:r>
        <w:rPr>
          <w:spacing w:val="-5"/>
        </w:rPr>
        <w:t xml:space="preserve"> </w:t>
      </w:r>
      <w:r>
        <w:t>of</w:t>
      </w:r>
      <w:r>
        <w:rPr>
          <w:spacing w:val="-5"/>
        </w:rPr>
        <w:t xml:space="preserve"> </w:t>
      </w:r>
      <w:r>
        <w:t xml:space="preserve">beginning teachers who receive </w:t>
      </w:r>
      <w:r>
        <w:rPr>
          <w:i/>
        </w:rPr>
        <w:t xml:space="preserve">two </w:t>
      </w:r>
      <w:r>
        <w:t>years of comprehensive induction support outperform their peers in math and</w:t>
      </w:r>
      <w:r>
        <w:rPr>
          <w:spacing w:val="40"/>
        </w:rPr>
        <w:t xml:space="preserve"> </w:t>
      </w:r>
      <w:r>
        <w:t>reading achievement.</w:t>
      </w:r>
      <w:r>
        <w:rPr>
          <w:vertAlign w:val="superscript"/>
        </w:rPr>
        <w:t>2</w:t>
      </w:r>
      <w:r>
        <w:t xml:space="preserve"> A recent analysis of the state’s existing induction program plans found nearly three- fourths</w:t>
      </w:r>
      <w:r>
        <w:rPr>
          <w:spacing w:val="-2"/>
        </w:rPr>
        <w:t xml:space="preserve"> </w:t>
      </w:r>
      <w:r>
        <w:t>to</w:t>
      </w:r>
      <w:r>
        <w:rPr>
          <w:spacing w:val="-1"/>
        </w:rPr>
        <w:t xml:space="preserve"> </w:t>
      </w:r>
      <w:r>
        <w:t>be</w:t>
      </w:r>
      <w:r>
        <w:rPr>
          <w:spacing w:val="-2"/>
        </w:rPr>
        <w:t xml:space="preserve"> </w:t>
      </w:r>
      <w:r>
        <w:t>designed</w:t>
      </w:r>
      <w:r>
        <w:rPr>
          <w:spacing w:val="-2"/>
        </w:rPr>
        <w:t xml:space="preserve"> </w:t>
      </w:r>
      <w:r>
        <w:t>at</w:t>
      </w:r>
      <w:r>
        <w:rPr>
          <w:spacing w:val="-2"/>
        </w:rPr>
        <w:t xml:space="preserve"> </w:t>
      </w:r>
      <w:r>
        <w:t>the</w:t>
      </w:r>
      <w:r>
        <w:rPr>
          <w:spacing w:val="-2"/>
        </w:rPr>
        <w:t xml:space="preserve"> </w:t>
      </w:r>
      <w:r>
        <w:t>basic</w:t>
      </w:r>
      <w:r>
        <w:rPr>
          <w:spacing w:val="-2"/>
        </w:rPr>
        <w:t xml:space="preserve"> </w:t>
      </w:r>
      <w:r>
        <w:t>level</w:t>
      </w:r>
      <w:r>
        <w:rPr>
          <w:spacing w:val="-5"/>
        </w:rPr>
        <w:t xml:space="preserve"> </w:t>
      </w:r>
      <w:r>
        <w:t>of</w:t>
      </w:r>
      <w:r>
        <w:rPr>
          <w:spacing w:val="-5"/>
        </w:rPr>
        <w:t xml:space="preserve"> </w:t>
      </w:r>
      <w:r>
        <w:t>program</w:t>
      </w:r>
      <w:r>
        <w:rPr>
          <w:spacing w:val="-1"/>
        </w:rPr>
        <w:t xml:space="preserve"> </w:t>
      </w:r>
      <w:r>
        <w:t>comprehensiveness.</w:t>
      </w:r>
      <w:r>
        <w:rPr>
          <w:vertAlign w:val="superscript"/>
        </w:rPr>
        <w:t>3</w:t>
      </w:r>
      <w:r>
        <w:rPr>
          <w:spacing w:val="-3"/>
        </w:rPr>
        <w:t xml:space="preserve"> </w:t>
      </w:r>
      <w:r>
        <w:t>The</w:t>
      </w:r>
      <w:r>
        <w:rPr>
          <w:spacing w:val="-2"/>
        </w:rPr>
        <w:t xml:space="preserve"> </w:t>
      </w:r>
      <w:r>
        <w:t>following</w:t>
      </w:r>
      <w:r>
        <w:rPr>
          <w:spacing w:val="-4"/>
        </w:rPr>
        <w:t xml:space="preserve"> </w:t>
      </w:r>
      <w:r>
        <w:t>phased</w:t>
      </w:r>
      <w:r>
        <w:rPr>
          <w:spacing w:val="-5"/>
        </w:rPr>
        <w:t xml:space="preserve"> </w:t>
      </w:r>
      <w:r>
        <w:t>capacity</w:t>
      </w:r>
      <w:r>
        <w:rPr>
          <w:spacing w:val="-2"/>
        </w:rPr>
        <w:t xml:space="preserve"> </w:t>
      </w:r>
      <w:r>
        <w:t>building strategy for local induction programs utilizes the best practices of states that have thoughtfully increased program quality:</w:t>
      </w:r>
    </w:p>
    <w:p w14:paraId="52E08809" w14:textId="77777777" w:rsidR="009A5383" w:rsidRDefault="009A5383">
      <w:pPr>
        <w:pStyle w:val="BodyText"/>
        <w:spacing w:before="2"/>
      </w:pPr>
    </w:p>
    <w:p w14:paraId="0ACF9352" w14:textId="77777777" w:rsidR="009A5383" w:rsidRDefault="0051106A">
      <w:pPr>
        <w:ind w:left="340"/>
        <w:jc w:val="both"/>
        <w:rPr>
          <w:i/>
        </w:rPr>
      </w:pPr>
      <w:r>
        <w:rPr>
          <w:i/>
        </w:rPr>
        <w:t>Year</w:t>
      </w:r>
      <w:r>
        <w:rPr>
          <w:i/>
          <w:spacing w:val="-8"/>
        </w:rPr>
        <w:t xml:space="preserve"> </w:t>
      </w:r>
      <w:r>
        <w:rPr>
          <w:i/>
        </w:rPr>
        <w:t>1:</w:t>
      </w:r>
      <w:r>
        <w:rPr>
          <w:i/>
          <w:spacing w:val="-5"/>
        </w:rPr>
        <w:t xml:space="preserve"> </w:t>
      </w:r>
      <w:r>
        <w:rPr>
          <w:i/>
        </w:rPr>
        <w:t>Creation</w:t>
      </w:r>
      <w:r>
        <w:rPr>
          <w:i/>
          <w:spacing w:val="-4"/>
        </w:rPr>
        <w:t xml:space="preserve"> </w:t>
      </w:r>
      <w:r>
        <w:rPr>
          <w:i/>
        </w:rPr>
        <w:t>of</w:t>
      </w:r>
      <w:r>
        <w:rPr>
          <w:i/>
          <w:spacing w:val="-4"/>
        </w:rPr>
        <w:t xml:space="preserve"> </w:t>
      </w:r>
      <w:r>
        <w:rPr>
          <w:i/>
        </w:rPr>
        <w:t>formal</w:t>
      </w:r>
      <w:r>
        <w:rPr>
          <w:i/>
          <w:spacing w:val="-6"/>
        </w:rPr>
        <w:t xml:space="preserve"> </w:t>
      </w:r>
      <w:r>
        <w:rPr>
          <w:i/>
        </w:rPr>
        <w:t>program</w:t>
      </w:r>
      <w:r>
        <w:rPr>
          <w:i/>
          <w:spacing w:val="-2"/>
        </w:rPr>
        <w:t xml:space="preserve"> </w:t>
      </w:r>
      <w:r>
        <w:rPr>
          <w:i/>
        </w:rPr>
        <w:t>guidelines</w:t>
      </w:r>
      <w:r>
        <w:rPr>
          <w:i/>
          <w:spacing w:val="-3"/>
        </w:rPr>
        <w:t xml:space="preserve"> </w:t>
      </w:r>
      <w:r>
        <w:rPr>
          <w:i/>
        </w:rPr>
        <w:t>and</w:t>
      </w:r>
      <w:r>
        <w:rPr>
          <w:i/>
          <w:spacing w:val="-4"/>
        </w:rPr>
        <w:t xml:space="preserve"> </w:t>
      </w:r>
      <w:r>
        <w:rPr>
          <w:i/>
        </w:rPr>
        <w:t>best</w:t>
      </w:r>
      <w:r>
        <w:rPr>
          <w:i/>
          <w:spacing w:val="-3"/>
        </w:rPr>
        <w:t xml:space="preserve"> </w:t>
      </w:r>
      <w:r>
        <w:rPr>
          <w:i/>
          <w:spacing w:val="-2"/>
        </w:rPr>
        <w:t>practices</w:t>
      </w:r>
    </w:p>
    <w:p w14:paraId="5853604B" w14:textId="77777777" w:rsidR="009A5383" w:rsidRDefault="0051106A">
      <w:pPr>
        <w:pStyle w:val="BodyText"/>
        <w:ind w:left="340" w:right="839"/>
        <w:jc w:val="both"/>
      </w:pPr>
      <w:r>
        <w:t>Colorado</w:t>
      </w:r>
      <w:r>
        <w:rPr>
          <w:spacing w:val="-2"/>
        </w:rPr>
        <w:t xml:space="preserve"> </w:t>
      </w:r>
      <w:r>
        <w:t>currently</w:t>
      </w:r>
      <w:r>
        <w:rPr>
          <w:spacing w:val="-3"/>
        </w:rPr>
        <w:t xml:space="preserve"> </w:t>
      </w:r>
      <w:r>
        <w:t>has</w:t>
      </w:r>
      <w:r>
        <w:rPr>
          <w:spacing w:val="-4"/>
        </w:rPr>
        <w:t xml:space="preserve"> </w:t>
      </w:r>
      <w:r>
        <w:t>only</w:t>
      </w:r>
      <w:r>
        <w:rPr>
          <w:spacing w:val="-3"/>
        </w:rPr>
        <w:t xml:space="preserve"> </w:t>
      </w:r>
      <w:r>
        <w:t>minimum requirements</w:t>
      </w:r>
      <w:r>
        <w:rPr>
          <w:spacing w:val="-1"/>
        </w:rPr>
        <w:t xml:space="preserve"> </w:t>
      </w:r>
      <w:r>
        <w:t>for</w:t>
      </w:r>
      <w:r>
        <w:rPr>
          <w:spacing w:val="-1"/>
        </w:rPr>
        <w:t xml:space="preserve"> </w:t>
      </w:r>
      <w:r>
        <w:t>induction</w:t>
      </w:r>
      <w:r>
        <w:rPr>
          <w:spacing w:val="-2"/>
        </w:rPr>
        <w:t xml:space="preserve"> </w:t>
      </w:r>
      <w:r>
        <w:t>programs and</w:t>
      </w:r>
      <w:r>
        <w:rPr>
          <w:spacing w:val="-4"/>
        </w:rPr>
        <w:t xml:space="preserve"> </w:t>
      </w:r>
      <w:r>
        <w:t>suggested</w:t>
      </w:r>
      <w:r>
        <w:rPr>
          <w:spacing w:val="-1"/>
        </w:rPr>
        <w:t xml:space="preserve"> </w:t>
      </w:r>
      <w:r>
        <w:t>guidelines for</w:t>
      </w:r>
      <w:r>
        <w:rPr>
          <w:spacing w:val="-1"/>
        </w:rPr>
        <w:t xml:space="preserve"> </w:t>
      </w:r>
      <w:r>
        <w:t>local programs</w:t>
      </w:r>
      <w:r>
        <w:rPr>
          <w:spacing w:val="-5"/>
        </w:rPr>
        <w:t xml:space="preserve"> </w:t>
      </w:r>
      <w:r>
        <w:t>in</w:t>
      </w:r>
      <w:r>
        <w:rPr>
          <w:spacing w:val="-2"/>
        </w:rPr>
        <w:t xml:space="preserve"> </w:t>
      </w:r>
      <w:r>
        <w:t>administrative</w:t>
      </w:r>
      <w:r>
        <w:rPr>
          <w:spacing w:val="-4"/>
        </w:rPr>
        <w:t xml:space="preserve"> </w:t>
      </w:r>
      <w:r>
        <w:t>rule.</w:t>
      </w:r>
      <w:r>
        <w:rPr>
          <w:spacing w:val="-2"/>
        </w:rPr>
        <w:t xml:space="preserve"> </w:t>
      </w:r>
      <w:r>
        <w:t>CDE</w:t>
      </w:r>
      <w:r>
        <w:rPr>
          <w:spacing w:val="-2"/>
        </w:rPr>
        <w:t xml:space="preserve"> </w:t>
      </w:r>
      <w:r>
        <w:t>will</w:t>
      </w:r>
      <w:r>
        <w:rPr>
          <w:spacing w:val="-2"/>
        </w:rPr>
        <w:t xml:space="preserve"> </w:t>
      </w:r>
      <w:r>
        <w:t>develop</w:t>
      </w:r>
      <w:r>
        <w:rPr>
          <w:spacing w:val="-3"/>
        </w:rPr>
        <w:t xml:space="preserve"> </w:t>
      </w:r>
      <w:r>
        <w:t>program</w:t>
      </w:r>
      <w:r>
        <w:rPr>
          <w:spacing w:val="-2"/>
        </w:rPr>
        <w:t xml:space="preserve"> </w:t>
      </w:r>
      <w:r>
        <w:t>standards</w:t>
      </w:r>
      <w:r>
        <w:rPr>
          <w:spacing w:val="-2"/>
        </w:rPr>
        <w:t xml:space="preserve"> </w:t>
      </w:r>
      <w:r>
        <w:t>and</w:t>
      </w:r>
      <w:r>
        <w:rPr>
          <w:spacing w:val="-4"/>
        </w:rPr>
        <w:t xml:space="preserve"> </w:t>
      </w:r>
      <w:r>
        <w:t>best</w:t>
      </w:r>
      <w:r>
        <w:rPr>
          <w:spacing w:val="-4"/>
        </w:rPr>
        <w:t xml:space="preserve"> </w:t>
      </w:r>
      <w:r>
        <w:t>practices</w:t>
      </w:r>
      <w:r>
        <w:rPr>
          <w:spacing w:val="-5"/>
        </w:rPr>
        <w:t xml:space="preserve"> </w:t>
      </w:r>
      <w:r>
        <w:t>that</w:t>
      </w:r>
      <w:r>
        <w:rPr>
          <w:spacing w:val="-4"/>
        </w:rPr>
        <w:t xml:space="preserve"> </w:t>
      </w:r>
      <w:r>
        <w:t>model</w:t>
      </w:r>
      <w:r>
        <w:rPr>
          <w:spacing w:val="-2"/>
        </w:rPr>
        <w:t xml:space="preserve"> </w:t>
      </w:r>
      <w:r>
        <w:t>the</w:t>
      </w:r>
      <w:r>
        <w:rPr>
          <w:spacing w:val="-2"/>
        </w:rPr>
        <w:t xml:space="preserve"> </w:t>
      </w:r>
      <w:r>
        <w:t>crucial components of an effective induction program and contribute to program implementation and evaluation.</w:t>
      </w:r>
    </w:p>
    <w:p w14:paraId="11A1FD3B" w14:textId="77777777" w:rsidR="009A5383" w:rsidRDefault="0051106A">
      <w:pPr>
        <w:pStyle w:val="BodyText"/>
        <w:ind w:left="340" w:right="642"/>
      </w:pPr>
      <w:r>
        <w:t>Through</w:t>
      </w:r>
      <w:r>
        <w:rPr>
          <w:spacing w:val="-3"/>
        </w:rPr>
        <w:t xml:space="preserve"> </w:t>
      </w:r>
      <w:r>
        <w:t>these</w:t>
      </w:r>
      <w:r>
        <w:rPr>
          <w:spacing w:val="-2"/>
        </w:rPr>
        <w:t xml:space="preserve"> </w:t>
      </w:r>
      <w:r>
        <w:t>program</w:t>
      </w:r>
      <w:r>
        <w:rPr>
          <w:spacing w:val="-4"/>
        </w:rPr>
        <w:t xml:space="preserve"> </w:t>
      </w:r>
      <w:r>
        <w:t>standards</w:t>
      </w:r>
      <w:r>
        <w:rPr>
          <w:spacing w:val="-2"/>
        </w:rPr>
        <w:t xml:space="preserve"> </w:t>
      </w:r>
      <w:r>
        <w:t>and</w:t>
      </w:r>
      <w:r>
        <w:rPr>
          <w:spacing w:val="-4"/>
        </w:rPr>
        <w:t xml:space="preserve"> </w:t>
      </w:r>
      <w:r>
        <w:t>best</w:t>
      </w:r>
      <w:r>
        <w:rPr>
          <w:spacing w:val="-2"/>
        </w:rPr>
        <w:t xml:space="preserve"> </w:t>
      </w:r>
      <w:r>
        <w:t>practices,</w:t>
      </w:r>
      <w:r>
        <w:rPr>
          <w:spacing w:val="-7"/>
        </w:rPr>
        <w:t xml:space="preserve"> </w:t>
      </w:r>
      <w:r>
        <w:t>CDE</w:t>
      </w:r>
      <w:r>
        <w:rPr>
          <w:spacing w:val="-4"/>
        </w:rPr>
        <w:t xml:space="preserve"> </w:t>
      </w:r>
      <w:r>
        <w:t>will</w:t>
      </w:r>
      <w:r>
        <w:rPr>
          <w:spacing w:val="-2"/>
        </w:rPr>
        <w:t xml:space="preserve"> </w:t>
      </w:r>
      <w:r>
        <w:t>articulate</w:t>
      </w:r>
      <w:r>
        <w:rPr>
          <w:spacing w:val="-2"/>
        </w:rPr>
        <w:t xml:space="preserve"> </w:t>
      </w:r>
      <w:r>
        <w:t>a</w:t>
      </w:r>
      <w:r>
        <w:rPr>
          <w:spacing w:val="-4"/>
        </w:rPr>
        <w:t xml:space="preserve"> </w:t>
      </w:r>
      <w:r>
        <w:t>statewide</w:t>
      </w:r>
      <w:r>
        <w:rPr>
          <w:spacing w:val="-2"/>
        </w:rPr>
        <w:t xml:space="preserve"> </w:t>
      </w:r>
      <w:r>
        <w:t>vision</w:t>
      </w:r>
      <w:r>
        <w:rPr>
          <w:spacing w:val="-3"/>
        </w:rPr>
        <w:t xml:space="preserve"> </w:t>
      </w:r>
      <w:r>
        <w:t>for</w:t>
      </w:r>
      <w:r>
        <w:rPr>
          <w:spacing w:val="-2"/>
        </w:rPr>
        <w:t xml:space="preserve"> </w:t>
      </w:r>
      <w:r>
        <w:t>teacher</w:t>
      </w:r>
      <w:r>
        <w:rPr>
          <w:spacing w:val="-2"/>
        </w:rPr>
        <w:t xml:space="preserve"> </w:t>
      </w:r>
      <w:r>
        <w:t>induction and establish a framework for overall program design and improvement while allowing for local customization of program structure and implementation.</w:t>
      </w:r>
      <w:r>
        <w:rPr>
          <w:spacing w:val="80"/>
        </w:rPr>
        <w:t xml:space="preserve"> </w:t>
      </w:r>
      <w:r>
        <w:t>Using the TELL Survey data and CDE’s induction review/approval process, CDE will be able to identify struggling programs and help districts modify their programs accordingly.</w:t>
      </w:r>
    </w:p>
    <w:p w14:paraId="0E7C8E10" w14:textId="77777777" w:rsidR="009A5383" w:rsidRDefault="0051106A">
      <w:pPr>
        <w:pStyle w:val="BodyText"/>
        <w:ind w:left="340" w:right="608"/>
      </w:pPr>
      <w:r>
        <w:t xml:space="preserve">Components of the standards and best practices will </w:t>
      </w:r>
      <w:proofErr w:type="gramStart"/>
      <w:r>
        <w:t>include:</w:t>
      </w:r>
      <w:proofErr w:type="gramEnd"/>
      <w:r>
        <w:rPr>
          <w:spacing w:val="40"/>
        </w:rPr>
        <w:t xml:space="preserve"> </w:t>
      </w:r>
      <w:r>
        <w:t>mentor selection and training; beginning teacher assessment</w:t>
      </w:r>
      <w:r>
        <w:rPr>
          <w:spacing w:val="-5"/>
        </w:rPr>
        <w:t xml:space="preserve"> </w:t>
      </w:r>
      <w:r>
        <w:t>and</w:t>
      </w:r>
      <w:r>
        <w:rPr>
          <w:spacing w:val="-4"/>
        </w:rPr>
        <w:t xml:space="preserve"> </w:t>
      </w:r>
      <w:r>
        <w:t>professional</w:t>
      </w:r>
      <w:r>
        <w:rPr>
          <w:spacing w:val="-2"/>
        </w:rPr>
        <w:t xml:space="preserve"> </w:t>
      </w:r>
      <w:r>
        <w:t>development</w:t>
      </w:r>
      <w:r>
        <w:rPr>
          <w:spacing w:val="-5"/>
        </w:rPr>
        <w:t xml:space="preserve"> </w:t>
      </w:r>
      <w:r>
        <w:t>including</w:t>
      </w:r>
      <w:r>
        <w:rPr>
          <w:spacing w:val="-3"/>
        </w:rPr>
        <w:t xml:space="preserve"> </w:t>
      </w:r>
      <w:r>
        <w:t>classroom</w:t>
      </w:r>
      <w:r>
        <w:rPr>
          <w:spacing w:val="-6"/>
        </w:rPr>
        <w:t xml:space="preserve"> </w:t>
      </w:r>
      <w:r>
        <w:t>management;</w:t>
      </w:r>
      <w:r>
        <w:rPr>
          <w:spacing w:val="-1"/>
        </w:rPr>
        <w:t xml:space="preserve"> </w:t>
      </w:r>
      <w:r>
        <w:t>and</w:t>
      </w:r>
      <w:r>
        <w:rPr>
          <w:spacing w:val="-6"/>
        </w:rPr>
        <w:t xml:space="preserve"> </w:t>
      </w:r>
      <w:r>
        <w:t>teacher</w:t>
      </w:r>
      <w:r>
        <w:rPr>
          <w:spacing w:val="-2"/>
        </w:rPr>
        <w:t xml:space="preserve"> </w:t>
      </w:r>
      <w:r>
        <w:t>quality</w:t>
      </w:r>
      <w:r>
        <w:rPr>
          <w:spacing w:val="-3"/>
        </w:rPr>
        <w:t xml:space="preserve"> </w:t>
      </w:r>
      <w:r>
        <w:t>standards</w:t>
      </w:r>
      <w:r>
        <w:rPr>
          <w:spacing w:val="-4"/>
        </w:rPr>
        <w:t xml:space="preserve"> </w:t>
      </w:r>
      <w:r>
        <w:t>and educator evaluation processes.</w:t>
      </w:r>
      <w:r>
        <w:rPr>
          <w:spacing w:val="40"/>
        </w:rPr>
        <w:t xml:space="preserve"> </w:t>
      </w:r>
      <w:r>
        <w:t>Quality program standards and best practices allow flexibility for district programs to meet their specific local needs. Relevant stakeholders will be included in the review of standards, documents and induction best-practice strategies. These stakeholders include teachers, administrators, designated agencies and hi</w:t>
      </w:r>
      <w:r>
        <w:t>gher education institutions.</w:t>
      </w:r>
    </w:p>
    <w:p w14:paraId="5B62B62E" w14:textId="77777777" w:rsidR="009A5383" w:rsidRDefault="009A5383">
      <w:pPr>
        <w:pStyle w:val="BodyText"/>
      </w:pPr>
    </w:p>
    <w:p w14:paraId="74F3EFA7" w14:textId="77777777" w:rsidR="009A5383" w:rsidRDefault="0051106A">
      <w:pPr>
        <w:ind w:left="340"/>
        <w:rPr>
          <w:i/>
        </w:rPr>
      </w:pPr>
      <w:r>
        <w:rPr>
          <w:i/>
        </w:rPr>
        <w:t>Year</w:t>
      </w:r>
      <w:r>
        <w:rPr>
          <w:i/>
          <w:spacing w:val="-6"/>
        </w:rPr>
        <w:t xml:space="preserve"> </w:t>
      </w:r>
      <w:r>
        <w:rPr>
          <w:i/>
        </w:rPr>
        <w:t>2:</w:t>
      </w:r>
      <w:r>
        <w:rPr>
          <w:i/>
          <w:spacing w:val="-6"/>
        </w:rPr>
        <w:t xml:space="preserve"> </w:t>
      </w:r>
      <w:r>
        <w:rPr>
          <w:i/>
        </w:rPr>
        <w:t>District</w:t>
      </w:r>
      <w:r>
        <w:rPr>
          <w:i/>
          <w:spacing w:val="-6"/>
        </w:rPr>
        <w:t xml:space="preserve"> </w:t>
      </w:r>
      <w:r>
        <w:rPr>
          <w:i/>
        </w:rPr>
        <w:t>induction</w:t>
      </w:r>
      <w:r>
        <w:rPr>
          <w:i/>
          <w:spacing w:val="-5"/>
        </w:rPr>
        <w:t xml:space="preserve"> </w:t>
      </w:r>
      <w:r>
        <w:rPr>
          <w:i/>
        </w:rPr>
        <w:t>program</w:t>
      </w:r>
      <w:r>
        <w:rPr>
          <w:i/>
          <w:spacing w:val="-3"/>
        </w:rPr>
        <w:t xml:space="preserve"> </w:t>
      </w:r>
      <w:r>
        <w:rPr>
          <w:i/>
          <w:spacing w:val="-2"/>
        </w:rPr>
        <w:t>updates</w:t>
      </w:r>
    </w:p>
    <w:p w14:paraId="4D3DDDEA" w14:textId="77777777" w:rsidR="009A5383" w:rsidRDefault="0051106A">
      <w:pPr>
        <w:pStyle w:val="BodyText"/>
        <w:ind w:left="340" w:right="608"/>
      </w:pPr>
      <w:r>
        <w:t>With new induction program guidelines and best practices set in place, throughout Year 2 and beyond, district programs</w:t>
      </w:r>
      <w:r>
        <w:rPr>
          <w:spacing w:val="-5"/>
        </w:rPr>
        <w:t xml:space="preserve"> </w:t>
      </w:r>
      <w:r>
        <w:t>will</w:t>
      </w:r>
      <w:r>
        <w:rPr>
          <w:spacing w:val="-2"/>
        </w:rPr>
        <w:t xml:space="preserve"> </w:t>
      </w:r>
      <w:r>
        <w:t>begin</w:t>
      </w:r>
      <w:r>
        <w:rPr>
          <w:spacing w:val="-3"/>
        </w:rPr>
        <w:t xml:space="preserve"> </w:t>
      </w:r>
      <w:r>
        <w:t>updating</w:t>
      </w:r>
      <w:r>
        <w:rPr>
          <w:spacing w:val="-3"/>
        </w:rPr>
        <w:t xml:space="preserve"> </w:t>
      </w:r>
      <w:r>
        <w:t>their</w:t>
      </w:r>
      <w:r>
        <w:rPr>
          <w:spacing w:val="-2"/>
        </w:rPr>
        <w:t xml:space="preserve"> </w:t>
      </w:r>
      <w:r>
        <w:t>programs</w:t>
      </w:r>
      <w:r>
        <w:rPr>
          <w:spacing w:val="-4"/>
        </w:rPr>
        <w:t xml:space="preserve"> </w:t>
      </w:r>
      <w:r>
        <w:t>to</w:t>
      </w:r>
      <w:r>
        <w:rPr>
          <w:spacing w:val="-3"/>
        </w:rPr>
        <w:t xml:space="preserve"> </w:t>
      </w:r>
      <w:r>
        <w:t>reach</w:t>
      </w:r>
      <w:r>
        <w:rPr>
          <w:spacing w:val="-7"/>
        </w:rPr>
        <w:t xml:space="preserve"> </w:t>
      </w:r>
      <w:proofErr w:type="gramStart"/>
      <w:r>
        <w:t>the</w:t>
      </w:r>
      <w:r>
        <w:rPr>
          <w:spacing w:val="-2"/>
        </w:rPr>
        <w:t xml:space="preserve"> </w:t>
      </w:r>
      <w:r>
        <w:t>higher</w:t>
      </w:r>
      <w:proofErr w:type="gramEnd"/>
      <w:r>
        <w:rPr>
          <w:spacing w:val="-2"/>
        </w:rPr>
        <w:t xml:space="preserve"> </w:t>
      </w:r>
      <w:r>
        <w:t>expectations. CDE</w:t>
      </w:r>
      <w:r>
        <w:rPr>
          <w:spacing w:val="-4"/>
        </w:rPr>
        <w:t xml:space="preserve"> </w:t>
      </w:r>
      <w:r>
        <w:t>will</w:t>
      </w:r>
      <w:r>
        <w:rPr>
          <w:spacing w:val="-5"/>
        </w:rPr>
        <w:t xml:space="preserve"> </w:t>
      </w:r>
      <w:r>
        <w:t>monitor</w:t>
      </w:r>
      <w:r>
        <w:rPr>
          <w:spacing w:val="-2"/>
        </w:rPr>
        <w:t xml:space="preserve"> </w:t>
      </w:r>
      <w:r>
        <w:t>and</w:t>
      </w:r>
      <w:r>
        <w:rPr>
          <w:spacing w:val="-4"/>
        </w:rPr>
        <w:t xml:space="preserve"> </w:t>
      </w:r>
      <w:r>
        <w:t>support</w:t>
      </w:r>
      <w:r>
        <w:rPr>
          <w:spacing w:val="-2"/>
        </w:rPr>
        <w:t xml:space="preserve"> </w:t>
      </w:r>
      <w:r>
        <w:t>the needs of the districts throughout the process.</w:t>
      </w:r>
    </w:p>
    <w:p w14:paraId="59774AC6" w14:textId="77777777" w:rsidR="009A5383" w:rsidRDefault="009A5383">
      <w:pPr>
        <w:pStyle w:val="BodyText"/>
        <w:spacing w:before="1"/>
      </w:pPr>
    </w:p>
    <w:p w14:paraId="507C75EE" w14:textId="77777777" w:rsidR="009A5383" w:rsidRDefault="0051106A">
      <w:pPr>
        <w:pStyle w:val="BodyText"/>
        <w:ind w:left="340" w:right="608"/>
      </w:pPr>
      <w:r>
        <w:rPr>
          <w:b/>
        </w:rPr>
        <w:t>Capacity Building Strategy 10:</w:t>
      </w:r>
      <w:r>
        <w:rPr>
          <w:b/>
          <w:spacing w:val="40"/>
        </w:rPr>
        <w:t xml:space="preserve"> </w:t>
      </w:r>
      <w:r>
        <w:t xml:space="preserve">The Office of ESEA Programs will be collaborating with the Exceptional Student Services Unit on an improved monitoring protocol in the 2015-16 school year, as well as a joint professional learning conference in the fall, which will take the place of what has historically been the </w:t>
      </w:r>
      <w:r>
        <w:rPr>
          <w:i/>
        </w:rPr>
        <w:t xml:space="preserve">ESEA Leadership </w:t>
      </w:r>
      <w:proofErr w:type="gramStart"/>
      <w:r>
        <w:t>Academy, but</w:t>
      </w:r>
      <w:proofErr w:type="gramEnd"/>
      <w:r>
        <w:t xml:space="preserve"> will now be the </w:t>
      </w:r>
      <w:r>
        <w:rPr>
          <w:i/>
        </w:rPr>
        <w:t xml:space="preserve">Equity and Excellence </w:t>
      </w:r>
      <w:r>
        <w:t>Conference.</w:t>
      </w:r>
      <w:r>
        <w:rPr>
          <w:spacing w:val="40"/>
        </w:rPr>
        <w:t xml:space="preserve"> </w:t>
      </w:r>
      <w:r>
        <w:t>The goal of these two collaborative activities will</w:t>
      </w:r>
      <w:r>
        <w:rPr>
          <w:spacing w:val="-2"/>
        </w:rPr>
        <w:t xml:space="preserve"> </w:t>
      </w:r>
      <w:r>
        <w:t>be</w:t>
      </w:r>
      <w:r>
        <w:rPr>
          <w:spacing w:val="-2"/>
        </w:rPr>
        <w:t xml:space="preserve"> </w:t>
      </w:r>
      <w:r>
        <w:t>to</w:t>
      </w:r>
      <w:r>
        <w:rPr>
          <w:spacing w:val="-1"/>
        </w:rPr>
        <w:t xml:space="preserve"> </w:t>
      </w:r>
      <w:r>
        <w:t>align</w:t>
      </w:r>
      <w:r>
        <w:rPr>
          <w:spacing w:val="-3"/>
        </w:rPr>
        <w:t xml:space="preserve"> </w:t>
      </w:r>
      <w:r>
        <w:t>supports</w:t>
      </w:r>
      <w:r>
        <w:rPr>
          <w:spacing w:val="-4"/>
        </w:rPr>
        <w:t xml:space="preserve"> </w:t>
      </w:r>
      <w:r>
        <w:t>that</w:t>
      </w:r>
      <w:r>
        <w:rPr>
          <w:spacing w:val="-2"/>
        </w:rPr>
        <w:t xml:space="preserve"> </w:t>
      </w:r>
      <w:r>
        <w:t>are</w:t>
      </w:r>
      <w:r>
        <w:rPr>
          <w:spacing w:val="-2"/>
        </w:rPr>
        <w:t xml:space="preserve"> </w:t>
      </w:r>
      <w:r>
        <w:t>intended</w:t>
      </w:r>
      <w:r>
        <w:rPr>
          <w:spacing w:val="-2"/>
        </w:rPr>
        <w:t xml:space="preserve"> </w:t>
      </w:r>
      <w:r>
        <w:t>to</w:t>
      </w:r>
      <w:r>
        <w:rPr>
          <w:spacing w:val="-1"/>
        </w:rPr>
        <w:t xml:space="preserve"> </w:t>
      </w:r>
      <w:r>
        <w:t>build principal</w:t>
      </w:r>
      <w:r>
        <w:rPr>
          <w:spacing w:val="-2"/>
        </w:rPr>
        <w:t xml:space="preserve"> </w:t>
      </w:r>
      <w:r>
        <w:t>and</w:t>
      </w:r>
      <w:r>
        <w:rPr>
          <w:spacing w:val="-3"/>
        </w:rPr>
        <w:t xml:space="preserve"> </w:t>
      </w:r>
      <w:r>
        <w:t>teacher</w:t>
      </w:r>
      <w:r>
        <w:rPr>
          <w:spacing w:val="-4"/>
        </w:rPr>
        <w:t xml:space="preserve"> </w:t>
      </w:r>
      <w:r>
        <w:t>capacity</w:t>
      </w:r>
      <w:r>
        <w:rPr>
          <w:spacing w:val="-3"/>
        </w:rPr>
        <w:t xml:space="preserve"> </w:t>
      </w:r>
      <w:r>
        <w:t>to</w:t>
      </w:r>
      <w:r>
        <w:rPr>
          <w:spacing w:val="-3"/>
        </w:rPr>
        <w:t xml:space="preserve"> </w:t>
      </w:r>
      <w:r>
        <w:t>accelerate</w:t>
      </w:r>
      <w:r>
        <w:rPr>
          <w:spacing w:val="-1"/>
        </w:rPr>
        <w:t xml:space="preserve"> </w:t>
      </w:r>
      <w:r>
        <w:t>the</w:t>
      </w:r>
      <w:r>
        <w:rPr>
          <w:spacing w:val="-4"/>
        </w:rPr>
        <w:t xml:space="preserve"> </w:t>
      </w:r>
      <w:r>
        <w:t>ac</w:t>
      </w:r>
      <w:r>
        <w:t>hievement of students with identified disabilities</w:t>
      </w:r>
      <w:r w:rsidRPr="0051106A">
        <w:rPr>
          <w:color w:val="ED0000"/>
        </w:rPr>
        <w:t xml:space="preserve">, </w:t>
      </w:r>
      <w:r>
        <w:t>and students who have been identified as at-risk through local Title I programs, and English Learners.</w:t>
      </w:r>
      <w:r>
        <w:rPr>
          <w:spacing w:val="40"/>
        </w:rPr>
        <w:t xml:space="preserve"> </w:t>
      </w:r>
      <w:r>
        <w:t>The monitoring protocol is being built around a framework of equitable opportunities for all students.</w:t>
      </w:r>
      <w:r>
        <w:rPr>
          <w:spacing w:val="40"/>
        </w:rPr>
        <w:t xml:space="preserve"> </w:t>
      </w:r>
      <w:r>
        <w:t xml:space="preserve">Upon completion of the monitoring protocol, a work group within the Unit of Federal Programs Administration will work to ensure that all components of the protocol have corresponding </w:t>
      </w:r>
      <w:proofErr w:type="gramStart"/>
      <w:r>
        <w:t>supports</w:t>
      </w:r>
      <w:proofErr w:type="gramEnd"/>
      <w:r>
        <w:t xml:space="preserve"> within the ESEA Programs suite of technical assistance tools and supports.</w:t>
      </w:r>
    </w:p>
    <w:p w14:paraId="51C509CB" w14:textId="77777777" w:rsidR="009A5383" w:rsidRDefault="009A5383">
      <w:pPr>
        <w:pStyle w:val="BodyText"/>
        <w:spacing w:before="1"/>
      </w:pPr>
    </w:p>
    <w:p w14:paraId="0F15A4E3" w14:textId="77777777" w:rsidR="009A5383" w:rsidRDefault="0051106A">
      <w:pPr>
        <w:pStyle w:val="BodyText"/>
        <w:ind w:left="340" w:right="608"/>
      </w:pPr>
      <w:r>
        <w:t>This strategy will work in tandem with measurement strategy 3 so that any identified equity gaps identified through</w:t>
      </w:r>
      <w:r>
        <w:rPr>
          <w:spacing w:val="-1"/>
        </w:rPr>
        <w:t xml:space="preserve"> </w:t>
      </w:r>
      <w:r>
        <w:t>that</w:t>
      </w:r>
      <w:r>
        <w:rPr>
          <w:spacing w:val="-2"/>
        </w:rPr>
        <w:t xml:space="preserve"> </w:t>
      </w:r>
      <w:r>
        <w:t>strategy are addressed</w:t>
      </w:r>
      <w:r>
        <w:rPr>
          <w:spacing w:val="-1"/>
        </w:rPr>
        <w:t xml:space="preserve"> </w:t>
      </w:r>
      <w:r>
        <w:t>as</w:t>
      </w:r>
      <w:r>
        <w:rPr>
          <w:spacing w:val="-2"/>
        </w:rPr>
        <w:t xml:space="preserve"> </w:t>
      </w:r>
      <w:r>
        <w:t>soon</w:t>
      </w:r>
      <w:r>
        <w:rPr>
          <w:spacing w:val="-1"/>
        </w:rPr>
        <w:t xml:space="preserve"> </w:t>
      </w:r>
      <w:r>
        <w:t>as possible.</w:t>
      </w:r>
      <w:r>
        <w:rPr>
          <w:spacing w:val="40"/>
        </w:rPr>
        <w:t xml:space="preserve"> </w:t>
      </w:r>
      <w:r>
        <w:t>LEAs and</w:t>
      </w:r>
      <w:r>
        <w:rPr>
          <w:spacing w:val="-2"/>
        </w:rPr>
        <w:t xml:space="preserve"> </w:t>
      </w:r>
      <w:r>
        <w:t>Administrative</w:t>
      </w:r>
      <w:r>
        <w:rPr>
          <w:spacing w:val="-2"/>
        </w:rPr>
        <w:t xml:space="preserve"> </w:t>
      </w:r>
      <w:r>
        <w:t>Units will</w:t>
      </w:r>
      <w:r>
        <w:rPr>
          <w:spacing w:val="-3"/>
        </w:rPr>
        <w:t xml:space="preserve"> </w:t>
      </w:r>
      <w:r>
        <w:t>be identified for monitoring</w:t>
      </w:r>
      <w:r>
        <w:rPr>
          <w:spacing w:val="-3"/>
        </w:rPr>
        <w:t xml:space="preserve"> </w:t>
      </w:r>
      <w:r>
        <w:t>based</w:t>
      </w:r>
      <w:r>
        <w:rPr>
          <w:spacing w:val="-2"/>
        </w:rPr>
        <w:t xml:space="preserve"> </w:t>
      </w:r>
      <w:r>
        <w:t>on</w:t>
      </w:r>
      <w:r>
        <w:rPr>
          <w:spacing w:val="-3"/>
        </w:rPr>
        <w:t xml:space="preserve"> </w:t>
      </w:r>
      <w:r>
        <w:t>factors</w:t>
      </w:r>
      <w:r>
        <w:rPr>
          <w:spacing w:val="-2"/>
        </w:rPr>
        <w:t xml:space="preserve"> </w:t>
      </w:r>
      <w:r>
        <w:t>of</w:t>
      </w:r>
      <w:r>
        <w:rPr>
          <w:spacing w:val="-2"/>
        </w:rPr>
        <w:t xml:space="preserve"> </w:t>
      </w:r>
      <w:r>
        <w:t>risk.</w:t>
      </w:r>
      <w:r>
        <w:rPr>
          <w:spacing w:val="40"/>
        </w:rPr>
        <w:t xml:space="preserve"> </w:t>
      </w:r>
      <w:r>
        <w:t>This</w:t>
      </w:r>
      <w:r>
        <w:rPr>
          <w:spacing w:val="-2"/>
        </w:rPr>
        <w:t xml:space="preserve"> </w:t>
      </w:r>
      <w:r>
        <w:t>will</w:t>
      </w:r>
      <w:r>
        <w:rPr>
          <w:spacing w:val="-5"/>
        </w:rPr>
        <w:t xml:space="preserve"> </w:t>
      </w:r>
      <w:r>
        <w:t>ensure</w:t>
      </w:r>
      <w:r>
        <w:rPr>
          <w:spacing w:val="-4"/>
        </w:rPr>
        <w:t xml:space="preserve"> </w:t>
      </w:r>
      <w:r>
        <w:t>that</w:t>
      </w:r>
      <w:r>
        <w:rPr>
          <w:spacing w:val="-2"/>
        </w:rPr>
        <w:t xml:space="preserve"> </w:t>
      </w:r>
      <w:r>
        <w:t>students</w:t>
      </w:r>
      <w:r>
        <w:rPr>
          <w:spacing w:val="-5"/>
        </w:rPr>
        <w:t xml:space="preserve"> </w:t>
      </w:r>
      <w:r>
        <w:t>who</w:t>
      </w:r>
      <w:r>
        <w:rPr>
          <w:spacing w:val="-4"/>
        </w:rPr>
        <w:t xml:space="preserve"> </w:t>
      </w:r>
      <w:r>
        <w:t>are</w:t>
      </w:r>
      <w:r>
        <w:rPr>
          <w:spacing w:val="-4"/>
        </w:rPr>
        <w:t xml:space="preserve"> </w:t>
      </w:r>
      <w:r>
        <w:t>most</w:t>
      </w:r>
      <w:r>
        <w:rPr>
          <w:spacing w:val="-6"/>
        </w:rPr>
        <w:t xml:space="preserve"> </w:t>
      </w:r>
      <w:r>
        <w:t>vulnerable</w:t>
      </w:r>
      <w:r>
        <w:rPr>
          <w:spacing w:val="-2"/>
        </w:rPr>
        <w:t xml:space="preserve"> </w:t>
      </w:r>
      <w:r>
        <w:t>to</w:t>
      </w:r>
      <w:r>
        <w:rPr>
          <w:spacing w:val="-1"/>
        </w:rPr>
        <w:t xml:space="preserve"> </w:t>
      </w:r>
      <w:r>
        <w:t>inequities</w:t>
      </w:r>
      <w:r>
        <w:rPr>
          <w:spacing w:val="-2"/>
        </w:rPr>
        <w:t xml:space="preserve"> </w:t>
      </w:r>
      <w:r>
        <w:t>are supported by CDE monitoring and technical assistance in a timely fashion.</w:t>
      </w:r>
    </w:p>
    <w:p w14:paraId="4C6360C5" w14:textId="77777777" w:rsidR="009A5383" w:rsidRDefault="009A5383">
      <w:pPr>
        <w:pStyle w:val="BodyText"/>
        <w:rPr>
          <w:sz w:val="20"/>
        </w:rPr>
      </w:pPr>
    </w:p>
    <w:p w14:paraId="1B844A46" w14:textId="77777777" w:rsidR="009A5383" w:rsidRDefault="0051106A">
      <w:pPr>
        <w:pStyle w:val="BodyText"/>
        <w:spacing w:before="51"/>
        <w:rPr>
          <w:sz w:val="20"/>
        </w:rPr>
      </w:pPr>
      <w:r>
        <w:rPr>
          <w:noProof/>
        </w:rPr>
        <mc:AlternateContent>
          <mc:Choice Requires="wps">
            <w:drawing>
              <wp:anchor distT="0" distB="0" distL="0" distR="0" simplePos="0" relativeHeight="487597568" behindDoc="1" locked="0" layoutInCell="1" allowOverlap="1" wp14:anchorId="0382B073" wp14:editId="318C4178">
                <wp:simplePos x="0" y="0"/>
                <wp:positionH relativeFrom="page">
                  <wp:posOffset>685800</wp:posOffset>
                </wp:positionH>
                <wp:positionV relativeFrom="paragraph">
                  <wp:posOffset>202928</wp:posOffset>
                </wp:positionV>
                <wp:extent cx="1829435" cy="9525"/>
                <wp:effectExtent l="0" t="0" r="0" b="0"/>
                <wp:wrapTopAndBottom/>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4ACF4" id="Graphic 106" o:spid="_x0000_s1026" alt="&quot;&quot;" style="position:absolute;margin-left:54pt;margin-top:16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" path="m1829054,l,,,9144r1829054,l1829054,xe" fillcolor="black" stroked="f">
                <v:path arrowok="t"/>
                <w10:wrap type="topAndBottom" anchorx="page"/>
              </v:shape>
            </w:pict>
          </mc:Fallback>
        </mc:AlternateContent>
      </w:r>
    </w:p>
    <w:p w14:paraId="3D2217B4" w14:textId="77777777" w:rsidR="009A5383" w:rsidRDefault="0051106A">
      <w:pPr>
        <w:pStyle w:val="BodyText"/>
        <w:spacing w:before="121"/>
        <w:ind w:left="340"/>
      </w:pPr>
      <w:r>
        <w:rPr>
          <w:vertAlign w:val="superscript"/>
        </w:rPr>
        <w:t>2</w:t>
      </w:r>
      <w:r>
        <w:t xml:space="preserve"> </w:t>
      </w:r>
      <w:hyperlink r:id="rId76">
        <w:r>
          <w:t>http://www.mathematica-</w:t>
        </w:r>
        <w:r>
          <w:rPr>
            <w:spacing w:val="-2"/>
          </w:rPr>
          <w:t>mpr.com/newsroom/releases/2010/Teacher_Induction_6_10.asp</w:t>
        </w:r>
      </w:hyperlink>
    </w:p>
    <w:p w14:paraId="5FF417AD" w14:textId="77777777" w:rsidR="009A5383" w:rsidRDefault="0051106A">
      <w:pPr>
        <w:pStyle w:val="BodyText"/>
        <w:spacing w:before="3"/>
        <w:ind w:left="340" w:right="698"/>
      </w:pPr>
      <w:r>
        <w:rPr>
          <w:vertAlign w:val="superscript"/>
        </w:rPr>
        <w:t>3</w:t>
      </w:r>
      <w:r>
        <w:rPr>
          <w:spacing w:val="-13"/>
        </w:rPr>
        <w:t xml:space="preserve"> </w:t>
      </w:r>
      <w:hyperlink r:id="rId77">
        <w:r>
          <w:t>http://www.newteachercenter.org/products-and-resources/policy-reports/increasing-effectiveness-educator-</w:t>
        </w:r>
      </w:hyperlink>
      <w:r>
        <w:t xml:space="preserve"> </w:t>
      </w:r>
      <w:r>
        <w:rPr>
          <w:spacing w:val="-2"/>
        </w:rPr>
        <w:t>induction-programs-</w:t>
      </w:r>
      <w:proofErr w:type="spellStart"/>
      <w:r>
        <w:rPr>
          <w:spacing w:val="-2"/>
        </w:rPr>
        <w:t>colorado</w:t>
      </w:r>
      <w:proofErr w:type="spellEnd"/>
    </w:p>
    <w:p w14:paraId="323D2609" w14:textId="77777777" w:rsidR="009A5383" w:rsidRDefault="009A5383">
      <w:pPr>
        <w:sectPr w:rsidR="009A5383">
          <w:pgSz w:w="12240" w:h="15840"/>
          <w:pgMar w:top="1740" w:right="480" w:bottom="280" w:left="740" w:header="727" w:footer="0" w:gutter="0"/>
          <w:cols w:space="720"/>
        </w:sectPr>
      </w:pPr>
    </w:p>
    <w:p w14:paraId="6EE8E71B" w14:textId="77777777" w:rsidR="009A5383" w:rsidRDefault="009A5383">
      <w:pPr>
        <w:pStyle w:val="BodyText"/>
        <w:spacing w:before="47"/>
      </w:pPr>
    </w:p>
    <w:p w14:paraId="77F6EDB7" w14:textId="77777777" w:rsidR="009A5383" w:rsidRDefault="0051106A">
      <w:pPr>
        <w:ind w:left="340"/>
        <w:rPr>
          <w:b/>
        </w:rPr>
      </w:pPr>
      <w:r>
        <w:rPr>
          <w:b/>
        </w:rPr>
        <w:t>Root</w:t>
      </w:r>
      <w:r>
        <w:rPr>
          <w:b/>
          <w:spacing w:val="-3"/>
        </w:rPr>
        <w:t xml:space="preserve"> </w:t>
      </w:r>
      <w:r>
        <w:rPr>
          <w:b/>
        </w:rPr>
        <w:t>cause</w:t>
      </w:r>
      <w:r>
        <w:rPr>
          <w:b/>
          <w:spacing w:val="-3"/>
        </w:rPr>
        <w:t xml:space="preserve"> </w:t>
      </w:r>
      <w:r>
        <w:rPr>
          <w:b/>
          <w:spacing w:val="-2"/>
        </w:rPr>
        <w:t>addressed:</w:t>
      </w:r>
    </w:p>
    <w:p w14:paraId="570A8FDF" w14:textId="77777777" w:rsidR="009A5383" w:rsidRDefault="0051106A">
      <w:pPr>
        <w:pStyle w:val="ListParagraph"/>
        <w:numPr>
          <w:ilvl w:val="0"/>
          <w:numId w:val="2"/>
        </w:numPr>
        <w:tabs>
          <w:tab w:val="left" w:pos="1060"/>
        </w:tabs>
        <w:spacing w:before="1"/>
        <w:ind w:right="1033"/>
        <w:rPr>
          <w:b/>
        </w:rPr>
      </w:pPr>
      <w:r>
        <w:rPr>
          <w:b/>
        </w:rPr>
        <w:t>Colorado’s</w:t>
      </w:r>
      <w:r>
        <w:rPr>
          <w:b/>
          <w:spacing w:val="-2"/>
        </w:rPr>
        <w:t xml:space="preserve"> </w:t>
      </w:r>
      <w:r>
        <w:rPr>
          <w:b/>
        </w:rPr>
        <w:t>educator</w:t>
      </w:r>
      <w:r>
        <w:rPr>
          <w:b/>
          <w:spacing w:val="-5"/>
        </w:rPr>
        <w:t xml:space="preserve"> </w:t>
      </w:r>
      <w:r>
        <w:rPr>
          <w:b/>
        </w:rPr>
        <w:t>pipeline</w:t>
      </w:r>
      <w:r>
        <w:rPr>
          <w:b/>
          <w:spacing w:val="-4"/>
        </w:rPr>
        <w:t xml:space="preserve"> </w:t>
      </w:r>
      <w:r>
        <w:rPr>
          <w:b/>
        </w:rPr>
        <w:t>is</w:t>
      </w:r>
      <w:r>
        <w:rPr>
          <w:b/>
          <w:spacing w:val="-3"/>
        </w:rPr>
        <w:t xml:space="preserve"> </w:t>
      </w:r>
      <w:r>
        <w:rPr>
          <w:b/>
        </w:rPr>
        <w:t>not</w:t>
      </w:r>
      <w:r>
        <w:rPr>
          <w:b/>
          <w:spacing w:val="-3"/>
        </w:rPr>
        <w:t xml:space="preserve"> </w:t>
      </w:r>
      <w:r>
        <w:rPr>
          <w:b/>
        </w:rPr>
        <w:t>providing</w:t>
      </w:r>
      <w:r>
        <w:rPr>
          <w:b/>
          <w:spacing w:val="-3"/>
        </w:rPr>
        <w:t xml:space="preserve"> </w:t>
      </w:r>
      <w:r>
        <w:rPr>
          <w:b/>
        </w:rPr>
        <w:t>an</w:t>
      </w:r>
      <w:r>
        <w:rPr>
          <w:b/>
          <w:spacing w:val="-5"/>
        </w:rPr>
        <w:t xml:space="preserve"> </w:t>
      </w:r>
      <w:r>
        <w:rPr>
          <w:b/>
        </w:rPr>
        <w:t>adequate</w:t>
      </w:r>
      <w:r>
        <w:rPr>
          <w:b/>
          <w:spacing w:val="-3"/>
        </w:rPr>
        <w:t xml:space="preserve"> </w:t>
      </w:r>
      <w:r>
        <w:rPr>
          <w:b/>
        </w:rPr>
        <w:t>supply of</w:t>
      </w:r>
      <w:r>
        <w:rPr>
          <w:b/>
          <w:spacing w:val="-3"/>
        </w:rPr>
        <w:t xml:space="preserve"> </w:t>
      </w:r>
      <w:r>
        <w:rPr>
          <w:b/>
        </w:rPr>
        <w:t>teacher</w:t>
      </w:r>
      <w:r>
        <w:rPr>
          <w:b/>
          <w:spacing w:val="-5"/>
        </w:rPr>
        <w:t xml:space="preserve"> </w:t>
      </w:r>
      <w:r>
        <w:rPr>
          <w:b/>
        </w:rPr>
        <w:t>candidates</w:t>
      </w:r>
      <w:r>
        <w:rPr>
          <w:b/>
          <w:spacing w:val="-3"/>
        </w:rPr>
        <w:t xml:space="preserve"> </w:t>
      </w:r>
      <w:r>
        <w:rPr>
          <w:b/>
        </w:rPr>
        <w:t>in</w:t>
      </w:r>
      <w:r>
        <w:rPr>
          <w:b/>
          <w:spacing w:val="-4"/>
        </w:rPr>
        <w:t xml:space="preserve"> </w:t>
      </w:r>
      <w:r>
        <w:rPr>
          <w:b/>
        </w:rPr>
        <w:t>specific subject areas, and inexperienced educators often lack the skills needed to meet the needs of struggling learners.</w:t>
      </w:r>
    </w:p>
    <w:p w14:paraId="4B3E4ABB" w14:textId="77777777" w:rsidR="009A5383" w:rsidRDefault="0051106A">
      <w:pPr>
        <w:pStyle w:val="ListParagraph"/>
        <w:numPr>
          <w:ilvl w:val="0"/>
          <w:numId w:val="2"/>
        </w:numPr>
        <w:tabs>
          <w:tab w:val="left" w:pos="1060"/>
        </w:tabs>
        <w:ind w:right="1325"/>
        <w:rPr>
          <w:b/>
        </w:rPr>
      </w:pPr>
      <w:r>
        <w:rPr>
          <w:b/>
        </w:rPr>
        <w:t>Teachers</w:t>
      </w:r>
      <w:r>
        <w:rPr>
          <w:b/>
          <w:spacing w:val="-5"/>
        </w:rPr>
        <w:t xml:space="preserve"> </w:t>
      </w:r>
      <w:r>
        <w:rPr>
          <w:b/>
        </w:rPr>
        <w:t>have</w:t>
      </w:r>
      <w:r>
        <w:rPr>
          <w:b/>
          <w:spacing w:val="-4"/>
        </w:rPr>
        <w:t xml:space="preserve"> </w:t>
      </w:r>
      <w:r>
        <w:rPr>
          <w:b/>
        </w:rPr>
        <w:t>inconsistent</w:t>
      </w:r>
      <w:r>
        <w:rPr>
          <w:b/>
          <w:spacing w:val="-3"/>
        </w:rPr>
        <w:t xml:space="preserve"> </w:t>
      </w:r>
      <w:r>
        <w:rPr>
          <w:b/>
        </w:rPr>
        <w:t>access</w:t>
      </w:r>
      <w:r>
        <w:rPr>
          <w:b/>
          <w:spacing w:val="-5"/>
        </w:rPr>
        <w:t xml:space="preserve"> </w:t>
      </w:r>
      <w:r>
        <w:rPr>
          <w:b/>
        </w:rPr>
        <w:t>to</w:t>
      </w:r>
      <w:r>
        <w:rPr>
          <w:b/>
          <w:spacing w:val="-4"/>
        </w:rPr>
        <w:t xml:space="preserve"> </w:t>
      </w:r>
      <w:r>
        <w:rPr>
          <w:b/>
        </w:rPr>
        <w:t>induction</w:t>
      </w:r>
      <w:r>
        <w:rPr>
          <w:b/>
          <w:spacing w:val="-4"/>
        </w:rPr>
        <w:t xml:space="preserve"> </w:t>
      </w:r>
      <w:r>
        <w:rPr>
          <w:b/>
        </w:rPr>
        <w:t>programs</w:t>
      </w:r>
      <w:r>
        <w:rPr>
          <w:b/>
          <w:spacing w:val="-2"/>
        </w:rPr>
        <w:t xml:space="preserve"> </w:t>
      </w:r>
      <w:r>
        <w:rPr>
          <w:b/>
        </w:rPr>
        <w:t>that</w:t>
      </w:r>
      <w:r>
        <w:rPr>
          <w:b/>
          <w:spacing w:val="-5"/>
        </w:rPr>
        <w:t xml:space="preserve"> </w:t>
      </w:r>
      <w:r>
        <w:rPr>
          <w:b/>
        </w:rPr>
        <w:t>include</w:t>
      </w:r>
      <w:r>
        <w:rPr>
          <w:b/>
          <w:spacing w:val="-4"/>
        </w:rPr>
        <w:t xml:space="preserve"> </w:t>
      </w:r>
      <w:r>
        <w:rPr>
          <w:b/>
        </w:rPr>
        <w:t>coaching</w:t>
      </w:r>
      <w:r>
        <w:rPr>
          <w:b/>
          <w:spacing w:val="-5"/>
        </w:rPr>
        <w:t xml:space="preserve"> </w:t>
      </w:r>
      <w:r>
        <w:rPr>
          <w:b/>
        </w:rPr>
        <w:t>and</w:t>
      </w:r>
      <w:r>
        <w:rPr>
          <w:b/>
          <w:spacing w:val="-4"/>
        </w:rPr>
        <w:t xml:space="preserve"> </w:t>
      </w:r>
      <w:r>
        <w:rPr>
          <w:b/>
        </w:rPr>
        <w:t>mentoring, strategies for working with struggling learners, and strategies for instructing on the Colorado Academic Standards.</w:t>
      </w:r>
    </w:p>
    <w:p w14:paraId="2FC5D747" w14:textId="77777777" w:rsidR="009A5383" w:rsidRDefault="0051106A">
      <w:pPr>
        <w:pStyle w:val="ListParagraph"/>
        <w:numPr>
          <w:ilvl w:val="0"/>
          <w:numId w:val="2"/>
        </w:numPr>
        <w:tabs>
          <w:tab w:val="left" w:pos="1060"/>
        </w:tabs>
        <w:spacing w:before="1"/>
        <w:ind w:right="746"/>
        <w:rPr>
          <w:b/>
        </w:rPr>
      </w:pPr>
      <w:r>
        <w:rPr>
          <w:b/>
        </w:rPr>
        <w:t>School</w:t>
      </w:r>
      <w:r>
        <w:rPr>
          <w:b/>
          <w:spacing w:val="-2"/>
        </w:rPr>
        <w:t xml:space="preserve"> </w:t>
      </w:r>
      <w:r>
        <w:rPr>
          <w:b/>
        </w:rPr>
        <w:t>leaders</w:t>
      </w:r>
      <w:r>
        <w:rPr>
          <w:b/>
          <w:spacing w:val="-2"/>
        </w:rPr>
        <w:t xml:space="preserve"> </w:t>
      </w:r>
      <w:r>
        <w:rPr>
          <w:b/>
        </w:rPr>
        <w:t>have</w:t>
      </w:r>
      <w:r>
        <w:rPr>
          <w:b/>
          <w:spacing w:val="-3"/>
        </w:rPr>
        <w:t xml:space="preserve"> </w:t>
      </w:r>
      <w:r>
        <w:rPr>
          <w:b/>
        </w:rPr>
        <w:t>not</w:t>
      </w:r>
      <w:r>
        <w:rPr>
          <w:b/>
          <w:spacing w:val="-2"/>
        </w:rPr>
        <w:t xml:space="preserve"> </w:t>
      </w:r>
      <w:r>
        <w:rPr>
          <w:b/>
        </w:rPr>
        <w:t>consistently</w:t>
      </w:r>
      <w:r>
        <w:rPr>
          <w:b/>
          <w:spacing w:val="-2"/>
        </w:rPr>
        <w:t xml:space="preserve"> </w:t>
      </w:r>
      <w:r>
        <w:rPr>
          <w:b/>
        </w:rPr>
        <w:t>been</w:t>
      </w:r>
      <w:r>
        <w:rPr>
          <w:b/>
          <w:spacing w:val="-3"/>
        </w:rPr>
        <w:t xml:space="preserve"> </w:t>
      </w:r>
      <w:r>
        <w:rPr>
          <w:b/>
        </w:rPr>
        <w:t>prepared</w:t>
      </w:r>
      <w:r>
        <w:rPr>
          <w:b/>
          <w:spacing w:val="-3"/>
        </w:rPr>
        <w:t xml:space="preserve"> </w:t>
      </w:r>
      <w:r>
        <w:rPr>
          <w:b/>
        </w:rPr>
        <w:t>with</w:t>
      </w:r>
      <w:r>
        <w:rPr>
          <w:b/>
          <w:spacing w:val="-5"/>
        </w:rPr>
        <w:t xml:space="preserve"> </w:t>
      </w:r>
      <w:r>
        <w:rPr>
          <w:b/>
        </w:rPr>
        <w:t>the</w:t>
      </w:r>
      <w:r>
        <w:rPr>
          <w:b/>
          <w:spacing w:val="-3"/>
        </w:rPr>
        <w:t xml:space="preserve"> </w:t>
      </w:r>
      <w:r>
        <w:rPr>
          <w:b/>
        </w:rPr>
        <w:t>necessary</w:t>
      </w:r>
      <w:r>
        <w:rPr>
          <w:b/>
          <w:spacing w:val="-4"/>
        </w:rPr>
        <w:t xml:space="preserve"> </w:t>
      </w:r>
      <w:r>
        <w:rPr>
          <w:b/>
        </w:rPr>
        <w:t>skills</w:t>
      </w:r>
      <w:r>
        <w:rPr>
          <w:b/>
          <w:spacing w:val="-2"/>
        </w:rPr>
        <w:t xml:space="preserve"> </w:t>
      </w:r>
      <w:r>
        <w:rPr>
          <w:b/>
        </w:rPr>
        <w:t>to</w:t>
      </w:r>
      <w:r>
        <w:rPr>
          <w:b/>
          <w:spacing w:val="-6"/>
        </w:rPr>
        <w:t xml:space="preserve"> </w:t>
      </w:r>
      <w:r>
        <w:rPr>
          <w:b/>
        </w:rPr>
        <w:t>serve</w:t>
      </w:r>
      <w:r>
        <w:rPr>
          <w:b/>
          <w:spacing w:val="-3"/>
        </w:rPr>
        <w:t xml:space="preserve"> </w:t>
      </w:r>
      <w:r>
        <w:rPr>
          <w:b/>
        </w:rPr>
        <w:t>as</w:t>
      </w:r>
      <w:r>
        <w:rPr>
          <w:b/>
          <w:spacing w:val="-4"/>
        </w:rPr>
        <w:t xml:space="preserve"> </w:t>
      </w:r>
      <w:r>
        <w:rPr>
          <w:b/>
        </w:rPr>
        <w:t>instructional leaders and retain their best teachers in the current educational environment.</w:t>
      </w:r>
      <w:r>
        <w:rPr>
          <w:b/>
          <w:spacing w:val="40"/>
        </w:rPr>
        <w:t xml:space="preserve"> </w:t>
      </w:r>
      <w:r>
        <w:rPr>
          <w:b/>
        </w:rPr>
        <w:t xml:space="preserve">This includes not </w:t>
      </w:r>
      <w:proofErr w:type="gramStart"/>
      <w:r>
        <w:rPr>
          <w:b/>
        </w:rPr>
        <w:t>having had</w:t>
      </w:r>
      <w:proofErr w:type="gramEnd"/>
      <w:r>
        <w:rPr>
          <w:b/>
        </w:rPr>
        <w:t xml:space="preserve"> access to meaningful evaluation data to inform strategic staffing decisions.</w:t>
      </w:r>
    </w:p>
    <w:p w14:paraId="53E0957C" w14:textId="77777777" w:rsidR="009A5383" w:rsidRDefault="009A5383">
      <w:pPr>
        <w:pStyle w:val="BodyText"/>
        <w:spacing w:before="239"/>
        <w:rPr>
          <w:b/>
        </w:rPr>
      </w:pPr>
    </w:p>
    <w:p w14:paraId="69D395F4" w14:textId="77777777" w:rsidR="009A5383" w:rsidRDefault="0051106A">
      <w:pPr>
        <w:ind w:left="340"/>
        <w:rPr>
          <w:b/>
        </w:rPr>
      </w:pPr>
      <w:r>
        <w:rPr>
          <w:b/>
        </w:rPr>
        <w:t>Table</w:t>
      </w:r>
      <w:r>
        <w:rPr>
          <w:b/>
          <w:spacing w:val="-8"/>
        </w:rPr>
        <w:t xml:space="preserve"> </w:t>
      </w:r>
      <w:r>
        <w:rPr>
          <w:b/>
        </w:rPr>
        <w:t>9:</w:t>
      </w:r>
      <w:r>
        <w:rPr>
          <w:b/>
          <w:spacing w:val="-8"/>
        </w:rPr>
        <w:t xml:space="preserve"> </w:t>
      </w:r>
      <w:r>
        <w:rPr>
          <w:b/>
        </w:rPr>
        <w:t>Timeline,</w:t>
      </w:r>
      <w:r>
        <w:rPr>
          <w:b/>
          <w:spacing w:val="-4"/>
        </w:rPr>
        <w:t xml:space="preserve"> </w:t>
      </w:r>
      <w:r>
        <w:rPr>
          <w:b/>
        </w:rPr>
        <w:t>implementation</w:t>
      </w:r>
      <w:r>
        <w:rPr>
          <w:b/>
          <w:spacing w:val="-6"/>
        </w:rPr>
        <w:t xml:space="preserve"> </w:t>
      </w:r>
      <w:r>
        <w:rPr>
          <w:b/>
        </w:rPr>
        <w:t>benchmarks,</w:t>
      </w:r>
      <w:r>
        <w:rPr>
          <w:b/>
          <w:spacing w:val="-7"/>
        </w:rPr>
        <w:t xml:space="preserve"> </w:t>
      </w:r>
      <w:r>
        <w:rPr>
          <w:b/>
        </w:rPr>
        <w:t>and</w:t>
      </w:r>
      <w:r>
        <w:rPr>
          <w:b/>
          <w:spacing w:val="-5"/>
        </w:rPr>
        <w:t xml:space="preserve"> </w:t>
      </w:r>
      <w:r>
        <w:rPr>
          <w:b/>
          <w:spacing w:val="-2"/>
        </w:rPr>
        <w:t>metrics</w:t>
      </w:r>
    </w:p>
    <w:p w14:paraId="752C9EA9" w14:textId="77777777" w:rsidR="009A5383" w:rsidRDefault="0051106A">
      <w:pPr>
        <w:pStyle w:val="BodyText"/>
        <w:spacing w:before="60"/>
        <w:ind w:left="340" w:right="636"/>
      </w:pPr>
      <w:r>
        <w:t>CDE recognizes that the metrics identified in the table below reflect both student outcomes and process measures.</w:t>
      </w:r>
      <w:r>
        <w:rPr>
          <w:spacing w:val="40"/>
        </w:rPr>
        <w:t xml:space="preserve"> </w:t>
      </w:r>
      <w:r>
        <w:t>The intention is</w:t>
      </w:r>
      <w:r>
        <w:rPr>
          <w:spacing w:val="-2"/>
        </w:rPr>
        <w:t xml:space="preserve"> </w:t>
      </w:r>
      <w:r>
        <w:t>to be able</w:t>
      </w:r>
      <w:r>
        <w:rPr>
          <w:spacing w:val="-2"/>
        </w:rPr>
        <w:t xml:space="preserve"> </w:t>
      </w:r>
      <w:r>
        <w:t>to</w:t>
      </w:r>
      <w:r>
        <w:rPr>
          <w:spacing w:val="-2"/>
        </w:rPr>
        <w:t xml:space="preserve"> </w:t>
      </w:r>
      <w:r>
        <w:t>measure</w:t>
      </w:r>
      <w:r>
        <w:rPr>
          <w:spacing w:val="-2"/>
        </w:rPr>
        <w:t xml:space="preserve"> </w:t>
      </w:r>
      <w:r>
        <w:t>success within short periods</w:t>
      </w:r>
      <w:r>
        <w:rPr>
          <w:spacing w:val="-1"/>
        </w:rPr>
        <w:t xml:space="preserve"> </w:t>
      </w:r>
      <w:r>
        <w:t>of</w:t>
      </w:r>
      <w:r>
        <w:rPr>
          <w:spacing w:val="-1"/>
        </w:rPr>
        <w:t xml:space="preserve"> </w:t>
      </w:r>
      <w:r>
        <w:t>time.</w:t>
      </w:r>
      <w:r>
        <w:rPr>
          <w:spacing w:val="40"/>
        </w:rPr>
        <w:t xml:space="preserve"> </w:t>
      </w:r>
      <w:r>
        <w:t>The</w:t>
      </w:r>
      <w:r>
        <w:rPr>
          <w:spacing w:val="-1"/>
        </w:rPr>
        <w:t xml:space="preserve"> </w:t>
      </w:r>
      <w:r>
        <w:t>long-term goal</w:t>
      </w:r>
      <w:r>
        <w:rPr>
          <w:spacing w:val="-1"/>
        </w:rPr>
        <w:t xml:space="preserve"> </w:t>
      </w:r>
      <w:r>
        <w:t xml:space="preserve">of </w:t>
      </w:r>
      <w:proofErr w:type="gramStart"/>
      <w:r>
        <w:t>all of</w:t>
      </w:r>
      <w:proofErr w:type="gramEnd"/>
      <w:r>
        <w:rPr>
          <w:spacing w:val="-1"/>
        </w:rPr>
        <w:t xml:space="preserve"> </w:t>
      </w:r>
      <w:r>
        <w:t>these strategies is</w:t>
      </w:r>
      <w:r>
        <w:rPr>
          <w:spacing w:val="-4"/>
        </w:rPr>
        <w:t xml:space="preserve"> </w:t>
      </w:r>
      <w:r>
        <w:t>directly</w:t>
      </w:r>
      <w:r>
        <w:rPr>
          <w:spacing w:val="-1"/>
        </w:rPr>
        <w:t xml:space="preserve"> </w:t>
      </w:r>
      <w:r>
        <w:t>tied</w:t>
      </w:r>
      <w:r>
        <w:rPr>
          <w:spacing w:val="-4"/>
        </w:rPr>
        <w:t xml:space="preserve"> </w:t>
      </w:r>
      <w:r>
        <w:t>to</w:t>
      </w:r>
      <w:r>
        <w:rPr>
          <w:spacing w:val="-2"/>
        </w:rPr>
        <w:t xml:space="preserve"> </w:t>
      </w:r>
      <w:r>
        <w:t>the</w:t>
      </w:r>
      <w:r>
        <w:rPr>
          <w:spacing w:val="-3"/>
        </w:rPr>
        <w:t xml:space="preserve"> </w:t>
      </w:r>
      <w:r>
        <w:t>CDE</w:t>
      </w:r>
      <w:r>
        <w:rPr>
          <w:spacing w:val="-4"/>
        </w:rPr>
        <w:t xml:space="preserve"> </w:t>
      </w:r>
      <w:r>
        <w:t>Strategic</w:t>
      </w:r>
      <w:r>
        <w:rPr>
          <w:spacing w:val="-3"/>
        </w:rPr>
        <w:t xml:space="preserve"> </w:t>
      </w:r>
      <w:r>
        <w:t>Goal</w:t>
      </w:r>
      <w:r>
        <w:rPr>
          <w:spacing w:val="-4"/>
        </w:rPr>
        <w:t xml:space="preserve"> </w:t>
      </w:r>
      <w:r>
        <w:t>3:</w:t>
      </w:r>
      <w:r>
        <w:rPr>
          <w:spacing w:val="40"/>
        </w:rPr>
        <w:t xml:space="preserve"> </w:t>
      </w:r>
      <w:r>
        <w:t>to ensure</w:t>
      </w:r>
      <w:r>
        <w:rPr>
          <w:spacing w:val="-1"/>
        </w:rPr>
        <w:t xml:space="preserve"> </w:t>
      </w:r>
      <w:r>
        <w:t>that</w:t>
      </w:r>
      <w:r>
        <w:rPr>
          <w:spacing w:val="-4"/>
        </w:rPr>
        <w:t xml:space="preserve"> </w:t>
      </w:r>
      <w:r>
        <w:t>all</w:t>
      </w:r>
      <w:r>
        <w:rPr>
          <w:spacing w:val="-1"/>
        </w:rPr>
        <w:t xml:space="preserve"> </w:t>
      </w:r>
      <w:r>
        <w:t>students</w:t>
      </w:r>
      <w:r>
        <w:rPr>
          <w:spacing w:val="-3"/>
        </w:rPr>
        <w:t xml:space="preserve"> </w:t>
      </w:r>
      <w:r>
        <w:t>make</w:t>
      </w:r>
      <w:r>
        <w:rPr>
          <w:spacing w:val="-3"/>
        </w:rPr>
        <w:t xml:space="preserve"> </w:t>
      </w:r>
      <w:r>
        <w:t>adequate</w:t>
      </w:r>
      <w:r>
        <w:rPr>
          <w:spacing w:val="-3"/>
        </w:rPr>
        <w:t xml:space="preserve"> </w:t>
      </w:r>
      <w:r>
        <w:t>growth in reading and math, by increasing the percentage of students catching up to proficiency from 20 percent in 2014 to 39 percent in 2017.</w:t>
      </w:r>
    </w:p>
    <w:p w14:paraId="4BCF9E3F" w14:textId="77777777" w:rsidR="009A5383" w:rsidRDefault="009A5383">
      <w:pPr>
        <w:pStyle w:val="BodyText"/>
        <w:spacing w:before="29"/>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2"/>
        <w:gridCol w:w="1251"/>
        <w:gridCol w:w="3125"/>
        <w:gridCol w:w="3761"/>
      </w:tblGrid>
      <w:tr w:rsidR="009A5383" w14:paraId="47F92130" w14:textId="77777777">
        <w:trPr>
          <w:trHeight w:val="268"/>
        </w:trPr>
        <w:tc>
          <w:tcPr>
            <w:tcW w:w="2052" w:type="dxa"/>
            <w:tcBorders>
              <w:bottom w:val="single" w:sz="6" w:space="0" w:color="000000"/>
              <w:right w:val="single" w:sz="6" w:space="0" w:color="000000"/>
            </w:tcBorders>
          </w:tcPr>
          <w:p w14:paraId="76F6C39B" w14:textId="77777777" w:rsidR="009A5383" w:rsidRDefault="0051106A">
            <w:pPr>
              <w:pStyle w:val="TableParagraph"/>
              <w:spacing w:line="248" w:lineRule="exact"/>
              <w:ind w:left="119"/>
              <w:rPr>
                <w:b/>
              </w:rPr>
            </w:pPr>
            <w:r>
              <w:rPr>
                <w:b/>
              </w:rPr>
              <w:t>Strategy</w:t>
            </w:r>
            <w:r>
              <w:rPr>
                <w:b/>
                <w:spacing w:val="-7"/>
              </w:rPr>
              <w:t xml:space="preserve"> </w:t>
            </w:r>
            <w:r>
              <w:rPr>
                <w:b/>
              </w:rPr>
              <w:t>Focus</w:t>
            </w:r>
            <w:r>
              <w:rPr>
                <w:b/>
                <w:spacing w:val="-5"/>
              </w:rPr>
              <w:t xml:space="preserve"> </w:t>
            </w:r>
            <w:r>
              <w:rPr>
                <w:b/>
                <w:spacing w:val="-4"/>
              </w:rPr>
              <w:t>Area</w:t>
            </w:r>
          </w:p>
        </w:tc>
        <w:tc>
          <w:tcPr>
            <w:tcW w:w="1251" w:type="dxa"/>
            <w:tcBorders>
              <w:left w:val="single" w:sz="6" w:space="0" w:color="000000"/>
              <w:bottom w:val="single" w:sz="6" w:space="0" w:color="000000"/>
              <w:right w:val="single" w:sz="6" w:space="0" w:color="000000"/>
            </w:tcBorders>
          </w:tcPr>
          <w:p w14:paraId="73BB00A6" w14:textId="77777777" w:rsidR="009A5383" w:rsidRDefault="0051106A">
            <w:pPr>
              <w:pStyle w:val="TableParagraph"/>
              <w:spacing w:line="248" w:lineRule="exact"/>
              <w:ind w:right="225"/>
              <w:jc w:val="right"/>
              <w:rPr>
                <w:b/>
              </w:rPr>
            </w:pPr>
            <w:r>
              <w:rPr>
                <w:b/>
                <w:spacing w:val="-2"/>
              </w:rPr>
              <w:t>Strategy</w:t>
            </w:r>
          </w:p>
        </w:tc>
        <w:tc>
          <w:tcPr>
            <w:tcW w:w="3125" w:type="dxa"/>
            <w:tcBorders>
              <w:left w:val="single" w:sz="6" w:space="0" w:color="000000"/>
              <w:bottom w:val="single" w:sz="6" w:space="0" w:color="000000"/>
              <w:right w:val="single" w:sz="6" w:space="0" w:color="000000"/>
            </w:tcBorders>
          </w:tcPr>
          <w:p w14:paraId="6814DD82" w14:textId="77777777" w:rsidR="009A5383" w:rsidRDefault="0051106A">
            <w:pPr>
              <w:pStyle w:val="TableParagraph"/>
              <w:spacing w:line="248" w:lineRule="exact"/>
              <w:ind w:left="237"/>
              <w:rPr>
                <w:b/>
              </w:rPr>
            </w:pPr>
            <w:r>
              <w:rPr>
                <w:b/>
              </w:rPr>
              <w:t>Implementation</w:t>
            </w:r>
            <w:r>
              <w:rPr>
                <w:b/>
                <w:spacing w:val="-12"/>
              </w:rPr>
              <w:t xml:space="preserve"> </w:t>
            </w:r>
            <w:r>
              <w:rPr>
                <w:b/>
                <w:spacing w:val="-2"/>
              </w:rPr>
              <w:t>Benchmarks</w:t>
            </w:r>
          </w:p>
        </w:tc>
        <w:tc>
          <w:tcPr>
            <w:tcW w:w="3761" w:type="dxa"/>
            <w:tcBorders>
              <w:left w:val="single" w:sz="6" w:space="0" w:color="000000"/>
              <w:bottom w:val="single" w:sz="6" w:space="0" w:color="000000"/>
            </w:tcBorders>
          </w:tcPr>
          <w:p w14:paraId="0382B226" w14:textId="77777777" w:rsidR="009A5383" w:rsidRDefault="0051106A">
            <w:pPr>
              <w:pStyle w:val="TableParagraph"/>
              <w:spacing w:line="248" w:lineRule="exact"/>
              <w:ind w:left="23"/>
              <w:jc w:val="center"/>
              <w:rPr>
                <w:b/>
              </w:rPr>
            </w:pPr>
            <w:r>
              <w:rPr>
                <w:b/>
                <w:spacing w:val="-2"/>
              </w:rPr>
              <w:t>Metric(s)</w:t>
            </w:r>
          </w:p>
        </w:tc>
      </w:tr>
      <w:tr w:rsidR="009A5383" w14:paraId="2330C1B7" w14:textId="77777777">
        <w:trPr>
          <w:trHeight w:val="3254"/>
        </w:trPr>
        <w:tc>
          <w:tcPr>
            <w:tcW w:w="2052" w:type="dxa"/>
            <w:vMerge w:val="restart"/>
            <w:tcBorders>
              <w:top w:val="single" w:sz="6" w:space="0" w:color="000000"/>
              <w:right w:val="single" w:sz="6" w:space="0" w:color="000000"/>
            </w:tcBorders>
          </w:tcPr>
          <w:p w14:paraId="3B7B0FEB" w14:textId="77777777" w:rsidR="009A5383" w:rsidRDefault="0051106A">
            <w:pPr>
              <w:pStyle w:val="TableParagraph"/>
              <w:spacing w:line="265" w:lineRule="exact"/>
              <w:ind w:left="379"/>
              <w:rPr>
                <w:b/>
              </w:rPr>
            </w:pPr>
            <w:r>
              <w:rPr>
                <w:b/>
                <w:spacing w:val="-2"/>
              </w:rPr>
              <w:t>Measurement</w:t>
            </w:r>
          </w:p>
        </w:tc>
        <w:tc>
          <w:tcPr>
            <w:tcW w:w="1251" w:type="dxa"/>
            <w:tcBorders>
              <w:top w:val="single" w:sz="6" w:space="0" w:color="000000"/>
              <w:left w:val="single" w:sz="6" w:space="0" w:color="000000"/>
              <w:bottom w:val="single" w:sz="6" w:space="0" w:color="000000"/>
              <w:right w:val="single" w:sz="6" w:space="0" w:color="000000"/>
            </w:tcBorders>
            <w:shd w:val="clear" w:color="auto" w:fill="E8F3F9"/>
          </w:tcPr>
          <w:p w14:paraId="7B1E9045" w14:textId="77777777" w:rsidR="009A5383" w:rsidRDefault="0051106A">
            <w:pPr>
              <w:pStyle w:val="TableParagraph"/>
              <w:spacing w:line="265" w:lineRule="exact"/>
              <w:ind w:right="217"/>
              <w:jc w:val="right"/>
            </w:pPr>
            <w:r>
              <w:t>Strategy</w:t>
            </w:r>
            <w:r>
              <w:rPr>
                <w:spacing w:val="-2"/>
              </w:rPr>
              <w:t xml:space="preserve"> </w:t>
            </w:r>
            <w:r>
              <w:rPr>
                <w:spacing w:val="-10"/>
              </w:rPr>
              <w:t>1</w:t>
            </w:r>
          </w:p>
        </w:tc>
        <w:tc>
          <w:tcPr>
            <w:tcW w:w="3125" w:type="dxa"/>
            <w:tcBorders>
              <w:top w:val="single" w:sz="6" w:space="0" w:color="000000"/>
              <w:left w:val="single" w:sz="6" w:space="0" w:color="000000"/>
              <w:bottom w:val="single" w:sz="6" w:space="0" w:color="000000"/>
              <w:right w:val="single" w:sz="6" w:space="0" w:color="000000"/>
            </w:tcBorders>
            <w:shd w:val="clear" w:color="auto" w:fill="E8F3F9"/>
          </w:tcPr>
          <w:p w14:paraId="5E91A877" w14:textId="77777777" w:rsidR="009A5383" w:rsidRDefault="0051106A">
            <w:pPr>
              <w:pStyle w:val="TableParagraph"/>
              <w:ind w:left="110"/>
            </w:pPr>
            <w:r>
              <w:t>Reports live in Performance Management</w:t>
            </w:r>
            <w:r>
              <w:rPr>
                <w:spacing w:val="-13"/>
              </w:rPr>
              <w:t xml:space="preserve"> </w:t>
            </w:r>
            <w:r>
              <w:t>System</w:t>
            </w:r>
            <w:r>
              <w:rPr>
                <w:spacing w:val="-12"/>
              </w:rPr>
              <w:t xml:space="preserve"> </w:t>
            </w:r>
            <w:r>
              <w:t>(district access only).</w:t>
            </w:r>
          </w:p>
          <w:p w14:paraId="14F8D1BF" w14:textId="77777777" w:rsidR="009A5383" w:rsidRDefault="009A5383">
            <w:pPr>
              <w:pStyle w:val="TableParagraph"/>
              <w:spacing w:before="7"/>
            </w:pPr>
          </w:p>
          <w:p w14:paraId="2893512C" w14:textId="77777777" w:rsidR="009A5383" w:rsidRDefault="0051106A">
            <w:pPr>
              <w:pStyle w:val="TableParagraph"/>
              <w:ind w:left="110"/>
            </w:pPr>
            <w:r>
              <w:t>Spring</w:t>
            </w:r>
            <w:r>
              <w:rPr>
                <w:spacing w:val="-10"/>
              </w:rPr>
              <w:t xml:space="preserve"> </w:t>
            </w:r>
            <w:r>
              <w:rPr>
                <w:spacing w:val="-4"/>
              </w:rPr>
              <w:t>2015</w:t>
            </w:r>
          </w:p>
          <w:p w14:paraId="369DD515" w14:textId="77777777" w:rsidR="009A5383" w:rsidRDefault="009A5383">
            <w:pPr>
              <w:pStyle w:val="TableParagraph"/>
              <w:spacing w:before="13"/>
            </w:pPr>
          </w:p>
          <w:p w14:paraId="60046723" w14:textId="77777777" w:rsidR="009A5383" w:rsidRDefault="0051106A">
            <w:pPr>
              <w:pStyle w:val="TableParagraph"/>
              <w:ind w:left="110"/>
            </w:pPr>
            <w:r>
              <w:t>100%</w:t>
            </w:r>
            <w:r>
              <w:rPr>
                <w:spacing w:val="-10"/>
              </w:rPr>
              <w:t xml:space="preserve"> </w:t>
            </w:r>
            <w:r>
              <w:t>of</w:t>
            </w:r>
            <w:r>
              <w:rPr>
                <w:spacing w:val="-10"/>
              </w:rPr>
              <w:t xml:space="preserve"> </w:t>
            </w:r>
            <w:r>
              <w:t>Principals</w:t>
            </w:r>
            <w:r>
              <w:rPr>
                <w:spacing w:val="-8"/>
              </w:rPr>
              <w:t xml:space="preserve"> </w:t>
            </w:r>
            <w:r>
              <w:t>and</w:t>
            </w:r>
            <w:r>
              <w:rPr>
                <w:spacing w:val="-11"/>
              </w:rPr>
              <w:t xml:space="preserve"> </w:t>
            </w:r>
            <w:r>
              <w:t xml:space="preserve">District Staff using COPMS will have access to Educator Evaluation </w:t>
            </w:r>
            <w:r>
              <w:rPr>
                <w:spacing w:val="-4"/>
              </w:rPr>
              <w:t>Data</w:t>
            </w:r>
          </w:p>
          <w:p w14:paraId="23F581C2" w14:textId="77777777" w:rsidR="009A5383" w:rsidRDefault="009A5383">
            <w:pPr>
              <w:pStyle w:val="TableParagraph"/>
              <w:spacing w:before="10"/>
            </w:pPr>
          </w:p>
          <w:p w14:paraId="1C7FB35D" w14:textId="77777777" w:rsidR="009A5383" w:rsidRDefault="0051106A">
            <w:pPr>
              <w:pStyle w:val="TableParagraph"/>
              <w:spacing w:before="1" w:line="249" w:lineRule="exact"/>
              <w:ind w:left="110"/>
            </w:pPr>
            <w:r>
              <w:t>Fall</w:t>
            </w:r>
            <w:r>
              <w:rPr>
                <w:spacing w:val="-2"/>
              </w:rPr>
              <w:t xml:space="preserve"> </w:t>
            </w:r>
            <w:r>
              <w:rPr>
                <w:spacing w:val="-4"/>
              </w:rPr>
              <w:t>2016</w:t>
            </w:r>
          </w:p>
        </w:tc>
        <w:tc>
          <w:tcPr>
            <w:tcW w:w="3761" w:type="dxa"/>
            <w:tcBorders>
              <w:top w:val="single" w:sz="6" w:space="0" w:color="000000"/>
              <w:left w:val="single" w:sz="6" w:space="0" w:color="000000"/>
              <w:bottom w:val="single" w:sz="6" w:space="0" w:color="000000"/>
            </w:tcBorders>
            <w:shd w:val="clear" w:color="auto" w:fill="E8F3F9"/>
          </w:tcPr>
          <w:p w14:paraId="6A10BFFD" w14:textId="77777777" w:rsidR="009A5383" w:rsidRDefault="0051106A">
            <w:pPr>
              <w:pStyle w:val="TableParagraph"/>
              <w:ind w:left="110" w:right="147"/>
            </w:pPr>
            <w:r>
              <w:t>Establish a baseline of students (disaggregated by subgroups) who have</w:t>
            </w:r>
            <w:r>
              <w:rPr>
                <w:spacing w:val="-6"/>
              </w:rPr>
              <w:t xml:space="preserve"> </w:t>
            </w:r>
            <w:r>
              <w:t>been</w:t>
            </w:r>
            <w:r>
              <w:rPr>
                <w:spacing w:val="-6"/>
              </w:rPr>
              <w:t xml:space="preserve"> </w:t>
            </w:r>
            <w:r>
              <w:t>taught</w:t>
            </w:r>
            <w:r>
              <w:rPr>
                <w:spacing w:val="-6"/>
              </w:rPr>
              <w:t xml:space="preserve"> </w:t>
            </w:r>
            <w:r>
              <w:t>by</w:t>
            </w:r>
            <w:r>
              <w:rPr>
                <w:spacing w:val="-6"/>
              </w:rPr>
              <w:t xml:space="preserve"> </w:t>
            </w:r>
            <w:r>
              <w:t>an</w:t>
            </w:r>
            <w:r>
              <w:rPr>
                <w:spacing w:val="-6"/>
              </w:rPr>
              <w:t xml:space="preserve"> </w:t>
            </w:r>
            <w:r>
              <w:t>ineffective</w:t>
            </w:r>
            <w:r>
              <w:rPr>
                <w:spacing w:val="-8"/>
              </w:rPr>
              <w:t xml:space="preserve"> </w:t>
            </w:r>
            <w:r>
              <w:t>or partially effective teacher for two consecutive years (Fall 2017)</w:t>
            </w:r>
          </w:p>
          <w:p w14:paraId="1FA23882" w14:textId="77777777" w:rsidR="009A5383" w:rsidRDefault="009A5383">
            <w:pPr>
              <w:pStyle w:val="TableParagraph"/>
              <w:spacing w:before="8"/>
            </w:pPr>
          </w:p>
          <w:p w14:paraId="2D5EA6C6" w14:textId="77777777" w:rsidR="009A5383" w:rsidRDefault="0051106A">
            <w:pPr>
              <w:pStyle w:val="TableParagraph"/>
              <w:ind w:left="110" w:right="147"/>
            </w:pPr>
            <w:r>
              <w:t>Set</w:t>
            </w:r>
            <w:r>
              <w:rPr>
                <w:spacing w:val="-9"/>
              </w:rPr>
              <w:t xml:space="preserve"> </w:t>
            </w:r>
            <w:r>
              <w:t>targets</w:t>
            </w:r>
            <w:r>
              <w:rPr>
                <w:spacing w:val="-8"/>
              </w:rPr>
              <w:t xml:space="preserve"> </w:t>
            </w:r>
            <w:r>
              <w:t>following</w:t>
            </w:r>
            <w:r>
              <w:rPr>
                <w:spacing w:val="-10"/>
              </w:rPr>
              <w:t xml:space="preserve"> </w:t>
            </w:r>
            <w:r>
              <w:t>identification</w:t>
            </w:r>
            <w:r>
              <w:rPr>
                <w:spacing w:val="-11"/>
              </w:rPr>
              <w:t xml:space="preserve"> </w:t>
            </w:r>
            <w:r>
              <w:t>of the baseline (Fall 2017)</w:t>
            </w:r>
          </w:p>
        </w:tc>
      </w:tr>
      <w:tr w:rsidR="009A5383" w14:paraId="62FE354B" w14:textId="77777777">
        <w:trPr>
          <w:trHeight w:val="1629"/>
        </w:trPr>
        <w:tc>
          <w:tcPr>
            <w:tcW w:w="2052" w:type="dxa"/>
            <w:vMerge/>
            <w:tcBorders>
              <w:top w:val="nil"/>
              <w:right w:val="single" w:sz="6" w:space="0" w:color="000000"/>
            </w:tcBorders>
          </w:tcPr>
          <w:p w14:paraId="20843D68"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tcPr>
          <w:p w14:paraId="0C3493E7" w14:textId="77777777" w:rsidR="009A5383" w:rsidRDefault="0051106A">
            <w:pPr>
              <w:pStyle w:val="TableParagraph"/>
              <w:spacing w:line="263" w:lineRule="exact"/>
              <w:ind w:right="217"/>
              <w:jc w:val="right"/>
            </w:pPr>
            <w:r>
              <w:t>Strategy</w:t>
            </w:r>
            <w:r>
              <w:rPr>
                <w:spacing w:val="-2"/>
              </w:rPr>
              <w:t xml:space="preserve"> </w:t>
            </w:r>
            <w:r>
              <w:rPr>
                <w:spacing w:val="-10"/>
              </w:rPr>
              <w:t>2</w:t>
            </w:r>
          </w:p>
        </w:tc>
        <w:tc>
          <w:tcPr>
            <w:tcW w:w="3125" w:type="dxa"/>
            <w:tcBorders>
              <w:top w:val="single" w:sz="6" w:space="0" w:color="000000"/>
              <w:left w:val="single" w:sz="6" w:space="0" w:color="000000"/>
              <w:bottom w:val="single" w:sz="6" w:space="0" w:color="000000"/>
              <w:right w:val="single" w:sz="6" w:space="0" w:color="000000"/>
            </w:tcBorders>
          </w:tcPr>
          <w:p w14:paraId="581AC594" w14:textId="77777777" w:rsidR="009A5383" w:rsidRDefault="0051106A">
            <w:pPr>
              <w:pStyle w:val="TableParagraph"/>
              <w:ind w:left="110" w:right="160"/>
            </w:pPr>
            <w:r>
              <w:t>TELL</w:t>
            </w:r>
            <w:r>
              <w:rPr>
                <w:spacing w:val="-10"/>
              </w:rPr>
              <w:t xml:space="preserve"> </w:t>
            </w:r>
            <w:r>
              <w:t>survey</w:t>
            </w:r>
            <w:r>
              <w:rPr>
                <w:spacing w:val="-9"/>
              </w:rPr>
              <w:t xml:space="preserve"> </w:t>
            </w:r>
            <w:r>
              <w:t>results</w:t>
            </w:r>
            <w:r>
              <w:rPr>
                <w:spacing w:val="-10"/>
              </w:rPr>
              <w:t xml:space="preserve"> </w:t>
            </w:r>
            <w:r>
              <w:t>reports</w:t>
            </w:r>
            <w:r>
              <w:rPr>
                <w:spacing w:val="-10"/>
              </w:rPr>
              <w:t xml:space="preserve"> </w:t>
            </w:r>
            <w:r>
              <w:t xml:space="preserve">will be generated and made available to districts and </w:t>
            </w:r>
            <w:proofErr w:type="gramStart"/>
            <w:r>
              <w:t>supports</w:t>
            </w:r>
            <w:proofErr w:type="gramEnd"/>
            <w:r>
              <w:t xml:space="preserve"> will be improved based on responses.</w:t>
            </w:r>
          </w:p>
        </w:tc>
        <w:tc>
          <w:tcPr>
            <w:tcW w:w="3761" w:type="dxa"/>
            <w:tcBorders>
              <w:top w:val="single" w:sz="6" w:space="0" w:color="000000"/>
              <w:left w:val="single" w:sz="6" w:space="0" w:color="000000"/>
              <w:bottom w:val="single" w:sz="6" w:space="0" w:color="000000"/>
            </w:tcBorders>
          </w:tcPr>
          <w:p w14:paraId="161AB59B"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w:t>
            </w:r>
            <w:r>
              <w:rPr>
                <w:strike/>
              </w:rPr>
              <w:t xml:space="preserve">. </w:t>
            </w:r>
            <w:r>
              <w:t>will decrease to:</w:t>
            </w:r>
          </w:p>
          <w:p w14:paraId="19B5B1EF" w14:textId="77777777" w:rsidR="009A5383" w:rsidRDefault="009A5383">
            <w:pPr>
              <w:pStyle w:val="TableParagraph"/>
              <w:spacing w:before="6"/>
            </w:pPr>
          </w:p>
          <w:p w14:paraId="6A77E142" w14:textId="77777777" w:rsidR="009A5383" w:rsidRDefault="0051106A">
            <w:pPr>
              <w:pStyle w:val="TableParagraph"/>
              <w:spacing w:before="1"/>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14098D1A" w14:textId="77777777" w:rsidR="009A5383" w:rsidRDefault="009A5383">
            <w:pPr>
              <w:pStyle w:val="TableParagraph"/>
              <w:spacing w:before="10"/>
            </w:pPr>
          </w:p>
          <w:p w14:paraId="4D76D60B" w14:textId="77777777" w:rsidR="009A5383" w:rsidRDefault="0051106A">
            <w:pPr>
              <w:pStyle w:val="TableParagraph"/>
              <w:spacing w:line="249" w:lineRule="exact"/>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tc>
      </w:tr>
      <w:tr w:rsidR="009A5383" w14:paraId="26C732E5" w14:textId="77777777">
        <w:trPr>
          <w:trHeight w:val="2415"/>
        </w:trPr>
        <w:tc>
          <w:tcPr>
            <w:tcW w:w="2052" w:type="dxa"/>
            <w:vMerge/>
            <w:tcBorders>
              <w:top w:val="nil"/>
              <w:right w:val="single" w:sz="6" w:space="0" w:color="000000"/>
            </w:tcBorders>
          </w:tcPr>
          <w:p w14:paraId="4D4F5B28" w14:textId="77777777" w:rsidR="009A5383" w:rsidRDefault="009A5383">
            <w:pPr>
              <w:rPr>
                <w:sz w:val="2"/>
                <w:szCs w:val="2"/>
              </w:rPr>
            </w:pPr>
          </w:p>
        </w:tc>
        <w:tc>
          <w:tcPr>
            <w:tcW w:w="1251" w:type="dxa"/>
            <w:tcBorders>
              <w:top w:val="single" w:sz="6" w:space="0" w:color="000000"/>
              <w:left w:val="single" w:sz="6" w:space="0" w:color="000000"/>
              <w:right w:val="single" w:sz="6" w:space="0" w:color="000000"/>
            </w:tcBorders>
            <w:shd w:val="clear" w:color="auto" w:fill="E8F3F9"/>
          </w:tcPr>
          <w:p w14:paraId="7868F05C" w14:textId="77777777" w:rsidR="009A5383" w:rsidRDefault="0051106A">
            <w:pPr>
              <w:pStyle w:val="TableParagraph"/>
              <w:spacing w:line="265" w:lineRule="exact"/>
              <w:ind w:right="217"/>
              <w:jc w:val="right"/>
            </w:pPr>
            <w:r>
              <w:t>Strategy</w:t>
            </w:r>
            <w:r>
              <w:rPr>
                <w:spacing w:val="-2"/>
              </w:rPr>
              <w:t xml:space="preserve"> </w:t>
            </w:r>
            <w:r>
              <w:rPr>
                <w:spacing w:val="-10"/>
              </w:rPr>
              <w:t>3</w:t>
            </w:r>
          </w:p>
        </w:tc>
        <w:tc>
          <w:tcPr>
            <w:tcW w:w="3125" w:type="dxa"/>
            <w:tcBorders>
              <w:top w:val="single" w:sz="6" w:space="0" w:color="000000"/>
              <w:left w:val="single" w:sz="6" w:space="0" w:color="000000"/>
              <w:right w:val="single" w:sz="6" w:space="0" w:color="000000"/>
            </w:tcBorders>
            <w:shd w:val="clear" w:color="auto" w:fill="E8F3F9"/>
          </w:tcPr>
          <w:p w14:paraId="6CD9E9A9" w14:textId="77777777" w:rsidR="009A5383" w:rsidRDefault="0051106A">
            <w:pPr>
              <w:pStyle w:val="TableParagraph"/>
              <w:ind w:left="110" w:right="698"/>
            </w:pPr>
            <w:r>
              <w:t>Analysis is completed Plan</w:t>
            </w:r>
            <w:r>
              <w:rPr>
                <w:spacing w:val="-10"/>
              </w:rPr>
              <w:t xml:space="preserve"> </w:t>
            </w:r>
            <w:r>
              <w:t>for</w:t>
            </w:r>
            <w:r>
              <w:rPr>
                <w:spacing w:val="-9"/>
              </w:rPr>
              <w:t xml:space="preserve"> </w:t>
            </w:r>
            <w:r>
              <w:t>publishing</w:t>
            </w:r>
            <w:r>
              <w:rPr>
                <w:spacing w:val="-10"/>
              </w:rPr>
              <w:t xml:space="preserve"> </w:t>
            </w:r>
            <w:r>
              <w:t>data</w:t>
            </w:r>
            <w:r>
              <w:rPr>
                <w:spacing w:val="-9"/>
              </w:rPr>
              <w:t xml:space="preserve"> </w:t>
            </w:r>
            <w:r>
              <w:t xml:space="preserve">is </w:t>
            </w:r>
            <w:r>
              <w:rPr>
                <w:spacing w:val="-2"/>
              </w:rPr>
              <w:t>developed</w:t>
            </w:r>
          </w:p>
          <w:p w14:paraId="7EE5FC7D" w14:textId="77777777" w:rsidR="009A5383" w:rsidRDefault="0051106A">
            <w:pPr>
              <w:pStyle w:val="TableParagraph"/>
              <w:ind w:left="110" w:right="615"/>
            </w:pPr>
            <w:r>
              <w:t>Supports are aligned Spring</w:t>
            </w:r>
            <w:r>
              <w:rPr>
                <w:spacing w:val="-13"/>
              </w:rPr>
              <w:t xml:space="preserve"> </w:t>
            </w:r>
            <w:r>
              <w:t>2015-Fall</w:t>
            </w:r>
            <w:r>
              <w:rPr>
                <w:spacing w:val="-12"/>
              </w:rPr>
              <w:t xml:space="preserve"> </w:t>
            </w:r>
            <w:r>
              <w:t>2016</w:t>
            </w:r>
          </w:p>
          <w:p w14:paraId="5814509A" w14:textId="77777777" w:rsidR="009A5383" w:rsidRDefault="0051106A">
            <w:pPr>
              <w:pStyle w:val="TableParagraph"/>
              <w:spacing w:before="243" w:line="270" w:lineRule="atLeast"/>
              <w:ind w:left="110"/>
            </w:pPr>
            <w:r>
              <w:t>UIPs of districts with high EL populations</w:t>
            </w:r>
            <w:r>
              <w:rPr>
                <w:spacing w:val="-13"/>
              </w:rPr>
              <w:t xml:space="preserve"> </w:t>
            </w:r>
            <w:r>
              <w:t>will</w:t>
            </w:r>
            <w:r>
              <w:rPr>
                <w:spacing w:val="-12"/>
              </w:rPr>
              <w:t xml:space="preserve"> </w:t>
            </w:r>
            <w:r>
              <w:t>include</w:t>
            </w:r>
            <w:r>
              <w:rPr>
                <w:spacing w:val="-12"/>
              </w:rPr>
              <w:t xml:space="preserve"> </w:t>
            </w:r>
            <w:r>
              <w:t>analysis and appropriate action steps to</w:t>
            </w:r>
          </w:p>
        </w:tc>
        <w:tc>
          <w:tcPr>
            <w:tcW w:w="3761" w:type="dxa"/>
            <w:tcBorders>
              <w:top w:val="single" w:sz="6" w:space="0" w:color="000000"/>
              <w:left w:val="single" w:sz="6" w:space="0" w:color="000000"/>
            </w:tcBorders>
            <w:shd w:val="clear" w:color="auto" w:fill="E8F3F9"/>
          </w:tcPr>
          <w:p w14:paraId="1E651444" w14:textId="77777777" w:rsidR="009A5383" w:rsidRDefault="0051106A">
            <w:pPr>
              <w:pStyle w:val="TableParagraph"/>
              <w:ind w:left="110" w:right="147"/>
            </w:pPr>
            <w:r>
              <w:t>Targets</w:t>
            </w:r>
            <w:r>
              <w:rPr>
                <w:spacing w:val="-6"/>
              </w:rPr>
              <w:t xml:space="preserve"> </w:t>
            </w:r>
            <w:r>
              <w:t>will</w:t>
            </w:r>
            <w:r>
              <w:rPr>
                <w:spacing w:val="-4"/>
              </w:rPr>
              <w:t xml:space="preserve"> </w:t>
            </w:r>
            <w:r>
              <w:t>be</w:t>
            </w:r>
            <w:r>
              <w:rPr>
                <w:spacing w:val="-6"/>
              </w:rPr>
              <w:t xml:space="preserve"> </w:t>
            </w:r>
            <w:r>
              <w:t>set</w:t>
            </w:r>
            <w:r>
              <w:rPr>
                <w:spacing w:val="-6"/>
              </w:rPr>
              <w:t xml:space="preserve"> </w:t>
            </w:r>
            <w:r>
              <w:t>in</w:t>
            </w:r>
            <w:r>
              <w:rPr>
                <w:spacing w:val="-4"/>
              </w:rPr>
              <w:t xml:space="preserve"> </w:t>
            </w:r>
            <w:r>
              <w:t>the</w:t>
            </w:r>
            <w:r>
              <w:rPr>
                <w:spacing w:val="-6"/>
              </w:rPr>
              <w:t xml:space="preserve"> </w:t>
            </w:r>
            <w:r>
              <w:t>same</w:t>
            </w:r>
            <w:r>
              <w:rPr>
                <w:spacing w:val="-6"/>
              </w:rPr>
              <w:t xml:space="preserve"> </w:t>
            </w:r>
            <w:r>
              <w:t>year based on the identified baseline.</w:t>
            </w:r>
          </w:p>
        </w:tc>
      </w:tr>
    </w:tbl>
    <w:p w14:paraId="42F84BE4" w14:textId="77777777" w:rsidR="009A5383" w:rsidRDefault="009A5383">
      <w:pPr>
        <w:sectPr w:rsidR="009A5383">
          <w:pgSz w:w="12240" w:h="15840"/>
          <w:pgMar w:top="1740" w:right="480" w:bottom="280" w:left="740" w:header="727" w:footer="0" w:gutter="0"/>
          <w:cols w:space="720"/>
        </w:sectPr>
      </w:pPr>
    </w:p>
    <w:p w14:paraId="4A84355B" w14:textId="77777777" w:rsidR="009A5383" w:rsidRDefault="009A5383">
      <w:pPr>
        <w:pStyle w:val="BodyText"/>
        <w:spacing w:before="46"/>
        <w:rPr>
          <w:sz w:val="20"/>
        </w:rPr>
      </w:pPr>
    </w:p>
    <w:p w14:paraId="4CFFC17E"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73BD5521" wp14:editId="11031656">
                <wp:extent cx="6402070" cy="12700"/>
                <wp:effectExtent l="0" t="0" r="0" b="6350"/>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13" name="Graphic 113"/>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14" name="Graphic 114"/>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15" name="Graphic 115"/>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6" name="Graphic 116"/>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17" name="Graphic 117"/>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18" name="Graphic 118"/>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19" name="Graphic 119"/>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173C360" id="Group 112"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">
                <v:shape id="Graphic 113"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" path="m6400800,l,,,12065r6400800,l6400800,xe" fillcolor="#aaa" stroked="f">
                  <v:path arrowok="t"/>
                </v:shape>
                <v:shape id="Graphic 114"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" path="m6399022,l3048,,,,,254,,3048r,254l3048,3302r,-254l6399022,3048r,-3048xe" fillcolor="#9f9f9f" stroked="f">
                  <v:path arrowok="t"/>
                </v:shape>
                <v:shape id="Graphic 115"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" path="m3047,l,,,3048r3047,l3047,xe" fillcolor="#e2e2e2" stroked="f">
                  <v:path arrowok="t"/>
                </v:shape>
                <v:shape id="Graphic 116"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" path="m3048,2997l,2997,,9398r3048,l3048,2997xem6402057,r-3035,l6399022,3048r3035,l6402057,xe" fillcolor="#9f9f9f" stroked="f">
                  <v:path arrowok="t"/>
                </v:shape>
                <v:shape id="Graphic 117"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" path="m3047,l,,,6400r3047,l3047,xe" fillcolor="#e2e2e2" stroked="f">
                  <v:path arrowok="t"/>
                </v:shape>
                <v:shape id="Graphic 118"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" path="m3048,l,,,3048r3048,l3048,xe" fillcolor="#9f9f9f" stroked="f">
                  <v:path arrowok="t"/>
                </v:shape>
                <v:shape id="Graphic 119"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" path="m6402057,r-3035,l3048,,,,,3048r3048,l6399022,3048r3035,l6402057,xe" fillcolor="#e2e2e2" stroked="f">
                  <v:path arrowok="t"/>
                </v:shape>
                <w10:anchorlock/>
              </v:group>
            </w:pict>
          </mc:Fallback>
        </mc:AlternateContent>
      </w:r>
    </w:p>
    <w:p w14:paraId="0AAEEC06"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2"/>
        <w:gridCol w:w="1251"/>
        <w:gridCol w:w="3125"/>
        <w:gridCol w:w="3761"/>
      </w:tblGrid>
      <w:tr w:rsidR="009A5383" w14:paraId="72752795" w14:textId="77777777">
        <w:trPr>
          <w:trHeight w:val="539"/>
        </w:trPr>
        <w:tc>
          <w:tcPr>
            <w:tcW w:w="2052" w:type="dxa"/>
            <w:vMerge w:val="restart"/>
            <w:tcBorders>
              <w:bottom w:val="single" w:sz="6" w:space="0" w:color="000000"/>
              <w:right w:val="single" w:sz="6" w:space="0" w:color="000000"/>
            </w:tcBorders>
          </w:tcPr>
          <w:p w14:paraId="73A14F35" w14:textId="77777777" w:rsidR="009A5383" w:rsidRDefault="009A5383">
            <w:pPr>
              <w:pStyle w:val="TableParagraph"/>
              <w:rPr>
                <w:rFonts w:ascii="Times New Roman"/>
              </w:rPr>
            </w:pPr>
          </w:p>
        </w:tc>
        <w:tc>
          <w:tcPr>
            <w:tcW w:w="1251" w:type="dxa"/>
            <w:tcBorders>
              <w:left w:val="single" w:sz="6" w:space="0" w:color="000000"/>
              <w:bottom w:val="single" w:sz="6" w:space="0" w:color="000000"/>
              <w:right w:val="single" w:sz="6" w:space="0" w:color="000000"/>
            </w:tcBorders>
            <w:shd w:val="clear" w:color="auto" w:fill="E8F3F9"/>
          </w:tcPr>
          <w:p w14:paraId="0E68AAD4" w14:textId="77777777" w:rsidR="009A5383" w:rsidRDefault="009A5383">
            <w:pPr>
              <w:pStyle w:val="TableParagraph"/>
              <w:rPr>
                <w:rFonts w:ascii="Times New Roman"/>
              </w:rPr>
            </w:pPr>
          </w:p>
        </w:tc>
        <w:tc>
          <w:tcPr>
            <w:tcW w:w="3125" w:type="dxa"/>
            <w:tcBorders>
              <w:left w:val="single" w:sz="6" w:space="0" w:color="000000"/>
              <w:bottom w:val="single" w:sz="6" w:space="0" w:color="000000"/>
              <w:right w:val="single" w:sz="6" w:space="0" w:color="000000"/>
            </w:tcBorders>
            <w:shd w:val="clear" w:color="auto" w:fill="E8F3F9"/>
          </w:tcPr>
          <w:p w14:paraId="606E432E" w14:textId="77777777" w:rsidR="009A5383" w:rsidRDefault="0051106A">
            <w:pPr>
              <w:pStyle w:val="TableParagraph"/>
              <w:spacing w:line="267" w:lineRule="exact"/>
              <w:ind w:left="110"/>
            </w:pPr>
            <w:r>
              <w:t>address</w:t>
            </w:r>
            <w:r>
              <w:rPr>
                <w:spacing w:val="-7"/>
              </w:rPr>
              <w:t xml:space="preserve"> </w:t>
            </w:r>
            <w:r>
              <w:t>equitable</w:t>
            </w:r>
            <w:r>
              <w:rPr>
                <w:spacing w:val="-8"/>
              </w:rPr>
              <w:t xml:space="preserve"> </w:t>
            </w:r>
            <w:r>
              <w:t>access</w:t>
            </w:r>
            <w:r>
              <w:rPr>
                <w:spacing w:val="-5"/>
              </w:rPr>
              <w:t xml:space="preserve"> for</w:t>
            </w:r>
          </w:p>
          <w:p w14:paraId="01143673" w14:textId="77777777" w:rsidR="009A5383" w:rsidRDefault="0051106A">
            <w:pPr>
              <w:pStyle w:val="TableParagraph"/>
              <w:spacing w:line="252" w:lineRule="exact"/>
              <w:ind w:left="110"/>
            </w:pPr>
            <w:r>
              <w:t xml:space="preserve">these </w:t>
            </w:r>
            <w:r>
              <w:rPr>
                <w:spacing w:val="-2"/>
              </w:rPr>
              <w:t>students.</w:t>
            </w:r>
          </w:p>
        </w:tc>
        <w:tc>
          <w:tcPr>
            <w:tcW w:w="3761" w:type="dxa"/>
            <w:tcBorders>
              <w:left w:val="single" w:sz="6" w:space="0" w:color="000000"/>
              <w:bottom w:val="single" w:sz="6" w:space="0" w:color="000000"/>
            </w:tcBorders>
            <w:shd w:val="clear" w:color="auto" w:fill="E8F3F9"/>
          </w:tcPr>
          <w:p w14:paraId="7F797B1E" w14:textId="77777777" w:rsidR="009A5383" w:rsidRDefault="009A5383">
            <w:pPr>
              <w:pStyle w:val="TableParagraph"/>
              <w:rPr>
                <w:rFonts w:ascii="Times New Roman"/>
              </w:rPr>
            </w:pPr>
          </w:p>
        </w:tc>
      </w:tr>
      <w:tr w:rsidR="009A5383" w14:paraId="570B68D9" w14:textId="77777777">
        <w:trPr>
          <w:trHeight w:val="2159"/>
        </w:trPr>
        <w:tc>
          <w:tcPr>
            <w:tcW w:w="2052" w:type="dxa"/>
            <w:vMerge/>
            <w:tcBorders>
              <w:top w:val="nil"/>
              <w:bottom w:val="single" w:sz="6" w:space="0" w:color="000000"/>
              <w:right w:val="single" w:sz="6" w:space="0" w:color="000000"/>
            </w:tcBorders>
          </w:tcPr>
          <w:p w14:paraId="137C63E9"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tcPr>
          <w:p w14:paraId="2611A0F6" w14:textId="77777777" w:rsidR="009A5383" w:rsidRDefault="0051106A">
            <w:pPr>
              <w:pStyle w:val="TableParagraph"/>
              <w:spacing w:line="265" w:lineRule="exact"/>
              <w:ind w:left="110"/>
            </w:pPr>
            <w:r>
              <w:t>Strategy</w:t>
            </w:r>
            <w:r>
              <w:rPr>
                <w:spacing w:val="-2"/>
              </w:rPr>
              <w:t xml:space="preserve"> </w:t>
            </w:r>
            <w:r>
              <w:rPr>
                <w:spacing w:val="-10"/>
              </w:rPr>
              <w:t>4</w:t>
            </w:r>
          </w:p>
        </w:tc>
        <w:tc>
          <w:tcPr>
            <w:tcW w:w="3125" w:type="dxa"/>
            <w:tcBorders>
              <w:top w:val="single" w:sz="6" w:space="0" w:color="000000"/>
              <w:left w:val="single" w:sz="6" w:space="0" w:color="000000"/>
              <w:bottom w:val="single" w:sz="6" w:space="0" w:color="000000"/>
              <w:right w:val="single" w:sz="6" w:space="0" w:color="000000"/>
            </w:tcBorders>
          </w:tcPr>
          <w:p w14:paraId="0D58C381" w14:textId="77777777" w:rsidR="009A5383" w:rsidRDefault="0051106A">
            <w:pPr>
              <w:pStyle w:val="TableParagraph"/>
              <w:ind w:left="110" w:right="160"/>
            </w:pPr>
            <w:r>
              <w:t>ELs will have greater access to quality instruction through program and educator quality improvements</w:t>
            </w:r>
            <w:r>
              <w:rPr>
                <w:spacing w:val="-12"/>
              </w:rPr>
              <w:t xml:space="preserve"> </w:t>
            </w:r>
            <w:r>
              <w:t>as</w:t>
            </w:r>
            <w:r>
              <w:rPr>
                <w:spacing w:val="-13"/>
              </w:rPr>
              <w:t xml:space="preserve"> </w:t>
            </w:r>
            <w:r>
              <w:t>measured</w:t>
            </w:r>
            <w:r>
              <w:rPr>
                <w:spacing w:val="-12"/>
              </w:rPr>
              <w:t xml:space="preserve"> </w:t>
            </w:r>
            <w:r>
              <w:t>by the educator effectiveness metrics in Table 5.</w:t>
            </w:r>
          </w:p>
          <w:p w14:paraId="2150DFF1" w14:textId="77777777" w:rsidR="009A5383" w:rsidRDefault="009A5383">
            <w:pPr>
              <w:pStyle w:val="TableParagraph"/>
              <w:spacing w:before="7"/>
            </w:pPr>
          </w:p>
          <w:p w14:paraId="36ABDD3E" w14:textId="77777777" w:rsidR="009A5383" w:rsidRDefault="0051106A">
            <w:pPr>
              <w:pStyle w:val="TableParagraph"/>
              <w:spacing w:before="1" w:line="252" w:lineRule="exact"/>
              <w:ind w:left="110"/>
            </w:pPr>
            <w:r>
              <w:rPr>
                <w:spacing w:val="-2"/>
              </w:rPr>
              <w:t>Spring/Summer</w:t>
            </w:r>
            <w:r>
              <w:rPr>
                <w:spacing w:val="16"/>
              </w:rPr>
              <w:t xml:space="preserve"> </w:t>
            </w:r>
            <w:r>
              <w:rPr>
                <w:spacing w:val="-2"/>
              </w:rPr>
              <w:t>2016-</w:t>
            </w:r>
            <w:r>
              <w:rPr>
                <w:spacing w:val="-4"/>
              </w:rPr>
              <w:t>2017</w:t>
            </w:r>
          </w:p>
        </w:tc>
        <w:tc>
          <w:tcPr>
            <w:tcW w:w="3761" w:type="dxa"/>
            <w:tcBorders>
              <w:top w:val="single" w:sz="6" w:space="0" w:color="000000"/>
              <w:left w:val="single" w:sz="6" w:space="0" w:color="000000"/>
              <w:bottom w:val="single" w:sz="6" w:space="0" w:color="000000"/>
            </w:tcBorders>
          </w:tcPr>
          <w:p w14:paraId="7A53724E" w14:textId="77777777" w:rsidR="009A5383" w:rsidRDefault="0051106A">
            <w:pPr>
              <w:pStyle w:val="TableParagraph"/>
              <w:ind w:left="110"/>
            </w:pPr>
            <w:r>
              <w:t>Baselines</w:t>
            </w:r>
            <w:r>
              <w:rPr>
                <w:spacing w:val="-6"/>
              </w:rPr>
              <w:t xml:space="preserve"> </w:t>
            </w:r>
            <w:r>
              <w:t>of</w:t>
            </w:r>
            <w:r>
              <w:rPr>
                <w:spacing w:val="-6"/>
              </w:rPr>
              <w:t xml:space="preserve"> </w:t>
            </w:r>
            <w:r>
              <w:t>English</w:t>
            </w:r>
            <w:r>
              <w:rPr>
                <w:spacing w:val="-4"/>
              </w:rPr>
              <w:t xml:space="preserve"> </w:t>
            </w:r>
            <w:r>
              <w:t>Learners</w:t>
            </w:r>
            <w:r>
              <w:rPr>
                <w:spacing w:val="-4"/>
              </w:rPr>
              <w:t xml:space="preserve"> </w:t>
            </w:r>
            <w:r>
              <w:t>taught</w:t>
            </w:r>
            <w:r>
              <w:rPr>
                <w:spacing w:val="-4"/>
              </w:rPr>
              <w:t xml:space="preserve"> </w:t>
            </w:r>
            <w:r>
              <w:t xml:space="preserve">by inexperienced and ineffective </w:t>
            </w:r>
            <w:proofErr w:type="spellStart"/>
            <w:r>
              <w:t>teacherswill</w:t>
            </w:r>
            <w:proofErr w:type="spellEnd"/>
            <w:r>
              <w:rPr>
                <w:spacing w:val="-7"/>
              </w:rPr>
              <w:t xml:space="preserve"> </w:t>
            </w:r>
            <w:r>
              <w:t>be</w:t>
            </w:r>
            <w:r>
              <w:rPr>
                <w:spacing w:val="-9"/>
              </w:rPr>
              <w:t xml:space="preserve"> </w:t>
            </w:r>
            <w:r>
              <w:t>established</w:t>
            </w:r>
            <w:r>
              <w:rPr>
                <w:spacing w:val="-7"/>
              </w:rPr>
              <w:t xml:space="preserve"> </w:t>
            </w:r>
            <w:r>
              <w:t>in</w:t>
            </w:r>
            <w:r>
              <w:rPr>
                <w:spacing w:val="-8"/>
              </w:rPr>
              <w:t xml:space="preserve"> </w:t>
            </w:r>
            <w:r>
              <w:t>2015-16.</w:t>
            </w:r>
          </w:p>
          <w:p w14:paraId="6E5511EB" w14:textId="77777777" w:rsidR="009A5383" w:rsidRDefault="009A5383">
            <w:pPr>
              <w:pStyle w:val="TableParagraph"/>
            </w:pPr>
          </w:p>
          <w:p w14:paraId="509D60AD" w14:textId="77777777" w:rsidR="009A5383" w:rsidRDefault="009A5383">
            <w:pPr>
              <w:pStyle w:val="TableParagraph"/>
              <w:spacing w:before="256"/>
            </w:pPr>
          </w:p>
          <w:p w14:paraId="4092B3E0" w14:textId="77777777" w:rsidR="009A5383" w:rsidRDefault="0051106A">
            <w:pPr>
              <w:pStyle w:val="TableParagraph"/>
              <w:spacing w:line="270" w:lineRule="atLeast"/>
              <w:ind w:left="110" w:right="147"/>
            </w:pPr>
            <w:r>
              <w:t>Targets</w:t>
            </w:r>
            <w:r>
              <w:rPr>
                <w:spacing w:val="-6"/>
              </w:rPr>
              <w:t xml:space="preserve"> </w:t>
            </w:r>
            <w:r>
              <w:t>will</w:t>
            </w:r>
            <w:r>
              <w:rPr>
                <w:spacing w:val="-4"/>
              </w:rPr>
              <w:t xml:space="preserve"> </w:t>
            </w:r>
            <w:r>
              <w:t>be</w:t>
            </w:r>
            <w:r>
              <w:rPr>
                <w:spacing w:val="-6"/>
              </w:rPr>
              <w:t xml:space="preserve"> </w:t>
            </w:r>
            <w:r>
              <w:t>set</w:t>
            </w:r>
            <w:r>
              <w:rPr>
                <w:spacing w:val="-6"/>
              </w:rPr>
              <w:t xml:space="preserve"> </w:t>
            </w:r>
            <w:r>
              <w:t>in</w:t>
            </w:r>
            <w:r>
              <w:rPr>
                <w:spacing w:val="-4"/>
              </w:rPr>
              <w:t xml:space="preserve"> </w:t>
            </w:r>
            <w:r>
              <w:t>the</w:t>
            </w:r>
            <w:r>
              <w:rPr>
                <w:spacing w:val="-6"/>
              </w:rPr>
              <w:t xml:space="preserve"> </w:t>
            </w:r>
            <w:r>
              <w:t>same</w:t>
            </w:r>
            <w:r>
              <w:rPr>
                <w:spacing w:val="-6"/>
              </w:rPr>
              <w:t xml:space="preserve"> </w:t>
            </w:r>
            <w:r>
              <w:t>year based on the identified baseline.</w:t>
            </w:r>
          </w:p>
        </w:tc>
      </w:tr>
      <w:tr w:rsidR="009A5383" w14:paraId="3E712AA8" w14:textId="77777777">
        <w:trPr>
          <w:trHeight w:val="4562"/>
        </w:trPr>
        <w:tc>
          <w:tcPr>
            <w:tcW w:w="2052" w:type="dxa"/>
            <w:vMerge w:val="restart"/>
            <w:tcBorders>
              <w:top w:val="single" w:sz="6" w:space="0" w:color="000000"/>
              <w:right w:val="single" w:sz="6" w:space="0" w:color="000000"/>
            </w:tcBorders>
          </w:tcPr>
          <w:p w14:paraId="6BC229D1" w14:textId="77777777" w:rsidR="009A5383" w:rsidRDefault="0051106A">
            <w:pPr>
              <w:pStyle w:val="TableParagraph"/>
              <w:spacing w:line="265" w:lineRule="exact"/>
              <w:ind w:left="273"/>
              <w:rPr>
                <w:b/>
              </w:rPr>
            </w:pPr>
            <w:r>
              <w:rPr>
                <w:b/>
              </w:rPr>
              <w:t>Public</w:t>
            </w:r>
            <w:r>
              <w:rPr>
                <w:b/>
                <w:spacing w:val="-4"/>
              </w:rPr>
              <w:t xml:space="preserve"> </w:t>
            </w:r>
            <w:r>
              <w:rPr>
                <w:b/>
                <w:spacing w:val="-2"/>
              </w:rPr>
              <w:t>Reporting</w:t>
            </w:r>
          </w:p>
        </w:tc>
        <w:tc>
          <w:tcPr>
            <w:tcW w:w="1251" w:type="dxa"/>
            <w:tcBorders>
              <w:top w:val="single" w:sz="6" w:space="0" w:color="000000"/>
              <w:left w:val="single" w:sz="6" w:space="0" w:color="000000"/>
              <w:bottom w:val="single" w:sz="6" w:space="0" w:color="000000"/>
              <w:right w:val="single" w:sz="6" w:space="0" w:color="000000"/>
            </w:tcBorders>
            <w:shd w:val="clear" w:color="auto" w:fill="E8F3F9"/>
          </w:tcPr>
          <w:p w14:paraId="12CB20BA" w14:textId="77777777" w:rsidR="009A5383" w:rsidRDefault="0051106A">
            <w:pPr>
              <w:pStyle w:val="TableParagraph"/>
              <w:spacing w:line="265" w:lineRule="exact"/>
              <w:ind w:left="110"/>
            </w:pPr>
            <w:r>
              <w:t>Strategy</w:t>
            </w:r>
            <w:r>
              <w:rPr>
                <w:spacing w:val="-2"/>
              </w:rPr>
              <w:t xml:space="preserve"> </w:t>
            </w:r>
            <w:r>
              <w:rPr>
                <w:spacing w:val="-10"/>
              </w:rPr>
              <w:t>1</w:t>
            </w:r>
          </w:p>
        </w:tc>
        <w:tc>
          <w:tcPr>
            <w:tcW w:w="3125" w:type="dxa"/>
            <w:tcBorders>
              <w:top w:val="single" w:sz="6" w:space="0" w:color="000000"/>
              <w:left w:val="single" w:sz="6" w:space="0" w:color="000000"/>
              <w:bottom w:val="single" w:sz="6" w:space="0" w:color="000000"/>
              <w:right w:val="single" w:sz="6" w:space="0" w:color="000000"/>
            </w:tcBorders>
            <w:shd w:val="clear" w:color="auto" w:fill="E8F3F9"/>
          </w:tcPr>
          <w:p w14:paraId="15B34555" w14:textId="77777777" w:rsidR="009A5383" w:rsidRDefault="0051106A">
            <w:pPr>
              <w:pStyle w:val="TableParagraph"/>
              <w:ind w:left="110"/>
            </w:pPr>
            <w:r>
              <w:t>Draft</w:t>
            </w:r>
            <w:r>
              <w:rPr>
                <w:spacing w:val="-7"/>
              </w:rPr>
              <w:t xml:space="preserve"> </w:t>
            </w:r>
            <w:r>
              <w:t>reports</w:t>
            </w:r>
            <w:r>
              <w:rPr>
                <w:spacing w:val="-6"/>
              </w:rPr>
              <w:t xml:space="preserve"> </w:t>
            </w:r>
            <w:r>
              <w:t>to</w:t>
            </w:r>
            <w:r>
              <w:rPr>
                <w:spacing w:val="-5"/>
              </w:rPr>
              <w:t xml:space="preserve"> </w:t>
            </w:r>
            <w:r>
              <w:t>CDHE</w:t>
            </w:r>
            <w:r>
              <w:rPr>
                <w:spacing w:val="35"/>
              </w:rPr>
              <w:t xml:space="preserve"> </w:t>
            </w:r>
            <w:r>
              <w:t>in</w:t>
            </w:r>
            <w:r>
              <w:rPr>
                <w:spacing w:val="-9"/>
              </w:rPr>
              <w:t xml:space="preserve"> </w:t>
            </w:r>
            <w:r>
              <w:t xml:space="preserve">Spring </w:t>
            </w:r>
            <w:r>
              <w:rPr>
                <w:spacing w:val="-4"/>
              </w:rPr>
              <w:t>2015</w:t>
            </w:r>
          </w:p>
          <w:p w14:paraId="1977857A" w14:textId="77777777" w:rsidR="009A5383" w:rsidRDefault="0051106A">
            <w:pPr>
              <w:pStyle w:val="TableParagraph"/>
              <w:ind w:left="110"/>
            </w:pPr>
            <w:r>
              <w:t>Fall</w:t>
            </w:r>
            <w:r>
              <w:rPr>
                <w:spacing w:val="-2"/>
              </w:rPr>
              <w:t xml:space="preserve"> </w:t>
            </w:r>
            <w:r>
              <w:rPr>
                <w:spacing w:val="-4"/>
              </w:rPr>
              <w:t>2016</w:t>
            </w:r>
          </w:p>
          <w:p w14:paraId="19486A9F" w14:textId="77777777" w:rsidR="009A5383" w:rsidRDefault="0051106A">
            <w:pPr>
              <w:pStyle w:val="TableParagraph"/>
              <w:spacing w:before="266"/>
              <w:ind w:left="110" w:right="160"/>
            </w:pPr>
            <w:r>
              <w:t>First completed Educator Preparation</w:t>
            </w:r>
            <w:r>
              <w:rPr>
                <w:spacing w:val="25"/>
              </w:rPr>
              <w:t xml:space="preserve"> </w:t>
            </w:r>
            <w:r>
              <w:t>Program</w:t>
            </w:r>
            <w:r>
              <w:rPr>
                <w:spacing w:val="-13"/>
              </w:rPr>
              <w:t xml:space="preserve"> </w:t>
            </w:r>
            <w:r>
              <w:t>reports with Educator Effectiveness Data embedded</w:t>
            </w:r>
          </w:p>
          <w:p w14:paraId="0A2F0C50" w14:textId="77777777" w:rsidR="009A5383" w:rsidRDefault="0051106A">
            <w:pPr>
              <w:pStyle w:val="TableParagraph"/>
              <w:spacing w:before="268"/>
              <w:ind w:left="110"/>
            </w:pPr>
            <w:r>
              <w:t>Fall</w:t>
            </w:r>
            <w:r>
              <w:rPr>
                <w:spacing w:val="-2"/>
              </w:rPr>
              <w:t xml:space="preserve"> </w:t>
            </w:r>
            <w:r>
              <w:rPr>
                <w:spacing w:val="-4"/>
              </w:rPr>
              <w:t>2016</w:t>
            </w:r>
          </w:p>
          <w:p w14:paraId="49F81588" w14:textId="77777777" w:rsidR="009A5383" w:rsidRDefault="009A5383">
            <w:pPr>
              <w:pStyle w:val="TableParagraph"/>
            </w:pPr>
          </w:p>
          <w:p w14:paraId="4D5ECC49" w14:textId="77777777" w:rsidR="009A5383" w:rsidRDefault="0051106A">
            <w:pPr>
              <w:pStyle w:val="TableParagraph"/>
              <w:ind w:left="110" w:right="160"/>
            </w:pPr>
            <w:r>
              <w:t>Local use of Title II funds will reflect strategic partnerships with IHE programs who consistently</w:t>
            </w:r>
            <w:r>
              <w:rPr>
                <w:spacing w:val="-13"/>
              </w:rPr>
              <w:t xml:space="preserve"> </w:t>
            </w:r>
            <w:r>
              <w:t>graduate</w:t>
            </w:r>
            <w:r>
              <w:rPr>
                <w:spacing w:val="-12"/>
              </w:rPr>
              <w:t xml:space="preserve"> </w:t>
            </w:r>
            <w:r>
              <w:t>teachers who are effective in the first</w:t>
            </w:r>
          </w:p>
          <w:p w14:paraId="48CFEA1B" w14:textId="77777777" w:rsidR="009A5383" w:rsidRDefault="0051106A">
            <w:pPr>
              <w:pStyle w:val="TableParagraph"/>
              <w:spacing w:line="248" w:lineRule="exact"/>
              <w:ind w:left="110"/>
            </w:pPr>
            <w:r>
              <w:t>three</w:t>
            </w:r>
            <w:r>
              <w:rPr>
                <w:spacing w:val="-2"/>
              </w:rPr>
              <w:t xml:space="preserve"> years.</w:t>
            </w:r>
          </w:p>
        </w:tc>
        <w:tc>
          <w:tcPr>
            <w:tcW w:w="3761" w:type="dxa"/>
            <w:tcBorders>
              <w:top w:val="single" w:sz="6" w:space="0" w:color="000000"/>
              <w:left w:val="single" w:sz="6" w:space="0" w:color="000000"/>
              <w:bottom w:val="single" w:sz="6" w:space="0" w:color="000000"/>
            </w:tcBorders>
            <w:shd w:val="clear" w:color="auto" w:fill="E8F3F9"/>
          </w:tcPr>
          <w:p w14:paraId="6B54E2A0"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328705A4" w14:textId="77777777" w:rsidR="009A5383" w:rsidRDefault="009A5383">
            <w:pPr>
              <w:pStyle w:val="TableParagraph"/>
              <w:spacing w:before="9"/>
            </w:pPr>
          </w:p>
          <w:p w14:paraId="00F0459D" w14:textId="77777777" w:rsidR="009A5383" w:rsidRDefault="0051106A">
            <w:pPr>
              <w:pStyle w:val="TableParagraph"/>
              <w:spacing w:before="1"/>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1CAB5421" w14:textId="77777777" w:rsidR="009A5383" w:rsidRDefault="009A5383">
            <w:pPr>
              <w:pStyle w:val="TableParagraph"/>
              <w:spacing w:before="10"/>
            </w:pPr>
          </w:p>
          <w:p w14:paraId="73C74363" w14:textId="77777777" w:rsidR="009A5383" w:rsidRDefault="0051106A">
            <w:pPr>
              <w:pStyle w:val="TableParagraph"/>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tc>
      </w:tr>
      <w:tr w:rsidR="009A5383" w14:paraId="48660C16" w14:textId="77777777">
        <w:trPr>
          <w:trHeight w:val="3801"/>
        </w:trPr>
        <w:tc>
          <w:tcPr>
            <w:tcW w:w="2052" w:type="dxa"/>
            <w:vMerge/>
            <w:tcBorders>
              <w:top w:val="nil"/>
              <w:right w:val="single" w:sz="6" w:space="0" w:color="000000"/>
            </w:tcBorders>
          </w:tcPr>
          <w:p w14:paraId="167E50AA"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tcPr>
          <w:p w14:paraId="06E9573D" w14:textId="77777777" w:rsidR="009A5383" w:rsidRDefault="0051106A">
            <w:pPr>
              <w:pStyle w:val="TableParagraph"/>
              <w:spacing w:line="265" w:lineRule="exact"/>
              <w:ind w:left="110"/>
            </w:pPr>
            <w:r>
              <w:t>Strategy</w:t>
            </w:r>
            <w:r>
              <w:rPr>
                <w:spacing w:val="-2"/>
              </w:rPr>
              <w:t xml:space="preserve"> </w:t>
            </w:r>
            <w:r>
              <w:rPr>
                <w:spacing w:val="-10"/>
              </w:rPr>
              <w:t>2</w:t>
            </w:r>
          </w:p>
        </w:tc>
        <w:tc>
          <w:tcPr>
            <w:tcW w:w="3125" w:type="dxa"/>
            <w:tcBorders>
              <w:top w:val="single" w:sz="6" w:space="0" w:color="000000"/>
              <w:left w:val="single" w:sz="6" w:space="0" w:color="000000"/>
              <w:bottom w:val="single" w:sz="6" w:space="0" w:color="000000"/>
              <w:right w:val="single" w:sz="6" w:space="0" w:color="000000"/>
            </w:tcBorders>
          </w:tcPr>
          <w:p w14:paraId="40C46B98" w14:textId="77777777" w:rsidR="009A5383" w:rsidRDefault="0051106A">
            <w:pPr>
              <w:pStyle w:val="TableParagraph"/>
              <w:ind w:left="110" w:right="123"/>
            </w:pPr>
            <w:r>
              <w:t>CDE</w:t>
            </w:r>
            <w:r>
              <w:rPr>
                <w:spacing w:val="-5"/>
              </w:rPr>
              <w:t xml:space="preserve"> </w:t>
            </w:r>
            <w:r>
              <w:t>and</w:t>
            </w:r>
            <w:r>
              <w:rPr>
                <w:spacing w:val="-6"/>
              </w:rPr>
              <w:t xml:space="preserve"> </w:t>
            </w:r>
            <w:r>
              <w:t>CDHE</w:t>
            </w:r>
            <w:r>
              <w:rPr>
                <w:spacing w:val="-7"/>
              </w:rPr>
              <w:t xml:space="preserve"> </w:t>
            </w:r>
            <w:r>
              <w:t>will</w:t>
            </w:r>
            <w:r>
              <w:rPr>
                <w:spacing w:val="-8"/>
              </w:rPr>
              <w:t xml:space="preserve"> </w:t>
            </w:r>
            <w:r>
              <w:t>meet</w:t>
            </w:r>
            <w:r>
              <w:rPr>
                <w:spacing w:val="-5"/>
              </w:rPr>
              <w:t xml:space="preserve"> </w:t>
            </w:r>
            <w:r>
              <w:t>at</w:t>
            </w:r>
            <w:r>
              <w:rPr>
                <w:spacing w:val="-9"/>
              </w:rPr>
              <w:t xml:space="preserve"> </w:t>
            </w:r>
            <w:r>
              <w:t>least quarterly to monitor progress on this strategy.</w:t>
            </w:r>
          </w:p>
          <w:p w14:paraId="4A60750B" w14:textId="77777777" w:rsidR="009A5383" w:rsidRDefault="009A5383">
            <w:pPr>
              <w:pStyle w:val="TableParagraph"/>
              <w:spacing w:before="7"/>
            </w:pPr>
          </w:p>
          <w:p w14:paraId="71770421" w14:textId="77777777" w:rsidR="009A5383" w:rsidRDefault="0051106A">
            <w:pPr>
              <w:pStyle w:val="TableParagraph"/>
              <w:ind w:left="110"/>
            </w:pPr>
            <w:r>
              <w:t>Timeline</w:t>
            </w:r>
            <w:r>
              <w:rPr>
                <w:spacing w:val="-4"/>
              </w:rPr>
              <w:t xml:space="preserve"> </w:t>
            </w:r>
            <w:r>
              <w:t>is</w:t>
            </w:r>
            <w:r>
              <w:rPr>
                <w:spacing w:val="-4"/>
              </w:rPr>
              <w:t xml:space="preserve"> </w:t>
            </w:r>
            <w:r>
              <w:rPr>
                <w:spacing w:val="-2"/>
              </w:rPr>
              <w:t>ongoing.</w:t>
            </w:r>
          </w:p>
        </w:tc>
        <w:tc>
          <w:tcPr>
            <w:tcW w:w="3761" w:type="dxa"/>
            <w:tcBorders>
              <w:top w:val="single" w:sz="6" w:space="0" w:color="000000"/>
              <w:left w:val="single" w:sz="6" w:space="0" w:color="000000"/>
              <w:bottom w:val="single" w:sz="6" w:space="0" w:color="000000"/>
            </w:tcBorders>
          </w:tcPr>
          <w:p w14:paraId="7DE65DB8" w14:textId="77777777" w:rsidR="009A5383" w:rsidRDefault="0051106A">
            <w:pPr>
              <w:pStyle w:val="TableParagraph"/>
              <w:ind w:left="110" w:right="341"/>
            </w:pPr>
            <w:r>
              <w:t>Colorado teacher preparation programs</w:t>
            </w:r>
            <w:r>
              <w:rPr>
                <w:spacing w:val="-5"/>
              </w:rPr>
              <w:t xml:space="preserve"> </w:t>
            </w:r>
            <w:r>
              <w:t>will</w:t>
            </w:r>
            <w:r>
              <w:rPr>
                <w:spacing w:val="-2"/>
              </w:rPr>
              <w:t xml:space="preserve"> </w:t>
            </w:r>
            <w:r>
              <w:t>graduate</w:t>
            </w:r>
            <w:r>
              <w:rPr>
                <w:spacing w:val="-2"/>
              </w:rPr>
              <w:t xml:space="preserve"> </w:t>
            </w:r>
            <w:r>
              <w:t>at</w:t>
            </w:r>
            <w:r>
              <w:rPr>
                <w:spacing w:val="-5"/>
              </w:rPr>
              <w:t xml:space="preserve"> </w:t>
            </w:r>
            <w:r>
              <w:t>least</w:t>
            </w:r>
            <w:r>
              <w:rPr>
                <w:spacing w:val="-4"/>
              </w:rPr>
              <w:t xml:space="preserve"> </w:t>
            </w:r>
            <w:r>
              <w:t>3500 teacher</w:t>
            </w:r>
            <w:r>
              <w:rPr>
                <w:spacing w:val="-7"/>
              </w:rPr>
              <w:t xml:space="preserve"> </w:t>
            </w:r>
            <w:r>
              <w:t>candidates</w:t>
            </w:r>
            <w:r>
              <w:rPr>
                <w:spacing w:val="-8"/>
              </w:rPr>
              <w:t xml:space="preserve"> </w:t>
            </w:r>
            <w:r>
              <w:t>by</w:t>
            </w:r>
            <w:r>
              <w:rPr>
                <w:spacing w:val="-4"/>
              </w:rPr>
              <w:t xml:space="preserve"> </w:t>
            </w:r>
            <w:r>
              <w:t>the</w:t>
            </w:r>
            <w:r>
              <w:rPr>
                <w:spacing w:val="-7"/>
              </w:rPr>
              <w:t xml:space="preserve"> </w:t>
            </w:r>
            <w:r>
              <w:t>end</w:t>
            </w:r>
            <w:r>
              <w:rPr>
                <w:spacing w:val="-7"/>
              </w:rPr>
              <w:t xml:space="preserve"> </w:t>
            </w:r>
            <w:r>
              <w:t>of</w:t>
            </w:r>
            <w:r>
              <w:rPr>
                <w:spacing w:val="-7"/>
              </w:rPr>
              <w:t xml:space="preserve"> </w:t>
            </w:r>
            <w:r>
              <w:t>the 2017-18 school year.</w:t>
            </w:r>
          </w:p>
          <w:p w14:paraId="09A6663D" w14:textId="77777777" w:rsidR="009A5383" w:rsidRDefault="009A5383">
            <w:pPr>
              <w:pStyle w:val="TableParagraph"/>
              <w:spacing w:before="7"/>
            </w:pPr>
          </w:p>
          <w:p w14:paraId="4FACF884"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39C6CF4C" w14:textId="77777777" w:rsidR="009A5383" w:rsidRDefault="009A5383">
            <w:pPr>
              <w:pStyle w:val="TableParagraph"/>
              <w:spacing w:before="10"/>
            </w:pPr>
          </w:p>
          <w:p w14:paraId="1B0B6D4E" w14:textId="77777777" w:rsidR="009A5383" w:rsidRDefault="0051106A">
            <w:pPr>
              <w:pStyle w:val="TableParagraph"/>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206D02E2" w14:textId="77777777" w:rsidR="009A5383" w:rsidRDefault="009A5383">
            <w:pPr>
              <w:pStyle w:val="TableParagraph"/>
              <w:spacing w:before="13"/>
            </w:pPr>
          </w:p>
          <w:p w14:paraId="11145EC3" w14:textId="77777777" w:rsidR="009A5383" w:rsidRDefault="0051106A">
            <w:pPr>
              <w:pStyle w:val="TableParagraph"/>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55841D54" w14:textId="77777777" w:rsidR="009A5383" w:rsidRDefault="0051106A">
            <w:pPr>
              <w:pStyle w:val="TableParagraph"/>
              <w:spacing w:before="257" w:line="270" w:lineRule="atLeast"/>
              <w:ind w:left="110"/>
            </w:pPr>
            <w:r>
              <w:t>Students</w:t>
            </w:r>
            <w:r>
              <w:rPr>
                <w:spacing w:val="-6"/>
              </w:rPr>
              <w:t xml:space="preserve"> </w:t>
            </w:r>
            <w:r>
              <w:t>catching</w:t>
            </w:r>
            <w:r>
              <w:rPr>
                <w:spacing w:val="-6"/>
              </w:rPr>
              <w:t xml:space="preserve"> </w:t>
            </w:r>
            <w:r>
              <w:t>up</w:t>
            </w:r>
            <w:r>
              <w:rPr>
                <w:spacing w:val="-7"/>
              </w:rPr>
              <w:t xml:space="preserve"> </w:t>
            </w:r>
            <w:r>
              <w:t>to</w:t>
            </w:r>
            <w:r>
              <w:rPr>
                <w:spacing w:val="-8"/>
              </w:rPr>
              <w:t xml:space="preserve"> </w:t>
            </w:r>
            <w:r>
              <w:t>proficiency</w:t>
            </w:r>
            <w:r>
              <w:rPr>
                <w:spacing w:val="-8"/>
              </w:rPr>
              <w:t xml:space="preserve"> </w:t>
            </w:r>
            <w:r>
              <w:t>will increase to 39 percent by 2017.</w:t>
            </w:r>
          </w:p>
        </w:tc>
      </w:tr>
      <w:tr w:rsidR="009A5383" w14:paraId="44EE9FF1" w14:textId="77777777">
        <w:trPr>
          <w:trHeight w:val="1633"/>
        </w:trPr>
        <w:tc>
          <w:tcPr>
            <w:tcW w:w="2052" w:type="dxa"/>
            <w:vMerge/>
            <w:tcBorders>
              <w:top w:val="nil"/>
              <w:right w:val="single" w:sz="6" w:space="0" w:color="000000"/>
            </w:tcBorders>
          </w:tcPr>
          <w:p w14:paraId="0DEA8967" w14:textId="77777777" w:rsidR="009A5383" w:rsidRDefault="009A5383">
            <w:pPr>
              <w:rPr>
                <w:sz w:val="2"/>
                <w:szCs w:val="2"/>
              </w:rPr>
            </w:pPr>
          </w:p>
        </w:tc>
        <w:tc>
          <w:tcPr>
            <w:tcW w:w="1251" w:type="dxa"/>
            <w:tcBorders>
              <w:top w:val="single" w:sz="6" w:space="0" w:color="000000"/>
              <w:left w:val="single" w:sz="6" w:space="0" w:color="000000"/>
              <w:right w:val="single" w:sz="6" w:space="0" w:color="000000"/>
            </w:tcBorders>
            <w:shd w:val="clear" w:color="auto" w:fill="E8F3F9"/>
          </w:tcPr>
          <w:p w14:paraId="79A5ECFC" w14:textId="77777777" w:rsidR="009A5383" w:rsidRDefault="0051106A">
            <w:pPr>
              <w:pStyle w:val="TableParagraph"/>
              <w:spacing w:line="263" w:lineRule="exact"/>
              <w:ind w:left="110"/>
            </w:pPr>
            <w:r>
              <w:t>Strategy</w:t>
            </w:r>
            <w:r>
              <w:rPr>
                <w:spacing w:val="-2"/>
              </w:rPr>
              <w:t xml:space="preserve"> </w:t>
            </w:r>
            <w:r>
              <w:rPr>
                <w:spacing w:val="-10"/>
              </w:rPr>
              <w:t>3</w:t>
            </w:r>
          </w:p>
        </w:tc>
        <w:tc>
          <w:tcPr>
            <w:tcW w:w="3125" w:type="dxa"/>
            <w:tcBorders>
              <w:top w:val="single" w:sz="6" w:space="0" w:color="000000"/>
              <w:left w:val="single" w:sz="6" w:space="0" w:color="000000"/>
              <w:right w:val="single" w:sz="6" w:space="0" w:color="000000"/>
            </w:tcBorders>
            <w:shd w:val="clear" w:color="auto" w:fill="E8F3F9"/>
          </w:tcPr>
          <w:p w14:paraId="6D818511" w14:textId="77777777" w:rsidR="009A5383" w:rsidRDefault="0051106A">
            <w:pPr>
              <w:pStyle w:val="TableParagraph"/>
              <w:spacing w:line="491" w:lineRule="auto"/>
              <w:ind w:left="110"/>
            </w:pPr>
            <w:r>
              <w:t>District</w:t>
            </w:r>
            <w:r>
              <w:rPr>
                <w:spacing w:val="-12"/>
              </w:rPr>
              <w:t xml:space="preserve"> </w:t>
            </w:r>
            <w:r>
              <w:t>Level</w:t>
            </w:r>
            <w:r>
              <w:rPr>
                <w:spacing w:val="-12"/>
              </w:rPr>
              <w:t xml:space="preserve"> </w:t>
            </w:r>
            <w:r>
              <w:t>Aggregate</w:t>
            </w:r>
            <w:r>
              <w:rPr>
                <w:spacing w:val="-12"/>
              </w:rPr>
              <w:t xml:space="preserve"> </w:t>
            </w:r>
            <w:r>
              <w:t>Reports Fall 2015</w:t>
            </w:r>
          </w:p>
          <w:p w14:paraId="1CDAD164" w14:textId="77777777" w:rsidR="009A5383" w:rsidRDefault="0051106A">
            <w:pPr>
              <w:pStyle w:val="TableParagraph"/>
              <w:spacing w:line="267" w:lineRule="exact"/>
              <w:ind w:left="110"/>
            </w:pPr>
            <w:r>
              <w:t>100%</w:t>
            </w:r>
            <w:r>
              <w:rPr>
                <w:spacing w:val="-7"/>
              </w:rPr>
              <w:t xml:space="preserve"> </w:t>
            </w:r>
            <w:r>
              <w:t>of</w:t>
            </w:r>
            <w:r>
              <w:rPr>
                <w:spacing w:val="-4"/>
              </w:rPr>
              <w:t xml:space="preserve"> </w:t>
            </w:r>
            <w:r>
              <w:t>Colorado</w:t>
            </w:r>
            <w:r>
              <w:rPr>
                <w:spacing w:val="-6"/>
              </w:rPr>
              <w:t xml:space="preserve"> </w:t>
            </w:r>
            <w:r>
              <w:t>Districts</w:t>
            </w:r>
            <w:r>
              <w:rPr>
                <w:spacing w:val="-8"/>
              </w:rPr>
              <w:t xml:space="preserve"> </w:t>
            </w:r>
            <w:r>
              <w:rPr>
                <w:spacing w:val="-4"/>
              </w:rPr>
              <w:t>will</w:t>
            </w:r>
          </w:p>
          <w:p w14:paraId="119FB8AE" w14:textId="77777777" w:rsidR="009A5383" w:rsidRDefault="0051106A">
            <w:pPr>
              <w:pStyle w:val="TableParagraph"/>
              <w:spacing w:line="251" w:lineRule="exact"/>
              <w:ind w:left="110"/>
            </w:pPr>
            <w:r>
              <w:t>have</w:t>
            </w:r>
            <w:r>
              <w:rPr>
                <w:spacing w:val="-4"/>
              </w:rPr>
              <w:t xml:space="preserve"> </w:t>
            </w:r>
            <w:r>
              <w:t>their</w:t>
            </w:r>
            <w:r>
              <w:rPr>
                <w:spacing w:val="-4"/>
              </w:rPr>
              <w:t xml:space="preserve"> </w:t>
            </w:r>
            <w:r>
              <w:t>Aggregate</w:t>
            </w:r>
            <w:r>
              <w:rPr>
                <w:spacing w:val="-3"/>
              </w:rPr>
              <w:t xml:space="preserve"> </w:t>
            </w:r>
            <w:r>
              <w:rPr>
                <w:spacing w:val="-2"/>
              </w:rPr>
              <w:t>Evaluation</w:t>
            </w:r>
          </w:p>
        </w:tc>
        <w:tc>
          <w:tcPr>
            <w:tcW w:w="3761" w:type="dxa"/>
            <w:tcBorders>
              <w:top w:val="single" w:sz="6" w:space="0" w:color="000000"/>
              <w:left w:val="single" w:sz="6" w:space="0" w:color="000000"/>
            </w:tcBorders>
            <w:shd w:val="clear" w:color="auto" w:fill="E8F3F9"/>
          </w:tcPr>
          <w:p w14:paraId="377CAC66" w14:textId="77777777" w:rsidR="009A5383" w:rsidRDefault="0051106A">
            <w:pPr>
              <w:pStyle w:val="TableParagraph"/>
              <w:ind w:left="110" w:right="147"/>
            </w:pPr>
            <w:r>
              <w:t>Establish a baseline of students (disaggregated by subgroups) who have</w:t>
            </w:r>
            <w:r>
              <w:rPr>
                <w:spacing w:val="-6"/>
              </w:rPr>
              <w:t xml:space="preserve"> </w:t>
            </w:r>
            <w:r>
              <w:t>been</w:t>
            </w:r>
            <w:r>
              <w:rPr>
                <w:spacing w:val="-6"/>
              </w:rPr>
              <w:t xml:space="preserve"> </w:t>
            </w:r>
            <w:r>
              <w:t>taught</w:t>
            </w:r>
            <w:r>
              <w:rPr>
                <w:spacing w:val="-6"/>
              </w:rPr>
              <w:t xml:space="preserve"> </w:t>
            </w:r>
            <w:r>
              <w:t>by</w:t>
            </w:r>
            <w:r>
              <w:rPr>
                <w:spacing w:val="-6"/>
              </w:rPr>
              <w:t xml:space="preserve"> </w:t>
            </w:r>
            <w:r>
              <w:t>an</w:t>
            </w:r>
            <w:r>
              <w:rPr>
                <w:spacing w:val="-6"/>
              </w:rPr>
              <w:t xml:space="preserve"> </w:t>
            </w:r>
            <w:r>
              <w:t>ineffective</w:t>
            </w:r>
            <w:r>
              <w:rPr>
                <w:spacing w:val="-8"/>
              </w:rPr>
              <w:t xml:space="preserve"> </w:t>
            </w:r>
            <w:r>
              <w:t>or partially effective teacher for two consecutive years (Fall 2017)</w:t>
            </w:r>
          </w:p>
        </w:tc>
      </w:tr>
    </w:tbl>
    <w:p w14:paraId="117AC70E" w14:textId="77777777" w:rsidR="009A5383" w:rsidRDefault="009A5383">
      <w:pPr>
        <w:sectPr w:rsidR="009A5383">
          <w:headerReference w:type="default" r:id="rId78"/>
          <w:pgSz w:w="12240" w:h="15840"/>
          <w:pgMar w:top="1420" w:right="480" w:bottom="280" w:left="740" w:header="727" w:footer="0" w:gutter="0"/>
          <w:cols w:space="720"/>
        </w:sectPr>
      </w:pPr>
    </w:p>
    <w:p w14:paraId="2E332A25" w14:textId="77777777" w:rsidR="009A5383" w:rsidRDefault="009A5383">
      <w:pPr>
        <w:pStyle w:val="BodyText"/>
        <w:spacing w:before="46"/>
        <w:rPr>
          <w:sz w:val="20"/>
        </w:rPr>
      </w:pPr>
    </w:p>
    <w:p w14:paraId="7BE4A0E8"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29337B7C" wp14:editId="3E7CAE7E">
                <wp:extent cx="6402070" cy="12700"/>
                <wp:effectExtent l="0" t="0" r="0" b="6350"/>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21" name="Graphic 121"/>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22" name="Graphic 122"/>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23" name="Graphic 123"/>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4" name="Graphic 124"/>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25" name="Graphic 125"/>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26" name="Graphic 126"/>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7" name="Graphic 127"/>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945F6B4" id="Group 120"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">
                <v:shape id="Graphic 121"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" path="m6400800,l,,,12065r6400800,l6400800,xe" fillcolor="#aaa" stroked="f">
                  <v:path arrowok="t"/>
                </v:shape>
                <v:shape id="Graphic 122"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" path="m6399022,l3048,,,,,254,,3048r,254l3048,3302r,-254l6399022,3048r,-3048xe" fillcolor="#9f9f9f" stroked="f">
                  <v:path arrowok="t"/>
                </v:shape>
                <v:shape id="Graphic 123"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" path="m3047,l,,,3048r3047,l3047,xe" fillcolor="#e2e2e2" stroked="f">
                  <v:path arrowok="t"/>
                </v:shape>
                <v:shape id="Graphic 124"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" path="m3048,2997l,2997,,9398r3048,l3048,2997xem6402057,r-3035,l6399022,3048r3035,l6402057,xe" fillcolor="#9f9f9f" stroked="f">
                  <v:path arrowok="t"/>
                </v:shape>
                <v:shape id="Graphic 125"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" path="m3047,l,,,6400r3047,l3047,xe" fillcolor="#e2e2e2" stroked="f">
                  <v:path arrowok="t"/>
                </v:shape>
                <v:shape id="Graphic 126"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" path="m3048,l,,,3048r3048,l3048,xe" fillcolor="#9f9f9f" stroked="f">
                  <v:path arrowok="t"/>
                </v:shape>
                <v:shape id="Graphic 127"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" path="m6402057,r-3035,l3048,,,,,3048r3048,l6399022,3048r3035,l6402057,xe" fillcolor="#e2e2e2" stroked="f">
                  <v:path arrowok="t"/>
                </v:shape>
                <w10:anchorlock/>
              </v:group>
            </w:pict>
          </mc:Fallback>
        </mc:AlternateContent>
      </w:r>
    </w:p>
    <w:p w14:paraId="0CFDF1D3"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2"/>
        <w:gridCol w:w="1251"/>
        <w:gridCol w:w="3125"/>
        <w:gridCol w:w="3761"/>
      </w:tblGrid>
      <w:tr w:rsidR="009A5383" w14:paraId="7E36E883" w14:textId="77777777">
        <w:trPr>
          <w:trHeight w:val="1367"/>
        </w:trPr>
        <w:tc>
          <w:tcPr>
            <w:tcW w:w="2052" w:type="dxa"/>
            <w:tcBorders>
              <w:bottom w:val="single" w:sz="6" w:space="0" w:color="000000"/>
              <w:right w:val="single" w:sz="6" w:space="0" w:color="000000"/>
            </w:tcBorders>
          </w:tcPr>
          <w:p w14:paraId="0532E3C7" w14:textId="77777777" w:rsidR="009A5383" w:rsidRDefault="009A5383">
            <w:pPr>
              <w:pStyle w:val="TableParagraph"/>
              <w:rPr>
                <w:rFonts w:ascii="Times New Roman"/>
              </w:rPr>
            </w:pPr>
          </w:p>
        </w:tc>
        <w:tc>
          <w:tcPr>
            <w:tcW w:w="1251" w:type="dxa"/>
            <w:tcBorders>
              <w:left w:val="single" w:sz="6" w:space="0" w:color="000000"/>
              <w:bottom w:val="single" w:sz="6" w:space="0" w:color="000000"/>
              <w:right w:val="single" w:sz="6" w:space="0" w:color="000000"/>
            </w:tcBorders>
            <w:shd w:val="clear" w:color="auto" w:fill="E8F3F9"/>
          </w:tcPr>
          <w:p w14:paraId="0C58FEA5" w14:textId="77777777" w:rsidR="009A5383" w:rsidRDefault="009A5383">
            <w:pPr>
              <w:pStyle w:val="TableParagraph"/>
              <w:rPr>
                <w:rFonts w:ascii="Times New Roman"/>
              </w:rPr>
            </w:pPr>
          </w:p>
        </w:tc>
        <w:tc>
          <w:tcPr>
            <w:tcW w:w="3125" w:type="dxa"/>
            <w:tcBorders>
              <w:left w:val="single" w:sz="6" w:space="0" w:color="000000"/>
              <w:bottom w:val="single" w:sz="6" w:space="0" w:color="000000"/>
              <w:right w:val="single" w:sz="6" w:space="0" w:color="000000"/>
            </w:tcBorders>
            <w:shd w:val="clear" w:color="auto" w:fill="E8F3F9"/>
          </w:tcPr>
          <w:p w14:paraId="4D2DC001" w14:textId="77777777" w:rsidR="009A5383" w:rsidRDefault="0051106A">
            <w:pPr>
              <w:pStyle w:val="TableParagraph"/>
              <w:spacing w:line="489" w:lineRule="auto"/>
              <w:ind w:left="110" w:right="160"/>
            </w:pPr>
            <w:r>
              <w:t>Data</w:t>
            </w:r>
            <w:r>
              <w:rPr>
                <w:spacing w:val="-13"/>
              </w:rPr>
              <w:t xml:space="preserve"> </w:t>
            </w:r>
            <w:r>
              <w:t>displayed</w:t>
            </w:r>
            <w:r>
              <w:rPr>
                <w:spacing w:val="-12"/>
              </w:rPr>
              <w:t xml:space="preserve"> </w:t>
            </w:r>
            <w:r>
              <w:t>on</w:t>
            </w:r>
            <w:r>
              <w:rPr>
                <w:spacing w:val="-13"/>
              </w:rPr>
              <w:t xml:space="preserve"> </w:t>
            </w:r>
            <w:proofErr w:type="spellStart"/>
            <w:r>
              <w:t>SchoolView</w:t>
            </w:r>
            <w:proofErr w:type="spellEnd"/>
            <w:r>
              <w:t xml:space="preserve"> Fall 2015</w:t>
            </w:r>
          </w:p>
        </w:tc>
        <w:tc>
          <w:tcPr>
            <w:tcW w:w="3761" w:type="dxa"/>
            <w:tcBorders>
              <w:left w:val="single" w:sz="6" w:space="0" w:color="000000"/>
              <w:bottom w:val="single" w:sz="6" w:space="0" w:color="000000"/>
            </w:tcBorders>
            <w:shd w:val="clear" w:color="auto" w:fill="E8F3F9"/>
          </w:tcPr>
          <w:p w14:paraId="6F2BCBD0" w14:textId="77777777" w:rsidR="009A5383" w:rsidRDefault="0051106A">
            <w:pPr>
              <w:pStyle w:val="TableParagraph"/>
              <w:ind w:left="110" w:right="147"/>
            </w:pPr>
            <w:r>
              <w:t>Set</w:t>
            </w:r>
            <w:r>
              <w:rPr>
                <w:spacing w:val="-9"/>
              </w:rPr>
              <w:t xml:space="preserve"> </w:t>
            </w:r>
            <w:r>
              <w:t>targets</w:t>
            </w:r>
            <w:r>
              <w:rPr>
                <w:spacing w:val="-8"/>
              </w:rPr>
              <w:t xml:space="preserve"> </w:t>
            </w:r>
            <w:r>
              <w:t>following</w:t>
            </w:r>
            <w:r>
              <w:rPr>
                <w:spacing w:val="-10"/>
              </w:rPr>
              <w:t xml:space="preserve"> </w:t>
            </w:r>
            <w:r>
              <w:t>identification</w:t>
            </w:r>
            <w:r>
              <w:rPr>
                <w:spacing w:val="-11"/>
              </w:rPr>
              <w:t xml:space="preserve"> </w:t>
            </w:r>
            <w:r>
              <w:t>of the baseline (Fall 2017)</w:t>
            </w:r>
          </w:p>
        </w:tc>
      </w:tr>
      <w:tr w:rsidR="009A5383" w14:paraId="1EE92474" w14:textId="77777777">
        <w:trPr>
          <w:trHeight w:val="2447"/>
        </w:trPr>
        <w:tc>
          <w:tcPr>
            <w:tcW w:w="2052" w:type="dxa"/>
            <w:vMerge w:val="restart"/>
            <w:tcBorders>
              <w:top w:val="single" w:sz="6" w:space="0" w:color="000000"/>
              <w:right w:val="single" w:sz="6" w:space="0" w:color="000000"/>
            </w:tcBorders>
          </w:tcPr>
          <w:p w14:paraId="1B82F6D5" w14:textId="77777777" w:rsidR="009A5383" w:rsidRDefault="0051106A">
            <w:pPr>
              <w:pStyle w:val="TableParagraph"/>
              <w:spacing w:line="265" w:lineRule="exact"/>
              <w:ind w:left="239"/>
              <w:rPr>
                <w:b/>
              </w:rPr>
            </w:pPr>
            <w:r>
              <w:rPr>
                <w:b/>
              </w:rPr>
              <w:t>Capacity</w:t>
            </w:r>
            <w:r>
              <w:rPr>
                <w:b/>
                <w:spacing w:val="-8"/>
              </w:rPr>
              <w:t xml:space="preserve"> </w:t>
            </w:r>
            <w:r>
              <w:rPr>
                <w:b/>
                <w:spacing w:val="-2"/>
              </w:rPr>
              <w:t>Building</w:t>
            </w:r>
          </w:p>
          <w:p w14:paraId="0A440BFE" w14:textId="77777777" w:rsidR="009A5383" w:rsidRDefault="009A5383">
            <w:pPr>
              <w:pStyle w:val="TableParagraph"/>
            </w:pPr>
          </w:p>
          <w:p w14:paraId="6F8CD51B" w14:textId="77777777" w:rsidR="009A5383" w:rsidRDefault="009A5383">
            <w:pPr>
              <w:pStyle w:val="TableParagraph"/>
            </w:pPr>
          </w:p>
          <w:p w14:paraId="08D851BE" w14:textId="77777777" w:rsidR="009A5383" w:rsidRDefault="009A5383">
            <w:pPr>
              <w:pStyle w:val="TableParagraph"/>
            </w:pPr>
          </w:p>
          <w:p w14:paraId="6DC48CE9" w14:textId="77777777" w:rsidR="009A5383" w:rsidRDefault="009A5383">
            <w:pPr>
              <w:pStyle w:val="TableParagraph"/>
            </w:pPr>
          </w:p>
          <w:p w14:paraId="285EAAE6" w14:textId="77777777" w:rsidR="009A5383" w:rsidRDefault="009A5383">
            <w:pPr>
              <w:pStyle w:val="TableParagraph"/>
            </w:pPr>
          </w:p>
          <w:p w14:paraId="52CF14E4" w14:textId="77777777" w:rsidR="009A5383" w:rsidRDefault="009A5383">
            <w:pPr>
              <w:pStyle w:val="TableParagraph"/>
            </w:pPr>
          </w:p>
          <w:p w14:paraId="6D6158C6" w14:textId="77777777" w:rsidR="009A5383" w:rsidRDefault="009A5383">
            <w:pPr>
              <w:pStyle w:val="TableParagraph"/>
            </w:pPr>
          </w:p>
          <w:p w14:paraId="4A979DFD" w14:textId="77777777" w:rsidR="009A5383" w:rsidRDefault="009A5383">
            <w:pPr>
              <w:pStyle w:val="TableParagraph"/>
            </w:pPr>
          </w:p>
          <w:p w14:paraId="3594C8B4" w14:textId="77777777" w:rsidR="009A5383" w:rsidRDefault="009A5383">
            <w:pPr>
              <w:pStyle w:val="TableParagraph"/>
            </w:pPr>
          </w:p>
          <w:p w14:paraId="27E47A68" w14:textId="77777777" w:rsidR="009A5383" w:rsidRDefault="009A5383">
            <w:pPr>
              <w:pStyle w:val="TableParagraph"/>
            </w:pPr>
          </w:p>
          <w:p w14:paraId="0338B988" w14:textId="77777777" w:rsidR="009A5383" w:rsidRDefault="009A5383">
            <w:pPr>
              <w:pStyle w:val="TableParagraph"/>
            </w:pPr>
          </w:p>
          <w:p w14:paraId="32325067" w14:textId="77777777" w:rsidR="009A5383" w:rsidRDefault="009A5383">
            <w:pPr>
              <w:pStyle w:val="TableParagraph"/>
            </w:pPr>
          </w:p>
          <w:p w14:paraId="4F434986" w14:textId="77777777" w:rsidR="009A5383" w:rsidRDefault="009A5383">
            <w:pPr>
              <w:pStyle w:val="TableParagraph"/>
            </w:pPr>
          </w:p>
          <w:p w14:paraId="63687CCF" w14:textId="77777777" w:rsidR="009A5383" w:rsidRDefault="009A5383">
            <w:pPr>
              <w:pStyle w:val="TableParagraph"/>
            </w:pPr>
          </w:p>
          <w:p w14:paraId="3A88F6F4" w14:textId="77777777" w:rsidR="009A5383" w:rsidRDefault="009A5383">
            <w:pPr>
              <w:pStyle w:val="TableParagraph"/>
              <w:spacing w:before="93"/>
            </w:pPr>
          </w:p>
          <w:p w14:paraId="3376BBBE" w14:textId="77777777" w:rsidR="009A5383" w:rsidRDefault="0051106A">
            <w:pPr>
              <w:pStyle w:val="TableParagraph"/>
              <w:ind w:left="239"/>
              <w:rPr>
                <w:b/>
              </w:rPr>
            </w:pPr>
            <w:r>
              <w:rPr>
                <w:b/>
              </w:rPr>
              <w:t>Capacity</w:t>
            </w:r>
            <w:r>
              <w:rPr>
                <w:b/>
                <w:spacing w:val="-9"/>
              </w:rPr>
              <w:t xml:space="preserve"> </w:t>
            </w:r>
            <w:r>
              <w:rPr>
                <w:b/>
                <w:spacing w:val="-2"/>
              </w:rPr>
              <w:t>Building</w:t>
            </w:r>
          </w:p>
        </w:tc>
        <w:tc>
          <w:tcPr>
            <w:tcW w:w="1251" w:type="dxa"/>
            <w:tcBorders>
              <w:top w:val="single" w:sz="6" w:space="0" w:color="000000"/>
              <w:left w:val="single" w:sz="6" w:space="0" w:color="000000"/>
              <w:bottom w:val="single" w:sz="6" w:space="0" w:color="000000"/>
              <w:right w:val="single" w:sz="6" w:space="0" w:color="000000"/>
            </w:tcBorders>
          </w:tcPr>
          <w:p w14:paraId="6D0D3E57" w14:textId="77777777" w:rsidR="009A5383" w:rsidRDefault="0051106A">
            <w:pPr>
              <w:pStyle w:val="TableParagraph"/>
              <w:spacing w:line="265" w:lineRule="exact"/>
              <w:ind w:left="110"/>
            </w:pPr>
            <w:r>
              <w:t>Strategy</w:t>
            </w:r>
            <w:r>
              <w:rPr>
                <w:spacing w:val="-2"/>
              </w:rPr>
              <w:t xml:space="preserve"> </w:t>
            </w:r>
            <w:r>
              <w:rPr>
                <w:spacing w:val="-10"/>
              </w:rPr>
              <w:t>1</w:t>
            </w:r>
          </w:p>
        </w:tc>
        <w:tc>
          <w:tcPr>
            <w:tcW w:w="3125" w:type="dxa"/>
            <w:tcBorders>
              <w:top w:val="single" w:sz="6" w:space="0" w:color="000000"/>
              <w:left w:val="single" w:sz="6" w:space="0" w:color="000000"/>
              <w:bottom w:val="single" w:sz="6" w:space="0" w:color="000000"/>
              <w:right w:val="single" w:sz="6" w:space="0" w:color="000000"/>
            </w:tcBorders>
          </w:tcPr>
          <w:p w14:paraId="301D7309" w14:textId="77777777" w:rsidR="009A5383" w:rsidRDefault="0051106A">
            <w:pPr>
              <w:pStyle w:val="TableParagraph"/>
              <w:ind w:left="110"/>
            </w:pPr>
            <w:r>
              <w:t>Sample curriculum units will be made available for additional grade</w:t>
            </w:r>
            <w:r>
              <w:rPr>
                <w:spacing w:val="-9"/>
              </w:rPr>
              <w:t xml:space="preserve"> </w:t>
            </w:r>
            <w:r>
              <w:t>levels</w:t>
            </w:r>
            <w:r>
              <w:rPr>
                <w:spacing w:val="-11"/>
              </w:rPr>
              <w:t xml:space="preserve"> </w:t>
            </w:r>
            <w:r>
              <w:t>within</w:t>
            </w:r>
            <w:r>
              <w:rPr>
                <w:spacing w:val="-11"/>
              </w:rPr>
              <w:t xml:space="preserve"> </w:t>
            </w:r>
            <w:r>
              <w:t>each</w:t>
            </w:r>
            <w:r>
              <w:rPr>
                <w:spacing w:val="-9"/>
              </w:rPr>
              <w:t xml:space="preserve"> </w:t>
            </w:r>
            <w:r>
              <w:t xml:space="preserve">content </w:t>
            </w:r>
            <w:r>
              <w:rPr>
                <w:spacing w:val="-2"/>
              </w:rPr>
              <w:t>area.</w:t>
            </w:r>
          </w:p>
          <w:p w14:paraId="74D2FB9B" w14:textId="77777777" w:rsidR="009A5383" w:rsidRDefault="009A5383">
            <w:pPr>
              <w:pStyle w:val="TableParagraph"/>
              <w:spacing w:before="7"/>
            </w:pPr>
          </w:p>
          <w:p w14:paraId="5D0B5341" w14:textId="77777777" w:rsidR="009A5383" w:rsidRDefault="0051106A">
            <w:pPr>
              <w:pStyle w:val="TableParagraph"/>
              <w:ind w:left="110" w:right="46"/>
            </w:pPr>
            <w:r>
              <w:t>Statewide</w:t>
            </w:r>
            <w:r>
              <w:rPr>
                <w:spacing w:val="-11"/>
              </w:rPr>
              <w:t xml:space="preserve"> </w:t>
            </w:r>
            <w:r>
              <w:t>teacher</w:t>
            </w:r>
            <w:r>
              <w:rPr>
                <w:spacing w:val="-11"/>
              </w:rPr>
              <w:t xml:space="preserve"> </w:t>
            </w:r>
            <w:r>
              <w:t>perception</w:t>
            </w:r>
            <w:r>
              <w:rPr>
                <w:spacing w:val="-12"/>
              </w:rPr>
              <w:t xml:space="preserve"> </w:t>
            </w:r>
            <w:r>
              <w:t>of instructional support will improve as measured by TELL.</w:t>
            </w:r>
          </w:p>
        </w:tc>
        <w:tc>
          <w:tcPr>
            <w:tcW w:w="3761" w:type="dxa"/>
            <w:tcBorders>
              <w:top w:val="single" w:sz="6" w:space="0" w:color="000000"/>
              <w:left w:val="single" w:sz="6" w:space="0" w:color="000000"/>
              <w:bottom w:val="single" w:sz="6" w:space="0" w:color="000000"/>
            </w:tcBorders>
          </w:tcPr>
          <w:p w14:paraId="1685DED3"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28C201F2" w14:textId="77777777" w:rsidR="009A5383" w:rsidRDefault="009A5383">
            <w:pPr>
              <w:pStyle w:val="TableParagraph"/>
              <w:spacing w:before="9"/>
            </w:pPr>
          </w:p>
          <w:p w14:paraId="35D16AB8" w14:textId="77777777" w:rsidR="009A5383" w:rsidRDefault="0051106A">
            <w:pPr>
              <w:pStyle w:val="TableParagraph"/>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3DF7EB76" w14:textId="77777777" w:rsidR="009A5383" w:rsidRDefault="009A5383">
            <w:pPr>
              <w:pStyle w:val="TableParagraph"/>
              <w:spacing w:before="10"/>
            </w:pPr>
          </w:p>
          <w:p w14:paraId="6B10E6CE" w14:textId="77777777" w:rsidR="009A5383" w:rsidRDefault="0051106A">
            <w:pPr>
              <w:pStyle w:val="TableParagraph"/>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02735DFB" w14:textId="77777777" w:rsidR="009A5383" w:rsidRDefault="0051106A">
            <w:pPr>
              <w:pStyle w:val="TableParagraph"/>
              <w:spacing w:before="257" w:line="270" w:lineRule="atLeast"/>
              <w:ind w:left="110"/>
            </w:pPr>
            <w:r>
              <w:t>Students</w:t>
            </w:r>
            <w:r>
              <w:rPr>
                <w:spacing w:val="-6"/>
              </w:rPr>
              <w:t xml:space="preserve"> </w:t>
            </w:r>
            <w:r>
              <w:t>catching</w:t>
            </w:r>
            <w:r>
              <w:rPr>
                <w:spacing w:val="-7"/>
              </w:rPr>
              <w:t xml:space="preserve"> </w:t>
            </w:r>
            <w:r>
              <w:t>up</w:t>
            </w:r>
            <w:r>
              <w:rPr>
                <w:spacing w:val="-7"/>
              </w:rPr>
              <w:t xml:space="preserve"> </w:t>
            </w:r>
            <w:r>
              <w:t>to</w:t>
            </w:r>
            <w:r>
              <w:rPr>
                <w:spacing w:val="-8"/>
              </w:rPr>
              <w:t xml:space="preserve"> </w:t>
            </w:r>
            <w:r>
              <w:t>proficiency</w:t>
            </w:r>
            <w:r>
              <w:rPr>
                <w:spacing w:val="-8"/>
              </w:rPr>
              <w:t xml:space="preserve"> </w:t>
            </w:r>
            <w:r>
              <w:t>will increase to 39 percent by 2017.</w:t>
            </w:r>
          </w:p>
        </w:tc>
      </w:tr>
      <w:tr w:rsidR="009A5383" w14:paraId="3D28D57D" w14:textId="77777777">
        <w:trPr>
          <w:trHeight w:val="4619"/>
        </w:trPr>
        <w:tc>
          <w:tcPr>
            <w:tcW w:w="2052" w:type="dxa"/>
            <w:vMerge/>
            <w:tcBorders>
              <w:top w:val="nil"/>
              <w:right w:val="single" w:sz="6" w:space="0" w:color="000000"/>
            </w:tcBorders>
          </w:tcPr>
          <w:p w14:paraId="71282771"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shd w:val="clear" w:color="auto" w:fill="E8F3F9"/>
          </w:tcPr>
          <w:p w14:paraId="2C7E1ED3" w14:textId="77777777" w:rsidR="009A5383" w:rsidRDefault="0051106A">
            <w:pPr>
              <w:pStyle w:val="TableParagraph"/>
              <w:spacing w:line="265" w:lineRule="exact"/>
              <w:ind w:left="110"/>
            </w:pPr>
            <w:r>
              <w:t>Strategy</w:t>
            </w:r>
            <w:r>
              <w:rPr>
                <w:spacing w:val="-2"/>
              </w:rPr>
              <w:t xml:space="preserve"> </w:t>
            </w:r>
            <w:r>
              <w:rPr>
                <w:spacing w:val="-10"/>
              </w:rPr>
              <w:t>2</w:t>
            </w:r>
          </w:p>
        </w:tc>
        <w:tc>
          <w:tcPr>
            <w:tcW w:w="3125" w:type="dxa"/>
            <w:tcBorders>
              <w:top w:val="single" w:sz="6" w:space="0" w:color="000000"/>
              <w:left w:val="single" w:sz="6" w:space="0" w:color="000000"/>
              <w:bottom w:val="single" w:sz="6" w:space="0" w:color="000000"/>
              <w:right w:val="single" w:sz="6" w:space="0" w:color="000000"/>
            </w:tcBorders>
            <w:shd w:val="clear" w:color="auto" w:fill="E8F3F9"/>
          </w:tcPr>
          <w:p w14:paraId="7D715965" w14:textId="77777777" w:rsidR="009A5383" w:rsidRDefault="0051106A">
            <w:pPr>
              <w:pStyle w:val="TableParagraph"/>
              <w:ind w:left="110"/>
            </w:pPr>
            <w:r>
              <w:t>Teacher preparation programs will receive data on the effectiveness</w:t>
            </w:r>
            <w:r>
              <w:rPr>
                <w:spacing w:val="-13"/>
              </w:rPr>
              <w:t xml:space="preserve"> </w:t>
            </w:r>
            <w:r>
              <w:t>of</w:t>
            </w:r>
            <w:r>
              <w:rPr>
                <w:spacing w:val="-11"/>
              </w:rPr>
              <w:t xml:space="preserve"> </w:t>
            </w:r>
            <w:r>
              <w:t>their</w:t>
            </w:r>
            <w:r>
              <w:rPr>
                <w:spacing w:val="-12"/>
              </w:rPr>
              <w:t xml:space="preserve"> </w:t>
            </w:r>
            <w:r>
              <w:t>graduates.</w:t>
            </w:r>
          </w:p>
          <w:p w14:paraId="007F623E" w14:textId="77777777" w:rsidR="009A5383" w:rsidRDefault="009A5383">
            <w:pPr>
              <w:pStyle w:val="TableParagraph"/>
              <w:spacing w:before="7"/>
            </w:pPr>
          </w:p>
          <w:p w14:paraId="31E8A364" w14:textId="77777777" w:rsidR="009A5383" w:rsidRDefault="0051106A">
            <w:pPr>
              <w:pStyle w:val="TableParagraph"/>
              <w:ind w:left="110" w:right="262"/>
              <w:jc w:val="both"/>
            </w:pPr>
            <w:r>
              <w:t>Teacher</w:t>
            </w:r>
            <w:r>
              <w:rPr>
                <w:spacing w:val="-13"/>
              </w:rPr>
              <w:t xml:space="preserve"> </w:t>
            </w:r>
            <w:r>
              <w:t>preparation</w:t>
            </w:r>
            <w:r>
              <w:rPr>
                <w:spacing w:val="-12"/>
              </w:rPr>
              <w:t xml:space="preserve"> </w:t>
            </w:r>
            <w:r>
              <w:t>programs will</w:t>
            </w:r>
            <w:r>
              <w:rPr>
                <w:spacing w:val="-6"/>
              </w:rPr>
              <w:t xml:space="preserve"> </w:t>
            </w:r>
            <w:proofErr w:type="gramStart"/>
            <w:r>
              <w:t>make</w:t>
            </w:r>
            <w:r>
              <w:rPr>
                <w:spacing w:val="-7"/>
              </w:rPr>
              <w:t xml:space="preserve"> </w:t>
            </w:r>
            <w:r>
              <w:t>adjustments</w:t>
            </w:r>
            <w:r>
              <w:rPr>
                <w:spacing w:val="-8"/>
              </w:rPr>
              <w:t xml:space="preserve"> </w:t>
            </w:r>
            <w:r>
              <w:t>to</w:t>
            </w:r>
            <w:proofErr w:type="gramEnd"/>
            <w:r>
              <w:rPr>
                <w:spacing w:val="-7"/>
              </w:rPr>
              <w:t xml:space="preserve"> </w:t>
            </w:r>
            <w:r>
              <w:t>their program designs based</w:t>
            </w:r>
            <w:r>
              <w:rPr>
                <w:spacing w:val="-2"/>
              </w:rPr>
              <w:t xml:space="preserve"> </w:t>
            </w:r>
            <w:r>
              <w:t>on</w:t>
            </w:r>
            <w:r>
              <w:rPr>
                <w:spacing w:val="-2"/>
              </w:rPr>
              <w:t xml:space="preserve"> </w:t>
            </w:r>
            <w:r>
              <w:t>the needs of schools and districts.</w:t>
            </w:r>
          </w:p>
          <w:p w14:paraId="44D0F604" w14:textId="77777777" w:rsidR="009A5383" w:rsidRDefault="009A5383">
            <w:pPr>
              <w:pStyle w:val="TableParagraph"/>
              <w:spacing w:before="10"/>
            </w:pPr>
          </w:p>
          <w:p w14:paraId="1F7ACFC2" w14:textId="77777777" w:rsidR="009A5383" w:rsidRDefault="0051106A">
            <w:pPr>
              <w:pStyle w:val="TableParagraph"/>
              <w:spacing w:before="1"/>
              <w:ind w:left="110" w:right="160"/>
            </w:pPr>
            <w:r>
              <w:t>Teachers will enter the classroom with increased awareness of the Colorado Academic Standards and the state</w:t>
            </w:r>
            <w:r>
              <w:rPr>
                <w:spacing w:val="-12"/>
              </w:rPr>
              <w:t xml:space="preserve"> </w:t>
            </w:r>
            <w:r>
              <w:t>model</w:t>
            </w:r>
            <w:r>
              <w:rPr>
                <w:spacing w:val="-12"/>
              </w:rPr>
              <w:t xml:space="preserve"> </w:t>
            </w:r>
            <w:r>
              <w:t>evaluation</w:t>
            </w:r>
            <w:r>
              <w:rPr>
                <w:spacing w:val="-11"/>
              </w:rPr>
              <w:t xml:space="preserve"> </w:t>
            </w:r>
            <w:r>
              <w:t>system. The implementation team will determine an appropriate measure of this benchmark.</w:t>
            </w:r>
          </w:p>
        </w:tc>
        <w:tc>
          <w:tcPr>
            <w:tcW w:w="3761" w:type="dxa"/>
            <w:tcBorders>
              <w:top w:val="single" w:sz="6" w:space="0" w:color="000000"/>
              <w:left w:val="single" w:sz="6" w:space="0" w:color="000000"/>
              <w:bottom w:val="single" w:sz="6" w:space="0" w:color="000000"/>
            </w:tcBorders>
            <w:shd w:val="clear" w:color="auto" w:fill="E8F3F9"/>
          </w:tcPr>
          <w:p w14:paraId="45810E9B"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031A34F1" w14:textId="77777777" w:rsidR="009A5383" w:rsidRDefault="009A5383">
            <w:pPr>
              <w:pStyle w:val="TableParagraph"/>
              <w:spacing w:before="6"/>
            </w:pPr>
          </w:p>
          <w:p w14:paraId="1F6DB2DB" w14:textId="77777777" w:rsidR="009A5383" w:rsidRDefault="0051106A">
            <w:pPr>
              <w:pStyle w:val="TableParagraph"/>
              <w:spacing w:before="1"/>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4E7342F8" w14:textId="77777777" w:rsidR="009A5383" w:rsidRDefault="009A5383">
            <w:pPr>
              <w:pStyle w:val="TableParagraph"/>
              <w:spacing w:before="12"/>
            </w:pPr>
          </w:p>
          <w:p w14:paraId="36DCF28B" w14:textId="77777777" w:rsidR="009A5383" w:rsidRDefault="0051106A">
            <w:pPr>
              <w:pStyle w:val="TableParagraph"/>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55519F27" w14:textId="77777777" w:rsidR="009A5383" w:rsidRDefault="009A5383">
            <w:pPr>
              <w:pStyle w:val="TableParagraph"/>
              <w:spacing w:before="10"/>
            </w:pPr>
          </w:p>
          <w:p w14:paraId="37538125" w14:textId="77777777" w:rsidR="009A5383" w:rsidRDefault="0051106A">
            <w:pPr>
              <w:pStyle w:val="TableParagraph"/>
              <w:ind w:left="110" w:right="147"/>
            </w:pPr>
            <w:r>
              <w:t>Establish a baseline of students (disaggregated by subgroups) who have</w:t>
            </w:r>
            <w:r>
              <w:rPr>
                <w:spacing w:val="-6"/>
              </w:rPr>
              <w:t xml:space="preserve"> </w:t>
            </w:r>
            <w:r>
              <w:t>been</w:t>
            </w:r>
            <w:r>
              <w:rPr>
                <w:spacing w:val="-6"/>
              </w:rPr>
              <w:t xml:space="preserve"> </w:t>
            </w:r>
            <w:r>
              <w:t>taught</w:t>
            </w:r>
            <w:r>
              <w:rPr>
                <w:spacing w:val="-6"/>
              </w:rPr>
              <w:t xml:space="preserve"> </w:t>
            </w:r>
            <w:r>
              <w:t>by</w:t>
            </w:r>
            <w:r>
              <w:rPr>
                <w:spacing w:val="-6"/>
              </w:rPr>
              <w:t xml:space="preserve"> </w:t>
            </w:r>
            <w:r>
              <w:t>an</w:t>
            </w:r>
            <w:r>
              <w:rPr>
                <w:spacing w:val="-6"/>
              </w:rPr>
              <w:t xml:space="preserve"> </w:t>
            </w:r>
            <w:r>
              <w:t>ineffective</w:t>
            </w:r>
            <w:r>
              <w:rPr>
                <w:spacing w:val="-8"/>
              </w:rPr>
              <w:t xml:space="preserve"> </w:t>
            </w:r>
            <w:r>
              <w:t>or partially effective teacher for two consecutive years (Fall 2017)</w:t>
            </w:r>
          </w:p>
          <w:p w14:paraId="198E4A73" w14:textId="77777777" w:rsidR="009A5383" w:rsidRDefault="009A5383">
            <w:pPr>
              <w:pStyle w:val="TableParagraph"/>
              <w:spacing w:before="11"/>
            </w:pPr>
          </w:p>
          <w:p w14:paraId="02CAE7BC" w14:textId="77777777" w:rsidR="009A5383" w:rsidRDefault="0051106A">
            <w:pPr>
              <w:pStyle w:val="TableParagraph"/>
              <w:spacing w:before="1"/>
              <w:ind w:left="110" w:right="147"/>
            </w:pPr>
            <w:r>
              <w:t>Set</w:t>
            </w:r>
            <w:r>
              <w:rPr>
                <w:spacing w:val="-9"/>
              </w:rPr>
              <w:t xml:space="preserve"> </w:t>
            </w:r>
            <w:r>
              <w:t>targets</w:t>
            </w:r>
            <w:r>
              <w:rPr>
                <w:spacing w:val="-8"/>
              </w:rPr>
              <w:t xml:space="preserve"> </w:t>
            </w:r>
            <w:r>
              <w:t>following</w:t>
            </w:r>
            <w:r>
              <w:rPr>
                <w:spacing w:val="-10"/>
              </w:rPr>
              <w:t xml:space="preserve"> </w:t>
            </w:r>
            <w:r>
              <w:t>identification</w:t>
            </w:r>
            <w:r>
              <w:rPr>
                <w:spacing w:val="-11"/>
              </w:rPr>
              <w:t xml:space="preserve"> </w:t>
            </w:r>
            <w:r>
              <w:t>of the baseline (Fall 2017)</w:t>
            </w:r>
          </w:p>
        </w:tc>
      </w:tr>
      <w:tr w:rsidR="009A5383" w14:paraId="25D94F0E" w14:textId="77777777">
        <w:trPr>
          <w:trHeight w:val="4295"/>
        </w:trPr>
        <w:tc>
          <w:tcPr>
            <w:tcW w:w="2052" w:type="dxa"/>
            <w:vMerge/>
            <w:tcBorders>
              <w:top w:val="nil"/>
              <w:right w:val="single" w:sz="6" w:space="0" w:color="000000"/>
            </w:tcBorders>
          </w:tcPr>
          <w:p w14:paraId="6292ED1C" w14:textId="77777777" w:rsidR="009A5383" w:rsidRDefault="009A5383">
            <w:pPr>
              <w:rPr>
                <w:sz w:val="2"/>
                <w:szCs w:val="2"/>
              </w:rPr>
            </w:pPr>
          </w:p>
        </w:tc>
        <w:tc>
          <w:tcPr>
            <w:tcW w:w="1251" w:type="dxa"/>
            <w:tcBorders>
              <w:top w:val="single" w:sz="6" w:space="0" w:color="000000"/>
              <w:left w:val="single" w:sz="6" w:space="0" w:color="000000"/>
              <w:right w:val="single" w:sz="6" w:space="0" w:color="000000"/>
            </w:tcBorders>
          </w:tcPr>
          <w:p w14:paraId="399F2DB4" w14:textId="77777777" w:rsidR="009A5383" w:rsidRDefault="0051106A">
            <w:pPr>
              <w:pStyle w:val="TableParagraph"/>
              <w:spacing w:line="263" w:lineRule="exact"/>
              <w:ind w:left="110"/>
            </w:pPr>
            <w:r>
              <w:t>Strategy</w:t>
            </w:r>
            <w:r>
              <w:rPr>
                <w:spacing w:val="-2"/>
              </w:rPr>
              <w:t xml:space="preserve"> </w:t>
            </w:r>
            <w:r>
              <w:rPr>
                <w:spacing w:val="-10"/>
              </w:rPr>
              <w:t>3</w:t>
            </w:r>
          </w:p>
        </w:tc>
        <w:tc>
          <w:tcPr>
            <w:tcW w:w="3125" w:type="dxa"/>
            <w:tcBorders>
              <w:top w:val="single" w:sz="6" w:space="0" w:color="000000"/>
              <w:left w:val="single" w:sz="6" w:space="0" w:color="000000"/>
              <w:right w:val="single" w:sz="6" w:space="0" w:color="000000"/>
            </w:tcBorders>
          </w:tcPr>
          <w:p w14:paraId="2AA926C3" w14:textId="77777777" w:rsidR="009A5383" w:rsidRDefault="0051106A">
            <w:pPr>
              <w:pStyle w:val="TableParagraph"/>
              <w:ind w:left="110" w:right="123"/>
            </w:pPr>
            <w:r>
              <w:t>RFP</w:t>
            </w:r>
            <w:r>
              <w:rPr>
                <w:spacing w:val="-6"/>
              </w:rPr>
              <w:t xml:space="preserve"> </w:t>
            </w:r>
            <w:r>
              <w:t>for</w:t>
            </w:r>
            <w:r>
              <w:rPr>
                <w:spacing w:val="-7"/>
              </w:rPr>
              <w:t xml:space="preserve"> </w:t>
            </w:r>
            <w:r>
              <w:t>second</w:t>
            </w:r>
            <w:r>
              <w:rPr>
                <w:spacing w:val="-8"/>
              </w:rPr>
              <w:t xml:space="preserve"> </w:t>
            </w:r>
            <w:r>
              <w:t>round</w:t>
            </w:r>
            <w:r>
              <w:rPr>
                <w:spacing w:val="-10"/>
              </w:rPr>
              <w:t xml:space="preserve"> </w:t>
            </w:r>
            <w:r>
              <w:t>of</w:t>
            </w:r>
            <w:r>
              <w:rPr>
                <w:spacing w:val="-7"/>
              </w:rPr>
              <w:t xml:space="preserve"> </w:t>
            </w:r>
            <w:r>
              <w:t>awards is released</w:t>
            </w:r>
          </w:p>
          <w:p w14:paraId="3640CE8C" w14:textId="77777777" w:rsidR="009A5383" w:rsidRDefault="0051106A">
            <w:pPr>
              <w:pStyle w:val="TableParagraph"/>
              <w:ind w:left="110" w:right="332"/>
            </w:pPr>
            <w:r>
              <w:t>Grantees are selected External</w:t>
            </w:r>
            <w:r>
              <w:rPr>
                <w:spacing w:val="-13"/>
              </w:rPr>
              <w:t xml:space="preserve"> </w:t>
            </w:r>
            <w:r>
              <w:t>Evaluator</w:t>
            </w:r>
            <w:r>
              <w:rPr>
                <w:spacing w:val="-12"/>
              </w:rPr>
              <w:t xml:space="preserve"> </w:t>
            </w:r>
            <w:r>
              <w:t>submits</w:t>
            </w:r>
          </w:p>
          <w:p w14:paraId="6F40A42D" w14:textId="77777777" w:rsidR="009A5383" w:rsidRDefault="0051106A">
            <w:pPr>
              <w:pStyle w:val="TableParagraph"/>
              <w:ind w:left="110" w:right="151"/>
            </w:pPr>
            <w:r>
              <w:t>report</w:t>
            </w:r>
            <w:r>
              <w:rPr>
                <w:spacing w:val="-10"/>
              </w:rPr>
              <w:t xml:space="preserve"> </w:t>
            </w:r>
            <w:r>
              <w:t>on</w:t>
            </w:r>
            <w:r>
              <w:rPr>
                <w:spacing w:val="-8"/>
              </w:rPr>
              <w:t xml:space="preserve"> </w:t>
            </w:r>
            <w:r>
              <w:t>progress</w:t>
            </w:r>
            <w:r>
              <w:rPr>
                <w:spacing w:val="-9"/>
              </w:rPr>
              <w:t xml:space="preserve"> </w:t>
            </w:r>
            <w:r>
              <w:t>with</w:t>
            </w:r>
            <w:r>
              <w:rPr>
                <w:spacing w:val="-9"/>
              </w:rPr>
              <w:t xml:space="preserve"> </w:t>
            </w:r>
            <w:r>
              <w:t>cohorts 1 and 2 of first grantees External Evaluator submits report on progress of cohort 1 with new grantees</w:t>
            </w:r>
          </w:p>
          <w:p w14:paraId="1DE751F4" w14:textId="77777777" w:rsidR="009A5383" w:rsidRDefault="0051106A">
            <w:pPr>
              <w:pStyle w:val="TableParagraph"/>
              <w:spacing w:line="268" w:lineRule="exact"/>
              <w:ind w:left="110"/>
            </w:pPr>
            <w:r>
              <w:t>Summer</w:t>
            </w:r>
            <w:r>
              <w:rPr>
                <w:spacing w:val="-9"/>
              </w:rPr>
              <w:t xml:space="preserve"> </w:t>
            </w:r>
            <w:r>
              <w:t>2015-Spring</w:t>
            </w:r>
            <w:r>
              <w:rPr>
                <w:spacing w:val="-8"/>
              </w:rPr>
              <w:t xml:space="preserve"> </w:t>
            </w:r>
            <w:r>
              <w:rPr>
                <w:spacing w:val="-4"/>
              </w:rPr>
              <w:t>2017</w:t>
            </w:r>
          </w:p>
          <w:p w14:paraId="4E3FBE01" w14:textId="77777777" w:rsidR="009A5383" w:rsidRDefault="0051106A">
            <w:pPr>
              <w:pStyle w:val="TableParagraph"/>
              <w:spacing w:before="240" w:line="270" w:lineRule="atLeast"/>
              <w:ind w:left="110" w:right="123"/>
            </w:pPr>
            <w:r>
              <w:t>60%</w:t>
            </w:r>
            <w:r>
              <w:rPr>
                <w:spacing w:val="-2"/>
              </w:rPr>
              <w:t xml:space="preserve"> </w:t>
            </w:r>
            <w:r>
              <w:t>of</w:t>
            </w:r>
            <w:r>
              <w:rPr>
                <w:spacing w:val="-6"/>
              </w:rPr>
              <w:t xml:space="preserve"> </w:t>
            </w:r>
            <w:r>
              <w:t>teachers</w:t>
            </w:r>
            <w:r>
              <w:rPr>
                <w:spacing w:val="-3"/>
              </w:rPr>
              <w:t xml:space="preserve"> </w:t>
            </w:r>
            <w:r>
              <w:t>placed</w:t>
            </w:r>
            <w:r>
              <w:rPr>
                <w:spacing w:val="-3"/>
              </w:rPr>
              <w:t xml:space="preserve"> </w:t>
            </w:r>
            <w:r>
              <w:t>through the</w:t>
            </w:r>
            <w:r>
              <w:rPr>
                <w:spacing w:val="-6"/>
              </w:rPr>
              <w:t xml:space="preserve"> </w:t>
            </w:r>
            <w:r>
              <w:t>QTRP</w:t>
            </w:r>
            <w:r>
              <w:rPr>
                <w:spacing w:val="-8"/>
              </w:rPr>
              <w:t xml:space="preserve"> </w:t>
            </w:r>
            <w:r>
              <w:t>will</w:t>
            </w:r>
            <w:r>
              <w:rPr>
                <w:spacing w:val="-6"/>
              </w:rPr>
              <w:t xml:space="preserve"> </w:t>
            </w:r>
            <w:r>
              <w:t>still</w:t>
            </w:r>
            <w:r>
              <w:rPr>
                <w:spacing w:val="-7"/>
              </w:rPr>
              <w:t xml:space="preserve"> </w:t>
            </w:r>
            <w:r>
              <w:t>be</w:t>
            </w:r>
            <w:r>
              <w:rPr>
                <w:spacing w:val="-8"/>
              </w:rPr>
              <w:t xml:space="preserve"> </w:t>
            </w:r>
            <w:r>
              <w:t>teaching</w:t>
            </w:r>
            <w:r>
              <w:rPr>
                <w:spacing w:val="-7"/>
              </w:rPr>
              <w:t xml:space="preserve"> </w:t>
            </w:r>
            <w:r>
              <w:t>in Colorado classrooms in high need schools six years from when they were placed</w:t>
            </w:r>
          </w:p>
        </w:tc>
        <w:tc>
          <w:tcPr>
            <w:tcW w:w="3761" w:type="dxa"/>
            <w:tcBorders>
              <w:top w:val="single" w:sz="6" w:space="0" w:color="000000"/>
              <w:left w:val="single" w:sz="6" w:space="0" w:color="000000"/>
            </w:tcBorders>
          </w:tcPr>
          <w:p w14:paraId="7E690753"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1E4AE8A0" w14:textId="77777777" w:rsidR="009A5383" w:rsidRDefault="009A5383">
            <w:pPr>
              <w:pStyle w:val="TableParagraph"/>
              <w:spacing w:before="6"/>
            </w:pPr>
          </w:p>
          <w:p w14:paraId="3ACB0423" w14:textId="77777777" w:rsidR="009A5383" w:rsidRDefault="0051106A">
            <w:pPr>
              <w:pStyle w:val="TableParagraph"/>
              <w:spacing w:before="1"/>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196A8D88" w14:textId="77777777" w:rsidR="009A5383" w:rsidRDefault="009A5383">
            <w:pPr>
              <w:pStyle w:val="TableParagraph"/>
              <w:spacing w:before="10"/>
            </w:pPr>
          </w:p>
          <w:p w14:paraId="27C45394" w14:textId="77777777" w:rsidR="009A5383" w:rsidRDefault="0051106A">
            <w:pPr>
              <w:pStyle w:val="TableParagraph"/>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31C71EF2" w14:textId="77777777" w:rsidR="009A5383" w:rsidRDefault="009A5383">
            <w:pPr>
              <w:pStyle w:val="TableParagraph"/>
              <w:spacing w:before="13"/>
            </w:pPr>
          </w:p>
          <w:p w14:paraId="3EFAFD03" w14:textId="77777777" w:rsidR="009A5383" w:rsidRDefault="0051106A">
            <w:pPr>
              <w:pStyle w:val="TableParagraph"/>
              <w:ind w:left="110" w:right="147"/>
            </w:pPr>
            <w:r>
              <w:t>The</w:t>
            </w:r>
            <w:r>
              <w:rPr>
                <w:spacing w:val="-7"/>
              </w:rPr>
              <w:t xml:space="preserve"> </w:t>
            </w:r>
            <w:r>
              <w:t>number</w:t>
            </w:r>
            <w:r>
              <w:rPr>
                <w:spacing w:val="-7"/>
              </w:rPr>
              <w:t xml:space="preserve"> </w:t>
            </w:r>
            <w:r>
              <w:t>of</w:t>
            </w:r>
            <w:r>
              <w:rPr>
                <w:spacing w:val="-10"/>
              </w:rPr>
              <w:t xml:space="preserve"> </w:t>
            </w:r>
            <w:r>
              <w:t>districts</w:t>
            </w:r>
            <w:r>
              <w:rPr>
                <w:spacing w:val="-6"/>
              </w:rPr>
              <w:t xml:space="preserve"> </w:t>
            </w:r>
            <w:r>
              <w:t>with</w:t>
            </w:r>
            <w:r>
              <w:rPr>
                <w:spacing w:val="-8"/>
              </w:rPr>
              <w:t xml:space="preserve"> </w:t>
            </w:r>
            <w:r>
              <w:t>identified gaps will decrease from 31 to:</w:t>
            </w:r>
          </w:p>
          <w:p w14:paraId="3DC9206D" w14:textId="77777777" w:rsidR="009A5383" w:rsidRDefault="0051106A">
            <w:pPr>
              <w:pStyle w:val="TableParagraph"/>
              <w:spacing w:before="267"/>
              <w:ind w:left="110"/>
            </w:pPr>
            <w:r>
              <w:t>28</w:t>
            </w:r>
            <w:r>
              <w:rPr>
                <w:spacing w:val="-3"/>
              </w:rPr>
              <w:t xml:space="preserve"> </w:t>
            </w:r>
            <w:r>
              <w:t>in</w:t>
            </w:r>
            <w:r>
              <w:rPr>
                <w:spacing w:val="-5"/>
              </w:rPr>
              <w:t xml:space="preserve"> </w:t>
            </w:r>
            <w:r>
              <w:t>2016-</w:t>
            </w:r>
            <w:r>
              <w:rPr>
                <w:spacing w:val="-5"/>
              </w:rPr>
              <w:t>17</w:t>
            </w:r>
          </w:p>
          <w:p w14:paraId="67EDC23F" w14:textId="77777777" w:rsidR="009A5383" w:rsidRDefault="009A5383">
            <w:pPr>
              <w:pStyle w:val="TableParagraph"/>
            </w:pPr>
          </w:p>
          <w:p w14:paraId="2741E41F" w14:textId="77777777" w:rsidR="009A5383" w:rsidRDefault="0051106A">
            <w:pPr>
              <w:pStyle w:val="TableParagraph"/>
              <w:ind w:left="110"/>
            </w:pPr>
            <w:r>
              <w:t>25</w:t>
            </w:r>
            <w:r>
              <w:rPr>
                <w:spacing w:val="-3"/>
              </w:rPr>
              <w:t xml:space="preserve"> </w:t>
            </w:r>
            <w:r>
              <w:t>in</w:t>
            </w:r>
            <w:r>
              <w:rPr>
                <w:spacing w:val="-5"/>
              </w:rPr>
              <w:t xml:space="preserve"> </w:t>
            </w:r>
            <w:r>
              <w:t>2017-</w:t>
            </w:r>
            <w:r>
              <w:rPr>
                <w:spacing w:val="-5"/>
              </w:rPr>
              <w:t>18</w:t>
            </w:r>
          </w:p>
        </w:tc>
      </w:tr>
    </w:tbl>
    <w:p w14:paraId="1CBAA51A" w14:textId="77777777" w:rsidR="009A5383" w:rsidRDefault="009A5383">
      <w:pPr>
        <w:sectPr w:rsidR="009A5383">
          <w:pgSz w:w="12240" w:h="15840"/>
          <w:pgMar w:top="1420" w:right="480" w:bottom="280" w:left="740" w:header="727" w:footer="0" w:gutter="0"/>
          <w:cols w:space="720"/>
        </w:sectPr>
      </w:pPr>
    </w:p>
    <w:p w14:paraId="3F5CA831" w14:textId="77777777" w:rsidR="009A5383" w:rsidRDefault="009A5383">
      <w:pPr>
        <w:pStyle w:val="BodyText"/>
        <w:spacing w:before="46"/>
        <w:rPr>
          <w:sz w:val="20"/>
        </w:rPr>
      </w:pPr>
    </w:p>
    <w:p w14:paraId="60AD4028"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3F340A21" wp14:editId="503EFC07">
                <wp:extent cx="6402070" cy="12700"/>
                <wp:effectExtent l="0" t="0" r="0" b="6350"/>
                <wp:docPr id="128" name="Group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29" name="Graphic 129"/>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30" name="Graphic 130"/>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31" name="Graphic 131"/>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2" name="Graphic 132"/>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33" name="Graphic 133"/>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34" name="Graphic 134"/>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5" name="Graphic 135"/>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1036A69" id="Group 128"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">
                <v:shape id="Graphic 129"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" path="m6400800,l,,,12065r6400800,l6400800,xe" fillcolor="#aaa" stroked="f">
                  <v:path arrowok="t"/>
                </v:shape>
                <v:shape id="Graphic 130"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" path="m6399022,l3048,,,,,254,,3048r,254l3048,3302r,-254l6399022,3048r,-3048xe" fillcolor="#9f9f9f" stroked="f">
                  <v:path arrowok="t"/>
                </v:shape>
                <v:shape id="Graphic 131"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" path="m3047,l,,,3048r3047,l3047,xe" fillcolor="#e2e2e2" stroked="f">
                  <v:path arrowok="t"/>
                </v:shape>
                <v:shape id="Graphic 132"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" path="m3048,2997l,2997,,9398r3048,l3048,2997xem6402057,r-3035,l6399022,3048r3035,l6402057,xe" fillcolor="#9f9f9f" stroked="f">
                  <v:path arrowok="t"/>
                </v:shape>
                <v:shape id="Graphic 133"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" path="m3047,l,,,6400r3047,l3047,xe" fillcolor="#e2e2e2" stroked="f">
                  <v:path arrowok="t"/>
                </v:shape>
                <v:shape id="Graphic 134"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" path="m3048,l,,,3048r3048,l3048,xe" fillcolor="#9f9f9f" stroked="f">
                  <v:path arrowok="t"/>
                </v:shape>
                <v:shape id="Graphic 135"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" path="m6402057,r-3035,l3048,,,,,3048r3048,l6399022,3048r3035,l6402057,xe" fillcolor="#e2e2e2" stroked="f">
                  <v:path arrowok="t"/>
                </v:shape>
                <w10:anchorlock/>
              </v:group>
            </w:pict>
          </mc:Fallback>
        </mc:AlternateContent>
      </w:r>
    </w:p>
    <w:p w14:paraId="71832EFF"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9"/>
        <w:gridCol w:w="1245"/>
        <w:gridCol w:w="3126"/>
        <w:gridCol w:w="3762"/>
      </w:tblGrid>
      <w:tr w:rsidR="009A5383" w14:paraId="51D436B3" w14:textId="77777777">
        <w:trPr>
          <w:trHeight w:val="536"/>
        </w:trPr>
        <w:tc>
          <w:tcPr>
            <w:tcW w:w="2059" w:type="dxa"/>
            <w:vMerge w:val="restart"/>
            <w:tcBorders>
              <w:right w:val="single" w:sz="6" w:space="0" w:color="000000"/>
            </w:tcBorders>
          </w:tcPr>
          <w:p w14:paraId="50AEDF20" w14:textId="77777777" w:rsidR="009A5383" w:rsidRDefault="009A5383">
            <w:pPr>
              <w:pStyle w:val="TableParagraph"/>
              <w:rPr>
                <w:rFonts w:ascii="Times New Roman"/>
              </w:rPr>
            </w:pPr>
          </w:p>
        </w:tc>
        <w:tc>
          <w:tcPr>
            <w:tcW w:w="1245" w:type="dxa"/>
            <w:tcBorders>
              <w:left w:val="single" w:sz="6" w:space="0" w:color="000000"/>
              <w:bottom w:val="single" w:sz="6" w:space="0" w:color="000000"/>
              <w:right w:val="single" w:sz="6" w:space="0" w:color="000000"/>
            </w:tcBorders>
          </w:tcPr>
          <w:p w14:paraId="5FB2BD71" w14:textId="77777777" w:rsidR="009A5383" w:rsidRDefault="009A5383">
            <w:pPr>
              <w:pStyle w:val="TableParagraph"/>
              <w:rPr>
                <w:rFonts w:ascii="Times New Roman"/>
              </w:rPr>
            </w:pPr>
          </w:p>
        </w:tc>
        <w:tc>
          <w:tcPr>
            <w:tcW w:w="3126" w:type="dxa"/>
            <w:tcBorders>
              <w:left w:val="single" w:sz="6" w:space="0" w:color="000000"/>
              <w:bottom w:val="single" w:sz="6" w:space="0" w:color="000000"/>
              <w:right w:val="single" w:sz="6" w:space="0" w:color="000000"/>
            </w:tcBorders>
          </w:tcPr>
          <w:p w14:paraId="671A8AB0" w14:textId="77777777" w:rsidR="009A5383" w:rsidRDefault="0051106A">
            <w:pPr>
              <w:pStyle w:val="TableParagraph"/>
              <w:spacing w:before="267" w:line="249" w:lineRule="exact"/>
              <w:ind w:left="109"/>
            </w:pPr>
            <w:r>
              <w:t>Fall</w:t>
            </w:r>
            <w:r>
              <w:rPr>
                <w:spacing w:val="-2"/>
              </w:rPr>
              <w:t xml:space="preserve"> </w:t>
            </w:r>
            <w:r>
              <w:rPr>
                <w:spacing w:val="-4"/>
              </w:rPr>
              <w:t>2020</w:t>
            </w:r>
          </w:p>
        </w:tc>
        <w:tc>
          <w:tcPr>
            <w:tcW w:w="3762" w:type="dxa"/>
            <w:tcBorders>
              <w:left w:val="single" w:sz="6" w:space="0" w:color="000000"/>
              <w:bottom w:val="single" w:sz="6" w:space="0" w:color="000000"/>
            </w:tcBorders>
          </w:tcPr>
          <w:p w14:paraId="00477EB3" w14:textId="77777777" w:rsidR="009A5383" w:rsidRDefault="009A5383">
            <w:pPr>
              <w:pStyle w:val="TableParagraph"/>
              <w:rPr>
                <w:rFonts w:ascii="Times New Roman"/>
              </w:rPr>
            </w:pPr>
          </w:p>
        </w:tc>
      </w:tr>
      <w:tr w:rsidR="009A5383" w14:paraId="75B85059" w14:textId="77777777">
        <w:trPr>
          <w:trHeight w:val="6497"/>
        </w:trPr>
        <w:tc>
          <w:tcPr>
            <w:tcW w:w="2059" w:type="dxa"/>
            <w:vMerge/>
            <w:tcBorders>
              <w:top w:val="nil"/>
              <w:right w:val="single" w:sz="6" w:space="0" w:color="000000"/>
            </w:tcBorders>
          </w:tcPr>
          <w:p w14:paraId="5543482B" w14:textId="77777777" w:rsidR="009A5383" w:rsidRDefault="009A5383">
            <w:pPr>
              <w:rPr>
                <w:sz w:val="2"/>
                <w:szCs w:val="2"/>
              </w:rPr>
            </w:pPr>
          </w:p>
        </w:tc>
        <w:tc>
          <w:tcPr>
            <w:tcW w:w="1245" w:type="dxa"/>
            <w:tcBorders>
              <w:top w:val="single" w:sz="6" w:space="0" w:color="000000"/>
              <w:left w:val="single" w:sz="6" w:space="0" w:color="000000"/>
              <w:bottom w:val="single" w:sz="6" w:space="0" w:color="000000"/>
              <w:right w:val="single" w:sz="6" w:space="0" w:color="000000"/>
            </w:tcBorders>
            <w:shd w:val="clear" w:color="auto" w:fill="E8F3F9"/>
          </w:tcPr>
          <w:p w14:paraId="11348B5E" w14:textId="77777777" w:rsidR="009A5383" w:rsidRDefault="0051106A">
            <w:pPr>
              <w:pStyle w:val="TableParagraph"/>
              <w:spacing w:line="263" w:lineRule="exact"/>
              <w:ind w:left="103"/>
            </w:pPr>
            <w:r>
              <w:t>Strategy</w:t>
            </w:r>
            <w:r>
              <w:rPr>
                <w:spacing w:val="-2"/>
              </w:rPr>
              <w:t xml:space="preserve"> </w:t>
            </w:r>
            <w:r>
              <w:rPr>
                <w:spacing w:val="-10"/>
              </w:rPr>
              <w:t>4</w:t>
            </w:r>
          </w:p>
        </w:tc>
        <w:tc>
          <w:tcPr>
            <w:tcW w:w="3126" w:type="dxa"/>
            <w:tcBorders>
              <w:top w:val="single" w:sz="6" w:space="0" w:color="000000"/>
              <w:left w:val="single" w:sz="6" w:space="0" w:color="000000"/>
              <w:bottom w:val="single" w:sz="6" w:space="0" w:color="000000"/>
              <w:right w:val="single" w:sz="6" w:space="0" w:color="000000"/>
            </w:tcBorders>
            <w:shd w:val="clear" w:color="auto" w:fill="E8F3F9"/>
          </w:tcPr>
          <w:p w14:paraId="27D33E49" w14:textId="77777777" w:rsidR="009A5383" w:rsidRDefault="0051106A">
            <w:pPr>
              <w:pStyle w:val="TableParagraph"/>
              <w:ind w:left="109" w:right="94"/>
            </w:pPr>
            <w:r>
              <w:t>Analyze</w:t>
            </w:r>
            <w:r>
              <w:rPr>
                <w:spacing w:val="-7"/>
              </w:rPr>
              <w:t xml:space="preserve"> </w:t>
            </w:r>
            <w:r>
              <w:t>the</w:t>
            </w:r>
            <w:r>
              <w:rPr>
                <w:spacing w:val="-9"/>
              </w:rPr>
              <w:t xml:space="preserve"> </w:t>
            </w:r>
            <w:r>
              <w:t>data</w:t>
            </w:r>
            <w:r>
              <w:rPr>
                <w:spacing w:val="-7"/>
              </w:rPr>
              <w:t xml:space="preserve"> </w:t>
            </w:r>
            <w:r>
              <w:t>provided</w:t>
            </w:r>
            <w:r>
              <w:rPr>
                <w:spacing w:val="-10"/>
              </w:rPr>
              <w:t xml:space="preserve"> </w:t>
            </w:r>
            <w:r>
              <w:t>in</w:t>
            </w:r>
            <w:r>
              <w:rPr>
                <w:spacing w:val="-8"/>
              </w:rPr>
              <w:t xml:space="preserve"> </w:t>
            </w:r>
            <w:r>
              <w:t xml:space="preserve">the </w:t>
            </w:r>
            <w:r>
              <w:rPr>
                <w:i/>
              </w:rPr>
              <w:t>Self-Assessment for Heathy Human</w:t>
            </w:r>
            <w:r>
              <w:rPr>
                <w:i/>
                <w:spacing w:val="-7"/>
              </w:rPr>
              <w:t xml:space="preserve"> </w:t>
            </w:r>
            <w:r>
              <w:rPr>
                <w:i/>
              </w:rPr>
              <w:t>Capital</w:t>
            </w:r>
            <w:r>
              <w:rPr>
                <w:i/>
                <w:spacing w:val="-7"/>
              </w:rPr>
              <w:t xml:space="preserve"> </w:t>
            </w:r>
            <w:r>
              <w:rPr>
                <w:i/>
              </w:rPr>
              <w:t>Systems</w:t>
            </w:r>
            <w:r>
              <w:rPr>
                <w:i/>
                <w:spacing w:val="-6"/>
              </w:rPr>
              <w:t xml:space="preserve"> </w:t>
            </w:r>
            <w:r>
              <w:t>tool</w:t>
            </w:r>
            <w:r>
              <w:rPr>
                <w:spacing w:val="-7"/>
              </w:rPr>
              <w:t xml:space="preserve"> </w:t>
            </w:r>
            <w:r>
              <w:t>and the resulting action plans.</w:t>
            </w:r>
          </w:p>
          <w:p w14:paraId="6E0945A4" w14:textId="77777777" w:rsidR="009A5383" w:rsidRDefault="0051106A">
            <w:pPr>
              <w:pStyle w:val="TableParagraph"/>
              <w:ind w:left="109" w:right="94"/>
            </w:pPr>
            <w:r>
              <w:t>EL Data Dig trainings will occur throughout the 2015-16 school year as part of the calendar of professional learning opportunities</w:t>
            </w:r>
            <w:r>
              <w:rPr>
                <w:spacing w:val="-12"/>
              </w:rPr>
              <w:t xml:space="preserve"> </w:t>
            </w:r>
            <w:r>
              <w:t>offered</w:t>
            </w:r>
            <w:r>
              <w:rPr>
                <w:spacing w:val="-12"/>
              </w:rPr>
              <w:t xml:space="preserve"> </w:t>
            </w:r>
            <w:r>
              <w:t>by</w:t>
            </w:r>
            <w:r>
              <w:rPr>
                <w:spacing w:val="-12"/>
              </w:rPr>
              <w:t xml:space="preserve"> </w:t>
            </w:r>
            <w:r>
              <w:t>OCLDE. Title III Improvement Year 4+ grantees required to complete EL</w:t>
            </w:r>
            <w:r>
              <w:rPr>
                <w:spacing w:val="-2"/>
              </w:rPr>
              <w:t xml:space="preserve"> </w:t>
            </w:r>
            <w:r>
              <w:t>Data</w:t>
            </w:r>
            <w:r>
              <w:rPr>
                <w:spacing w:val="-2"/>
              </w:rPr>
              <w:t xml:space="preserve"> </w:t>
            </w:r>
            <w:r>
              <w:t>Dig</w:t>
            </w:r>
            <w:r>
              <w:rPr>
                <w:spacing w:val="-1"/>
              </w:rPr>
              <w:t xml:space="preserve"> </w:t>
            </w:r>
            <w:r>
              <w:t>Tool to</w:t>
            </w:r>
            <w:r>
              <w:rPr>
                <w:spacing w:val="-1"/>
              </w:rPr>
              <w:t xml:space="preserve"> </w:t>
            </w:r>
            <w:r>
              <w:t>meet</w:t>
            </w:r>
            <w:r>
              <w:rPr>
                <w:spacing w:val="-2"/>
              </w:rPr>
              <w:t xml:space="preserve"> </w:t>
            </w:r>
            <w:r>
              <w:t>Title III SEA</w:t>
            </w:r>
            <w:r>
              <w:rPr>
                <w:spacing w:val="-7"/>
              </w:rPr>
              <w:t xml:space="preserve"> </w:t>
            </w:r>
            <w:r>
              <w:t>and</w:t>
            </w:r>
            <w:r>
              <w:rPr>
                <w:spacing w:val="-8"/>
              </w:rPr>
              <w:t xml:space="preserve"> </w:t>
            </w:r>
            <w:r>
              <w:t>LEA</w:t>
            </w:r>
            <w:r>
              <w:rPr>
                <w:spacing w:val="-6"/>
              </w:rPr>
              <w:t xml:space="preserve"> </w:t>
            </w:r>
            <w:r>
              <w:t>grant</w:t>
            </w:r>
            <w:r>
              <w:rPr>
                <w:spacing w:val="-8"/>
              </w:rPr>
              <w:t xml:space="preserve"> </w:t>
            </w:r>
            <w:r>
              <w:t>requirements Quarterly meetings with Title III Year 4+ Improvement grantees to monitor progress in addressing opportunities in improving ELD programs and academic and linguistic outcomes for ELs.</w:t>
            </w:r>
          </w:p>
          <w:p w14:paraId="74C19D96" w14:textId="77777777" w:rsidR="009A5383" w:rsidRDefault="0051106A">
            <w:pPr>
              <w:pStyle w:val="TableParagraph"/>
              <w:spacing w:before="263"/>
              <w:ind w:left="109"/>
            </w:pPr>
            <w:r>
              <w:t>2015-16</w:t>
            </w:r>
            <w:r>
              <w:rPr>
                <w:spacing w:val="-7"/>
              </w:rPr>
              <w:t xml:space="preserve"> </w:t>
            </w:r>
            <w:r>
              <w:t>School</w:t>
            </w:r>
            <w:r>
              <w:rPr>
                <w:spacing w:val="-5"/>
              </w:rPr>
              <w:t xml:space="preserve"> </w:t>
            </w:r>
            <w:r>
              <w:rPr>
                <w:spacing w:val="-4"/>
              </w:rPr>
              <w:t>Year</w:t>
            </w:r>
          </w:p>
        </w:tc>
        <w:tc>
          <w:tcPr>
            <w:tcW w:w="3762" w:type="dxa"/>
            <w:tcBorders>
              <w:top w:val="single" w:sz="6" w:space="0" w:color="000000"/>
              <w:left w:val="single" w:sz="6" w:space="0" w:color="000000"/>
              <w:bottom w:val="single" w:sz="6" w:space="0" w:color="000000"/>
            </w:tcBorders>
            <w:shd w:val="clear" w:color="auto" w:fill="E8F3F9"/>
          </w:tcPr>
          <w:p w14:paraId="42C76AD2" w14:textId="77777777" w:rsidR="009A5383" w:rsidRDefault="0051106A">
            <w:pPr>
              <w:pStyle w:val="TableParagraph"/>
              <w:ind w:left="108"/>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7759C058" w14:textId="77777777" w:rsidR="009A5383" w:rsidRDefault="009A5383">
            <w:pPr>
              <w:pStyle w:val="TableParagraph"/>
              <w:spacing w:before="4"/>
            </w:pPr>
          </w:p>
          <w:p w14:paraId="4934E9CD" w14:textId="77777777" w:rsidR="009A5383" w:rsidRDefault="0051106A">
            <w:pPr>
              <w:pStyle w:val="TableParagraph"/>
              <w:ind w:left="108"/>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0DFA44CD" w14:textId="77777777" w:rsidR="009A5383" w:rsidRDefault="009A5383">
            <w:pPr>
              <w:pStyle w:val="TableParagraph"/>
              <w:spacing w:before="12"/>
            </w:pPr>
          </w:p>
          <w:p w14:paraId="552E3274" w14:textId="77777777" w:rsidR="009A5383" w:rsidRDefault="0051106A">
            <w:pPr>
              <w:pStyle w:val="TableParagraph"/>
              <w:spacing w:before="1"/>
              <w:ind w:left="108"/>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68527F01" w14:textId="77777777" w:rsidR="009A5383" w:rsidRDefault="009A5383">
            <w:pPr>
              <w:pStyle w:val="TableParagraph"/>
              <w:spacing w:before="10"/>
            </w:pPr>
          </w:p>
          <w:p w14:paraId="3FDF34A9" w14:textId="77777777" w:rsidR="009A5383" w:rsidRDefault="0051106A">
            <w:pPr>
              <w:pStyle w:val="TableParagraph"/>
              <w:ind w:left="108"/>
            </w:pPr>
            <w:r>
              <w:t>The</w:t>
            </w:r>
            <w:r>
              <w:rPr>
                <w:spacing w:val="-7"/>
              </w:rPr>
              <w:t xml:space="preserve"> </w:t>
            </w:r>
            <w:r>
              <w:t>number</w:t>
            </w:r>
            <w:r>
              <w:rPr>
                <w:spacing w:val="-7"/>
              </w:rPr>
              <w:t xml:space="preserve"> </w:t>
            </w:r>
            <w:r>
              <w:t>of</w:t>
            </w:r>
            <w:r>
              <w:rPr>
                <w:spacing w:val="-10"/>
              </w:rPr>
              <w:t xml:space="preserve"> </w:t>
            </w:r>
            <w:r>
              <w:t>districts</w:t>
            </w:r>
            <w:r>
              <w:rPr>
                <w:spacing w:val="-6"/>
              </w:rPr>
              <w:t xml:space="preserve"> </w:t>
            </w:r>
            <w:r>
              <w:t>with</w:t>
            </w:r>
            <w:r>
              <w:rPr>
                <w:spacing w:val="-8"/>
              </w:rPr>
              <w:t xml:space="preserve"> </w:t>
            </w:r>
            <w:r>
              <w:t>identified gaps will decrease from 31 to:</w:t>
            </w:r>
          </w:p>
          <w:p w14:paraId="70F4156D" w14:textId="77777777" w:rsidR="009A5383" w:rsidRDefault="009A5383">
            <w:pPr>
              <w:pStyle w:val="TableParagraph"/>
              <w:spacing w:before="1"/>
            </w:pPr>
          </w:p>
          <w:p w14:paraId="5EE6F53A" w14:textId="77777777" w:rsidR="009A5383" w:rsidRDefault="0051106A">
            <w:pPr>
              <w:pStyle w:val="TableParagraph"/>
              <w:ind w:left="108"/>
            </w:pPr>
            <w:r>
              <w:t>28</w:t>
            </w:r>
            <w:r>
              <w:rPr>
                <w:spacing w:val="-3"/>
              </w:rPr>
              <w:t xml:space="preserve"> </w:t>
            </w:r>
            <w:r>
              <w:t>in</w:t>
            </w:r>
            <w:r>
              <w:rPr>
                <w:spacing w:val="-5"/>
              </w:rPr>
              <w:t xml:space="preserve"> </w:t>
            </w:r>
            <w:r>
              <w:t>2016-</w:t>
            </w:r>
            <w:r>
              <w:rPr>
                <w:spacing w:val="-5"/>
              </w:rPr>
              <w:t>17</w:t>
            </w:r>
          </w:p>
          <w:p w14:paraId="5D5A8B02" w14:textId="77777777" w:rsidR="009A5383" w:rsidRDefault="009A5383">
            <w:pPr>
              <w:pStyle w:val="TableParagraph"/>
            </w:pPr>
          </w:p>
          <w:p w14:paraId="7593BCDE" w14:textId="77777777" w:rsidR="009A5383" w:rsidRDefault="0051106A">
            <w:pPr>
              <w:pStyle w:val="TableParagraph"/>
              <w:spacing w:before="1"/>
              <w:ind w:left="108"/>
            </w:pPr>
            <w:r>
              <w:t>25</w:t>
            </w:r>
            <w:r>
              <w:rPr>
                <w:spacing w:val="-3"/>
              </w:rPr>
              <w:t xml:space="preserve"> </w:t>
            </w:r>
            <w:r>
              <w:t>in</w:t>
            </w:r>
            <w:r>
              <w:rPr>
                <w:spacing w:val="-5"/>
              </w:rPr>
              <w:t xml:space="preserve"> </w:t>
            </w:r>
            <w:r>
              <w:t>2017-</w:t>
            </w:r>
            <w:r>
              <w:rPr>
                <w:spacing w:val="-5"/>
              </w:rPr>
              <w:t>18</w:t>
            </w:r>
          </w:p>
          <w:p w14:paraId="3FC17521" w14:textId="77777777" w:rsidR="009A5383" w:rsidRDefault="009A5383">
            <w:pPr>
              <w:pStyle w:val="TableParagraph"/>
            </w:pPr>
          </w:p>
          <w:p w14:paraId="7BB73CCA" w14:textId="77777777" w:rsidR="009A5383" w:rsidRDefault="0051106A">
            <w:pPr>
              <w:pStyle w:val="TableParagraph"/>
              <w:ind w:left="108" w:right="150"/>
            </w:pPr>
            <w:r>
              <w:t>Establish a baseline of students (disaggregated by subgroups) who have</w:t>
            </w:r>
            <w:r>
              <w:rPr>
                <w:spacing w:val="-6"/>
              </w:rPr>
              <w:t xml:space="preserve"> </w:t>
            </w:r>
            <w:r>
              <w:t>been</w:t>
            </w:r>
            <w:r>
              <w:rPr>
                <w:spacing w:val="-6"/>
              </w:rPr>
              <w:t xml:space="preserve"> </w:t>
            </w:r>
            <w:r>
              <w:t>taught</w:t>
            </w:r>
            <w:r>
              <w:rPr>
                <w:spacing w:val="-6"/>
              </w:rPr>
              <w:t xml:space="preserve"> </w:t>
            </w:r>
            <w:r>
              <w:t>by</w:t>
            </w:r>
            <w:r>
              <w:rPr>
                <w:spacing w:val="-6"/>
              </w:rPr>
              <w:t xml:space="preserve"> </w:t>
            </w:r>
            <w:r>
              <w:t>an</w:t>
            </w:r>
            <w:r>
              <w:rPr>
                <w:spacing w:val="-6"/>
              </w:rPr>
              <w:t xml:space="preserve"> </w:t>
            </w:r>
            <w:r>
              <w:t>ineffective</w:t>
            </w:r>
            <w:r>
              <w:rPr>
                <w:spacing w:val="-8"/>
              </w:rPr>
              <w:t xml:space="preserve"> </w:t>
            </w:r>
            <w:r>
              <w:t>or partially effective teacher for two consecutive years (Fall 2017)</w:t>
            </w:r>
          </w:p>
          <w:p w14:paraId="3FA40E5D" w14:textId="77777777" w:rsidR="009A5383" w:rsidRDefault="009A5383">
            <w:pPr>
              <w:pStyle w:val="TableParagraph"/>
              <w:spacing w:before="11"/>
            </w:pPr>
          </w:p>
          <w:p w14:paraId="13C7DEBA" w14:textId="77777777" w:rsidR="009A5383" w:rsidRDefault="0051106A">
            <w:pPr>
              <w:pStyle w:val="TableParagraph"/>
              <w:ind w:left="108" w:right="150"/>
            </w:pPr>
            <w:r>
              <w:t>Set</w:t>
            </w:r>
            <w:r>
              <w:rPr>
                <w:spacing w:val="-9"/>
              </w:rPr>
              <w:t xml:space="preserve"> </w:t>
            </w:r>
            <w:r>
              <w:t>targets</w:t>
            </w:r>
            <w:r>
              <w:rPr>
                <w:spacing w:val="-8"/>
              </w:rPr>
              <w:t xml:space="preserve"> </w:t>
            </w:r>
            <w:r>
              <w:t>following</w:t>
            </w:r>
            <w:r>
              <w:rPr>
                <w:spacing w:val="-10"/>
              </w:rPr>
              <w:t xml:space="preserve"> </w:t>
            </w:r>
            <w:r>
              <w:t>identification</w:t>
            </w:r>
            <w:r>
              <w:rPr>
                <w:spacing w:val="-11"/>
              </w:rPr>
              <w:t xml:space="preserve"> </w:t>
            </w:r>
            <w:r>
              <w:t>of the baseline (Fall 2017)</w:t>
            </w:r>
          </w:p>
        </w:tc>
      </w:tr>
      <w:tr w:rsidR="009A5383" w14:paraId="3CD0CE34" w14:textId="77777777">
        <w:trPr>
          <w:trHeight w:val="3486"/>
        </w:trPr>
        <w:tc>
          <w:tcPr>
            <w:tcW w:w="2059" w:type="dxa"/>
            <w:vMerge/>
            <w:tcBorders>
              <w:top w:val="nil"/>
              <w:right w:val="single" w:sz="6" w:space="0" w:color="000000"/>
            </w:tcBorders>
          </w:tcPr>
          <w:p w14:paraId="3AEF4AD0" w14:textId="77777777" w:rsidR="009A5383" w:rsidRDefault="009A5383">
            <w:pPr>
              <w:rPr>
                <w:sz w:val="2"/>
                <w:szCs w:val="2"/>
              </w:rPr>
            </w:pPr>
          </w:p>
        </w:tc>
        <w:tc>
          <w:tcPr>
            <w:tcW w:w="1245" w:type="dxa"/>
            <w:tcBorders>
              <w:top w:val="single" w:sz="6" w:space="0" w:color="000000"/>
              <w:left w:val="single" w:sz="6" w:space="0" w:color="000000"/>
              <w:bottom w:val="single" w:sz="6" w:space="0" w:color="000000"/>
              <w:right w:val="single" w:sz="6" w:space="0" w:color="000000"/>
            </w:tcBorders>
          </w:tcPr>
          <w:p w14:paraId="0915D75F" w14:textId="77777777" w:rsidR="009A5383" w:rsidRDefault="0051106A">
            <w:pPr>
              <w:pStyle w:val="TableParagraph"/>
              <w:spacing w:line="265" w:lineRule="exact"/>
              <w:ind w:left="103"/>
            </w:pPr>
            <w:r>
              <w:t>Strategy</w:t>
            </w:r>
            <w:r>
              <w:rPr>
                <w:spacing w:val="-2"/>
              </w:rPr>
              <w:t xml:space="preserve"> </w:t>
            </w:r>
            <w:r>
              <w:rPr>
                <w:spacing w:val="-10"/>
              </w:rPr>
              <w:t>5</w:t>
            </w:r>
          </w:p>
        </w:tc>
        <w:tc>
          <w:tcPr>
            <w:tcW w:w="3126" w:type="dxa"/>
            <w:tcBorders>
              <w:top w:val="single" w:sz="6" w:space="0" w:color="000000"/>
              <w:left w:val="single" w:sz="6" w:space="0" w:color="000000"/>
              <w:bottom w:val="single" w:sz="6" w:space="0" w:color="000000"/>
              <w:right w:val="single" w:sz="6" w:space="0" w:color="000000"/>
            </w:tcBorders>
          </w:tcPr>
          <w:p w14:paraId="25F407C4" w14:textId="77777777" w:rsidR="009A5383" w:rsidRDefault="0051106A">
            <w:pPr>
              <w:pStyle w:val="TableParagraph"/>
              <w:ind w:left="109" w:right="271"/>
              <w:jc w:val="both"/>
            </w:pPr>
            <w:r>
              <w:t>At least one of quarterly face- to-face</w:t>
            </w:r>
            <w:r>
              <w:rPr>
                <w:spacing w:val="-10"/>
              </w:rPr>
              <w:t xml:space="preserve"> </w:t>
            </w:r>
            <w:r>
              <w:t>meetings</w:t>
            </w:r>
            <w:r>
              <w:rPr>
                <w:spacing w:val="-8"/>
              </w:rPr>
              <w:t xml:space="preserve"> </w:t>
            </w:r>
            <w:r>
              <w:t>is</w:t>
            </w:r>
            <w:r>
              <w:rPr>
                <w:spacing w:val="-8"/>
              </w:rPr>
              <w:t xml:space="preserve"> </w:t>
            </w:r>
            <w:r>
              <w:t>focused</w:t>
            </w:r>
            <w:r>
              <w:rPr>
                <w:spacing w:val="-11"/>
              </w:rPr>
              <w:t xml:space="preserve"> </w:t>
            </w:r>
            <w:r>
              <w:t xml:space="preserve">on local strategies for addressing </w:t>
            </w:r>
            <w:r>
              <w:rPr>
                <w:spacing w:val="-4"/>
              </w:rPr>
              <w:t>gaps</w:t>
            </w:r>
          </w:p>
          <w:p w14:paraId="1DDAC325" w14:textId="77777777" w:rsidR="009A5383" w:rsidRDefault="0051106A">
            <w:pPr>
              <w:pStyle w:val="TableParagraph"/>
              <w:spacing w:line="267" w:lineRule="exact"/>
              <w:ind w:left="109"/>
              <w:jc w:val="both"/>
            </w:pPr>
            <w:r>
              <w:t>Fall</w:t>
            </w:r>
            <w:r>
              <w:rPr>
                <w:spacing w:val="-8"/>
              </w:rPr>
              <w:t xml:space="preserve"> </w:t>
            </w:r>
            <w:r>
              <w:t>2015-Spring</w:t>
            </w:r>
            <w:r>
              <w:rPr>
                <w:spacing w:val="-5"/>
              </w:rPr>
              <w:t xml:space="preserve"> </w:t>
            </w:r>
            <w:r>
              <w:rPr>
                <w:spacing w:val="-4"/>
              </w:rPr>
              <w:t>2016</w:t>
            </w:r>
          </w:p>
          <w:p w14:paraId="6C7D2D38" w14:textId="77777777" w:rsidR="009A5383" w:rsidRDefault="0051106A">
            <w:pPr>
              <w:pStyle w:val="TableParagraph"/>
              <w:spacing w:before="265"/>
              <w:ind w:left="109" w:right="116"/>
            </w:pPr>
            <w:r>
              <w:t>The consolidated application will show an increase in ESEA funded activities that are directly</w:t>
            </w:r>
            <w:r>
              <w:rPr>
                <w:spacing w:val="-9"/>
              </w:rPr>
              <w:t xml:space="preserve"> </w:t>
            </w:r>
            <w:r>
              <w:t>intended</w:t>
            </w:r>
            <w:r>
              <w:rPr>
                <w:spacing w:val="-9"/>
              </w:rPr>
              <w:t xml:space="preserve"> </w:t>
            </w:r>
            <w:r>
              <w:t>to</w:t>
            </w:r>
            <w:r>
              <w:rPr>
                <w:spacing w:val="-10"/>
              </w:rPr>
              <w:t xml:space="preserve"> </w:t>
            </w:r>
            <w:r>
              <w:t>close</w:t>
            </w:r>
            <w:r>
              <w:rPr>
                <w:spacing w:val="-9"/>
              </w:rPr>
              <w:t xml:space="preserve"> </w:t>
            </w:r>
            <w:r>
              <w:t xml:space="preserve">equity </w:t>
            </w:r>
            <w:r>
              <w:rPr>
                <w:spacing w:val="-2"/>
              </w:rPr>
              <w:t>gaps.</w:t>
            </w:r>
          </w:p>
          <w:p w14:paraId="193CA1D3" w14:textId="77777777" w:rsidR="009A5383" w:rsidRDefault="009A5383">
            <w:pPr>
              <w:pStyle w:val="TableParagraph"/>
            </w:pPr>
          </w:p>
          <w:p w14:paraId="4618E575" w14:textId="77777777" w:rsidR="009A5383" w:rsidRDefault="0051106A">
            <w:pPr>
              <w:pStyle w:val="TableParagraph"/>
              <w:spacing w:line="249" w:lineRule="exact"/>
              <w:ind w:left="109"/>
              <w:jc w:val="both"/>
            </w:pPr>
            <w:r>
              <w:t>Summer</w:t>
            </w:r>
            <w:r>
              <w:rPr>
                <w:spacing w:val="-5"/>
              </w:rPr>
              <w:t xml:space="preserve"> </w:t>
            </w:r>
            <w:r>
              <w:rPr>
                <w:spacing w:val="-4"/>
              </w:rPr>
              <w:t>2016</w:t>
            </w:r>
          </w:p>
        </w:tc>
        <w:tc>
          <w:tcPr>
            <w:tcW w:w="3762" w:type="dxa"/>
            <w:tcBorders>
              <w:top w:val="single" w:sz="6" w:space="0" w:color="000000"/>
              <w:left w:val="single" w:sz="6" w:space="0" w:color="000000"/>
              <w:bottom w:val="single" w:sz="6" w:space="0" w:color="000000"/>
            </w:tcBorders>
          </w:tcPr>
          <w:p w14:paraId="4427901F" w14:textId="77777777" w:rsidR="009A5383" w:rsidRDefault="0051106A">
            <w:pPr>
              <w:pStyle w:val="TableParagraph"/>
              <w:spacing w:line="237" w:lineRule="auto"/>
              <w:ind w:left="108"/>
            </w:pPr>
            <w:r>
              <w:t>Students</w:t>
            </w:r>
            <w:r>
              <w:rPr>
                <w:spacing w:val="-6"/>
              </w:rPr>
              <w:t xml:space="preserve"> </w:t>
            </w:r>
            <w:r>
              <w:t>catching</w:t>
            </w:r>
            <w:r>
              <w:rPr>
                <w:spacing w:val="-7"/>
              </w:rPr>
              <w:t xml:space="preserve"> </w:t>
            </w:r>
            <w:r>
              <w:t>up</w:t>
            </w:r>
            <w:r>
              <w:rPr>
                <w:spacing w:val="-7"/>
              </w:rPr>
              <w:t xml:space="preserve"> </w:t>
            </w:r>
            <w:r>
              <w:t>to</w:t>
            </w:r>
            <w:r>
              <w:rPr>
                <w:spacing w:val="-8"/>
              </w:rPr>
              <w:t xml:space="preserve"> </w:t>
            </w:r>
            <w:r>
              <w:t>proficiency</w:t>
            </w:r>
            <w:r>
              <w:rPr>
                <w:spacing w:val="-8"/>
              </w:rPr>
              <w:t xml:space="preserve"> </w:t>
            </w:r>
            <w:r>
              <w:t>will increase to 39 percent by 2017.</w:t>
            </w:r>
          </w:p>
        </w:tc>
      </w:tr>
      <w:tr w:rsidR="009A5383" w14:paraId="67847F80" w14:textId="77777777">
        <w:trPr>
          <w:trHeight w:val="2437"/>
        </w:trPr>
        <w:tc>
          <w:tcPr>
            <w:tcW w:w="2059" w:type="dxa"/>
            <w:vMerge/>
            <w:tcBorders>
              <w:top w:val="nil"/>
              <w:right w:val="single" w:sz="6" w:space="0" w:color="000000"/>
            </w:tcBorders>
          </w:tcPr>
          <w:p w14:paraId="31836BAC" w14:textId="77777777" w:rsidR="009A5383" w:rsidRDefault="009A5383">
            <w:pPr>
              <w:rPr>
                <w:sz w:val="2"/>
                <w:szCs w:val="2"/>
              </w:rPr>
            </w:pPr>
          </w:p>
        </w:tc>
        <w:tc>
          <w:tcPr>
            <w:tcW w:w="1245" w:type="dxa"/>
            <w:tcBorders>
              <w:top w:val="single" w:sz="6" w:space="0" w:color="000000"/>
              <w:left w:val="single" w:sz="6" w:space="0" w:color="000000"/>
              <w:right w:val="single" w:sz="6" w:space="0" w:color="000000"/>
            </w:tcBorders>
            <w:shd w:val="clear" w:color="auto" w:fill="E8F3F9"/>
          </w:tcPr>
          <w:p w14:paraId="19C6639A" w14:textId="77777777" w:rsidR="009A5383" w:rsidRDefault="0051106A">
            <w:pPr>
              <w:pStyle w:val="TableParagraph"/>
              <w:spacing w:line="263" w:lineRule="exact"/>
              <w:ind w:left="103"/>
            </w:pPr>
            <w:r>
              <w:t>Strategy</w:t>
            </w:r>
            <w:r>
              <w:rPr>
                <w:spacing w:val="-2"/>
              </w:rPr>
              <w:t xml:space="preserve"> </w:t>
            </w:r>
            <w:r>
              <w:rPr>
                <w:spacing w:val="-10"/>
              </w:rPr>
              <w:t>6</w:t>
            </w:r>
          </w:p>
        </w:tc>
        <w:tc>
          <w:tcPr>
            <w:tcW w:w="3126" w:type="dxa"/>
            <w:tcBorders>
              <w:top w:val="single" w:sz="6" w:space="0" w:color="000000"/>
              <w:left w:val="single" w:sz="6" w:space="0" w:color="000000"/>
              <w:right w:val="single" w:sz="6" w:space="0" w:color="000000"/>
            </w:tcBorders>
            <w:shd w:val="clear" w:color="auto" w:fill="E8F3F9"/>
          </w:tcPr>
          <w:p w14:paraId="6AE7D4AC" w14:textId="77777777" w:rsidR="009A5383" w:rsidRDefault="0051106A">
            <w:pPr>
              <w:pStyle w:val="TableParagraph"/>
              <w:ind w:left="109" w:right="94"/>
            </w:pPr>
            <w:r>
              <w:t>Annual</w:t>
            </w:r>
            <w:r>
              <w:rPr>
                <w:spacing w:val="-7"/>
              </w:rPr>
              <w:t xml:space="preserve"> </w:t>
            </w:r>
            <w:r>
              <w:t>Pilot</w:t>
            </w:r>
            <w:r>
              <w:rPr>
                <w:spacing w:val="-9"/>
              </w:rPr>
              <w:t xml:space="preserve"> </w:t>
            </w:r>
            <w:r>
              <w:t>Implementation Survey administered to educators</w:t>
            </w:r>
            <w:r>
              <w:rPr>
                <w:spacing w:val="-9"/>
              </w:rPr>
              <w:t xml:space="preserve"> </w:t>
            </w:r>
            <w:r>
              <w:t>in</w:t>
            </w:r>
            <w:r>
              <w:rPr>
                <w:spacing w:val="-9"/>
              </w:rPr>
              <w:t xml:space="preserve"> </w:t>
            </w:r>
            <w:r>
              <w:t>the</w:t>
            </w:r>
            <w:r>
              <w:rPr>
                <w:spacing w:val="-11"/>
              </w:rPr>
              <w:t xml:space="preserve"> </w:t>
            </w:r>
            <w:r>
              <w:t>State</w:t>
            </w:r>
            <w:r>
              <w:rPr>
                <w:spacing w:val="-9"/>
              </w:rPr>
              <w:t xml:space="preserve"> </w:t>
            </w:r>
            <w:r>
              <w:t>Model Evaluation System Pilot.</w:t>
            </w:r>
          </w:p>
        </w:tc>
        <w:tc>
          <w:tcPr>
            <w:tcW w:w="3762" w:type="dxa"/>
            <w:tcBorders>
              <w:top w:val="single" w:sz="6" w:space="0" w:color="000000"/>
              <w:left w:val="single" w:sz="6" w:space="0" w:color="000000"/>
            </w:tcBorders>
            <w:shd w:val="clear" w:color="auto" w:fill="E8F3F9"/>
          </w:tcPr>
          <w:p w14:paraId="5AD6C07F" w14:textId="77777777" w:rsidR="009A5383" w:rsidRDefault="0051106A">
            <w:pPr>
              <w:pStyle w:val="TableParagraph"/>
              <w:ind w:left="108" w:right="150"/>
            </w:pPr>
            <w:r>
              <w:t>Establish a baseline of students (disaggregated by subgroups) who have</w:t>
            </w:r>
            <w:r>
              <w:rPr>
                <w:spacing w:val="-6"/>
              </w:rPr>
              <w:t xml:space="preserve"> </w:t>
            </w:r>
            <w:r>
              <w:t>been</w:t>
            </w:r>
            <w:r>
              <w:rPr>
                <w:spacing w:val="-6"/>
              </w:rPr>
              <w:t xml:space="preserve"> </w:t>
            </w:r>
            <w:r>
              <w:t>taught</w:t>
            </w:r>
            <w:r>
              <w:rPr>
                <w:spacing w:val="-6"/>
              </w:rPr>
              <w:t xml:space="preserve"> </w:t>
            </w:r>
            <w:r>
              <w:t>by</w:t>
            </w:r>
            <w:r>
              <w:rPr>
                <w:spacing w:val="-6"/>
              </w:rPr>
              <w:t xml:space="preserve"> </w:t>
            </w:r>
            <w:r>
              <w:t>an</w:t>
            </w:r>
            <w:r>
              <w:rPr>
                <w:spacing w:val="-6"/>
              </w:rPr>
              <w:t xml:space="preserve"> </w:t>
            </w:r>
            <w:r>
              <w:t>ineffective</w:t>
            </w:r>
            <w:r>
              <w:rPr>
                <w:spacing w:val="-8"/>
              </w:rPr>
              <w:t xml:space="preserve"> </w:t>
            </w:r>
            <w:r>
              <w:t>or partially effective teacher for two consecutive years (Fall 2017)</w:t>
            </w:r>
          </w:p>
          <w:p w14:paraId="7BA3A545" w14:textId="77777777" w:rsidR="009A5383" w:rsidRDefault="009A5383">
            <w:pPr>
              <w:pStyle w:val="TableParagraph"/>
              <w:spacing w:before="9"/>
            </w:pPr>
          </w:p>
          <w:p w14:paraId="50083FCD" w14:textId="77777777" w:rsidR="009A5383" w:rsidRDefault="0051106A">
            <w:pPr>
              <w:pStyle w:val="TableParagraph"/>
              <w:spacing w:line="237" w:lineRule="auto"/>
              <w:ind w:left="108" w:right="150"/>
            </w:pPr>
            <w:r>
              <w:t>Set</w:t>
            </w:r>
            <w:r>
              <w:rPr>
                <w:spacing w:val="-9"/>
              </w:rPr>
              <w:t xml:space="preserve"> </w:t>
            </w:r>
            <w:r>
              <w:t>targets</w:t>
            </w:r>
            <w:r>
              <w:rPr>
                <w:spacing w:val="-8"/>
              </w:rPr>
              <w:t xml:space="preserve"> </w:t>
            </w:r>
            <w:r>
              <w:t>following</w:t>
            </w:r>
            <w:r>
              <w:rPr>
                <w:spacing w:val="-10"/>
              </w:rPr>
              <w:t xml:space="preserve"> </w:t>
            </w:r>
            <w:r>
              <w:t>identification</w:t>
            </w:r>
            <w:r>
              <w:rPr>
                <w:spacing w:val="-11"/>
              </w:rPr>
              <w:t xml:space="preserve"> </w:t>
            </w:r>
            <w:r>
              <w:t>of the baseline (Fall 2017)</w:t>
            </w:r>
          </w:p>
        </w:tc>
      </w:tr>
    </w:tbl>
    <w:p w14:paraId="611C3E25" w14:textId="77777777" w:rsidR="009A5383" w:rsidRDefault="009A5383">
      <w:pPr>
        <w:spacing w:line="237" w:lineRule="auto"/>
        <w:sectPr w:rsidR="009A5383">
          <w:pgSz w:w="12240" w:h="15840"/>
          <w:pgMar w:top="1420" w:right="480" w:bottom="280" w:left="740" w:header="727" w:footer="0" w:gutter="0"/>
          <w:cols w:space="720"/>
        </w:sectPr>
      </w:pPr>
    </w:p>
    <w:p w14:paraId="1388F9D2" w14:textId="77777777" w:rsidR="009A5383" w:rsidRDefault="009A5383">
      <w:pPr>
        <w:pStyle w:val="BodyText"/>
        <w:spacing w:before="46"/>
        <w:rPr>
          <w:sz w:val="20"/>
        </w:rPr>
      </w:pPr>
    </w:p>
    <w:p w14:paraId="08E4A1BE"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16B287CD" wp14:editId="1B5773BC">
                <wp:extent cx="6402070" cy="12700"/>
                <wp:effectExtent l="0" t="0" r="0" b="6350"/>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37" name="Graphic 137"/>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38" name="Graphic 138"/>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39" name="Graphic 139"/>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0" name="Graphic 140"/>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41" name="Graphic 141"/>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42" name="Graphic 142"/>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43" name="Graphic 143"/>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33DC558" id="Group 136"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">
                <v:shape id="Graphic 137"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" path="m6400800,l,,,12065r6400800,l6400800,xe" fillcolor="#aaa" stroked="f">
                  <v:path arrowok="t"/>
                </v:shape>
                <v:shape id="Graphic 138"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" path="m6399022,l3048,,,,,254,,3048r,254l3048,3302r,-254l6399022,3048r,-3048xe" fillcolor="#9f9f9f" stroked="f">
                  <v:path arrowok="t"/>
                </v:shape>
                <v:shape id="Graphic 139"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" path="m3047,l,,,3048r3047,l3047,xe" fillcolor="#e2e2e2" stroked="f">
                  <v:path arrowok="t"/>
                </v:shape>
                <v:shape id="Graphic 140"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" path="m3048,2997l,2997,,9398r3048,l3048,2997xem6402057,r-3035,l6399022,3048r3035,l6402057,xe" fillcolor="#9f9f9f" stroked="f">
                  <v:path arrowok="t"/>
                </v:shape>
                <v:shape id="Graphic 141"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" path="m3047,l,,,6400r3047,l3047,xe" fillcolor="#e2e2e2" stroked="f">
                  <v:path arrowok="t"/>
                </v:shape>
                <v:shape id="Graphic 142"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" path="m3048,l,,,3048r3048,l3048,xe" fillcolor="#9f9f9f" stroked="f">
                  <v:path arrowok="t"/>
                </v:shape>
                <v:shape id="Graphic 143"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" path="m6402057,r-3035,l3048,,,,,3048r3048,l6399022,3048r3035,l6402057,xe" fillcolor="#e2e2e2" stroked="f">
                  <v:path arrowok="t"/>
                </v:shape>
                <w10:anchorlock/>
              </v:group>
            </w:pict>
          </mc:Fallback>
        </mc:AlternateContent>
      </w:r>
    </w:p>
    <w:p w14:paraId="461DAF32"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2"/>
        <w:gridCol w:w="1251"/>
        <w:gridCol w:w="3125"/>
        <w:gridCol w:w="3761"/>
      </w:tblGrid>
      <w:tr w:rsidR="009A5383" w14:paraId="5879CF5E" w14:textId="77777777">
        <w:trPr>
          <w:trHeight w:val="3489"/>
        </w:trPr>
        <w:tc>
          <w:tcPr>
            <w:tcW w:w="2052" w:type="dxa"/>
            <w:vMerge w:val="restart"/>
            <w:tcBorders>
              <w:right w:val="single" w:sz="6" w:space="0" w:color="000000"/>
            </w:tcBorders>
          </w:tcPr>
          <w:p w14:paraId="7BD6DB57" w14:textId="77777777" w:rsidR="009A5383" w:rsidRDefault="009A5383">
            <w:pPr>
              <w:pStyle w:val="TableParagraph"/>
              <w:rPr>
                <w:rFonts w:ascii="Times New Roman"/>
              </w:rPr>
            </w:pPr>
          </w:p>
        </w:tc>
        <w:tc>
          <w:tcPr>
            <w:tcW w:w="1251" w:type="dxa"/>
            <w:tcBorders>
              <w:left w:val="single" w:sz="6" w:space="0" w:color="000000"/>
              <w:bottom w:val="single" w:sz="6" w:space="0" w:color="000000"/>
              <w:right w:val="single" w:sz="6" w:space="0" w:color="000000"/>
            </w:tcBorders>
            <w:shd w:val="clear" w:color="auto" w:fill="E8F3F9"/>
          </w:tcPr>
          <w:p w14:paraId="7CA99210" w14:textId="77777777" w:rsidR="009A5383" w:rsidRDefault="009A5383">
            <w:pPr>
              <w:pStyle w:val="TableParagraph"/>
              <w:rPr>
                <w:rFonts w:ascii="Times New Roman"/>
              </w:rPr>
            </w:pPr>
          </w:p>
        </w:tc>
        <w:tc>
          <w:tcPr>
            <w:tcW w:w="3125" w:type="dxa"/>
            <w:tcBorders>
              <w:left w:val="single" w:sz="6" w:space="0" w:color="000000"/>
              <w:bottom w:val="single" w:sz="6" w:space="0" w:color="000000"/>
              <w:right w:val="single" w:sz="6" w:space="0" w:color="000000"/>
            </w:tcBorders>
            <w:shd w:val="clear" w:color="auto" w:fill="E8F3F9"/>
          </w:tcPr>
          <w:p w14:paraId="10555A97" w14:textId="77777777" w:rsidR="009A5383" w:rsidRDefault="0051106A">
            <w:pPr>
              <w:pStyle w:val="TableParagraph"/>
              <w:spacing w:line="267" w:lineRule="exact"/>
              <w:ind w:left="110"/>
            </w:pPr>
            <w:r>
              <w:t>Spring</w:t>
            </w:r>
            <w:r>
              <w:rPr>
                <w:spacing w:val="-10"/>
              </w:rPr>
              <w:t xml:space="preserve"> </w:t>
            </w:r>
            <w:r>
              <w:rPr>
                <w:spacing w:val="-4"/>
              </w:rPr>
              <w:t>2015</w:t>
            </w:r>
          </w:p>
          <w:p w14:paraId="35810030" w14:textId="77777777" w:rsidR="009A5383" w:rsidRDefault="009A5383">
            <w:pPr>
              <w:pStyle w:val="TableParagraph"/>
            </w:pPr>
          </w:p>
          <w:p w14:paraId="30F10728" w14:textId="77777777" w:rsidR="009A5383" w:rsidRDefault="0051106A">
            <w:pPr>
              <w:pStyle w:val="TableParagraph"/>
              <w:ind w:left="110" w:right="160"/>
            </w:pPr>
            <w:r>
              <w:t>Pilot Survey data will be analyzed and reported back to districts for use in their System development</w:t>
            </w:r>
            <w:r>
              <w:rPr>
                <w:spacing w:val="-13"/>
              </w:rPr>
              <w:t xml:space="preserve"> </w:t>
            </w:r>
            <w:r>
              <w:t>and</w:t>
            </w:r>
            <w:r>
              <w:rPr>
                <w:spacing w:val="-12"/>
              </w:rPr>
              <w:t xml:space="preserve"> </w:t>
            </w:r>
            <w:proofErr w:type="gramStart"/>
            <w:r>
              <w:t>ensuring</w:t>
            </w:r>
            <w:proofErr w:type="gramEnd"/>
            <w:r>
              <w:rPr>
                <w:spacing w:val="-12"/>
              </w:rPr>
              <w:t xml:space="preserve"> </w:t>
            </w:r>
            <w:r>
              <w:t>that the implementation of the evaluation system promotes retention of the most effective teachers and principals in high needs schools.</w:t>
            </w:r>
          </w:p>
          <w:p w14:paraId="29AC5B94" w14:textId="77777777" w:rsidR="009A5383" w:rsidRDefault="009A5383">
            <w:pPr>
              <w:pStyle w:val="TableParagraph"/>
              <w:spacing w:before="1"/>
            </w:pPr>
          </w:p>
          <w:p w14:paraId="544212A2" w14:textId="77777777" w:rsidR="009A5383" w:rsidRDefault="0051106A">
            <w:pPr>
              <w:pStyle w:val="TableParagraph"/>
              <w:spacing w:line="247" w:lineRule="exact"/>
              <w:ind w:left="110"/>
            </w:pPr>
            <w:r>
              <w:t>Spring</w:t>
            </w:r>
            <w:r>
              <w:rPr>
                <w:spacing w:val="-8"/>
              </w:rPr>
              <w:t xml:space="preserve"> </w:t>
            </w:r>
            <w:r>
              <w:rPr>
                <w:spacing w:val="-4"/>
              </w:rPr>
              <w:t>2016</w:t>
            </w:r>
          </w:p>
        </w:tc>
        <w:tc>
          <w:tcPr>
            <w:tcW w:w="3761" w:type="dxa"/>
            <w:tcBorders>
              <w:left w:val="single" w:sz="6" w:space="0" w:color="000000"/>
              <w:bottom w:val="single" w:sz="6" w:space="0" w:color="000000"/>
            </w:tcBorders>
            <w:shd w:val="clear" w:color="auto" w:fill="E8F3F9"/>
          </w:tcPr>
          <w:p w14:paraId="05D1B0D7" w14:textId="77777777" w:rsidR="009A5383" w:rsidRDefault="009A5383">
            <w:pPr>
              <w:pStyle w:val="TableParagraph"/>
              <w:rPr>
                <w:rFonts w:ascii="Times New Roman"/>
              </w:rPr>
            </w:pPr>
          </w:p>
        </w:tc>
      </w:tr>
      <w:tr w:rsidR="009A5383" w14:paraId="3332D2F0" w14:textId="77777777">
        <w:trPr>
          <w:trHeight w:val="4317"/>
        </w:trPr>
        <w:tc>
          <w:tcPr>
            <w:tcW w:w="2052" w:type="dxa"/>
            <w:vMerge/>
            <w:tcBorders>
              <w:top w:val="nil"/>
              <w:right w:val="single" w:sz="6" w:space="0" w:color="000000"/>
            </w:tcBorders>
          </w:tcPr>
          <w:p w14:paraId="541529E1"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tcPr>
          <w:p w14:paraId="4AF489AF" w14:textId="77777777" w:rsidR="009A5383" w:rsidRDefault="0051106A">
            <w:pPr>
              <w:pStyle w:val="TableParagraph"/>
              <w:spacing w:line="265" w:lineRule="exact"/>
              <w:ind w:left="110"/>
            </w:pPr>
            <w:r>
              <w:t>Strategy</w:t>
            </w:r>
            <w:r>
              <w:rPr>
                <w:spacing w:val="-2"/>
              </w:rPr>
              <w:t xml:space="preserve"> </w:t>
            </w:r>
            <w:r>
              <w:rPr>
                <w:spacing w:val="-10"/>
              </w:rPr>
              <w:t>7</w:t>
            </w:r>
          </w:p>
        </w:tc>
        <w:tc>
          <w:tcPr>
            <w:tcW w:w="3125" w:type="dxa"/>
            <w:tcBorders>
              <w:top w:val="single" w:sz="6" w:space="0" w:color="000000"/>
              <w:left w:val="single" w:sz="6" w:space="0" w:color="000000"/>
              <w:bottom w:val="single" w:sz="6" w:space="0" w:color="000000"/>
              <w:right w:val="single" w:sz="6" w:space="0" w:color="000000"/>
            </w:tcBorders>
          </w:tcPr>
          <w:p w14:paraId="2252DC76" w14:textId="77777777" w:rsidR="009A5383" w:rsidRDefault="0051106A">
            <w:pPr>
              <w:pStyle w:val="TableParagraph"/>
              <w:ind w:left="110"/>
            </w:pPr>
            <w:r>
              <w:t xml:space="preserve">A calendar of professional learning opportunities from the OCLDE will be released by September 15, 2015, to include regional meetings, face-to face </w:t>
            </w:r>
            <w:proofErr w:type="gramStart"/>
            <w:r>
              <w:t>trainings</w:t>
            </w:r>
            <w:proofErr w:type="gramEnd"/>
            <w:r>
              <w:t>, webinars, EL stakeholder</w:t>
            </w:r>
            <w:r>
              <w:rPr>
                <w:spacing w:val="-13"/>
              </w:rPr>
              <w:t xml:space="preserve"> </w:t>
            </w:r>
            <w:r>
              <w:t>collaborative</w:t>
            </w:r>
            <w:r>
              <w:rPr>
                <w:spacing w:val="-12"/>
              </w:rPr>
              <w:t xml:space="preserve"> </w:t>
            </w:r>
            <w:r>
              <w:t xml:space="preserve">dates, and the annual leadership </w:t>
            </w:r>
            <w:r>
              <w:rPr>
                <w:spacing w:val="-2"/>
              </w:rPr>
              <w:t>academy.</w:t>
            </w:r>
          </w:p>
          <w:p w14:paraId="5FE06532" w14:textId="77777777" w:rsidR="009A5383" w:rsidRDefault="009A5383">
            <w:pPr>
              <w:pStyle w:val="TableParagraph"/>
              <w:spacing w:before="6"/>
            </w:pPr>
          </w:p>
          <w:p w14:paraId="3E971032" w14:textId="77777777" w:rsidR="009A5383" w:rsidRDefault="0051106A">
            <w:pPr>
              <w:pStyle w:val="TableParagraph"/>
              <w:ind w:left="110"/>
            </w:pPr>
            <w:r>
              <w:t>Fall</w:t>
            </w:r>
            <w:r>
              <w:rPr>
                <w:spacing w:val="-2"/>
              </w:rPr>
              <w:t xml:space="preserve"> </w:t>
            </w:r>
            <w:r>
              <w:rPr>
                <w:spacing w:val="-4"/>
              </w:rPr>
              <w:t>2015</w:t>
            </w:r>
          </w:p>
          <w:p w14:paraId="4455309F" w14:textId="77777777" w:rsidR="009A5383" w:rsidRDefault="0051106A">
            <w:pPr>
              <w:pStyle w:val="TableParagraph"/>
              <w:spacing w:before="257" w:line="270" w:lineRule="atLeast"/>
              <w:ind w:left="110" w:right="160"/>
            </w:pPr>
            <w:r>
              <w:t>33 Title III sub-grantees will receive one-on-one support from</w:t>
            </w:r>
            <w:r>
              <w:rPr>
                <w:spacing w:val="-8"/>
              </w:rPr>
              <w:t xml:space="preserve"> </w:t>
            </w:r>
            <w:r>
              <w:t>CDE</w:t>
            </w:r>
            <w:r>
              <w:rPr>
                <w:spacing w:val="-7"/>
              </w:rPr>
              <w:t xml:space="preserve"> </w:t>
            </w:r>
            <w:r>
              <w:t>in</w:t>
            </w:r>
            <w:r>
              <w:rPr>
                <w:spacing w:val="-8"/>
              </w:rPr>
              <w:t xml:space="preserve"> </w:t>
            </w:r>
            <w:r>
              <w:t>completing</w:t>
            </w:r>
            <w:r>
              <w:rPr>
                <w:spacing w:val="-8"/>
              </w:rPr>
              <w:t xml:space="preserve"> </w:t>
            </w:r>
            <w:r>
              <w:t>the</w:t>
            </w:r>
            <w:r>
              <w:rPr>
                <w:spacing w:val="-7"/>
              </w:rPr>
              <w:t xml:space="preserve"> </w:t>
            </w:r>
            <w:r>
              <w:t>EL Data Dig tool</w:t>
            </w:r>
          </w:p>
        </w:tc>
        <w:tc>
          <w:tcPr>
            <w:tcW w:w="3761" w:type="dxa"/>
            <w:tcBorders>
              <w:top w:val="single" w:sz="6" w:space="0" w:color="000000"/>
              <w:left w:val="single" w:sz="6" w:space="0" w:color="000000"/>
              <w:bottom w:val="single" w:sz="6" w:space="0" w:color="000000"/>
            </w:tcBorders>
          </w:tcPr>
          <w:p w14:paraId="1337112A" w14:textId="77777777" w:rsidR="009A5383" w:rsidRDefault="0051106A">
            <w:pPr>
              <w:pStyle w:val="TableParagraph"/>
              <w:ind w:left="110" w:right="163"/>
              <w:jc w:val="both"/>
            </w:pPr>
            <w:r>
              <w:t>Baselines</w:t>
            </w:r>
            <w:r>
              <w:rPr>
                <w:spacing w:val="-9"/>
              </w:rPr>
              <w:t xml:space="preserve"> </w:t>
            </w:r>
            <w:r>
              <w:t>of</w:t>
            </w:r>
            <w:r>
              <w:rPr>
                <w:spacing w:val="-9"/>
              </w:rPr>
              <w:t xml:space="preserve"> </w:t>
            </w:r>
            <w:r>
              <w:t>English</w:t>
            </w:r>
            <w:r>
              <w:rPr>
                <w:spacing w:val="-7"/>
              </w:rPr>
              <w:t xml:space="preserve"> </w:t>
            </w:r>
            <w:r>
              <w:t>Learners</w:t>
            </w:r>
            <w:r>
              <w:rPr>
                <w:spacing w:val="-7"/>
              </w:rPr>
              <w:t xml:space="preserve"> </w:t>
            </w:r>
            <w:r>
              <w:t>taught</w:t>
            </w:r>
            <w:r>
              <w:rPr>
                <w:spacing w:val="-7"/>
              </w:rPr>
              <w:t xml:space="preserve"> </w:t>
            </w:r>
            <w:r>
              <w:t>by inexperienced</w:t>
            </w:r>
            <w:r>
              <w:rPr>
                <w:spacing w:val="-12"/>
              </w:rPr>
              <w:t xml:space="preserve"> </w:t>
            </w:r>
            <w:r>
              <w:t>and</w:t>
            </w:r>
            <w:r>
              <w:rPr>
                <w:spacing w:val="-12"/>
              </w:rPr>
              <w:t xml:space="preserve"> </w:t>
            </w:r>
            <w:r>
              <w:t>ineffective</w:t>
            </w:r>
            <w:r>
              <w:rPr>
                <w:spacing w:val="-13"/>
              </w:rPr>
              <w:t xml:space="preserve"> </w:t>
            </w:r>
            <w:r>
              <w:t>teachers will be established in 2015-16.</w:t>
            </w:r>
          </w:p>
          <w:p w14:paraId="429A4416" w14:textId="77777777" w:rsidR="009A5383" w:rsidRDefault="0051106A">
            <w:pPr>
              <w:pStyle w:val="TableParagraph"/>
              <w:spacing w:before="263"/>
              <w:ind w:left="110" w:right="147"/>
            </w:pPr>
            <w:r>
              <w:t>Targets</w:t>
            </w:r>
            <w:r>
              <w:rPr>
                <w:spacing w:val="-6"/>
              </w:rPr>
              <w:t xml:space="preserve"> </w:t>
            </w:r>
            <w:r>
              <w:t>will</w:t>
            </w:r>
            <w:r>
              <w:rPr>
                <w:spacing w:val="-4"/>
              </w:rPr>
              <w:t xml:space="preserve"> </w:t>
            </w:r>
            <w:r>
              <w:t>be</w:t>
            </w:r>
            <w:r>
              <w:rPr>
                <w:spacing w:val="-6"/>
              </w:rPr>
              <w:t xml:space="preserve"> </w:t>
            </w:r>
            <w:r>
              <w:t>set</w:t>
            </w:r>
            <w:r>
              <w:rPr>
                <w:spacing w:val="-6"/>
              </w:rPr>
              <w:t xml:space="preserve"> </w:t>
            </w:r>
            <w:r>
              <w:t>in</w:t>
            </w:r>
            <w:r>
              <w:rPr>
                <w:spacing w:val="-4"/>
              </w:rPr>
              <w:t xml:space="preserve"> </w:t>
            </w:r>
            <w:r>
              <w:t>the</w:t>
            </w:r>
            <w:r>
              <w:rPr>
                <w:spacing w:val="-6"/>
              </w:rPr>
              <w:t xml:space="preserve"> </w:t>
            </w:r>
            <w:r>
              <w:t>same</w:t>
            </w:r>
            <w:r>
              <w:rPr>
                <w:spacing w:val="-6"/>
              </w:rPr>
              <w:t xml:space="preserve"> </w:t>
            </w:r>
            <w:r>
              <w:t>year based on the identified baseline.</w:t>
            </w:r>
          </w:p>
        </w:tc>
      </w:tr>
      <w:tr w:rsidR="009A5383" w14:paraId="7318E6DE" w14:textId="77777777">
        <w:trPr>
          <w:trHeight w:val="3508"/>
        </w:trPr>
        <w:tc>
          <w:tcPr>
            <w:tcW w:w="2052" w:type="dxa"/>
            <w:vMerge/>
            <w:tcBorders>
              <w:top w:val="nil"/>
              <w:right w:val="single" w:sz="6" w:space="0" w:color="000000"/>
            </w:tcBorders>
          </w:tcPr>
          <w:p w14:paraId="3FD31DF3" w14:textId="77777777" w:rsidR="009A5383" w:rsidRDefault="009A5383">
            <w:pPr>
              <w:rPr>
                <w:sz w:val="2"/>
                <w:szCs w:val="2"/>
              </w:rPr>
            </w:pPr>
          </w:p>
        </w:tc>
        <w:tc>
          <w:tcPr>
            <w:tcW w:w="1251" w:type="dxa"/>
            <w:tcBorders>
              <w:top w:val="single" w:sz="6" w:space="0" w:color="000000"/>
              <w:left w:val="single" w:sz="6" w:space="0" w:color="000000"/>
              <w:bottom w:val="single" w:sz="6" w:space="0" w:color="000000"/>
              <w:right w:val="single" w:sz="6" w:space="0" w:color="000000"/>
            </w:tcBorders>
            <w:shd w:val="clear" w:color="auto" w:fill="E8F3F9"/>
          </w:tcPr>
          <w:p w14:paraId="2130C82C" w14:textId="77777777" w:rsidR="009A5383" w:rsidRDefault="0051106A">
            <w:pPr>
              <w:pStyle w:val="TableParagraph"/>
              <w:spacing w:line="263" w:lineRule="exact"/>
              <w:ind w:left="110"/>
            </w:pPr>
            <w:r>
              <w:t>Strategy</w:t>
            </w:r>
            <w:r>
              <w:rPr>
                <w:spacing w:val="-2"/>
              </w:rPr>
              <w:t xml:space="preserve"> </w:t>
            </w:r>
            <w:r>
              <w:rPr>
                <w:spacing w:val="-10"/>
              </w:rPr>
              <w:t>8</w:t>
            </w:r>
          </w:p>
        </w:tc>
        <w:tc>
          <w:tcPr>
            <w:tcW w:w="3125" w:type="dxa"/>
            <w:tcBorders>
              <w:top w:val="single" w:sz="6" w:space="0" w:color="000000"/>
              <w:left w:val="single" w:sz="6" w:space="0" w:color="000000"/>
              <w:bottom w:val="single" w:sz="6" w:space="0" w:color="000000"/>
              <w:right w:val="single" w:sz="6" w:space="0" w:color="000000"/>
            </w:tcBorders>
            <w:shd w:val="clear" w:color="auto" w:fill="E8F3F9"/>
          </w:tcPr>
          <w:p w14:paraId="677C121B" w14:textId="77777777" w:rsidR="009A5383" w:rsidRDefault="0051106A">
            <w:pPr>
              <w:pStyle w:val="TableParagraph"/>
              <w:ind w:left="110"/>
            </w:pPr>
            <w:r>
              <w:t>Turnaround Network participation will be annually compared</w:t>
            </w:r>
            <w:r>
              <w:rPr>
                <w:spacing w:val="-13"/>
              </w:rPr>
              <w:t xml:space="preserve"> </w:t>
            </w:r>
            <w:r>
              <w:t>with</w:t>
            </w:r>
            <w:r>
              <w:rPr>
                <w:spacing w:val="-12"/>
              </w:rPr>
              <w:t xml:space="preserve"> </w:t>
            </w:r>
            <w:r>
              <w:t>identified</w:t>
            </w:r>
            <w:r>
              <w:rPr>
                <w:spacing w:val="-13"/>
              </w:rPr>
              <w:t xml:space="preserve"> </w:t>
            </w:r>
            <w:r>
              <w:t xml:space="preserve">equity </w:t>
            </w:r>
            <w:r>
              <w:rPr>
                <w:spacing w:val="-2"/>
              </w:rPr>
              <w:t>gaps.</w:t>
            </w:r>
          </w:p>
          <w:p w14:paraId="1DCF72A6" w14:textId="77777777" w:rsidR="009A5383" w:rsidRDefault="009A5383">
            <w:pPr>
              <w:pStyle w:val="TableParagraph"/>
              <w:spacing w:before="4"/>
            </w:pPr>
          </w:p>
          <w:p w14:paraId="3A6DFFCE" w14:textId="77777777" w:rsidR="009A5383" w:rsidRDefault="0051106A">
            <w:pPr>
              <w:pStyle w:val="TableParagraph"/>
              <w:spacing w:before="1"/>
              <w:ind w:left="110" w:right="131"/>
            </w:pPr>
            <w:r>
              <w:t>Schools that have been identified</w:t>
            </w:r>
            <w:r>
              <w:rPr>
                <w:spacing w:val="-9"/>
              </w:rPr>
              <w:t xml:space="preserve"> </w:t>
            </w:r>
            <w:r>
              <w:t>as</w:t>
            </w:r>
            <w:r>
              <w:rPr>
                <w:spacing w:val="-9"/>
              </w:rPr>
              <w:t xml:space="preserve"> </w:t>
            </w:r>
            <w:r>
              <w:t>having</w:t>
            </w:r>
            <w:r>
              <w:rPr>
                <w:spacing w:val="-10"/>
              </w:rPr>
              <w:t xml:space="preserve"> </w:t>
            </w:r>
            <w:r>
              <w:t>equity</w:t>
            </w:r>
            <w:r>
              <w:rPr>
                <w:spacing w:val="-11"/>
              </w:rPr>
              <w:t xml:space="preserve"> </w:t>
            </w:r>
            <w:r>
              <w:t>gaps, but</w:t>
            </w:r>
            <w:r>
              <w:rPr>
                <w:spacing w:val="-1"/>
              </w:rPr>
              <w:t xml:space="preserve"> </w:t>
            </w:r>
            <w:r>
              <w:t>have</w:t>
            </w:r>
            <w:r>
              <w:rPr>
                <w:spacing w:val="-1"/>
              </w:rPr>
              <w:t xml:space="preserve"> </w:t>
            </w:r>
            <w:r>
              <w:t>not</w:t>
            </w:r>
            <w:r>
              <w:rPr>
                <w:spacing w:val="-1"/>
              </w:rPr>
              <w:t xml:space="preserve"> </w:t>
            </w:r>
            <w:r>
              <w:t>participated</w:t>
            </w:r>
            <w:r>
              <w:rPr>
                <w:spacing w:val="-5"/>
              </w:rPr>
              <w:t xml:space="preserve"> </w:t>
            </w:r>
            <w:r>
              <w:t>in</w:t>
            </w:r>
            <w:r>
              <w:rPr>
                <w:spacing w:val="-2"/>
              </w:rPr>
              <w:t xml:space="preserve"> </w:t>
            </w:r>
            <w:r>
              <w:t>the Turnaround Network, will be targeted for additional</w:t>
            </w:r>
            <w:r>
              <w:rPr>
                <w:spacing w:val="40"/>
              </w:rPr>
              <w:t xml:space="preserve"> </w:t>
            </w:r>
            <w:proofErr w:type="gramStart"/>
            <w:r>
              <w:rPr>
                <w:spacing w:val="-2"/>
              </w:rPr>
              <w:t>supports</w:t>
            </w:r>
            <w:proofErr w:type="gramEnd"/>
            <w:r>
              <w:rPr>
                <w:spacing w:val="-2"/>
              </w:rPr>
              <w:t>.</w:t>
            </w:r>
          </w:p>
          <w:p w14:paraId="28FB4FD7" w14:textId="77777777" w:rsidR="009A5383" w:rsidRDefault="009A5383">
            <w:pPr>
              <w:pStyle w:val="TableParagraph"/>
              <w:spacing w:before="11"/>
            </w:pPr>
          </w:p>
          <w:p w14:paraId="4C32A1F4" w14:textId="77777777" w:rsidR="009A5383" w:rsidRDefault="0051106A">
            <w:pPr>
              <w:pStyle w:val="TableParagraph"/>
              <w:spacing w:before="1" w:line="249" w:lineRule="exact"/>
              <w:ind w:left="110"/>
            </w:pPr>
            <w:r>
              <w:t>Timeline</w:t>
            </w:r>
            <w:r>
              <w:rPr>
                <w:spacing w:val="-4"/>
              </w:rPr>
              <w:t xml:space="preserve"> </w:t>
            </w:r>
            <w:r>
              <w:t>is</w:t>
            </w:r>
            <w:r>
              <w:rPr>
                <w:spacing w:val="-6"/>
              </w:rPr>
              <w:t xml:space="preserve"> </w:t>
            </w:r>
            <w:r>
              <w:rPr>
                <w:spacing w:val="-2"/>
              </w:rPr>
              <w:t>ongoing.</w:t>
            </w:r>
          </w:p>
        </w:tc>
        <w:tc>
          <w:tcPr>
            <w:tcW w:w="3761" w:type="dxa"/>
            <w:tcBorders>
              <w:top w:val="single" w:sz="6" w:space="0" w:color="000000"/>
              <w:left w:val="single" w:sz="6" w:space="0" w:color="000000"/>
              <w:bottom w:val="single" w:sz="6" w:space="0" w:color="000000"/>
            </w:tcBorders>
            <w:shd w:val="clear" w:color="auto" w:fill="E8F3F9"/>
          </w:tcPr>
          <w:p w14:paraId="4D7BE5FB" w14:textId="77777777" w:rsidR="009A5383" w:rsidRDefault="0051106A">
            <w:pPr>
              <w:pStyle w:val="TableParagraph"/>
              <w:ind w:left="110" w:right="147"/>
            </w:pPr>
            <w:r>
              <w:t>The</w:t>
            </w:r>
            <w:r>
              <w:rPr>
                <w:spacing w:val="-9"/>
              </w:rPr>
              <w:t xml:space="preserve"> </w:t>
            </w:r>
            <w:r>
              <w:t>statewide</w:t>
            </w:r>
            <w:r>
              <w:rPr>
                <w:spacing w:val="-9"/>
              </w:rPr>
              <w:t xml:space="preserve"> </w:t>
            </w:r>
            <w:r>
              <w:t>teacher</w:t>
            </w:r>
            <w:r>
              <w:rPr>
                <w:spacing w:val="-11"/>
              </w:rPr>
              <w:t xml:space="preserve"> </w:t>
            </w:r>
            <w:r>
              <w:t>turnover</w:t>
            </w:r>
            <w:r>
              <w:rPr>
                <w:spacing w:val="-9"/>
              </w:rPr>
              <w:t xml:space="preserve"> </w:t>
            </w:r>
            <w:r>
              <w:t>rate (16.65%) will decrease to:</w:t>
            </w:r>
          </w:p>
          <w:p w14:paraId="2532ADF2" w14:textId="77777777" w:rsidR="009A5383" w:rsidRDefault="009A5383">
            <w:pPr>
              <w:pStyle w:val="TableParagraph"/>
              <w:spacing w:before="4"/>
            </w:pPr>
          </w:p>
          <w:p w14:paraId="2447D5A3" w14:textId="77777777" w:rsidR="009A5383" w:rsidRDefault="0051106A">
            <w:pPr>
              <w:pStyle w:val="TableParagraph"/>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p w14:paraId="72DB94F2" w14:textId="77777777" w:rsidR="009A5383" w:rsidRDefault="009A5383">
            <w:pPr>
              <w:pStyle w:val="TableParagraph"/>
              <w:spacing w:before="12"/>
            </w:pPr>
          </w:p>
          <w:p w14:paraId="6CEDF3BC" w14:textId="77777777" w:rsidR="009A5383" w:rsidRDefault="0051106A">
            <w:pPr>
              <w:pStyle w:val="TableParagraph"/>
              <w:spacing w:before="1"/>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7FAC5BD1" w14:textId="77777777" w:rsidR="009A5383" w:rsidRDefault="009A5383">
            <w:pPr>
              <w:pStyle w:val="TableParagraph"/>
              <w:spacing w:before="10"/>
            </w:pPr>
          </w:p>
          <w:p w14:paraId="124B701E" w14:textId="77777777" w:rsidR="009A5383" w:rsidRDefault="0051106A">
            <w:pPr>
              <w:pStyle w:val="TableParagraph"/>
              <w:ind w:left="110"/>
            </w:pPr>
            <w:r>
              <w:t>Students</w:t>
            </w:r>
            <w:r>
              <w:rPr>
                <w:spacing w:val="-6"/>
              </w:rPr>
              <w:t xml:space="preserve"> </w:t>
            </w:r>
            <w:r>
              <w:t>catching</w:t>
            </w:r>
            <w:r>
              <w:rPr>
                <w:spacing w:val="-7"/>
              </w:rPr>
              <w:t xml:space="preserve"> </w:t>
            </w:r>
            <w:r>
              <w:t>up</w:t>
            </w:r>
            <w:r>
              <w:rPr>
                <w:spacing w:val="-7"/>
              </w:rPr>
              <w:t xml:space="preserve"> </w:t>
            </w:r>
            <w:r>
              <w:t>to</w:t>
            </w:r>
            <w:r>
              <w:rPr>
                <w:spacing w:val="-8"/>
              </w:rPr>
              <w:t xml:space="preserve"> </w:t>
            </w:r>
            <w:r>
              <w:t>proficiency</w:t>
            </w:r>
            <w:r>
              <w:rPr>
                <w:spacing w:val="-8"/>
              </w:rPr>
              <w:t xml:space="preserve"> </w:t>
            </w:r>
            <w:r>
              <w:t>will increase to 39 percent by 2017.</w:t>
            </w:r>
          </w:p>
        </w:tc>
      </w:tr>
      <w:tr w:rsidR="009A5383" w14:paraId="4C1340F9" w14:textId="77777777">
        <w:trPr>
          <w:trHeight w:val="1633"/>
        </w:trPr>
        <w:tc>
          <w:tcPr>
            <w:tcW w:w="2052" w:type="dxa"/>
            <w:vMerge/>
            <w:tcBorders>
              <w:top w:val="nil"/>
              <w:right w:val="single" w:sz="6" w:space="0" w:color="000000"/>
            </w:tcBorders>
          </w:tcPr>
          <w:p w14:paraId="1D5DC6CA" w14:textId="77777777" w:rsidR="009A5383" w:rsidRDefault="009A5383">
            <w:pPr>
              <w:rPr>
                <w:sz w:val="2"/>
                <w:szCs w:val="2"/>
              </w:rPr>
            </w:pPr>
          </w:p>
        </w:tc>
        <w:tc>
          <w:tcPr>
            <w:tcW w:w="1251" w:type="dxa"/>
            <w:tcBorders>
              <w:top w:val="single" w:sz="6" w:space="0" w:color="000000"/>
              <w:left w:val="single" w:sz="6" w:space="0" w:color="000000"/>
              <w:right w:val="single" w:sz="6" w:space="0" w:color="000000"/>
            </w:tcBorders>
          </w:tcPr>
          <w:p w14:paraId="319FFBD7" w14:textId="77777777" w:rsidR="009A5383" w:rsidRDefault="0051106A">
            <w:pPr>
              <w:pStyle w:val="TableParagraph"/>
              <w:spacing w:line="263" w:lineRule="exact"/>
              <w:ind w:left="110"/>
            </w:pPr>
            <w:r>
              <w:t>Strategy</w:t>
            </w:r>
            <w:r>
              <w:rPr>
                <w:spacing w:val="-2"/>
              </w:rPr>
              <w:t xml:space="preserve"> </w:t>
            </w:r>
            <w:r>
              <w:rPr>
                <w:spacing w:val="-10"/>
              </w:rPr>
              <w:t>9</w:t>
            </w:r>
          </w:p>
        </w:tc>
        <w:tc>
          <w:tcPr>
            <w:tcW w:w="3125" w:type="dxa"/>
            <w:tcBorders>
              <w:top w:val="single" w:sz="6" w:space="0" w:color="000000"/>
              <w:left w:val="single" w:sz="6" w:space="0" w:color="000000"/>
              <w:right w:val="single" w:sz="6" w:space="0" w:color="000000"/>
            </w:tcBorders>
          </w:tcPr>
          <w:p w14:paraId="618D3361" w14:textId="77777777" w:rsidR="009A5383" w:rsidRDefault="0051106A">
            <w:pPr>
              <w:pStyle w:val="TableParagraph"/>
              <w:ind w:left="110"/>
            </w:pPr>
            <w:r>
              <w:t>Release</w:t>
            </w:r>
            <w:r>
              <w:rPr>
                <w:spacing w:val="-13"/>
              </w:rPr>
              <w:t xml:space="preserve"> </w:t>
            </w:r>
            <w:r>
              <w:t>of</w:t>
            </w:r>
            <w:r>
              <w:rPr>
                <w:spacing w:val="-11"/>
              </w:rPr>
              <w:t xml:space="preserve"> </w:t>
            </w:r>
            <w:r>
              <w:t>updated</w:t>
            </w:r>
            <w:r>
              <w:rPr>
                <w:spacing w:val="-11"/>
              </w:rPr>
              <w:t xml:space="preserve"> </w:t>
            </w:r>
            <w:r>
              <w:t>induction guidelines</w:t>
            </w:r>
            <w:r>
              <w:rPr>
                <w:spacing w:val="-4"/>
              </w:rPr>
              <w:t xml:space="preserve"> </w:t>
            </w:r>
            <w:r>
              <w:t>and</w:t>
            </w:r>
            <w:r>
              <w:rPr>
                <w:spacing w:val="-5"/>
              </w:rPr>
              <w:t xml:space="preserve"> </w:t>
            </w:r>
            <w:r>
              <w:t>best</w:t>
            </w:r>
            <w:r>
              <w:rPr>
                <w:spacing w:val="-4"/>
              </w:rPr>
              <w:t xml:space="preserve"> </w:t>
            </w:r>
            <w:r>
              <w:rPr>
                <w:spacing w:val="-2"/>
              </w:rPr>
              <w:t>practices</w:t>
            </w:r>
          </w:p>
          <w:p w14:paraId="00F90D00" w14:textId="77777777" w:rsidR="009A5383" w:rsidRDefault="009A5383">
            <w:pPr>
              <w:pStyle w:val="TableParagraph"/>
              <w:spacing w:before="6"/>
            </w:pPr>
          </w:p>
          <w:p w14:paraId="6D7456AB" w14:textId="77777777" w:rsidR="009A5383" w:rsidRDefault="0051106A">
            <w:pPr>
              <w:pStyle w:val="TableParagraph"/>
              <w:ind w:left="110"/>
            </w:pPr>
            <w:r>
              <w:t>District</w:t>
            </w:r>
            <w:r>
              <w:rPr>
                <w:spacing w:val="-13"/>
              </w:rPr>
              <w:t xml:space="preserve"> </w:t>
            </w:r>
            <w:r>
              <w:t>submissions</w:t>
            </w:r>
            <w:r>
              <w:rPr>
                <w:spacing w:val="-12"/>
              </w:rPr>
              <w:t xml:space="preserve"> </w:t>
            </w:r>
            <w:r>
              <w:t>of</w:t>
            </w:r>
            <w:r>
              <w:rPr>
                <w:spacing w:val="-12"/>
              </w:rPr>
              <w:t xml:space="preserve"> </w:t>
            </w:r>
            <w:r>
              <w:t>updated and aligned induction plans</w:t>
            </w:r>
          </w:p>
        </w:tc>
        <w:tc>
          <w:tcPr>
            <w:tcW w:w="3761" w:type="dxa"/>
            <w:tcBorders>
              <w:top w:val="single" w:sz="6" w:space="0" w:color="000000"/>
              <w:left w:val="single" w:sz="6" w:space="0" w:color="000000"/>
            </w:tcBorders>
          </w:tcPr>
          <w:p w14:paraId="232DDBA1" w14:textId="77777777" w:rsidR="009A5383" w:rsidRDefault="0051106A">
            <w:pPr>
              <w:pStyle w:val="TableParagraph"/>
              <w:ind w:left="110" w:right="147"/>
            </w:pPr>
            <w:r>
              <w:t>The</w:t>
            </w:r>
            <w:r>
              <w:rPr>
                <w:spacing w:val="-8"/>
              </w:rPr>
              <w:t xml:space="preserve"> </w:t>
            </w:r>
            <w:r>
              <w:t>statewide</w:t>
            </w:r>
            <w:r>
              <w:rPr>
                <w:spacing w:val="-8"/>
              </w:rPr>
              <w:t xml:space="preserve"> </w:t>
            </w:r>
            <w:r>
              <w:t>teacher</w:t>
            </w:r>
            <w:r>
              <w:rPr>
                <w:spacing w:val="-10"/>
              </w:rPr>
              <w:t xml:space="preserve"> </w:t>
            </w:r>
            <w:r>
              <w:t>turnover</w:t>
            </w:r>
            <w:r>
              <w:rPr>
                <w:spacing w:val="-8"/>
              </w:rPr>
              <w:t xml:space="preserve"> </w:t>
            </w:r>
            <w:r>
              <w:t>rate (16.65%) will decrease to:</w:t>
            </w:r>
          </w:p>
          <w:p w14:paraId="314F7818" w14:textId="77777777" w:rsidR="009A5383" w:rsidRDefault="009A5383">
            <w:pPr>
              <w:pStyle w:val="TableParagraph"/>
              <w:spacing w:before="6"/>
            </w:pPr>
          </w:p>
          <w:p w14:paraId="50BF0AEF" w14:textId="77777777" w:rsidR="009A5383" w:rsidRDefault="0051106A">
            <w:pPr>
              <w:pStyle w:val="TableParagraph"/>
              <w:ind w:left="110"/>
            </w:pPr>
            <w:r>
              <w:t>14%</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2016</w:t>
            </w:r>
          </w:p>
        </w:tc>
      </w:tr>
    </w:tbl>
    <w:p w14:paraId="19B07B9B" w14:textId="77777777" w:rsidR="009A5383" w:rsidRDefault="009A5383">
      <w:pPr>
        <w:sectPr w:rsidR="009A5383">
          <w:pgSz w:w="12240" w:h="15840"/>
          <w:pgMar w:top="1420" w:right="480" w:bottom="280" w:left="740" w:header="727" w:footer="0" w:gutter="0"/>
          <w:cols w:space="720"/>
        </w:sectPr>
      </w:pPr>
    </w:p>
    <w:p w14:paraId="2282B969" w14:textId="77777777" w:rsidR="009A5383" w:rsidRDefault="009A5383">
      <w:pPr>
        <w:pStyle w:val="BodyText"/>
        <w:spacing w:before="46"/>
        <w:rPr>
          <w:sz w:val="20"/>
        </w:rPr>
      </w:pPr>
    </w:p>
    <w:p w14:paraId="0C0FAB4B"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47311D1C" wp14:editId="04FFA8F3">
                <wp:extent cx="6402070" cy="12700"/>
                <wp:effectExtent l="0" t="0" r="0" b="6350"/>
                <wp:docPr id="144"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45" name="Graphic 145"/>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46" name="Graphic 146"/>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47" name="Graphic 147"/>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8" name="Graphic 148"/>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50" name="Graphic 150"/>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51" name="Graphic 151"/>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B385A31" id="Group 144"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">
                <v:shape id="Graphic 145"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" path="m6400800,l,,,12065r6400800,l6400800,xe" fillcolor="#aaa" stroked="f">
                  <v:path arrowok="t"/>
                </v:shape>
                <v:shape id="Graphic 146"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" path="m6399022,l3048,,,,,254,,3048r,254l3048,3302r,-254l6399022,3048r,-3048xe" fillcolor="#9f9f9f" stroked="f">
                  <v:path arrowok="t"/>
                </v:shape>
                <v:shape id="Graphic 147"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" path="m3047,l,,,3048r3047,l3047,xe" fillcolor="#e2e2e2" stroked="f">
                  <v:path arrowok="t"/>
                </v:shape>
                <v:shape id="Graphic 148"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" path="m3048,2997l,2997,,9398r3048,l3048,2997xem6402057,r-3035,l6399022,3048r3035,l6402057,xe" fillcolor="#9f9f9f" stroked="f">
                  <v:path arrowok="t"/>
                </v:shape>
                <v:shape id="Graphic 149"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" path="m3047,l,,,6400r3047,l3047,xe" fillcolor="#e2e2e2" stroked="f">
                  <v:path arrowok="t"/>
                </v:shape>
                <v:shape id="Graphic 150"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" path="m3048,l,,,3048r3048,l3048,xe" fillcolor="#9f9f9f" stroked="f">
                  <v:path arrowok="t"/>
                </v:shape>
                <v:shape id="Graphic 151"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" path="m6402057,r-3035,l3048,,,,,3048r3048,l6399022,3048r3035,l6402057,xe" fillcolor="#e2e2e2" stroked="f">
                  <v:path arrowok="t"/>
                </v:shape>
                <w10:anchorlock/>
              </v:group>
            </w:pict>
          </mc:Fallback>
        </mc:AlternateContent>
      </w:r>
    </w:p>
    <w:p w14:paraId="502B0DEC"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52"/>
        <w:gridCol w:w="1251"/>
        <w:gridCol w:w="3125"/>
        <w:gridCol w:w="3761"/>
      </w:tblGrid>
      <w:tr w:rsidR="009A5383" w14:paraId="178C2A4A" w14:textId="77777777">
        <w:trPr>
          <w:trHeight w:val="2171"/>
        </w:trPr>
        <w:tc>
          <w:tcPr>
            <w:tcW w:w="2052" w:type="dxa"/>
            <w:vMerge w:val="restart"/>
            <w:tcBorders>
              <w:right w:val="single" w:sz="6" w:space="0" w:color="000000"/>
            </w:tcBorders>
          </w:tcPr>
          <w:p w14:paraId="1EC200FC" w14:textId="77777777" w:rsidR="009A5383" w:rsidRDefault="009A5383">
            <w:pPr>
              <w:pStyle w:val="TableParagraph"/>
              <w:rPr>
                <w:rFonts w:ascii="Times New Roman"/>
              </w:rPr>
            </w:pPr>
          </w:p>
        </w:tc>
        <w:tc>
          <w:tcPr>
            <w:tcW w:w="1251" w:type="dxa"/>
            <w:tcBorders>
              <w:left w:val="single" w:sz="6" w:space="0" w:color="000000"/>
              <w:bottom w:val="single" w:sz="6" w:space="0" w:color="000000"/>
              <w:right w:val="single" w:sz="6" w:space="0" w:color="000000"/>
            </w:tcBorders>
          </w:tcPr>
          <w:p w14:paraId="13AC8CC1" w14:textId="77777777" w:rsidR="009A5383" w:rsidRDefault="009A5383">
            <w:pPr>
              <w:pStyle w:val="TableParagraph"/>
              <w:rPr>
                <w:rFonts w:ascii="Times New Roman"/>
              </w:rPr>
            </w:pPr>
          </w:p>
        </w:tc>
        <w:tc>
          <w:tcPr>
            <w:tcW w:w="3125" w:type="dxa"/>
            <w:tcBorders>
              <w:left w:val="single" w:sz="6" w:space="0" w:color="000000"/>
              <w:bottom w:val="single" w:sz="6" w:space="0" w:color="000000"/>
              <w:right w:val="single" w:sz="6" w:space="0" w:color="000000"/>
            </w:tcBorders>
          </w:tcPr>
          <w:p w14:paraId="5DA08D58" w14:textId="77777777" w:rsidR="009A5383" w:rsidRDefault="0051106A">
            <w:pPr>
              <w:pStyle w:val="TableParagraph"/>
              <w:spacing w:line="267" w:lineRule="exact"/>
              <w:ind w:left="110"/>
            </w:pPr>
            <w:r>
              <w:t>Fall</w:t>
            </w:r>
            <w:r>
              <w:rPr>
                <w:spacing w:val="-8"/>
              </w:rPr>
              <w:t xml:space="preserve"> </w:t>
            </w:r>
            <w:r>
              <w:t>2015-Spring</w:t>
            </w:r>
            <w:r>
              <w:rPr>
                <w:spacing w:val="-5"/>
              </w:rPr>
              <w:t xml:space="preserve"> </w:t>
            </w:r>
            <w:r>
              <w:rPr>
                <w:spacing w:val="-4"/>
              </w:rPr>
              <w:t>2017</w:t>
            </w:r>
          </w:p>
          <w:p w14:paraId="735B62E0" w14:textId="77777777" w:rsidR="009A5383" w:rsidRDefault="009A5383">
            <w:pPr>
              <w:pStyle w:val="TableParagraph"/>
              <w:spacing w:before="10"/>
            </w:pPr>
          </w:p>
          <w:p w14:paraId="13ED1986" w14:textId="77777777" w:rsidR="009A5383" w:rsidRDefault="0051106A">
            <w:pPr>
              <w:pStyle w:val="TableParagraph"/>
              <w:ind w:left="110" w:right="160"/>
            </w:pPr>
            <w:r>
              <w:t>100%</w:t>
            </w:r>
            <w:r>
              <w:rPr>
                <w:spacing w:val="-10"/>
              </w:rPr>
              <w:t xml:space="preserve"> </w:t>
            </w:r>
            <w:r>
              <w:t>of</w:t>
            </w:r>
            <w:r>
              <w:rPr>
                <w:spacing w:val="-10"/>
              </w:rPr>
              <w:t xml:space="preserve"> </w:t>
            </w:r>
            <w:r>
              <w:t>the</w:t>
            </w:r>
            <w:r>
              <w:rPr>
                <w:spacing w:val="-8"/>
              </w:rPr>
              <w:t xml:space="preserve"> </w:t>
            </w:r>
            <w:r>
              <w:t>induction</w:t>
            </w:r>
            <w:r>
              <w:rPr>
                <w:spacing w:val="-9"/>
              </w:rPr>
              <w:t xml:space="preserve"> </w:t>
            </w:r>
            <w:r>
              <w:t xml:space="preserve">program standards and best practices have been updated and </w:t>
            </w:r>
            <w:r>
              <w:rPr>
                <w:spacing w:val="-2"/>
              </w:rPr>
              <w:t>released</w:t>
            </w:r>
          </w:p>
          <w:p w14:paraId="09F8DDC2" w14:textId="77777777" w:rsidR="009A5383" w:rsidRDefault="009A5383">
            <w:pPr>
              <w:pStyle w:val="TableParagraph"/>
              <w:spacing w:before="13"/>
            </w:pPr>
          </w:p>
          <w:p w14:paraId="2B60182C" w14:textId="77777777" w:rsidR="009A5383" w:rsidRDefault="0051106A">
            <w:pPr>
              <w:pStyle w:val="TableParagraph"/>
              <w:spacing w:line="249" w:lineRule="exact"/>
              <w:ind w:left="110"/>
            </w:pPr>
            <w:r>
              <w:t>Fall</w:t>
            </w:r>
            <w:r>
              <w:rPr>
                <w:spacing w:val="-2"/>
              </w:rPr>
              <w:t xml:space="preserve"> </w:t>
            </w:r>
            <w:r>
              <w:rPr>
                <w:spacing w:val="-4"/>
              </w:rPr>
              <w:t>2016</w:t>
            </w:r>
          </w:p>
        </w:tc>
        <w:tc>
          <w:tcPr>
            <w:tcW w:w="3761" w:type="dxa"/>
            <w:tcBorders>
              <w:left w:val="single" w:sz="6" w:space="0" w:color="000000"/>
              <w:bottom w:val="single" w:sz="6" w:space="0" w:color="000000"/>
            </w:tcBorders>
          </w:tcPr>
          <w:p w14:paraId="208C0868" w14:textId="77777777" w:rsidR="009A5383" w:rsidRDefault="0051106A">
            <w:pPr>
              <w:pStyle w:val="TableParagraph"/>
              <w:spacing w:line="267" w:lineRule="exact"/>
              <w:ind w:left="110"/>
            </w:pPr>
            <w:r>
              <w:t>12%</w:t>
            </w:r>
            <w:r>
              <w:rPr>
                <w:spacing w:val="-4"/>
              </w:rPr>
              <w:t xml:space="preserve"> </w:t>
            </w:r>
            <w:r>
              <w:t>or</w:t>
            </w:r>
            <w:r>
              <w:rPr>
                <w:spacing w:val="-2"/>
              </w:rPr>
              <w:t xml:space="preserve"> </w:t>
            </w:r>
            <w:r>
              <w:t>lower</w:t>
            </w:r>
            <w:r>
              <w:rPr>
                <w:spacing w:val="-4"/>
              </w:rPr>
              <w:t xml:space="preserve"> </w:t>
            </w:r>
            <w:r>
              <w:t>in</w:t>
            </w:r>
            <w:r>
              <w:rPr>
                <w:spacing w:val="-2"/>
              </w:rPr>
              <w:t xml:space="preserve"> </w:t>
            </w:r>
            <w:r>
              <w:rPr>
                <w:spacing w:val="-4"/>
              </w:rPr>
              <w:t>2017</w:t>
            </w:r>
          </w:p>
          <w:p w14:paraId="372B4F01" w14:textId="77777777" w:rsidR="009A5383" w:rsidRDefault="009A5383">
            <w:pPr>
              <w:pStyle w:val="TableParagraph"/>
              <w:spacing w:before="10"/>
            </w:pPr>
          </w:p>
          <w:p w14:paraId="1382AF4F" w14:textId="77777777" w:rsidR="009A5383" w:rsidRDefault="0051106A">
            <w:pPr>
              <w:pStyle w:val="TableParagraph"/>
              <w:ind w:left="110"/>
            </w:pPr>
            <w:r>
              <w:t>Students</w:t>
            </w:r>
            <w:r>
              <w:rPr>
                <w:spacing w:val="-6"/>
              </w:rPr>
              <w:t xml:space="preserve"> </w:t>
            </w:r>
            <w:r>
              <w:t>catching</w:t>
            </w:r>
            <w:r>
              <w:rPr>
                <w:spacing w:val="-7"/>
              </w:rPr>
              <w:t xml:space="preserve"> </w:t>
            </w:r>
            <w:r>
              <w:t>up</w:t>
            </w:r>
            <w:r>
              <w:rPr>
                <w:spacing w:val="-7"/>
              </w:rPr>
              <w:t xml:space="preserve"> </w:t>
            </w:r>
            <w:r>
              <w:t>to</w:t>
            </w:r>
            <w:r>
              <w:rPr>
                <w:spacing w:val="-8"/>
              </w:rPr>
              <w:t xml:space="preserve"> </w:t>
            </w:r>
            <w:r>
              <w:t>proficiency</w:t>
            </w:r>
            <w:r>
              <w:rPr>
                <w:spacing w:val="-8"/>
              </w:rPr>
              <w:t xml:space="preserve"> </w:t>
            </w:r>
            <w:r>
              <w:t>will increase to 39 percent by 2017.</w:t>
            </w:r>
          </w:p>
        </w:tc>
      </w:tr>
      <w:tr w:rsidR="009A5383" w14:paraId="20A6AAA4" w14:textId="77777777">
        <w:trPr>
          <w:trHeight w:val="1072"/>
        </w:trPr>
        <w:tc>
          <w:tcPr>
            <w:tcW w:w="2052" w:type="dxa"/>
            <w:vMerge/>
            <w:tcBorders>
              <w:top w:val="nil"/>
              <w:right w:val="single" w:sz="6" w:space="0" w:color="000000"/>
            </w:tcBorders>
          </w:tcPr>
          <w:p w14:paraId="773F2262" w14:textId="77777777" w:rsidR="009A5383" w:rsidRDefault="009A5383">
            <w:pPr>
              <w:rPr>
                <w:sz w:val="2"/>
                <w:szCs w:val="2"/>
              </w:rPr>
            </w:pPr>
          </w:p>
        </w:tc>
        <w:tc>
          <w:tcPr>
            <w:tcW w:w="1251" w:type="dxa"/>
            <w:tcBorders>
              <w:top w:val="single" w:sz="6" w:space="0" w:color="000000"/>
              <w:left w:val="single" w:sz="6" w:space="0" w:color="000000"/>
              <w:right w:val="single" w:sz="6" w:space="0" w:color="000000"/>
            </w:tcBorders>
            <w:shd w:val="clear" w:color="auto" w:fill="E8F3F9"/>
          </w:tcPr>
          <w:p w14:paraId="4C171112" w14:textId="77777777" w:rsidR="009A5383" w:rsidRDefault="0051106A">
            <w:pPr>
              <w:pStyle w:val="TableParagraph"/>
              <w:spacing w:line="263" w:lineRule="exact"/>
              <w:ind w:left="110"/>
            </w:pPr>
            <w:r>
              <w:t>Strategy</w:t>
            </w:r>
            <w:r>
              <w:rPr>
                <w:spacing w:val="-2"/>
              </w:rPr>
              <w:t xml:space="preserve"> </w:t>
            </w:r>
            <w:r>
              <w:rPr>
                <w:spacing w:val="-5"/>
              </w:rPr>
              <w:t>10</w:t>
            </w:r>
          </w:p>
        </w:tc>
        <w:tc>
          <w:tcPr>
            <w:tcW w:w="3125" w:type="dxa"/>
            <w:tcBorders>
              <w:top w:val="single" w:sz="6" w:space="0" w:color="000000"/>
              <w:left w:val="single" w:sz="6" w:space="0" w:color="000000"/>
              <w:right w:val="single" w:sz="6" w:space="0" w:color="000000"/>
            </w:tcBorders>
            <w:shd w:val="clear" w:color="auto" w:fill="E8F3F9"/>
          </w:tcPr>
          <w:p w14:paraId="2BF6C8F7" w14:textId="77777777" w:rsidR="009A5383" w:rsidRDefault="0051106A">
            <w:pPr>
              <w:pStyle w:val="TableParagraph"/>
              <w:ind w:left="110" w:right="160"/>
            </w:pPr>
            <w:r>
              <w:t>Finalize and release the combined</w:t>
            </w:r>
            <w:r>
              <w:rPr>
                <w:spacing w:val="-13"/>
              </w:rPr>
              <w:t xml:space="preserve"> </w:t>
            </w:r>
            <w:r>
              <w:t>monitoring</w:t>
            </w:r>
            <w:r>
              <w:rPr>
                <w:spacing w:val="-12"/>
              </w:rPr>
              <w:t xml:space="preserve"> </w:t>
            </w:r>
            <w:r>
              <w:t>protocol. Host the Equity and Excellence</w:t>
            </w:r>
          </w:p>
          <w:p w14:paraId="35887503" w14:textId="77777777" w:rsidR="009A5383" w:rsidRDefault="0051106A">
            <w:pPr>
              <w:pStyle w:val="TableParagraph"/>
              <w:spacing w:line="253" w:lineRule="exact"/>
              <w:ind w:left="110"/>
            </w:pPr>
            <w:r>
              <w:t>Summer</w:t>
            </w:r>
            <w:r>
              <w:rPr>
                <w:spacing w:val="-8"/>
              </w:rPr>
              <w:t xml:space="preserve"> </w:t>
            </w:r>
            <w:r>
              <w:t>2015-Summer</w:t>
            </w:r>
            <w:r>
              <w:rPr>
                <w:spacing w:val="-9"/>
              </w:rPr>
              <w:t xml:space="preserve"> </w:t>
            </w:r>
            <w:r>
              <w:rPr>
                <w:spacing w:val="-4"/>
              </w:rPr>
              <w:t>2016</w:t>
            </w:r>
          </w:p>
        </w:tc>
        <w:tc>
          <w:tcPr>
            <w:tcW w:w="3761" w:type="dxa"/>
            <w:tcBorders>
              <w:top w:val="single" w:sz="6" w:space="0" w:color="000000"/>
              <w:left w:val="single" w:sz="6" w:space="0" w:color="000000"/>
            </w:tcBorders>
            <w:shd w:val="clear" w:color="auto" w:fill="E8F3F9"/>
          </w:tcPr>
          <w:p w14:paraId="4EFDC04B" w14:textId="77777777" w:rsidR="009A5383" w:rsidRDefault="0051106A">
            <w:pPr>
              <w:pStyle w:val="TableParagraph"/>
              <w:ind w:left="110" w:right="147"/>
            </w:pPr>
            <w:r>
              <w:t>Student achievement in high need schools will increase by 1.3% within three</w:t>
            </w:r>
            <w:r>
              <w:rPr>
                <w:spacing w:val="-8"/>
              </w:rPr>
              <w:t xml:space="preserve"> </w:t>
            </w:r>
            <w:r>
              <w:t>years</w:t>
            </w:r>
            <w:r>
              <w:rPr>
                <w:spacing w:val="-9"/>
              </w:rPr>
              <w:t xml:space="preserve"> </w:t>
            </w:r>
            <w:r>
              <w:t>of</w:t>
            </w:r>
            <w:r>
              <w:rPr>
                <w:spacing w:val="-9"/>
              </w:rPr>
              <w:t xml:space="preserve"> </w:t>
            </w:r>
            <w:r>
              <w:t>implementing</w:t>
            </w:r>
            <w:r>
              <w:rPr>
                <w:spacing w:val="-7"/>
              </w:rPr>
              <w:t xml:space="preserve"> </w:t>
            </w:r>
            <w:r>
              <w:t>the</w:t>
            </w:r>
            <w:r>
              <w:rPr>
                <w:spacing w:val="-7"/>
              </w:rPr>
              <w:t xml:space="preserve"> </w:t>
            </w:r>
            <w:r>
              <w:t>new</w:t>
            </w:r>
          </w:p>
          <w:p w14:paraId="77C6CCAB" w14:textId="77777777" w:rsidR="009A5383" w:rsidRDefault="0051106A">
            <w:pPr>
              <w:pStyle w:val="TableParagraph"/>
              <w:spacing w:line="253" w:lineRule="exact"/>
              <w:ind w:left="110"/>
            </w:pPr>
            <w:r>
              <w:t>monitoring</w:t>
            </w:r>
            <w:r>
              <w:rPr>
                <w:spacing w:val="-8"/>
              </w:rPr>
              <w:t xml:space="preserve"> </w:t>
            </w:r>
            <w:r>
              <w:rPr>
                <w:spacing w:val="-2"/>
              </w:rPr>
              <w:t>protocol.</w:t>
            </w:r>
          </w:p>
        </w:tc>
      </w:tr>
    </w:tbl>
    <w:p w14:paraId="34ED2C6C" w14:textId="77777777" w:rsidR="009A5383" w:rsidRDefault="0051106A">
      <w:pPr>
        <w:pStyle w:val="BodyText"/>
        <w:spacing w:before="10"/>
        <w:rPr>
          <w:sz w:val="7"/>
        </w:rPr>
      </w:pPr>
      <w:r>
        <w:rPr>
          <w:noProof/>
        </w:rPr>
        <mc:AlternateContent>
          <mc:Choice Requires="wpg">
            <w:drawing>
              <wp:anchor distT="0" distB="0" distL="0" distR="0" simplePos="0" relativeHeight="487600640" behindDoc="1" locked="0" layoutInCell="1" allowOverlap="1" wp14:anchorId="43304390" wp14:editId="464D4359">
                <wp:simplePos x="0" y="0"/>
                <wp:positionH relativeFrom="page">
                  <wp:posOffset>667512</wp:posOffset>
                </wp:positionH>
                <wp:positionV relativeFrom="paragraph">
                  <wp:posOffset>76200</wp:posOffset>
                </wp:positionV>
                <wp:extent cx="6438900" cy="241300"/>
                <wp:effectExtent l="0" t="0" r="0" b="6350"/>
                <wp:wrapTopAndBottom/>
                <wp:docPr id="152" name="Group 152" descr="Ongoing monitoring and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1300"/>
                          <a:chOff x="0" y="0"/>
                          <a:chExt cx="6438900" cy="241300"/>
                        </a:xfrm>
                      </wpg:grpSpPr>
                      <pic:pic xmlns:pic="http://schemas.openxmlformats.org/drawingml/2006/picture">
                        <pic:nvPicPr>
                          <pic:cNvPr id="153" name="Image 153"/>
                          <pic:cNvPicPr/>
                        </pic:nvPicPr>
                        <pic:blipFill>
                          <a:blip r:embed="rId79" cstate="print"/>
                          <a:stretch>
                            <a:fillRect/>
                          </a:stretch>
                        </pic:blipFill>
                        <pic:spPr>
                          <a:xfrm>
                            <a:off x="18288" y="0"/>
                            <a:ext cx="3433699" cy="228600"/>
                          </a:xfrm>
                          <a:prstGeom prst="rect">
                            <a:avLst/>
                          </a:prstGeom>
                        </pic:spPr>
                      </pic:pic>
                      <wps:wsp>
                        <wps:cNvPr id="154" name="Graphic 154"/>
                        <wps:cNvSpPr/>
                        <wps:spPr>
                          <a:xfrm>
                            <a:off x="0" y="228600"/>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19B2103F" id="Group 152" o:spid="_x0000_s1026" alt="Ongoing monitoring and support" style="position:absolute;margin-left:52.55pt;margin-top:6pt;width:507pt;height:19pt;z-index:-15715840;mso-wrap-distance-left:0;mso-wrap-distance-right:0;mso-position-horizontal-relative:page" coordsize="64389,2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">
                <v:shape id="Image 153" o:spid="_x0000_s1027" type="#_x0000_t75" style="position:absolute;left:182;width:3433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">
                  <v:imagedata r:id="rId80" o:title=""/>
                </v:shape>
                <v:shape id="Graphic 154" o:spid="_x0000_s1028" style="position:absolute;top:2286;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" path="m6438645,l,,,12191r6438645,l6438645,xe" fillcolor="#9aa2ac" stroked="f">
                  <v:path arrowok="t"/>
                </v:shape>
                <w10:wrap type="topAndBottom" anchorx="page"/>
              </v:group>
            </w:pict>
          </mc:Fallback>
        </mc:AlternateContent>
      </w:r>
    </w:p>
    <w:p w14:paraId="09CDF2B8" w14:textId="77777777" w:rsidR="009A5383" w:rsidRDefault="0051106A">
      <w:pPr>
        <w:spacing w:before="190" w:line="242" w:lineRule="auto"/>
        <w:ind w:left="340" w:right="1398"/>
      </w:pPr>
      <w:r>
        <w:rPr>
          <w:rFonts w:ascii="Trebuchet MS"/>
          <w:b/>
          <w:sz w:val="26"/>
        </w:rPr>
        <w:t>Mechanisms for ongoing technical assistance, monitoring, and feedback</w:t>
      </w:r>
      <w:r>
        <w:rPr>
          <w:rFonts w:ascii="Trebuchet MS"/>
          <w:b/>
          <w:spacing w:val="40"/>
          <w:sz w:val="26"/>
        </w:rPr>
        <w:t xml:space="preserve"> </w:t>
      </w:r>
      <w:r>
        <w:t>There</w:t>
      </w:r>
      <w:r>
        <w:rPr>
          <w:spacing w:val="-2"/>
        </w:rPr>
        <w:t xml:space="preserve"> </w:t>
      </w:r>
      <w:r>
        <w:t>are</w:t>
      </w:r>
      <w:r>
        <w:rPr>
          <w:spacing w:val="-3"/>
        </w:rPr>
        <w:t xml:space="preserve"> </w:t>
      </w:r>
      <w:r>
        <w:t>many</w:t>
      </w:r>
      <w:r>
        <w:rPr>
          <w:spacing w:val="-3"/>
        </w:rPr>
        <w:t xml:space="preserve"> </w:t>
      </w:r>
      <w:r>
        <w:t>mechanisms</w:t>
      </w:r>
      <w:r>
        <w:rPr>
          <w:spacing w:val="-2"/>
        </w:rPr>
        <w:t xml:space="preserve"> </w:t>
      </w:r>
      <w:r>
        <w:t>for</w:t>
      </w:r>
      <w:r>
        <w:rPr>
          <w:spacing w:val="-4"/>
        </w:rPr>
        <w:t xml:space="preserve"> </w:t>
      </w:r>
      <w:r>
        <w:t>ongoing</w:t>
      </w:r>
      <w:r>
        <w:rPr>
          <w:spacing w:val="-3"/>
        </w:rPr>
        <w:t xml:space="preserve"> </w:t>
      </w:r>
      <w:r>
        <w:t>technical</w:t>
      </w:r>
      <w:r>
        <w:rPr>
          <w:spacing w:val="-3"/>
        </w:rPr>
        <w:t xml:space="preserve"> </w:t>
      </w:r>
      <w:r>
        <w:t>assistance,</w:t>
      </w:r>
      <w:r>
        <w:rPr>
          <w:spacing w:val="-4"/>
        </w:rPr>
        <w:t xml:space="preserve"> </w:t>
      </w:r>
      <w:r>
        <w:t>monitoring,</w:t>
      </w:r>
      <w:r>
        <w:rPr>
          <w:spacing w:val="-2"/>
        </w:rPr>
        <w:t xml:space="preserve"> </w:t>
      </w:r>
      <w:r>
        <w:t>and</w:t>
      </w:r>
      <w:r>
        <w:rPr>
          <w:spacing w:val="-4"/>
        </w:rPr>
        <w:t xml:space="preserve"> </w:t>
      </w:r>
      <w:r>
        <w:t>feedback.</w:t>
      </w:r>
      <w:r>
        <w:rPr>
          <w:spacing w:val="40"/>
        </w:rPr>
        <w:t xml:space="preserve"> </w:t>
      </w:r>
      <w:r>
        <w:t>Table</w:t>
      </w:r>
      <w:r>
        <w:rPr>
          <w:spacing w:val="-4"/>
        </w:rPr>
        <w:t xml:space="preserve"> </w:t>
      </w:r>
      <w:r>
        <w:t>4</w:t>
      </w:r>
      <w:r>
        <w:rPr>
          <w:spacing w:val="-2"/>
        </w:rPr>
        <w:t xml:space="preserve"> </w:t>
      </w:r>
      <w:r>
        <w:t>below illustrates which existing mechanisms will be leveraged, how responsibility will be assigned, how often monitoring will occur, and how progress will be publicly reported.</w:t>
      </w:r>
    </w:p>
    <w:p w14:paraId="3CE53B42" w14:textId="77777777" w:rsidR="009A5383" w:rsidRDefault="009A5383">
      <w:pPr>
        <w:pStyle w:val="BodyText"/>
        <w:spacing w:before="61"/>
      </w:pPr>
    </w:p>
    <w:p w14:paraId="411F3894" w14:textId="77777777" w:rsidR="009A5383" w:rsidRDefault="0051106A">
      <w:pPr>
        <w:pStyle w:val="BodyText"/>
        <w:spacing w:line="268" w:lineRule="auto"/>
        <w:ind w:left="340" w:right="608"/>
      </w:pPr>
      <w:r>
        <w:t>This plan builds upon many existing strategies already in place throughout the state.</w:t>
      </w:r>
      <w:r>
        <w:rPr>
          <w:spacing w:val="40"/>
        </w:rPr>
        <w:t xml:space="preserve"> </w:t>
      </w:r>
      <w:r>
        <w:t>Because many of these strategies are being implemented in support of plans and goals outside of this specific plan, implementation timelines do</w:t>
      </w:r>
      <w:r>
        <w:rPr>
          <w:spacing w:val="-3"/>
        </w:rPr>
        <w:t xml:space="preserve"> </w:t>
      </w:r>
      <w:r>
        <w:t>not</w:t>
      </w:r>
      <w:r>
        <w:rPr>
          <w:spacing w:val="-1"/>
        </w:rPr>
        <w:t xml:space="preserve"> </w:t>
      </w:r>
      <w:r>
        <w:t>all</w:t>
      </w:r>
      <w:r>
        <w:rPr>
          <w:spacing w:val="-2"/>
        </w:rPr>
        <w:t xml:space="preserve"> </w:t>
      </w:r>
      <w:r>
        <w:t>follow</w:t>
      </w:r>
      <w:r>
        <w:rPr>
          <w:spacing w:val="-3"/>
        </w:rPr>
        <w:t xml:space="preserve"> </w:t>
      </w:r>
      <w:r>
        <w:t>a</w:t>
      </w:r>
      <w:r>
        <w:rPr>
          <w:spacing w:val="-1"/>
        </w:rPr>
        <w:t xml:space="preserve"> </w:t>
      </w:r>
      <w:r>
        <w:t>singular</w:t>
      </w:r>
      <w:r>
        <w:rPr>
          <w:spacing w:val="-2"/>
        </w:rPr>
        <w:t xml:space="preserve"> </w:t>
      </w:r>
      <w:r>
        <w:t>approach.</w:t>
      </w:r>
      <w:r>
        <w:rPr>
          <w:spacing w:val="40"/>
        </w:rPr>
        <w:t xml:space="preserve"> </w:t>
      </w:r>
      <w:r>
        <w:t>To</w:t>
      </w:r>
      <w:r>
        <w:rPr>
          <w:spacing w:val="-2"/>
        </w:rPr>
        <w:t xml:space="preserve"> </w:t>
      </w:r>
      <w:r>
        <w:t>ensure</w:t>
      </w:r>
      <w:r>
        <w:rPr>
          <w:spacing w:val="-1"/>
        </w:rPr>
        <w:t xml:space="preserve"> </w:t>
      </w:r>
      <w:r>
        <w:t>that</w:t>
      </w:r>
      <w:r>
        <w:rPr>
          <w:spacing w:val="-3"/>
        </w:rPr>
        <w:t xml:space="preserve"> </w:t>
      </w:r>
      <w:r>
        <w:t>all</w:t>
      </w:r>
      <w:r>
        <w:rPr>
          <w:spacing w:val="-2"/>
        </w:rPr>
        <w:t xml:space="preserve"> </w:t>
      </w:r>
      <w:r>
        <w:t>strategies</w:t>
      </w:r>
      <w:r>
        <w:rPr>
          <w:spacing w:val="-4"/>
        </w:rPr>
        <w:t xml:space="preserve"> </w:t>
      </w:r>
      <w:r>
        <w:t>are</w:t>
      </w:r>
      <w:r>
        <w:rPr>
          <w:spacing w:val="-3"/>
        </w:rPr>
        <w:t xml:space="preserve"> </w:t>
      </w:r>
      <w:r>
        <w:t>on</w:t>
      </w:r>
      <w:r>
        <w:rPr>
          <w:spacing w:val="-2"/>
        </w:rPr>
        <w:t xml:space="preserve"> </w:t>
      </w:r>
      <w:r>
        <w:t>track</w:t>
      </w:r>
      <w:r>
        <w:rPr>
          <w:spacing w:val="-1"/>
        </w:rPr>
        <w:t xml:space="preserve"> </w:t>
      </w:r>
      <w:r>
        <w:t>to</w:t>
      </w:r>
      <w:r>
        <w:rPr>
          <w:spacing w:val="-2"/>
        </w:rPr>
        <w:t xml:space="preserve"> </w:t>
      </w:r>
      <w:r>
        <w:t>meet</w:t>
      </w:r>
      <w:r>
        <w:rPr>
          <w:spacing w:val="-3"/>
        </w:rPr>
        <w:t xml:space="preserve"> </w:t>
      </w:r>
      <w:r>
        <w:t>the</w:t>
      </w:r>
      <w:r>
        <w:rPr>
          <w:spacing w:val="-1"/>
        </w:rPr>
        <w:t xml:space="preserve"> </w:t>
      </w:r>
      <w:r>
        <w:t>targets</w:t>
      </w:r>
      <w:r>
        <w:rPr>
          <w:spacing w:val="-1"/>
        </w:rPr>
        <w:t xml:space="preserve"> </w:t>
      </w:r>
      <w:r>
        <w:t>of this plan, a group will be convened to monitor the implementation and progress of the plan.</w:t>
      </w:r>
    </w:p>
    <w:p w14:paraId="65CA6B4B" w14:textId="77777777" w:rsidR="009A5383" w:rsidRDefault="009A5383">
      <w:pPr>
        <w:pStyle w:val="BodyText"/>
        <w:spacing w:before="233"/>
      </w:pPr>
    </w:p>
    <w:p w14:paraId="2182FACF" w14:textId="77777777" w:rsidR="009A5383" w:rsidRDefault="0051106A">
      <w:pPr>
        <w:pStyle w:val="BodyText"/>
        <w:spacing w:after="3"/>
        <w:ind w:left="340"/>
      </w:pPr>
      <w:r>
        <w:t>Table</w:t>
      </w:r>
      <w:r>
        <w:rPr>
          <w:spacing w:val="-4"/>
        </w:rPr>
        <w:t xml:space="preserve"> </w:t>
      </w:r>
      <w:r>
        <w:t>10:</w:t>
      </w:r>
      <w:r>
        <w:rPr>
          <w:spacing w:val="-5"/>
        </w:rPr>
        <w:t xml:space="preserve"> </w:t>
      </w:r>
      <w:r>
        <w:t>Monitoring</w:t>
      </w:r>
      <w:r>
        <w:rPr>
          <w:spacing w:val="-4"/>
        </w:rPr>
        <w:t xml:space="preserve"> </w:t>
      </w:r>
      <w:r>
        <w:rPr>
          <w:spacing w:val="-2"/>
        </w:rPr>
        <w:t>Mechanisms</w:t>
      </w: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8"/>
        <w:gridCol w:w="1711"/>
        <w:gridCol w:w="1979"/>
        <w:gridCol w:w="4697"/>
      </w:tblGrid>
      <w:tr w:rsidR="009A5383" w14:paraId="3A707204" w14:textId="77777777">
        <w:trPr>
          <w:trHeight w:val="716"/>
        </w:trPr>
        <w:tc>
          <w:tcPr>
            <w:tcW w:w="1908" w:type="dxa"/>
            <w:tcBorders>
              <w:bottom w:val="single" w:sz="6" w:space="0" w:color="000000"/>
              <w:right w:val="single" w:sz="6" w:space="0" w:color="000000"/>
            </w:tcBorders>
          </w:tcPr>
          <w:p w14:paraId="38DC9384" w14:textId="77777777" w:rsidR="009A5383" w:rsidRDefault="0051106A">
            <w:pPr>
              <w:pStyle w:val="TableParagraph"/>
              <w:spacing w:before="116"/>
              <w:ind w:left="107"/>
            </w:pPr>
            <w:r>
              <w:rPr>
                <w:spacing w:val="-2"/>
              </w:rPr>
              <w:t>Mechanism</w:t>
            </w:r>
          </w:p>
        </w:tc>
        <w:tc>
          <w:tcPr>
            <w:tcW w:w="1711" w:type="dxa"/>
            <w:tcBorders>
              <w:left w:val="single" w:sz="6" w:space="0" w:color="000000"/>
              <w:bottom w:val="single" w:sz="6" w:space="0" w:color="000000"/>
              <w:right w:val="single" w:sz="6" w:space="0" w:color="000000"/>
            </w:tcBorders>
          </w:tcPr>
          <w:p w14:paraId="01141143" w14:textId="77777777" w:rsidR="009A5383" w:rsidRDefault="0051106A">
            <w:pPr>
              <w:pStyle w:val="TableParagraph"/>
              <w:spacing w:before="116"/>
              <w:ind w:left="110"/>
            </w:pPr>
            <w:r>
              <w:rPr>
                <w:spacing w:val="-2"/>
              </w:rPr>
              <w:t>Responsible Persons</w:t>
            </w:r>
          </w:p>
        </w:tc>
        <w:tc>
          <w:tcPr>
            <w:tcW w:w="1979" w:type="dxa"/>
            <w:tcBorders>
              <w:left w:val="single" w:sz="6" w:space="0" w:color="000000"/>
              <w:bottom w:val="single" w:sz="6" w:space="0" w:color="000000"/>
              <w:right w:val="single" w:sz="6" w:space="0" w:color="000000"/>
            </w:tcBorders>
          </w:tcPr>
          <w:p w14:paraId="79E6F6CD" w14:textId="77777777" w:rsidR="009A5383" w:rsidRDefault="0051106A">
            <w:pPr>
              <w:pStyle w:val="TableParagraph"/>
              <w:spacing w:before="116"/>
              <w:ind w:left="111"/>
            </w:pPr>
            <w:r>
              <w:rPr>
                <w:spacing w:val="-2"/>
              </w:rPr>
              <w:t>Frequency</w:t>
            </w:r>
          </w:p>
        </w:tc>
        <w:tc>
          <w:tcPr>
            <w:tcW w:w="4697" w:type="dxa"/>
            <w:tcBorders>
              <w:left w:val="single" w:sz="6" w:space="0" w:color="000000"/>
              <w:bottom w:val="single" w:sz="6" w:space="0" w:color="000000"/>
            </w:tcBorders>
          </w:tcPr>
          <w:p w14:paraId="2C9710E8" w14:textId="77777777" w:rsidR="009A5383" w:rsidRDefault="0051106A">
            <w:pPr>
              <w:pStyle w:val="TableParagraph"/>
              <w:spacing w:before="116"/>
              <w:ind w:left="112"/>
            </w:pPr>
            <w:r>
              <w:t>Public</w:t>
            </w:r>
            <w:r>
              <w:rPr>
                <w:spacing w:val="-5"/>
              </w:rPr>
              <w:t xml:space="preserve"> </w:t>
            </w:r>
            <w:r>
              <w:rPr>
                <w:spacing w:val="-2"/>
              </w:rPr>
              <w:t>Reporting</w:t>
            </w:r>
          </w:p>
        </w:tc>
      </w:tr>
      <w:tr w:rsidR="009A5383" w14:paraId="68E7746C" w14:textId="77777777">
        <w:trPr>
          <w:trHeight w:val="3403"/>
        </w:trPr>
        <w:tc>
          <w:tcPr>
            <w:tcW w:w="1908" w:type="dxa"/>
            <w:tcBorders>
              <w:top w:val="single" w:sz="6" w:space="0" w:color="000000"/>
              <w:bottom w:val="single" w:sz="6" w:space="0" w:color="000000"/>
              <w:right w:val="single" w:sz="6" w:space="0" w:color="000000"/>
            </w:tcBorders>
            <w:shd w:val="clear" w:color="auto" w:fill="E8F3F9"/>
          </w:tcPr>
          <w:p w14:paraId="06D2E636" w14:textId="77777777" w:rsidR="009A5383" w:rsidRDefault="0051106A">
            <w:pPr>
              <w:pStyle w:val="TableParagraph"/>
              <w:spacing w:before="116"/>
              <w:ind w:left="107" w:right="102"/>
              <w:rPr>
                <w:b/>
              </w:rPr>
            </w:pPr>
            <w:r>
              <w:rPr>
                <w:b/>
              </w:rPr>
              <w:t>Colorado Federal Integrated</w:t>
            </w:r>
            <w:r>
              <w:rPr>
                <w:b/>
                <w:spacing w:val="-13"/>
              </w:rPr>
              <w:t xml:space="preserve"> </w:t>
            </w:r>
            <w:r>
              <w:rPr>
                <w:b/>
              </w:rPr>
              <w:t xml:space="preserve">Review </w:t>
            </w:r>
            <w:proofErr w:type="gramStart"/>
            <w:r>
              <w:rPr>
                <w:b/>
              </w:rPr>
              <w:t>System( C</w:t>
            </w:r>
            <w:proofErr w:type="gramEnd"/>
            <w:r>
              <w:rPr>
                <w:b/>
              </w:rPr>
              <w:t xml:space="preserve">-FIRS): </w:t>
            </w:r>
            <w:r>
              <w:rPr>
                <w:b/>
                <w:spacing w:val="-2"/>
              </w:rPr>
              <w:t xml:space="preserve">Results-Based </w:t>
            </w:r>
            <w:r>
              <w:rPr>
                <w:b/>
              </w:rPr>
              <w:t>Monitoring for IDEA &amp; ESEA</w:t>
            </w:r>
          </w:p>
          <w:p w14:paraId="63D66887" w14:textId="77777777" w:rsidR="009A5383" w:rsidRDefault="0051106A">
            <w:pPr>
              <w:pStyle w:val="TableParagraph"/>
              <w:spacing w:line="268" w:lineRule="exact"/>
              <w:ind w:left="107"/>
              <w:rPr>
                <w:b/>
              </w:rPr>
            </w:pPr>
            <w:r>
              <w:rPr>
                <w:b/>
                <w:spacing w:val="-2"/>
              </w:rPr>
              <w:t>Programs</w:t>
            </w:r>
          </w:p>
        </w:tc>
        <w:tc>
          <w:tcPr>
            <w:tcW w:w="1711" w:type="dxa"/>
            <w:tcBorders>
              <w:top w:val="single" w:sz="6" w:space="0" w:color="000000"/>
              <w:left w:val="single" w:sz="6" w:space="0" w:color="000000"/>
              <w:bottom w:val="single" w:sz="6" w:space="0" w:color="000000"/>
              <w:right w:val="single" w:sz="6" w:space="0" w:color="000000"/>
            </w:tcBorders>
            <w:shd w:val="clear" w:color="auto" w:fill="E8F3F9"/>
          </w:tcPr>
          <w:p w14:paraId="3374E4C0" w14:textId="77777777" w:rsidR="009A5383" w:rsidRDefault="0051106A">
            <w:pPr>
              <w:pStyle w:val="TableParagraph"/>
              <w:spacing w:before="116"/>
              <w:ind w:left="110"/>
            </w:pPr>
            <w:r>
              <w:t>ESEA</w:t>
            </w:r>
            <w:r>
              <w:rPr>
                <w:spacing w:val="-5"/>
              </w:rPr>
              <w:t xml:space="preserve"> </w:t>
            </w:r>
            <w:r>
              <w:t>and</w:t>
            </w:r>
            <w:r>
              <w:rPr>
                <w:spacing w:val="-2"/>
              </w:rPr>
              <w:t xml:space="preserve"> </w:t>
            </w:r>
            <w:r>
              <w:rPr>
                <w:spacing w:val="-4"/>
              </w:rPr>
              <w:t>ESSU</w:t>
            </w:r>
          </w:p>
          <w:p w14:paraId="26786E32" w14:textId="77777777" w:rsidR="009A5383" w:rsidRDefault="0051106A">
            <w:pPr>
              <w:pStyle w:val="TableParagraph"/>
              <w:spacing w:before="1"/>
              <w:ind w:left="110"/>
            </w:pPr>
            <w:r>
              <w:rPr>
                <w:spacing w:val="-2"/>
              </w:rPr>
              <w:t>staff</w:t>
            </w:r>
          </w:p>
        </w:tc>
        <w:tc>
          <w:tcPr>
            <w:tcW w:w="1979" w:type="dxa"/>
            <w:tcBorders>
              <w:top w:val="single" w:sz="6" w:space="0" w:color="000000"/>
              <w:left w:val="single" w:sz="6" w:space="0" w:color="000000"/>
              <w:bottom w:val="single" w:sz="6" w:space="0" w:color="000000"/>
              <w:right w:val="single" w:sz="6" w:space="0" w:color="000000"/>
            </w:tcBorders>
            <w:shd w:val="clear" w:color="auto" w:fill="E8F3F9"/>
          </w:tcPr>
          <w:p w14:paraId="752842D6" w14:textId="77777777" w:rsidR="009A5383" w:rsidRDefault="0051106A">
            <w:pPr>
              <w:pStyle w:val="TableParagraph"/>
              <w:spacing w:before="116"/>
              <w:ind w:left="111" w:right="270"/>
            </w:pPr>
            <w:r>
              <w:t>LEAs</w:t>
            </w:r>
            <w:r>
              <w:rPr>
                <w:spacing w:val="-1"/>
              </w:rPr>
              <w:t xml:space="preserve"> </w:t>
            </w:r>
            <w:r>
              <w:t>and</w:t>
            </w:r>
            <w:r>
              <w:rPr>
                <w:spacing w:val="-2"/>
              </w:rPr>
              <w:t xml:space="preserve"> </w:t>
            </w:r>
            <w:r>
              <w:t>AUs</w:t>
            </w:r>
            <w:r>
              <w:rPr>
                <w:spacing w:val="-4"/>
              </w:rPr>
              <w:t xml:space="preserve"> </w:t>
            </w:r>
            <w:r>
              <w:t>are identified for monitoring</w:t>
            </w:r>
            <w:r>
              <w:rPr>
                <w:spacing w:val="-13"/>
              </w:rPr>
              <w:t xml:space="preserve"> </w:t>
            </w:r>
            <w:r>
              <w:t>based on risk factors.</w:t>
            </w:r>
          </w:p>
          <w:p w14:paraId="2499014F" w14:textId="77777777" w:rsidR="009A5383" w:rsidRDefault="0051106A">
            <w:pPr>
              <w:pStyle w:val="TableParagraph"/>
              <w:spacing w:before="61"/>
              <w:ind w:left="111" w:right="35"/>
            </w:pPr>
            <w:r>
              <w:t>The monitoring process does not occur more than once</w:t>
            </w:r>
            <w:r>
              <w:rPr>
                <w:spacing w:val="-12"/>
              </w:rPr>
              <w:t xml:space="preserve"> </w:t>
            </w:r>
            <w:r>
              <w:t>per</w:t>
            </w:r>
            <w:r>
              <w:rPr>
                <w:spacing w:val="-12"/>
              </w:rPr>
              <w:t xml:space="preserve"> </w:t>
            </w:r>
            <w:r>
              <w:t>year,</w:t>
            </w:r>
            <w:r>
              <w:rPr>
                <w:spacing w:val="-12"/>
              </w:rPr>
              <w:t xml:space="preserve"> </w:t>
            </w:r>
            <w:r>
              <w:t>but can take up to 90 days to complete the process from</w:t>
            </w:r>
          </w:p>
          <w:p w14:paraId="1CD3E707" w14:textId="77777777" w:rsidR="009A5383" w:rsidRDefault="0051106A">
            <w:pPr>
              <w:pStyle w:val="TableParagraph"/>
              <w:spacing w:line="251" w:lineRule="exact"/>
              <w:ind w:left="111"/>
            </w:pPr>
            <w:r>
              <w:t xml:space="preserve">start to </w:t>
            </w:r>
            <w:r>
              <w:rPr>
                <w:spacing w:val="-2"/>
              </w:rPr>
              <w:t>finish.</w:t>
            </w:r>
          </w:p>
        </w:tc>
        <w:tc>
          <w:tcPr>
            <w:tcW w:w="4697" w:type="dxa"/>
            <w:tcBorders>
              <w:top w:val="single" w:sz="6" w:space="0" w:color="000000"/>
              <w:left w:val="single" w:sz="6" w:space="0" w:color="000000"/>
              <w:bottom w:val="single" w:sz="6" w:space="0" w:color="000000"/>
            </w:tcBorders>
            <w:shd w:val="clear" w:color="auto" w:fill="E8F3F9"/>
          </w:tcPr>
          <w:p w14:paraId="0852BB48" w14:textId="77777777" w:rsidR="009A5383" w:rsidRDefault="0051106A">
            <w:pPr>
              <w:pStyle w:val="TableParagraph"/>
              <w:spacing w:before="116"/>
              <w:ind w:left="112"/>
            </w:pPr>
            <w:r>
              <w:t>Results</w:t>
            </w:r>
            <w:r>
              <w:rPr>
                <w:spacing w:val="-6"/>
              </w:rPr>
              <w:t xml:space="preserve"> </w:t>
            </w:r>
            <w:r>
              <w:t>are</w:t>
            </w:r>
            <w:r>
              <w:rPr>
                <w:spacing w:val="-6"/>
              </w:rPr>
              <w:t xml:space="preserve"> </w:t>
            </w:r>
            <w:r>
              <w:t>not</w:t>
            </w:r>
            <w:r>
              <w:rPr>
                <w:spacing w:val="-6"/>
              </w:rPr>
              <w:t xml:space="preserve"> </w:t>
            </w:r>
            <w:r>
              <w:t>reported</w:t>
            </w:r>
            <w:r>
              <w:rPr>
                <w:spacing w:val="-6"/>
              </w:rPr>
              <w:t xml:space="preserve"> </w:t>
            </w:r>
            <w:r>
              <w:t>publicly</w:t>
            </w:r>
            <w:r>
              <w:rPr>
                <w:spacing w:val="-5"/>
              </w:rPr>
              <w:t xml:space="preserve"> </w:t>
            </w:r>
            <w:r>
              <w:t>but</w:t>
            </w:r>
            <w:r>
              <w:rPr>
                <w:spacing w:val="-6"/>
              </w:rPr>
              <w:t xml:space="preserve"> </w:t>
            </w:r>
            <w:r>
              <w:t>are</w:t>
            </w:r>
            <w:r>
              <w:rPr>
                <w:spacing w:val="-8"/>
              </w:rPr>
              <w:t xml:space="preserve"> </w:t>
            </w:r>
            <w:r>
              <w:t>provided to LEAs and AUs including technical assistance support for areas of development.</w:t>
            </w:r>
          </w:p>
        </w:tc>
      </w:tr>
      <w:tr w:rsidR="009A5383" w14:paraId="20D054B3" w14:textId="77777777">
        <w:trPr>
          <w:trHeight w:val="1254"/>
        </w:trPr>
        <w:tc>
          <w:tcPr>
            <w:tcW w:w="1908" w:type="dxa"/>
            <w:tcBorders>
              <w:top w:val="single" w:sz="6" w:space="0" w:color="000000"/>
              <w:right w:val="single" w:sz="6" w:space="0" w:color="000000"/>
            </w:tcBorders>
          </w:tcPr>
          <w:p w14:paraId="126A4714" w14:textId="77777777" w:rsidR="009A5383" w:rsidRDefault="0051106A">
            <w:pPr>
              <w:pStyle w:val="TableParagraph"/>
              <w:spacing w:before="116"/>
              <w:ind w:left="107" w:right="494"/>
              <w:rPr>
                <w:b/>
              </w:rPr>
            </w:pPr>
            <w:r>
              <w:rPr>
                <w:b/>
                <w:spacing w:val="-2"/>
              </w:rPr>
              <w:t xml:space="preserve">Unified Improvement </w:t>
            </w:r>
            <w:r>
              <w:rPr>
                <w:b/>
                <w:spacing w:val="-4"/>
              </w:rPr>
              <w:t>Plan</w:t>
            </w:r>
          </w:p>
        </w:tc>
        <w:tc>
          <w:tcPr>
            <w:tcW w:w="1711" w:type="dxa"/>
            <w:tcBorders>
              <w:top w:val="single" w:sz="6" w:space="0" w:color="000000"/>
              <w:left w:val="single" w:sz="6" w:space="0" w:color="000000"/>
              <w:right w:val="single" w:sz="6" w:space="0" w:color="000000"/>
            </w:tcBorders>
          </w:tcPr>
          <w:p w14:paraId="123576B4" w14:textId="77777777" w:rsidR="009A5383" w:rsidRDefault="0051106A">
            <w:pPr>
              <w:pStyle w:val="TableParagraph"/>
              <w:spacing w:before="116"/>
              <w:ind w:left="110" w:right="115"/>
            </w:pPr>
            <w:r>
              <w:t>All LEAs assigned a plan type of Priority Improvement</w:t>
            </w:r>
            <w:r>
              <w:rPr>
                <w:spacing w:val="-13"/>
              </w:rPr>
              <w:t xml:space="preserve"> </w:t>
            </w:r>
            <w:r>
              <w:t>or</w:t>
            </w:r>
          </w:p>
        </w:tc>
        <w:tc>
          <w:tcPr>
            <w:tcW w:w="1979" w:type="dxa"/>
            <w:tcBorders>
              <w:top w:val="single" w:sz="6" w:space="0" w:color="000000"/>
              <w:left w:val="single" w:sz="6" w:space="0" w:color="000000"/>
              <w:right w:val="single" w:sz="6" w:space="0" w:color="000000"/>
            </w:tcBorders>
          </w:tcPr>
          <w:p w14:paraId="28177FDB" w14:textId="77777777" w:rsidR="009A5383" w:rsidRDefault="0051106A">
            <w:pPr>
              <w:pStyle w:val="TableParagraph"/>
              <w:spacing w:before="116"/>
              <w:ind w:left="111"/>
            </w:pPr>
            <w:r>
              <w:t>Review</w:t>
            </w:r>
            <w:r>
              <w:rPr>
                <w:spacing w:val="-12"/>
              </w:rPr>
              <w:t xml:space="preserve"> </w:t>
            </w:r>
            <w:r>
              <w:t>is</w:t>
            </w:r>
            <w:r>
              <w:rPr>
                <w:spacing w:val="-13"/>
              </w:rPr>
              <w:t xml:space="preserve"> </w:t>
            </w:r>
            <w:r>
              <w:t>once</w:t>
            </w:r>
            <w:r>
              <w:rPr>
                <w:spacing w:val="-11"/>
              </w:rPr>
              <w:t xml:space="preserve"> </w:t>
            </w:r>
            <w:r>
              <w:t xml:space="preserve">per </w:t>
            </w:r>
            <w:r>
              <w:rPr>
                <w:spacing w:val="-2"/>
              </w:rPr>
              <w:t>year.</w:t>
            </w:r>
          </w:p>
          <w:p w14:paraId="2890AB55" w14:textId="77777777" w:rsidR="009A5383" w:rsidRDefault="0051106A">
            <w:pPr>
              <w:pStyle w:val="TableParagraph"/>
              <w:spacing w:before="41" w:line="270" w:lineRule="atLeast"/>
              <w:ind w:left="111" w:right="35"/>
            </w:pPr>
            <w:r>
              <w:t>LEAs and schools also</w:t>
            </w:r>
            <w:r>
              <w:rPr>
                <w:spacing w:val="-13"/>
              </w:rPr>
              <w:t xml:space="preserve"> </w:t>
            </w:r>
            <w:r>
              <w:t>have</w:t>
            </w:r>
            <w:r>
              <w:rPr>
                <w:spacing w:val="-12"/>
              </w:rPr>
              <w:t xml:space="preserve"> </w:t>
            </w:r>
            <w:r>
              <w:t>access</w:t>
            </w:r>
            <w:r>
              <w:rPr>
                <w:spacing w:val="-13"/>
              </w:rPr>
              <w:t xml:space="preserve"> </w:t>
            </w:r>
            <w:r>
              <w:t>to</w:t>
            </w:r>
          </w:p>
        </w:tc>
        <w:tc>
          <w:tcPr>
            <w:tcW w:w="4697" w:type="dxa"/>
            <w:tcBorders>
              <w:top w:val="single" w:sz="6" w:space="0" w:color="000000"/>
              <w:left w:val="single" w:sz="6" w:space="0" w:color="000000"/>
            </w:tcBorders>
          </w:tcPr>
          <w:p w14:paraId="5109AD40" w14:textId="77777777" w:rsidR="009A5383" w:rsidRDefault="0051106A">
            <w:pPr>
              <w:pStyle w:val="TableParagraph"/>
              <w:spacing w:before="116"/>
              <w:ind w:left="112" w:right="184"/>
            </w:pPr>
            <w:r>
              <w:t>All</w:t>
            </w:r>
            <w:r>
              <w:rPr>
                <w:spacing w:val="-4"/>
              </w:rPr>
              <w:t xml:space="preserve"> </w:t>
            </w:r>
            <w:r>
              <w:t>plans</w:t>
            </w:r>
            <w:r>
              <w:rPr>
                <w:spacing w:val="-4"/>
              </w:rPr>
              <w:t xml:space="preserve"> </w:t>
            </w:r>
            <w:r>
              <w:t>are</w:t>
            </w:r>
            <w:r>
              <w:rPr>
                <w:spacing w:val="-4"/>
              </w:rPr>
              <w:t xml:space="preserve"> </w:t>
            </w:r>
            <w:r>
              <w:t>posted</w:t>
            </w:r>
            <w:r>
              <w:rPr>
                <w:spacing w:val="-8"/>
              </w:rPr>
              <w:t xml:space="preserve"> </w:t>
            </w:r>
            <w:r>
              <w:t>for</w:t>
            </w:r>
            <w:r>
              <w:rPr>
                <w:spacing w:val="-7"/>
              </w:rPr>
              <w:t xml:space="preserve"> </w:t>
            </w:r>
            <w:r>
              <w:t>public</w:t>
            </w:r>
            <w:r>
              <w:rPr>
                <w:spacing w:val="-4"/>
              </w:rPr>
              <w:t xml:space="preserve"> </w:t>
            </w:r>
            <w:r>
              <w:t>view</w:t>
            </w:r>
            <w:r>
              <w:rPr>
                <w:spacing w:val="-6"/>
              </w:rPr>
              <w:t xml:space="preserve"> </w:t>
            </w:r>
            <w:r>
              <w:t xml:space="preserve">on </w:t>
            </w:r>
            <w:proofErr w:type="spellStart"/>
            <w:r>
              <w:t>SchoolView</w:t>
            </w:r>
            <w:proofErr w:type="spellEnd"/>
            <w:r>
              <w:t xml:space="preserve"> in the spring.</w:t>
            </w:r>
          </w:p>
          <w:p w14:paraId="7B485420" w14:textId="77777777" w:rsidR="009A5383" w:rsidRDefault="0051106A">
            <w:pPr>
              <w:pStyle w:val="TableParagraph"/>
              <w:spacing w:before="41" w:line="270" w:lineRule="atLeast"/>
              <w:ind w:left="112"/>
            </w:pPr>
            <w:hyperlink r:id="rId81">
              <w:r>
                <w:rPr>
                  <w:color w:val="0000FF"/>
                  <w:spacing w:val="-2"/>
                  <w:u w:val="single" w:color="0000FF"/>
                </w:rPr>
                <w:t>http://www.cde.state.co.us/schoolview/perform</w:t>
              </w:r>
            </w:hyperlink>
            <w:r>
              <w:rPr>
                <w:color w:val="0000FF"/>
                <w:spacing w:val="-2"/>
              </w:rPr>
              <w:t xml:space="preserve"> </w:t>
            </w:r>
            <w:hyperlink r:id="rId82">
              <w:proofErr w:type="spellStart"/>
              <w:r>
                <w:rPr>
                  <w:color w:val="0000FF"/>
                  <w:spacing w:val="-4"/>
                  <w:u w:val="single" w:color="0000FF"/>
                </w:rPr>
                <w:t>ance</w:t>
              </w:r>
              <w:proofErr w:type="spellEnd"/>
            </w:hyperlink>
          </w:p>
        </w:tc>
      </w:tr>
    </w:tbl>
    <w:p w14:paraId="734E2147" w14:textId="77777777" w:rsidR="009A5383" w:rsidRDefault="009A5383">
      <w:pPr>
        <w:spacing w:line="270" w:lineRule="atLeast"/>
        <w:sectPr w:rsidR="009A5383">
          <w:pgSz w:w="12240" w:h="15840"/>
          <w:pgMar w:top="1420" w:right="480" w:bottom="280" w:left="740" w:header="727" w:footer="0" w:gutter="0"/>
          <w:cols w:space="720"/>
        </w:sectPr>
      </w:pPr>
    </w:p>
    <w:p w14:paraId="175FA139" w14:textId="77777777" w:rsidR="009A5383" w:rsidRDefault="009A5383">
      <w:pPr>
        <w:pStyle w:val="BodyText"/>
        <w:spacing w:before="46"/>
        <w:rPr>
          <w:sz w:val="20"/>
        </w:rPr>
      </w:pPr>
    </w:p>
    <w:p w14:paraId="4AB8C812" w14:textId="77777777" w:rsidR="009A5383" w:rsidRDefault="0051106A">
      <w:pPr>
        <w:pStyle w:val="BodyText"/>
        <w:spacing w:line="20" w:lineRule="exact"/>
        <w:ind w:left="340"/>
        <w:rPr>
          <w:sz w:val="2"/>
        </w:rPr>
      </w:pPr>
      <w:r>
        <w:rPr>
          <w:noProof/>
          <w:sz w:val="2"/>
        </w:rPr>
        <mc:AlternateContent>
          <mc:Choice Requires="wpg">
            <w:drawing>
              <wp:inline distT="0" distB="0" distL="0" distR="0" wp14:anchorId="7332D01A" wp14:editId="1D1D860D">
                <wp:extent cx="6402070" cy="12700"/>
                <wp:effectExtent l="0" t="0" r="0" b="6350"/>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56" name="Graphic 156"/>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57" name="Graphic 157"/>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58" name="Graphic 158"/>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9" name="Graphic 159"/>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60" name="Graphic 160"/>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61" name="Graphic 161"/>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62" name="Graphic 162"/>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7266EA8" id="Group 155" o:spid="_x0000_s1026" alt="&quot;&quot;" style="width:504.1pt;height:1pt;mso-position-horizontal-relative:char;mso-position-vertical-relative:lin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">
                <v:shape id="Graphic 156"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" path="m6400800,l,,,12065r6400800,l6400800,xe" fillcolor="#aaa" stroked="f">
                  <v:path arrowok="t"/>
                </v:shape>
                <v:shape id="Graphic 157"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" path="m6399022,l3048,,,,,254,,3048r,254l3048,3302r,-254l6399022,3048r,-3048xe" fillcolor="#9f9f9f" stroked="f">
                  <v:path arrowok="t"/>
                </v:shape>
                <v:shape id="Graphic 158"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" path="m3047,l,,,3048r3047,l3047,xe" fillcolor="#e2e2e2" stroked="f">
                  <v:path arrowok="t"/>
                </v:shape>
                <v:shape id="Graphic 159"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" path="m3048,2997l,2997,,9398r3048,l3048,2997xem6402057,r-3035,l6399022,3048r3035,l6402057,xe" fillcolor="#9f9f9f" stroked="f">
                  <v:path arrowok="t"/>
                </v:shape>
                <v:shape id="Graphic 160"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" path="m3047,l,,,6400r3047,l3047,xe" fillcolor="#e2e2e2" stroked="f">
                  <v:path arrowok="t"/>
                </v:shape>
                <v:shape id="Graphic 161"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" path="m3048,l,,,3048r3048,l3048,xe" fillcolor="#9f9f9f" stroked="f">
                  <v:path arrowok="t"/>
                </v:shape>
                <v:shape id="Graphic 162"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" path="m6402057,r-3035,l3048,,,,,3048r3048,l6399022,3048r3035,l6402057,xe" fillcolor="#e2e2e2" stroked="f">
                  <v:path arrowok="t"/>
                </v:shape>
                <w10:anchorlock/>
              </v:group>
            </w:pict>
          </mc:Fallback>
        </mc:AlternateContent>
      </w:r>
    </w:p>
    <w:p w14:paraId="2DE03581" w14:textId="77777777" w:rsidR="009A5383" w:rsidRDefault="009A5383">
      <w:pPr>
        <w:pStyle w:val="BodyText"/>
        <w:spacing w:before="74" w:after="1"/>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8"/>
        <w:gridCol w:w="1711"/>
        <w:gridCol w:w="1979"/>
        <w:gridCol w:w="4697"/>
      </w:tblGrid>
      <w:tr w:rsidR="009A5383" w14:paraId="09E3380A" w14:textId="77777777">
        <w:trPr>
          <w:trHeight w:val="2149"/>
        </w:trPr>
        <w:tc>
          <w:tcPr>
            <w:tcW w:w="1908" w:type="dxa"/>
            <w:tcBorders>
              <w:bottom w:val="single" w:sz="6" w:space="0" w:color="000000"/>
              <w:right w:val="single" w:sz="6" w:space="0" w:color="000000"/>
            </w:tcBorders>
          </w:tcPr>
          <w:p w14:paraId="0D715CF9" w14:textId="77777777" w:rsidR="009A5383" w:rsidRDefault="009A5383">
            <w:pPr>
              <w:pStyle w:val="TableParagraph"/>
              <w:rPr>
                <w:rFonts w:ascii="Times New Roman"/>
              </w:rPr>
            </w:pPr>
          </w:p>
        </w:tc>
        <w:tc>
          <w:tcPr>
            <w:tcW w:w="1711" w:type="dxa"/>
            <w:tcBorders>
              <w:left w:val="single" w:sz="6" w:space="0" w:color="000000"/>
              <w:bottom w:val="single" w:sz="6" w:space="0" w:color="000000"/>
              <w:right w:val="single" w:sz="6" w:space="0" w:color="000000"/>
            </w:tcBorders>
          </w:tcPr>
          <w:p w14:paraId="51087E65" w14:textId="77777777" w:rsidR="009A5383" w:rsidRDefault="0051106A">
            <w:pPr>
              <w:pStyle w:val="TableParagraph"/>
              <w:ind w:left="110"/>
            </w:pPr>
            <w:proofErr w:type="gramStart"/>
            <w:r>
              <w:rPr>
                <w:spacing w:val="-2"/>
              </w:rPr>
              <w:t>Turnaround</w:t>
            </w:r>
            <w:proofErr w:type="gramEnd"/>
            <w:r>
              <w:rPr>
                <w:spacing w:val="-2"/>
              </w:rPr>
              <w:t xml:space="preserve"> </w:t>
            </w:r>
            <w:proofErr w:type="gramStart"/>
            <w:r>
              <w:t>receive</w:t>
            </w:r>
            <w:proofErr w:type="gramEnd"/>
            <w:r>
              <w:rPr>
                <w:spacing w:val="-13"/>
              </w:rPr>
              <w:t xml:space="preserve"> </w:t>
            </w:r>
            <w:r>
              <w:t>a</w:t>
            </w:r>
            <w:r>
              <w:rPr>
                <w:spacing w:val="-12"/>
              </w:rPr>
              <w:t xml:space="preserve"> </w:t>
            </w:r>
            <w:r>
              <w:t xml:space="preserve">review and feedback from a cross- </w:t>
            </w:r>
            <w:r>
              <w:rPr>
                <w:spacing w:val="-2"/>
              </w:rPr>
              <w:t xml:space="preserve">department Coordinated </w:t>
            </w:r>
            <w:r>
              <w:t>Support Team.</w:t>
            </w:r>
          </w:p>
        </w:tc>
        <w:tc>
          <w:tcPr>
            <w:tcW w:w="1979" w:type="dxa"/>
            <w:tcBorders>
              <w:left w:val="single" w:sz="6" w:space="0" w:color="000000"/>
              <w:bottom w:val="single" w:sz="6" w:space="0" w:color="000000"/>
              <w:right w:val="single" w:sz="6" w:space="0" w:color="000000"/>
            </w:tcBorders>
          </w:tcPr>
          <w:p w14:paraId="4DE5BC89" w14:textId="77777777" w:rsidR="009A5383" w:rsidRDefault="0051106A">
            <w:pPr>
              <w:pStyle w:val="TableParagraph"/>
              <w:ind w:left="111" w:right="117"/>
            </w:pPr>
            <w:r>
              <w:t xml:space="preserve">planning support and technical </w:t>
            </w:r>
            <w:r>
              <w:rPr>
                <w:spacing w:val="-2"/>
              </w:rPr>
              <w:t xml:space="preserve">assistance </w:t>
            </w:r>
            <w:r>
              <w:t>throughout the year</w:t>
            </w:r>
            <w:r>
              <w:rPr>
                <w:spacing w:val="-13"/>
              </w:rPr>
              <w:t xml:space="preserve"> </w:t>
            </w:r>
            <w:r>
              <w:t>from</w:t>
            </w:r>
            <w:r>
              <w:rPr>
                <w:spacing w:val="-11"/>
              </w:rPr>
              <w:t xml:space="preserve"> </w:t>
            </w:r>
            <w:r>
              <w:t>CDE</w:t>
            </w:r>
            <w:r>
              <w:rPr>
                <w:spacing w:val="-13"/>
              </w:rPr>
              <w:t xml:space="preserve"> </w:t>
            </w:r>
            <w:r>
              <w:t>staff in the</w:t>
            </w:r>
            <w:r>
              <w:rPr>
                <w:spacing w:val="40"/>
              </w:rPr>
              <w:t xml:space="preserve"> </w:t>
            </w:r>
            <w:r>
              <w:rPr>
                <w:spacing w:val="-2"/>
              </w:rPr>
              <w:t>Improvement</w:t>
            </w:r>
          </w:p>
          <w:p w14:paraId="017EB76E" w14:textId="77777777" w:rsidR="009A5383" w:rsidRDefault="0051106A">
            <w:pPr>
              <w:pStyle w:val="TableParagraph"/>
              <w:spacing w:line="251" w:lineRule="exact"/>
              <w:ind w:left="111"/>
            </w:pPr>
            <w:r>
              <w:t>Planning</w:t>
            </w:r>
            <w:r>
              <w:rPr>
                <w:spacing w:val="-9"/>
              </w:rPr>
              <w:t xml:space="preserve"> </w:t>
            </w:r>
            <w:r>
              <w:rPr>
                <w:spacing w:val="-2"/>
              </w:rPr>
              <w:t>Unit.</w:t>
            </w:r>
          </w:p>
        </w:tc>
        <w:tc>
          <w:tcPr>
            <w:tcW w:w="4697" w:type="dxa"/>
            <w:tcBorders>
              <w:left w:val="single" w:sz="6" w:space="0" w:color="000000"/>
              <w:bottom w:val="single" w:sz="6" w:space="0" w:color="000000"/>
            </w:tcBorders>
          </w:tcPr>
          <w:p w14:paraId="754F9A66" w14:textId="77777777" w:rsidR="009A5383" w:rsidRDefault="009A5383">
            <w:pPr>
              <w:pStyle w:val="TableParagraph"/>
              <w:rPr>
                <w:rFonts w:ascii="Times New Roman"/>
              </w:rPr>
            </w:pPr>
          </w:p>
        </w:tc>
      </w:tr>
      <w:tr w:rsidR="009A5383" w14:paraId="40AE9AF4" w14:textId="77777777">
        <w:trPr>
          <w:trHeight w:val="1792"/>
        </w:trPr>
        <w:tc>
          <w:tcPr>
            <w:tcW w:w="1908" w:type="dxa"/>
            <w:tcBorders>
              <w:top w:val="single" w:sz="6" w:space="0" w:color="000000"/>
              <w:bottom w:val="single" w:sz="6" w:space="0" w:color="000000"/>
              <w:right w:val="single" w:sz="6" w:space="0" w:color="000000"/>
            </w:tcBorders>
            <w:shd w:val="clear" w:color="auto" w:fill="E8F3F9"/>
          </w:tcPr>
          <w:p w14:paraId="6CE995BF" w14:textId="77777777" w:rsidR="009A5383" w:rsidRDefault="0051106A">
            <w:pPr>
              <w:pStyle w:val="TableParagraph"/>
              <w:spacing w:before="116"/>
              <w:ind w:left="107" w:right="494"/>
              <w:rPr>
                <w:b/>
              </w:rPr>
            </w:pPr>
            <w:r>
              <w:rPr>
                <w:b/>
              </w:rPr>
              <w:t>TELL</w:t>
            </w:r>
            <w:r>
              <w:rPr>
                <w:b/>
                <w:spacing w:val="-13"/>
              </w:rPr>
              <w:t xml:space="preserve"> </w:t>
            </w:r>
            <w:r>
              <w:rPr>
                <w:b/>
              </w:rPr>
              <w:t xml:space="preserve">Colorado </w:t>
            </w:r>
            <w:r>
              <w:rPr>
                <w:b/>
                <w:spacing w:val="-2"/>
              </w:rPr>
              <w:t>Survey</w:t>
            </w:r>
          </w:p>
        </w:tc>
        <w:tc>
          <w:tcPr>
            <w:tcW w:w="1711" w:type="dxa"/>
            <w:tcBorders>
              <w:top w:val="single" w:sz="6" w:space="0" w:color="000000"/>
              <w:left w:val="single" w:sz="6" w:space="0" w:color="000000"/>
              <w:bottom w:val="single" w:sz="6" w:space="0" w:color="000000"/>
              <w:right w:val="single" w:sz="6" w:space="0" w:color="000000"/>
            </w:tcBorders>
            <w:shd w:val="clear" w:color="auto" w:fill="E8F3F9"/>
          </w:tcPr>
          <w:p w14:paraId="5822B07A" w14:textId="77777777" w:rsidR="009A5383" w:rsidRDefault="0051106A">
            <w:pPr>
              <w:pStyle w:val="TableParagraph"/>
              <w:spacing w:before="116"/>
              <w:ind w:left="110" w:right="91"/>
            </w:pPr>
            <w:r>
              <w:t>Joint effort led by</w:t>
            </w:r>
            <w:r>
              <w:rPr>
                <w:spacing w:val="-13"/>
              </w:rPr>
              <w:t xml:space="preserve"> </w:t>
            </w:r>
            <w:r>
              <w:t>Improvement Planning Unit</w:t>
            </w:r>
          </w:p>
        </w:tc>
        <w:tc>
          <w:tcPr>
            <w:tcW w:w="1979" w:type="dxa"/>
            <w:tcBorders>
              <w:top w:val="single" w:sz="6" w:space="0" w:color="000000"/>
              <w:left w:val="single" w:sz="6" w:space="0" w:color="000000"/>
              <w:bottom w:val="single" w:sz="6" w:space="0" w:color="000000"/>
              <w:right w:val="single" w:sz="6" w:space="0" w:color="000000"/>
            </w:tcBorders>
            <w:shd w:val="clear" w:color="auto" w:fill="E8F3F9"/>
          </w:tcPr>
          <w:p w14:paraId="45D92E55" w14:textId="77777777" w:rsidR="009A5383" w:rsidRDefault="0051106A">
            <w:pPr>
              <w:pStyle w:val="TableParagraph"/>
              <w:spacing w:before="116"/>
              <w:ind w:left="111" w:right="497"/>
            </w:pPr>
            <w:r>
              <w:t xml:space="preserve">Survey is </w:t>
            </w:r>
            <w:r>
              <w:rPr>
                <w:spacing w:val="-2"/>
              </w:rPr>
              <w:t xml:space="preserve">administered </w:t>
            </w:r>
            <w:r>
              <w:t>biennially, but supports are provided</w:t>
            </w:r>
            <w:r>
              <w:rPr>
                <w:spacing w:val="-13"/>
              </w:rPr>
              <w:t xml:space="preserve"> </w:t>
            </w:r>
            <w:r>
              <w:t>on</w:t>
            </w:r>
            <w:r>
              <w:rPr>
                <w:spacing w:val="-12"/>
              </w:rPr>
              <w:t xml:space="preserve"> </w:t>
            </w:r>
            <w:r>
              <w:t>an ongoing basis</w:t>
            </w:r>
          </w:p>
        </w:tc>
        <w:tc>
          <w:tcPr>
            <w:tcW w:w="4697" w:type="dxa"/>
            <w:tcBorders>
              <w:top w:val="single" w:sz="6" w:space="0" w:color="000000"/>
              <w:left w:val="single" w:sz="6" w:space="0" w:color="000000"/>
              <w:bottom w:val="single" w:sz="6" w:space="0" w:color="000000"/>
            </w:tcBorders>
            <w:shd w:val="clear" w:color="auto" w:fill="E8F3F9"/>
          </w:tcPr>
          <w:p w14:paraId="37D34FF1" w14:textId="77777777" w:rsidR="009A5383" w:rsidRDefault="0051106A">
            <w:pPr>
              <w:pStyle w:val="TableParagraph"/>
              <w:spacing w:before="116"/>
              <w:ind w:left="112" w:right="99"/>
            </w:pPr>
            <w:r>
              <w:t>Results</w:t>
            </w:r>
            <w:r>
              <w:rPr>
                <w:spacing w:val="-5"/>
              </w:rPr>
              <w:t xml:space="preserve"> </w:t>
            </w:r>
            <w:r>
              <w:t>and</w:t>
            </w:r>
            <w:r>
              <w:rPr>
                <w:spacing w:val="-6"/>
              </w:rPr>
              <w:t xml:space="preserve"> </w:t>
            </w:r>
            <w:r>
              <w:t>a</w:t>
            </w:r>
            <w:r>
              <w:rPr>
                <w:spacing w:val="-6"/>
              </w:rPr>
              <w:t xml:space="preserve"> </w:t>
            </w:r>
            <w:r>
              <w:t>report</w:t>
            </w:r>
            <w:r>
              <w:rPr>
                <w:spacing w:val="-5"/>
              </w:rPr>
              <w:t xml:space="preserve"> </w:t>
            </w:r>
            <w:r>
              <w:t>are</w:t>
            </w:r>
            <w:r>
              <w:rPr>
                <w:spacing w:val="-5"/>
              </w:rPr>
              <w:t xml:space="preserve"> </w:t>
            </w:r>
            <w:r>
              <w:t>publicly</w:t>
            </w:r>
            <w:r>
              <w:rPr>
                <w:spacing w:val="-4"/>
              </w:rPr>
              <w:t xml:space="preserve"> </w:t>
            </w:r>
            <w:r>
              <w:t>posted</w:t>
            </w:r>
            <w:r>
              <w:rPr>
                <w:spacing w:val="-7"/>
              </w:rPr>
              <w:t xml:space="preserve"> </w:t>
            </w:r>
            <w:r>
              <w:t>with</w:t>
            </w:r>
            <w:r>
              <w:rPr>
                <w:spacing w:val="-5"/>
              </w:rPr>
              <w:t xml:space="preserve"> </w:t>
            </w:r>
            <w:r>
              <w:t xml:space="preserve">each survey administration year at </w:t>
            </w:r>
            <w:hyperlink r:id="rId83">
              <w:r>
                <w:rPr>
                  <w:color w:val="0000FF"/>
                  <w:spacing w:val="-2"/>
                  <w:u w:val="single" w:color="0000FF"/>
                </w:rPr>
                <w:t>www.tellcolorado.org</w:t>
              </w:r>
            </w:hyperlink>
            <w:r>
              <w:rPr>
                <w:spacing w:val="-2"/>
              </w:rPr>
              <w:t>.</w:t>
            </w:r>
          </w:p>
        </w:tc>
      </w:tr>
      <w:tr w:rsidR="009A5383" w14:paraId="75DF4CDA" w14:textId="77777777">
        <w:trPr>
          <w:trHeight w:val="985"/>
        </w:trPr>
        <w:tc>
          <w:tcPr>
            <w:tcW w:w="1908" w:type="dxa"/>
            <w:tcBorders>
              <w:top w:val="single" w:sz="6" w:space="0" w:color="000000"/>
              <w:bottom w:val="single" w:sz="6" w:space="0" w:color="000000"/>
              <w:right w:val="single" w:sz="6" w:space="0" w:color="000000"/>
            </w:tcBorders>
          </w:tcPr>
          <w:p w14:paraId="057B6AA5" w14:textId="77777777" w:rsidR="009A5383" w:rsidRDefault="0051106A">
            <w:pPr>
              <w:pStyle w:val="TableParagraph"/>
              <w:spacing w:before="116"/>
              <w:ind w:left="107" w:right="203"/>
              <w:rPr>
                <w:b/>
              </w:rPr>
            </w:pPr>
            <w:r>
              <w:rPr>
                <w:b/>
              </w:rPr>
              <w:t>ESEA Program Planning</w:t>
            </w:r>
            <w:r>
              <w:rPr>
                <w:b/>
                <w:spacing w:val="-13"/>
              </w:rPr>
              <w:t xml:space="preserve"> </w:t>
            </w:r>
            <w:r>
              <w:rPr>
                <w:b/>
              </w:rPr>
              <w:t xml:space="preserve">Support </w:t>
            </w:r>
            <w:r>
              <w:rPr>
                <w:b/>
                <w:spacing w:val="-2"/>
              </w:rPr>
              <w:t>Meetings</w:t>
            </w:r>
          </w:p>
        </w:tc>
        <w:tc>
          <w:tcPr>
            <w:tcW w:w="1711" w:type="dxa"/>
            <w:tcBorders>
              <w:top w:val="single" w:sz="6" w:space="0" w:color="000000"/>
              <w:left w:val="single" w:sz="6" w:space="0" w:color="000000"/>
              <w:bottom w:val="single" w:sz="6" w:space="0" w:color="000000"/>
              <w:right w:val="single" w:sz="6" w:space="0" w:color="000000"/>
            </w:tcBorders>
          </w:tcPr>
          <w:p w14:paraId="6AB6F3E9" w14:textId="77777777" w:rsidR="009A5383" w:rsidRDefault="0051106A">
            <w:pPr>
              <w:pStyle w:val="TableParagraph"/>
              <w:spacing w:before="116"/>
              <w:ind w:left="110" w:right="92"/>
            </w:pPr>
            <w:r>
              <w:t>Office</w:t>
            </w:r>
            <w:r>
              <w:rPr>
                <w:spacing w:val="-13"/>
              </w:rPr>
              <w:t xml:space="preserve"> </w:t>
            </w:r>
            <w:r>
              <w:t>of</w:t>
            </w:r>
            <w:r>
              <w:rPr>
                <w:spacing w:val="-12"/>
              </w:rPr>
              <w:t xml:space="preserve"> </w:t>
            </w:r>
            <w:r>
              <w:t xml:space="preserve">ESEA </w:t>
            </w:r>
            <w:r>
              <w:rPr>
                <w:spacing w:val="-2"/>
              </w:rPr>
              <w:t>Programs</w:t>
            </w:r>
          </w:p>
        </w:tc>
        <w:tc>
          <w:tcPr>
            <w:tcW w:w="1979" w:type="dxa"/>
            <w:tcBorders>
              <w:top w:val="single" w:sz="6" w:space="0" w:color="000000"/>
              <w:left w:val="single" w:sz="6" w:space="0" w:color="000000"/>
              <w:bottom w:val="single" w:sz="6" w:space="0" w:color="000000"/>
              <w:right w:val="single" w:sz="6" w:space="0" w:color="000000"/>
            </w:tcBorders>
          </w:tcPr>
          <w:p w14:paraId="07B825CA" w14:textId="77777777" w:rsidR="009A5383" w:rsidRDefault="0051106A">
            <w:pPr>
              <w:pStyle w:val="TableParagraph"/>
              <w:spacing w:before="116"/>
              <w:ind w:left="111"/>
            </w:pPr>
            <w:r>
              <w:t>2-4</w:t>
            </w:r>
            <w:r>
              <w:rPr>
                <w:spacing w:val="-13"/>
              </w:rPr>
              <w:t xml:space="preserve"> </w:t>
            </w:r>
            <w:r>
              <w:t>times</w:t>
            </w:r>
            <w:r>
              <w:rPr>
                <w:spacing w:val="-11"/>
              </w:rPr>
              <w:t xml:space="preserve"> </w:t>
            </w:r>
            <w:r>
              <w:t>per</w:t>
            </w:r>
            <w:r>
              <w:rPr>
                <w:spacing w:val="-13"/>
              </w:rPr>
              <w:t xml:space="preserve"> </w:t>
            </w:r>
            <w:r>
              <w:t xml:space="preserve">year with each eligible </w:t>
            </w:r>
            <w:r>
              <w:rPr>
                <w:spacing w:val="-4"/>
              </w:rPr>
              <w:t>LEA</w:t>
            </w:r>
          </w:p>
        </w:tc>
        <w:tc>
          <w:tcPr>
            <w:tcW w:w="4697" w:type="dxa"/>
            <w:tcBorders>
              <w:top w:val="single" w:sz="6" w:space="0" w:color="000000"/>
              <w:left w:val="single" w:sz="6" w:space="0" w:color="000000"/>
              <w:bottom w:val="single" w:sz="6" w:space="0" w:color="000000"/>
            </w:tcBorders>
          </w:tcPr>
          <w:p w14:paraId="3E8E5853" w14:textId="77777777" w:rsidR="009A5383" w:rsidRDefault="0051106A">
            <w:pPr>
              <w:pStyle w:val="TableParagraph"/>
              <w:ind w:left="112" w:right="669"/>
            </w:pPr>
            <w:r>
              <w:t>Meeting</w:t>
            </w:r>
            <w:r>
              <w:rPr>
                <w:spacing w:val="-6"/>
              </w:rPr>
              <w:t xml:space="preserve"> </w:t>
            </w:r>
            <w:r>
              <w:t>notes</w:t>
            </w:r>
            <w:r>
              <w:rPr>
                <w:spacing w:val="-4"/>
              </w:rPr>
              <w:t xml:space="preserve"> </w:t>
            </w:r>
            <w:r>
              <w:t>are</w:t>
            </w:r>
            <w:r>
              <w:rPr>
                <w:spacing w:val="-5"/>
              </w:rPr>
              <w:t xml:space="preserve"> </w:t>
            </w:r>
            <w:r>
              <w:t>not</w:t>
            </w:r>
            <w:r>
              <w:rPr>
                <w:spacing w:val="-7"/>
              </w:rPr>
              <w:t xml:space="preserve"> </w:t>
            </w:r>
            <w:r>
              <w:t>made</w:t>
            </w:r>
            <w:r>
              <w:rPr>
                <w:spacing w:val="-5"/>
              </w:rPr>
              <w:t xml:space="preserve"> </w:t>
            </w:r>
            <w:proofErr w:type="gramStart"/>
            <w:r>
              <w:t>public,</w:t>
            </w:r>
            <w:r>
              <w:rPr>
                <w:spacing w:val="-5"/>
              </w:rPr>
              <w:t xml:space="preserve"> </w:t>
            </w:r>
            <w:r>
              <w:t>but</w:t>
            </w:r>
            <w:proofErr w:type="gramEnd"/>
            <w:r>
              <w:rPr>
                <w:spacing w:val="-5"/>
              </w:rPr>
              <w:t xml:space="preserve"> </w:t>
            </w:r>
            <w:r>
              <w:t>are shared between CDE and LEA staff.</w:t>
            </w:r>
          </w:p>
        </w:tc>
      </w:tr>
      <w:tr w:rsidR="009A5383" w14:paraId="4F5ECACA" w14:textId="77777777">
        <w:trPr>
          <w:trHeight w:val="985"/>
        </w:trPr>
        <w:tc>
          <w:tcPr>
            <w:tcW w:w="1908" w:type="dxa"/>
            <w:tcBorders>
              <w:top w:val="single" w:sz="6" w:space="0" w:color="000000"/>
              <w:bottom w:val="single" w:sz="6" w:space="0" w:color="000000"/>
              <w:right w:val="single" w:sz="6" w:space="0" w:color="000000"/>
            </w:tcBorders>
            <w:shd w:val="clear" w:color="auto" w:fill="E8F3F9"/>
          </w:tcPr>
          <w:p w14:paraId="12944C32" w14:textId="77777777" w:rsidR="009A5383" w:rsidRDefault="0051106A">
            <w:pPr>
              <w:pStyle w:val="TableParagraph"/>
              <w:spacing w:before="116"/>
              <w:ind w:left="107"/>
              <w:rPr>
                <w:b/>
              </w:rPr>
            </w:pPr>
            <w:r>
              <w:rPr>
                <w:b/>
                <w:spacing w:val="-2"/>
              </w:rPr>
              <w:t>Educator Effectiveness metrics</w:t>
            </w:r>
          </w:p>
        </w:tc>
        <w:tc>
          <w:tcPr>
            <w:tcW w:w="1711" w:type="dxa"/>
            <w:tcBorders>
              <w:top w:val="single" w:sz="6" w:space="0" w:color="000000"/>
              <w:left w:val="single" w:sz="6" w:space="0" w:color="000000"/>
              <w:bottom w:val="single" w:sz="6" w:space="0" w:color="000000"/>
              <w:right w:val="single" w:sz="6" w:space="0" w:color="000000"/>
            </w:tcBorders>
            <w:shd w:val="clear" w:color="auto" w:fill="E8F3F9"/>
          </w:tcPr>
          <w:p w14:paraId="5E3BDD86" w14:textId="77777777" w:rsidR="009A5383" w:rsidRDefault="0051106A">
            <w:pPr>
              <w:pStyle w:val="TableParagraph"/>
              <w:spacing w:before="116"/>
              <w:ind w:left="110" w:right="92"/>
            </w:pPr>
            <w:r>
              <w:rPr>
                <w:spacing w:val="-2"/>
              </w:rPr>
              <w:t xml:space="preserve">Educator Effectiveness </w:t>
            </w:r>
            <w:r>
              <w:rPr>
                <w:spacing w:val="-4"/>
              </w:rPr>
              <w:t>Unit</w:t>
            </w:r>
          </w:p>
        </w:tc>
        <w:tc>
          <w:tcPr>
            <w:tcW w:w="1979" w:type="dxa"/>
            <w:tcBorders>
              <w:top w:val="single" w:sz="6" w:space="0" w:color="000000"/>
              <w:left w:val="single" w:sz="6" w:space="0" w:color="000000"/>
              <w:bottom w:val="single" w:sz="6" w:space="0" w:color="000000"/>
              <w:right w:val="single" w:sz="6" w:space="0" w:color="000000"/>
            </w:tcBorders>
            <w:shd w:val="clear" w:color="auto" w:fill="E8F3F9"/>
          </w:tcPr>
          <w:p w14:paraId="39AE42D5" w14:textId="77777777" w:rsidR="009A5383" w:rsidRDefault="0051106A">
            <w:pPr>
              <w:pStyle w:val="TableParagraph"/>
              <w:spacing w:before="116"/>
              <w:ind w:left="111" w:right="219"/>
            </w:pPr>
            <w:r>
              <w:t>Annual</w:t>
            </w:r>
            <w:r>
              <w:rPr>
                <w:spacing w:val="-13"/>
              </w:rPr>
              <w:t xml:space="preserve"> </w:t>
            </w:r>
            <w:r>
              <w:t>(beginning in 2016-17)</w:t>
            </w:r>
          </w:p>
        </w:tc>
        <w:tc>
          <w:tcPr>
            <w:tcW w:w="4697" w:type="dxa"/>
            <w:tcBorders>
              <w:top w:val="single" w:sz="6" w:space="0" w:color="000000"/>
              <w:left w:val="single" w:sz="6" w:space="0" w:color="000000"/>
              <w:bottom w:val="single" w:sz="6" w:space="0" w:color="000000"/>
            </w:tcBorders>
            <w:shd w:val="clear" w:color="auto" w:fill="E8F3F9"/>
          </w:tcPr>
          <w:p w14:paraId="6D46C775" w14:textId="77777777" w:rsidR="009A5383" w:rsidRDefault="0051106A">
            <w:pPr>
              <w:pStyle w:val="TableParagraph"/>
              <w:spacing w:before="116" w:line="292" w:lineRule="auto"/>
              <w:ind w:left="112" w:right="184"/>
            </w:pPr>
            <w:proofErr w:type="spellStart"/>
            <w:r>
              <w:t>SchoolView</w:t>
            </w:r>
            <w:proofErr w:type="spellEnd"/>
            <w:r>
              <w:rPr>
                <w:spacing w:val="-7"/>
              </w:rPr>
              <w:t xml:space="preserve"> </w:t>
            </w:r>
            <w:r>
              <w:t>(live</w:t>
            </w:r>
            <w:r>
              <w:rPr>
                <w:spacing w:val="-7"/>
              </w:rPr>
              <w:t xml:space="preserve"> </w:t>
            </w:r>
            <w:proofErr w:type="spellStart"/>
            <w:r>
              <w:t>url</w:t>
            </w:r>
            <w:proofErr w:type="spellEnd"/>
            <w:r>
              <w:rPr>
                <w:spacing w:val="-6"/>
              </w:rPr>
              <w:t xml:space="preserve"> </w:t>
            </w:r>
            <w:r>
              <w:t>is</w:t>
            </w:r>
            <w:r>
              <w:rPr>
                <w:spacing w:val="-5"/>
              </w:rPr>
              <w:t xml:space="preserve"> </w:t>
            </w:r>
            <w:r>
              <w:t>not</w:t>
            </w:r>
            <w:r>
              <w:rPr>
                <w:spacing w:val="-7"/>
              </w:rPr>
              <w:t xml:space="preserve"> </w:t>
            </w:r>
            <w:r>
              <w:t>yet</w:t>
            </w:r>
            <w:r>
              <w:rPr>
                <w:spacing w:val="-5"/>
              </w:rPr>
              <w:t xml:space="preserve"> </w:t>
            </w:r>
            <w:r>
              <w:t>publicly</w:t>
            </w:r>
            <w:r>
              <w:rPr>
                <w:spacing w:val="-4"/>
              </w:rPr>
              <w:t xml:space="preserve"> </w:t>
            </w:r>
            <w:r>
              <w:t>available) See detailed table of metrics below</w:t>
            </w:r>
          </w:p>
        </w:tc>
      </w:tr>
      <w:tr w:rsidR="009A5383" w14:paraId="38ED6EFA" w14:textId="77777777">
        <w:trPr>
          <w:trHeight w:val="1252"/>
        </w:trPr>
        <w:tc>
          <w:tcPr>
            <w:tcW w:w="1908" w:type="dxa"/>
            <w:tcBorders>
              <w:top w:val="single" w:sz="6" w:space="0" w:color="000000"/>
              <w:bottom w:val="single" w:sz="6" w:space="0" w:color="000000"/>
              <w:right w:val="single" w:sz="6" w:space="0" w:color="000000"/>
            </w:tcBorders>
          </w:tcPr>
          <w:p w14:paraId="029687D2" w14:textId="77777777" w:rsidR="009A5383" w:rsidRDefault="0051106A">
            <w:pPr>
              <w:pStyle w:val="TableParagraph"/>
              <w:spacing w:before="116"/>
              <w:ind w:left="107" w:right="447"/>
              <w:rPr>
                <w:b/>
              </w:rPr>
            </w:pPr>
            <w:r>
              <w:rPr>
                <w:b/>
                <w:spacing w:val="-2"/>
              </w:rPr>
              <w:t xml:space="preserve">Equitable </w:t>
            </w:r>
            <w:r>
              <w:rPr>
                <w:b/>
              </w:rPr>
              <w:t>Distribution</w:t>
            </w:r>
            <w:r>
              <w:rPr>
                <w:b/>
                <w:spacing w:val="-13"/>
              </w:rPr>
              <w:t xml:space="preserve"> </w:t>
            </w:r>
            <w:r>
              <w:rPr>
                <w:b/>
              </w:rPr>
              <w:t xml:space="preserve">of </w:t>
            </w:r>
            <w:r>
              <w:rPr>
                <w:b/>
                <w:spacing w:val="-2"/>
              </w:rPr>
              <w:t>Teachers</w:t>
            </w:r>
          </w:p>
        </w:tc>
        <w:tc>
          <w:tcPr>
            <w:tcW w:w="1711" w:type="dxa"/>
            <w:tcBorders>
              <w:top w:val="single" w:sz="6" w:space="0" w:color="000000"/>
              <w:left w:val="single" w:sz="6" w:space="0" w:color="000000"/>
              <w:bottom w:val="single" w:sz="6" w:space="0" w:color="000000"/>
              <w:right w:val="single" w:sz="6" w:space="0" w:color="000000"/>
            </w:tcBorders>
          </w:tcPr>
          <w:p w14:paraId="63E52DFF" w14:textId="77777777" w:rsidR="009A5383" w:rsidRDefault="0051106A">
            <w:pPr>
              <w:pStyle w:val="TableParagraph"/>
              <w:spacing w:before="116"/>
              <w:ind w:left="110" w:right="322"/>
              <w:jc w:val="both"/>
            </w:pPr>
            <w:r>
              <w:t>Office</w:t>
            </w:r>
            <w:r>
              <w:rPr>
                <w:spacing w:val="-13"/>
              </w:rPr>
              <w:t xml:space="preserve"> </w:t>
            </w:r>
            <w:r>
              <w:t>of</w:t>
            </w:r>
            <w:r>
              <w:rPr>
                <w:spacing w:val="-12"/>
              </w:rPr>
              <w:t xml:space="preserve"> </w:t>
            </w:r>
            <w:r>
              <w:t>ESEA Programs</w:t>
            </w:r>
            <w:r>
              <w:rPr>
                <w:spacing w:val="-13"/>
              </w:rPr>
              <w:t xml:space="preserve"> </w:t>
            </w:r>
            <w:r>
              <w:t xml:space="preserve">and </w:t>
            </w:r>
            <w:r>
              <w:rPr>
                <w:spacing w:val="-2"/>
              </w:rPr>
              <w:t xml:space="preserve">Improvement </w:t>
            </w:r>
            <w:r>
              <w:t>Planning Unit</w:t>
            </w:r>
          </w:p>
        </w:tc>
        <w:tc>
          <w:tcPr>
            <w:tcW w:w="1979" w:type="dxa"/>
            <w:tcBorders>
              <w:top w:val="single" w:sz="6" w:space="0" w:color="000000"/>
              <w:left w:val="single" w:sz="6" w:space="0" w:color="000000"/>
              <w:bottom w:val="single" w:sz="6" w:space="0" w:color="000000"/>
              <w:right w:val="single" w:sz="6" w:space="0" w:color="000000"/>
            </w:tcBorders>
          </w:tcPr>
          <w:p w14:paraId="6A227E02" w14:textId="77777777" w:rsidR="009A5383" w:rsidRDefault="0051106A">
            <w:pPr>
              <w:pStyle w:val="TableParagraph"/>
              <w:spacing w:before="116"/>
              <w:ind w:left="111"/>
            </w:pPr>
            <w:r>
              <w:rPr>
                <w:spacing w:val="-2"/>
              </w:rPr>
              <w:t>Annual</w:t>
            </w:r>
          </w:p>
        </w:tc>
        <w:tc>
          <w:tcPr>
            <w:tcW w:w="4697" w:type="dxa"/>
            <w:tcBorders>
              <w:top w:val="single" w:sz="6" w:space="0" w:color="000000"/>
              <w:left w:val="single" w:sz="6" w:space="0" w:color="000000"/>
              <w:bottom w:val="single" w:sz="6" w:space="0" w:color="000000"/>
            </w:tcBorders>
          </w:tcPr>
          <w:p w14:paraId="4848F28F" w14:textId="77777777" w:rsidR="009A5383" w:rsidRDefault="0051106A">
            <w:pPr>
              <w:pStyle w:val="TableParagraph"/>
              <w:spacing w:before="116"/>
              <w:ind w:left="112"/>
            </w:pPr>
            <w:r>
              <w:t xml:space="preserve">Detailed directions for accessing the publicly reported displays are available at </w:t>
            </w:r>
            <w:hyperlink r:id="rId84">
              <w:r>
                <w:rPr>
                  <w:color w:val="0000FF"/>
                  <w:spacing w:val="-2"/>
                  <w:u w:val="single" w:color="0000FF"/>
                </w:rPr>
                <w:t>http://www.cde.state.co.us/fedprograms/teacher</w:t>
              </w:r>
            </w:hyperlink>
          </w:p>
          <w:p w14:paraId="318E3E01" w14:textId="77777777" w:rsidR="009A5383" w:rsidRDefault="0051106A">
            <w:pPr>
              <w:pStyle w:val="TableParagraph"/>
              <w:spacing w:line="267" w:lineRule="exact"/>
              <w:ind w:left="112"/>
            </w:pPr>
            <w:hyperlink r:id="rId85">
              <w:r>
                <w:rPr>
                  <w:color w:val="0000FF"/>
                  <w:spacing w:val="-2"/>
                  <w:u w:val="single" w:color="0000FF"/>
                </w:rPr>
                <w:t>-data-on-</w:t>
              </w:r>
              <w:proofErr w:type="spellStart"/>
              <w:r>
                <w:rPr>
                  <w:color w:val="0000FF"/>
                  <w:spacing w:val="-2"/>
                  <w:u w:val="single" w:color="0000FF"/>
                </w:rPr>
                <w:t>schoolview</w:t>
              </w:r>
              <w:proofErr w:type="spellEnd"/>
            </w:hyperlink>
            <w:r>
              <w:rPr>
                <w:spacing w:val="-2"/>
              </w:rPr>
              <w:t>.</w:t>
            </w:r>
          </w:p>
        </w:tc>
      </w:tr>
      <w:tr w:rsidR="009A5383" w14:paraId="3F581DE4" w14:textId="77777777">
        <w:trPr>
          <w:trHeight w:val="1523"/>
        </w:trPr>
        <w:tc>
          <w:tcPr>
            <w:tcW w:w="1908" w:type="dxa"/>
            <w:tcBorders>
              <w:top w:val="single" w:sz="6" w:space="0" w:color="000000"/>
              <w:bottom w:val="single" w:sz="6" w:space="0" w:color="000000"/>
              <w:right w:val="single" w:sz="6" w:space="0" w:color="000000"/>
            </w:tcBorders>
            <w:shd w:val="clear" w:color="auto" w:fill="E8F3F9"/>
          </w:tcPr>
          <w:p w14:paraId="07C732A8" w14:textId="77777777" w:rsidR="009A5383" w:rsidRDefault="0051106A">
            <w:pPr>
              <w:pStyle w:val="TableParagraph"/>
              <w:spacing w:before="119"/>
              <w:ind w:left="107" w:right="217"/>
              <w:rPr>
                <w:b/>
              </w:rPr>
            </w:pPr>
            <w:r>
              <w:rPr>
                <w:b/>
              </w:rPr>
              <w:t>English</w:t>
            </w:r>
            <w:r>
              <w:rPr>
                <w:b/>
                <w:spacing w:val="-13"/>
              </w:rPr>
              <w:t xml:space="preserve"> </w:t>
            </w:r>
            <w:r>
              <w:rPr>
                <w:b/>
              </w:rPr>
              <w:t xml:space="preserve">Language </w:t>
            </w:r>
            <w:r>
              <w:rPr>
                <w:b/>
                <w:spacing w:val="-2"/>
              </w:rPr>
              <w:t xml:space="preserve">Development </w:t>
            </w:r>
            <w:r>
              <w:rPr>
                <w:b/>
              </w:rPr>
              <w:t xml:space="preserve">Program Quality </w:t>
            </w:r>
            <w:r>
              <w:rPr>
                <w:b/>
                <w:spacing w:val="-2"/>
              </w:rPr>
              <w:t>Reviews</w:t>
            </w:r>
          </w:p>
        </w:tc>
        <w:tc>
          <w:tcPr>
            <w:tcW w:w="1711" w:type="dxa"/>
            <w:tcBorders>
              <w:top w:val="single" w:sz="6" w:space="0" w:color="000000"/>
              <w:left w:val="single" w:sz="6" w:space="0" w:color="000000"/>
              <w:bottom w:val="single" w:sz="6" w:space="0" w:color="000000"/>
              <w:right w:val="single" w:sz="6" w:space="0" w:color="000000"/>
            </w:tcBorders>
            <w:shd w:val="clear" w:color="auto" w:fill="E8F3F9"/>
          </w:tcPr>
          <w:p w14:paraId="7FEF1598" w14:textId="77777777" w:rsidR="009A5383" w:rsidRDefault="0051106A">
            <w:pPr>
              <w:pStyle w:val="TableParagraph"/>
              <w:spacing w:before="119"/>
              <w:ind w:left="110" w:right="337"/>
            </w:pPr>
            <w:r>
              <w:t>Office of Culturally</w:t>
            </w:r>
            <w:r>
              <w:rPr>
                <w:spacing w:val="-13"/>
              </w:rPr>
              <w:t xml:space="preserve"> </w:t>
            </w:r>
            <w:r>
              <w:t xml:space="preserve">and </w:t>
            </w:r>
            <w:r>
              <w:rPr>
                <w:spacing w:val="-2"/>
              </w:rPr>
              <w:t>Linguistically Diverse Education</w:t>
            </w:r>
          </w:p>
        </w:tc>
        <w:tc>
          <w:tcPr>
            <w:tcW w:w="1979" w:type="dxa"/>
            <w:tcBorders>
              <w:top w:val="single" w:sz="6" w:space="0" w:color="000000"/>
              <w:left w:val="single" w:sz="6" w:space="0" w:color="000000"/>
              <w:bottom w:val="single" w:sz="6" w:space="0" w:color="000000"/>
              <w:right w:val="single" w:sz="6" w:space="0" w:color="000000"/>
            </w:tcBorders>
            <w:shd w:val="clear" w:color="auto" w:fill="E8F3F9"/>
          </w:tcPr>
          <w:p w14:paraId="121C5BC3" w14:textId="77777777" w:rsidR="009A5383" w:rsidRDefault="0051106A">
            <w:pPr>
              <w:pStyle w:val="TableParagraph"/>
              <w:spacing w:before="119"/>
              <w:ind w:left="111" w:right="607"/>
            </w:pPr>
            <w:r>
              <w:t>As</w:t>
            </w:r>
            <w:r>
              <w:rPr>
                <w:spacing w:val="-13"/>
              </w:rPr>
              <w:t xml:space="preserve"> </w:t>
            </w:r>
            <w:r>
              <w:t xml:space="preserve">needed/by </w:t>
            </w:r>
            <w:r>
              <w:rPr>
                <w:spacing w:val="-2"/>
              </w:rPr>
              <w:t>request</w:t>
            </w:r>
          </w:p>
        </w:tc>
        <w:tc>
          <w:tcPr>
            <w:tcW w:w="4697" w:type="dxa"/>
            <w:tcBorders>
              <w:top w:val="single" w:sz="6" w:space="0" w:color="000000"/>
              <w:left w:val="single" w:sz="6" w:space="0" w:color="000000"/>
              <w:bottom w:val="single" w:sz="6" w:space="0" w:color="000000"/>
            </w:tcBorders>
            <w:shd w:val="clear" w:color="auto" w:fill="E8F3F9"/>
          </w:tcPr>
          <w:p w14:paraId="64F8FEE9" w14:textId="77777777" w:rsidR="009A5383" w:rsidRDefault="0051106A">
            <w:pPr>
              <w:pStyle w:val="TableParagraph"/>
              <w:ind w:left="112"/>
            </w:pPr>
            <w:r>
              <w:t xml:space="preserve">Reports are not publicly </w:t>
            </w:r>
            <w:proofErr w:type="gramStart"/>
            <w:r>
              <w:t>available, but</w:t>
            </w:r>
            <w:proofErr w:type="gramEnd"/>
            <w:r>
              <w:t xml:space="preserve"> are made available</w:t>
            </w:r>
            <w:r>
              <w:rPr>
                <w:spacing w:val="-6"/>
              </w:rPr>
              <w:t xml:space="preserve"> </w:t>
            </w:r>
            <w:r>
              <w:t>(accompanied</w:t>
            </w:r>
            <w:r>
              <w:rPr>
                <w:spacing w:val="-6"/>
              </w:rPr>
              <w:t xml:space="preserve"> </w:t>
            </w:r>
            <w:r>
              <w:t>by</w:t>
            </w:r>
            <w:r>
              <w:rPr>
                <w:spacing w:val="-7"/>
              </w:rPr>
              <w:t xml:space="preserve"> </w:t>
            </w:r>
            <w:r>
              <w:t>a</w:t>
            </w:r>
            <w:r>
              <w:rPr>
                <w:spacing w:val="-6"/>
              </w:rPr>
              <w:t xml:space="preserve"> </w:t>
            </w:r>
            <w:r>
              <w:t>debrief</w:t>
            </w:r>
            <w:r>
              <w:rPr>
                <w:spacing w:val="-6"/>
              </w:rPr>
              <w:t xml:space="preserve"> </w:t>
            </w:r>
            <w:r>
              <w:t>session</w:t>
            </w:r>
            <w:r>
              <w:rPr>
                <w:spacing w:val="-7"/>
              </w:rPr>
              <w:t xml:space="preserve"> </w:t>
            </w:r>
            <w:r>
              <w:t>with CDE staff) to the districts.</w:t>
            </w:r>
          </w:p>
        </w:tc>
      </w:tr>
      <w:tr w:rsidR="009A5383" w14:paraId="054E6A93" w14:textId="77777777">
        <w:trPr>
          <w:trHeight w:val="1523"/>
        </w:trPr>
        <w:tc>
          <w:tcPr>
            <w:tcW w:w="1908" w:type="dxa"/>
            <w:tcBorders>
              <w:top w:val="single" w:sz="6" w:space="0" w:color="000000"/>
              <w:right w:val="single" w:sz="6" w:space="0" w:color="000000"/>
            </w:tcBorders>
          </w:tcPr>
          <w:p w14:paraId="327F8739" w14:textId="77777777" w:rsidR="009A5383" w:rsidRDefault="0051106A">
            <w:pPr>
              <w:pStyle w:val="TableParagraph"/>
              <w:spacing w:before="116"/>
              <w:ind w:left="107" w:right="223"/>
              <w:rPr>
                <w:b/>
              </w:rPr>
            </w:pPr>
            <w:r>
              <w:rPr>
                <w:b/>
              </w:rPr>
              <w:t>Ongoing review and approval of district</w:t>
            </w:r>
            <w:r>
              <w:rPr>
                <w:b/>
                <w:spacing w:val="-13"/>
              </w:rPr>
              <w:t xml:space="preserve"> </w:t>
            </w:r>
            <w:r>
              <w:rPr>
                <w:b/>
              </w:rPr>
              <w:t xml:space="preserve">induction </w:t>
            </w:r>
            <w:r>
              <w:rPr>
                <w:b/>
                <w:spacing w:val="-2"/>
              </w:rPr>
              <w:t>programs</w:t>
            </w:r>
          </w:p>
        </w:tc>
        <w:tc>
          <w:tcPr>
            <w:tcW w:w="1711" w:type="dxa"/>
            <w:tcBorders>
              <w:top w:val="single" w:sz="6" w:space="0" w:color="000000"/>
              <w:left w:val="single" w:sz="6" w:space="0" w:color="000000"/>
              <w:right w:val="single" w:sz="6" w:space="0" w:color="000000"/>
            </w:tcBorders>
          </w:tcPr>
          <w:p w14:paraId="617375EA" w14:textId="77777777" w:rsidR="009A5383" w:rsidRDefault="0051106A">
            <w:pPr>
              <w:pStyle w:val="TableParagraph"/>
              <w:spacing w:before="116"/>
              <w:ind w:left="110" w:right="285"/>
            </w:pPr>
            <w:r>
              <w:t xml:space="preserve">Office of </w:t>
            </w:r>
            <w:r>
              <w:rPr>
                <w:spacing w:val="-2"/>
              </w:rPr>
              <w:t xml:space="preserve">Professional </w:t>
            </w:r>
            <w:r>
              <w:t xml:space="preserve">services and </w:t>
            </w:r>
            <w:r>
              <w:rPr>
                <w:spacing w:val="-2"/>
              </w:rPr>
              <w:t xml:space="preserve">Educator </w:t>
            </w:r>
            <w:r>
              <w:t>Licensing</w:t>
            </w:r>
            <w:r>
              <w:rPr>
                <w:spacing w:val="-13"/>
              </w:rPr>
              <w:t xml:space="preserve"> </w:t>
            </w:r>
            <w:r>
              <w:t>does</w:t>
            </w:r>
          </w:p>
        </w:tc>
        <w:tc>
          <w:tcPr>
            <w:tcW w:w="1979" w:type="dxa"/>
            <w:tcBorders>
              <w:top w:val="single" w:sz="6" w:space="0" w:color="000000"/>
              <w:left w:val="single" w:sz="6" w:space="0" w:color="000000"/>
              <w:right w:val="single" w:sz="6" w:space="0" w:color="000000"/>
            </w:tcBorders>
          </w:tcPr>
          <w:p w14:paraId="257F748A" w14:textId="77777777" w:rsidR="009A5383" w:rsidRDefault="0051106A">
            <w:pPr>
              <w:pStyle w:val="TableParagraph"/>
              <w:spacing w:before="116"/>
              <w:ind w:left="111"/>
            </w:pPr>
            <w:r>
              <w:t>As</w:t>
            </w:r>
            <w:r>
              <w:rPr>
                <w:spacing w:val="-1"/>
              </w:rPr>
              <w:t xml:space="preserve"> </w:t>
            </w:r>
            <w:r>
              <w:rPr>
                <w:spacing w:val="-2"/>
              </w:rPr>
              <w:t>needed</w:t>
            </w:r>
          </w:p>
        </w:tc>
        <w:tc>
          <w:tcPr>
            <w:tcW w:w="4697" w:type="dxa"/>
            <w:tcBorders>
              <w:top w:val="single" w:sz="6" w:space="0" w:color="000000"/>
              <w:left w:val="single" w:sz="6" w:space="0" w:color="000000"/>
            </w:tcBorders>
          </w:tcPr>
          <w:p w14:paraId="25A6A681" w14:textId="77777777" w:rsidR="009A5383" w:rsidRDefault="0051106A">
            <w:pPr>
              <w:pStyle w:val="TableParagraph"/>
              <w:ind w:left="112" w:right="99"/>
            </w:pPr>
            <w:r>
              <w:t xml:space="preserve">Review results are not made publicly </w:t>
            </w:r>
            <w:proofErr w:type="gramStart"/>
            <w:r>
              <w:t>available, but</w:t>
            </w:r>
            <w:proofErr w:type="gramEnd"/>
            <w:r>
              <w:rPr>
                <w:spacing w:val="-5"/>
              </w:rPr>
              <w:t xml:space="preserve"> </w:t>
            </w:r>
            <w:r>
              <w:t>are</w:t>
            </w:r>
            <w:r>
              <w:rPr>
                <w:spacing w:val="-5"/>
              </w:rPr>
              <w:t xml:space="preserve"> </w:t>
            </w:r>
            <w:r>
              <w:t>shared</w:t>
            </w:r>
            <w:r>
              <w:rPr>
                <w:spacing w:val="-5"/>
              </w:rPr>
              <w:t xml:space="preserve"> </w:t>
            </w:r>
            <w:r>
              <w:t>with</w:t>
            </w:r>
            <w:r>
              <w:rPr>
                <w:spacing w:val="-8"/>
              </w:rPr>
              <w:t xml:space="preserve"> </w:t>
            </w:r>
            <w:r>
              <w:t>the</w:t>
            </w:r>
            <w:r>
              <w:rPr>
                <w:spacing w:val="-5"/>
              </w:rPr>
              <w:t xml:space="preserve"> </w:t>
            </w:r>
            <w:r>
              <w:t>districts</w:t>
            </w:r>
            <w:r>
              <w:rPr>
                <w:spacing w:val="-7"/>
              </w:rPr>
              <w:t xml:space="preserve"> </w:t>
            </w:r>
            <w:r>
              <w:t>whose</w:t>
            </w:r>
            <w:r>
              <w:rPr>
                <w:spacing w:val="-5"/>
              </w:rPr>
              <w:t xml:space="preserve"> </w:t>
            </w:r>
            <w:r>
              <w:t>programs are reviewed.</w:t>
            </w:r>
          </w:p>
        </w:tc>
      </w:tr>
    </w:tbl>
    <w:p w14:paraId="2C5B365C" w14:textId="77777777" w:rsidR="009A5383" w:rsidRDefault="009A5383">
      <w:pPr>
        <w:pStyle w:val="BodyText"/>
        <w:rPr>
          <w:sz w:val="20"/>
        </w:rPr>
      </w:pPr>
    </w:p>
    <w:p w14:paraId="424140A9" w14:textId="77777777" w:rsidR="009A5383" w:rsidRDefault="009A5383">
      <w:pPr>
        <w:pStyle w:val="BodyText"/>
        <w:rPr>
          <w:sz w:val="20"/>
        </w:rPr>
      </w:pPr>
    </w:p>
    <w:p w14:paraId="5C5A7A0B" w14:textId="77777777" w:rsidR="009A5383" w:rsidRDefault="009A5383">
      <w:pPr>
        <w:pStyle w:val="BodyText"/>
        <w:rPr>
          <w:sz w:val="20"/>
        </w:rPr>
      </w:pPr>
    </w:p>
    <w:p w14:paraId="1608F25B" w14:textId="77777777" w:rsidR="009A5383" w:rsidRDefault="009A5383">
      <w:pPr>
        <w:pStyle w:val="BodyText"/>
        <w:rPr>
          <w:sz w:val="20"/>
        </w:rPr>
      </w:pPr>
    </w:p>
    <w:p w14:paraId="70465849" w14:textId="77777777" w:rsidR="009A5383" w:rsidRDefault="009A5383">
      <w:pPr>
        <w:pStyle w:val="BodyText"/>
        <w:rPr>
          <w:sz w:val="20"/>
        </w:rPr>
      </w:pPr>
    </w:p>
    <w:p w14:paraId="55B5D072" w14:textId="77777777" w:rsidR="009A5383" w:rsidRDefault="009A5383">
      <w:pPr>
        <w:pStyle w:val="BodyText"/>
        <w:rPr>
          <w:sz w:val="20"/>
        </w:rPr>
      </w:pPr>
    </w:p>
    <w:p w14:paraId="3B0A7CDB" w14:textId="77777777" w:rsidR="009A5383" w:rsidRDefault="009A5383">
      <w:pPr>
        <w:pStyle w:val="BodyText"/>
        <w:rPr>
          <w:sz w:val="20"/>
        </w:rPr>
      </w:pPr>
    </w:p>
    <w:p w14:paraId="1C64B66D" w14:textId="77777777" w:rsidR="009A5383" w:rsidRDefault="009A5383">
      <w:pPr>
        <w:pStyle w:val="BodyText"/>
        <w:rPr>
          <w:sz w:val="20"/>
        </w:rPr>
      </w:pPr>
    </w:p>
    <w:p w14:paraId="5EB73768" w14:textId="77777777" w:rsidR="009A5383" w:rsidRDefault="0051106A">
      <w:pPr>
        <w:pStyle w:val="BodyText"/>
        <w:spacing w:before="113"/>
        <w:rPr>
          <w:sz w:val="20"/>
        </w:rPr>
      </w:pPr>
      <w:r>
        <w:rPr>
          <w:noProof/>
        </w:rPr>
        <mc:AlternateContent>
          <mc:Choice Requires="wps">
            <w:drawing>
              <wp:anchor distT="0" distB="0" distL="0" distR="0" simplePos="0" relativeHeight="487601664" behindDoc="1" locked="0" layoutInCell="1" allowOverlap="1" wp14:anchorId="19268E32" wp14:editId="10AC5699">
                <wp:simplePos x="0" y="0"/>
                <wp:positionH relativeFrom="page">
                  <wp:posOffset>667512</wp:posOffset>
                </wp:positionH>
                <wp:positionV relativeFrom="paragraph">
                  <wp:posOffset>242024</wp:posOffset>
                </wp:positionV>
                <wp:extent cx="6438900" cy="12700"/>
                <wp:effectExtent l="0" t="0" r="0" b="0"/>
                <wp:wrapTopAndBottom/>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33459B68" id="Graphic 163" o:spid="_x0000_s1026" alt="&quot;&quot;" style="position:absolute;margin-left:52.55pt;margin-top:19.05pt;width:507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" path="m6438645,l,,,12192r6438645,l6438645,xe" fillcolor="#9aa2ac" stroked="f">
                <v:path arrowok="t"/>
                <w10:wrap type="topAndBottom" anchorx="page"/>
              </v:shape>
            </w:pict>
          </mc:Fallback>
        </mc:AlternateContent>
      </w:r>
    </w:p>
    <w:p w14:paraId="35D57962" w14:textId="77777777" w:rsidR="009A5383" w:rsidRDefault="009A5383">
      <w:pPr>
        <w:rPr>
          <w:sz w:val="20"/>
        </w:rPr>
        <w:sectPr w:rsidR="009A5383">
          <w:pgSz w:w="12240" w:h="15840"/>
          <w:pgMar w:top="1420" w:right="480" w:bottom="280" w:left="740" w:header="727" w:footer="0" w:gutter="0"/>
          <w:cols w:space="720"/>
        </w:sectPr>
      </w:pPr>
    </w:p>
    <w:p w14:paraId="599E6DF5" w14:textId="77777777" w:rsidR="009A5383" w:rsidRDefault="009A5383">
      <w:pPr>
        <w:pStyle w:val="BodyText"/>
        <w:spacing w:before="75"/>
        <w:rPr>
          <w:sz w:val="20"/>
        </w:rPr>
      </w:pPr>
    </w:p>
    <w:p w14:paraId="2DED232D" w14:textId="77777777" w:rsidR="009A5383" w:rsidRDefault="0051106A">
      <w:pPr>
        <w:pStyle w:val="BodyText"/>
        <w:ind w:left="311"/>
        <w:rPr>
          <w:sz w:val="20"/>
        </w:rPr>
      </w:pPr>
      <w:r>
        <w:rPr>
          <w:noProof/>
          <w:sz w:val="20"/>
        </w:rPr>
        <mc:AlternateContent>
          <mc:Choice Requires="wpg">
            <w:drawing>
              <wp:inline distT="0" distB="0" distL="0" distR="0" wp14:anchorId="18F3AF38" wp14:editId="69579FDB">
                <wp:extent cx="6438900" cy="254635"/>
                <wp:effectExtent l="0" t="0" r="0" b="12065"/>
                <wp:docPr id="177" name="Group 177" descr="Ongoing monitoring and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54635"/>
                          <a:chOff x="0" y="0"/>
                          <a:chExt cx="6438900" cy="254635"/>
                        </a:xfrm>
                      </wpg:grpSpPr>
                      <pic:pic xmlns:pic="http://schemas.openxmlformats.org/drawingml/2006/picture">
                        <pic:nvPicPr>
                          <pic:cNvPr id="178" name="Image 178"/>
                          <pic:cNvPicPr/>
                        </pic:nvPicPr>
                        <pic:blipFill>
                          <a:blip r:embed="rId86" cstate="print"/>
                          <a:stretch>
                            <a:fillRect/>
                          </a:stretch>
                        </pic:blipFill>
                        <pic:spPr>
                          <a:xfrm>
                            <a:off x="18288" y="0"/>
                            <a:ext cx="1047902" cy="228600"/>
                          </a:xfrm>
                          <a:prstGeom prst="rect">
                            <a:avLst/>
                          </a:prstGeom>
                        </pic:spPr>
                      </pic:pic>
                      <pic:pic xmlns:pic="http://schemas.openxmlformats.org/drawingml/2006/picture">
                        <pic:nvPicPr>
                          <pic:cNvPr id="179" name="Image 179"/>
                          <pic:cNvPicPr/>
                        </pic:nvPicPr>
                        <pic:blipFill>
                          <a:blip r:embed="rId87" cstate="print"/>
                          <a:stretch>
                            <a:fillRect/>
                          </a:stretch>
                        </pic:blipFill>
                        <pic:spPr>
                          <a:xfrm>
                            <a:off x="949705" y="0"/>
                            <a:ext cx="2500122" cy="228600"/>
                          </a:xfrm>
                          <a:prstGeom prst="rect">
                            <a:avLst/>
                          </a:prstGeom>
                        </pic:spPr>
                      </pic:pic>
                      <wps:wsp>
                        <wps:cNvPr id="180" name="Graphic 180"/>
                        <wps:cNvSpPr/>
                        <wps:spPr>
                          <a:xfrm>
                            <a:off x="0" y="242315"/>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31F8352D" id="Group 177" o:spid="_x0000_s1026" alt="Ongoing monitoring and support" style="width:507pt;height:20.05pt;mso-position-horizontal-relative:char;mso-position-vertical-relative:line" coordsize="64389,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&#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">
                <v:shape id="Image 178" o:spid="_x0000_s1027" type="#_x0000_t75" style="position:absolute;left:182;width:1047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">
                  <v:imagedata r:id="rId88" o:title=""/>
                </v:shape>
                <v:shape id="Image 179" o:spid="_x0000_s1028" type="#_x0000_t75" style="position:absolute;left:9497;width:2500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">
                  <v:imagedata r:id="rId89" o:title=""/>
                </v:shape>
                <v:shape id="Graphic 180" o:spid="_x0000_s1029" style="position:absolute;top:2423;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" path="m6438645,l,,,12192r6438645,l6438645,xe" fillcolor="#9aa2ac" stroked="f">
                  <v:path arrowok="t"/>
                </v:shape>
                <w10:anchorlock/>
              </v:group>
            </w:pict>
          </mc:Fallback>
        </mc:AlternateContent>
      </w:r>
    </w:p>
    <w:p w14:paraId="7D6B40A6" w14:textId="77777777" w:rsidR="009A5383" w:rsidRDefault="009A5383">
      <w:pPr>
        <w:pStyle w:val="BodyText"/>
        <w:spacing w:before="87"/>
      </w:pPr>
    </w:p>
    <w:p w14:paraId="169C0F34" w14:textId="77777777" w:rsidR="009A5383" w:rsidRDefault="0051106A">
      <w:pPr>
        <w:pStyle w:val="BodyText"/>
        <w:spacing w:before="1"/>
        <w:ind w:left="340" w:right="704"/>
      </w:pPr>
      <w:r>
        <w:t>In</w:t>
      </w:r>
      <w:r>
        <w:rPr>
          <w:spacing w:val="-4"/>
        </w:rPr>
        <w:t xml:space="preserve"> </w:t>
      </w:r>
      <w:r>
        <w:t>addition</w:t>
      </w:r>
      <w:r>
        <w:rPr>
          <w:spacing w:val="-3"/>
        </w:rPr>
        <w:t xml:space="preserve"> </w:t>
      </w:r>
      <w:r>
        <w:t>to</w:t>
      </w:r>
      <w:r>
        <w:rPr>
          <w:spacing w:val="-1"/>
        </w:rPr>
        <w:t xml:space="preserve"> </w:t>
      </w:r>
      <w:r>
        <w:t>the</w:t>
      </w:r>
      <w:r>
        <w:rPr>
          <w:spacing w:val="-4"/>
        </w:rPr>
        <w:t xml:space="preserve"> </w:t>
      </w:r>
      <w:r>
        <w:t>above</w:t>
      </w:r>
      <w:r>
        <w:rPr>
          <w:spacing w:val="-4"/>
        </w:rPr>
        <w:t xml:space="preserve"> </w:t>
      </w:r>
      <w:r>
        <w:t>efforts</w:t>
      </w:r>
      <w:r>
        <w:rPr>
          <w:spacing w:val="-4"/>
        </w:rPr>
        <w:t xml:space="preserve"> </w:t>
      </w:r>
      <w:r>
        <w:t>to</w:t>
      </w:r>
      <w:r>
        <w:rPr>
          <w:spacing w:val="-3"/>
        </w:rPr>
        <w:t xml:space="preserve"> </w:t>
      </w:r>
      <w:r>
        <w:t>monitor</w:t>
      </w:r>
      <w:r>
        <w:rPr>
          <w:spacing w:val="-2"/>
        </w:rPr>
        <w:t xml:space="preserve"> </w:t>
      </w:r>
      <w:r>
        <w:t>and</w:t>
      </w:r>
      <w:r>
        <w:rPr>
          <w:spacing w:val="-4"/>
        </w:rPr>
        <w:t xml:space="preserve"> </w:t>
      </w:r>
      <w:r>
        <w:t>support, CDE</w:t>
      </w:r>
      <w:r>
        <w:rPr>
          <w:spacing w:val="-2"/>
        </w:rPr>
        <w:t xml:space="preserve"> </w:t>
      </w:r>
      <w:r>
        <w:t>will</w:t>
      </w:r>
      <w:r>
        <w:rPr>
          <w:spacing w:val="-5"/>
        </w:rPr>
        <w:t xml:space="preserve"> </w:t>
      </w:r>
      <w:r>
        <w:t>conduct</w:t>
      </w:r>
      <w:r>
        <w:rPr>
          <w:spacing w:val="-3"/>
        </w:rPr>
        <w:t xml:space="preserve"> </w:t>
      </w:r>
      <w:r>
        <w:t>annual</w:t>
      </w:r>
      <w:r>
        <w:rPr>
          <w:spacing w:val="-5"/>
        </w:rPr>
        <w:t xml:space="preserve"> </w:t>
      </w:r>
      <w:r>
        <w:t>comprehensive</w:t>
      </w:r>
      <w:r>
        <w:rPr>
          <w:spacing w:val="-2"/>
        </w:rPr>
        <w:t xml:space="preserve"> </w:t>
      </w:r>
      <w:r>
        <w:t>data</w:t>
      </w:r>
      <w:r>
        <w:rPr>
          <w:spacing w:val="-2"/>
        </w:rPr>
        <w:t xml:space="preserve"> </w:t>
      </w:r>
      <w:r>
        <w:t>analyses of more than 75 educator effectiveness metrics to assess equity gaps for each district.</w:t>
      </w:r>
      <w:r>
        <w:rPr>
          <w:spacing w:val="40"/>
        </w:rPr>
        <w:t xml:space="preserve"> </w:t>
      </w:r>
      <w:r>
        <w:t xml:space="preserve">The results of many of these metrics will be available for the public (in aggregate) in </w:t>
      </w:r>
      <w:proofErr w:type="spellStart"/>
      <w:r>
        <w:t>SchoolView</w:t>
      </w:r>
      <w:proofErr w:type="spellEnd"/>
      <w:r>
        <w:t xml:space="preserve"> in 2016-17. The results of these analyses will be used to identify districts that may need assistance or be struggling with equity gaps as well as identify “like” districts that do not have gaps </w:t>
      </w:r>
      <w:proofErr w:type="gramStart"/>
      <w:r>
        <w:t>in order to</w:t>
      </w:r>
      <w:proofErr w:type="gramEnd"/>
      <w:r>
        <w:t xml:space="preserve"> learn about the strategies that they may be implementing to address the issue.</w:t>
      </w:r>
      <w:r>
        <w:rPr>
          <w:spacing w:val="40"/>
        </w:rPr>
        <w:t xml:space="preserve"> </w:t>
      </w:r>
      <w:r>
        <w:t>A sample of the key educator e</w:t>
      </w:r>
      <w:r>
        <w:t>ffectiveness metrics are illustrated below.</w:t>
      </w:r>
    </w:p>
    <w:p w14:paraId="7BFFEAC5" w14:textId="77777777" w:rsidR="009A5383" w:rsidRDefault="0051106A">
      <w:pPr>
        <w:pStyle w:val="BodyText"/>
        <w:spacing w:before="268" w:after="3"/>
        <w:ind w:left="340"/>
      </w:pPr>
      <w:r>
        <w:t>Table</w:t>
      </w:r>
      <w:r>
        <w:rPr>
          <w:spacing w:val="-6"/>
        </w:rPr>
        <w:t xml:space="preserve"> </w:t>
      </w:r>
      <w:r>
        <w:t>11:</w:t>
      </w:r>
      <w:r>
        <w:rPr>
          <w:spacing w:val="-6"/>
        </w:rPr>
        <w:t xml:space="preserve"> </w:t>
      </w:r>
      <w:r>
        <w:t>Educator</w:t>
      </w:r>
      <w:r>
        <w:rPr>
          <w:spacing w:val="-5"/>
        </w:rPr>
        <w:t xml:space="preserve"> </w:t>
      </w:r>
      <w:r>
        <w:t>Effectiveness</w:t>
      </w:r>
      <w:r>
        <w:rPr>
          <w:spacing w:val="-7"/>
        </w:rPr>
        <w:t xml:space="preserve"> </w:t>
      </w:r>
      <w:r>
        <w:rPr>
          <w:spacing w:val="-2"/>
        </w:rPr>
        <w:t>Metrics</w:t>
      </w:r>
    </w:p>
    <w:tbl>
      <w:tblPr>
        <w:tblW w:w="0" w:type="auto"/>
        <w:tblInd w:w="242" w:type="dxa"/>
        <w:tblBorders>
          <w:top w:val="single" w:sz="8" w:space="0" w:color="478AC8"/>
          <w:left w:val="single" w:sz="8" w:space="0" w:color="478AC8"/>
          <w:bottom w:val="single" w:sz="8" w:space="0" w:color="478AC8"/>
          <w:right w:val="single" w:sz="8" w:space="0" w:color="478AC8"/>
          <w:insideH w:val="single" w:sz="8" w:space="0" w:color="478AC8"/>
          <w:insideV w:val="single" w:sz="8" w:space="0" w:color="478AC8"/>
        </w:tblBorders>
        <w:tblLayout w:type="fixed"/>
        <w:tblCellMar>
          <w:left w:w="0" w:type="dxa"/>
          <w:right w:w="0" w:type="dxa"/>
        </w:tblCellMar>
        <w:tblLook w:val="01E0" w:firstRow="1" w:lastRow="1" w:firstColumn="1" w:lastColumn="1" w:noHBand="0" w:noVBand="0"/>
      </w:tblPr>
      <w:tblGrid>
        <w:gridCol w:w="5339"/>
        <w:gridCol w:w="5339"/>
      </w:tblGrid>
      <w:tr w:rsidR="009A5383" w14:paraId="6D029055" w14:textId="77777777">
        <w:trPr>
          <w:trHeight w:val="268"/>
        </w:trPr>
        <w:tc>
          <w:tcPr>
            <w:tcW w:w="5339" w:type="dxa"/>
          </w:tcPr>
          <w:p w14:paraId="23DE8034" w14:textId="77777777" w:rsidR="009A5383" w:rsidRDefault="0051106A">
            <w:pPr>
              <w:pStyle w:val="TableParagraph"/>
              <w:spacing w:line="249" w:lineRule="exact"/>
              <w:ind w:left="1310"/>
              <w:rPr>
                <w:b/>
              </w:rPr>
            </w:pPr>
            <w:r>
              <w:rPr>
                <w:b/>
              </w:rPr>
              <w:t>Teacher</w:t>
            </w:r>
            <w:r>
              <w:rPr>
                <w:b/>
                <w:spacing w:val="-9"/>
              </w:rPr>
              <w:t xml:space="preserve"> </w:t>
            </w:r>
            <w:r>
              <w:rPr>
                <w:b/>
              </w:rPr>
              <w:t>Effectiveness</w:t>
            </w:r>
            <w:r>
              <w:rPr>
                <w:b/>
                <w:spacing w:val="-8"/>
              </w:rPr>
              <w:t xml:space="preserve"> </w:t>
            </w:r>
            <w:r>
              <w:rPr>
                <w:b/>
                <w:spacing w:val="-2"/>
              </w:rPr>
              <w:t>Metrics</w:t>
            </w:r>
          </w:p>
        </w:tc>
        <w:tc>
          <w:tcPr>
            <w:tcW w:w="5339" w:type="dxa"/>
          </w:tcPr>
          <w:p w14:paraId="29E90F74" w14:textId="77777777" w:rsidR="009A5383" w:rsidRDefault="0051106A">
            <w:pPr>
              <w:pStyle w:val="TableParagraph"/>
              <w:spacing w:line="249" w:lineRule="exact"/>
              <w:ind w:left="1276"/>
              <w:rPr>
                <w:b/>
              </w:rPr>
            </w:pPr>
            <w:r>
              <w:rPr>
                <w:b/>
              </w:rPr>
              <w:t>Principal</w:t>
            </w:r>
            <w:r>
              <w:rPr>
                <w:b/>
                <w:spacing w:val="-11"/>
              </w:rPr>
              <w:t xml:space="preserve"> </w:t>
            </w:r>
            <w:r>
              <w:rPr>
                <w:b/>
              </w:rPr>
              <w:t>Effectiveness</w:t>
            </w:r>
            <w:r>
              <w:rPr>
                <w:b/>
                <w:spacing w:val="-9"/>
              </w:rPr>
              <w:t xml:space="preserve"> </w:t>
            </w:r>
            <w:r>
              <w:rPr>
                <w:b/>
                <w:spacing w:val="-2"/>
              </w:rPr>
              <w:t>Metrics</w:t>
            </w:r>
          </w:p>
        </w:tc>
      </w:tr>
      <w:tr w:rsidR="009A5383" w14:paraId="47E67B71" w14:textId="77777777">
        <w:trPr>
          <w:trHeight w:val="270"/>
        </w:trPr>
        <w:tc>
          <w:tcPr>
            <w:tcW w:w="5339" w:type="dxa"/>
            <w:shd w:val="clear" w:color="auto" w:fill="E8F3F9"/>
          </w:tcPr>
          <w:p w14:paraId="1667F9C1" w14:textId="77777777" w:rsidR="009A5383" w:rsidRDefault="0051106A">
            <w:pPr>
              <w:pStyle w:val="TableParagraph"/>
              <w:spacing w:line="250" w:lineRule="exact"/>
              <w:ind w:left="107"/>
            </w:pPr>
            <w:r>
              <w:t>Racial</w:t>
            </w:r>
            <w:r>
              <w:rPr>
                <w:spacing w:val="-6"/>
              </w:rPr>
              <w:t xml:space="preserve"> </w:t>
            </w:r>
            <w:r>
              <w:t>Composition</w:t>
            </w:r>
            <w:r>
              <w:rPr>
                <w:spacing w:val="-6"/>
              </w:rPr>
              <w:t xml:space="preserve"> </w:t>
            </w:r>
            <w:r>
              <w:t>of</w:t>
            </w:r>
            <w:r>
              <w:rPr>
                <w:spacing w:val="-3"/>
              </w:rPr>
              <w:t xml:space="preserve"> </w:t>
            </w:r>
            <w:r>
              <w:t>Teachers</w:t>
            </w:r>
            <w:r>
              <w:rPr>
                <w:spacing w:val="-3"/>
              </w:rPr>
              <w:t xml:space="preserve"> </w:t>
            </w:r>
            <w:r>
              <w:t>and</w:t>
            </w:r>
            <w:r>
              <w:rPr>
                <w:spacing w:val="-4"/>
              </w:rPr>
              <w:t xml:space="preserve"> </w:t>
            </w:r>
            <w:r>
              <w:rPr>
                <w:spacing w:val="-2"/>
              </w:rPr>
              <w:t>Students</w:t>
            </w:r>
          </w:p>
        </w:tc>
        <w:tc>
          <w:tcPr>
            <w:tcW w:w="5339" w:type="dxa"/>
            <w:shd w:val="clear" w:color="auto" w:fill="E8F3F9"/>
          </w:tcPr>
          <w:p w14:paraId="2DE511BE" w14:textId="77777777" w:rsidR="009A5383" w:rsidRDefault="0051106A">
            <w:pPr>
              <w:pStyle w:val="TableParagraph"/>
              <w:spacing w:line="250" w:lineRule="exact"/>
              <w:ind w:left="107"/>
            </w:pPr>
            <w:r>
              <w:t>Total</w:t>
            </w:r>
            <w:r>
              <w:rPr>
                <w:spacing w:val="-4"/>
              </w:rPr>
              <w:t xml:space="preserve"> </w:t>
            </w:r>
            <w:r>
              <w:t>Number</w:t>
            </w:r>
            <w:r>
              <w:rPr>
                <w:spacing w:val="-3"/>
              </w:rPr>
              <w:t xml:space="preserve"> </w:t>
            </w:r>
            <w:r>
              <w:t>of</w:t>
            </w:r>
            <w:r>
              <w:rPr>
                <w:spacing w:val="-4"/>
              </w:rPr>
              <w:t xml:space="preserve"> </w:t>
            </w:r>
            <w:r>
              <w:rPr>
                <w:spacing w:val="-2"/>
              </w:rPr>
              <w:t>Principals</w:t>
            </w:r>
          </w:p>
        </w:tc>
      </w:tr>
      <w:tr w:rsidR="009A5383" w14:paraId="4E22E71A" w14:textId="77777777">
        <w:trPr>
          <w:trHeight w:val="268"/>
        </w:trPr>
        <w:tc>
          <w:tcPr>
            <w:tcW w:w="5339" w:type="dxa"/>
          </w:tcPr>
          <w:p w14:paraId="701A7A96" w14:textId="77777777" w:rsidR="009A5383" w:rsidRDefault="0051106A">
            <w:pPr>
              <w:pStyle w:val="TableParagraph"/>
              <w:spacing w:line="248" w:lineRule="exact"/>
              <w:ind w:left="107"/>
            </w:pPr>
            <w:r>
              <w:t>Change</w:t>
            </w:r>
            <w:r>
              <w:rPr>
                <w:spacing w:val="-4"/>
              </w:rPr>
              <w:t xml:space="preserve"> </w:t>
            </w:r>
            <w:r>
              <w:t>in</w:t>
            </w:r>
            <w:r>
              <w:rPr>
                <w:spacing w:val="-6"/>
              </w:rPr>
              <w:t xml:space="preserve"> </w:t>
            </w:r>
            <w:r>
              <w:t>Teachers</w:t>
            </w:r>
            <w:r>
              <w:rPr>
                <w:spacing w:val="-4"/>
              </w:rPr>
              <w:t xml:space="preserve"> </w:t>
            </w:r>
            <w:r>
              <w:t>and</w:t>
            </w:r>
            <w:r>
              <w:rPr>
                <w:spacing w:val="-5"/>
              </w:rPr>
              <w:t xml:space="preserve"> </w:t>
            </w:r>
            <w:r>
              <w:t>Students</w:t>
            </w:r>
            <w:r>
              <w:rPr>
                <w:spacing w:val="-4"/>
              </w:rPr>
              <w:t xml:space="preserve"> </w:t>
            </w:r>
            <w:r>
              <w:t>Racial</w:t>
            </w:r>
            <w:r>
              <w:rPr>
                <w:spacing w:val="-6"/>
              </w:rPr>
              <w:t xml:space="preserve"> </w:t>
            </w:r>
            <w:r>
              <w:rPr>
                <w:spacing w:val="-2"/>
              </w:rPr>
              <w:t>Composition</w:t>
            </w:r>
          </w:p>
        </w:tc>
        <w:tc>
          <w:tcPr>
            <w:tcW w:w="5339" w:type="dxa"/>
          </w:tcPr>
          <w:p w14:paraId="42DDB2D8" w14:textId="77777777" w:rsidR="009A5383" w:rsidRDefault="0051106A">
            <w:pPr>
              <w:pStyle w:val="TableParagraph"/>
              <w:spacing w:line="248" w:lineRule="exact"/>
              <w:ind w:left="107"/>
            </w:pPr>
            <w:r>
              <w:t>Principal</w:t>
            </w:r>
            <w:r>
              <w:rPr>
                <w:spacing w:val="-12"/>
              </w:rPr>
              <w:t xml:space="preserve"> </w:t>
            </w:r>
            <w:r>
              <w:t>Effectiveness</w:t>
            </w:r>
            <w:r>
              <w:rPr>
                <w:spacing w:val="-12"/>
              </w:rPr>
              <w:t xml:space="preserve"> </w:t>
            </w:r>
            <w:r>
              <w:rPr>
                <w:spacing w:val="-2"/>
              </w:rPr>
              <w:t>Ratings</w:t>
            </w:r>
          </w:p>
        </w:tc>
      </w:tr>
      <w:tr w:rsidR="009A5383" w14:paraId="2BDA6C1F" w14:textId="77777777">
        <w:trPr>
          <w:trHeight w:val="267"/>
        </w:trPr>
        <w:tc>
          <w:tcPr>
            <w:tcW w:w="5339" w:type="dxa"/>
            <w:shd w:val="clear" w:color="auto" w:fill="E8F3F9"/>
          </w:tcPr>
          <w:p w14:paraId="2C08BA19" w14:textId="77777777" w:rsidR="009A5383" w:rsidRDefault="0051106A">
            <w:pPr>
              <w:pStyle w:val="TableParagraph"/>
              <w:spacing w:line="248" w:lineRule="exact"/>
              <w:ind w:left="107"/>
            </w:pPr>
            <w:r>
              <w:t>Teacher</w:t>
            </w:r>
            <w:r>
              <w:rPr>
                <w:spacing w:val="-8"/>
              </w:rPr>
              <w:t xml:space="preserve"> </w:t>
            </w:r>
            <w:r>
              <w:t>Effectiveness</w:t>
            </w:r>
            <w:r>
              <w:rPr>
                <w:spacing w:val="-8"/>
              </w:rPr>
              <w:t xml:space="preserve"> </w:t>
            </w:r>
            <w:r>
              <w:rPr>
                <w:spacing w:val="-2"/>
              </w:rPr>
              <w:t>Ratings</w:t>
            </w:r>
          </w:p>
        </w:tc>
        <w:tc>
          <w:tcPr>
            <w:tcW w:w="5339" w:type="dxa"/>
            <w:shd w:val="clear" w:color="auto" w:fill="E8F3F9"/>
          </w:tcPr>
          <w:p w14:paraId="65D808E7" w14:textId="77777777" w:rsidR="009A5383" w:rsidRDefault="0051106A">
            <w:pPr>
              <w:pStyle w:val="TableParagraph"/>
              <w:spacing w:line="248" w:lineRule="exact"/>
              <w:ind w:left="107"/>
            </w:pPr>
            <w:r>
              <w:t>Principal</w:t>
            </w:r>
            <w:r>
              <w:rPr>
                <w:spacing w:val="-8"/>
              </w:rPr>
              <w:t xml:space="preserve"> </w:t>
            </w:r>
            <w:r>
              <w:t>Retention</w:t>
            </w:r>
            <w:r>
              <w:rPr>
                <w:spacing w:val="-5"/>
              </w:rPr>
              <w:t xml:space="preserve"> </w:t>
            </w:r>
            <w:r>
              <w:t>by</w:t>
            </w:r>
            <w:r>
              <w:rPr>
                <w:spacing w:val="-7"/>
              </w:rPr>
              <w:t xml:space="preserve"> </w:t>
            </w:r>
            <w:r>
              <w:t>Effectiveness</w:t>
            </w:r>
            <w:r>
              <w:rPr>
                <w:spacing w:val="-4"/>
              </w:rPr>
              <w:t xml:space="preserve"> </w:t>
            </w:r>
            <w:r>
              <w:rPr>
                <w:spacing w:val="-2"/>
              </w:rPr>
              <w:t>Rating</w:t>
            </w:r>
          </w:p>
        </w:tc>
      </w:tr>
      <w:tr w:rsidR="009A5383" w14:paraId="71565BFE" w14:textId="77777777">
        <w:trPr>
          <w:trHeight w:val="267"/>
        </w:trPr>
        <w:tc>
          <w:tcPr>
            <w:tcW w:w="5339" w:type="dxa"/>
          </w:tcPr>
          <w:p w14:paraId="7572B1CF" w14:textId="77777777" w:rsidR="009A5383" w:rsidRDefault="0051106A">
            <w:pPr>
              <w:pStyle w:val="TableParagraph"/>
              <w:spacing w:line="248" w:lineRule="exact"/>
              <w:ind w:left="107"/>
            </w:pPr>
            <w:r>
              <w:t>Teacher</w:t>
            </w:r>
            <w:r>
              <w:rPr>
                <w:spacing w:val="-6"/>
              </w:rPr>
              <w:t xml:space="preserve"> </w:t>
            </w:r>
            <w:r>
              <w:t>Retention</w:t>
            </w:r>
            <w:r>
              <w:rPr>
                <w:spacing w:val="-4"/>
              </w:rPr>
              <w:t xml:space="preserve"> </w:t>
            </w:r>
            <w:r>
              <w:t>by</w:t>
            </w:r>
            <w:r>
              <w:rPr>
                <w:spacing w:val="-5"/>
              </w:rPr>
              <w:t xml:space="preserve"> </w:t>
            </w:r>
            <w:r>
              <w:t>Effectiveness</w:t>
            </w:r>
            <w:r>
              <w:rPr>
                <w:spacing w:val="-3"/>
              </w:rPr>
              <w:t xml:space="preserve"> </w:t>
            </w:r>
            <w:r>
              <w:rPr>
                <w:spacing w:val="-2"/>
              </w:rPr>
              <w:t>Rating</w:t>
            </w:r>
          </w:p>
        </w:tc>
        <w:tc>
          <w:tcPr>
            <w:tcW w:w="5339" w:type="dxa"/>
          </w:tcPr>
          <w:p w14:paraId="4C1C3627" w14:textId="77777777" w:rsidR="009A5383" w:rsidRDefault="0051106A">
            <w:pPr>
              <w:pStyle w:val="TableParagraph"/>
              <w:spacing w:line="248" w:lineRule="exact"/>
              <w:ind w:left="107"/>
            </w:pPr>
            <w:r>
              <w:t>Principal</w:t>
            </w:r>
            <w:r>
              <w:rPr>
                <w:spacing w:val="-5"/>
              </w:rPr>
              <w:t xml:space="preserve"> </w:t>
            </w:r>
            <w:r>
              <w:t>Change</w:t>
            </w:r>
            <w:r>
              <w:rPr>
                <w:spacing w:val="-4"/>
              </w:rPr>
              <w:t xml:space="preserve"> </w:t>
            </w:r>
            <w:r>
              <w:t>in</w:t>
            </w:r>
            <w:r>
              <w:rPr>
                <w:spacing w:val="-8"/>
              </w:rPr>
              <w:t xml:space="preserve"> </w:t>
            </w:r>
            <w:r>
              <w:rPr>
                <w:spacing w:val="-2"/>
              </w:rPr>
              <w:t>Effectiveness</w:t>
            </w:r>
          </w:p>
        </w:tc>
      </w:tr>
      <w:tr w:rsidR="009A5383" w14:paraId="56E3F04B" w14:textId="77777777">
        <w:trPr>
          <w:trHeight w:val="539"/>
        </w:trPr>
        <w:tc>
          <w:tcPr>
            <w:tcW w:w="5339" w:type="dxa"/>
            <w:shd w:val="clear" w:color="auto" w:fill="E8F3F9"/>
          </w:tcPr>
          <w:p w14:paraId="191419B5" w14:textId="77777777" w:rsidR="009A5383" w:rsidRDefault="0051106A">
            <w:pPr>
              <w:pStyle w:val="TableParagraph"/>
              <w:spacing w:line="267" w:lineRule="exact"/>
              <w:ind w:left="107"/>
            </w:pPr>
            <w:r>
              <w:t>Teacher</w:t>
            </w:r>
            <w:r>
              <w:rPr>
                <w:spacing w:val="-10"/>
              </w:rPr>
              <w:t xml:space="preserve"> </w:t>
            </w:r>
            <w:r>
              <w:t>Change</w:t>
            </w:r>
            <w:r>
              <w:rPr>
                <w:spacing w:val="-6"/>
              </w:rPr>
              <w:t xml:space="preserve"> </w:t>
            </w:r>
            <w:r>
              <w:t>(Increase/Decrease)</w:t>
            </w:r>
            <w:r>
              <w:rPr>
                <w:spacing w:val="-8"/>
              </w:rPr>
              <w:t xml:space="preserve"> </w:t>
            </w:r>
            <w:r>
              <w:t>in</w:t>
            </w:r>
            <w:r>
              <w:rPr>
                <w:spacing w:val="-5"/>
              </w:rPr>
              <w:t xml:space="preserve"> </w:t>
            </w:r>
            <w:r>
              <w:rPr>
                <w:spacing w:val="-2"/>
              </w:rPr>
              <w:t>Effectiveness</w:t>
            </w:r>
          </w:p>
          <w:p w14:paraId="332B071A" w14:textId="77777777" w:rsidR="009A5383" w:rsidRDefault="0051106A">
            <w:pPr>
              <w:pStyle w:val="TableParagraph"/>
              <w:spacing w:line="251" w:lineRule="exact"/>
              <w:ind w:left="107"/>
            </w:pPr>
            <w:r>
              <w:rPr>
                <w:spacing w:val="-2"/>
              </w:rPr>
              <w:t>Rating</w:t>
            </w:r>
          </w:p>
        </w:tc>
        <w:tc>
          <w:tcPr>
            <w:tcW w:w="5339" w:type="dxa"/>
            <w:shd w:val="clear" w:color="auto" w:fill="E8F3F9"/>
          </w:tcPr>
          <w:p w14:paraId="14BC3BD3" w14:textId="77777777" w:rsidR="009A5383" w:rsidRDefault="0051106A">
            <w:pPr>
              <w:pStyle w:val="TableParagraph"/>
              <w:spacing w:line="267" w:lineRule="exact"/>
              <w:ind w:left="107"/>
            </w:pPr>
            <w:r>
              <w:t>Principal</w:t>
            </w:r>
            <w:r>
              <w:rPr>
                <w:spacing w:val="-8"/>
              </w:rPr>
              <w:t xml:space="preserve"> </w:t>
            </w:r>
            <w:r>
              <w:t>Professional</w:t>
            </w:r>
            <w:r>
              <w:rPr>
                <w:spacing w:val="-10"/>
              </w:rPr>
              <w:t xml:space="preserve"> </w:t>
            </w:r>
            <w:r>
              <w:t>Practice</w:t>
            </w:r>
            <w:r>
              <w:rPr>
                <w:spacing w:val="-8"/>
              </w:rPr>
              <w:t xml:space="preserve"> </w:t>
            </w:r>
            <w:r>
              <w:t>(Principal</w:t>
            </w:r>
            <w:r>
              <w:rPr>
                <w:spacing w:val="-4"/>
              </w:rPr>
              <w:t xml:space="preserve"> </w:t>
            </w:r>
            <w:r>
              <w:rPr>
                <w:spacing w:val="-2"/>
              </w:rPr>
              <w:t>Quality</w:t>
            </w:r>
          </w:p>
          <w:p w14:paraId="144FDD27" w14:textId="77777777" w:rsidR="009A5383" w:rsidRDefault="0051106A">
            <w:pPr>
              <w:pStyle w:val="TableParagraph"/>
              <w:spacing w:line="251" w:lineRule="exact"/>
              <w:ind w:left="107"/>
            </w:pPr>
            <w:r>
              <w:rPr>
                <w:spacing w:val="-2"/>
              </w:rPr>
              <w:t>Standards)</w:t>
            </w:r>
          </w:p>
        </w:tc>
      </w:tr>
      <w:tr w:rsidR="009A5383" w14:paraId="68B6AA58" w14:textId="77777777">
        <w:trPr>
          <w:trHeight w:val="536"/>
        </w:trPr>
        <w:tc>
          <w:tcPr>
            <w:tcW w:w="5339" w:type="dxa"/>
          </w:tcPr>
          <w:p w14:paraId="01863FE5" w14:textId="77777777" w:rsidR="009A5383" w:rsidRDefault="0051106A">
            <w:pPr>
              <w:pStyle w:val="TableParagraph"/>
              <w:spacing w:line="265" w:lineRule="exact"/>
              <w:ind w:left="107"/>
            </w:pPr>
            <w:r>
              <w:t>Teacher</w:t>
            </w:r>
            <w:r>
              <w:rPr>
                <w:spacing w:val="-8"/>
              </w:rPr>
              <w:t xml:space="preserve"> </w:t>
            </w:r>
            <w:r>
              <w:t>Professional</w:t>
            </w:r>
            <w:r>
              <w:rPr>
                <w:spacing w:val="-8"/>
              </w:rPr>
              <w:t xml:space="preserve"> </w:t>
            </w:r>
            <w:r>
              <w:t>Practice</w:t>
            </w:r>
            <w:r>
              <w:rPr>
                <w:spacing w:val="-4"/>
              </w:rPr>
              <w:t xml:space="preserve"> </w:t>
            </w:r>
            <w:r>
              <w:t>(Teacher</w:t>
            </w:r>
            <w:r>
              <w:rPr>
                <w:spacing w:val="-8"/>
              </w:rPr>
              <w:t xml:space="preserve"> </w:t>
            </w:r>
            <w:r>
              <w:rPr>
                <w:spacing w:val="-2"/>
              </w:rPr>
              <w:t>Quality</w:t>
            </w:r>
          </w:p>
          <w:p w14:paraId="164DF515" w14:textId="77777777" w:rsidR="009A5383" w:rsidRDefault="0051106A">
            <w:pPr>
              <w:pStyle w:val="TableParagraph"/>
              <w:spacing w:line="251" w:lineRule="exact"/>
              <w:ind w:left="107"/>
            </w:pPr>
            <w:r>
              <w:rPr>
                <w:spacing w:val="-2"/>
              </w:rPr>
              <w:t>Standards)</w:t>
            </w:r>
          </w:p>
        </w:tc>
        <w:tc>
          <w:tcPr>
            <w:tcW w:w="5339" w:type="dxa"/>
          </w:tcPr>
          <w:p w14:paraId="47BFE5A5" w14:textId="77777777" w:rsidR="009A5383" w:rsidRDefault="0051106A">
            <w:pPr>
              <w:pStyle w:val="TableParagraph"/>
              <w:spacing w:line="265" w:lineRule="exact"/>
              <w:ind w:left="107"/>
            </w:pPr>
            <w:r>
              <w:t>Principal</w:t>
            </w:r>
            <w:r>
              <w:rPr>
                <w:spacing w:val="-6"/>
              </w:rPr>
              <w:t xml:space="preserve"> </w:t>
            </w:r>
            <w:r>
              <w:t>Effectiveness</w:t>
            </w:r>
            <w:r>
              <w:rPr>
                <w:spacing w:val="-9"/>
              </w:rPr>
              <w:t xml:space="preserve"> </w:t>
            </w:r>
            <w:r>
              <w:t>by</w:t>
            </w:r>
            <w:r>
              <w:rPr>
                <w:spacing w:val="-5"/>
              </w:rPr>
              <w:t xml:space="preserve"> </w:t>
            </w:r>
            <w:r>
              <w:t>School</w:t>
            </w:r>
            <w:r>
              <w:rPr>
                <w:spacing w:val="-8"/>
              </w:rPr>
              <w:t xml:space="preserve"> </w:t>
            </w:r>
            <w:r>
              <w:rPr>
                <w:spacing w:val="-2"/>
              </w:rPr>
              <w:t>Performance</w:t>
            </w:r>
          </w:p>
          <w:p w14:paraId="27D9C711" w14:textId="77777777" w:rsidR="009A5383" w:rsidRDefault="0051106A">
            <w:pPr>
              <w:pStyle w:val="TableParagraph"/>
              <w:spacing w:line="251" w:lineRule="exact"/>
              <w:ind w:left="107"/>
            </w:pPr>
            <w:r>
              <w:t>Framework</w:t>
            </w:r>
            <w:r>
              <w:rPr>
                <w:spacing w:val="-6"/>
              </w:rPr>
              <w:t xml:space="preserve"> </w:t>
            </w:r>
            <w:r>
              <w:rPr>
                <w:spacing w:val="-2"/>
              </w:rPr>
              <w:t>Rating</w:t>
            </w:r>
          </w:p>
        </w:tc>
      </w:tr>
      <w:tr w:rsidR="009A5383" w14:paraId="53488F1F" w14:textId="77777777">
        <w:trPr>
          <w:trHeight w:val="536"/>
        </w:trPr>
        <w:tc>
          <w:tcPr>
            <w:tcW w:w="5339" w:type="dxa"/>
            <w:shd w:val="clear" w:color="auto" w:fill="E8F3F9"/>
          </w:tcPr>
          <w:p w14:paraId="42B1E3A3" w14:textId="77777777" w:rsidR="009A5383" w:rsidRDefault="0051106A">
            <w:pPr>
              <w:pStyle w:val="TableParagraph"/>
              <w:spacing w:line="265" w:lineRule="exact"/>
              <w:ind w:left="107"/>
            </w:pPr>
            <w:r>
              <w:t>Teacher</w:t>
            </w:r>
            <w:r>
              <w:rPr>
                <w:spacing w:val="-6"/>
              </w:rPr>
              <w:t xml:space="preserve"> </w:t>
            </w:r>
            <w:r>
              <w:t>Effectiveness</w:t>
            </w:r>
            <w:r>
              <w:rPr>
                <w:spacing w:val="-6"/>
              </w:rPr>
              <w:t xml:space="preserve"> </w:t>
            </w:r>
            <w:r>
              <w:t>by</w:t>
            </w:r>
            <w:r>
              <w:rPr>
                <w:spacing w:val="-2"/>
              </w:rPr>
              <w:t xml:space="preserve"> </w:t>
            </w:r>
            <w:r>
              <w:t>School</w:t>
            </w:r>
            <w:r>
              <w:rPr>
                <w:spacing w:val="-5"/>
              </w:rPr>
              <w:t xml:space="preserve"> </w:t>
            </w:r>
            <w:r>
              <w:rPr>
                <w:spacing w:val="-2"/>
              </w:rPr>
              <w:t>Performance</w:t>
            </w:r>
          </w:p>
          <w:p w14:paraId="3D76ACBF" w14:textId="77777777" w:rsidR="009A5383" w:rsidRDefault="0051106A">
            <w:pPr>
              <w:pStyle w:val="TableParagraph"/>
              <w:spacing w:line="251" w:lineRule="exact"/>
              <w:ind w:left="107"/>
            </w:pPr>
            <w:r>
              <w:t>Framework</w:t>
            </w:r>
            <w:r>
              <w:rPr>
                <w:spacing w:val="-6"/>
              </w:rPr>
              <w:t xml:space="preserve"> </w:t>
            </w:r>
            <w:r>
              <w:rPr>
                <w:spacing w:val="-2"/>
              </w:rPr>
              <w:t>Rating</w:t>
            </w:r>
          </w:p>
        </w:tc>
        <w:tc>
          <w:tcPr>
            <w:tcW w:w="5339" w:type="dxa"/>
            <w:shd w:val="clear" w:color="auto" w:fill="E8F3F9"/>
          </w:tcPr>
          <w:p w14:paraId="0CCDEEA3" w14:textId="77777777" w:rsidR="009A5383" w:rsidRDefault="0051106A">
            <w:pPr>
              <w:pStyle w:val="TableParagraph"/>
              <w:spacing w:line="265" w:lineRule="exact"/>
              <w:ind w:left="107"/>
            </w:pPr>
            <w:r>
              <w:t>Principal</w:t>
            </w:r>
            <w:r>
              <w:rPr>
                <w:spacing w:val="-7"/>
              </w:rPr>
              <w:t xml:space="preserve"> </w:t>
            </w:r>
            <w:r>
              <w:t>Effectiveness</w:t>
            </w:r>
            <w:r>
              <w:rPr>
                <w:spacing w:val="-9"/>
              </w:rPr>
              <w:t xml:space="preserve"> </w:t>
            </w:r>
            <w:proofErr w:type="gramStart"/>
            <w:r>
              <w:t>by</w:t>
            </w:r>
            <w:proofErr w:type="gramEnd"/>
            <w:r>
              <w:rPr>
                <w:spacing w:val="-6"/>
              </w:rPr>
              <w:t xml:space="preserve"> </w:t>
            </w:r>
            <w:r>
              <w:t>Student</w:t>
            </w:r>
            <w:r>
              <w:rPr>
                <w:spacing w:val="-6"/>
              </w:rPr>
              <w:t xml:space="preserve"> </w:t>
            </w:r>
            <w:r>
              <w:rPr>
                <w:spacing w:val="-2"/>
              </w:rPr>
              <w:t>Growth</w:t>
            </w:r>
          </w:p>
        </w:tc>
      </w:tr>
      <w:tr w:rsidR="009A5383" w14:paraId="5F19D094" w14:textId="77777777">
        <w:trPr>
          <w:trHeight w:val="267"/>
        </w:trPr>
        <w:tc>
          <w:tcPr>
            <w:tcW w:w="5339" w:type="dxa"/>
          </w:tcPr>
          <w:p w14:paraId="21A78309" w14:textId="77777777" w:rsidR="009A5383" w:rsidRDefault="0051106A">
            <w:pPr>
              <w:pStyle w:val="TableParagraph"/>
              <w:spacing w:line="248" w:lineRule="exact"/>
              <w:ind w:left="107"/>
            </w:pPr>
            <w:r>
              <w:t>Teacher</w:t>
            </w:r>
            <w:r>
              <w:rPr>
                <w:spacing w:val="-6"/>
              </w:rPr>
              <w:t xml:space="preserve"> </w:t>
            </w:r>
            <w:r>
              <w:t>Effectiveness</w:t>
            </w:r>
            <w:r>
              <w:rPr>
                <w:spacing w:val="-7"/>
              </w:rPr>
              <w:t xml:space="preserve"> </w:t>
            </w:r>
            <w:r>
              <w:t>by</w:t>
            </w:r>
            <w:r>
              <w:rPr>
                <w:spacing w:val="-3"/>
              </w:rPr>
              <w:t xml:space="preserve"> </w:t>
            </w:r>
            <w:r>
              <w:t>Student</w:t>
            </w:r>
            <w:r>
              <w:rPr>
                <w:spacing w:val="-4"/>
              </w:rPr>
              <w:t xml:space="preserve"> </w:t>
            </w:r>
            <w:r>
              <w:rPr>
                <w:spacing w:val="-2"/>
              </w:rPr>
              <w:t>Population</w:t>
            </w:r>
          </w:p>
        </w:tc>
        <w:tc>
          <w:tcPr>
            <w:tcW w:w="5339" w:type="dxa"/>
          </w:tcPr>
          <w:p w14:paraId="325AC3E4" w14:textId="77777777" w:rsidR="009A5383" w:rsidRDefault="0051106A">
            <w:pPr>
              <w:pStyle w:val="TableParagraph"/>
              <w:spacing w:line="248" w:lineRule="exact"/>
              <w:ind w:left="107"/>
            </w:pPr>
            <w:r>
              <w:t>Principal</w:t>
            </w:r>
            <w:r>
              <w:rPr>
                <w:spacing w:val="-7"/>
              </w:rPr>
              <w:t xml:space="preserve"> </w:t>
            </w:r>
            <w:r>
              <w:t>Effectiveness</w:t>
            </w:r>
            <w:r>
              <w:rPr>
                <w:spacing w:val="-9"/>
              </w:rPr>
              <w:t xml:space="preserve"> </w:t>
            </w:r>
            <w:r>
              <w:t>by</w:t>
            </w:r>
            <w:r>
              <w:rPr>
                <w:spacing w:val="-6"/>
              </w:rPr>
              <w:t xml:space="preserve"> </w:t>
            </w:r>
            <w:r>
              <w:t>Student</w:t>
            </w:r>
            <w:r>
              <w:rPr>
                <w:spacing w:val="-6"/>
              </w:rPr>
              <w:t xml:space="preserve"> </w:t>
            </w:r>
            <w:r>
              <w:rPr>
                <w:spacing w:val="-2"/>
              </w:rPr>
              <w:t>Proficiency</w:t>
            </w:r>
          </w:p>
        </w:tc>
      </w:tr>
      <w:tr w:rsidR="009A5383" w14:paraId="29B8CF90" w14:textId="77777777">
        <w:trPr>
          <w:trHeight w:val="537"/>
        </w:trPr>
        <w:tc>
          <w:tcPr>
            <w:tcW w:w="5339" w:type="dxa"/>
            <w:shd w:val="clear" w:color="auto" w:fill="E8F3F9"/>
          </w:tcPr>
          <w:p w14:paraId="7C6393EE" w14:textId="77777777" w:rsidR="009A5383" w:rsidRDefault="0051106A">
            <w:pPr>
              <w:pStyle w:val="TableParagraph"/>
              <w:spacing w:line="265" w:lineRule="exact"/>
              <w:ind w:left="107"/>
            </w:pPr>
            <w:r>
              <w:t>Effective</w:t>
            </w:r>
            <w:r>
              <w:rPr>
                <w:spacing w:val="-7"/>
              </w:rPr>
              <w:t xml:space="preserve"> </w:t>
            </w:r>
            <w:r>
              <w:t>Teachers</w:t>
            </w:r>
            <w:r>
              <w:rPr>
                <w:spacing w:val="-5"/>
              </w:rPr>
              <w:t xml:space="preserve"> </w:t>
            </w:r>
            <w:r>
              <w:t>by</w:t>
            </w:r>
            <w:r>
              <w:rPr>
                <w:spacing w:val="-7"/>
              </w:rPr>
              <w:t xml:space="preserve"> </w:t>
            </w:r>
            <w:r>
              <w:t>School</w:t>
            </w:r>
            <w:r>
              <w:rPr>
                <w:spacing w:val="-6"/>
              </w:rPr>
              <w:t xml:space="preserve"> </w:t>
            </w:r>
            <w:r>
              <w:t>Performance</w:t>
            </w:r>
            <w:r>
              <w:rPr>
                <w:spacing w:val="-4"/>
              </w:rPr>
              <w:t xml:space="preserve"> </w:t>
            </w:r>
            <w:r>
              <w:rPr>
                <w:spacing w:val="-2"/>
              </w:rPr>
              <w:t>Framework</w:t>
            </w:r>
          </w:p>
          <w:p w14:paraId="132F0D52" w14:textId="77777777" w:rsidR="009A5383" w:rsidRDefault="0051106A">
            <w:pPr>
              <w:pStyle w:val="TableParagraph"/>
              <w:spacing w:line="251" w:lineRule="exact"/>
              <w:ind w:left="107"/>
            </w:pPr>
            <w:r>
              <w:rPr>
                <w:spacing w:val="-2"/>
              </w:rPr>
              <w:t>Rating</w:t>
            </w:r>
          </w:p>
        </w:tc>
        <w:tc>
          <w:tcPr>
            <w:tcW w:w="5339" w:type="dxa"/>
            <w:shd w:val="clear" w:color="auto" w:fill="E8F3F9"/>
          </w:tcPr>
          <w:p w14:paraId="0F1EC002" w14:textId="77777777" w:rsidR="009A5383" w:rsidRDefault="0051106A">
            <w:pPr>
              <w:pStyle w:val="TableParagraph"/>
              <w:spacing w:line="265" w:lineRule="exact"/>
              <w:ind w:left="107"/>
            </w:pPr>
            <w:r>
              <w:t>Principal</w:t>
            </w:r>
            <w:r>
              <w:rPr>
                <w:spacing w:val="-7"/>
              </w:rPr>
              <w:t xml:space="preserve"> </w:t>
            </w:r>
            <w:r>
              <w:t>Effectiveness</w:t>
            </w:r>
            <w:r>
              <w:rPr>
                <w:spacing w:val="-9"/>
              </w:rPr>
              <w:t xml:space="preserve"> </w:t>
            </w:r>
            <w:r>
              <w:t>by</w:t>
            </w:r>
            <w:r>
              <w:rPr>
                <w:spacing w:val="-6"/>
              </w:rPr>
              <w:t xml:space="preserve"> </w:t>
            </w:r>
            <w:r>
              <w:t>Student</w:t>
            </w:r>
            <w:r>
              <w:rPr>
                <w:spacing w:val="-6"/>
              </w:rPr>
              <w:t xml:space="preserve"> </w:t>
            </w:r>
            <w:r>
              <w:rPr>
                <w:spacing w:val="-2"/>
              </w:rPr>
              <w:t>Population</w:t>
            </w:r>
          </w:p>
        </w:tc>
      </w:tr>
      <w:tr w:rsidR="009A5383" w14:paraId="54CA9BCB" w14:textId="77777777">
        <w:trPr>
          <w:trHeight w:val="536"/>
        </w:trPr>
        <w:tc>
          <w:tcPr>
            <w:tcW w:w="5339" w:type="dxa"/>
          </w:tcPr>
          <w:p w14:paraId="31FFA20D" w14:textId="77777777" w:rsidR="009A5383" w:rsidRDefault="0051106A">
            <w:pPr>
              <w:pStyle w:val="TableParagraph"/>
              <w:spacing w:line="265" w:lineRule="exact"/>
              <w:ind w:left="107"/>
            </w:pPr>
            <w:r>
              <w:t>Effective</w:t>
            </w:r>
            <w:r>
              <w:rPr>
                <w:spacing w:val="-7"/>
              </w:rPr>
              <w:t xml:space="preserve"> </w:t>
            </w:r>
            <w:r>
              <w:t>Teachers</w:t>
            </w:r>
            <w:r>
              <w:rPr>
                <w:spacing w:val="-5"/>
              </w:rPr>
              <w:t xml:space="preserve"> </w:t>
            </w:r>
            <w:r>
              <w:t>by</w:t>
            </w:r>
            <w:r>
              <w:rPr>
                <w:spacing w:val="-7"/>
              </w:rPr>
              <w:t xml:space="preserve"> </w:t>
            </w:r>
            <w:r>
              <w:t>Student</w:t>
            </w:r>
            <w:r>
              <w:rPr>
                <w:spacing w:val="-4"/>
              </w:rPr>
              <w:t xml:space="preserve"> </w:t>
            </w:r>
            <w:r>
              <w:rPr>
                <w:spacing w:val="-2"/>
              </w:rPr>
              <w:t>Population</w:t>
            </w:r>
          </w:p>
        </w:tc>
        <w:tc>
          <w:tcPr>
            <w:tcW w:w="5339" w:type="dxa"/>
          </w:tcPr>
          <w:p w14:paraId="36F8A54A" w14:textId="77777777" w:rsidR="009A5383" w:rsidRDefault="0051106A">
            <w:pPr>
              <w:pStyle w:val="TableParagraph"/>
              <w:spacing w:line="265" w:lineRule="exact"/>
              <w:ind w:left="107"/>
            </w:pPr>
            <w:r>
              <w:t>Effective</w:t>
            </w:r>
            <w:r>
              <w:rPr>
                <w:spacing w:val="-8"/>
              </w:rPr>
              <w:t xml:space="preserve"> </w:t>
            </w:r>
            <w:r>
              <w:t>Principals</w:t>
            </w:r>
            <w:r>
              <w:rPr>
                <w:spacing w:val="-7"/>
              </w:rPr>
              <w:t xml:space="preserve"> </w:t>
            </w:r>
            <w:r>
              <w:t>by</w:t>
            </w:r>
            <w:r>
              <w:rPr>
                <w:spacing w:val="-3"/>
              </w:rPr>
              <w:t xml:space="preserve"> </w:t>
            </w:r>
            <w:r>
              <w:t>School</w:t>
            </w:r>
            <w:r>
              <w:rPr>
                <w:spacing w:val="-8"/>
              </w:rPr>
              <w:t xml:space="preserve"> </w:t>
            </w:r>
            <w:r>
              <w:t>Performance</w:t>
            </w:r>
            <w:r>
              <w:rPr>
                <w:spacing w:val="-5"/>
              </w:rPr>
              <w:t xml:space="preserve"> </w:t>
            </w:r>
            <w:r>
              <w:rPr>
                <w:spacing w:val="-2"/>
              </w:rPr>
              <w:t>Framework</w:t>
            </w:r>
          </w:p>
          <w:p w14:paraId="7BE9D62E" w14:textId="77777777" w:rsidR="009A5383" w:rsidRDefault="0051106A">
            <w:pPr>
              <w:pStyle w:val="TableParagraph"/>
              <w:spacing w:line="251" w:lineRule="exact"/>
              <w:ind w:left="107"/>
            </w:pPr>
            <w:r>
              <w:rPr>
                <w:spacing w:val="-2"/>
              </w:rPr>
              <w:t>Rating</w:t>
            </w:r>
          </w:p>
        </w:tc>
      </w:tr>
      <w:tr w:rsidR="009A5383" w14:paraId="52F5770F" w14:textId="77777777">
        <w:trPr>
          <w:trHeight w:val="267"/>
        </w:trPr>
        <w:tc>
          <w:tcPr>
            <w:tcW w:w="5339" w:type="dxa"/>
            <w:shd w:val="clear" w:color="auto" w:fill="E8F3F9"/>
          </w:tcPr>
          <w:p w14:paraId="7BC7A8F6" w14:textId="77777777" w:rsidR="009A5383" w:rsidRDefault="0051106A">
            <w:pPr>
              <w:pStyle w:val="TableParagraph"/>
              <w:spacing w:line="248" w:lineRule="exact"/>
              <w:ind w:left="107"/>
            </w:pPr>
            <w:r>
              <w:t>Effective</w:t>
            </w:r>
            <w:r>
              <w:rPr>
                <w:spacing w:val="-6"/>
              </w:rPr>
              <w:t xml:space="preserve"> </w:t>
            </w:r>
            <w:r>
              <w:t>Teachers</w:t>
            </w:r>
            <w:r>
              <w:rPr>
                <w:spacing w:val="-4"/>
              </w:rPr>
              <w:t xml:space="preserve"> </w:t>
            </w:r>
            <w:r>
              <w:t>by</w:t>
            </w:r>
            <w:r>
              <w:rPr>
                <w:spacing w:val="-5"/>
              </w:rPr>
              <w:t xml:space="preserve"> </w:t>
            </w:r>
            <w:r>
              <w:t>Student</w:t>
            </w:r>
            <w:r>
              <w:rPr>
                <w:spacing w:val="-4"/>
              </w:rPr>
              <w:t xml:space="preserve"> </w:t>
            </w:r>
            <w:r>
              <w:t>Population</w:t>
            </w:r>
            <w:r>
              <w:rPr>
                <w:spacing w:val="-2"/>
              </w:rPr>
              <w:t xml:space="preserve"> </w:t>
            </w:r>
            <w:r>
              <w:t>-</w:t>
            </w:r>
            <w:r>
              <w:rPr>
                <w:spacing w:val="-4"/>
              </w:rPr>
              <w:t xml:space="preserve"> </w:t>
            </w:r>
            <w:r>
              <w:t>Gap</w:t>
            </w:r>
            <w:r>
              <w:rPr>
                <w:spacing w:val="-5"/>
              </w:rPr>
              <w:t xml:space="preserve"> </w:t>
            </w:r>
            <w:r>
              <w:rPr>
                <w:spacing w:val="-2"/>
              </w:rPr>
              <w:t>Analysis</w:t>
            </w:r>
          </w:p>
        </w:tc>
        <w:tc>
          <w:tcPr>
            <w:tcW w:w="5339" w:type="dxa"/>
            <w:shd w:val="clear" w:color="auto" w:fill="E8F3F9"/>
          </w:tcPr>
          <w:p w14:paraId="35A9ECFD" w14:textId="77777777" w:rsidR="009A5383" w:rsidRDefault="0051106A">
            <w:pPr>
              <w:pStyle w:val="TableParagraph"/>
              <w:spacing w:line="248" w:lineRule="exact"/>
              <w:ind w:left="107"/>
            </w:pPr>
            <w:r>
              <w:t>Effective</w:t>
            </w:r>
            <w:r>
              <w:rPr>
                <w:spacing w:val="-8"/>
              </w:rPr>
              <w:t xml:space="preserve"> </w:t>
            </w:r>
            <w:r>
              <w:t>Principals</w:t>
            </w:r>
            <w:r>
              <w:rPr>
                <w:spacing w:val="-6"/>
              </w:rPr>
              <w:t xml:space="preserve"> </w:t>
            </w:r>
            <w:r>
              <w:t>by</w:t>
            </w:r>
            <w:r>
              <w:rPr>
                <w:spacing w:val="-6"/>
              </w:rPr>
              <w:t xml:space="preserve"> </w:t>
            </w:r>
            <w:r>
              <w:t>Student</w:t>
            </w:r>
            <w:r>
              <w:rPr>
                <w:spacing w:val="-5"/>
              </w:rPr>
              <w:t xml:space="preserve"> </w:t>
            </w:r>
            <w:r>
              <w:rPr>
                <w:spacing w:val="-2"/>
              </w:rPr>
              <w:t>Growth</w:t>
            </w:r>
          </w:p>
        </w:tc>
      </w:tr>
      <w:tr w:rsidR="009A5383" w14:paraId="0D7262D5" w14:textId="77777777">
        <w:trPr>
          <w:trHeight w:val="270"/>
        </w:trPr>
        <w:tc>
          <w:tcPr>
            <w:tcW w:w="5339" w:type="dxa"/>
          </w:tcPr>
          <w:p w14:paraId="2DE5496D" w14:textId="77777777" w:rsidR="009A5383" w:rsidRDefault="0051106A">
            <w:pPr>
              <w:pStyle w:val="TableParagraph"/>
              <w:spacing w:line="250" w:lineRule="exact"/>
              <w:ind w:left="107"/>
            </w:pPr>
            <w:r>
              <w:t>Teacher</w:t>
            </w:r>
            <w:r>
              <w:rPr>
                <w:spacing w:val="-8"/>
              </w:rPr>
              <w:t xml:space="preserve"> </w:t>
            </w:r>
            <w:r>
              <w:t>Effectiveness</w:t>
            </w:r>
            <w:r>
              <w:rPr>
                <w:spacing w:val="-7"/>
              </w:rPr>
              <w:t xml:space="preserve"> </w:t>
            </w:r>
            <w:r>
              <w:t>by</w:t>
            </w:r>
            <w:r>
              <w:rPr>
                <w:spacing w:val="-3"/>
              </w:rPr>
              <w:t xml:space="preserve"> </w:t>
            </w:r>
            <w:r>
              <w:t>Student</w:t>
            </w:r>
            <w:r>
              <w:rPr>
                <w:spacing w:val="-4"/>
              </w:rPr>
              <w:t xml:space="preserve"> </w:t>
            </w:r>
            <w:r>
              <w:rPr>
                <w:spacing w:val="-2"/>
              </w:rPr>
              <w:t>Growth</w:t>
            </w:r>
          </w:p>
        </w:tc>
        <w:tc>
          <w:tcPr>
            <w:tcW w:w="5339" w:type="dxa"/>
          </w:tcPr>
          <w:p w14:paraId="503E9F4E" w14:textId="77777777" w:rsidR="009A5383" w:rsidRDefault="0051106A">
            <w:pPr>
              <w:pStyle w:val="TableParagraph"/>
              <w:spacing w:line="250" w:lineRule="exact"/>
              <w:ind w:left="107"/>
            </w:pPr>
            <w:r>
              <w:t>Effective</w:t>
            </w:r>
            <w:r>
              <w:rPr>
                <w:spacing w:val="-8"/>
              </w:rPr>
              <w:t xml:space="preserve"> </w:t>
            </w:r>
            <w:r>
              <w:t>Principals</w:t>
            </w:r>
            <w:r>
              <w:rPr>
                <w:spacing w:val="-6"/>
              </w:rPr>
              <w:t xml:space="preserve"> </w:t>
            </w:r>
            <w:r>
              <w:t>by</w:t>
            </w:r>
            <w:r>
              <w:rPr>
                <w:spacing w:val="-6"/>
              </w:rPr>
              <w:t xml:space="preserve"> </w:t>
            </w:r>
            <w:r>
              <w:t>Student</w:t>
            </w:r>
            <w:r>
              <w:rPr>
                <w:spacing w:val="-5"/>
              </w:rPr>
              <w:t xml:space="preserve"> </w:t>
            </w:r>
            <w:r>
              <w:rPr>
                <w:spacing w:val="-2"/>
              </w:rPr>
              <w:t>Proficiency</w:t>
            </w:r>
          </w:p>
        </w:tc>
      </w:tr>
      <w:tr w:rsidR="009A5383" w14:paraId="56F1703A" w14:textId="77777777">
        <w:trPr>
          <w:trHeight w:val="268"/>
        </w:trPr>
        <w:tc>
          <w:tcPr>
            <w:tcW w:w="5339" w:type="dxa"/>
            <w:shd w:val="clear" w:color="auto" w:fill="E8F3F9"/>
          </w:tcPr>
          <w:p w14:paraId="784643A4" w14:textId="77777777" w:rsidR="009A5383" w:rsidRDefault="0051106A">
            <w:pPr>
              <w:pStyle w:val="TableParagraph"/>
              <w:spacing w:line="248" w:lineRule="exact"/>
              <w:ind w:left="107"/>
            </w:pPr>
            <w:r>
              <w:t>Teacher</w:t>
            </w:r>
            <w:r>
              <w:rPr>
                <w:spacing w:val="-6"/>
              </w:rPr>
              <w:t xml:space="preserve"> </w:t>
            </w:r>
            <w:r>
              <w:t>Effectiveness</w:t>
            </w:r>
            <w:r>
              <w:rPr>
                <w:spacing w:val="-7"/>
              </w:rPr>
              <w:t xml:space="preserve"> </w:t>
            </w:r>
            <w:r>
              <w:t>by</w:t>
            </w:r>
            <w:r>
              <w:rPr>
                <w:spacing w:val="-3"/>
              </w:rPr>
              <w:t xml:space="preserve"> </w:t>
            </w:r>
            <w:r>
              <w:t>Student</w:t>
            </w:r>
            <w:r>
              <w:rPr>
                <w:spacing w:val="-2"/>
              </w:rPr>
              <w:t xml:space="preserve"> Proficiency</w:t>
            </w:r>
          </w:p>
        </w:tc>
        <w:tc>
          <w:tcPr>
            <w:tcW w:w="5339" w:type="dxa"/>
            <w:shd w:val="clear" w:color="auto" w:fill="E8F3F9"/>
          </w:tcPr>
          <w:p w14:paraId="3A9DE89C" w14:textId="77777777" w:rsidR="009A5383" w:rsidRDefault="0051106A">
            <w:pPr>
              <w:pStyle w:val="TableParagraph"/>
              <w:spacing w:line="248" w:lineRule="exact"/>
              <w:ind w:left="107"/>
            </w:pPr>
            <w:r>
              <w:t>Effective</w:t>
            </w:r>
            <w:r>
              <w:rPr>
                <w:spacing w:val="-8"/>
              </w:rPr>
              <w:t xml:space="preserve"> </w:t>
            </w:r>
            <w:r>
              <w:t>Principals</w:t>
            </w:r>
            <w:r>
              <w:rPr>
                <w:spacing w:val="-6"/>
              </w:rPr>
              <w:t xml:space="preserve"> </w:t>
            </w:r>
            <w:r>
              <w:t>by</w:t>
            </w:r>
            <w:r>
              <w:rPr>
                <w:spacing w:val="-6"/>
              </w:rPr>
              <w:t xml:space="preserve"> </w:t>
            </w:r>
            <w:r>
              <w:t>Student</w:t>
            </w:r>
            <w:r>
              <w:rPr>
                <w:spacing w:val="-5"/>
              </w:rPr>
              <w:t xml:space="preserve"> </w:t>
            </w:r>
            <w:r>
              <w:rPr>
                <w:spacing w:val="-2"/>
              </w:rPr>
              <w:t>Graduation</w:t>
            </w:r>
          </w:p>
        </w:tc>
      </w:tr>
      <w:tr w:rsidR="009A5383" w14:paraId="4817AEAF" w14:textId="77777777">
        <w:trPr>
          <w:trHeight w:val="267"/>
        </w:trPr>
        <w:tc>
          <w:tcPr>
            <w:tcW w:w="5339" w:type="dxa"/>
          </w:tcPr>
          <w:p w14:paraId="076B4CD2" w14:textId="77777777" w:rsidR="009A5383" w:rsidRDefault="0051106A">
            <w:pPr>
              <w:pStyle w:val="TableParagraph"/>
              <w:spacing w:line="248" w:lineRule="exact"/>
              <w:ind w:left="107"/>
            </w:pPr>
            <w:r>
              <w:t>Effective</w:t>
            </w:r>
            <w:r>
              <w:rPr>
                <w:spacing w:val="-7"/>
              </w:rPr>
              <w:t xml:space="preserve"> </w:t>
            </w:r>
            <w:r>
              <w:t>Teachers</w:t>
            </w:r>
            <w:r>
              <w:rPr>
                <w:spacing w:val="-5"/>
              </w:rPr>
              <w:t xml:space="preserve"> </w:t>
            </w:r>
            <w:r>
              <w:t>by</w:t>
            </w:r>
            <w:r>
              <w:rPr>
                <w:spacing w:val="-7"/>
              </w:rPr>
              <w:t xml:space="preserve"> </w:t>
            </w:r>
            <w:r>
              <w:t>Student</w:t>
            </w:r>
            <w:r>
              <w:rPr>
                <w:spacing w:val="-4"/>
              </w:rPr>
              <w:t xml:space="preserve"> </w:t>
            </w:r>
            <w:r>
              <w:rPr>
                <w:spacing w:val="-2"/>
              </w:rPr>
              <w:t>Growth</w:t>
            </w:r>
          </w:p>
        </w:tc>
        <w:tc>
          <w:tcPr>
            <w:tcW w:w="5339" w:type="dxa"/>
          </w:tcPr>
          <w:p w14:paraId="3A6ECF68" w14:textId="77777777" w:rsidR="009A5383" w:rsidRDefault="0051106A">
            <w:pPr>
              <w:pStyle w:val="TableParagraph"/>
              <w:spacing w:line="248" w:lineRule="exact"/>
              <w:ind w:left="107"/>
            </w:pPr>
            <w:r>
              <w:t>Effective</w:t>
            </w:r>
            <w:r>
              <w:rPr>
                <w:spacing w:val="-8"/>
              </w:rPr>
              <w:t xml:space="preserve"> </w:t>
            </w:r>
            <w:r>
              <w:t>Principals</w:t>
            </w:r>
            <w:r>
              <w:rPr>
                <w:spacing w:val="-6"/>
              </w:rPr>
              <w:t xml:space="preserve"> </w:t>
            </w:r>
            <w:r>
              <w:t>by</w:t>
            </w:r>
            <w:r>
              <w:rPr>
                <w:spacing w:val="-6"/>
              </w:rPr>
              <w:t xml:space="preserve"> </w:t>
            </w:r>
            <w:r>
              <w:t>Student</w:t>
            </w:r>
            <w:r>
              <w:rPr>
                <w:spacing w:val="-5"/>
              </w:rPr>
              <w:t xml:space="preserve"> </w:t>
            </w:r>
            <w:r>
              <w:rPr>
                <w:spacing w:val="-2"/>
              </w:rPr>
              <w:t>Population</w:t>
            </w:r>
          </w:p>
        </w:tc>
      </w:tr>
      <w:tr w:rsidR="009A5383" w14:paraId="45BB115A" w14:textId="77777777">
        <w:trPr>
          <w:trHeight w:val="267"/>
        </w:trPr>
        <w:tc>
          <w:tcPr>
            <w:tcW w:w="5339" w:type="dxa"/>
            <w:shd w:val="clear" w:color="auto" w:fill="E8F3F9"/>
          </w:tcPr>
          <w:p w14:paraId="4F954A9D" w14:textId="77777777" w:rsidR="009A5383" w:rsidRDefault="0051106A">
            <w:pPr>
              <w:pStyle w:val="TableParagraph"/>
              <w:spacing w:line="248" w:lineRule="exact"/>
              <w:ind w:left="107"/>
            </w:pPr>
            <w:r>
              <w:t>Effective</w:t>
            </w:r>
            <w:r>
              <w:rPr>
                <w:spacing w:val="-7"/>
              </w:rPr>
              <w:t xml:space="preserve"> </w:t>
            </w:r>
            <w:r>
              <w:t>Teachers</w:t>
            </w:r>
            <w:r>
              <w:rPr>
                <w:spacing w:val="-5"/>
              </w:rPr>
              <w:t xml:space="preserve"> </w:t>
            </w:r>
            <w:r>
              <w:t>by</w:t>
            </w:r>
            <w:r>
              <w:rPr>
                <w:spacing w:val="-7"/>
              </w:rPr>
              <w:t xml:space="preserve"> </w:t>
            </w:r>
            <w:r>
              <w:t>Student</w:t>
            </w:r>
            <w:r>
              <w:rPr>
                <w:spacing w:val="-4"/>
              </w:rPr>
              <w:t xml:space="preserve"> </w:t>
            </w:r>
            <w:r>
              <w:rPr>
                <w:spacing w:val="-2"/>
              </w:rPr>
              <w:t>Proficiency</w:t>
            </w:r>
          </w:p>
        </w:tc>
        <w:tc>
          <w:tcPr>
            <w:tcW w:w="5339" w:type="dxa"/>
            <w:shd w:val="clear" w:color="auto" w:fill="E8F3F9"/>
          </w:tcPr>
          <w:p w14:paraId="2D5C371D" w14:textId="77777777" w:rsidR="009A5383" w:rsidRDefault="0051106A">
            <w:pPr>
              <w:pStyle w:val="TableParagraph"/>
              <w:spacing w:line="248" w:lineRule="exact"/>
              <w:ind w:left="107"/>
            </w:pPr>
            <w:r>
              <w:t>Effective</w:t>
            </w:r>
            <w:r>
              <w:rPr>
                <w:spacing w:val="-6"/>
              </w:rPr>
              <w:t xml:space="preserve"> </w:t>
            </w:r>
            <w:r>
              <w:t>Principals</w:t>
            </w:r>
            <w:r>
              <w:rPr>
                <w:spacing w:val="-5"/>
              </w:rPr>
              <w:t xml:space="preserve"> </w:t>
            </w:r>
            <w:r>
              <w:t>by</w:t>
            </w:r>
            <w:r>
              <w:rPr>
                <w:spacing w:val="-4"/>
              </w:rPr>
              <w:t xml:space="preserve"> </w:t>
            </w:r>
            <w:r>
              <w:t>Student</w:t>
            </w:r>
            <w:r>
              <w:rPr>
                <w:spacing w:val="-4"/>
              </w:rPr>
              <w:t xml:space="preserve"> </w:t>
            </w:r>
            <w:r>
              <w:t>Population</w:t>
            </w:r>
            <w:r>
              <w:rPr>
                <w:spacing w:val="-2"/>
              </w:rPr>
              <w:t xml:space="preserve"> </w:t>
            </w:r>
            <w:r>
              <w:t>-</w:t>
            </w:r>
            <w:r>
              <w:rPr>
                <w:spacing w:val="-4"/>
              </w:rPr>
              <w:t xml:space="preserve"> </w:t>
            </w:r>
            <w:r>
              <w:t>Gap</w:t>
            </w:r>
            <w:r>
              <w:rPr>
                <w:spacing w:val="-6"/>
              </w:rPr>
              <w:t xml:space="preserve"> </w:t>
            </w:r>
            <w:r>
              <w:rPr>
                <w:spacing w:val="-2"/>
              </w:rPr>
              <w:t>Analysis</w:t>
            </w:r>
          </w:p>
        </w:tc>
      </w:tr>
      <w:tr w:rsidR="009A5383" w14:paraId="02EAF2A5" w14:textId="77777777">
        <w:trPr>
          <w:trHeight w:val="270"/>
        </w:trPr>
        <w:tc>
          <w:tcPr>
            <w:tcW w:w="5339" w:type="dxa"/>
          </w:tcPr>
          <w:p w14:paraId="34957DEA" w14:textId="77777777" w:rsidR="009A5383" w:rsidRDefault="0051106A">
            <w:pPr>
              <w:pStyle w:val="TableParagraph"/>
              <w:spacing w:line="250" w:lineRule="exact"/>
              <w:ind w:left="107"/>
            </w:pPr>
            <w:r>
              <w:t>Effective</w:t>
            </w:r>
            <w:r>
              <w:rPr>
                <w:spacing w:val="-7"/>
              </w:rPr>
              <w:t xml:space="preserve"> </w:t>
            </w:r>
            <w:r>
              <w:t>Teachers</w:t>
            </w:r>
            <w:r>
              <w:rPr>
                <w:spacing w:val="-3"/>
              </w:rPr>
              <w:t xml:space="preserve"> </w:t>
            </w:r>
            <w:r>
              <w:t>by</w:t>
            </w:r>
            <w:r>
              <w:rPr>
                <w:spacing w:val="-7"/>
              </w:rPr>
              <w:t xml:space="preserve"> </w:t>
            </w:r>
            <w:r>
              <w:t>Student</w:t>
            </w:r>
            <w:r>
              <w:rPr>
                <w:spacing w:val="-4"/>
              </w:rPr>
              <w:t xml:space="preserve"> </w:t>
            </w:r>
            <w:r>
              <w:rPr>
                <w:spacing w:val="-2"/>
              </w:rPr>
              <w:t>Graduation</w:t>
            </w:r>
          </w:p>
        </w:tc>
        <w:tc>
          <w:tcPr>
            <w:tcW w:w="5339" w:type="dxa"/>
          </w:tcPr>
          <w:p w14:paraId="660C5A24" w14:textId="77777777" w:rsidR="009A5383" w:rsidRDefault="009A5383">
            <w:pPr>
              <w:pStyle w:val="TableParagraph"/>
              <w:rPr>
                <w:rFonts w:ascii="Times New Roman"/>
                <w:sz w:val="20"/>
              </w:rPr>
            </w:pPr>
          </w:p>
        </w:tc>
      </w:tr>
      <w:tr w:rsidR="009A5383" w14:paraId="5287D3D9" w14:textId="77777777">
        <w:trPr>
          <w:trHeight w:val="267"/>
        </w:trPr>
        <w:tc>
          <w:tcPr>
            <w:tcW w:w="5339" w:type="dxa"/>
            <w:shd w:val="clear" w:color="auto" w:fill="E8F3F9"/>
          </w:tcPr>
          <w:p w14:paraId="0A6B5612" w14:textId="77777777" w:rsidR="009A5383" w:rsidRDefault="0051106A">
            <w:pPr>
              <w:pStyle w:val="TableParagraph"/>
              <w:spacing w:line="248" w:lineRule="exact"/>
              <w:ind w:left="107"/>
            </w:pPr>
            <w:r>
              <w:t>Consecutive</w:t>
            </w:r>
            <w:r>
              <w:rPr>
                <w:spacing w:val="-8"/>
              </w:rPr>
              <w:t xml:space="preserve"> </w:t>
            </w:r>
            <w:r>
              <w:t>Ineffective</w:t>
            </w:r>
            <w:r>
              <w:rPr>
                <w:spacing w:val="-6"/>
              </w:rPr>
              <w:t xml:space="preserve"> </w:t>
            </w:r>
            <w:r>
              <w:rPr>
                <w:spacing w:val="-2"/>
              </w:rPr>
              <w:t>Teachers</w:t>
            </w:r>
          </w:p>
        </w:tc>
        <w:tc>
          <w:tcPr>
            <w:tcW w:w="5339" w:type="dxa"/>
            <w:shd w:val="clear" w:color="auto" w:fill="E8F3F9"/>
          </w:tcPr>
          <w:p w14:paraId="52D1B7DF" w14:textId="77777777" w:rsidR="009A5383" w:rsidRDefault="009A5383">
            <w:pPr>
              <w:pStyle w:val="TableParagraph"/>
              <w:rPr>
                <w:rFonts w:ascii="Times New Roman"/>
                <w:sz w:val="18"/>
              </w:rPr>
            </w:pPr>
          </w:p>
        </w:tc>
      </w:tr>
      <w:tr w:rsidR="009A5383" w14:paraId="5037FF43" w14:textId="77777777">
        <w:trPr>
          <w:trHeight w:val="268"/>
        </w:trPr>
        <w:tc>
          <w:tcPr>
            <w:tcW w:w="5339" w:type="dxa"/>
          </w:tcPr>
          <w:p w14:paraId="3FD70153" w14:textId="77777777" w:rsidR="009A5383" w:rsidRDefault="0051106A">
            <w:pPr>
              <w:pStyle w:val="TableParagraph"/>
              <w:spacing w:line="248" w:lineRule="exact"/>
              <w:ind w:left="107"/>
            </w:pPr>
            <w:r>
              <w:t>Teacher</w:t>
            </w:r>
            <w:r>
              <w:rPr>
                <w:spacing w:val="-6"/>
              </w:rPr>
              <w:t xml:space="preserve"> </w:t>
            </w:r>
            <w:r>
              <w:t>Effectiveness</w:t>
            </w:r>
            <w:r>
              <w:rPr>
                <w:spacing w:val="-7"/>
              </w:rPr>
              <w:t xml:space="preserve"> </w:t>
            </w:r>
            <w:r>
              <w:t>by</w:t>
            </w:r>
            <w:r>
              <w:rPr>
                <w:spacing w:val="-6"/>
              </w:rPr>
              <w:t xml:space="preserve"> </w:t>
            </w:r>
            <w:r>
              <w:t>Prep</w:t>
            </w:r>
            <w:r>
              <w:rPr>
                <w:spacing w:val="-3"/>
              </w:rPr>
              <w:t xml:space="preserve"> </w:t>
            </w:r>
            <w:r>
              <w:rPr>
                <w:spacing w:val="-2"/>
              </w:rPr>
              <w:t>Program</w:t>
            </w:r>
          </w:p>
        </w:tc>
        <w:tc>
          <w:tcPr>
            <w:tcW w:w="5339" w:type="dxa"/>
          </w:tcPr>
          <w:p w14:paraId="365AB0A8" w14:textId="77777777" w:rsidR="009A5383" w:rsidRDefault="009A5383">
            <w:pPr>
              <w:pStyle w:val="TableParagraph"/>
              <w:rPr>
                <w:rFonts w:ascii="Times New Roman"/>
                <w:sz w:val="18"/>
              </w:rPr>
            </w:pPr>
          </w:p>
        </w:tc>
      </w:tr>
      <w:tr w:rsidR="009A5383" w14:paraId="7F535CA9" w14:textId="77777777">
        <w:trPr>
          <w:trHeight w:val="271"/>
        </w:trPr>
        <w:tc>
          <w:tcPr>
            <w:tcW w:w="5339" w:type="dxa"/>
            <w:shd w:val="clear" w:color="auto" w:fill="E8F3F9"/>
          </w:tcPr>
          <w:p w14:paraId="0F488C34" w14:textId="77777777" w:rsidR="009A5383" w:rsidRDefault="0051106A">
            <w:pPr>
              <w:pStyle w:val="TableParagraph"/>
              <w:spacing w:line="251" w:lineRule="exact"/>
              <w:ind w:left="107"/>
            </w:pPr>
            <w:r>
              <w:t>Principal</w:t>
            </w:r>
            <w:r>
              <w:rPr>
                <w:spacing w:val="-6"/>
              </w:rPr>
              <w:t xml:space="preserve"> </w:t>
            </w:r>
            <w:r>
              <w:t>Effectiveness</w:t>
            </w:r>
            <w:r>
              <w:rPr>
                <w:spacing w:val="-9"/>
              </w:rPr>
              <w:t xml:space="preserve"> </w:t>
            </w:r>
            <w:r>
              <w:t>by</w:t>
            </w:r>
            <w:r>
              <w:rPr>
                <w:spacing w:val="-8"/>
              </w:rPr>
              <w:t xml:space="preserve"> </w:t>
            </w:r>
            <w:r>
              <w:t>Prep</w:t>
            </w:r>
            <w:r>
              <w:rPr>
                <w:spacing w:val="-5"/>
              </w:rPr>
              <w:t xml:space="preserve"> </w:t>
            </w:r>
            <w:r>
              <w:rPr>
                <w:spacing w:val="-2"/>
              </w:rPr>
              <w:t>Program</w:t>
            </w:r>
          </w:p>
        </w:tc>
        <w:tc>
          <w:tcPr>
            <w:tcW w:w="5339" w:type="dxa"/>
            <w:shd w:val="clear" w:color="auto" w:fill="E8F3F9"/>
          </w:tcPr>
          <w:p w14:paraId="6D3758B7" w14:textId="77777777" w:rsidR="009A5383" w:rsidRDefault="009A5383">
            <w:pPr>
              <w:pStyle w:val="TableParagraph"/>
              <w:rPr>
                <w:rFonts w:ascii="Times New Roman"/>
                <w:sz w:val="20"/>
              </w:rPr>
            </w:pPr>
          </w:p>
        </w:tc>
      </w:tr>
    </w:tbl>
    <w:p w14:paraId="3C16CD16" w14:textId="77777777" w:rsidR="009A5383" w:rsidRDefault="009A5383">
      <w:pPr>
        <w:pStyle w:val="BodyText"/>
        <w:spacing w:before="7"/>
      </w:pPr>
    </w:p>
    <w:p w14:paraId="51C68B0D" w14:textId="77777777" w:rsidR="009A5383" w:rsidRDefault="0051106A">
      <w:pPr>
        <w:pStyle w:val="BodyText"/>
        <w:spacing w:before="1"/>
        <w:ind w:left="340" w:right="608"/>
      </w:pPr>
      <w:r>
        <w:t>Beginning in the fall of 2016, CDE will post an annual progress report on our website that will outline progress toward</w:t>
      </w:r>
      <w:r>
        <w:rPr>
          <w:spacing w:val="-4"/>
        </w:rPr>
        <w:t xml:space="preserve"> </w:t>
      </w:r>
      <w:r>
        <w:t>the</w:t>
      </w:r>
      <w:r>
        <w:rPr>
          <w:spacing w:val="-2"/>
        </w:rPr>
        <w:t xml:space="preserve"> </w:t>
      </w:r>
      <w:r>
        <w:t>goals,</w:t>
      </w:r>
      <w:r>
        <w:rPr>
          <w:spacing w:val="-5"/>
        </w:rPr>
        <w:t xml:space="preserve"> </w:t>
      </w:r>
      <w:r>
        <w:t>metrics,</w:t>
      </w:r>
      <w:r>
        <w:rPr>
          <w:spacing w:val="-4"/>
        </w:rPr>
        <w:t xml:space="preserve"> </w:t>
      </w:r>
      <w:r>
        <w:t>and</w:t>
      </w:r>
      <w:r>
        <w:rPr>
          <w:spacing w:val="-3"/>
        </w:rPr>
        <w:t xml:space="preserve"> </w:t>
      </w:r>
      <w:r>
        <w:t>targets</w:t>
      </w:r>
      <w:r>
        <w:rPr>
          <w:spacing w:val="-2"/>
        </w:rPr>
        <w:t xml:space="preserve"> </w:t>
      </w:r>
      <w:r>
        <w:t>detailed</w:t>
      </w:r>
      <w:r>
        <w:rPr>
          <w:spacing w:val="-2"/>
        </w:rPr>
        <w:t xml:space="preserve"> </w:t>
      </w:r>
      <w:r>
        <w:t>in</w:t>
      </w:r>
      <w:r>
        <w:rPr>
          <w:spacing w:val="-5"/>
        </w:rPr>
        <w:t xml:space="preserve"> </w:t>
      </w:r>
      <w:r>
        <w:t>this</w:t>
      </w:r>
      <w:r>
        <w:rPr>
          <w:spacing w:val="-4"/>
        </w:rPr>
        <w:t xml:space="preserve"> </w:t>
      </w:r>
      <w:r>
        <w:t>plan.</w:t>
      </w:r>
      <w:r>
        <w:rPr>
          <w:spacing w:val="40"/>
        </w:rPr>
        <w:t xml:space="preserve"> </w:t>
      </w:r>
      <w:r>
        <w:t>This</w:t>
      </w:r>
      <w:r>
        <w:rPr>
          <w:spacing w:val="-2"/>
        </w:rPr>
        <w:t xml:space="preserve"> </w:t>
      </w:r>
      <w:r>
        <w:t>report</w:t>
      </w:r>
      <w:r>
        <w:rPr>
          <w:spacing w:val="-4"/>
        </w:rPr>
        <w:t xml:space="preserve"> </w:t>
      </w:r>
      <w:r>
        <w:t>will</w:t>
      </w:r>
      <w:r>
        <w:rPr>
          <w:spacing w:val="-2"/>
        </w:rPr>
        <w:t xml:space="preserve"> </w:t>
      </w:r>
      <w:r>
        <w:t>also</w:t>
      </w:r>
      <w:r>
        <w:rPr>
          <w:spacing w:val="-1"/>
        </w:rPr>
        <w:t xml:space="preserve"> </w:t>
      </w:r>
      <w:r>
        <w:t>include</w:t>
      </w:r>
      <w:r>
        <w:rPr>
          <w:spacing w:val="-2"/>
        </w:rPr>
        <w:t xml:space="preserve"> </w:t>
      </w:r>
      <w:r>
        <w:t>any</w:t>
      </w:r>
      <w:r>
        <w:rPr>
          <w:spacing w:val="-2"/>
        </w:rPr>
        <w:t xml:space="preserve"> </w:t>
      </w:r>
      <w:r>
        <w:t>amendments</w:t>
      </w:r>
      <w:r>
        <w:rPr>
          <w:spacing w:val="-5"/>
        </w:rPr>
        <w:t xml:space="preserve"> </w:t>
      </w:r>
      <w:r>
        <w:t>to</w:t>
      </w:r>
      <w:r>
        <w:rPr>
          <w:spacing w:val="-4"/>
        </w:rPr>
        <w:t xml:space="preserve"> </w:t>
      </w:r>
      <w:r>
        <w:t xml:space="preserve">the plan that are made </w:t>
      </w:r>
      <w:proofErr w:type="gramStart"/>
      <w:r>
        <w:t>as a result of</w:t>
      </w:r>
      <w:proofErr w:type="gramEnd"/>
      <w:r>
        <w:t xml:space="preserve"> lessons learned.</w:t>
      </w:r>
      <w:r>
        <w:rPr>
          <w:spacing w:val="40"/>
        </w:rPr>
        <w:t xml:space="preserve"> </w:t>
      </w:r>
      <w:r>
        <w:t>Highlights of this report will be shared at major stakeholder meetings, including but not limited to the annual Excellence and Equity conference, regional meetings, one CASPA meeting per year, and one CoP meeting per year.</w:t>
      </w:r>
    </w:p>
    <w:p w14:paraId="48D14531" w14:textId="77777777" w:rsidR="009A5383" w:rsidRDefault="009A5383">
      <w:pPr>
        <w:pStyle w:val="BodyText"/>
        <w:rPr>
          <w:sz w:val="20"/>
        </w:rPr>
      </w:pPr>
    </w:p>
    <w:p w14:paraId="1F584FFB" w14:textId="77777777" w:rsidR="009A5383" w:rsidRDefault="009A5383">
      <w:pPr>
        <w:pStyle w:val="BodyText"/>
        <w:rPr>
          <w:sz w:val="20"/>
        </w:rPr>
      </w:pPr>
    </w:p>
    <w:p w14:paraId="1A01083C" w14:textId="77777777" w:rsidR="009A5383" w:rsidRDefault="0051106A">
      <w:pPr>
        <w:pStyle w:val="BodyText"/>
        <w:spacing w:before="205"/>
        <w:rPr>
          <w:sz w:val="20"/>
        </w:rPr>
      </w:pPr>
      <w:r>
        <w:rPr>
          <w:noProof/>
        </w:rPr>
        <mc:AlternateContent>
          <mc:Choice Requires="wps">
            <w:drawing>
              <wp:anchor distT="0" distB="0" distL="0" distR="0" simplePos="0" relativeHeight="487602688" behindDoc="1" locked="0" layoutInCell="1" allowOverlap="1" wp14:anchorId="248A832B" wp14:editId="619C8207">
                <wp:simplePos x="0" y="0"/>
                <wp:positionH relativeFrom="page">
                  <wp:posOffset>667512</wp:posOffset>
                </wp:positionH>
                <wp:positionV relativeFrom="paragraph">
                  <wp:posOffset>300444</wp:posOffset>
                </wp:positionV>
                <wp:extent cx="6438900" cy="12700"/>
                <wp:effectExtent l="0" t="0" r="0" b="0"/>
                <wp:wrapTopAndBottom/>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1E305689" id="Graphic 181" o:spid="_x0000_s1026" alt="&quot;&quot;" style="position:absolute;margin-left:52.55pt;margin-top:23.65pt;width:507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" path="m6438645,l,,,12192r6438645,l6438645,xe" fillcolor="#9aa2ac" stroked="f">
                <v:path arrowok="t"/>
                <w10:wrap type="topAndBottom" anchorx="page"/>
              </v:shape>
            </w:pict>
          </mc:Fallback>
        </mc:AlternateContent>
      </w:r>
    </w:p>
    <w:p w14:paraId="34A5942E" w14:textId="77777777" w:rsidR="009A5383" w:rsidRDefault="009A5383">
      <w:pPr>
        <w:rPr>
          <w:sz w:val="20"/>
        </w:rPr>
        <w:sectPr w:rsidR="009A5383">
          <w:headerReference w:type="default" r:id="rId90"/>
          <w:pgSz w:w="12240" w:h="15840"/>
          <w:pgMar w:top="1740" w:right="480" w:bottom="280" w:left="740" w:header="727" w:footer="0" w:gutter="0"/>
          <w:cols w:space="720"/>
        </w:sectPr>
      </w:pPr>
    </w:p>
    <w:p w14:paraId="4F326CE5" w14:textId="77777777" w:rsidR="009A5383" w:rsidRDefault="009A5383">
      <w:pPr>
        <w:pStyle w:val="BodyText"/>
        <w:spacing w:before="75"/>
        <w:rPr>
          <w:sz w:val="20"/>
        </w:rPr>
      </w:pPr>
    </w:p>
    <w:p w14:paraId="5C887245" w14:textId="77777777" w:rsidR="009A5383" w:rsidRDefault="0051106A">
      <w:pPr>
        <w:pStyle w:val="BodyText"/>
        <w:ind w:left="311"/>
        <w:rPr>
          <w:sz w:val="20"/>
        </w:rPr>
      </w:pPr>
      <w:r>
        <w:rPr>
          <w:noProof/>
          <w:sz w:val="20"/>
        </w:rPr>
        <mc:AlternateContent>
          <mc:Choice Requires="wpg">
            <w:drawing>
              <wp:inline distT="0" distB="0" distL="0" distR="0" wp14:anchorId="7CE8EF7D" wp14:editId="1AA728B8">
                <wp:extent cx="6438900" cy="242570"/>
                <wp:effectExtent l="0" t="0" r="0" b="5080"/>
                <wp:docPr id="182" name="Group 182" descr="Conclu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183" name="Image 183"/>
                          <pic:cNvPicPr/>
                        </pic:nvPicPr>
                        <pic:blipFill>
                          <a:blip r:embed="rId91" cstate="print"/>
                          <a:stretch>
                            <a:fillRect/>
                          </a:stretch>
                        </pic:blipFill>
                        <pic:spPr>
                          <a:xfrm>
                            <a:off x="18288" y="0"/>
                            <a:ext cx="1252601" cy="228600"/>
                          </a:xfrm>
                          <a:prstGeom prst="rect">
                            <a:avLst/>
                          </a:prstGeom>
                        </pic:spPr>
                      </pic:pic>
                      <wps:wsp>
                        <wps:cNvPr id="184" name="Graphic 184"/>
                        <wps:cNvSpPr/>
                        <wps:spPr>
                          <a:xfrm>
                            <a:off x="0" y="230124"/>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533AF176" id="Group 182" o:spid="_x0000_s1026" alt="Conclusion" style="width:507pt;height:19.1pt;mso-position-horizontal-relative:char;mso-position-vertical-relative:lin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">
                <v:shape id="Image 183" o:spid="_x0000_s1027" type="#_x0000_t75" style="position:absolute;left:182;width:1252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">
                  <v:imagedata r:id="rId92" o:title=""/>
                </v:shape>
                <v:shape id="Graphic 184" o:spid="_x0000_s1028"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" path="m6438645,l,,,12192r6438645,l6438645,xe" fillcolor="#9aa2ac" stroked="f">
                  <v:path arrowok="t"/>
                </v:shape>
                <w10:anchorlock/>
              </v:group>
            </w:pict>
          </mc:Fallback>
        </mc:AlternateContent>
      </w:r>
    </w:p>
    <w:p w14:paraId="79949C2D" w14:textId="77777777" w:rsidR="009A5383" w:rsidRDefault="0051106A">
      <w:pPr>
        <w:pStyle w:val="BodyText"/>
        <w:spacing w:before="83"/>
        <w:ind w:left="340" w:right="608"/>
      </w:pPr>
      <w:r>
        <w:t>Colorado firmly believes</w:t>
      </w:r>
      <w:r>
        <w:rPr>
          <w:spacing w:val="-2"/>
        </w:rPr>
        <w:t xml:space="preserve"> </w:t>
      </w:r>
      <w:r>
        <w:t>that good</w:t>
      </w:r>
      <w:r>
        <w:rPr>
          <w:spacing w:val="-1"/>
        </w:rPr>
        <w:t xml:space="preserve"> </w:t>
      </w:r>
      <w:r>
        <w:t>teachers</w:t>
      </w:r>
      <w:r>
        <w:rPr>
          <w:spacing w:val="-1"/>
        </w:rPr>
        <w:t xml:space="preserve"> </w:t>
      </w:r>
      <w:r>
        <w:t>are</w:t>
      </w:r>
      <w:r>
        <w:rPr>
          <w:spacing w:val="-2"/>
        </w:rPr>
        <w:t xml:space="preserve"> </w:t>
      </w:r>
      <w:r>
        <w:t>the foundation</w:t>
      </w:r>
      <w:r>
        <w:rPr>
          <w:spacing w:val="-1"/>
        </w:rPr>
        <w:t xml:space="preserve"> </w:t>
      </w:r>
      <w:r>
        <w:t>of</w:t>
      </w:r>
      <w:r>
        <w:rPr>
          <w:spacing w:val="-3"/>
        </w:rPr>
        <w:t xml:space="preserve"> </w:t>
      </w:r>
      <w:r>
        <w:t>our</w:t>
      </w:r>
      <w:r>
        <w:rPr>
          <w:spacing w:val="-2"/>
        </w:rPr>
        <w:t xml:space="preserve"> </w:t>
      </w:r>
      <w:r>
        <w:t>efforts</w:t>
      </w:r>
      <w:r>
        <w:rPr>
          <w:spacing w:val="-2"/>
        </w:rPr>
        <w:t xml:space="preserve"> </w:t>
      </w:r>
      <w:r>
        <w:t>to improve</w:t>
      </w:r>
      <w:r>
        <w:rPr>
          <w:spacing w:val="-2"/>
        </w:rPr>
        <w:t xml:space="preserve"> </w:t>
      </w:r>
      <w:r>
        <w:t>outcomes for children. Our current data indicate that we have much work to do in ensuring that all Colorado students have equitable access to effective teachers.</w:t>
      </w:r>
      <w:r>
        <w:rPr>
          <w:spacing w:val="40"/>
        </w:rPr>
        <w:t xml:space="preserve"> </w:t>
      </w:r>
      <w:r>
        <w:t>With the implementation of our educator evaluation system, Colorado has richer, more</w:t>
      </w:r>
      <w:r>
        <w:rPr>
          <w:spacing w:val="-3"/>
        </w:rPr>
        <w:t xml:space="preserve"> </w:t>
      </w:r>
      <w:r>
        <w:t>meaningful</w:t>
      </w:r>
      <w:r>
        <w:rPr>
          <w:spacing w:val="-1"/>
        </w:rPr>
        <w:t xml:space="preserve"> </w:t>
      </w:r>
      <w:r>
        <w:t>data</w:t>
      </w:r>
      <w:r>
        <w:rPr>
          <w:spacing w:val="-4"/>
        </w:rPr>
        <w:t xml:space="preserve"> </w:t>
      </w:r>
      <w:r>
        <w:t>than</w:t>
      </w:r>
      <w:r>
        <w:rPr>
          <w:spacing w:val="-5"/>
        </w:rPr>
        <w:t xml:space="preserve"> </w:t>
      </w:r>
      <w:r>
        <w:t>we</w:t>
      </w:r>
      <w:r>
        <w:rPr>
          <w:spacing w:val="-1"/>
        </w:rPr>
        <w:t xml:space="preserve"> </w:t>
      </w:r>
      <w:r>
        <w:t>have</w:t>
      </w:r>
      <w:r>
        <w:rPr>
          <w:spacing w:val="-3"/>
        </w:rPr>
        <w:t xml:space="preserve"> </w:t>
      </w:r>
      <w:r>
        <w:t>ever</w:t>
      </w:r>
      <w:r>
        <w:rPr>
          <w:spacing w:val="-1"/>
        </w:rPr>
        <w:t xml:space="preserve"> </w:t>
      </w:r>
      <w:r>
        <w:t>had</w:t>
      </w:r>
      <w:r>
        <w:rPr>
          <w:spacing w:val="-2"/>
        </w:rPr>
        <w:t xml:space="preserve"> </w:t>
      </w:r>
      <w:r>
        <w:t>before.</w:t>
      </w:r>
      <w:r>
        <w:rPr>
          <w:spacing w:val="40"/>
        </w:rPr>
        <w:t xml:space="preserve"> </w:t>
      </w:r>
      <w:r>
        <w:t>The</w:t>
      </w:r>
      <w:r>
        <w:rPr>
          <w:spacing w:val="-1"/>
        </w:rPr>
        <w:t xml:space="preserve"> </w:t>
      </w:r>
      <w:r>
        <w:t>intent</w:t>
      </w:r>
      <w:r>
        <w:rPr>
          <w:spacing w:val="-3"/>
        </w:rPr>
        <w:t xml:space="preserve"> </w:t>
      </w:r>
      <w:r>
        <w:t>of</w:t>
      </w:r>
      <w:r>
        <w:rPr>
          <w:spacing w:val="-4"/>
        </w:rPr>
        <w:t xml:space="preserve"> </w:t>
      </w:r>
      <w:r>
        <w:t>Colorado’s</w:t>
      </w:r>
      <w:r>
        <w:rPr>
          <w:spacing w:val="-3"/>
        </w:rPr>
        <w:t xml:space="preserve"> </w:t>
      </w:r>
      <w:r>
        <w:t>teacher</w:t>
      </w:r>
      <w:r>
        <w:rPr>
          <w:spacing w:val="-1"/>
        </w:rPr>
        <w:t xml:space="preserve"> </w:t>
      </w:r>
      <w:r>
        <w:t>equity</w:t>
      </w:r>
      <w:r>
        <w:rPr>
          <w:spacing w:val="-1"/>
        </w:rPr>
        <w:t xml:space="preserve"> </w:t>
      </w:r>
      <w:r>
        <w:t>plan</w:t>
      </w:r>
      <w:r>
        <w:rPr>
          <w:spacing w:val="-2"/>
        </w:rPr>
        <w:t xml:space="preserve"> </w:t>
      </w:r>
      <w:r>
        <w:t>is</w:t>
      </w:r>
      <w:r>
        <w:rPr>
          <w:spacing w:val="-3"/>
        </w:rPr>
        <w:t xml:space="preserve"> </w:t>
      </w:r>
      <w:r>
        <w:t>to</w:t>
      </w:r>
      <w:r>
        <w:rPr>
          <w:spacing w:val="-2"/>
        </w:rPr>
        <w:t xml:space="preserve"> </w:t>
      </w:r>
      <w:r>
        <w:t>build</w:t>
      </w:r>
      <w:r>
        <w:rPr>
          <w:spacing w:val="-2"/>
        </w:rPr>
        <w:t xml:space="preserve"> </w:t>
      </w:r>
      <w:r>
        <w:t xml:space="preserve">on our reform efforts, use the data we </w:t>
      </w:r>
      <w:proofErr w:type="gramStart"/>
      <w:r>
        <w:t>have to</w:t>
      </w:r>
      <w:proofErr w:type="gramEnd"/>
      <w:r>
        <w:t xml:space="preserve"> inform and improve teacher practice, and advance our efforts to ensure that every child in every classroom is being taught by an effective teacher.</w:t>
      </w:r>
    </w:p>
    <w:p w14:paraId="553865C1" w14:textId="77777777" w:rsidR="009A5383" w:rsidRDefault="009A5383">
      <w:pPr>
        <w:pStyle w:val="BodyText"/>
        <w:spacing w:before="11"/>
      </w:pPr>
    </w:p>
    <w:p w14:paraId="6FA47D3E" w14:textId="77777777" w:rsidR="009A5383" w:rsidRDefault="0051106A">
      <w:pPr>
        <w:pStyle w:val="BodyText"/>
        <w:spacing w:before="1"/>
        <w:ind w:left="340" w:right="672"/>
      </w:pPr>
      <w:r>
        <w:t>By implementing this plan, we also aim to gain a deeper understanding of root causes and how they differ by region, size of district, capacity of district, proximity to educator preparation provider, and other variable factors.</w:t>
      </w:r>
      <w:r>
        <w:rPr>
          <w:spacing w:val="40"/>
        </w:rPr>
        <w:t xml:space="preserve"> </w:t>
      </w:r>
      <w:r>
        <w:t>This</w:t>
      </w:r>
      <w:r>
        <w:rPr>
          <w:spacing w:val="-5"/>
        </w:rPr>
        <w:t xml:space="preserve"> </w:t>
      </w:r>
      <w:r>
        <w:t>will</w:t>
      </w:r>
      <w:r>
        <w:rPr>
          <w:spacing w:val="-2"/>
        </w:rPr>
        <w:t xml:space="preserve"> </w:t>
      </w:r>
      <w:r>
        <w:t>lead</w:t>
      </w:r>
      <w:r>
        <w:rPr>
          <w:spacing w:val="-5"/>
        </w:rPr>
        <w:t xml:space="preserve"> </w:t>
      </w:r>
      <w:r>
        <w:t>to</w:t>
      </w:r>
      <w:r>
        <w:rPr>
          <w:spacing w:val="-3"/>
        </w:rPr>
        <w:t xml:space="preserve"> </w:t>
      </w:r>
      <w:r>
        <w:t>more</w:t>
      </w:r>
      <w:r>
        <w:rPr>
          <w:spacing w:val="-4"/>
        </w:rPr>
        <w:t xml:space="preserve"> </w:t>
      </w:r>
      <w:r>
        <w:t>effective</w:t>
      </w:r>
      <w:r>
        <w:rPr>
          <w:spacing w:val="-2"/>
        </w:rPr>
        <w:t xml:space="preserve"> </w:t>
      </w:r>
      <w:r>
        <w:t>differentiation</w:t>
      </w:r>
      <w:r>
        <w:rPr>
          <w:spacing w:val="-3"/>
        </w:rPr>
        <w:t xml:space="preserve"> </w:t>
      </w:r>
      <w:r>
        <w:t>of</w:t>
      </w:r>
      <w:r>
        <w:rPr>
          <w:spacing w:val="-2"/>
        </w:rPr>
        <w:t xml:space="preserve"> </w:t>
      </w:r>
      <w:r>
        <w:t>the</w:t>
      </w:r>
      <w:r>
        <w:rPr>
          <w:spacing w:val="-2"/>
        </w:rPr>
        <w:t xml:space="preserve"> </w:t>
      </w:r>
      <w:r>
        <w:t>strategies</w:t>
      </w:r>
      <w:r>
        <w:rPr>
          <w:spacing w:val="-5"/>
        </w:rPr>
        <w:t xml:space="preserve"> </w:t>
      </w:r>
      <w:r>
        <w:t>described</w:t>
      </w:r>
      <w:r>
        <w:rPr>
          <w:spacing w:val="-3"/>
        </w:rPr>
        <w:t xml:space="preserve"> </w:t>
      </w:r>
      <w:r>
        <w:t>in</w:t>
      </w:r>
      <w:r>
        <w:rPr>
          <w:spacing w:val="-2"/>
        </w:rPr>
        <w:t xml:space="preserve"> </w:t>
      </w:r>
      <w:r>
        <w:t>this</w:t>
      </w:r>
      <w:r>
        <w:rPr>
          <w:spacing w:val="-2"/>
        </w:rPr>
        <w:t xml:space="preserve"> </w:t>
      </w:r>
      <w:r>
        <w:t>plan,</w:t>
      </w:r>
      <w:r>
        <w:rPr>
          <w:spacing w:val="-2"/>
        </w:rPr>
        <w:t xml:space="preserve"> </w:t>
      </w:r>
      <w:r>
        <w:t>which</w:t>
      </w:r>
      <w:r>
        <w:rPr>
          <w:spacing w:val="-3"/>
        </w:rPr>
        <w:t xml:space="preserve"> </w:t>
      </w:r>
      <w:r>
        <w:t>ultimately will lead to attaining the following targets:</w:t>
      </w:r>
    </w:p>
    <w:p w14:paraId="1465B574" w14:textId="77777777" w:rsidR="009A5383" w:rsidRDefault="009A5383">
      <w:pPr>
        <w:pStyle w:val="BodyText"/>
        <w:spacing w:before="11"/>
      </w:pPr>
    </w:p>
    <w:p w14:paraId="1CEED56C" w14:textId="77777777" w:rsidR="009A5383" w:rsidRDefault="0051106A">
      <w:pPr>
        <w:pStyle w:val="ListParagraph"/>
        <w:numPr>
          <w:ilvl w:val="0"/>
          <w:numId w:val="1"/>
        </w:numPr>
        <w:tabs>
          <w:tab w:val="left" w:pos="1058"/>
        </w:tabs>
        <w:ind w:left="1058" w:hanging="358"/>
      </w:pPr>
      <w:r>
        <w:t>Statewide</w:t>
      </w:r>
      <w:r>
        <w:rPr>
          <w:spacing w:val="-5"/>
        </w:rPr>
        <w:t xml:space="preserve"> </w:t>
      </w:r>
      <w:r>
        <w:t>teacher</w:t>
      </w:r>
      <w:r>
        <w:rPr>
          <w:spacing w:val="-4"/>
        </w:rPr>
        <w:t xml:space="preserve"> </w:t>
      </w:r>
      <w:r>
        <w:t>turnover</w:t>
      </w:r>
      <w:r>
        <w:rPr>
          <w:spacing w:val="-3"/>
        </w:rPr>
        <w:t xml:space="preserve"> </w:t>
      </w:r>
      <w:r>
        <w:t>will</w:t>
      </w:r>
      <w:r>
        <w:rPr>
          <w:spacing w:val="-3"/>
        </w:rPr>
        <w:t xml:space="preserve"> </w:t>
      </w:r>
      <w:r>
        <w:t>decrease</w:t>
      </w:r>
      <w:r>
        <w:rPr>
          <w:spacing w:val="-4"/>
        </w:rPr>
        <w:t xml:space="preserve"> </w:t>
      </w:r>
      <w:r>
        <w:t>from</w:t>
      </w:r>
      <w:r>
        <w:rPr>
          <w:spacing w:val="-4"/>
        </w:rPr>
        <w:t xml:space="preserve"> </w:t>
      </w:r>
      <w:r>
        <w:t>16.62</w:t>
      </w:r>
      <w:r>
        <w:rPr>
          <w:spacing w:val="-5"/>
        </w:rPr>
        <w:t xml:space="preserve"> </w:t>
      </w:r>
      <w:r>
        <w:t>percent</w:t>
      </w:r>
      <w:r>
        <w:rPr>
          <w:spacing w:val="-4"/>
        </w:rPr>
        <w:t xml:space="preserve"> </w:t>
      </w:r>
      <w:r>
        <w:t>to</w:t>
      </w:r>
      <w:r>
        <w:rPr>
          <w:spacing w:val="-4"/>
        </w:rPr>
        <w:t xml:space="preserve"> </w:t>
      </w:r>
      <w:r>
        <w:t>12</w:t>
      </w:r>
      <w:r>
        <w:rPr>
          <w:spacing w:val="-2"/>
        </w:rPr>
        <w:t xml:space="preserve"> </w:t>
      </w:r>
      <w:r>
        <w:t>percent</w:t>
      </w:r>
      <w:r>
        <w:rPr>
          <w:spacing w:val="-3"/>
        </w:rPr>
        <w:t xml:space="preserve"> </w:t>
      </w:r>
      <w:r>
        <w:t>or</w:t>
      </w:r>
      <w:r>
        <w:rPr>
          <w:spacing w:val="-2"/>
        </w:rPr>
        <w:t xml:space="preserve"> </w:t>
      </w:r>
      <w:r>
        <w:t>less</w:t>
      </w:r>
      <w:r>
        <w:rPr>
          <w:spacing w:val="-3"/>
        </w:rPr>
        <w:t xml:space="preserve"> </w:t>
      </w:r>
      <w:r>
        <w:t>by</w:t>
      </w:r>
      <w:r>
        <w:rPr>
          <w:spacing w:val="-4"/>
        </w:rPr>
        <w:t xml:space="preserve"> </w:t>
      </w:r>
      <w:r>
        <w:rPr>
          <w:spacing w:val="-2"/>
        </w:rPr>
        <w:t>2017.</w:t>
      </w:r>
    </w:p>
    <w:p w14:paraId="117E3F25" w14:textId="77777777" w:rsidR="009A5383" w:rsidRDefault="0051106A">
      <w:pPr>
        <w:pStyle w:val="ListParagraph"/>
        <w:numPr>
          <w:ilvl w:val="0"/>
          <w:numId w:val="1"/>
        </w:numPr>
        <w:tabs>
          <w:tab w:val="left" w:pos="1058"/>
        </w:tabs>
        <w:ind w:left="1058" w:hanging="358"/>
      </w:pPr>
      <w:r>
        <w:t>No</w:t>
      </w:r>
      <w:r>
        <w:rPr>
          <w:spacing w:val="-5"/>
        </w:rPr>
        <w:t xml:space="preserve"> </w:t>
      </w:r>
      <w:r>
        <w:t>student</w:t>
      </w:r>
      <w:r>
        <w:rPr>
          <w:spacing w:val="-6"/>
        </w:rPr>
        <w:t xml:space="preserve"> </w:t>
      </w:r>
      <w:r>
        <w:t>in</w:t>
      </w:r>
      <w:r>
        <w:rPr>
          <w:spacing w:val="-3"/>
        </w:rPr>
        <w:t xml:space="preserve"> </w:t>
      </w:r>
      <w:r>
        <w:t>Colorado</w:t>
      </w:r>
      <w:r>
        <w:rPr>
          <w:spacing w:val="-2"/>
        </w:rPr>
        <w:t xml:space="preserve"> </w:t>
      </w:r>
      <w:r>
        <w:t>will</w:t>
      </w:r>
      <w:r>
        <w:rPr>
          <w:spacing w:val="-6"/>
        </w:rPr>
        <w:t xml:space="preserve"> </w:t>
      </w:r>
      <w:r>
        <w:t>be</w:t>
      </w:r>
      <w:r>
        <w:rPr>
          <w:spacing w:val="-3"/>
        </w:rPr>
        <w:t xml:space="preserve"> </w:t>
      </w:r>
      <w:r>
        <w:t>taught</w:t>
      </w:r>
      <w:r>
        <w:rPr>
          <w:spacing w:val="-3"/>
        </w:rPr>
        <w:t xml:space="preserve"> </w:t>
      </w:r>
      <w:r>
        <w:t>by</w:t>
      </w:r>
      <w:r>
        <w:rPr>
          <w:spacing w:val="-4"/>
        </w:rPr>
        <w:t xml:space="preserve"> </w:t>
      </w:r>
      <w:r>
        <w:t>an</w:t>
      </w:r>
      <w:r>
        <w:rPr>
          <w:spacing w:val="-3"/>
        </w:rPr>
        <w:t xml:space="preserve"> </w:t>
      </w:r>
      <w:r>
        <w:t>ineffective</w:t>
      </w:r>
      <w:r>
        <w:rPr>
          <w:spacing w:val="-5"/>
        </w:rPr>
        <w:t xml:space="preserve"> </w:t>
      </w:r>
      <w:r>
        <w:t>teacher</w:t>
      </w:r>
      <w:r>
        <w:rPr>
          <w:spacing w:val="-4"/>
        </w:rPr>
        <w:t xml:space="preserve"> </w:t>
      </w:r>
      <w:r>
        <w:t>for</w:t>
      </w:r>
      <w:r>
        <w:rPr>
          <w:spacing w:val="-5"/>
        </w:rPr>
        <w:t xml:space="preserve"> </w:t>
      </w:r>
      <w:r>
        <w:t>more</w:t>
      </w:r>
      <w:r>
        <w:rPr>
          <w:spacing w:val="-3"/>
        </w:rPr>
        <w:t xml:space="preserve"> </w:t>
      </w:r>
      <w:r>
        <w:t>than</w:t>
      </w:r>
      <w:r>
        <w:rPr>
          <w:spacing w:val="-7"/>
        </w:rPr>
        <w:t xml:space="preserve"> </w:t>
      </w:r>
      <w:r>
        <w:t>two</w:t>
      </w:r>
      <w:r>
        <w:rPr>
          <w:spacing w:val="-5"/>
        </w:rPr>
        <w:t xml:space="preserve"> </w:t>
      </w:r>
      <w:r>
        <w:t>consecutive</w:t>
      </w:r>
      <w:r>
        <w:rPr>
          <w:spacing w:val="-5"/>
        </w:rPr>
        <w:t xml:space="preserve"> </w:t>
      </w:r>
      <w:r>
        <w:rPr>
          <w:spacing w:val="-2"/>
        </w:rPr>
        <w:t>years.</w:t>
      </w:r>
    </w:p>
    <w:p w14:paraId="334916AE" w14:textId="77777777" w:rsidR="009A5383" w:rsidRDefault="0051106A">
      <w:pPr>
        <w:pStyle w:val="ListParagraph"/>
        <w:numPr>
          <w:ilvl w:val="0"/>
          <w:numId w:val="1"/>
        </w:numPr>
        <w:tabs>
          <w:tab w:val="left" w:pos="1058"/>
        </w:tabs>
        <w:ind w:left="1058" w:hanging="358"/>
      </w:pPr>
      <w:r>
        <w:t>Students</w:t>
      </w:r>
      <w:r>
        <w:rPr>
          <w:spacing w:val="-4"/>
        </w:rPr>
        <w:t xml:space="preserve"> </w:t>
      </w:r>
      <w:r>
        <w:t>catching</w:t>
      </w:r>
      <w:r>
        <w:rPr>
          <w:spacing w:val="-4"/>
        </w:rPr>
        <w:t xml:space="preserve"> </w:t>
      </w:r>
      <w:r>
        <w:t>up</w:t>
      </w:r>
      <w:r>
        <w:rPr>
          <w:spacing w:val="-4"/>
        </w:rPr>
        <w:t xml:space="preserve"> </w:t>
      </w:r>
      <w:r>
        <w:t>to</w:t>
      </w:r>
      <w:r>
        <w:rPr>
          <w:spacing w:val="-5"/>
        </w:rPr>
        <w:t xml:space="preserve"> </w:t>
      </w:r>
      <w:r>
        <w:t>proficiency</w:t>
      </w:r>
      <w:r>
        <w:rPr>
          <w:spacing w:val="-5"/>
        </w:rPr>
        <w:t xml:space="preserve"> </w:t>
      </w:r>
      <w:r>
        <w:t>will</w:t>
      </w:r>
      <w:r>
        <w:rPr>
          <w:spacing w:val="-3"/>
        </w:rPr>
        <w:t xml:space="preserve"> </w:t>
      </w:r>
      <w:r>
        <w:t>increase</w:t>
      </w:r>
      <w:r>
        <w:rPr>
          <w:spacing w:val="-4"/>
        </w:rPr>
        <w:t xml:space="preserve"> </w:t>
      </w:r>
      <w:r>
        <w:t>to</w:t>
      </w:r>
      <w:r>
        <w:rPr>
          <w:spacing w:val="-4"/>
        </w:rPr>
        <w:t xml:space="preserve"> </w:t>
      </w:r>
      <w:r>
        <w:t>39</w:t>
      </w:r>
      <w:r>
        <w:rPr>
          <w:spacing w:val="-3"/>
        </w:rPr>
        <w:t xml:space="preserve"> </w:t>
      </w:r>
      <w:r>
        <w:t>percent</w:t>
      </w:r>
      <w:r>
        <w:rPr>
          <w:spacing w:val="-1"/>
        </w:rPr>
        <w:t xml:space="preserve"> </w:t>
      </w:r>
      <w:r>
        <w:t>by</w:t>
      </w:r>
      <w:r>
        <w:rPr>
          <w:spacing w:val="-5"/>
        </w:rPr>
        <w:t xml:space="preserve"> </w:t>
      </w:r>
      <w:r>
        <w:rPr>
          <w:spacing w:val="-2"/>
        </w:rPr>
        <w:t>2017.</w:t>
      </w:r>
    </w:p>
    <w:p w14:paraId="15F7D972" w14:textId="77777777" w:rsidR="009A5383" w:rsidRDefault="0051106A">
      <w:pPr>
        <w:pStyle w:val="ListParagraph"/>
        <w:numPr>
          <w:ilvl w:val="0"/>
          <w:numId w:val="1"/>
        </w:numPr>
        <w:tabs>
          <w:tab w:val="left" w:pos="1058"/>
        </w:tabs>
        <w:spacing w:before="1"/>
        <w:ind w:left="1058" w:hanging="358"/>
      </w:pPr>
      <w:r>
        <w:t>Number</w:t>
      </w:r>
      <w:r>
        <w:rPr>
          <w:spacing w:val="-7"/>
        </w:rPr>
        <w:t xml:space="preserve"> </w:t>
      </w:r>
      <w:r>
        <w:t>of</w:t>
      </w:r>
      <w:r>
        <w:rPr>
          <w:spacing w:val="-2"/>
        </w:rPr>
        <w:t xml:space="preserve"> </w:t>
      </w:r>
      <w:r>
        <w:t>districts</w:t>
      </w:r>
      <w:r>
        <w:rPr>
          <w:spacing w:val="-4"/>
        </w:rPr>
        <w:t xml:space="preserve"> </w:t>
      </w:r>
      <w:r>
        <w:t>with</w:t>
      </w:r>
      <w:r>
        <w:rPr>
          <w:spacing w:val="-3"/>
        </w:rPr>
        <w:t xml:space="preserve"> </w:t>
      </w:r>
      <w:r>
        <w:t>identified</w:t>
      </w:r>
      <w:r>
        <w:rPr>
          <w:spacing w:val="-2"/>
        </w:rPr>
        <w:t xml:space="preserve"> </w:t>
      </w:r>
      <w:r>
        <w:t>gaps</w:t>
      </w:r>
      <w:r>
        <w:rPr>
          <w:spacing w:val="-4"/>
        </w:rPr>
        <w:t xml:space="preserve"> </w:t>
      </w:r>
      <w:r>
        <w:t>will</w:t>
      </w:r>
      <w:r>
        <w:rPr>
          <w:spacing w:val="-2"/>
        </w:rPr>
        <w:t xml:space="preserve"> </w:t>
      </w:r>
      <w:r>
        <w:t>decrease</w:t>
      </w:r>
      <w:r>
        <w:rPr>
          <w:spacing w:val="-6"/>
        </w:rPr>
        <w:t xml:space="preserve"> </w:t>
      </w:r>
      <w:r>
        <w:t>from</w:t>
      </w:r>
      <w:r>
        <w:rPr>
          <w:spacing w:val="-5"/>
        </w:rPr>
        <w:t xml:space="preserve"> </w:t>
      </w:r>
      <w:r>
        <w:t>31</w:t>
      </w:r>
      <w:r>
        <w:rPr>
          <w:spacing w:val="-2"/>
        </w:rPr>
        <w:t xml:space="preserve"> </w:t>
      </w:r>
      <w:r>
        <w:t>to</w:t>
      </w:r>
      <w:r>
        <w:rPr>
          <w:spacing w:val="-3"/>
        </w:rPr>
        <w:t xml:space="preserve"> </w:t>
      </w:r>
      <w:r>
        <w:t>25</w:t>
      </w:r>
      <w:r>
        <w:rPr>
          <w:spacing w:val="-4"/>
        </w:rPr>
        <w:t xml:space="preserve"> </w:t>
      </w:r>
      <w:r>
        <w:t>by</w:t>
      </w:r>
      <w:r>
        <w:rPr>
          <w:spacing w:val="-5"/>
        </w:rPr>
        <w:t xml:space="preserve"> </w:t>
      </w:r>
      <w:r>
        <w:t>end</w:t>
      </w:r>
      <w:r>
        <w:rPr>
          <w:spacing w:val="-4"/>
        </w:rPr>
        <w:t xml:space="preserve"> </w:t>
      </w:r>
      <w:r>
        <w:t>of</w:t>
      </w:r>
      <w:r>
        <w:rPr>
          <w:spacing w:val="-5"/>
        </w:rPr>
        <w:t xml:space="preserve"> </w:t>
      </w:r>
      <w:r>
        <w:t>2017-18</w:t>
      </w:r>
      <w:r>
        <w:rPr>
          <w:spacing w:val="-2"/>
        </w:rPr>
        <w:t xml:space="preserve"> </w:t>
      </w:r>
      <w:r>
        <w:t>school</w:t>
      </w:r>
      <w:r>
        <w:rPr>
          <w:spacing w:val="-4"/>
        </w:rPr>
        <w:t xml:space="preserve"> </w:t>
      </w:r>
      <w:r>
        <w:rPr>
          <w:spacing w:val="-2"/>
        </w:rPr>
        <w:t>year.</w:t>
      </w:r>
    </w:p>
    <w:p w14:paraId="605DA1C9" w14:textId="77777777" w:rsidR="009A5383" w:rsidRDefault="009A5383">
      <w:pPr>
        <w:pStyle w:val="BodyText"/>
        <w:rPr>
          <w:sz w:val="20"/>
        </w:rPr>
      </w:pPr>
    </w:p>
    <w:p w14:paraId="03147EC7" w14:textId="77777777" w:rsidR="009A5383" w:rsidRDefault="009A5383">
      <w:pPr>
        <w:pStyle w:val="BodyText"/>
        <w:rPr>
          <w:sz w:val="20"/>
        </w:rPr>
      </w:pPr>
    </w:p>
    <w:p w14:paraId="44505B34" w14:textId="77777777" w:rsidR="009A5383" w:rsidRDefault="0051106A">
      <w:pPr>
        <w:pStyle w:val="BodyText"/>
        <w:spacing w:before="5"/>
        <w:rPr>
          <w:sz w:val="20"/>
        </w:rPr>
      </w:pPr>
      <w:r>
        <w:rPr>
          <w:noProof/>
        </w:rPr>
        <mc:AlternateContent>
          <mc:Choice Requires="wpg">
            <w:drawing>
              <wp:anchor distT="0" distB="0" distL="0" distR="0" simplePos="0" relativeHeight="487603712" behindDoc="1" locked="0" layoutInCell="1" allowOverlap="1" wp14:anchorId="04431723" wp14:editId="680758AC">
                <wp:simplePos x="0" y="0"/>
                <wp:positionH relativeFrom="page">
                  <wp:posOffset>667512</wp:posOffset>
                </wp:positionH>
                <wp:positionV relativeFrom="paragraph">
                  <wp:posOffset>173636</wp:posOffset>
                </wp:positionV>
                <wp:extent cx="6438900" cy="242570"/>
                <wp:effectExtent l="0" t="0" r="0" b="5080"/>
                <wp:wrapTopAndBottom/>
                <wp:docPr id="185" name="Group 185" descr="Append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242570"/>
                          <a:chOff x="0" y="0"/>
                          <a:chExt cx="6438900" cy="242570"/>
                        </a:xfrm>
                      </wpg:grpSpPr>
                      <pic:pic xmlns:pic="http://schemas.openxmlformats.org/drawingml/2006/picture">
                        <pic:nvPicPr>
                          <pic:cNvPr id="186" name="Image 186"/>
                          <pic:cNvPicPr/>
                        </pic:nvPicPr>
                        <pic:blipFill>
                          <a:blip r:embed="rId93" cstate="print"/>
                          <a:stretch>
                            <a:fillRect/>
                          </a:stretch>
                        </pic:blipFill>
                        <pic:spPr>
                          <a:xfrm>
                            <a:off x="18288" y="0"/>
                            <a:ext cx="286512" cy="228600"/>
                          </a:xfrm>
                          <a:prstGeom prst="rect">
                            <a:avLst/>
                          </a:prstGeom>
                        </pic:spPr>
                      </pic:pic>
                      <pic:pic xmlns:pic="http://schemas.openxmlformats.org/drawingml/2006/picture">
                        <pic:nvPicPr>
                          <pic:cNvPr id="187" name="Image 187"/>
                          <pic:cNvPicPr/>
                        </pic:nvPicPr>
                        <pic:blipFill>
                          <a:blip r:embed="rId94" cstate="print"/>
                          <a:stretch>
                            <a:fillRect/>
                          </a:stretch>
                        </pic:blipFill>
                        <pic:spPr>
                          <a:xfrm>
                            <a:off x="161544" y="0"/>
                            <a:ext cx="379475" cy="228600"/>
                          </a:xfrm>
                          <a:prstGeom prst="rect">
                            <a:avLst/>
                          </a:prstGeom>
                        </pic:spPr>
                      </pic:pic>
                      <pic:pic xmlns:pic="http://schemas.openxmlformats.org/drawingml/2006/picture">
                        <pic:nvPicPr>
                          <pic:cNvPr id="188" name="Image 188"/>
                          <pic:cNvPicPr/>
                        </pic:nvPicPr>
                        <pic:blipFill>
                          <a:blip r:embed="rId95" cstate="print"/>
                          <a:stretch>
                            <a:fillRect/>
                          </a:stretch>
                        </pic:blipFill>
                        <pic:spPr>
                          <a:xfrm>
                            <a:off x="414832" y="0"/>
                            <a:ext cx="867371" cy="228600"/>
                          </a:xfrm>
                          <a:prstGeom prst="rect">
                            <a:avLst/>
                          </a:prstGeom>
                        </pic:spPr>
                      </pic:pic>
                      <wps:wsp>
                        <wps:cNvPr id="189" name="Graphic 189"/>
                        <wps:cNvSpPr/>
                        <wps:spPr>
                          <a:xfrm>
                            <a:off x="0" y="230124"/>
                            <a:ext cx="6438900" cy="12700"/>
                          </a:xfrm>
                          <a:custGeom>
                            <a:avLst/>
                            <a:gdLst/>
                            <a:ahLst/>
                            <a:cxnLst/>
                            <a:rect l="l" t="t" r="r" b="b"/>
                            <a:pathLst>
                              <a:path w="6438900" h="12700">
                                <a:moveTo>
                                  <a:pt x="6438645" y="0"/>
                                </a:moveTo>
                                <a:lnTo>
                                  <a:pt x="0" y="0"/>
                                </a:lnTo>
                                <a:lnTo>
                                  <a:pt x="0" y="12191"/>
                                </a:lnTo>
                                <a:lnTo>
                                  <a:pt x="6438645" y="12191"/>
                                </a:lnTo>
                                <a:lnTo>
                                  <a:pt x="6438645" y="0"/>
                                </a:lnTo>
                                <a:close/>
                              </a:path>
                            </a:pathLst>
                          </a:custGeom>
                          <a:solidFill>
                            <a:srgbClr val="9AA2AC"/>
                          </a:solidFill>
                        </wps:spPr>
                        <wps:bodyPr wrap="square" lIns="0" tIns="0" rIns="0" bIns="0" rtlCol="0">
                          <a:prstTxWarp prst="textNoShape">
                            <a:avLst/>
                          </a:prstTxWarp>
                          <a:noAutofit/>
                        </wps:bodyPr>
                      </wps:wsp>
                    </wpg:wgp>
                  </a:graphicData>
                </a:graphic>
              </wp:anchor>
            </w:drawing>
          </mc:Choice>
          <mc:Fallback>
            <w:pict>
              <v:group w14:anchorId="45E4C74D" id="Group 185" o:spid="_x0000_s1026" alt="Appendices" style="position:absolute;margin-left:52.55pt;margin-top:13.65pt;width:507pt;height:19.1pt;z-index:-15712768;mso-wrap-distance-left:0;mso-wrap-distance-right:0;mso-position-horizontal-relative:page" coordsize="64389,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">
                <v:shape id="Image 186" o:spid="_x0000_s1027" type="#_x0000_t75" style="position:absolute;left:182;width:286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">
                  <v:imagedata r:id="rId96" o:title=""/>
                </v:shape>
                <v:shape id="Image 187" o:spid="_x0000_s1028" type="#_x0000_t75" style="position:absolute;left:1615;width:379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">
                  <v:imagedata r:id="rId97" o:title=""/>
                </v:shape>
                <v:shape id="Image 188" o:spid="_x0000_s1029" type="#_x0000_t75" style="position:absolute;left:4148;width:867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">
                  <v:imagedata r:id="rId98" o:title=""/>
                </v:shape>
                <v:shape id="Graphic 189" o:spid="_x0000_s1030" style="position:absolute;top:2301;width:64389;height:127;visibility:visible;mso-wrap-style:square;v-text-anchor:top" coordsize="6438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" path="m6438645,l,,,12191r6438645,l6438645,xe" fillcolor="#9aa2ac" stroked="f">
                  <v:path arrowok="t"/>
                </v:shape>
                <w10:wrap type="topAndBottom" anchorx="page"/>
              </v:group>
            </w:pict>
          </mc:Fallback>
        </mc:AlternateContent>
      </w:r>
    </w:p>
    <w:p w14:paraId="59C7BB99" w14:textId="77777777" w:rsidR="009A5383" w:rsidRDefault="0051106A">
      <w:pPr>
        <w:pStyle w:val="Heading3"/>
        <w:spacing w:before="117"/>
      </w:pPr>
      <w:r>
        <w:t>Appendix</w:t>
      </w:r>
      <w:r>
        <w:rPr>
          <w:spacing w:val="-5"/>
        </w:rPr>
        <w:t xml:space="preserve"> </w:t>
      </w:r>
      <w:r>
        <w:rPr>
          <w:spacing w:val="-10"/>
        </w:rPr>
        <w:t>A</w:t>
      </w:r>
    </w:p>
    <w:p w14:paraId="5E74C807" w14:textId="77777777" w:rsidR="009A5383" w:rsidRDefault="0051106A">
      <w:pPr>
        <w:pStyle w:val="BodyText"/>
        <w:ind w:left="340"/>
      </w:pPr>
      <w:r>
        <w:t>Documentation</w:t>
      </w:r>
      <w:r>
        <w:rPr>
          <w:spacing w:val="-7"/>
        </w:rPr>
        <w:t xml:space="preserve"> </w:t>
      </w:r>
      <w:r>
        <w:t>of</w:t>
      </w:r>
      <w:r>
        <w:rPr>
          <w:spacing w:val="-7"/>
        </w:rPr>
        <w:t xml:space="preserve"> </w:t>
      </w:r>
      <w:r>
        <w:t>stakeholder</w:t>
      </w:r>
      <w:r>
        <w:rPr>
          <w:spacing w:val="-5"/>
        </w:rPr>
        <w:t xml:space="preserve"> </w:t>
      </w:r>
      <w:r>
        <w:rPr>
          <w:spacing w:val="-4"/>
        </w:rPr>
        <w:t>input</w:t>
      </w:r>
    </w:p>
    <w:p w14:paraId="412AA084" w14:textId="77777777" w:rsidR="009A5383" w:rsidRDefault="0051106A">
      <w:pPr>
        <w:pStyle w:val="Heading3"/>
        <w:spacing w:before="1" w:line="267" w:lineRule="exact"/>
      </w:pPr>
      <w:r>
        <w:t>Appendix</w:t>
      </w:r>
      <w:r>
        <w:rPr>
          <w:spacing w:val="-5"/>
        </w:rPr>
        <w:t xml:space="preserve"> </w:t>
      </w:r>
      <w:r>
        <w:rPr>
          <w:spacing w:val="-10"/>
        </w:rPr>
        <w:t>B</w:t>
      </w:r>
    </w:p>
    <w:p w14:paraId="1B5CB7FB" w14:textId="77777777" w:rsidR="009A5383" w:rsidRDefault="0051106A">
      <w:pPr>
        <w:pStyle w:val="BodyText"/>
        <w:spacing w:line="267" w:lineRule="exact"/>
        <w:ind w:left="340"/>
      </w:pPr>
      <w:r>
        <w:t>Table</w:t>
      </w:r>
      <w:r>
        <w:rPr>
          <w:spacing w:val="-7"/>
        </w:rPr>
        <w:t xml:space="preserve"> </w:t>
      </w:r>
      <w:r>
        <w:t>displaying</w:t>
      </w:r>
      <w:r>
        <w:rPr>
          <w:spacing w:val="-7"/>
        </w:rPr>
        <w:t xml:space="preserve"> </w:t>
      </w:r>
      <w:r>
        <w:t>identified</w:t>
      </w:r>
      <w:r>
        <w:rPr>
          <w:spacing w:val="-9"/>
        </w:rPr>
        <w:t xml:space="preserve"> </w:t>
      </w:r>
      <w:r>
        <w:rPr>
          <w:spacing w:val="-4"/>
        </w:rPr>
        <w:t>gaps</w:t>
      </w:r>
    </w:p>
    <w:sectPr w:rsidR="009A5383">
      <w:pgSz w:w="12240" w:h="15840"/>
      <w:pgMar w:top="1740" w:right="480" w:bottom="280" w:left="74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D8929" w14:textId="77777777" w:rsidR="0051106A" w:rsidRDefault="0051106A">
      <w:r>
        <w:separator/>
      </w:r>
    </w:p>
  </w:endnote>
  <w:endnote w:type="continuationSeparator" w:id="0">
    <w:p w14:paraId="0FB42E42" w14:textId="77777777" w:rsidR="0051106A" w:rsidRDefault="0051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7BCF4" w14:textId="77777777" w:rsidR="0051106A" w:rsidRDefault="0051106A">
      <w:r>
        <w:separator/>
      </w:r>
    </w:p>
  </w:footnote>
  <w:footnote w:type="continuationSeparator" w:id="0">
    <w:p w14:paraId="16E5984C" w14:textId="77777777" w:rsidR="0051106A" w:rsidRDefault="00511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C637" w14:textId="77777777" w:rsidR="009A5383" w:rsidRDefault="0051106A">
    <w:pPr>
      <w:pStyle w:val="BodyText"/>
      <w:spacing w:line="14" w:lineRule="auto"/>
      <w:rPr>
        <w:sz w:val="20"/>
      </w:rPr>
    </w:pPr>
    <w:r>
      <w:rPr>
        <w:noProof/>
      </w:rPr>
      <w:drawing>
        <wp:anchor distT="0" distB="0" distL="0" distR="0" simplePos="0" relativeHeight="486412800" behindDoc="1" locked="0" layoutInCell="1" allowOverlap="1" wp14:anchorId="681E71B3" wp14:editId="461ECC66">
          <wp:simplePos x="0" y="0"/>
          <wp:positionH relativeFrom="page">
            <wp:posOffset>694975</wp:posOffset>
          </wp:positionH>
          <wp:positionV relativeFrom="page">
            <wp:posOffset>461818</wp:posOffset>
          </wp:positionV>
          <wp:extent cx="857948" cy="447963"/>
          <wp:effectExtent l="0" t="0" r="0" b="0"/>
          <wp:wrapNone/>
          <wp:docPr id="7" name="Image 7" descr="CD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DE logo"/>
                  <pic:cNvPicPr/>
                </pic:nvPicPr>
                <pic:blipFill>
                  <a:blip r:embed="rId1" cstate="print"/>
                  <a:stretch>
                    <a:fillRect/>
                  </a:stretch>
                </pic:blipFill>
                <pic:spPr>
                  <a:xfrm>
                    <a:off x="0" y="0"/>
                    <a:ext cx="857948" cy="447963"/>
                  </a:xfrm>
                  <a:prstGeom prst="rect">
                    <a:avLst/>
                  </a:prstGeom>
                </pic:spPr>
              </pic:pic>
            </a:graphicData>
          </a:graphic>
        </wp:anchor>
      </w:drawing>
    </w:r>
    <w:r>
      <w:rPr>
        <w:noProof/>
      </w:rPr>
      <mc:AlternateContent>
        <mc:Choice Requires="wpg">
          <w:drawing>
            <wp:anchor distT="0" distB="0" distL="0" distR="0" simplePos="0" relativeHeight="486413312" behindDoc="1" locked="0" layoutInCell="1" allowOverlap="1" wp14:anchorId="6A192A44" wp14:editId="767DFE80">
              <wp:simplePos x="0" y="0"/>
              <wp:positionH relativeFrom="page">
                <wp:posOffset>5083428</wp:posOffset>
              </wp:positionH>
              <wp:positionV relativeFrom="page">
                <wp:posOffset>627887</wp:posOffset>
              </wp:positionV>
              <wp:extent cx="1837055" cy="170815"/>
              <wp:effectExtent l="0" t="0" r="10795" b="635"/>
              <wp:wrapNone/>
              <wp:docPr id="8" name="Group 8" descr="CO Educator Equity Plan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170815"/>
                        <a:chOff x="0" y="0"/>
                        <a:chExt cx="1837055" cy="170815"/>
                      </a:xfrm>
                    </wpg:grpSpPr>
                    <pic:pic xmlns:pic="http://schemas.openxmlformats.org/drawingml/2006/picture">
                      <pic:nvPicPr>
                        <pic:cNvPr id="9" name="Image 9"/>
                        <pic:cNvPicPr/>
                      </pic:nvPicPr>
                      <pic:blipFill>
                        <a:blip r:embed="rId2" cstate="print"/>
                        <a:stretch>
                          <a:fillRect/>
                        </a:stretch>
                      </pic:blipFill>
                      <pic:spPr>
                        <a:xfrm>
                          <a:off x="0" y="0"/>
                          <a:ext cx="1823338" cy="137159"/>
                        </a:xfrm>
                        <a:prstGeom prst="rect">
                          <a:avLst/>
                        </a:prstGeom>
                      </pic:spPr>
                    </pic:pic>
                    <wps:wsp>
                      <wps:cNvPr id="10" name="Graphic 10"/>
                      <wps:cNvSpPr/>
                      <wps:spPr>
                        <a:xfrm>
                          <a:off x="1830704" y="0"/>
                          <a:ext cx="6350" cy="170815"/>
                        </a:xfrm>
                        <a:custGeom>
                          <a:avLst/>
                          <a:gdLst/>
                          <a:ahLst/>
                          <a:cxnLst/>
                          <a:rect l="l" t="t" r="r" b="b"/>
                          <a:pathLst>
                            <a:path w="6350" h="170815">
                              <a:moveTo>
                                <a:pt x="6095" y="0"/>
                              </a:moveTo>
                              <a:lnTo>
                                <a:pt x="0" y="0"/>
                              </a:lnTo>
                              <a:lnTo>
                                <a:pt x="0" y="170688"/>
                              </a:lnTo>
                              <a:lnTo>
                                <a:pt x="6095" y="170688"/>
                              </a:lnTo>
                              <a:lnTo>
                                <a:pt x="609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F20A49A" id="Group 8" o:spid="_x0000_s1026" alt="CO Educator Equity Plan 2015" style="position:absolute;margin-left:400.25pt;margin-top:49.45pt;width:144.65pt;height:13.45pt;z-index:-16903168;mso-wrap-distance-left:0;mso-wrap-distance-right:0;mso-position-horizontal-relative:page;mso-position-vertical-relative:page" coordsize="1837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1823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">
                <v:imagedata r:id="rId3" o:title=""/>
              </v:shape>
              <v:shape id="Graphic 10" o:spid="_x0000_s1028" style="position:absolute;left:18307;width:63;height:1708;visibility:visible;mso-wrap-style:square;v-text-anchor:top" coordsize="63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" path="m6095,l,,,170688r6095,l6095,xe" fillcolor="#bebebe" stroked="f">
                <v:path arrowok="t"/>
              </v:shape>
              <w10:wrap anchorx="page" anchory="page"/>
            </v:group>
          </w:pict>
        </mc:Fallback>
      </mc:AlternateContent>
    </w:r>
    <w:r>
      <w:rPr>
        <w:noProof/>
      </w:rPr>
      <mc:AlternateContent>
        <mc:Choice Requires="wpg">
          <w:drawing>
            <wp:anchor distT="0" distB="0" distL="0" distR="0" simplePos="0" relativeHeight="486413824" behindDoc="1" locked="0" layoutInCell="1" allowOverlap="1" wp14:anchorId="1B40C2CD" wp14:editId="5A9973F4">
              <wp:simplePos x="0" y="0"/>
              <wp:positionH relativeFrom="page">
                <wp:posOffset>685800</wp:posOffset>
              </wp:positionH>
              <wp:positionV relativeFrom="page">
                <wp:posOffset>1094105</wp:posOffset>
              </wp:positionV>
              <wp:extent cx="6402070" cy="12700"/>
              <wp:effectExtent l="0" t="0" r="0" b="0"/>
              <wp:wrapNone/>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2" name="Graphic 12"/>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3" name="Graphic 13"/>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2FFA2F4" id="Group 11" o:spid="_x0000_s1026" alt="&quot;&quot;" style="position:absolute;margin-left:54pt;margin-top:86.15pt;width:504.1pt;height:1pt;z-index:-16902656;mso-wrap-distance-left:0;mso-wrap-distance-right:0;mso-position-horizontal-relative:page;mso-position-vertical-relative:pag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">
              <v:shape id="Graphic 12"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" path="m6400800,l,,,12065r6400800,l6400800,xe" fillcolor="#aaa" stroked="f">
                <v:path arrowok="t"/>
              </v:shape>
              <v:shape id="Graphic 13"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" path="m6399022,l3048,,,,,254,,3048r,254l3048,3302r,-254l6399022,3048r,-3048xe" fillcolor="#9f9f9f" stroked="f">
                <v:path arrowok="t"/>
              </v:shape>
              <v:shape id="Graphic 14"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wQAAANsAAAAPAAAAZHJzL2Rvd25yZXYueG1sRE9LawIx&#10;EL4X/A9hCt5qtqW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G6y/+bBAAAA2wAAAA8AAAAA&#10;AAAAAAAAAAAABwIAAGRycy9kb3ducmV2LnhtbFBLBQYAAAAAAwADALcAAAD1AgAAAAA=&#10;" path="m3047,l,,,3048r3047,l3047,xe" fillcolor="#e2e2e2" stroked="f">
                <v:path arrowok="t"/>
              </v:shape>
              <v:shape id="Graphic 15"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" path="m3048,2997l,2997,,9398r3048,l3048,2997xem6402057,r-3035,l6399022,3048r3035,l6402057,xe" fillcolor="#9f9f9f" stroked="f">
                <v:path arrowok="t"/>
              </v:shape>
              <v:shape id="Graphic 16"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" path="m3047,l,,,6400r3047,l3047,xe" fillcolor="#e2e2e2" stroked="f">
                <v:path arrowok="t"/>
              </v:shape>
              <v:shape id="Graphic 17"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" path="m3048,l,,,3048r3048,l3048,xe" fillcolor="#9f9f9f" stroked="f">
                <v:path arrowok="t"/>
              </v:shape>
              <v:shape id="Graphic 18"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" path="m6402057,r-3035,l3048,,,,,3048r3048,l6399022,3048r3035,l6402057,xe" fillcolor="#e2e2e2" stroked="f">
                <v:path arrowok="t"/>
              </v:shape>
              <w10:wrap anchorx="page" anchory="page"/>
            </v:group>
          </w:pict>
        </mc:Fallback>
      </mc:AlternateContent>
    </w:r>
    <w:r>
      <w:rPr>
        <w:noProof/>
      </w:rPr>
      <mc:AlternateContent>
        <mc:Choice Requires="wps">
          <w:drawing>
            <wp:anchor distT="0" distB="0" distL="0" distR="0" simplePos="0" relativeHeight="486414336" behindDoc="1" locked="0" layoutInCell="1" allowOverlap="1" wp14:anchorId="60F0D5AB" wp14:editId="1241F3FD">
              <wp:simplePos x="0" y="0"/>
              <wp:positionH relativeFrom="page">
                <wp:posOffset>6952233</wp:posOffset>
              </wp:positionH>
              <wp:positionV relativeFrom="page">
                <wp:posOffset>641095</wp:posOffset>
              </wp:positionV>
              <wp:extent cx="19304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65735"/>
                      </a:xfrm>
                      <a:prstGeom prst="rect">
                        <a:avLst/>
                      </a:prstGeom>
                    </wps:spPr>
                    <wps:txbx>
                      <w:txbxContent>
                        <w:p w14:paraId="0EC83C3B" w14:textId="77777777" w:rsidR="009A5383" w:rsidRDefault="0051106A">
                          <w:pPr>
                            <w:spacing w:line="245" w:lineRule="exact"/>
                            <w:ind w:left="57"/>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10</w:t>
                          </w:r>
                          <w:r>
                            <w:rPr>
                              <w:b/>
                              <w:color w:val="919BA4"/>
                              <w:spacing w:val="-5"/>
                            </w:rPr>
                            <w:fldChar w:fldCharType="end"/>
                          </w:r>
                        </w:p>
                      </w:txbxContent>
                    </wps:txbx>
                    <wps:bodyPr wrap="square" lIns="0" tIns="0" rIns="0" bIns="0" rtlCol="0">
                      <a:noAutofit/>
                    </wps:bodyPr>
                  </wps:wsp>
                </a:graphicData>
              </a:graphic>
            </wp:anchor>
          </w:drawing>
        </mc:Choice>
        <mc:Fallback>
          <w:pict>
            <v:shapetype w14:anchorId="60F0D5AB" id="_x0000_t202" coordsize="21600,21600" o:spt="202" path="m,l,21600r21600,l21600,xe">
              <v:stroke joinstyle="miter"/>
              <v:path gradientshapeok="t" o:connecttype="rect"/>
            </v:shapetype>
            <v:shape id="Textbox 19" o:spid="_x0000_s1065" type="#_x0000_t202" style="position:absolute;margin-left:547.4pt;margin-top:50.5pt;width:15.2pt;height:13.05pt;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" filled="f" stroked="f">
              <v:textbox inset="0,0,0,0">
                <w:txbxContent>
                  <w:p w14:paraId="0EC83C3B" w14:textId="77777777" w:rsidR="009A5383" w:rsidRDefault="0051106A">
                    <w:pPr>
                      <w:spacing w:line="245" w:lineRule="exact"/>
                      <w:ind w:left="57"/>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10</w:t>
                    </w:r>
                    <w:r>
                      <w:rPr>
                        <w:b/>
                        <w:color w:val="919BA4"/>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5936" w14:textId="77777777" w:rsidR="009A5383" w:rsidRDefault="0051106A">
    <w:pPr>
      <w:pStyle w:val="BodyText"/>
      <w:spacing w:line="14" w:lineRule="auto"/>
      <w:rPr>
        <w:sz w:val="20"/>
      </w:rPr>
    </w:pPr>
    <w:r>
      <w:rPr>
        <w:noProof/>
      </w:rPr>
      <w:drawing>
        <wp:anchor distT="0" distB="0" distL="0" distR="0" simplePos="0" relativeHeight="486414848" behindDoc="1" locked="0" layoutInCell="1" allowOverlap="1" wp14:anchorId="0739F5D9" wp14:editId="340F6214">
          <wp:simplePos x="0" y="0"/>
          <wp:positionH relativeFrom="page">
            <wp:posOffset>694975</wp:posOffset>
          </wp:positionH>
          <wp:positionV relativeFrom="page">
            <wp:posOffset>461818</wp:posOffset>
          </wp:positionV>
          <wp:extent cx="857948" cy="447963"/>
          <wp:effectExtent l="0" t="0" r="0" b="0"/>
          <wp:wrapNone/>
          <wp:docPr id="107" name="Image 107" descr="CD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CDE logo"/>
                  <pic:cNvPicPr/>
                </pic:nvPicPr>
                <pic:blipFill>
                  <a:blip r:embed="rId1" cstate="print"/>
                  <a:stretch>
                    <a:fillRect/>
                  </a:stretch>
                </pic:blipFill>
                <pic:spPr>
                  <a:xfrm>
                    <a:off x="0" y="0"/>
                    <a:ext cx="857948" cy="447963"/>
                  </a:xfrm>
                  <a:prstGeom prst="rect">
                    <a:avLst/>
                  </a:prstGeom>
                </pic:spPr>
              </pic:pic>
            </a:graphicData>
          </a:graphic>
        </wp:anchor>
      </w:drawing>
    </w:r>
    <w:r>
      <w:rPr>
        <w:noProof/>
      </w:rPr>
      <mc:AlternateContent>
        <mc:Choice Requires="wpg">
          <w:drawing>
            <wp:anchor distT="0" distB="0" distL="0" distR="0" simplePos="0" relativeHeight="486415360" behindDoc="1" locked="0" layoutInCell="1" allowOverlap="1" wp14:anchorId="72D95620" wp14:editId="6E821F99">
              <wp:simplePos x="0" y="0"/>
              <wp:positionH relativeFrom="page">
                <wp:posOffset>5081904</wp:posOffset>
              </wp:positionH>
              <wp:positionV relativeFrom="page">
                <wp:posOffset>627887</wp:posOffset>
              </wp:positionV>
              <wp:extent cx="1837055" cy="170815"/>
              <wp:effectExtent l="0" t="0" r="10795" b="635"/>
              <wp:wrapNone/>
              <wp:docPr id="108" name="Group 108" descr="CO educator equity plan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170815"/>
                        <a:chOff x="0" y="0"/>
                        <a:chExt cx="1837055" cy="170815"/>
                      </a:xfrm>
                    </wpg:grpSpPr>
                    <pic:pic xmlns:pic="http://schemas.openxmlformats.org/drawingml/2006/picture">
                      <pic:nvPicPr>
                        <pic:cNvPr id="109" name="Image 109"/>
                        <pic:cNvPicPr/>
                      </pic:nvPicPr>
                      <pic:blipFill>
                        <a:blip r:embed="rId2" cstate="print"/>
                        <a:stretch>
                          <a:fillRect/>
                        </a:stretch>
                      </pic:blipFill>
                      <pic:spPr>
                        <a:xfrm>
                          <a:off x="0" y="0"/>
                          <a:ext cx="1823339" cy="137159"/>
                        </a:xfrm>
                        <a:prstGeom prst="rect">
                          <a:avLst/>
                        </a:prstGeom>
                      </pic:spPr>
                    </pic:pic>
                    <wps:wsp>
                      <wps:cNvPr id="110" name="Graphic 110"/>
                      <wps:cNvSpPr/>
                      <wps:spPr>
                        <a:xfrm>
                          <a:off x="1830704" y="0"/>
                          <a:ext cx="6350" cy="170815"/>
                        </a:xfrm>
                        <a:custGeom>
                          <a:avLst/>
                          <a:gdLst/>
                          <a:ahLst/>
                          <a:cxnLst/>
                          <a:rect l="l" t="t" r="r" b="b"/>
                          <a:pathLst>
                            <a:path w="6350" h="170815">
                              <a:moveTo>
                                <a:pt x="6095" y="0"/>
                              </a:moveTo>
                              <a:lnTo>
                                <a:pt x="0" y="0"/>
                              </a:lnTo>
                              <a:lnTo>
                                <a:pt x="0" y="170688"/>
                              </a:lnTo>
                              <a:lnTo>
                                <a:pt x="6095" y="170688"/>
                              </a:lnTo>
                              <a:lnTo>
                                <a:pt x="609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05649651" id="Group 108" o:spid="_x0000_s1026" alt="CO educator equity plan 2015" style="position:absolute;margin-left:400.15pt;margin-top:49.45pt;width:144.65pt;height:13.45pt;z-index:-16901120;mso-wrap-distance-left:0;mso-wrap-distance-right:0;mso-position-horizontal-relative:page;mso-position-vertical-relative:page" coordsize="1837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 o:spid="_x0000_s1027" type="#_x0000_t75" style="position:absolute;width:1823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">
                <v:imagedata r:id="rId3" o:title=""/>
              </v:shape>
              <v:shape id="Graphic 110" o:spid="_x0000_s1028" style="position:absolute;left:18307;width:63;height:1708;visibility:visible;mso-wrap-style:square;v-text-anchor:top" coordsize="63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" path="m6095,l,,,170688r6095,l6095,xe" fillcolor="#bebebe" stroked="f">
                <v:path arrowok="t"/>
              </v:shape>
              <w10:wrap anchorx="page" anchory="page"/>
            </v:group>
          </w:pict>
        </mc:Fallback>
      </mc:AlternateContent>
    </w:r>
    <w:r>
      <w:rPr>
        <w:noProof/>
      </w:rPr>
      <mc:AlternateContent>
        <mc:Choice Requires="wps">
          <w:drawing>
            <wp:anchor distT="0" distB="0" distL="0" distR="0" simplePos="0" relativeHeight="486415872" behindDoc="1" locked="0" layoutInCell="1" allowOverlap="1" wp14:anchorId="5FBF9D92" wp14:editId="550CDDBA">
              <wp:simplePos x="0" y="0"/>
              <wp:positionH relativeFrom="page">
                <wp:posOffset>6950709</wp:posOffset>
              </wp:positionH>
              <wp:positionV relativeFrom="page">
                <wp:posOffset>641095</wp:posOffset>
              </wp:positionV>
              <wp:extent cx="2324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AB0FB68" w14:textId="77777777" w:rsidR="009A5383" w:rsidRDefault="0051106A">
                          <w:pPr>
                            <w:spacing w:line="245" w:lineRule="exact"/>
                            <w:ind w:left="60"/>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27</w:t>
                          </w:r>
                          <w:r>
                            <w:rPr>
                              <w:b/>
                              <w:color w:val="919BA4"/>
                              <w:spacing w:val="-5"/>
                            </w:rPr>
                            <w:fldChar w:fldCharType="end"/>
                          </w:r>
                        </w:p>
                      </w:txbxContent>
                    </wps:txbx>
                    <wps:bodyPr wrap="square" lIns="0" tIns="0" rIns="0" bIns="0" rtlCol="0">
                      <a:noAutofit/>
                    </wps:bodyPr>
                  </wps:wsp>
                </a:graphicData>
              </a:graphic>
            </wp:anchor>
          </w:drawing>
        </mc:Choice>
        <mc:Fallback>
          <w:pict>
            <v:shapetype w14:anchorId="5FBF9D92" id="_x0000_t202" coordsize="21600,21600" o:spt="202" path="m,l,21600r21600,l21600,xe">
              <v:stroke joinstyle="miter"/>
              <v:path gradientshapeok="t" o:connecttype="rect"/>
            </v:shapetype>
            <v:shape id="Textbox 111" o:spid="_x0000_s1066" type="#_x0000_t202" style="position:absolute;margin-left:547.3pt;margin-top:50.5pt;width:18.3pt;height:13.05pt;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" filled="f" stroked="f">
              <v:textbox inset="0,0,0,0">
                <w:txbxContent>
                  <w:p w14:paraId="5AB0FB68" w14:textId="77777777" w:rsidR="009A5383" w:rsidRDefault="0051106A">
                    <w:pPr>
                      <w:spacing w:line="245" w:lineRule="exact"/>
                      <w:ind w:left="60"/>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27</w:t>
                    </w:r>
                    <w:r>
                      <w:rPr>
                        <w:b/>
                        <w:color w:val="919BA4"/>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F3920" w14:textId="77777777" w:rsidR="009A5383" w:rsidRDefault="0051106A">
    <w:pPr>
      <w:pStyle w:val="BodyText"/>
      <w:spacing w:line="14" w:lineRule="auto"/>
      <w:rPr>
        <w:sz w:val="20"/>
      </w:rPr>
    </w:pPr>
    <w:r>
      <w:rPr>
        <w:noProof/>
      </w:rPr>
      <w:drawing>
        <wp:anchor distT="0" distB="0" distL="0" distR="0" simplePos="0" relativeHeight="486416384" behindDoc="1" locked="0" layoutInCell="1" allowOverlap="1" wp14:anchorId="69A313CA" wp14:editId="7EE5BF15">
          <wp:simplePos x="0" y="0"/>
          <wp:positionH relativeFrom="page">
            <wp:posOffset>694975</wp:posOffset>
          </wp:positionH>
          <wp:positionV relativeFrom="page">
            <wp:posOffset>461818</wp:posOffset>
          </wp:positionV>
          <wp:extent cx="857948" cy="447963"/>
          <wp:effectExtent l="0" t="0" r="0" b="0"/>
          <wp:wrapNone/>
          <wp:docPr id="164" name="Image 164" descr="CD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CDE logo"/>
                  <pic:cNvPicPr/>
                </pic:nvPicPr>
                <pic:blipFill>
                  <a:blip r:embed="rId1" cstate="print"/>
                  <a:stretch>
                    <a:fillRect/>
                  </a:stretch>
                </pic:blipFill>
                <pic:spPr>
                  <a:xfrm>
                    <a:off x="0" y="0"/>
                    <a:ext cx="857948" cy="447963"/>
                  </a:xfrm>
                  <a:prstGeom prst="rect">
                    <a:avLst/>
                  </a:prstGeom>
                </pic:spPr>
              </pic:pic>
            </a:graphicData>
          </a:graphic>
        </wp:anchor>
      </w:drawing>
    </w:r>
    <w:r>
      <w:rPr>
        <w:noProof/>
      </w:rPr>
      <mc:AlternateContent>
        <mc:Choice Requires="wpg">
          <w:drawing>
            <wp:anchor distT="0" distB="0" distL="0" distR="0" simplePos="0" relativeHeight="486416896" behindDoc="1" locked="0" layoutInCell="1" allowOverlap="1" wp14:anchorId="68BFECF2" wp14:editId="162A960B">
              <wp:simplePos x="0" y="0"/>
              <wp:positionH relativeFrom="page">
                <wp:posOffset>5081904</wp:posOffset>
              </wp:positionH>
              <wp:positionV relativeFrom="page">
                <wp:posOffset>627887</wp:posOffset>
              </wp:positionV>
              <wp:extent cx="1837055" cy="170815"/>
              <wp:effectExtent l="0" t="0" r="10795" b="635"/>
              <wp:wrapNone/>
              <wp:docPr id="165" name="Group 165" descr="CO educator equity plan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170815"/>
                        <a:chOff x="0" y="0"/>
                        <a:chExt cx="1837055" cy="170815"/>
                      </a:xfrm>
                    </wpg:grpSpPr>
                    <pic:pic xmlns:pic="http://schemas.openxmlformats.org/drawingml/2006/picture">
                      <pic:nvPicPr>
                        <pic:cNvPr id="166" name="Image 166"/>
                        <pic:cNvPicPr/>
                      </pic:nvPicPr>
                      <pic:blipFill>
                        <a:blip r:embed="rId2" cstate="print"/>
                        <a:stretch>
                          <a:fillRect/>
                        </a:stretch>
                      </pic:blipFill>
                      <pic:spPr>
                        <a:xfrm>
                          <a:off x="0" y="0"/>
                          <a:ext cx="1823339" cy="137159"/>
                        </a:xfrm>
                        <a:prstGeom prst="rect">
                          <a:avLst/>
                        </a:prstGeom>
                      </pic:spPr>
                    </pic:pic>
                    <wps:wsp>
                      <wps:cNvPr id="167" name="Graphic 167"/>
                      <wps:cNvSpPr/>
                      <wps:spPr>
                        <a:xfrm>
                          <a:off x="1830704" y="0"/>
                          <a:ext cx="6350" cy="170815"/>
                        </a:xfrm>
                        <a:custGeom>
                          <a:avLst/>
                          <a:gdLst/>
                          <a:ahLst/>
                          <a:cxnLst/>
                          <a:rect l="l" t="t" r="r" b="b"/>
                          <a:pathLst>
                            <a:path w="6350" h="170815">
                              <a:moveTo>
                                <a:pt x="6095" y="0"/>
                              </a:moveTo>
                              <a:lnTo>
                                <a:pt x="0" y="0"/>
                              </a:lnTo>
                              <a:lnTo>
                                <a:pt x="0" y="170688"/>
                              </a:lnTo>
                              <a:lnTo>
                                <a:pt x="6095" y="170688"/>
                              </a:lnTo>
                              <a:lnTo>
                                <a:pt x="609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5AE46609" id="Group 165" o:spid="_x0000_s1026" alt="CO educator equity plan 2015" style="position:absolute;margin-left:400.15pt;margin-top:49.45pt;width:144.65pt;height:13.45pt;z-index:-16899584;mso-wrap-distance-left:0;mso-wrap-distance-right:0;mso-position-horizontal-relative:page;mso-position-vertical-relative:page" coordsize="1837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6" o:spid="_x0000_s1027" type="#_x0000_t75" style="position:absolute;width:1823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">
                <v:imagedata r:id="rId3" o:title=""/>
              </v:shape>
              <v:shape id="Graphic 167" o:spid="_x0000_s1028" style="position:absolute;left:18307;width:63;height:1708;visibility:visible;mso-wrap-style:square;v-text-anchor:top" coordsize="635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" path="m6095,l,,,170688r6095,l6095,xe" fillcolor="#bebebe" stroked="f">
                <v:path arrowok="t"/>
              </v:shape>
              <w10:wrap anchorx="page" anchory="page"/>
            </v:group>
          </w:pict>
        </mc:Fallback>
      </mc:AlternateContent>
    </w:r>
    <w:r>
      <w:rPr>
        <w:noProof/>
      </w:rPr>
      <mc:AlternateContent>
        <mc:Choice Requires="wpg">
          <w:drawing>
            <wp:anchor distT="0" distB="0" distL="0" distR="0" simplePos="0" relativeHeight="486417408" behindDoc="1" locked="0" layoutInCell="1" allowOverlap="1" wp14:anchorId="4FC4B307" wp14:editId="7ACADA04">
              <wp:simplePos x="0" y="0"/>
              <wp:positionH relativeFrom="page">
                <wp:posOffset>685800</wp:posOffset>
              </wp:positionH>
              <wp:positionV relativeFrom="page">
                <wp:posOffset>1094105</wp:posOffset>
              </wp:positionV>
              <wp:extent cx="6402070" cy="12700"/>
              <wp:effectExtent l="0" t="0" r="0" b="0"/>
              <wp:wrapNone/>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070" cy="12700"/>
                        <a:chOff x="0" y="0"/>
                        <a:chExt cx="6402070" cy="12700"/>
                      </a:xfrm>
                    </wpg:grpSpPr>
                    <wps:wsp>
                      <wps:cNvPr id="169" name="Graphic 169"/>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170" name="Graphic 170"/>
                      <wps:cNvSpPr/>
                      <wps:spPr>
                        <a:xfrm>
                          <a:off x="0" y="126"/>
                          <a:ext cx="6399530" cy="3810"/>
                        </a:xfrm>
                        <a:custGeom>
                          <a:avLst/>
                          <a:gdLst/>
                          <a:ahLst/>
                          <a:cxnLst/>
                          <a:rect l="l" t="t" r="r" b="b"/>
                          <a:pathLst>
                            <a:path w="6399530" h="3810">
                              <a:moveTo>
                                <a:pt x="6399022" y="0"/>
                              </a:moveTo>
                              <a:lnTo>
                                <a:pt x="3048" y="0"/>
                              </a:lnTo>
                              <a:lnTo>
                                <a:pt x="0" y="0"/>
                              </a:lnTo>
                              <a:lnTo>
                                <a:pt x="0" y="254"/>
                              </a:lnTo>
                              <a:lnTo>
                                <a:pt x="0" y="3048"/>
                              </a:lnTo>
                              <a:lnTo>
                                <a:pt x="0" y="3302"/>
                              </a:lnTo>
                              <a:lnTo>
                                <a:pt x="3048" y="3302"/>
                              </a:lnTo>
                              <a:lnTo>
                                <a:pt x="3048" y="3048"/>
                              </a:lnTo>
                              <a:lnTo>
                                <a:pt x="6399022" y="3048"/>
                              </a:lnTo>
                              <a:lnTo>
                                <a:pt x="6399022" y="0"/>
                              </a:lnTo>
                              <a:close/>
                            </a:path>
                          </a:pathLst>
                        </a:custGeom>
                        <a:solidFill>
                          <a:srgbClr val="9F9F9F"/>
                        </a:solidFill>
                      </wps:spPr>
                      <wps:bodyPr wrap="square" lIns="0" tIns="0" rIns="0" bIns="0" rtlCol="0">
                        <a:prstTxWarp prst="textNoShape">
                          <a:avLst/>
                        </a:prstTxWarp>
                        <a:noAutofit/>
                      </wps:bodyPr>
                    </wps:wsp>
                    <wps:wsp>
                      <wps:cNvPr id="171" name="Graphic 171"/>
                      <wps:cNvSpPr/>
                      <wps:spPr>
                        <a:xfrm>
                          <a:off x="63990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2" name="Graphic 172"/>
                      <wps:cNvSpPr/>
                      <wps:spPr>
                        <a:xfrm>
                          <a:off x="0" y="126"/>
                          <a:ext cx="6402070" cy="9525"/>
                        </a:xfrm>
                        <a:custGeom>
                          <a:avLst/>
                          <a:gdLst/>
                          <a:ahLst/>
                          <a:cxnLst/>
                          <a:rect l="l" t="t" r="r" b="b"/>
                          <a:pathLst>
                            <a:path w="6402070" h="9525">
                              <a:moveTo>
                                <a:pt x="3048" y="2997"/>
                              </a:moveTo>
                              <a:lnTo>
                                <a:pt x="0" y="2997"/>
                              </a:lnTo>
                              <a:lnTo>
                                <a:pt x="0" y="9398"/>
                              </a:lnTo>
                              <a:lnTo>
                                <a:pt x="3048" y="9398"/>
                              </a:lnTo>
                              <a:lnTo>
                                <a:pt x="3048" y="2997"/>
                              </a:lnTo>
                              <a:close/>
                            </a:path>
                            <a:path w="6402070" h="9525">
                              <a:moveTo>
                                <a:pt x="6402057" y="0"/>
                              </a:moveTo>
                              <a:lnTo>
                                <a:pt x="6399022" y="0"/>
                              </a:lnTo>
                              <a:lnTo>
                                <a:pt x="6399022" y="3048"/>
                              </a:lnTo>
                              <a:lnTo>
                                <a:pt x="6402057" y="3048"/>
                              </a:lnTo>
                              <a:lnTo>
                                <a:pt x="6402057"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6399021" y="3124"/>
                          <a:ext cx="3175" cy="6985"/>
                        </a:xfrm>
                        <a:custGeom>
                          <a:avLst/>
                          <a:gdLst/>
                          <a:ahLst/>
                          <a:cxnLst/>
                          <a:rect l="l" t="t" r="r" b="b"/>
                          <a:pathLst>
                            <a:path w="3175" h="6985">
                              <a:moveTo>
                                <a:pt x="3047" y="0"/>
                              </a:moveTo>
                              <a:lnTo>
                                <a:pt x="0" y="0"/>
                              </a:lnTo>
                              <a:lnTo>
                                <a:pt x="0" y="6400"/>
                              </a:lnTo>
                              <a:lnTo>
                                <a:pt x="3047" y="6400"/>
                              </a:lnTo>
                              <a:lnTo>
                                <a:pt x="3047" y="0"/>
                              </a:lnTo>
                              <a:close/>
                            </a:path>
                          </a:pathLst>
                        </a:custGeom>
                        <a:solidFill>
                          <a:srgbClr val="E2E2E2"/>
                        </a:solidFill>
                      </wps:spPr>
                      <wps:bodyPr wrap="square" lIns="0" tIns="0" rIns="0" bIns="0" rtlCol="0">
                        <a:prstTxWarp prst="textNoShape">
                          <a:avLst/>
                        </a:prstTxWarp>
                        <a:noAutofit/>
                      </wps:bodyPr>
                    </wps:wsp>
                    <wps:wsp>
                      <wps:cNvPr id="174" name="Graphic 174"/>
                      <wps:cNvSpPr/>
                      <wps:spPr>
                        <a:xfrm>
                          <a:off x="0" y="9525"/>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75" name="Graphic 175"/>
                      <wps:cNvSpPr/>
                      <wps:spPr>
                        <a:xfrm>
                          <a:off x="0" y="9524"/>
                          <a:ext cx="6402070" cy="3175"/>
                        </a:xfrm>
                        <a:custGeom>
                          <a:avLst/>
                          <a:gdLst/>
                          <a:ahLst/>
                          <a:cxnLst/>
                          <a:rect l="l" t="t" r="r" b="b"/>
                          <a:pathLst>
                            <a:path w="6402070" h="3175">
                              <a:moveTo>
                                <a:pt x="6402057" y="0"/>
                              </a:moveTo>
                              <a:lnTo>
                                <a:pt x="6399022" y="0"/>
                              </a:lnTo>
                              <a:lnTo>
                                <a:pt x="3048" y="0"/>
                              </a:lnTo>
                              <a:lnTo>
                                <a:pt x="0" y="0"/>
                              </a:lnTo>
                              <a:lnTo>
                                <a:pt x="0" y="3048"/>
                              </a:lnTo>
                              <a:lnTo>
                                <a:pt x="3048" y="3048"/>
                              </a:lnTo>
                              <a:lnTo>
                                <a:pt x="6399022" y="3048"/>
                              </a:lnTo>
                              <a:lnTo>
                                <a:pt x="6402057" y="3048"/>
                              </a:lnTo>
                              <a:lnTo>
                                <a:pt x="6402057"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43CBE7D" id="Group 168" o:spid="_x0000_s1026" alt="&quot;&quot;" style="position:absolute;margin-left:54pt;margin-top:86.15pt;width:504.1pt;height:1pt;z-index:-16899072;mso-wrap-distance-left:0;mso-wrap-distance-right:0;mso-position-horizontal-relative:page;mso-position-vertical-relative:page" coordsize="640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">
              <v:shape id="Graphic 169"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" path="m6400800,l,,,12065r6400800,l6400800,xe" fillcolor="#aaa" stroked="f">
                <v:path arrowok="t"/>
              </v:shape>
              <v:shape id="Graphic 170" o:spid="_x0000_s1028" style="position:absolute;top:1;width:63995;height:38;visibility:visible;mso-wrap-style:square;v-text-anchor:top" coordsize="63995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" path="m6399022,l3048,,,,,254,,3048r,254l3048,3302r,-254l6399022,3048r,-3048xe" fillcolor="#9f9f9f" stroked="f">
                <v:path arrowok="t"/>
              </v:shape>
              <v:shape id="Graphic 171" o:spid="_x0000_s1029" style="position:absolute;left:63990;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" path="m3047,l,,,3048r3047,l3047,xe" fillcolor="#e2e2e2" stroked="f">
                <v:path arrowok="t"/>
              </v:shape>
              <v:shape id="Graphic 172" o:spid="_x0000_s1030" style="position:absolute;top:1;width:64020;height:95;visibility:visible;mso-wrap-style:square;v-text-anchor:top" coordsize="6402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" path="m3048,2997l,2997,,9398r3048,l3048,2997xem6402057,r-3035,l6399022,3048r3035,l6402057,xe" fillcolor="#9f9f9f" stroked="f">
                <v:path arrowok="t"/>
              </v:shape>
              <v:shape id="Graphic 173" o:spid="_x0000_s1031" style="position:absolute;left:63990;top:31;width:31;height:70;visibility:visible;mso-wrap-style:square;v-text-anchor:top" coordsize="31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" path="m3047,l,,,6400r3047,l3047,xe" fillcolor="#e2e2e2" stroked="f">
                <v:path arrowok="t"/>
              </v:shape>
              <v:shape id="Graphic 174" o:spid="_x0000_s1032" style="position:absolute;top:9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" path="m3048,l,,,3048r3048,l3048,xe" fillcolor="#9f9f9f" stroked="f">
                <v:path arrowok="t"/>
              </v:shape>
              <v:shape id="Graphic 175" o:spid="_x0000_s1033" style="position:absolute;top:95;width:64020;height:31;visibility:visible;mso-wrap-style:square;v-text-anchor:top" coordsize="6402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" path="m6402057,r-3035,l3048,,,,,3048r3048,l6399022,3048r3035,l6402057,xe" fillcolor="#e2e2e2" stroked="f">
                <v:path arrowok="t"/>
              </v:shape>
              <w10:wrap anchorx="page" anchory="page"/>
            </v:group>
          </w:pict>
        </mc:Fallback>
      </mc:AlternateContent>
    </w:r>
    <w:r>
      <w:rPr>
        <w:noProof/>
      </w:rPr>
      <mc:AlternateContent>
        <mc:Choice Requires="wps">
          <w:drawing>
            <wp:anchor distT="0" distB="0" distL="0" distR="0" simplePos="0" relativeHeight="486417920" behindDoc="1" locked="0" layoutInCell="1" allowOverlap="1" wp14:anchorId="660EB855" wp14:editId="5DC27D2D">
              <wp:simplePos x="0" y="0"/>
              <wp:positionH relativeFrom="page">
                <wp:posOffset>6950709</wp:posOffset>
              </wp:positionH>
              <wp:positionV relativeFrom="page">
                <wp:posOffset>641095</wp:posOffset>
              </wp:positionV>
              <wp:extent cx="232410" cy="16573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205D69C" w14:textId="77777777" w:rsidR="009A5383" w:rsidRDefault="0051106A">
                          <w:pPr>
                            <w:spacing w:line="245" w:lineRule="exact"/>
                            <w:ind w:left="60"/>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33</w:t>
                          </w:r>
                          <w:r>
                            <w:rPr>
                              <w:b/>
                              <w:color w:val="919BA4"/>
                              <w:spacing w:val="-5"/>
                            </w:rPr>
                            <w:fldChar w:fldCharType="end"/>
                          </w:r>
                        </w:p>
                      </w:txbxContent>
                    </wps:txbx>
                    <wps:bodyPr wrap="square" lIns="0" tIns="0" rIns="0" bIns="0" rtlCol="0">
                      <a:noAutofit/>
                    </wps:bodyPr>
                  </wps:wsp>
                </a:graphicData>
              </a:graphic>
            </wp:anchor>
          </w:drawing>
        </mc:Choice>
        <mc:Fallback>
          <w:pict>
            <v:shapetype w14:anchorId="660EB855" id="_x0000_t202" coordsize="21600,21600" o:spt="202" path="m,l,21600r21600,l21600,xe">
              <v:stroke joinstyle="miter"/>
              <v:path gradientshapeok="t" o:connecttype="rect"/>
            </v:shapetype>
            <v:shape id="Textbox 176" o:spid="_x0000_s1067" type="#_x0000_t202" style="position:absolute;margin-left:547.3pt;margin-top:50.5pt;width:18.3pt;height:13.05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" filled="f" stroked="f">
              <v:textbox inset="0,0,0,0">
                <w:txbxContent>
                  <w:p w14:paraId="5205D69C" w14:textId="77777777" w:rsidR="009A5383" w:rsidRDefault="0051106A">
                    <w:pPr>
                      <w:spacing w:line="245" w:lineRule="exact"/>
                      <w:ind w:left="60"/>
                      <w:rPr>
                        <w:b/>
                      </w:rPr>
                    </w:pPr>
                    <w:r>
                      <w:rPr>
                        <w:b/>
                        <w:color w:val="919BA4"/>
                        <w:spacing w:val="-5"/>
                      </w:rPr>
                      <w:fldChar w:fldCharType="begin"/>
                    </w:r>
                    <w:r>
                      <w:rPr>
                        <w:b/>
                        <w:color w:val="919BA4"/>
                        <w:spacing w:val="-5"/>
                      </w:rPr>
                      <w:instrText xml:space="preserve"> PAGE </w:instrText>
                    </w:r>
                    <w:r>
                      <w:rPr>
                        <w:b/>
                        <w:color w:val="919BA4"/>
                        <w:spacing w:val="-5"/>
                      </w:rPr>
                      <w:fldChar w:fldCharType="separate"/>
                    </w:r>
                    <w:r>
                      <w:rPr>
                        <w:b/>
                        <w:color w:val="919BA4"/>
                        <w:spacing w:val="-5"/>
                      </w:rPr>
                      <w:t>33</w:t>
                    </w:r>
                    <w:r>
                      <w:rPr>
                        <w:b/>
                        <w:color w:val="919BA4"/>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1B91"/>
    <w:multiLevelType w:val="hybridMultilevel"/>
    <w:tmpl w:val="94D06066"/>
    <w:lvl w:ilvl="0" w:tplc="9FA639A0">
      <w:numFmt w:val="bullet"/>
      <w:lvlText w:val=""/>
      <w:lvlJc w:val="left"/>
      <w:pPr>
        <w:ind w:left="1060" w:hanging="360"/>
      </w:pPr>
      <w:rPr>
        <w:rFonts w:ascii="Wingdings" w:eastAsia="Wingdings" w:hAnsi="Wingdings" w:cs="Wingdings" w:hint="default"/>
        <w:b w:val="0"/>
        <w:bCs w:val="0"/>
        <w:i w:val="0"/>
        <w:iCs w:val="0"/>
        <w:spacing w:val="0"/>
        <w:w w:val="100"/>
        <w:sz w:val="22"/>
        <w:szCs w:val="22"/>
        <w:lang w:val="en-US" w:eastAsia="en-US" w:bidi="ar-SA"/>
      </w:rPr>
    </w:lvl>
    <w:lvl w:ilvl="1" w:tplc="13CCB57E">
      <w:numFmt w:val="bullet"/>
      <w:lvlText w:val="•"/>
      <w:lvlJc w:val="left"/>
      <w:pPr>
        <w:ind w:left="2056" w:hanging="360"/>
      </w:pPr>
      <w:rPr>
        <w:rFonts w:hint="default"/>
        <w:lang w:val="en-US" w:eastAsia="en-US" w:bidi="ar-SA"/>
      </w:rPr>
    </w:lvl>
    <w:lvl w:ilvl="2" w:tplc="17486584">
      <w:numFmt w:val="bullet"/>
      <w:lvlText w:val="•"/>
      <w:lvlJc w:val="left"/>
      <w:pPr>
        <w:ind w:left="3052" w:hanging="360"/>
      </w:pPr>
      <w:rPr>
        <w:rFonts w:hint="default"/>
        <w:lang w:val="en-US" w:eastAsia="en-US" w:bidi="ar-SA"/>
      </w:rPr>
    </w:lvl>
    <w:lvl w:ilvl="3" w:tplc="F2AC4552">
      <w:numFmt w:val="bullet"/>
      <w:lvlText w:val="•"/>
      <w:lvlJc w:val="left"/>
      <w:pPr>
        <w:ind w:left="4048" w:hanging="360"/>
      </w:pPr>
      <w:rPr>
        <w:rFonts w:hint="default"/>
        <w:lang w:val="en-US" w:eastAsia="en-US" w:bidi="ar-SA"/>
      </w:rPr>
    </w:lvl>
    <w:lvl w:ilvl="4" w:tplc="B6A6A528">
      <w:numFmt w:val="bullet"/>
      <w:lvlText w:val="•"/>
      <w:lvlJc w:val="left"/>
      <w:pPr>
        <w:ind w:left="5044" w:hanging="360"/>
      </w:pPr>
      <w:rPr>
        <w:rFonts w:hint="default"/>
        <w:lang w:val="en-US" w:eastAsia="en-US" w:bidi="ar-SA"/>
      </w:rPr>
    </w:lvl>
    <w:lvl w:ilvl="5" w:tplc="8C82F598">
      <w:numFmt w:val="bullet"/>
      <w:lvlText w:val="•"/>
      <w:lvlJc w:val="left"/>
      <w:pPr>
        <w:ind w:left="6040" w:hanging="360"/>
      </w:pPr>
      <w:rPr>
        <w:rFonts w:hint="default"/>
        <w:lang w:val="en-US" w:eastAsia="en-US" w:bidi="ar-SA"/>
      </w:rPr>
    </w:lvl>
    <w:lvl w:ilvl="6" w:tplc="538C9FD8">
      <w:numFmt w:val="bullet"/>
      <w:lvlText w:val="•"/>
      <w:lvlJc w:val="left"/>
      <w:pPr>
        <w:ind w:left="7036" w:hanging="360"/>
      </w:pPr>
      <w:rPr>
        <w:rFonts w:hint="default"/>
        <w:lang w:val="en-US" w:eastAsia="en-US" w:bidi="ar-SA"/>
      </w:rPr>
    </w:lvl>
    <w:lvl w:ilvl="7" w:tplc="D3526F78">
      <w:numFmt w:val="bullet"/>
      <w:lvlText w:val="•"/>
      <w:lvlJc w:val="left"/>
      <w:pPr>
        <w:ind w:left="8032" w:hanging="360"/>
      </w:pPr>
      <w:rPr>
        <w:rFonts w:hint="default"/>
        <w:lang w:val="en-US" w:eastAsia="en-US" w:bidi="ar-SA"/>
      </w:rPr>
    </w:lvl>
    <w:lvl w:ilvl="8" w:tplc="C5143326">
      <w:numFmt w:val="bullet"/>
      <w:lvlText w:val="•"/>
      <w:lvlJc w:val="left"/>
      <w:pPr>
        <w:ind w:left="9028" w:hanging="360"/>
      </w:pPr>
      <w:rPr>
        <w:rFonts w:hint="default"/>
        <w:lang w:val="en-US" w:eastAsia="en-US" w:bidi="ar-SA"/>
      </w:rPr>
    </w:lvl>
  </w:abstractNum>
  <w:abstractNum w:abstractNumId="1" w15:restartNumberingAfterBreak="0">
    <w:nsid w:val="1E962787"/>
    <w:multiLevelType w:val="hybridMultilevel"/>
    <w:tmpl w:val="44ACE336"/>
    <w:lvl w:ilvl="0" w:tplc="1B525F62">
      <w:numFmt w:val="bullet"/>
      <w:lvlText w:val="o"/>
      <w:lvlJc w:val="left"/>
      <w:pPr>
        <w:ind w:left="1780" w:hanging="360"/>
      </w:pPr>
      <w:rPr>
        <w:rFonts w:ascii="Courier New" w:eastAsia="Courier New" w:hAnsi="Courier New" w:cs="Courier New" w:hint="default"/>
        <w:b w:val="0"/>
        <w:bCs w:val="0"/>
        <w:i w:val="0"/>
        <w:iCs w:val="0"/>
        <w:spacing w:val="0"/>
        <w:w w:val="100"/>
        <w:sz w:val="22"/>
        <w:szCs w:val="22"/>
        <w:lang w:val="en-US" w:eastAsia="en-US" w:bidi="ar-SA"/>
      </w:rPr>
    </w:lvl>
    <w:lvl w:ilvl="1" w:tplc="C57831EC">
      <w:numFmt w:val="bullet"/>
      <w:lvlText w:val="•"/>
      <w:lvlJc w:val="left"/>
      <w:pPr>
        <w:ind w:left="2704" w:hanging="360"/>
      </w:pPr>
      <w:rPr>
        <w:rFonts w:hint="default"/>
        <w:lang w:val="en-US" w:eastAsia="en-US" w:bidi="ar-SA"/>
      </w:rPr>
    </w:lvl>
    <w:lvl w:ilvl="2" w:tplc="9BB2A82A">
      <w:numFmt w:val="bullet"/>
      <w:lvlText w:val="•"/>
      <w:lvlJc w:val="left"/>
      <w:pPr>
        <w:ind w:left="3628" w:hanging="360"/>
      </w:pPr>
      <w:rPr>
        <w:rFonts w:hint="default"/>
        <w:lang w:val="en-US" w:eastAsia="en-US" w:bidi="ar-SA"/>
      </w:rPr>
    </w:lvl>
    <w:lvl w:ilvl="3" w:tplc="E38CFE42">
      <w:numFmt w:val="bullet"/>
      <w:lvlText w:val="•"/>
      <w:lvlJc w:val="left"/>
      <w:pPr>
        <w:ind w:left="4552" w:hanging="360"/>
      </w:pPr>
      <w:rPr>
        <w:rFonts w:hint="default"/>
        <w:lang w:val="en-US" w:eastAsia="en-US" w:bidi="ar-SA"/>
      </w:rPr>
    </w:lvl>
    <w:lvl w:ilvl="4" w:tplc="CBFAE604">
      <w:numFmt w:val="bullet"/>
      <w:lvlText w:val="•"/>
      <w:lvlJc w:val="left"/>
      <w:pPr>
        <w:ind w:left="5476" w:hanging="360"/>
      </w:pPr>
      <w:rPr>
        <w:rFonts w:hint="default"/>
        <w:lang w:val="en-US" w:eastAsia="en-US" w:bidi="ar-SA"/>
      </w:rPr>
    </w:lvl>
    <w:lvl w:ilvl="5" w:tplc="C896AD00">
      <w:numFmt w:val="bullet"/>
      <w:lvlText w:val="•"/>
      <w:lvlJc w:val="left"/>
      <w:pPr>
        <w:ind w:left="6400" w:hanging="360"/>
      </w:pPr>
      <w:rPr>
        <w:rFonts w:hint="default"/>
        <w:lang w:val="en-US" w:eastAsia="en-US" w:bidi="ar-SA"/>
      </w:rPr>
    </w:lvl>
    <w:lvl w:ilvl="6" w:tplc="583A1DA6">
      <w:numFmt w:val="bullet"/>
      <w:lvlText w:val="•"/>
      <w:lvlJc w:val="left"/>
      <w:pPr>
        <w:ind w:left="7324" w:hanging="360"/>
      </w:pPr>
      <w:rPr>
        <w:rFonts w:hint="default"/>
        <w:lang w:val="en-US" w:eastAsia="en-US" w:bidi="ar-SA"/>
      </w:rPr>
    </w:lvl>
    <w:lvl w:ilvl="7" w:tplc="ED5C7E24">
      <w:numFmt w:val="bullet"/>
      <w:lvlText w:val="•"/>
      <w:lvlJc w:val="left"/>
      <w:pPr>
        <w:ind w:left="8248" w:hanging="360"/>
      </w:pPr>
      <w:rPr>
        <w:rFonts w:hint="default"/>
        <w:lang w:val="en-US" w:eastAsia="en-US" w:bidi="ar-SA"/>
      </w:rPr>
    </w:lvl>
    <w:lvl w:ilvl="8" w:tplc="BED0D9A2">
      <w:numFmt w:val="bullet"/>
      <w:lvlText w:val="•"/>
      <w:lvlJc w:val="left"/>
      <w:pPr>
        <w:ind w:left="9172" w:hanging="360"/>
      </w:pPr>
      <w:rPr>
        <w:rFonts w:hint="default"/>
        <w:lang w:val="en-US" w:eastAsia="en-US" w:bidi="ar-SA"/>
      </w:rPr>
    </w:lvl>
  </w:abstractNum>
  <w:abstractNum w:abstractNumId="2" w15:restartNumberingAfterBreak="0">
    <w:nsid w:val="24285AEA"/>
    <w:multiLevelType w:val="hybridMultilevel"/>
    <w:tmpl w:val="F488B1E2"/>
    <w:lvl w:ilvl="0" w:tplc="B0CE84CC">
      <w:start w:val="1"/>
      <w:numFmt w:val="decimal"/>
      <w:lvlText w:val="%1."/>
      <w:lvlJc w:val="left"/>
      <w:pPr>
        <w:ind w:left="1060" w:hanging="360"/>
        <w:jc w:val="left"/>
      </w:pPr>
      <w:rPr>
        <w:rFonts w:ascii="Calibri" w:eastAsia="Calibri" w:hAnsi="Calibri" w:cs="Calibri" w:hint="default"/>
        <w:b w:val="0"/>
        <w:bCs w:val="0"/>
        <w:i w:val="0"/>
        <w:iCs w:val="0"/>
        <w:spacing w:val="0"/>
        <w:w w:val="100"/>
        <w:sz w:val="22"/>
        <w:szCs w:val="22"/>
        <w:lang w:val="en-US" w:eastAsia="en-US" w:bidi="ar-SA"/>
      </w:rPr>
    </w:lvl>
    <w:lvl w:ilvl="1" w:tplc="E7F42D98">
      <w:numFmt w:val="bullet"/>
      <w:lvlText w:val="•"/>
      <w:lvlJc w:val="left"/>
      <w:pPr>
        <w:ind w:left="2056" w:hanging="360"/>
      </w:pPr>
      <w:rPr>
        <w:rFonts w:hint="default"/>
        <w:lang w:val="en-US" w:eastAsia="en-US" w:bidi="ar-SA"/>
      </w:rPr>
    </w:lvl>
    <w:lvl w:ilvl="2" w:tplc="8E3C3EFC">
      <w:numFmt w:val="bullet"/>
      <w:lvlText w:val="•"/>
      <w:lvlJc w:val="left"/>
      <w:pPr>
        <w:ind w:left="3052" w:hanging="360"/>
      </w:pPr>
      <w:rPr>
        <w:rFonts w:hint="default"/>
        <w:lang w:val="en-US" w:eastAsia="en-US" w:bidi="ar-SA"/>
      </w:rPr>
    </w:lvl>
    <w:lvl w:ilvl="3" w:tplc="A856876E">
      <w:numFmt w:val="bullet"/>
      <w:lvlText w:val="•"/>
      <w:lvlJc w:val="left"/>
      <w:pPr>
        <w:ind w:left="4048" w:hanging="360"/>
      </w:pPr>
      <w:rPr>
        <w:rFonts w:hint="default"/>
        <w:lang w:val="en-US" w:eastAsia="en-US" w:bidi="ar-SA"/>
      </w:rPr>
    </w:lvl>
    <w:lvl w:ilvl="4" w:tplc="E9C27F74">
      <w:numFmt w:val="bullet"/>
      <w:lvlText w:val="•"/>
      <w:lvlJc w:val="left"/>
      <w:pPr>
        <w:ind w:left="5044" w:hanging="360"/>
      </w:pPr>
      <w:rPr>
        <w:rFonts w:hint="default"/>
        <w:lang w:val="en-US" w:eastAsia="en-US" w:bidi="ar-SA"/>
      </w:rPr>
    </w:lvl>
    <w:lvl w:ilvl="5" w:tplc="0136EE36">
      <w:numFmt w:val="bullet"/>
      <w:lvlText w:val="•"/>
      <w:lvlJc w:val="left"/>
      <w:pPr>
        <w:ind w:left="6040" w:hanging="360"/>
      </w:pPr>
      <w:rPr>
        <w:rFonts w:hint="default"/>
        <w:lang w:val="en-US" w:eastAsia="en-US" w:bidi="ar-SA"/>
      </w:rPr>
    </w:lvl>
    <w:lvl w:ilvl="6" w:tplc="3CF636B0">
      <w:numFmt w:val="bullet"/>
      <w:lvlText w:val="•"/>
      <w:lvlJc w:val="left"/>
      <w:pPr>
        <w:ind w:left="7036" w:hanging="360"/>
      </w:pPr>
      <w:rPr>
        <w:rFonts w:hint="default"/>
        <w:lang w:val="en-US" w:eastAsia="en-US" w:bidi="ar-SA"/>
      </w:rPr>
    </w:lvl>
    <w:lvl w:ilvl="7" w:tplc="454A94AE">
      <w:numFmt w:val="bullet"/>
      <w:lvlText w:val="•"/>
      <w:lvlJc w:val="left"/>
      <w:pPr>
        <w:ind w:left="8032" w:hanging="360"/>
      </w:pPr>
      <w:rPr>
        <w:rFonts w:hint="default"/>
        <w:lang w:val="en-US" w:eastAsia="en-US" w:bidi="ar-SA"/>
      </w:rPr>
    </w:lvl>
    <w:lvl w:ilvl="8" w:tplc="812256BC">
      <w:numFmt w:val="bullet"/>
      <w:lvlText w:val="•"/>
      <w:lvlJc w:val="left"/>
      <w:pPr>
        <w:ind w:left="9028" w:hanging="360"/>
      </w:pPr>
      <w:rPr>
        <w:rFonts w:hint="default"/>
        <w:lang w:val="en-US" w:eastAsia="en-US" w:bidi="ar-SA"/>
      </w:rPr>
    </w:lvl>
  </w:abstractNum>
  <w:abstractNum w:abstractNumId="3" w15:restartNumberingAfterBreak="0">
    <w:nsid w:val="266E049A"/>
    <w:multiLevelType w:val="hybridMultilevel"/>
    <w:tmpl w:val="6C6CF792"/>
    <w:lvl w:ilvl="0" w:tplc="4EF4448A">
      <w:start w:val="1"/>
      <w:numFmt w:val="decimal"/>
      <w:lvlText w:val="%1."/>
      <w:lvlJc w:val="left"/>
      <w:pPr>
        <w:ind w:left="1060" w:hanging="360"/>
        <w:jc w:val="left"/>
      </w:pPr>
      <w:rPr>
        <w:rFonts w:ascii="Calibri" w:eastAsia="Calibri" w:hAnsi="Calibri" w:cs="Calibri" w:hint="default"/>
        <w:b w:val="0"/>
        <w:bCs w:val="0"/>
        <w:i w:val="0"/>
        <w:iCs w:val="0"/>
        <w:spacing w:val="0"/>
        <w:w w:val="100"/>
        <w:sz w:val="22"/>
        <w:szCs w:val="22"/>
        <w:lang w:val="en-US" w:eastAsia="en-US" w:bidi="ar-SA"/>
      </w:rPr>
    </w:lvl>
    <w:lvl w:ilvl="1" w:tplc="EBF49988">
      <w:numFmt w:val="bullet"/>
      <w:lvlText w:val="•"/>
      <w:lvlJc w:val="left"/>
      <w:pPr>
        <w:ind w:left="2056" w:hanging="360"/>
      </w:pPr>
      <w:rPr>
        <w:rFonts w:hint="default"/>
        <w:lang w:val="en-US" w:eastAsia="en-US" w:bidi="ar-SA"/>
      </w:rPr>
    </w:lvl>
    <w:lvl w:ilvl="2" w:tplc="6F0A4D00">
      <w:numFmt w:val="bullet"/>
      <w:lvlText w:val="•"/>
      <w:lvlJc w:val="left"/>
      <w:pPr>
        <w:ind w:left="3052" w:hanging="360"/>
      </w:pPr>
      <w:rPr>
        <w:rFonts w:hint="default"/>
        <w:lang w:val="en-US" w:eastAsia="en-US" w:bidi="ar-SA"/>
      </w:rPr>
    </w:lvl>
    <w:lvl w:ilvl="3" w:tplc="68B8B30C">
      <w:numFmt w:val="bullet"/>
      <w:lvlText w:val="•"/>
      <w:lvlJc w:val="left"/>
      <w:pPr>
        <w:ind w:left="4048" w:hanging="360"/>
      </w:pPr>
      <w:rPr>
        <w:rFonts w:hint="default"/>
        <w:lang w:val="en-US" w:eastAsia="en-US" w:bidi="ar-SA"/>
      </w:rPr>
    </w:lvl>
    <w:lvl w:ilvl="4" w:tplc="86841BAE">
      <w:numFmt w:val="bullet"/>
      <w:lvlText w:val="•"/>
      <w:lvlJc w:val="left"/>
      <w:pPr>
        <w:ind w:left="5044" w:hanging="360"/>
      </w:pPr>
      <w:rPr>
        <w:rFonts w:hint="default"/>
        <w:lang w:val="en-US" w:eastAsia="en-US" w:bidi="ar-SA"/>
      </w:rPr>
    </w:lvl>
    <w:lvl w:ilvl="5" w:tplc="591E310A">
      <w:numFmt w:val="bullet"/>
      <w:lvlText w:val="•"/>
      <w:lvlJc w:val="left"/>
      <w:pPr>
        <w:ind w:left="6040" w:hanging="360"/>
      </w:pPr>
      <w:rPr>
        <w:rFonts w:hint="default"/>
        <w:lang w:val="en-US" w:eastAsia="en-US" w:bidi="ar-SA"/>
      </w:rPr>
    </w:lvl>
    <w:lvl w:ilvl="6" w:tplc="D762501A">
      <w:numFmt w:val="bullet"/>
      <w:lvlText w:val="•"/>
      <w:lvlJc w:val="left"/>
      <w:pPr>
        <w:ind w:left="7036" w:hanging="360"/>
      </w:pPr>
      <w:rPr>
        <w:rFonts w:hint="default"/>
        <w:lang w:val="en-US" w:eastAsia="en-US" w:bidi="ar-SA"/>
      </w:rPr>
    </w:lvl>
    <w:lvl w:ilvl="7" w:tplc="71EE1CAC">
      <w:numFmt w:val="bullet"/>
      <w:lvlText w:val="•"/>
      <w:lvlJc w:val="left"/>
      <w:pPr>
        <w:ind w:left="8032" w:hanging="360"/>
      </w:pPr>
      <w:rPr>
        <w:rFonts w:hint="default"/>
        <w:lang w:val="en-US" w:eastAsia="en-US" w:bidi="ar-SA"/>
      </w:rPr>
    </w:lvl>
    <w:lvl w:ilvl="8" w:tplc="7A00BA50">
      <w:numFmt w:val="bullet"/>
      <w:lvlText w:val="•"/>
      <w:lvlJc w:val="left"/>
      <w:pPr>
        <w:ind w:left="9028" w:hanging="360"/>
      </w:pPr>
      <w:rPr>
        <w:rFonts w:hint="default"/>
        <w:lang w:val="en-US" w:eastAsia="en-US" w:bidi="ar-SA"/>
      </w:rPr>
    </w:lvl>
  </w:abstractNum>
  <w:abstractNum w:abstractNumId="4" w15:restartNumberingAfterBreak="0">
    <w:nsid w:val="267E738A"/>
    <w:multiLevelType w:val="hybridMultilevel"/>
    <w:tmpl w:val="67884C5E"/>
    <w:lvl w:ilvl="0" w:tplc="0D805476">
      <w:start w:val="1"/>
      <w:numFmt w:val="decimal"/>
      <w:lvlText w:val="%1."/>
      <w:lvlJc w:val="left"/>
      <w:pPr>
        <w:ind w:left="22" w:hanging="137"/>
        <w:jc w:val="left"/>
      </w:pPr>
      <w:rPr>
        <w:rFonts w:ascii="Calibri" w:eastAsia="Calibri" w:hAnsi="Calibri" w:cs="Calibri" w:hint="default"/>
        <w:b w:val="0"/>
        <w:bCs w:val="0"/>
        <w:i w:val="0"/>
        <w:iCs w:val="0"/>
        <w:spacing w:val="-1"/>
        <w:w w:val="99"/>
        <w:sz w:val="14"/>
        <w:szCs w:val="14"/>
        <w:lang w:val="en-US" w:eastAsia="en-US" w:bidi="ar-SA"/>
      </w:rPr>
    </w:lvl>
    <w:lvl w:ilvl="1" w:tplc="B276F06C">
      <w:numFmt w:val="bullet"/>
      <w:lvlText w:val="•"/>
      <w:lvlJc w:val="left"/>
      <w:pPr>
        <w:ind w:left="245" w:hanging="137"/>
      </w:pPr>
      <w:rPr>
        <w:rFonts w:hint="default"/>
        <w:lang w:val="en-US" w:eastAsia="en-US" w:bidi="ar-SA"/>
      </w:rPr>
    </w:lvl>
    <w:lvl w:ilvl="2" w:tplc="23D865C4">
      <w:numFmt w:val="bullet"/>
      <w:lvlText w:val="•"/>
      <w:lvlJc w:val="left"/>
      <w:pPr>
        <w:ind w:left="471" w:hanging="137"/>
      </w:pPr>
      <w:rPr>
        <w:rFonts w:hint="default"/>
        <w:lang w:val="en-US" w:eastAsia="en-US" w:bidi="ar-SA"/>
      </w:rPr>
    </w:lvl>
    <w:lvl w:ilvl="3" w:tplc="81446C04">
      <w:numFmt w:val="bullet"/>
      <w:lvlText w:val="•"/>
      <w:lvlJc w:val="left"/>
      <w:pPr>
        <w:ind w:left="696" w:hanging="137"/>
      </w:pPr>
      <w:rPr>
        <w:rFonts w:hint="default"/>
        <w:lang w:val="en-US" w:eastAsia="en-US" w:bidi="ar-SA"/>
      </w:rPr>
    </w:lvl>
    <w:lvl w:ilvl="4" w:tplc="44D4F25A">
      <w:numFmt w:val="bullet"/>
      <w:lvlText w:val="•"/>
      <w:lvlJc w:val="left"/>
      <w:pPr>
        <w:ind w:left="922" w:hanging="137"/>
      </w:pPr>
      <w:rPr>
        <w:rFonts w:hint="default"/>
        <w:lang w:val="en-US" w:eastAsia="en-US" w:bidi="ar-SA"/>
      </w:rPr>
    </w:lvl>
    <w:lvl w:ilvl="5" w:tplc="1F7E94F4">
      <w:numFmt w:val="bullet"/>
      <w:lvlText w:val="•"/>
      <w:lvlJc w:val="left"/>
      <w:pPr>
        <w:ind w:left="1147" w:hanging="137"/>
      </w:pPr>
      <w:rPr>
        <w:rFonts w:hint="default"/>
        <w:lang w:val="en-US" w:eastAsia="en-US" w:bidi="ar-SA"/>
      </w:rPr>
    </w:lvl>
    <w:lvl w:ilvl="6" w:tplc="C4C0B6C4">
      <w:numFmt w:val="bullet"/>
      <w:lvlText w:val="•"/>
      <w:lvlJc w:val="left"/>
      <w:pPr>
        <w:ind w:left="1373" w:hanging="137"/>
      </w:pPr>
      <w:rPr>
        <w:rFonts w:hint="default"/>
        <w:lang w:val="en-US" w:eastAsia="en-US" w:bidi="ar-SA"/>
      </w:rPr>
    </w:lvl>
    <w:lvl w:ilvl="7" w:tplc="0E6A5CA6">
      <w:numFmt w:val="bullet"/>
      <w:lvlText w:val="•"/>
      <w:lvlJc w:val="left"/>
      <w:pPr>
        <w:ind w:left="1598" w:hanging="137"/>
      </w:pPr>
      <w:rPr>
        <w:rFonts w:hint="default"/>
        <w:lang w:val="en-US" w:eastAsia="en-US" w:bidi="ar-SA"/>
      </w:rPr>
    </w:lvl>
    <w:lvl w:ilvl="8" w:tplc="C70C892A">
      <w:numFmt w:val="bullet"/>
      <w:lvlText w:val="•"/>
      <w:lvlJc w:val="left"/>
      <w:pPr>
        <w:ind w:left="1824" w:hanging="137"/>
      </w:pPr>
      <w:rPr>
        <w:rFonts w:hint="default"/>
        <w:lang w:val="en-US" w:eastAsia="en-US" w:bidi="ar-SA"/>
      </w:rPr>
    </w:lvl>
  </w:abstractNum>
  <w:abstractNum w:abstractNumId="5" w15:restartNumberingAfterBreak="0">
    <w:nsid w:val="46363746"/>
    <w:multiLevelType w:val="hybridMultilevel"/>
    <w:tmpl w:val="61CE74C8"/>
    <w:lvl w:ilvl="0" w:tplc="8CDAEC9C">
      <w:numFmt w:val="bullet"/>
      <w:lvlText w:val=""/>
      <w:lvlJc w:val="left"/>
      <w:pPr>
        <w:ind w:left="1060" w:hanging="360"/>
      </w:pPr>
      <w:rPr>
        <w:rFonts w:ascii="Wingdings" w:eastAsia="Wingdings" w:hAnsi="Wingdings" w:cs="Wingdings" w:hint="default"/>
        <w:b w:val="0"/>
        <w:bCs w:val="0"/>
        <w:i w:val="0"/>
        <w:iCs w:val="0"/>
        <w:spacing w:val="0"/>
        <w:w w:val="100"/>
        <w:sz w:val="22"/>
        <w:szCs w:val="22"/>
        <w:lang w:val="en-US" w:eastAsia="en-US" w:bidi="ar-SA"/>
      </w:rPr>
    </w:lvl>
    <w:lvl w:ilvl="1" w:tplc="E63C41DA">
      <w:numFmt w:val="bullet"/>
      <w:lvlText w:val="•"/>
      <w:lvlJc w:val="left"/>
      <w:pPr>
        <w:ind w:left="2056" w:hanging="360"/>
      </w:pPr>
      <w:rPr>
        <w:rFonts w:hint="default"/>
        <w:lang w:val="en-US" w:eastAsia="en-US" w:bidi="ar-SA"/>
      </w:rPr>
    </w:lvl>
    <w:lvl w:ilvl="2" w:tplc="DA3A9B1C">
      <w:numFmt w:val="bullet"/>
      <w:lvlText w:val="•"/>
      <w:lvlJc w:val="left"/>
      <w:pPr>
        <w:ind w:left="3052" w:hanging="360"/>
      </w:pPr>
      <w:rPr>
        <w:rFonts w:hint="default"/>
        <w:lang w:val="en-US" w:eastAsia="en-US" w:bidi="ar-SA"/>
      </w:rPr>
    </w:lvl>
    <w:lvl w:ilvl="3" w:tplc="FC88B748">
      <w:numFmt w:val="bullet"/>
      <w:lvlText w:val="•"/>
      <w:lvlJc w:val="left"/>
      <w:pPr>
        <w:ind w:left="4048" w:hanging="360"/>
      </w:pPr>
      <w:rPr>
        <w:rFonts w:hint="default"/>
        <w:lang w:val="en-US" w:eastAsia="en-US" w:bidi="ar-SA"/>
      </w:rPr>
    </w:lvl>
    <w:lvl w:ilvl="4" w:tplc="BBB471E6">
      <w:numFmt w:val="bullet"/>
      <w:lvlText w:val="•"/>
      <w:lvlJc w:val="left"/>
      <w:pPr>
        <w:ind w:left="5044" w:hanging="360"/>
      </w:pPr>
      <w:rPr>
        <w:rFonts w:hint="default"/>
        <w:lang w:val="en-US" w:eastAsia="en-US" w:bidi="ar-SA"/>
      </w:rPr>
    </w:lvl>
    <w:lvl w:ilvl="5" w:tplc="0776AC1E">
      <w:numFmt w:val="bullet"/>
      <w:lvlText w:val="•"/>
      <w:lvlJc w:val="left"/>
      <w:pPr>
        <w:ind w:left="6040" w:hanging="360"/>
      </w:pPr>
      <w:rPr>
        <w:rFonts w:hint="default"/>
        <w:lang w:val="en-US" w:eastAsia="en-US" w:bidi="ar-SA"/>
      </w:rPr>
    </w:lvl>
    <w:lvl w:ilvl="6" w:tplc="6A84E068">
      <w:numFmt w:val="bullet"/>
      <w:lvlText w:val="•"/>
      <w:lvlJc w:val="left"/>
      <w:pPr>
        <w:ind w:left="7036" w:hanging="360"/>
      </w:pPr>
      <w:rPr>
        <w:rFonts w:hint="default"/>
        <w:lang w:val="en-US" w:eastAsia="en-US" w:bidi="ar-SA"/>
      </w:rPr>
    </w:lvl>
    <w:lvl w:ilvl="7" w:tplc="8578D11E">
      <w:numFmt w:val="bullet"/>
      <w:lvlText w:val="•"/>
      <w:lvlJc w:val="left"/>
      <w:pPr>
        <w:ind w:left="8032" w:hanging="360"/>
      </w:pPr>
      <w:rPr>
        <w:rFonts w:hint="default"/>
        <w:lang w:val="en-US" w:eastAsia="en-US" w:bidi="ar-SA"/>
      </w:rPr>
    </w:lvl>
    <w:lvl w:ilvl="8" w:tplc="F732016E">
      <w:numFmt w:val="bullet"/>
      <w:lvlText w:val="•"/>
      <w:lvlJc w:val="left"/>
      <w:pPr>
        <w:ind w:left="9028" w:hanging="360"/>
      </w:pPr>
      <w:rPr>
        <w:rFonts w:hint="default"/>
        <w:lang w:val="en-US" w:eastAsia="en-US" w:bidi="ar-SA"/>
      </w:rPr>
    </w:lvl>
  </w:abstractNum>
  <w:abstractNum w:abstractNumId="6" w15:restartNumberingAfterBreak="0">
    <w:nsid w:val="46BA0F00"/>
    <w:multiLevelType w:val="hybridMultilevel"/>
    <w:tmpl w:val="2D70969A"/>
    <w:lvl w:ilvl="0" w:tplc="2EF00D2C">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95741780">
      <w:numFmt w:val="bullet"/>
      <w:lvlText w:val="•"/>
      <w:lvlJc w:val="left"/>
      <w:pPr>
        <w:ind w:left="1269" w:hanging="361"/>
      </w:pPr>
      <w:rPr>
        <w:rFonts w:hint="default"/>
        <w:lang w:val="en-US" w:eastAsia="en-US" w:bidi="ar-SA"/>
      </w:rPr>
    </w:lvl>
    <w:lvl w:ilvl="2" w:tplc="0D3E5EA8">
      <w:numFmt w:val="bullet"/>
      <w:lvlText w:val="•"/>
      <w:lvlJc w:val="left"/>
      <w:pPr>
        <w:ind w:left="1698" w:hanging="361"/>
      </w:pPr>
      <w:rPr>
        <w:rFonts w:hint="default"/>
        <w:lang w:val="en-US" w:eastAsia="en-US" w:bidi="ar-SA"/>
      </w:rPr>
    </w:lvl>
    <w:lvl w:ilvl="3" w:tplc="E634192E">
      <w:numFmt w:val="bullet"/>
      <w:lvlText w:val="•"/>
      <w:lvlJc w:val="left"/>
      <w:pPr>
        <w:ind w:left="2127" w:hanging="361"/>
      </w:pPr>
      <w:rPr>
        <w:rFonts w:hint="default"/>
        <w:lang w:val="en-US" w:eastAsia="en-US" w:bidi="ar-SA"/>
      </w:rPr>
    </w:lvl>
    <w:lvl w:ilvl="4" w:tplc="70CA77EA">
      <w:numFmt w:val="bullet"/>
      <w:lvlText w:val="•"/>
      <w:lvlJc w:val="left"/>
      <w:pPr>
        <w:ind w:left="2556" w:hanging="361"/>
      </w:pPr>
      <w:rPr>
        <w:rFonts w:hint="default"/>
        <w:lang w:val="en-US" w:eastAsia="en-US" w:bidi="ar-SA"/>
      </w:rPr>
    </w:lvl>
    <w:lvl w:ilvl="5" w:tplc="AB906776">
      <w:numFmt w:val="bullet"/>
      <w:lvlText w:val="•"/>
      <w:lvlJc w:val="left"/>
      <w:pPr>
        <w:ind w:left="2985" w:hanging="361"/>
      </w:pPr>
      <w:rPr>
        <w:rFonts w:hint="default"/>
        <w:lang w:val="en-US" w:eastAsia="en-US" w:bidi="ar-SA"/>
      </w:rPr>
    </w:lvl>
    <w:lvl w:ilvl="6" w:tplc="A7E482F4">
      <w:numFmt w:val="bullet"/>
      <w:lvlText w:val="•"/>
      <w:lvlJc w:val="left"/>
      <w:pPr>
        <w:ind w:left="3414" w:hanging="361"/>
      </w:pPr>
      <w:rPr>
        <w:rFonts w:hint="default"/>
        <w:lang w:val="en-US" w:eastAsia="en-US" w:bidi="ar-SA"/>
      </w:rPr>
    </w:lvl>
    <w:lvl w:ilvl="7" w:tplc="40BA7CC8">
      <w:numFmt w:val="bullet"/>
      <w:lvlText w:val="•"/>
      <w:lvlJc w:val="left"/>
      <w:pPr>
        <w:ind w:left="3844" w:hanging="361"/>
      </w:pPr>
      <w:rPr>
        <w:rFonts w:hint="default"/>
        <w:lang w:val="en-US" w:eastAsia="en-US" w:bidi="ar-SA"/>
      </w:rPr>
    </w:lvl>
    <w:lvl w:ilvl="8" w:tplc="7A885A54">
      <w:numFmt w:val="bullet"/>
      <w:lvlText w:val="•"/>
      <w:lvlJc w:val="left"/>
      <w:pPr>
        <w:ind w:left="4273" w:hanging="361"/>
      </w:pPr>
      <w:rPr>
        <w:rFonts w:hint="default"/>
        <w:lang w:val="en-US" w:eastAsia="en-US" w:bidi="ar-SA"/>
      </w:rPr>
    </w:lvl>
  </w:abstractNum>
  <w:abstractNum w:abstractNumId="7" w15:restartNumberingAfterBreak="0">
    <w:nsid w:val="46BE2AA6"/>
    <w:multiLevelType w:val="hybridMultilevel"/>
    <w:tmpl w:val="B1F8E362"/>
    <w:lvl w:ilvl="0" w:tplc="C0BC644C">
      <w:numFmt w:val="bullet"/>
      <w:lvlText w:val=""/>
      <w:lvlJc w:val="left"/>
      <w:pPr>
        <w:ind w:left="1060" w:hanging="360"/>
      </w:pPr>
      <w:rPr>
        <w:rFonts w:ascii="Symbol" w:eastAsia="Symbol" w:hAnsi="Symbol" w:cs="Symbol" w:hint="default"/>
        <w:b w:val="0"/>
        <w:bCs w:val="0"/>
        <w:i w:val="0"/>
        <w:iCs w:val="0"/>
        <w:spacing w:val="0"/>
        <w:w w:val="100"/>
        <w:sz w:val="22"/>
        <w:szCs w:val="22"/>
        <w:lang w:val="en-US" w:eastAsia="en-US" w:bidi="ar-SA"/>
      </w:rPr>
    </w:lvl>
    <w:lvl w:ilvl="1" w:tplc="43044708">
      <w:numFmt w:val="bullet"/>
      <w:lvlText w:val="•"/>
      <w:lvlJc w:val="left"/>
      <w:pPr>
        <w:ind w:left="2056" w:hanging="360"/>
      </w:pPr>
      <w:rPr>
        <w:rFonts w:hint="default"/>
        <w:lang w:val="en-US" w:eastAsia="en-US" w:bidi="ar-SA"/>
      </w:rPr>
    </w:lvl>
    <w:lvl w:ilvl="2" w:tplc="76507D3C">
      <w:numFmt w:val="bullet"/>
      <w:lvlText w:val="•"/>
      <w:lvlJc w:val="left"/>
      <w:pPr>
        <w:ind w:left="3052" w:hanging="360"/>
      </w:pPr>
      <w:rPr>
        <w:rFonts w:hint="default"/>
        <w:lang w:val="en-US" w:eastAsia="en-US" w:bidi="ar-SA"/>
      </w:rPr>
    </w:lvl>
    <w:lvl w:ilvl="3" w:tplc="C5E68B28">
      <w:numFmt w:val="bullet"/>
      <w:lvlText w:val="•"/>
      <w:lvlJc w:val="left"/>
      <w:pPr>
        <w:ind w:left="4048" w:hanging="360"/>
      </w:pPr>
      <w:rPr>
        <w:rFonts w:hint="default"/>
        <w:lang w:val="en-US" w:eastAsia="en-US" w:bidi="ar-SA"/>
      </w:rPr>
    </w:lvl>
    <w:lvl w:ilvl="4" w:tplc="26340F62">
      <w:numFmt w:val="bullet"/>
      <w:lvlText w:val="•"/>
      <w:lvlJc w:val="left"/>
      <w:pPr>
        <w:ind w:left="5044" w:hanging="360"/>
      </w:pPr>
      <w:rPr>
        <w:rFonts w:hint="default"/>
        <w:lang w:val="en-US" w:eastAsia="en-US" w:bidi="ar-SA"/>
      </w:rPr>
    </w:lvl>
    <w:lvl w:ilvl="5" w:tplc="9774C39E">
      <w:numFmt w:val="bullet"/>
      <w:lvlText w:val="•"/>
      <w:lvlJc w:val="left"/>
      <w:pPr>
        <w:ind w:left="6040" w:hanging="360"/>
      </w:pPr>
      <w:rPr>
        <w:rFonts w:hint="default"/>
        <w:lang w:val="en-US" w:eastAsia="en-US" w:bidi="ar-SA"/>
      </w:rPr>
    </w:lvl>
    <w:lvl w:ilvl="6" w:tplc="3FA052C4">
      <w:numFmt w:val="bullet"/>
      <w:lvlText w:val="•"/>
      <w:lvlJc w:val="left"/>
      <w:pPr>
        <w:ind w:left="7036" w:hanging="360"/>
      </w:pPr>
      <w:rPr>
        <w:rFonts w:hint="default"/>
        <w:lang w:val="en-US" w:eastAsia="en-US" w:bidi="ar-SA"/>
      </w:rPr>
    </w:lvl>
    <w:lvl w:ilvl="7" w:tplc="B38EE090">
      <w:numFmt w:val="bullet"/>
      <w:lvlText w:val="•"/>
      <w:lvlJc w:val="left"/>
      <w:pPr>
        <w:ind w:left="8032" w:hanging="360"/>
      </w:pPr>
      <w:rPr>
        <w:rFonts w:hint="default"/>
        <w:lang w:val="en-US" w:eastAsia="en-US" w:bidi="ar-SA"/>
      </w:rPr>
    </w:lvl>
    <w:lvl w:ilvl="8" w:tplc="7A02175E">
      <w:numFmt w:val="bullet"/>
      <w:lvlText w:val="•"/>
      <w:lvlJc w:val="left"/>
      <w:pPr>
        <w:ind w:left="9028" w:hanging="360"/>
      </w:pPr>
      <w:rPr>
        <w:rFonts w:hint="default"/>
        <w:lang w:val="en-US" w:eastAsia="en-US" w:bidi="ar-SA"/>
      </w:rPr>
    </w:lvl>
  </w:abstractNum>
  <w:abstractNum w:abstractNumId="8" w15:restartNumberingAfterBreak="0">
    <w:nsid w:val="53F7742D"/>
    <w:multiLevelType w:val="hybridMultilevel"/>
    <w:tmpl w:val="77AED37C"/>
    <w:lvl w:ilvl="0" w:tplc="FBFEFD92">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5D2CBCFA">
      <w:numFmt w:val="bullet"/>
      <w:lvlText w:val="•"/>
      <w:lvlJc w:val="left"/>
      <w:pPr>
        <w:ind w:left="1269" w:hanging="361"/>
      </w:pPr>
      <w:rPr>
        <w:rFonts w:hint="default"/>
        <w:lang w:val="en-US" w:eastAsia="en-US" w:bidi="ar-SA"/>
      </w:rPr>
    </w:lvl>
    <w:lvl w:ilvl="2" w:tplc="6124FA02">
      <w:numFmt w:val="bullet"/>
      <w:lvlText w:val="•"/>
      <w:lvlJc w:val="left"/>
      <w:pPr>
        <w:ind w:left="1698" w:hanging="361"/>
      </w:pPr>
      <w:rPr>
        <w:rFonts w:hint="default"/>
        <w:lang w:val="en-US" w:eastAsia="en-US" w:bidi="ar-SA"/>
      </w:rPr>
    </w:lvl>
    <w:lvl w:ilvl="3" w:tplc="EA5C831E">
      <w:numFmt w:val="bullet"/>
      <w:lvlText w:val="•"/>
      <w:lvlJc w:val="left"/>
      <w:pPr>
        <w:ind w:left="2127" w:hanging="361"/>
      </w:pPr>
      <w:rPr>
        <w:rFonts w:hint="default"/>
        <w:lang w:val="en-US" w:eastAsia="en-US" w:bidi="ar-SA"/>
      </w:rPr>
    </w:lvl>
    <w:lvl w:ilvl="4" w:tplc="8748559C">
      <w:numFmt w:val="bullet"/>
      <w:lvlText w:val="•"/>
      <w:lvlJc w:val="left"/>
      <w:pPr>
        <w:ind w:left="2556" w:hanging="361"/>
      </w:pPr>
      <w:rPr>
        <w:rFonts w:hint="default"/>
        <w:lang w:val="en-US" w:eastAsia="en-US" w:bidi="ar-SA"/>
      </w:rPr>
    </w:lvl>
    <w:lvl w:ilvl="5" w:tplc="CB38AB02">
      <w:numFmt w:val="bullet"/>
      <w:lvlText w:val="•"/>
      <w:lvlJc w:val="left"/>
      <w:pPr>
        <w:ind w:left="2985" w:hanging="361"/>
      </w:pPr>
      <w:rPr>
        <w:rFonts w:hint="default"/>
        <w:lang w:val="en-US" w:eastAsia="en-US" w:bidi="ar-SA"/>
      </w:rPr>
    </w:lvl>
    <w:lvl w:ilvl="6" w:tplc="FBBC0A2A">
      <w:numFmt w:val="bullet"/>
      <w:lvlText w:val="•"/>
      <w:lvlJc w:val="left"/>
      <w:pPr>
        <w:ind w:left="3414" w:hanging="361"/>
      </w:pPr>
      <w:rPr>
        <w:rFonts w:hint="default"/>
        <w:lang w:val="en-US" w:eastAsia="en-US" w:bidi="ar-SA"/>
      </w:rPr>
    </w:lvl>
    <w:lvl w:ilvl="7" w:tplc="549C7670">
      <w:numFmt w:val="bullet"/>
      <w:lvlText w:val="•"/>
      <w:lvlJc w:val="left"/>
      <w:pPr>
        <w:ind w:left="3844" w:hanging="361"/>
      </w:pPr>
      <w:rPr>
        <w:rFonts w:hint="default"/>
        <w:lang w:val="en-US" w:eastAsia="en-US" w:bidi="ar-SA"/>
      </w:rPr>
    </w:lvl>
    <w:lvl w:ilvl="8" w:tplc="20049F4E">
      <w:numFmt w:val="bullet"/>
      <w:lvlText w:val="•"/>
      <w:lvlJc w:val="left"/>
      <w:pPr>
        <w:ind w:left="4273" w:hanging="361"/>
      </w:pPr>
      <w:rPr>
        <w:rFonts w:hint="default"/>
        <w:lang w:val="en-US" w:eastAsia="en-US" w:bidi="ar-SA"/>
      </w:rPr>
    </w:lvl>
  </w:abstractNum>
  <w:abstractNum w:abstractNumId="9" w15:restartNumberingAfterBreak="0">
    <w:nsid w:val="550E2F85"/>
    <w:multiLevelType w:val="hybridMultilevel"/>
    <w:tmpl w:val="7B4A3500"/>
    <w:lvl w:ilvl="0" w:tplc="D33E7284">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AE324204">
      <w:numFmt w:val="bullet"/>
      <w:lvlText w:val="•"/>
      <w:lvlJc w:val="left"/>
      <w:pPr>
        <w:ind w:left="1269" w:hanging="361"/>
      </w:pPr>
      <w:rPr>
        <w:rFonts w:hint="default"/>
        <w:lang w:val="en-US" w:eastAsia="en-US" w:bidi="ar-SA"/>
      </w:rPr>
    </w:lvl>
    <w:lvl w:ilvl="2" w:tplc="053C0FB6">
      <w:numFmt w:val="bullet"/>
      <w:lvlText w:val="•"/>
      <w:lvlJc w:val="left"/>
      <w:pPr>
        <w:ind w:left="1698" w:hanging="361"/>
      </w:pPr>
      <w:rPr>
        <w:rFonts w:hint="default"/>
        <w:lang w:val="en-US" w:eastAsia="en-US" w:bidi="ar-SA"/>
      </w:rPr>
    </w:lvl>
    <w:lvl w:ilvl="3" w:tplc="0B54DB2E">
      <w:numFmt w:val="bullet"/>
      <w:lvlText w:val="•"/>
      <w:lvlJc w:val="left"/>
      <w:pPr>
        <w:ind w:left="2127" w:hanging="361"/>
      </w:pPr>
      <w:rPr>
        <w:rFonts w:hint="default"/>
        <w:lang w:val="en-US" w:eastAsia="en-US" w:bidi="ar-SA"/>
      </w:rPr>
    </w:lvl>
    <w:lvl w:ilvl="4" w:tplc="3776F3DC">
      <w:numFmt w:val="bullet"/>
      <w:lvlText w:val="•"/>
      <w:lvlJc w:val="left"/>
      <w:pPr>
        <w:ind w:left="2556" w:hanging="361"/>
      </w:pPr>
      <w:rPr>
        <w:rFonts w:hint="default"/>
        <w:lang w:val="en-US" w:eastAsia="en-US" w:bidi="ar-SA"/>
      </w:rPr>
    </w:lvl>
    <w:lvl w:ilvl="5" w:tplc="D2CC7B40">
      <w:numFmt w:val="bullet"/>
      <w:lvlText w:val="•"/>
      <w:lvlJc w:val="left"/>
      <w:pPr>
        <w:ind w:left="2985" w:hanging="361"/>
      </w:pPr>
      <w:rPr>
        <w:rFonts w:hint="default"/>
        <w:lang w:val="en-US" w:eastAsia="en-US" w:bidi="ar-SA"/>
      </w:rPr>
    </w:lvl>
    <w:lvl w:ilvl="6" w:tplc="C94E2E8A">
      <w:numFmt w:val="bullet"/>
      <w:lvlText w:val="•"/>
      <w:lvlJc w:val="left"/>
      <w:pPr>
        <w:ind w:left="3414" w:hanging="361"/>
      </w:pPr>
      <w:rPr>
        <w:rFonts w:hint="default"/>
        <w:lang w:val="en-US" w:eastAsia="en-US" w:bidi="ar-SA"/>
      </w:rPr>
    </w:lvl>
    <w:lvl w:ilvl="7" w:tplc="CDF855E0">
      <w:numFmt w:val="bullet"/>
      <w:lvlText w:val="•"/>
      <w:lvlJc w:val="left"/>
      <w:pPr>
        <w:ind w:left="3844" w:hanging="361"/>
      </w:pPr>
      <w:rPr>
        <w:rFonts w:hint="default"/>
        <w:lang w:val="en-US" w:eastAsia="en-US" w:bidi="ar-SA"/>
      </w:rPr>
    </w:lvl>
    <w:lvl w:ilvl="8" w:tplc="D9BA7842">
      <w:numFmt w:val="bullet"/>
      <w:lvlText w:val="•"/>
      <w:lvlJc w:val="left"/>
      <w:pPr>
        <w:ind w:left="4273" w:hanging="361"/>
      </w:pPr>
      <w:rPr>
        <w:rFonts w:hint="default"/>
        <w:lang w:val="en-US" w:eastAsia="en-US" w:bidi="ar-SA"/>
      </w:rPr>
    </w:lvl>
  </w:abstractNum>
  <w:abstractNum w:abstractNumId="10" w15:restartNumberingAfterBreak="0">
    <w:nsid w:val="56681A6B"/>
    <w:multiLevelType w:val="hybridMultilevel"/>
    <w:tmpl w:val="80E8A414"/>
    <w:lvl w:ilvl="0" w:tplc="2294CEAA">
      <w:start w:val="1"/>
      <w:numFmt w:val="decimal"/>
      <w:lvlText w:val="%1."/>
      <w:lvlJc w:val="left"/>
      <w:pPr>
        <w:ind w:left="1060" w:hanging="360"/>
        <w:jc w:val="left"/>
      </w:pPr>
      <w:rPr>
        <w:rFonts w:ascii="Calibri" w:eastAsia="Calibri" w:hAnsi="Calibri" w:cs="Calibri" w:hint="default"/>
        <w:b w:val="0"/>
        <w:bCs w:val="0"/>
        <w:i w:val="0"/>
        <w:iCs w:val="0"/>
        <w:spacing w:val="0"/>
        <w:w w:val="100"/>
        <w:sz w:val="22"/>
        <w:szCs w:val="22"/>
        <w:lang w:val="en-US" w:eastAsia="en-US" w:bidi="ar-SA"/>
      </w:rPr>
    </w:lvl>
    <w:lvl w:ilvl="1" w:tplc="D03AC7B6">
      <w:numFmt w:val="bullet"/>
      <w:lvlText w:val="•"/>
      <w:lvlJc w:val="left"/>
      <w:pPr>
        <w:ind w:left="2056" w:hanging="360"/>
      </w:pPr>
      <w:rPr>
        <w:rFonts w:hint="default"/>
        <w:lang w:val="en-US" w:eastAsia="en-US" w:bidi="ar-SA"/>
      </w:rPr>
    </w:lvl>
    <w:lvl w:ilvl="2" w:tplc="47D66DA8">
      <w:numFmt w:val="bullet"/>
      <w:lvlText w:val="•"/>
      <w:lvlJc w:val="left"/>
      <w:pPr>
        <w:ind w:left="3052" w:hanging="360"/>
      </w:pPr>
      <w:rPr>
        <w:rFonts w:hint="default"/>
        <w:lang w:val="en-US" w:eastAsia="en-US" w:bidi="ar-SA"/>
      </w:rPr>
    </w:lvl>
    <w:lvl w:ilvl="3" w:tplc="3FF4D91E">
      <w:numFmt w:val="bullet"/>
      <w:lvlText w:val="•"/>
      <w:lvlJc w:val="left"/>
      <w:pPr>
        <w:ind w:left="4048" w:hanging="360"/>
      </w:pPr>
      <w:rPr>
        <w:rFonts w:hint="default"/>
        <w:lang w:val="en-US" w:eastAsia="en-US" w:bidi="ar-SA"/>
      </w:rPr>
    </w:lvl>
    <w:lvl w:ilvl="4" w:tplc="EE3E508C">
      <w:numFmt w:val="bullet"/>
      <w:lvlText w:val="•"/>
      <w:lvlJc w:val="left"/>
      <w:pPr>
        <w:ind w:left="5044" w:hanging="360"/>
      </w:pPr>
      <w:rPr>
        <w:rFonts w:hint="default"/>
        <w:lang w:val="en-US" w:eastAsia="en-US" w:bidi="ar-SA"/>
      </w:rPr>
    </w:lvl>
    <w:lvl w:ilvl="5" w:tplc="9E7A4868">
      <w:numFmt w:val="bullet"/>
      <w:lvlText w:val="•"/>
      <w:lvlJc w:val="left"/>
      <w:pPr>
        <w:ind w:left="6040" w:hanging="360"/>
      </w:pPr>
      <w:rPr>
        <w:rFonts w:hint="default"/>
        <w:lang w:val="en-US" w:eastAsia="en-US" w:bidi="ar-SA"/>
      </w:rPr>
    </w:lvl>
    <w:lvl w:ilvl="6" w:tplc="2990C1FE">
      <w:numFmt w:val="bullet"/>
      <w:lvlText w:val="•"/>
      <w:lvlJc w:val="left"/>
      <w:pPr>
        <w:ind w:left="7036" w:hanging="360"/>
      </w:pPr>
      <w:rPr>
        <w:rFonts w:hint="default"/>
        <w:lang w:val="en-US" w:eastAsia="en-US" w:bidi="ar-SA"/>
      </w:rPr>
    </w:lvl>
    <w:lvl w:ilvl="7" w:tplc="BA248308">
      <w:numFmt w:val="bullet"/>
      <w:lvlText w:val="•"/>
      <w:lvlJc w:val="left"/>
      <w:pPr>
        <w:ind w:left="8032" w:hanging="360"/>
      </w:pPr>
      <w:rPr>
        <w:rFonts w:hint="default"/>
        <w:lang w:val="en-US" w:eastAsia="en-US" w:bidi="ar-SA"/>
      </w:rPr>
    </w:lvl>
    <w:lvl w:ilvl="8" w:tplc="3BA819BE">
      <w:numFmt w:val="bullet"/>
      <w:lvlText w:val="•"/>
      <w:lvlJc w:val="left"/>
      <w:pPr>
        <w:ind w:left="9028" w:hanging="360"/>
      </w:pPr>
      <w:rPr>
        <w:rFonts w:hint="default"/>
        <w:lang w:val="en-US" w:eastAsia="en-US" w:bidi="ar-SA"/>
      </w:rPr>
    </w:lvl>
  </w:abstractNum>
  <w:abstractNum w:abstractNumId="11" w15:restartNumberingAfterBreak="0">
    <w:nsid w:val="59D63EF3"/>
    <w:multiLevelType w:val="hybridMultilevel"/>
    <w:tmpl w:val="4538DBFA"/>
    <w:lvl w:ilvl="0" w:tplc="AC3ABF80">
      <w:start w:val="1"/>
      <w:numFmt w:val="decimal"/>
      <w:lvlText w:val="%1."/>
      <w:lvlJc w:val="left"/>
      <w:pPr>
        <w:ind w:left="1060" w:hanging="360"/>
        <w:jc w:val="left"/>
      </w:pPr>
      <w:rPr>
        <w:rFonts w:hint="default"/>
        <w:spacing w:val="0"/>
        <w:w w:val="100"/>
        <w:lang w:val="en-US" w:eastAsia="en-US" w:bidi="ar-SA"/>
      </w:rPr>
    </w:lvl>
    <w:lvl w:ilvl="1" w:tplc="12B04EEA">
      <w:numFmt w:val="bullet"/>
      <w:lvlText w:val="•"/>
      <w:lvlJc w:val="left"/>
      <w:pPr>
        <w:ind w:left="2056" w:hanging="360"/>
      </w:pPr>
      <w:rPr>
        <w:rFonts w:hint="default"/>
        <w:lang w:val="en-US" w:eastAsia="en-US" w:bidi="ar-SA"/>
      </w:rPr>
    </w:lvl>
    <w:lvl w:ilvl="2" w:tplc="F4BC99AA">
      <w:numFmt w:val="bullet"/>
      <w:lvlText w:val="•"/>
      <w:lvlJc w:val="left"/>
      <w:pPr>
        <w:ind w:left="3052" w:hanging="360"/>
      </w:pPr>
      <w:rPr>
        <w:rFonts w:hint="default"/>
        <w:lang w:val="en-US" w:eastAsia="en-US" w:bidi="ar-SA"/>
      </w:rPr>
    </w:lvl>
    <w:lvl w:ilvl="3" w:tplc="B1244198">
      <w:numFmt w:val="bullet"/>
      <w:lvlText w:val="•"/>
      <w:lvlJc w:val="left"/>
      <w:pPr>
        <w:ind w:left="4048" w:hanging="360"/>
      </w:pPr>
      <w:rPr>
        <w:rFonts w:hint="default"/>
        <w:lang w:val="en-US" w:eastAsia="en-US" w:bidi="ar-SA"/>
      </w:rPr>
    </w:lvl>
    <w:lvl w:ilvl="4" w:tplc="D82CAC1E">
      <w:numFmt w:val="bullet"/>
      <w:lvlText w:val="•"/>
      <w:lvlJc w:val="left"/>
      <w:pPr>
        <w:ind w:left="5044" w:hanging="360"/>
      </w:pPr>
      <w:rPr>
        <w:rFonts w:hint="default"/>
        <w:lang w:val="en-US" w:eastAsia="en-US" w:bidi="ar-SA"/>
      </w:rPr>
    </w:lvl>
    <w:lvl w:ilvl="5" w:tplc="732E0830">
      <w:numFmt w:val="bullet"/>
      <w:lvlText w:val="•"/>
      <w:lvlJc w:val="left"/>
      <w:pPr>
        <w:ind w:left="6040" w:hanging="360"/>
      </w:pPr>
      <w:rPr>
        <w:rFonts w:hint="default"/>
        <w:lang w:val="en-US" w:eastAsia="en-US" w:bidi="ar-SA"/>
      </w:rPr>
    </w:lvl>
    <w:lvl w:ilvl="6" w:tplc="903A6C62">
      <w:numFmt w:val="bullet"/>
      <w:lvlText w:val="•"/>
      <w:lvlJc w:val="left"/>
      <w:pPr>
        <w:ind w:left="7036" w:hanging="360"/>
      </w:pPr>
      <w:rPr>
        <w:rFonts w:hint="default"/>
        <w:lang w:val="en-US" w:eastAsia="en-US" w:bidi="ar-SA"/>
      </w:rPr>
    </w:lvl>
    <w:lvl w:ilvl="7" w:tplc="68A275E8">
      <w:numFmt w:val="bullet"/>
      <w:lvlText w:val="•"/>
      <w:lvlJc w:val="left"/>
      <w:pPr>
        <w:ind w:left="8032" w:hanging="360"/>
      </w:pPr>
      <w:rPr>
        <w:rFonts w:hint="default"/>
        <w:lang w:val="en-US" w:eastAsia="en-US" w:bidi="ar-SA"/>
      </w:rPr>
    </w:lvl>
    <w:lvl w:ilvl="8" w:tplc="B1163DCC">
      <w:numFmt w:val="bullet"/>
      <w:lvlText w:val="•"/>
      <w:lvlJc w:val="left"/>
      <w:pPr>
        <w:ind w:left="9028" w:hanging="360"/>
      </w:pPr>
      <w:rPr>
        <w:rFonts w:hint="default"/>
        <w:lang w:val="en-US" w:eastAsia="en-US" w:bidi="ar-SA"/>
      </w:rPr>
    </w:lvl>
  </w:abstractNum>
  <w:abstractNum w:abstractNumId="12" w15:restartNumberingAfterBreak="0">
    <w:nsid w:val="5B9240BC"/>
    <w:multiLevelType w:val="hybridMultilevel"/>
    <w:tmpl w:val="4C723E34"/>
    <w:lvl w:ilvl="0" w:tplc="D54C4426">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D06EBAE8">
      <w:numFmt w:val="bullet"/>
      <w:lvlText w:val="•"/>
      <w:lvlJc w:val="left"/>
      <w:pPr>
        <w:ind w:left="1269" w:hanging="361"/>
      </w:pPr>
      <w:rPr>
        <w:rFonts w:hint="default"/>
        <w:lang w:val="en-US" w:eastAsia="en-US" w:bidi="ar-SA"/>
      </w:rPr>
    </w:lvl>
    <w:lvl w:ilvl="2" w:tplc="E4D2DCBE">
      <w:numFmt w:val="bullet"/>
      <w:lvlText w:val="•"/>
      <w:lvlJc w:val="left"/>
      <w:pPr>
        <w:ind w:left="1698" w:hanging="361"/>
      </w:pPr>
      <w:rPr>
        <w:rFonts w:hint="default"/>
        <w:lang w:val="en-US" w:eastAsia="en-US" w:bidi="ar-SA"/>
      </w:rPr>
    </w:lvl>
    <w:lvl w:ilvl="3" w:tplc="F648CBB2">
      <w:numFmt w:val="bullet"/>
      <w:lvlText w:val="•"/>
      <w:lvlJc w:val="left"/>
      <w:pPr>
        <w:ind w:left="2127" w:hanging="361"/>
      </w:pPr>
      <w:rPr>
        <w:rFonts w:hint="default"/>
        <w:lang w:val="en-US" w:eastAsia="en-US" w:bidi="ar-SA"/>
      </w:rPr>
    </w:lvl>
    <w:lvl w:ilvl="4" w:tplc="2716EFF4">
      <w:numFmt w:val="bullet"/>
      <w:lvlText w:val="•"/>
      <w:lvlJc w:val="left"/>
      <w:pPr>
        <w:ind w:left="2556" w:hanging="361"/>
      </w:pPr>
      <w:rPr>
        <w:rFonts w:hint="default"/>
        <w:lang w:val="en-US" w:eastAsia="en-US" w:bidi="ar-SA"/>
      </w:rPr>
    </w:lvl>
    <w:lvl w:ilvl="5" w:tplc="0CB82B5A">
      <w:numFmt w:val="bullet"/>
      <w:lvlText w:val="•"/>
      <w:lvlJc w:val="left"/>
      <w:pPr>
        <w:ind w:left="2985" w:hanging="361"/>
      </w:pPr>
      <w:rPr>
        <w:rFonts w:hint="default"/>
        <w:lang w:val="en-US" w:eastAsia="en-US" w:bidi="ar-SA"/>
      </w:rPr>
    </w:lvl>
    <w:lvl w:ilvl="6" w:tplc="64AA3398">
      <w:numFmt w:val="bullet"/>
      <w:lvlText w:val="•"/>
      <w:lvlJc w:val="left"/>
      <w:pPr>
        <w:ind w:left="3414" w:hanging="361"/>
      </w:pPr>
      <w:rPr>
        <w:rFonts w:hint="default"/>
        <w:lang w:val="en-US" w:eastAsia="en-US" w:bidi="ar-SA"/>
      </w:rPr>
    </w:lvl>
    <w:lvl w:ilvl="7" w:tplc="B50E6B1A">
      <w:numFmt w:val="bullet"/>
      <w:lvlText w:val="•"/>
      <w:lvlJc w:val="left"/>
      <w:pPr>
        <w:ind w:left="3844" w:hanging="361"/>
      </w:pPr>
      <w:rPr>
        <w:rFonts w:hint="default"/>
        <w:lang w:val="en-US" w:eastAsia="en-US" w:bidi="ar-SA"/>
      </w:rPr>
    </w:lvl>
    <w:lvl w:ilvl="8" w:tplc="4230A244">
      <w:numFmt w:val="bullet"/>
      <w:lvlText w:val="•"/>
      <w:lvlJc w:val="left"/>
      <w:pPr>
        <w:ind w:left="4273" w:hanging="361"/>
      </w:pPr>
      <w:rPr>
        <w:rFonts w:hint="default"/>
        <w:lang w:val="en-US" w:eastAsia="en-US" w:bidi="ar-SA"/>
      </w:rPr>
    </w:lvl>
  </w:abstractNum>
  <w:abstractNum w:abstractNumId="13" w15:restartNumberingAfterBreak="0">
    <w:nsid w:val="660B01CE"/>
    <w:multiLevelType w:val="hybridMultilevel"/>
    <w:tmpl w:val="F822E1B8"/>
    <w:lvl w:ilvl="0" w:tplc="07B4097A">
      <w:start w:val="1"/>
      <w:numFmt w:val="decimal"/>
      <w:lvlText w:val="%1."/>
      <w:lvlJc w:val="left"/>
      <w:pPr>
        <w:ind w:left="22" w:hanging="137"/>
        <w:jc w:val="left"/>
      </w:pPr>
      <w:rPr>
        <w:rFonts w:ascii="Calibri" w:eastAsia="Calibri" w:hAnsi="Calibri" w:cs="Calibri" w:hint="default"/>
        <w:b w:val="0"/>
        <w:bCs w:val="0"/>
        <w:i w:val="0"/>
        <w:iCs w:val="0"/>
        <w:spacing w:val="-1"/>
        <w:w w:val="99"/>
        <w:sz w:val="14"/>
        <w:szCs w:val="14"/>
        <w:lang w:val="en-US" w:eastAsia="en-US" w:bidi="ar-SA"/>
      </w:rPr>
    </w:lvl>
    <w:lvl w:ilvl="1" w:tplc="127210C8">
      <w:numFmt w:val="bullet"/>
      <w:lvlText w:val="•"/>
      <w:lvlJc w:val="left"/>
      <w:pPr>
        <w:ind w:left="245" w:hanging="137"/>
      </w:pPr>
      <w:rPr>
        <w:rFonts w:hint="default"/>
        <w:lang w:val="en-US" w:eastAsia="en-US" w:bidi="ar-SA"/>
      </w:rPr>
    </w:lvl>
    <w:lvl w:ilvl="2" w:tplc="0F06A9DA">
      <w:numFmt w:val="bullet"/>
      <w:lvlText w:val="•"/>
      <w:lvlJc w:val="left"/>
      <w:pPr>
        <w:ind w:left="471" w:hanging="137"/>
      </w:pPr>
      <w:rPr>
        <w:rFonts w:hint="default"/>
        <w:lang w:val="en-US" w:eastAsia="en-US" w:bidi="ar-SA"/>
      </w:rPr>
    </w:lvl>
    <w:lvl w:ilvl="3" w:tplc="C2688F98">
      <w:numFmt w:val="bullet"/>
      <w:lvlText w:val="•"/>
      <w:lvlJc w:val="left"/>
      <w:pPr>
        <w:ind w:left="696" w:hanging="137"/>
      </w:pPr>
      <w:rPr>
        <w:rFonts w:hint="default"/>
        <w:lang w:val="en-US" w:eastAsia="en-US" w:bidi="ar-SA"/>
      </w:rPr>
    </w:lvl>
    <w:lvl w:ilvl="4" w:tplc="23920364">
      <w:numFmt w:val="bullet"/>
      <w:lvlText w:val="•"/>
      <w:lvlJc w:val="left"/>
      <w:pPr>
        <w:ind w:left="922" w:hanging="137"/>
      </w:pPr>
      <w:rPr>
        <w:rFonts w:hint="default"/>
        <w:lang w:val="en-US" w:eastAsia="en-US" w:bidi="ar-SA"/>
      </w:rPr>
    </w:lvl>
    <w:lvl w:ilvl="5" w:tplc="709A4E3E">
      <w:numFmt w:val="bullet"/>
      <w:lvlText w:val="•"/>
      <w:lvlJc w:val="left"/>
      <w:pPr>
        <w:ind w:left="1147" w:hanging="137"/>
      </w:pPr>
      <w:rPr>
        <w:rFonts w:hint="default"/>
        <w:lang w:val="en-US" w:eastAsia="en-US" w:bidi="ar-SA"/>
      </w:rPr>
    </w:lvl>
    <w:lvl w:ilvl="6" w:tplc="1FC2B264">
      <w:numFmt w:val="bullet"/>
      <w:lvlText w:val="•"/>
      <w:lvlJc w:val="left"/>
      <w:pPr>
        <w:ind w:left="1373" w:hanging="137"/>
      </w:pPr>
      <w:rPr>
        <w:rFonts w:hint="default"/>
        <w:lang w:val="en-US" w:eastAsia="en-US" w:bidi="ar-SA"/>
      </w:rPr>
    </w:lvl>
    <w:lvl w:ilvl="7" w:tplc="4B7AF692">
      <w:numFmt w:val="bullet"/>
      <w:lvlText w:val="•"/>
      <w:lvlJc w:val="left"/>
      <w:pPr>
        <w:ind w:left="1598" w:hanging="137"/>
      </w:pPr>
      <w:rPr>
        <w:rFonts w:hint="default"/>
        <w:lang w:val="en-US" w:eastAsia="en-US" w:bidi="ar-SA"/>
      </w:rPr>
    </w:lvl>
    <w:lvl w:ilvl="8" w:tplc="EA7E8882">
      <w:numFmt w:val="bullet"/>
      <w:lvlText w:val="•"/>
      <w:lvlJc w:val="left"/>
      <w:pPr>
        <w:ind w:left="1824" w:hanging="137"/>
      </w:pPr>
      <w:rPr>
        <w:rFonts w:hint="default"/>
        <w:lang w:val="en-US" w:eastAsia="en-US" w:bidi="ar-SA"/>
      </w:rPr>
    </w:lvl>
  </w:abstractNum>
  <w:abstractNum w:abstractNumId="14" w15:restartNumberingAfterBreak="0">
    <w:nsid w:val="687769BB"/>
    <w:multiLevelType w:val="hybridMultilevel"/>
    <w:tmpl w:val="D81C2EEE"/>
    <w:lvl w:ilvl="0" w:tplc="B6A2D9EA">
      <w:start w:val="1"/>
      <w:numFmt w:val="decimal"/>
      <w:lvlText w:val="%1."/>
      <w:lvlJc w:val="left"/>
      <w:pPr>
        <w:ind w:left="1060" w:hanging="360"/>
        <w:jc w:val="left"/>
      </w:pPr>
      <w:rPr>
        <w:rFonts w:ascii="Calibri" w:eastAsia="Calibri" w:hAnsi="Calibri" w:cs="Calibri" w:hint="default"/>
        <w:b w:val="0"/>
        <w:bCs w:val="0"/>
        <w:i w:val="0"/>
        <w:iCs w:val="0"/>
        <w:spacing w:val="0"/>
        <w:w w:val="100"/>
        <w:sz w:val="22"/>
        <w:szCs w:val="22"/>
        <w:lang w:val="en-US" w:eastAsia="en-US" w:bidi="ar-SA"/>
      </w:rPr>
    </w:lvl>
    <w:lvl w:ilvl="1" w:tplc="A142F2D8">
      <w:numFmt w:val="bullet"/>
      <w:lvlText w:val="•"/>
      <w:lvlJc w:val="left"/>
      <w:pPr>
        <w:ind w:left="2056" w:hanging="360"/>
      </w:pPr>
      <w:rPr>
        <w:rFonts w:hint="default"/>
        <w:lang w:val="en-US" w:eastAsia="en-US" w:bidi="ar-SA"/>
      </w:rPr>
    </w:lvl>
    <w:lvl w:ilvl="2" w:tplc="1124039C">
      <w:numFmt w:val="bullet"/>
      <w:lvlText w:val="•"/>
      <w:lvlJc w:val="left"/>
      <w:pPr>
        <w:ind w:left="3052" w:hanging="360"/>
      </w:pPr>
      <w:rPr>
        <w:rFonts w:hint="default"/>
        <w:lang w:val="en-US" w:eastAsia="en-US" w:bidi="ar-SA"/>
      </w:rPr>
    </w:lvl>
    <w:lvl w:ilvl="3" w:tplc="D4626448">
      <w:numFmt w:val="bullet"/>
      <w:lvlText w:val="•"/>
      <w:lvlJc w:val="left"/>
      <w:pPr>
        <w:ind w:left="4048" w:hanging="360"/>
      </w:pPr>
      <w:rPr>
        <w:rFonts w:hint="default"/>
        <w:lang w:val="en-US" w:eastAsia="en-US" w:bidi="ar-SA"/>
      </w:rPr>
    </w:lvl>
    <w:lvl w:ilvl="4" w:tplc="A9860964">
      <w:numFmt w:val="bullet"/>
      <w:lvlText w:val="•"/>
      <w:lvlJc w:val="left"/>
      <w:pPr>
        <w:ind w:left="5044" w:hanging="360"/>
      </w:pPr>
      <w:rPr>
        <w:rFonts w:hint="default"/>
        <w:lang w:val="en-US" w:eastAsia="en-US" w:bidi="ar-SA"/>
      </w:rPr>
    </w:lvl>
    <w:lvl w:ilvl="5" w:tplc="A43C3FDA">
      <w:numFmt w:val="bullet"/>
      <w:lvlText w:val="•"/>
      <w:lvlJc w:val="left"/>
      <w:pPr>
        <w:ind w:left="6040" w:hanging="360"/>
      </w:pPr>
      <w:rPr>
        <w:rFonts w:hint="default"/>
        <w:lang w:val="en-US" w:eastAsia="en-US" w:bidi="ar-SA"/>
      </w:rPr>
    </w:lvl>
    <w:lvl w:ilvl="6" w:tplc="F0E2BB50">
      <w:numFmt w:val="bullet"/>
      <w:lvlText w:val="•"/>
      <w:lvlJc w:val="left"/>
      <w:pPr>
        <w:ind w:left="7036" w:hanging="360"/>
      </w:pPr>
      <w:rPr>
        <w:rFonts w:hint="default"/>
        <w:lang w:val="en-US" w:eastAsia="en-US" w:bidi="ar-SA"/>
      </w:rPr>
    </w:lvl>
    <w:lvl w:ilvl="7" w:tplc="A2E6C664">
      <w:numFmt w:val="bullet"/>
      <w:lvlText w:val="•"/>
      <w:lvlJc w:val="left"/>
      <w:pPr>
        <w:ind w:left="8032" w:hanging="360"/>
      </w:pPr>
      <w:rPr>
        <w:rFonts w:hint="default"/>
        <w:lang w:val="en-US" w:eastAsia="en-US" w:bidi="ar-SA"/>
      </w:rPr>
    </w:lvl>
    <w:lvl w:ilvl="8" w:tplc="A6BCFB20">
      <w:numFmt w:val="bullet"/>
      <w:lvlText w:val="•"/>
      <w:lvlJc w:val="left"/>
      <w:pPr>
        <w:ind w:left="9028" w:hanging="360"/>
      </w:pPr>
      <w:rPr>
        <w:rFonts w:hint="default"/>
        <w:lang w:val="en-US" w:eastAsia="en-US" w:bidi="ar-SA"/>
      </w:rPr>
    </w:lvl>
  </w:abstractNum>
  <w:abstractNum w:abstractNumId="15" w15:restartNumberingAfterBreak="0">
    <w:nsid w:val="68A01E05"/>
    <w:multiLevelType w:val="hybridMultilevel"/>
    <w:tmpl w:val="CB84213A"/>
    <w:lvl w:ilvl="0" w:tplc="35765B74">
      <w:numFmt w:val="bullet"/>
      <w:lvlText w:val=""/>
      <w:lvlJc w:val="left"/>
      <w:pPr>
        <w:ind w:left="1060" w:hanging="360"/>
      </w:pPr>
      <w:rPr>
        <w:rFonts w:ascii="Symbol" w:eastAsia="Symbol" w:hAnsi="Symbol" w:cs="Symbol" w:hint="default"/>
        <w:b w:val="0"/>
        <w:bCs w:val="0"/>
        <w:i w:val="0"/>
        <w:iCs w:val="0"/>
        <w:spacing w:val="0"/>
        <w:w w:val="100"/>
        <w:sz w:val="22"/>
        <w:szCs w:val="22"/>
        <w:lang w:val="en-US" w:eastAsia="en-US" w:bidi="ar-SA"/>
      </w:rPr>
    </w:lvl>
    <w:lvl w:ilvl="1" w:tplc="01A4634E">
      <w:numFmt w:val="bullet"/>
      <w:lvlText w:val="•"/>
      <w:lvlJc w:val="left"/>
      <w:pPr>
        <w:ind w:left="2056" w:hanging="360"/>
      </w:pPr>
      <w:rPr>
        <w:rFonts w:hint="default"/>
        <w:lang w:val="en-US" w:eastAsia="en-US" w:bidi="ar-SA"/>
      </w:rPr>
    </w:lvl>
    <w:lvl w:ilvl="2" w:tplc="3DE27DFE">
      <w:numFmt w:val="bullet"/>
      <w:lvlText w:val="•"/>
      <w:lvlJc w:val="left"/>
      <w:pPr>
        <w:ind w:left="3052" w:hanging="360"/>
      </w:pPr>
      <w:rPr>
        <w:rFonts w:hint="default"/>
        <w:lang w:val="en-US" w:eastAsia="en-US" w:bidi="ar-SA"/>
      </w:rPr>
    </w:lvl>
    <w:lvl w:ilvl="3" w:tplc="FF028BD6">
      <w:numFmt w:val="bullet"/>
      <w:lvlText w:val="•"/>
      <w:lvlJc w:val="left"/>
      <w:pPr>
        <w:ind w:left="4048" w:hanging="360"/>
      </w:pPr>
      <w:rPr>
        <w:rFonts w:hint="default"/>
        <w:lang w:val="en-US" w:eastAsia="en-US" w:bidi="ar-SA"/>
      </w:rPr>
    </w:lvl>
    <w:lvl w:ilvl="4" w:tplc="2B607D70">
      <w:numFmt w:val="bullet"/>
      <w:lvlText w:val="•"/>
      <w:lvlJc w:val="left"/>
      <w:pPr>
        <w:ind w:left="5044" w:hanging="360"/>
      </w:pPr>
      <w:rPr>
        <w:rFonts w:hint="default"/>
        <w:lang w:val="en-US" w:eastAsia="en-US" w:bidi="ar-SA"/>
      </w:rPr>
    </w:lvl>
    <w:lvl w:ilvl="5" w:tplc="B018FB2E">
      <w:numFmt w:val="bullet"/>
      <w:lvlText w:val="•"/>
      <w:lvlJc w:val="left"/>
      <w:pPr>
        <w:ind w:left="6040" w:hanging="360"/>
      </w:pPr>
      <w:rPr>
        <w:rFonts w:hint="default"/>
        <w:lang w:val="en-US" w:eastAsia="en-US" w:bidi="ar-SA"/>
      </w:rPr>
    </w:lvl>
    <w:lvl w:ilvl="6" w:tplc="DCF8C9D2">
      <w:numFmt w:val="bullet"/>
      <w:lvlText w:val="•"/>
      <w:lvlJc w:val="left"/>
      <w:pPr>
        <w:ind w:left="7036" w:hanging="360"/>
      </w:pPr>
      <w:rPr>
        <w:rFonts w:hint="default"/>
        <w:lang w:val="en-US" w:eastAsia="en-US" w:bidi="ar-SA"/>
      </w:rPr>
    </w:lvl>
    <w:lvl w:ilvl="7" w:tplc="21CE6836">
      <w:numFmt w:val="bullet"/>
      <w:lvlText w:val="•"/>
      <w:lvlJc w:val="left"/>
      <w:pPr>
        <w:ind w:left="8032" w:hanging="360"/>
      </w:pPr>
      <w:rPr>
        <w:rFonts w:hint="default"/>
        <w:lang w:val="en-US" w:eastAsia="en-US" w:bidi="ar-SA"/>
      </w:rPr>
    </w:lvl>
    <w:lvl w:ilvl="8" w:tplc="49E89DE0">
      <w:numFmt w:val="bullet"/>
      <w:lvlText w:val="•"/>
      <w:lvlJc w:val="left"/>
      <w:pPr>
        <w:ind w:left="9028" w:hanging="360"/>
      </w:pPr>
      <w:rPr>
        <w:rFonts w:hint="default"/>
        <w:lang w:val="en-US" w:eastAsia="en-US" w:bidi="ar-SA"/>
      </w:rPr>
    </w:lvl>
  </w:abstractNum>
  <w:abstractNum w:abstractNumId="16" w15:restartNumberingAfterBreak="0">
    <w:nsid w:val="693E4454"/>
    <w:multiLevelType w:val="hybridMultilevel"/>
    <w:tmpl w:val="FA680432"/>
    <w:lvl w:ilvl="0" w:tplc="2D265392">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86B41A4A">
      <w:numFmt w:val="bullet"/>
      <w:lvlText w:val="•"/>
      <w:lvlJc w:val="left"/>
      <w:pPr>
        <w:ind w:left="1269" w:hanging="361"/>
      </w:pPr>
      <w:rPr>
        <w:rFonts w:hint="default"/>
        <w:lang w:val="en-US" w:eastAsia="en-US" w:bidi="ar-SA"/>
      </w:rPr>
    </w:lvl>
    <w:lvl w:ilvl="2" w:tplc="1180E2FE">
      <w:numFmt w:val="bullet"/>
      <w:lvlText w:val="•"/>
      <w:lvlJc w:val="left"/>
      <w:pPr>
        <w:ind w:left="1698" w:hanging="361"/>
      </w:pPr>
      <w:rPr>
        <w:rFonts w:hint="default"/>
        <w:lang w:val="en-US" w:eastAsia="en-US" w:bidi="ar-SA"/>
      </w:rPr>
    </w:lvl>
    <w:lvl w:ilvl="3" w:tplc="CF2C7068">
      <w:numFmt w:val="bullet"/>
      <w:lvlText w:val="•"/>
      <w:lvlJc w:val="left"/>
      <w:pPr>
        <w:ind w:left="2127" w:hanging="361"/>
      </w:pPr>
      <w:rPr>
        <w:rFonts w:hint="default"/>
        <w:lang w:val="en-US" w:eastAsia="en-US" w:bidi="ar-SA"/>
      </w:rPr>
    </w:lvl>
    <w:lvl w:ilvl="4" w:tplc="E8AA4164">
      <w:numFmt w:val="bullet"/>
      <w:lvlText w:val="•"/>
      <w:lvlJc w:val="left"/>
      <w:pPr>
        <w:ind w:left="2556" w:hanging="361"/>
      </w:pPr>
      <w:rPr>
        <w:rFonts w:hint="default"/>
        <w:lang w:val="en-US" w:eastAsia="en-US" w:bidi="ar-SA"/>
      </w:rPr>
    </w:lvl>
    <w:lvl w:ilvl="5" w:tplc="E85A5980">
      <w:numFmt w:val="bullet"/>
      <w:lvlText w:val="•"/>
      <w:lvlJc w:val="left"/>
      <w:pPr>
        <w:ind w:left="2985" w:hanging="361"/>
      </w:pPr>
      <w:rPr>
        <w:rFonts w:hint="default"/>
        <w:lang w:val="en-US" w:eastAsia="en-US" w:bidi="ar-SA"/>
      </w:rPr>
    </w:lvl>
    <w:lvl w:ilvl="6" w:tplc="1DE64742">
      <w:numFmt w:val="bullet"/>
      <w:lvlText w:val="•"/>
      <w:lvlJc w:val="left"/>
      <w:pPr>
        <w:ind w:left="3414" w:hanging="361"/>
      </w:pPr>
      <w:rPr>
        <w:rFonts w:hint="default"/>
        <w:lang w:val="en-US" w:eastAsia="en-US" w:bidi="ar-SA"/>
      </w:rPr>
    </w:lvl>
    <w:lvl w:ilvl="7" w:tplc="04A6A076">
      <w:numFmt w:val="bullet"/>
      <w:lvlText w:val="•"/>
      <w:lvlJc w:val="left"/>
      <w:pPr>
        <w:ind w:left="3844" w:hanging="361"/>
      </w:pPr>
      <w:rPr>
        <w:rFonts w:hint="default"/>
        <w:lang w:val="en-US" w:eastAsia="en-US" w:bidi="ar-SA"/>
      </w:rPr>
    </w:lvl>
    <w:lvl w:ilvl="8" w:tplc="81368766">
      <w:numFmt w:val="bullet"/>
      <w:lvlText w:val="•"/>
      <w:lvlJc w:val="left"/>
      <w:pPr>
        <w:ind w:left="4273" w:hanging="361"/>
      </w:pPr>
      <w:rPr>
        <w:rFonts w:hint="default"/>
        <w:lang w:val="en-US" w:eastAsia="en-US" w:bidi="ar-SA"/>
      </w:rPr>
    </w:lvl>
  </w:abstractNum>
  <w:num w:numId="1" w16cid:durableId="2103453833">
    <w:abstractNumId w:val="2"/>
  </w:num>
  <w:num w:numId="2" w16cid:durableId="520977479">
    <w:abstractNumId w:val="5"/>
  </w:num>
  <w:num w:numId="3" w16cid:durableId="423067151">
    <w:abstractNumId w:val="15"/>
  </w:num>
  <w:num w:numId="4" w16cid:durableId="1213736802">
    <w:abstractNumId w:val="0"/>
  </w:num>
  <w:num w:numId="5" w16cid:durableId="1095128931">
    <w:abstractNumId w:val="4"/>
  </w:num>
  <w:num w:numId="6" w16cid:durableId="23287040">
    <w:abstractNumId w:val="13"/>
  </w:num>
  <w:num w:numId="7" w16cid:durableId="1466460020">
    <w:abstractNumId w:val="14"/>
  </w:num>
  <w:num w:numId="8" w16cid:durableId="623774383">
    <w:abstractNumId w:val="11"/>
  </w:num>
  <w:num w:numId="9" w16cid:durableId="276327613">
    <w:abstractNumId w:val="7"/>
  </w:num>
  <w:num w:numId="10" w16cid:durableId="1842425722">
    <w:abstractNumId w:val="1"/>
  </w:num>
  <w:num w:numId="11" w16cid:durableId="1924024822">
    <w:abstractNumId w:val="10"/>
  </w:num>
  <w:num w:numId="12" w16cid:durableId="369305846">
    <w:abstractNumId w:val="16"/>
  </w:num>
  <w:num w:numId="13" w16cid:durableId="426510105">
    <w:abstractNumId w:val="9"/>
  </w:num>
  <w:num w:numId="14" w16cid:durableId="377513707">
    <w:abstractNumId w:val="12"/>
  </w:num>
  <w:num w:numId="15" w16cid:durableId="739522687">
    <w:abstractNumId w:val="6"/>
  </w:num>
  <w:num w:numId="16" w16cid:durableId="636758540">
    <w:abstractNumId w:val="8"/>
  </w:num>
  <w:num w:numId="17" w16cid:durableId="1524319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A5383"/>
    <w:rsid w:val="0051106A"/>
    <w:rsid w:val="009A5383"/>
    <w:rsid w:val="00C4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A624"/>
  <w15:docId w15:val="{F215C7EC-CCE1-41F9-9147-81EB779D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40"/>
      <w:outlineLvl w:val="0"/>
    </w:pPr>
    <w:rPr>
      <w:rFonts w:ascii="Trebuchet MS" w:eastAsia="Trebuchet MS" w:hAnsi="Trebuchet MS" w:cs="Trebuchet MS"/>
      <w:b/>
      <w:bCs/>
      <w:sz w:val="26"/>
      <w:szCs w:val="26"/>
    </w:rPr>
  </w:style>
  <w:style w:type="paragraph" w:styleId="Heading2">
    <w:name w:val="heading 2"/>
    <w:basedOn w:val="Normal"/>
    <w:uiPriority w:val="9"/>
    <w:unhideWhenUsed/>
    <w:qFormat/>
    <w:pPr>
      <w:ind w:left="409"/>
      <w:outlineLvl w:val="1"/>
    </w:pPr>
    <w:rPr>
      <w:sz w:val="26"/>
      <w:szCs w:val="26"/>
    </w:rPr>
  </w:style>
  <w:style w:type="paragraph" w:styleId="Heading3">
    <w:name w:val="heading 3"/>
    <w:basedOn w:val="Normal"/>
    <w:uiPriority w:val="9"/>
    <w:unhideWhenUsed/>
    <w:qFormat/>
    <w:pPr>
      <w:ind w:left="3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hyperlink" Target="http://www.cde.state.co.us/fedprograms/tii/a_hqt" TargetMode="External"/><Relationship Id="rId63" Type="http://schemas.openxmlformats.org/officeDocument/2006/relationships/hyperlink" Target="http://highered.colorado.gov/" TargetMode="External"/><Relationship Id="rId68" Type="http://schemas.openxmlformats.org/officeDocument/2006/relationships/image" Target="media/image53.png"/><Relationship Id="rId84" Type="http://schemas.openxmlformats.org/officeDocument/2006/relationships/hyperlink" Target="http://www.cde.state.co.us/fedprograms/teacher-data-on-schoolview" TargetMode="External"/><Relationship Id="rId89" Type="http://schemas.openxmlformats.org/officeDocument/2006/relationships/image" Target="media/image62.pn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6.png"/><Relationship Id="rId74" Type="http://schemas.openxmlformats.org/officeDocument/2006/relationships/hyperlink" Target="http://www.cde.state.co.us/fedprograms/self-assessment-for-healthy-human-capital" TargetMode="External"/><Relationship Id="rId79" Type="http://schemas.openxmlformats.org/officeDocument/2006/relationships/image" Target="media/image57.png"/><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image" Target="media/image6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8.png"/><Relationship Id="rId48" Type="http://schemas.openxmlformats.org/officeDocument/2006/relationships/hyperlink" Target="http://www.cde.state.co.us/educatoreffectiveness/usersguide" TargetMode="External"/><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58.png"/><Relationship Id="rId85" Type="http://schemas.openxmlformats.org/officeDocument/2006/relationships/hyperlink" Target="http://www.cde.state.co.us/fedprograms/teacher-data-on-schoolview"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cde.state.co.us/fedprograms/tii/a_hqt" TargetMode="External"/><Relationship Id="rId59" Type="http://schemas.openxmlformats.org/officeDocument/2006/relationships/hyperlink" Target="http://www.cde.state.co.us/FedPrograms/tii/a_hqt_hqtd.asp" TargetMode="External"/><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cde.state.co.us/fedprograms/quality-teacher-commission-report" TargetMode="External"/><Relationship Id="rId62" Type="http://schemas.openxmlformats.org/officeDocument/2006/relationships/hyperlink" Target="http://highered.colorado.gov/" TargetMode="External"/><Relationship Id="rId70" Type="http://schemas.openxmlformats.org/officeDocument/2006/relationships/image" Target="media/image55.png"/><Relationship Id="rId75" Type="http://schemas.openxmlformats.org/officeDocument/2006/relationships/hyperlink" Target="http://www.cde.state.co.us/fedprograms/self-assessment-for-healthy-human-capital" TargetMode="External"/><Relationship Id="rId83" Type="http://schemas.openxmlformats.org/officeDocument/2006/relationships/hyperlink" Target="http://www.tellcolorado.org/" TargetMode="External"/><Relationship Id="rId88" Type="http://schemas.openxmlformats.org/officeDocument/2006/relationships/image" Target="media/image61.png"/><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cde.state.co.us/educatoreffectiveness/usersguide" TargetMode="External"/><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9.png"/><Relationship Id="rId52" Type="http://schemas.openxmlformats.org/officeDocument/2006/relationships/image" Target="media/image43.png"/><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hyperlink" Target="http://www.cde.state.co.us/cde_english/el-data-dig" TargetMode="External"/><Relationship Id="rId78" Type="http://schemas.openxmlformats.org/officeDocument/2006/relationships/header" Target="header2.xml"/><Relationship Id="rId81" Type="http://schemas.openxmlformats.org/officeDocument/2006/relationships/hyperlink" Target="http://www.cde.state.co.us/schoolview/performance" TargetMode="External"/><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hyperlink" Target="http://www.cde.state.co.us/fedprograms/quality-teacher-commission-report" TargetMode="External"/><Relationship Id="rId76" Type="http://schemas.openxmlformats.org/officeDocument/2006/relationships/hyperlink" Target="http://www.mathematica-mpr.com/newsroom/releases/2010/Teacher_Induction_6_10.asp" TargetMode="External"/><Relationship Id="rId97" Type="http://schemas.openxmlformats.org/officeDocument/2006/relationships/image" Target="media/image69.png"/><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40.jpeg"/><Relationship Id="rId66" Type="http://schemas.openxmlformats.org/officeDocument/2006/relationships/image" Target="media/image51.png"/><Relationship Id="rId87" Type="http://schemas.openxmlformats.org/officeDocument/2006/relationships/image" Target="media/image60.png"/><Relationship Id="rId61" Type="http://schemas.openxmlformats.org/officeDocument/2006/relationships/image" Target="media/image48.jpeg"/><Relationship Id="rId82" Type="http://schemas.openxmlformats.org/officeDocument/2006/relationships/hyperlink" Target="http://www.cde.state.co.us/schoolview/performance" TargetMode="External"/><Relationship Id="rId19" Type="http://schemas.openxmlformats.org/officeDocument/2006/relationships/image" Target="media/image12.png"/><Relationship Id="rId14" Type="http://schemas.openxmlformats.org/officeDocument/2006/relationships/hyperlink" Target="mailto:Simons_j@cde.state.co.us" TargetMode="External"/><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www.tellcolorado.org/" TargetMode="External"/><Relationship Id="rId77" Type="http://schemas.openxmlformats.org/officeDocument/2006/relationships/hyperlink" Target="http://www.newteachercenter.org/products-and-resources/policy-reports/increasing-effectiveness-educator-"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hyperlink" Target="http://www.cde.state.co.us/cde_english/el-data-dig" TargetMode="External"/><Relationship Id="rId93" Type="http://schemas.openxmlformats.org/officeDocument/2006/relationships/image" Target="media/image65.png"/><Relationship Id="rId98" Type="http://schemas.openxmlformats.org/officeDocument/2006/relationships/image" Target="media/image70.png"/></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36.png"/><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34</Pages>
  <Words>12968</Words>
  <Characters>73920</Characters>
  <Application>Microsoft Office Word</Application>
  <DocSecurity>0</DocSecurity>
  <Lines>616</Lines>
  <Paragraphs>173</Paragraphs>
  <ScaleCrop>false</ScaleCrop>
  <Company/>
  <LinksUpToDate>false</LinksUpToDate>
  <CharactersWithSpaces>86715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 Educator Equity Plan 2015</dc:title>
  <dc:creator>Beth Hunter</dc:creator>
  <cp:lastModifiedBy>Owen, Emily</cp:lastModifiedBy>
  <cp:revision>2</cp:revision>
  <dcterms:created xsi:type="dcterms:W3CDTF">2025-01-29T18:52:00Z</dcterms:created>
  <dcterms:modified xsi:type="dcterms:W3CDTF">2025-01-29T18:59:00Z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2015-12-03T00:00:00Z</vt:filetime>
  </property>
  <property fmtid="{D5CDD505-2E9C-101B-9397-08002B2CF9AE}" pid="3" name="Creator">
    <vt:lpwstr>Microsoft® Word 2010</vt:lpwstr>
  </property>
  <property fmtid="{D5CDD505-2E9C-101B-9397-08002B2CF9AE}" pid="4" name="LastSaved">
    <vt:filetime>2025-01-29T00:00:00Z</vt:filetime>
  </property>
  <property fmtid="{D5CDD505-2E9C-101B-9397-08002B2CF9AE}" pid="5" name="Producer">
    <vt:lpwstr>Microsoft® Word 2010</vt:lpwstr>
  </property>
</Properties>
</file>