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0690B7" w14:textId="42AFF013" w:rsidR="00340C50" w:rsidRPr="00AE109C" w:rsidRDefault="00300A78" w:rsidP="00A539C0">
      <w:pPr>
        <w:spacing w:line="240" w:lineRule="auto"/>
        <w:contextualSpacing/>
        <w:mirrorIndents/>
        <w:jc w:val="center"/>
        <w:rPr>
          <w:rFonts w:cstheme="minorHAnsi"/>
          <w:sz w:val="180"/>
          <w:szCs w:val="144"/>
        </w:rPr>
      </w:pPr>
      <w:r>
        <w:rPr>
          <w:noProof/>
        </w:rPr>
        <w:drawing>
          <wp:inline distT="0" distB="0" distL="0" distR="0" wp14:anchorId="4909E4F8" wp14:editId="7299E8CF">
            <wp:extent cx="2853557" cy="506203"/>
            <wp:effectExtent l="0" t="0" r="4445" b="8255"/>
            <wp:docPr id="1" name="Picture 2" title="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 Logo" title="CDE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3055" cy="506095"/>
                    </a:xfrm>
                    <a:prstGeom prst="rect">
                      <a:avLst/>
                    </a:prstGeom>
                    <a:noFill/>
                  </pic:spPr>
                </pic:pic>
              </a:graphicData>
            </a:graphic>
          </wp:inline>
        </w:drawing>
      </w:r>
    </w:p>
    <w:p w14:paraId="7BEA932C" w14:textId="77777777" w:rsidR="00086225" w:rsidRDefault="00086225" w:rsidP="00406A77">
      <w:pPr>
        <w:pStyle w:val="Title"/>
      </w:pPr>
    </w:p>
    <w:p w14:paraId="711CF5E5" w14:textId="77777777" w:rsidR="00AE109C" w:rsidRDefault="00AE109C" w:rsidP="00AE109C"/>
    <w:p w14:paraId="7F123638" w14:textId="77777777" w:rsidR="00AE109C" w:rsidRDefault="00AE109C" w:rsidP="00AE109C"/>
    <w:p w14:paraId="78B6EF10" w14:textId="77777777" w:rsidR="00AE109C" w:rsidRPr="00AE109C" w:rsidRDefault="00AE109C" w:rsidP="00AE109C"/>
    <w:p w14:paraId="1CFE283C" w14:textId="77777777" w:rsidR="00E10576" w:rsidRPr="00406A77" w:rsidRDefault="007070E9" w:rsidP="00AE109C">
      <w:pPr>
        <w:pStyle w:val="Title"/>
      </w:pPr>
      <w:r>
        <w:t>Office of</w:t>
      </w:r>
      <w:r w:rsidR="00754515" w:rsidRPr="00406A77">
        <w:t xml:space="preserve"> </w:t>
      </w:r>
      <w:r w:rsidR="00AE109C">
        <w:t>Facility Schools</w:t>
      </w:r>
    </w:p>
    <w:p w14:paraId="5D5A3D2B" w14:textId="77777777" w:rsidR="00E10576" w:rsidRDefault="00E10576" w:rsidP="00406A77">
      <w:pPr>
        <w:pStyle w:val="Title"/>
      </w:pPr>
      <w:r w:rsidRPr="00406A77">
        <w:t>Out of District Manual</w:t>
      </w:r>
    </w:p>
    <w:p w14:paraId="69E97D60" w14:textId="77777777" w:rsidR="00AE109C" w:rsidRDefault="00AE109C" w:rsidP="00AE109C">
      <w:pPr>
        <w:jc w:val="center"/>
        <w:rPr>
          <w:b/>
          <w:sz w:val="40"/>
          <w:szCs w:val="40"/>
        </w:rPr>
      </w:pPr>
    </w:p>
    <w:p w14:paraId="3D7BB526" w14:textId="77777777" w:rsidR="00AE109C" w:rsidRPr="00AE109C" w:rsidRDefault="00AE109C" w:rsidP="00AE109C">
      <w:pPr>
        <w:jc w:val="center"/>
        <w:rPr>
          <w:b/>
          <w:sz w:val="40"/>
          <w:szCs w:val="40"/>
        </w:rPr>
      </w:pPr>
      <w:r w:rsidRPr="00AE109C">
        <w:rPr>
          <w:b/>
          <w:sz w:val="40"/>
          <w:szCs w:val="40"/>
        </w:rPr>
        <w:t>August 2018</w:t>
      </w:r>
    </w:p>
    <w:p w14:paraId="4DE15483" w14:textId="77777777" w:rsidR="00AE109C" w:rsidRPr="00AE109C" w:rsidRDefault="00AE109C" w:rsidP="00AE109C">
      <w:pPr>
        <w:jc w:val="center"/>
      </w:pPr>
    </w:p>
    <w:p w14:paraId="5873FA08" w14:textId="77777777" w:rsidR="00086225" w:rsidRDefault="00086225">
      <w:pPr>
        <w:spacing w:after="160" w:line="240" w:lineRule="auto"/>
        <w:rPr>
          <w:rFonts w:cstheme="minorHAnsi"/>
        </w:rPr>
      </w:pPr>
      <w:r>
        <w:rPr>
          <w:rFonts w:cstheme="minorHAnsi"/>
        </w:rPr>
        <w:br w:type="page"/>
      </w:r>
    </w:p>
    <w:p w14:paraId="744BF9F1" w14:textId="77777777" w:rsidR="00E10576" w:rsidRPr="003A3F07" w:rsidRDefault="00E10576" w:rsidP="00E10576">
      <w:pPr>
        <w:spacing w:line="240" w:lineRule="auto"/>
        <w:contextualSpacing/>
        <w:mirrorIndents/>
        <w:jc w:val="center"/>
        <w:rPr>
          <w:rFonts w:cstheme="minorHAnsi"/>
        </w:rPr>
      </w:pPr>
      <w:r w:rsidRPr="003A3F07">
        <w:rPr>
          <w:rFonts w:cstheme="minorHAnsi"/>
        </w:rPr>
        <w:lastRenderedPageBreak/>
        <w:t>Colorado Department of Education</w:t>
      </w:r>
    </w:p>
    <w:p w14:paraId="21C0881E" w14:textId="77777777" w:rsidR="00E10576" w:rsidRPr="003A3F07" w:rsidRDefault="00E10576" w:rsidP="00E10576">
      <w:pPr>
        <w:spacing w:line="240" w:lineRule="auto"/>
        <w:contextualSpacing/>
        <w:mirrorIndents/>
        <w:jc w:val="center"/>
        <w:rPr>
          <w:rFonts w:cstheme="minorHAnsi"/>
        </w:rPr>
      </w:pPr>
      <w:r w:rsidRPr="003A3F07">
        <w:rPr>
          <w:rFonts w:cstheme="minorHAnsi"/>
        </w:rPr>
        <w:t>Office of Facility Schools</w:t>
      </w:r>
    </w:p>
    <w:p w14:paraId="72329A39" w14:textId="77777777" w:rsidR="00B81F85" w:rsidRDefault="00E10576" w:rsidP="00406A77">
      <w:pPr>
        <w:spacing w:line="240" w:lineRule="auto"/>
        <w:contextualSpacing/>
        <w:mirrorIndents/>
        <w:jc w:val="center"/>
        <w:rPr>
          <w:rFonts w:cstheme="minorHAnsi"/>
        </w:rPr>
      </w:pPr>
      <w:r w:rsidRPr="003A3F07">
        <w:rPr>
          <w:rFonts w:cstheme="minorHAnsi"/>
        </w:rPr>
        <w:t xml:space="preserve">1560 Broadway, Suite 1100 Denver, CO 80202 • 303-866-6694 • </w:t>
      </w:r>
      <w:hyperlink r:id="rId9" w:history="1">
        <w:r w:rsidR="00800350">
          <w:rPr>
            <w:rStyle w:val="Hyperlink"/>
            <w:rFonts w:cstheme="minorHAnsi"/>
          </w:rPr>
          <w:t>Office of Facility Schools webpage</w:t>
        </w:r>
      </w:hyperlink>
    </w:p>
    <w:p w14:paraId="1A5366CF" w14:textId="77777777" w:rsidR="00E10576" w:rsidRPr="00406A77" w:rsidRDefault="00E10576" w:rsidP="00406A77">
      <w:pPr>
        <w:pStyle w:val="Heading2"/>
      </w:pPr>
      <w:r w:rsidRPr="00406A77">
        <w:t>Out of District Manual</w:t>
      </w:r>
    </w:p>
    <w:p w14:paraId="0C9BCE79" w14:textId="77777777" w:rsidR="00E10576" w:rsidRPr="003A3F07" w:rsidRDefault="00E10576" w:rsidP="00406A77">
      <w:pPr>
        <w:pStyle w:val="Heading2"/>
      </w:pPr>
      <w:r w:rsidRPr="00406A77">
        <w:t>Table of Contents</w:t>
      </w:r>
    </w:p>
    <w:p w14:paraId="504C9F12" w14:textId="77777777" w:rsidR="00E10576" w:rsidRPr="003A3F07" w:rsidRDefault="00E10576" w:rsidP="00E10576">
      <w:pPr>
        <w:spacing w:line="240" w:lineRule="auto"/>
        <w:contextualSpacing/>
        <w:mirrorIndents/>
        <w:rPr>
          <w:rFonts w:cstheme="minorHAnsi"/>
        </w:rPr>
      </w:pPr>
    </w:p>
    <w:p w14:paraId="267F4856" w14:textId="77777777" w:rsidR="00E10576" w:rsidRPr="003A3F07" w:rsidRDefault="00E10576" w:rsidP="00E10576">
      <w:pPr>
        <w:spacing w:line="240" w:lineRule="auto"/>
        <w:contextualSpacing/>
        <w:mirrorIndents/>
        <w:rPr>
          <w:rFonts w:cstheme="minorHAnsi"/>
        </w:rPr>
      </w:pPr>
    </w:p>
    <w:p w14:paraId="7C06DA10" w14:textId="77777777" w:rsidR="00E10576" w:rsidRPr="003A3F07" w:rsidRDefault="00E10576" w:rsidP="00533268">
      <w:pPr>
        <w:tabs>
          <w:tab w:val="left" w:pos="7218"/>
        </w:tabs>
        <w:spacing w:after="0" w:line="360" w:lineRule="auto"/>
        <w:ind w:firstLine="360"/>
        <w:contextualSpacing/>
        <w:mirrorIndents/>
        <w:rPr>
          <w:rFonts w:cstheme="minorHAnsi"/>
        </w:rPr>
      </w:pPr>
      <w:r w:rsidRPr="003A3F07">
        <w:rPr>
          <w:rFonts w:cstheme="minorHAnsi"/>
        </w:rPr>
        <w:t>Introduction</w:t>
      </w:r>
      <w:r w:rsidRPr="003A3F07">
        <w:rPr>
          <w:rFonts w:cstheme="minorHAnsi"/>
        </w:rPr>
        <w:tab/>
        <w:t>page 3</w:t>
      </w:r>
    </w:p>
    <w:p w14:paraId="2DE89B50" w14:textId="77777777" w:rsidR="00E10576" w:rsidRPr="00533268" w:rsidRDefault="00E10576" w:rsidP="00533268">
      <w:pPr>
        <w:pStyle w:val="ListParagraph"/>
        <w:numPr>
          <w:ilvl w:val="0"/>
          <w:numId w:val="64"/>
        </w:numPr>
        <w:tabs>
          <w:tab w:val="left" w:pos="7218"/>
        </w:tabs>
        <w:spacing w:after="0" w:line="360" w:lineRule="auto"/>
        <w:mirrorIndents/>
        <w:rPr>
          <w:rFonts w:cstheme="minorHAnsi"/>
        </w:rPr>
      </w:pPr>
      <w:r w:rsidRPr="00533268">
        <w:rPr>
          <w:rFonts w:cstheme="minorHAnsi"/>
        </w:rPr>
        <w:t>Facility Overview/Quality Standards</w:t>
      </w:r>
      <w:r w:rsidRPr="00533268">
        <w:rPr>
          <w:rFonts w:cstheme="minorHAnsi"/>
        </w:rPr>
        <w:tab/>
        <w:t xml:space="preserve">page </w:t>
      </w:r>
      <w:r w:rsidR="0037536F" w:rsidRPr="00533268">
        <w:rPr>
          <w:rFonts w:cstheme="minorHAnsi"/>
        </w:rPr>
        <w:t>6</w:t>
      </w:r>
    </w:p>
    <w:p w14:paraId="4F9B1D82" w14:textId="77777777" w:rsidR="00E10576" w:rsidRPr="00533268" w:rsidRDefault="00E10576" w:rsidP="00533268">
      <w:pPr>
        <w:pStyle w:val="ListParagraph"/>
        <w:numPr>
          <w:ilvl w:val="0"/>
          <w:numId w:val="64"/>
        </w:numPr>
        <w:tabs>
          <w:tab w:val="left" w:pos="7218"/>
        </w:tabs>
        <w:spacing w:after="0" w:line="360" w:lineRule="auto"/>
        <w:mirrorIndents/>
        <w:rPr>
          <w:rFonts w:cstheme="minorHAnsi"/>
        </w:rPr>
      </w:pPr>
      <w:r w:rsidRPr="00533268">
        <w:rPr>
          <w:rFonts w:cstheme="minorHAnsi"/>
        </w:rPr>
        <w:t>Assessment</w:t>
      </w:r>
      <w:r w:rsidR="00C8639B" w:rsidRPr="00533268">
        <w:rPr>
          <w:rFonts w:cstheme="minorHAnsi"/>
        </w:rPr>
        <w:tab/>
      </w:r>
      <w:r w:rsidRPr="00533268">
        <w:rPr>
          <w:rFonts w:cstheme="minorHAnsi"/>
        </w:rPr>
        <w:t xml:space="preserve">page </w:t>
      </w:r>
      <w:r w:rsidR="0037536F" w:rsidRPr="00533268">
        <w:rPr>
          <w:rFonts w:cstheme="minorHAnsi"/>
        </w:rPr>
        <w:t>8</w:t>
      </w:r>
    </w:p>
    <w:p w14:paraId="0CC7EF14" w14:textId="77777777" w:rsidR="00E10576" w:rsidRPr="00533268" w:rsidRDefault="00E10576" w:rsidP="00533268">
      <w:pPr>
        <w:pStyle w:val="ListParagraph"/>
        <w:numPr>
          <w:ilvl w:val="0"/>
          <w:numId w:val="64"/>
        </w:numPr>
        <w:tabs>
          <w:tab w:val="left" w:pos="7218"/>
        </w:tabs>
        <w:spacing w:after="0" w:line="360" w:lineRule="auto"/>
        <w:mirrorIndents/>
        <w:rPr>
          <w:rFonts w:cstheme="minorHAnsi"/>
        </w:rPr>
      </w:pPr>
      <w:r w:rsidRPr="00533268">
        <w:rPr>
          <w:rFonts w:cstheme="minorHAnsi"/>
        </w:rPr>
        <w:t>Confidentiality</w:t>
      </w:r>
      <w:r w:rsidRPr="00533268">
        <w:rPr>
          <w:rFonts w:cstheme="minorHAnsi"/>
        </w:rPr>
        <w:tab/>
        <w:t>page 1</w:t>
      </w:r>
      <w:r w:rsidR="0037536F" w:rsidRPr="00533268">
        <w:rPr>
          <w:rFonts w:cstheme="minorHAnsi"/>
        </w:rPr>
        <w:t>0</w:t>
      </w:r>
    </w:p>
    <w:p w14:paraId="6D2B867D" w14:textId="77777777" w:rsidR="00E10576" w:rsidRPr="00533268" w:rsidRDefault="00E10576" w:rsidP="00533268">
      <w:pPr>
        <w:pStyle w:val="ListParagraph"/>
        <w:numPr>
          <w:ilvl w:val="0"/>
          <w:numId w:val="64"/>
        </w:numPr>
        <w:tabs>
          <w:tab w:val="left" w:pos="7218"/>
        </w:tabs>
        <w:spacing w:after="0" w:line="360" w:lineRule="auto"/>
        <w:mirrorIndents/>
        <w:rPr>
          <w:rFonts w:cstheme="minorHAnsi"/>
        </w:rPr>
      </w:pPr>
      <w:r w:rsidRPr="00533268">
        <w:rPr>
          <w:rFonts w:cstheme="minorHAnsi"/>
        </w:rPr>
        <w:t>Curriculum Requirements</w:t>
      </w:r>
      <w:r w:rsidRPr="00533268">
        <w:rPr>
          <w:rFonts w:cstheme="minorHAnsi"/>
        </w:rPr>
        <w:tab/>
        <w:t>page 1</w:t>
      </w:r>
      <w:r w:rsidR="0037536F" w:rsidRPr="00533268">
        <w:rPr>
          <w:rFonts w:cstheme="minorHAnsi"/>
        </w:rPr>
        <w:t>2</w:t>
      </w:r>
    </w:p>
    <w:p w14:paraId="39D35A67" w14:textId="77777777" w:rsidR="00E10576" w:rsidRPr="00533268" w:rsidRDefault="00E10576" w:rsidP="00533268">
      <w:pPr>
        <w:pStyle w:val="ListParagraph"/>
        <w:numPr>
          <w:ilvl w:val="0"/>
          <w:numId w:val="64"/>
        </w:numPr>
        <w:tabs>
          <w:tab w:val="left" w:pos="7218"/>
        </w:tabs>
        <w:spacing w:after="0" w:line="360" w:lineRule="auto"/>
        <w:mirrorIndents/>
        <w:rPr>
          <w:rFonts w:cstheme="minorHAnsi"/>
        </w:rPr>
      </w:pPr>
      <w:r w:rsidRPr="00533268">
        <w:rPr>
          <w:rFonts w:cstheme="minorHAnsi"/>
        </w:rPr>
        <w:t>Determination of Student Eligibility for Special Education Services</w:t>
      </w:r>
      <w:r w:rsidR="00C8639B" w:rsidRPr="00533268">
        <w:rPr>
          <w:rFonts w:cstheme="minorHAnsi"/>
        </w:rPr>
        <w:tab/>
      </w:r>
      <w:r w:rsidRPr="00533268">
        <w:rPr>
          <w:rFonts w:cstheme="minorHAnsi"/>
        </w:rPr>
        <w:t>page 1</w:t>
      </w:r>
      <w:r w:rsidR="0037536F" w:rsidRPr="00533268">
        <w:rPr>
          <w:rFonts w:cstheme="minorHAnsi"/>
        </w:rPr>
        <w:t>4</w:t>
      </w:r>
    </w:p>
    <w:p w14:paraId="7C3FF7F5" w14:textId="77777777" w:rsidR="00E10576" w:rsidRPr="00533268" w:rsidRDefault="00E10576" w:rsidP="00533268">
      <w:pPr>
        <w:pStyle w:val="ListParagraph"/>
        <w:numPr>
          <w:ilvl w:val="0"/>
          <w:numId w:val="64"/>
        </w:numPr>
        <w:tabs>
          <w:tab w:val="left" w:pos="7218"/>
        </w:tabs>
        <w:spacing w:after="0" w:line="360" w:lineRule="auto"/>
        <w:mirrorIndents/>
        <w:rPr>
          <w:rFonts w:cstheme="minorHAnsi"/>
        </w:rPr>
      </w:pPr>
      <w:r w:rsidRPr="00533268">
        <w:rPr>
          <w:rFonts w:cstheme="minorHAnsi"/>
        </w:rPr>
        <w:t>Educational Staff</w:t>
      </w:r>
      <w:r w:rsidRPr="00533268">
        <w:rPr>
          <w:rFonts w:cstheme="minorHAnsi"/>
        </w:rPr>
        <w:tab/>
        <w:t>page 1</w:t>
      </w:r>
      <w:r w:rsidR="0037536F" w:rsidRPr="00533268">
        <w:rPr>
          <w:rFonts w:cstheme="minorHAnsi"/>
        </w:rPr>
        <w:t>6</w:t>
      </w:r>
    </w:p>
    <w:p w14:paraId="3D186A57" w14:textId="77777777" w:rsidR="00E10576" w:rsidRPr="00533268" w:rsidRDefault="00E10576" w:rsidP="00533268">
      <w:pPr>
        <w:pStyle w:val="ListParagraph"/>
        <w:numPr>
          <w:ilvl w:val="0"/>
          <w:numId w:val="64"/>
        </w:numPr>
        <w:tabs>
          <w:tab w:val="left" w:pos="7218"/>
        </w:tabs>
        <w:spacing w:after="0" w:line="360" w:lineRule="auto"/>
        <w:mirrorIndents/>
        <w:rPr>
          <w:rFonts w:cstheme="minorHAnsi"/>
        </w:rPr>
      </w:pPr>
      <w:r w:rsidRPr="00533268">
        <w:rPr>
          <w:rFonts w:cstheme="minorHAnsi"/>
        </w:rPr>
        <w:t>Extended School Year Services</w:t>
      </w:r>
      <w:r w:rsidRPr="00533268">
        <w:rPr>
          <w:rFonts w:cstheme="minorHAnsi"/>
        </w:rPr>
        <w:tab/>
        <w:t xml:space="preserve">page </w:t>
      </w:r>
      <w:r w:rsidR="0037536F" w:rsidRPr="00533268">
        <w:rPr>
          <w:rFonts w:cstheme="minorHAnsi"/>
        </w:rPr>
        <w:t>18</w:t>
      </w:r>
    </w:p>
    <w:p w14:paraId="6CB45AA7" w14:textId="77777777" w:rsidR="00E10576" w:rsidRPr="00533268" w:rsidRDefault="00E10576" w:rsidP="00533268">
      <w:pPr>
        <w:pStyle w:val="ListParagraph"/>
        <w:numPr>
          <w:ilvl w:val="0"/>
          <w:numId w:val="64"/>
        </w:numPr>
        <w:tabs>
          <w:tab w:val="left" w:pos="7218"/>
        </w:tabs>
        <w:spacing w:after="0" w:line="360" w:lineRule="auto"/>
        <w:mirrorIndents/>
        <w:rPr>
          <w:rFonts w:cstheme="minorHAnsi"/>
        </w:rPr>
      </w:pPr>
      <w:r w:rsidRPr="00533268">
        <w:rPr>
          <w:rFonts w:cstheme="minorHAnsi"/>
        </w:rPr>
        <w:t>Financial Responsibility for Services</w:t>
      </w:r>
      <w:r w:rsidR="00C8639B" w:rsidRPr="00533268">
        <w:rPr>
          <w:rFonts w:cstheme="minorHAnsi"/>
        </w:rPr>
        <w:tab/>
      </w:r>
      <w:r w:rsidRPr="00533268">
        <w:rPr>
          <w:rFonts w:cstheme="minorHAnsi"/>
        </w:rPr>
        <w:t xml:space="preserve">page </w:t>
      </w:r>
      <w:r w:rsidR="0037536F" w:rsidRPr="00533268">
        <w:rPr>
          <w:rFonts w:cstheme="minorHAnsi"/>
        </w:rPr>
        <w:t>20</w:t>
      </w:r>
    </w:p>
    <w:p w14:paraId="5E06AAB5" w14:textId="77777777" w:rsidR="00E10576" w:rsidRPr="00533268" w:rsidRDefault="00E10576" w:rsidP="00533268">
      <w:pPr>
        <w:pStyle w:val="ListParagraph"/>
        <w:numPr>
          <w:ilvl w:val="0"/>
          <w:numId w:val="64"/>
        </w:numPr>
        <w:tabs>
          <w:tab w:val="left" w:pos="7218"/>
        </w:tabs>
        <w:spacing w:after="0" w:line="360" w:lineRule="auto"/>
        <w:mirrorIndents/>
        <w:rPr>
          <w:rFonts w:cstheme="minorHAnsi"/>
        </w:rPr>
      </w:pPr>
      <w:r w:rsidRPr="00533268">
        <w:rPr>
          <w:rFonts w:cstheme="minorHAnsi"/>
        </w:rPr>
        <w:t>Foster Placement and Responsibility</w:t>
      </w:r>
      <w:r w:rsidR="00C8639B" w:rsidRPr="00533268">
        <w:rPr>
          <w:rFonts w:cstheme="minorHAnsi"/>
        </w:rPr>
        <w:tab/>
      </w:r>
      <w:r w:rsidRPr="00533268">
        <w:rPr>
          <w:rFonts w:cstheme="minorHAnsi"/>
        </w:rPr>
        <w:t>page 2</w:t>
      </w:r>
      <w:r w:rsidR="00AB2FD4">
        <w:rPr>
          <w:rFonts w:cstheme="minorHAnsi"/>
        </w:rPr>
        <w:t>3</w:t>
      </w:r>
    </w:p>
    <w:p w14:paraId="40CFCD47" w14:textId="77777777" w:rsidR="00E10576" w:rsidRPr="00533268" w:rsidRDefault="00E10576" w:rsidP="00533268">
      <w:pPr>
        <w:pStyle w:val="ListParagraph"/>
        <w:numPr>
          <w:ilvl w:val="0"/>
          <w:numId w:val="64"/>
        </w:numPr>
        <w:tabs>
          <w:tab w:val="left" w:pos="7218"/>
        </w:tabs>
        <w:spacing w:after="0" w:line="360" w:lineRule="auto"/>
        <w:mirrorIndents/>
        <w:rPr>
          <w:rFonts w:cstheme="minorHAnsi"/>
        </w:rPr>
      </w:pPr>
      <w:r w:rsidRPr="00533268">
        <w:rPr>
          <w:rFonts w:cstheme="minorHAnsi"/>
        </w:rPr>
        <w:t>Graduation and Diplomas</w:t>
      </w:r>
      <w:r w:rsidRPr="00533268">
        <w:rPr>
          <w:rFonts w:cstheme="minorHAnsi"/>
        </w:rPr>
        <w:tab/>
        <w:t>page 2</w:t>
      </w:r>
      <w:r w:rsidR="00EF61C8">
        <w:rPr>
          <w:rFonts w:cstheme="minorHAnsi"/>
        </w:rPr>
        <w:t>5</w:t>
      </w:r>
    </w:p>
    <w:p w14:paraId="7F02E95E" w14:textId="77777777" w:rsidR="00E10576" w:rsidRPr="00533268" w:rsidRDefault="00E10576" w:rsidP="00533268">
      <w:pPr>
        <w:pStyle w:val="ListParagraph"/>
        <w:numPr>
          <w:ilvl w:val="0"/>
          <w:numId w:val="64"/>
        </w:numPr>
        <w:tabs>
          <w:tab w:val="left" w:pos="7218"/>
        </w:tabs>
        <w:spacing w:after="0" w:line="360" w:lineRule="auto"/>
        <w:mirrorIndents/>
        <w:rPr>
          <w:rFonts w:cstheme="minorHAnsi"/>
        </w:rPr>
      </w:pPr>
      <w:r w:rsidRPr="00533268">
        <w:rPr>
          <w:rFonts w:cstheme="minorHAnsi"/>
        </w:rPr>
        <w:t>Individual Education Plan and Process</w:t>
      </w:r>
      <w:r w:rsidRPr="00533268">
        <w:rPr>
          <w:rFonts w:cstheme="minorHAnsi"/>
        </w:rPr>
        <w:tab/>
        <w:t xml:space="preserve">page </w:t>
      </w:r>
      <w:r w:rsidR="00EF61C8">
        <w:rPr>
          <w:rFonts w:cstheme="minorHAnsi"/>
        </w:rPr>
        <w:t>28</w:t>
      </w:r>
    </w:p>
    <w:p w14:paraId="2DBFAD6A" w14:textId="77777777" w:rsidR="00E10576" w:rsidRPr="00533268" w:rsidRDefault="00E10576" w:rsidP="00533268">
      <w:pPr>
        <w:pStyle w:val="ListParagraph"/>
        <w:numPr>
          <w:ilvl w:val="0"/>
          <w:numId w:val="64"/>
        </w:numPr>
        <w:tabs>
          <w:tab w:val="left" w:pos="7218"/>
        </w:tabs>
        <w:spacing w:after="0" w:line="360" w:lineRule="auto"/>
        <w:mirrorIndents/>
        <w:rPr>
          <w:rFonts w:cstheme="minorHAnsi"/>
        </w:rPr>
      </w:pPr>
      <w:r w:rsidRPr="00533268">
        <w:rPr>
          <w:rFonts w:cstheme="minorHAnsi"/>
        </w:rPr>
        <w:t>Personalized Learning Plans/Individualized Learning Plans</w:t>
      </w:r>
      <w:r w:rsidR="00C8639B" w:rsidRPr="00533268">
        <w:rPr>
          <w:rFonts w:cstheme="minorHAnsi"/>
        </w:rPr>
        <w:tab/>
      </w:r>
      <w:r w:rsidRPr="00533268">
        <w:rPr>
          <w:rFonts w:cstheme="minorHAnsi"/>
        </w:rPr>
        <w:t xml:space="preserve">page </w:t>
      </w:r>
      <w:r w:rsidR="00EF61C8">
        <w:rPr>
          <w:rFonts w:cstheme="minorHAnsi"/>
        </w:rPr>
        <w:t>30</w:t>
      </w:r>
    </w:p>
    <w:p w14:paraId="2D6C9580" w14:textId="77777777" w:rsidR="00E10576" w:rsidRPr="00533268" w:rsidRDefault="00E10576" w:rsidP="00533268">
      <w:pPr>
        <w:pStyle w:val="ListParagraph"/>
        <w:numPr>
          <w:ilvl w:val="0"/>
          <w:numId w:val="64"/>
        </w:numPr>
        <w:tabs>
          <w:tab w:val="left" w:pos="7218"/>
        </w:tabs>
        <w:spacing w:after="0" w:line="360" w:lineRule="auto"/>
        <w:mirrorIndents/>
        <w:rPr>
          <w:rFonts w:cstheme="minorHAnsi"/>
        </w:rPr>
      </w:pPr>
      <w:r w:rsidRPr="00533268">
        <w:rPr>
          <w:rFonts w:cstheme="minorHAnsi"/>
        </w:rPr>
        <w:t>Post School Outcomes</w:t>
      </w:r>
      <w:r w:rsidRPr="00533268">
        <w:rPr>
          <w:rFonts w:cstheme="minorHAnsi"/>
        </w:rPr>
        <w:tab/>
        <w:t>page 3</w:t>
      </w:r>
      <w:r w:rsidR="00EF61C8">
        <w:rPr>
          <w:rFonts w:cstheme="minorHAnsi"/>
        </w:rPr>
        <w:t>1</w:t>
      </w:r>
    </w:p>
    <w:p w14:paraId="39B008BF" w14:textId="77777777" w:rsidR="00E10576" w:rsidRPr="00533268" w:rsidRDefault="00E10576" w:rsidP="00533268">
      <w:pPr>
        <w:pStyle w:val="ListParagraph"/>
        <w:numPr>
          <w:ilvl w:val="0"/>
          <w:numId w:val="64"/>
        </w:numPr>
        <w:tabs>
          <w:tab w:val="left" w:pos="7218"/>
        </w:tabs>
        <w:spacing w:after="0" w:line="360" w:lineRule="auto"/>
        <w:mirrorIndents/>
        <w:rPr>
          <w:rFonts w:cstheme="minorHAnsi"/>
        </w:rPr>
      </w:pPr>
      <w:r w:rsidRPr="00533268">
        <w:rPr>
          <w:rFonts w:cstheme="minorHAnsi"/>
        </w:rPr>
        <w:t>Residency</w:t>
      </w:r>
      <w:r w:rsidRPr="00533268">
        <w:rPr>
          <w:rFonts w:cstheme="minorHAnsi"/>
        </w:rPr>
        <w:tab/>
        <w:t>page 3</w:t>
      </w:r>
      <w:r w:rsidR="00EF61C8">
        <w:rPr>
          <w:rFonts w:cstheme="minorHAnsi"/>
        </w:rPr>
        <w:t>3</w:t>
      </w:r>
    </w:p>
    <w:p w14:paraId="314C5889" w14:textId="77777777" w:rsidR="00E10576" w:rsidRPr="00533268" w:rsidRDefault="00E10576" w:rsidP="00533268">
      <w:pPr>
        <w:pStyle w:val="ListParagraph"/>
        <w:numPr>
          <w:ilvl w:val="0"/>
          <w:numId w:val="64"/>
        </w:numPr>
        <w:tabs>
          <w:tab w:val="left" w:pos="7218"/>
        </w:tabs>
        <w:spacing w:after="0" w:line="360" w:lineRule="auto"/>
        <w:mirrorIndents/>
        <w:rPr>
          <w:rFonts w:cstheme="minorHAnsi"/>
        </w:rPr>
      </w:pPr>
      <w:r w:rsidRPr="00533268">
        <w:rPr>
          <w:rFonts w:cstheme="minorHAnsi"/>
        </w:rPr>
        <w:t>Transcripts/Credits</w:t>
      </w:r>
      <w:r w:rsidR="00C8639B" w:rsidRPr="00533268">
        <w:rPr>
          <w:rFonts w:cstheme="minorHAnsi"/>
        </w:rPr>
        <w:tab/>
      </w:r>
      <w:r w:rsidRPr="00533268">
        <w:rPr>
          <w:rFonts w:cstheme="minorHAnsi"/>
        </w:rPr>
        <w:t xml:space="preserve">page </w:t>
      </w:r>
      <w:r w:rsidR="00EF61C8">
        <w:rPr>
          <w:rFonts w:cstheme="minorHAnsi"/>
        </w:rPr>
        <w:t>36</w:t>
      </w:r>
    </w:p>
    <w:p w14:paraId="58ED4EBE" w14:textId="77777777" w:rsidR="00E10576" w:rsidRPr="00533268" w:rsidRDefault="00E10576" w:rsidP="00533268">
      <w:pPr>
        <w:pStyle w:val="ListParagraph"/>
        <w:numPr>
          <w:ilvl w:val="0"/>
          <w:numId w:val="64"/>
        </w:numPr>
        <w:tabs>
          <w:tab w:val="left" w:pos="7218"/>
        </w:tabs>
        <w:spacing w:after="0" w:line="360" w:lineRule="auto"/>
        <w:mirrorIndents/>
        <w:rPr>
          <w:rFonts w:cstheme="minorHAnsi"/>
        </w:rPr>
      </w:pPr>
      <w:r w:rsidRPr="00533268">
        <w:rPr>
          <w:rFonts w:cstheme="minorHAnsi"/>
        </w:rPr>
        <w:t>Transfer of Information</w:t>
      </w:r>
      <w:r w:rsidRPr="00533268">
        <w:rPr>
          <w:rFonts w:cstheme="minorHAnsi"/>
        </w:rPr>
        <w:tab/>
        <w:t xml:space="preserve">page </w:t>
      </w:r>
      <w:r w:rsidR="00EF61C8">
        <w:rPr>
          <w:rFonts w:cstheme="minorHAnsi"/>
        </w:rPr>
        <w:t>37</w:t>
      </w:r>
    </w:p>
    <w:p w14:paraId="22F2BA19" w14:textId="77777777" w:rsidR="00E10576" w:rsidRPr="00533268" w:rsidRDefault="00E10576" w:rsidP="00533268">
      <w:pPr>
        <w:pStyle w:val="ListParagraph"/>
        <w:numPr>
          <w:ilvl w:val="0"/>
          <w:numId w:val="64"/>
        </w:numPr>
        <w:tabs>
          <w:tab w:val="left" w:pos="7218"/>
        </w:tabs>
        <w:spacing w:after="0" w:line="360" w:lineRule="auto"/>
        <w:mirrorIndents/>
        <w:rPr>
          <w:rFonts w:cstheme="minorHAnsi"/>
        </w:rPr>
      </w:pPr>
      <w:r w:rsidRPr="00533268">
        <w:rPr>
          <w:rFonts w:cstheme="minorHAnsi"/>
        </w:rPr>
        <w:t>Transitioning Students to a Less Restrictive Environment</w:t>
      </w:r>
      <w:r w:rsidR="00C8639B" w:rsidRPr="00533268">
        <w:rPr>
          <w:rFonts w:cstheme="minorHAnsi"/>
        </w:rPr>
        <w:tab/>
      </w:r>
      <w:r w:rsidRPr="00533268">
        <w:rPr>
          <w:rFonts w:cstheme="minorHAnsi"/>
        </w:rPr>
        <w:t xml:space="preserve">page </w:t>
      </w:r>
      <w:r w:rsidR="00EF61C8">
        <w:rPr>
          <w:rFonts w:cstheme="minorHAnsi"/>
        </w:rPr>
        <w:t>38</w:t>
      </w:r>
    </w:p>
    <w:p w14:paraId="54DA1A36" w14:textId="77777777" w:rsidR="00E10576" w:rsidRPr="00533268" w:rsidRDefault="00E10576" w:rsidP="00533268">
      <w:pPr>
        <w:pStyle w:val="ListParagraph"/>
        <w:numPr>
          <w:ilvl w:val="0"/>
          <w:numId w:val="64"/>
        </w:numPr>
        <w:tabs>
          <w:tab w:val="left" w:pos="7218"/>
        </w:tabs>
        <w:spacing w:after="0" w:line="360" w:lineRule="auto"/>
        <w:mirrorIndents/>
        <w:rPr>
          <w:rFonts w:cstheme="minorHAnsi"/>
        </w:rPr>
      </w:pPr>
      <w:r w:rsidRPr="00533268">
        <w:rPr>
          <w:rFonts w:cstheme="minorHAnsi"/>
        </w:rPr>
        <w:t>504 Plans</w:t>
      </w:r>
      <w:r w:rsidRPr="00533268">
        <w:rPr>
          <w:rFonts w:cstheme="minorHAnsi"/>
        </w:rPr>
        <w:tab/>
        <w:t xml:space="preserve">page </w:t>
      </w:r>
      <w:r w:rsidR="00EF61C8">
        <w:rPr>
          <w:rFonts w:cstheme="minorHAnsi"/>
        </w:rPr>
        <w:t>40</w:t>
      </w:r>
    </w:p>
    <w:p w14:paraId="4E2C6E3F" w14:textId="77777777" w:rsidR="00A67113" w:rsidRDefault="00A67113" w:rsidP="00533268">
      <w:pPr>
        <w:pStyle w:val="ListParagraph"/>
        <w:numPr>
          <w:ilvl w:val="0"/>
          <w:numId w:val="64"/>
        </w:numPr>
        <w:tabs>
          <w:tab w:val="left" w:pos="7218"/>
        </w:tabs>
        <w:spacing w:after="0" w:line="360" w:lineRule="auto"/>
        <w:mirrorIndents/>
        <w:rPr>
          <w:rFonts w:cstheme="minorHAnsi"/>
        </w:rPr>
      </w:pPr>
      <w:r w:rsidRPr="00533268">
        <w:rPr>
          <w:rFonts w:cstheme="minorHAnsi"/>
        </w:rPr>
        <w:t>Parents and Educational Surrogate parents</w:t>
      </w:r>
      <w:r w:rsidRPr="00533268">
        <w:rPr>
          <w:rFonts w:cstheme="minorHAnsi"/>
        </w:rPr>
        <w:tab/>
        <w:t xml:space="preserve">page </w:t>
      </w:r>
      <w:r w:rsidR="00EF61C8">
        <w:rPr>
          <w:rFonts w:cstheme="minorHAnsi"/>
        </w:rPr>
        <w:t>41</w:t>
      </w:r>
    </w:p>
    <w:p w14:paraId="198E3E8E" w14:textId="77777777" w:rsidR="00F75BD3" w:rsidRPr="00533268" w:rsidRDefault="00F75BD3" w:rsidP="00533268">
      <w:pPr>
        <w:pStyle w:val="ListParagraph"/>
        <w:numPr>
          <w:ilvl w:val="0"/>
          <w:numId w:val="64"/>
        </w:numPr>
        <w:tabs>
          <w:tab w:val="left" w:pos="7218"/>
        </w:tabs>
        <w:spacing w:after="0" w:line="360" w:lineRule="auto"/>
        <w:mirrorIndents/>
        <w:rPr>
          <w:rFonts w:cstheme="minorHAnsi"/>
        </w:rPr>
      </w:pPr>
      <w:r>
        <w:rPr>
          <w:rFonts w:cstheme="minorHAnsi"/>
        </w:rPr>
        <w:t>General Education Students</w:t>
      </w:r>
      <w:r>
        <w:rPr>
          <w:rFonts w:cstheme="minorHAnsi"/>
        </w:rPr>
        <w:tab/>
        <w:t>page 43</w:t>
      </w:r>
    </w:p>
    <w:p w14:paraId="010294FF" w14:textId="77777777" w:rsidR="00EB597E" w:rsidRPr="00533268" w:rsidRDefault="00EB597E" w:rsidP="00533268">
      <w:pPr>
        <w:pStyle w:val="ListParagraph"/>
        <w:numPr>
          <w:ilvl w:val="0"/>
          <w:numId w:val="64"/>
        </w:numPr>
        <w:tabs>
          <w:tab w:val="left" w:pos="7218"/>
        </w:tabs>
        <w:spacing w:after="0" w:line="360" w:lineRule="auto"/>
        <w:mirrorIndents/>
        <w:rPr>
          <w:rFonts w:cstheme="minorHAnsi"/>
        </w:rPr>
      </w:pPr>
      <w:r w:rsidRPr="00533268">
        <w:rPr>
          <w:rFonts w:cstheme="minorHAnsi"/>
        </w:rPr>
        <w:t>Residency and Responsibility</w:t>
      </w:r>
      <w:r w:rsidRPr="00533268">
        <w:rPr>
          <w:rFonts w:cstheme="minorHAnsi"/>
        </w:rPr>
        <w:tab/>
        <w:t>page</w:t>
      </w:r>
      <w:r w:rsidR="00EF61C8">
        <w:rPr>
          <w:rFonts w:cstheme="minorHAnsi"/>
        </w:rPr>
        <w:t xml:space="preserve"> 4</w:t>
      </w:r>
      <w:r w:rsidR="00F75BD3">
        <w:rPr>
          <w:rFonts w:cstheme="minorHAnsi"/>
        </w:rPr>
        <w:t>4</w:t>
      </w:r>
    </w:p>
    <w:p w14:paraId="5B1AB215" w14:textId="77777777" w:rsidR="00E10576" w:rsidRPr="00533268" w:rsidRDefault="00EF61C8" w:rsidP="00533268">
      <w:pPr>
        <w:pStyle w:val="ListParagraph"/>
        <w:numPr>
          <w:ilvl w:val="0"/>
          <w:numId w:val="64"/>
        </w:numPr>
        <w:tabs>
          <w:tab w:val="left" w:pos="7218"/>
        </w:tabs>
        <w:spacing w:after="0" w:line="360" w:lineRule="auto"/>
        <w:mirrorIndents/>
        <w:rPr>
          <w:rFonts w:cstheme="minorHAnsi"/>
        </w:rPr>
      </w:pPr>
      <w:r>
        <w:rPr>
          <w:rFonts w:cstheme="minorHAnsi"/>
        </w:rPr>
        <w:t>Glossary of Acronyms</w:t>
      </w:r>
      <w:r>
        <w:rPr>
          <w:rFonts w:cstheme="minorHAnsi"/>
        </w:rPr>
        <w:tab/>
        <w:t>page 4</w:t>
      </w:r>
      <w:r w:rsidR="00F75BD3">
        <w:rPr>
          <w:rFonts w:cstheme="minorHAnsi"/>
        </w:rPr>
        <w:t>7</w:t>
      </w:r>
    </w:p>
    <w:p w14:paraId="2A2EB95B" w14:textId="77777777" w:rsidR="00E10576" w:rsidRPr="00533268" w:rsidRDefault="00EF61C8" w:rsidP="00533268">
      <w:pPr>
        <w:pStyle w:val="ListParagraph"/>
        <w:numPr>
          <w:ilvl w:val="0"/>
          <w:numId w:val="64"/>
        </w:numPr>
        <w:tabs>
          <w:tab w:val="left" w:pos="7218"/>
        </w:tabs>
        <w:spacing w:after="0" w:line="360" w:lineRule="auto"/>
        <w:mirrorIndents/>
        <w:rPr>
          <w:rFonts w:cstheme="minorHAnsi"/>
        </w:rPr>
      </w:pPr>
      <w:r>
        <w:rPr>
          <w:rFonts w:cstheme="minorHAnsi"/>
        </w:rPr>
        <w:t>Template Samples</w:t>
      </w:r>
      <w:r>
        <w:rPr>
          <w:rFonts w:cstheme="minorHAnsi"/>
        </w:rPr>
        <w:tab/>
        <w:t>page 4</w:t>
      </w:r>
      <w:r w:rsidR="00F75BD3">
        <w:rPr>
          <w:rFonts w:cstheme="minorHAnsi"/>
        </w:rPr>
        <w:t>9</w:t>
      </w:r>
    </w:p>
    <w:p w14:paraId="5D89A250" w14:textId="77777777" w:rsidR="00E10576" w:rsidRPr="003A3F07" w:rsidRDefault="00E10576" w:rsidP="00E10576">
      <w:pPr>
        <w:spacing w:line="240" w:lineRule="auto"/>
        <w:contextualSpacing/>
        <w:mirrorIndents/>
        <w:rPr>
          <w:rFonts w:cstheme="minorHAnsi"/>
        </w:rPr>
      </w:pPr>
      <w:r w:rsidRPr="003A3F07">
        <w:rPr>
          <w:rFonts w:cstheme="minorHAnsi"/>
        </w:rPr>
        <w:t> </w:t>
      </w:r>
    </w:p>
    <w:p w14:paraId="0424B121" w14:textId="77777777" w:rsidR="00E10576" w:rsidRPr="003A3F07" w:rsidRDefault="00E10576">
      <w:pPr>
        <w:spacing w:after="160" w:line="240" w:lineRule="auto"/>
        <w:rPr>
          <w:rFonts w:cstheme="minorHAnsi"/>
        </w:rPr>
      </w:pPr>
      <w:r w:rsidRPr="003A3F07">
        <w:rPr>
          <w:rFonts w:cstheme="minorHAnsi"/>
        </w:rPr>
        <w:br w:type="page"/>
      </w:r>
    </w:p>
    <w:p w14:paraId="0EABFF35" w14:textId="77777777" w:rsidR="00E10576" w:rsidRPr="00DE287A" w:rsidRDefault="00E10576" w:rsidP="00406A77">
      <w:pPr>
        <w:pStyle w:val="Heading2"/>
      </w:pPr>
      <w:r w:rsidRPr="00DE287A">
        <w:lastRenderedPageBreak/>
        <w:t>Out of District Manual</w:t>
      </w:r>
    </w:p>
    <w:p w14:paraId="776A3AEA" w14:textId="77777777" w:rsidR="00E10576" w:rsidRPr="00DE287A" w:rsidRDefault="00E10576" w:rsidP="00406A77">
      <w:pPr>
        <w:pStyle w:val="Heading2"/>
      </w:pPr>
      <w:r w:rsidRPr="00DE287A">
        <w:t>Introduction</w:t>
      </w:r>
    </w:p>
    <w:p w14:paraId="416318B8" w14:textId="77777777" w:rsidR="00E10576" w:rsidRPr="00DE287A" w:rsidRDefault="00E10576" w:rsidP="00DE287A">
      <w:pPr>
        <w:spacing w:line="240" w:lineRule="auto"/>
        <w:contextualSpacing/>
        <w:mirrorIndents/>
        <w:rPr>
          <w:rFonts w:cstheme="minorHAnsi"/>
        </w:rPr>
      </w:pPr>
    </w:p>
    <w:p w14:paraId="11B83279" w14:textId="77777777" w:rsidR="00E10576" w:rsidRPr="00DE287A" w:rsidRDefault="00E10576" w:rsidP="00DE287A">
      <w:pPr>
        <w:spacing w:line="240" w:lineRule="auto"/>
        <w:contextualSpacing/>
        <w:mirrorIndents/>
        <w:rPr>
          <w:rFonts w:cstheme="minorHAnsi"/>
        </w:rPr>
      </w:pPr>
      <w:r w:rsidRPr="00DE287A">
        <w:rPr>
          <w:rFonts w:cstheme="minorHAnsi"/>
        </w:rPr>
        <w:t>This manual is intended to be a practical guide to the process and procedures fo</w:t>
      </w:r>
      <w:r w:rsidR="007070E9">
        <w:rPr>
          <w:rFonts w:cstheme="minorHAnsi"/>
        </w:rPr>
        <w:t>r out-of-district placements in</w:t>
      </w:r>
      <w:r w:rsidRPr="00DE287A">
        <w:rPr>
          <w:rFonts w:cstheme="minorHAnsi"/>
        </w:rPr>
        <w:t xml:space="preserve"> facility schools.  It combines the collective expertise of numerous individuals who have worked in this area for many years – both from the perspective of an administrative unit and from that of a facility.</w:t>
      </w:r>
    </w:p>
    <w:p w14:paraId="62750773" w14:textId="77777777" w:rsidR="00E10576" w:rsidRPr="00DE287A" w:rsidRDefault="00E10576" w:rsidP="00DE287A">
      <w:pPr>
        <w:spacing w:line="240" w:lineRule="auto"/>
        <w:contextualSpacing/>
        <w:mirrorIndents/>
        <w:rPr>
          <w:rFonts w:cstheme="minorHAnsi"/>
        </w:rPr>
      </w:pPr>
    </w:p>
    <w:p w14:paraId="3EABA929" w14:textId="77777777" w:rsidR="00E10576" w:rsidRPr="00DE287A" w:rsidRDefault="00E10576" w:rsidP="00DE287A">
      <w:pPr>
        <w:spacing w:line="240" w:lineRule="auto"/>
        <w:contextualSpacing/>
        <w:mirrorIndents/>
        <w:rPr>
          <w:rFonts w:cstheme="minorHAnsi"/>
        </w:rPr>
      </w:pPr>
      <w:r w:rsidRPr="00DE287A">
        <w:rPr>
          <w:rFonts w:cstheme="minorHAnsi"/>
        </w:rPr>
        <w:t xml:space="preserve">The goal is to help provide consistency and clarity for facilities and school districts </w:t>
      </w:r>
      <w:proofErr w:type="gramStart"/>
      <w:r w:rsidRPr="00DE287A">
        <w:rPr>
          <w:rFonts w:cstheme="minorHAnsi"/>
        </w:rPr>
        <w:t>in order to</w:t>
      </w:r>
      <w:proofErr w:type="gramEnd"/>
      <w:r w:rsidRPr="00DE287A">
        <w:rPr>
          <w:rFonts w:cstheme="minorHAnsi"/>
        </w:rPr>
        <w:t xml:space="preserve"> provide the best possible services for students in out-of-district placements.  Cooperation between facilities, school districts, parents, </w:t>
      </w:r>
      <w:proofErr w:type="gramStart"/>
      <w:r w:rsidRPr="00DE287A">
        <w:rPr>
          <w:rFonts w:cstheme="minorHAnsi"/>
        </w:rPr>
        <w:t>advocates</w:t>
      </w:r>
      <w:proofErr w:type="gramEnd"/>
      <w:r w:rsidRPr="00DE287A">
        <w:rPr>
          <w:rFonts w:cstheme="minorHAnsi"/>
        </w:rPr>
        <w:t xml:space="preserve"> and other agencies involved with the child is encouraged.  Sharing information and using a common language can facilitate that process. This manual is intended to inform and support that work.</w:t>
      </w:r>
    </w:p>
    <w:p w14:paraId="5A855053" w14:textId="77777777" w:rsidR="00E10576" w:rsidRPr="00DE287A" w:rsidRDefault="00E10576" w:rsidP="00DE287A">
      <w:pPr>
        <w:spacing w:line="240" w:lineRule="auto"/>
        <w:contextualSpacing/>
        <w:mirrorIndents/>
        <w:rPr>
          <w:rFonts w:cstheme="minorHAnsi"/>
        </w:rPr>
      </w:pPr>
    </w:p>
    <w:p w14:paraId="47677677" w14:textId="77777777" w:rsidR="00E10576" w:rsidRDefault="00E10576" w:rsidP="00DE287A">
      <w:pPr>
        <w:spacing w:line="240" w:lineRule="auto"/>
        <w:contextualSpacing/>
        <w:mirrorIndents/>
        <w:rPr>
          <w:rFonts w:cstheme="minorHAnsi"/>
        </w:rPr>
      </w:pPr>
      <w:r w:rsidRPr="00DE287A">
        <w:rPr>
          <w:rFonts w:cstheme="minorHAnsi"/>
        </w:rPr>
        <w:t xml:space="preserve">As much as possible, the information provided is based on legal requirements found in the state and federal regulations.  Citations are given for legal references and links to relevant web sites are contained in each section.  However, there are often issues for which there are no direct legal references. For this reason, the manual also contains information which has been developed over time as reasonable solutions or common practices for situations not addressed in statute or rule.  This information is provided </w:t>
      </w:r>
      <w:proofErr w:type="gramStart"/>
      <w:r w:rsidRPr="00DE287A">
        <w:rPr>
          <w:rFonts w:cstheme="minorHAnsi"/>
        </w:rPr>
        <w:t>as a means to</w:t>
      </w:r>
      <w:proofErr w:type="gramEnd"/>
      <w:r w:rsidRPr="00DE287A">
        <w:rPr>
          <w:rFonts w:cstheme="minorHAnsi"/>
        </w:rPr>
        <w:t xml:space="preserve"> facilitate consistency and to support those individuals who may be new in their work with students placed out of district.</w:t>
      </w:r>
    </w:p>
    <w:p w14:paraId="673885CD" w14:textId="77777777" w:rsidR="00086225" w:rsidRPr="00DE287A" w:rsidRDefault="00086225" w:rsidP="00DE287A">
      <w:pPr>
        <w:spacing w:line="240" w:lineRule="auto"/>
        <w:contextualSpacing/>
        <w:mirrorIndents/>
        <w:rPr>
          <w:rFonts w:cstheme="minorHAnsi"/>
        </w:rPr>
      </w:pPr>
    </w:p>
    <w:p w14:paraId="7E71E9C1" w14:textId="77777777" w:rsidR="00E10576" w:rsidRPr="00DE287A" w:rsidRDefault="00E10576" w:rsidP="00DE287A">
      <w:pPr>
        <w:spacing w:line="240" w:lineRule="auto"/>
        <w:contextualSpacing/>
        <w:mirrorIndents/>
        <w:rPr>
          <w:rFonts w:cstheme="minorHAnsi"/>
        </w:rPr>
      </w:pPr>
      <w:r w:rsidRPr="00DE287A">
        <w:rPr>
          <w:rFonts w:cstheme="minorHAnsi"/>
        </w:rPr>
        <w:t xml:space="preserve">The terms Eligible Facility and Approved Facility School are both used in Colorado Statute.  The term Eligible Facility means a day treatment center, residential </w:t>
      </w:r>
      <w:proofErr w:type="gramStart"/>
      <w:r w:rsidRPr="00DE287A">
        <w:rPr>
          <w:rFonts w:cstheme="minorHAnsi"/>
        </w:rPr>
        <w:t>child care</w:t>
      </w:r>
      <w:proofErr w:type="gramEnd"/>
      <w:r w:rsidRPr="00DE287A">
        <w:rPr>
          <w:rFonts w:cstheme="minorHAnsi"/>
        </w:rPr>
        <w:t xml:space="preserve"> facility or a hospital licensed by either the Department of Human Services or the Department of Public Health and Environment.  The term Approved Facility School refers to an educational program that is operated by a licensed agency and that has been approved to receive reimbursement for education services for students placed in the program. In the spring of 2008, legislation wa</w:t>
      </w:r>
      <w:r w:rsidR="007070E9">
        <w:rPr>
          <w:rFonts w:cstheme="minorHAnsi"/>
        </w:rPr>
        <w:t>s passed that addressed</w:t>
      </w:r>
      <w:r w:rsidRPr="00DE287A">
        <w:rPr>
          <w:rFonts w:cstheme="minorHAnsi"/>
        </w:rPr>
        <w:t xml:space="preserve"> facility schools in </w:t>
      </w:r>
      <w:proofErr w:type="gramStart"/>
      <w:r w:rsidRPr="00DE287A">
        <w:rPr>
          <w:rFonts w:cstheme="minorHAnsi"/>
        </w:rPr>
        <w:t>a number of</w:t>
      </w:r>
      <w:proofErr w:type="gramEnd"/>
      <w:r w:rsidRPr="00DE287A">
        <w:rPr>
          <w:rFonts w:cstheme="minorHAnsi"/>
        </w:rPr>
        <w:t xml:space="preserve"> ways.  Commonly referred to as H.B. </w:t>
      </w:r>
      <w:r w:rsidR="00CE0F8E">
        <w:rPr>
          <w:rFonts w:cstheme="minorHAnsi"/>
        </w:rPr>
        <w:t>08-</w:t>
      </w:r>
      <w:r w:rsidRPr="00DE287A">
        <w:rPr>
          <w:rFonts w:cstheme="minorHAnsi"/>
        </w:rPr>
        <w:t>1204 (22-2-401 C.R.S.), it established a board with rule making authority to set graduation requirements and the approval process for facility schools.  It also charged the Facility Schools Board with adopting curriculum and establishing an accountability process.  It established a unit within CDE with specific responsibilities relat</w:t>
      </w:r>
      <w:r w:rsidR="007070E9">
        <w:rPr>
          <w:rFonts w:cstheme="minorHAnsi"/>
        </w:rPr>
        <w:t xml:space="preserve">ed to the board and to </w:t>
      </w:r>
      <w:r w:rsidRPr="00DE287A">
        <w:rPr>
          <w:rFonts w:cstheme="minorHAnsi"/>
        </w:rPr>
        <w:t>facility schools and it specified the purchase of a data system to maintain the educational records of students in placement.  This legislation specifically uses the term Approved Facility School</w:t>
      </w:r>
      <w:r w:rsidR="00DB6966">
        <w:rPr>
          <w:rFonts w:cstheme="minorHAnsi"/>
        </w:rPr>
        <w:t>.</w:t>
      </w:r>
      <w:r w:rsidRPr="00DE287A">
        <w:rPr>
          <w:rFonts w:cstheme="minorHAnsi"/>
        </w:rPr>
        <w:t xml:space="preserve"> </w:t>
      </w:r>
    </w:p>
    <w:p w14:paraId="73217A9C" w14:textId="77777777" w:rsidR="00E10576" w:rsidRPr="00DE287A" w:rsidRDefault="00E10576" w:rsidP="00DE287A">
      <w:pPr>
        <w:spacing w:line="240" w:lineRule="auto"/>
        <w:contextualSpacing/>
        <w:mirrorIndents/>
        <w:rPr>
          <w:rFonts w:cstheme="minorHAnsi"/>
        </w:rPr>
      </w:pPr>
    </w:p>
    <w:p w14:paraId="6669A948" w14:textId="77777777" w:rsidR="00E10576" w:rsidRPr="00DE287A" w:rsidRDefault="00E10576" w:rsidP="00DE287A">
      <w:pPr>
        <w:spacing w:line="240" w:lineRule="auto"/>
        <w:contextualSpacing/>
        <w:mirrorIndents/>
        <w:rPr>
          <w:rFonts w:cstheme="minorHAnsi"/>
        </w:rPr>
      </w:pPr>
      <w:r w:rsidRPr="00DE287A">
        <w:rPr>
          <w:rFonts w:cstheme="minorHAnsi"/>
        </w:rPr>
        <w:t>Often, there is confusion about the different types of agencies and programs in which students may be placed other than</w:t>
      </w:r>
      <w:r w:rsidR="00DB6966">
        <w:rPr>
          <w:rFonts w:cstheme="minorHAnsi"/>
        </w:rPr>
        <w:t xml:space="preserve"> by</w:t>
      </w:r>
      <w:r w:rsidRPr="00DE287A">
        <w:rPr>
          <w:rFonts w:cstheme="minorHAnsi"/>
        </w:rPr>
        <w:t xml:space="preserve"> a school district.  Facility Schools are distinguished from private schools, district or BOCES programs, State Operated Programs, charter schools and detention centers through the administrative structure and funding streams applicable to each. </w:t>
      </w:r>
    </w:p>
    <w:p w14:paraId="7E901DAC" w14:textId="77777777" w:rsidR="00E10576" w:rsidRPr="00DE287A" w:rsidRDefault="00E10576" w:rsidP="00DE287A">
      <w:pPr>
        <w:spacing w:line="240" w:lineRule="auto"/>
        <w:contextualSpacing/>
        <w:mirrorIndents/>
        <w:rPr>
          <w:rFonts w:cstheme="minorHAnsi"/>
        </w:rPr>
      </w:pPr>
    </w:p>
    <w:p w14:paraId="79CF4C9D" w14:textId="77777777" w:rsidR="00E10576" w:rsidRDefault="00E10576" w:rsidP="00DE287A">
      <w:pPr>
        <w:spacing w:line="240" w:lineRule="auto"/>
        <w:contextualSpacing/>
        <w:mirrorIndents/>
        <w:rPr>
          <w:rFonts w:cstheme="minorHAnsi"/>
        </w:rPr>
      </w:pPr>
      <w:r w:rsidRPr="00DE287A">
        <w:rPr>
          <w:rFonts w:cstheme="minorHAnsi"/>
        </w:rPr>
        <w:t>Private schools are generally not licensed by a state agency and placements are generally a matter of parent choice.  Private schools are not eligible to be approved or to receive public education funding</w:t>
      </w:r>
      <w:r w:rsidR="00086225">
        <w:rPr>
          <w:rFonts w:cstheme="minorHAnsi"/>
        </w:rPr>
        <w:t>.</w:t>
      </w:r>
    </w:p>
    <w:p w14:paraId="20BB0A10" w14:textId="77777777" w:rsidR="00086225" w:rsidRPr="00DE287A" w:rsidRDefault="00086225" w:rsidP="00DE287A">
      <w:pPr>
        <w:spacing w:line="240" w:lineRule="auto"/>
        <w:contextualSpacing/>
        <w:mirrorIndents/>
        <w:rPr>
          <w:rFonts w:cstheme="minorHAnsi"/>
        </w:rPr>
      </w:pPr>
    </w:p>
    <w:p w14:paraId="427DD85C" w14:textId="77777777" w:rsidR="00C8639B" w:rsidRDefault="00E10576" w:rsidP="00DE287A">
      <w:pPr>
        <w:spacing w:line="240" w:lineRule="auto"/>
        <w:contextualSpacing/>
        <w:mirrorIndents/>
        <w:rPr>
          <w:rFonts w:cstheme="minorHAnsi"/>
        </w:rPr>
      </w:pPr>
      <w:r w:rsidRPr="00DE287A">
        <w:rPr>
          <w:rFonts w:cstheme="minorHAnsi"/>
        </w:rPr>
        <w:t>Facility Schools may be private agencies, but they are not private schools.  The facility must be licensed by the appropriate state agency prior to receiving approval for the school program and funding is only available for placements made by a public agency rather than by parent choice.  In the case of hospitals, the student must be a patient of the hospital.  The school approval process allows the facility to be reimbursed for education costs.</w:t>
      </w:r>
    </w:p>
    <w:p w14:paraId="70E22560" w14:textId="77777777" w:rsidR="00086225" w:rsidRPr="00DE287A" w:rsidRDefault="00086225" w:rsidP="00DE287A">
      <w:pPr>
        <w:spacing w:line="240" w:lineRule="auto"/>
        <w:contextualSpacing/>
        <w:mirrorIndents/>
        <w:rPr>
          <w:rFonts w:cstheme="minorHAnsi"/>
        </w:rPr>
      </w:pPr>
    </w:p>
    <w:p w14:paraId="2EC0B98E" w14:textId="77777777" w:rsidR="00E10576" w:rsidRPr="00DE287A" w:rsidRDefault="00E10576" w:rsidP="00DE287A">
      <w:pPr>
        <w:spacing w:line="240" w:lineRule="auto"/>
        <w:contextualSpacing/>
        <w:mirrorIndents/>
        <w:rPr>
          <w:rFonts w:cstheme="minorHAnsi"/>
        </w:rPr>
      </w:pPr>
      <w:r w:rsidRPr="00DE287A">
        <w:rPr>
          <w:rFonts w:cstheme="minorHAnsi"/>
        </w:rPr>
        <w:lastRenderedPageBreak/>
        <w:t>School districts or administrative units may develop programs for their own students and those of neighboring districts which may be</w:t>
      </w:r>
      <w:r w:rsidR="00297E3B">
        <w:rPr>
          <w:rFonts w:cstheme="minorHAnsi"/>
        </w:rPr>
        <w:t xml:space="preserve"> </w:t>
      </w:r>
      <w:proofErr w:type="gramStart"/>
      <w:r w:rsidR="00297E3B">
        <w:rPr>
          <w:rFonts w:cstheme="minorHAnsi"/>
        </w:rPr>
        <w:t>similar to</w:t>
      </w:r>
      <w:proofErr w:type="gramEnd"/>
      <w:r w:rsidR="00297E3B">
        <w:rPr>
          <w:rFonts w:cstheme="minorHAnsi"/>
        </w:rPr>
        <w:t xml:space="preserve"> those of a</w:t>
      </w:r>
      <w:r w:rsidRPr="00DE287A">
        <w:rPr>
          <w:rFonts w:cstheme="minorHAnsi"/>
        </w:rPr>
        <w:t xml:space="preserve"> Facility School.  If the education staff of the program is employed by the district or BOCES, the mechanism for receipt of public education funds is already in place and there is no need for approval.</w:t>
      </w:r>
    </w:p>
    <w:p w14:paraId="329B42CB" w14:textId="77777777" w:rsidR="00E10576" w:rsidRPr="00DE287A" w:rsidRDefault="00E10576" w:rsidP="00DE287A">
      <w:pPr>
        <w:spacing w:line="240" w:lineRule="auto"/>
        <w:contextualSpacing/>
        <w:mirrorIndents/>
        <w:rPr>
          <w:rFonts w:cstheme="minorHAnsi"/>
        </w:rPr>
      </w:pPr>
    </w:p>
    <w:p w14:paraId="095E4728" w14:textId="77777777" w:rsidR="00E10576" w:rsidRDefault="00E10576" w:rsidP="00DE287A">
      <w:pPr>
        <w:spacing w:line="240" w:lineRule="auto"/>
        <w:contextualSpacing/>
        <w:mirrorIndents/>
        <w:rPr>
          <w:rFonts w:cstheme="minorHAnsi"/>
        </w:rPr>
      </w:pPr>
      <w:r w:rsidRPr="00DE287A">
        <w:rPr>
          <w:rFonts w:cstheme="minorHAnsi"/>
        </w:rPr>
        <w:t>State Operated Programs are public agencies defined in statute.  They are, the Colorado School for the Deaf and the Blind, the Division of Youth Services</w:t>
      </w:r>
      <w:r w:rsidR="00CE0F8E">
        <w:rPr>
          <w:rFonts w:cstheme="minorHAnsi"/>
        </w:rPr>
        <w:t>,</w:t>
      </w:r>
      <w:r w:rsidRPr="00DE287A">
        <w:rPr>
          <w:rFonts w:cstheme="minorHAnsi"/>
        </w:rPr>
        <w:t xml:space="preserve"> the Department of Adult </w:t>
      </w:r>
      <w:proofErr w:type="gramStart"/>
      <w:r w:rsidRPr="00DE287A">
        <w:rPr>
          <w:rFonts w:cstheme="minorHAnsi"/>
        </w:rPr>
        <w:t>Corrections</w:t>
      </w:r>
      <w:proofErr w:type="gramEnd"/>
      <w:r w:rsidRPr="00DE287A">
        <w:rPr>
          <w:rFonts w:cstheme="minorHAnsi"/>
        </w:rPr>
        <w:t xml:space="preserve"> and the Colorado Mental Health Institute at Pueblo</w:t>
      </w:r>
      <w:r w:rsidR="00086225">
        <w:rPr>
          <w:rFonts w:cstheme="minorHAnsi"/>
        </w:rPr>
        <w:t>.</w:t>
      </w:r>
    </w:p>
    <w:p w14:paraId="00DC821B" w14:textId="77777777" w:rsidR="00086225" w:rsidRPr="00DE287A" w:rsidRDefault="00086225" w:rsidP="00DE287A">
      <w:pPr>
        <w:spacing w:line="240" w:lineRule="auto"/>
        <w:contextualSpacing/>
        <w:mirrorIndents/>
        <w:rPr>
          <w:rFonts w:cstheme="minorHAnsi"/>
        </w:rPr>
      </w:pPr>
    </w:p>
    <w:p w14:paraId="2677FE9B" w14:textId="77777777" w:rsidR="00086225" w:rsidRDefault="00E10576" w:rsidP="00DE287A">
      <w:pPr>
        <w:spacing w:line="240" w:lineRule="auto"/>
        <w:contextualSpacing/>
        <w:mirrorIndents/>
        <w:rPr>
          <w:rFonts w:cstheme="minorHAnsi"/>
        </w:rPr>
      </w:pPr>
      <w:r w:rsidRPr="00DE287A">
        <w:rPr>
          <w:rFonts w:cstheme="minorHAnsi"/>
        </w:rPr>
        <w:t xml:space="preserve">Detention Centers are also specified in statute.  Students are most generally placed in a detention center when they have been arrested and are awaiting trial.  The school district where the detention center is located is responsible for providing education services to detained students and districts in the surrounding catchment area contribute to the costs on a prorated basis.  While some students may move between State Operated Programs, Detention Centers and Facility Schools, the authority, </w:t>
      </w:r>
      <w:proofErr w:type="gramStart"/>
      <w:r w:rsidRPr="00DE287A">
        <w:rPr>
          <w:rFonts w:cstheme="minorHAnsi"/>
        </w:rPr>
        <w:t>responsibilities</w:t>
      </w:r>
      <w:proofErr w:type="gramEnd"/>
      <w:r w:rsidRPr="00DE287A">
        <w:rPr>
          <w:rFonts w:cstheme="minorHAnsi"/>
        </w:rPr>
        <w:t xml:space="preserve"> and funding streams for each type of agency are distinct.</w:t>
      </w:r>
    </w:p>
    <w:p w14:paraId="646F4E02" w14:textId="77777777" w:rsidR="00E10576" w:rsidRPr="00DE287A" w:rsidRDefault="00086225" w:rsidP="00DE287A">
      <w:pPr>
        <w:spacing w:line="240" w:lineRule="auto"/>
        <w:contextualSpacing/>
        <w:mirrorIndents/>
        <w:rPr>
          <w:rFonts w:cstheme="minorHAnsi"/>
        </w:rPr>
      </w:pPr>
      <w:r w:rsidRPr="00DE287A">
        <w:rPr>
          <w:rFonts w:cstheme="minorHAnsi"/>
        </w:rPr>
        <w:t xml:space="preserve"> </w:t>
      </w:r>
    </w:p>
    <w:p w14:paraId="1D1095EE" w14:textId="77777777" w:rsidR="00E10576" w:rsidRPr="00DE287A" w:rsidRDefault="00E10576" w:rsidP="00DE287A">
      <w:pPr>
        <w:spacing w:line="240" w:lineRule="auto"/>
        <w:contextualSpacing/>
        <w:mirrorIndents/>
        <w:rPr>
          <w:rFonts w:cstheme="minorHAnsi"/>
        </w:rPr>
      </w:pPr>
      <w:r w:rsidRPr="00DE287A">
        <w:rPr>
          <w:rFonts w:cstheme="minorHAnsi"/>
        </w:rPr>
        <w:t>The primary focus of this manual is on placements in Facility Schools.  References to the other types of agencies will be made as needed for clarification.</w:t>
      </w:r>
    </w:p>
    <w:p w14:paraId="20549C89" w14:textId="77777777" w:rsidR="00E10576" w:rsidRPr="00DE287A" w:rsidRDefault="00E10576" w:rsidP="00DE287A">
      <w:pPr>
        <w:spacing w:line="240" w:lineRule="auto"/>
        <w:contextualSpacing/>
        <w:mirrorIndents/>
        <w:rPr>
          <w:rFonts w:cstheme="minorHAnsi"/>
        </w:rPr>
      </w:pPr>
    </w:p>
    <w:p w14:paraId="6905FBC6" w14:textId="77777777" w:rsidR="00E10576" w:rsidRPr="00DE287A" w:rsidRDefault="00E10576" w:rsidP="00DE287A">
      <w:pPr>
        <w:spacing w:line="240" w:lineRule="auto"/>
        <w:contextualSpacing/>
        <w:mirrorIndents/>
        <w:rPr>
          <w:rFonts w:cstheme="minorHAnsi"/>
        </w:rPr>
      </w:pPr>
      <w:r w:rsidRPr="00DE287A">
        <w:rPr>
          <w:rFonts w:cstheme="minorHAnsi"/>
        </w:rPr>
        <w:t>We hope you will find this manual useful and welcome your comments and suggestions.  The manual has been revised several times over the years and will continue to be updated as needed.  If you have questions about facility schools, the approval process or other matters related to students in placement, The Office of Facility Schools at CDE is available for assistance.</w:t>
      </w:r>
    </w:p>
    <w:p w14:paraId="2598CA20" w14:textId="77777777" w:rsidR="00E10576" w:rsidRPr="00DE287A" w:rsidRDefault="00E10576" w:rsidP="00DE287A">
      <w:pPr>
        <w:spacing w:line="240" w:lineRule="auto"/>
        <w:contextualSpacing/>
        <w:mirrorIndents/>
        <w:rPr>
          <w:rFonts w:cstheme="minorHAnsi"/>
        </w:rPr>
      </w:pPr>
    </w:p>
    <w:p w14:paraId="718EF661" w14:textId="77777777" w:rsidR="00E10576" w:rsidRPr="00DE287A" w:rsidRDefault="00E10576" w:rsidP="00DE287A">
      <w:pPr>
        <w:spacing w:line="240" w:lineRule="auto"/>
        <w:contextualSpacing/>
        <w:mirrorIndents/>
        <w:rPr>
          <w:rFonts w:cstheme="minorHAnsi"/>
        </w:rPr>
      </w:pPr>
      <w:r w:rsidRPr="00DE287A">
        <w:rPr>
          <w:rFonts w:cstheme="minorHAnsi"/>
        </w:rPr>
        <w:t>The following people have contributed their expertise and time in the development of previous manuals:</w:t>
      </w:r>
    </w:p>
    <w:p w14:paraId="148ECF64" w14:textId="77777777" w:rsidR="00E10576" w:rsidRPr="00CA4691" w:rsidRDefault="00E10576" w:rsidP="0039541B">
      <w:pPr>
        <w:pStyle w:val="ListParagraph"/>
        <w:numPr>
          <w:ilvl w:val="0"/>
          <w:numId w:val="63"/>
        </w:numPr>
        <w:spacing w:line="240" w:lineRule="auto"/>
        <w:rPr>
          <w:rFonts w:cstheme="minorHAnsi"/>
        </w:rPr>
      </w:pPr>
      <w:r w:rsidRPr="00CA4691">
        <w:rPr>
          <w:rFonts w:cstheme="minorHAnsi"/>
        </w:rPr>
        <w:t>Maria Black – Colorado Springs District 11</w:t>
      </w:r>
    </w:p>
    <w:p w14:paraId="45B6F563" w14:textId="77777777" w:rsidR="00E10576" w:rsidRPr="00CA4691" w:rsidRDefault="00E10576" w:rsidP="0039541B">
      <w:pPr>
        <w:pStyle w:val="ListParagraph"/>
        <w:numPr>
          <w:ilvl w:val="0"/>
          <w:numId w:val="63"/>
        </w:numPr>
        <w:spacing w:line="240" w:lineRule="auto"/>
        <w:rPr>
          <w:rFonts w:cstheme="minorHAnsi"/>
        </w:rPr>
      </w:pPr>
      <w:r w:rsidRPr="00CA4691">
        <w:rPr>
          <w:rFonts w:cstheme="minorHAnsi"/>
        </w:rPr>
        <w:t xml:space="preserve">Jane </w:t>
      </w:r>
      <w:proofErr w:type="spellStart"/>
      <w:r w:rsidRPr="00CA4691">
        <w:rPr>
          <w:rFonts w:cstheme="minorHAnsi"/>
        </w:rPr>
        <w:t>Bouman</w:t>
      </w:r>
      <w:proofErr w:type="spellEnd"/>
      <w:r w:rsidRPr="00CA4691">
        <w:rPr>
          <w:rFonts w:cstheme="minorHAnsi"/>
        </w:rPr>
        <w:t xml:space="preserve"> – Englewood, Littleton, and Sheridan Public Schools</w:t>
      </w:r>
    </w:p>
    <w:p w14:paraId="16F0AA70" w14:textId="77777777" w:rsidR="00E10576" w:rsidRPr="00CA4691" w:rsidRDefault="00E10576" w:rsidP="0039541B">
      <w:pPr>
        <w:pStyle w:val="ListParagraph"/>
        <w:numPr>
          <w:ilvl w:val="0"/>
          <w:numId w:val="63"/>
        </w:numPr>
        <w:spacing w:line="240" w:lineRule="auto"/>
        <w:rPr>
          <w:rFonts w:cstheme="minorHAnsi"/>
        </w:rPr>
      </w:pPr>
      <w:proofErr w:type="spellStart"/>
      <w:r w:rsidRPr="00CA4691">
        <w:rPr>
          <w:rFonts w:cstheme="minorHAnsi"/>
        </w:rPr>
        <w:t>Florie</w:t>
      </w:r>
      <w:proofErr w:type="spellEnd"/>
      <w:r w:rsidRPr="00CA4691">
        <w:rPr>
          <w:rFonts w:cstheme="minorHAnsi"/>
        </w:rPr>
        <w:t xml:space="preserve"> Fisch – Mountain Star Program </w:t>
      </w:r>
    </w:p>
    <w:p w14:paraId="29C74B81" w14:textId="77777777" w:rsidR="00E10576" w:rsidRPr="00CA4691" w:rsidRDefault="00E10576" w:rsidP="0039541B">
      <w:pPr>
        <w:pStyle w:val="ListParagraph"/>
        <w:numPr>
          <w:ilvl w:val="0"/>
          <w:numId w:val="63"/>
        </w:numPr>
        <w:spacing w:line="240" w:lineRule="auto"/>
        <w:rPr>
          <w:rFonts w:cstheme="minorHAnsi"/>
        </w:rPr>
      </w:pPr>
      <w:r w:rsidRPr="00CA4691">
        <w:rPr>
          <w:rFonts w:cstheme="minorHAnsi"/>
        </w:rPr>
        <w:t xml:space="preserve">Brigitte Gustafson – Ft. Lupton and </w:t>
      </w:r>
      <w:proofErr w:type="spellStart"/>
      <w:r w:rsidRPr="00CA4691">
        <w:rPr>
          <w:rFonts w:cstheme="minorHAnsi"/>
        </w:rPr>
        <w:t>Keenesburg</w:t>
      </w:r>
      <w:proofErr w:type="spellEnd"/>
      <w:r w:rsidRPr="00CA4691">
        <w:rPr>
          <w:rFonts w:cstheme="minorHAnsi"/>
        </w:rPr>
        <w:t xml:space="preserve"> School Districts</w:t>
      </w:r>
    </w:p>
    <w:p w14:paraId="5DA84BE8" w14:textId="77777777" w:rsidR="00E10576" w:rsidRPr="00CA4691" w:rsidRDefault="00E10576" w:rsidP="0039541B">
      <w:pPr>
        <w:pStyle w:val="ListParagraph"/>
        <w:numPr>
          <w:ilvl w:val="0"/>
          <w:numId w:val="63"/>
        </w:numPr>
        <w:spacing w:line="240" w:lineRule="auto"/>
        <w:rPr>
          <w:rFonts w:cstheme="minorHAnsi"/>
        </w:rPr>
      </w:pPr>
      <w:r w:rsidRPr="00CA4691">
        <w:rPr>
          <w:rFonts w:cstheme="minorHAnsi"/>
        </w:rPr>
        <w:t>Martha Holloway – JADE Trainer</w:t>
      </w:r>
    </w:p>
    <w:p w14:paraId="1C74FE64" w14:textId="77777777" w:rsidR="00E10576" w:rsidRPr="00CA4691" w:rsidRDefault="00E10576" w:rsidP="0039541B">
      <w:pPr>
        <w:pStyle w:val="ListParagraph"/>
        <w:numPr>
          <w:ilvl w:val="0"/>
          <w:numId w:val="63"/>
        </w:numPr>
        <w:spacing w:line="240" w:lineRule="auto"/>
        <w:rPr>
          <w:rFonts w:cstheme="minorHAnsi"/>
        </w:rPr>
      </w:pPr>
      <w:r w:rsidRPr="00CA4691">
        <w:rPr>
          <w:rFonts w:cstheme="minorHAnsi"/>
        </w:rPr>
        <w:t>Christine (</w:t>
      </w:r>
      <w:proofErr w:type="spellStart"/>
      <w:r w:rsidRPr="00CA4691">
        <w:rPr>
          <w:rFonts w:cstheme="minorHAnsi"/>
        </w:rPr>
        <w:t>Critty</w:t>
      </w:r>
      <w:proofErr w:type="spellEnd"/>
      <w:r w:rsidRPr="00CA4691">
        <w:rPr>
          <w:rFonts w:cstheme="minorHAnsi"/>
        </w:rPr>
        <w:t>) McClendon – Denver Public Schools</w:t>
      </w:r>
    </w:p>
    <w:p w14:paraId="4F500683" w14:textId="77777777" w:rsidR="00E10576" w:rsidRPr="00CA4691" w:rsidRDefault="00E10576" w:rsidP="0039541B">
      <w:pPr>
        <w:pStyle w:val="ListParagraph"/>
        <w:numPr>
          <w:ilvl w:val="0"/>
          <w:numId w:val="63"/>
        </w:numPr>
        <w:spacing w:line="240" w:lineRule="auto"/>
        <w:rPr>
          <w:rFonts w:cstheme="minorHAnsi"/>
        </w:rPr>
      </w:pPr>
      <w:r w:rsidRPr="00CA4691">
        <w:rPr>
          <w:rFonts w:cstheme="minorHAnsi"/>
        </w:rPr>
        <w:t>Haley Moran – Academy District #20 and Children’s Ark</w:t>
      </w:r>
    </w:p>
    <w:p w14:paraId="4C16B4AB" w14:textId="77777777" w:rsidR="00E10576" w:rsidRPr="00CA4691" w:rsidRDefault="00E10576" w:rsidP="0039541B">
      <w:pPr>
        <w:pStyle w:val="ListParagraph"/>
        <w:numPr>
          <w:ilvl w:val="0"/>
          <w:numId w:val="63"/>
        </w:numPr>
        <w:spacing w:line="240" w:lineRule="auto"/>
        <w:rPr>
          <w:rFonts w:cstheme="minorHAnsi"/>
        </w:rPr>
      </w:pPr>
      <w:r w:rsidRPr="00CA4691">
        <w:rPr>
          <w:rFonts w:cstheme="minorHAnsi"/>
        </w:rPr>
        <w:t>Kelly O’Shea – Tennyson Center</w:t>
      </w:r>
    </w:p>
    <w:p w14:paraId="1E1DDF3C" w14:textId="77777777" w:rsidR="00E10576" w:rsidRPr="00CA4691" w:rsidRDefault="00E10576" w:rsidP="0039541B">
      <w:pPr>
        <w:pStyle w:val="ListParagraph"/>
        <w:numPr>
          <w:ilvl w:val="0"/>
          <w:numId w:val="63"/>
        </w:numPr>
        <w:spacing w:line="240" w:lineRule="auto"/>
        <w:rPr>
          <w:rFonts w:cstheme="minorHAnsi"/>
        </w:rPr>
      </w:pPr>
      <w:r w:rsidRPr="00CA4691">
        <w:rPr>
          <w:rFonts w:cstheme="minorHAnsi"/>
        </w:rPr>
        <w:t>Bonnie Randle – Cherry Creek Schools</w:t>
      </w:r>
    </w:p>
    <w:p w14:paraId="7B09D5D6" w14:textId="77777777" w:rsidR="00E10576" w:rsidRPr="00CA4691" w:rsidRDefault="00E10576" w:rsidP="0039541B">
      <w:pPr>
        <w:pStyle w:val="ListParagraph"/>
        <w:numPr>
          <w:ilvl w:val="0"/>
          <w:numId w:val="63"/>
        </w:numPr>
        <w:spacing w:line="240" w:lineRule="auto"/>
        <w:rPr>
          <w:rFonts w:cstheme="minorHAnsi"/>
        </w:rPr>
      </w:pPr>
      <w:r w:rsidRPr="00CA4691">
        <w:rPr>
          <w:rFonts w:cstheme="minorHAnsi"/>
        </w:rPr>
        <w:t>Ann Schick – Adams #12 School District</w:t>
      </w:r>
    </w:p>
    <w:p w14:paraId="435D792A" w14:textId="77777777" w:rsidR="00E10576" w:rsidRPr="00CA4691" w:rsidRDefault="00E10576" w:rsidP="0039541B">
      <w:pPr>
        <w:pStyle w:val="ListParagraph"/>
        <w:numPr>
          <w:ilvl w:val="0"/>
          <w:numId w:val="63"/>
        </w:numPr>
        <w:spacing w:line="240" w:lineRule="auto"/>
        <w:rPr>
          <w:rFonts w:cstheme="minorHAnsi"/>
        </w:rPr>
      </w:pPr>
      <w:r w:rsidRPr="00CA4691">
        <w:rPr>
          <w:rFonts w:cstheme="minorHAnsi"/>
        </w:rPr>
        <w:t>Robin Singer – Mt. St. Vincent Home</w:t>
      </w:r>
    </w:p>
    <w:p w14:paraId="73FE1500" w14:textId="77777777" w:rsidR="00E10576" w:rsidRPr="00CA4691" w:rsidRDefault="00E10576" w:rsidP="0039541B">
      <w:pPr>
        <w:pStyle w:val="ListParagraph"/>
        <w:numPr>
          <w:ilvl w:val="0"/>
          <w:numId w:val="63"/>
        </w:numPr>
        <w:spacing w:line="240" w:lineRule="auto"/>
        <w:rPr>
          <w:rFonts w:cstheme="minorHAnsi"/>
        </w:rPr>
      </w:pPr>
      <w:r w:rsidRPr="00CA4691">
        <w:rPr>
          <w:rFonts w:cstheme="minorHAnsi"/>
        </w:rPr>
        <w:t>Linda Williams – Blackwell – El Pueblo Boys and Girls Ranch</w:t>
      </w:r>
    </w:p>
    <w:p w14:paraId="75788B8C" w14:textId="77777777" w:rsidR="00E10576" w:rsidRPr="00754515" w:rsidRDefault="00E10576" w:rsidP="0039541B">
      <w:pPr>
        <w:pStyle w:val="ListParagraph"/>
        <w:numPr>
          <w:ilvl w:val="0"/>
          <w:numId w:val="63"/>
        </w:numPr>
        <w:spacing w:line="240" w:lineRule="auto"/>
        <w:rPr>
          <w:rFonts w:cstheme="minorHAnsi"/>
          <w:sz w:val="20"/>
          <w:szCs w:val="20"/>
        </w:rPr>
      </w:pPr>
      <w:r w:rsidRPr="00CA4691">
        <w:rPr>
          <w:rFonts w:cstheme="minorHAnsi"/>
        </w:rPr>
        <w:t xml:space="preserve">Jason </w:t>
      </w:r>
      <w:proofErr w:type="spellStart"/>
      <w:r w:rsidRPr="00CA4691">
        <w:rPr>
          <w:rFonts w:cstheme="minorHAnsi"/>
        </w:rPr>
        <w:t>Gruhl</w:t>
      </w:r>
      <w:proofErr w:type="spellEnd"/>
      <w:r w:rsidRPr="00CA4691">
        <w:rPr>
          <w:rFonts w:cstheme="minorHAnsi"/>
        </w:rPr>
        <w:t xml:space="preserve"> – The Joshua School</w:t>
      </w:r>
    </w:p>
    <w:p w14:paraId="2C8E5F17" w14:textId="77777777" w:rsidR="00E10576" w:rsidRPr="00DE287A" w:rsidRDefault="00E10576" w:rsidP="00DE287A">
      <w:pPr>
        <w:spacing w:line="240" w:lineRule="auto"/>
        <w:contextualSpacing/>
        <w:mirrorIndents/>
        <w:rPr>
          <w:rFonts w:cstheme="minorHAnsi"/>
        </w:rPr>
      </w:pPr>
      <w:r w:rsidRPr="00DE287A">
        <w:rPr>
          <w:rFonts w:cstheme="minorHAnsi"/>
        </w:rPr>
        <w:t>2017 Review Committee:</w:t>
      </w:r>
    </w:p>
    <w:p w14:paraId="6CE2B81D" w14:textId="77777777" w:rsidR="00DE287A" w:rsidRDefault="00DE287A" w:rsidP="00DE287A">
      <w:pPr>
        <w:pStyle w:val="ListParagraph"/>
        <w:numPr>
          <w:ilvl w:val="0"/>
          <w:numId w:val="2"/>
        </w:numPr>
        <w:spacing w:line="240" w:lineRule="auto"/>
        <w:mirrorIndents/>
        <w:rPr>
          <w:rFonts w:cstheme="minorHAnsi"/>
        </w:rPr>
        <w:sectPr w:rsidR="00DE287A" w:rsidSect="00507918">
          <w:headerReference w:type="default" r:id="rId10"/>
          <w:footerReference w:type="default" r:id="rId11"/>
          <w:pgSz w:w="12240" w:h="15840"/>
          <w:pgMar w:top="1008" w:right="1440" w:bottom="1008" w:left="1440" w:header="720" w:footer="720" w:gutter="0"/>
          <w:pgBorders w:offsetFrom="page">
            <w:top w:val="single" w:sz="4" w:space="24" w:color="C00000"/>
            <w:left w:val="single" w:sz="4" w:space="24" w:color="C00000"/>
            <w:bottom w:val="single" w:sz="4" w:space="24" w:color="C00000"/>
            <w:right w:val="single" w:sz="4" w:space="24" w:color="C00000"/>
          </w:pgBorders>
          <w:cols w:space="720"/>
          <w:docGrid w:linePitch="360"/>
        </w:sectPr>
      </w:pPr>
    </w:p>
    <w:p w14:paraId="50BE2AAB" w14:textId="77777777" w:rsidR="00E10576" w:rsidRPr="003D251F" w:rsidRDefault="00E10576" w:rsidP="00DE287A">
      <w:pPr>
        <w:pStyle w:val="ListParagraph"/>
        <w:numPr>
          <w:ilvl w:val="0"/>
          <w:numId w:val="2"/>
        </w:numPr>
        <w:spacing w:line="240" w:lineRule="auto"/>
        <w:mirrorIndents/>
        <w:rPr>
          <w:rFonts w:cstheme="minorHAnsi"/>
          <w:sz w:val="20"/>
          <w:szCs w:val="20"/>
        </w:rPr>
      </w:pPr>
      <w:r w:rsidRPr="003D251F">
        <w:rPr>
          <w:rFonts w:cstheme="minorHAnsi"/>
          <w:sz w:val="20"/>
          <w:szCs w:val="20"/>
        </w:rPr>
        <w:t>Tammy Allen – Southern Peaks</w:t>
      </w:r>
    </w:p>
    <w:p w14:paraId="2A77BEF5" w14:textId="77777777" w:rsidR="00E10576" w:rsidRPr="003D251F" w:rsidRDefault="00E10576" w:rsidP="00DE287A">
      <w:pPr>
        <w:pStyle w:val="ListParagraph"/>
        <w:numPr>
          <w:ilvl w:val="0"/>
          <w:numId w:val="2"/>
        </w:numPr>
        <w:spacing w:line="240" w:lineRule="auto"/>
        <w:mirrorIndents/>
        <w:rPr>
          <w:rFonts w:cstheme="minorHAnsi"/>
          <w:sz w:val="20"/>
          <w:szCs w:val="20"/>
        </w:rPr>
      </w:pPr>
      <w:r w:rsidRPr="003D251F">
        <w:rPr>
          <w:rFonts w:cstheme="minorHAnsi"/>
          <w:sz w:val="20"/>
          <w:szCs w:val="20"/>
        </w:rPr>
        <w:t>Tara Butler – Skyline Academy</w:t>
      </w:r>
    </w:p>
    <w:p w14:paraId="4EE598DE" w14:textId="77777777" w:rsidR="00E10576" w:rsidRPr="003D251F" w:rsidRDefault="00E10576" w:rsidP="00DE287A">
      <w:pPr>
        <w:pStyle w:val="ListParagraph"/>
        <w:numPr>
          <w:ilvl w:val="0"/>
          <w:numId w:val="2"/>
        </w:numPr>
        <w:spacing w:line="240" w:lineRule="auto"/>
        <w:mirrorIndents/>
        <w:rPr>
          <w:rFonts w:cstheme="minorHAnsi"/>
          <w:sz w:val="20"/>
          <w:szCs w:val="20"/>
        </w:rPr>
      </w:pPr>
      <w:r w:rsidRPr="003D251F">
        <w:rPr>
          <w:rFonts w:cstheme="minorHAnsi"/>
          <w:sz w:val="20"/>
          <w:szCs w:val="20"/>
        </w:rPr>
        <w:t>Lawrence Green – Shiloh Home</w:t>
      </w:r>
    </w:p>
    <w:p w14:paraId="59264AA6" w14:textId="77777777" w:rsidR="00E10576" w:rsidRPr="003D251F" w:rsidRDefault="00E10576" w:rsidP="00DE287A">
      <w:pPr>
        <w:pStyle w:val="ListParagraph"/>
        <w:numPr>
          <w:ilvl w:val="0"/>
          <w:numId w:val="2"/>
        </w:numPr>
        <w:spacing w:line="240" w:lineRule="auto"/>
        <w:mirrorIndents/>
        <w:rPr>
          <w:rFonts w:cstheme="minorHAnsi"/>
          <w:sz w:val="20"/>
          <w:szCs w:val="20"/>
        </w:rPr>
      </w:pPr>
      <w:r w:rsidRPr="003D251F">
        <w:rPr>
          <w:rFonts w:cstheme="minorHAnsi"/>
          <w:sz w:val="20"/>
          <w:szCs w:val="20"/>
        </w:rPr>
        <w:t>Annie Haskins – Denver Children’s Home</w:t>
      </w:r>
    </w:p>
    <w:p w14:paraId="2D0A9F84" w14:textId="77777777" w:rsidR="00E10576" w:rsidRPr="003D251F" w:rsidRDefault="0012783B" w:rsidP="00DE287A">
      <w:pPr>
        <w:pStyle w:val="ListParagraph"/>
        <w:numPr>
          <w:ilvl w:val="0"/>
          <w:numId w:val="2"/>
        </w:numPr>
        <w:spacing w:line="240" w:lineRule="auto"/>
        <w:mirrorIndents/>
        <w:rPr>
          <w:rFonts w:cstheme="minorHAnsi"/>
          <w:sz w:val="20"/>
          <w:szCs w:val="20"/>
        </w:rPr>
      </w:pPr>
      <w:r>
        <w:rPr>
          <w:rFonts w:cstheme="minorHAnsi"/>
          <w:sz w:val="20"/>
          <w:szCs w:val="20"/>
        </w:rPr>
        <w:t>Sonjia Hunt – Hilltop</w:t>
      </w:r>
      <w:r w:rsidR="00E10576" w:rsidRPr="003D251F">
        <w:rPr>
          <w:rFonts w:cstheme="minorHAnsi"/>
          <w:sz w:val="20"/>
          <w:szCs w:val="20"/>
        </w:rPr>
        <w:t xml:space="preserve"> </w:t>
      </w:r>
    </w:p>
    <w:p w14:paraId="0B96634C" w14:textId="77777777" w:rsidR="003D251F" w:rsidRPr="003D251F" w:rsidRDefault="003D251F" w:rsidP="00DE287A">
      <w:pPr>
        <w:pStyle w:val="ListParagraph"/>
        <w:numPr>
          <w:ilvl w:val="0"/>
          <w:numId w:val="2"/>
        </w:numPr>
        <w:spacing w:line="240" w:lineRule="auto"/>
        <w:mirrorIndents/>
        <w:rPr>
          <w:rFonts w:cstheme="minorHAnsi"/>
          <w:sz w:val="20"/>
          <w:szCs w:val="20"/>
        </w:rPr>
      </w:pPr>
      <w:r w:rsidRPr="003D251F">
        <w:rPr>
          <w:rFonts w:cstheme="minorHAnsi"/>
          <w:sz w:val="20"/>
          <w:szCs w:val="20"/>
        </w:rPr>
        <w:t>Dede Landry-Office of Facility Schools, CDE</w:t>
      </w:r>
    </w:p>
    <w:p w14:paraId="236C1402" w14:textId="77777777" w:rsidR="00157F21" w:rsidRPr="003D251F" w:rsidRDefault="00157F21" w:rsidP="00DE287A">
      <w:pPr>
        <w:pStyle w:val="ListParagraph"/>
        <w:numPr>
          <w:ilvl w:val="0"/>
          <w:numId w:val="2"/>
        </w:numPr>
        <w:spacing w:line="240" w:lineRule="auto"/>
        <w:mirrorIndents/>
        <w:rPr>
          <w:rFonts w:cstheme="minorHAnsi"/>
          <w:sz w:val="20"/>
          <w:szCs w:val="20"/>
        </w:rPr>
      </w:pPr>
      <w:r w:rsidRPr="003D251F">
        <w:rPr>
          <w:rFonts w:cstheme="minorHAnsi"/>
          <w:sz w:val="20"/>
          <w:szCs w:val="20"/>
        </w:rPr>
        <w:t>Kelli Perez – Metro Children’s Center / Hampden Academy</w:t>
      </w:r>
    </w:p>
    <w:p w14:paraId="04484974" w14:textId="77777777" w:rsidR="00E10576" w:rsidRPr="003D251F" w:rsidRDefault="00E10576" w:rsidP="00DE287A">
      <w:pPr>
        <w:pStyle w:val="ListParagraph"/>
        <w:numPr>
          <w:ilvl w:val="0"/>
          <w:numId w:val="2"/>
        </w:numPr>
        <w:spacing w:line="240" w:lineRule="auto"/>
        <w:mirrorIndents/>
        <w:rPr>
          <w:rFonts w:cstheme="minorHAnsi"/>
          <w:sz w:val="20"/>
          <w:szCs w:val="20"/>
        </w:rPr>
      </w:pPr>
      <w:r w:rsidRPr="003D251F">
        <w:rPr>
          <w:rFonts w:cstheme="minorHAnsi"/>
          <w:sz w:val="20"/>
          <w:szCs w:val="20"/>
        </w:rPr>
        <w:t xml:space="preserve">Ann Schick – </w:t>
      </w:r>
      <w:r w:rsidR="00152B79" w:rsidRPr="003D251F">
        <w:rPr>
          <w:rFonts w:cstheme="minorHAnsi"/>
          <w:sz w:val="20"/>
          <w:szCs w:val="20"/>
        </w:rPr>
        <w:t>DYS</w:t>
      </w:r>
      <w:r w:rsidRPr="003D251F">
        <w:rPr>
          <w:rFonts w:cstheme="minorHAnsi"/>
          <w:sz w:val="20"/>
          <w:szCs w:val="20"/>
        </w:rPr>
        <w:t>, CDE (retired)</w:t>
      </w:r>
    </w:p>
    <w:p w14:paraId="64368782" w14:textId="77777777" w:rsidR="00E10576" w:rsidRPr="003D251F" w:rsidRDefault="00E10576" w:rsidP="00DE287A">
      <w:pPr>
        <w:pStyle w:val="ListParagraph"/>
        <w:numPr>
          <w:ilvl w:val="0"/>
          <w:numId w:val="2"/>
        </w:numPr>
        <w:spacing w:line="240" w:lineRule="auto"/>
        <w:mirrorIndents/>
        <w:rPr>
          <w:rFonts w:cstheme="minorHAnsi"/>
          <w:sz w:val="20"/>
          <w:szCs w:val="20"/>
        </w:rPr>
      </w:pPr>
      <w:r w:rsidRPr="003D251F">
        <w:rPr>
          <w:rFonts w:cstheme="minorHAnsi"/>
          <w:sz w:val="20"/>
          <w:szCs w:val="20"/>
        </w:rPr>
        <w:t>Robin Singer – Office of Facility Schools, CDE</w:t>
      </w:r>
    </w:p>
    <w:p w14:paraId="1AF9720D" w14:textId="77777777" w:rsidR="00E10576" w:rsidRPr="003D251F" w:rsidRDefault="00E10576" w:rsidP="00DE287A">
      <w:pPr>
        <w:pStyle w:val="ListParagraph"/>
        <w:numPr>
          <w:ilvl w:val="0"/>
          <w:numId w:val="2"/>
        </w:numPr>
        <w:spacing w:line="240" w:lineRule="auto"/>
        <w:mirrorIndents/>
        <w:rPr>
          <w:rFonts w:cstheme="minorHAnsi"/>
          <w:sz w:val="20"/>
          <w:szCs w:val="20"/>
        </w:rPr>
      </w:pPr>
      <w:r w:rsidRPr="003D251F">
        <w:rPr>
          <w:rFonts w:cstheme="minorHAnsi"/>
          <w:sz w:val="20"/>
          <w:szCs w:val="20"/>
        </w:rPr>
        <w:t>Lauren Snider – Denver Children’s Home</w:t>
      </w:r>
    </w:p>
    <w:p w14:paraId="6E991ECF" w14:textId="77777777" w:rsidR="00E10576" w:rsidRPr="003D251F" w:rsidRDefault="00E10576" w:rsidP="00DE287A">
      <w:pPr>
        <w:pStyle w:val="ListParagraph"/>
        <w:numPr>
          <w:ilvl w:val="0"/>
          <w:numId w:val="2"/>
        </w:numPr>
        <w:spacing w:line="240" w:lineRule="auto"/>
        <w:mirrorIndents/>
        <w:rPr>
          <w:rFonts w:cstheme="minorHAnsi"/>
          <w:sz w:val="20"/>
          <w:szCs w:val="20"/>
        </w:rPr>
      </w:pPr>
      <w:r w:rsidRPr="003D251F">
        <w:rPr>
          <w:rFonts w:cstheme="minorHAnsi"/>
          <w:sz w:val="20"/>
          <w:szCs w:val="20"/>
        </w:rPr>
        <w:t xml:space="preserve">Ann Symalla – </w:t>
      </w:r>
      <w:r w:rsidR="0012783B" w:rsidRPr="003D251F">
        <w:rPr>
          <w:rFonts w:cstheme="minorHAnsi"/>
          <w:sz w:val="20"/>
          <w:szCs w:val="20"/>
        </w:rPr>
        <w:t>Office of Facility Schools, CDE</w:t>
      </w:r>
    </w:p>
    <w:p w14:paraId="033FCCFC" w14:textId="77777777" w:rsidR="003D251F" w:rsidRPr="003D251F" w:rsidRDefault="003D251F" w:rsidP="00DE287A">
      <w:pPr>
        <w:pStyle w:val="ListParagraph"/>
        <w:numPr>
          <w:ilvl w:val="0"/>
          <w:numId w:val="2"/>
        </w:numPr>
        <w:spacing w:line="240" w:lineRule="auto"/>
        <w:mirrorIndents/>
        <w:rPr>
          <w:rFonts w:cstheme="minorHAnsi"/>
          <w:sz w:val="20"/>
          <w:szCs w:val="20"/>
        </w:rPr>
      </w:pPr>
      <w:r w:rsidRPr="003D251F">
        <w:rPr>
          <w:rFonts w:cstheme="minorHAnsi"/>
          <w:sz w:val="20"/>
          <w:szCs w:val="20"/>
        </w:rPr>
        <w:t>Shirley Stubbs-Office of Facility Schools, CDE</w:t>
      </w:r>
    </w:p>
    <w:p w14:paraId="41A794AC" w14:textId="77777777" w:rsidR="00E10576" w:rsidRPr="003D251F" w:rsidRDefault="00E10576" w:rsidP="00DE287A">
      <w:pPr>
        <w:pStyle w:val="ListParagraph"/>
        <w:numPr>
          <w:ilvl w:val="0"/>
          <w:numId w:val="2"/>
        </w:numPr>
        <w:spacing w:line="240" w:lineRule="auto"/>
        <w:mirrorIndents/>
        <w:rPr>
          <w:rFonts w:cstheme="minorHAnsi"/>
          <w:sz w:val="20"/>
          <w:szCs w:val="20"/>
        </w:rPr>
      </w:pPr>
      <w:r w:rsidRPr="003D251F">
        <w:rPr>
          <w:rFonts w:cstheme="minorHAnsi"/>
          <w:sz w:val="20"/>
          <w:szCs w:val="20"/>
        </w:rPr>
        <w:t>Lisa Thoennes – Forest Heights Lodge</w:t>
      </w:r>
    </w:p>
    <w:p w14:paraId="54FF5C02" w14:textId="77777777" w:rsidR="00DE287A" w:rsidRDefault="00DE287A" w:rsidP="002A5003">
      <w:pPr>
        <w:spacing w:line="240" w:lineRule="auto"/>
        <w:contextualSpacing/>
        <w:mirrorIndents/>
        <w:rPr>
          <w:rFonts w:cstheme="minorHAnsi"/>
        </w:rPr>
      </w:pPr>
    </w:p>
    <w:p w14:paraId="63799B2E" w14:textId="77777777" w:rsidR="003D251F" w:rsidRDefault="003D251F" w:rsidP="002A5003">
      <w:pPr>
        <w:spacing w:line="240" w:lineRule="auto"/>
        <w:contextualSpacing/>
        <w:mirrorIndents/>
        <w:rPr>
          <w:rFonts w:cstheme="minorHAnsi"/>
        </w:rPr>
        <w:sectPr w:rsidR="003D251F" w:rsidSect="00507918">
          <w:type w:val="continuous"/>
          <w:pgSz w:w="12240" w:h="15840"/>
          <w:pgMar w:top="1008" w:right="1440" w:bottom="1008" w:left="1440" w:header="720" w:footer="720" w:gutter="0"/>
          <w:pgBorders w:offsetFrom="page">
            <w:top w:val="single" w:sz="4" w:space="24" w:color="C00000"/>
            <w:left w:val="single" w:sz="4" w:space="24" w:color="C00000"/>
            <w:bottom w:val="single" w:sz="4" w:space="24" w:color="C00000"/>
            <w:right w:val="single" w:sz="4" w:space="24" w:color="C00000"/>
          </w:pgBorders>
          <w:cols w:num="2" w:space="72" w:equalWidth="0">
            <w:col w:w="4536" w:space="72"/>
            <w:col w:w="4752"/>
          </w:cols>
          <w:docGrid w:linePitch="360"/>
        </w:sectPr>
      </w:pPr>
    </w:p>
    <w:p w14:paraId="4B43277A" w14:textId="77777777" w:rsidR="00B9727A" w:rsidRDefault="00B9727A">
      <w:pPr>
        <w:spacing w:after="160" w:line="240" w:lineRule="auto"/>
        <w:rPr>
          <w:rFonts w:cstheme="minorHAnsi"/>
        </w:rPr>
      </w:pPr>
    </w:p>
    <w:p w14:paraId="6A4E3F25" w14:textId="77777777" w:rsidR="00E10576" w:rsidRPr="00B9727A" w:rsidRDefault="00E10576" w:rsidP="00406A77">
      <w:pPr>
        <w:pStyle w:val="Heading2"/>
      </w:pPr>
      <w:r w:rsidRPr="00B9727A">
        <w:lastRenderedPageBreak/>
        <w:t>For more information contact:</w:t>
      </w:r>
    </w:p>
    <w:p w14:paraId="56D967C0" w14:textId="77777777" w:rsidR="00E10576" w:rsidRPr="003A3F07" w:rsidRDefault="00E10576" w:rsidP="002A5003">
      <w:pPr>
        <w:spacing w:line="240" w:lineRule="auto"/>
        <w:contextualSpacing/>
        <w:mirrorIndents/>
        <w:jc w:val="center"/>
        <w:rPr>
          <w:rFonts w:cstheme="minorHAnsi"/>
        </w:rPr>
      </w:pPr>
    </w:p>
    <w:p w14:paraId="6D6E0D82" w14:textId="77777777" w:rsidR="00E10576" w:rsidRPr="003A3F07" w:rsidRDefault="00E10576" w:rsidP="002A5003">
      <w:pPr>
        <w:spacing w:line="240" w:lineRule="auto"/>
        <w:contextualSpacing/>
        <w:mirrorIndents/>
        <w:jc w:val="center"/>
        <w:rPr>
          <w:rFonts w:cstheme="minorHAnsi"/>
        </w:rPr>
      </w:pPr>
      <w:r w:rsidRPr="003A3F07">
        <w:rPr>
          <w:rFonts w:cstheme="minorHAnsi"/>
        </w:rPr>
        <w:t>Colorado Department of Education</w:t>
      </w:r>
    </w:p>
    <w:p w14:paraId="32092F7C" w14:textId="77777777" w:rsidR="00E10576" w:rsidRPr="003A3F07" w:rsidRDefault="00E10576" w:rsidP="002A5003">
      <w:pPr>
        <w:spacing w:line="240" w:lineRule="auto"/>
        <w:contextualSpacing/>
        <w:mirrorIndents/>
        <w:jc w:val="center"/>
        <w:rPr>
          <w:rFonts w:cstheme="minorHAnsi"/>
        </w:rPr>
      </w:pPr>
      <w:r w:rsidRPr="003A3F07">
        <w:rPr>
          <w:rFonts w:cstheme="minorHAnsi"/>
        </w:rPr>
        <w:t>Office of Facility Schools</w:t>
      </w:r>
    </w:p>
    <w:p w14:paraId="256F7A3F" w14:textId="77777777" w:rsidR="00E10576" w:rsidRPr="003A3F07" w:rsidRDefault="00CE0F8E" w:rsidP="002A5003">
      <w:pPr>
        <w:spacing w:line="240" w:lineRule="auto"/>
        <w:contextualSpacing/>
        <w:mirrorIndents/>
        <w:jc w:val="center"/>
        <w:rPr>
          <w:rFonts w:cstheme="minorHAnsi"/>
        </w:rPr>
      </w:pPr>
      <w:r>
        <w:rPr>
          <w:rFonts w:cstheme="minorHAnsi"/>
        </w:rPr>
        <w:t>1560 Broadway, Suite</w:t>
      </w:r>
      <w:r w:rsidR="00E10576" w:rsidRPr="003A3F07">
        <w:rPr>
          <w:rFonts w:cstheme="minorHAnsi"/>
        </w:rPr>
        <w:t xml:space="preserve"> 1100</w:t>
      </w:r>
    </w:p>
    <w:p w14:paraId="40B18054" w14:textId="77777777" w:rsidR="00E10576" w:rsidRPr="003A3F07" w:rsidRDefault="00E10576" w:rsidP="002A5003">
      <w:pPr>
        <w:spacing w:line="240" w:lineRule="auto"/>
        <w:contextualSpacing/>
        <w:mirrorIndents/>
        <w:jc w:val="center"/>
        <w:rPr>
          <w:rFonts w:cstheme="minorHAnsi"/>
        </w:rPr>
      </w:pPr>
      <w:r w:rsidRPr="003A3F07">
        <w:rPr>
          <w:rFonts w:cstheme="minorHAnsi"/>
        </w:rPr>
        <w:t>Denver, CO 80202</w:t>
      </w:r>
    </w:p>
    <w:p w14:paraId="7494EE41" w14:textId="77777777" w:rsidR="00E10576" w:rsidRPr="003A3F07" w:rsidRDefault="00E10576" w:rsidP="002A5003">
      <w:pPr>
        <w:spacing w:line="240" w:lineRule="auto"/>
        <w:contextualSpacing/>
        <w:mirrorIndents/>
        <w:jc w:val="center"/>
        <w:rPr>
          <w:rFonts w:cstheme="minorHAnsi"/>
        </w:rPr>
      </w:pPr>
      <w:r w:rsidRPr="003A3F07">
        <w:rPr>
          <w:rFonts w:cstheme="minorHAnsi"/>
        </w:rPr>
        <w:t>Fax: (303) 866-</w:t>
      </w:r>
      <w:r w:rsidR="006D61EE">
        <w:rPr>
          <w:rFonts w:cstheme="minorHAnsi"/>
        </w:rPr>
        <w:t>6918</w:t>
      </w:r>
    </w:p>
    <w:p w14:paraId="1085285B" w14:textId="77777777" w:rsidR="00E10576" w:rsidRPr="003A3F07" w:rsidRDefault="00E61D22" w:rsidP="002A5003">
      <w:pPr>
        <w:spacing w:line="240" w:lineRule="auto"/>
        <w:contextualSpacing/>
        <w:mirrorIndents/>
        <w:jc w:val="center"/>
        <w:rPr>
          <w:rFonts w:cstheme="minorHAnsi"/>
        </w:rPr>
      </w:pPr>
      <w:hyperlink r:id="rId12" w:history="1">
        <w:r w:rsidR="006B6A54" w:rsidRPr="006B6A54">
          <w:rPr>
            <w:rStyle w:val="Hyperlink"/>
            <w:rFonts w:cstheme="minorHAnsi"/>
          </w:rPr>
          <w:t>Office of Facility Schools</w:t>
        </w:r>
      </w:hyperlink>
    </w:p>
    <w:p w14:paraId="5F69DE88" w14:textId="77777777" w:rsidR="00E10576" w:rsidRPr="003A3F07" w:rsidRDefault="00E10576" w:rsidP="002A5003">
      <w:pPr>
        <w:spacing w:line="240" w:lineRule="auto"/>
        <w:contextualSpacing/>
        <w:mirrorIndents/>
        <w:jc w:val="center"/>
        <w:rPr>
          <w:rFonts w:cstheme="minorHAnsi"/>
        </w:rPr>
      </w:pPr>
    </w:p>
    <w:p w14:paraId="7B8AFF70" w14:textId="77777777" w:rsidR="00E10576" w:rsidRPr="003A3F07" w:rsidRDefault="00E10576" w:rsidP="002A5003">
      <w:pPr>
        <w:spacing w:line="240" w:lineRule="auto"/>
        <w:contextualSpacing/>
        <w:mirrorIndents/>
        <w:jc w:val="center"/>
        <w:rPr>
          <w:rFonts w:cstheme="minorHAnsi"/>
        </w:rPr>
      </w:pPr>
    </w:p>
    <w:p w14:paraId="1E766B71" w14:textId="77777777" w:rsidR="00E10576" w:rsidRPr="006B6A54" w:rsidRDefault="00E61D22" w:rsidP="006B6A54">
      <w:pPr>
        <w:spacing w:line="240" w:lineRule="auto"/>
        <w:contextualSpacing/>
        <w:mirrorIndents/>
        <w:jc w:val="center"/>
        <w:rPr>
          <w:rFonts w:cstheme="minorHAnsi"/>
          <w:b/>
        </w:rPr>
      </w:pPr>
      <w:hyperlink r:id="rId13" w:history="1">
        <w:r w:rsidR="006B6A54" w:rsidRPr="006B6A54">
          <w:rPr>
            <w:rStyle w:val="Hyperlink"/>
            <w:rFonts w:cstheme="minorHAnsi"/>
            <w:b/>
          </w:rPr>
          <w:t>Facility Schools web page</w:t>
        </w:r>
      </w:hyperlink>
    </w:p>
    <w:p w14:paraId="40049C5A" w14:textId="77777777" w:rsidR="00E10576" w:rsidRPr="003A3F07" w:rsidRDefault="00E10576" w:rsidP="002A5003">
      <w:pPr>
        <w:spacing w:line="240" w:lineRule="auto"/>
        <w:contextualSpacing/>
        <w:mirrorIndents/>
        <w:jc w:val="center"/>
        <w:rPr>
          <w:rFonts w:cstheme="minorHAnsi"/>
        </w:rPr>
      </w:pPr>
    </w:p>
    <w:p w14:paraId="0BEEFB6B" w14:textId="77777777" w:rsidR="00E10576" w:rsidRPr="003A3F07" w:rsidRDefault="00E61D22" w:rsidP="002A5003">
      <w:pPr>
        <w:spacing w:line="240" w:lineRule="auto"/>
        <w:contextualSpacing/>
        <w:mirrorIndents/>
        <w:jc w:val="center"/>
        <w:rPr>
          <w:rFonts w:cstheme="minorHAnsi"/>
        </w:rPr>
      </w:pPr>
      <w:hyperlink r:id="rId14" w:history="1">
        <w:r w:rsidR="006B6A54" w:rsidRPr="006B6A54">
          <w:rPr>
            <w:rStyle w:val="Hyperlink"/>
            <w:rFonts w:cstheme="minorHAnsi"/>
          </w:rPr>
          <w:t xml:space="preserve">Email </w:t>
        </w:r>
        <w:r w:rsidR="00E10576" w:rsidRPr="006B6A54">
          <w:rPr>
            <w:rStyle w:val="Hyperlink"/>
            <w:rFonts w:cstheme="minorHAnsi"/>
          </w:rPr>
          <w:t>Judy Stirman</w:t>
        </w:r>
      </w:hyperlink>
      <w:r w:rsidR="00E10576" w:rsidRPr="003A3F07">
        <w:rPr>
          <w:rFonts w:cstheme="minorHAnsi"/>
        </w:rPr>
        <w:t>, Director of Facility Schools</w:t>
      </w:r>
    </w:p>
    <w:p w14:paraId="6A2FFFBA" w14:textId="77777777" w:rsidR="00E10576" w:rsidRPr="003A3F07" w:rsidRDefault="006B6A54" w:rsidP="006B6A54">
      <w:pPr>
        <w:spacing w:line="240" w:lineRule="auto"/>
        <w:contextualSpacing/>
        <w:mirrorIndents/>
        <w:jc w:val="center"/>
        <w:rPr>
          <w:rFonts w:cstheme="minorHAnsi"/>
        </w:rPr>
      </w:pPr>
      <w:r>
        <w:rPr>
          <w:rFonts w:cstheme="minorHAnsi"/>
        </w:rPr>
        <w:t>303 866-6684</w:t>
      </w:r>
    </w:p>
    <w:p w14:paraId="4E7263D4" w14:textId="77777777" w:rsidR="00E10576" w:rsidRPr="003A3F07" w:rsidRDefault="00E10576" w:rsidP="002A5003">
      <w:pPr>
        <w:spacing w:line="240" w:lineRule="auto"/>
        <w:contextualSpacing/>
        <w:mirrorIndents/>
        <w:jc w:val="center"/>
        <w:rPr>
          <w:rFonts w:cstheme="minorHAnsi"/>
        </w:rPr>
      </w:pPr>
    </w:p>
    <w:p w14:paraId="156C8D04" w14:textId="77777777" w:rsidR="00E10576" w:rsidRPr="003A3F07" w:rsidRDefault="00E61D22" w:rsidP="002A5003">
      <w:pPr>
        <w:spacing w:line="240" w:lineRule="auto"/>
        <w:contextualSpacing/>
        <w:mirrorIndents/>
        <w:jc w:val="center"/>
        <w:rPr>
          <w:rFonts w:cstheme="minorHAnsi"/>
        </w:rPr>
      </w:pPr>
      <w:hyperlink r:id="rId15" w:history="1">
        <w:r w:rsidR="006B6A54" w:rsidRPr="006B6A54">
          <w:rPr>
            <w:rStyle w:val="Hyperlink"/>
            <w:rFonts w:cstheme="minorHAnsi"/>
          </w:rPr>
          <w:t>Email Wendy Dunaway</w:t>
        </w:r>
      </w:hyperlink>
      <w:r w:rsidR="00E10576" w:rsidRPr="003A3F07">
        <w:rPr>
          <w:rFonts w:cstheme="minorHAnsi"/>
        </w:rPr>
        <w:t>, Curriculum Specialist</w:t>
      </w:r>
    </w:p>
    <w:p w14:paraId="006A937F" w14:textId="77777777" w:rsidR="00E10576" w:rsidRPr="003A3F07" w:rsidRDefault="006B6A54" w:rsidP="006B6A54">
      <w:pPr>
        <w:spacing w:line="240" w:lineRule="auto"/>
        <w:contextualSpacing/>
        <w:mirrorIndents/>
        <w:jc w:val="center"/>
        <w:rPr>
          <w:rFonts w:cstheme="minorHAnsi"/>
        </w:rPr>
      </w:pPr>
      <w:r>
        <w:rPr>
          <w:rFonts w:cstheme="minorHAnsi"/>
        </w:rPr>
        <w:t>303-866-6995</w:t>
      </w:r>
    </w:p>
    <w:p w14:paraId="13A915BA" w14:textId="77777777" w:rsidR="00E10576" w:rsidRPr="003A3F07" w:rsidRDefault="00E10576" w:rsidP="002A5003">
      <w:pPr>
        <w:spacing w:line="240" w:lineRule="auto"/>
        <w:contextualSpacing/>
        <w:mirrorIndents/>
        <w:jc w:val="center"/>
        <w:rPr>
          <w:rFonts w:cstheme="minorHAnsi"/>
        </w:rPr>
      </w:pPr>
    </w:p>
    <w:p w14:paraId="58B348F3" w14:textId="77777777" w:rsidR="00E10576" w:rsidRPr="003A3F07" w:rsidRDefault="00E61D22" w:rsidP="002A5003">
      <w:pPr>
        <w:spacing w:line="240" w:lineRule="auto"/>
        <w:contextualSpacing/>
        <w:mirrorIndents/>
        <w:jc w:val="center"/>
        <w:rPr>
          <w:rFonts w:cstheme="minorHAnsi"/>
        </w:rPr>
      </w:pPr>
      <w:hyperlink r:id="rId16" w:history="1">
        <w:r w:rsidR="0004744A" w:rsidRPr="0004744A">
          <w:rPr>
            <w:rStyle w:val="Hyperlink"/>
            <w:rFonts w:cstheme="minorHAnsi"/>
          </w:rPr>
          <w:t>Email Brittany Hanley</w:t>
        </w:r>
      </w:hyperlink>
      <w:r w:rsidR="00E10576" w:rsidRPr="003A3F07">
        <w:rPr>
          <w:rFonts w:cstheme="minorHAnsi"/>
        </w:rPr>
        <w:t>, Data &amp;Technology Specialist</w:t>
      </w:r>
    </w:p>
    <w:p w14:paraId="71028973" w14:textId="77777777" w:rsidR="00E10576" w:rsidRPr="003A3F07" w:rsidRDefault="0004744A" w:rsidP="0004744A">
      <w:pPr>
        <w:spacing w:line="240" w:lineRule="auto"/>
        <w:contextualSpacing/>
        <w:mirrorIndents/>
        <w:jc w:val="center"/>
        <w:rPr>
          <w:rFonts w:cstheme="minorHAnsi"/>
        </w:rPr>
      </w:pPr>
      <w:r>
        <w:rPr>
          <w:rFonts w:cstheme="minorHAnsi"/>
        </w:rPr>
        <w:t>303-866-6892</w:t>
      </w:r>
    </w:p>
    <w:p w14:paraId="095FE9FB" w14:textId="77777777" w:rsidR="00E10576" w:rsidRPr="003A3F07" w:rsidRDefault="00E10576" w:rsidP="002A5003">
      <w:pPr>
        <w:spacing w:line="240" w:lineRule="auto"/>
        <w:contextualSpacing/>
        <w:mirrorIndents/>
        <w:jc w:val="center"/>
        <w:rPr>
          <w:rFonts w:cstheme="minorHAnsi"/>
        </w:rPr>
      </w:pPr>
    </w:p>
    <w:p w14:paraId="3F9FF68F" w14:textId="77777777" w:rsidR="00E10576" w:rsidRPr="003A3F07" w:rsidRDefault="00E61D22" w:rsidP="002A5003">
      <w:pPr>
        <w:spacing w:line="240" w:lineRule="auto"/>
        <w:contextualSpacing/>
        <w:mirrorIndents/>
        <w:jc w:val="center"/>
        <w:rPr>
          <w:rFonts w:cstheme="minorHAnsi"/>
        </w:rPr>
      </w:pPr>
      <w:hyperlink r:id="rId17" w:history="1">
        <w:r w:rsidR="0004744A">
          <w:rPr>
            <w:rStyle w:val="Hyperlink"/>
            <w:rFonts w:cstheme="minorHAnsi"/>
          </w:rPr>
          <w:t>Email Lauren Rossini</w:t>
        </w:r>
      </w:hyperlink>
      <w:r w:rsidR="00E10576" w:rsidRPr="003A3F07">
        <w:rPr>
          <w:rFonts w:cstheme="minorHAnsi"/>
        </w:rPr>
        <w:t>, Principal Consultant Finance and Operation</w:t>
      </w:r>
    </w:p>
    <w:p w14:paraId="76C2A483" w14:textId="77777777" w:rsidR="00E10576" w:rsidRPr="003A3F07" w:rsidRDefault="0004744A" w:rsidP="0004744A">
      <w:pPr>
        <w:spacing w:line="240" w:lineRule="auto"/>
        <w:contextualSpacing/>
        <w:mirrorIndents/>
        <w:jc w:val="center"/>
        <w:rPr>
          <w:rFonts w:cstheme="minorHAnsi"/>
        </w:rPr>
      </w:pPr>
      <w:r>
        <w:rPr>
          <w:rFonts w:cstheme="minorHAnsi"/>
        </w:rPr>
        <w:t>303-866-668</w:t>
      </w:r>
      <w:r w:rsidR="005B54A0">
        <w:rPr>
          <w:rFonts w:cstheme="minorHAnsi"/>
        </w:rPr>
        <w:t>8</w:t>
      </w:r>
    </w:p>
    <w:p w14:paraId="242E2A41" w14:textId="77777777" w:rsidR="00E10576" w:rsidRPr="003A3F07" w:rsidRDefault="00E10576" w:rsidP="002A5003">
      <w:pPr>
        <w:spacing w:line="240" w:lineRule="auto"/>
        <w:contextualSpacing/>
        <w:mirrorIndents/>
        <w:jc w:val="center"/>
        <w:rPr>
          <w:rFonts w:cstheme="minorHAnsi"/>
        </w:rPr>
      </w:pPr>
    </w:p>
    <w:p w14:paraId="1A17D269" w14:textId="77777777" w:rsidR="00E10576" w:rsidRPr="003A3F07" w:rsidRDefault="00E61D22" w:rsidP="002A5003">
      <w:pPr>
        <w:spacing w:line="240" w:lineRule="auto"/>
        <w:contextualSpacing/>
        <w:mirrorIndents/>
        <w:jc w:val="center"/>
        <w:rPr>
          <w:rFonts w:cstheme="minorHAnsi"/>
        </w:rPr>
      </w:pPr>
      <w:hyperlink r:id="rId18" w:history="1">
        <w:r w:rsidR="0004744A" w:rsidRPr="0004744A">
          <w:rPr>
            <w:rStyle w:val="Hyperlink"/>
            <w:rFonts w:cstheme="minorHAnsi"/>
          </w:rPr>
          <w:t>Email Robin Singer</w:t>
        </w:r>
      </w:hyperlink>
      <w:r w:rsidR="00CE0F8E">
        <w:rPr>
          <w:rFonts w:cstheme="minorHAnsi"/>
        </w:rPr>
        <w:t>, Monitoring Team Leader</w:t>
      </w:r>
    </w:p>
    <w:p w14:paraId="1EEFD4F9" w14:textId="77777777" w:rsidR="00E10576" w:rsidRPr="003A3F07" w:rsidRDefault="0004744A" w:rsidP="0004744A">
      <w:pPr>
        <w:spacing w:line="240" w:lineRule="auto"/>
        <w:contextualSpacing/>
        <w:mirrorIndents/>
        <w:jc w:val="center"/>
        <w:rPr>
          <w:rFonts w:cstheme="minorHAnsi"/>
        </w:rPr>
      </w:pPr>
      <w:r>
        <w:rPr>
          <w:rFonts w:cstheme="minorHAnsi"/>
        </w:rPr>
        <w:t>303 866-5509</w:t>
      </w:r>
    </w:p>
    <w:p w14:paraId="71CA0B3A" w14:textId="77777777" w:rsidR="00E10576" w:rsidRDefault="00E10576" w:rsidP="003420BE">
      <w:pPr>
        <w:spacing w:line="240" w:lineRule="auto"/>
        <w:contextualSpacing/>
        <w:mirrorIndents/>
        <w:jc w:val="center"/>
        <w:rPr>
          <w:rFonts w:cstheme="minorHAnsi"/>
        </w:rPr>
      </w:pPr>
    </w:p>
    <w:p w14:paraId="6F1DA7CE" w14:textId="77777777" w:rsidR="003420BE" w:rsidRDefault="00E61D22" w:rsidP="003420BE">
      <w:pPr>
        <w:spacing w:line="240" w:lineRule="auto"/>
        <w:contextualSpacing/>
        <w:mirrorIndents/>
        <w:jc w:val="center"/>
        <w:rPr>
          <w:rFonts w:cstheme="minorHAnsi"/>
        </w:rPr>
      </w:pPr>
      <w:hyperlink r:id="rId19" w:history="1">
        <w:r w:rsidR="0004744A" w:rsidRPr="0004744A">
          <w:rPr>
            <w:rStyle w:val="Hyperlink"/>
            <w:rFonts w:cstheme="minorHAnsi"/>
          </w:rPr>
          <w:t>Email Ann Symalla</w:t>
        </w:r>
      </w:hyperlink>
      <w:r w:rsidR="003420BE">
        <w:rPr>
          <w:rFonts w:cstheme="minorHAnsi"/>
        </w:rPr>
        <w:t xml:space="preserve">, </w:t>
      </w:r>
      <w:r w:rsidR="00CE0F8E">
        <w:rPr>
          <w:rFonts w:cstheme="minorHAnsi"/>
        </w:rPr>
        <w:t>Monitoring Specialist</w:t>
      </w:r>
    </w:p>
    <w:p w14:paraId="5FBB6DDD" w14:textId="77777777" w:rsidR="00CE0F8E" w:rsidRPr="003A3F07" w:rsidRDefault="0004744A" w:rsidP="0004744A">
      <w:pPr>
        <w:spacing w:line="240" w:lineRule="auto"/>
        <w:contextualSpacing/>
        <w:mirrorIndents/>
        <w:jc w:val="center"/>
        <w:rPr>
          <w:rFonts w:cstheme="minorHAnsi"/>
        </w:rPr>
      </w:pPr>
      <w:r>
        <w:rPr>
          <w:rFonts w:cstheme="minorHAnsi"/>
        </w:rPr>
        <w:t>303-866-6473</w:t>
      </w:r>
    </w:p>
    <w:p w14:paraId="3472A402" w14:textId="77777777" w:rsidR="00E10576" w:rsidRPr="003A3F07" w:rsidRDefault="00E10576" w:rsidP="002A5003">
      <w:pPr>
        <w:spacing w:line="240" w:lineRule="auto"/>
        <w:contextualSpacing/>
        <w:mirrorIndents/>
        <w:rPr>
          <w:rFonts w:cstheme="minorHAnsi"/>
        </w:rPr>
      </w:pPr>
      <w:r w:rsidRPr="003A3F07">
        <w:rPr>
          <w:rFonts w:cstheme="minorHAnsi"/>
        </w:rPr>
        <w:t> </w:t>
      </w:r>
    </w:p>
    <w:p w14:paraId="2D0AA9B5" w14:textId="77777777" w:rsidR="00E10576" w:rsidRPr="003A3F07" w:rsidRDefault="00E10576" w:rsidP="002A5003">
      <w:pPr>
        <w:spacing w:after="160" w:line="240" w:lineRule="auto"/>
        <w:contextualSpacing/>
        <w:mirrorIndents/>
        <w:rPr>
          <w:rFonts w:cstheme="minorHAnsi"/>
        </w:rPr>
      </w:pPr>
      <w:r w:rsidRPr="003A3F07">
        <w:rPr>
          <w:rFonts w:cstheme="minorHAnsi"/>
        </w:rPr>
        <w:br w:type="page"/>
      </w:r>
    </w:p>
    <w:p w14:paraId="0D1D5B73" w14:textId="77777777" w:rsidR="00E10576" w:rsidRPr="003A3F07" w:rsidRDefault="00E10576" w:rsidP="00406A77">
      <w:pPr>
        <w:pStyle w:val="Heading2"/>
      </w:pPr>
      <w:r w:rsidRPr="003A3F07">
        <w:lastRenderedPageBreak/>
        <w:t>Out of District Manual</w:t>
      </w:r>
    </w:p>
    <w:p w14:paraId="3A4A0453" w14:textId="77777777" w:rsidR="00E10576" w:rsidRPr="003A3F07" w:rsidRDefault="00E10576" w:rsidP="00406A77">
      <w:pPr>
        <w:pStyle w:val="Heading2"/>
      </w:pPr>
      <w:r w:rsidRPr="003A3F07">
        <w:t xml:space="preserve"> Facility Overview/Quality Standards</w:t>
      </w:r>
    </w:p>
    <w:p w14:paraId="4494AACF" w14:textId="77777777" w:rsidR="00E10576" w:rsidRPr="003A3F07" w:rsidRDefault="00E10576" w:rsidP="00406A77">
      <w:pPr>
        <w:pStyle w:val="Heading2"/>
      </w:pPr>
      <w:r w:rsidRPr="003A3F07">
        <w:t>Section 1</w:t>
      </w:r>
    </w:p>
    <w:p w14:paraId="1669AC0E" w14:textId="77777777" w:rsidR="00086225" w:rsidRDefault="00E10576" w:rsidP="002A5003">
      <w:pPr>
        <w:spacing w:line="240" w:lineRule="auto"/>
        <w:contextualSpacing/>
        <w:mirrorIndents/>
        <w:rPr>
          <w:rFonts w:cstheme="minorHAnsi"/>
        </w:rPr>
      </w:pPr>
      <w:r w:rsidRPr="003A3F07">
        <w:rPr>
          <w:rFonts w:cstheme="minorHAnsi"/>
        </w:rPr>
        <w:t>T</w:t>
      </w:r>
      <w:r w:rsidR="001F6671">
        <w:rPr>
          <w:rFonts w:cstheme="minorHAnsi"/>
        </w:rPr>
        <w:t>he process to become a</w:t>
      </w:r>
      <w:r w:rsidRPr="003A3F07">
        <w:rPr>
          <w:rFonts w:cstheme="minorHAnsi"/>
        </w:rPr>
        <w:t xml:space="preserve"> Facility School requires meeting a wide range of requirements. The</w:t>
      </w:r>
      <w:r w:rsidR="00CE0F8E">
        <w:rPr>
          <w:rFonts w:cstheme="minorHAnsi"/>
        </w:rPr>
        <w:t>se schools must be able to provide</w:t>
      </w:r>
      <w:r w:rsidRPr="003A3F07">
        <w:rPr>
          <w:rFonts w:cstheme="minorHAnsi"/>
        </w:rPr>
        <w:t xml:space="preserve"> educational services which will address the unique needs of Colorado’s most vulnerable, at-risk youth. The guidelines for the approval process for facility schools can be found in the School Approval Process for Approved Facilities.</w:t>
      </w:r>
    </w:p>
    <w:p w14:paraId="6EFA5B4B" w14:textId="77777777" w:rsidR="00086225" w:rsidRDefault="00086225" w:rsidP="002A5003">
      <w:pPr>
        <w:spacing w:line="240" w:lineRule="auto"/>
        <w:contextualSpacing/>
        <w:mirrorIndents/>
        <w:rPr>
          <w:rFonts w:cstheme="minorHAnsi"/>
        </w:rPr>
      </w:pPr>
    </w:p>
    <w:p w14:paraId="158D2DA8" w14:textId="77777777" w:rsidR="00E10576" w:rsidRPr="003A3F07" w:rsidRDefault="00E10576" w:rsidP="002A5003">
      <w:pPr>
        <w:spacing w:line="240" w:lineRule="auto"/>
        <w:contextualSpacing/>
        <w:mirrorIndents/>
        <w:rPr>
          <w:rFonts w:cstheme="minorHAnsi"/>
        </w:rPr>
      </w:pPr>
      <w:r w:rsidRPr="003A3F07">
        <w:rPr>
          <w:rFonts w:cstheme="minorHAnsi"/>
        </w:rPr>
        <w:t>When a student is placed into a residential or day treatment program by a public agency (County Department of Human Servic</w:t>
      </w:r>
      <w:r w:rsidR="003D251F">
        <w:rPr>
          <w:rFonts w:cstheme="minorHAnsi"/>
        </w:rPr>
        <w:t>es, Division of Youth Services</w:t>
      </w:r>
      <w:r w:rsidRPr="003A3F07">
        <w:rPr>
          <w:rFonts w:cstheme="minorHAnsi"/>
        </w:rPr>
        <w:t>, the courts, behavioral health agencies, or school districts</w:t>
      </w:r>
      <w:r w:rsidR="00DB6966">
        <w:rPr>
          <w:rFonts w:cstheme="minorHAnsi"/>
        </w:rPr>
        <w:t>/BOCES</w:t>
      </w:r>
      <w:r w:rsidRPr="003A3F07">
        <w:rPr>
          <w:rFonts w:cstheme="minorHAnsi"/>
        </w:rPr>
        <w:t>) or is admitted to a hospital and is temporarily unable to attend their neighborhood public school due to their mental health, behavioral or medical needs, the student is still entitled to a publicly funded education. Obtaining approval through the Office of Facility Schools provides access to public education funds, allocated by the Colorado Department of Education through Per Pupil Revenue (PPR).</w:t>
      </w:r>
    </w:p>
    <w:p w14:paraId="641D3E9A" w14:textId="77777777" w:rsidR="00E10576" w:rsidRPr="003A3F07" w:rsidRDefault="00E10576" w:rsidP="002A5003">
      <w:pPr>
        <w:spacing w:line="240" w:lineRule="auto"/>
        <w:contextualSpacing/>
        <w:mirrorIndents/>
        <w:rPr>
          <w:rFonts w:cstheme="minorHAnsi"/>
        </w:rPr>
      </w:pPr>
    </w:p>
    <w:p w14:paraId="50F7791B" w14:textId="77777777" w:rsidR="00E10576" w:rsidRPr="003A3F07" w:rsidRDefault="00E10576" w:rsidP="002A5003">
      <w:pPr>
        <w:spacing w:line="240" w:lineRule="auto"/>
        <w:contextualSpacing/>
        <w:mirrorIndents/>
        <w:rPr>
          <w:rFonts w:cstheme="minorHAnsi"/>
        </w:rPr>
      </w:pPr>
      <w:r w:rsidRPr="003A3F07">
        <w:rPr>
          <w:rFonts w:cstheme="minorHAnsi"/>
        </w:rPr>
        <w:t xml:space="preserve">Agencies which are eligible to apply for school approval are limited to residential, day treatment and hospital programs that are licensed by the Colorado Department of Human Services (CDHS) or the Colorado Department of Public Health and Environment (CDPHE). The students placed in such programs must be in need of mental health </w:t>
      </w:r>
      <w:proofErr w:type="gramStart"/>
      <w:r w:rsidRPr="003A3F07">
        <w:rPr>
          <w:rFonts w:cstheme="minorHAnsi"/>
        </w:rPr>
        <w:t>treatment, or</w:t>
      </w:r>
      <w:proofErr w:type="gramEnd"/>
      <w:r w:rsidRPr="003A3F07">
        <w:rPr>
          <w:rFonts w:cstheme="minorHAnsi"/>
        </w:rPr>
        <w:t xml:space="preserve"> have been removed from their home due to child protection issues, or must be patients of the hospital. </w:t>
      </w:r>
    </w:p>
    <w:p w14:paraId="40EDCE82" w14:textId="77777777" w:rsidR="00E10576" w:rsidRPr="003A3F07" w:rsidRDefault="00E10576" w:rsidP="002A5003">
      <w:pPr>
        <w:spacing w:line="240" w:lineRule="auto"/>
        <w:contextualSpacing/>
        <w:mirrorIndents/>
        <w:rPr>
          <w:rFonts w:cstheme="minorHAnsi"/>
        </w:rPr>
      </w:pPr>
    </w:p>
    <w:p w14:paraId="7E1838ED" w14:textId="77777777" w:rsidR="00E10576" w:rsidRPr="003A3F07" w:rsidRDefault="00E10576" w:rsidP="002A5003">
      <w:pPr>
        <w:spacing w:line="240" w:lineRule="auto"/>
        <w:contextualSpacing/>
        <w:mirrorIndents/>
        <w:rPr>
          <w:rFonts w:cstheme="minorHAnsi"/>
        </w:rPr>
      </w:pPr>
      <w:r w:rsidRPr="003A3F07">
        <w:rPr>
          <w:rFonts w:cstheme="minorHAnsi"/>
        </w:rPr>
        <w:t>Funding is only available for students who are considered Colorado residents and who are placed by a public agency of Colorado or who are patients of a hospital. A facility that does not accept studen</w:t>
      </w:r>
      <w:r w:rsidR="00DB6966">
        <w:rPr>
          <w:rFonts w:cstheme="minorHAnsi"/>
        </w:rPr>
        <w:t xml:space="preserve">ts who are </w:t>
      </w:r>
      <w:proofErr w:type="spellStart"/>
      <w:r w:rsidR="00DB6966">
        <w:rPr>
          <w:rFonts w:cstheme="minorHAnsi"/>
        </w:rPr>
        <w:t>publically</w:t>
      </w:r>
      <w:proofErr w:type="spellEnd"/>
      <w:r w:rsidR="00DB6966">
        <w:rPr>
          <w:rFonts w:cstheme="minorHAnsi"/>
        </w:rPr>
        <w:t xml:space="preserve"> placed (</w:t>
      </w:r>
      <w:r w:rsidRPr="003A3F07">
        <w:rPr>
          <w:rFonts w:cstheme="minorHAnsi"/>
        </w:rPr>
        <w:t>a facility that only takes private placements or those initiated by parents or private agencies) are not eligible for approval. Furthermore, facilities accepting only out-of-state students are also not eligible for approval.</w:t>
      </w:r>
    </w:p>
    <w:p w14:paraId="024CC4ED" w14:textId="77777777" w:rsidR="00E10576" w:rsidRPr="003A3F07" w:rsidRDefault="00E10576" w:rsidP="002A5003">
      <w:pPr>
        <w:spacing w:line="240" w:lineRule="auto"/>
        <w:contextualSpacing/>
        <w:mirrorIndents/>
        <w:rPr>
          <w:rFonts w:cstheme="minorHAnsi"/>
        </w:rPr>
      </w:pPr>
    </w:p>
    <w:p w14:paraId="562B7011" w14:textId="77777777" w:rsidR="00E10576" w:rsidRPr="003A3F07" w:rsidRDefault="00E10576" w:rsidP="002A5003">
      <w:pPr>
        <w:spacing w:line="240" w:lineRule="auto"/>
        <w:contextualSpacing/>
        <w:mirrorIndents/>
        <w:rPr>
          <w:rFonts w:cstheme="minorHAnsi"/>
        </w:rPr>
      </w:pPr>
      <w:r w:rsidRPr="003A3F07">
        <w:rPr>
          <w:rFonts w:cstheme="minorHAnsi"/>
        </w:rPr>
        <w:t xml:space="preserve">The school approval process through CDE allows a facility to receive public education funding </w:t>
      </w:r>
      <w:proofErr w:type="gramStart"/>
      <w:r w:rsidRPr="003A3F07">
        <w:rPr>
          <w:rFonts w:cstheme="minorHAnsi"/>
        </w:rPr>
        <w:t>in order to</w:t>
      </w:r>
      <w:proofErr w:type="gramEnd"/>
      <w:r w:rsidRPr="003A3F07">
        <w:rPr>
          <w:rFonts w:cstheme="minorHAnsi"/>
        </w:rPr>
        <w:t xml:space="preserve"> provide educational services to publicly placed students.  That process requires the facility to make commitments to implement required laws and regulations </w:t>
      </w:r>
      <w:proofErr w:type="gramStart"/>
      <w:r w:rsidRPr="003A3F07">
        <w:rPr>
          <w:rFonts w:cstheme="minorHAnsi"/>
        </w:rPr>
        <w:t>and also</w:t>
      </w:r>
      <w:proofErr w:type="gramEnd"/>
      <w:r w:rsidRPr="003A3F07">
        <w:rPr>
          <w:rFonts w:cstheme="minorHAnsi"/>
        </w:rPr>
        <w:t xml:space="preserve"> provides for the flow of education funds.  The approval process is not an accreditation process. There are many required application components and/or document</w:t>
      </w:r>
      <w:r w:rsidR="00B33F07">
        <w:rPr>
          <w:rFonts w:cstheme="minorHAnsi"/>
        </w:rPr>
        <w:t>s</w:t>
      </w:r>
      <w:r w:rsidRPr="003A3F07">
        <w:rPr>
          <w:rFonts w:cstheme="minorHAnsi"/>
        </w:rPr>
        <w:t xml:space="preserve"> including:</w:t>
      </w:r>
    </w:p>
    <w:p w14:paraId="5B773051"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CDHS or CDPHE license</w:t>
      </w:r>
    </w:p>
    <w:p w14:paraId="068572BD"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School district acknowledgment</w:t>
      </w:r>
    </w:p>
    <w:p w14:paraId="488F71EF"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Support of Board of Directors</w:t>
      </w:r>
    </w:p>
    <w:p w14:paraId="4212BD48"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Budget Projection</w:t>
      </w:r>
    </w:p>
    <w:p w14:paraId="63F45CBA"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Schedule and Calendar for the Educational Program</w:t>
      </w:r>
    </w:p>
    <w:p w14:paraId="30964927"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Education Personnel Information</w:t>
      </w:r>
    </w:p>
    <w:p w14:paraId="10812122"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Special Education Director Information</w:t>
      </w:r>
    </w:p>
    <w:p w14:paraId="44E0BF29"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Academic Curriculum</w:t>
      </w:r>
    </w:p>
    <w:p w14:paraId="7D126F5E"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Verification of Technology Systems</w:t>
      </w:r>
    </w:p>
    <w:p w14:paraId="4747636E"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Educational Policies and Procedures</w:t>
      </w:r>
    </w:p>
    <w:p w14:paraId="18BE5D96" w14:textId="77777777" w:rsidR="00E10576" w:rsidRPr="003A3F07" w:rsidRDefault="00E10576" w:rsidP="002A5003">
      <w:pPr>
        <w:spacing w:line="240" w:lineRule="auto"/>
        <w:contextualSpacing/>
        <w:mirrorIndents/>
        <w:rPr>
          <w:rFonts w:cstheme="minorHAnsi"/>
        </w:rPr>
      </w:pPr>
      <w:r w:rsidRPr="003A3F07">
        <w:rPr>
          <w:rFonts w:cstheme="minorHAnsi"/>
        </w:rPr>
        <w:t xml:space="preserve">Facility Schools are monitored by CDE to verify </w:t>
      </w:r>
      <w:r w:rsidR="00CE0F8E">
        <w:rPr>
          <w:rFonts w:cstheme="minorHAnsi"/>
        </w:rPr>
        <w:t>compliance with and implementation</w:t>
      </w:r>
      <w:r w:rsidRPr="003A3F07">
        <w:rPr>
          <w:rFonts w:cstheme="minorHAnsi"/>
        </w:rPr>
        <w:t xml:space="preserve"> of polic</w:t>
      </w:r>
      <w:r w:rsidR="00B33F07">
        <w:rPr>
          <w:rFonts w:cstheme="minorHAnsi"/>
        </w:rPr>
        <w:t>ies and procedures in addition</w:t>
      </w:r>
      <w:r w:rsidRPr="003A3F07">
        <w:rPr>
          <w:rFonts w:cstheme="minorHAnsi"/>
        </w:rPr>
        <w:t xml:space="preserve"> to delivery of educational services.  Each facility is also monitored by its licensing agency.  </w:t>
      </w:r>
      <w:hyperlink r:id="rId20" w:history="1">
        <w:r w:rsidR="0039541B" w:rsidRPr="0039541B">
          <w:rPr>
            <w:rStyle w:val="Hyperlink"/>
            <w:rFonts w:cstheme="minorHAnsi"/>
          </w:rPr>
          <w:t>Click here f</w:t>
        </w:r>
        <w:r w:rsidRPr="0039541B">
          <w:rPr>
            <w:rStyle w:val="Hyperlink"/>
            <w:rFonts w:cstheme="minorHAnsi"/>
          </w:rPr>
          <w:t xml:space="preserve">or a current list of CDE </w:t>
        </w:r>
        <w:r w:rsidR="0039541B" w:rsidRPr="0039541B">
          <w:rPr>
            <w:rStyle w:val="Hyperlink"/>
            <w:rFonts w:cstheme="minorHAnsi"/>
          </w:rPr>
          <w:t>Facility Schools.</w:t>
        </w:r>
      </w:hyperlink>
    </w:p>
    <w:p w14:paraId="5A19092D" w14:textId="77777777" w:rsidR="00C8639B" w:rsidRDefault="00C8639B" w:rsidP="002A5003">
      <w:pPr>
        <w:spacing w:line="240" w:lineRule="auto"/>
        <w:contextualSpacing/>
        <w:mirrorIndents/>
        <w:rPr>
          <w:rFonts w:cstheme="minorHAnsi"/>
        </w:rPr>
      </w:pPr>
    </w:p>
    <w:p w14:paraId="0D81DA58" w14:textId="77777777" w:rsidR="0039541B" w:rsidRPr="003A3F07" w:rsidRDefault="0039541B" w:rsidP="002A5003">
      <w:pPr>
        <w:spacing w:line="240" w:lineRule="auto"/>
        <w:contextualSpacing/>
        <w:mirrorIndents/>
        <w:rPr>
          <w:rFonts w:cstheme="minorHAnsi"/>
        </w:rPr>
      </w:pPr>
    </w:p>
    <w:p w14:paraId="49A21106" w14:textId="77777777" w:rsidR="00E10576" w:rsidRPr="003A3F07" w:rsidRDefault="00E10576" w:rsidP="00406A77">
      <w:pPr>
        <w:pStyle w:val="Heading3"/>
      </w:pPr>
      <w:r w:rsidRPr="003A3F07">
        <w:lastRenderedPageBreak/>
        <w:t>Quality Standards</w:t>
      </w:r>
    </w:p>
    <w:p w14:paraId="6973EFB7" w14:textId="77777777" w:rsidR="00E10576" w:rsidRPr="00CE0F8E" w:rsidRDefault="00E10576" w:rsidP="00CA4691">
      <w:pPr>
        <w:pStyle w:val="ListParagraph"/>
        <w:numPr>
          <w:ilvl w:val="0"/>
          <w:numId w:val="22"/>
        </w:numPr>
        <w:spacing w:line="240" w:lineRule="auto"/>
        <w:rPr>
          <w:rFonts w:cstheme="minorHAnsi"/>
        </w:rPr>
      </w:pPr>
      <w:r w:rsidRPr="003A3F07">
        <w:rPr>
          <w:rFonts w:cstheme="minorHAnsi"/>
        </w:rPr>
        <w:t>The Quality Standards descri</w:t>
      </w:r>
      <w:r w:rsidR="00754515">
        <w:rPr>
          <w:rFonts w:cstheme="minorHAnsi"/>
        </w:rPr>
        <w:t>be the minimal expectations for</w:t>
      </w:r>
      <w:r w:rsidRPr="003A3F07">
        <w:rPr>
          <w:rFonts w:cstheme="minorHAnsi"/>
        </w:rPr>
        <w:t xml:space="preserve"> Facility Schools. They provide a framework for each facility’s School Improvement Plan and for monitorin</w:t>
      </w:r>
      <w:r w:rsidR="00297E3B">
        <w:rPr>
          <w:rFonts w:cstheme="minorHAnsi"/>
        </w:rPr>
        <w:t>g.  Each</w:t>
      </w:r>
      <w:r w:rsidRPr="003A3F07">
        <w:rPr>
          <w:rFonts w:cstheme="minorHAnsi"/>
        </w:rPr>
        <w:t xml:space="preserve"> </w:t>
      </w:r>
      <w:r w:rsidR="00754515">
        <w:rPr>
          <w:rFonts w:cstheme="minorHAnsi"/>
        </w:rPr>
        <w:t>Facility S</w:t>
      </w:r>
      <w:r w:rsidRPr="003A3F07">
        <w:rPr>
          <w:rFonts w:cstheme="minorHAnsi"/>
        </w:rPr>
        <w:t>chool is required to maintain a Quality Standard</w:t>
      </w:r>
      <w:r w:rsidR="00754515">
        <w:rPr>
          <w:rFonts w:cstheme="minorHAnsi"/>
        </w:rPr>
        <w:t>s</w:t>
      </w:r>
      <w:r w:rsidRPr="003A3F07">
        <w:rPr>
          <w:rFonts w:cstheme="minorHAnsi"/>
        </w:rPr>
        <w:t xml:space="preserve"> Notebook/Portfolio to document their attainment of these standards.</w:t>
      </w:r>
    </w:p>
    <w:p w14:paraId="1FC025D6" w14:textId="77777777" w:rsidR="00E10576" w:rsidRPr="00406A77" w:rsidRDefault="00E10576" w:rsidP="00406A77">
      <w:pPr>
        <w:pStyle w:val="Heading3"/>
      </w:pPr>
      <w:r w:rsidRPr="00406A77">
        <w:t>Administrative Unit Information</w:t>
      </w:r>
    </w:p>
    <w:p w14:paraId="29783ADD"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The</w:t>
      </w:r>
      <w:r w:rsidR="00CE0F8E">
        <w:rPr>
          <w:rFonts w:cstheme="minorHAnsi"/>
        </w:rPr>
        <w:t xml:space="preserve"> school district of attendance (</w:t>
      </w:r>
      <w:r w:rsidRPr="003A3F07">
        <w:rPr>
          <w:rFonts w:cstheme="minorHAnsi"/>
        </w:rPr>
        <w:t>where the fac</w:t>
      </w:r>
      <w:r w:rsidR="00CE0F8E">
        <w:rPr>
          <w:rFonts w:cstheme="minorHAnsi"/>
        </w:rPr>
        <w:t>ility is geographically located)</w:t>
      </w:r>
      <w:r w:rsidRPr="003A3F07">
        <w:rPr>
          <w:rFonts w:cstheme="minorHAnsi"/>
        </w:rPr>
        <w:t xml:space="preserve"> is responsible for educational orphans (see glossary) attending the facility school program, </w:t>
      </w:r>
      <w:r w:rsidR="00F41C77" w:rsidRPr="00F41C77">
        <w:rPr>
          <w:rStyle w:val="Hyperlink"/>
        </w:rPr>
        <w:t>ECEA Rules</w:t>
      </w:r>
      <w:r w:rsidRPr="00CA4691">
        <w:rPr>
          <w:rFonts w:cstheme="minorHAnsi"/>
        </w:rPr>
        <w:t xml:space="preserve"> 2.01 (1)(b)</w:t>
      </w:r>
      <w:r w:rsidRPr="003A3F07">
        <w:rPr>
          <w:rFonts w:cstheme="minorHAnsi"/>
        </w:rPr>
        <w:t>.</w:t>
      </w:r>
    </w:p>
    <w:p w14:paraId="04770C00"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During a facility’s initial application process, the school district of attendance will be asked to write a letter of acknowledgment stating that the school district is aware of the location of the facility. In addition, the school district must acknowledge their accountability as the school district of attendance for the facility.  The letter must be signed by both the Director of Special Education/designee </w:t>
      </w:r>
      <w:r w:rsidRPr="00CA4691">
        <w:rPr>
          <w:rFonts w:cstheme="minorHAnsi"/>
        </w:rPr>
        <w:t>and</w:t>
      </w:r>
      <w:r w:rsidRPr="003A3F07">
        <w:rPr>
          <w:rFonts w:cstheme="minorHAnsi"/>
        </w:rPr>
        <w:t xml:space="preserve"> the Superintendent/designee. </w:t>
      </w:r>
    </w:p>
    <w:p w14:paraId="66141C10" w14:textId="77777777" w:rsidR="00E10576" w:rsidRPr="003A3F07" w:rsidRDefault="00E10576" w:rsidP="00406A77">
      <w:pPr>
        <w:pStyle w:val="Heading3"/>
      </w:pPr>
      <w:r w:rsidRPr="003A3F07">
        <w:t>Facility Information</w:t>
      </w:r>
    </w:p>
    <w:p w14:paraId="2C857744"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The facility must submit a letter from the </w:t>
      </w:r>
      <w:proofErr w:type="gramStart"/>
      <w:r w:rsidRPr="003A3F07">
        <w:rPr>
          <w:rFonts w:cstheme="minorHAnsi"/>
        </w:rPr>
        <w:t>public school</w:t>
      </w:r>
      <w:proofErr w:type="gramEnd"/>
      <w:r w:rsidRPr="003A3F07">
        <w:rPr>
          <w:rFonts w:cstheme="minorHAnsi"/>
        </w:rPr>
        <w:t xml:space="preserve"> district in which the facility is physically located as part of the initial approval process. The letter must be signed by both the Director of Special Education/designee and the Superintendent/designee. The letter should clearly state that the school district is aware of the location of the facility and acknowledge its accountability as the school district of attendance for the facility.</w:t>
      </w:r>
    </w:p>
    <w:p w14:paraId="173D434C" w14:textId="77777777" w:rsidR="00E10576" w:rsidRPr="003A3F07" w:rsidRDefault="00E10576" w:rsidP="002A5003">
      <w:pPr>
        <w:spacing w:line="240" w:lineRule="auto"/>
        <w:contextualSpacing/>
        <w:mirrorIndents/>
        <w:rPr>
          <w:rFonts w:cstheme="minorHAnsi"/>
        </w:rPr>
      </w:pPr>
    </w:p>
    <w:p w14:paraId="244B7B0D" w14:textId="77777777" w:rsidR="00E10576" w:rsidRPr="003A3F07" w:rsidRDefault="00E10576" w:rsidP="002A5003">
      <w:pPr>
        <w:spacing w:line="240" w:lineRule="auto"/>
        <w:contextualSpacing/>
        <w:mirrorIndents/>
        <w:rPr>
          <w:rFonts w:cstheme="minorHAnsi"/>
        </w:rPr>
      </w:pPr>
      <w:r w:rsidRPr="003A3F07">
        <w:rPr>
          <w:rFonts w:cstheme="minorHAnsi"/>
        </w:rPr>
        <w:t> </w:t>
      </w:r>
    </w:p>
    <w:p w14:paraId="7EBC5D4A" w14:textId="77777777" w:rsidR="00E10576" w:rsidRPr="003A3F07" w:rsidRDefault="00E10576" w:rsidP="002A5003">
      <w:pPr>
        <w:spacing w:after="160" w:line="240" w:lineRule="auto"/>
        <w:contextualSpacing/>
        <w:mirrorIndents/>
        <w:rPr>
          <w:rFonts w:cstheme="minorHAnsi"/>
        </w:rPr>
      </w:pPr>
      <w:r w:rsidRPr="003A3F07">
        <w:rPr>
          <w:rFonts w:cstheme="minorHAnsi"/>
        </w:rPr>
        <w:br w:type="page"/>
      </w:r>
    </w:p>
    <w:p w14:paraId="1B53C93C" w14:textId="77777777" w:rsidR="00E10576" w:rsidRPr="003A3F07" w:rsidRDefault="00E10576" w:rsidP="00406A77">
      <w:pPr>
        <w:pStyle w:val="Heading2"/>
      </w:pPr>
      <w:r w:rsidRPr="003A3F07">
        <w:lastRenderedPageBreak/>
        <w:t>Out of District Manual</w:t>
      </w:r>
    </w:p>
    <w:p w14:paraId="785BC541" w14:textId="77777777" w:rsidR="00E10576" w:rsidRPr="003A3F07" w:rsidRDefault="00E10576" w:rsidP="00406A77">
      <w:pPr>
        <w:pStyle w:val="Heading2"/>
      </w:pPr>
      <w:r w:rsidRPr="003A3F07">
        <w:t>Assessment</w:t>
      </w:r>
    </w:p>
    <w:p w14:paraId="73AB533C" w14:textId="77777777" w:rsidR="00E10576" w:rsidRPr="003A3F07" w:rsidRDefault="00E10576" w:rsidP="00406A77">
      <w:pPr>
        <w:pStyle w:val="Heading2"/>
      </w:pPr>
      <w:r w:rsidRPr="003A3F07">
        <w:t>Section 2</w:t>
      </w:r>
    </w:p>
    <w:p w14:paraId="0EA5121F" w14:textId="77777777" w:rsidR="00E10576" w:rsidRPr="003A3F07" w:rsidRDefault="00E10576" w:rsidP="002A5003">
      <w:pPr>
        <w:spacing w:line="240" w:lineRule="auto"/>
        <w:contextualSpacing/>
        <w:mirrorIndents/>
        <w:rPr>
          <w:rFonts w:cstheme="minorHAnsi"/>
        </w:rPr>
      </w:pPr>
    </w:p>
    <w:p w14:paraId="6DB4E356" w14:textId="77777777" w:rsidR="00E10576" w:rsidRPr="003A3F07" w:rsidRDefault="00E10576" w:rsidP="002A5003">
      <w:pPr>
        <w:spacing w:line="240" w:lineRule="auto"/>
        <w:contextualSpacing/>
        <w:mirrorIndents/>
        <w:rPr>
          <w:rFonts w:cstheme="minorHAnsi"/>
        </w:rPr>
      </w:pPr>
      <w:r w:rsidRPr="003A3F07">
        <w:rPr>
          <w:rFonts w:cstheme="minorHAnsi"/>
        </w:rPr>
        <w:t xml:space="preserve">Students in out‐of‐district placement are </w:t>
      </w:r>
      <w:r w:rsidR="00DB0363">
        <w:rPr>
          <w:rFonts w:cstheme="minorHAnsi"/>
        </w:rPr>
        <w:t>required to participate in all state a</w:t>
      </w:r>
      <w:r w:rsidR="00DB6966">
        <w:rPr>
          <w:rFonts w:cstheme="minorHAnsi"/>
        </w:rPr>
        <w:t>ssessments. E</w:t>
      </w:r>
      <w:r w:rsidRPr="003A3F07">
        <w:rPr>
          <w:rFonts w:cstheme="minorHAnsi"/>
        </w:rPr>
        <w:t>ligibility</w:t>
      </w:r>
      <w:r w:rsidR="00DB6966">
        <w:rPr>
          <w:rFonts w:cstheme="minorHAnsi"/>
        </w:rPr>
        <w:t xml:space="preserve"> for the alternate assessment</w:t>
      </w:r>
      <w:r w:rsidRPr="003A3F07">
        <w:rPr>
          <w:rFonts w:cstheme="minorHAnsi"/>
        </w:rPr>
        <w:t xml:space="preserve"> is determined by the IEP staffing team and must be clearly documented on the student’s IEP. CDE works directly with facilities to help them prep</w:t>
      </w:r>
      <w:r w:rsidR="00DB0363">
        <w:rPr>
          <w:rFonts w:cstheme="minorHAnsi"/>
        </w:rPr>
        <w:t>are for the administration of state assessments</w:t>
      </w:r>
      <w:r w:rsidRPr="003A3F07">
        <w:rPr>
          <w:rFonts w:cstheme="minorHAnsi"/>
        </w:rPr>
        <w:t xml:space="preserve"> and is responsible for coordinating trainings and materials for facilities. Scores for students who take the CMAS/</w:t>
      </w:r>
      <w:proofErr w:type="spellStart"/>
      <w:r w:rsidRPr="003A3F07">
        <w:rPr>
          <w:rFonts w:cstheme="minorHAnsi"/>
        </w:rPr>
        <w:t>CoAlt</w:t>
      </w:r>
      <w:proofErr w:type="spellEnd"/>
      <w:r w:rsidRPr="003A3F07">
        <w:rPr>
          <w:rFonts w:cstheme="minorHAnsi"/>
        </w:rPr>
        <w:t xml:space="preserve"> while in placement in a facility are not included with the district of residence scores for that year. The test scores are included with </w:t>
      </w:r>
      <w:proofErr w:type="gramStart"/>
      <w:r w:rsidRPr="003A3F07">
        <w:rPr>
          <w:rFonts w:cstheme="minorHAnsi"/>
        </w:rPr>
        <w:t>all of</w:t>
      </w:r>
      <w:proofErr w:type="gramEnd"/>
      <w:r w:rsidRPr="003A3F07">
        <w:rPr>
          <w:rFonts w:cstheme="minorHAnsi"/>
        </w:rPr>
        <w:t xml:space="preserve"> the Facility Schools as a group.</w:t>
      </w:r>
    </w:p>
    <w:p w14:paraId="4F823D4C" w14:textId="77777777" w:rsidR="00E10576" w:rsidRPr="003A3F07" w:rsidRDefault="00E10576" w:rsidP="002A5003">
      <w:pPr>
        <w:spacing w:line="240" w:lineRule="auto"/>
        <w:contextualSpacing/>
        <w:mirrorIndents/>
        <w:rPr>
          <w:rFonts w:cstheme="minorHAnsi"/>
        </w:rPr>
      </w:pPr>
    </w:p>
    <w:p w14:paraId="52766B8B" w14:textId="77777777" w:rsidR="00E10576" w:rsidRPr="003A3F07" w:rsidRDefault="00E10576" w:rsidP="002A5003">
      <w:pPr>
        <w:spacing w:line="240" w:lineRule="auto"/>
        <w:contextualSpacing/>
        <w:mirrorIndents/>
        <w:rPr>
          <w:rFonts w:cstheme="minorHAnsi"/>
        </w:rPr>
      </w:pPr>
      <w:r w:rsidRPr="003A3F07">
        <w:rPr>
          <w:rFonts w:cstheme="minorHAnsi"/>
        </w:rPr>
        <w:t xml:space="preserve">The accommodations that a particular student needs should be documented in the student’s Individual Education Plan (for special education students) or Personal Learning Plan (for general education students). Generally, accommodations should be in place and have been used in the classroom a minimum of three months prior to the </w:t>
      </w:r>
      <w:r w:rsidR="00DB0363">
        <w:rPr>
          <w:rFonts w:cstheme="minorHAnsi"/>
        </w:rPr>
        <w:t>state assessment</w:t>
      </w:r>
      <w:r w:rsidRPr="003A3F07">
        <w:rPr>
          <w:rFonts w:cstheme="minorHAnsi"/>
        </w:rPr>
        <w:t xml:space="preserve"> administration. Encouraging students to use accommodations during the assessment that they are not familiar with does not help their performance. Exceptions would be situations in which an injury or illness requiring an accommodation occurs less than three months prior to the assessment, or if a student’s annual IEP meeting is held within three months of the assessment and additional accommodations are added to the IEP. In these situations, accommodations listed on the current IEP should be provided even if they have been in use less than three months.</w:t>
      </w:r>
    </w:p>
    <w:p w14:paraId="240892A8" w14:textId="77777777" w:rsidR="00E10576" w:rsidRPr="003A3F07" w:rsidRDefault="00E10576" w:rsidP="002A5003">
      <w:pPr>
        <w:spacing w:line="240" w:lineRule="auto"/>
        <w:contextualSpacing/>
        <w:mirrorIndents/>
        <w:rPr>
          <w:rFonts w:cstheme="minorHAnsi"/>
        </w:rPr>
      </w:pPr>
    </w:p>
    <w:p w14:paraId="77EF04BB" w14:textId="77777777" w:rsidR="00E10576" w:rsidRPr="003A3F07" w:rsidRDefault="00E10576" w:rsidP="002A5003">
      <w:pPr>
        <w:spacing w:line="240" w:lineRule="auto"/>
        <w:contextualSpacing/>
        <w:mirrorIndents/>
        <w:rPr>
          <w:rFonts w:cstheme="minorHAnsi"/>
        </w:rPr>
      </w:pPr>
      <w:r w:rsidRPr="003A3F07">
        <w:rPr>
          <w:rFonts w:cstheme="minorHAnsi"/>
        </w:rPr>
        <w:t xml:space="preserve">When students move between a district and a facility </w:t>
      </w:r>
      <w:r w:rsidR="00DB0363">
        <w:rPr>
          <w:rFonts w:cstheme="minorHAnsi"/>
        </w:rPr>
        <w:t>school during the state assessment</w:t>
      </w:r>
      <w:r w:rsidRPr="003A3F07">
        <w:rPr>
          <w:rFonts w:cstheme="minorHAnsi"/>
        </w:rPr>
        <w:t xml:space="preserve"> administration window, communication regarding the situation is vital. If a</w:t>
      </w:r>
      <w:r w:rsidR="00DB0363">
        <w:rPr>
          <w:rFonts w:cstheme="minorHAnsi"/>
        </w:rPr>
        <w:t xml:space="preserve"> student has started </w:t>
      </w:r>
      <w:proofErr w:type="gramStart"/>
      <w:r w:rsidR="00DB0363">
        <w:rPr>
          <w:rFonts w:cstheme="minorHAnsi"/>
        </w:rPr>
        <w:t>testing</w:t>
      </w:r>
      <w:proofErr w:type="gramEnd"/>
      <w:r w:rsidRPr="003A3F07">
        <w:rPr>
          <w:rFonts w:cstheme="minorHAnsi"/>
        </w:rPr>
        <w:t xml:space="preserve"> then the district or facility that</w:t>
      </w:r>
      <w:r w:rsidR="00DB0363">
        <w:rPr>
          <w:rFonts w:cstheme="minorHAnsi"/>
        </w:rPr>
        <w:t xml:space="preserve"> the student left should</w:t>
      </w:r>
      <w:r w:rsidRPr="003A3F07">
        <w:rPr>
          <w:rFonts w:cstheme="minorHAnsi"/>
        </w:rPr>
        <w:t xml:space="preserve"> un-enroll the student in the testing system as soon as possible so that they may be enrolled in the new placement. Once this is done</w:t>
      </w:r>
      <w:r w:rsidR="00DB6966">
        <w:rPr>
          <w:rFonts w:cstheme="minorHAnsi"/>
        </w:rPr>
        <w:t>,</w:t>
      </w:r>
      <w:r w:rsidRPr="003A3F07">
        <w:rPr>
          <w:rFonts w:cstheme="minorHAnsi"/>
        </w:rPr>
        <w:t xml:space="preserve"> the student can start testing exactly where they left off. </w:t>
      </w:r>
    </w:p>
    <w:p w14:paraId="279561A3" w14:textId="77777777" w:rsidR="00E10576" w:rsidRPr="003A3F07" w:rsidRDefault="00E10576" w:rsidP="002A5003">
      <w:pPr>
        <w:spacing w:line="240" w:lineRule="auto"/>
        <w:contextualSpacing/>
        <w:mirrorIndents/>
        <w:rPr>
          <w:rFonts w:cstheme="minorHAnsi"/>
        </w:rPr>
      </w:pPr>
    </w:p>
    <w:p w14:paraId="28CF6CAE" w14:textId="77777777" w:rsidR="00E10576" w:rsidRPr="003A3F07" w:rsidRDefault="00E10576" w:rsidP="002A5003">
      <w:pPr>
        <w:spacing w:line="240" w:lineRule="auto"/>
        <w:contextualSpacing/>
        <w:mirrorIndents/>
        <w:rPr>
          <w:rFonts w:cstheme="minorHAnsi"/>
        </w:rPr>
      </w:pPr>
      <w:r w:rsidRPr="003A3F07">
        <w:rPr>
          <w:rFonts w:cstheme="minorHAnsi"/>
        </w:rPr>
        <w:t xml:space="preserve">If a student has started </w:t>
      </w:r>
      <w:proofErr w:type="gramStart"/>
      <w:r w:rsidRPr="003A3F07">
        <w:rPr>
          <w:rFonts w:cstheme="minorHAnsi"/>
        </w:rPr>
        <w:t>testing, but</w:t>
      </w:r>
      <w:proofErr w:type="gramEnd"/>
      <w:r w:rsidRPr="003A3F07">
        <w:rPr>
          <w:rFonts w:cstheme="minorHAnsi"/>
        </w:rPr>
        <w:t xml:space="preserve"> moves to a facility that has already closed its testing window it is then up to the facility if they want to have the st</w:t>
      </w:r>
      <w:r w:rsidR="00DB0363">
        <w:rPr>
          <w:rFonts w:cstheme="minorHAnsi"/>
        </w:rPr>
        <w:t>udent finish their testing. PSAT</w:t>
      </w:r>
      <w:r w:rsidRPr="003A3F07">
        <w:rPr>
          <w:rFonts w:cstheme="minorHAnsi"/>
        </w:rPr>
        <w:t>9, PSAT10, and SAT have specific dates that the test is given.</w:t>
      </w:r>
    </w:p>
    <w:p w14:paraId="3889071C" w14:textId="77777777" w:rsidR="00E10576" w:rsidRPr="003A3F07" w:rsidRDefault="00E10576" w:rsidP="002A5003">
      <w:pPr>
        <w:spacing w:line="240" w:lineRule="auto"/>
        <w:contextualSpacing/>
        <w:mirrorIndents/>
        <w:rPr>
          <w:rFonts w:cstheme="minorHAnsi"/>
        </w:rPr>
      </w:pPr>
    </w:p>
    <w:p w14:paraId="7BE283FA" w14:textId="77777777" w:rsidR="00E10576" w:rsidRPr="003A3F07" w:rsidRDefault="00E10576" w:rsidP="002A5003">
      <w:pPr>
        <w:spacing w:line="240" w:lineRule="auto"/>
        <w:contextualSpacing/>
        <w:mirrorIndents/>
        <w:rPr>
          <w:rFonts w:cstheme="minorHAnsi"/>
        </w:rPr>
      </w:pPr>
      <w:r w:rsidRPr="003A3F07">
        <w:rPr>
          <w:rFonts w:cstheme="minorHAnsi"/>
        </w:rPr>
        <w:t>Student scores are tracked in the electronic system by SASID number, so the fact that a student took different subject area assessments in different locations has no impact on student tracking.</w:t>
      </w:r>
    </w:p>
    <w:p w14:paraId="3BEE009C" w14:textId="77777777" w:rsidR="00C11424" w:rsidRPr="003A3F07" w:rsidRDefault="00E10576" w:rsidP="002A5003">
      <w:pPr>
        <w:spacing w:line="240" w:lineRule="auto"/>
        <w:contextualSpacing/>
        <w:mirrorIndents/>
        <w:rPr>
          <w:rFonts w:cstheme="minorHAnsi"/>
          <w:b/>
          <w:u w:val="single"/>
        </w:rPr>
      </w:pPr>
      <w:r w:rsidRPr="003A3F07">
        <w:rPr>
          <w:rFonts w:cstheme="minorHAnsi"/>
        </w:rPr>
        <w:t>The timing of educational placement decisions and transition</w:t>
      </w:r>
      <w:r w:rsidR="00DB0363">
        <w:rPr>
          <w:rFonts w:cstheme="minorHAnsi"/>
        </w:rPr>
        <w:t>s must never be based on the state assessment administration window. The</w:t>
      </w:r>
      <w:r w:rsidRPr="003A3F07">
        <w:rPr>
          <w:rFonts w:cstheme="minorHAnsi"/>
        </w:rPr>
        <w:t>se decisions must always be based on individual student needs. The student will participate in the assessment wherever he/she happens to be at the time of the assessment window.</w:t>
      </w:r>
    </w:p>
    <w:p w14:paraId="349A4500" w14:textId="77777777" w:rsidR="00C11424" w:rsidRPr="003A3F07" w:rsidRDefault="00C11424" w:rsidP="002A5003">
      <w:pPr>
        <w:spacing w:line="240" w:lineRule="auto"/>
        <w:contextualSpacing/>
        <w:mirrorIndents/>
        <w:jc w:val="center"/>
        <w:rPr>
          <w:rFonts w:cstheme="minorHAnsi"/>
          <w:b/>
          <w:u w:val="single"/>
        </w:rPr>
      </w:pPr>
    </w:p>
    <w:p w14:paraId="1D55F329" w14:textId="77777777" w:rsidR="00E10576" w:rsidRPr="003A3F07" w:rsidRDefault="00E10576" w:rsidP="00406A77">
      <w:pPr>
        <w:pStyle w:val="Heading3"/>
      </w:pPr>
      <w:r w:rsidRPr="003A3F07">
        <w:t>Administrative Unit Information</w:t>
      </w:r>
    </w:p>
    <w:p w14:paraId="055E1D6D"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Detention centers are not Facility Schools and the</w:t>
      </w:r>
      <w:r w:rsidR="00DB0363">
        <w:rPr>
          <w:rFonts w:cstheme="minorHAnsi"/>
        </w:rPr>
        <w:t xml:space="preserve"> Office of </w:t>
      </w:r>
      <w:r w:rsidRPr="003A3F07">
        <w:rPr>
          <w:rFonts w:cstheme="minorHAnsi"/>
        </w:rPr>
        <w:t>Facility Schools Unit is not involved with the assessments for</w:t>
      </w:r>
      <w:r w:rsidR="00DB0363">
        <w:rPr>
          <w:rFonts w:cstheme="minorHAnsi"/>
        </w:rPr>
        <w:t xml:space="preserve"> students enrolled at</w:t>
      </w:r>
      <w:r w:rsidRPr="003A3F07">
        <w:rPr>
          <w:rFonts w:cstheme="minorHAnsi"/>
        </w:rPr>
        <w:t xml:space="preserve"> detention centers. Please refer to </w:t>
      </w:r>
      <w:r w:rsidR="003D251F">
        <w:rPr>
          <w:rFonts w:cstheme="minorHAnsi"/>
        </w:rPr>
        <w:t>the District Assessment Coordinator (DAC)</w:t>
      </w:r>
      <w:r w:rsidRPr="003A3F07">
        <w:rPr>
          <w:rFonts w:cstheme="minorHAnsi"/>
        </w:rPr>
        <w:t xml:space="preserve"> for information on the process to be used for detention centers.</w:t>
      </w:r>
    </w:p>
    <w:p w14:paraId="069B948D"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Facilities do not use the pre‐coded labels used by districts.  </w:t>
      </w:r>
    </w:p>
    <w:p w14:paraId="199E904F" w14:textId="77777777" w:rsidR="00C11424" w:rsidRPr="003A3F07" w:rsidRDefault="00E10576" w:rsidP="00CA4691">
      <w:pPr>
        <w:pStyle w:val="ListParagraph"/>
        <w:numPr>
          <w:ilvl w:val="0"/>
          <w:numId w:val="22"/>
        </w:numPr>
        <w:spacing w:line="240" w:lineRule="auto"/>
        <w:rPr>
          <w:rFonts w:cstheme="minorHAnsi"/>
        </w:rPr>
      </w:pPr>
      <w:r w:rsidRPr="003A3F07">
        <w:rPr>
          <w:rFonts w:cstheme="minorHAnsi"/>
        </w:rPr>
        <w:t>Eve</w:t>
      </w:r>
      <w:r w:rsidR="007D2425">
        <w:rPr>
          <w:rFonts w:cstheme="minorHAnsi"/>
        </w:rPr>
        <w:t>ry student placed in a</w:t>
      </w:r>
      <w:r w:rsidRPr="003A3F07">
        <w:rPr>
          <w:rFonts w:cstheme="minorHAnsi"/>
        </w:rPr>
        <w:t xml:space="preserve"> Facility School should be entered into the </w:t>
      </w:r>
      <w:r w:rsidR="003D251F">
        <w:rPr>
          <w:rFonts w:cstheme="minorHAnsi"/>
        </w:rPr>
        <w:t xml:space="preserve">Administrative Unit’s (AU) student data base with a grade assigned. </w:t>
      </w:r>
      <w:r w:rsidRPr="003A3F07">
        <w:rPr>
          <w:rFonts w:cstheme="minorHAnsi"/>
        </w:rPr>
        <w:t>Such information should be shared at the time of placement. However, if the facility</w:t>
      </w:r>
      <w:r w:rsidR="003D251F">
        <w:rPr>
          <w:rFonts w:cstheme="minorHAnsi"/>
        </w:rPr>
        <w:t xml:space="preserve"> school</w:t>
      </w:r>
      <w:r w:rsidRPr="003A3F07">
        <w:rPr>
          <w:rFonts w:cstheme="minorHAnsi"/>
        </w:rPr>
        <w:t xml:space="preserve"> is unclear about which grade the student is enrolled in and which grade level assessment the student should participate in, be prepared to give that information to the facility</w:t>
      </w:r>
      <w:r w:rsidR="003D251F">
        <w:rPr>
          <w:rFonts w:cstheme="minorHAnsi"/>
        </w:rPr>
        <w:t xml:space="preserve"> school</w:t>
      </w:r>
      <w:r w:rsidRPr="003A3F07">
        <w:rPr>
          <w:rFonts w:cstheme="minorHAnsi"/>
        </w:rPr>
        <w:t>.</w:t>
      </w:r>
    </w:p>
    <w:p w14:paraId="7312EB2E"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lastRenderedPageBreak/>
        <w:t xml:space="preserve">If you have questions about whether a </w:t>
      </w:r>
      <w:r w:rsidR="00297E3B">
        <w:rPr>
          <w:rFonts w:cstheme="minorHAnsi"/>
        </w:rPr>
        <w:t>student is placed in an</w:t>
      </w:r>
      <w:r w:rsidRPr="003A3F07">
        <w:rPr>
          <w:rFonts w:cstheme="minorHAnsi"/>
        </w:rPr>
        <w:t xml:space="preserve"> facility school or some other type of program, the </w:t>
      </w:r>
      <w:hyperlink r:id="rId21" w:history="1">
        <w:r w:rsidRPr="00B47B9D">
          <w:rPr>
            <w:rStyle w:val="Hyperlink"/>
            <w:rFonts w:cstheme="minorHAnsi"/>
          </w:rPr>
          <w:t xml:space="preserve"> Facility School</w:t>
        </w:r>
        <w:r w:rsidR="00DB0363" w:rsidRPr="00B47B9D">
          <w:rPr>
            <w:rStyle w:val="Hyperlink"/>
            <w:rFonts w:cstheme="minorHAnsi"/>
          </w:rPr>
          <w:t>s</w:t>
        </w:r>
        <w:r w:rsidRPr="00B47B9D">
          <w:rPr>
            <w:rStyle w:val="Hyperlink"/>
            <w:rFonts w:cstheme="minorHAnsi"/>
          </w:rPr>
          <w:t xml:space="preserve"> can be found on</w:t>
        </w:r>
        <w:r w:rsidR="00B47B9D" w:rsidRPr="00B47B9D">
          <w:rPr>
            <w:rStyle w:val="Hyperlink"/>
            <w:rFonts w:cstheme="minorHAnsi"/>
          </w:rPr>
          <w:t xml:space="preserve"> the Facility Schools web page</w:t>
        </w:r>
      </w:hyperlink>
      <w:r w:rsidR="00B47B9D">
        <w:rPr>
          <w:rFonts w:cstheme="minorHAnsi"/>
        </w:rPr>
        <w:t xml:space="preserve"> </w:t>
      </w:r>
      <w:r w:rsidRPr="003A3F07">
        <w:rPr>
          <w:rFonts w:cstheme="minorHAnsi"/>
        </w:rPr>
        <w:t xml:space="preserve">or feel free to contact any of the </w:t>
      </w:r>
      <w:r w:rsidR="001F6671">
        <w:rPr>
          <w:rFonts w:cstheme="minorHAnsi"/>
        </w:rPr>
        <w:t>Office of</w:t>
      </w:r>
      <w:r w:rsidR="00754515">
        <w:rPr>
          <w:rFonts w:cstheme="minorHAnsi"/>
        </w:rPr>
        <w:t xml:space="preserve"> Facility School staff.</w:t>
      </w:r>
    </w:p>
    <w:p w14:paraId="37D544AA" w14:textId="77777777" w:rsidR="00E10576" w:rsidRPr="003A3F07" w:rsidRDefault="00E10576" w:rsidP="00406A77">
      <w:pPr>
        <w:pStyle w:val="Heading3"/>
      </w:pPr>
      <w:r w:rsidRPr="003A3F07">
        <w:t>Facility Information</w:t>
      </w:r>
    </w:p>
    <w:p w14:paraId="0BB7F877" w14:textId="77777777" w:rsidR="00E10576" w:rsidRDefault="00E10576" w:rsidP="00CA4691">
      <w:pPr>
        <w:pStyle w:val="ListParagraph"/>
        <w:numPr>
          <w:ilvl w:val="0"/>
          <w:numId w:val="22"/>
        </w:numPr>
        <w:spacing w:line="240" w:lineRule="auto"/>
        <w:rPr>
          <w:rFonts w:cstheme="minorHAnsi"/>
        </w:rPr>
      </w:pPr>
      <w:r w:rsidRPr="003A3F07">
        <w:rPr>
          <w:rFonts w:cstheme="minorHAnsi"/>
        </w:rPr>
        <w:t>The Office of</w:t>
      </w:r>
      <w:r w:rsidR="00DB0363">
        <w:rPr>
          <w:rFonts w:cstheme="minorHAnsi"/>
        </w:rPr>
        <w:t xml:space="preserve"> </w:t>
      </w:r>
      <w:r w:rsidRPr="003A3F07">
        <w:rPr>
          <w:rFonts w:cstheme="minorHAnsi"/>
        </w:rPr>
        <w:t>Facility Schools will provide training for CMAS and Co‐Alt. College Board will provide training for PSAT9, PSAT10, and SAT.</w:t>
      </w:r>
    </w:p>
    <w:p w14:paraId="2BC3A461" w14:textId="77777777" w:rsidR="003D251F" w:rsidRPr="003A3F07" w:rsidRDefault="003D251F" w:rsidP="00CA4691">
      <w:pPr>
        <w:pStyle w:val="ListParagraph"/>
        <w:numPr>
          <w:ilvl w:val="0"/>
          <w:numId w:val="22"/>
        </w:numPr>
        <w:spacing w:line="240" w:lineRule="auto"/>
        <w:rPr>
          <w:rFonts w:cstheme="minorHAnsi"/>
        </w:rPr>
      </w:pPr>
      <w:r>
        <w:rPr>
          <w:rFonts w:cstheme="minorHAnsi"/>
        </w:rPr>
        <w:t>Each facility school must assign a School Assessment Coordinator (SAC).</w:t>
      </w:r>
    </w:p>
    <w:p w14:paraId="0B85EB18" w14:textId="77777777" w:rsidR="00E10576" w:rsidRPr="003A3F07" w:rsidRDefault="003D251F" w:rsidP="00CA4691">
      <w:pPr>
        <w:pStyle w:val="ListParagraph"/>
        <w:numPr>
          <w:ilvl w:val="0"/>
          <w:numId w:val="22"/>
        </w:numPr>
        <w:spacing w:line="240" w:lineRule="auto"/>
        <w:rPr>
          <w:rFonts w:cstheme="minorHAnsi"/>
        </w:rPr>
      </w:pPr>
      <w:r>
        <w:rPr>
          <w:rFonts w:cstheme="minorHAnsi"/>
        </w:rPr>
        <w:t xml:space="preserve">The SAC must </w:t>
      </w:r>
      <w:r w:rsidRPr="003A3F07">
        <w:rPr>
          <w:rFonts w:cstheme="minorHAnsi"/>
        </w:rPr>
        <w:t>attend</w:t>
      </w:r>
      <w:r w:rsidR="00E10576" w:rsidRPr="003A3F07">
        <w:rPr>
          <w:rFonts w:cstheme="minorHAnsi"/>
        </w:rPr>
        <w:t xml:space="preserve"> </w:t>
      </w:r>
      <w:r>
        <w:rPr>
          <w:rFonts w:cstheme="minorHAnsi"/>
        </w:rPr>
        <w:t xml:space="preserve">required </w:t>
      </w:r>
      <w:r w:rsidR="00E10576" w:rsidRPr="003A3F07">
        <w:rPr>
          <w:rFonts w:cstheme="minorHAnsi"/>
        </w:rPr>
        <w:t>trainings and oversee the administration of all assessments to ensure ethical and appropriate practices.</w:t>
      </w:r>
    </w:p>
    <w:p w14:paraId="2B98A0A2"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It is recommended that the facility set a one week time frame to administer each of the content area assessments and complete all of the assessments for that content area during that week with the students who are in placement at the time including make‐up opportunities as needed. As new students are placed, do not try to administer subject areas that have been completed in prior weeks.</w:t>
      </w:r>
    </w:p>
    <w:p w14:paraId="19572113"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All Colorado Students who are placed by a public agency should be included in the CMAS or Co‐Alt assessment. If a student in grades 3‐11 is included in the </w:t>
      </w:r>
      <w:r w:rsidR="00125F16">
        <w:rPr>
          <w:rFonts w:cstheme="minorHAnsi"/>
        </w:rPr>
        <w:t>Per Pupil Revenue (</w:t>
      </w:r>
      <w:r w:rsidRPr="003A3F07">
        <w:rPr>
          <w:rFonts w:cstheme="minorHAnsi"/>
        </w:rPr>
        <w:t>PPR</w:t>
      </w:r>
      <w:r w:rsidR="00125F16">
        <w:rPr>
          <w:rFonts w:cstheme="minorHAnsi"/>
        </w:rPr>
        <w:t>)</w:t>
      </w:r>
      <w:r w:rsidRPr="003A3F07">
        <w:rPr>
          <w:rFonts w:cstheme="minorHAnsi"/>
        </w:rPr>
        <w:t xml:space="preserve"> billing, then the student must be included in the assessment process. Out of state students should not be included. Privately placed students may be included at the discretion of the placing party.</w:t>
      </w:r>
    </w:p>
    <w:p w14:paraId="3E9C8E8C"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Scores are generally received in August after the</w:t>
      </w:r>
      <w:r w:rsidR="00DB6966">
        <w:rPr>
          <w:rFonts w:cstheme="minorHAnsi"/>
        </w:rPr>
        <w:t xml:space="preserve"> administered</w:t>
      </w:r>
      <w:r w:rsidRPr="003A3F07">
        <w:rPr>
          <w:rFonts w:cstheme="minorHAnsi"/>
        </w:rPr>
        <w:t xml:space="preserve"> assessment the previous spring. Two copies of the assessment results are included in the information received. If the student continues to be in placement at the facility, one copy should be placed in the student’s educational file and one copy sent home to the parents. If the student is no longer in placement, both copies should be sent to the student’s district of residence if that is known. Otherwise the paper copies should be shredded. An electronic version of the student results is maintained at CDE.</w:t>
      </w:r>
    </w:p>
    <w:p w14:paraId="171576FD" w14:textId="77777777" w:rsidR="00E10576" w:rsidRPr="003A3F07" w:rsidRDefault="00E10576" w:rsidP="002A5003">
      <w:pPr>
        <w:spacing w:line="240" w:lineRule="auto"/>
        <w:contextualSpacing/>
        <w:mirrorIndents/>
        <w:rPr>
          <w:rFonts w:cstheme="minorHAnsi"/>
        </w:rPr>
      </w:pPr>
    </w:p>
    <w:p w14:paraId="2D82917E" w14:textId="77777777" w:rsidR="00E10576" w:rsidRPr="003A3F07" w:rsidRDefault="00E10576" w:rsidP="00406A77">
      <w:pPr>
        <w:pStyle w:val="Heading3"/>
      </w:pPr>
      <w:r w:rsidRPr="003A3F07">
        <w:t>Resources</w:t>
      </w:r>
    </w:p>
    <w:p w14:paraId="0514507D" w14:textId="77777777" w:rsidR="00E10576" w:rsidRPr="003A3F07" w:rsidRDefault="00E10576" w:rsidP="002A5003">
      <w:pPr>
        <w:spacing w:line="240" w:lineRule="auto"/>
        <w:contextualSpacing/>
        <w:mirrorIndents/>
        <w:rPr>
          <w:rFonts w:cstheme="minorHAnsi"/>
        </w:rPr>
      </w:pPr>
    </w:p>
    <w:p w14:paraId="77608A59" w14:textId="77777777" w:rsidR="00E10576" w:rsidRPr="003A3F07" w:rsidRDefault="00E61D22" w:rsidP="002A5003">
      <w:pPr>
        <w:spacing w:line="240" w:lineRule="auto"/>
        <w:contextualSpacing/>
        <w:mirrorIndents/>
        <w:rPr>
          <w:rFonts w:cstheme="minorHAnsi"/>
        </w:rPr>
      </w:pPr>
      <w:hyperlink r:id="rId22" w:history="1">
        <w:r w:rsidR="00E10576" w:rsidRPr="0039541B">
          <w:rPr>
            <w:rStyle w:val="Hyperlink"/>
            <w:rFonts w:cstheme="minorHAnsi"/>
          </w:rPr>
          <w:t>Student Assessment Unit web page</w:t>
        </w:r>
      </w:hyperlink>
    </w:p>
    <w:p w14:paraId="4DA86859" w14:textId="77777777" w:rsidR="00E10576" w:rsidRPr="003A3F07" w:rsidRDefault="00E10576" w:rsidP="002A5003">
      <w:pPr>
        <w:spacing w:line="240" w:lineRule="auto"/>
        <w:contextualSpacing/>
        <w:mirrorIndents/>
        <w:rPr>
          <w:rFonts w:cstheme="minorHAnsi"/>
        </w:rPr>
      </w:pPr>
    </w:p>
    <w:p w14:paraId="50B80D73" w14:textId="77777777" w:rsidR="00E10576" w:rsidRPr="003A3F07" w:rsidRDefault="00E61D22" w:rsidP="002A5003">
      <w:pPr>
        <w:spacing w:line="240" w:lineRule="auto"/>
        <w:contextualSpacing/>
        <w:mirrorIndents/>
        <w:rPr>
          <w:rFonts w:cstheme="minorHAnsi"/>
        </w:rPr>
      </w:pPr>
      <w:hyperlink r:id="rId23" w:history="1">
        <w:r w:rsidR="00E10576" w:rsidRPr="0039541B">
          <w:rPr>
            <w:rStyle w:val="Hyperlink"/>
            <w:rFonts w:cstheme="minorHAnsi"/>
          </w:rPr>
          <w:t>CMAS Proced</w:t>
        </w:r>
        <w:r w:rsidR="0039541B" w:rsidRPr="0039541B">
          <w:rPr>
            <w:rStyle w:val="Hyperlink"/>
            <w:rFonts w:cstheme="minorHAnsi"/>
          </w:rPr>
          <w:t>ures and Accommodations manuals</w:t>
        </w:r>
      </w:hyperlink>
    </w:p>
    <w:p w14:paraId="3FE8DCEE" w14:textId="77777777" w:rsidR="00E10576" w:rsidRPr="003A3F07" w:rsidRDefault="00E10576" w:rsidP="002A5003">
      <w:pPr>
        <w:spacing w:line="240" w:lineRule="auto"/>
        <w:contextualSpacing/>
        <w:mirrorIndents/>
        <w:rPr>
          <w:rFonts w:cstheme="minorHAnsi"/>
        </w:rPr>
      </w:pPr>
    </w:p>
    <w:p w14:paraId="63705C5E" w14:textId="77777777" w:rsidR="00E10576" w:rsidRPr="003A3F07" w:rsidRDefault="00E61D22" w:rsidP="002A5003">
      <w:pPr>
        <w:spacing w:line="240" w:lineRule="auto"/>
        <w:contextualSpacing/>
        <w:mirrorIndents/>
        <w:rPr>
          <w:rFonts w:cstheme="minorHAnsi"/>
        </w:rPr>
      </w:pPr>
      <w:hyperlink r:id="rId24" w:history="1">
        <w:r w:rsidR="00E10576" w:rsidRPr="0039541B">
          <w:rPr>
            <w:rStyle w:val="Hyperlink"/>
            <w:rFonts w:cstheme="minorHAnsi"/>
          </w:rPr>
          <w:t>Co‐Alt information</w:t>
        </w:r>
      </w:hyperlink>
    </w:p>
    <w:p w14:paraId="68946E0B" w14:textId="77777777" w:rsidR="00E10576" w:rsidRPr="003A3F07" w:rsidRDefault="00E10576" w:rsidP="002A5003">
      <w:pPr>
        <w:spacing w:line="240" w:lineRule="auto"/>
        <w:contextualSpacing/>
        <w:mirrorIndents/>
        <w:rPr>
          <w:rFonts w:cstheme="minorHAnsi"/>
        </w:rPr>
      </w:pPr>
    </w:p>
    <w:p w14:paraId="214E8B6B" w14:textId="77777777" w:rsidR="00E10576" w:rsidRPr="003A3F07" w:rsidRDefault="00E10576" w:rsidP="002A5003">
      <w:pPr>
        <w:spacing w:line="240" w:lineRule="auto"/>
        <w:contextualSpacing/>
        <w:mirrorIndents/>
        <w:rPr>
          <w:rFonts w:cstheme="minorHAnsi"/>
        </w:rPr>
      </w:pPr>
      <w:r w:rsidRPr="003A3F07">
        <w:rPr>
          <w:rFonts w:cstheme="minorHAnsi"/>
        </w:rPr>
        <w:t>PSAT9, PSAT10, and SAT Procedures and Accommodations manuals, and test materials are sent to each testing site.</w:t>
      </w:r>
    </w:p>
    <w:p w14:paraId="5D473F2B" w14:textId="77777777" w:rsidR="00E10576" w:rsidRPr="003A3F07" w:rsidRDefault="00E10576" w:rsidP="002A5003">
      <w:pPr>
        <w:spacing w:line="240" w:lineRule="auto"/>
        <w:contextualSpacing/>
        <w:mirrorIndents/>
        <w:rPr>
          <w:rFonts w:cstheme="minorHAnsi"/>
        </w:rPr>
      </w:pPr>
    </w:p>
    <w:p w14:paraId="114F3069" w14:textId="77777777" w:rsidR="00E10576" w:rsidRPr="003A3F07" w:rsidRDefault="00E61D22" w:rsidP="002A5003">
      <w:pPr>
        <w:spacing w:line="240" w:lineRule="auto"/>
        <w:contextualSpacing/>
        <w:mirrorIndents/>
        <w:rPr>
          <w:rFonts w:cstheme="minorHAnsi"/>
        </w:rPr>
      </w:pPr>
      <w:hyperlink r:id="rId25" w:history="1">
        <w:r w:rsidR="00414286" w:rsidRPr="00414286">
          <w:rPr>
            <w:rStyle w:val="Hyperlink"/>
            <w:rFonts w:cstheme="minorHAnsi"/>
          </w:rPr>
          <w:t xml:space="preserve">Email </w:t>
        </w:r>
        <w:r w:rsidR="00E10576" w:rsidRPr="00414286">
          <w:rPr>
            <w:rStyle w:val="Hyperlink"/>
            <w:rFonts w:cstheme="minorHAnsi"/>
          </w:rPr>
          <w:t>Brittany Hanley</w:t>
        </w:r>
      </w:hyperlink>
      <w:r w:rsidR="00E10576" w:rsidRPr="003A3F07">
        <w:rPr>
          <w:rFonts w:cstheme="minorHAnsi"/>
        </w:rPr>
        <w:t>, Data &amp;Technolog</w:t>
      </w:r>
      <w:r w:rsidR="00414286">
        <w:rPr>
          <w:rFonts w:cstheme="minorHAnsi"/>
        </w:rPr>
        <w:t>y Specialist, or call at 303-866-6892</w:t>
      </w:r>
    </w:p>
    <w:p w14:paraId="2600F32E" w14:textId="77777777" w:rsidR="00E10576" w:rsidRPr="003A3F07" w:rsidRDefault="00E10576" w:rsidP="002A5003">
      <w:pPr>
        <w:spacing w:line="240" w:lineRule="auto"/>
        <w:contextualSpacing/>
        <w:mirrorIndents/>
        <w:rPr>
          <w:rFonts w:cstheme="minorHAnsi"/>
        </w:rPr>
      </w:pPr>
      <w:r w:rsidRPr="003A3F07">
        <w:rPr>
          <w:rFonts w:cstheme="minorHAnsi"/>
        </w:rPr>
        <w:t> </w:t>
      </w:r>
    </w:p>
    <w:p w14:paraId="0D7DE6AF" w14:textId="77777777" w:rsidR="00E10576" w:rsidRPr="003A3F07" w:rsidRDefault="00E10576" w:rsidP="002A5003">
      <w:pPr>
        <w:spacing w:after="160" w:line="240" w:lineRule="auto"/>
        <w:contextualSpacing/>
        <w:mirrorIndents/>
        <w:rPr>
          <w:rFonts w:cstheme="minorHAnsi"/>
        </w:rPr>
      </w:pPr>
      <w:r w:rsidRPr="003A3F07">
        <w:rPr>
          <w:rFonts w:cstheme="minorHAnsi"/>
        </w:rPr>
        <w:br w:type="page"/>
      </w:r>
    </w:p>
    <w:p w14:paraId="3207792E" w14:textId="77777777" w:rsidR="00E10576" w:rsidRPr="003A3F07" w:rsidRDefault="00E10576" w:rsidP="00406A77">
      <w:pPr>
        <w:pStyle w:val="Heading2"/>
      </w:pPr>
      <w:r w:rsidRPr="003A3F07">
        <w:lastRenderedPageBreak/>
        <w:t>Out of District Manual</w:t>
      </w:r>
    </w:p>
    <w:p w14:paraId="63C096A0" w14:textId="77777777" w:rsidR="00E10576" w:rsidRPr="003A3F07" w:rsidRDefault="00E10576" w:rsidP="00406A77">
      <w:pPr>
        <w:pStyle w:val="Heading2"/>
      </w:pPr>
      <w:r w:rsidRPr="003A3F07">
        <w:t>Confidentiality</w:t>
      </w:r>
    </w:p>
    <w:p w14:paraId="6E5F6BD0" w14:textId="77777777" w:rsidR="00E10576" w:rsidRPr="003A3F07" w:rsidRDefault="00E10576" w:rsidP="00406A77">
      <w:pPr>
        <w:pStyle w:val="Heading2"/>
      </w:pPr>
      <w:r w:rsidRPr="003A3F07">
        <w:t>Section 3</w:t>
      </w:r>
    </w:p>
    <w:p w14:paraId="5DB7F5C9" w14:textId="77777777" w:rsidR="00E10576" w:rsidRPr="003A3F07" w:rsidRDefault="00E10576" w:rsidP="002A5003">
      <w:pPr>
        <w:spacing w:line="240" w:lineRule="auto"/>
        <w:contextualSpacing/>
        <w:mirrorIndents/>
        <w:rPr>
          <w:rFonts w:cstheme="minorHAnsi"/>
        </w:rPr>
      </w:pPr>
      <w:r w:rsidRPr="003A3F07">
        <w:rPr>
          <w:rFonts w:cstheme="minorHAnsi"/>
        </w:rPr>
        <w:t xml:space="preserve">Each administrative unit and Facility School shall designate one or more employees to serve as official special education records custodian(s) who shall be responsible for the maintenance, care, and keeping of records on children with disabilities and who shall insure the confidentiality of any personally identifiable information, </w:t>
      </w:r>
      <w:r w:rsidR="00F41C77" w:rsidRPr="00F41C77">
        <w:rPr>
          <w:rStyle w:val="Hyperlink"/>
        </w:rPr>
        <w:t>ECEA Rules</w:t>
      </w:r>
      <w:r w:rsidRPr="003A3F07">
        <w:rPr>
          <w:rFonts w:cstheme="minorHAnsi"/>
          <w:i/>
        </w:rPr>
        <w:t xml:space="preserve"> 6.01</w:t>
      </w:r>
      <w:r w:rsidRPr="003A3F07">
        <w:rPr>
          <w:rFonts w:cstheme="minorHAnsi"/>
        </w:rPr>
        <w:t>.</w:t>
      </w:r>
    </w:p>
    <w:p w14:paraId="755CF729" w14:textId="77777777" w:rsidR="00E10576" w:rsidRPr="003A3F07" w:rsidRDefault="00E10576" w:rsidP="002A5003">
      <w:pPr>
        <w:spacing w:line="240" w:lineRule="auto"/>
        <w:contextualSpacing/>
        <w:mirrorIndents/>
        <w:rPr>
          <w:rFonts w:cstheme="minorHAnsi"/>
        </w:rPr>
      </w:pPr>
    </w:p>
    <w:p w14:paraId="0A82C341" w14:textId="77777777" w:rsidR="00E10576" w:rsidRPr="003A3F07" w:rsidRDefault="00E10576" w:rsidP="002A5003">
      <w:pPr>
        <w:spacing w:line="240" w:lineRule="auto"/>
        <w:contextualSpacing/>
        <w:mirrorIndents/>
        <w:rPr>
          <w:rFonts w:cstheme="minorHAnsi"/>
        </w:rPr>
      </w:pPr>
      <w:r w:rsidRPr="003A3F07">
        <w:rPr>
          <w:rFonts w:cstheme="minorHAnsi"/>
        </w:rPr>
        <w:t xml:space="preserve">Each </w:t>
      </w:r>
      <w:r w:rsidR="001F6671">
        <w:rPr>
          <w:rFonts w:cstheme="minorHAnsi"/>
        </w:rPr>
        <w:t>administrative unit and</w:t>
      </w:r>
      <w:r w:rsidRPr="003A3F07">
        <w:rPr>
          <w:rFonts w:cstheme="minorHAnsi"/>
        </w:rPr>
        <w:t xml:space="preserve"> Facility School shall permit parent(s) and authorized school employees to inspect and review any education records relating to their children/students which are collected, maintained, or used by the agency in accordance with </w:t>
      </w:r>
      <w:r w:rsidR="00F41C77" w:rsidRPr="00F41C77">
        <w:rPr>
          <w:rStyle w:val="Hyperlink"/>
        </w:rPr>
        <w:t>ECEA Rules</w:t>
      </w:r>
      <w:r w:rsidR="00FA7B1B">
        <w:rPr>
          <w:rFonts w:cstheme="minorHAnsi"/>
          <w:i/>
        </w:rPr>
        <w:t xml:space="preserve"> 6.01(3</w:t>
      </w:r>
      <w:r w:rsidRPr="003A3F07">
        <w:rPr>
          <w:rFonts w:cstheme="minorHAnsi"/>
          <w:i/>
        </w:rPr>
        <w:t>)</w:t>
      </w:r>
      <w:r w:rsidRPr="003A3F07">
        <w:rPr>
          <w:rFonts w:cstheme="minorHAnsi"/>
        </w:rPr>
        <w:t>.</w:t>
      </w:r>
    </w:p>
    <w:p w14:paraId="558942B1" w14:textId="77777777" w:rsidR="00E10576" w:rsidRPr="003A3F07" w:rsidRDefault="00E10576" w:rsidP="002A5003">
      <w:pPr>
        <w:spacing w:line="240" w:lineRule="auto"/>
        <w:contextualSpacing/>
        <w:mirrorIndents/>
        <w:rPr>
          <w:rFonts w:cstheme="minorHAnsi"/>
        </w:rPr>
      </w:pPr>
    </w:p>
    <w:p w14:paraId="0DD07558" w14:textId="77777777" w:rsidR="00E10576" w:rsidRPr="003A3F07" w:rsidRDefault="00E10576" w:rsidP="002A5003">
      <w:pPr>
        <w:spacing w:line="240" w:lineRule="auto"/>
        <w:contextualSpacing/>
        <w:mirrorIndents/>
        <w:rPr>
          <w:rFonts w:cstheme="minorHAnsi"/>
        </w:rPr>
      </w:pPr>
      <w:r w:rsidRPr="003A3F07">
        <w:rPr>
          <w:rFonts w:cstheme="minorHAnsi"/>
        </w:rPr>
        <w:t>Parties allowed by law to access records are: school officials, including teachers who have a legitimate educational interest; officials of other schools in which the student seeks to enroll; authorized representatives of the Comptroller General of the U.S. Secretary of Education, an administrative agency; State Education Agency authorities; testing organizations (if anonymous); accrediting organizations; a student at the age of eighteen or older; parents of a dependent student, even if the student is of majority; those protecting the health and safety of the student; and others in emergency</w:t>
      </w:r>
      <w:r w:rsidRPr="003A3F07">
        <w:rPr>
          <w:rFonts w:cstheme="minorHAnsi"/>
          <w:i/>
        </w:rPr>
        <w:t xml:space="preserve">, </w:t>
      </w:r>
      <w:r w:rsidR="00F41C77" w:rsidRPr="00F41C77">
        <w:rPr>
          <w:rStyle w:val="Hyperlink"/>
        </w:rPr>
        <w:t>ECEA Rules</w:t>
      </w:r>
      <w:r w:rsidRPr="003A3F07">
        <w:rPr>
          <w:rFonts w:cstheme="minorHAnsi"/>
          <w:i/>
        </w:rPr>
        <w:t xml:space="preserve"> 6.01</w:t>
      </w:r>
      <w:r w:rsidR="00FA7B1B">
        <w:rPr>
          <w:rFonts w:cstheme="minorHAnsi"/>
          <w:i/>
        </w:rPr>
        <w:t>;(34</w:t>
      </w:r>
      <w:r w:rsidRPr="003A3F07">
        <w:rPr>
          <w:rFonts w:cstheme="minorHAnsi"/>
          <w:i/>
        </w:rPr>
        <w:t>)</w:t>
      </w:r>
      <w:r w:rsidR="00FA7B1B">
        <w:rPr>
          <w:rFonts w:cstheme="minorHAnsi"/>
        </w:rPr>
        <w:t xml:space="preserve"> </w:t>
      </w:r>
      <w:r w:rsidR="00FA7B1B" w:rsidRPr="006D61EE">
        <w:rPr>
          <w:rFonts w:eastAsia="Times New Roman" w:cs="Times New Roman"/>
          <w:i/>
        </w:rPr>
        <w:t>CFR § 99.31</w:t>
      </w:r>
      <w:r w:rsidR="00FA7B1B" w:rsidRPr="006D61EE">
        <w:rPr>
          <w:rFonts w:eastAsia="Times New Roman" w:cs="Times New Roman"/>
        </w:rPr>
        <w:t>.</w:t>
      </w:r>
    </w:p>
    <w:p w14:paraId="113259CF" w14:textId="77777777" w:rsidR="00E10576" w:rsidRPr="003A3F07" w:rsidRDefault="00E10576" w:rsidP="002A5003">
      <w:pPr>
        <w:spacing w:line="240" w:lineRule="auto"/>
        <w:contextualSpacing/>
        <w:mirrorIndents/>
        <w:rPr>
          <w:rFonts w:cstheme="minorHAnsi"/>
        </w:rPr>
      </w:pPr>
    </w:p>
    <w:p w14:paraId="53AC0D73" w14:textId="77777777" w:rsidR="00E10576" w:rsidRPr="003A3F07" w:rsidRDefault="00E10576" w:rsidP="00406A77">
      <w:pPr>
        <w:pStyle w:val="Heading3"/>
      </w:pPr>
      <w:r w:rsidRPr="003A3F07">
        <w:t>Record of Access</w:t>
      </w:r>
    </w:p>
    <w:p w14:paraId="0A8CD7E9" w14:textId="77777777" w:rsidR="00E10576" w:rsidRPr="003A3F07" w:rsidRDefault="00E10576" w:rsidP="002A5003">
      <w:pPr>
        <w:spacing w:line="240" w:lineRule="auto"/>
        <w:contextualSpacing/>
        <w:mirrorIndents/>
        <w:rPr>
          <w:rFonts w:cstheme="minorHAnsi"/>
        </w:rPr>
      </w:pPr>
    </w:p>
    <w:p w14:paraId="5843C508" w14:textId="77777777" w:rsidR="00E10576" w:rsidRPr="003A3F07" w:rsidRDefault="00E10576" w:rsidP="002A5003">
      <w:pPr>
        <w:spacing w:line="240" w:lineRule="auto"/>
        <w:contextualSpacing/>
        <w:mirrorIndents/>
        <w:rPr>
          <w:rFonts w:cstheme="minorHAnsi"/>
        </w:rPr>
      </w:pPr>
      <w:r w:rsidRPr="003A3F07">
        <w:rPr>
          <w:rFonts w:cstheme="minorHAnsi"/>
        </w:rPr>
        <w:t xml:space="preserve">Each administrative unit and Facility School must keep a record of those persons or organizations obtaining access to a student’s education records, including the name of the person or organization, the date access was given, and the purpose for which the person or organization was authorized to use the records. The school does not have to keep a record of access by parents or authorized school employees, </w:t>
      </w:r>
      <w:r w:rsidR="00F41C77" w:rsidRPr="00F41C77">
        <w:rPr>
          <w:rStyle w:val="Hyperlink"/>
        </w:rPr>
        <w:t>ECEA Rules</w:t>
      </w:r>
      <w:r w:rsidRPr="003A3F07">
        <w:rPr>
          <w:rFonts w:cstheme="minorHAnsi"/>
        </w:rPr>
        <w:t xml:space="preserve"> 6.01(</w:t>
      </w:r>
      <w:r w:rsidR="00FA7B1B">
        <w:rPr>
          <w:rFonts w:cstheme="minorHAnsi"/>
        </w:rPr>
        <w:t>4</w:t>
      </w:r>
      <w:r w:rsidRPr="003A3F07">
        <w:rPr>
          <w:rFonts w:cstheme="minorHAnsi"/>
        </w:rPr>
        <w:t>).</w:t>
      </w:r>
    </w:p>
    <w:p w14:paraId="3AEAB75F" w14:textId="77777777" w:rsidR="00E10576" w:rsidRPr="003A3F07" w:rsidRDefault="00E10576" w:rsidP="002A5003">
      <w:pPr>
        <w:spacing w:line="240" w:lineRule="auto"/>
        <w:contextualSpacing/>
        <w:mirrorIndents/>
        <w:rPr>
          <w:rFonts w:cstheme="minorHAnsi"/>
        </w:rPr>
      </w:pPr>
    </w:p>
    <w:p w14:paraId="59898DD4" w14:textId="77777777" w:rsidR="00E10576" w:rsidRPr="003A3F07" w:rsidRDefault="00E10576" w:rsidP="00406A77">
      <w:pPr>
        <w:pStyle w:val="Heading3"/>
      </w:pPr>
      <w:r w:rsidRPr="003A3F07">
        <w:t>Family Educational Rights and Privacy Act (FERPA)</w:t>
      </w:r>
    </w:p>
    <w:p w14:paraId="0D12E173" w14:textId="77777777" w:rsidR="00517B76" w:rsidRPr="003A3F07" w:rsidRDefault="00517B76" w:rsidP="002A5003">
      <w:pPr>
        <w:spacing w:line="240" w:lineRule="auto"/>
        <w:contextualSpacing/>
        <w:mirrorIndents/>
        <w:jc w:val="center"/>
        <w:rPr>
          <w:rFonts w:cstheme="minorHAnsi"/>
          <w:b/>
          <w:u w:val="single"/>
        </w:rPr>
      </w:pPr>
    </w:p>
    <w:p w14:paraId="285FADAE" w14:textId="77777777" w:rsidR="00E10576" w:rsidRPr="003A3F07" w:rsidRDefault="00E10576" w:rsidP="002A5003">
      <w:pPr>
        <w:spacing w:line="240" w:lineRule="auto"/>
        <w:contextualSpacing/>
        <w:mirrorIndents/>
        <w:rPr>
          <w:rFonts w:cstheme="minorHAnsi"/>
          <w:i/>
        </w:rPr>
      </w:pPr>
      <w:r w:rsidRPr="003A3F07">
        <w:rPr>
          <w:rFonts w:cstheme="minorHAnsi"/>
          <w:i/>
        </w:rPr>
        <w:t>20 United States Code § 1232g</w:t>
      </w:r>
      <w:r w:rsidR="00FA7B1B">
        <w:rPr>
          <w:rFonts w:cstheme="minorHAnsi"/>
          <w:i/>
        </w:rPr>
        <w:t>;</w:t>
      </w:r>
      <w:r w:rsidR="00FA7B1B" w:rsidRPr="00406A77">
        <w:rPr>
          <w:rFonts w:cstheme="minorHAnsi"/>
          <w:i/>
        </w:rPr>
        <w:t xml:space="preserve"> 34 CFR Part 99</w:t>
      </w:r>
    </w:p>
    <w:p w14:paraId="7996A8D3" w14:textId="77777777" w:rsidR="00E10576" w:rsidRPr="003A3F07" w:rsidRDefault="00E10576" w:rsidP="002A5003">
      <w:pPr>
        <w:spacing w:line="240" w:lineRule="auto"/>
        <w:contextualSpacing/>
        <w:mirrorIndents/>
        <w:rPr>
          <w:rFonts w:cstheme="minorHAnsi"/>
        </w:rPr>
      </w:pPr>
    </w:p>
    <w:p w14:paraId="23D7A4D5" w14:textId="77777777" w:rsidR="00E10576" w:rsidRPr="003A3F07" w:rsidRDefault="00E10576" w:rsidP="002A5003">
      <w:pPr>
        <w:spacing w:line="240" w:lineRule="auto"/>
        <w:contextualSpacing/>
        <w:mirrorIndents/>
        <w:rPr>
          <w:rFonts w:cstheme="minorHAnsi"/>
        </w:rPr>
      </w:pPr>
      <w:r w:rsidRPr="003A3F07">
        <w:rPr>
          <w:rFonts w:cstheme="minorHAnsi"/>
        </w:rPr>
        <w:t>FERPA is a federal law that protects the privacy of student education records.  The law applies to all schools that receive federal or state funds.  FERPA allows schools to disclose educational records, without consent, to the following parties or under the following conditions:</w:t>
      </w:r>
    </w:p>
    <w:p w14:paraId="22DB54B9"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School officials with legitimate educational </w:t>
      </w:r>
      <w:proofErr w:type="gramStart"/>
      <w:r w:rsidRPr="003A3F07">
        <w:rPr>
          <w:rFonts w:cstheme="minorHAnsi"/>
        </w:rPr>
        <w:t>interest;</w:t>
      </w:r>
      <w:proofErr w:type="gramEnd"/>
    </w:p>
    <w:p w14:paraId="534E12C6"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Other schools to which a student is </w:t>
      </w:r>
      <w:proofErr w:type="gramStart"/>
      <w:r w:rsidRPr="003A3F07">
        <w:rPr>
          <w:rFonts w:cstheme="minorHAnsi"/>
        </w:rPr>
        <w:t>transferring;</w:t>
      </w:r>
      <w:proofErr w:type="gramEnd"/>
    </w:p>
    <w:p w14:paraId="75332066"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Specified officials for audit or evaluation </w:t>
      </w:r>
      <w:proofErr w:type="gramStart"/>
      <w:r w:rsidRPr="003A3F07">
        <w:rPr>
          <w:rFonts w:cstheme="minorHAnsi"/>
        </w:rPr>
        <w:t>purposes;</w:t>
      </w:r>
      <w:proofErr w:type="gramEnd"/>
    </w:p>
    <w:p w14:paraId="456EED87"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Appropriate parties in connection with financial aid to a </w:t>
      </w:r>
      <w:proofErr w:type="gramStart"/>
      <w:r w:rsidRPr="003A3F07">
        <w:rPr>
          <w:rFonts w:cstheme="minorHAnsi"/>
        </w:rPr>
        <w:t>student;</w:t>
      </w:r>
      <w:proofErr w:type="gramEnd"/>
    </w:p>
    <w:p w14:paraId="4B9B3347"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Organizations conducting certain studies for or on behalf of the </w:t>
      </w:r>
      <w:proofErr w:type="gramStart"/>
      <w:r w:rsidRPr="003A3F07">
        <w:rPr>
          <w:rFonts w:cstheme="minorHAnsi"/>
        </w:rPr>
        <w:t>school;</w:t>
      </w:r>
      <w:proofErr w:type="gramEnd"/>
    </w:p>
    <w:p w14:paraId="1C0AFF77"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Accrediting </w:t>
      </w:r>
      <w:proofErr w:type="gramStart"/>
      <w:r w:rsidRPr="003A3F07">
        <w:rPr>
          <w:rFonts w:cstheme="minorHAnsi"/>
        </w:rPr>
        <w:t>organizations;</w:t>
      </w:r>
      <w:proofErr w:type="gramEnd"/>
    </w:p>
    <w:p w14:paraId="6CF73572"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To comply with a judicial order or lawfully issued </w:t>
      </w:r>
      <w:proofErr w:type="gramStart"/>
      <w:r w:rsidRPr="003A3F07">
        <w:rPr>
          <w:rFonts w:cstheme="minorHAnsi"/>
        </w:rPr>
        <w:t>subpoena;</w:t>
      </w:r>
      <w:proofErr w:type="gramEnd"/>
    </w:p>
    <w:p w14:paraId="62CA3F9D"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Appropriate officials in cases of health and safety emergencies; and</w:t>
      </w:r>
    </w:p>
    <w:p w14:paraId="03F744C7"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State and local authorities, within a juvenile justice system, pursuant to specific State law.</w:t>
      </w:r>
    </w:p>
    <w:p w14:paraId="4016387F"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See also </w:t>
      </w:r>
      <w:r w:rsidRPr="00CA4691">
        <w:rPr>
          <w:rFonts w:cstheme="minorHAnsi"/>
        </w:rPr>
        <w:t>C.R.S. 24-72-204</w:t>
      </w:r>
      <w:r w:rsidRPr="003A3F07">
        <w:rPr>
          <w:rFonts w:cstheme="minorHAnsi"/>
        </w:rPr>
        <w:t>.</w:t>
      </w:r>
    </w:p>
    <w:p w14:paraId="2F822E70" w14:textId="77777777" w:rsidR="00DE287A" w:rsidRDefault="00DE287A" w:rsidP="002A5003">
      <w:pPr>
        <w:spacing w:line="240" w:lineRule="auto"/>
        <w:contextualSpacing/>
        <w:mirrorIndents/>
        <w:jc w:val="center"/>
        <w:rPr>
          <w:rFonts w:cstheme="minorHAnsi"/>
          <w:b/>
          <w:u w:val="single"/>
        </w:rPr>
      </w:pPr>
    </w:p>
    <w:p w14:paraId="303C5169" w14:textId="77777777" w:rsidR="00E10576" w:rsidRPr="003A3F07" w:rsidRDefault="00E10576" w:rsidP="00406A77">
      <w:pPr>
        <w:pStyle w:val="Heading3"/>
      </w:pPr>
      <w:r w:rsidRPr="003A3F07">
        <w:t>Health Insurance Portability and Accountability Act (HIPPA)</w:t>
      </w:r>
    </w:p>
    <w:p w14:paraId="150BF101" w14:textId="77777777" w:rsidR="00517B76" w:rsidRPr="003A3F07" w:rsidRDefault="00517B76" w:rsidP="002A5003">
      <w:pPr>
        <w:spacing w:line="240" w:lineRule="auto"/>
        <w:contextualSpacing/>
        <w:mirrorIndents/>
        <w:rPr>
          <w:rFonts w:cstheme="minorHAnsi"/>
        </w:rPr>
      </w:pPr>
    </w:p>
    <w:p w14:paraId="06296E43" w14:textId="77777777" w:rsidR="00E10576" w:rsidRPr="003A3F07" w:rsidRDefault="00E10576" w:rsidP="002A5003">
      <w:pPr>
        <w:spacing w:line="240" w:lineRule="auto"/>
        <w:contextualSpacing/>
        <w:mirrorIndents/>
        <w:rPr>
          <w:rFonts w:cstheme="minorHAnsi"/>
        </w:rPr>
      </w:pPr>
      <w:r w:rsidRPr="003A3F07">
        <w:rPr>
          <w:rFonts w:cstheme="minorHAnsi"/>
        </w:rPr>
        <w:t xml:space="preserve">HIPPA is a federal law requiring health care providers to keep confidential personally identifiable health records. </w:t>
      </w:r>
    </w:p>
    <w:p w14:paraId="7E77AAF8" w14:textId="77777777" w:rsidR="00E10576" w:rsidRPr="003A3F07" w:rsidRDefault="00E10576" w:rsidP="002A5003">
      <w:pPr>
        <w:spacing w:line="240" w:lineRule="auto"/>
        <w:contextualSpacing/>
        <w:mirrorIndents/>
        <w:rPr>
          <w:rFonts w:cstheme="minorHAnsi"/>
        </w:rPr>
      </w:pPr>
    </w:p>
    <w:p w14:paraId="4FE6F9DC" w14:textId="77777777" w:rsidR="00E10576" w:rsidRPr="003A3F07" w:rsidRDefault="00E10576" w:rsidP="00406A77">
      <w:pPr>
        <w:pStyle w:val="Heading3"/>
      </w:pPr>
      <w:r w:rsidRPr="003A3F07">
        <w:t>Resources</w:t>
      </w:r>
    </w:p>
    <w:p w14:paraId="6B0C39DF" w14:textId="77777777" w:rsidR="00E10576" w:rsidRPr="003A3F07" w:rsidRDefault="00E10576" w:rsidP="002A5003">
      <w:pPr>
        <w:spacing w:line="240" w:lineRule="auto"/>
        <w:contextualSpacing/>
        <w:mirrorIndents/>
        <w:rPr>
          <w:rFonts w:cstheme="minorHAnsi"/>
        </w:rPr>
      </w:pPr>
    </w:p>
    <w:p w14:paraId="4F150EC1" w14:textId="77777777" w:rsidR="00DE287A" w:rsidRDefault="00DE287A" w:rsidP="002A5003">
      <w:pPr>
        <w:spacing w:line="240" w:lineRule="auto"/>
        <w:contextualSpacing/>
        <w:mirrorIndents/>
        <w:rPr>
          <w:rFonts w:cstheme="minorHAnsi"/>
        </w:rPr>
      </w:pPr>
      <w:r>
        <w:rPr>
          <w:rFonts w:cstheme="minorHAnsi"/>
        </w:rPr>
        <w:t>Confidentiality</w:t>
      </w:r>
    </w:p>
    <w:p w14:paraId="75E3EDEF" w14:textId="77777777" w:rsidR="00E10576" w:rsidRPr="003A3F07" w:rsidRDefault="00F41C77" w:rsidP="002A5003">
      <w:pPr>
        <w:spacing w:line="240" w:lineRule="auto"/>
        <w:contextualSpacing/>
        <w:mirrorIndents/>
        <w:rPr>
          <w:rFonts w:cstheme="minorHAnsi"/>
        </w:rPr>
      </w:pPr>
      <w:r w:rsidRPr="00F41C77">
        <w:rPr>
          <w:rStyle w:val="Hyperlink"/>
        </w:rPr>
        <w:t>ECEA Rules</w:t>
      </w:r>
      <w:r w:rsidR="00E10576" w:rsidRPr="003A3F07">
        <w:rPr>
          <w:rFonts w:cstheme="minorHAnsi"/>
          <w:i/>
        </w:rPr>
        <w:t xml:space="preserve"> 6.01</w:t>
      </w:r>
    </w:p>
    <w:p w14:paraId="442BD246" w14:textId="77777777" w:rsidR="00E10576" w:rsidRPr="003A3F07" w:rsidRDefault="00E10576" w:rsidP="002A5003">
      <w:pPr>
        <w:spacing w:line="240" w:lineRule="auto"/>
        <w:contextualSpacing/>
        <w:mirrorIndents/>
        <w:rPr>
          <w:rFonts w:cstheme="minorHAnsi"/>
        </w:rPr>
      </w:pPr>
    </w:p>
    <w:p w14:paraId="602EA95C" w14:textId="77777777" w:rsidR="00E10576" w:rsidRPr="003A3F07" w:rsidRDefault="00E10576" w:rsidP="002A5003">
      <w:pPr>
        <w:spacing w:line="240" w:lineRule="auto"/>
        <w:contextualSpacing/>
        <w:mirrorIndents/>
        <w:rPr>
          <w:rFonts w:cstheme="minorHAnsi"/>
        </w:rPr>
      </w:pPr>
      <w:r w:rsidRPr="003A3F07">
        <w:rPr>
          <w:rFonts w:cstheme="minorHAnsi"/>
        </w:rPr>
        <w:t xml:space="preserve">Protection of student data – parental or legal </w:t>
      </w:r>
      <w:proofErr w:type="gramStart"/>
      <w:r w:rsidRPr="003A3F07">
        <w:rPr>
          <w:rFonts w:cstheme="minorHAnsi"/>
        </w:rPr>
        <w:t>guardians</w:t>
      </w:r>
      <w:proofErr w:type="gramEnd"/>
      <w:r w:rsidRPr="003A3F07">
        <w:rPr>
          <w:rFonts w:cstheme="minorHAnsi"/>
        </w:rPr>
        <w:t xml:space="preserve"> consent for surveys</w:t>
      </w:r>
    </w:p>
    <w:p w14:paraId="792417C5" w14:textId="77777777" w:rsidR="00E10576" w:rsidRPr="003A3F07" w:rsidRDefault="00E10576" w:rsidP="002A5003">
      <w:pPr>
        <w:spacing w:line="240" w:lineRule="auto"/>
        <w:contextualSpacing/>
        <w:mirrorIndents/>
        <w:rPr>
          <w:rFonts w:cstheme="minorHAnsi"/>
          <w:i/>
        </w:rPr>
      </w:pPr>
      <w:r w:rsidRPr="003A3F07">
        <w:rPr>
          <w:rFonts w:cstheme="minorHAnsi"/>
          <w:i/>
        </w:rPr>
        <w:t>C.R.S. 22-1-1123</w:t>
      </w:r>
    </w:p>
    <w:p w14:paraId="78B0C93D" w14:textId="77777777" w:rsidR="00E10576" w:rsidRPr="003A3F07" w:rsidRDefault="00E10576" w:rsidP="002A5003">
      <w:pPr>
        <w:spacing w:line="240" w:lineRule="auto"/>
        <w:contextualSpacing/>
        <w:mirrorIndents/>
        <w:rPr>
          <w:rFonts w:cstheme="minorHAnsi"/>
        </w:rPr>
      </w:pPr>
    </w:p>
    <w:p w14:paraId="31251FEC" w14:textId="77777777" w:rsidR="00E10576" w:rsidRPr="003A3F07" w:rsidRDefault="00E61D22" w:rsidP="002A5003">
      <w:pPr>
        <w:spacing w:line="240" w:lineRule="auto"/>
        <w:contextualSpacing/>
        <w:mirrorIndents/>
        <w:rPr>
          <w:rFonts w:cstheme="minorHAnsi"/>
        </w:rPr>
      </w:pPr>
      <w:hyperlink r:id="rId26" w:anchor="safeguards" w:history="1">
        <w:r w:rsidR="00E10576" w:rsidRPr="00414286">
          <w:rPr>
            <w:rStyle w:val="Hyperlink"/>
            <w:rFonts w:cstheme="minorHAnsi"/>
          </w:rPr>
          <w:t>Educational Rights of Pare</w:t>
        </w:r>
        <w:r w:rsidR="00414286" w:rsidRPr="00414286">
          <w:rPr>
            <w:rStyle w:val="Hyperlink"/>
            <w:rFonts w:cstheme="minorHAnsi"/>
          </w:rPr>
          <w:t>nts: Procedural Safe Safeguards</w:t>
        </w:r>
      </w:hyperlink>
    </w:p>
    <w:p w14:paraId="784676D3" w14:textId="77777777" w:rsidR="00E10576" w:rsidRPr="003A3F07" w:rsidRDefault="00E10576" w:rsidP="002A5003">
      <w:pPr>
        <w:spacing w:line="240" w:lineRule="auto"/>
        <w:contextualSpacing/>
        <w:mirrorIndents/>
        <w:rPr>
          <w:rFonts w:cstheme="minorHAnsi"/>
        </w:rPr>
      </w:pPr>
    </w:p>
    <w:p w14:paraId="4249718A" w14:textId="77777777" w:rsidR="00E10576" w:rsidRPr="003A3F07" w:rsidRDefault="00E61D22" w:rsidP="002A5003">
      <w:pPr>
        <w:spacing w:line="240" w:lineRule="auto"/>
        <w:contextualSpacing/>
        <w:mirrorIndents/>
        <w:rPr>
          <w:rFonts w:cstheme="minorHAnsi"/>
        </w:rPr>
      </w:pPr>
      <w:hyperlink r:id="rId27" w:history="1">
        <w:r w:rsidR="00E10576" w:rsidRPr="00414286">
          <w:rPr>
            <w:rStyle w:val="Hyperlink"/>
            <w:rFonts w:cstheme="minorHAnsi"/>
          </w:rPr>
          <w:t>FERPA (Family Educ</w:t>
        </w:r>
        <w:r w:rsidR="00517B76" w:rsidRPr="00414286">
          <w:rPr>
            <w:rStyle w:val="Hyperlink"/>
            <w:rFonts w:cstheme="minorHAnsi"/>
          </w:rPr>
          <w:t>ational Rights and Privacy Act)</w:t>
        </w:r>
      </w:hyperlink>
    </w:p>
    <w:p w14:paraId="1695A2C3" w14:textId="77777777" w:rsidR="00E10576" w:rsidRPr="003A3F07" w:rsidRDefault="00E10576" w:rsidP="002A5003">
      <w:pPr>
        <w:spacing w:line="240" w:lineRule="auto"/>
        <w:contextualSpacing/>
        <w:mirrorIndents/>
        <w:rPr>
          <w:rFonts w:cstheme="minorHAnsi"/>
        </w:rPr>
      </w:pPr>
    </w:p>
    <w:p w14:paraId="0591CE56" w14:textId="77777777" w:rsidR="00E10576" w:rsidRPr="003A3F07" w:rsidRDefault="00E61D22" w:rsidP="002A5003">
      <w:pPr>
        <w:spacing w:line="240" w:lineRule="auto"/>
        <w:contextualSpacing/>
        <w:mirrorIndents/>
        <w:rPr>
          <w:rFonts w:cstheme="minorHAnsi"/>
        </w:rPr>
      </w:pPr>
      <w:hyperlink r:id="rId28" w:history="1">
        <w:r w:rsidR="00E10576" w:rsidRPr="00414286">
          <w:rPr>
            <w:rStyle w:val="Hyperlink"/>
            <w:rFonts w:cstheme="minorHAnsi"/>
          </w:rPr>
          <w:t>HIPPA (Health Insurance Port</w:t>
        </w:r>
        <w:r w:rsidR="00414286" w:rsidRPr="00414286">
          <w:rPr>
            <w:rStyle w:val="Hyperlink"/>
            <w:rFonts w:cstheme="minorHAnsi"/>
          </w:rPr>
          <w:t>ability and Accountability Act)</w:t>
        </w:r>
      </w:hyperlink>
    </w:p>
    <w:p w14:paraId="45A57542" w14:textId="77777777" w:rsidR="00E10576" w:rsidRPr="003A3F07" w:rsidRDefault="00E10576" w:rsidP="002A5003">
      <w:pPr>
        <w:spacing w:line="240" w:lineRule="auto"/>
        <w:contextualSpacing/>
        <w:mirrorIndents/>
        <w:rPr>
          <w:rFonts w:cstheme="minorHAnsi"/>
        </w:rPr>
      </w:pPr>
      <w:r w:rsidRPr="003A3F07">
        <w:rPr>
          <w:rFonts w:cstheme="minorHAnsi"/>
        </w:rPr>
        <w:t> </w:t>
      </w:r>
    </w:p>
    <w:p w14:paraId="779051C5" w14:textId="77777777" w:rsidR="00E10576" w:rsidRPr="003A3F07" w:rsidRDefault="00E10576" w:rsidP="002A5003">
      <w:pPr>
        <w:spacing w:after="160" w:line="240" w:lineRule="auto"/>
        <w:contextualSpacing/>
        <w:mirrorIndents/>
        <w:rPr>
          <w:rFonts w:cstheme="minorHAnsi"/>
        </w:rPr>
      </w:pPr>
      <w:r w:rsidRPr="003A3F07">
        <w:rPr>
          <w:rFonts w:cstheme="minorHAnsi"/>
        </w:rPr>
        <w:br w:type="page"/>
      </w:r>
    </w:p>
    <w:p w14:paraId="769DE8E0" w14:textId="77777777" w:rsidR="00E10576" w:rsidRPr="003A3F07" w:rsidRDefault="00E10576" w:rsidP="00406A77">
      <w:pPr>
        <w:pStyle w:val="Heading2"/>
      </w:pPr>
      <w:r w:rsidRPr="003A3F07">
        <w:lastRenderedPageBreak/>
        <w:t>Out-of-District Manual</w:t>
      </w:r>
    </w:p>
    <w:p w14:paraId="22FBD263" w14:textId="77777777" w:rsidR="00E10576" w:rsidRPr="003A3F07" w:rsidRDefault="00E10576" w:rsidP="00406A77">
      <w:pPr>
        <w:pStyle w:val="Heading2"/>
      </w:pPr>
      <w:r w:rsidRPr="003A3F07">
        <w:t>Curriculum Requirements</w:t>
      </w:r>
    </w:p>
    <w:p w14:paraId="31C2E0EE" w14:textId="77777777" w:rsidR="00E10576" w:rsidRPr="003A3F07" w:rsidRDefault="00E10576" w:rsidP="00406A77">
      <w:pPr>
        <w:pStyle w:val="Heading2"/>
      </w:pPr>
      <w:r w:rsidRPr="003A3F07">
        <w:t>Section 4</w:t>
      </w:r>
    </w:p>
    <w:p w14:paraId="1C3BD072" w14:textId="77777777" w:rsidR="00E10576" w:rsidRPr="003A3F07" w:rsidRDefault="00E10576" w:rsidP="002A5003">
      <w:pPr>
        <w:spacing w:line="240" w:lineRule="auto"/>
        <w:contextualSpacing/>
        <w:mirrorIndents/>
        <w:rPr>
          <w:rFonts w:cstheme="minorHAnsi"/>
        </w:rPr>
      </w:pPr>
      <w:r w:rsidRPr="003A3F07">
        <w:rPr>
          <w:rFonts w:cstheme="minorHAnsi"/>
        </w:rPr>
        <w:t xml:space="preserve">The Office of Facility Schools is working to ensure all facility schools have access to a curriculum that is aligned to Colorado Academic Standards, encompasses all core content areas, and is appropriate for use in the facility school setting. </w:t>
      </w:r>
    </w:p>
    <w:p w14:paraId="3DB871EB" w14:textId="77777777" w:rsidR="00E10576" w:rsidRPr="003A3F07" w:rsidRDefault="00E10576" w:rsidP="002A5003">
      <w:pPr>
        <w:spacing w:line="240" w:lineRule="auto"/>
        <w:contextualSpacing/>
        <w:mirrorIndents/>
        <w:rPr>
          <w:rFonts w:cstheme="minorHAnsi"/>
        </w:rPr>
      </w:pPr>
    </w:p>
    <w:p w14:paraId="67F7094E" w14:textId="77777777" w:rsidR="00E10576" w:rsidRPr="003A3F07" w:rsidRDefault="00DB0363" w:rsidP="002A5003">
      <w:pPr>
        <w:spacing w:line="240" w:lineRule="auto"/>
        <w:contextualSpacing/>
        <w:mirrorIndents/>
        <w:rPr>
          <w:rFonts w:cstheme="minorHAnsi"/>
        </w:rPr>
      </w:pPr>
      <w:r>
        <w:rPr>
          <w:rFonts w:cstheme="minorHAnsi"/>
        </w:rPr>
        <w:t xml:space="preserve">The Office of </w:t>
      </w:r>
      <w:r w:rsidR="00E10576" w:rsidRPr="003A3F07">
        <w:rPr>
          <w:rFonts w:cstheme="minorHAnsi"/>
        </w:rPr>
        <w:t>Facility Schools does not recomme</w:t>
      </w:r>
      <w:r>
        <w:rPr>
          <w:rFonts w:cstheme="minorHAnsi"/>
        </w:rPr>
        <w:t>nd or mandate specific resource</w:t>
      </w:r>
      <w:r w:rsidR="00E10576" w:rsidRPr="003A3F07">
        <w:rPr>
          <w:rFonts w:cstheme="minorHAnsi"/>
        </w:rPr>
        <w:t xml:space="preserve"> choices or instructional strategies.  However, </w:t>
      </w:r>
      <w:proofErr w:type="gramStart"/>
      <w:r w:rsidR="00E10576" w:rsidRPr="003A3F07">
        <w:rPr>
          <w:rFonts w:cstheme="minorHAnsi"/>
        </w:rPr>
        <w:t>in an effort to</w:t>
      </w:r>
      <w:proofErr w:type="gramEnd"/>
      <w:r w:rsidR="00E10576" w:rsidRPr="003A3F07">
        <w:rPr>
          <w:rFonts w:cstheme="minorHAnsi"/>
        </w:rPr>
        <w:t xml:space="preserve"> assure that students receive quality instruction, the Office of Facility Schools has implemented a systematic and comprehensive scope and sequence of </w:t>
      </w:r>
      <w:r>
        <w:rPr>
          <w:rFonts w:cstheme="minorHAnsi"/>
        </w:rPr>
        <w:t xml:space="preserve">curriculum </w:t>
      </w:r>
      <w:r w:rsidR="00E10576" w:rsidRPr="003A3F07">
        <w:rPr>
          <w:rFonts w:cstheme="minorHAnsi"/>
        </w:rPr>
        <w:t xml:space="preserve">instruction and assessment that all Facility Schools are required to implement. The scope and sequence </w:t>
      </w:r>
      <w:proofErr w:type="gramStart"/>
      <w:r w:rsidR="00E10576" w:rsidRPr="003A3F07">
        <w:rPr>
          <w:rFonts w:cstheme="minorHAnsi"/>
        </w:rPr>
        <w:t>is</w:t>
      </w:r>
      <w:proofErr w:type="gramEnd"/>
      <w:r w:rsidR="00E10576" w:rsidRPr="003A3F07">
        <w:rPr>
          <w:rFonts w:cstheme="minorHAnsi"/>
        </w:rPr>
        <w:t xml:space="preserve"> closely aligned to the requirements of most school districts in the state. This facilitates a smoother transition back to the home school district as well as transfers to other facility schools.</w:t>
      </w:r>
    </w:p>
    <w:p w14:paraId="0B2CD360" w14:textId="77777777" w:rsidR="00E10576" w:rsidRPr="003A3F07" w:rsidRDefault="00E10576" w:rsidP="002A5003">
      <w:pPr>
        <w:spacing w:line="240" w:lineRule="auto"/>
        <w:contextualSpacing/>
        <w:mirrorIndents/>
        <w:rPr>
          <w:rFonts w:cstheme="minorHAnsi"/>
        </w:rPr>
      </w:pPr>
    </w:p>
    <w:p w14:paraId="51B5BBC7" w14:textId="77777777" w:rsidR="00E10576" w:rsidRPr="003A3F07" w:rsidRDefault="00E10576" w:rsidP="002A5003">
      <w:pPr>
        <w:spacing w:line="240" w:lineRule="auto"/>
        <w:contextualSpacing/>
        <w:mirrorIndents/>
        <w:rPr>
          <w:rFonts w:cstheme="minorHAnsi"/>
        </w:rPr>
      </w:pPr>
      <w:r w:rsidRPr="003A3F07">
        <w:rPr>
          <w:rFonts w:cstheme="minorHAnsi"/>
        </w:rPr>
        <w:t xml:space="preserve">The requirements that the Office of </w:t>
      </w:r>
      <w:r w:rsidR="00DB0363">
        <w:rPr>
          <w:rFonts w:cstheme="minorHAnsi"/>
        </w:rPr>
        <w:t xml:space="preserve">Facility Schools </w:t>
      </w:r>
      <w:r w:rsidR="00B33F07">
        <w:rPr>
          <w:rFonts w:cstheme="minorHAnsi"/>
        </w:rPr>
        <w:t>include</w:t>
      </w:r>
      <w:r w:rsidRPr="003A3F07">
        <w:rPr>
          <w:rFonts w:cstheme="minorHAnsi"/>
        </w:rPr>
        <w:t>:</w:t>
      </w:r>
    </w:p>
    <w:p w14:paraId="43F19A15"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All instruction is to be based upon</w:t>
      </w:r>
      <w:r w:rsidR="00507918">
        <w:rPr>
          <w:rFonts w:cstheme="minorHAnsi"/>
        </w:rPr>
        <w:t>,</w:t>
      </w:r>
      <w:r w:rsidRPr="003A3F07">
        <w:rPr>
          <w:rFonts w:cstheme="minorHAnsi"/>
        </w:rPr>
        <w:t xml:space="preserve"> and aligned to</w:t>
      </w:r>
      <w:r w:rsidR="00507918">
        <w:rPr>
          <w:rFonts w:cstheme="minorHAnsi"/>
        </w:rPr>
        <w:t>,</w:t>
      </w:r>
      <w:r w:rsidRPr="003A3F07">
        <w:rPr>
          <w:rFonts w:cstheme="minorHAnsi"/>
        </w:rPr>
        <w:t xml:space="preserve"> appropriate age and grade level Colorado Academic Standards. </w:t>
      </w:r>
    </w:p>
    <w:p w14:paraId="26B0FAD6"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The Colorado State Standards are posted on the CDE website as well as through the Office of Facility Schools. </w:t>
      </w:r>
    </w:p>
    <w:p w14:paraId="6E93AA19"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The Office of Facility Schools has developed a recommended scope and sequence (curriculum guides) as guidance for when to teach specific standards. The curriculum guides include scope, sequence, student friendly learning objectives, level of think</w:t>
      </w:r>
      <w:r w:rsidR="00DB0363">
        <w:rPr>
          <w:rFonts w:cstheme="minorHAnsi"/>
        </w:rPr>
        <w:t xml:space="preserve">ing and key academic vocabulary for Reading, Writing, Math and Science. </w:t>
      </w:r>
      <w:r w:rsidRPr="003A3F07">
        <w:rPr>
          <w:rFonts w:cstheme="minorHAnsi"/>
        </w:rPr>
        <w:t xml:space="preserve"> An “I” in the concept box indicates the concept is “Introduced” at that </w:t>
      </w:r>
      <w:proofErr w:type="gramStart"/>
      <w:r w:rsidRPr="003A3F07">
        <w:rPr>
          <w:rFonts w:cstheme="minorHAnsi"/>
        </w:rPr>
        <w:t>particular time</w:t>
      </w:r>
      <w:proofErr w:type="gramEnd"/>
      <w:r w:rsidRPr="003A3F07">
        <w:rPr>
          <w:rFonts w:cstheme="minorHAnsi"/>
        </w:rPr>
        <w:t xml:space="preserve">. A “C” means the “Continuation” of learning a specific concept or skill students are practicing.  An “M” will indicate when a concept or skills should be “Mastered” </w:t>
      </w:r>
    </w:p>
    <w:p w14:paraId="31F1706D"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In addition, there are “Safety Net” Standards. The Safety Net Standards are those concepts and skills identified as most essential for students, at each grade level, to master. </w:t>
      </w:r>
    </w:p>
    <w:p w14:paraId="1672DC71"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The facility has appropriate resources to implement </w:t>
      </w:r>
      <w:r w:rsidR="00DE287A">
        <w:rPr>
          <w:rFonts w:cstheme="minorHAnsi"/>
        </w:rPr>
        <w:t>the adopted curriculum for various</w:t>
      </w:r>
      <w:r w:rsidRPr="003A3F07">
        <w:rPr>
          <w:rFonts w:cstheme="minorHAnsi"/>
        </w:rPr>
        <w:t xml:space="preserve"> grade levels. </w:t>
      </w:r>
    </w:p>
    <w:p w14:paraId="4F7FA288" w14:textId="77777777" w:rsidR="00754515" w:rsidRPr="00754515" w:rsidRDefault="00E61D22" w:rsidP="00CA4691">
      <w:pPr>
        <w:pStyle w:val="ListParagraph"/>
        <w:numPr>
          <w:ilvl w:val="0"/>
          <w:numId w:val="22"/>
        </w:numPr>
        <w:spacing w:line="240" w:lineRule="auto"/>
        <w:rPr>
          <w:rFonts w:cstheme="minorHAnsi"/>
        </w:rPr>
      </w:pPr>
      <w:hyperlink r:id="rId29" w:history="1">
        <w:r w:rsidR="00B47B9D" w:rsidRPr="00B47B9D">
          <w:rPr>
            <w:rStyle w:val="Hyperlink"/>
            <w:rFonts w:cstheme="minorHAnsi"/>
          </w:rPr>
          <w:t>Click here for m</w:t>
        </w:r>
        <w:r w:rsidR="00E10576" w:rsidRPr="00B47B9D">
          <w:rPr>
            <w:rStyle w:val="Hyperlink"/>
            <w:rFonts w:cstheme="minorHAnsi"/>
          </w:rPr>
          <w:t>ore information as well as sample lesson plans and templates</w:t>
        </w:r>
        <w:r w:rsidR="00B47B9D" w:rsidRPr="00B47B9D">
          <w:rPr>
            <w:rStyle w:val="Hyperlink"/>
            <w:rFonts w:cstheme="minorHAnsi"/>
          </w:rPr>
          <w:t xml:space="preserve"> for instructional planning.</w:t>
        </w:r>
      </w:hyperlink>
    </w:p>
    <w:p w14:paraId="6E8B202F"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Students attending Facility Schools are to receive regular</w:t>
      </w:r>
      <w:r w:rsidR="009C6249">
        <w:rPr>
          <w:rFonts w:cstheme="minorHAnsi"/>
        </w:rPr>
        <w:t xml:space="preserve"> skills assessment using reading and math using the diagnostic assessment tool off</w:t>
      </w:r>
      <w:r w:rsidR="00B33F07">
        <w:rPr>
          <w:rFonts w:cstheme="minorHAnsi"/>
        </w:rPr>
        <w:t>ered by the Office of F</w:t>
      </w:r>
      <w:r w:rsidR="009C6249">
        <w:rPr>
          <w:rFonts w:cstheme="minorHAnsi"/>
        </w:rPr>
        <w:t xml:space="preserve">acility Schools. </w:t>
      </w:r>
    </w:p>
    <w:p w14:paraId="6A5E90AD"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State assessment results and </w:t>
      </w:r>
      <w:r w:rsidR="009C6249">
        <w:rPr>
          <w:rFonts w:cstheme="minorHAnsi"/>
        </w:rPr>
        <w:t xml:space="preserve">diagnostic </w:t>
      </w:r>
      <w:r w:rsidRPr="003A3F07">
        <w:rPr>
          <w:rFonts w:cstheme="minorHAnsi"/>
        </w:rPr>
        <w:t xml:space="preserve">results are to be recorded in </w:t>
      </w:r>
      <w:r w:rsidR="009C6249">
        <w:rPr>
          <w:rFonts w:cstheme="minorHAnsi"/>
        </w:rPr>
        <w:t xml:space="preserve">the student information system. </w:t>
      </w:r>
      <w:r w:rsidRPr="003A3F07">
        <w:rPr>
          <w:rFonts w:cstheme="minorHAnsi"/>
        </w:rPr>
        <w:t xml:space="preserve"> </w:t>
      </w:r>
    </w:p>
    <w:p w14:paraId="48E12260"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Affective education is the most common need of students in out of district placements. It is expected that</w:t>
      </w:r>
      <w:r w:rsidR="00B33F07">
        <w:rPr>
          <w:rFonts w:cstheme="minorHAnsi"/>
        </w:rPr>
        <w:t xml:space="preserve"> the</w:t>
      </w:r>
      <w:r w:rsidRPr="003A3F07">
        <w:rPr>
          <w:rFonts w:cstheme="minorHAnsi"/>
        </w:rPr>
        <w:t xml:space="preserve"> school program</w:t>
      </w:r>
      <w:r w:rsidR="00B33F07">
        <w:rPr>
          <w:rFonts w:cstheme="minorHAnsi"/>
        </w:rPr>
        <w:t>s</w:t>
      </w:r>
      <w:r w:rsidRPr="003A3F07">
        <w:rPr>
          <w:rFonts w:cstheme="minorHAnsi"/>
        </w:rPr>
        <w:t xml:space="preserve"> provide affective education for the students they serve. </w:t>
      </w:r>
    </w:p>
    <w:p w14:paraId="7FF09B6E"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Students th</w:t>
      </w:r>
      <w:r w:rsidR="009C6249">
        <w:rPr>
          <w:rFonts w:cstheme="minorHAnsi"/>
        </w:rPr>
        <w:t>at are of Transition Age (</w:t>
      </w:r>
      <w:r w:rsidRPr="003A3F07">
        <w:rPr>
          <w:rFonts w:cstheme="minorHAnsi"/>
        </w:rPr>
        <w:t>15 years and older) must have the opportunity to engage in Transition classes or course work. They also need a plan for post-graduation or transition back to their home high school.  If the student has an IEP, the Transition Plan included in the IEP is sufficient.</w:t>
      </w:r>
    </w:p>
    <w:p w14:paraId="4C87D401" w14:textId="77777777" w:rsidR="00E10576" w:rsidRPr="003A3F07" w:rsidRDefault="00754515" w:rsidP="00CA4691">
      <w:pPr>
        <w:pStyle w:val="ListParagraph"/>
        <w:numPr>
          <w:ilvl w:val="0"/>
          <w:numId w:val="22"/>
        </w:numPr>
        <w:spacing w:line="240" w:lineRule="auto"/>
        <w:rPr>
          <w:rFonts w:cstheme="minorHAnsi"/>
        </w:rPr>
      </w:pPr>
      <w:r>
        <w:rPr>
          <w:rFonts w:cstheme="minorHAnsi"/>
        </w:rPr>
        <w:t xml:space="preserve">Students attending Facility </w:t>
      </w:r>
      <w:r w:rsidR="009C6249">
        <w:rPr>
          <w:rFonts w:cstheme="minorHAnsi"/>
        </w:rPr>
        <w:t>S</w:t>
      </w:r>
      <w:r w:rsidR="00E10576" w:rsidRPr="003A3F07">
        <w:rPr>
          <w:rFonts w:cstheme="minorHAnsi"/>
        </w:rPr>
        <w:t>chools must fulfill the graduation requirements of their home school and/or the Facility Schools Board. See more specific information in the Grad</w:t>
      </w:r>
      <w:r w:rsidR="00B9727A">
        <w:rPr>
          <w:rFonts w:cstheme="minorHAnsi"/>
        </w:rPr>
        <w:t xml:space="preserve">uation Section of this manual. </w:t>
      </w:r>
    </w:p>
    <w:p w14:paraId="11DD0CBF"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More information about assessment and the maintenance of student records </w:t>
      </w:r>
      <w:proofErr w:type="gramStart"/>
      <w:r w:rsidRPr="003A3F07">
        <w:rPr>
          <w:rFonts w:cstheme="minorHAnsi"/>
        </w:rPr>
        <w:t>is located in</w:t>
      </w:r>
      <w:proofErr w:type="gramEnd"/>
      <w:r w:rsidRPr="003A3F07">
        <w:rPr>
          <w:rFonts w:cstheme="minorHAnsi"/>
        </w:rPr>
        <w:t xml:space="preserve"> other sections of this manual. </w:t>
      </w:r>
    </w:p>
    <w:p w14:paraId="683EC1D1" w14:textId="77777777" w:rsidR="00E10576" w:rsidRPr="003A3F07" w:rsidRDefault="00E10576" w:rsidP="002A5003">
      <w:pPr>
        <w:spacing w:line="240" w:lineRule="auto"/>
        <w:contextualSpacing/>
        <w:mirrorIndents/>
        <w:rPr>
          <w:rFonts w:cstheme="minorHAnsi"/>
        </w:rPr>
      </w:pPr>
    </w:p>
    <w:p w14:paraId="4A9E653D" w14:textId="77777777" w:rsidR="00E10576" w:rsidRPr="003A3F07" w:rsidRDefault="00E10576" w:rsidP="00406A77">
      <w:pPr>
        <w:pStyle w:val="Heading3"/>
      </w:pPr>
      <w:r w:rsidRPr="003A3F07">
        <w:lastRenderedPageBreak/>
        <w:t>Administrative Unit Information</w:t>
      </w:r>
    </w:p>
    <w:p w14:paraId="399EA7BB" w14:textId="77777777" w:rsidR="00517B76" w:rsidRPr="003A3F07" w:rsidRDefault="00517B76" w:rsidP="002A5003">
      <w:pPr>
        <w:spacing w:after="0" w:line="240" w:lineRule="auto"/>
        <w:contextualSpacing/>
        <w:mirrorIndents/>
        <w:rPr>
          <w:rFonts w:cstheme="minorHAnsi"/>
        </w:rPr>
      </w:pPr>
    </w:p>
    <w:p w14:paraId="16959138"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It is helpful for the district to share a copy of their content standards if a facility requests it. </w:t>
      </w:r>
    </w:p>
    <w:p w14:paraId="02F0D47C"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Make sure the facility is aware of the graduation requirements of the district. </w:t>
      </w:r>
    </w:p>
    <w:p w14:paraId="6C1442EE" w14:textId="77777777" w:rsidR="00E10576" w:rsidRPr="003A3F07" w:rsidRDefault="00E10576" w:rsidP="002A5003">
      <w:pPr>
        <w:spacing w:after="0" w:line="240" w:lineRule="auto"/>
        <w:contextualSpacing/>
        <w:mirrorIndents/>
        <w:rPr>
          <w:rFonts w:cstheme="minorHAnsi"/>
        </w:rPr>
      </w:pPr>
    </w:p>
    <w:p w14:paraId="605892E8" w14:textId="77777777" w:rsidR="00E10576" w:rsidRPr="003A3F07" w:rsidRDefault="00E10576" w:rsidP="00406A77">
      <w:pPr>
        <w:pStyle w:val="Heading3"/>
      </w:pPr>
      <w:r w:rsidRPr="003A3F07">
        <w:t>Facility School Information</w:t>
      </w:r>
    </w:p>
    <w:p w14:paraId="4108B528" w14:textId="77777777" w:rsidR="00517B76" w:rsidRPr="003A3F07" w:rsidRDefault="00517B76" w:rsidP="002A5003">
      <w:pPr>
        <w:spacing w:after="0" w:line="240" w:lineRule="auto"/>
        <w:contextualSpacing/>
        <w:mirrorIndents/>
        <w:rPr>
          <w:rFonts w:cstheme="minorHAnsi"/>
        </w:rPr>
      </w:pPr>
    </w:p>
    <w:p w14:paraId="061AA86F"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Make sure that you have a copy of the Colorado Academic Standards available for your program</w:t>
      </w:r>
      <w:r w:rsidR="00F65521">
        <w:rPr>
          <w:rFonts w:cstheme="minorHAnsi"/>
        </w:rPr>
        <w:t>.</w:t>
      </w:r>
    </w:p>
    <w:p w14:paraId="47BC6930"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Also request a copy of the standards and graduation requirements used by the district where you are located and/or the home district of most of your students.  </w:t>
      </w:r>
    </w:p>
    <w:p w14:paraId="221C3F7D"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Standards and graduation require</w:t>
      </w:r>
      <w:r w:rsidR="00660917">
        <w:rPr>
          <w:rFonts w:cstheme="minorHAnsi"/>
        </w:rPr>
        <w:t xml:space="preserve">ments are developed by districts. </w:t>
      </w:r>
    </w:p>
    <w:p w14:paraId="30BC6B37" w14:textId="77777777" w:rsidR="00E10576" w:rsidRPr="003A3F07" w:rsidRDefault="00E10576" w:rsidP="002A5003">
      <w:pPr>
        <w:spacing w:after="0" w:line="240" w:lineRule="auto"/>
        <w:contextualSpacing/>
        <w:mirrorIndents/>
        <w:rPr>
          <w:rFonts w:cstheme="minorHAnsi"/>
        </w:rPr>
      </w:pPr>
    </w:p>
    <w:p w14:paraId="4769D76D" w14:textId="77777777" w:rsidR="00E10576" w:rsidRPr="003A3F07" w:rsidRDefault="00E10576" w:rsidP="00406A77">
      <w:pPr>
        <w:pStyle w:val="Heading3"/>
      </w:pPr>
      <w:r w:rsidRPr="003A3F07">
        <w:t>Resources</w:t>
      </w:r>
    </w:p>
    <w:p w14:paraId="427A3E26" w14:textId="77777777" w:rsidR="00E10576" w:rsidRPr="003A3F07" w:rsidRDefault="00E10576" w:rsidP="002A5003">
      <w:pPr>
        <w:spacing w:after="0" w:line="240" w:lineRule="auto"/>
        <w:contextualSpacing/>
        <w:mirrorIndents/>
        <w:rPr>
          <w:rFonts w:cstheme="minorHAnsi"/>
        </w:rPr>
      </w:pPr>
    </w:p>
    <w:p w14:paraId="66AF1191" w14:textId="77777777" w:rsidR="00E10576" w:rsidRPr="003A3F07" w:rsidRDefault="00E61D22" w:rsidP="002A5003">
      <w:pPr>
        <w:spacing w:after="0" w:line="240" w:lineRule="auto"/>
        <w:contextualSpacing/>
        <w:mirrorIndents/>
        <w:rPr>
          <w:rFonts w:cstheme="minorHAnsi"/>
        </w:rPr>
      </w:pPr>
      <w:hyperlink r:id="rId30" w:history="1">
        <w:r w:rsidR="00414286">
          <w:rPr>
            <w:rStyle w:val="Hyperlink"/>
            <w:rFonts w:cstheme="minorHAnsi"/>
          </w:rPr>
          <w:t>Standards and Instructional Support page on CDE website</w:t>
        </w:r>
      </w:hyperlink>
    </w:p>
    <w:p w14:paraId="6541D8BE" w14:textId="77777777" w:rsidR="00E10576" w:rsidRPr="003A3F07" w:rsidRDefault="00E10576" w:rsidP="002A5003">
      <w:pPr>
        <w:spacing w:after="0" w:line="240" w:lineRule="auto"/>
        <w:contextualSpacing/>
        <w:mirrorIndents/>
        <w:rPr>
          <w:rFonts w:cstheme="minorHAnsi"/>
        </w:rPr>
      </w:pPr>
    </w:p>
    <w:p w14:paraId="2A24CE89" w14:textId="77777777" w:rsidR="00C65022" w:rsidRDefault="00E61D22" w:rsidP="002A5003">
      <w:pPr>
        <w:spacing w:after="0" w:line="240" w:lineRule="auto"/>
        <w:contextualSpacing/>
        <w:mirrorIndents/>
        <w:rPr>
          <w:rStyle w:val="Hyperlink"/>
          <w:rFonts w:cstheme="minorHAnsi"/>
        </w:rPr>
      </w:pPr>
      <w:hyperlink r:id="rId31" w:history="1">
        <w:r w:rsidR="00414286">
          <w:rPr>
            <w:rStyle w:val="Hyperlink"/>
            <w:rFonts w:cstheme="minorHAnsi"/>
          </w:rPr>
          <w:t>Facility Schools Curriculum page on CDE website</w:t>
        </w:r>
      </w:hyperlink>
    </w:p>
    <w:p w14:paraId="61142B9E" w14:textId="77777777" w:rsidR="00C65022" w:rsidRDefault="00C65022" w:rsidP="002A5003">
      <w:pPr>
        <w:spacing w:after="0" w:line="240" w:lineRule="auto"/>
        <w:contextualSpacing/>
        <w:mirrorIndents/>
        <w:rPr>
          <w:rStyle w:val="Hyperlink"/>
          <w:rFonts w:cstheme="minorHAnsi"/>
        </w:rPr>
      </w:pPr>
    </w:p>
    <w:p w14:paraId="5DDA4209" w14:textId="77777777" w:rsidR="00E10576" w:rsidRPr="003A3F07" w:rsidRDefault="00E61D22" w:rsidP="002A5003">
      <w:pPr>
        <w:spacing w:after="0" w:line="240" w:lineRule="auto"/>
        <w:contextualSpacing/>
        <w:mirrorIndents/>
        <w:rPr>
          <w:rFonts w:cstheme="minorHAnsi"/>
        </w:rPr>
      </w:pPr>
      <w:hyperlink r:id="rId32" w:history="1">
        <w:r w:rsidR="00414286" w:rsidRPr="00414286">
          <w:rPr>
            <w:rStyle w:val="Hyperlink"/>
            <w:rFonts w:cstheme="minorHAnsi"/>
          </w:rPr>
          <w:t xml:space="preserve">Email </w:t>
        </w:r>
        <w:r w:rsidR="00C65022" w:rsidRPr="00414286">
          <w:rPr>
            <w:rStyle w:val="Hyperlink"/>
            <w:rFonts w:cstheme="minorHAnsi"/>
          </w:rPr>
          <w:t>Wendy Dunaway</w:t>
        </w:r>
      </w:hyperlink>
      <w:r w:rsidR="00C65022" w:rsidRPr="00C65022">
        <w:rPr>
          <w:rStyle w:val="Hyperlink"/>
          <w:rFonts w:cstheme="minorHAnsi"/>
          <w:color w:val="000000" w:themeColor="text1"/>
          <w:u w:val="none"/>
        </w:rPr>
        <w:t>, Curriculum Specialist,</w:t>
      </w:r>
      <w:r w:rsidR="00414286">
        <w:rPr>
          <w:rStyle w:val="Hyperlink"/>
          <w:rFonts w:cstheme="minorHAnsi"/>
          <w:color w:val="000000" w:themeColor="text1"/>
          <w:u w:val="none"/>
        </w:rPr>
        <w:t xml:space="preserve"> or call at</w:t>
      </w:r>
      <w:r w:rsidR="00C65022" w:rsidRPr="00C65022">
        <w:rPr>
          <w:rStyle w:val="Hyperlink"/>
          <w:rFonts w:cstheme="minorHAnsi"/>
          <w:color w:val="000000" w:themeColor="text1"/>
          <w:u w:val="none"/>
        </w:rPr>
        <w:t xml:space="preserve"> 303-866-6995</w:t>
      </w:r>
      <w:r w:rsidR="00E10576" w:rsidRPr="003A3F07">
        <w:rPr>
          <w:rFonts w:cstheme="minorHAnsi"/>
        </w:rPr>
        <w:br w:type="page"/>
      </w:r>
    </w:p>
    <w:p w14:paraId="192433DB" w14:textId="77777777" w:rsidR="00E10576" w:rsidRPr="003A3F07" w:rsidRDefault="00E10576" w:rsidP="00406A77">
      <w:pPr>
        <w:pStyle w:val="Heading2"/>
      </w:pPr>
      <w:r w:rsidRPr="003A3F07">
        <w:lastRenderedPageBreak/>
        <w:t>Out of District Manual</w:t>
      </w:r>
    </w:p>
    <w:p w14:paraId="1CE61135" w14:textId="77777777" w:rsidR="00E10576" w:rsidRPr="003A3F07" w:rsidRDefault="00E10576" w:rsidP="00406A77">
      <w:pPr>
        <w:pStyle w:val="Heading2"/>
      </w:pPr>
      <w:r w:rsidRPr="003A3F07">
        <w:t>Determination of Student Eligibility for Special Education Services</w:t>
      </w:r>
    </w:p>
    <w:p w14:paraId="412EDE05" w14:textId="77777777" w:rsidR="00E10576" w:rsidRPr="003A3F07" w:rsidRDefault="00B81F85" w:rsidP="00406A77">
      <w:pPr>
        <w:pStyle w:val="Heading2"/>
      </w:pPr>
      <w:r>
        <w:t>Section 5</w:t>
      </w:r>
    </w:p>
    <w:p w14:paraId="3E082F65" w14:textId="77777777" w:rsidR="00086225" w:rsidRDefault="00E10576" w:rsidP="002A5003">
      <w:pPr>
        <w:spacing w:after="0" w:line="240" w:lineRule="auto"/>
        <w:contextualSpacing/>
        <w:mirrorIndents/>
        <w:rPr>
          <w:rFonts w:cstheme="minorHAnsi"/>
        </w:rPr>
      </w:pPr>
      <w:r w:rsidRPr="003A3F07">
        <w:rPr>
          <w:rFonts w:cstheme="minorHAnsi"/>
        </w:rPr>
        <w:t>Facility Schools do not have the authority to determine disability and eligibility.  The responsible Administrative Unit (AU) must be involved to determine eligibility of a student for special education se</w:t>
      </w:r>
      <w:r w:rsidR="003D251F">
        <w:rPr>
          <w:rFonts w:cstheme="minorHAnsi"/>
        </w:rPr>
        <w:t>r</w:t>
      </w:r>
      <w:r w:rsidR="0011608D">
        <w:rPr>
          <w:rFonts w:cstheme="minorHAnsi"/>
        </w:rPr>
        <w:t>vices, whether for an initial,</w:t>
      </w:r>
      <w:r w:rsidR="003D251F">
        <w:rPr>
          <w:rFonts w:cstheme="minorHAnsi"/>
        </w:rPr>
        <w:t xml:space="preserve"> </w:t>
      </w:r>
      <w:r w:rsidRPr="003A3F07">
        <w:rPr>
          <w:rFonts w:cstheme="minorHAnsi"/>
        </w:rPr>
        <w:t>reev</w:t>
      </w:r>
      <w:r w:rsidR="003D251F">
        <w:rPr>
          <w:rFonts w:cstheme="minorHAnsi"/>
        </w:rPr>
        <w:t>aluation</w:t>
      </w:r>
      <w:r w:rsidR="0011608D">
        <w:rPr>
          <w:rFonts w:cstheme="minorHAnsi"/>
        </w:rPr>
        <w:t>, or eligibility review</w:t>
      </w:r>
      <w:r w:rsidR="0011608D" w:rsidRPr="006D61EE">
        <w:rPr>
          <w:rFonts w:cstheme="minorHAnsi"/>
        </w:rPr>
        <w:t>.</w:t>
      </w:r>
      <w:r w:rsidRPr="006D61EE">
        <w:rPr>
          <w:rFonts w:cstheme="minorHAnsi"/>
        </w:rPr>
        <w:t>(</w:t>
      </w:r>
      <w:r w:rsidR="0011608D" w:rsidRPr="006D61EE">
        <w:rPr>
          <w:rFonts w:eastAsia="Times New Roman" w:cs="Times New Roman"/>
          <w:i/>
        </w:rPr>
        <w:t>8.05(1)(c</w:t>
      </w:r>
      <w:r w:rsidR="0011608D">
        <w:rPr>
          <w:rFonts w:ascii="Museo Slab 500" w:eastAsia="Times New Roman" w:hAnsi="Museo Slab 500" w:cs="Times New Roman"/>
          <w:i/>
        </w:rPr>
        <w:t>)</w:t>
      </w:r>
      <w:r w:rsidR="0011608D">
        <w:rPr>
          <w:rFonts w:cstheme="minorHAnsi"/>
          <w:i/>
        </w:rPr>
        <w:t xml:space="preserve"> </w:t>
      </w:r>
      <w:r w:rsidRPr="003A3F07">
        <w:rPr>
          <w:rFonts w:cstheme="minorHAnsi"/>
        </w:rPr>
        <w:t>Attendance by the AU at the IEP meeting is preferred, but if this is not possible, some other arrangement may be necessary; i.e., conference calls.</w:t>
      </w:r>
    </w:p>
    <w:p w14:paraId="5B0F1DC4" w14:textId="77777777" w:rsidR="00086225" w:rsidRDefault="00086225" w:rsidP="002A5003">
      <w:pPr>
        <w:spacing w:after="0" w:line="240" w:lineRule="auto"/>
        <w:contextualSpacing/>
        <w:mirrorIndents/>
        <w:rPr>
          <w:rFonts w:cstheme="minorHAnsi"/>
        </w:rPr>
      </w:pPr>
    </w:p>
    <w:p w14:paraId="6DF5CD81" w14:textId="77777777" w:rsidR="00E10576" w:rsidRPr="003A3F07" w:rsidRDefault="009C6249" w:rsidP="002A5003">
      <w:pPr>
        <w:spacing w:after="0" w:line="240" w:lineRule="auto"/>
        <w:contextualSpacing/>
        <w:mirrorIndents/>
        <w:rPr>
          <w:rFonts w:cstheme="minorHAnsi"/>
        </w:rPr>
      </w:pPr>
      <w:r>
        <w:rPr>
          <w:rFonts w:cstheme="minorHAnsi"/>
        </w:rPr>
        <w:t>AU</w:t>
      </w:r>
      <w:r w:rsidR="00E10576" w:rsidRPr="003A3F07">
        <w:rPr>
          <w:rFonts w:cstheme="minorHAnsi"/>
        </w:rPr>
        <w:t xml:space="preserve"> of residency for a student in</w:t>
      </w:r>
      <w:r w:rsidR="001F6671">
        <w:rPr>
          <w:rFonts w:cstheme="minorHAnsi"/>
        </w:rPr>
        <w:t xml:space="preserve"> a </w:t>
      </w:r>
      <w:r w:rsidR="00B33F07">
        <w:rPr>
          <w:rFonts w:cstheme="minorHAnsi"/>
        </w:rPr>
        <w:t>Facility School</w:t>
      </w:r>
      <w:r>
        <w:rPr>
          <w:rFonts w:cstheme="minorHAnsi"/>
        </w:rPr>
        <w:t xml:space="preserve"> </w:t>
      </w:r>
      <w:r w:rsidR="00E10576" w:rsidRPr="003A3F07">
        <w:rPr>
          <w:rFonts w:cstheme="minorHAnsi"/>
        </w:rPr>
        <w:t xml:space="preserve">is determined </w:t>
      </w:r>
      <w:proofErr w:type="gramStart"/>
      <w:r w:rsidR="00E10576" w:rsidRPr="003A3F07">
        <w:rPr>
          <w:rFonts w:cstheme="minorHAnsi"/>
        </w:rPr>
        <w:t>on the basis of</w:t>
      </w:r>
      <w:proofErr w:type="gramEnd"/>
      <w:r w:rsidR="00E10576" w:rsidRPr="003A3F07">
        <w:rPr>
          <w:rFonts w:cstheme="minorHAnsi"/>
        </w:rPr>
        <w:t xml:space="preserve"> where the parents live. However, </w:t>
      </w:r>
      <w:r w:rsidR="00F41C77" w:rsidRPr="00F41C77">
        <w:rPr>
          <w:rStyle w:val="Hyperlink"/>
        </w:rPr>
        <w:t>ECEA Rules</w:t>
      </w:r>
      <w:r w:rsidR="0011608D">
        <w:rPr>
          <w:rFonts w:ascii="Museo Slab 500" w:eastAsia="Times New Roman" w:hAnsi="Museo Slab 500" w:cs="Times New Roman"/>
          <w:i/>
        </w:rPr>
        <w:t xml:space="preserve"> </w:t>
      </w:r>
      <w:r w:rsidR="0011608D" w:rsidRPr="0011608D">
        <w:rPr>
          <w:rFonts w:ascii="Calibri" w:eastAsia="Times New Roman" w:hAnsi="Calibri" w:cs="Times New Roman"/>
          <w:i/>
        </w:rPr>
        <w:t>8.04(1)</w:t>
      </w:r>
      <w:r w:rsidR="0011608D">
        <w:rPr>
          <w:rFonts w:ascii="Calibri" w:eastAsia="Times New Roman" w:hAnsi="Calibri" w:cs="Times New Roman"/>
          <w:i/>
        </w:rPr>
        <w:t xml:space="preserve"> </w:t>
      </w:r>
      <w:r w:rsidR="0011608D">
        <w:rPr>
          <w:rFonts w:ascii="Calibri" w:eastAsia="Times New Roman" w:hAnsi="Calibri" w:cs="Times New Roman"/>
        </w:rPr>
        <w:t xml:space="preserve">and </w:t>
      </w:r>
      <w:r w:rsidR="0011608D" w:rsidRPr="0011608D">
        <w:rPr>
          <w:rFonts w:eastAsia="Times New Roman" w:cs="Times New Roman"/>
        </w:rPr>
        <w:t>8.06(1)(c)</w:t>
      </w:r>
      <w:r w:rsidR="0011608D">
        <w:rPr>
          <w:rFonts w:eastAsia="Times New Roman" w:cs="Times New Roman"/>
        </w:rPr>
        <w:t xml:space="preserve"> states </w:t>
      </w:r>
      <w:r w:rsidR="00E10576" w:rsidRPr="003A3F07">
        <w:rPr>
          <w:rFonts w:cstheme="minorHAnsi"/>
        </w:rPr>
        <w:t xml:space="preserve">that the AU of attendance, based on where the facility is located, is responsible for the initial referral, </w:t>
      </w:r>
      <w:proofErr w:type="gramStart"/>
      <w:r w:rsidR="00E10576" w:rsidRPr="003A3F07">
        <w:rPr>
          <w:rFonts w:cstheme="minorHAnsi"/>
        </w:rPr>
        <w:t>assessment</w:t>
      </w:r>
      <w:proofErr w:type="gramEnd"/>
      <w:r w:rsidR="00E10576" w:rsidRPr="003A3F07">
        <w:rPr>
          <w:rFonts w:cstheme="minorHAnsi"/>
        </w:rPr>
        <w:t xml:space="preserve"> and staffing process.</w:t>
      </w:r>
    </w:p>
    <w:p w14:paraId="09D9BDE2" w14:textId="77777777" w:rsidR="00E10576" w:rsidRPr="003A3F07" w:rsidRDefault="00E10576" w:rsidP="002A5003">
      <w:pPr>
        <w:spacing w:after="0" w:line="240" w:lineRule="auto"/>
        <w:contextualSpacing/>
        <w:mirrorIndents/>
        <w:rPr>
          <w:rFonts w:cstheme="minorHAnsi"/>
        </w:rPr>
      </w:pPr>
    </w:p>
    <w:p w14:paraId="01564FDC" w14:textId="77777777" w:rsidR="00E10576" w:rsidRPr="003A3F07" w:rsidRDefault="00E10576" w:rsidP="002A5003">
      <w:pPr>
        <w:spacing w:after="0" w:line="240" w:lineRule="auto"/>
        <w:contextualSpacing/>
        <w:mirrorIndents/>
        <w:rPr>
          <w:rFonts w:cstheme="minorHAnsi"/>
        </w:rPr>
      </w:pPr>
      <w:r w:rsidRPr="003A3F07">
        <w:rPr>
          <w:rFonts w:cstheme="minorHAnsi"/>
        </w:rPr>
        <w:t xml:space="preserve">In some regions, the special education directors for the administrative units have made informal agreements for the administrative unit where the parent(s) lives to handle the initial identification procedures.  It is acceptable to make those kinds of arrangements, but informal agreements do not change legal responsibilities.  Everyone involved should be aware of the legal requirements defined in </w:t>
      </w:r>
      <w:r w:rsidR="0011608D">
        <w:rPr>
          <w:rFonts w:cstheme="minorHAnsi"/>
          <w:i/>
        </w:rPr>
        <w:t>ECEA Rule 8.044</w:t>
      </w:r>
    </w:p>
    <w:p w14:paraId="67426CB5" w14:textId="77777777" w:rsidR="00E10576" w:rsidRPr="003A3F07" w:rsidRDefault="00E10576" w:rsidP="002A5003">
      <w:pPr>
        <w:spacing w:after="0" w:line="240" w:lineRule="auto"/>
        <w:contextualSpacing/>
        <w:mirrorIndents/>
        <w:rPr>
          <w:rFonts w:cstheme="minorHAnsi"/>
        </w:rPr>
      </w:pPr>
    </w:p>
    <w:p w14:paraId="7A514806" w14:textId="77777777" w:rsidR="0011608D" w:rsidRPr="00316C1E" w:rsidRDefault="00E10576" w:rsidP="0011608D">
      <w:pPr>
        <w:spacing w:after="0" w:line="240" w:lineRule="auto"/>
        <w:jc w:val="both"/>
        <w:rPr>
          <w:rFonts w:eastAsia="Times New Roman" w:cs="Times New Roman"/>
          <w:i/>
        </w:rPr>
      </w:pPr>
      <w:r w:rsidRPr="003A3F07">
        <w:rPr>
          <w:rFonts w:cstheme="minorHAnsi"/>
        </w:rPr>
        <w:t>The Administrative Unit of Residence (AUR) is responsible for reevaluation. (</w:t>
      </w:r>
      <w:r w:rsidR="00F41C77" w:rsidRPr="00F41C77">
        <w:rPr>
          <w:rStyle w:val="Hyperlink"/>
        </w:rPr>
        <w:t>ECEA Rules</w:t>
      </w:r>
      <w:r w:rsidR="0086319B">
        <w:rPr>
          <w:rFonts w:cstheme="minorHAnsi"/>
          <w:i/>
        </w:rPr>
        <w:t xml:space="preserve"> </w:t>
      </w:r>
      <w:r w:rsidR="0011608D">
        <w:rPr>
          <w:rFonts w:cstheme="minorHAnsi"/>
          <w:i/>
        </w:rPr>
        <w:t>8.04(1)(c)</w:t>
      </w:r>
      <w:r w:rsidRPr="003A3F07">
        <w:rPr>
          <w:rFonts w:cstheme="minorHAnsi"/>
        </w:rPr>
        <w:t xml:space="preserve"> The responsibility would fall to the Administrative Unit of Attendance (AUA) only when it is an initial staffing and/or when the student is an educational orphan; i.e., parental residence cannot be determined because parents are incarcerated or homeless or parental rights have been terminated.  </w:t>
      </w:r>
      <w:r w:rsidR="0011608D" w:rsidRPr="00316C1E">
        <w:rPr>
          <w:rFonts w:eastAsia="Times New Roman" w:cs="Times New Roman"/>
          <w:i/>
        </w:rPr>
        <w:t xml:space="preserve">ECEA Rule 8.06(1)(c); 2.02(1)(b) </w:t>
      </w:r>
    </w:p>
    <w:p w14:paraId="1B45058B" w14:textId="77777777" w:rsidR="00E10576" w:rsidRPr="003A3F07" w:rsidRDefault="00E10576" w:rsidP="002A5003">
      <w:pPr>
        <w:spacing w:after="0" w:line="240" w:lineRule="auto"/>
        <w:contextualSpacing/>
        <w:mirrorIndents/>
        <w:rPr>
          <w:rFonts w:cstheme="minorHAnsi"/>
        </w:rPr>
      </w:pPr>
    </w:p>
    <w:p w14:paraId="41F2669C" w14:textId="77777777" w:rsidR="00E10576" w:rsidRPr="003A3F07" w:rsidRDefault="00E10576" w:rsidP="002A5003">
      <w:pPr>
        <w:spacing w:after="0" w:line="240" w:lineRule="auto"/>
        <w:contextualSpacing/>
        <w:mirrorIndents/>
        <w:rPr>
          <w:rFonts w:cstheme="minorHAnsi"/>
        </w:rPr>
      </w:pPr>
      <w:r w:rsidRPr="003A3F07">
        <w:rPr>
          <w:rFonts w:cstheme="minorHAnsi"/>
        </w:rPr>
        <w:t xml:space="preserve">State operated programs function as a local educational agency (LEA) for purposes of special education.  This means that state operated programs—Division of Youth </w:t>
      </w:r>
      <w:r w:rsidR="00152B79">
        <w:rPr>
          <w:rFonts w:cstheme="minorHAnsi"/>
        </w:rPr>
        <w:t>Services</w:t>
      </w:r>
      <w:r w:rsidRPr="003A3F07">
        <w:rPr>
          <w:rFonts w:cstheme="minorHAnsi"/>
        </w:rPr>
        <w:t xml:space="preserve"> (</w:t>
      </w:r>
      <w:r w:rsidR="00152B79">
        <w:rPr>
          <w:rFonts w:cstheme="minorHAnsi"/>
        </w:rPr>
        <w:t>DYS</w:t>
      </w:r>
      <w:r w:rsidRPr="003A3F07">
        <w:rPr>
          <w:rFonts w:cstheme="minorHAnsi"/>
        </w:rPr>
        <w:t>), Colorado Mental Health Institut</w:t>
      </w:r>
      <w:r w:rsidR="008C765F">
        <w:rPr>
          <w:rFonts w:cstheme="minorHAnsi"/>
        </w:rPr>
        <w:t xml:space="preserve">e (CMHI) </w:t>
      </w:r>
      <w:r w:rsidR="008C765F" w:rsidRPr="003A3F07">
        <w:rPr>
          <w:rFonts w:cstheme="minorHAnsi"/>
        </w:rPr>
        <w:t>and</w:t>
      </w:r>
      <w:r w:rsidRPr="003A3F07">
        <w:rPr>
          <w:rFonts w:cstheme="minorHAnsi"/>
        </w:rPr>
        <w:t xml:space="preserve"> Colorado School for the Deaf and the Blind (CSBD)--can determine disability and eligibility according to procedures allowed in federal and state regulations, but are required to invite the school district of residence to IEP meetings. They must document that notification. </w:t>
      </w:r>
      <w:r w:rsidR="0011608D">
        <w:rPr>
          <w:rFonts w:cstheme="minorHAnsi"/>
        </w:rPr>
        <w:t>(</w:t>
      </w:r>
      <w:r w:rsidR="00F41C77" w:rsidRPr="00F41C77">
        <w:rPr>
          <w:rStyle w:val="Hyperlink"/>
        </w:rPr>
        <w:t>ECEA Rules</w:t>
      </w:r>
      <w:r w:rsidR="0011608D">
        <w:rPr>
          <w:rFonts w:cstheme="minorHAnsi"/>
        </w:rPr>
        <w:t xml:space="preserve"> </w:t>
      </w:r>
      <w:r w:rsidR="0011608D" w:rsidRPr="0011608D">
        <w:rPr>
          <w:rFonts w:eastAsia="Times New Roman" w:cs="Times New Roman"/>
          <w:i/>
        </w:rPr>
        <w:t>8.04(1)(a); 8.05(1)(c)).</w:t>
      </w:r>
    </w:p>
    <w:p w14:paraId="0B574298" w14:textId="77777777" w:rsidR="00E10576" w:rsidRPr="003A3F07" w:rsidRDefault="00E10576" w:rsidP="002A5003">
      <w:pPr>
        <w:spacing w:after="0" w:line="240" w:lineRule="auto"/>
        <w:contextualSpacing/>
        <w:mirrorIndents/>
        <w:rPr>
          <w:rFonts w:cstheme="minorHAnsi"/>
        </w:rPr>
      </w:pPr>
    </w:p>
    <w:p w14:paraId="2DA2857B" w14:textId="77777777" w:rsidR="00E10576" w:rsidRPr="003A3F07" w:rsidRDefault="00E10576" w:rsidP="002A5003">
      <w:pPr>
        <w:spacing w:after="0" w:line="240" w:lineRule="auto"/>
        <w:contextualSpacing/>
        <w:mirrorIndents/>
        <w:rPr>
          <w:rFonts w:cstheme="minorHAnsi"/>
        </w:rPr>
      </w:pPr>
      <w:r w:rsidRPr="003A3F07">
        <w:rPr>
          <w:rFonts w:cstheme="minorHAnsi"/>
        </w:rPr>
        <w:t>The (adult) Department of Corrections (DOC) is also a state operated program and an LEA.  It has full responsibility for initial assessment and re-evaluation. (</w:t>
      </w:r>
      <w:r w:rsidR="00F41C77" w:rsidRPr="00F41C77">
        <w:rPr>
          <w:rStyle w:val="Hyperlink"/>
        </w:rPr>
        <w:t>ECEA Rules</w:t>
      </w:r>
      <w:r w:rsidR="0086319B">
        <w:rPr>
          <w:rFonts w:cstheme="minorHAnsi"/>
          <w:i/>
        </w:rPr>
        <w:t xml:space="preserve"> </w:t>
      </w:r>
      <w:r w:rsidR="0011608D">
        <w:rPr>
          <w:rFonts w:ascii="Calibri" w:eastAsia="Times New Roman" w:hAnsi="Calibri" w:cs="Times New Roman"/>
          <w:i/>
        </w:rPr>
        <w:t>8.04(1</w:t>
      </w:r>
      <w:r w:rsidR="0011608D" w:rsidRPr="0011608D">
        <w:rPr>
          <w:rFonts w:ascii="Calibri" w:eastAsia="Times New Roman" w:hAnsi="Calibri" w:cs="Times New Roman"/>
          <w:i/>
        </w:rPr>
        <w:t>(b)</w:t>
      </w:r>
      <w:r w:rsidR="0011608D" w:rsidRPr="003A3F07">
        <w:rPr>
          <w:rFonts w:cstheme="minorHAnsi"/>
        </w:rPr>
        <w:t xml:space="preserve"> There</w:t>
      </w:r>
      <w:r w:rsidRPr="003A3F07">
        <w:rPr>
          <w:rFonts w:cstheme="minorHAnsi"/>
        </w:rPr>
        <w:t xml:space="preserve"> is, however, no corresponding requirement that DOC invite the AUR</w:t>
      </w:r>
      <w:r w:rsidR="00517B76" w:rsidRPr="003A3F07">
        <w:rPr>
          <w:rFonts w:cstheme="minorHAnsi"/>
        </w:rPr>
        <w:t xml:space="preserve"> </w:t>
      </w:r>
      <w:r w:rsidRPr="003A3F07">
        <w:rPr>
          <w:rFonts w:cstheme="minorHAnsi"/>
        </w:rPr>
        <w:t>(</w:t>
      </w:r>
      <w:r w:rsidR="00F41C77" w:rsidRPr="00F41C77">
        <w:rPr>
          <w:rStyle w:val="Hyperlink"/>
        </w:rPr>
        <w:t>ECEA Rules</w:t>
      </w:r>
      <w:r w:rsidR="0086319B">
        <w:rPr>
          <w:rFonts w:cstheme="minorHAnsi"/>
          <w:i/>
        </w:rPr>
        <w:t xml:space="preserve"> </w:t>
      </w:r>
      <w:r w:rsidR="0011608D">
        <w:rPr>
          <w:rFonts w:cstheme="minorHAnsi"/>
          <w:i/>
        </w:rPr>
        <w:t>8.05</w:t>
      </w:r>
      <w:r w:rsidR="0086319B">
        <w:rPr>
          <w:rFonts w:cstheme="minorHAnsi"/>
          <w:i/>
        </w:rPr>
        <w:t>(</w:t>
      </w:r>
      <w:r w:rsidR="0011608D">
        <w:rPr>
          <w:rFonts w:cstheme="minorHAnsi"/>
          <w:i/>
        </w:rPr>
        <w:t>1</w:t>
      </w:r>
      <w:r w:rsidR="0086319B">
        <w:rPr>
          <w:rFonts w:cstheme="minorHAnsi"/>
          <w:i/>
        </w:rPr>
        <w:t>)</w:t>
      </w:r>
      <w:r w:rsidR="0011608D">
        <w:rPr>
          <w:rFonts w:cstheme="minorHAnsi"/>
          <w:i/>
        </w:rPr>
        <w:t>(c))</w:t>
      </w:r>
    </w:p>
    <w:p w14:paraId="4EE7855E" w14:textId="77777777" w:rsidR="00E10576" w:rsidRPr="003A3F07" w:rsidRDefault="00E10576" w:rsidP="002A5003">
      <w:pPr>
        <w:spacing w:after="0" w:line="240" w:lineRule="auto"/>
        <w:contextualSpacing/>
        <w:mirrorIndents/>
        <w:rPr>
          <w:rFonts w:cstheme="minorHAnsi"/>
        </w:rPr>
      </w:pPr>
    </w:p>
    <w:p w14:paraId="22F43E24" w14:textId="77777777" w:rsidR="00E10576" w:rsidRPr="003A3F07" w:rsidRDefault="00E10576" w:rsidP="00CA4691">
      <w:pPr>
        <w:spacing w:after="240" w:line="240" w:lineRule="auto"/>
        <w:mirrorIndents/>
        <w:rPr>
          <w:rFonts w:cstheme="minorHAnsi"/>
        </w:rPr>
      </w:pPr>
      <w:r w:rsidRPr="003A3F07">
        <w:rPr>
          <w:rFonts w:cstheme="minorHAnsi"/>
        </w:rPr>
        <w:t xml:space="preserve">In all cases, definitions and criteria described in </w:t>
      </w:r>
      <w:r w:rsidR="00F41C77" w:rsidRPr="00F41C77">
        <w:rPr>
          <w:rStyle w:val="Hyperlink"/>
        </w:rPr>
        <w:t>ECEA Rules</w:t>
      </w:r>
      <w:r w:rsidRPr="003A3F07">
        <w:rPr>
          <w:rFonts w:cstheme="minorHAnsi"/>
        </w:rPr>
        <w:t xml:space="preserve"> must be followed </w:t>
      </w:r>
      <w:proofErr w:type="gramStart"/>
      <w:r w:rsidRPr="003A3F07">
        <w:rPr>
          <w:rFonts w:cstheme="minorHAnsi"/>
        </w:rPr>
        <w:t>in order to</w:t>
      </w:r>
      <w:proofErr w:type="gramEnd"/>
      <w:r w:rsidRPr="003A3F07">
        <w:rPr>
          <w:rFonts w:cstheme="minorHAnsi"/>
        </w:rPr>
        <w:t xml:space="preserve"> identify a student as having a disability and being eligible for special education services.  Issues with identification of students in out-of-district placem</w:t>
      </w:r>
      <w:r w:rsidR="009C6249">
        <w:rPr>
          <w:rFonts w:cstheme="minorHAnsi"/>
        </w:rPr>
        <w:t xml:space="preserve">ents often arise </w:t>
      </w:r>
      <w:proofErr w:type="gramStart"/>
      <w:r w:rsidR="009C6249">
        <w:rPr>
          <w:rFonts w:cstheme="minorHAnsi"/>
        </w:rPr>
        <w:t>in regard to</w:t>
      </w:r>
      <w:proofErr w:type="gramEnd"/>
      <w:r w:rsidR="009C6249">
        <w:rPr>
          <w:rFonts w:cstheme="minorHAnsi"/>
        </w:rPr>
        <w:t>:</w:t>
      </w:r>
    </w:p>
    <w:p w14:paraId="0F00C080" w14:textId="77777777" w:rsidR="00086225" w:rsidRDefault="00C11424" w:rsidP="00086225">
      <w:pPr>
        <w:spacing w:after="0" w:line="240" w:lineRule="auto"/>
        <w:ind w:left="720" w:hanging="720"/>
        <w:contextualSpacing/>
        <w:mirrorIndents/>
        <w:rPr>
          <w:rFonts w:cstheme="minorHAnsi"/>
        </w:rPr>
      </w:pPr>
      <w:r w:rsidRPr="003A3F07">
        <w:rPr>
          <w:rFonts w:cstheme="minorHAnsi"/>
        </w:rPr>
        <w:tab/>
      </w:r>
      <w:r w:rsidR="00E10576" w:rsidRPr="003A3F07">
        <w:rPr>
          <w:rFonts w:cstheme="minorHAnsi"/>
        </w:rPr>
        <w:t xml:space="preserve">Medical or psychological diagnoses may not be part of ECEA </w:t>
      </w:r>
      <w:r w:rsidRPr="003A3F07">
        <w:rPr>
          <w:rFonts w:cstheme="minorHAnsi"/>
        </w:rPr>
        <w:t>criteria for eligibility.  This m</w:t>
      </w:r>
      <w:r w:rsidR="00E10576" w:rsidRPr="003A3F07">
        <w:rPr>
          <w:rFonts w:cstheme="minorHAnsi"/>
        </w:rPr>
        <w:t>eans that a student with any special health care needs o</w:t>
      </w:r>
      <w:r w:rsidRPr="003A3F07">
        <w:rPr>
          <w:rFonts w:cstheme="minorHAnsi"/>
        </w:rPr>
        <w:t>r a clinical diagnosis does not a</w:t>
      </w:r>
      <w:r w:rsidR="00E10576" w:rsidRPr="003A3F07">
        <w:rPr>
          <w:rFonts w:cstheme="minorHAnsi"/>
        </w:rPr>
        <w:t xml:space="preserve">utomatically qualify for special education services simply based on that diagnosis. Please refer to the most </w:t>
      </w:r>
      <w:r w:rsidR="009C6249">
        <w:rPr>
          <w:rFonts w:cstheme="minorHAnsi"/>
        </w:rPr>
        <w:t xml:space="preserve">current set of </w:t>
      </w:r>
      <w:hyperlink r:id="rId33" w:history="1">
        <w:r w:rsidR="00F41C77" w:rsidRPr="00F41C77">
          <w:rPr>
            <w:rStyle w:val="Hyperlink"/>
          </w:rPr>
          <w:t>ECEA Rules</w:t>
        </w:r>
      </w:hyperlink>
      <w:r w:rsidR="009C6249">
        <w:rPr>
          <w:rFonts w:cstheme="minorHAnsi"/>
        </w:rPr>
        <w:t xml:space="preserve"> or the</w:t>
      </w:r>
      <w:r w:rsidR="00E10576" w:rsidRPr="003A3F07">
        <w:rPr>
          <w:rFonts w:cstheme="minorHAnsi"/>
        </w:rPr>
        <w:t xml:space="preserve"> </w:t>
      </w:r>
      <w:hyperlink r:id="rId34" w:history="1">
        <w:r w:rsidR="00E10576" w:rsidRPr="00F41C77">
          <w:rPr>
            <w:rStyle w:val="Hyperlink"/>
            <w:rFonts w:cstheme="minorHAnsi"/>
          </w:rPr>
          <w:t>CDE website for current definitions and criteria for eligibility</w:t>
        </w:r>
      </w:hyperlink>
      <w:r w:rsidR="00E10576" w:rsidRPr="003A3F07">
        <w:rPr>
          <w:rFonts w:cstheme="minorHAnsi"/>
        </w:rPr>
        <w:t>.</w:t>
      </w:r>
    </w:p>
    <w:p w14:paraId="2AE5A4AD" w14:textId="77777777" w:rsidR="00086225" w:rsidRDefault="00086225" w:rsidP="00086225">
      <w:pPr>
        <w:spacing w:after="0" w:line="240" w:lineRule="auto"/>
        <w:ind w:left="720" w:hanging="720"/>
        <w:contextualSpacing/>
        <w:mirrorIndents/>
        <w:rPr>
          <w:rFonts w:cstheme="minorHAnsi"/>
        </w:rPr>
      </w:pPr>
    </w:p>
    <w:p w14:paraId="46EB40D6" w14:textId="77777777" w:rsidR="00E10576" w:rsidRPr="003A3F07" w:rsidRDefault="00E10576" w:rsidP="00086225">
      <w:pPr>
        <w:spacing w:after="0" w:line="240" w:lineRule="auto"/>
        <w:ind w:left="720" w:hanging="720"/>
        <w:contextualSpacing/>
        <w:mirrorIndents/>
        <w:rPr>
          <w:rFonts w:cstheme="minorHAnsi"/>
        </w:rPr>
      </w:pPr>
      <w:r w:rsidRPr="003A3F07">
        <w:rPr>
          <w:rFonts w:cstheme="minorHAnsi"/>
        </w:rPr>
        <w:t xml:space="preserve">It is not appropriate under </w:t>
      </w:r>
      <w:r w:rsidR="00F41C77" w:rsidRPr="00F41C77">
        <w:rPr>
          <w:rStyle w:val="Hyperlink"/>
        </w:rPr>
        <w:t>ECEA Rules</w:t>
      </w:r>
      <w:r w:rsidRPr="003A3F07">
        <w:rPr>
          <w:rFonts w:cstheme="minorHAnsi"/>
        </w:rPr>
        <w:t xml:space="preserve"> to determine a student eligible for special education simply to facilitate placement options.</w:t>
      </w:r>
    </w:p>
    <w:p w14:paraId="4A23303A" w14:textId="77777777" w:rsidR="00C11424" w:rsidRPr="003A3F07" w:rsidRDefault="00C11424" w:rsidP="002A5003">
      <w:pPr>
        <w:spacing w:after="0" w:line="240" w:lineRule="auto"/>
        <w:contextualSpacing/>
        <w:mirrorIndents/>
        <w:rPr>
          <w:rFonts w:cstheme="minorHAnsi"/>
        </w:rPr>
      </w:pPr>
    </w:p>
    <w:p w14:paraId="42FDFCC8" w14:textId="77777777" w:rsidR="00086225" w:rsidRDefault="00E10576" w:rsidP="002A5003">
      <w:pPr>
        <w:spacing w:after="0" w:line="240" w:lineRule="auto"/>
        <w:contextualSpacing/>
        <w:mirrorIndents/>
        <w:rPr>
          <w:rFonts w:cstheme="minorHAnsi"/>
        </w:rPr>
      </w:pPr>
      <w:r w:rsidRPr="003A3F07">
        <w:rPr>
          <w:rFonts w:cstheme="minorHAnsi"/>
        </w:rPr>
        <w:t xml:space="preserve">Nor is it appropriate to determine a student as either eligible or ineligible </w:t>
      </w:r>
      <w:proofErr w:type="gramStart"/>
      <w:r w:rsidRPr="003A3F07">
        <w:rPr>
          <w:rFonts w:cstheme="minorHAnsi"/>
        </w:rPr>
        <w:t>as a result of</w:t>
      </w:r>
      <w:proofErr w:type="gramEnd"/>
      <w:r w:rsidRPr="003A3F07">
        <w:rPr>
          <w:rFonts w:cstheme="minorHAnsi"/>
        </w:rPr>
        <w:t xml:space="preserve"> any financial incentive or disincentive.</w:t>
      </w:r>
    </w:p>
    <w:p w14:paraId="24D76B16" w14:textId="77777777" w:rsidR="00086225" w:rsidRDefault="00086225" w:rsidP="002A5003">
      <w:pPr>
        <w:spacing w:after="0" w:line="240" w:lineRule="auto"/>
        <w:contextualSpacing/>
        <w:mirrorIndents/>
        <w:rPr>
          <w:rFonts w:cstheme="minorHAnsi"/>
        </w:rPr>
      </w:pPr>
    </w:p>
    <w:p w14:paraId="7733EA14" w14:textId="77777777" w:rsidR="00E10576" w:rsidRPr="003A3F07" w:rsidRDefault="00E10576" w:rsidP="002A5003">
      <w:pPr>
        <w:spacing w:after="0" w:line="240" w:lineRule="auto"/>
        <w:contextualSpacing/>
        <w:mirrorIndents/>
        <w:rPr>
          <w:rFonts w:cstheme="minorHAnsi"/>
        </w:rPr>
      </w:pPr>
      <w:r w:rsidRPr="003A3F07">
        <w:rPr>
          <w:rFonts w:cstheme="minorHAnsi"/>
        </w:rPr>
        <w:t xml:space="preserve">In all circumstances, an individual decision must be made by an IEP team for that student based on the assessment information, needs of the student, and criteria (including impact on education) as defined in the </w:t>
      </w:r>
      <w:r w:rsidR="00F41C77" w:rsidRPr="00F41C77">
        <w:rPr>
          <w:rStyle w:val="Hyperlink"/>
        </w:rPr>
        <w:t>ECEA Rules</w:t>
      </w:r>
      <w:r w:rsidRPr="003A3F07">
        <w:rPr>
          <w:rFonts w:cstheme="minorHAnsi"/>
        </w:rPr>
        <w:t>.</w:t>
      </w:r>
    </w:p>
    <w:p w14:paraId="1DA7FF39" w14:textId="77777777" w:rsidR="00E10576" w:rsidRPr="003A3F07" w:rsidRDefault="00E10576" w:rsidP="002A5003">
      <w:pPr>
        <w:spacing w:after="0" w:line="240" w:lineRule="auto"/>
        <w:contextualSpacing/>
        <w:mirrorIndents/>
        <w:rPr>
          <w:rFonts w:cstheme="minorHAnsi"/>
        </w:rPr>
      </w:pPr>
    </w:p>
    <w:p w14:paraId="50F6EE38" w14:textId="77777777" w:rsidR="00E10576" w:rsidRPr="003A3F07" w:rsidRDefault="00E10576" w:rsidP="00406A77">
      <w:pPr>
        <w:pStyle w:val="Heading3"/>
      </w:pPr>
      <w:r w:rsidRPr="003A3F07">
        <w:t>Administrative Unit Information</w:t>
      </w:r>
    </w:p>
    <w:p w14:paraId="2C1DC33F" w14:textId="77777777" w:rsidR="002A5003" w:rsidRPr="003A3F07" w:rsidRDefault="002A5003" w:rsidP="002A5003">
      <w:pPr>
        <w:spacing w:after="0" w:line="240" w:lineRule="auto"/>
        <w:contextualSpacing/>
        <w:mirrorIndents/>
        <w:jc w:val="center"/>
        <w:rPr>
          <w:rFonts w:cstheme="minorHAnsi"/>
          <w:b/>
          <w:u w:val="single"/>
        </w:rPr>
      </w:pPr>
    </w:p>
    <w:p w14:paraId="0CD806C1" w14:textId="77777777" w:rsidR="00316C1E" w:rsidRDefault="00E10576" w:rsidP="00CA4691">
      <w:pPr>
        <w:pStyle w:val="ListParagraph"/>
        <w:numPr>
          <w:ilvl w:val="0"/>
          <w:numId w:val="22"/>
        </w:numPr>
        <w:spacing w:line="240" w:lineRule="auto"/>
        <w:rPr>
          <w:rFonts w:cstheme="minorHAnsi"/>
        </w:rPr>
      </w:pPr>
      <w:r w:rsidRPr="00316C1E">
        <w:rPr>
          <w:rFonts w:cstheme="minorHAnsi"/>
        </w:rPr>
        <w:t>The student’s AUR is res</w:t>
      </w:r>
      <w:r w:rsidR="00AC2809" w:rsidRPr="00316C1E">
        <w:rPr>
          <w:rFonts w:cstheme="minorHAnsi"/>
        </w:rPr>
        <w:t>ponsible for annuals,</w:t>
      </w:r>
      <w:r w:rsidR="0086319B" w:rsidRPr="00316C1E">
        <w:rPr>
          <w:rFonts w:cstheme="minorHAnsi"/>
        </w:rPr>
        <w:t xml:space="preserve"> </w:t>
      </w:r>
      <w:proofErr w:type="gramStart"/>
      <w:r w:rsidR="0086319B" w:rsidRPr="00316C1E">
        <w:rPr>
          <w:rFonts w:cstheme="minorHAnsi"/>
        </w:rPr>
        <w:t>reevaluations</w:t>
      </w:r>
      <w:proofErr w:type="gramEnd"/>
      <w:r w:rsidR="00AC2809" w:rsidRPr="00316C1E">
        <w:rPr>
          <w:rFonts w:cstheme="minorHAnsi"/>
        </w:rPr>
        <w:t xml:space="preserve"> and eligibility reviews</w:t>
      </w:r>
      <w:r w:rsidRPr="00316C1E">
        <w:rPr>
          <w:rFonts w:cstheme="minorHAnsi"/>
        </w:rPr>
        <w:t xml:space="preserve"> (see Residency Chapter), </w:t>
      </w:r>
      <w:r w:rsidR="00316C1E" w:rsidRPr="00CA4691">
        <w:rPr>
          <w:rFonts w:cstheme="minorHAnsi"/>
        </w:rPr>
        <w:t>ECEA 402(2)(a)(iii</w:t>
      </w:r>
      <w:r w:rsidR="00316C1E" w:rsidRPr="00316C1E">
        <w:rPr>
          <w:rFonts w:cstheme="minorHAnsi"/>
        </w:rPr>
        <w:t>).</w:t>
      </w:r>
    </w:p>
    <w:p w14:paraId="5687DCCC" w14:textId="77777777" w:rsidR="00E10576" w:rsidRPr="00316C1E" w:rsidRDefault="00E10576" w:rsidP="00CA4691">
      <w:pPr>
        <w:pStyle w:val="ListParagraph"/>
        <w:numPr>
          <w:ilvl w:val="0"/>
          <w:numId w:val="22"/>
        </w:numPr>
        <w:spacing w:line="240" w:lineRule="auto"/>
        <w:rPr>
          <w:rFonts w:cstheme="minorHAnsi"/>
        </w:rPr>
      </w:pPr>
      <w:r w:rsidRPr="00316C1E">
        <w:rPr>
          <w:rFonts w:cstheme="minorHAnsi"/>
        </w:rPr>
        <w:t xml:space="preserve">The student’s AUA is responsible for an initial eligibility and </w:t>
      </w:r>
      <w:r w:rsidR="00316C1E">
        <w:rPr>
          <w:rFonts w:cstheme="minorHAnsi"/>
        </w:rPr>
        <w:t xml:space="preserve">staffing. </w:t>
      </w:r>
      <w:r w:rsidRPr="00316C1E">
        <w:rPr>
          <w:rFonts w:cstheme="minorHAnsi"/>
        </w:rPr>
        <w:t xml:space="preserve">  The AUR must be notified and given an opportunity to participate and may complete the initial eligibility process if it chooses. (</w:t>
      </w:r>
      <w:r w:rsidR="00F41C77" w:rsidRPr="00F41C77">
        <w:rPr>
          <w:rStyle w:val="Hyperlink"/>
        </w:rPr>
        <w:t>ECEA Rules</w:t>
      </w:r>
      <w:r w:rsidRPr="00CA4691">
        <w:rPr>
          <w:rFonts w:cstheme="minorHAnsi"/>
        </w:rPr>
        <w:t xml:space="preserve"> </w:t>
      </w:r>
      <w:r w:rsidR="00316C1E" w:rsidRPr="00CA4691">
        <w:rPr>
          <w:rFonts w:cstheme="minorHAnsi"/>
        </w:rPr>
        <w:t>8.04(1).</w:t>
      </w:r>
    </w:p>
    <w:p w14:paraId="352E7146"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The identified responsible AU must collaborate with the facility school to determine who will provide what information and/or assessments.</w:t>
      </w:r>
    </w:p>
    <w:p w14:paraId="51BC6B3C"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The identified responsible AU must collaborate with the facility to determine who will be responsible for timely notification to all required parties.</w:t>
      </w:r>
    </w:p>
    <w:p w14:paraId="446AD0B6"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The identified responsible AU must collaborate with the facility to determine who will be responsible for getting parental permission to assess the child and consent for special education placement (if applicable).</w:t>
      </w:r>
    </w:p>
    <w:p w14:paraId="50D5AFE1"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Ultimately, the AUR owns responsibility for the IEP.  IEPs for students placed out-of-district are reviewed as part of the responsible AU’s monitoring or mandatory reporting obligations to CDE.</w:t>
      </w:r>
    </w:p>
    <w:p w14:paraId="30C93BCE" w14:textId="77777777" w:rsidR="00E10576" w:rsidRPr="003A3F07" w:rsidRDefault="00E10576" w:rsidP="002A5003">
      <w:pPr>
        <w:spacing w:after="0" w:line="240" w:lineRule="auto"/>
        <w:contextualSpacing/>
        <w:mirrorIndents/>
        <w:jc w:val="center"/>
        <w:rPr>
          <w:rFonts w:cstheme="minorHAnsi"/>
          <w:b/>
          <w:u w:val="single"/>
        </w:rPr>
      </w:pPr>
    </w:p>
    <w:p w14:paraId="33082B59" w14:textId="77777777" w:rsidR="00E10576" w:rsidRPr="003A3F07" w:rsidRDefault="00E10576" w:rsidP="00406A77">
      <w:pPr>
        <w:pStyle w:val="Heading3"/>
      </w:pPr>
      <w:r w:rsidRPr="003A3F07">
        <w:t>Facility School Information</w:t>
      </w:r>
    </w:p>
    <w:p w14:paraId="5B73C32E" w14:textId="77777777" w:rsidR="002A5003" w:rsidRPr="003A3F07" w:rsidRDefault="002A5003" w:rsidP="002A5003">
      <w:pPr>
        <w:spacing w:after="0" w:line="240" w:lineRule="auto"/>
        <w:contextualSpacing/>
        <w:mirrorIndents/>
        <w:jc w:val="center"/>
        <w:rPr>
          <w:rFonts w:cstheme="minorHAnsi"/>
          <w:b/>
          <w:u w:val="single"/>
        </w:rPr>
      </w:pPr>
    </w:p>
    <w:p w14:paraId="0313B15A" w14:textId="77777777" w:rsidR="00E10576" w:rsidRPr="003A3F07" w:rsidRDefault="009C6249" w:rsidP="00CA4691">
      <w:pPr>
        <w:pStyle w:val="ListParagraph"/>
        <w:numPr>
          <w:ilvl w:val="0"/>
          <w:numId w:val="22"/>
        </w:numPr>
        <w:spacing w:line="240" w:lineRule="auto"/>
        <w:rPr>
          <w:rFonts w:cstheme="minorHAnsi"/>
        </w:rPr>
      </w:pPr>
      <w:r>
        <w:rPr>
          <w:rFonts w:cstheme="minorHAnsi"/>
        </w:rPr>
        <w:t>The facility school should</w:t>
      </w:r>
      <w:r w:rsidR="00E10576" w:rsidRPr="003A3F07">
        <w:rPr>
          <w:rFonts w:cstheme="minorHAnsi"/>
        </w:rPr>
        <w:t xml:space="preserve"> establish procedures with the AU (where the facility is located) regarding initial referrals and assessments.  </w:t>
      </w:r>
    </w:p>
    <w:p w14:paraId="258783EB"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The facility school is responsible for collaborating with the responsible AU on any IEPs </w:t>
      </w:r>
      <w:proofErr w:type="gramStart"/>
      <w:r w:rsidRPr="003A3F07">
        <w:rPr>
          <w:rFonts w:cstheme="minorHAnsi"/>
        </w:rPr>
        <w:t>including:</w:t>
      </w:r>
      <w:proofErr w:type="gramEnd"/>
      <w:r w:rsidRPr="003A3F07">
        <w:rPr>
          <w:rFonts w:cstheme="minorHAnsi"/>
        </w:rPr>
        <w:t xml:space="preserve"> initial referrals, re-evaluations, annual reviews, change of placement, etc</w:t>
      </w:r>
      <w:r w:rsidR="00316C1E" w:rsidRPr="003A3F07">
        <w:rPr>
          <w:rFonts w:cstheme="minorHAnsi"/>
        </w:rPr>
        <w:t>.</w:t>
      </w:r>
      <w:r w:rsidR="00316C1E">
        <w:rPr>
          <w:rFonts w:cstheme="minorHAnsi"/>
        </w:rPr>
        <w:t xml:space="preserve"> (</w:t>
      </w:r>
      <w:r w:rsidR="00316C1E" w:rsidRPr="00CA4691">
        <w:rPr>
          <w:rFonts w:cstheme="minorHAnsi"/>
        </w:rPr>
        <w:t>ECEA Rule 8.01(2)(e)).</w:t>
      </w:r>
      <w:r w:rsidRPr="003A3F07">
        <w:rPr>
          <w:rFonts w:cstheme="minorHAnsi"/>
        </w:rPr>
        <w:t xml:space="preserve"> </w:t>
      </w:r>
    </w:p>
    <w:p w14:paraId="5ADC8705" w14:textId="77777777" w:rsidR="00C11424" w:rsidRPr="003A3F07" w:rsidRDefault="00E10576" w:rsidP="00CA4691">
      <w:pPr>
        <w:pStyle w:val="ListParagraph"/>
        <w:numPr>
          <w:ilvl w:val="0"/>
          <w:numId w:val="22"/>
        </w:numPr>
        <w:spacing w:line="240" w:lineRule="auto"/>
        <w:rPr>
          <w:rFonts w:cstheme="minorHAnsi"/>
        </w:rPr>
      </w:pPr>
      <w:r w:rsidRPr="003A3F07">
        <w:rPr>
          <w:rFonts w:cstheme="minorHAnsi"/>
        </w:rPr>
        <w:t xml:space="preserve">The facility school is responsible for making sure that the special education referral, </w:t>
      </w:r>
      <w:proofErr w:type="gramStart"/>
      <w:r w:rsidRPr="003A3F07">
        <w:rPr>
          <w:rFonts w:cstheme="minorHAnsi"/>
        </w:rPr>
        <w:t>assessment</w:t>
      </w:r>
      <w:proofErr w:type="gramEnd"/>
      <w:r w:rsidRPr="003A3F07">
        <w:rPr>
          <w:rFonts w:cstheme="minorHAnsi"/>
        </w:rPr>
        <w:t xml:space="preserve"> and staffing process is accessible for any student who may be suspected of having a disability.</w:t>
      </w:r>
    </w:p>
    <w:p w14:paraId="5934A195" w14:textId="77777777" w:rsidR="002A5003" w:rsidRPr="003A3F07" w:rsidRDefault="002A5003" w:rsidP="002A5003">
      <w:pPr>
        <w:spacing w:after="0" w:line="240" w:lineRule="auto"/>
        <w:contextualSpacing/>
        <w:mirrorIndents/>
        <w:rPr>
          <w:rFonts w:cstheme="minorHAnsi"/>
        </w:rPr>
      </w:pPr>
    </w:p>
    <w:p w14:paraId="5327B801" w14:textId="77777777" w:rsidR="00E10576" w:rsidRPr="003A3F07" w:rsidRDefault="00E10576" w:rsidP="002A5003">
      <w:pPr>
        <w:spacing w:after="0" w:line="240" w:lineRule="auto"/>
        <w:contextualSpacing/>
        <w:mirrorIndents/>
        <w:rPr>
          <w:rFonts w:cstheme="minorHAnsi"/>
        </w:rPr>
      </w:pPr>
      <w:r w:rsidRPr="003A3F07">
        <w:rPr>
          <w:rFonts w:cstheme="minorHAnsi"/>
        </w:rPr>
        <w:t xml:space="preserve">The facility schools and administrative units are notified by e-mail when there are changes to the </w:t>
      </w:r>
      <w:r w:rsidR="00F41C77" w:rsidRPr="00F41C77">
        <w:rPr>
          <w:rStyle w:val="Hyperlink"/>
        </w:rPr>
        <w:t>ECEA Rules</w:t>
      </w:r>
      <w:r w:rsidRPr="003A3F07">
        <w:rPr>
          <w:rFonts w:cstheme="minorHAnsi"/>
        </w:rPr>
        <w:t xml:space="preserve">. </w:t>
      </w:r>
    </w:p>
    <w:p w14:paraId="35CAE744" w14:textId="77777777" w:rsidR="00E10576" w:rsidRPr="003A3F07" w:rsidRDefault="00E10576" w:rsidP="002A5003">
      <w:pPr>
        <w:spacing w:after="0" w:line="240" w:lineRule="auto"/>
        <w:contextualSpacing/>
        <w:mirrorIndents/>
        <w:rPr>
          <w:rFonts w:cstheme="minorHAnsi"/>
        </w:rPr>
      </w:pPr>
    </w:p>
    <w:p w14:paraId="4416DA91" w14:textId="77777777" w:rsidR="00E10576" w:rsidRPr="003A3F07" w:rsidRDefault="00E10576" w:rsidP="002A5003">
      <w:pPr>
        <w:spacing w:after="160" w:line="240" w:lineRule="auto"/>
        <w:contextualSpacing/>
        <w:mirrorIndents/>
        <w:rPr>
          <w:rFonts w:cstheme="minorHAnsi"/>
        </w:rPr>
      </w:pPr>
      <w:r w:rsidRPr="003A3F07">
        <w:rPr>
          <w:rFonts w:cstheme="minorHAnsi"/>
        </w:rPr>
        <w:br w:type="page"/>
      </w:r>
    </w:p>
    <w:p w14:paraId="3BCBD5BA" w14:textId="77777777" w:rsidR="00E10576" w:rsidRPr="003A3F07" w:rsidRDefault="00E10576" w:rsidP="00406A77">
      <w:pPr>
        <w:pStyle w:val="Heading2"/>
      </w:pPr>
      <w:r w:rsidRPr="003A3F07">
        <w:lastRenderedPageBreak/>
        <w:t>Out of District Manual</w:t>
      </w:r>
    </w:p>
    <w:p w14:paraId="15D30D60" w14:textId="77777777" w:rsidR="00E10576" w:rsidRPr="003A3F07" w:rsidRDefault="00E10576" w:rsidP="00406A77">
      <w:pPr>
        <w:pStyle w:val="Heading2"/>
      </w:pPr>
      <w:r w:rsidRPr="003A3F07">
        <w:t>Educational Staff</w:t>
      </w:r>
    </w:p>
    <w:p w14:paraId="5CB4D651" w14:textId="77777777" w:rsidR="00E10576" w:rsidRPr="003A3F07" w:rsidRDefault="00E10576" w:rsidP="00406A77">
      <w:pPr>
        <w:pStyle w:val="Heading2"/>
      </w:pPr>
      <w:r w:rsidRPr="003A3F07">
        <w:t>Section 6</w:t>
      </w:r>
    </w:p>
    <w:p w14:paraId="208ED558" w14:textId="77777777" w:rsidR="00E10576" w:rsidRPr="003A3F07" w:rsidRDefault="00E10576" w:rsidP="002A5003">
      <w:pPr>
        <w:spacing w:line="240" w:lineRule="auto"/>
        <w:contextualSpacing/>
        <w:mirrorIndents/>
        <w:rPr>
          <w:rFonts w:cstheme="minorHAnsi"/>
        </w:rPr>
      </w:pPr>
      <w:r w:rsidRPr="003A3F07">
        <w:rPr>
          <w:rFonts w:cstheme="minorHAnsi"/>
        </w:rPr>
        <w:t>Educational staff employed by the facility must hold a current CDE license</w:t>
      </w:r>
      <w:r w:rsidR="0086319B">
        <w:rPr>
          <w:rFonts w:cstheme="minorHAnsi"/>
        </w:rPr>
        <w:t>, Temporary Educator Eligibility (TEE)</w:t>
      </w:r>
      <w:r w:rsidR="008C765F">
        <w:rPr>
          <w:rFonts w:cstheme="minorHAnsi"/>
        </w:rPr>
        <w:t>, or</w:t>
      </w:r>
      <w:r w:rsidR="0086319B">
        <w:rPr>
          <w:rFonts w:cstheme="minorHAnsi"/>
        </w:rPr>
        <w:t xml:space="preserve"> Authorization/Special Education Temporary Authorization (SETA). </w:t>
      </w:r>
      <w:r w:rsidRPr="003A3F07">
        <w:rPr>
          <w:rFonts w:cstheme="minorHAnsi"/>
        </w:rPr>
        <w:t xml:space="preserve"> The facility is required to employ </w:t>
      </w:r>
      <w:proofErr w:type="gramStart"/>
      <w:r w:rsidRPr="003A3F07">
        <w:rPr>
          <w:rFonts w:cstheme="minorHAnsi"/>
        </w:rPr>
        <w:t>sufficient numbers of</w:t>
      </w:r>
      <w:proofErr w:type="gramEnd"/>
      <w:r w:rsidRPr="003A3F07">
        <w:rPr>
          <w:rFonts w:cstheme="minorHAnsi"/>
        </w:rPr>
        <w:t xml:space="preserve"> teachers to appropriately serve the number of students placed and to employ sufficient numbers of special education teachers to provide the services required on IEPs. For many facilities, there are not enough students who require related services to justify employment of staff with those credentials. Related services, as identified on the </w:t>
      </w:r>
      <w:r w:rsidR="008C765F" w:rsidRPr="003A3F07">
        <w:rPr>
          <w:rFonts w:cstheme="minorHAnsi"/>
        </w:rPr>
        <w:t>IEP that</w:t>
      </w:r>
      <w:r w:rsidRPr="003A3F07">
        <w:rPr>
          <w:rFonts w:cstheme="minorHAnsi"/>
        </w:rPr>
        <w:t xml:space="preserve"> are not a part of the tuition cost application (i.e., speech/language therapy) must be provided by the school district of residence</w:t>
      </w:r>
      <w:r w:rsidR="008C765F">
        <w:rPr>
          <w:rFonts w:cstheme="minorHAnsi"/>
        </w:rPr>
        <w:t>.</w:t>
      </w:r>
      <w:r w:rsidRPr="003A3F07">
        <w:rPr>
          <w:rFonts w:cstheme="minorHAnsi"/>
        </w:rPr>
        <w:t xml:space="preserve"> </w:t>
      </w:r>
    </w:p>
    <w:p w14:paraId="229B445F" w14:textId="77777777" w:rsidR="00E10576" w:rsidRPr="003A3F07" w:rsidRDefault="00E10576" w:rsidP="002A5003">
      <w:pPr>
        <w:spacing w:line="240" w:lineRule="auto"/>
        <w:contextualSpacing/>
        <w:mirrorIndents/>
        <w:rPr>
          <w:rFonts w:cstheme="minorHAnsi"/>
        </w:rPr>
      </w:pPr>
    </w:p>
    <w:p w14:paraId="399ABB37" w14:textId="77777777" w:rsidR="00086225" w:rsidRDefault="00E10576" w:rsidP="002A5003">
      <w:pPr>
        <w:spacing w:line="240" w:lineRule="auto"/>
        <w:contextualSpacing/>
        <w:mirrorIndents/>
        <w:rPr>
          <w:rFonts w:cstheme="minorHAnsi"/>
        </w:rPr>
      </w:pPr>
      <w:r w:rsidRPr="003A3F07">
        <w:rPr>
          <w:rFonts w:cstheme="minorHAnsi"/>
        </w:rPr>
        <w:t xml:space="preserve">A facility is not required to have </w:t>
      </w:r>
      <w:proofErr w:type="gramStart"/>
      <w:r w:rsidRPr="003A3F07">
        <w:rPr>
          <w:rFonts w:cstheme="minorHAnsi"/>
        </w:rPr>
        <w:t>all of</w:t>
      </w:r>
      <w:proofErr w:type="gramEnd"/>
      <w:r w:rsidRPr="003A3F07">
        <w:rPr>
          <w:rFonts w:cstheme="minorHAnsi"/>
        </w:rPr>
        <w:t xml:space="preserve"> its teachers endorsed in special education in order to be approved.  A special education generalist may teach all special education students except those who are deaf/hard of hearing and/or visually impaired. If the facility has more than one teacher, a mixture of general and special education teachers is allowed.  However, if the facility has only one teacher, the teacher must have</w:t>
      </w:r>
      <w:r w:rsidR="009C6249">
        <w:rPr>
          <w:rFonts w:cstheme="minorHAnsi"/>
        </w:rPr>
        <w:t xml:space="preserve"> a</w:t>
      </w:r>
      <w:r w:rsidRPr="003A3F07">
        <w:rPr>
          <w:rFonts w:cstheme="minorHAnsi"/>
        </w:rPr>
        <w:t xml:space="preserve"> special education endorsement or acceptable provisions for special education services must be arranged.</w:t>
      </w:r>
    </w:p>
    <w:p w14:paraId="000D0A7F" w14:textId="77777777" w:rsidR="00086225" w:rsidRDefault="00086225" w:rsidP="002A5003">
      <w:pPr>
        <w:spacing w:line="240" w:lineRule="auto"/>
        <w:contextualSpacing/>
        <w:mirrorIndents/>
        <w:rPr>
          <w:rFonts w:cstheme="minorHAnsi"/>
        </w:rPr>
      </w:pPr>
    </w:p>
    <w:p w14:paraId="0F5851A1" w14:textId="77777777" w:rsidR="00E10576" w:rsidRPr="003A3F07" w:rsidRDefault="00E10576" w:rsidP="002A5003">
      <w:pPr>
        <w:spacing w:line="240" w:lineRule="auto"/>
        <w:contextualSpacing/>
        <w:mirrorIndents/>
        <w:rPr>
          <w:rFonts w:cstheme="minorHAnsi"/>
        </w:rPr>
      </w:pPr>
      <w:r w:rsidRPr="003A3F07">
        <w:rPr>
          <w:rFonts w:cstheme="minorHAnsi"/>
        </w:rPr>
        <w:t>ESSA maintains the requirements that a person employed as a special education teacher in elementary school, middle school or secondary school has:</w:t>
      </w:r>
    </w:p>
    <w:p w14:paraId="4A403666"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Obtained full certification as a special education teacher (including certification obtained </w:t>
      </w:r>
      <w:r w:rsidR="002A5003" w:rsidRPr="003A3F07">
        <w:rPr>
          <w:rFonts w:cstheme="minorHAnsi"/>
        </w:rPr>
        <w:t>t</w:t>
      </w:r>
      <w:r w:rsidRPr="003A3F07">
        <w:rPr>
          <w:rFonts w:cstheme="minorHAnsi"/>
        </w:rPr>
        <w:t xml:space="preserve">hrough alternative routes), or passed the State special education teacher licensing examination, </w:t>
      </w:r>
    </w:p>
    <w:p w14:paraId="1C73D54C"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Holds a license to teach in the State as a special education teacher, </w:t>
      </w:r>
    </w:p>
    <w:p w14:paraId="22CA77A3"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Holds a bachelor’s degree</w:t>
      </w:r>
    </w:p>
    <w:p w14:paraId="4C5C7671" w14:textId="77777777" w:rsidR="00E10576" w:rsidRPr="003A3F07" w:rsidRDefault="00E10576" w:rsidP="002A5003">
      <w:pPr>
        <w:spacing w:line="240" w:lineRule="auto"/>
        <w:contextualSpacing/>
        <w:mirrorIndents/>
        <w:rPr>
          <w:rFonts w:cstheme="minorHAnsi"/>
        </w:rPr>
      </w:pPr>
    </w:p>
    <w:p w14:paraId="123898CE" w14:textId="77777777" w:rsidR="00316C1E" w:rsidRDefault="00E10576" w:rsidP="00316C1E">
      <w:pPr>
        <w:spacing w:after="0" w:line="240" w:lineRule="auto"/>
        <w:jc w:val="both"/>
        <w:rPr>
          <w:rFonts w:ascii="Museo Slab 500" w:eastAsia="Times New Roman" w:hAnsi="Museo Slab 500" w:cs="Times New Roman"/>
        </w:rPr>
      </w:pPr>
      <w:r w:rsidRPr="003A3F07">
        <w:rPr>
          <w:rFonts w:cstheme="minorHAnsi"/>
        </w:rPr>
        <w:t xml:space="preserve">States must comply with these certification requirements while the current authorization of the Individual </w:t>
      </w:r>
      <w:r w:rsidR="009C6249">
        <w:rPr>
          <w:rFonts w:cstheme="minorHAnsi"/>
        </w:rPr>
        <w:t>with Disabilities Education Act</w:t>
      </w:r>
      <w:r w:rsidRPr="003A3F07">
        <w:rPr>
          <w:rFonts w:cstheme="minorHAnsi"/>
        </w:rPr>
        <w:t xml:space="preserve"> (IDEA) is in effect</w:t>
      </w:r>
      <w:r w:rsidRPr="00316C1E">
        <w:rPr>
          <w:rFonts w:cstheme="minorHAnsi"/>
        </w:rPr>
        <w:t xml:space="preserve">. </w:t>
      </w:r>
      <w:r w:rsidR="00316C1E">
        <w:rPr>
          <w:rFonts w:cstheme="minorHAnsi"/>
        </w:rPr>
        <w:t>(</w:t>
      </w:r>
      <w:r w:rsidR="00316C1E" w:rsidRPr="00316C1E">
        <w:rPr>
          <w:rFonts w:eastAsia="Times New Roman" w:cs="Times New Roman"/>
        </w:rPr>
        <w:t xml:space="preserve">34 CFR </w:t>
      </w:r>
      <w:r w:rsidR="00316C1E" w:rsidRPr="00316C1E">
        <w:rPr>
          <w:rFonts w:eastAsia="Times New Roman" w:cs="Times New Roman"/>
          <w:b/>
          <w:u w:val="single"/>
        </w:rPr>
        <w:t>§ 300.156 (c)</w:t>
      </w:r>
      <w:r w:rsidR="00316C1E">
        <w:rPr>
          <w:rFonts w:eastAsia="Times New Roman" w:cs="Times New Roman"/>
          <w:b/>
          <w:u w:val="single"/>
        </w:rPr>
        <w:t>)</w:t>
      </w:r>
      <w:r w:rsidR="00316C1E" w:rsidRPr="00316C1E">
        <w:rPr>
          <w:rFonts w:eastAsia="Times New Roman" w:cs="Times New Roman"/>
          <w:b/>
          <w:u w:val="single"/>
        </w:rPr>
        <w:t>.</w:t>
      </w:r>
    </w:p>
    <w:p w14:paraId="204AE2D1" w14:textId="77777777" w:rsidR="00E10576" w:rsidRPr="003A3F07" w:rsidRDefault="00E10576" w:rsidP="002A5003">
      <w:pPr>
        <w:spacing w:line="240" w:lineRule="auto"/>
        <w:contextualSpacing/>
        <w:mirrorIndents/>
        <w:rPr>
          <w:rFonts w:cstheme="minorHAnsi"/>
        </w:rPr>
      </w:pPr>
    </w:p>
    <w:p w14:paraId="73EC2671" w14:textId="77777777" w:rsidR="00E10576" w:rsidRPr="003A3F07" w:rsidRDefault="00E10576" w:rsidP="002A5003">
      <w:pPr>
        <w:spacing w:line="240" w:lineRule="auto"/>
        <w:contextualSpacing/>
        <w:mirrorIndents/>
        <w:rPr>
          <w:rFonts w:cstheme="minorHAnsi"/>
        </w:rPr>
      </w:pPr>
    </w:p>
    <w:p w14:paraId="458BB7EF" w14:textId="77777777" w:rsidR="00E10576" w:rsidRPr="003A3F07" w:rsidRDefault="00E10576" w:rsidP="002A5003">
      <w:pPr>
        <w:spacing w:line="240" w:lineRule="auto"/>
        <w:contextualSpacing/>
        <w:mirrorIndents/>
        <w:rPr>
          <w:rFonts w:cstheme="minorHAnsi"/>
        </w:rPr>
      </w:pPr>
      <w:r w:rsidRPr="003A3F07">
        <w:rPr>
          <w:rFonts w:cstheme="minorHAnsi"/>
        </w:rPr>
        <w:t xml:space="preserve">Refer to your Department of Human Services contact for specific student to staff ratios. </w:t>
      </w:r>
    </w:p>
    <w:p w14:paraId="1C1C2178" w14:textId="77777777" w:rsidR="00E10576" w:rsidRPr="003A3F07" w:rsidRDefault="00E10576" w:rsidP="002A5003">
      <w:pPr>
        <w:spacing w:line="240" w:lineRule="auto"/>
        <w:contextualSpacing/>
        <w:mirrorIndents/>
        <w:rPr>
          <w:rFonts w:cstheme="minorHAnsi"/>
        </w:rPr>
      </w:pPr>
    </w:p>
    <w:p w14:paraId="7E3CC3AB" w14:textId="77777777" w:rsidR="00E10576" w:rsidRPr="003A3F07" w:rsidRDefault="00E10576" w:rsidP="002A5003">
      <w:pPr>
        <w:spacing w:line="240" w:lineRule="auto"/>
        <w:contextualSpacing/>
        <w:mirrorIndents/>
        <w:rPr>
          <w:rFonts w:cstheme="minorHAnsi"/>
        </w:rPr>
      </w:pPr>
      <w:r w:rsidRPr="003A3F07">
        <w:rPr>
          <w:rFonts w:cstheme="minorHAnsi"/>
        </w:rPr>
        <w:t xml:space="preserve">Each facility is required to employ a CDE licensed Director of Special Education. This person is expected to be an educational advocate and instructional leader for the facility. Expectations for this role include, but are not limited to, attending CDE sponsored trainings/meetings, providing staff supervision and participating in monitoring requirements. Depending on the size of the program, a Director of Special Education may be contracted on a part-time basis. </w:t>
      </w:r>
    </w:p>
    <w:p w14:paraId="7C2B7778" w14:textId="77777777" w:rsidR="00E10576" w:rsidRPr="003A3F07" w:rsidRDefault="00E10576" w:rsidP="002A5003">
      <w:pPr>
        <w:spacing w:line="240" w:lineRule="auto"/>
        <w:contextualSpacing/>
        <w:mirrorIndents/>
        <w:rPr>
          <w:rFonts w:cstheme="minorHAnsi"/>
        </w:rPr>
      </w:pPr>
    </w:p>
    <w:p w14:paraId="2A933CA4" w14:textId="77777777" w:rsidR="00E10576" w:rsidRPr="003A3F07" w:rsidRDefault="00E10576" w:rsidP="002A5003">
      <w:pPr>
        <w:spacing w:line="240" w:lineRule="auto"/>
        <w:contextualSpacing/>
        <w:mirrorIndents/>
        <w:rPr>
          <w:rFonts w:cstheme="minorHAnsi"/>
        </w:rPr>
      </w:pPr>
      <w:r w:rsidRPr="003A3F07">
        <w:rPr>
          <w:rFonts w:cstheme="minorHAnsi"/>
        </w:rPr>
        <w:t xml:space="preserve">CDE licensed substitute teachers should be available for those times when teachers are absent due to illness or professional development. Substitute teachers are meant to be utilized on a short-term basis only. </w:t>
      </w:r>
    </w:p>
    <w:p w14:paraId="6D8A37C4" w14:textId="77777777" w:rsidR="00E10576" w:rsidRPr="003A3F07" w:rsidRDefault="00E10576" w:rsidP="002A5003">
      <w:pPr>
        <w:spacing w:line="240" w:lineRule="auto"/>
        <w:contextualSpacing/>
        <w:mirrorIndents/>
        <w:rPr>
          <w:rFonts w:cstheme="minorHAnsi"/>
        </w:rPr>
      </w:pPr>
    </w:p>
    <w:p w14:paraId="6A8A5263" w14:textId="77777777" w:rsidR="00E10576" w:rsidRPr="003A3F07" w:rsidRDefault="00E10576" w:rsidP="009A723D">
      <w:pPr>
        <w:pStyle w:val="Heading3"/>
      </w:pPr>
      <w:r w:rsidRPr="003A3F07">
        <w:t>Administrative Unit Information</w:t>
      </w:r>
    </w:p>
    <w:p w14:paraId="5787874A" w14:textId="77777777" w:rsidR="00507918" w:rsidRPr="00086225" w:rsidRDefault="00E10576" w:rsidP="007070E9">
      <w:pPr>
        <w:pStyle w:val="ListParagraph"/>
        <w:numPr>
          <w:ilvl w:val="0"/>
          <w:numId w:val="22"/>
        </w:numPr>
        <w:spacing w:line="240" w:lineRule="auto"/>
        <w:mirrorIndents/>
        <w:jc w:val="center"/>
        <w:rPr>
          <w:rFonts w:cstheme="minorHAnsi"/>
          <w:b/>
          <w:u w:val="single"/>
        </w:rPr>
      </w:pPr>
      <w:r w:rsidRPr="00086225">
        <w:rPr>
          <w:rFonts w:cstheme="minorHAnsi"/>
        </w:rPr>
        <w:t xml:space="preserve">Related services, as identified on the </w:t>
      </w:r>
      <w:r w:rsidR="00F41C77" w:rsidRPr="00086225">
        <w:rPr>
          <w:rFonts w:cstheme="minorHAnsi"/>
        </w:rPr>
        <w:t>IEP, which</w:t>
      </w:r>
      <w:r w:rsidRPr="00086225">
        <w:rPr>
          <w:rFonts w:cstheme="minorHAnsi"/>
        </w:rPr>
        <w:t xml:space="preserve"> are not a part of the tuition cost application (i.e., speech/language therapy) must be provided by t</w:t>
      </w:r>
      <w:r w:rsidR="00316C1E" w:rsidRPr="00086225">
        <w:rPr>
          <w:rFonts w:cstheme="minorHAnsi"/>
        </w:rPr>
        <w:t>he school district of residence.</w:t>
      </w:r>
    </w:p>
    <w:p w14:paraId="055E0E3C" w14:textId="77777777" w:rsidR="00507918" w:rsidRDefault="00507918" w:rsidP="002A5003">
      <w:pPr>
        <w:spacing w:line="240" w:lineRule="auto"/>
        <w:contextualSpacing/>
        <w:mirrorIndents/>
        <w:jc w:val="center"/>
        <w:rPr>
          <w:rFonts w:cstheme="minorHAnsi"/>
          <w:b/>
          <w:u w:val="single"/>
        </w:rPr>
      </w:pPr>
    </w:p>
    <w:p w14:paraId="0454B9F0" w14:textId="77777777" w:rsidR="00507918" w:rsidRDefault="00507918" w:rsidP="002A5003">
      <w:pPr>
        <w:spacing w:line="240" w:lineRule="auto"/>
        <w:contextualSpacing/>
        <w:mirrorIndents/>
        <w:jc w:val="center"/>
        <w:rPr>
          <w:rFonts w:cstheme="minorHAnsi"/>
          <w:b/>
          <w:u w:val="single"/>
        </w:rPr>
      </w:pPr>
    </w:p>
    <w:p w14:paraId="416DF11F" w14:textId="77777777" w:rsidR="00E10576" w:rsidRPr="003A3F07" w:rsidRDefault="00E10576" w:rsidP="009A723D">
      <w:pPr>
        <w:pStyle w:val="Heading3"/>
      </w:pPr>
      <w:r w:rsidRPr="003A3F07">
        <w:lastRenderedPageBreak/>
        <w:t>Facility Information</w:t>
      </w:r>
    </w:p>
    <w:p w14:paraId="31C8104C"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If related service staff are included on the tuition cost application, the facility must provide these services. </w:t>
      </w:r>
    </w:p>
    <w:p w14:paraId="63260BE0"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The Office of Facility Schools must be notified when there is a change in the Director of Special Education for the facility. </w:t>
      </w:r>
    </w:p>
    <w:p w14:paraId="45A2692A" w14:textId="77777777" w:rsidR="00E10576" w:rsidRPr="003A3F07" w:rsidRDefault="00E10576" w:rsidP="002A5003">
      <w:pPr>
        <w:spacing w:line="240" w:lineRule="auto"/>
        <w:contextualSpacing/>
        <w:mirrorIndents/>
        <w:rPr>
          <w:rFonts w:cstheme="minorHAnsi"/>
        </w:rPr>
      </w:pPr>
    </w:p>
    <w:p w14:paraId="02A95378" w14:textId="77777777" w:rsidR="00E10576" w:rsidRPr="003A3F07" w:rsidRDefault="00E10576" w:rsidP="009A723D">
      <w:pPr>
        <w:pStyle w:val="Heading3"/>
      </w:pPr>
      <w:r w:rsidRPr="003A3F07">
        <w:t>Resources</w:t>
      </w:r>
    </w:p>
    <w:p w14:paraId="34F3C297" w14:textId="77777777" w:rsidR="002A5003" w:rsidRPr="003A3F07" w:rsidRDefault="002A5003" w:rsidP="002A5003">
      <w:pPr>
        <w:spacing w:line="240" w:lineRule="auto"/>
        <w:contextualSpacing/>
        <w:mirrorIndents/>
        <w:rPr>
          <w:rFonts w:cstheme="minorHAnsi"/>
        </w:rPr>
      </w:pPr>
    </w:p>
    <w:p w14:paraId="067CE3D8" w14:textId="77777777" w:rsidR="00E10576" w:rsidRPr="003A3F07" w:rsidRDefault="00E61D22" w:rsidP="002A5003">
      <w:pPr>
        <w:spacing w:line="240" w:lineRule="auto"/>
        <w:contextualSpacing/>
        <w:mirrorIndents/>
        <w:rPr>
          <w:rFonts w:cstheme="minorHAnsi"/>
        </w:rPr>
      </w:pPr>
      <w:hyperlink r:id="rId35" w:history="1">
        <w:r w:rsidR="00F41C77">
          <w:rPr>
            <w:rStyle w:val="Hyperlink"/>
            <w:rFonts w:cstheme="minorHAnsi"/>
          </w:rPr>
          <w:t>Educator Preparation, Licensing and Enforcement Resources page on the CDE website</w:t>
        </w:r>
      </w:hyperlink>
    </w:p>
    <w:p w14:paraId="003D7671" w14:textId="77777777" w:rsidR="00E10576" w:rsidRPr="003A3F07" w:rsidRDefault="00E10576" w:rsidP="002A5003">
      <w:pPr>
        <w:spacing w:line="240" w:lineRule="auto"/>
        <w:contextualSpacing/>
        <w:mirrorIndents/>
        <w:rPr>
          <w:rFonts w:cstheme="minorHAnsi"/>
        </w:rPr>
      </w:pPr>
    </w:p>
    <w:p w14:paraId="50F57D87" w14:textId="77777777" w:rsidR="00E10576" w:rsidRPr="003A3F07" w:rsidRDefault="00E61D22" w:rsidP="002A5003">
      <w:pPr>
        <w:spacing w:line="240" w:lineRule="auto"/>
        <w:contextualSpacing/>
        <w:mirrorIndents/>
        <w:rPr>
          <w:rFonts w:cstheme="minorHAnsi"/>
        </w:rPr>
      </w:pPr>
      <w:hyperlink r:id="rId36" w:history="1">
        <w:r w:rsidR="00F41C77">
          <w:rPr>
            <w:rStyle w:val="Hyperlink"/>
            <w:rFonts w:cstheme="minorHAnsi"/>
          </w:rPr>
          <w:t>Temporary Educator Eligibility (TEE) Renewal page on the CDE website</w:t>
        </w:r>
      </w:hyperlink>
    </w:p>
    <w:p w14:paraId="74DD91E3" w14:textId="77777777" w:rsidR="002A5003" w:rsidRPr="003A3F07" w:rsidRDefault="002A5003" w:rsidP="002A5003">
      <w:pPr>
        <w:spacing w:after="160" w:line="240" w:lineRule="auto"/>
        <w:contextualSpacing/>
        <w:mirrorIndents/>
        <w:rPr>
          <w:rFonts w:cstheme="minorHAnsi"/>
        </w:rPr>
      </w:pPr>
    </w:p>
    <w:p w14:paraId="7332A4A0" w14:textId="77777777" w:rsidR="00E10576" w:rsidRPr="003A3F07" w:rsidRDefault="00E10576" w:rsidP="002A5003">
      <w:pPr>
        <w:spacing w:after="160" w:line="240" w:lineRule="auto"/>
        <w:contextualSpacing/>
        <w:mirrorIndents/>
        <w:rPr>
          <w:rFonts w:cstheme="minorHAnsi"/>
        </w:rPr>
      </w:pPr>
      <w:r w:rsidRPr="003A3F07">
        <w:rPr>
          <w:rFonts w:cstheme="minorHAnsi"/>
        </w:rPr>
        <w:br w:type="page"/>
      </w:r>
    </w:p>
    <w:p w14:paraId="78E2955E" w14:textId="77777777" w:rsidR="00E10576" w:rsidRPr="003A3F07" w:rsidRDefault="00E10576" w:rsidP="009A723D">
      <w:pPr>
        <w:pStyle w:val="Heading2"/>
      </w:pPr>
      <w:r w:rsidRPr="003A3F07">
        <w:lastRenderedPageBreak/>
        <w:t>Out-of-District Manual</w:t>
      </w:r>
    </w:p>
    <w:p w14:paraId="2789321C" w14:textId="77777777" w:rsidR="00E10576" w:rsidRPr="003A3F07" w:rsidRDefault="00E10576" w:rsidP="009A723D">
      <w:pPr>
        <w:pStyle w:val="Heading2"/>
      </w:pPr>
      <w:r w:rsidRPr="003A3F07">
        <w:t>Extended School Year Services</w:t>
      </w:r>
    </w:p>
    <w:p w14:paraId="5554127E" w14:textId="77777777" w:rsidR="00E10576" w:rsidRPr="003A3F07" w:rsidRDefault="00B81F85" w:rsidP="009A723D">
      <w:pPr>
        <w:pStyle w:val="Heading2"/>
      </w:pPr>
      <w:r>
        <w:t>Section 7</w:t>
      </w:r>
    </w:p>
    <w:p w14:paraId="15566011" w14:textId="77777777" w:rsidR="00086225" w:rsidRDefault="00E10576" w:rsidP="002A5003">
      <w:pPr>
        <w:spacing w:line="240" w:lineRule="auto"/>
        <w:contextualSpacing/>
        <w:mirrorIndents/>
        <w:rPr>
          <w:rFonts w:cstheme="minorHAnsi"/>
        </w:rPr>
      </w:pPr>
      <w:r w:rsidRPr="003A3F07">
        <w:rPr>
          <w:rFonts w:cstheme="minorHAnsi"/>
        </w:rPr>
        <w:t xml:space="preserve">Extended School Year (ESY) services must be provided to a student only if the child’s IEP team determines that the services are necessary for the student to receive a </w:t>
      </w:r>
      <w:proofErr w:type="gramStart"/>
      <w:r w:rsidRPr="003A3F07">
        <w:rPr>
          <w:rFonts w:cstheme="minorHAnsi"/>
        </w:rPr>
        <w:t>Free Appropriate Public Education (FAPE) IDEA regulations</w:t>
      </w:r>
      <w:proofErr w:type="gramEnd"/>
      <w:r w:rsidRPr="003A3F07">
        <w:rPr>
          <w:rFonts w:cstheme="minorHAnsi"/>
        </w:rPr>
        <w:t xml:space="preserve"> 300.106.  The purpose of ESY services is to help students maintain learned skills which would otherwise be lost over a school break and which would take a significant amount of time to relearn.</w:t>
      </w:r>
    </w:p>
    <w:p w14:paraId="2DB01C0E" w14:textId="77777777" w:rsidR="00086225" w:rsidRDefault="00086225" w:rsidP="002A5003">
      <w:pPr>
        <w:spacing w:line="240" w:lineRule="auto"/>
        <w:contextualSpacing/>
        <w:mirrorIndents/>
        <w:rPr>
          <w:rFonts w:cstheme="minorHAnsi"/>
        </w:rPr>
      </w:pPr>
    </w:p>
    <w:p w14:paraId="5831218C" w14:textId="77777777" w:rsidR="00E10576" w:rsidRPr="003A3F07" w:rsidRDefault="00E10576" w:rsidP="002A5003">
      <w:pPr>
        <w:spacing w:line="240" w:lineRule="auto"/>
        <w:contextualSpacing/>
        <w:mirrorIndents/>
        <w:rPr>
          <w:rFonts w:cstheme="minorHAnsi"/>
        </w:rPr>
      </w:pPr>
      <w:r w:rsidRPr="003A3F07">
        <w:rPr>
          <w:rFonts w:cstheme="minorHAnsi"/>
        </w:rPr>
        <w:t>Eligibility must be determined on an individual basis.  The decision is based on the student’s ability to maintain learned skills identified on the IEP during the typical school year.  There is no specific amount of time or type of service required.  If the student is eligible for services, the amount of service must be determined on an individual basis, by the student’s IEP team.  Full time services are not typically required to meet a student’s ESY entitlement.</w:t>
      </w:r>
    </w:p>
    <w:p w14:paraId="6FE0D73E" w14:textId="77777777" w:rsidR="00E10576" w:rsidRPr="003A3F07" w:rsidRDefault="00E10576" w:rsidP="002A5003">
      <w:pPr>
        <w:spacing w:line="240" w:lineRule="auto"/>
        <w:contextualSpacing/>
        <w:mirrorIndents/>
        <w:rPr>
          <w:rFonts w:cstheme="minorHAnsi"/>
        </w:rPr>
      </w:pPr>
    </w:p>
    <w:p w14:paraId="1FAE4822" w14:textId="77777777" w:rsidR="00E10576" w:rsidRDefault="00E10576" w:rsidP="002A5003">
      <w:pPr>
        <w:spacing w:line="240" w:lineRule="auto"/>
        <w:contextualSpacing/>
        <w:mirrorIndents/>
        <w:rPr>
          <w:rFonts w:cstheme="minorHAnsi"/>
        </w:rPr>
      </w:pPr>
      <w:r w:rsidRPr="003A3F07">
        <w:rPr>
          <w:rFonts w:cstheme="minorHAnsi"/>
        </w:rPr>
        <w:t>If a student qualifies for ESY services</w:t>
      </w:r>
      <w:r w:rsidR="00A71B94">
        <w:rPr>
          <w:rFonts w:cstheme="minorHAnsi"/>
        </w:rPr>
        <w:t xml:space="preserve">, the focus will be on the IEP goals where recoupment and retention are of concern.  </w:t>
      </w:r>
      <w:r w:rsidRPr="003A3F07">
        <w:rPr>
          <w:rFonts w:cstheme="minorHAnsi"/>
        </w:rPr>
        <w:t xml:space="preserve"> Related services are not typically provided during </w:t>
      </w:r>
      <w:proofErr w:type="gramStart"/>
      <w:r w:rsidRPr="003A3F07">
        <w:rPr>
          <w:rFonts w:cstheme="minorHAnsi"/>
        </w:rPr>
        <w:t xml:space="preserve">ESY, </w:t>
      </w:r>
      <w:r w:rsidR="00A71B94">
        <w:rPr>
          <w:rFonts w:cstheme="minorHAnsi"/>
        </w:rPr>
        <w:t>but</w:t>
      </w:r>
      <w:proofErr w:type="gramEnd"/>
      <w:r w:rsidR="00A71B94">
        <w:rPr>
          <w:rFonts w:cstheme="minorHAnsi"/>
        </w:rPr>
        <w:t xml:space="preserve"> should be discussed during the IEP meeting.</w:t>
      </w:r>
    </w:p>
    <w:p w14:paraId="7C11F553" w14:textId="77777777" w:rsidR="00A71B94" w:rsidRPr="003A3F07" w:rsidRDefault="00A71B94" w:rsidP="002A5003">
      <w:pPr>
        <w:spacing w:line="240" w:lineRule="auto"/>
        <w:contextualSpacing/>
        <w:mirrorIndents/>
        <w:rPr>
          <w:rFonts w:cstheme="minorHAnsi"/>
        </w:rPr>
      </w:pPr>
    </w:p>
    <w:p w14:paraId="57FD5B1A" w14:textId="77777777" w:rsidR="00E10576" w:rsidRPr="003A3F07" w:rsidRDefault="00E10576" w:rsidP="002A5003">
      <w:pPr>
        <w:spacing w:line="240" w:lineRule="auto"/>
        <w:contextualSpacing/>
        <w:mirrorIndents/>
        <w:rPr>
          <w:rFonts w:cstheme="minorHAnsi"/>
        </w:rPr>
      </w:pPr>
      <w:r w:rsidRPr="003A3F07">
        <w:rPr>
          <w:rFonts w:cstheme="minorHAnsi"/>
        </w:rPr>
        <w:t>ESY must be considere</w:t>
      </w:r>
      <w:r w:rsidR="008C765F">
        <w:rPr>
          <w:rFonts w:cstheme="minorHAnsi"/>
        </w:rPr>
        <w:t>d at every annual review and re</w:t>
      </w:r>
      <w:r w:rsidRPr="003A3F07">
        <w:rPr>
          <w:rFonts w:cstheme="minorHAnsi"/>
        </w:rPr>
        <w:t>evaluation IEP. If a student experiences significant regression and requires an unreasonable long period of time to recoup (recoupment) a previously learned skill documentation of that information must be documented in the IEP or an Amendment.</w:t>
      </w:r>
    </w:p>
    <w:p w14:paraId="2D9CC84B" w14:textId="77777777" w:rsidR="00E10576" w:rsidRPr="003A3F07" w:rsidRDefault="00E10576" w:rsidP="002A5003">
      <w:pPr>
        <w:spacing w:line="240" w:lineRule="auto"/>
        <w:contextualSpacing/>
        <w:mirrorIndents/>
        <w:rPr>
          <w:rFonts w:cstheme="minorHAnsi"/>
        </w:rPr>
      </w:pPr>
    </w:p>
    <w:p w14:paraId="72BCA289" w14:textId="77777777" w:rsidR="00E10576" w:rsidRPr="003A3F07" w:rsidRDefault="00E10576" w:rsidP="002A5003">
      <w:pPr>
        <w:spacing w:line="240" w:lineRule="auto"/>
        <w:contextualSpacing/>
        <w:mirrorIndents/>
        <w:rPr>
          <w:rFonts w:cstheme="minorHAnsi"/>
        </w:rPr>
      </w:pPr>
      <w:r w:rsidRPr="003A3F07">
        <w:rPr>
          <w:rFonts w:cstheme="minorHAnsi"/>
        </w:rPr>
        <w:t xml:space="preserve">IEP case managers should track the student’s baseline score on each goal and objective before and following each break, e.g. Fall, Thanksgiving, Winter, Spring, Summer. Any regression and the </w:t>
      </w:r>
      <w:proofErr w:type="gramStart"/>
      <w:r w:rsidRPr="003A3F07">
        <w:rPr>
          <w:rFonts w:cstheme="minorHAnsi"/>
        </w:rPr>
        <w:t>period of time</w:t>
      </w:r>
      <w:proofErr w:type="gramEnd"/>
      <w:r w:rsidRPr="003A3F07">
        <w:rPr>
          <w:rFonts w:cstheme="minorHAnsi"/>
        </w:rPr>
        <w:t xml:space="preserve"> needed for recoupment should be documented in order to determine if ESY services are needed.</w:t>
      </w:r>
    </w:p>
    <w:p w14:paraId="49B451F0" w14:textId="77777777" w:rsidR="00E10576" w:rsidRPr="003A3F07" w:rsidRDefault="00E10576" w:rsidP="002A5003">
      <w:pPr>
        <w:spacing w:line="240" w:lineRule="auto"/>
        <w:contextualSpacing/>
        <w:mirrorIndents/>
        <w:rPr>
          <w:rFonts w:cstheme="minorHAnsi"/>
        </w:rPr>
      </w:pPr>
    </w:p>
    <w:p w14:paraId="25B83AE2" w14:textId="77777777" w:rsidR="00E10576" w:rsidRPr="003A3F07" w:rsidRDefault="00E10576" w:rsidP="002A5003">
      <w:pPr>
        <w:spacing w:line="240" w:lineRule="auto"/>
        <w:contextualSpacing/>
        <w:mirrorIndents/>
        <w:rPr>
          <w:rFonts w:cstheme="minorHAnsi"/>
        </w:rPr>
      </w:pPr>
      <w:r w:rsidRPr="003A3F07">
        <w:rPr>
          <w:rFonts w:cstheme="minorHAnsi"/>
        </w:rPr>
        <w:t>Individual Administrative Units may have their own ESY data collection and tracking worksheets</w:t>
      </w:r>
      <w:r w:rsidR="00A71B94">
        <w:rPr>
          <w:rFonts w:cstheme="minorHAnsi"/>
        </w:rPr>
        <w:t xml:space="preserve"> that</w:t>
      </w:r>
      <w:r w:rsidRPr="003A3F07">
        <w:rPr>
          <w:rFonts w:cstheme="minorHAnsi"/>
        </w:rPr>
        <w:t xml:space="preserve"> they require Facility Schools to complete.</w:t>
      </w:r>
    </w:p>
    <w:p w14:paraId="27B7A9A6" w14:textId="77777777" w:rsidR="00E10576" w:rsidRPr="003A3F07" w:rsidRDefault="00E10576" w:rsidP="002A5003">
      <w:pPr>
        <w:spacing w:line="240" w:lineRule="auto"/>
        <w:contextualSpacing/>
        <w:mirrorIndents/>
        <w:rPr>
          <w:rFonts w:cstheme="minorHAnsi"/>
        </w:rPr>
      </w:pPr>
    </w:p>
    <w:p w14:paraId="4BF40BF6" w14:textId="77777777" w:rsidR="00E10576" w:rsidRPr="003A3F07" w:rsidRDefault="00E10576" w:rsidP="002A5003">
      <w:pPr>
        <w:spacing w:line="240" w:lineRule="auto"/>
        <w:contextualSpacing/>
        <w:mirrorIndents/>
        <w:rPr>
          <w:rFonts w:cstheme="minorHAnsi"/>
        </w:rPr>
      </w:pPr>
      <w:r w:rsidRPr="003A3F07">
        <w:rPr>
          <w:rFonts w:cstheme="minorHAnsi"/>
        </w:rPr>
        <w:t>IEP case managers should be able to provide rational</w:t>
      </w:r>
      <w:r w:rsidR="002B73B7">
        <w:rPr>
          <w:rFonts w:cstheme="minorHAnsi"/>
        </w:rPr>
        <w:t>e for</w:t>
      </w:r>
      <w:r w:rsidRPr="003A3F07">
        <w:rPr>
          <w:rFonts w:cstheme="minorHAnsi"/>
        </w:rPr>
        <w:t xml:space="preserve"> why a student may qualify based upon predictive factors if regression and recoupment data is not available by completing the ESY Predictive Factors Worksheet on the ENRICH system.</w:t>
      </w:r>
    </w:p>
    <w:p w14:paraId="6C7BC138" w14:textId="77777777" w:rsidR="00E10576" w:rsidRPr="003A3F07" w:rsidRDefault="00E10576" w:rsidP="002A5003">
      <w:pPr>
        <w:spacing w:line="240" w:lineRule="auto"/>
        <w:contextualSpacing/>
        <w:mirrorIndents/>
        <w:rPr>
          <w:rFonts w:cstheme="minorHAnsi"/>
        </w:rPr>
      </w:pPr>
    </w:p>
    <w:p w14:paraId="62B06DEA" w14:textId="77777777" w:rsidR="00E10576" w:rsidRPr="003A3F07" w:rsidRDefault="008C765F" w:rsidP="002A5003">
      <w:pPr>
        <w:spacing w:line="240" w:lineRule="auto"/>
        <w:contextualSpacing/>
        <w:mirrorIndents/>
        <w:rPr>
          <w:rFonts w:cstheme="minorHAnsi"/>
        </w:rPr>
      </w:pPr>
      <w:r>
        <w:rPr>
          <w:rFonts w:cstheme="minorHAnsi"/>
        </w:rPr>
        <w:t>Facility S</w:t>
      </w:r>
      <w:r w:rsidR="00A71B94">
        <w:rPr>
          <w:rFonts w:cstheme="minorHAnsi"/>
        </w:rPr>
        <w:t>chools should work with Administrative U</w:t>
      </w:r>
      <w:r w:rsidR="00E10576" w:rsidRPr="003A3F07">
        <w:rPr>
          <w:rFonts w:cstheme="minorHAnsi"/>
        </w:rPr>
        <w:t xml:space="preserve">nits </w:t>
      </w:r>
      <w:proofErr w:type="gramStart"/>
      <w:r w:rsidR="00E10576" w:rsidRPr="003A3F07">
        <w:rPr>
          <w:rFonts w:cstheme="minorHAnsi"/>
        </w:rPr>
        <w:t>in order to</w:t>
      </w:r>
      <w:proofErr w:type="gramEnd"/>
      <w:r w:rsidR="00E10576" w:rsidRPr="003A3F07">
        <w:rPr>
          <w:rFonts w:cstheme="minorHAnsi"/>
        </w:rPr>
        <w:t xml:space="preserve"> determine the date when ESY services should be determined by the IEP team.</w:t>
      </w:r>
    </w:p>
    <w:p w14:paraId="25758B7E" w14:textId="77777777" w:rsidR="00E10576" w:rsidRPr="003A3F07" w:rsidRDefault="00E10576" w:rsidP="002A5003">
      <w:pPr>
        <w:spacing w:line="240" w:lineRule="auto"/>
        <w:contextualSpacing/>
        <w:mirrorIndents/>
        <w:rPr>
          <w:rFonts w:cstheme="minorHAnsi"/>
        </w:rPr>
      </w:pPr>
    </w:p>
    <w:p w14:paraId="29752050" w14:textId="77777777" w:rsidR="00086225" w:rsidRDefault="00E10576" w:rsidP="002A5003">
      <w:pPr>
        <w:spacing w:line="240" w:lineRule="auto"/>
        <w:contextualSpacing/>
        <w:mirrorIndents/>
        <w:rPr>
          <w:rFonts w:cstheme="minorHAnsi"/>
        </w:rPr>
      </w:pPr>
      <w:r w:rsidRPr="003A3F07">
        <w:rPr>
          <w:rFonts w:cstheme="minorHAnsi"/>
        </w:rPr>
        <w:t>ESY is not a traditional summer school program.  It is not intended to make up for absences due to truancy, illness, suspension, or expulsion.  It is not intended to help a student learn new skills or “catch up.”  While these may be valid issues, ESY is not the appropriate mechanism to address them and the district/AU of residence is not responsible for paying excess costs for such programs.</w:t>
      </w:r>
    </w:p>
    <w:p w14:paraId="0D65781B" w14:textId="77777777" w:rsidR="00086225" w:rsidRDefault="00086225" w:rsidP="002A5003">
      <w:pPr>
        <w:spacing w:line="240" w:lineRule="auto"/>
        <w:contextualSpacing/>
        <w:mirrorIndents/>
        <w:rPr>
          <w:rFonts w:cstheme="minorHAnsi"/>
        </w:rPr>
      </w:pPr>
    </w:p>
    <w:p w14:paraId="08BD4B86" w14:textId="77777777" w:rsidR="00E10576" w:rsidRPr="003A3F07" w:rsidRDefault="00E10576" w:rsidP="002A5003">
      <w:pPr>
        <w:spacing w:line="240" w:lineRule="auto"/>
        <w:contextualSpacing/>
        <w:mirrorIndents/>
        <w:rPr>
          <w:rFonts w:cstheme="minorHAnsi"/>
        </w:rPr>
      </w:pPr>
      <w:r w:rsidRPr="003A3F07">
        <w:rPr>
          <w:rFonts w:cstheme="minorHAnsi"/>
        </w:rPr>
        <w:t xml:space="preserve">CDE’s guidance on this issue is that if a facility school student is entitled to ESY, and if the general summer school program planned by the facility is sufficient to meet the ESY needs of the student, then the student may be served in the program and the district or AU of residence would not owe any tuition costs to the facility.  However, if specific special education services are needed by the student to meet the ESY requirement and those services are not part of the regular summer school program and would result in additional costs, the district or AU of residence may either pay the facility for the additional services, or may provide those services directly.  If the district or AU of residence is going to pay the </w:t>
      </w:r>
      <w:r w:rsidRPr="003A3F07">
        <w:rPr>
          <w:rFonts w:cstheme="minorHAnsi"/>
        </w:rPr>
        <w:lastRenderedPageBreak/>
        <w:t>facility to provide the services, a rate must be negotiated that is agreeable to both the facility and the district or</w:t>
      </w:r>
      <w:r w:rsidR="00A71B94">
        <w:rPr>
          <w:rFonts w:cstheme="minorHAnsi"/>
        </w:rPr>
        <w:t xml:space="preserve"> AU of residence.  CDE does not set</w:t>
      </w:r>
      <w:r w:rsidRPr="003A3F07">
        <w:rPr>
          <w:rFonts w:cstheme="minorHAnsi"/>
        </w:rPr>
        <w:t xml:space="preserve"> ESY rates for facilities.</w:t>
      </w:r>
    </w:p>
    <w:p w14:paraId="6107117E" w14:textId="77777777" w:rsidR="00E10576" w:rsidRPr="003A3F07" w:rsidRDefault="00E10576" w:rsidP="002A5003">
      <w:pPr>
        <w:spacing w:line="240" w:lineRule="auto"/>
        <w:contextualSpacing/>
        <w:mirrorIndents/>
        <w:rPr>
          <w:rFonts w:cstheme="minorHAnsi"/>
        </w:rPr>
      </w:pPr>
    </w:p>
    <w:p w14:paraId="6737095B" w14:textId="77777777" w:rsidR="00E10576" w:rsidRPr="003A3F07" w:rsidRDefault="00E10576" w:rsidP="00507918">
      <w:pPr>
        <w:spacing w:after="0" w:line="240" w:lineRule="auto"/>
        <w:contextualSpacing/>
        <w:mirrorIndents/>
        <w:rPr>
          <w:rFonts w:cstheme="minorHAnsi"/>
        </w:rPr>
      </w:pPr>
      <w:r w:rsidRPr="003A3F07">
        <w:rPr>
          <w:rFonts w:cstheme="minorHAnsi"/>
        </w:rPr>
        <w:t>It is critical that the tuition cost contract between the facility and the district/AU of residence be specific about the time frame of the contract (whether summ</w:t>
      </w:r>
      <w:r w:rsidR="008C765F">
        <w:rPr>
          <w:rFonts w:cstheme="minorHAnsi"/>
        </w:rPr>
        <w:t>er services are included) and the specific rate(s)</w:t>
      </w:r>
      <w:r w:rsidRPr="003A3F07">
        <w:rPr>
          <w:rFonts w:cstheme="minorHAnsi"/>
        </w:rPr>
        <w:t>.  All parties must have a common understanding of the agreements made.  Please refer to the “Tuition Cost Contracts” section for more specific guidance about the wording of contracts.</w:t>
      </w:r>
    </w:p>
    <w:p w14:paraId="456EC831" w14:textId="77777777" w:rsidR="00E10576" w:rsidRPr="003A3F07" w:rsidRDefault="00E10576" w:rsidP="002A5003">
      <w:pPr>
        <w:spacing w:line="240" w:lineRule="auto"/>
        <w:contextualSpacing/>
        <w:mirrorIndents/>
        <w:rPr>
          <w:rFonts w:cstheme="minorHAnsi"/>
        </w:rPr>
      </w:pPr>
    </w:p>
    <w:p w14:paraId="4602DB5D" w14:textId="77777777" w:rsidR="00E10576" w:rsidRPr="003E3566" w:rsidRDefault="00E10576" w:rsidP="009A723D">
      <w:pPr>
        <w:pStyle w:val="Heading3"/>
      </w:pPr>
      <w:r w:rsidRPr="003E3566">
        <w:t>Administrative Unit Information</w:t>
      </w:r>
    </w:p>
    <w:p w14:paraId="76A65746"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The process for determining out-of-district student’s eligibility for ESY should be as consistent as possible with the process for students enrolled in the public schools.</w:t>
      </w:r>
    </w:p>
    <w:p w14:paraId="666F061F"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The district should inform the facility of its procedures for ESY documentation, and the required timeline, as well as provide forms or other documents which may be helpful.</w:t>
      </w:r>
    </w:p>
    <w:p w14:paraId="4C4AD077"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Regression/recoupment may be very difficult to document for students who have been in multiple short-term placements or for students who have been out of school for some </w:t>
      </w:r>
      <w:proofErr w:type="gramStart"/>
      <w:r w:rsidRPr="003A3F07">
        <w:rPr>
          <w:rFonts w:cstheme="minorHAnsi"/>
        </w:rPr>
        <w:t>period of time</w:t>
      </w:r>
      <w:proofErr w:type="gramEnd"/>
      <w:r w:rsidRPr="003A3F07">
        <w:rPr>
          <w:rFonts w:cstheme="minorHAnsi"/>
        </w:rPr>
        <w:t xml:space="preserve">.  It is even more important to consider predictive factors in these circumstances </w:t>
      </w:r>
      <w:proofErr w:type="gramStart"/>
      <w:r w:rsidRPr="003A3F07">
        <w:rPr>
          <w:rFonts w:cstheme="minorHAnsi"/>
        </w:rPr>
        <w:t>in order to</w:t>
      </w:r>
      <w:proofErr w:type="gramEnd"/>
      <w:r w:rsidRPr="003A3F07">
        <w:rPr>
          <w:rFonts w:cstheme="minorHAnsi"/>
        </w:rPr>
        <w:t xml:space="preserve"> make appropriate determinations.</w:t>
      </w:r>
    </w:p>
    <w:p w14:paraId="6D2C5313" w14:textId="77777777" w:rsidR="00E10576" w:rsidRPr="003A3F07" w:rsidRDefault="00E10576" w:rsidP="002A5003">
      <w:pPr>
        <w:spacing w:line="240" w:lineRule="auto"/>
        <w:contextualSpacing/>
        <w:mirrorIndents/>
        <w:rPr>
          <w:rFonts w:cstheme="minorHAnsi"/>
        </w:rPr>
      </w:pPr>
    </w:p>
    <w:p w14:paraId="587BE4AE" w14:textId="77777777" w:rsidR="00E10576" w:rsidRPr="003E3566" w:rsidRDefault="00E10576" w:rsidP="009A723D">
      <w:pPr>
        <w:pStyle w:val="Heading3"/>
      </w:pPr>
      <w:r w:rsidRPr="003E3566">
        <w:t>Facility Information</w:t>
      </w:r>
    </w:p>
    <w:p w14:paraId="2400CCE4"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Stude</w:t>
      </w:r>
      <w:r w:rsidR="008C765F">
        <w:rPr>
          <w:rFonts w:cstheme="minorHAnsi"/>
        </w:rPr>
        <w:t>nts most likely to qualify for Extended School Y</w:t>
      </w:r>
      <w:r w:rsidRPr="003A3F07">
        <w:rPr>
          <w:rFonts w:cstheme="minorHAnsi"/>
        </w:rPr>
        <w:t>ear services are those with significant support needs, but in all cases the ESY determination must be made by the full IEP staffing team on an individual basis.</w:t>
      </w:r>
    </w:p>
    <w:p w14:paraId="4DC10CF6"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The facility should follow as closely as possible the guidelines and documentation requirements of the student’s administrative unit of residence </w:t>
      </w:r>
      <w:proofErr w:type="gramStart"/>
      <w:r w:rsidRPr="003A3F07">
        <w:rPr>
          <w:rFonts w:cstheme="minorHAnsi"/>
        </w:rPr>
        <w:t>in order to</w:t>
      </w:r>
      <w:proofErr w:type="gramEnd"/>
      <w:r w:rsidRPr="003A3F07">
        <w:rPr>
          <w:rFonts w:cstheme="minorHAnsi"/>
        </w:rPr>
        <w:t xml:space="preserve"> provide appropriate information at the time of the IEP meeting.</w:t>
      </w:r>
    </w:p>
    <w:p w14:paraId="021B13CF"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No assumptions should be made about any students’ attendance in the summer school program, ESY eligibility or payment for summer services.  Decisions on each of these issues must be made by the IEP team, including input from the district or AU of residence</w:t>
      </w:r>
      <w:r w:rsidR="002A5003" w:rsidRPr="003A3F07">
        <w:rPr>
          <w:rFonts w:cstheme="minorHAnsi"/>
        </w:rPr>
        <w:t>.</w:t>
      </w:r>
    </w:p>
    <w:p w14:paraId="63D3A8E4" w14:textId="77777777" w:rsidR="002A5003" w:rsidRPr="003A3F07" w:rsidRDefault="002A5003" w:rsidP="00507918">
      <w:pPr>
        <w:spacing w:after="0" w:line="240" w:lineRule="auto"/>
        <w:contextualSpacing/>
        <w:mirrorIndents/>
        <w:rPr>
          <w:rFonts w:cstheme="minorHAnsi"/>
        </w:rPr>
      </w:pPr>
    </w:p>
    <w:p w14:paraId="4A03119D" w14:textId="77777777" w:rsidR="00E10576" w:rsidRPr="003E3566" w:rsidRDefault="00E10576" w:rsidP="009A723D">
      <w:pPr>
        <w:pStyle w:val="Heading3"/>
      </w:pPr>
      <w:r w:rsidRPr="003E3566">
        <w:t>Resources</w:t>
      </w:r>
    </w:p>
    <w:p w14:paraId="72C79C42" w14:textId="77777777" w:rsidR="00E10576" w:rsidRPr="003A3F07" w:rsidRDefault="00E10576" w:rsidP="002A5003">
      <w:pPr>
        <w:spacing w:line="240" w:lineRule="auto"/>
        <w:contextualSpacing/>
        <w:mirrorIndents/>
        <w:rPr>
          <w:rFonts w:cstheme="minorHAnsi"/>
        </w:rPr>
      </w:pPr>
    </w:p>
    <w:p w14:paraId="6EC28337" w14:textId="77777777" w:rsidR="00E10576" w:rsidRDefault="00E61D22" w:rsidP="002A5003">
      <w:pPr>
        <w:spacing w:line="240" w:lineRule="auto"/>
        <w:contextualSpacing/>
        <w:mirrorIndents/>
      </w:pPr>
      <w:hyperlink r:id="rId37" w:history="1">
        <w:r w:rsidR="00125F16">
          <w:rPr>
            <w:rStyle w:val="Hyperlink"/>
          </w:rPr>
          <w:t>Extended School Year Services Guidance Manual</w:t>
        </w:r>
      </w:hyperlink>
    </w:p>
    <w:p w14:paraId="3730BCE8" w14:textId="77777777" w:rsidR="00E10576" w:rsidRPr="003A3F07" w:rsidRDefault="00E10576" w:rsidP="002A5003">
      <w:pPr>
        <w:spacing w:line="240" w:lineRule="auto"/>
        <w:contextualSpacing/>
        <w:mirrorIndents/>
        <w:rPr>
          <w:rFonts w:cstheme="minorHAnsi"/>
        </w:rPr>
      </w:pPr>
    </w:p>
    <w:p w14:paraId="63CBE7B9" w14:textId="77777777" w:rsidR="00E10576" w:rsidRPr="003A3F07" w:rsidRDefault="00E61D22" w:rsidP="002A5003">
      <w:pPr>
        <w:spacing w:line="240" w:lineRule="auto"/>
        <w:contextualSpacing/>
        <w:mirrorIndents/>
        <w:rPr>
          <w:rFonts w:cstheme="minorHAnsi"/>
        </w:rPr>
      </w:pPr>
      <w:hyperlink r:id="rId38" w:history="1">
        <w:r w:rsidR="00125F16">
          <w:rPr>
            <w:rStyle w:val="Hyperlink"/>
            <w:rFonts w:cstheme="minorHAnsi"/>
          </w:rPr>
          <w:t>IEP Resources page on the CDE website</w:t>
        </w:r>
      </w:hyperlink>
    </w:p>
    <w:p w14:paraId="20857D13" w14:textId="77777777" w:rsidR="00E10576" w:rsidRPr="003A3F07" w:rsidRDefault="00E10576" w:rsidP="002A5003">
      <w:pPr>
        <w:spacing w:after="160" w:line="240" w:lineRule="auto"/>
        <w:contextualSpacing/>
        <w:mirrorIndents/>
        <w:rPr>
          <w:rFonts w:cstheme="minorHAnsi"/>
        </w:rPr>
      </w:pPr>
      <w:r w:rsidRPr="003A3F07">
        <w:rPr>
          <w:rFonts w:cstheme="minorHAnsi"/>
        </w:rPr>
        <w:br w:type="page"/>
      </w:r>
    </w:p>
    <w:p w14:paraId="3C1C05B7" w14:textId="77777777" w:rsidR="00E10576" w:rsidRPr="003A3F07" w:rsidRDefault="00E10576" w:rsidP="009A723D">
      <w:pPr>
        <w:pStyle w:val="Heading2"/>
      </w:pPr>
      <w:r w:rsidRPr="003A3F07">
        <w:lastRenderedPageBreak/>
        <w:t>Out of District Manual</w:t>
      </w:r>
    </w:p>
    <w:p w14:paraId="1A13FFB8" w14:textId="77777777" w:rsidR="00E10576" w:rsidRPr="003A3F07" w:rsidRDefault="00E10576" w:rsidP="009A723D">
      <w:pPr>
        <w:pStyle w:val="Heading2"/>
      </w:pPr>
      <w:r w:rsidRPr="003A3F07">
        <w:t>Financial Responsibility for Services</w:t>
      </w:r>
    </w:p>
    <w:p w14:paraId="0C45FF34" w14:textId="77777777" w:rsidR="00E10576" w:rsidRPr="003A3F07" w:rsidRDefault="00E10576" w:rsidP="009A723D">
      <w:pPr>
        <w:pStyle w:val="Heading2"/>
      </w:pPr>
      <w:r w:rsidRPr="003A3F07">
        <w:t>Section 8</w:t>
      </w:r>
    </w:p>
    <w:p w14:paraId="745C1AB2" w14:textId="77777777" w:rsidR="00E10576" w:rsidRPr="003A3F07" w:rsidRDefault="00E10576" w:rsidP="009A723D">
      <w:pPr>
        <w:pStyle w:val="Heading3"/>
      </w:pPr>
      <w:r w:rsidRPr="003A3F07">
        <w:t>Tuition C</w:t>
      </w:r>
      <w:r w:rsidR="00A71B94">
        <w:t>ost (previously referred to as Excess C</w:t>
      </w:r>
      <w:r w:rsidRPr="003A3F07">
        <w:t>osts)</w:t>
      </w:r>
    </w:p>
    <w:p w14:paraId="0C791055" w14:textId="77777777" w:rsidR="00E10576" w:rsidRPr="00125F16" w:rsidRDefault="00E10576" w:rsidP="00AD3D56">
      <w:pPr>
        <w:spacing w:line="240" w:lineRule="auto"/>
        <w:contextualSpacing/>
        <w:mirrorIndents/>
        <w:rPr>
          <w:rFonts w:cstheme="minorHAnsi"/>
        </w:rPr>
      </w:pPr>
      <w:r w:rsidRPr="003A3F07">
        <w:rPr>
          <w:rFonts w:cstheme="minorHAnsi"/>
        </w:rPr>
        <w:t xml:space="preserve">Tuition costs are essentially “special education” funding.  Each </w:t>
      </w:r>
      <w:r w:rsidR="00872A16">
        <w:rPr>
          <w:rFonts w:cstheme="minorHAnsi"/>
        </w:rPr>
        <w:t>Facility School</w:t>
      </w:r>
      <w:r w:rsidRPr="003A3F07">
        <w:rPr>
          <w:rFonts w:cstheme="minorHAnsi"/>
        </w:rPr>
        <w:t xml:space="preserve"> is entitled to have a tuition cost rate set. It is a unique rate set for each individual facility school based on the actual costs of providing special</w:t>
      </w:r>
      <w:r w:rsidR="008C765F">
        <w:rPr>
          <w:rFonts w:cstheme="minorHAnsi"/>
        </w:rPr>
        <w:t xml:space="preserve"> education services.  F</w:t>
      </w:r>
      <w:r w:rsidRPr="003A3F07">
        <w:rPr>
          <w:rFonts w:cstheme="minorHAnsi"/>
        </w:rPr>
        <w:t>acility</w:t>
      </w:r>
      <w:r w:rsidR="008C765F">
        <w:rPr>
          <w:rFonts w:cstheme="minorHAnsi"/>
        </w:rPr>
        <w:t xml:space="preserve"> S</w:t>
      </w:r>
      <w:r w:rsidRPr="003A3F07">
        <w:rPr>
          <w:rFonts w:cstheme="minorHAnsi"/>
        </w:rPr>
        <w:t xml:space="preserve">chools shall maintain auditable records of all information used to establish tuition costs, </w:t>
      </w:r>
      <w:r w:rsidR="00F41C77" w:rsidRPr="00F41C77">
        <w:rPr>
          <w:rStyle w:val="Hyperlink"/>
        </w:rPr>
        <w:t>ECEA Rules</w:t>
      </w:r>
      <w:r w:rsidRPr="003A3F07">
        <w:rPr>
          <w:rFonts w:cstheme="minorHAnsi"/>
          <w:i/>
        </w:rPr>
        <w:t xml:space="preserve"> 7.01(3)(c)</w:t>
      </w:r>
      <w:r w:rsidRPr="003A3F07">
        <w:rPr>
          <w:rFonts w:cstheme="minorHAnsi"/>
        </w:rPr>
        <w:t xml:space="preserve">. </w:t>
      </w:r>
      <w:hyperlink r:id="rId39" w:history="1">
        <w:r w:rsidR="00125F16" w:rsidRPr="00125F16">
          <w:rPr>
            <w:rStyle w:val="Hyperlink"/>
            <w:rFonts w:cstheme="minorHAnsi"/>
          </w:rPr>
          <w:t>Click here for t</w:t>
        </w:r>
        <w:r w:rsidRPr="00125F16">
          <w:rPr>
            <w:rStyle w:val="Hyperlink"/>
            <w:rFonts w:cstheme="minorHAnsi"/>
          </w:rPr>
          <w:t xml:space="preserve">he Colorado Department of Education’s (CDE) approved </w:t>
        </w:r>
        <w:r w:rsidR="00125F16" w:rsidRPr="00125F16">
          <w:rPr>
            <w:rStyle w:val="Hyperlink"/>
            <w:rFonts w:cstheme="minorHAnsi"/>
          </w:rPr>
          <w:t>Facility School tuition costs.</w:t>
        </w:r>
      </w:hyperlink>
    </w:p>
    <w:p w14:paraId="1B74557D" w14:textId="77777777" w:rsidR="00872A16" w:rsidRPr="003A3F07" w:rsidRDefault="00872A16" w:rsidP="00AD3D56">
      <w:pPr>
        <w:spacing w:line="240" w:lineRule="auto"/>
        <w:contextualSpacing/>
        <w:mirrorIndents/>
        <w:rPr>
          <w:rFonts w:cstheme="minorHAnsi"/>
        </w:rPr>
      </w:pPr>
    </w:p>
    <w:p w14:paraId="59005042" w14:textId="77777777" w:rsidR="00E10576" w:rsidRPr="003A3F07" w:rsidRDefault="00E10576" w:rsidP="00AD3D56">
      <w:pPr>
        <w:spacing w:line="240" w:lineRule="auto"/>
        <w:contextualSpacing/>
        <w:mirrorIndents/>
        <w:rPr>
          <w:rFonts w:cstheme="minorHAnsi"/>
        </w:rPr>
      </w:pPr>
      <w:r w:rsidRPr="003A3F07">
        <w:rPr>
          <w:rFonts w:cstheme="minorHAnsi"/>
        </w:rPr>
        <w:t>Tuition</w:t>
      </w:r>
      <w:r w:rsidR="008C765F">
        <w:rPr>
          <w:rFonts w:cstheme="minorHAnsi"/>
        </w:rPr>
        <w:t xml:space="preserve"> cost</w:t>
      </w:r>
      <w:r w:rsidRPr="003A3F07">
        <w:rPr>
          <w:rFonts w:cstheme="minorHAnsi"/>
        </w:rPr>
        <w:t xml:space="preserve"> rates are set once a year by CDE. The facility sets up an individual contract for each special education student with the student’s school district of residence for the payment of tuition costs. Specific procedures must be followed regarding notification, contracts, and the provision for special education services if the district is to pay the facility. </w:t>
      </w:r>
    </w:p>
    <w:p w14:paraId="7C13E87D"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Identify the parties involved in the contract</w:t>
      </w:r>
    </w:p>
    <w:p w14:paraId="22CAEE8F"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Specify the authority of the parties to </w:t>
      </w:r>
      <w:proofErr w:type="gramStart"/>
      <w:r w:rsidRPr="003A3F07">
        <w:rPr>
          <w:rFonts w:cstheme="minorHAnsi"/>
        </w:rPr>
        <w:t>enter into</w:t>
      </w:r>
      <w:proofErr w:type="gramEnd"/>
      <w:r w:rsidRPr="003A3F07">
        <w:rPr>
          <w:rFonts w:cstheme="minorHAnsi"/>
        </w:rPr>
        <w:t xml:space="preserve"> the contract</w:t>
      </w:r>
    </w:p>
    <w:p w14:paraId="5E2EB432"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Specify the purpose of the contract</w:t>
      </w:r>
    </w:p>
    <w:p w14:paraId="40C3D09C"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Stipulate the effective dates of the contract, not to span more than one fiscal year</w:t>
      </w:r>
    </w:p>
    <w:p w14:paraId="3326C079"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Provide an overall description of the program</w:t>
      </w:r>
    </w:p>
    <w:p w14:paraId="70B2A697"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Delineate the specific scope of the services to be provided</w:t>
      </w:r>
    </w:p>
    <w:p w14:paraId="10ADD762"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Define the responsibilities of</w:t>
      </w:r>
      <w:r w:rsidR="001F6671">
        <w:rPr>
          <w:rFonts w:cstheme="minorHAnsi"/>
        </w:rPr>
        <w:t xml:space="preserve"> both the</w:t>
      </w:r>
      <w:r w:rsidRPr="003A3F07">
        <w:rPr>
          <w:rFonts w:cstheme="minorHAnsi"/>
        </w:rPr>
        <w:t xml:space="preserve"> Facility School and the school district</w:t>
      </w:r>
    </w:p>
    <w:p w14:paraId="782C8D0F" w14:textId="77777777" w:rsidR="002A5003" w:rsidRPr="003A3F07" w:rsidRDefault="00E10576" w:rsidP="00CA4691">
      <w:pPr>
        <w:pStyle w:val="ListParagraph"/>
        <w:numPr>
          <w:ilvl w:val="0"/>
          <w:numId w:val="22"/>
        </w:numPr>
        <w:spacing w:line="240" w:lineRule="auto"/>
        <w:rPr>
          <w:rFonts w:cstheme="minorHAnsi"/>
        </w:rPr>
      </w:pPr>
      <w:r w:rsidRPr="003A3F07">
        <w:rPr>
          <w:rFonts w:cstheme="minorHAnsi"/>
        </w:rPr>
        <w:t>Specify funding information</w:t>
      </w:r>
    </w:p>
    <w:p w14:paraId="602C7D12" w14:textId="77777777" w:rsidR="006D5003" w:rsidRPr="003A3F07" w:rsidRDefault="00A71B94" w:rsidP="00D73039">
      <w:pPr>
        <w:pStyle w:val="ListParagraph"/>
        <w:numPr>
          <w:ilvl w:val="1"/>
          <w:numId w:val="20"/>
        </w:numPr>
        <w:spacing w:line="240" w:lineRule="auto"/>
        <w:rPr>
          <w:rFonts w:cstheme="minorHAnsi"/>
        </w:rPr>
      </w:pPr>
      <w:r>
        <w:rPr>
          <w:rFonts w:cstheme="minorHAnsi"/>
        </w:rPr>
        <w:t>T</w:t>
      </w:r>
      <w:r w:rsidR="00E10576" w:rsidRPr="003A3F07">
        <w:rPr>
          <w:rFonts w:cstheme="minorHAnsi"/>
        </w:rPr>
        <w:t>he C</w:t>
      </w:r>
      <w:r>
        <w:rPr>
          <w:rFonts w:cstheme="minorHAnsi"/>
        </w:rPr>
        <w:t xml:space="preserve">DE approved tuition cost rate </w:t>
      </w:r>
    </w:p>
    <w:p w14:paraId="25C708DD" w14:textId="77777777" w:rsidR="00E10576" w:rsidRPr="003A3F07" w:rsidRDefault="00E10576" w:rsidP="00D73039">
      <w:pPr>
        <w:pStyle w:val="ListParagraph"/>
        <w:numPr>
          <w:ilvl w:val="1"/>
          <w:numId w:val="20"/>
        </w:numPr>
        <w:spacing w:line="240" w:lineRule="auto"/>
        <w:rPr>
          <w:rFonts w:cstheme="minorHAnsi"/>
        </w:rPr>
      </w:pPr>
      <w:r w:rsidRPr="003A3F07">
        <w:rPr>
          <w:rFonts w:cstheme="minorHAnsi"/>
        </w:rPr>
        <w:t>What the CDE approved tuition cost rate includes</w:t>
      </w:r>
    </w:p>
    <w:p w14:paraId="5FABBA49" w14:textId="77777777" w:rsidR="00E10576" w:rsidRPr="003A3F07" w:rsidRDefault="00E10576" w:rsidP="00D73039">
      <w:pPr>
        <w:pStyle w:val="ListParagraph"/>
        <w:numPr>
          <w:ilvl w:val="1"/>
          <w:numId w:val="20"/>
        </w:numPr>
        <w:spacing w:line="240" w:lineRule="auto"/>
        <w:rPr>
          <w:rFonts w:cstheme="minorHAnsi"/>
        </w:rPr>
      </w:pPr>
      <w:r w:rsidRPr="003A3F07">
        <w:rPr>
          <w:rFonts w:cstheme="minorHAnsi"/>
        </w:rPr>
        <w:t>Description of individual services per the IEP that are above and beyond the excess cost rate</w:t>
      </w:r>
    </w:p>
    <w:p w14:paraId="5A165E9B" w14:textId="77777777" w:rsidR="00E10576" w:rsidRPr="003A3F07" w:rsidRDefault="00E10576" w:rsidP="00D73039">
      <w:pPr>
        <w:pStyle w:val="ListParagraph"/>
        <w:numPr>
          <w:ilvl w:val="1"/>
          <w:numId w:val="20"/>
        </w:numPr>
        <w:spacing w:line="240" w:lineRule="auto"/>
        <w:rPr>
          <w:rFonts w:cstheme="minorHAnsi"/>
        </w:rPr>
      </w:pPr>
      <w:r w:rsidRPr="003A3F07">
        <w:rPr>
          <w:rFonts w:cstheme="minorHAnsi"/>
        </w:rPr>
        <w:t>What</w:t>
      </w:r>
      <w:r w:rsidR="00A71B94">
        <w:rPr>
          <w:rFonts w:cstheme="minorHAnsi"/>
        </w:rPr>
        <w:t xml:space="preserve"> services defined in the IEP are</w:t>
      </w:r>
      <w:r w:rsidRPr="003A3F07">
        <w:rPr>
          <w:rFonts w:cstheme="minorHAnsi"/>
        </w:rPr>
        <w:t xml:space="preserve"> above and beyond what the tuition cost rate will cost</w:t>
      </w:r>
    </w:p>
    <w:p w14:paraId="27384337" w14:textId="77777777" w:rsidR="00E10576" w:rsidRPr="003A3F07" w:rsidRDefault="001F6671" w:rsidP="00D73039">
      <w:pPr>
        <w:pStyle w:val="ListParagraph"/>
        <w:numPr>
          <w:ilvl w:val="1"/>
          <w:numId w:val="20"/>
        </w:numPr>
        <w:spacing w:line="240" w:lineRule="auto"/>
        <w:rPr>
          <w:rFonts w:cstheme="minorHAnsi"/>
        </w:rPr>
      </w:pPr>
      <w:r>
        <w:rPr>
          <w:rFonts w:cstheme="minorHAnsi"/>
        </w:rPr>
        <w:t xml:space="preserve">How frequently </w:t>
      </w:r>
      <w:proofErr w:type="gramStart"/>
      <w:r>
        <w:rPr>
          <w:rFonts w:cstheme="minorHAnsi"/>
        </w:rPr>
        <w:t xml:space="preserve">the </w:t>
      </w:r>
      <w:r w:rsidR="00E10576" w:rsidRPr="003A3F07">
        <w:rPr>
          <w:rFonts w:cstheme="minorHAnsi"/>
        </w:rPr>
        <w:t xml:space="preserve"> facility</w:t>
      </w:r>
      <w:proofErr w:type="gramEnd"/>
      <w:r w:rsidR="00E10576" w:rsidRPr="003A3F07">
        <w:rPr>
          <w:rFonts w:cstheme="minorHAnsi"/>
        </w:rPr>
        <w:t xml:space="preserve"> school will bill the school district</w:t>
      </w:r>
    </w:p>
    <w:p w14:paraId="347765D4"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Specify that any modifications to the contract must be in writing</w:t>
      </w:r>
    </w:p>
    <w:p w14:paraId="638A4F7A" w14:textId="77777777" w:rsidR="00AD3D56" w:rsidRPr="003A3F07" w:rsidRDefault="00E10576" w:rsidP="00CA4691">
      <w:pPr>
        <w:pStyle w:val="ListParagraph"/>
        <w:numPr>
          <w:ilvl w:val="0"/>
          <w:numId w:val="22"/>
        </w:numPr>
        <w:spacing w:line="240" w:lineRule="auto"/>
        <w:rPr>
          <w:rFonts w:cstheme="minorHAnsi"/>
        </w:rPr>
      </w:pPr>
      <w:r w:rsidRPr="003A3F07">
        <w:rPr>
          <w:rFonts w:cstheme="minorHAnsi"/>
        </w:rPr>
        <w:t>Specify provisions for the termination of the contract</w:t>
      </w:r>
    </w:p>
    <w:p w14:paraId="4C17F6E0"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Dated signature</w:t>
      </w:r>
      <w:r w:rsidR="001F6671">
        <w:rPr>
          <w:rFonts w:cstheme="minorHAnsi"/>
        </w:rPr>
        <w:t xml:space="preserve">s from a person at the </w:t>
      </w:r>
      <w:r w:rsidRPr="003A3F07">
        <w:rPr>
          <w:rFonts w:cstheme="minorHAnsi"/>
        </w:rPr>
        <w:t>Facility School able to legally bind the facility and from the school district’s special education director/designee.</w:t>
      </w:r>
    </w:p>
    <w:p w14:paraId="4E66DD5F" w14:textId="77777777" w:rsidR="00E10576" w:rsidRPr="003A3F07" w:rsidRDefault="00E10576" w:rsidP="00AD3D56">
      <w:pPr>
        <w:spacing w:line="240" w:lineRule="auto"/>
        <w:contextualSpacing/>
        <w:mirrorIndents/>
        <w:rPr>
          <w:rFonts w:cstheme="minorHAnsi"/>
        </w:rPr>
      </w:pPr>
      <w:r w:rsidRPr="003A3F07">
        <w:rPr>
          <w:rFonts w:cstheme="minorHAnsi"/>
        </w:rPr>
        <w:t xml:space="preserve">The contract should be reviewed by the respective agency’s attorneys as it is a private contract between the </w:t>
      </w:r>
      <w:r w:rsidR="001F6671">
        <w:rPr>
          <w:rFonts w:cstheme="minorHAnsi"/>
        </w:rPr>
        <w:t>school district and the</w:t>
      </w:r>
      <w:r w:rsidRPr="003A3F07">
        <w:rPr>
          <w:rFonts w:cstheme="minorHAnsi"/>
        </w:rPr>
        <w:t xml:space="preserve"> Facility School. </w:t>
      </w:r>
    </w:p>
    <w:p w14:paraId="5B4751DD" w14:textId="77777777" w:rsidR="00AD3D56" w:rsidRPr="003A3F07" w:rsidRDefault="00AD3D56" w:rsidP="00AD3D56">
      <w:pPr>
        <w:spacing w:line="240" w:lineRule="auto"/>
        <w:contextualSpacing/>
        <w:mirrorIndents/>
        <w:rPr>
          <w:rFonts w:cstheme="minorHAnsi"/>
        </w:rPr>
      </w:pPr>
    </w:p>
    <w:p w14:paraId="5A1C68A5" w14:textId="77777777" w:rsidR="00086225" w:rsidRDefault="00E10576" w:rsidP="00AD3D56">
      <w:pPr>
        <w:spacing w:line="240" w:lineRule="auto"/>
        <w:contextualSpacing/>
        <w:mirrorIndents/>
        <w:rPr>
          <w:rFonts w:cstheme="minorHAnsi"/>
        </w:rPr>
      </w:pPr>
      <w:r w:rsidRPr="003A3F07">
        <w:rPr>
          <w:rFonts w:cstheme="minorHAnsi"/>
        </w:rPr>
        <w:t xml:space="preserve">Prior to initiating a tuition cost contract, the appropriate administrative unit must be notified of the placement and have an opportunity to be involved.  According to the </w:t>
      </w:r>
      <w:r w:rsidR="00F41C77" w:rsidRPr="00F41C77">
        <w:rPr>
          <w:rStyle w:val="Hyperlink"/>
        </w:rPr>
        <w:t>ECEA Rules</w:t>
      </w:r>
      <w:r w:rsidRPr="003A3F07">
        <w:rPr>
          <w:rFonts w:cstheme="minorHAnsi"/>
          <w:i/>
        </w:rPr>
        <w:t xml:space="preserve"> 9.03(2)(a)(ii)</w:t>
      </w:r>
      <w:r w:rsidRPr="003A3F07">
        <w:rPr>
          <w:rFonts w:cstheme="minorHAnsi"/>
        </w:rPr>
        <w:t>, the social/human services caseworker or the DYS client manager</w:t>
      </w:r>
      <w:r w:rsidR="00A71B94">
        <w:rPr>
          <w:rFonts w:cstheme="minorHAnsi"/>
        </w:rPr>
        <w:t xml:space="preserve"> or a mental health agency</w:t>
      </w:r>
      <w:r w:rsidRPr="003A3F07">
        <w:rPr>
          <w:rFonts w:cstheme="minorHAnsi"/>
        </w:rPr>
        <w:t xml:space="preserve"> is responsible for notifying, in writing within fifteen calendar days, the administrative unit of residence (as well as the ad</w:t>
      </w:r>
      <w:r w:rsidR="00872A16">
        <w:rPr>
          <w:rFonts w:cstheme="minorHAnsi"/>
        </w:rPr>
        <w:t>ministra</w:t>
      </w:r>
      <w:r w:rsidR="001F6671">
        <w:rPr>
          <w:rFonts w:cstheme="minorHAnsi"/>
        </w:rPr>
        <w:t xml:space="preserve">tive unit in which the </w:t>
      </w:r>
      <w:r w:rsidR="00872A16">
        <w:rPr>
          <w:rFonts w:cstheme="minorHAnsi"/>
        </w:rPr>
        <w:t>Facility S</w:t>
      </w:r>
      <w:r w:rsidRPr="003A3F07">
        <w:rPr>
          <w:rFonts w:cstheme="minorHAnsi"/>
        </w:rPr>
        <w:t>chool is located) when a special education student is placed in a day treatment program, residential child care facility or group home.  However, since the facility’s funding is dependent on this process, the facility shou</w:t>
      </w:r>
      <w:r w:rsidR="00A71B94">
        <w:rPr>
          <w:rFonts w:cstheme="minorHAnsi"/>
        </w:rPr>
        <w:t>ld take responsibility to ensure</w:t>
      </w:r>
      <w:r w:rsidRPr="003A3F07">
        <w:rPr>
          <w:rFonts w:cstheme="minorHAnsi"/>
        </w:rPr>
        <w:t xml:space="preserve"> that the appropriate administrative unit is notified by the caseworker/client manager.  One suggestion is to combine the notification of placement and the request for records. (Please note that not all administrative units will accept placement notification from a </w:t>
      </w:r>
      <w:proofErr w:type="gramStart"/>
      <w:r w:rsidRPr="003A3F07">
        <w:rPr>
          <w:rFonts w:cstheme="minorHAnsi"/>
        </w:rPr>
        <w:t>facility, but</w:t>
      </w:r>
      <w:proofErr w:type="gramEnd"/>
      <w:r w:rsidRPr="003A3F07">
        <w:rPr>
          <w:rFonts w:cstheme="minorHAnsi"/>
        </w:rPr>
        <w:t xml:space="preserve"> may insist on notification from the placing agency.)</w:t>
      </w:r>
    </w:p>
    <w:p w14:paraId="0EE76839" w14:textId="77777777" w:rsidR="00086225" w:rsidRDefault="00086225" w:rsidP="00AD3D56">
      <w:pPr>
        <w:spacing w:line="240" w:lineRule="auto"/>
        <w:contextualSpacing/>
        <w:mirrorIndents/>
        <w:rPr>
          <w:rFonts w:cstheme="minorHAnsi"/>
        </w:rPr>
      </w:pPr>
    </w:p>
    <w:p w14:paraId="5E9603DC" w14:textId="77777777" w:rsidR="00E10576" w:rsidRPr="003A3F07" w:rsidRDefault="00E10576" w:rsidP="00AD3D56">
      <w:pPr>
        <w:spacing w:line="240" w:lineRule="auto"/>
        <w:contextualSpacing/>
        <w:mirrorIndents/>
        <w:rPr>
          <w:rFonts w:cstheme="minorHAnsi"/>
        </w:rPr>
      </w:pPr>
      <w:r w:rsidRPr="003A3F07">
        <w:rPr>
          <w:rFonts w:cstheme="minorHAnsi"/>
        </w:rPr>
        <w:lastRenderedPageBreak/>
        <w:t xml:space="preserve">If a court or public agency makes a public placement but fails to provide the required written notice, such court or public agency shall be responsible for the tuition costs for the child until such time as the required notification is made, </w:t>
      </w:r>
      <w:r w:rsidR="00F41C77" w:rsidRPr="00F41C77">
        <w:rPr>
          <w:rStyle w:val="Hyperlink"/>
        </w:rPr>
        <w:t>ECEA Rules</w:t>
      </w:r>
      <w:r w:rsidRPr="003A3F07">
        <w:rPr>
          <w:rFonts w:cstheme="minorHAnsi"/>
          <w:i/>
        </w:rPr>
        <w:t xml:space="preserve"> 9.03(2)(a)(ii)</w:t>
      </w:r>
      <w:r w:rsidRPr="003A3F07">
        <w:rPr>
          <w:rFonts w:cstheme="minorHAnsi"/>
        </w:rPr>
        <w:t>.</w:t>
      </w:r>
    </w:p>
    <w:p w14:paraId="3C1EEEC1" w14:textId="77777777" w:rsidR="00E10576" w:rsidRPr="003A3F07" w:rsidRDefault="00E10576" w:rsidP="00AD3D56">
      <w:pPr>
        <w:spacing w:line="240" w:lineRule="auto"/>
        <w:contextualSpacing/>
        <w:mirrorIndents/>
        <w:rPr>
          <w:rFonts w:cstheme="minorHAnsi"/>
        </w:rPr>
      </w:pPr>
    </w:p>
    <w:p w14:paraId="09BA482B" w14:textId="77777777" w:rsidR="00E10576" w:rsidRPr="003A3F07" w:rsidRDefault="00E10576" w:rsidP="00AD3D56">
      <w:pPr>
        <w:spacing w:line="240" w:lineRule="auto"/>
        <w:contextualSpacing/>
        <w:mirrorIndents/>
        <w:rPr>
          <w:rFonts w:cstheme="minorHAnsi"/>
        </w:rPr>
      </w:pPr>
      <w:r w:rsidRPr="003A3F07">
        <w:rPr>
          <w:rFonts w:cstheme="minorHAnsi"/>
        </w:rPr>
        <w:t xml:space="preserve">The Department of Education does not set the amount of tuition costs the administrative unit of attendance may charge the district of residence for children in </w:t>
      </w:r>
      <w:r w:rsidRPr="003A3F07">
        <w:rPr>
          <w:rFonts w:cstheme="minorHAnsi"/>
          <w:u w:val="single"/>
        </w:rPr>
        <w:t>group homes</w:t>
      </w:r>
      <w:r w:rsidRPr="003A3F07">
        <w:rPr>
          <w:rFonts w:cstheme="minorHAnsi"/>
        </w:rPr>
        <w:t xml:space="preserve"> served by the administrative unit of attendance, </w:t>
      </w:r>
      <w:r w:rsidR="00F41C77" w:rsidRPr="00F41C77">
        <w:rPr>
          <w:rStyle w:val="Hyperlink"/>
        </w:rPr>
        <w:t>ECEA Rules</w:t>
      </w:r>
      <w:r w:rsidRPr="003A3F07">
        <w:rPr>
          <w:rFonts w:cstheme="minorHAnsi"/>
          <w:i/>
        </w:rPr>
        <w:t xml:space="preserve"> 9.03(2)(a)(</w:t>
      </w:r>
      <w:proofErr w:type="spellStart"/>
      <w:r w:rsidRPr="003A3F07">
        <w:rPr>
          <w:rFonts w:cstheme="minorHAnsi"/>
          <w:i/>
        </w:rPr>
        <w:t>i</w:t>
      </w:r>
      <w:proofErr w:type="spellEnd"/>
      <w:r w:rsidRPr="003A3F07">
        <w:rPr>
          <w:rFonts w:cstheme="minorHAnsi"/>
          <w:i/>
        </w:rPr>
        <w:t>)</w:t>
      </w:r>
      <w:r w:rsidRPr="003A3F07">
        <w:rPr>
          <w:rFonts w:cstheme="minorHAnsi"/>
        </w:rPr>
        <w:t>.</w:t>
      </w:r>
    </w:p>
    <w:p w14:paraId="4A6F5C3B" w14:textId="77777777" w:rsidR="00E10576" w:rsidRPr="003A3F07" w:rsidRDefault="00E10576" w:rsidP="00AD3D56">
      <w:pPr>
        <w:spacing w:line="240" w:lineRule="auto"/>
        <w:contextualSpacing/>
        <w:mirrorIndents/>
        <w:rPr>
          <w:rFonts w:cstheme="minorHAnsi"/>
        </w:rPr>
      </w:pPr>
    </w:p>
    <w:p w14:paraId="2D322FA2" w14:textId="77777777" w:rsidR="00E10576" w:rsidRPr="003A3F07" w:rsidRDefault="00872A16" w:rsidP="009A723D">
      <w:pPr>
        <w:pStyle w:val="Heading3"/>
      </w:pPr>
      <w:r>
        <w:t xml:space="preserve">Per Pupil </w:t>
      </w:r>
      <w:r w:rsidR="00E10576" w:rsidRPr="003A3F07">
        <w:t>Revenue (PPR)</w:t>
      </w:r>
    </w:p>
    <w:p w14:paraId="795A186A" w14:textId="77777777" w:rsidR="00E10576" w:rsidRPr="003A3F07" w:rsidRDefault="00E10576" w:rsidP="00AD3D56">
      <w:pPr>
        <w:spacing w:line="240" w:lineRule="auto"/>
        <w:contextualSpacing/>
        <w:mirrorIndents/>
        <w:rPr>
          <w:rFonts w:cstheme="minorHAnsi"/>
        </w:rPr>
      </w:pPr>
      <w:r w:rsidRPr="003A3F07">
        <w:rPr>
          <w:rFonts w:cstheme="minorHAnsi"/>
        </w:rPr>
        <w:t xml:space="preserve">PPR is funding defined through school finance regulations. Facility Schools </w:t>
      </w:r>
      <w:proofErr w:type="gramStart"/>
      <w:r w:rsidRPr="003A3F07">
        <w:rPr>
          <w:rFonts w:cstheme="minorHAnsi"/>
        </w:rPr>
        <w:t>are able to</w:t>
      </w:r>
      <w:proofErr w:type="gramEnd"/>
      <w:r w:rsidRPr="003A3F07">
        <w:rPr>
          <w:rFonts w:cstheme="minorHAnsi"/>
        </w:rPr>
        <w:t xml:space="preserve"> bill CDE each month for the state average PPR based on the monthly student full time equivalency (FTE). Facilities may only bill for those students who have been placed by a Colorado public agency and who have received education through the school program. </w:t>
      </w:r>
    </w:p>
    <w:p w14:paraId="10678E0D" w14:textId="77777777" w:rsidR="00E10576" w:rsidRPr="003A3F07" w:rsidRDefault="00E10576" w:rsidP="00AD3D56">
      <w:pPr>
        <w:spacing w:line="240" w:lineRule="auto"/>
        <w:contextualSpacing/>
        <w:mirrorIndents/>
        <w:rPr>
          <w:rFonts w:cstheme="minorHAnsi"/>
        </w:rPr>
      </w:pPr>
    </w:p>
    <w:p w14:paraId="6FC13FCB" w14:textId="77777777" w:rsidR="00086225" w:rsidRDefault="00E10576" w:rsidP="00AD3D56">
      <w:pPr>
        <w:spacing w:line="240" w:lineRule="auto"/>
        <w:contextualSpacing/>
        <w:mirrorIndents/>
        <w:rPr>
          <w:rFonts w:cstheme="minorHAnsi"/>
        </w:rPr>
      </w:pPr>
      <w:r w:rsidRPr="003A3F07">
        <w:rPr>
          <w:rFonts w:cstheme="minorHAnsi"/>
        </w:rPr>
        <w:t>Based on numbers f</w:t>
      </w:r>
      <w:r w:rsidR="00A71B94">
        <w:rPr>
          <w:rFonts w:cstheme="minorHAnsi"/>
        </w:rPr>
        <w:t>rom the October Count, PPR funds are allocated at CDE</w:t>
      </w:r>
      <w:r w:rsidRPr="003A3F07">
        <w:rPr>
          <w:rFonts w:cstheme="minorHAnsi"/>
        </w:rPr>
        <w:t xml:space="preserve"> for Facility Schools. Payments to </w:t>
      </w:r>
      <w:r w:rsidR="007070E9">
        <w:rPr>
          <w:rFonts w:cstheme="minorHAnsi"/>
        </w:rPr>
        <w:t>F</w:t>
      </w:r>
      <w:r w:rsidRPr="003A3F07">
        <w:rPr>
          <w:rFonts w:cstheme="minorHAnsi"/>
        </w:rPr>
        <w:t>a</w:t>
      </w:r>
      <w:r w:rsidR="007070E9">
        <w:rPr>
          <w:rFonts w:cstheme="minorHAnsi"/>
        </w:rPr>
        <w:t>cility S</w:t>
      </w:r>
      <w:r w:rsidR="00C65022">
        <w:rPr>
          <w:rFonts w:cstheme="minorHAnsi"/>
        </w:rPr>
        <w:t>chools are made monthly from this allocation</w:t>
      </w:r>
      <w:r w:rsidRPr="003A3F07">
        <w:rPr>
          <w:rFonts w:cstheme="minorHAnsi"/>
        </w:rPr>
        <w:t xml:space="preserve"> based on their submission of daily student attendance. However, only 90% of the full amount due is paid out. At the end of the fiscal year, </w:t>
      </w:r>
      <w:r w:rsidR="00C65022">
        <w:rPr>
          <w:rFonts w:cstheme="minorHAnsi"/>
        </w:rPr>
        <w:t>if ther</w:t>
      </w:r>
      <w:r w:rsidR="001F6671">
        <w:rPr>
          <w:rFonts w:cstheme="minorHAnsi"/>
        </w:rPr>
        <w:t>e are sufficient funds,</w:t>
      </w:r>
      <w:r w:rsidR="00C65022">
        <w:rPr>
          <w:rFonts w:cstheme="minorHAnsi"/>
        </w:rPr>
        <w:t xml:space="preserve"> Facility School will receive the remaining 10% that was withheld during the year.</w:t>
      </w:r>
    </w:p>
    <w:p w14:paraId="63B93BFD" w14:textId="77777777" w:rsidR="00086225" w:rsidRDefault="00086225" w:rsidP="00AD3D56">
      <w:pPr>
        <w:spacing w:line="240" w:lineRule="auto"/>
        <w:contextualSpacing/>
        <w:mirrorIndents/>
        <w:rPr>
          <w:rFonts w:cstheme="minorHAnsi"/>
        </w:rPr>
      </w:pPr>
    </w:p>
    <w:p w14:paraId="543F52D1" w14:textId="77777777" w:rsidR="00E10576" w:rsidRPr="003A3F07" w:rsidRDefault="00E10576" w:rsidP="00AD3D56">
      <w:pPr>
        <w:spacing w:line="240" w:lineRule="auto"/>
        <w:contextualSpacing/>
        <w:mirrorIndents/>
        <w:rPr>
          <w:rFonts w:cstheme="minorHAnsi"/>
        </w:rPr>
      </w:pPr>
      <w:r w:rsidRPr="003A3F07">
        <w:rPr>
          <w:rFonts w:cstheme="minorHAnsi"/>
        </w:rPr>
        <w:t xml:space="preserve">PPR audit teams will examine financial and attendance records to verify that the facility has appropriately billed CDE. Typically, this occurs every three years. It is imperative that every facility maintain accurate accounting records to document billing.  Any discrepancy on funds must be repaid, </w:t>
      </w:r>
      <w:r w:rsidRPr="003A3F07">
        <w:rPr>
          <w:rFonts w:cstheme="minorHAnsi"/>
          <w:i/>
        </w:rPr>
        <w:t>PSFA 2254-R-8.01</w:t>
      </w:r>
      <w:r w:rsidRPr="003A3F07">
        <w:rPr>
          <w:rFonts w:cstheme="minorHAnsi"/>
        </w:rPr>
        <w:t>.</w:t>
      </w:r>
    </w:p>
    <w:p w14:paraId="1C590A13" w14:textId="77777777" w:rsidR="00E10576" w:rsidRPr="003A3F07" w:rsidRDefault="00E10576" w:rsidP="002A5003">
      <w:pPr>
        <w:spacing w:line="240" w:lineRule="auto"/>
        <w:contextualSpacing/>
        <w:mirrorIndents/>
        <w:rPr>
          <w:rFonts w:cstheme="minorHAnsi"/>
        </w:rPr>
      </w:pPr>
    </w:p>
    <w:p w14:paraId="1EE42ED4" w14:textId="77777777" w:rsidR="00E10576" w:rsidRPr="003A3F07" w:rsidRDefault="00E10576" w:rsidP="009A723D">
      <w:pPr>
        <w:pStyle w:val="Heading3"/>
      </w:pPr>
      <w:r w:rsidRPr="003A3F07">
        <w:t>Administrative Unit Information</w:t>
      </w:r>
    </w:p>
    <w:p w14:paraId="32E55023" w14:textId="77777777" w:rsidR="00E10576" w:rsidRPr="009A723D" w:rsidRDefault="00E10576" w:rsidP="009A723D">
      <w:pPr>
        <w:pStyle w:val="Heading4"/>
      </w:pPr>
      <w:r w:rsidRPr="009A723D">
        <w:t>Public Placements</w:t>
      </w:r>
    </w:p>
    <w:p w14:paraId="22400F61" w14:textId="77777777" w:rsidR="00E10576" w:rsidRPr="003A3F07" w:rsidRDefault="00E10576" w:rsidP="00D73039">
      <w:pPr>
        <w:pStyle w:val="ListParagraph"/>
        <w:numPr>
          <w:ilvl w:val="0"/>
          <w:numId w:val="21"/>
        </w:numPr>
        <w:spacing w:line="240" w:lineRule="auto"/>
        <w:rPr>
          <w:rFonts w:cstheme="minorHAnsi"/>
        </w:rPr>
      </w:pPr>
      <w:r w:rsidRPr="003A3F07">
        <w:rPr>
          <w:rFonts w:cstheme="minorHAnsi"/>
        </w:rPr>
        <w:t>If a public agency places a child wi</w:t>
      </w:r>
      <w:r w:rsidR="001F6671">
        <w:rPr>
          <w:rFonts w:cstheme="minorHAnsi"/>
        </w:rPr>
        <w:t>th a disability into a</w:t>
      </w:r>
      <w:r w:rsidRPr="003A3F07">
        <w:rPr>
          <w:rFonts w:cstheme="minorHAnsi"/>
        </w:rPr>
        <w:t xml:space="preserve"> Facility School, the school district or the administrative unit of residence is required to pay the CDE approved tuition cost rate, as specified on the contract for educational services </w:t>
      </w:r>
      <w:r w:rsidR="00F41C77" w:rsidRPr="00F41C77">
        <w:rPr>
          <w:rStyle w:val="Hyperlink"/>
        </w:rPr>
        <w:t>ECEA Rules</w:t>
      </w:r>
      <w:r w:rsidR="002B73B7">
        <w:rPr>
          <w:rFonts w:cstheme="minorHAnsi"/>
          <w:i/>
        </w:rPr>
        <w:t xml:space="preserve"> 9.03(2)(a)(</w:t>
      </w:r>
      <w:proofErr w:type="spellStart"/>
      <w:r w:rsidR="002B73B7">
        <w:rPr>
          <w:rFonts w:cstheme="minorHAnsi"/>
          <w:i/>
        </w:rPr>
        <w:t>i</w:t>
      </w:r>
      <w:proofErr w:type="spellEnd"/>
      <w:r w:rsidRPr="003A3F07">
        <w:rPr>
          <w:rFonts w:cstheme="minorHAnsi"/>
          <w:i/>
        </w:rPr>
        <w:t>), 9.06(1)(e).</w:t>
      </w:r>
    </w:p>
    <w:p w14:paraId="0E9ACCB7" w14:textId="77777777" w:rsidR="00E10576" w:rsidRPr="003A3F07" w:rsidRDefault="001F6671" w:rsidP="00D73039">
      <w:pPr>
        <w:pStyle w:val="ListParagraph"/>
        <w:numPr>
          <w:ilvl w:val="1"/>
          <w:numId w:val="21"/>
        </w:numPr>
        <w:spacing w:line="240" w:lineRule="auto"/>
        <w:rPr>
          <w:rFonts w:cstheme="minorHAnsi"/>
        </w:rPr>
      </w:pPr>
      <w:r>
        <w:rPr>
          <w:rFonts w:cstheme="minorHAnsi"/>
        </w:rPr>
        <w:t>If the</w:t>
      </w:r>
      <w:r w:rsidR="00E10576" w:rsidRPr="003A3F07">
        <w:rPr>
          <w:rFonts w:cstheme="minorHAnsi"/>
        </w:rPr>
        <w:t xml:space="preserve"> Facility School</w:t>
      </w:r>
      <w:r w:rsidR="00AD3D56" w:rsidRPr="003A3F07">
        <w:rPr>
          <w:rFonts w:cstheme="minorHAnsi"/>
        </w:rPr>
        <w:t xml:space="preserve"> </w:t>
      </w:r>
      <w:r w:rsidR="00E10576" w:rsidRPr="003A3F07">
        <w:rPr>
          <w:rFonts w:cstheme="minorHAnsi"/>
        </w:rPr>
        <w:t>does not employ the type of instructional or related service prov</w:t>
      </w:r>
      <w:r w:rsidR="00AD3D56" w:rsidRPr="003A3F07">
        <w:rPr>
          <w:rFonts w:cstheme="minorHAnsi"/>
        </w:rPr>
        <w:t>ider specified on the IEP, the Administrative Unit of R</w:t>
      </w:r>
      <w:r w:rsidR="00E10576" w:rsidRPr="003A3F07">
        <w:rPr>
          <w:rFonts w:cstheme="minorHAnsi"/>
        </w:rPr>
        <w:t>esidence is contacted and arrangements are made for appropriate services</w:t>
      </w:r>
      <w:r w:rsidR="00872A16">
        <w:rPr>
          <w:rFonts w:cstheme="minorHAnsi"/>
        </w:rPr>
        <w:t xml:space="preserve"> as the AU is responsible for providing these related services as specified on the IEP</w:t>
      </w:r>
      <w:r w:rsidR="00E10576" w:rsidRPr="003A3F07">
        <w:rPr>
          <w:rFonts w:cstheme="minorHAnsi"/>
        </w:rPr>
        <w:t xml:space="preserve">.  This would be in </w:t>
      </w:r>
      <w:r w:rsidR="00872A16">
        <w:rPr>
          <w:rFonts w:cstheme="minorHAnsi"/>
        </w:rPr>
        <w:t xml:space="preserve">addition to the approved tuition </w:t>
      </w:r>
      <w:r w:rsidR="00E10576" w:rsidRPr="003A3F07">
        <w:rPr>
          <w:rFonts w:cstheme="minorHAnsi"/>
        </w:rPr>
        <w:t>cost rate.</w:t>
      </w:r>
      <w:r w:rsidR="00525D6E">
        <w:rPr>
          <w:rFonts w:cstheme="minorHAnsi"/>
        </w:rPr>
        <w:t xml:space="preserve">  (CRS 22-20-109 (2)(a)</w:t>
      </w:r>
    </w:p>
    <w:p w14:paraId="63AC3F1A" w14:textId="77777777" w:rsidR="00E10576" w:rsidRPr="003A3F07" w:rsidRDefault="00E10576" w:rsidP="00D73039">
      <w:pPr>
        <w:pStyle w:val="ListParagraph"/>
        <w:numPr>
          <w:ilvl w:val="1"/>
          <w:numId w:val="21"/>
        </w:numPr>
        <w:spacing w:line="240" w:lineRule="auto"/>
        <w:rPr>
          <w:rFonts w:cstheme="minorHAnsi"/>
        </w:rPr>
      </w:pPr>
      <w:r w:rsidRPr="003A3F07">
        <w:rPr>
          <w:rFonts w:cstheme="minorHAnsi"/>
        </w:rPr>
        <w:t>The district of residence is not responsible for paying tuition costs for Extended School Year services (ESY) for a child unless the child’s IEP specifies the need for extended school year services.</w:t>
      </w:r>
      <w:r w:rsidR="00525D6E">
        <w:rPr>
          <w:rFonts w:cstheme="minorHAnsi"/>
        </w:rPr>
        <w:t xml:space="preserve"> </w:t>
      </w:r>
    </w:p>
    <w:p w14:paraId="61FDB23E" w14:textId="77777777" w:rsidR="00E10576" w:rsidRPr="003A3F07" w:rsidRDefault="00E10576" w:rsidP="00D73039">
      <w:pPr>
        <w:pStyle w:val="ListParagraph"/>
        <w:numPr>
          <w:ilvl w:val="1"/>
          <w:numId w:val="21"/>
        </w:numPr>
        <w:spacing w:line="240" w:lineRule="auto"/>
        <w:rPr>
          <w:rFonts w:cstheme="minorHAnsi"/>
        </w:rPr>
      </w:pPr>
      <w:r w:rsidRPr="003A3F07">
        <w:rPr>
          <w:rFonts w:cstheme="minorHAnsi"/>
        </w:rPr>
        <w:t>The administrative unit should review the tuition cost contract carefully, paying particular attention to any fe</w:t>
      </w:r>
      <w:r w:rsidR="00593BA0">
        <w:rPr>
          <w:rFonts w:cstheme="minorHAnsi"/>
        </w:rPr>
        <w:t>es above the CDE approved tuition</w:t>
      </w:r>
      <w:r w:rsidRPr="003A3F07">
        <w:rPr>
          <w:rFonts w:cstheme="minorHAnsi"/>
        </w:rPr>
        <w:t xml:space="preserve"> cost rate.</w:t>
      </w:r>
    </w:p>
    <w:p w14:paraId="5CABE0A5" w14:textId="77777777" w:rsidR="00E10576" w:rsidRPr="003A3F07" w:rsidRDefault="00E10576" w:rsidP="009A723D">
      <w:pPr>
        <w:pStyle w:val="Heading4"/>
      </w:pPr>
      <w:r w:rsidRPr="003A3F07">
        <w:t>School District or Administrative Unit Placements</w:t>
      </w:r>
    </w:p>
    <w:p w14:paraId="48D5F7E7" w14:textId="77777777" w:rsidR="00E10576" w:rsidRPr="003A3F07" w:rsidRDefault="00E10576" w:rsidP="00D73039">
      <w:pPr>
        <w:pStyle w:val="ListParagraph"/>
        <w:numPr>
          <w:ilvl w:val="0"/>
          <w:numId w:val="22"/>
        </w:numPr>
        <w:spacing w:line="240" w:lineRule="auto"/>
        <w:rPr>
          <w:rFonts w:cstheme="minorHAnsi"/>
        </w:rPr>
      </w:pPr>
      <w:r w:rsidRPr="003A3F07">
        <w:rPr>
          <w:rFonts w:cstheme="minorHAnsi"/>
        </w:rPr>
        <w:t>If a school district or administrative unit</w:t>
      </w:r>
      <w:r w:rsidR="00525D6E">
        <w:rPr>
          <w:rFonts w:cstheme="minorHAnsi"/>
        </w:rPr>
        <w:t xml:space="preserve"> of residence</w:t>
      </w:r>
      <w:r w:rsidRPr="003A3F07">
        <w:rPr>
          <w:rFonts w:cstheme="minorHAnsi"/>
        </w:rPr>
        <w:t xml:space="preserve"> places a child wi</w:t>
      </w:r>
      <w:r w:rsidR="00F65521">
        <w:rPr>
          <w:rFonts w:cstheme="minorHAnsi"/>
        </w:rPr>
        <w:t>th a disability into an</w:t>
      </w:r>
      <w:r w:rsidRPr="003A3F07">
        <w:rPr>
          <w:rFonts w:cstheme="minorHAnsi"/>
        </w:rPr>
        <w:t xml:space="preserve"> Facility School, for its </w:t>
      </w:r>
      <w:r w:rsidRPr="003A3F07">
        <w:rPr>
          <w:rFonts w:cstheme="minorHAnsi"/>
          <w:u w:val="single"/>
        </w:rPr>
        <w:t>day treatment or residential program</w:t>
      </w:r>
      <w:r w:rsidRPr="003A3F07">
        <w:rPr>
          <w:rFonts w:cstheme="minorHAnsi"/>
        </w:rPr>
        <w:t xml:space="preserve">, the school district or administrative unit is required to pay the CDE approved tuition cost rate </w:t>
      </w:r>
      <w:r w:rsidRPr="003A3F07">
        <w:rPr>
          <w:rFonts w:cstheme="minorHAnsi"/>
          <w:b/>
          <w:u w:val="single"/>
        </w:rPr>
        <w:t>and</w:t>
      </w:r>
      <w:r w:rsidRPr="003A3F07">
        <w:rPr>
          <w:rFonts w:cstheme="minorHAnsi"/>
        </w:rPr>
        <w:t xml:space="preserve"> the CDE approved additional education cost rate </w:t>
      </w:r>
      <w:r w:rsidRPr="003A3F07">
        <w:rPr>
          <w:rFonts w:cstheme="minorHAnsi"/>
          <w:b/>
          <w:u w:val="single"/>
        </w:rPr>
        <w:t>and</w:t>
      </w:r>
      <w:r w:rsidRPr="003A3F07">
        <w:rPr>
          <w:rFonts w:cstheme="minorHAnsi"/>
        </w:rPr>
        <w:t xml:space="preserve"> the daily therapeutic rate as specified on the contract for educational </w:t>
      </w:r>
      <w:r w:rsidRPr="003A3F07">
        <w:rPr>
          <w:rFonts w:cstheme="minorHAnsi"/>
        </w:rPr>
        <w:lastRenderedPageBreak/>
        <w:t>services</w:t>
      </w:r>
      <w:r w:rsidR="001F6671">
        <w:rPr>
          <w:rFonts w:cstheme="minorHAnsi"/>
        </w:rPr>
        <w:t>.  The</w:t>
      </w:r>
      <w:r w:rsidR="00C65022">
        <w:rPr>
          <w:rFonts w:cstheme="minorHAnsi"/>
        </w:rPr>
        <w:t xml:space="preserve"> facility school</w:t>
      </w:r>
      <w:r w:rsidRPr="003A3F07">
        <w:rPr>
          <w:rFonts w:cstheme="minorHAnsi"/>
        </w:rPr>
        <w:t xml:space="preserve"> bills CDE for the state average </w:t>
      </w:r>
      <w:r w:rsidR="006F703B" w:rsidRPr="003A3F07">
        <w:rPr>
          <w:rFonts w:cstheme="minorHAnsi"/>
        </w:rPr>
        <w:t>P</w:t>
      </w:r>
      <w:r w:rsidRPr="003A3F07">
        <w:rPr>
          <w:rFonts w:cstheme="minorHAnsi"/>
        </w:rPr>
        <w:t xml:space="preserve">er </w:t>
      </w:r>
      <w:r w:rsidR="006F703B" w:rsidRPr="003A3F07">
        <w:rPr>
          <w:rFonts w:cstheme="minorHAnsi"/>
        </w:rPr>
        <w:t>P</w:t>
      </w:r>
      <w:r w:rsidRPr="003A3F07">
        <w:rPr>
          <w:rFonts w:cstheme="minorHAnsi"/>
        </w:rPr>
        <w:t xml:space="preserve">upil </w:t>
      </w:r>
      <w:r w:rsidR="006F703B" w:rsidRPr="003A3F07">
        <w:rPr>
          <w:rFonts w:cstheme="minorHAnsi"/>
        </w:rPr>
        <w:t>R</w:t>
      </w:r>
      <w:r w:rsidR="00593BA0">
        <w:rPr>
          <w:rFonts w:cstheme="minorHAnsi"/>
        </w:rPr>
        <w:t>evenue (PP</w:t>
      </w:r>
      <w:r w:rsidRPr="003A3F07">
        <w:rPr>
          <w:rFonts w:cstheme="minorHAnsi"/>
        </w:rPr>
        <w:t xml:space="preserve">R) </w:t>
      </w:r>
      <w:r w:rsidR="00F41C77" w:rsidRPr="00F41C77">
        <w:rPr>
          <w:rStyle w:val="Hyperlink"/>
        </w:rPr>
        <w:t>ECEA Rules</w:t>
      </w:r>
      <w:r w:rsidRPr="003A3F07">
        <w:rPr>
          <w:rFonts w:cstheme="minorHAnsi"/>
          <w:i/>
        </w:rPr>
        <w:t xml:space="preserve"> 9.03(2)(a)(ii)(A)</w:t>
      </w:r>
      <w:r w:rsidRPr="003A3F07">
        <w:rPr>
          <w:rFonts w:cstheme="minorHAnsi"/>
        </w:rPr>
        <w:t xml:space="preserve">.  </w:t>
      </w:r>
    </w:p>
    <w:p w14:paraId="53942A37" w14:textId="77777777" w:rsidR="00E10576" w:rsidRPr="006D61EE" w:rsidRDefault="00E10576" w:rsidP="006D61EE">
      <w:pPr>
        <w:pStyle w:val="ListParagraph"/>
        <w:numPr>
          <w:ilvl w:val="0"/>
          <w:numId w:val="22"/>
        </w:numPr>
        <w:spacing w:line="240" w:lineRule="auto"/>
        <w:rPr>
          <w:rFonts w:cstheme="minorHAnsi"/>
        </w:rPr>
      </w:pPr>
      <w:r w:rsidRPr="006D61EE">
        <w:rPr>
          <w:rFonts w:cstheme="minorHAnsi"/>
        </w:rPr>
        <w:t>If a school district or an administrative unit of residence places a child wi</w:t>
      </w:r>
      <w:r w:rsidR="001F6671">
        <w:rPr>
          <w:rFonts w:cstheme="minorHAnsi"/>
        </w:rPr>
        <w:t>th a disability into a</w:t>
      </w:r>
      <w:r w:rsidRPr="006D61EE">
        <w:rPr>
          <w:rFonts w:cstheme="minorHAnsi"/>
        </w:rPr>
        <w:t xml:space="preserve"> Facility School, for the </w:t>
      </w:r>
      <w:r w:rsidRPr="006D61EE">
        <w:rPr>
          <w:rFonts w:cstheme="minorHAnsi"/>
          <w:u w:val="single"/>
        </w:rPr>
        <w:t>educational program only</w:t>
      </w:r>
      <w:r w:rsidRPr="006D61EE">
        <w:rPr>
          <w:rFonts w:cstheme="minorHAnsi"/>
        </w:rPr>
        <w:t>, the school district or administrative unit of residence</w:t>
      </w:r>
      <w:r w:rsidR="001F6671">
        <w:rPr>
          <w:rFonts w:cstheme="minorHAnsi"/>
        </w:rPr>
        <w:t xml:space="preserve"> is required to pay the</w:t>
      </w:r>
      <w:r w:rsidRPr="006D61EE">
        <w:rPr>
          <w:rFonts w:cstheme="minorHAnsi"/>
        </w:rPr>
        <w:t xml:space="preserve"> Facility School directly for the </w:t>
      </w:r>
      <w:r w:rsidRPr="006D61EE">
        <w:rPr>
          <w:rFonts w:cstheme="minorHAnsi"/>
          <w:b/>
        </w:rPr>
        <w:t>total cost</w:t>
      </w:r>
      <w:r w:rsidRPr="006D61EE">
        <w:rPr>
          <w:rFonts w:cstheme="minorHAnsi"/>
        </w:rPr>
        <w:t xml:space="preserve"> of the child’s educational program.  This includes the CDE approved tuition cost rate </w:t>
      </w:r>
      <w:r w:rsidRPr="006D61EE">
        <w:rPr>
          <w:rFonts w:cstheme="minorHAnsi"/>
          <w:b/>
          <w:u w:val="single"/>
        </w:rPr>
        <w:t>and</w:t>
      </w:r>
      <w:r w:rsidRPr="006D61EE">
        <w:rPr>
          <w:rFonts w:cstheme="minorHAnsi"/>
        </w:rPr>
        <w:t xml:space="preserve"> the CDE approved additional education rate </w:t>
      </w:r>
      <w:r w:rsidRPr="006D61EE">
        <w:rPr>
          <w:rFonts w:cstheme="minorHAnsi"/>
          <w:b/>
          <w:u w:val="single"/>
        </w:rPr>
        <w:t>and</w:t>
      </w:r>
      <w:r w:rsidRPr="006D61EE">
        <w:rPr>
          <w:rFonts w:cstheme="minorHAnsi"/>
        </w:rPr>
        <w:t xml:space="preserve"> the PPR rate of the district as specified on the contract for educational services </w:t>
      </w:r>
      <w:r w:rsidR="00F41C77" w:rsidRPr="00F41C77">
        <w:rPr>
          <w:rStyle w:val="Hyperlink"/>
        </w:rPr>
        <w:t>ECEA Rules</w:t>
      </w:r>
      <w:r w:rsidRPr="006D61EE">
        <w:rPr>
          <w:rFonts w:cstheme="minorHAnsi"/>
          <w:i/>
        </w:rPr>
        <w:t xml:space="preserve"> 9.03(2)(a)(ii)(B)</w:t>
      </w:r>
      <w:r w:rsidRPr="006D61EE">
        <w:rPr>
          <w:rFonts w:cstheme="minorHAnsi"/>
        </w:rPr>
        <w:t xml:space="preserve">. </w:t>
      </w:r>
    </w:p>
    <w:p w14:paraId="76245CE3" w14:textId="77777777" w:rsidR="006B6A27" w:rsidRPr="003A3F07" w:rsidRDefault="006B6A27" w:rsidP="006B6A27">
      <w:pPr>
        <w:pStyle w:val="ListParagraph"/>
        <w:spacing w:line="240" w:lineRule="auto"/>
        <w:ind w:left="360"/>
        <w:mirrorIndents/>
        <w:rPr>
          <w:rFonts w:cstheme="minorHAnsi"/>
        </w:rPr>
      </w:pPr>
    </w:p>
    <w:p w14:paraId="6C0C79A8" w14:textId="77777777" w:rsidR="00E10576" w:rsidRPr="003A3F07" w:rsidRDefault="00E10576" w:rsidP="00B9727A">
      <w:pPr>
        <w:pStyle w:val="ListParagraph"/>
        <w:numPr>
          <w:ilvl w:val="0"/>
          <w:numId w:val="22"/>
        </w:numPr>
        <w:spacing w:line="240" w:lineRule="auto"/>
        <w:rPr>
          <w:rFonts w:cstheme="minorHAnsi"/>
        </w:rPr>
      </w:pPr>
      <w:r w:rsidRPr="003A3F07">
        <w:rPr>
          <w:rFonts w:cstheme="minorHAnsi"/>
        </w:rPr>
        <w:t xml:space="preserve">Prior to a non-emergency public placement, the placing agency shall work cooperatively with the child’s then current administrative unit of residence and the administrative unit in which the placement is to be made to ensure that appropriate special education services are available for the child,  </w:t>
      </w:r>
      <w:r w:rsidR="00F41C77" w:rsidRPr="00F41C77">
        <w:rPr>
          <w:rStyle w:val="Hyperlink"/>
        </w:rPr>
        <w:t>ECEA Rules</w:t>
      </w:r>
      <w:r w:rsidRPr="003A3F07">
        <w:rPr>
          <w:rFonts w:cstheme="minorHAnsi"/>
        </w:rPr>
        <w:t xml:space="preserve"> 9.02(1)(a).</w:t>
      </w:r>
    </w:p>
    <w:p w14:paraId="35A4125A" w14:textId="77777777" w:rsidR="00E10576" w:rsidRPr="003A3F07" w:rsidRDefault="00E10576" w:rsidP="00B9727A">
      <w:pPr>
        <w:pStyle w:val="ListParagraph"/>
        <w:numPr>
          <w:ilvl w:val="0"/>
          <w:numId w:val="22"/>
        </w:numPr>
        <w:spacing w:line="240" w:lineRule="auto"/>
        <w:rPr>
          <w:rFonts w:cstheme="minorHAnsi"/>
        </w:rPr>
      </w:pPr>
      <w:r w:rsidRPr="003A3F07">
        <w:rPr>
          <w:rFonts w:cstheme="minorHAnsi"/>
        </w:rPr>
        <w:t xml:space="preserve">A decision to disapprove a placement must be based solely on the unavailability of appropriate educational services.  If the placement is disapproved, the administrative unit of residence must assure that the child receives a free appropriate public education until an appropriate placement can be determined, </w:t>
      </w:r>
      <w:r w:rsidR="00F41C77" w:rsidRPr="00F41C77">
        <w:rPr>
          <w:rStyle w:val="Hyperlink"/>
        </w:rPr>
        <w:t>ECEA Rules</w:t>
      </w:r>
      <w:r w:rsidRPr="003A3F07">
        <w:rPr>
          <w:rFonts w:cstheme="minorHAnsi"/>
        </w:rPr>
        <w:t xml:space="preserve"> 9.03(2)(a)(ii).</w:t>
      </w:r>
    </w:p>
    <w:p w14:paraId="7260C4F5" w14:textId="77777777" w:rsidR="00E10576" w:rsidRPr="003A3F07" w:rsidRDefault="00E10576" w:rsidP="002A5003">
      <w:pPr>
        <w:spacing w:line="240" w:lineRule="auto"/>
        <w:contextualSpacing/>
        <w:mirrorIndents/>
        <w:rPr>
          <w:rFonts w:cstheme="minorHAnsi"/>
        </w:rPr>
      </w:pPr>
    </w:p>
    <w:p w14:paraId="0570E90A" w14:textId="77777777" w:rsidR="00E10576" w:rsidRPr="003A3F07" w:rsidRDefault="00E10576" w:rsidP="009A723D">
      <w:pPr>
        <w:pStyle w:val="Heading3"/>
      </w:pPr>
      <w:r w:rsidRPr="003A3F07">
        <w:t>Facility Information</w:t>
      </w:r>
    </w:p>
    <w:p w14:paraId="57A8C5D3"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Billing for tuition costs should be done </w:t>
      </w:r>
      <w:proofErr w:type="gramStart"/>
      <w:r w:rsidRPr="003A3F07">
        <w:rPr>
          <w:rFonts w:cstheme="minorHAnsi"/>
        </w:rPr>
        <w:t>on a monthly basis</w:t>
      </w:r>
      <w:proofErr w:type="gramEnd"/>
      <w:r w:rsidRPr="003A3F07">
        <w:rPr>
          <w:rFonts w:cstheme="minorHAnsi"/>
        </w:rPr>
        <w:t xml:space="preserve"> and in accordance with the guidelines established by the responsible school district.</w:t>
      </w:r>
    </w:p>
    <w:p w14:paraId="00BA1B67"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The contract for educational services should include:</w:t>
      </w:r>
    </w:p>
    <w:p w14:paraId="7EB9F988" w14:textId="77777777" w:rsidR="00E10576" w:rsidRPr="003A3F07" w:rsidRDefault="00E10576" w:rsidP="00D73039">
      <w:pPr>
        <w:pStyle w:val="ListParagraph"/>
        <w:numPr>
          <w:ilvl w:val="1"/>
          <w:numId w:val="23"/>
        </w:numPr>
        <w:spacing w:line="240" w:lineRule="auto"/>
        <w:rPr>
          <w:rFonts w:cstheme="minorHAnsi"/>
        </w:rPr>
      </w:pPr>
      <w:r w:rsidRPr="003A3F07">
        <w:rPr>
          <w:rFonts w:cstheme="minorHAnsi"/>
        </w:rPr>
        <w:t>CDE approved tuition cost rate</w:t>
      </w:r>
    </w:p>
    <w:p w14:paraId="3FA6E2AC" w14:textId="77777777" w:rsidR="006B6A27" w:rsidRPr="003A3F07" w:rsidRDefault="00E10576" w:rsidP="00D73039">
      <w:pPr>
        <w:pStyle w:val="ListParagraph"/>
        <w:numPr>
          <w:ilvl w:val="1"/>
          <w:numId w:val="23"/>
        </w:numPr>
        <w:spacing w:line="240" w:lineRule="auto"/>
        <w:rPr>
          <w:rFonts w:cstheme="minorHAnsi"/>
        </w:rPr>
      </w:pPr>
      <w:r w:rsidRPr="003A3F07">
        <w:rPr>
          <w:rFonts w:cstheme="minorHAnsi"/>
        </w:rPr>
        <w:t>CDE additional edu</w:t>
      </w:r>
      <w:r w:rsidR="006B6A27" w:rsidRPr="003A3F07">
        <w:rPr>
          <w:rFonts w:cstheme="minorHAnsi"/>
        </w:rPr>
        <w:t>cation cost rate, if applicable</w:t>
      </w:r>
    </w:p>
    <w:p w14:paraId="0052C711" w14:textId="77777777" w:rsidR="00E10576" w:rsidRPr="003A3F07" w:rsidRDefault="006B6A27" w:rsidP="00D73039">
      <w:pPr>
        <w:pStyle w:val="ListParagraph"/>
        <w:numPr>
          <w:ilvl w:val="1"/>
          <w:numId w:val="23"/>
        </w:numPr>
        <w:spacing w:line="240" w:lineRule="auto"/>
        <w:rPr>
          <w:rFonts w:cstheme="minorHAnsi"/>
        </w:rPr>
      </w:pPr>
      <w:r w:rsidRPr="003A3F07">
        <w:rPr>
          <w:rFonts w:cstheme="minorHAnsi"/>
        </w:rPr>
        <w:t>C</w:t>
      </w:r>
      <w:r w:rsidR="00E10576" w:rsidRPr="003A3F07">
        <w:rPr>
          <w:rFonts w:cstheme="minorHAnsi"/>
        </w:rPr>
        <w:t xml:space="preserve">osts broken out, clearly </w:t>
      </w:r>
      <w:proofErr w:type="gramStart"/>
      <w:r w:rsidR="00E10576" w:rsidRPr="003A3F07">
        <w:rPr>
          <w:rFonts w:cstheme="minorHAnsi"/>
        </w:rPr>
        <w:t>defined</w:t>
      </w:r>
      <w:proofErr w:type="gramEnd"/>
      <w:r w:rsidR="00E10576" w:rsidRPr="003A3F07">
        <w:rPr>
          <w:rFonts w:cstheme="minorHAnsi"/>
        </w:rPr>
        <w:t xml:space="preserve"> and cost specific, if the IEP team determines that additional support is required for the student</w:t>
      </w:r>
    </w:p>
    <w:p w14:paraId="02AB7DD8" w14:textId="77777777" w:rsidR="00E10576" w:rsidRPr="003A3F07" w:rsidRDefault="00E10576" w:rsidP="00D73039">
      <w:pPr>
        <w:pStyle w:val="ListParagraph"/>
        <w:numPr>
          <w:ilvl w:val="1"/>
          <w:numId w:val="23"/>
        </w:numPr>
        <w:spacing w:line="240" w:lineRule="auto"/>
        <w:rPr>
          <w:rFonts w:cstheme="minorHAnsi"/>
        </w:rPr>
      </w:pPr>
      <w:r w:rsidRPr="003A3F07">
        <w:rPr>
          <w:rFonts w:cstheme="minorHAnsi"/>
        </w:rPr>
        <w:t>For example:</w:t>
      </w:r>
    </w:p>
    <w:p w14:paraId="08077076" w14:textId="77777777" w:rsidR="00E10576" w:rsidRPr="003A3F07" w:rsidRDefault="00821B6C" w:rsidP="00D73039">
      <w:pPr>
        <w:pStyle w:val="ListParagraph"/>
        <w:numPr>
          <w:ilvl w:val="2"/>
          <w:numId w:val="23"/>
        </w:numPr>
        <w:spacing w:line="240" w:lineRule="auto"/>
        <w:rPr>
          <w:rFonts w:cstheme="minorHAnsi"/>
        </w:rPr>
      </w:pPr>
      <w:r w:rsidRPr="003A3F07">
        <w:rPr>
          <w:rFonts w:cstheme="minorHAnsi"/>
        </w:rPr>
        <w:t>1:1 P</w:t>
      </w:r>
      <w:r w:rsidR="00E10576" w:rsidRPr="003A3F07">
        <w:rPr>
          <w:rFonts w:cstheme="minorHAnsi"/>
        </w:rPr>
        <w:t>araprofe</w:t>
      </w:r>
      <w:r w:rsidRPr="003A3F07">
        <w:rPr>
          <w:rFonts w:cstheme="minorHAnsi"/>
        </w:rPr>
        <w:t>ssional</w:t>
      </w:r>
      <w:r w:rsidRPr="003A3F07">
        <w:rPr>
          <w:rFonts w:cstheme="minorHAnsi"/>
        </w:rPr>
        <w:tab/>
      </w:r>
      <w:r w:rsidR="00E10576" w:rsidRPr="003A3F07">
        <w:rPr>
          <w:rFonts w:cstheme="minorHAnsi"/>
        </w:rPr>
        <w:t>7 hours per day</w:t>
      </w:r>
      <w:r w:rsidRPr="003A3F07">
        <w:rPr>
          <w:rFonts w:cstheme="minorHAnsi"/>
        </w:rPr>
        <w:tab/>
      </w:r>
      <w:r w:rsidRPr="003A3F07">
        <w:rPr>
          <w:rFonts w:cstheme="minorHAnsi"/>
        </w:rPr>
        <w:tab/>
      </w:r>
      <w:r w:rsidR="00E10576" w:rsidRPr="003A3F07">
        <w:rPr>
          <w:rFonts w:cstheme="minorHAnsi"/>
        </w:rPr>
        <w:t>$12 per hour</w:t>
      </w:r>
    </w:p>
    <w:p w14:paraId="20720811" w14:textId="77777777" w:rsidR="00E10576" w:rsidRPr="003A3F07" w:rsidRDefault="00E10576" w:rsidP="00D73039">
      <w:pPr>
        <w:pStyle w:val="ListParagraph"/>
        <w:numPr>
          <w:ilvl w:val="2"/>
          <w:numId w:val="23"/>
        </w:numPr>
        <w:spacing w:line="240" w:lineRule="auto"/>
        <w:rPr>
          <w:rFonts w:cstheme="minorHAnsi"/>
        </w:rPr>
      </w:pPr>
      <w:r w:rsidRPr="003A3F07">
        <w:rPr>
          <w:rFonts w:cstheme="minorHAnsi"/>
        </w:rPr>
        <w:t xml:space="preserve">Transportation </w:t>
      </w:r>
      <w:r w:rsidR="00821B6C" w:rsidRPr="003A3F07">
        <w:rPr>
          <w:rFonts w:cstheme="minorHAnsi"/>
        </w:rPr>
        <w:t>A</w:t>
      </w:r>
      <w:r w:rsidRPr="003A3F07">
        <w:rPr>
          <w:rFonts w:cstheme="minorHAnsi"/>
        </w:rPr>
        <w:t>ide</w:t>
      </w:r>
      <w:r w:rsidR="00821B6C" w:rsidRPr="003A3F07">
        <w:rPr>
          <w:rFonts w:cstheme="minorHAnsi"/>
        </w:rPr>
        <w:tab/>
      </w:r>
      <w:r w:rsidR="00821B6C" w:rsidRPr="003A3F07">
        <w:rPr>
          <w:rFonts w:cstheme="minorHAnsi"/>
        </w:rPr>
        <w:tab/>
      </w:r>
      <w:r w:rsidRPr="003A3F07">
        <w:rPr>
          <w:rFonts w:cstheme="minorHAnsi"/>
        </w:rPr>
        <w:t>1 hour per day</w:t>
      </w:r>
      <w:r w:rsidR="00821B6C" w:rsidRPr="003A3F07">
        <w:rPr>
          <w:rFonts w:cstheme="minorHAnsi"/>
        </w:rPr>
        <w:tab/>
      </w:r>
      <w:r w:rsidRPr="003A3F07">
        <w:rPr>
          <w:rFonts w:cstheme="minorHAnsi"/>
        </w:rPr>
        <w:tab/>
        <w:t>$12 per hour</w:t>
      </w:r>
    </w:p>
    <w:p w14:paraId="51AC4A61"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A daily therapeutic rate broken out, clearly </w:t>
      </w:r>
      <w:proofErr w:type="gramStart"/>
      <w:r w:rsidRPr="003A3F07">
        <w:rPr>
          <w:rFonts w:cstheme="minorHAnsi"/>
        </w:rPr>
        <w:t>defined</w:t>
      </w:r>
      <w:proofErr w:type="gramEnd"/>
      <w:r w:rsidRPr="003A3F07">
        <w:rPr>
          <w:rFonts w:cstheme="minorHAnsi"/>
        </w:rPr>
        <w:t xml:space="preserve"> and cost specific, if applicable</w:t>
      </w:r>
    </w:p>
    <w:p w14:paraId="59AE5765" w14:textId="77777777" w:rsidR="00E10576" w:rsidRPr="003A3F07" w:rsidRDefault="00E10576" w:rsidP="00D73039">
      <w:pPr>
        <w:pStyle w:val="ListParagraph"/>
        <w:numPr>
          <w:ilvl w:val="1"/>
          <w:numId w:val="23"/>
        </w:numPr>
        <w:spacing w:line="240" w:lineRule="auto"/>
        <w:rPr>
          <w:rFonts w:cstheme="minorHAnsi"/>
        </w:rPr>
      </w:pPr>
      <w:r w:rsidRPr="003A3F07">
        <w:rPr>
          <w:rFonts w:cstheme="minorHAnsi"/>
        </w:rPr>
        <w:t>For example:</w:t>
      </w:r>
    </w:p>
    <w:p w14:paraId="105BB248" w14:textId="77777777" w:rsidR="00E10576" w:rsidRPr="003A3F07" w:rsidRDefault="00821B6C" w:rsidP="00D73039">
      <w:pPr>
        <w:pStyle w:val="ListParagraph"/>
        <w:numPr>
          <w:ilvl w:val="2"/>
          <w:numId w:val="23"/>
        </w:numPr>
        <w:spacing w:line="240" w:lineRule="auto"/>
        <w:rPr>
          <w:rFonts w:cstheme="minorHAnsi"/>
        </w:rPr>
      </w:pPr>
      <w:r w:rsidRPr="003A3F07">
        <w:rPr>
          <w:rFonts w:cstheme="minorHAnsi"/>
        </w:rPr>
        <w:t>Therapeutic Group</w:t>
      </w:r>
      <w:r w:rsidRPr="003A3F07">
        <w:rPr>
          <w:rFonts w:cstheme="minorHAnsi"/>
        </w:rPr>
        <w:tab/>
      </w:r>
      <w:r w:rsidRPr="003A3F07">
        <w:rPr>
          <w:rFonts w:cstheme="minorHAnsi"/>
        </w:rPr>
        <w:tab/>
      </w:r>
      <w:r w:rsidR="00E10576" w:rsidRPr="003A3F07">
        <w:rPr>
          <w:rFonts w:cstheme="minorHAnsi"/>
        </w:rPr>
        <w:t>1 hour per day</w:t>
      </w:r>
      <w:r w:rsidRPr="003A3F07">
        <w:rPr>
          <w:rFonts w:cstheme="minorHAnsi"/>
        </w:rPr>
        <w:tab/>
      </w:r>
      <w:r w:rsidRPr="003A3F07">
        <w:rPr>
          <w:rFonts w:cstheme="minorHAnsi"/>
        </w:rPr>
        <w:tab/>
      </w:r>
      <w:r w:rsidR="00E10576" w:rsidRPr="003A3F07">
        <w:rPr>
          <w:rFonts w:cstheme="minorHAnsi"/>
        </w:rPr>
        <w:t>$20 per hour</w:t>
      </w:r>
    </w:p>
    <w:p w14:paraId="28D33FE9"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Bill CDE monthly for PPR according to the established billing cycle.</w:t>
      </w:r>
    </w:p>
    <w:p w14:paraId="4B47999F"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Maintain auditable financial records.</w:t>
      </w:r>
    </w:p>
    <w:p w14:paraId="14DD49A6"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If the facility has a tuition cost rate established from the previous year, the facility may bill at the previous rate and then </w:t>
      </w:r>
      <w:proofErr w:type="gramStart"/>
      <w:r w:rsidRPr="003A3F07">
        <w:rPr>
          <w:rFonts w:cstheme="minorHAnsi"/>
        </w:rPr>
        <w:t>make adjustments</w:t>
      </w:r>
      <w:proofErr w:type="gramEnd"/>
      <w:r w:rsidRPr="003A3F07">
        <w:rPr>
          <w:rFonts w:cstheme="minorHAnsi"/>
        </w:rPr>
        <w:t xml:space="preserve"> when the current year’s rate is approved.  If the rate goes down, the facility will have to refund money to the administrative units.  If the rate goes up, the administrative units will have to pay the additional amount retroactive to the beginning of the current school year.</w:t>
      </w:r>
    </w:p>
    <w:p w14:paraId="085F1377" w14:textId="77777777" w:rsidR="00821B6C" w:rsidRPr="006D61EE" w:rsidRDefault="00E10576" w:rsidP="00CA4691">
      <w:pPr>
        <w:pStyle w:val="ListParagraph"/>
        <w:numPr>
          <w:ilvl w:val="0"/>
          <w:numId w:val="22"/>
        </w:numPr>
        <w:spacing w:line="240" w:lineRule="auto"/>
        <w:rPr>
          <w:rFonts w:cstheme="minorHAnsi"/>
        </w:rPr>
      </w:pPr>
      <w:r w:rsidRPr="003A3F07">
        <w:rPr>
          <w:rFonts w:cstheme="minorHAnsi"/>
        </w:rPr>
        <w:t xml:space="preserve">Maintain accurate daily attendance records to document PPR billing.  Any discrepancies will require that funds be repaid.  </w:t>
      </w:r>
    </w:p>
    <w:p w14:paraId="427A6B83" w14:textId="77777777" w:rsidR="00E10576" w:rsidRPr="003A3F07" w:rsidRDefault="00E10576" w:rsidP="009A723D">
      <w:pPr>
        <w:pStyle w:val="Heading3"/>
      </w:pPr>
      <w:r w:rsidRPr="003A3F07">
        <w:t>Resources</w:t>
      </w:r>
    </w:p>
    <w:p w14:paraId="6D7B4BAA" w14:textId="77777777" w:rsidR="00E10576" w:rsidRPr="003A3F07" w:rsidRDefault="00E10576" w:rsidP="002A5003">
      <w:pPr>
        <w:spacing w:line="240" w:lineRule="auto"/>
        <w:contextualSpacing/>
        <w:mirrorIndents/>
        <w:rPr>
          <w:rFonts w:cstheme="minorHAnsi"/>
        </w:rPr>
      </w:pPr>
      <w:r w:rsidRPr="003A3F07">
        <w:rPr>
          <w:rFonts w:cstheme="minorHAnsi"/>
        </w:rPr>
        <w:t>Tu</w:t>
      </w:r>
      <w:r w:rsidR="00821B6C" w:rsidRPr="003A3F07">
        <w:rPr>
          <w:rFonts w:cstheme="minorHAnsi"/>
        </w:rPr>
        <w:t>ition Cost Rate Setting Process</w:t>
      </w:r>
    </w:p>
    <w:p w14:paraId="2E12B91D" w14:textId="77777777" w:rsidR="00E10576" w:rsidRDefault="00E61D22" w:rsidP="002A5003">
      <w:pPr>
        <w:spacing w:line="240" w:lineRule="auto"/>
        <w:contextualSpacing/>
        <w:mirrorIndents/>
        <w:rPr>
          <w:rFonts w:cstheme="minorHAnsi"/>
        </w:rPr>
      </w:pPr>
      <w:hyperlink r:id="rId40" w:history="1">
        <w:r w:rsidR="00125F16" w:rsidRPr="00125F16">
          <w:rPr>
            <w:rStyle w:val="Hyperlink"/>
            <w:rFonts w:cstheme="minorHAnsi"/>
          </w:rPr>
          <w:t xml:space="preserve">Email </w:t>
        </w:r>
        <w:r w:rsidR="00E10576" w:rsidRPr="00125F16">
          <w:rPr>
            <w:rStyle w:val="Hyperlink"/>
            <w:rFonts w:cstheme="minorHAnsi"/>
          </w:rPr>
          <w:t>La</w:t>
        </w:r>
        <w:r w:rsidR="00125F16" w:rsidRPr="00125F16">
          <w:rPr>
            <w:rStyle w:val="Hyperlink"/>
            <w:rFonts w:cstheme="minorHAnsi"/>
          </w:rPr>
          <w:t>uren Rossini</w:t>
        </w:r>
      </w:hyperlink>
      <w:r w:rsidR="00125F16">
        <w:rPr>
          <w:rFonts w:cstheme="minorHAnsi"/>
        </w:rPr>
        <w:t xml:space="preserve"> or call at 303-866-6688</w:t>
      </w:r>
    </w:p>
    <w:p w14:paraId="1F5446DC" w14:textId="77777777" w:rsidR="00E10576" w:rsidRPr="003A3F07" w:rsidRDefault="00E10576" w:rsidP="002A5003">
      <w:pPr>
        <w:spacing w:line="240" w:lineRule="auto"/>
        <w:contextualSpacing/>
        <w:mirrorIndents/>
        <w:rPr>
          <w:rFonts w:cstheme="minorHAnsi"/>
        </w:rPr>
      </w:pPr>
    </w:p>
    <w:p w14:paraId="7F2F17AC" w14:textId="77777777" w:rsidR="00E10576" w:rsidRPr="003A3F07" w:rsidRDefault="00125F16" w:rsidP="002A5003">
      <w:pPr>
        <w:spacing w:line="240" w:lineRule="auto"/>
        <w:contextualSpacing/>
        <w:mirrorIndents/>
        <w:rPr>
          <w:rFonts w:cstheme="minorHAnsi"/>
        </w:rPr>
      </w:pPr>
      <w:r>
        <w:rPr>
          <w:rFonts w:cstheme="minorHAnsi"/>
        </w:rPr>
        <w:t>Per Pupil Revenue</w:t>
      </w:r>
    </w:p>
    <w:p w14:paraId="4CAC12B3" w14:textId="77777777" w:rsidR="00E10576" w:rsidRPr="003A3F07" w:rsidRDefault="00E61D22" w:rsidP="003E3566">
      <w:pPr>
        <w:spacing w:line="240" w:lineRule="auto"/>
        <w:contextualSpacing/>
        <w:mirrorIndents/>
        <w:rPr>
          <w:rFonts w:cstheme="minorHAnsi"/>
        </w:rPr>
      </w:pPr>
      <w:hyperlink r:id="rId41" w:history="1">
        <w:r w:rsidR="00125F16" w:rsidRPr="00125F16">
          <w:rPr>
            <w:rStyle w:val="Hyperlink"/>
            <w:rFonts w:cstheme="minorHAnsi"/>
          </w:rPr>
          <w:t>Email Tim Kahle</w:t>
        </w:r>
      </w:hyperlink>
      <w:r w:rsidR="00125F16">
        <w:rPr>
          <w:rFonts w:cstheme="minorHAnsi"/>
        </w:rPr>
        <w:t xml:space="preserve"> or call at 303-866-6818</w:t>
      </w:r>
      <w:r w:rsidR="00E10576" w:rsidRPr="003A3F07">
        <w:rPr>
          <w:rFonts w:cstheme="minorHAnsi"/>
        </w:rPr>
        <w:br w:type="page"/>
      </w:r>
    </w:p>
    <w:p w14:paraId="0056488E" w14:textId="77777777" w:rsidR="00E10576" w:rsidRPr="003A3F07" w:rsidRDefault="00E10576" w:rsidP="009A723D">
      <w:pPr>
        <w:pStyle w:val="Heading2"/>
      </w:pPr>
      <w:r w:rsidRPr="003A3F07">
        <w:lastRenderedPageBreak/>
        <w:t>Out of District Manual</w:t>
      </w:r>
    </w:p>
    <w:p w14:paraId="092A15CE" w14:textId="77777777" w:rsidR="00E10576" w:rsidRPr="003A3F07" w:rsidRDefault="00E10576" w:rsidP="009A723D">
      <w:pPr>
        <w:pStyle w:val="Heading2"/>
      </w:pPr>
      <w:r w:rsidRPr="003A3F07">
        <w:t>Foster Placement and Responsibility</w:t>
      </w:r>
    </w:p>
    <w:p w14:paraId="2E932561" w14:textId="77777777" w:rsidR="00E10576" w:rsidRPr="003A3F07" w:rsidRDefault="00E10576" w:rsidP="009A723D">
      <w:pPr>
        <w:pStyle w:val="Heading2"/>
      </w:pPr>
      <w:r w:rsidRPr="003A3F07">
        <w:t>Section 9</w:t>
      </w:r>
    </w:p>
    <w:p w14:paraId="5E0DBC2A" w14:textId="77777777" w:rsidR="00E10576" w:rsidRPr="003A3F07" w:rsidRDefault="00E10576" w:rsidP="00821B6C">
      <w:pPr>
        <w:spacing w:line="240" w:lineRule="auto"/>
        <w:contextualSpacing/>
        <w:mirrorIndents/>
        <w:rPr>
          <w:rFonts w:cstheme="minorHAnsi"/>
        </w:rPr>
      </w:pPr>
      <w:r w:rsidRPr="003A3F07">
        <w:rPr>
          <w:rFonts w:cstheme="minorHAnsi"/>
        </w:rPr>
        <w:t xml:space="preserve">In 2015, President Obama signed into law </w:t>
      </w:r>
      <w:proofErr w:type="gramStart"/>
      <w:r w:rsidRPr="003A3F07">
        <w:rPr>
          <w:rFonts w:cstheme="minorHAnsi"/>
        </w:rPr>
        <w:t>the Every</w:t>
      </w:r>
      <w:proofErr w:type="gramEnd"/>
      <w:r w:rsidRPr="003A3F07">
        <w:rPr>
          <w:rFonts w:cstheme="minorHAnsi"/>
        </w:rPr>
        <w:t xml:space="preserve"> Student Succeeds Act (ESSA), reauthorizing the Element</w:t>
      </w:r>
      <w:r w:rsidR="00C65022">
        <w:rPr>
          <w:rFonts w:cstheme="minorHAnsi"/>
        </w:rPr>
        <w:t xml:space="preserve">ary and Secondary Education Act (ESEA). </w:t>
      </w:r>
      <w:r w:rsidRPr="003A3F07">
        <w:rPr>
          <w:rFonts w:cstheme="minorHAnsi"/>
        </w:rPr>
        <w:t xml:space="preserve">The law provides protections for students in foster care to promote school stability, </w:t>
      </w:r>
      <w:proofErr w:type="gramStart"/>
      <w:r w:rsidRPr="003A3F07">
        <w:rPr>
          <w:rFonts w:cstheme="minorHAnsi"/>
        </w:rPr>
        <w:t>success</w:t>
      </w:r>
      <w:proofErr w:type="gramEnd"/>
      <w:r w:rsidRPr="003A3F07">
        <w:rPr>
          <w:rFonts w:cstheme="minorHAnsi"/>
        </w:rPr>
        <w:t xml:space="preserve"> </w:t>
      </w:r>
      <w:r w:rsidR="00821B6C" w:rsidRPr="003A3F07">
        <w:rPr>
          <w:rFonts w:cstheme="minorHAnsi"/>
        </w:rPr>
        <w:t>and collaboration</w:t>
      </w:r>
      <w:r w:rsidRPr="003A3F07">
        <w:rPr>
          <w:rFonts w:cstheme="minorHAnsi"/>
        </w:rPr>
        <w:t xml:space="preserve"> with child welfare partners. </w:t>
      </w:r>
    </w:p>
    <w:p w14:paraId="4FF88238" w14:textId="77777777" w:rsidR="00821B6C" w:rsidRPr="003A3F07" w:rsidRDefault="00821B6C" w:rsidP="00821B6C">
      <w:pPr>
        <w:spacing w:line="240" w:lineRule="auto"/>
        <w:contextualSpacing/>
        <w:mirrorIndents/>
        <w:rPr>
          <w:rFonts w:cstheme="minorHAnsi"/>
        </w:rPr>
      </w:pPr>
    </w:p>
    <w:p w14:paraId="0BA8702B" w14:textId="77777777" w:rsidR="00E10576" w:rsidRPr="003A3F07" w:rsidRDefault="00E10576" w:rsidP="00821B6C">
      <w:pPr>
        <w:spacing w:line="240" w:lineRule="auto"/>
        <w:contextualSpacing/>
        <w:mirrorIndents/>
        <w:rPr>
          <w:rFonts w:cstheme="minorHAnsi"/>
        </w:rPr>
      </w:pPr>
      <w:r w:rsidRPr="003A3F07">
        <w:rPr>
          <w:rFonts w:cstheme="minorHAnsi"/>
        </w:rPr>
        <w:t xml:space="preserve">Studies show that students in foster care are some of the most educationally disadvantaged. They experience higher rates of school suspensions, expulsions, incidents of grade retention and dropout rates. Students in foster care also </w:t>
      </w:r>
      <w:r w:rsidR="00C65022">
        <w:rPr>
          <w:rFonts w:cstheme="minorHAnsi"/>
        </w:rPr>
        <w:t>receive lower standardized test</w:t>
      </w:r>
      <w:r w:rsidRPr="003A3F07">
        <w:rPr>
          <w:rFonts w:cstheme="minorHAnsi"/>
        </w:rPr>
        <w:t xml:space="preserve"> scores and lower graduation rates. </w:t>
      </w:r>
    </w:p>
    <w:p w14:paraId="57E3E295" w14:textId="77777777" w:rsidR="00821B6C" w:rsidRPr="003A3F07" w:rsidRDefault="00821B6C" w:rsidP="00821B6C">
      <w:pPr>
        <w:spacing w:line="240" w:lineRule="auto"/>
        <w:contextualSpacing/>
        <w:mirrorIndents/>
        <w:rPr>
          <w:rFonts w:cstheme="minorHAnsi"/>
        </w:rPr>
      </w:pPr>
    </w:p>
    <w:p w14:paraId="5C785A79" w14:textId="77777777" w:rsidR="00E10576" w:rsidRPr="003A3F07" w:rsidRDefault="00E10576" w:rsidP="00821B6C">
      <w:pPr>
        <w:spacing w:line="240" w:lineRule="auto"/>
        <w:contextualSpacing/>
        <w:mirrorIndents/>
        <w:rPr>
          <w:rFonts w:cstheme="minorHAnsi"/>
        </w:rPr>
      </w:pPr>
      <w:r w:rsidRPr="003A3F07">
        <w:rPr>
          <w:rFonts w:cstheme="minorHAnsi"/>
        </w:rPr>
        <w:t>Some of the protections for students in foster care include:</w:t>
      </w:r>
    </w:p>
    <w:p w14:paraId="1033C6D3"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Being able to remain in the same schools when it is in the child’s best interest</w:t>
      </w:r>
    </w:p>
    <w:p w14:paraId="2D5F5196"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Immediate enrollment in school and transfer of school records</w:t>
      </w:r>
    </w:p>
    <w:p w14:paraId="3CC9C587"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School transportation when necessary</w:t>
      </w:r>
    </w:p>
    <w:p w14:paraId="23ABA450"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Point of contact designated within the State Educational Agency</w:t>
      </w:r>
    </w:p>
    <w:p w14:paraId="0ACB437E"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Local Educational Agency (LEA) Point of Contact</w:t>
      </w:r>
    </w:p>
    <w:p w14:paraId="32E8F59E"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Required Data Collection and Reporting</w:t>
      </w:r>
    </w:p>
    <w:p w14:paraId="2E2374C2" w14:textId="77777777" w:rsidR="00E10576" w:rsidRPr="003A3F07" w:rsidRDefault="00E10576" w:rsidP="009A723D">
      <w:pPr>
        <w:pStyle w:val="Heading3"/>
      </w:pPr>
      <w:r w:rsidRPr="003A3F07">
        <w:t>Administrative Unit Information</w:t>
      </w:r>
    </w:p>
    <w:p w14:paraId="2142FF75" w14:textId="77777777" w:rsidR="00E10576" w:rsidRPr="003A3F07" w:rsidRDefault="00C65022" w:rsidP="00CA4691">
      <w:pPr>
        <w:pStyle w:val="ListParagraph"/>
        <w:numPr>
          <w:ilvl w:val="0"/>
          <w:numId w:val="22"/>
        </w:numPr>
        <w:spacing w:line="240" w:lineRule="auto"/>
        <w:rPr>
          <w:rFonts w:cstheme="minorHAnsi"/>
        </w:rPr>
      </w:pPr>
      <w:r>
        <w:rPr>
          <w:rFonts w:cstheme="minorHAnsi"/>
        </w:rPr>
        <w:t>State Education A</w:t>
      </w:r>
      <w:r w:rsidR="00E10576" w:rsidRPr="003A3F07">
        <w:rPr>
          <w:rFonts w:cstheme="minorHAnsi"/>
        </w:rPr>
        <w:t xml:space="preserve">gencies must assure that students in foster care remain in their school of origin unless it is not in their best interest. Child welfare agencies and education agencies will need to collaborate to ensure school stability when it is in the child’s best interest. </w:t>
      </w:r>
    </w:p>
    <w:p w14:paraId="224F0233"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Children in foster care can enroll immediately in a new school when a school change is necessary, even if the child cannot produce normally required enrollment documents and school records. Enrolling schools must immediately contact the last school attended by the child to obtain relevant education records. </w:t>
      </w:r>
    </w:p>
    <w:p w14:paraId="4C141812"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Local education and child welfare agencies must develop plans for providing cost-effective transportation when needed to allow students to remain in the same school. </w:t>
      </w:r>
    </w:p>
    <w:p w14:paraId="39EC578F"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Local education agencies must designate staff to ensure school stability and support the education success of foster children.</w:t>
      </w:r>
    </w:p>
    <w:p w14:paraId="3AE7EDCE"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Education agencies and child welfare agencies will need to work together to share data. </w:t>
      </w:r>
    </w:p>
    <w:p w14:paraId="6E9ABE0B"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A school district or school shall not delay the transfer of the education information and records of a student in an out-of-home placement for any reason, including but not limited to the existence of any unpaid fines or fees that the student may have outstanding at the school from which the student is transferring.</w:t>
      </w:r>
    </w:p>
    <w:p w14:paraId="41798D67" w14:textId="77777777" w:rsidR="00E10576" w:rsidRPr="003A3F07" w:rsidRDefault="00E10576" w:rsidP="009A723D">
      <w:pPr>
        <w:pStyle w:val="Heading3"/>
      </w:pPr>
      <w:r w:rsidRPr="003A3F07">
        <w:t xml:space="preserve">Facility </w:t>
      </w:r>
      <w:r w:rsidR="00821B6C" w:rsidRPr="003A3F07">
        <w:t xml:space="preserve">School </w:t>
      </w:r>
      <w:r w:rsidRPr="003A3F07">
        <w:t>Information</w:t>
      </w:r>
    </w:p>
    <w:p w14:paraId="6F328759"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When a student in an out-of-home placement transfers from one school to another school, the sending school shall certify to the receiving school/ district the course work that</w:t>
      </w:r>
      <w:r w:rsidR="00F00AA7">
        <w:rPr>
          <w:rFonts w:cstheme="minorHAnsi"/>
        </w:rPr>
        <w:t xml:space="preserve"> the</w:t>
      </w:r>
      <w:r w:rsidRPr="003A3F07">
        <w:rPr>
          <w:rFonts w:cstheme="minorHAnsi"/>
        </w:rPr>
        <w:t xml:space="preserve"> student has fully or partially completed while enrolled at the school. The receiving school or school district shall accept the student's certified course work and the course work certified by previous schools in which the student was enrolled, as reflected in the student's records, as if it had been completed at the receiving school. The receiving school or school district shall apply all of the student's certified course work toward completion of the student's requirements for graduating from the grade level in which the student is enrolled at the receiving school/district or for graduation from the receiving school/ district if the student is enrolled in twelfth grade. The receiving school or school district may award elective credit for any portion of the student's </w:t>
      </w:r>
      <w:r w:rsidRPr="003A3F07">
        <w:rPr>
          <w:rFonts w:cstheme="minorHAnsi"/>
        </w:rPr>
        <w:lastRenderedPageBreak/>
        <w:t>certified course work that is not aligned with the curriculum of the receiving school or school district.</w:t>
      </w:r>
    </w:p>
    <w:p w14:paraId="007F66DC"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If a student in an out-of-home placement is enrolled in one school and transfers enrollment to another school either in the same school district or in another school district or to another type of school, the sending school district or school shall transfer the student's education information and records to the receiving school immediately after receiving a transfer request from the county department that has legal custody of the student.</w:t>
      </w:r>
    </w:p>
    <w:p w14:paraId="3299AD69"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A student in an out-of-home placement shall receive an excused absence from the school district or school in which the student is enrolled for any time the student is out of school due to a required court appearance or participation in court-ordered activity, including but not limited to family visitation or therapy. The assigned caseworker should contact the school to excuse these absences. It's important to note that school attendance is important to continuity in course instruction as well as student engagement; therefore it is a best practice to schedule appointments outside school hours or make prior arrangements with teachers to receive assignments to ensure the student keeps current and does not fall behind.</w:t>
      </w:r>
    </w:p>
    <w:p w14:paraId="4C9E646B" w14:textId="77777777" w:rsidR="00E10576" w:rsidRPr="003A3F07" w:rsidRDefault="00E10576" w:rsidP="009A723D">
      <w:pPr>
        <w:pStyle w:val="Heading3"/>
      </w:pPr>
      <w:r w:rsidRPr="003A3F07">
        <w:t>Resources</w:t>
      </w:r>
    </w:p>
    <w:p w14:paraId="737F48F4" w14:textId="77777777" w:rsidR="00821B6C" w:rsidRPr="003A3F07" w:rsidRDefault="00821B6C" w:rsidP="00821B6C">
      <w:pPr>
        <w:spacing w:line="240" w:lineRule="auto"/>
        <w:contextualSpacing/>
        <w:mirrorIndents/>
        <w:rPr>
          <w:rFonts w:cstheme="minorHAnsi"/>
        </w:rPr>
      </w:pPr>
    </w:p>
    <w:p w14:paraId="751EA655" w14:textId="77777777" w:rsidR="00E10576" w:rsidRPr="003A3F07" w:rsidRDefault="00E61D22" w:rsidP="00821B6C">
      <w:pPr>
        <w:spacing w:line="240" w:lineRule="auto"/>
        <w:contextualSpacing/>
        <w:mirrorIndents/>
        <w:rPr>
          <w:rFonts w:cstheme="minorHAnsi"/>
        </w:rPr>
      </w:pPr>
      <w:hyperlink r:id="rId42" w:history="1">
        <w:r w:rsidR="00125F16">
          <w:rPr>
            <w:rStyle w:val="Hyperlink"/>
            <w:rFonts w:cstheme="minorHAnsi"/>
          </w:rPr>
          <w:t>Foster Care Education Program fact sheet</w:t>
        </w:r>
      </w:hyperlink>
    </w:p>
    <w:p w14:paraId="33E00816" w14:textId="77777777" w:rsidR="00E10576" w:rsidRPr="003A3F07" w:rsidRDefault="00E10576" w:rsidP="00821B6C">
      <w:pPr>
        <w:spacing w:after="160" w:line="240" w:lineRule="auto"/>
        <w:contextualSpacing/>
        <w:mirrorIndents/>
        <w:rPr>
          <w:rFonts w:cstheme="minorHAnsi"/>
        </w:rPr>
      </w:pPr>
      <w:r w:rsidRPr="003A3F07">
        <w:rPr>
          <w:rFonts w:cstheme="minorHAnsi"/>
        </w:rPr>
        <w:br w:type="page"/>
      </w:r>
    </w:p>
    <w:p w14:paraId="34A2FB8D" w14:textId="77777777" w:rsidR="00E10576" w:rsidRPr="003A3F07" w:rsidRDefault="00E10576" w:rsidP="009A723D">
      <w:pPr>
        <w:pStyle w:val="Heading3"/>
      </w:pPr>
      <w:r w:rsidRPr="003A3F07">
        <w:lastRenderedPageBreak/>
        <w:t>Out of District Manual</w:t>
      </w:r>
    </w:p>
    <w:p w14:paraId="6B99159B" w14:textId="77777777" w:rsidR="00E10576" w:rsidRPr="003A3F07" w:rsidRDefault="00E10576" w:rsidP="009A723D">
      <w:pPr>
        <w:pStyle w:val="Heading3"/>
      </w:pPr>
      <w:r w:rsidRPr="003A3F07">
        <w:t>Graduation and Diplomas</w:t>
      </w:r>
    </w:p>
    <w:p w14:paraId="6ADEBCCA" w14:textId="77777777" w:rsidR="00E10576" w:rsidRPr="003A3F07" w:rsidRDefault="00E10576" w:rsidP="009A723D">
      <w:pPr>
        <w:pStyle w:val="Heading3"/>
      </w:pPr>
      <w:r w:rsidRPr="003A3F07">
        <w:t>Section 10</w:t>
      </w:r>
    </w:p>
    <w:p w14:paraId="7DFD775B" w14:textId="77777777" w:rsidR="00E10576" w:rsidRPr="003A3F07" w:rsidRDefault="00E10576" w:rsidP="002A5003">
      <w:pPr>
        <w:spacing w:line="240" w:lineRule="auto"/>
        <w:contextualSpacing/>
        <w:mirrorIndents/>
        <w:rPr>
          <w:rFonts w:cstheme="minorHAnsi"/>
        </w:rPr>
      </w:pPr>
      <w:r w:rsidRPr="003A3F07">
        <w:rPr>
          <w:rFonts w:cstheme="minorHAnsi"/>
        </w:rPr>
        <w:t>The Facility Schools Act of 2008 [22-2-401 C.R.S.] gives the Facility Schools Board the authority to award high school diplomas to students receiving thei</w:t>
      </w:r>
      <w:r w:rsidR="00F00AA7">
        <w:rPr>
          <w:rFonts w:cstheme="minorHAnsi"/>
        </w:rPr>
        <w:t>r educational services through Facility S</w:t>
      </w:r>
      <w:r w:rsidRPr="003A3F07">
        <w:rPr>
          <w:rFonts w:cstheme="minorHAnsi"/>
        </w:rPr>
        <w:t>chools. It directs the Facility Schools Board to establish procedures by which a student will apply to receive a high school diploma and the requirements that a student must meet in order to be awarded such a diploma by the Facility Schools Board.</w:t>
      </w:r>
    </w:p>
    <w:p w14:paraId="7FD8E680" w14:textId="77777777" w:rsidR="00E10576" w:rsidRPr="003A3F07" w:rsidRDefault="00E10576" w:rsidP="002A5003">
      <w:pPr>
        <w:spacing w:line="240" w:lineRule="auto"/>
        <w:contextualSpacing/>
        <w:mirrorIndents/>
        <w:rPr>
          <w:rFonts w:cstheme="minorHAnsi"/>
        </w:rPr>
      </w:pPr>
    </w:p>
    <w:p w14:paraId="3F0FB3DC" w14:textId="77777777" w:rsidR="00E10576" w:rsidRPr="003A3F07" w:rsidRDefault="00E10576" w:rsidP="002A5003">
      <w:pPr>
        <w:spacing w:line="240" w:lineRule="auto"/>
        <w:contextualSpacing/>
        <w:mirrorIndents/>
        <w:rPr>
          <w:rFonts w:cstheme="minorHAnsi"/>
        </w:rPr>
      </w:pPr>
      <w:r w:rsidRPr="003A3F07">
        <w:rPr>
          <w:rFonts w:cstheme="minorHAnsi"/>
        </w:rPr>
        <w:t>Students in facility school placements may seek to receive a diploma f</w:t>
      </w:r>
      <w:r w:rsidR="00F65521">
        <w:rPr>
          <w:rFonts w:cstheme="minorHAnsi"/>
        </w:rPr>
        <w:t xml:space="preserve">rom either their home school or </w:t>
      </w:r>
      <w:r w:rsidRPr="003A3F07">
        <w:rPr>
          <w:rFonts w:cstheme="minorHAnsi"/>
        </w:rPr>
        <w:t xml:space="preserve">from the Colorado Facility Schools Board. If the parent/student wishes to pursue a diploma from the home district, the facility </w:t>
      </w:r>
      <w:proofErr w:type="gramStart"/>
      <w:r w:rsidRPr="003A3F07">
        <w:rPr>
          <w:rFonts w:cstheme="minorHAnsi"/>
        </w:rPr>
        <w:t>schools</w:t>
      </w:r>
      <w:proofErr w:type="gramEnd"/>
      <w:r w:rsidRPr="003A3F07">
        <w:rPr>
          <w:rFonts w:cstheme="minorHAnsi"/>
        </w:rPr>
        <w:t xml:space="preserve"> staff should assist the student in compiling transcripts and working with the home district to obtain a credit evaluation.  If the home district identifies requirements that have not yet been met, the facility school should work with the student and family to determine if the requirements can be met, the options available to gain the needed credits or requirements and the timelines needed to complete the requirements.  Every effort should be made to provide the student/family with needed information so that appropriate decisions can be made regarding the next steps for the student.</w:t>
      </w:r>
    </w:p>
    <w:p w14:paraId="5873E666" w14:textId="77777777" w:rsidR="00E10576" w:rsidRPr="003A3F07" w:rsidRDefault="00E10576" w:rsidP="009A723D">
      <w:pPr>
        <w:pStyle w:val="Heading3"/>
      </w:pPr>
      <w:r w:rsidRPr="003A3F07">
        <w:t>Administrative Unit Information</w:t>
      </w:r>
    </w:p>
    <w:p w14:paraId="715AAAF9"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Provide facilities with forms and other information regarding credit and graduation requirements for your district.</w:t>
      </w:r>
    </w:p>
    <w:p w14:paraId="3E5DFD15"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Establish a person whom facilities can contact for questions and assistance regarding credits and transcripts. </w:t>
      </w:r>
    </w:p>
    <w:p w14:paraId="36C2D463"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Maintain flexibility when working with facility </w:t>
      </w:r>
      <w:r w:rsidR="00D21638" w:rsidRPr="003A3F07">
        <w:rPr>
          <w:rFonts w:cstheme="minorHAnsi"/>
        </w:rPr>
        <w:t>schools;</w:t>
      </w:r>
      <w:r w:rsidRPr="003A3F07">
        <w:rPr>
          <w:rFonts w:cstheme="minorHAnsi"/>
        </w:rPr>
        <w:t xml:space="preserve"> remember that they work with multiple districts. </w:t>
      </w:r>
    </w:p>
    <w:p w14:paraId="6B5AB7EC"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Adopt policies that make it more reasonable for youth in the C</w:t>
      </w:r>
      <w:r w:rsidR="00D21638">
        <w:rPr>
          <w:rFonts w:cstheme="minorHAnsi"/>
        </w:rPr>
        <w:t xml:space="preserve">hild Welfare System to </w:t>
      </w:r>
      <w:r w:rsidRPr="003A3F07">
        <w:rPr>
          <w:rFonts w:cstheme="minorHAnsi"/>
        </w:rPr>
        <w:t xml:space="preserve">receive credit for the work </w:t>
      </w:r>
      <w:proofErr w:type="gramStart"/>
      <w:r w:rsidRPr="003A3F07">
        <w:rPr>
          <w:rFonts w:cstheme="minorHAnsi"/>
        </w:rPr>
        <w:t>they’ve</w:t>
      </w:r>
      <w:proofErr w:type="gramEnd"/>
      <w:r w:rsidRPr="003A3F07">
        <w:rPr>
          <w:rFonts w:cstheme="minorHAnsi"/>
        </w:rPr>
        <w:t xml:space="preserve"> completed. </w:t>
      </w:r>
    </w:p>
    <w:p w14:paraId="124ED066" w14:textId="77777777" w:rsidR="00E10576" w:rsidRPr="003A3F07" w:rsidRDefault="00E10576" w:rsidP="009A723D">
      <w:pPr>
        <w:pStyle w:val="Heading3"/>
      </w:pPr>
      <w:r w:rsidRPr="003A3F07">
        <w:t>Facility Information</w:t>
      </w:r>
    </w:p>
    <w:p w14:paraId="749D8FAD"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If the student/family chooses to pursue a diploma issued by the Colorado Facility Schools Board, the facility should use the Graduation Requirements Guidance document in combination with the graduation requirements as adopted by the Colorado Facility Schools board. </w:t>
      </w:r>
    </w:p>
    <w:p w14:paraId="5B9DC9A5"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Tools to support facilities and students in planning for gradu</w:t>
      </w:r>
      <w:r w:rsidR="00D21638">
        <w:rPr>
          <w:rFonts w:cstheme="minorHAnsi"/>
        </w:rPr>
        <w:t>ation w</w:t>
      </w:r>
      <w:r w:rsidR="001F6671">
        <w:rPr>
          <w:rFonts w:cstheme="minorHAnsi"/>
        </w:rPr>
        <w:t>ill be provided to each Facility</w:t>
      </w:r>
      <w:r w:rsidR="00D21638">
        <w:rPr>
          <w:rFonts w:cstheme="minorHAnsi"/>
        </w:rPr>
        <w:t xml:space="preserve"> S</w:t>
      </w:r>
      <w:r w:rsidRPr="003A3F07">
        <w:rPr>
          <w:rFonts w:cstheme="minorHAnsi"/>
        </w:rPr>
        <w:t xml:space="preserve">chool and will be posted on the Office of Facility Schools web page. </w:t>
      </w:r>
    </w:p>
    <w:p w14:paraId="4F4DAB10"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Be aware that due to “local control,” districts use different methods of calculating credits and have different requirements regarding numbers of credits needed for graduation. </w:t>
      </w:r>
    </w:p>
    <w:p w14:paraId="71A862C5"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Promptly send updated, current transcripts for any student at discharge. </w:t>
      </w:r>
    </w:p>
    <w:p w14:paraId="63E2173A" w14:textId="77777777" w:rsidR="00086225" w:rsidRDefault="00E10576" w:rsidP="00086225">
      <w:pPr>
        <w:pStyle w:val="ListParagraph"/>
        <w:numPr>
          <w:ilvl w:val="0"/>
          <w:numId w:val="22"/>
        </w:numPr>
        <w:spacing w:line="240" w:lineRule="auto"/>
        <w:rPr>
          <w:rFonts w:cstheme="minorHAnsi"/>
        </w:rPr>
      </w:pPr>
      <w:r w:rsidRPr="003A3F07">
        <w:rPr>
          <w:rFonts w:cstheme="minorHAnsi"/>
        </w:rPr>
        <w:t>Coordinate closely with school district to award a diploma</w:t>
      </w:r>
      <w:r w:rsidR="00086225">
        <w:rPr>
          <w:rFonts w:cstheme="minorHAnsi"/>
        </w:rPr>
        <w:t>.</w:t>
      </w:r>
    </w:p>
    <w:p w14:paraId="73A1E90E" w14:textId="77777777" w:rsidR="00086225" w:rsidRDefault="00086225">
      <w:pPr>
        <w:spacing w:after="160" w:line="240" w:lineRule="auto"/>
        <w:rPr>
          <w:rFonts w:cstheme="minorHAnsi"/>
        </w:rPr>
      </w:pPr>
      <w:r>
        <w:rPr>
          <w:rFonts w:cstheme="minorHAnsi"/>
        </w:rPr>
        <w:br w:type="page"/>
      </w:r>
    </w:p>
    <w:p w14:paraId="2576A7E3" w14:textId="77777777" w:rsidR="00E10576" w:rsidRPr="003A3F07" w:rsidRDefault="00E10576" w:rsidP="009A723D">
      <w:pPr>
        <w:pStyle w:val="Heading3"/>
      </w:pPr>
      <w:r w:rsidRPr="003A3F07">
        <w:lastRenderedPageBreak/>
        <w:t xml:space="preserve">Graduation </w:t>
      </w:r>
      <w:r w:rsidR="00821B6C" w:rsidRPr="003A3F07">
        <w:t>Requirements – Academic Credits</w:t>
      </w:r>
    </w:p>
    <w:p w14:paraId="54137539" w14:textId="77777777" w:rsidR="00E10576" w:rsidRPr="003A3F07" w:rsidRDefault="00E10576" w:rsidP="00821B6C">
      <w:pPr>
        <w:spacing w:line="240" w:lineRule="auto"/>
        <w:contextualSpacing/>
        <w:mirrorIndents/>
        <w:rPr>
          <w:rFonts w:cstheme="minorHAnsi"/>
        </w:rPr>
      </w:pPr>
      <w:r w:rsidRPr="003A3F07">
        <w:rPr>
          <w:rFonts w:cstheme="minorHAnsi"/>
        </w:rPr>
        <w:t xml:space="preserve">To receive a high </w:t>
      </w:r>
      <w:r w:rsidR="001F6671">
        <w:rPr>
          <w:rFonts w:cstheme="minorHAnsi"/>
        </w:rPr>
        <w:t>school diploma from any</w:t>
      </w:r>
      <w:r w:rsidRPr="003A3F07">
        <w:rPr>
          <w:rFonts w:cstheme="minorHAnsi"/>
        </w:rPr>
        <w:t xml:space="preserve"> Facility School or the Colorado Facility Schools Board, a student will have successfully completed courses to meet the following academic credits.</w:t>
      </w:r>
    </w:p>
    <w:p w14:paraId="0984E9AC" w14:textId="77777777" w:rsidR="00E10576" w:rsidRPr="003A3F07" w:rsidRDefault="00E10576" w:rsidP="00821B6C">
      <w:pPr>
        <w:spacing w:line="240" w:lineRule="auto"/>
        <w:contextualSpacing/>
        <w:mirrorIndents/>
        <w:rPr>
          <w:rFonts w:cstheme="minorHAnsi"/>
        </w:rPr>
      </w:pPr>
    </w:p>
    <w:p w14:paraId="4B05166B" w14:textId="77777777" w:rsidR="00E10576" w:rsidRPr="003A3F07" w:rsidRDefault="00E10576" w:rsidP="009A723D">
      <w:pPr>
        <w:pStyle w:val="Heading4"/>
      </w:pPr>
      <w:r w:rsidRPr="003A3F07">
        <w:t>English/Language Arts – 4 Credits</w:t>
      </w:r>
    </w:p>
    <w:p w14:paraId="1D39E3C9"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Literature</w:t>
      </w:r>
    </w:p>
    <w:p w14:paraId="50E4527C"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Composition</w:t>
      </w:r>
    </w:p>
    <w:p w14:paraId="623D4F4A"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Speech/Communication</w:t>
      </w:r>
    </w:p>
    <w:p w14:paraId="6517A777"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Language Arts Electives</w:t>
      </w:r>
    </w:p>
    <w:p w14:paraId="57807B69" w14:textId="77777777" w:rsidR="00E10576" w:rsidRPr="003A3F07" w:rsidRDefault="00E10576" w:rsidP="009A723D">
      <w:pPr>
        <w:pStyle w:val="Heading4"/>
      </w:pPr>
      <w:r w:rsidRPr="003A3F07">
        <w:t>Math – 3 Credits</w:t>
      </w:r>
    </w:p>
    <w:p w14:paraId="770B5CA8"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Algebra I or integrated equivalent</w:t>
      </w:r>
      <w:r w:rsidR="00C60E00">
        <w:rPr>
          <w:rFonts w:cstheme="minorHAnsi"/>
        </w:rPr>
        <w:t xml:space="preserve"> (1 credit)</w:t>
      </w:r>
      <w:r w:rsidRPr="003A3F07">
        <w:rPr>
          <w:rFonts w:cstheme="minorHAnsi"/>
        </w:rPr>
        <w:t xml:space="preserve"> **</w:t>
      </w:r>
    </w:p>
    <w:p w14:paraId="09EEA05B"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Geometry or integrated equivalent</w:t>
      </w:r>
    </w:p>
    <w:p w14:paraId="228A7856"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Financial Literacy</w:t>
      </w:r>
    </w:p>
    <w:p w14:paraId="35373457"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Math Electives</w:t>
      </w:r>
    </w:p>
    <w:p w14:paraId="21DFB0D1" w14:textId="77777777" w:rsidR="00E10576" w:rsidRPr="003A3F07" w:rsidRDefault="00E10576" w:rsidP="009A723D">
      <w:pPr>
        <w:pStyle w:val="Heading4"/>
      </w:pPr>
      <w:r w:rsidRPr="003A3F07">
        <w:t>Social Studies – 3 Credits</w:t>
      </w:r>
    </w:p>
    <w:p w14:paraId="1D8F1925"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Civics/Government </w:t>
      </w:r>
      <w:r w:rsidR="00C60E00">
        <w:rPr>
          <w:rFonts w:cstheme="minorHAnsi"/>
        </w:rPr>
        <w:t xml:space="preserve">(.5 </w:t>
      </w:r>
      <w:proofErr w:type="gramStart"/>
      <w:r w:rsidR="00C60E00">
        <w:rPr>
          <w:rFonts w:cstheme="minorHAnsi"/>
        </w:rPr>
        <w:t>credit)</w:t>
      </w:r>
      <w:r w:rsidRPr="003A3F07">
        <w:rPr>
          <w:rFonts w:cstheme="minorHAnsi"/>
        </w:rPr>
        <w:t>*</w:t>
      </w:r>
      <w:proofErr w:type="gramEnd"/>
      <w:r w:rsidRPr="003A3F07">
        <w:rPr>
          <w:rFonts w:cstheme="minorHAnsi"/>
        </w:rPr>
        <w:t>*</w:t>
      </w:r>
    </w:p>
    <w:p w14:paraId="15C46467"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American History</w:t>
      </w:r>
    </w:p>
    <w:p w14:paraId="2A4C9398"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World History </w:t>
      </w:r>
    </w:p>
    <w:p w14:paraId="56C6EF55"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Geography</w:t>
      </w:r>
    </w:p>
    <w:p w14:paraId="28D863CD"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Cultural Studies or Social Studies Electives</w:t>
      </w:r>
    </w:p>
    <w:p w14:paraId="107973BC" w14:textId="77777777" w:rsidR="00E10576" w:rsidRPr="003A3F07" w:rsidRDefault="00E10576" w:rsidP="009A723D">
      <w:pPr>
        <w:pStyle w:val="Heading4"/>
      </w:pPr>
      <w:r w:rsidRPr="003A3F07">
        <w:t>Science – 3 Credits</w:t>
      </w:r>
    </w:p>
    <w:p w14:paraId="1E59B8FC"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Life Science</w:t>
      </w:r>
    </w:p>
    <w:p w14:paraId="731A4C2C"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Earth/Space Science</w:t>
      </w:r>
    </w:p>
    <w:p w14:paraId="52E92FC4"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Physical Science</w:t>
      </w:r>
    </w:p>
    <w:p w14:paraId="56DA4EBD" w14:textId="77777777" w:rsidR="00E10576" w:rsidRPr="003A3F07" w:rsidRDefault="00C60E00" w:rsidP="009A723D">
      <w:pPr>
        <w:pStyle w:val="Heading4"/>
      </w:pPr>
      <w:r>
        <w:t>Elective</w:t>
      </w:r>
      <w:r w:rsidR="00A74D04">
        <w:t xml:space="preserve"> Credits – 9</w:t>
      </w:r>
      <w:r w:rsidR="00E10576" w:rsidRPr="003A3F07">
        <w:t xml:space="preserve"> Credits</w:t>
      </w:r>
    </w:p>
    <w:p w14:paraId="100B8F04"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Computer/Technology Literacy </w:t>
      </w:r>
      <w:r w:rsidR="00BC730E">
        <w:rPr>
          <w:rFonts w:cstheme="minorHAnsi"/>
        </w:rPr>
        <w:t xml:space="preserve">(.5 credit) </w:t>
      </w:r>
      <w:r w:rsidRPr="003A3F07">
        <w:rPr>
          <w:rFonts w:cstheme="minorHAnsi"/>
        </w:rPr>
        <w:t>**</w:t>
      </w:r>
    </w:p>
    <w:p w14:paraId="267A4494" w14:textId="77777777" w:rsidR="00E10576" w:rsidRPr="003E3566" w:rsidRDefault="00BC730E" w:rsidP="003E3566">
      <w:pPr>
        <w:pStyle w:val="ListParagraph"/>
        <w:numPr>
          <w:ilvl w:val="0"/>
          <w:numId w:val="22"/>
        </w:numPr>
        <w:spacing w:line="240" w:lineRule="auto"/>
        <w:rPr>
          <w:rFonts w:cstheme="minorHAnsi"/>
        </w:rPr>
      </w:pPr>
      <w:r>
        <w:rPr>
          <w:rFonts w:cstheme="minorHAnsi"/>
        </w:rPr>
        <w:t>Others (Fine Arts, Service Learning, Physical Education, Health)</w:t>
      </w:r>
    </w:p>
    <w:p w14:paraId="3BA5971D" w14:textId="77777777" w:rsidR="00E10576" w:rsidRPr="003A3F07" w:rsidRDefault="00E10576" w:rsidP="009A723D">
      <w:pPr>
        <w:pStyle w:val="Heading4"/>
      </w:pPr>
      <w:r w:rsidRPr="003A3F07">
        <w:t>TOTAL – 22 Credits</w:t>
      </w:r>
    </w:p>
    <w:p w14:paraId="5AA319F6" w14:textId="77777777" w:rsidR="00E10576" w:rsidRPr="003A3F07" w:rsidRDefault="00E10576" w:rsidP="00821B6C">
      <w:pPr>
        <w:spacing w:line="240" w:lineRule="auto"/>
        <w:contextualSpacing/>
        <w:mirrorIndents/>
        <w:rPr>
          <w:rFonts w:cstheme="minorHAnsi"/>
        </w:rPr>
      </w:pPr>
    </w:p>
    <w:p w14:paraId="3E27D7D2" w14:textId="77777777" w:rsidR="00BC730E" w:rsidRDefault="00BC730E" w:rsidP="00BC730E">
      <w:r>
        <w:t xml:space="preserve">The specific courses marked with ** are </w:t>
      </w:r>
      <w:r>
        <w:rPr>
          <w:u w:val="single"/>
        </w:rPr>
        <w:t>required</w:t>
      </w:r>
      <w:r>
        <w:t xml:space="preserve"> for graduation. All students must complete courses in each </w:t>
      </w:r>
      <w:r>
        <w:rPr>
          <w:b/>
        </w:rPr>
        <w:t>BOLDED</w:t>
      </w:r>
      <w:r>
        <w:t xml:space="preserve"> content area, but do not have to be those listed</w:t>
      </w:r>
      <w:r>
        <w:rPr>
          <w:b/>
        </w:rPr>
        <w:t xml:space="preserve">. </w:t>
      </w:r>
      <w:r>
        <w:t>All Facility Schools will offer courses selected from the Facility Schools Course Code list. This list is a subset of the approved Colorado Department of Education Common Course Codes.</w:t>
      </w:r>
    </w:p>
    <w:p w14:paraId="198F6AE2" w14:textId="77777777" w:rsidR="00C37718" w:rsidRPr="003A3F07" w:rsidRDefault="00E10576" w:rsidP="00086225">
      <w:pPr>
        <w:contextualSpacing/>
        <w:mirrorIndents/>
        <w:rPr>
          <w:rFonts w:cstheme="minorHAnsi"/>
        </w:rPr>
      </w:pPr>
      <w:r w:rsidRPr="004B181A">
        <w:t>To receive a high school diploma from any Facility School or the Colorado Facility Schools Board, a student will have successfully met the requirement for one of the following options in English and one of the following options in Math. Students must demonstrate college or career readiness</w:t>
      </w:r>
      <w:r w:rsidRPr="003A3F07">
        <w:rPr>
          <w:rFonts w:cstheme="minorHAnsi"/>
        </w:rPr>
        <w:t xml:space="preserve"> in English and Math based on at least one measure.</w:t>
      </w:r>
    </w:p>
    <w:p w14:paraId="2E04208B" w14:textId="77777777" w:rsidR="00821B6C" w:rsidRPr="003A3F07" w:rsidRDefault="00821B6C" w:rsidP="00821B6C">
      <w:pPr>
        <w:spacing w:line="240" w:lineRule="auto"/>
        <w:contextualSpacing/>
        <w:mirrorIndents/>
        <w:rPr>
          <w:rFonts w:cstheme="minorHAnsi"/>
        </w:rPr>
      </w:pPr>
    </w:p>
    <w:tbl>
      <w:tblPr>
        <w:tblStyle w:val="TableGrid"/>
        <w:tblW w:w="0" w:type="auto"/>
        <w:tblLook w:val="04A0" w:firstRow="1" w:lastRow="0" w:firstColumn="1" w:lastColumn="0" w:noHBand="0" w:noVBand="1"/>
        <w:tblCaption w:val="Career and College Ready Demonstration - Menu of Options"/>
        <w:tblDescription w:val="Each local school board has the authority to establish local high school graduation requirements that meet or exceed the Colorado Graduation Guidelines."/>
      </w:tblPr>
      <w:tblGrid>
        <w:gridCol w:w="3865"/>
        <w:gridCol w:w="2790"/>
        <w:gridCol w:w="2695"/>
      </w:tblGrid>
      <w:tr w:rsidR="00BC43FF" w14:paraId="6CC0212D" w14:textId="77777777" w:rsidTr="00C136EE">
        <w:trPr>
          <w:trHeight w:val="1024"/>
          <w:tblHeader/>
        </w:trPr>
        <w:tc>
          <w:tcPr>
            <w:tcW w:w="3865" w:type="dxa"/>
            <w:shd w:val="clear" w:color="auto" w:fill="F2F2F2" w:themeFill="background1" w:themeFillShade="F2"/>
            <w:vAlign w:val="center"/>
          </w:tcPr>
          <w:p w14:paraId="6F613010" w14:textId="77777777" w:rsidR="00BC43FF" w:rsidRPr="00BC43FF" w:rsidRDefault="00BC43FF" w:rsidP="00BC43FF">
            <w:pPr>
              <w:pStyle w:val="NormalWeb"/>
              <w:spacing w:before="0" w:beforeAutospacing="0" w:after="0" w:afterAutospacing="0"/>
              <w:jc w:val="center"/>
              <w:rPr>
                <w:rFonts w:asciiTheme="minorHAnsi" w:hAnsiTheme="minorHAnsi" w:cstheme="minorHAnsi"/>
                <w:b/>
                <w:bCs/>
                <w:color w:val="333333"/>
                <w:sz w:val="28"/>
                <w:szCs w:val="21"/>
              </w:rPr>
            </w:pPr>
            <w:r w:rsidRPr="00BC43FF">
              <w:rPr>
                <w:rFonts w:asciiTheme="minorHAnsi" w:hAnsiTheme="minorHAnsi" w:cstheme="minorHAnsi"/>
                <w:b/>
                <w:bCs/>
                <w:color w:val="333333"/>
                <w:sz w:val="28"/>
                <w:szCs w:val="21"/>
              </w:rPr>
              <w:lastRenderedPageBreak/>
              <w:t>Menu of Options</w:t>
            </w:r>
          </w:p>
        </w:tc>
        <w:tc>
          <w:tcPr>
            <w:tcW w:w="2790" w:type="dxa"/>
            <w:shd w:val="clear" w:color="auto" w:fill="F2F2F2" w:themeFill="background1" w:themeFillShade="F2"/>
            <w:vAlign w:val="center"/>
          </w:tcPr>
          <w:p w14:paraId="7E7DBF29" w14:textId="77777777" w:rsidR="00BC43FF" w:rsidRPr="00BC43FF" w:rsidRDefault="00BC43FF" w:rsidP="00BC43FF">
            <w:pPr>
              <w:pStyle w:val="NormalWeb"/>
              <w:spacing w:before="0" w:beforeAutospacing="0" w:after="0" w:afterAutospacing="0"/>
              <w:jc w:val="center"/>
              <w:rPr>
                <w:rFonts w:asciiTheme="minorHAnsi" w:hAnsiTheme="minorHAnsi" w:cstheme="minorHAnsi"/>
                <w:b/>
                <w:bCs/>
                <w:color w:val="333333"/>
                <w:sz w:val="28"/>
                <w:szCs w:val="21"/>
              </w:rPr>
            </w:pPr>
            <w:r w:rsidRPr="00BC43FF">
              <w:rPr>
                <w:rFonts w:asciiTheme="minorHAnsi" w:hAnsiTheme="minorHAnsi" w:cstheme="minorHAnsi"/>
                <w:b/>
                <w:bCs/>
                <w:color w:val="333333"/>
                <w:sz w:val="28"/>
                <w:szCs w:val="21"/>
              </w:rPr>
              <w:t>English</w:t>
            </w:r>
          </w:p>
        </w:tc>
        <w:tc>
          <w:tcPr>
            <w:tcW w:w="2695" w:type="dxa"/>
            <w:shd w:val="clear" w:color="auto" w:fill="F2F2F2" w:themeFill="background1" w:themeFillShade="F2"/>
            <w:vAlign w:val="center"/>
          </w:tcPr>
          <w:p w14:paraId="391B70B8" w14:textId="77777777" w:rsidR="00BC43FF" w:rsidRPr="00BC43FF" w:rsidRDefault="00BC43FF" w:rsidP="00BC43FF">
            <w:pPr>
              <w:pStyle w:val="NormalWeb"/>
              <w:spacing w:before="0" w:beforeAutospacing="0" w:after="0" w:afterAutospacing="0"/>
              <w:jc w:val="center"/>
              <w:rPr>
                <w:rFonts w:asciiTheme="minorHAnsi" w:hAnsiTheme="minorHAnsi" w:cstheme="minorHAnsi"/>
                <w:b/>
                <w:bCs/>
                <w:color w:val="333333"/>
                <w:sz w:val="28"/>
                <w:szCs w:val="21"/>
              </w:rPr>
            </w:pPr>
            <w:r w:rsidRPr="00BC43FF">
              <w:rPr>
                <w:rFonts w:asciiTheme="minorHAnsi" w:hAnsiTheme="minorHAnsi" w:cstheme="minorHAnsi"/>
                <w:b/>
                <w:bCs/>
                <w:color w:val="333333"/>
                <w:sz w:val="28"/>
                <w:szCs w:val="21"/>
              </w:rPr>
              <w:t>Math</w:t>
            </w:r>
          </w:p>
        </w:tc>
      </w:tr>
      <w:tr w:rsidR="00BC43FF" w14:paraId="7455707D" w14:textId="77777777" w:rsidTr="00BC43FF">
        <w:trPr>
          <w:trHeight w:val="1024"/>
        </w:trPr>
        <w:tc>
          <w:tcPr>
            <w:tcW w:w="3865" w:type="dxa"/>
            <w:shd w:val="clear" w:color="auto" w:fill="F2F2F2" w:themeFill="background1" w:themeFillShade="F2"/>
            <w:vAlign w:val="center"/>
          </w:tcPr>
          <w:p w14:paraId="21C5AF7D" w14:textId="77777777" w:rsidR="00BC43FF" w:rsidRPr="00BC43FF" w:rsidRDefault="00BC43FF" w:rsidP="00BC43FF">
            <w:pPr>
              <w:spacing w:after="0" w:line="240" w:lineRule="auto"/>
              <w:rPr>
                <w:rFonts w:cstheme="minorHAnsi"/>
                <w:color w:val="333333"/>
                <w:szCs w:val="21"/>
              </w:rPr>
            </w:pPr>
            <w:r w:rsidRPr="00BC43FF">
              <w:rPr>
                <w:rStyle w:val="Strong"/>
                <w:rFonts w:cstheme="minorHAnsi"/>
                <w:color w:val="333333"/>
                <w:szCs w:val="21"/>
              </w:rPr>
              <w:t>ACCUPLACER</w:t>
            </w:r>
          </w:p>
        </w:tc>
        <w:tc>
          <w:tcPr>
            <w:tcW w:w="2790" w:type="dxa"/>
            <w:vAlign w:val="center"/>
          </w:tcPr>
          <w:p w14:paraId="37EA16DE" w14:textId="77777777" w:rsidR="00BC43FF" w:rsidRPr="00BC43FF" w:rsidRDefault="00BC43FF" w:rsidP="00BC43FF">
            <w:pPr>
              <w:spacing w:before="60" w:after="60" w:line="240" w:lineRule="auto"/>
              <w:jc w:val="center"/>
              <w:rPr>
                <w:rFonts w:cstheme="minorHAnsi"/>
                <w:color w:val="333333"/>
                <w:szCs w:val="21"/>
              </w:rPr>
            </w:pPr>
            <w:r w:rsidRPr="00BC43FF">
              <w:rPr>
                <w:rFonts w:cstheme="minorHAnsi"/>
                <w:color w:val="333333"/>
                <w:szCs w:val="21"/>
              </w:rPr>
              <w:t>62 on Reading Comprehension or </w:t>
            </w:r>
            <w:r w:rsidRPr="00BC43FF">
              <w:rPr>
                <w:rFonts w:cstheme="minorHAnsi"/>
                <w:color w:val="333333"/>
                <w:szCs w:val="21"/>
              </w:rPr>
              <w:br/>
              <w:t>70 on Sentence Skills</w:t>
            </w:r>
          </w:p>
        </w:tc>
        <w:tc>
          <w:tcPr>
            <w:tcW w:w="2695" w:type="dxa"/>
            <w:vAlign w:val="center"/>
          </w:tcPr>
          <w:p w14:paraId="2A7C0EED" w14:textId="77777777" w:rsidR="00BC43FF" w:rsidRPr="00BC43FF" w:rsidRDefault="00BC43FF" w:rsidP="00BC43FF">
            <w:pPr>
              <w:spacing w:after="0" w:line="240" w:lineRule="auto"/>
              <w:jc w:val="center"/>
              <w:rPr>
                <w:rFonts w:cstheme="minorHAnsi"/>
                <w:color w:val="333333"/>
                <w:szCs w:val="21"/>
              </w:rPr>
            </w:pPr>
            <w:r w:rsidRPr="00BC43FF">
              <w:rPr>
                <w:rFonts w:cstheme="minorHAnsi"/>
                <w:color w:val="333333"/>
                <w:szCs w:val="21"/>
              </w:rPr>
              <w:t>61 on Elementary Algebra</w:t>
            </w:r>
          </w:p>
        </w:tc>
      </w:tr>
      <w:tr w:rsidR="00BC43FF" w14:paraId="40D6D2A9" w14:textId="77777777" w:rsidTr="00BC43FF">
        <w:trPr>
          <w:trHeight w:val="1024"/>
        </w:trPr>
        <w:tc>
          <w:tcPr>
            <w:tcW w:w="3865" w:type="dxa"/>
            <w:shd w:val="clear" w:color="auto" w:fill="F2F2F2" w:themeFill="background1" w:themeFillShade="F2"/>
            <w:vAlign w:val="center"/>
          </w:tcPr>
          <w:p w14:paraId="0CC955D0" w14:textId="77777777" w:rsidR="00BC43FF" w:rsidRPr="00BC43FF" w:rsidRDefault="00BC43FF" w:rsidP="00BC43FF">
            <w:pPr>
              <w:pStyle w:val="NormalWeb"/>
              <w:spacing w:before="0" w:beforeAutospacing="0" w:after="0" w:afterAutospacing="0"/>
              <w:rPr>
                <w:rFonts w:asciiTheme="minorHAnsi" w:hAnsiTheme="minorHAnsi" w:cstheme="minorHAnsi"/>
                <w:color w:val="333333"/>
                <w:sz w:val="22"/>
                <w:szCs w:val="21"/>
              </w:rPr>
            </w:pPr>
            <w:r w:rsidRPr="00BC43FF">
              <w:rPr>
                <w:rStyle w:val="Strong"/>
                <w:rFonts w:asciiTheme="minorHAnsi" w:hAnsiTheme="minorHAnsi" w:cstheme="minorHAnsi"/>
                <w:color w:val="333333"/>
                <w:sz w:val="22"/>
                <w:szCs w:val="21"/>
              </w:rPr>
              <w:t>ACT</w:t>
            </w:r>
          </w:p>
        </w:tc>
        <w:tc>
          <w:tcPr>
            <w:tcW w:w="2790" w:type="dxa"/>
            <w:vAlign w:val="center"/>
          </w:tcPr>
          <w:p w14:paraId="22EDBD58" w14:textId="77777777" w:rsidR="00BC43FF" w:rsidRPr="00BC43FF" w:rsidRDefault="00BC43FF" w:rsidP="00BC43FF">
            <w:pPr>
              <w:pStyle w:val="NormalWeb"/>
              <w:spacing w:before="0" w:beforeAutospacing="0" w:after="0" w:afterAutospacing="0"/>
              <w:jc w:val="center"/>
              <w:rPr>
                <w:rFonts w:asciiTheme="minorHAnsi" w:hAnsiTheme="minorHAnsi" w:cstheme="minorHAnsi"/>
                <w:color w:val="333333"/>
                <w:sz w:val="22"/>
                <w:szCs w:val="21"/>
              </w:rPr>
            </w:pPr>
            <w:r w:rsidRPr="00BC43FF">
              <w:rPr>
                <w:rFonts w:asciiTheme="minorHAnsi" w:hAnsiTheme="minorHAnsi" w:cstheme="minorHAnsi"/>
                <w:color w:val="333333"/>
                <w:sz w:val="22"/>
                <w:szCs w:val="21"/>
              </w:rPr>
              <w:t>18 on ACT English</w:t>
            </w:r>
          </w:p>
        </w:tc>
        <w:tc>
          <w:tcPr>
            <w:tcW w:w="2695" w:type="dxa"/>
            <w:vAlign w:val="center"/>
          </w:tcPr>
          <w:p w14:paraId="158595F7" w14:textId="77777777" w:rsidR="00BC43FF" w:rsidRPr="00BC43FF" w:rsidRDefault="00BC43FF" w:rsidP="00BC43FF">
            <w:pPr>
              <w:pStyle w:val="NormalWeb"/>
              <w:spacing w:before="0" w:beforeAutospacing="0" w:after="0" w:afterAutospacing="0"/>
              <w:jc w:val="center"/>
              <w:rPr>
                <w:rFonts w:asciiTheme="minorHAnsi" w:hAnsiTheme="minorHAnsi" w:cstheme="minorHAnsi"/>
                <w:color w:val="333333"/>
                <w:sz w:val="22"/>
                <w:szCs w:val="21"/>
              </w:rPr>
            </w:pPr>
            <w:r w:rsidRPr="00BC43FF">
              <w:rPr>
                <w:rFonts w:asciiTheme="minorHAnsi" w:hAnsiTheme="minorHAnsi" w:cstheme="minorHAnsi"/>
                <w:color w:val="333333"/>
                <w:sz w:val="22"/>
                <w:szCs w:val="21"/>
              </w:rPr>
              <w:t>19 on ACT Math</w:t>
            </w:r>
          </w:p>
        </w:tc>
      </w:tr>
      <w:tr w:rsidR="00BC43FF" w14:paraId="2F59E3AA" w14:textId="77777777" w:rsidTr="00BC43FF">
        <w:trPr>
          <w:trHeight w:val="1024"/>
        </w:trPr>
        <w:tc>
          <w:tcPr>
            <w:tcW w:w="3865" w:type="dxa"/>
            <w:shd w:val="clear" w:color="auto" w:fill="F2F2F2" w:themeFill="background1" w:themeFillShade="F2"/>
            <w:vAlign w:val="center"/>
          </w:tcPr>
          <w:p w14:paraId="0C5C8480" w14:textId="77777777" w:rsidR="00BC43FF" w:rsidRPr="00BC43FF" w:rsidRDefault="00BC43FF" w:rsidP="00BC43FF">
            <w:pPr>
              <w:spacing w:after="0" w:line="240" w:lineRule="auto"/>
              <w:rPr>
                <w:rFonts w:cstheme="minorHAnsi"/>
                <w:color w:val="333333"/>
                <w:szCs w:val="21"/>
              </w:rPr>
            </w:pPr>
            <w:r w:rsidRPr="00BC43FF">
              <w:rPr>
                <w:rStyle w:val="Strong"/>
                <w:rFonts w:cstheme="minorHAnsi"/>
                <w:color w:val="333333"/>
                <w:szCs w:val="21"/>
              </w:rPr>
              <w:t xml:space="preserve">ACT </w:t>
            </w:r>
            <w:proofErr w:type="spellStart"/>
            <w:r w:rsidRPr="00BC43FF">
              <w:rPr>
                <w:rStyle w:val="Strong"/>
                <w:rFonts w:cstheme="minorHAnsi"/>
                <w:color w:val="333333"/>
                <w:szCs w:val="21"/>
              </w:rPr>
              <w:t>WorkKeys</w:t>
            </w:r>
            <w:proofErr w:type="spellEnd"/>
            <w:r w:rsidRPr="00BC43FF">
              <w:rPr>
                <w:rStyle w:val="Strong"/>
                <w:rFonts w:cstheme="minorHAnsi"/>
                <w:color w:val="333333"/>
                <w:szCs w:val="21"/>
              </w:rPr>
              <w:t xml:space="preserve"> - National Career Readiness Certificate</w:t>
            </w:r>
          </w:p>
        </w:tc>
        <w:tc>
          <w:tcPr>
            <w:tcW w:w="2790" w:type="dxa"/>
            <w:vAlign w:val="center"/>
          </w:tcPr>
          <w:p w14:paraId="5453D394" w14:textId="77777777" w:rsidR="00BC43FF" w:rsidRPr="00BC43FF" w:rsidRDefault="00BC43FF" w:rsidP="00BC43FF">
            <w:pPr>
              <w:spacing w:after="0" w:line="240" w:lineRule="auto"/>
              <w:jc w:val="center"/>
              <w:rPr>
                <w:rFonts w:cstheme="minorHAnsi"/>
                <w:color w:val="333333"/>
                <w:szCs w:val="21"/>
              </w:rPr>
            </w:pPr>
            <w:r w:rsidRPr="00BC43FF">
              <w:rPr>
                <w:rFonts w:cstheme="minorHAnsi"/>
                <w:color w:val="333333"/>
                <w:szCs w:val="21"/>
              </w:rPr>
              <w:t>Bronze or higher</w:t>
            </w:r>
          </w:p>
        </w:tc>
        <w:tc>
          <w:tcPr>
            <w:tcW w:w="2695" w:type="dxa"/>
            <w:vAlign w:val="center"/>
          </w:tcPr>
          <w:p w14:paraId="2EE8ADA2" w14:textId="77777777" w:rsidR="00BC43FF" w:rsidRPr="00BC43FF" w:rsidRDefault="00BC43FF" w:rsidP="00BC43FF">
            <w:pPr>
              <w:spacing w:after="0" w:line="240" w:lineRule="auto"/>
              <w:jc w:val="center"/>
              <w:rPr>
                <w:rFonts w:cstheme="minorHAnsi"/>
                <w:color w:val="333333"/>
                <w:szCs w:val="21"/>
              </w:rPr>
            </w:pPr>
            <w:r w:rsidRPr="00BC43FF">
              <w:rPr>
                <w:rFonts w:cstheme="minorHAnsi"/>
                <w:color w:val="333333"/>
                <w:szCs w:val="21"/>
              </w:rPr>
              <w:t>Bronze or higher</w:t>
            </w:r>
          </w:p>
        </w:tc>
      </w:tr>
      <w:tr w:rsidR="00BC43FF" w14:paraId="062808B9" w14:textId="77777777" w:rsidTr="00BC43FF">
        <w:trPr>
          <w:trHeight w:val="1024"/>
        </w:trPr>
        <w:tc>
          <w:tcPr>
            <w:tcW w:w="3865" w:type="dxa"/>
            <w:shd w:val="clear" w:color="auto" w:fill="F2F2F2" w:themeFill="background1" w:themeFillShade="F2"/>
            <w:vAlign w:val="center"/>
          </w:tcPr>
          <w:p w14:paraId="267FB2FF" w14:textId="77777777" w:rsidR="00BC43FF" w:rsidRPr="00BC43FF" w:rsidRDefault="00BC43FF" w:rsidP="00BC43FF">
            <w:pPr>
              <w:pStyle w:val="NormalWeb"/>
              <w:spacing w:before="0" w:beforeAutospacing="0" w:after="0" w:afterAutospacing="0"/>
              <w:rPr>
                <w:rFonts w:asciiTheme="minorHAnsi" w:hAnsiTheme="minorHAnsi" w:cstheme="minorHAnsi"/>
                <w:color w:val="333333"/>
                <w:sz w:val="22"/>
                <w:szCs w:val="21"/>
              </w:rPr>
            </w:pPr>
            <w:r w:rsidRPr="00BC43FF">
              <w:rPr>
                <w:rStyle w:val="Strong"/>
                <w:rFonts w:asciiTheme="minorHAnsi" w:hAnsiTheme="minorHAnsi" w:cstheme="minorHAnsi"/>
                <w:color w:val="333333"/>
                <w:sz w:val="22"/>
                <w:szCs w:val="21"/>
              </w:rPr>
              <w:t>Advanced Placement (AP)</w:t>
            </w:r>
          </w:p>
        </w:tc>
        <w:tc>
          <w:tcPr>
            <w:tcW w:w="2790" w:type="dxa"/>
            <w:vAlign w:val="center"/>
          </w:tcPr>
          <w:p w14:paraId="0C02A9FF" w14:textId="77777777" w:rsidR="00BC43FF" w:rsidRPr="00BC43FF" w:rsidRDefault="00BC43FF" w:rsidP="00BC43FF">
            <w:pPr>
              <w:pStyle w:val="NormalWeb"/>
              <w:spacing w:before="0" w:beforeAutospacing="0" w:after="0" w:afterAutospacing="0"/>
              <w:jc w:val="center"/>
              <w:rPr>
                <w:rFonts w:asciiTheme="minorHAnsi" w:hAnsiTheme="minorHAnsi" w:cstheme="minorHAnsi"/>
                <w:color w:val="333333"/>
                <w:sz w:val="22"/>
                <w:szCs w:val="21"/>
              </w:rPr>
            </w:pPr>
            <w:r w:rsidRPr="00BC43FF">
              <w:rPr>
                <w:rFonts w:asciiTheme="minorHAnsi" w:hAnsiTheme="minorHAnsi" w:cstheme="minorHAnsi"/>
                <w:color w:val="333333"/>
                <w:sz w:val="22"/>
                <w:szCs w:val="21"/>
              </w:rPr>
              <w:t>2</w:t>
            </w:r>
          </w:p>
        </w:tc>
        <w:tc>
          <w:tcPr>
            <w:tcW w:w="2695" w:type="dxa"/>
            <w:vAlign w:val="center"/>
          </w:tcPr>
          <w:p w14:paraId="5D404871" w14:textId="77777777" w:rsidR="00BC43FF" w:rsidRPr="00BC43FF" w:rsidRDefault="00BC43FF" w:rsidP="00BC43FF">
            <w:pPr>
              <w:pStyle w:val="NormalWeb"/>
              <w:spacing w:before="0" w:beforeAutospacing="0" w:after="0" w:afterAutospacing="0"/>
              <w:jc w:val="center"/>
              <w:rPr>
                <w:rFonts w:asciiTheme="minorHAnsi" w:hAnsiTheme="minorHAnsi" w:cstheme="minorHAnsi"/>
                <w:color w:val="333333"/>
                <w:sz w:val="22"/>
                <w:szCs w:val="21"/>
              </w:rPr>
            </w:pPr>
            <w:r w:rsidRPr="00BC43FF">
              <w:rPr>
                <w:rFonts w:asciiTheme="minorHAnsi" w:hAnsiTheme="minorHAnsi" w:cstheme="minorHAnsi"/>
                <w:color w:val="333333"/>
                <w:sz w:val="22"/>
                <w:szCs w:val="21"/>
              </w:rPr>
              <w:t>2</w:t>
            </w:r>
          </w:p>
        </w:tc>
      </w:tr>
      <w:tr w:rsidR="00BC43FF" w14:paraId="63273C2D" w14:textId="77777777" w:rsidTr="00BC43FF">
        <w:trPr>
          <w:trHeight w:val="1024"/>
        </w:trPr>
        <w:tc>
          <w:tcPr>
            <w:tcW w:w="3865" w:type="dxa"/>
            <w:shd w:val="clear" w:color="auto" w:fill="F2F2F2" w:themeFill="background1" w:themeFillShade="F2"/>
            <w:vAlign w:val="center"/>
          </w:tcPr>
          <w:p w14:paraId="48E34360" w14:textId="77777777" w:rsidR="00BC43FF" w:rsidRPr="00BC43FF" w:rsidRDefault="00BC43FF" w:rsidP="00BC43FF">
            <w:pPr>
              <w:pStyle w:val="NormalWeb"/>
              <w:spacing w:before="0" w:beforeAutospacing="0" w:after="0" w:afterAutospacing="0"/>
              <w:rPr>
                <w:rFonts w:asciiTheme="minorHAnsi" w:hAnsiTheme="minorHAnsi" w:cstheme="minorHAnsi"/>
                <w:color w:val="333333"/>
                <w:sz w:val="22"/>
                <w:szCs w:val="21"/>
              </w:rPr>
            </w:pPr>
            <w:r w:rsidRPr="00BC43FF">
              <w:rPr>
                <w:rStyle w:val="Strong"/>
                <w:rFonts w:asciiTheme="minorHAnsi" w:hAnsiTheme="minorHAnsi" w:cstheme="minorHAnsi"/>
                <w:color w:val="333333"/>
                <w:sz w:val="22"/>
                <w:szCs w:val="21"/>
              </w:rPr>
              <w:t>ASVAB</w:t>
            </w:r>
          </w:p>
        </w:tc>
        <w:tc>
          <w:tcPr>
            <w:tcW w:w="2790" w:type="dxa"/>
            <w:vAlign w:val="center"/>
          </w:tcPr>
          <w:p w14:paraId="519C8D1F" w14:textId="77777777" w:rsidR="00BC43FF" w:rsidRPr="00BC43FF" w:rsidRDefault="00BC43FF" w:rsidP="00BC43FF">
            <w:pPr>
              <w:pStyle w:val="NormalWeb"/>
              <w:spacing w:before="0" w:beforeAutospacing="0" w:after="0" w:afterAutospacing="0"/>
              <w:jc w:val="center"/>
              <w:rPr>
                <w:rFonts w:asciiTheme="minorHAnsi" w:hAnsiTheme="minorHAnsi" w:cstheme="minorHAnsi"/>
                <w:color w:val="333333"/>
                <w:sz w:val="22"/>
                <w:szCs w:val="21"/>
              </w:rPr>
            </w:pPr>
            <w:r w:rsidRPr="00BC43FF">
              <w:rPr>
                <w:rFonts w:asciiTheme="minorHAnsi" w:hAnsiTheme="minorHAnsi" w:cstheme="minorHAnsi"/>
                <w:color w:val="333333"/>
                <w:sz w:val="22"/>
                <w:szCs w:val="21"/>
              </w:rPr>
              <w:t>31</w:t>
            </w:r>
          </w:p>
        </w:tc>
        <w:tc>
          <w:tcPr>
            <w:tcW w:w="2695" w:type="dxa"/>
            <w:vAlign w:val="center"/>
          </w:tcPr>
          <w:p w14:paraId="7DDEB088" w14:textId="77777777" w:rsidR="00BC43FF" w:rsidRPr="00BC43FF" w:rsidRDefault="00BC43FF" w:rsidP="00BC43FF">
            <w:pPr>
              <w:pStyle w:val="NormalWeb"/>
              <w:spacing w:before="0" w:beforeAutospacing="0" w:after="0" w:afterAutospacing="0"/>
              <w:jc w:val="center"/>
              <w:rPr>
                <w:rFonts w:asciiTheme="minorHAnsi" w:hAnsiTheme="minorHAnsi" w:cstheme="minorHAnsi"/>
                <w:color w:val="333333"/>
                <w:sz w:val="22"/>
                <w:szCs w:val="21"/>
              </w:rPr>
            </w:pPr>
            <w:r w:rsidRPr="00BC43FF">
              <w:rPr>
                <w:rFonts w:asciiTheme="minorHAnsi" w:hAnsiTheme="minorHAnsi" w:cstheme="minorHAnsi"/>
                <w:color w:val="333333"/>
                <w:sz w:val="22"/>
                <w:szCs w:val="21"/>
              </w:rPr>
              <w:t>31</w:t>
            </w:r>
          </w:p>
        </w:tc>
      </w:tr>
      <w:tr w:rsidR="00BC43FF" w14:paraId="225F67CE" w14:textId="77777777" w:rsidTr="00BC43FF">
        <w:trPr>
          <w:trHeight w:val="1024"/>
        </w:trPr>
        <w:tc>
          <w:tcPr>
            <w:tcW w:w="3865" w:type="dxa"/>
            <w:shd w:val="clear" w:color="auto" w:fill="F2F2F2" w:themeFill="background1" w:themeFillShade="F2"/>
            <w:vAlign w:val="center"/>
          </w:tcPr>
          <w:p w14:paraId="733C8467" w14:textId="77777777" w:rsidR="00BC43FF" w:rsidRPr="00BC43FF" w:rsidRDefault="00BC43FF" w:rsidP="00BC43FF">
            <w:pPr>
              <w:spacing w:after="0" w:line="240" w:lineRule="auto"/>
              <w:rPr>
                <w:rFonts w:cstheme="minorHAnsi"/>
                <w:color w:val="333333"/>
                <w:szCs w:val="21"/>
              </w:rPr>
            </w:pPr>
            <w:r w:rsidRPr="00BC43FF">
              <w:rPr>
                <w:rStyle w:val="Strong"/>
                <w:rFonts w:cstheme="minorHAnsi"/>
                <w:color w:val="333333"/>
                <w:szCs w:val="21"/>
              </w:rPr>
              <w:t>Concurrent Enrollment</w:t>
            </w:r>
          </w:p>
        </w:tc>
        <w:tc>
          <w:tcPr>
            <w:tcW w:w="2790" w:type="dxa"/>
            <w:vAlign w:val="center"/>
          </w:tcPr>
          <w:p w14:paraId="73B05F7F" w14:textId="77777777" w:rsidR="00BC43FF" w:rsidRPr="00BC43FF" w:rsidRDefault="00BC43FF" w:rsidP="00BC43FF">
            <w:pPr>
              <w:spacing w:before="60" w:after="60" w:line="240" w:lineRule="auto"/>
              <w:jc w:val="center"/>
              <w:rPr>
                <w:rFonts w:cstheme="minorHAnsi"/>
                <w:color w:val="333333"/>
                <w:szCs w:val="21"/>
              </w:rPr>
            </w:pPr>
            <w:r w:rsidRPr="00BC43FF">
              <w:rPr>
                <w:rFonts w:cstheme="minorHAnsi"/>
                <w:color w:val="333333"/>
                <w:szCs w:val="21"/>
              </w:rPr>
              <w:t>Passing grade per district and higher education policy</w:t>
            </w:r>
          </w:p>
        </w:tc>
        <w:tc>
          <w:tcPr>
            <w:tcW w:w="2695" w:type="dxa"/>
            <w:vAlign w:val="center"/>
          </w:tcPr>
          <w:p w14:paraId="504C838C" w14:textId="77777777" w:rsidR="00BC43FF" w:rsidRPr="00BC43FF" w:rsidRDefault="00BC43FF" w:rsidP="00BC43FF">
            <w:pPr>
              <w:spacing w:before="60" w:after="60" w:line="240" w:lineRule="auto"/>
              <w:jc w:val="center"/>
              <w:rPr>
                <w:rFonts w:cstheme="minorHAnsi"/>
                <w:color w:val="333333"/>
                <w:szCs w:val="21"/>
              </w:rPr>
            </w:pPr>
            <w:r w:rsidRPr="00BC43FF">
              <w:rPr>
                <w:rFonts w:cstheme="minorHAnsi"/>
                <w:color w:val="333333"/>
                <w:szCs w:val="21"/>
              </w:rPr>
              <w:t>Passing grade per district and higher education policy</w:t>
            </w:r>
          </w:p>
        </w:tc>
      </w:tr>
      <w:tr w:rsidR="00BC43FF" w14:paraId="53C481A5" w14:textId="77777777" w:rsidTr="00BC43FF">
        <w:trPr>
          <w:trHeight w:val="1024"/>
        </w:trPr>
        <w:tc>
          <w:tcPr>
            <w:tcW w:w="3865" w:type="dxa"/>
            <w:shd w:val="clear" w:color="auto" w:fill="F2F2F2" w:themeFill="background1" w:themeFillShade="F2"/>
            <w:vAlign w:val="center"/>
          </w:tcPr>
          <w:p w14:paraId="411E0A6D" w14:textId="77777777" w:rsidR="00BC43FF" w:rsidRPr="00BC43FF" w:rsidRDefault="00BC43FF" w:rsidP="00BC43FF">
            <w:pPr>
              <w:pStyle w:val="NormalWeb"/>
              <w:spacing w:before="0" w:beforeAutospacing="0" w:after="0" w:afterAutospacing="0"/>
              <w:rPr>
                <w:rFonts w:asciiTheme="minorHAnsi" w:hAnsiTheme="minorHAnsi" w:cstheme="minorHAnsi"/>
                <w:color w:val="333333"/>
                <w:sz w:val="22"/>
                <w:szCs w:val="21"/>
              </w:rPr>
            </w:pPr>
            <w:r w:rsidRPr="00BC43FF">
              <w:rPr>
                <w:rStyle w:val="Strong"/>
                <w:rFonts w:asciiTheme="minorHAnsi" w:hAnsiTheme="minorHAnsi" w:cstheme="minorHAnsi"/>
                <w:color w:val="333333"/>
                <w:sz w:val="22"/>
                <w:szCs w:val="21"/>
              </w:rPr>
              <w:t>District Capstone</w:t>
            </w:r>
          </w:p>
        </w:tc>
        <w:tc>
          <w:tcPr>
            <w:tcW w:w="2790" w:type="dxa"/>
            <w:vAlign w:val="center"/>
          </w:tcPr>
          <w:p w14:paraId="3882C11A" w14:textId="77777777" w:rsidR="00BC43FF" w:rsidRPr="00BC43FF" w:rsidRDefault="00BC43FF" w:rsidP="00BC43FF">
            <w:pPr>
              <w:pStyle w:val="NormalWeb"/>
              <w:spacing w:before="0" w:beforeAutospacing="0" w:after="0" w:afterAutospacing="0"/>
              <w:jc w:val="center"/>
              <w:rPr>
                <w:rFonts w:asciiTheme="minorHAnsi" w:hAnsiTheme="minorHAnsi" w:cstheme="minorHAnsi"/>
                <w:color w:val="333333"/>
                <w:sz w:val="22"/>
                <w:szCs w:val="21"/>
              </w:rPr>
            </w:pPr>
            <w:r w:rsidRPr="00BC43FF">
              <w:rPr>
                <w:rFonts w:asciiTheme="minorHAnsi" w:hAnsiTheme="minorHAnsi" w:cstheme="minorHAnsi"/>
                <w:color w:val="333333"/>
                <w:sz w:val="22"/>
                <w:szCs w:val="21"/>
              </w:rPr>
              <w:t>Individualized</w:t>
            </w:r>
          </w:p>
        </w:tc>
        <w:tc>
          <w:tcPr>
            <w:tcW w:w="2695" w:type="dxa"/>
            <w:vAlign w:val="center"/>
          </w:tcPr>
          <w:p w14:paraId="0B36E38E" w14:textId="77777777" w:rsidR="00BC43FF" w:rsidRPr="00BC43FF" w:rsidRDefault="00BC43FF" w:rsidP="00BC43FF">
            <w:pPr>
              <w:pStyle w:val="NormalWeb"/>
              <w:spacing w:before="0" w:beforeAutospacing="0" w:after="0" w:afterAutospacing="0"/>
              <w:jc w:val="center"/>
              <w:rPr>
                <w:rFonts w:asciiTheme="minorHAnsi" w:hAnsiTheme="minorHAnsi" w:cstheme="minorHAnsi"/>
                <w:color w:val="333333"/>
                <w:sz w:val="22"/>
                <w:szCs w:val="21"/>
              </w:rPr>
            </w:pPr>
            <w:r w:rsidRPr="00BC43FF">
              <w:rPr>
                <w:rFonts w:asciiTheme="minorHAnsi" w:hAnsiTheme="minorHAnsi" w:cstheme="minorHAnsi"/>
                <w:color w:val="333333"/>
                <w:sz w:val="22"/>
                <w:szCs w:val="21"/>
              </w:rPr>
              <w:t>Individualized</w:t>
            </w:r>
          </w:p>
        </w:tc>
      </w:tr>
      <w:tr w:rsidR="00BC43FF" w14:paraId="3A48DA83" w14:textId="77777777" w:rsidTr="00BC43FF">
        <w:trPr>
          <w:trHeight w:val="1024"/>
        </w:trPr>
        <w:tc>
          <w:tcPr>
            <w:tcW w:w="3865" w:type="dxa"/>
            <w:shd w:val="clear" w:color="auto" w:fill="F2F2F2" w:themeFill="background1" w:themeFillShade="F2"/>
            <w:vAlign w:val="center"/>
          </w:tcPr>
          <w:p w14:paraId="34AE8696" w14:textId="77777777" w:rsidR="00BC43FF" w:rsidRPr="00BC43FF" w:rsidRDefault="00BC43FF" w:rsidP="00BC43FF">
            <w:pPr>
              <w:pStyle w:val="NormalWeb"/>
              <w:spacing w:before="0" w:beforeAutospacing="0" w:after="0" w:afterAutospacing="0"/>
              <w:rPr>
                <w:rFonts w:asciiTheme="minorHAnsi" w:hAnsiTheme="minorHAnsi" w:cstheme="minorHAnsi"/>
                <w:color w:val="333333"/>
                <w:sz w:val="22"/>
                <w:szCs w:val="21"/>
              </w:rPr>
            </w:pPr>
            <w:r w:rsidRPr="00BC43FF">
              <w:rPr>
                <w:rStyle w:val="Strong"/>
                <w:rFonts w:asciiTheme="minorHAnsi" w:hAnsiTheme="minorHAnsi" w:cstheme="minorHAnsi"/>
                <w:color w:val="333333"/>
                <w:sz w:val="22"/>
                <w:szCs w:val="21"/>
              </w:rPr>
              <w:t>Industry Certificate</w:t>
            </w:r>
          </w:p>
        </w:tc>
        <w:tc>
          <w:tcPr>
            <w:tcW w:w="2790" w:type="dxa"/>
            <w:vAlign w:val="center"/>
          </w:tcPr>
          <w:p w14:paraId="266DF4B2" w14:textId="77777777" w:rsidR="00BC43FF" w:rsidRPr="00BC43FF" w:rsidRDefault="00BC43FF" w:rsidP="00BC43FF">
            <w:pPr>
              <w:pStyle w:val="NormalWeb"/>
              <w:spacing w:before="0" w:beforeAutospacing="0" w:after="0" w:afterAutospacing="0"/>
              <w:jc w:val="center"/>
              <w:rPr>
                <w:rFonts w:asciiTheme="minorHAnsi" w:hAnsiTheme="minorHAnsi" w:cstheme="minorHAnsi"/>
                <w:color w:val="333333"/>
                <w:sz w:val="22"/>
                <w:szCs w:val="21"/>
              </w:rPr>
            </w:pPr>
            <w:r w:rsidRPr="00BC43FF">
              <w:rPr>
                <w:rFonts w:asciiTheme="minorHAnsi" w:hAnsiTheme="minorHAnsi" w:cstheme="minorHAnsi"/>
                <w:color w:val="333333"/>
                <w:sz w:val="22"/>
                <w:szCs w:val="21"/>
              </w:rPr>
              <w:t>Individualized</w:t>
            </w:r>
          </w:p>
        </w:tc>
        <w:tc>
          <w:tcPr>
            <w:tcW w:w="2695" w:type="dxa"/>
            <w:vAlign w:val="center"/>
          </w:tcPr>
          <w:p w14:paraId="63512016" w14:textId="77777777" w:rsidR="00BC43FF" w:rsidRPr="00BC43FF" w:rsidRDefault="00BC43FF" w:rsidP="00BC43FF">
            <w:pPr>
              <w:pStyle w:val="NormalWeb"/>
              <w:spacing w:before="0" w:beforeAutospacing="0" w:after="0" w:afterAutospacing="0"/>
              <w:jc w:val="center"/>
              <w:rPr>
                <w:rFonts w:asciiTheme="minorHAnsi" w:hAnsiTheme="minorHAnsi" w:cstheme="minorHAnsi"/>
                <w:color w:val="333333"/>
                <w:sz w:val="22"/>
                <w:szCs w:val="21"/>
              </w:rPr>
            </w:pPr>
            <w:r w:rsidRPr="00BC43FF">
              <w:rPr>
                <w:rFonts w:asciiTheme="minorHAnsi" w:hAnsiTheme="minorHAnsi" w:cstheme="minorHAnsi"/>
                <w:color w:val="333333"/>
                <w:sz w:val="22"/>
                <w:szCs w:val="21"/>
              </w:rPr>
              <w:t>Individualized</w:t>
            </w:r>
          </w:p>
        </w:tc>
      </w:tr>
      <w:tr w:rsidR="00BC43FF" w14:paraId="3FDEB66F" w14:textId="77777777" w:rsidTr="00BC43FF">
        <w:trPr>
          <w:trHeight w:val="1024"/>
        </w:trPr>
        <w:tc>
          <w:tcPr>
            <w:tcW w:w="3865" w:type="dxa"/>
            <w:shd w:val="clear" w:color="auto" w:fill="F2F2F2" w:themeFill="background1" w:themeFillShade="F2"/>
            <w:vAlign w:val="center"/>
          </w:tcPr>
          <w:p w14:paraId="17F3AA5C" w14:textId="77777777" w:rsidR="00BC43FF" w:rsidRPr="00BC43FF" w:rsidRDefault="00BC43FF" w:rsidP="00BC43FF">
            <w:pPr>
              <w:pStyle w:val="NormalWeb"/>
              <w:spacing w:before="0" w:beforeAutospacing="0" w:after="0" w:afterAutospacing="0"/>
              <w:rPr>
                <w:rFonts w:asciiTheme="minorHAnsi" w:hAnsiTheme="minorHAnsi" w:cstheme="minorHAnsi"/>
                <w:color w:val="333333"/>
                <w:sz w:val="22"/>
                <w:szCs w:val="21"/>
              </w:rPr>
            </w:pPr>
            <w:r w:rsidRPr="00BC43FF">
              <w:rPr>
                <w:rStyle w:val="Strong"/>
                <w:rFonts w:asciiTheme="minorHAnsi" w:hAnsiTheme="minorHAnsi" w:cstheme="minorHAnsi"/>
                <w:color w:val="333333"/>
                <w:sz w:val="22"/>
                <w:szCs w:val="21"/>
              </w:rPr>
              <w:t>International Baccalaureate (IB)</w:t>
            </w:r>
          </w:p>
        </w:tc>
        <w:tc>
          <w:tcPr>
            <w:tcW w:w="2790" w:type="dxa"/>
            <w:vAlign w:val="center"/>
          </w:tcPr>
          <w:p w14:paraId="79DB4BEF" w14:textId="77777777" w:rsidR="00BC43FF" w:rsidRPr="00BC43FF" w:rsidRDefault="00BC43FF" w:rsidP="00BC43FF">
            <w:pPr>
              <w:pStyle w:val="NormalWeb"/>
              <w:spacing w:before="0" w:beforeAutospacing="0" w:after="0" w:afterAutospacing="0"/>
              <w:jc w:val="center"/>
              <w:rPr>
                <w:rFonts w:asciiTheme="minorHAnsi" w:hAnsiTheme="minorHAnsi" w:cstheme="minorHAnsi"/>
                <w:color w:val="333333"/>
                <w:sz w:val="22"/>
                <w:szCs w:val="21"/>
              </w:rPr>
            </w:pPr>
            <w:r w:rsidRPr="00BC43FF">
              <w:rPr>
                <w:rFonts w:asciiTheme="minorHAnsi" w:hAnsiTheme="minorHAnsi" w:cstheme="minorHAnsi"/>
                <w:color w:val="333333"/>
                <w:sz w:val="22"/>
                <w:szCs w:val="21"/>
              </w:rPr>
              <w:t>4</w:t>
            </w:r>
          </w:p>
        </w:tc>
        <w:tc>
          <w:tcPr>
            <w:tcW w:w="2695" w:type="dxa"/>
            <w:vAlign w:val="center"/>
          </w:tcPr>
          <w:p w14:paraId="6CFCF8B9" w14:textId="77777777" w:rsidR="00BC43FF" w:rsidRPr="00BC43FF" w:rsidRDefault="00BC43FF" w:rsidP="00BC43FF">
            <w:pPr>
              <w:pStyle w:val="NormalWeb"/>
              <w:spacing w:before="0" w:beforeAutospacing="0" w:after="0" w:afterAutospacing="0"/>
              <w:jc w:val="center"/>
              <w:rPr>
                <w:rFonts w:asciiTheme="minorHAnsi" w:hAnsiTheme="minorHAnsi" w:cstheme="minorHAnsi"/>
                <w:color w:val="333333"/>
                <w:sz w:val="22"/>
                <w:szCs w:val="21"/>
              </w:rPr>
            </w:pPr>
            <w:r w:rsidRPr="00BC43FF">
              <w:rPr>
                <w:rFonts w:asciiTheme="minorHAnsi" w:hAnsiTheme="minorHAnsi" w:cstheme="minorHAnsi"/>
                <w:color w:val="333333"/>
                <w:sz w:val="22"/>
                <w:szCs w:val="21"/>
              </w:rPr>
              <w:t>4</w:t>
            </w:r>
          </w:p>
        </w:tc>
      </w:tr>
      <w:tr w:rsidR="00BC43FF" w14:paraId="563BF7C9" w14:textId="77777777" w:rsidTr="00BC43FF">
        <w:trPr>
          <w:trHeight w:val="1024"/>
        </w:trPr>
        <w:tc>
          <w:tcPr>
            <w:tcW w:w="3865" w:type="dxa"/>
            <w:shd w:val="clear" w:color="auto" w:fill="F2F2F2" w:themeFill="background1" w:themeFillShade="F2"/>
            <w:vAlign w:val="center"/>
          </w:tcPr>
          <w:p w14:paraId="5E09A972" w14:textId="77777777" w:rsidR="00BC43FF" w:rsidRPr="00BC43FF" w:rsidRDefault="00BC43FF" w:rsidP="00BC43FF">
            <w:pPr>
              <w:pStyle w:val="NormalWeb"/>
              <w:spacing w:before="0" w:beforeAutospacing="0" w:after="0" w:afterAutospacing="0"/>
              <w:rPr>
                <w:rFonts w:asciiTheme="minorHAnsi" w:hAnsiTheme="minorHAnsi" w:cstheme="minorHAnsi"/>
                <w:color w:val="333333"/>
                <w:sz w:val="22"/>
                <w:szCs w:val="21"/>
              </w:rPr>
            </w:pPr>
            <w:r w:rsidRPr="00BC43FF">
              <w:rPr>
                <w:rStyle w:val="Strong"/>
                <w:rFonts w:asciiTheme="minorHAnsi" w:hAnsiTheme="minorHAnsi" w:cstheme="minorHAnsi"/>
                <w:color w:val="333333"/>
                <w:sz w:val="22"/>
                <w:szCs w:val="21"/>
              </w:rPr>
              <w:t>SAT: </w:t>
            </w:r>
            <w:r w:rsidRPr="00BC43FF">
              <w:rPr>
                <w:rFonts w:asciiTheme="minorHAnsi" w:hAnsiTheme="minorHAnsi" w:cstheme="minorHAnsi"/>
                <w:color w:val="333333"/>
                <w:sz w:val="22"/>
                <w:szCs w:val="21"/>
              </w:rPr>
              <w:t>Scores update for new SAT (2016)</w:t>
            </w:r>
          </w:p>
        </w:tc>
        <w:tc>
          <w:tcPr>
            <w:tcW w:w="2790" w:type="dxa"/>
            <w:vAlign w:val="center"/>
          </w:tcPr>
          <w:p w14:paraId="33B6748C" w14:textId="77777777" w:rsidR="00BC43FF" w:rsidRPr="00BC43FF" w:rsidRDefault="00BC43FF" w:rsidP="00BC43FF">
            <w:pPr>
              <w:pStyle w:val="NormalWeb"/>
              <w:spacing w:before="0" w:beforeAutospacing="0" w:after="0" w:afterAutospacing="0"/>
              <w:jc w:val="center"/>
              <w:rPr>
                <w:rFonts w:asciiTheme="minorHAnsi" w:hAnsiTheme="minorHAnsi" w:cstheme="minorHAnsi"/>
                <w:color w:val="333333"/>
                <w:sz w:val="22"/>
                <w:szCs w:val="21"/>
              </w:rPr>
            </w:pPr>
            <w:r w:rsidRPr="00BC43FF">
              <w:rPr>
                <w:rFonts w:asciiTheme="minorHAnsi" w:hAnsiTheme="minorHAnsi" w:cstheme="minorHAnsi"/>
                <w:color w:val="333333"/>
                <w:sz w:val="22"/>
                <w:szCs w:val="21"/>
              </w:rPr>
              <w:t>470</w:t>
            </w:r>
          </w:p>
        </w:tc>
        <w:tc>
          <w:tcPr>
            <w:tcW w:w="2695" w:type="dxa"/>
            <w:vAlign w:val="center"/>
          </w:tcPr>
          <w:p w14:paraId="79A1FB8B" w14:textId="77777777" w:rsidR="00BC43FF" w:rsidRPr="00BC43FF" w:rsidRDefault="00BC43FF" w:rsidP="00BC43FF">
            <w:pPr>
              <w:pStyle w:val="NormalWeb"/>
              <w:spacing w:before="0" w:beforeAutospacing="0" w:after="0" w:afterAutospacing="0"/>
              <w:jc w:val="center"/>
              <w:rPr>
                <w:rFonts w:asciiTheme="minorHAnsi" w:hAnsiTheme="minorHAnsi" w:cstheme="minorHAnsi"/>
                <w:color w:val="333333"/>
                <w:sz w:val="22"/>
                <w:szCs w:val="21"/>
              </w:rPr>
            </w:pPr>
            <w:r w:rsidRPr="00BC43FF">
              <w:rPr>
                <w:rFonts w:asciiTheme="minorHAnsi" w:hAnsiTheme="minorHAnsi" w:cstheme="minorHAnsi"/>
                <w:color w:val="333333"/>
                <w:sz w:val="22"/>
                <w:szCs w:val="21"/>
              </w:rPr>
              <w:t>500</w:t>
            </w:r>
          </w:p>
        </w:tc>
      </w:tr>
      <w:tr w:rsidR="00BC43FF" w14:paraId="26CA952B" w14:textId="77777777" w:rsidTr="00BC43FF">
        <w:trPr>
          <w:trHeight w:val="1024"/>
        </w:trPr>
        <w:tc>
          <w:tcPr>
            <w:tcW w:w="3865" w:type="dxa"/>
            <w:shd w:val="clear" w:color="auto" w:fill="F2F2F2" w:themeFill="background1" w:themeFillShade="F2"/>
            <w:vAlign w:val="center"/>
          </w:tcPr>
          <w:p w14:paraId="559DB043" w14:textId="77777777" w:rsidR="00BC43FF" w:rsidRPr="00BC43FF" w:rsidRDefault="00BC43FF" w:rsidP="00BC43FF">
            <w:pPr>
              <w:spacing w:before="60" w:after="60" w:line="240" w:lineRule="auto"/>
              <w:rPr>
                <w:rFonts w:cstheme="minorHAnsi"/>
                <w:color w:val="333333"/>
                <w:szCs w:val="21"/>
              </w:rPr>
            </w:pPr>
            <w:proofErr w:type="gramStart"/>
            <w:r w:rsidRPr="00BC43FF">
              <w:rPr>
                <w:rStyle w:val="Strong"/>
                <w:rFonts w:cstheme="minorHAnsi"/>
                <w:color w:val="333333"/>
                <w:szCs w:val="21"/>
              </w:rPr>
              <w:t>Collaboratively-developed</w:t>
            </w:r>
            <w:proofErr w:type="gramEnd"/>
            <w:r w:rsidRPr="00BC43FF">
              <w:rPr>
                <w:rStyle w:val="Strong"/>
                <w:rFonts w:cstheme="minorHAnsi"/>
                <w:color w:val="333333"/>
                <w:szCs w:val="21"/>
              </w:rPr>
              <w:t>, standards-based performance assessment</w:t>
            </w:r>
          </w:p>
        </w:tc>
        <w:tc>
          <w:tcPr>
            <w:tcW w:w="2790" w:type="dxa"/>
            <w:vAlign w:val="center"/>
          </w:tcPr>
          <w:p w14:paraId="1D7FD6CE" w14:textId="77777777" w:rsidR="00BC43FF" w:rsidRPr="00BC43FF" w:rsidRDefault="00BC43FF" w:rsidP="00BC43FF">
            <w:pPr>
              <w:spacing w:after="0" w:line="240" w:lineRule="auto"/>
              <w:jc w:val="center"/>
              <w:rPr>
                <w:rFonts w:cstheme="minorHAnsi"/>
                <w:color w:val="333333"/>
                <w:szCs w:val="21"/>
              </w:rPr>
            </w:pPr>
            <w:r w:rsidRPr="00BC43FF">
              <w:rPr>
                <w:rFonts w:cstheme="minorHAnsi"/>
                <w:color w:val="333333"/>
                <w:szCs w:val="21"/>
              </w:rPr>
              <w:t>State-wide scoring criteria</w:t>
            </w:r>
          </w:p>
        </w:tc>
        <w:tc>
          <w:tcPr>
            <w:tcW w:w="2695" w:type="dxa"/>
            <w:vAlign w:val="center"/>
          </w:tcPr>
          <w:p w14:paraId="4C6055DB" w14:textId="77777777" w:rsidR="00BC43FF" w:rsidRPr="00BC43FF" w:rsidRDefault="00BC43FF" w:rsidP="00BC43FF">
            <w:pPr>
              <w:spacing w:after="0" w:line="240" w:lineRule="auto"/>
              <w:jc w:val="center"/>
              <w:rPr>
                <w:rFonts w:cstheme="minorHAnsi"/>
                <w:color w:val="333333"/>
                <w:szCs w:val="21"/>
              </w:rPr>
            </w:pPr>
            <w:r w:rsidRPr="00BC43FF">
              <w:rPr>
                <w:rFonts w:cstheme="minorHAnsi"/>
                <w:color w:val="333333"/>
                <w:szCs w:val="21"/>
              </w:rPr>
              <w:t>State-wide scoring criteria</w:t>
            </w:r>
          </w:p>
        </w:tc>
      </w:tr>
    </w:tbl>
    <w:p w14:paraId="44C94798" w14:textId="77777777" w:rsidR="00821B6C" w:rsidRPr="003A3F07" w:rsidRDefault="00821B6C" w:rsidP="00821B6C">
      <w:pPr>
        <w:spacing w:line="240" w:lineRule="auto"/>
        <w:contextualSpacing/>
        <w:mirrorIndents/>
        <w:rPr>
          <w:rFonts w:cstheme="minorHAnsi"/>
        </w:rPr>
      </w:pPr>
    </w:p>
    <w:p w14:paraId="78CC7C2A" w14:textId="77777777" w:rsidR="00E10576" w:rsidRPr="003A3F07" w:rsidRDefault="00E10576" w:rsidP="00BC43FF">
      <w:pPr>
        <w:ind w:left="180" w:hanging="180"/>
        <w:contextualSpacing/>
        <w:mirrorIndents/>
        <w:rPr>
          <w:rFonts w:cstheme="minorHAnsi"/>
        </w:rPr>
      </w:pPr>
      <w:r w:rsidRPr="003A3F07">
        <w:rPr>
          <w:rFonts w:cstheme="minorHAnsi"/>
        </w:rPr>
        <w:t>*</w:t>
      </w:r>
      <w:r w:rsidR="008B25CF">
        <w:rPr>
          <w:rFonts w:cstheme="minorHAnsi"/>
        </w:rPr>
        <w:t xml:space="preserve"> </w:t>
      </w:r>
      <w:hyperlink r:id="rId43" w:history="1">
        <w:r w:rsidRPr="008B25CF">
          <w:rPr>
            <w:rStyle w:val="Hyperlink"/>
            <w:rFonts w:cstheme="minorHAnsi"/>
          </w:rPr>
          <w:t xml:space="preserve">For further details regarding the above menu options, see the Graduation Guidelines, Menu of College </w:t>
        </w:r>
        <w:r w:rsidR="008B25CF" w:rsidRPr="008B25CF">
          <w:rPr>
            <w:rStyle w:val="Hyperlink"/>
            <w:rFonts w:cstheme="minorHAnsi"/>
          </w:rPr>
          <w:t>and Career-Ready Demonstrations.</w:t>
        </w:r>
      </w:hyperlink>
      <w:r w:rsidR="00E017D3" w:rsidRPr="003A3F07">
        <w:rPr>
          <w:rFonts w:cstheme="minorHAnsi"/>
        </w:rPr>
        <w:t xml:space="preserve">  </w:t>
      </w:r>
      <w:r w:rsidRPr="003A3F07">
        <w:rPr>
          <w:rFonts w:cstheme="minorHAnsi"/>
        </w:rPr>
        <w:t xml:space="preserve">Information regarding Capstone projects may be found in the Facility Schools Graduation Requirements Guidance Document. </w:t>
      </w:r>
      <w:r w:rsidRPr="003A3F07">
        <w:rPr>
          <w:rFonts w:cstheme="minorHAnsi"/>
        </w:rPr>
        <w:br w:type="page"/>
      </w:r>
    </w:p>
    <w:p w14:paraId="57C45151" w14:textId="77777777" w:rsidR="00E10576" w:rsidRPr="003A3F07" w:rsidRDefault="00E10576" w:rsidP="009A723D">
      <w:pPr>
        <w:pStyle w:val="Heading2"/>
      </w:pPr>
      <w:r w:rsidRPr="003A3F07">
        <w:lastRenderedPageBreak/>
        <w:t>Out of District Manual</w:t>
      </w:r>
    </w:p>
    <w:p w14:paraId="21706639" w14:textId="77777777" w:rsidR="00E10576" w:rsidRPr="003A3F07" w:rsidRDefault="00E10576" w:rsidP="009A723D">
      <w:pPr>
        <w:pStyle w:val="Heading2"/>
      </w:pPr>
      <w:r w:rsidRPr="003A3F07">
        <w:t>Individual Education Plan Process</w:t>
      </w:r>
    </w:p>
    <w:p w14:paraId="700E4B5B" w14:textId="77777777" w:rsidR="00E10576" w:rsidRPr="003A3F07" w:rsidRDefault="003E3566" w:rsidP="009A723D">
      <w:pPr>
        <w:pStyle w:val="Heading2"/>
      </w:pPr>
      <w:r>
        <w:t>Section 11</w:t>
      </w:r>
    </w:p>
    <w:p w14:paraId="6F6DDA2B" w14:textId="77777777" w:rsidR="00E10576" w:rsidRPr="003A3F07" w:rsidRDefault="00E10576" w:rsidP="002A5003">
      <w:pPr>
        <w:spacing w:line="240" w:lineRule="auto"/>
        <w:contextualSpacing/>
        <w:mirrorIndents/>
        <w:rPr>
          <w:rFonts w:cstheme="minorHAnsi"/>
        </w:rPr>
      </w:pPr>
      <w:r w:rsidRPr="003A3F07">
        <w:rPr>
          <w:rFonts w:cstheme="minorHAnsi"/>
        </w:rPr>
        <w:t xml:space="preserve">Special education students in out-of-district placements are entitled to the same rights and protections as special education students within the district.  Timelines, </w:t>
      </w:r>
      <w:proofErr w:type="gramStart"/>
      <w:r w:rsidRPr="003A3F07">
        <w:rPr>
          <w:rFonts w:cstheme="minorHAnsi"/>
        </w:rPr>
        <w:t>procedures</w:t>
      </w:r>
      <w:proofErr w:type="gramEnd"/>
      <w:r w:rsidRPr="003A3F07">
        <w:rPr>
          <w:rFonts w:cstheme="minorHAnsi"/>
        </w:rPr>
        <w:t xml:space="preserve"> and access to services must be comparable. It is important to establish close communication between school districts and facilities to establish specific guidelines as to how IEP procedures and services for students will be implemented.</w:t>
      </w:r>
    </w:p>
    <w:p w14:paraId="6457840D" w14:textId="77777777" w:rsidR="00E10576" w:rsidRPr="003A3F07" w:rsidRDefault="00E10576" w:rsidP="002A5003">
      <w:pPr>
        <w:spacing w:line="240" w:lineRule="auto"/>
        <w:contextualSpacing/>
        <w:mirrorIndents/>
        <w:rPr>
          <w:rFonts w:cstheme="minorHAnsi"/>
        </w:rPr>
      </w:pPr>
    </w:p>
    <w:p w14:paraId="0C71DE3D" w14:textId="77777777" w:rsidR="00086225" w:rsidRDefault="00D61F95" w:rsidP="002A5003">
      <w:pPr>
        <w:spacing w:line="240" w:lineRule="auto"/>
        <w:contextualSpacing/>
        <w:mirrorIndents/>
        <w:rPr>
          <w:rFonts w:cstheme="minorHAnsi"/>
        </w:rPr>
      </w:pPr>
      <w:r w:rsidRPr="003A3F07">
        <w:rPr>
          <w:rFonts w:cstheme="minorHAnsi"/>
        </w:rPr>
        <w:t>In Colorado, an A</w:t>
      </w:r>
      <w:r w:rsidR="00E10576" w:rsidRPr="003A3F07">
        <w:rPr>
          <w:rFonts w:cstheme="minorHAnsi"/>
        </w:rPr>
        <w:t xml:space="preserve">dministrative </w:t>
      </w:r>
      <w:r w:rsidRPr="003A3F07">
        <w:rPr>
          <w:rFonts w:cstheme="minorHAnsi"/>
        </w:rPr>
        <w:t>U</w:t>
      </w:r>
      <w:r w:rsidR="00E10576" w:rsidRPr="003A3F07">
        <w:rPr>
          <w:rFonts w:cstheme="minorHAnsi"/>
        </w:rPr>
        <w:t xml:space="preserve">nit (AU) is responsible for the IEP process (either the unit of attendance (AUA) or the </w:t>
      </w:r>
      <w:r w:rsidRPr="003A3F07">
        <w:rPr>
          <w:rFonts w:cstheme="minorHAnsi"/>
        </w:rPr>
        <w:t>Administrative U</w:t>
      </w:r>
      <w:r w:rsidR="00E10576" w:rsidRPr="003A3F07">
        <w:rPr>
          <w:rFonts w:cstheme="minorHAnsi"/>
        </w:rPr>
        <w:t xml:space="preserve">nit of </w:t>
      </w:r>
      <w:r w:rsidRPr="003A3F07">
        <w:rPr>
          <w:rFonts w:cstheme="minorHAnsi"/>
        </w:rPr>
        <w:t>R</w:t>
      </w:r>
      <w:r w:rsidR="00E10576" w:rsidRPr="003A3F07">
        <w:rPr>
          <w:rFonts w:cstheme="minorHAnsi"/>
        </w:rPr>
        <w:t xml:space="preserve">esidence (AUR), depending on the situation </w:t>
      </w:r>
      <w:r w:rsidRPr="003A3F07">
        <w:rPr>
          <w:rFonts w:cstheme="minorHAnsi"/>
        </w:rPr>
        <w:t>–</w:t>
      </w:r>
      <w:r w:rsidR="00E10576" w:rsidRPr="003A3F07">
        <w:rPr>
          <w:rFonts w:cstheme="minorHAnsi"/>
        </w:rPr>
        <w:t xml:space="preserve"> see below).  The </w:t>
      </w:r>
      <w:r w:rsidRPr="003A3F07">
        <w:rPr>
          <w:rFonts w:cstheme="minorHAnsi"/>
        </w:rPr>
        <w:t>A</w:t>
      </w:r>
      <w:r w:rsidR="00E10576" w:rsidRPr="003A3F07">
        <w:rPr>
          <w:rFonts w:cstheme="minorHAnsi"/>
        </w:rPr>
        <w:t xml:space="preserve">dministrative </w:t>
      </w:r>
      <w:r w:rsidRPr="003A3F07">
        <w:rPr>
          <w:rFonts w:cstheme="minorHAnsi"/>
        </w:rPr>
        <w:t>Unit’s S</w:t>
      </w:r>
      <w:r w:rsidR="00E10576" w:rsidRPr="003A3F07">
        <w:rPr>
          <w:rFonts w:cstheme="minorHAnsi"/>
        </w:rPr>
        <w:t xml:space="preserve">pecial </w:t>
      </w:r>
      <w:r w:rsidRPr="003A3F07">
        <w:rPr>
          <w:rFonts w:cstheme="minorHAnsi"/>
        </w:rPr>
        <w:t>E</w:t>
      </w:r>
      <w:r w:rsidR="00E10576" w:rsidRPr="003A3F07">
        <w:rPr>
          <w:rFonts w:cstheme="minorHAnsi"/>
        </w:rPr>
        <w:t xml:space="preserve">ducation </w:t>
      </w:r>
      <w:r w:rsidRPr="003A3F07">
        <w:rPr>
          <w:rFonts w:cstheme="minorHAnsi"/>
        </w:rPr>
        <w:t>D</w:t>
      </w:r>
      <w:r w:rsidR="00E10576" w:rsidRPr="003A3F07">
        <w:rPr>
          <w:rFonts w:cstheme="minorHAnsi"/>
        </w:rPr>
        <w:t xml:space="preserve">irector or </w:t>
      </w:r>
      <w:r w:rsidRPr="003A3F07">
        <w:rPr>
          <w:rFonts w:cstheme="minorHAnsi"/>
        </w:rPr>
        <w:t>D</w:t>
      </w:r>
      <w:r w:rsidR="00E10576" w:rsidRPr="003A3F07">
        <w:rPr>
          <w:rFonts w:cstheme="minorHAnsi"/>
        </w:rPr>
        <w:t xml:space="preserve">esignee is a required participant for </w:t>
      </w:r>
      <w:r w:rsidR="00E10576" w:rsidRPr="003A3F07">
        <w:rPr>
          <w:rFonts w:cstheme="minorHAnsi"/>
          <w:u w:val="single"/>
        </w:rPr>
        <w:t>every</w:t>
      </w:r>
      <w:r w:rsidR="00E10576" w:rsidRPr="003A3F07">
        <w:rPr>
          <w:rFonts w:cstheme="minorHAnsi"/>
        </w:rPr>
        <w:t xml:space="preserve"> IEP meeting.  This person has the authority to commit district resources.  Most school districts have a specific person designated as the out-of-district coordinator; that person often serves as the administrative unit’s representative for an out-of-district student.  The administrative unit should not designate facility personnel as the special education director designee.</w:t>
      </w:r>
    </w:p>
    <w:p w14:paraId="076772C6" w14:textId="77777777" w:rsidR="00086225" w:rsidRDefault="00086225" w:rsidP="002A5003">
      <w:pPr>
        <w:spacing w:line="240" w:lineRule="auto"/>
        <w:contextualSpacing/>
        <w:mirrorIndents/>
        <w:rPr>
          <w:rFonts w:cstheme="minorHAnsi"/>
        </w:rPr>
      </w:pPr>
    </w:p>
    <w:p w14:paraId="26AADAA4" w14:textId="77777777" w:rsidR="00E10576" w:rsidRPr="003A3F07" w:rsidRDefault="00E10576" w:rsidP="002A5003">
      <w:pPr>
        <w:spacing w:line="240" w:lineRule="auto"/>
        <w:contextualSpacing/>
        <w:mirrorIndents/>
        <w:rPr>
          <w:rFonts w:cstheme="minorHAnsi"/>
        </w:rPr>
      </w:pPr>
      <w:r w:rsidRPr="003A3F07">
        <w:rPr>
          <w:rFonts w:cstheme="minorHAnsi"/>
        </w:rPr>
        <w:t>As numbers of out-of-district students have increased, many administrative units have not been able to maintain sufficient personnel to attend all IEP meetings that may occur a</w:t>
      </w:r>
      <w:r w:rsidR="00CE19DD">
        <w:rPr>
          <w:rFonts w:cstheme="minorHAnsi"/>
        </w:rPr>
        <w:t>cross</w:t>
      </w:r>
      <w:r w:rsidRPr="003A3F07">
        <w:rPr>
          <w:rFonts w:cstheme="minorHAnsi"/>
        </w:rPr>
        <w:t xml:space="preserve"> the state.  This has created a need for shared responsibility between the facility and the responsible administrative unit; however, </w:t>
      </w:r>
      <w:r w:rsidRPr="003A3F07">
        <w:rPr>
          <w:rFonts w:cstheme="minorHAnsi"/>
          <w:b/>
        </w:rPr>
        <w:t>at no time may a facility hold an el</w:t>
      </w:r>
      <w:r w:rsidR="00A74D04">
        <w:rPr>
          <w:rFonts w:cstheme="minorHAnsi"/>
          <w:b/>
        </w:rPr>
        <w:t xml:space="preserve">igibility staffing without </w:t>
      </w:r>
      <w:r w:rsidRPr="003A3F07">
        <w:rPr>
          <w:rFonts w:cstheme="minorHAnsi"/>
          <w:b/>
        </w:rPr>
        <w:t>school district participation</w:t>
      </w:r>
      <w:r w:rsidRPr="003A3F07">
        <w:rPr>
          <w:rFonts w:cstheme="minorHAnsi"/>
        </w:rPr>
        <w:t xml:space="preserve">. </w:t>
      </w:r>
    </w:p>
    <w:p w14:paraId="03928EB6" w14:textId="77777777" w:rsidR="00E10576" w:rsidRPr="003A3F07" w:rsidRDefault="00E10576" w:rsidP="002A5003">
      <w:pPr>
        <w:spacing w:line="240" w:lineRule="auto"/>
        <w:contextualSpacing/>
        <w:mirrorIndents/>
        <w:rPr>
          <w:rFonts w:cstheme="minorHAnsi"/>
        </w:rPr>
      </w:pPr>
    </w:p>
    <w:p w14:paraId="28799A62" w14:textId="77777777" w:rsidR="00E10576" w:rsidRPr="003A3F07" w:rsidRDefault="00E10576" w:rsidP="002A5003">
      <w:pPr>
        <w:spacing w:line="240" w:lineRule="auto"/>
        <w:contextualSpacing/>
        <w:mirrorIndents/>
        <w:rPr>
          <w:rFonts w:cstheme="minorHAnsi"/>
        </w:rPr>
      </w:pPr>
      <w:r w:rsidRPr="003A3F07">
        <w:rPr>
          <w:rFonts w:cstheme="minorHAnsi"/>
        </w:rPr>
        <w:t>The administrative unit of attendance is legally responsible for the initial assessment and staffing process. The administrative unit of residence must be notified and given an opportunity to participate and may complete the entire process if it chooses. (</w:t>
      </w:r>
      <w:r w:rsidR="00F41C77" w:rsidRPr="00F41C77">
        <w:rPr>
          <w:rStyle w:val="Hyperlink"/>
        </w:rPr>
        <w:t>ECEA Rules</w:t>
      </w:r>
      <w:r w:rsidR="00A74D04">
        <w:rPr>
          <w:rFonts w:cstheme="minorHAnsi"/>
          <w:i/>
        </w:rPr>
        <w:t xml:space="preserve"> 8.04</w:t>
      </w:r>
      <w:r w:rsidR="00872A16">
        <w:rPr>
          <w:rFonts w:cstheme="minorHAnsi"/>
          <w:i/>
        </w:rPr>
        <w:t>(1</w:t>
      </w:r>
      <w:r w:rsidR="00A74D04">
        <w:rPr>
          <w:rFonts w:cstheme="minorHAnsi"/>
          <w:i/>
        </w:rPr>
        <w:t>).</w:t>
      </w:r>
    </w:p>
    <w:p w14:paraId="5C247944" w14:textId="77777777" w:rsidR="00E10576" w:rsidRPr="003A3F07" w:rsidRDefault="00E10576" w:rsidP="002A5003">
      <w:pPr>
        <w:spacing w:line="240" w:lineRule="auto"/>
        <w:contextualSpacing/>
        <w:mirrorIndents/>
        <w:rPr>
          <w:rFonts w:cstheme="minorHAnsi"/>
        </w:rPr>
      </w:pPr>
    </w:p>
    <w:p w14:paraId="7E4D1378" w14:textId="77777777" w:rsidR="00E10576" w:rsidRPr="003A3F07" w:rsidRDefault="00E10576" w:rsidP="002A5003">
      <w:pPr>
        <w:spacing w:line="240" w:lineRule="auto"/>
        <w:contextualSpacing/>
        <w:mirrorIndents/>
        <w:rPr>
          <w:rFonts w:cstheme="minorHAnsi"/>
        </w:rPr>
      </w:pPr>
      <w:r w:rsidRPr="003A3F07">
        <w:rPr>
          <w:rFonts w:cstheme="minorHAnsi"/>
        </w:rPr>
        <w:t xml:space="preserve">The administrative unit of residence is responsible for subsequent annual and </w:t>
      </w:r>
      <w:r w:rsidR="00872A16">
        <w:rPr>
          <w:rFonts w:cstheme="minorHAnsi"/>
        </w:rPr>
        <w:t>reevaluations</w:t>
      </w:r>
      <w:r w:rsidRPr="003A3F07">
        <w:rPr>
          <w:rFonts w:cstheme="minorHAnsi"/>
        </w:rPr>
        <w:t xml:space="preserve"> and to assure that appropriate services are provided.  If a student requires specific services; i.e., speech/language or occupational therapy, that the facility does not have available (and therefore are not included in its tuition cost rate), the administrative unit of residence must negotiate a means to have that service provided.  Options include sending personnel to the facility to provide the service; paying the facility an additional amount so that the facility can contract with a service provider; or contracting with the local district for the provision of services.</w:t>
      </w:r>
      <w:r w:rsidR="00A74D04">
        <w:rPr>
          <w:rFonts w:cstheme="minorHAnsi"/>
        </w:rPr>
        <w:t>(9.03(2)(a)(1).</w:t>
      </w:r>
    </w:p>
    <w:p w14:paraId="6DF0E6C4" w14:textId="77777777" w:rsidR="00E10576" w:rsidRPr="003A3F07" w:rsidRDefault="00E10576" w:rsidP="002A5003">
      <w:pPr>
        <w:spacing w:line="240" w:lineRule="auto"/>
        <w:contextualSpacing/>
        <w:mirrorIndents/>
        <w:rPr>
          <w:rFonts w:cstheme="minorHAnsi"/>
        </w:rPr>
      </w:pPr>
    </w:p>
    <w:p w14:paraId="4DD1D6ED" w14:textId="77777777" w:rsidR="00E10576" w:rsidRPr="003A3F07" w:rsidRDefault="00E10576" w:rsidP="002A5003">
      <w:pPr>
        <w:spacing w:line="240" w:lineRule="auto"/>
        <w:contextualSpacing/>
        <w:mirrorIndents/>
        <w:rPr>
          <w:rFonts w:cstheme="minorHAnsi"/>
        </w:rPr>
      </w:pPr>
      <w:r w:rsidRPr="003A3F07">
        <w:rPr>
          <w:rFonts w:cstheme="minorHAnsi"/>
        </w:rPr>
        <w:t xml:space="preserve">Please note:  </w:t>
      </w:r>
      <w:r w:rsidRPr="003A3F07">
        <w:rPr>
          <w:rFonts w:cstheme="minorHAnsi"/>
          <w:i/>
        </w:rPr>
        <w:t>PSFA 2254-R-20.01(2)</w:t>
      </w:r>
      <w:r w:rsidRPr="003A3F07">
        <w:rPr>
          <w:rFonts w:cstheme="minorHAnsi"/>
        </w:rPr>
        <w:t xml:space="preserve"> states that</w:t>
      </w:r>
      <w:r w:rsidR="00D21638">
        <w:rPr>
          <w:rFonts w:cstheme="minorHAnsi"/>
        </w:rPr>
        <w:t xml:space="preserve"> general education students in Facility S</w:t>
      </w:r>
      <w:r w:rsidRPr="003A3F07">
        <w:rPr>
          <w:rFonts w:cstheme="minorHAnsi"/>
        </w:rPr>
        <w:t xml:space="preserve">chools are </w:t>
      </w:r>
      <w:r w:rsidRPr="003A3F07">
        <w:rPr>
          <w:rFonts w:cstheme="minorHAnsi"/>
          <w:u w:val="single"/>
        </w:rPr>
        <w:t>required</w:t>
      </w:r>
      <w:r w:rsidRPr="003A3F07">
        <w:rPr>
          <w:rFonts w:cstheme="minorHAnsi"/>
        </w:rPr>
        <w:t xml:space="preserve"> to have educational goals and objectives.  These are typically called Personal Learning Plans (PLPs).  They are to be reviewed annually and shared with the district of residence.  These PLPs are not to be confused with IEPs and </w:t>
      </w:r>
      <w:r w:rsidR="00FA7B1B">
        <w:rPr>
          <w:rFonts w:cstheme="minorHAnsi"/>
        </w:rPr>
        <w:t>do not address</w:t>
      </w:r>
      <w:r w:rsidRPr="003A3F07">
        <w:rPr>
          <w:rFonts w:cstheme="minorHAnsi"/>
        </w:rPr>
        <w:t xml:space="preserve"> special education procedures.</w:t>
      </w:r>
    </w:p>
    <w:p w14:paraId="062F2754" w14:textId="77777777" w:rsidR="00E10576" w:rsidRPr="003A3F07" w:rsidRDefault="00E10576" w:rsidP="009A723D">
      <w:pPr>
        <w:pStyle w:val="Heading3"/>
      </w:pPr>
      <w:r w:rsidRPr="003A3F07">
        <w:t>Administrative Unit Information</w:t>
      </w:r>
    </w:p>
    <w:p w14:paraId="5A048433"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IEP development is the responsibility of the AUR</w:t>
      </w:r>
      <w:r w:rsidR="00A74D04">
        <w:rPr>
          <w:rFonts w:cstheme="minorHAnsi"/>
        </w:rPr>
        <w:t xml:space="preserve"> following initial development</w:t>
      </w:r>
      <w:r w:rsidRPr="003A3F07">
        <w:rPr>
          <w:rFonts w:cstheme="minorHAnsi"/>
        </w:rPr>
        <w:t xml:space="preserve">.  </w:t>
      </w:r>
      <w:r w:rsidR="00872A16" w:rsidRPr="003A3F07">
        <w:rPr>
          <w:rFonts w:cstheme="minorHAnsi"/>
        </w:rPr>
        <w:t>(</w:t>
      </w:r>
      <w:r w:rsidR="00F41C77" w:rsidRPr="00F41C77">
        <w:rPr>
          <w:rStyle w:val="Hyperlink"/>
        </w:rPr>
        <w:t>ECEA Rules</w:t>
      </w:r>
      <w:r w:rsidR="00A74D04" w:rsidRPr="00CA4691">
        <w:rPr>
          <w:rFonts w:cstheme="minorHAnsi"/>
        </w:rPr>
        <w:t xml:space="preserve"> 8.06(1(c</w:t>
      </w:r>
      <w:r w:rsidR="00872A16" w:rsidRPr="003A3F07">
        <w:rPr>
          <w:rFonts w:cstheme="minorHAnsi"/>
        </w:rPr>
        <w:t>)</w:t>
      </w:r>
      <w:r w:rsidR="00A74D04">
        <w:rPr>
          <w:rFonts w:cstheme="minorHAnsi"/>
        </w:rPr>
        <w:t>)</w:t>
      </w:r>
      <w:r w:rsidR="00872A16" w:rsidRPr="003A3F07">
        <w:rPr>
          <w:rFonts w:cstheme="minorHAnsi"/>
        </w:rPr>
        <w:t>.</w:t>
      </w:r>
    </w:p>
    <w:p w14:paraId="7A508BB0"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It is recommended that the AUR have a mechanism for tracking annual and reevaluation due dates so that facilities can be </w:t>
      </w:r>
      <w:proofErr w:type="gramStart"/>
      <w:r w:rsidRPr="003A3F07">
        <w:rPr>
          <w:rFonts w:cstheme="minorHAnsi"/>
        </w:rPr>
        <w:t>notified</w:t>
      </w:r>
      <w:proofErr w:type="gramEnd"/>
      <w:r w:rsidRPr="003A3F07">
        <w:rPr>
          <w:rFonts w:cstheme="minorHAnsi"/>
        </w:rPr>
        <w:t xml:space="preserve"> and IEP meetings scheduled within required timelines.  If the administrative unit has such a system for all special education students, out-of-district students should be a part of that system. Students in out-of-district placement must have a complete file like any other special education student.  </w:t>
      </w:r>
    </w:p>
    <w:p w14:paraId="7F0BE61B" w14:textId="77777777" w:rsidR="00E10576" w:rsidRPr="003A3F07" w:rsidRDefault="005B0B71" w:rsidP="00CA4691">
      <w:pPr>
        <w:pStyle w:val="ListParagraph"/>
        <w:numPr>
          <w:ilvl w:val="0"/>
          <w:numId w:val="22"/>
        </w:numPr>
        <w:spacing w:line="240" w:lineRule="auto"/>
        <w:rPr>
          <w:rFonts w:cstheme="minorHAnsi"/>
        </w:rPr>
      </w:pPr>
      <w:r>
        <w:rPr>
          <w:rFonts w:cstheme="minorHAnsi"/>
        </w:rPr>
        <w:t>All</w:t>
      </w:r>
      <w:r w:rsidR="00E10576" w:rsidRPr="003A3F07">
        <w:rPr>
          <w:rFonts w:cstheme="minorHAnsi"/>
        </w:rPr>
        <w:t xml:space="preserve"> Facility Schools are required to use the Enrich data system to create and track IEPs. Either the AU or the Facility School may contact the Office of Facilities Schools at CDE for access to IEPs and IEP related documents that are in the Enrich system</w:t>
      </w:r>
      <w:r w:rsidR="00B31D58" w:rsidRPr="003A3F07">
        <w:rPr>
          <w:rFonts w:cstheme="minorHAnsi"/>
        </w:rPr>
        <w:t>.</w:t>
      </w:r>
    </w:p>
    <w:p w14:paraId="06878DBA" w14:textId="77777777" w:rsidR="00E10576" w:rsidRPr="003A3F07" w:rsidRDefault="00E10576" w:rsidP="009A723D">
      <w:pPr>
        <w:pStyle w:val="Heading3"/>
      </w:pPr>
      <w:r w:rsidRPr="003A3F07">
        <w:lastRenderedPageBreak/>
        <w:t>Facility School Information</w:t>
      </w:r>
    </w:p>
    <w:p w14:paraId="1954CC0C" w14:textId="77777777" w:rsidR="00E10576" w:rsidRPr="003A3F07" w:rsidRDefault="001F6671" w:rsidP="00CA4691">
      <w:pPr>
        <w:pStyle w:val="ListParagraph"/>
        <w:numPr>
          <w:ilvl w:val="0"/>
          <w:numId w:val="22"/>
        </w:numPr>
        <w:spacing w:line="240" w:lineRule="auto"/>
        <w:rPr>
          <w:rFonts w:cstheme="minorHAnsi"/>
        </w:rPr>
      </w:pPr>
      <w:r>
        <w:rPr>
          <w:rFonts w:cstheme="minorHAnsi"/>
        </w:rPr>
        <w:t>Each</w:t>
      </w:r>
      <w:r w:rsidR="00D21638">
        <w:rPr>
          <w:rFonts w:cstheme="minorHAnsi"/>
        </w:rPr>
        <w:t xml:space="preserve"> Facility S</w:t>
      </w:r>
      <w:r w:rsidR="00E10576" w:rsidRPr="003A3F07">
        <w:rPr>
          <w:rFonts w:cstheme="minorHAnsi"/>
        </w:rPr>
        <w:t xml:space="preserve">chool shall assure the provision of special education instructional and related services in accordance with the IEP and shall make a good faith effort to assist the child to achieve the goals and objectives listed in the IEP. </w:t>
      </w:r>
      <w:r w:rsidR="00872A16" w:rsidRPr="003A3F07">
        <w:rPr>
          <w:rFonts w:cstheme="minorHAnsi"/>
        </w:rPr>
        <w:t>(</w:t>
      </w:r>
      <w:r w:rsidR="00F41C77" w:rsidRPr="00F41C77">
        <w:rPr>
          <w:rStyle w:val="Hyperlink"/>
        </w:rPr>
        <w:t>ECEA Rules</w:t>
      </w:r>
      <w:r w:rsidR="00A74D04" w:rsidRPr="00CA4691">
        <w:rPr>
          <w:rFonts w:cstheme="minorHAnsi"/>
        </w:rPr>
        <w:t xml:space="preserve"> 8.01(2)(e)</w:t>
      </w:r>
      <w:r w:rsidR="00872A16" w:rsidRPr="003A3F07">
        <w:rPr>
          <w:rFonts w:cstheme="minorHAnsi"/>
        </w:rPr>
        <w:t>).</w:t>
      </w:r>
    </w:p>
    <w:p w14:paraId="6524BA07"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The following practices fit within such a program:</w:t>
      </w:r>
    </w:p>
    <w:p w14:paraId="4D019E4C" w14:textId="77777777" w:rsidR="00E10576" w:rsidRPr="003A3F07" w:rsidRDefault="00E10576" w:rsidP="00D73039">
      <w:pPr>
        <w:pStyle w:val="ListParagraph"/>
        <w:numPr>
          <w:ilvl w:val="1"/>
          <w:numId w:val="35"/>
        </w:numPr>
        <w:spacing w:line="240" w:lineRule="auto"/>
        <w:rPr>
          <w:rFonts w:cstheme="minorHAnsi"/>
        </w:rPr>
      </w:pPr>
      <w:r w:rsidRPr="003A3F07">
        <w:rPr>
          <w:rFonts w:cstheme="minorHAnsi"/>
        </w:rPr>
        <w:t>Design and utilize a “tracking system” to document when school records are requested, received, and reviewed, as well as when IEPs are scheduled.</w:t>
      </w:r>
    </w:p>
    <w:p w14:paraId="522297D5" w14:textId="77777777" w:rsidR="00E10576" w:rsidRPr="003A3F07" w:rsidRDefault="00E10576" w:rsidP="00D73039">
      <w:pPr>
        <w:pStyle w:val="ListParagraph"/>
        <w:numPr>
          <w:ilvl w:val="1"/>
          <w:numId w:val="35"/>
        </w:numPr>
        <w:spacing w:line="240" w:lineRule="auto"/>
        <w:rPr>
          <w:rFonts w:cstheme="minorHAnsi"/>
        </w:rPr>
      </w:pPr>
      <w:r w:rsidRPr="003A3F07">
        <w:rPr>
          <w:rFonts w:cstheme="minorHAnsi"/>
        </w:rPr>
        <w:t xml:space="preserve">If the student’s IEP is due, contact the parent/ESP and the AUR to schedule the IEP as soon as possible.  For a reevaluation meeting, </w:t>
      </w:r>
      <w:proofErr w:type="gramStart"/>
      <w:r w:rsidRPr="003A3F07">
        <w:rPr>
          <w:rFonts w:cstheme="minorHAnsi"/>
        </w:rPr>
        <w:t>make arrangements</w:t>
      </w:r>
      <w:proofErr w:type="gramEnd"/>
      <w:r w:rsidRPr="003A3F07">
        <w:rPr>
          <w:rFonts w:cstheme="minorHAnsi"/>
        </w:rPr>
        <w:t xml:space="preserve"> for assessments, including parental permission to assess, in conjunction with the AUR. Review all IEPs when they are received.  If there is a problem with the process or the IEP appears incomplete or out-of-date, work with the AUR to resolve the problem.</w:t>
      </w:r>
    </w:p>
    <w:p w14:paraId="1427B87F" w14:textId="77777777" w:rsidR="00A74D04" w:rsidRDefault="00A74D04" w:rsidP="00D73039">
      <w:pPr>
        <w:pStyle w:val="ListParagraph"/>
        <w:numPr>
          <w:ilvl w:val="1"/>
          <w:numId w:val="35"/>
        </w:numPr>
        <w:spacing w:line="240" w:lineRule="auto"/>
        <w:rPr>
          <w:rFonts w:cstheme="minorHAnsi"/>
        </w:rPr>
      </w:pPr>
      <w:r>
        <w:rPr>
          <w:rFonts w:cstheme="minorHAnsi"/>
        </w:rPr>
        <w:t>All IEP meetings should be scheduled in consultation with the parent/ESP and the responsible administrative unit to arrange a mutually agreed upon time and place. (</w:t>
      </w:r>
      <w:r w:rsidR="00F41C77" w:rsidRPr="00F41C77">
        <w:rPr>
          <w:rStyle w:val="Hyperlink"/>
        </w:rPr>
        <w:t>ECEA Rules</w:t>
      </w:r>
      <w:r>
        <w:rPr>
          <w:rFonts w:cstheme="minorHAnsi"/>
        </w:rPr>
        <w:t xml:space="preserve"> </w:t>
      </w:r>
      <w:r w:rsidR="003E2276">
        <w:rPr>
          <w:rFonts w:cstheme="minorHAnsi"/>
        </w:rPr>
        <w:t>4.03(7) and 6.02(8))</w:t>
      </w:r>
    </w:p>
    <w:p w14:paraId="52DDAC1D" w14:textId="77777777" w:rsidR="00E10576" w:rsidRPr="003A3F07" w:rsidRDefault="00E10576" w:rsidP="00D73039">
      <w:pPr>
        <w:pStyle w:val="ListParagraph"/>
        <w:numPr>
          <w:ilvl w:val="1"/>
          <w:numId w:val="35"/>
        </w:numPr>
        <w:spacing w:line="240" w:lineRule="auto"/>
        <w:rPr>
          <w:rFonts w:cstheme="minorHAnsi"/>
        </w:rPr>
      </w:pPr>
      <w:r w:rsidRPr="003A3F07">
        <w:rPr>
          <w:rFonts w:cstheme="minorHAnsi"/>
        </w:rPr>
        <w:t xml:space="preserve">Documentation of communications to schedule meetings and Notices of Meeting to administrative unit personnel should be maintained. </w:t>
      </w:r>
    </w:p>
    <w:p w14:paraId="1D20B56B" w14:textId="77777777" w:rsidR="00E10576" w:rsidRPr="003A3F07" w:rsidRDefault="00E10576" w:rsidP="009A723D">
      <w:pPr>
        <w:pStyle w:val="Heading3"/>
      </w:pPr>
      <w:r w:rsidRPr="003A3F07">
        <w:t>Resources</w:t>
      </w:r>
    </w:p>
    <w:p w14:paraId="0ADC9E65" w14:textId="77777777" w:rsidR="00E10576" w:rsidRPr="003A3F07" w:rsidRDefault="00E61D22" w:rsidP="002A5003">
      <w:pPr>
        <w:spacing w:line="240" w:lineRule="auto"/>
        <w:contextualSpacing/>
        <w:mirrorIndents/>
        <w:rPr>
          <w:rFonts w:cstheme="minorHAnsi"/>
        </w:rPr>
      </w:pPr>
      <w:hyperlink r:id="rId44" w:history="1">
        <w:r w:rsidR="008B25CF" w:rsidRPr="008B25CF">
          <w:rPr>
            <w:rStyle w:val="Hyperlink"/>
            <w:rFonts w:cstheme="minorHAnsi"/>
          </w:rPr>
          <w:t>IEP Resources page of the CDE website</w:t>
        </w:r>
      </w:hyperlink>
    </w:p>
    <w:p w14:paraId="4CB537F9" w14:textId="77777777" w:rsidR="00E10576" w:rsidRPr="003A3F07" w:rsidRDefault="00E10576" w:rsidP="002A5003">
      <w:pPr>
        <w:spacing w:line="240" w:lineRule="auto"/>
        <w:contextualSpacing/>
        <w:mirrorIndents/>
        <w:rPr>
          <w:rFonts w:cstheme="minorHAnsi"/>
        </w:rPr>
      </w:pPr>
    </w:p>
    <w:p w14:paraId="5F311689" w14:textId="77777777" w:rsidR="00E10576" w:rsidRPr="003A3F07" w:rsidRDefault="00E61D22" w:rsidP="002A5003">
      <w:pPr>
        <w:spacing w:line="240" w:lineRule="auto"/>
        <w:contextualSpacing/>
        <w:mirrorIndents/>
        <w:rPr>
          <w:rFonts w:cstheme="minorHAnsi"/>
        </w:rPr>
      </w:pPr>
      <w:hyperlink r:id="rId45" w:history="1">
        <w:r w:rsidR="00B31D58" w:rsidRPr="008B25CF">
          <w:rPr>
            <w:rStyle w:val="Hyperlink"/>
            <w:rFonts w:cstheme="minorHAnsi"/>
          </w:rPr>
          <w:t>State Recommended IEP Forms</w:t>
        </w:r>
      </w:hyperlink>
    </w:p>
    <w:p w14:paraId="793A5FC1" w14:textId="77777777" w:rsidR="00E10576" w:rsidRPr="003A3F07" w:rsidRDefault="00E10576" w:rsidP="002A5003">
      <w:pPr>
        <w:spacing w:after="160" w:line="240" w:lineRule="auto"/>
        <w:contextualSpacing/>
        <w:mirrorIndents/>
        <w:rPr>
          <w:rFonts w:cstheme="minorHAnsi"/>
        </w:rPr>
      </w:pPr>
      <w:r w:rsidRPr="003A3F07">
        <w:rPr>
          <w:rFonts w:cstheme="minorHAnsi"/>
        </w:rPr>
        <w:br w:type="page"/>
      </w:r>
    </w:p>
    <w:p w14:paraId="4F787516" w14:textId="77777777" w:rsidR="00E10576" w:rsidRPr="003A3F07" w:rsidRDefault="00E10576" w:rsidP="009A723D">
      <w:pPr>
        <w:pStyle w:val="Heading2"/>
      </w:pPr>
      <w:r w:rsidRPr="003A3F07">
        <w:lastRenderedPageBreak/>
        <w:t>Out of District Manual</w:t>
      </w:r>
    </w:p>
    <w:p w14:paraId="5B309E23" w14:textId="77777777" w:rsidR="00E10576" w:rsidRPr="003A3F07" w:rsidRDefault="00E10576" w:rsidP="009A723D">
      <w:pPr>
        <w:pStyle w:val="Heading2"/>
      </w:pPr>
      <w:r w:rsidRPr="003A3F07">
        <w:t>Personalized Learning Plans/Individualized Learning Plans</w:t>
      </w:r>
    </w:p>
    <w:p w14:paraId="732F9A0D" w14:textId="77777777" w:rsidR="00E10576" w:rsidRPr="003A3F07" w:rsidRDefault="003E3566" w:rsidP="009A723D">
      <w:pPr>
        <w:pStyle w:val="Heading2"/>
      </w:pPr>
      <w:r>
        <w:t>Section 12</w:t>
      </w:r>
    </w:p>
    <w:p w14:paraId="0435CFCD" w14:textId="77777777" w:rsidR="00E10576" w:rsidRPr="003A3F07" w:rsidRDefault="00E10576" w:rsidP="00507918">
      <w:pPr>
        <w:spacing w:after="0" w:line="240" w:lineRule="auto"/>
        <w:contextualSpacing/>
        <w:mirrorIndents/>
        <w:rPr>
          <w:rFonts w:cstheme="minorHAnsi"/>
        </w:rPr>
      </w:pPr>
      <w:r w:rsidRPr="003A3F07">
        <w:rPr>
          <w:rFonts w:cstheme="minorHAnsi"/>
        </w:rPr>
        <w:t>According to statistics gathered on December 1st each year, the number of ge</w:t>
      </w:r>
      <w:r w:rsidR="005B0B71">
        <w:rPr>
          <w:rFonts w:cstheme="minorHAnsi"/>
        </w:rPr>
        <w:t xml:space="preserve">neral education students in </w:t>
      </w:r>
      <w:r w:rsidRPr="003A3F07">
        <w:rPr>
          <w:rFonts w:cstheme="minorHAnsi"/>
        </w:rPr>
        <w:t xml:space="preserve">Facility Schools is growing. One of the requirements for general education students comes from the </w:t>
      </w:r>
      <w:proofErr w:type="gramStart"/>
      <w:r w:rsidRPr="003A3F07">
        <w:rPr>
          <w:rFonts w:cstheme="minorHAnsi"/>
        </w:rPr>
        <w:t>Public School</w:t>
      </w:r>
      <w:proofErr w:type="gramEnd"/>
      <w:r w:rsidRPr="003A3F07">
        <w:rPr>
          <w:rFonts w:cstheme="minorHAnsi"/>
        </w:rPr>
        <w:t xml:space="preserve"> Finance Act. </w:t>
      </w:r>
      <w:r w:rsidRPr="003A3F07">
        <w:rPr>
          <w:rFonts w:cstheme="minorHAnsi"/>
          <w:i/>
        </w:rPr>
        <w:t>PSFA 2254-R-20.01(2)</w:t>
      </w:r>
      <w:r w:rsidRPr="003A3F07">
        <w:rPr>
          <w:rFonts w:cstheme="minorHAnsi"/>
        </w:rPr>
        <w:t xml:space="preserve"> states that genera</w:t>
      </w:r>
      <w:r w:rsidR="005B0B71">
        <w:rPr>
          <w:rFonts w:cstheme="minorHAnsi"/>
        </w:rPr>
        <w:t>l education students in</w:t>
      </w:r>
      <w:r w:rsidRPr="003A3F07">
        <w:rPr>
          <w:rFonts w:cstheme="minorHAnsi"/>
        </w:rPr>
        <w:t xml:space="preserve"> Facility Schools are required to have educational goals and objectives.  These are typically called Personal Learning Plans (PLPs) or Individualized Learning Plans (ILPs). They are to be reviewed annually and shared with the district of residence.  It is recommended that Personal Learning Plans contain goals in three areas: Social/Emotional, Academic and Vocational. Personal Learning Plans are to be created for every general education student and are to be reviewed annually and shared with the district of residence. </w:t>
      </w:r>
    </w:p>
    <w:p w14:paraId="1F718E51" w14:textId="77777777" w:rsidR="00E10576" w:rsidRPr="003A3F07" w:rsidRDefault="00E10576" w:rsidP="00507918">
      <w:pPr>
        <w:spacing w:after="0" w:line="240" w:lineRule="auto"/>
        <w:contextualSpacing/>
        <w:mirrorIndents/>
        <w:rPr>
          <w:rFonts w:cstheme="minorHAnsi"/>
        </w:rPr>
      </w:pPr>
    </w:p>
    <w:p w14:paraId="626D7EA8" w14:textId="77777777" w:rsidR="00E10576" w:rsidRPr="003A3F07" w:rsidRDefault="00E10576" w:rsidP="009A723D">
      <w:pPr>
        <w:pStyle w:val="Heading3"/>
      </w:pPr>
      <w:r w:rsidRPr="003A3F07">
        <w:t>Administrative Unit Information</w:t>
      </w:r>
    </w:p>
    <w:p w14:paraId="1DA0ECF1"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It is recommended that a representative (CWEL/Out of district coordinator) request a copy of a general education student’s PLP prior to transitioning to a public school. </w:t>
      </w:r>
    </w:p>
    <w:p w14:paraId="41AEA155" w14:textId="77777777" w:rsidR="00E10576" w:rsidRPr="003A3F07" w:rsidRDefault="00E10576" w:rsidP="00507918">
      <w:pPr>
        <w:spacing w:after="0" w:line="240" w:lineRule="auto"/>
        <w:contextualSpacing/>
        <w:mirrorIndents/>
        <w:rPr>
          <w:rFonts w:cstheme="minorHAnsi"/>
        </w:rPr>
      </w:pPr>
    </w:p>
    <w:p w14:paraId="6370142A" w14:textId="77777777" w:rsidR="00E10576" w:rsidRPr="003E3566" w:rsidRDefault="00E10576" w:rsidP="009A723D">
      <w:pPr>
        <w:pStyle w:val="Heading3"/>
      </w:pPr>
      <w:r w:rsidRPr="003A3F07">
        <w:t>Facility School Information</w:t>
      </w:r>
    </w:p>
    <w:p w14:paraId="5DC28ABD" w14:textId="77777777" w:rsidR="00B31D58" w:rsidRPr="003A3F07" w:rsidRDefault="00E10576" w:rsidP="00CA4691">
      <w:pPr>
        <w:pStyle w:val="ListParagraph"/>
        <w:numPr>
          <w:ilvl w:val="0"/>
          <w:numId w:val="22"/>
        </w:numPr>
        <w:spacing w:line="240" w:lineRule="auto"/>
        <w:rPr>
          <w:rFonts w:cstheme="minorHAnsi"/>
        </w:rPr>
      </w:pPr>
      <w:r w:rsidRPr="003A3F07">
        <w:rPr>
          <w:rFonts w:cstheme="minorHAnsi"/>
        </w:rPr>
        <w:t>There are no requi</w:t>
      </w:r>
      <w:r w:rsidR="00F65521">
        <w:rPr>
          <w:rFonts w:cstheme="minorHAnsi"/>
        </w:rPr>
        <w:t>red forms to use for a</w:t>
      </w:r>
      <w:r w:rsidRPr="003A3F07">
        <w:rPr>
          <w:rFonts w:cstheme="minorHAnsi"/>
        </w:rPr>
        <w:t xml:space="preserve"> Facility School PLP/ILP. A facility may develop a format or use the sample </w:t>
      </w:r>
      <w:r w:rsidR="00F65521">
        <w:rPr>
          <w:rFonts w:cstheme="minorHAnsi"/>
        </w:rPr>
        <w:t xml:space="preserve">documents located in the </w:t>
      </w:r>
      <w:r w:rsidRPr="003A3F07">
        <w:rPr>
          <w:rFonts w:cstheme="minorHAnsi"/>
        </w:rPr>
        <w:t xml:space="preserve">appendix. All PLPs/ILPs must contain goals and objectives in the areas of social/emotional, </w:t>
      </w:r>
      <w:proofErr w:type="gramStart"/>
      <w:r w:rsidRPr="003A3F07">
        <w:rPr>
          <w:rFonts w:cstheme="minorHAnsi"/>
        </w:rPr>
        <w:t>academic</w:t>
      </w:r>
      <w:proofErr w:type="gramEnd"/>
      <w:r w:rsidRPr="003A3F07">
        <w:rPr>
          <w:rFonts w:cstheme="minorHAnsi"/>
        </w:rPr>
        <w:t xml:space="preserve"> and vocational. </w:t>
      </w:r>
    </w:p>
    <w:p w14:paraId="0B515BB1"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PLPs/ILPs should be shared at the transition meeting prior to discharge. </w:t>
      </w:r>
    </w:p>
    <w:p w14:paraId="4B373F69" w14:textId="77777777" w:rsidR="00E10576" w:rsidRPr="003A3F07" w:rsidRDefault="00E10576" w:rsidP="00507918">
      <w:pPr>
        <w:spacing w:after="0" w:line="240" w:lineRule="auto"/>
        <w:contextualSpacing/>
        <w:mirrorIndents/>
        <w:rPr>
          <w:rFonts w:cstheme="minorHAnsi"/>
        </w:rPr>
      </w:pPr>
      <w:r w:rsidRPr="003A3F07">
        <w:rPr>
          <w:rFonts w:cstheme="minorHAnsi"/>
        </w:rPr>
        <w:br w:type="page"/>
      </w:r>
    </w:p>
    <w:p w14:paraId="21887C22" w14:textId="77777777" w:rsidR="00E10576" w:rsidRPr="003A3F07" w:rsidRDefault="00E10576" w:rsidP="009A723D">
      <w:pPr>
        <w:pStyle w:val="Heading2"/>
      </w:pPr>
      <w:r w:rsidRPr="003A3F07">
        <w:lastRenderedPageBreak/>
        <w:t>Out of District Manual</w:t>
      </w:r>
    </w:p>
    <w:p w14:paraId="0C0EE7CA" w14:textId="77777777" w:rsidR="00E10576" w:rsidRPr="003A3F07" w:rsidRDefault="00E10576" w:rsidP="009A723D">
      <w:pPr>
        <w:pStyle w:val="Heading2"/>
      </w:pPr>
      <w:r w:rsidRPr="003A3F07">
        <w:t>Post School Outcomes</w:t>
      </w:r>
    </w:p>
    <w:p w14:paraId="32DEF624" w14:textId="77777777" w:rsidR="00E10576" w:rsidRPr="003A3F07" w:rsidRDefault="003E3566" w:rsidP="009A723D">
      <w:pPr>
        <w:pStyle w:val="Heading2"/>
      </w:pPr>
      <w:r>
        <w:t>Section 13</w:t>
      </w:r>
    </w:p>
    <w:p w14:paraId="2E95A10A" w14:textId="77777777" w:rsidR="00E10576" w:rsidRPr="003A3F07" w:rsidRDefault="00E10576" w:rsidP="002A5003">
      <w:pPr>
        <w:spacing w:line="240" w:lineRule="auto"/>
        <w:contextualSpacing/>
        <w:mirrorIndents/>
        <w:rPr>
          <w:rFonts w:cstheme="minorHAnsi"/>
        </w:rPr>
      </w:pPr>
      <w:r w:rsidRPr="003A3F07">
        <w:rPr>
          <w:rFonts w:cstheme="minorHAnsi"/>
        </w:rPr>
        <w:t>Planning for transition is a critically important next step for each and ever</w:t>
      </w:r>
      <w:r w:rsidR="00936693">
        <w:rPr>
          <w:rFonts w:cstheme="minorHAnsi"/>
        </w:rPr>
        <w:t xml:space="preserve">y student attending </w:t>
      </w:r>
      <w:proofErr w:type="spellStart"/>
      <w:r w:rsidR="00936693">
        <w:rPr>
          <w:rFonts w:cstheme="minorHAnsi"/>
        </w:rPr>
        <w:t>a</w:t>
      </w:r>
      <w:r w:rsidRPr="003A3F07">
        <w:rPr>
          <w:rFonts w:cstheme="minorHAnsi"/>
        </w:rPr>
        <w:t>Facility</w:t>
      </w:r>
      <w:proofErr w:type="spellEnd"/>
      <w:r w:rsidRPr="003A3F07">
        <w:rPr>
          <w:rFonts w:cstheme="minorHAnsi"/>
        </w:rPr>
        <w:t xml:space="preserve"> School; i.e., on discharge, where will the student live, where will the student attend school, what supports need to be in place to increase the odds of a successful transition, etc.</w:t>
      </w:r>
    </w:p>
    <w:p w14:paraId="3D4FCDEE" w14:textId="77777777" w:rsidR="00E10576" w:rsidRPr="003A3F07" w:rsidRDefault="00E10576" w:rsidP="002A5003">
      <w:pPr>
        <w:spacing w:line="240" w:lineRule="auto"/>
        <w:contextualSpacing/>
        <w:mirrorIndents/>
        <w:rPr>
          <w:rFonts w:cstheme="minorHAnsi"/>
        </w:rPr>
      </w:pPr>
    </w:p>
    <w:p w14:paraId="399C005F" w14:textId="77777777" w:rsidR="00E10576" w:rsidRPr="003A3F07" w:rsidRDefault="00E10576" w:rsidP="002A5003">
      <w:pPr>
        <w:spacing w:line="240" w:lineRule="auto"/>
        <w:contextualSpacing/>
        <w:mirrorIndents/>
        <w:rPr>
          <w:rFonts w:cstheme="minorHAnsi"/>
        </w:rPr>
      </w:pPr>
      <w:r w:rsidRPr="003A3F07">
        <w:rPr>
          <w:rFonts w:cstheme="minorHAnsi"/>
        </w:rPr>
        <w:t>However, it is also vital to develop a plan for post school outcomes for those students who are transition age and older.  The transition IEP form requires specific, measurable Post School Outcomes in the areas of career/employment, post school education/training, and independent living skills (community/residential).  These post school outcomes, based on transition assessments, should drive the content of the transition IEP, including transition services, course of study, goals and objectives, and special education services.</w:t>
      </w:r>
    </w:p>
    <w:p w14:paraId="30C71F58" w14:textId="77777777" w:rsidR="00E10576" w:rsidRPr="003A3F07" w:rsidRDefault="00E10576" w:rsidP="002A5003">
      <w:pPr>
        <w:spacing w:line="240" w:lineRule="auto"/>
        <w:contextualSpacing/>
        <w:mirrorIndents/>
        <w:rPr>
          <w:rFonts w:cstheme="minorHAnsi"/>
        </w:rPr>
      </w:pPr>
    </w:p>
    <w:p w14:paraId="620A3CD9" w14:textId="77777777" w:rsidR="00E10576" w:rsidRPr="003A3F07" w:rsidRDefault="00E10576" w:rsidP="002A5003">
      <w:pPr>
        <w:spacing w:line="240" w:lineRule="auto"/>
        <w:contextualSpacing/>
        <w:mirrorIndents/>
        <w:rPr>
          <w:rFonts w:cstheme="minorHAnsi"/>
        </w:rPr>
      </w:pPr>
      <w:r w:rsidRPr="003A3F07">
        <w:rPr>
          <w:rFonts w:cstheme="minorHAnsi"/>
        </w:rPr>
        <w:t>Contact information for a one year follow up data collection (</w:t>
      </w:r>
      <w:r w:rsidRPr="003A3F07">
        <w:rPr>
          <w:rFonts w:cstheme="minorHAnsi"/>
          <w:i/>
        </w:rPr>
        <w:t>Post School Outcomes Exit Survey</w:t>
      </w:r>
      <w:r w:rsidRPr="003A3F07">
        <w:rPr>
          <w:rFonts w:cstheme="minorHAnsi"/>
        </w:rPr>
        <w:t>) must be provided for all special education students leaving high school (with a diploma, certificate, or completion of non-standard diploma; reaching the maximum age of 21; or dropping out/leaving not known to be completing).  This information will be collected as part of the End of Year Report completed by each administrative unit.  (It is up to the discretion of each administrative unit to decide how this data will be obtained and recorded in the End of Year Report.) A year after the student has exi</w:t>
      </w:r>
      <w:r w:rsidR="00B33F07">
        <w:rPr>
          <w:rFonts w:cstheme="minorHAnsi"/>
        </w:rPr>
        <w:t>ted school, the administrative unit</w:t>
      </w:r>
      <w:r w:rsidRPr="003A3F07">
        <w:rPr>
          <w:rFonts w:cstheme="minorHAnsi"/>
        </w:rPr>
        <w:t xml:space="preserve"> will make a follow-up contact with a random sample of students to gather information on their post school activities.  (This collection process is a federal requirement under </w:t>
      </w:r>
      <w:r w:rsidRPr="003A3F07">
        <w:rPr>
          <w:rFonts w:cstheme="minorHAnsi"/>
          <w:i/>
        </w:rPr>
        <w:t>IDEA 2004</w:t>
      </w:r>
      <w:r w:rsidRPr="003A3F07">
        <w:rPr>
          <w:rFonts w:cstheme="minorHAnsi"/>
        </w:rPr>
        <w:t>)</w:t>
      </w:r>
      <w:r w:rsidR="00B31D58" w:rsidRPr="003A3F07">
        <w:rPr>
          <w:rFonts w:cstheme="minorHAnsi"/>
        </w:rPr>
        <w:t>.</w:t>
      </w:r>
      <w:r w:rsidR="005B0B71">
        <w:rPr>
          <w:rFonts w:cstheme="minorHAnsi"/>
        </w:rPr>
        <w:t xml:space="preserve">  School districts and</w:t>
      </w:r>
      <w:r w:rsidRPr="003A3F07">
        <w:rPr>
          <w:rFonts w:cstheme="minorHAnsi"/>
        </w:rPr>
        <w:t xml:space="preserve"> Facility School</w:t>
      </w:r>
      <w:r w:rsidR="00D21638">
        <w:rPr>
          <w:rFonts w:cstheme="minorHAnsi"/>
        </w:rPr>
        <w:t>s</w:t>
      </w:r>
      <w:r w:rsidRPr="003A3F07">
        <w:rPr>
          <w:rFonts w:cstheme="minorHAnsi"/>
        </w:rPr>
        <w:t xml:space="preserve"> must collaborate to assure that the appropriate information is collected and reported.</w:t>
      </w:r>
    </w:p>
    <w:p w14:paraId="3DCD2E6B" w14:textId="77777777" w:rsidR="00E10576" w:rsidRPr="003A3F07" w:rsidRDefault="00E10576" w:rsidP="002A5003">
      <w:pPr>
        <w:spacing w:line="240" w:lineRule="auto"/>
        <w:contextualSpacing/>
        <w:mirrorIndents/>
        <w:rPr>
          <w:rFonts w:cstheme="minorHAnsi"/>
        </w:rPr>
      </w:pPr>
    </w:p>
    <w:p w14:paraId="037A93B2" w14:textId="77777777" w:rsidR="00E10576" w:rsidRPr="003A3F07" w:rsidRDefault="00E10576" w:rsidP="002A5003">
      <w:pPr>
        <w:spacing w:line="240" w:lineRule="auto"/>
        <w:contextualSpacing/>
        <w:mirrorIndents/>
        <w:rPr>
          <w:rFonts w:cstheme="minorHAnsi"/>
        </w:rPr>
      </w:pPr>
      <w:r w:rsidRPr="003A3F07">
        <w:rPr>
          <w:rFonts w:cstheme="minorHAnsi"/>
        </w:rPr>
        <w:t xml:space="preserve">All students leaving high school with a diploma or by reaching the maximum age of 21 must receive a </w:t>
      </w:r>
      <w:r w:rsidRPr="003A3F07">
        <w:rPr>
          <w:rFonts w:cstheme="minorHAnsi"/>
          <w:i/>
        </w:rPr>
        <w:t>Summary of Performance</w:t>
      </w:r>
      <w:r w:rsidRPr="003A3F07">
        <w:rPr>
          <w:rFonts w:cstheme="minorHAnsi"/>
        </w:rPr>
        <w:t xml:space="preserve"> during the last year of services.  There is a CDE recommended template.  The </w:t>
      </w:r>
      <w:r w:rsidRPr="003A3F07">
        <w:rPr>
          <w:rFonts w:cstheme="minorHAnsi"/>
          <w:i/>
        </w:rPr>
        <w:t>Summary of Performance</w:t>
      </w:r>
      <w:r w:rsidRPr="003A3F07">
        <w:rPr>
          <w:rFonts w:cstheme="minorHAnsi"/>
        </w:rPr>
        <w:t xml:space="preserve"> must include summary of academic achievement, functional performance, and recommendations on how to assist the child in meeting the identified postsecondary goals.  The </w:t>
      </w:r>
      <w:r w:rsidRPr="003A3F07">
        <w:rPr>
          <w:rFonts w:cstheme="minorHAnsi"/>
          <w:i/>
        </w:rPr>
        <w:t>Summary of Performance</w:t>
      </w:r>
      <w:r w:rsidRPr="003A3F07">
        <w:rPr>
          <w:rFonts w:cstheme="minorHAnsi"/>
        </w:rPr>
        <w:t xml:space="preserve"> is provided to the student and maintained in the student file.  School districts and eligible facilities must collaborate to assure that a </w:t>
      </w:r>
      <w:r w:rsidRPr="003A3F07">
        <w:rPr>
          <w:rFonts w:cstheme="minorHAnsi"/>
          <w:i/>
        </w:rPr>
        <w:t>Summary of Performance</w:t>
      </w:r>
      <w:r w:rsidRPr="003A3F07">
        <w:rPr>
          <w:rFonts w:cstheme="minorHAnsi"/>
        </w:rPr>
        <w:t xml:space="preserve"> is completed for all students who are exiting due to graduation with a regular diploma or aging out (reevaluation requirements apply to all others).</w:t>
      </w:r>
    </w:p>
    <w:p w14:paraId="1080B875" w14:textId="77777777" w:rsidR="00E10576" w:rsidRPr="003A3F07" w:rsidRDefault="00E10576" w:rsidP="009A723D">
      <w:pPr>
        <w:pStyle w:val="Heading3"/>
      </w:pPr>
      <w:r w:rsidRPr="003A3F07">
        <w:t>Administrative Unit Information</w:t>
      </w:r>
    </w:p>
    <w:p w14:paraId="35311B19"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Communicate to facilities which transition assessments are used in your district.</w:t>
      </w:r>
    </w:p>
    <w:p w14:paraId="37E96992"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Inform facilities about specific career development workshops/classes that are available to students.</w:t>
      </w:r>
    </w:p>
    <w:p w14:paraId="1083D790"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Collaborate with facilities to develop IEPs (for those transition age and older) that are driven by post school outcomes.</w:t>
      </w:r>
    </w:p>
    <w:p w14:paraId="2CF17AC4"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Plan how students returning to a public school from a facility can be supported in working toward post school outcomes.</w:t>
      </w:r>
    </w:p>
    <w:p w14:paraId="46FF87AC"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Coordinate with facilities to collect exit survey information, as appropriate.</w:t>
      </w:r>
    </w:p>
    <w:p w14:paraId="54049C7D" w14:textId="77777777" w:rsidR="00E10576" w:rsidRPr="00A83CE5" w:rsidRDefault="00E10576" w:rsidP="00A83CE5">
      <w:pPr>
        <w:pStyle w:val="ListParagraph"/>
        <w:numPr>
          <w:ilvl w:val="0"/>
          <w:numId w:val="22"/>
        </w:numPr>
        <w:spacing w:line="240" w:lineRule="auto"/>
        <w:rPr>
          <w:rFonts w:cstheme="minorHAnsi"/>
        </w:rPr>
      </w:pPr>
      <w:r w:rsidRPr="003A3F07">
        <w:rPr>
          <w:rFonts w:cstheme="minorHAnsi"/>
        </w:rPr>
        <w:t xml:space="preserve">Coordinate with facilities to complete a </w:t>
      </w:r>
      <w:r w:rsidRPr="00CA4691">
        <w:rPr>
          <w:rFonts w:cstheme="minorHAnsi"/>
        </w:rPr>
        <w:t>Summary of Performance</w:t>
      </w:r>
      <w:r w:rsidRPr="003A3F07">
        <w:rPr>
          <w:rFonts w:cstheme="minorHAnsi"/>
        </w:rPr>
        <w:t xml:space="preserve"> for students who are exiting due to graduation with a regular diploma or aging out.</w:t>
      </w:r>
    </w:p>
    <w:p w14:paraId="4FF43A6E" w14:textId="77777777" w:rsidR="00E10576" w:rsidRPr="003A3F07" w:rsidRDefault="00E10576" w:rsidP="009A723D">
      <w:pPr>
        <w:pStyle w:val="Heading3"/>
      </w:pPr>
      <w:r w:rsidRPr="003A3F07">
        <w:t xml:space="preserve">Facility </w:t>
      </w:r>
      <w:r w:rsidR="00B31D58" w:rsidRPr="003A3F07">
        <w:t xml:space="preserve">School </w:t>
      </w:r>
      <w:r w:rsidRPr="003A3F07">
        <w:t>Information</w:t>
      </w:r>
    </w:p>
    <w:p w14:paraId="677271B0"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Develop and utilize procedures to assure that all students transition age and older are given transition assessments.</w:t>
      </w:r>
    </w:p>
    <w:p w14:paraId="2C806413"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lastRenderedPageBreak/>
        <w:t>Work with students to help them understand their transition assessments and plan for post school outcomes.</w:t>
      </w:r>
    </w:p>
    <w:p w14:paraId="548BFF66"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Collaborate with administrative units to develop IEPs (for those of transition age) that are driven by post school outcomes.</w:t>
      </w:r>
    </w:p>
    <w:p w14:paraId="19D1C55F"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Refer students to SWAP/ACE, when appropriate, through the </w:t>
      </w:r>
      <w:proofErr w:type="gramStart"/>
      <w:r w:rsidRPr="003A3F07">
        <w:rPr>
          <w:rFonts w:cstheme="minorHAnsi"/>
        </w:rPr>
        <w:t>public school</w:t>
      </w:r>
      <w:proofErr w:type="gramEnd"/>
      <w:r w:rsidRPr="003A3F07">
        <w:rPr>
          <w:rFonts w:cstheme="minorHAnsi"/>
        </w:rPr>
        <w:t xml:space="preserve"> district.</w:t>
      </w:r>
    </w:p>
    <w:p w14:paraId="1F8D94C5"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Provide opportunities for students to explore career options independently, in a class, and/or by job shadowing/volunteering experiences.</w:t>
      </w:r>
    </w:p>
    <w:p w14:paraId="15911971"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Help students see the relationship between work ethic/study habits and workplace competencies/access skills.</w:t>
      </w:r>
    </w:p>
    <w:p w14:paraId="7A89CFA6"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Coordinate with adult agencies, especially for students with significant support needs.  (Be sure to document parental permission for inviting outside </w:t>
      </w:r>
      <w:proofErr w:type="gramStart"/>
      <w:r w:rsidRPr="003A3F07">
        <w:rPr>
          <w:rFonts w:cstheme="minorHAnsi"/>
        </w:rPr>
        <w:t>agencies;</w:t>
      </w:r>
      <w:proofErr w:type="gramEnd"/>
      <w:r w:rsidRPr="003A3F07">
        <w:rPr>
          <w:rFonts w:cstheme="minorHAnsi"/>
        </w:rPr>
        <w:t xml:space="preserve"> i.e., Vocational Rehabilitation, social security, a college’s learning disabilities office.  Permission is not required to invite agencies already playing a role in the student’s </w:t>
      </w:r>
      <w:proofErr w:type="gramStart"/>
      <w:r w:rsidRPr="003A3F07">
        <w:rPr>
          <w:rFonts w:cstheme="minorHAnsi"/>
        </w:rPr>
        <w:t>life;</w:t>
      </w:r>
      <w:proofErr w:type="gramEnd"/>
      <w:r w:rsidRPr="003A3F07">
        <w:rPr>
          <w:rFonts w:cstheme="minorHAnsi"/>
        </w:rPr>
        <w:t xml:space="preserve"> i.e., social services, </w:t>
      </w:r>
      <w:r w:rsidR="00152B79">
        <w:rPr>
          <w:rFonts w:cstheme="minorHAnsi"/>
        </w:rPr>
        <w:t>DYS</w:t>
      </w:r>
      <w:r w:rsidRPr="003A3F07">
        <w:rPr>
          <w:rFonts w:cstheme="minorHAnsi"/>
        </w:rPr>
        <w:t>, the public school.)</w:t>
      </w:r>
    </w:p>
    <w:p w14:paraId="13F01E13"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Coordinate with school districts to collect exit survey information, as appropriate.</w:t>
      </w:r>
    </w:p>
    <w:p w14:paraId="7DBE81A9"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Coordinate with school districts to complete a </w:t>
      </w:r>
      <w:r w:rsidRPr="00CA4691">
        <w:rPr>
          <w:rFonts w:cstheme="minorHAnsi"/>
        </w:rPr>
        <w:t>Summary of Performance</w:t>
      </w:r>
      <w:r w:rsidRPr="003A3F07">
        <w:rPr>
          <w:rFonts w:cstheme="minorHAnsi"/>
        </w:rPr>
        <w:t xml:space="preserve"> for students who are exiting due to graduation with a regular diploma or aging out.</w:t>
      </w:r>
    </w:p>
    <w:p w14:paraId="10812A88" w14:textId="77777777" w:rsidR="00E10576" w:rsidRPr="003A3F07" w:rsidRDefault="00E10576" w:rsidP="00507918">
      <w:pPr>
        <w:spacing w:after="0" w:line="240" w:lineRule="auto"/>
        <w:contextualSpacing/>
        <w:mirrorIndents/>
        <w:rPr>
          <w:rFonts w:cstheme="minorHAnsi"/>
        </w:rPr>
      </w:pPr>
    </w:p>
    <w:p w14:paraId="464959E1" w14:textId="77777777" w:rsidR="00E10576" w:rsidRPr="003A3F07" w:rsidRDefault="00E10576" w:rsidP="009A723D">
      <w:pPr>
        <w:pStyle w:val="Heading3"/>
      </w:pPr>
      <w:r w:rsidRPr="003A3F07">
        <w:t>Resources</w:t>
      </w:r>
    </w:p>
    <w:p w14:paraId="0709E89B" w14:textId="77777777" w:rsidR="00B31D58" w:rsidRPr="003A3F07" w:rsidRDefault="00B31D58" w:rsidP="00507918">
      <w:pPr>
        <w:spacing w:after="0" w:line="240" w:lineRule="auto"/>
        <w:contextualSpacing/>
        <w:mirrorIndents/>
        <w:rPr>
          <w:rFonts w:cstheme="minorHAnsi"/>
        </w:rPr>
      </w:pPr>
    </w:p>
    <w:p w14:paraId="222D29F3" w14:textId="77777777" w:rsidR="00E10576" w:rsidRPr="003A3F07" w:rsidRDefault="00E61D22" w:rsidP="00507918">
      <w:pPr>
        <w:spacing w:after="0" w:line="240" w:lineRule="auto"/>
        <w:contextualSpacing/>
        <w:mirrorIndents/>
        <w:rPr>
          <w:rFonts w:cstheme="minorHAnsi"/>
        </w:rPr>
      </w:pPr>
      <w:hyperlink r:id="rId46" w:history="1">
        <w:r w:rsidR="008B25CF" w:rsidRPr="008B25CF">
          <w:rPr>
            <w:rStyle w:val="Hyperlink"/>
            <w:rFonts w:cstheme="minorHAnsi"/>
          </w:rPr>
          <w:t>Secondary Transition resource page of the CDE website</w:t>
        </w:r>
      </w:hyperlink>
    </w:p>
    <w:p w14:paraId="39AF0620" w14:textId="77777777" w:rsidR="00B31D58" w:rsidRPr="003A3F07" w:rsidRDefault="00B31D58" w:rsidP="00507918">
      <w:pPr>
        <w:spacing w:after="0" w:line="240" w:lineRule="auto"/>
        <w:contextualSpacing/>
        <w:mirrorIndents/>
        <w:rPr>
          <w:rFonts w:cstheme="minorHAnsi"/>
        </w:rPr>
      </w:pPr>
    </w:p>
    <w:p w14:paraId="0A8AD1F8" w14:textId="77777777" w:rsidR="00E10576" w:rsidRPr="003A3F07" w:rsidRDefault="00E10576" w:rsidP="00507918">
      <w:pPr>
        <w:spacing w:after="0" w:line="240" w:lineRule="auto"/>
        <w:contextualSpacing/>
        <w:mirrorIndents/>
        <w:rPr>
          <w:rFonts w:cstheme="minorHAnsi"/>
        </w:rPr>
      </w:pPr>
      <w:r w:rsidRPr="003A3F07">
        <w:rPr>
          <w:rFonts w:cstheme="minorHAnsi"/>
        </w:rPr>
        <w:br w:type="page"/>
      </w:r>
    </w:p>
    <w:p w14:paraId="0AA5D07E" w14:textId="77777777" w:rsidR="00E10576" w:rsidRPr="003A3F07" w:rsidRDefault="00E10576" w:rsidP="009A723D">
      <w:pPr>
        <w:pStyle w:val="Heading2"/>
      </w:pPr>
      <w:r w:rsidRPr="003A3F07">
        <w:lastRenderedPageBreak/>
        <w:t>Out of District Manual</w:t>
      </w:r>
    </w:p>
    <w:p w14:paraId="163C2A7F" w14:textId="77777777" w:rsidR="00E10576" w:rsidRPr="003A3F07" w:rsidRDefault="00E10576" w:rsidP="009A723D">
      <w:pPr>
        <w:pStyle w:val="Heading2"/>
      </w:pPr>
      <w:r w:rsidRPr="003A3F07">
        <w:t>Residency</w:t>
      </w:r>
    </w:p>
    <w:p w14:paraId="1D3710DF" w14:textId="77777777" w:rsidR="00B31D58" w:rsidRPr="003E3566" w:rsidRDefault="003E3566" w:rsidP="009A723D">
      <w:pPr>
        <w:pStyle w:val="Heading2"/>
      </w:pPr>
      <w:r>
        <w:t>Section 14</w:t>
      </w:r>
    </w:p>
    <w:p w14:paraId="648F0078" w14:textId="77777777" w:rsidR="00E10576" w:rsidRPr="003A3F07" w:rsidRDefault="00E10576" w:rsidP="00B31D58">
      <w:pPr>
        <w:spacing w:line="240" w:lineRule="auto"/>
        <w:contextualSpacing/>
        <w:mirrorIndents/>
        <w:rPr>
          <w:rFonts w:cstheme="minorHAnsi"/>
        </w:rPr>
      </w:pPr>
      <w:r w:rsidRPr="003A3F07">
        <w:rPr>
          <w:rFonts w:cstheme="minorHAnsi"/>
        </w:rPr>
        <w:t xml:space="preserve">When a child with a disability is placed by </w:t>
      </w:r>
      <w:r w:rsidR="001F6671">
        <w:rPr>
          <w:rFonts w:cstheme="minorHAnsi"/>
        </w:rPr>
        <w:t>a public agency into a</w:t>
      </w:r>
      <w:r w:rsidRPr="003A3F07">
        <w:rPr>
          <w:rFonts w:cstheme="minorHAnsi"/>
        </w:rPr>
        <w:t xml:space="preserve"> Facility School, the child’s administrative unit of residence is responsible for IEP review meetings, reevaluation, re-determination of eligibility and for the payment of special education tuition costs </w:t>
      </w:r>
      <w:r w:rsidR="00F41C77" w:rsidRPr="00F41C77">
        <w:rPr>
          <w:rStyle w:val="Hyperlink"/>
        </w:rPr>
        <w:t>ECEA Rules</w:t>
      </w:r>
      <w:r w:rsidRPr="003A3F07">
        <w:rPr>
          <w:rFonts w:cstheme="minorHAnsi"/>
          <w:i/>
        </w:rPr>
        <w:t xml:space="preserve"> 8.03(1), 8.04(1)(c), 8.05(1)(c), 8.06(1)(c).</w:t>
      </w:r>
    </w:p>
    <w:p w14:paraId="5D11E40B"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Special education students who are placed in group homes, residential child care</w:t>
      </w:r>
      <w:r w:rsidR="00B31D58" w:rsidRPr="003A3F07">
        <w:rPr>
          <w:rFonts w:cstheme="minorHAnsi"/>
        </w:rPr>
        <w:t xml:space="preserve"> </w:t>
      </w:r>
      <w:r w:rsidRPr="003A3F07">
        <w:rPr>
          <w:rFonts w:cstheme="minorHAnsi"/>
        </w:rPr>
        <w:t>facilities, hospitals, day treatment programs, Colorado Mental Health Institutes or</w:t>
      </w:r>
      <w:r w:rsidR="00B31D58" w:rsidRPr="003A3F07">
        <w:rPr>
          <w:rFonts w:cstheme="minorHAnsi"/>
        </w:rPr>
        <w:t xml:space="preserve"> </w:t>
      </w:r>
      <w:r w:rsidRPr="003A3F07">
        <w:rPr>
          <w:rFonts w:cstheme="minorHAnsi"/>
        </w:rPr>
        <w:t>Colorado School for the Deaf and the Blind are considered residents of the school</w:t>
      </w:r>
      <w:r w:rsidR="00B31D58" w:rsidRPr="003A3F07">
        <w:rPr>
          <w:rFonts w:cstheme="minorHAnsi"/>
        </w:rPr>
        <w:t xml:space="preserve"> </w:t>
      </w:r>
      <w:r w:rsidRPr="003A3F07">
        <w:rPr>
          <w:rFonts w:cstheme="minorHAnsi"/>
        </w:rPr>
        <w:t xml:space="preserve">district where their parents (or guardians) live, </w:t>
      </w:r>
      <w:r w:rsidR="00F41C77" w:rsidRPr="00F41C77">
        <w:rPr>
          <w:rStyle w:val="Hyperlink"/>
        </w:rPr>
        <w:t>ECEA Rules</w:t>
      </w:r>
      <w:r w:rsidRPr="00CA4691">
        <w:rPr>
          <w:rFonts w:cstheme="minorHAnsi"/>
        </w:rPr>
        <w:t xml:space="preserve"> 2.02(1)(a)</w:t>
      </w:r>
      <w:r w:rsidRPr="003A3F07">
        <w:rPr>
          <w:rFonts w:cstheme="minorHAnsi"/>
        </w:rPr>
        <w:t>.</w:t>
      </w:r>
    </w:p>
    <w:p w14:paraId="12665BC8"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Students who are placed in foster homes (regardless of special education status) are considered residents of the administrative unit where the foster home is located, </w:t>
      </w:r>
      <w:r w:rsidR="00F41C77" w:rsidRPr="00F41C77">
        <w:rPr>
          <w:rStyle w:val="Hyperlink"/>
        </w:rPr>
        <w:t>ECEA Rules</w:t>
      </w:r>
      <w:r w:rsidRPr="00CA4691">
        <w:rPr>
          <w:rFonts w:cstheme="minorHAnsi"/>
        </w:rPr>
        <w:t xml:space="preserve"> 2.02(1)(c).</w:t>
      </w:r>
    </w:p>
    <w:p w14:paraId="7BDBBCB4" w14:textId="77777777" w:rsidR="00E10576" w:rsidRPr="003A3F07" w:rsidRDefault="00E10576" w:rsidP="00B31D58">
      <w:pPr>
        <w:spacing w:line="240" w:lineRule="auto"/>
        <w:contextualSpacing/>
        <w:mirrorIndents/>
        <w:rPr>
          <w:rFonts w:cstheme="minorHAnsi"/>
        </w:rPr>
      </w:pPr>
      <w:r w:rsidRPr="003A3F07">
        <w:rPr>
          <w:rFonts w:cstheme="minorHAnsi"/>
        </w:rPr>
        <w:t>A publicly placed special education student is considered a resident of the administrative unit where the student lives/sleeps at night (where the facility is located for residential placements)</w:t>
      </w:r>
      <w:r w:rsidR="00B31D58" w:rsidRPr="003A3F07">
        <w:rPr>
          <w:rFonts w:cstheme="minorHAnsi"/>
        </w:rPr>
        <w:t xml:space="preserve"> </w:t>
      </w:r>
      <w:r w:rsidRPr="003A3F07">
        <w:rPr>
          <w:rFonts w:cstheme="minorHAnsi"/>
        </w:rPr>
        <w:t xml:space="preserve">in the following circumstances: </w:t>
      </w:r>
      <w:r w:rsidR="00F41C77" w:rsidRPr="00F41C77">
        <w:rPr>
          <w:rStyle w:val="Hyperlink"/>
        </w:rPr>
        <w:t>ECEA Rules</w:t>
      </w:r>
      <w:r w:rsidRPr="003A3F07">
        <w:rPr>
          <w:rFonts w:cstheme="minorHAnsi"/>
          <w:i/>
        </w:rPr>
        <w:t xml:space="preserve"> 2.02(1)(b)</w:t>
      </w:r>
    </w:p>
    <w:p w14:paraId="37E3364F"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Parental rights are terminated by a court or relinquished by the parent(s</w:t>
      </w:r>
      <w:proofErr w:type="gramStart"/>
      <w:r w:rsidRPr="003A3F07">
        <w:rPr>
          <w:rFonts w:cstheme="minorHAnsi"/>
        </w:rPr>
        <w:t>);</w:t>
      </w:r>
      <w:proofErr w:type="gramEnd"/>
    </w:p>
    <w:p w14:paraId="22A7445A"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Parents are </w:t>
      </w:r>
      <w:proofErr w:type="gramStart"/>
      <w:r w:rsidRPr="003A3F07">
        <w:rPr>
          <w:rFonts w:cstheme="minorHAnsi"/>
        </w:rPr>
        <w:t>incarcerated;</w:t>
      </w:r>
      <w:proofErr w:type="gramEnd"/>
    </w:p>
    <w:p w14:paraId="05F5E766"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Parents cannot be </w:t>
      </w:r>
      <w:proofErr w:type="gramStart"/>
      <w:r w:rsidRPr="003A3F07">
        <w:rPr>
          <w:rFonts w:cstheme="minorHAnsi"/>
        </w:rPr>
        <w:t>located;</w:t>
      </w:r>
      <w:proofErr w:type="gramEnd"/>
    </w:p>
    <w:p w14:paraId="45BAD818"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Student is legally </w:t>
      </w:r>
      <w:proofErr w:type="gramStart"/>
      <w:r w:rsidRPr="003A3F07">
        <w:rPr>
          <w:rFonts w:cstheme="minorHAnsi"/>
        </w:rPr>
        <w:t>emancipated;</w:t>
      </w:r>
      <w:proofErr w:type="gramEnd"/>
    </w:p>
    <w:p w14:paraId="2C00F8B9"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Parents have moved out‐of‐state since the child was placed and a Colorado county</w:t>
      </w:r>
      <w:r w:rsidR="00B31D58" w:rsidRPr="003A3F07">
        <w:rPr>
          <w:rFonts w:cstheme="minorHAnsi"/>
        </w:rPr>
        <w:t xml:space="preserve"> </w:t>
      </w:r>
      <w:r w:rsidRPr="003A3F07">
        <w:rPr>
          <w:rFonts w:cstheme="minorHAnsi"/>
        </w:rPr>
        <w:t>department of social serv</w:t>
      </w:r>
      <w:r w:rsidR="0072448C">
        <w:rPr>
          <w:rFonts w:cstheme="minorHAnsi"/>
        </w:rPr>
        <w:t xml:space="preserve">ices maintains </w:t>
      </w:r>
      <w:proofErr w:type="gramStart"/>
      <w:r w:rsidR="0072448C">
        <w:rPr>
          <w:rFonts w:cstheme="minorHAnsi"/>
        </w:rPr>
        <w:t>custody;</w:t>
      </w:r>
      <w:proofErr w:type="gramEnd"/>
    </w:p>
    <w:p w14:paraId="3C52892E"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Parents are deceased</w:t>
      </w:r>
      <w:r w:rsidR="0072448C">
        <w:rPr>
          <w:rFonts w:cstheme="minorHAnsi"/>
        </w:rPr>
        <w:t>.</w:t>
      </w:r>
    </w:p>
    <w:p w14:paraId="4565777D" w14:textId="77777777" w:rsidR="00E10576" w:rsidRPr="003A3F07" w:rsidRDefault="00E10576" w:rsidP="00B31D58">
      <w:pPr>
        <w:spacing w:line="240" w:lineRule="auto"/>
        <w:contextualSpacing/>
        <w:mirrorIndents/>
        <w:rPr>
          <w:rFonts w:cstheme="minorHAnsi"/>
        </w:rPr>
      </w:pPr>
      <w:r w:rsidRPr="003A3F07">
        <w:rPr>
          <w:rFonts w:cstheme="minorHAnsi"/>
        </w:rPr>
        <w:t>Students in circumstances described above are often referred to as “educational orphans.”</w:t>
      </w:r>
    </w:p>
    <w:p w14:paraId="60A5BEB7" w14:textId="77777777" w:rsidR="00E10576" w:rsidRPr="003A3F07" w:rsidRDefault="00B31D58" w:rsidP="00B31D58">
      <w:pPr>
        <w:spacing w:line="240" w:lineRule="auto"/>
        <w:contextualSpacing/>
        <w:mirrorIndents/>
        <w:rPr>
          <w:rFonts w:cstheme="minorHAnsi"/>
        </w:rPr>
      </w:pPr>
      <w:r w:rsidRPr="003A3F07">
        <w:rPr>
          <w:rFonts w:cstheme="minorHAnsi"/>
        </w:rPr>
        <w:t xml:space="preserve">The </w:t>
      </w:r>
      <w:r w:rsidR="00E10576" w:rsidRPr="003A3F07">
        <w:rPr>
          <w:rFonts w:cstheme="minorHAnsi"/>
          <w:i/>
        </w:rPr>
        <w:t xml:space="preserve">Residency </w:t>
      </w:r>
      <w:r w:rsidRPr="003A3F07">
        <w:rPr>
          <w:rFonts w:cstheme="minorHAnsi"/>
          <w:i/>
        </w:rPr>
        <w:t>and Responsibility C</w:t>
      </w:r>
      <w:r w:rsidR="00E10576" w:rsidRPr="003A3F07">
        <w:rPr>
          <w:rFonts w:cstheme="minorHAnsi"/>
          <w:i/>
        </w:rPr>
        <w:t>hart</w:t>
      </w:r>
      <w:r w:rsidR="00E10576" w:rsidRPr="003A3F07">
        <w:rPr>
          <w:rFonts w:cstheme="minorHAnsi"/>
        </w:rPr>
        <w:t xml:space="preserve"> that is part of this manual addresses the most common residency situations and can be used as a reference for determining residency status.</w:t>
      </w:r>
    </w:p>
    <w:p w14:paraId="5192572F" w14:textId="77777777" w:rsidR="00E10576" w:rsidRPr="00340C50" w:rsidRDefault="00E10576" w:rsidP="00340C50">
      <w:pPr>
        <w:pStyle w:val="Heading4"/>
      </w:pPr>
      <w:r w:rsidRPr="00340C50">
        <w:t>Other factors for consideration:</w:t>
      </w:r>
    </w:p>
    <w:p w14:paraId="762784B5"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If a student has an Educational Surrogate Parent (ESP), the administrative unit of residence is where the student lives, not that of the ESP.</w:t>
      </w:r>
    </w:p>
    <w:p w14:paraId="651AFD67"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If parents are divorced, have joint or shared </w:t>
      </w:r>
      <w:proofErr w:type="gramStart"/>
      <w:r w:rsidRPr="003A3F07">
        <w:rPr>
          <w:rFonts w:cstheme="minorHAnsi"/>
        </w:rPr>
        <w:t>custody</w:t>
      </w:r>
      <w:proofErr w:type="gramEnd"/>
      <w:r w:rsidRPr="003A3F07">
        <w:rPr>
          <w:rFonts w:cstheme="minorHAnsi"/>
        </w:rPr>
        <w:t xml:space="preserve"> and live in different administrative units, residency, and therefore responsibility, may need to be shared. The two districts must agree who will count the student and who will pay. If districts agree to split the responsibility and/or funding, the facility must have separate contracts with each district.</w:t>
      </w:r>
    </w:p>
    <w:p w14:paraId="577836C0"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The fact that a student has a Guardian Ad Litem (GAL) appointed by the court does not necessarily </w:t>
      </w:r>
      <w:proofErr w:type="gramStart"/>
      <w:r w:rsidRPr="003A3F07">
        <w:rPr>
          <w:rFonts w:cstheme="minorHAnsi"/>
        </w:rPr>
        <w:t>have an effect on</w:t>
      </w:r>
      <w:proofErr w:type="gramEnd"/>
      <w:r w:rsidRPr="003A3F07">
        <w:rPr>
          <w:rFonts w:cstheme="minorHAnsi"/>
        </w:rPr>
        <w:t xml:space="preserve"> residency. GALs can be appointed for many reasons that do not affect the status of parental rights. It cannot be assumed that just because a student has a GAL, he/she is an educational orphan.</w:t>
      </w:r>
    </w:p>
    <w:p w14:paraId="39D957E4"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The legal status of parental rights is the key factor in determining residency status. The fact that parents are not involved or that there has been an informal living arrangement (not approved by the court) with a relative or friend not does not necessarily affect residency status.</w:t>
      </w:r>
    </w:p>
    <w:p w14:paraId="620D8E22"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If placement with a relative is approved by the court, (often referred to as Kinship care), the Kinship placement should be treated as a foster home placement. The district of residence for that child becomes the responsibility of the district in which the kinship home is located.</w:t>
      </w:r>
    </w:p>
    <w:p w14:paraId="3D12930E" w14:textId="77777777" w:rsidR="00E10576" w:rsidRPr="003A3F07" w:rsidRDefault="00E10576" w:rsidP="00CA4691">
      <w:pPr>
        <w:pStyle w:val="ListParagraph"/>
        <w:numPr>
          <w:ilvl w:val="0"/>
          <w:numId w:val="22"/>
        </w:numPr>
        <w:spacing w:line="240" w:lineRule="auto"/>
        <w:rPr>
          <w:rFonts w:cstheme="minorHAnsi"/>
        </w:rPr>
      </w:pPr>
      <w:r w:rsidRPr="003A3F07">
        <w:rPr>
          <w:rFonts w:cstheme="minorHAnsi"/>
        </w:rPr>
        <w:t xml:space="preserve">If a student has been attending a district through schools of choice, prior to placement in the facility, responsibility for the student must be consistent with district policies regarding all </w:t>
      </w:r>
      <w:r w:rsidRPr="003A3F07">
        <w:rPr>
          <w:rFonts w:cstheme="minorHAnsi"/>
        </w:rPr>
        <w:lastRenderedPageBreak/>
        <w:t>choice students. In many cases, the district who accepted, counted and had been serving the student will maintain responsibility through the end of the school year. If responsibility is to transfer back to the district where the parents live, the two districts or administrative units need to communicate and ensure a smooth transition so there is not</w:t>
      </w:r>
      <w:r w:rsidR="00B33F07">
        <w:rPr>
          <w:rFonts w:cstheme="minorHAnsi"/>
        </w:rPr>
        <w:t xml:space="preserve"> a</w:t>
      </w:r>
      <w:r w:rsidRPr="003A3F07">
        <w:rPr>
          <w:rFonts w:cstheme="minorHAnsi"/>
        </w:rPr>
        <w:t xml:space="preserve"> gap in the</w:t>
      </w:r>
      <w:r w:rsidR="00B31D58" w:rsidRPr="003A3F07">
        <w:rPr>
          <w:rFonts w:cstheme="minorHAnsi"/>
        </w:rPr>
        <w:t xml:space="preserve"> </w:t>
      </w:r>
      <w:r w:rsidRPr="003A3F07">
        <w:rPr>
          <w:rFonts w:cstheme="minorHAnsi"/>
        </w:rPr>
        <w:t>acceptance of responsibility for the student.</w:t>
      </w:r>
    </w:p>
    <w:p w14:paraId="0CA05EB9" w14:textId="77777777" w:rsidR="00B31D58" w:rsidRPr="003A3F07" w:rsidRDefault="00B31D58" w:rsidP="00507918">
      <w:pPr>
        <w:spacing w:after="0" w:line="240" w:lineRule="auto"/>
        <w:contextualSpacing/>
        <w:mirrorIndents/>
        <w:rPr>
          <w:rFonts w:cstheme="minorHAnsi"/>
        </w:rPr>
      </w:pPr>
    </w:p>
    <w:p w14:paraId="7F5EA27D" w14:textId="77777777" w:rsidR="00B31D58" w:rsidRPr="003A3F07" w:rsidRDefault="00E10576" w:rsidP="009A723D">
      <w:pPr>
        <w:pStyle w:val="Heading3"/>
      </w:pPr>
      <w:r w:rsidRPr="003A3F07">
        <w:t>Administrative Unit Information</w:t>
      </w:r>
    </w:p>
    <w:p w14:paraId="6C8C99F5" w14:textId="77777777" w:rsidR="00E10576" w:rsidRPr="003A3F07" w:rsidRDefault="00E10576" w:rsidP="0039541B">
      <w:pPr>
        <w:pStyle w:val="ListParagraph"/>
        <w:numPr>
          <w:ilvl w:val="0"/>
          <w:numId w:val="22"/>
        </w:numPr>
        <w:spacing w:line="240" w:lineRule="auto"/>
        <w:rPr>
          <w:rFonts w:cstheme="minorHAnsi"/>
        </w:rPr>
      </w:pPr>
      <w:r w:rsidRPr="003A3F07">
        <w:rPr>
          <w:rFonts w:cstheme="minorHAnsi"/>
        </w:rPr>
        <w:t xml:space="preserve">The administrative unit of attendance is responsible for the initial evaluation when a child is placed into the facility as a non‐special education student and then referred for initial evaluation. Responsibility for initial assessment, eligibility, and disability determination is with the administrative unit of attendance, which shall invite the special education director or designee of the administrative unit of residence, </w:t>
      </w:r>
      <w:r w:rsidR="00F41C77" w:rsidRPr="00F41C77">
        <w:rPr>
          <w:rStyle w:val="Hyperlink"/>
        </w:rPr>
        <w:t>ECEA Rules</w:t>
      </w:r>
      <w:r w:rsidRPr="003A3F07">
        <w:rPr>
          <w:rFonts w:cstheme="minorHAnsi"/>
        </w:rPr>
        <w:t xml:space="preserve"> 8.02(1).</w:t>
      </w:r>
    </w:p>
    <w:p w14:paraId="68FB3247" w14:textId="77777777" w:rsidR="00E10576" w:rsidRPr="003A3F07" w:rsidRDefault="00E10576" w:rsidP="0039541B">
      <w:pPr>
        <w:pStyle w:val="ListParagraph"/>
        <w:numPr>
          <w:ilvl w:val="0"/>
          <w:numId w:val="22"/>
        </w:numPr>
        <w:spacing w:line="240" w:lineRule="auto"/>
        <w:rPr>
          <w:rFonts w:cstheme="minorHAnsi"/>
        </w:rPr>
      </w:pPr>
      <w:r w:rsidRPr="003A3F07">
        <w:rPr>
          <w:rFonts w:cstheme="minorHAnsi"/>
        </w:rPr>
        <w:t xml:space="preserve">If there are court orders describing parents’ rights, the school district should obtain a copy of such order to verify who has educational </w:t>
      </w:r>
      <w:proofErr w:type="gramStart"/>
      <w:r w:rsidRPr="003A3F07">
        <w:rPr>
          <w:rFonts w:cstheme="minorHAnsi"/>
        </w:rPr>
        <w:t>decision making</w:t>
      </w:r>
      <w:proofErr w:type="gramEnd"/>
      <w:r w:rsidRPr="003A3F07">
        <w:rPr>
          <w:rFonts w:cstheme="minorHAnsi"/>
        </w:rPr>
        <w:t xml:space="preserve"> authority for the youth. This may also help to clarify residency issues.</w:t>
      </w:r>
    </w:p>
    <w:p w14:paraId="07C4CBC0" w14:textId="77777777" w:rsidR="00E10576" w:rsidRPr="003A3F07" w:rsidRDefault="00E10576" w:rsidP="0039541B">
      <w:pPr>
        <w:pStyle w:val="ListParagraph"/>
        <w:numPr>
          <w:ilvl w:val="0"/>
          <w:numId w:val="22"/>
        </w:numPr>
        <w:spacing w:line="240" w:lineRule="auto"/>
        <w:rPr>
          <w:rFonts w:cstheme="minorHAnsi"/>
        </w:rPr>
      </w:pPr>
      <w:r w:rsidRPr="003A3F07">
        <w:rPr>
          <w:rFonts w:cstheme="minorHAnsi"/>
        </w:rPr>
        <w:t xml:space="preserve">The child’s administrative unit of residence is responsible for reevaluation and special evaluations for reevaluations, change of placement reviews or if there is a need for a change in the student’s identified disability </w:t>
      </w:r>
      <w:r w:rsidR="00F41C77" w:rsidRPr="00F41C77">
        <w:rPr>
          <w:rStyle w:val="Hyperlink"/>
        </w:rPr>
        <w:t>ECEA Rules</w:t>
      </w:r>
      <w:r w:rsidRPr="003A3F07">
        <w:rPr>
          <w:rFonts w:cstheme="minorHAnsi"/>
        </w:rPr>
        <w:t xml:space="preserve"> 8.04(1)(c).</w:t>
      </w:r>
    </w:p>
    <w:p w14:paraId="23C94531" w14:textId="77777777" w:rsidR="00E10576" w:rsidRPr="003A3F07" w:rsidRDefault="00E10576" w:rsidP="0039541B">
      <w:pPr>
        <w:pStyle w:val="ListParagraph"/>
        <w:numPr>
          <w:ilvl w:val="0"/>
          <w:numId w:val="22"/>
        </w:numPr>
        <w:spacing w:line="240" w:lineRule="auto"/>
        <w:rPr>
          <w:rFonts w:cstheme="minorHAnsi"/>
        </w:rPr>
      </w:pPr>
      <w:r w:rsidRPr="003A3F07">
        <w:rPr>
          <w:rFonts w:cstheme="minorHAnsi"/>
        </w:rPr>
        <w:t>It is the responsibility of the administrative unit of residence to</w:t>
      </w:r>
      <w:r w:rsidR="001F6671">
        <w:rPr>
          <w:rFonts w:cstheme="minorHAnsi"/>
        </w:rPr>
        <w:t xml:space="preserve"> determine whether the </w:t>
      </w:r>
      <w:r w:rsidRPr="003A3F07">
        <w:rPr>
          <w:rFonts w:cstheme="minorHAnsi"/>
        </w:rPr>
        <w:t xml:space="preserve">Facility School where the child has been placed has the available special education services and related services specified by the child’s IEP, </w:t>
      </w:r>
      <w:r w:rsidR="00F41C77" w:rsidRPr="00F41C77">
        <w:rPr>
          <w:rStyle w:val="Hyperlink"/>
        </w:rPr>
        <w:t>ECEA Rules</w:t>
      </w:r>
      <w:r w:rsidRPr="003A3F07">
        <w:rPr>
          <w:rFonts w:cstheme="minorHAnsi"/>
        </w:rPr>
        <w:t xml:space="preserve"> 9.03(2)(a)(ii).</w:t>
      </w:r>
    </w:p>
    <w:p w14:paraId="7B70245E" w14:textId="77777777" w:rsidR="00E10576" w:rsidRPr="003A3F07" w:rsidRDefault="00E10576" w:rsidP="0039541B">
      <w:pPr>
        <w:pStyle w:val="ListParagraph"/>
        <w:numPr>
          <w:ilvl w:val="0"/>
          <w:numId w:val="22"/>
        </w:numPr>
        <w:spacing w:line="240" w:lineRule="auto"/>
        <w:rPr>
          <w:rFonts w:cstheme="minorHAnsi"/>
        </w:rPr>
      </w:pPr>
      <w:r w:rsidRPr="003A3F07">
        <w:rPr>
          <w:rFonts w:cstheme="minorHAnsi"/>
        </w:rPr>
        <w:t>If a student’s IEP requires services that are not included in the facility’s tuition cost rate, the AU of residence is responsible to pay for or provide the services (i.e. speech language services, OT, PT, etc.) 9.03(2)(a)(</w:t>
      </w:r>
      <w:proofErr w:type="spellStart"/>
      <w:r w:rsidRPr="003A3F07">
        <w:rPr>
          <w:rFonts w:cstheme="minorHAnsi"/>
        </w:rPr>
        <w:t>i</w:t>
      </w:r>
      <w:proofErr w:type="spellEnd"/>
      <w:r w:rsidRPr="003A3F07">
        <w:rPr>
          <w:rFonts w:cstheme="minorHAnsi"/>
        </w:rPr>
        <w:t>).</w:t>
      </w:r>
    </w:p>
    <w:p w14:paraId="18301380" w14:textId="77777777" w:rsidR="00E10576" w:rsidRPr="003A3F07" w:rsidRDefault="00E10576" w:rsidP="0039541B">
      <w:pPr>
        <w:pStyle w:val="ListParagraph"/>
        <w:numPr>
          <w:ilvl w:val="0"/>
          <w:numId w:val="22"/>
        </w:numPr>
        <w:spacing w:line="240" w:lineRule="auto"/>
        <w:rPr>
          <w:rFonts w:cstheme="minorHAnsi"/>
        </w:rPr>
      </w:pPr>
      <w:r w:rsidRPr="003A3F07">
        <w:rPr>
          <w:rFonts w:cstheme="minorHAnsi"/>
        </w:rPr>
        <w:t>A student who had been home schooled prior to placement is still entitled to a public education. The district of residence would become responsible at the time of placement.</w:t>
      </w:r>
    </w:p>
    <w:p w14:paraId="0768D7F7" w14:textId="77777777" w:rsidR="00E10576" w:rsidRPr="003A3F07" w:rsidRDefault="00E10576" w:rsidP="0039541B">
      <w:pPr>
        <w:pStyle w:val="ListParagraph"/>
        <w:numPr>
          <w:ilvl w:val="0"/>
          <w:numId w:val="22"/>
        </w:numPr>
        <w:spacing w:line="240" w:lineRule="auto"/>
        <w:rPr>
          <w:rFonts w:cstheme="minorHAnsi"/>
        </w:rPr>
      </w:pPr>
      <w:r w:rsidRPr="003A3F07">
        <w:rPr>
          <w:rFonts w:cstheme="minorHAnsi"/>
        </w:rPr>
        <w:t xml:space="preserve">An administrative unit has the right to verify residency through reasonable means prior to signing tuition cost contracts or making payments. Information from caseworkers or client managers should be sufficient. Lack of parent action does not absolve the district of its responsibility if appropriate verification of parent address has been provided by a caseworker. For example, a district may ask a parent to come to the school or central office to register the child, but the district is still obligated to fulfill its responsibilities (i.e. assessments, IEP, </w:t>
      </w:r>
      <w:r w:rsidR="009E125E">
        <w:rPr>
          <w:rFonts w:cstheme="minorHAnsi"/>
        </w:rPr>
        <w:t>tuition</w:t>
      </w:r>
      <w:r w:rsidRPr="003A3F07">
        <w:rPr>
          <w:rFonts w:cstheme="minorHAnsi"/>
        </w:rPr>
        <w:t xml:space="preserve"> costs, etc.) even if the parent does not comply.</w:t>
      </w:r>
      <w:r w:rsidR="009E125E">
        <w:rPr>
          <w:rFonts w:cstheme="minorHAnsi"/>
        </w:rPr>
        <w:t xml:space="preserve"> (Federal Complaint Number 98.521)</w:t>
      </w:r>
    </w:p>
    <w:p w14:paraId="5C31D6A0" w14:textId="77777777" w:rsidR="00E10576" w:rsidRPr="003A3F07" w:rsidRDefault="00E10576" w:rsidP="0039541B">
      <w:pPr>
        <w:pStyle w:val="ListParagraph"/>
        <w:numPr>
          <w:ilvl w:val="0"/>
          <w:numId w:val="22"/>
        </w:numPr>
        <w:spacing w:line="240" w:lineRule="auto"/>
        <w:rPr>
          <w:rFonts w:cstheme="minorHAnsi"/>
        </w:rPr>
      </w:pPr>
      <w:r w:rsidRPr="003A3F07">
        <w:rPr>
          <w:rFonts w:cstheme="minorHAnsi"/>
        </w:rPr>
        <w:t xml:space="preserve">If a student is placed by a county department of social services or by the Division of Youth </w:t>
      </w:r>
      <w:r w:rsidR="00B31D58" w:rsidRPr="003A3F07">
        <w:rPr>
          <w:rFonts w:cstheme="minorHAnsi"/>
        </w:rPr>
        <w:t>Services</w:t>
      </w:r>
      <w:r w:rsidRPr="003A3F07">
        <w:rPr>
          <w:rFonts w:cstheme="minorHAnsi"/>
        </w:rPr>
        <w:t>, the placing agency is responsible to notify the administrative unit of residence</w:t>
      </w:r>
      <w:r w:rsidR="00B31D58" w:rsidRPr="003A3F07">
        <w:rPr>
          <w:rFonts w:cstheme="minorHAnsi"/>
        </w:rPr>
        <w:t>.</w:t>
      </w:r>
    </w:p>
    <w:p w14:paraId="7F03A54B" w14:textId="77777777" w:rsidR="00507918" w:rsidRDefault="00507918" w:rsidP="00507918">
      <w:pPr>
        <w:spacing w:after="0" w:line="240" w:lineRule="auto"/>
        <w:contextualSpacing/>
        <w:mirrorIndents/>
        <w:jc w:val="center"/>
        <w:rPr>
          <w:rFonts w:cstheme="minorHAnsi"/>
          <w:b/>
          <w:u w:val="single"/>
        </w:rPr>
      </w:pPr>
    </w:p>
    <w:p w14:paraId="49E92109" w14:textId="77777777" w:rsidR="00507918" w:rsidRPr="003E3566" w:rsidRDefault="00E10576" w:rsidP="009A723D">
      <w:pPr>
        <w:pStyle w:val="Heading3"/>
      </w:pPr>
      <w:r w:rsidRPr="003A3F07">
        <w:t>Facility Information</w:t>
      </w:r>
    </w:p>
    <w:p w14:paraId="0FA53A9A" w14:textId="77777777" w:rsidR="00E10576" w:rsidRPr="003A3F07" w:rsidRDefault="00E10576" w:rsidP="0039541B">
      <w:pPr>
        <w:pStyle w:val="ListParagraph"/>
        <w:numPr>
          <w:ilvl w:val="0"/>
          <w:numId w:val="22"/>
        </w:numPr>
        <w:spacing w:line="240" w:lineRule="auto"/>
        <w:rPr>
          <w:rFonts w:cstheme="minorHAnsi"/>
        </w:rPr>
      </w:pPr>
      <w:r w:rsidRPr="003A3F07">
        <w:rPr>
          <w:rFonts w:cstheme="minorHAnsi"/>
        </w:rPr>
        <w:t xml:space="preserve">If there are court orders describing parents’ rights, the facility should obtain a copy of such order to verify who has educational </w:t>
      </w:r>
      <w:proofErr w:type="gramStart"/>
      <w:r w:rsidRPr="003A3F07">
        <w:rPr>
          <w:rFonts w:cstheme="minorHAnsi"/>
        </w:rPr>
        <w:t>decision making</w:t>
      </w:r>
      <w:proofErr w:type="gramEnd"/>
      <w:r w:rsidRPr="003A3F07">
        <w:rPr>
          <w:rFonts w:cstheme="minorHAnsi"/>
        </w:rPr>
        <w:t xml:space="preserve"> authority for the child. This may also help to clarify residency issues.</w:t>
      </w:r>
    </w:p>
    <w:p w14:paraId="50C5E1BD" w14:textId="77777777" w:rsidR="00E10576" w:rsidRPr="003A3F07" w:rsidRDefault="00E10576" w:rsidP="0039541B">
      <w:pPr>
        <w:pStyle w:val="ListParagraph"/>
        <w:numPr>
          <w:ilvl w:val="0"/>
          <w:numId w:val="22"/>
        </w:numPr>
        <w:spacing w:line="240" w:lineRule="auto"/>
        <w:rPr>
          <w:rFonts w:cstheme="minorHAnsi"/>
        </w:rPr>
      </w:pPr>
      <w:r w:rsidRPr="003A3F07">
        <w:rPr>
          <w:rFonts w:cstheme="minorHAnsi"/>
        </w:rPr>
        <w:t>It is the responsibility of the placing agency to notify administrative units of any changes in the status of parental rights or residence of the parent. However, as best practice, the facility should coordinate with the placing agency in any way possible to ensure notification is made because any change in parental rights or residency will have a significant impact on billing and reimbursement.</w:t>
      </w:r>
    </w:p>
    <w:p w14:paraId="5271E78D" w14:textId="77777777" w:rsidR="00E10576" w:rsidRPr="003A3F07" w:rsidRDefault="00E10576" w:rsidP="0039541B">
      <w:pPr>
        <w:pStyle w:val="ListParagraph"/>
        <w:numPr>
          <w:ilvl w:val="0"/>
          <w:numId w:val="22"/>
        </w:numPr>
        <w:spacing w:line="240" w:lineRule="auto"/>
        <w:rPr>
          <w:rFonts w:cstheme="minorHAnsi"/>
        </w:rPr>
      </w:pPr>
      <w:r w:rsidRPr="003A3F07">
        <w:rPr>
          <w:rFonts w:cstheme="minorHAnsi"/>
        </w:rPr>
        <w:t xml:space="preserve">Notify the administrative unit of residence immediately of any change in parental status or any new parental address, even if </w:t>
      </w:r>
      <w:proofErr w:type="gramStart"/>
      <w:r w:rsidRPr="003A3F07">
        <w:rPr>
          <w:rFonts w:cstheme="minorHAnsi"/>
        </w:rPr>
        <w:t>it’s</w:t>
      </w:r>
      <w:proofErr w:type="gramEnd"/>
      <w:r w:rsidRPr="003A3F07">
        <w:rPr>
          <w:rFonts w:cstheme="minorHAnsi"/>
        </w:rPr>
        <w:t xml:space="preserve"> believed to be within the same district’s boundaries.</w:t>
      </w:r>
    </w:p>
    <w:p w14:paraId="76CCE888" w14:textId="77777777" w:rsidR="00E10576" w:rsidRPr="003A3F07" w:rsidRDefault="00E10576" w:rsidP="0039541B">
      <w:pPr>
        <w:pStyle w:val="ListParagraph"/>
        <w:numPr>
          <w:ilvl w:val="0"/>
          <w:numId w:val="22"/>
        </w:numPr>
        <w:spacing w:line="240" w:lineRule="auto"/>
        <w:rPr>
          <w:rFonts w:cstheme="minorHAnsi"/>
        </w:rPr>
      </w:pPr>
      <w:r w:rsidRPr="003A3F07">
        <w:rPr>
          <w:rFonts w:cstheme="minorHAnsi"/>
        </w:rPr>
        <w:lastRenderedPageBreak/>
        <w:t>If the change in parental status or address results in a change in the district of residence, notify the new district immediately and request records if applicable.</w:t>
      </w:r>
    </w:p>
    <w:p w14:paraId="2E01A138" w14:textId="77777777" w:rsidR="00E10576" w:rsidRPr="003A3F07" w:rsidRDefault="00E10576" w:rsidP="0039541B">
      <w:pPr>
        <w:pStyle w:val="ListParagraph"/>
        <w:numPr>
          <w:ilvl w:val="0"/>
          <w:numId w:val="22"/>
        </w:numPr>
        <w:spacing w:line="240" w:lineRule="auto"/>
        <w:rPr>
          <w:rFonts w:cstheme="minorHAnsi"/>
        </w:rPr>
      </w:pPr>
      <w:r w:rsidRPr="003A3F07">
        <w:rPr>
          <w:rFonts w:cstheme="minorHAnsi"/>
        </w:rPr>
        <w:t>Under the interagency agreement, the placing agency is required to notify the</w:t>
      </w:r>
      <w:r w:rsidR="00B31D58" w:rsidRPr="003A3F07">
        <w:rPr>
          <w:rFonts w:cstheme="minorHAnsi"/>
        </w:rPr>
        <w:t xml:space="preserve"> </w:t>
      </w:r>
      <w:r w:rsidRPr="003A3F07">
        <w:rPr>
          <w:rFonts w:cstheme="minorHAnsi"/>
        </w:rPr>
        <w:t>administrative unit of residence of the placement. Facilities are strongly encouraged to work with their intake staff to require verification of notice of placement from the placing agency prior to accepting the student to avoid delays or discrepancies in payment of tuition costs.</w:t>
      </w:r>
    </w:p>
    <w:p w14:paraId="0F92A5E8" w14:textId="77777777" w:rsidR="00E10576" w:rsidRPr="003A3F07" w:rsidRDefault="00E10576" w:rsidP="0039541B">
      <w:pPr>
        <w:pStyle w:val="ListParagraph"/>
        <w:numPr>
          <w:ilvl w:val="0"/>
          <w:numId w:val="22"/>
        </w:numPr>
        <w:spacing w:line="240" w:lineRule="auto"/>
        <w:rPr>
          <w:rFonts w:cstheme="minorHAnsi"/>
        </w:rPr>
      </w:pPr>
      <w:r w:rsidRPr="003A3F07">
        <w:rPr>
          <w:rFonts w:cstheme="minorHAnsi"/>
        </w:rPr>
        <w:t>A school district’s transportation unit, boundary office, or admissions office can verify whether a specific address falls within the district’s boundaries.</w:t>
      </w:r>
    </w:p>
    <w:p w14:paraId="07F3707A" w14:textId="77777777" w:rsidR="00E10576" w:rsidRPr="003A3F07" w:rsidRDefault="00E10576" w:rsidP="00507918">
      <w:pPr>
        <w:spacing w:after="0" w:line="240" w:lineRule="auto"/>
        <w:contextualSpacing/>
        <w:mirrorIndents/>
        <w:rPr>
          <w:rFonts w:cstheme="minorHAnsi"/>
        </w:rPr>
      </w:pPr>
    </w:p>
    <w:p w14:paraId="212EBED4" w14:textId="77777777" w:rsidR="00B31D58" w:rsidRPr="003E3566" w:rsidRDefault="00E10576" w:rsidP="009A723D">
      <w:pPr>
        <w:pStyle w:val="Heading3"/>
      </w:pPr>
      <w:r w:rsidRPr="003A3F07">
        <w:t>Resources</w:t>
      </w:r>
    </w:p>
    <w:p w14:paraId="195BA1EF" w14:textId="77777777" w:rsidR="00B31D58" w:rsidRPr="008B25CF" w:rsidRDefault="00F41C77" w:rsidP="00507918">
      <w:pPr>
        <w:spacing w:after="0" w:line="240" w:lineRule="auto"/>
        <w:contextualSpacing/>
        <w:mirrorIndents/>
        <w:rPr>
          <w:rFonts w:cstheme="minorHAnsi"/>
          <w:i/>
        </w:rPr>
      </w:pPr>
      <w:r w:rsidRPr="00F41C77">
        <w:rPr>
          <w:rStyle w:val="Hyperlink"/>
        </w:rPr>
        <w:t>ECEA Rules</w:t>
      </w:r>
      <w:r w:rsidR="008B25CF">
        <w:rPr>
          <w:rFonts w:cstheme="minorHAnsi"/>
          <w:i/>
        </w:rPr>
        <w:t xml:space="preserve"> 2.02(1)</w:t>
      </w:r>
      <w:r w:rsidR="00DC254A" w:rsidRPr="00DC254A">
        <w:rPr>
          <w:rFonts w:cstheme="minorHAnsi"/>
        </w:rPr>
        <w:t xml:space="preserve"> provides information regarding Administrative Unit of Residence.</w:t>
      </w:r>
    </w:p>
    <w:p w14:paraId="6B601C46" w14:textId="77777777" w:rsidR="00E10576" w:rsidRPr="003A3F07" w:rsidRDefault="00E10576" w:rsidP="00507918">
      <w:pPr>
        <w:spacing w:after="0" w:line="240" w:lineRule="auto"/>
        <w:contextualSpacing/>
        <w:mirrorIndents/>
        <w:rPr>
          <w:rFonts w:cstheme="minorHAnsi"/>
        </w:rPr>
      </w:pPr>
      <w:r w:rsidRPr="003A3F07">
        <w:rPr>
          <w:rFonts w:cstheme="minorHAnsi"/>
        </w:rPr>
        <w:br w:type="page"/>
      </w:r>
    </w:p>
    <w:p w14:paraId="61298A16" w14:textId="77777777" w:rsidR="00E10576" w:rsidRPr="003A3F07" w:rsidRDefault="00E10576" w:rsidP="009A723D">
      <w:pPr>
        <w:pStyle w:val="Heading2"/>
      </w:pPr>
      <w:r w:rsidRPr="003A3F07">
        <w:lastRenderedPageBreak/>
        <w:t>Out of District Manual</w:t>
      </w:r>
    </w:p>
    <w:p w14:paraId="11A3541F" w14:textId="77777777" w:rsidR="00E10576" w:rsidRPr="003A3F07" w:rsidRDefault="00E10576" w:rsidP="009A723D">
      <w:pPr>
        <w:pStyle w:val="Heading2"/>
      </w:pPr>
      <w:r w:rsidRPr="003A3F07">
        <w:t>Transcripts/Credits</w:t>
      </w:r>
    </w:p>
    <w:p w14:paraId="41DEF2D7" w14:textId="77777777" w:rsidR="00E10576" w:rsidRPr="003A3F07" w:rsidRDefault="00B31D58" w:rsidP="009A723D">
      <w:pPr>
        <w:pStyle w:val="Heading2"/>
      </w:pPr>
      <w:r w:rsidRPr="003A3F07">
        <w:t>Section</w:t>
      </w:r>
      <w:r w:rsidR="003E3566">
        <w:t xml:space="preserve"> 15</w:t>
      </w:r>
    </w:p>
    <w:p w14:paraId="21170A2F" w14:textId="77777777" w:rsidR="00E10576" w:rsidRPr="003A3F07" w:rsidRDefault="00E10576" w:rsidP="00507918">
      <w:pPr>
        <w:spacing w:after="0" w:line="240" w:lineRule="auto"/>
        <w:contextualSpacing/>
        <w:mirrorIndents/>
        <w:rPr>
          <w:rFonts w:cstheme="minorHAnsi"/>
        </w:rPr>
      </w:pPr>
      <w:r w:rsidRPr="003A3F07">
        <w:rPr>
          <w:rFonts w:cstheme="minorHAnsi"/>
        </w:rPr>
        <w:t xml:space="preserve">Compilation and tracking of transcripts and credits becomes critical as students approach graduation. Facilities and school districts must work together to track credits from multiple placements so that they can be computed at the appropriate time.  An effort should be made to describe </w:t>
      </w:r>
      <w:proofErr w:type="gramStart"/>
      <w:r w:rsidRPr="003A3F07">
        <w:rPr>
          <w:rFonts w:cstheme="minorHAnsi"/>
        </w:rPr>
        <w:t>courses</w:t>
      </w:r>
      <w:proofErr w:type="gramEnd"/>
      <w:r w:rsidRPr="003A3F07">
        <w:rPr>
          <w:rFonts w:cstheme="minorHAnsi"/>
        </w:rPr>
        <w:t xml:space="preserve"> so they align with most public schools to avoid facility students receiving primarily elective, as opposed to core content credits.</w:t>
      </w:r>
    </w:p>
    <w:p w14:paraId="0BEE6C04" w14:textId="77777777" w:rsidR="00E10576" w:rsidRPr="003A3F07" w:rsidRDefault="00E10576" w:rsidP="00507918">
      <w:pPr>
        <w:spacing w:after="0" w:line="240" w:lineRule="auto"/>
        <w:contextualSpacing/>
        <w:mirrorIndents/>
        <w:rPr>
          <w:rFonts w:cstheme="minorHAnsi"/>
        </w:rPr>
      </w:pPr>
    </w:p>
    <w:p w14:paraId="54B29F1B" w14:textId="77777777" w:rsidR="00E10576" w:rsidRPr="003A3F07" w:rsidRDefault="00E10576" w:rsidP="00507918">
      <w:pPr>
        <w:spacing w:after="0" w:line="240" w:lineRule="auto"/>
        <w:contextualSpacing/>
        <w:mirrorIndents/>
        <w:rPr>
          <w:rFonts w:cstheme="minorHAnsi"/>
        </w:rPr>
      </w:pPr>
      <w:r w:rsidRPr="003A3F07">
        <w:rPr>
          <w:rFonts w:cstheme="minorHAnsi"/>
        </w:rPr>
        <w:t>Legislation requires the implementation of a statewide student data system to maintain grades and transcripts of students in facilities. A new office was created within CDE in 2008 to perform administrative responsibilities related to facility schools.</w:t>
      </w:r>
    </w:p>
    <w:p w14:paraId="638EBDDA" w14:textId="77777777" w:rsidR="00D73039" w:rsidRPr="003A3F07" w:rsidRDefault="00D73039" w:rsidP="00507918">
      <w:pPr>
        <w:spacing w:after="0" w:line="240" w:lineRule="auto"/>
        <w:contextualSpacing/>
        <w:mirrorIndents/>
        <w:rPr>
          <w:rFonts w:cstheme="minorHAnsi"/>
        </w:rPr>
      </w:pPr>
    </w:p>
    <w:p w14:paraId="76163560" w14:textId="77777777" w:rsidR="00507918" w:rsidRPr="003E3566" w:rsidRDefault="00E10576" w:rsidP="009A723D">
      <w:pPr>
        <w:pStyle w:val="Heading3"/>
      </w:pPr>
      <w:r w:rsidRPr="003A3F07">
        <w:t>Administrative Unit Information</w:t>
      </w:r>
    </w:p>
    <w:p w14:paraId="4D0A9444" w14:textId="77777777" w:rsidR="00E10576" w:rsidRPr="003A3F07" w:rsidRDefault="00E10576" w:rsidP="0039541B">
      <w:pPr>
        <w:pStyle w:val="ListParagraph"/>
        <w:numPr>
          <w:ilvl w:val="0"/>
          <w:numId w:val="22"/>
        </w:numPr>
        <w:spacing w:line="240" w:lineRule="auto"/>
        <w:rPr>
          <w:rFonts w:cstheme="minorHAnsi"/>
        </w:rPr>
      </w:pPr>
      <w:r w:rsidRPr="003A3F07">
        <w:rPr>
          <w:rFonts w:cstheme="minorHAnsi"/>
        </w:rPr>
        <w:t>Provide facilities with forms and other information regarding credit, transcript, and graduation requirements for your district.</w:t>
      </w:r>
    </w:p>
    <w:p w14:paraId="29E6E03A" w14:textId="77777777" w:rsidR="00E10576" w:rsidRPr="003A3F07" w:rsidRDefault="00E10576" w:rsidP="0039541B">
      <w:pPr>
        <w:pStyle w:val="ListParagraph"/>
        <w:numPr>
          <w:ilvl w:val="0"/>
          <w:numId w:val="22"/>
        </w:numPr>
        <w:spacing w:line="240" w:lineRule="auto"/>
        <w:rPr>
          <w:rFonts w:cstheme="minorHAnsi"/>
        </w:rPr>
      </w:pPr>
      <w:r w:rsidRPr="003A3F07">
        <w:rPr>
          <w:rFonts w:cstheme="minorHAnsi"/>
        </w:rPr>
        <w:t>Establish a person whom facilities can contact for questions and assistance regarding credits and transcripts.</w:t>
      </w:r>
    </w:p>
    <w:p w14:paraId="1934DDA6" w14:textId="77777777" w:rsidR="00E10576" w:rsidRPr="003A3F07" w:rsidRDefault="00E10576" w:rsidP="0039541B">
      <w:pPr>
        <w:pStyle w:val="ListParagraph"/>
        <w:numPr>
          <w:ilvl w:val="0"/>
          <w:numId w:val="22"/>
        </w:numPr>
        <w:spacing w:line="240" w:lineRule="auto"/>
        <w:rPr>
          <w:rFonts w:cstheme="minorHAnsi"/>
        </w:rPr>
      </w:pPr>
      <w:r w:rsidRPr="003A3F07">
        <w:rPr>
          <w:rFonts w:cstheme="minorHAnsi"/>
        </w:rPr>
        <w:t>Maintain flexibility when working with facility schools, remembering that they work with multiple districts.</w:t>
      </w:r>
    </w:p>
    <w:p w14:paraId="1C27F536" w14:textId="77777777" w:rsidR="00E10576" w:rsidRPr="003A3F07" w:rsidRDefault="00E10576" w:rsidP="0039541B">
      <w:pPr>
        <w:pStyle w:val="ListParagraph"/>
        <w:numPr>
          <w:ilvl w:val="0"/>
          <w:numId w:val="22"/>
        </w:numPr>
        <w:spacing w:line="240" w:lineRule="auto"/>
        <w:rPr>
          <w:rFonts w:cstheme="minorHAnsi"/>
        </w:rPr>
      </w:pPr>
      <w:r w:rsidRPr="003A3F07">
        <w:rPr>
          <w:rFonts w:cstheme="minorHAnsi"/>
        </w:rPr>
        <w:t xml:space="preserve">Adopt policies that make it more reasonable for youth in the Child Welfare System to </w:t>
      </w:r>
      <w:proofErr w:type="gramStart"/>
      <w:r w:rsidRPr="003A3F07">
        <w:rPr>
          <w:rFonts w:cstheme="minorHAnsi"/>
        </w:rPr>
        <w:t>actually r</w:t>
      </w:r>
      <w:r w:rsidR="00D73039" w:rsidRPr="003A3F07">
        <w:rPr>
          <w:rFonts w:cstheme="minorHAnsi"/>
        </w:rPr>
        <w:t>eceive</w:t>
      </w:r>
      <w:proofErr w:type="gramEnd"/>
      <w:r w:rsidR="00D73039" w:rsidRPr="003A3F07">
        <w:rPr>
          <w:rFonts w:cstheme="minorHAnsi"/>
        </w:rPr>
        <w:t xml:space="preserve"> credit for the work they ha</w:t>
      </w:r>
      <w:r w:rsidRPr="003A3F07">
        <w:rPr>
          <w:rFonts w:cstheme="minorHAnsi"/>
        </w:rPr>
        <w:t xml:space="preserve">ve completed. </w:t>
      </w:r>
    </w:p>
    <w:p w14:paraId="43F6CC2B" w14:textId="77777777" w:rsidR="00507918" w:rsidRDefault="00507918" w:rsidP="00507918">
      <w:pPr>
        <w:spacing w:after="0" w:line="240" w:lineRule="auto"/>
        <w:contextualSpacing/>
        <w:mirrorIndents/>
        <w:jc w:val="center"/>
        <w:rPr>
          <w:rFonts w:cstheme="minorHAnsi"/>
          <w:b/>
          <w:u w:val="single"/>
        </w:rPr>
      </w:pPr>
    </w:p>
    <w:p w14:paraId="6E036642" w14:textId="77777777" w:rsidR="00D73039" w:rsidRPr="003E3566" w:rsidRDefault="00E10576" w:rsidP="009A723D">
      <w:pPr>
        <w:pStyle w:val="Heading3"/>
      </w:pPr>
      <w:r w:rsidRPr="003A3F07">
        <w:t>Facility Information</w:t>
      </w:r>
    </w:p>
    <w:p w14:paraId="1376ED9C" w14:textId="77777777" w:rsidR="00E10576" w:rsidRPr="003A3F07" w:rsidRDefault="00D21638" w:rsidP="0039541B">
      <w:pPr>
        <w:pStyle w:val="ListParagraph"/>
        <w:numPr>
          <w:ilvl w:val="0"/>
          <w:numId w:val="22"/>
        </w:numPr>
        <w:spacing w:line="240" w:lineRule="auto"/>
        <w:rPr>
          <w:rFonts w:cstheme="minorHAnsi"/>
        </w:rPr>
      </w:pPr>
      <w:r>
        <w:rPr>
          <w:rFonts w:cstheme="minorHAnsi"/>
        </w:rPr>
        <w:t xml:space="preserve"> Facility S</w:t>
      </w:r>
      <w:r w:rsidR="00E10576" w:rsidRPr="003A3F07">
        <w:rPr>
          <w:rFonts w:cstheme="minorHAnsi"/>
        </w:rPr>
        <w:t>chools are required to use the student information system that is adminis</w:t>
      </w:r>
      <w:r w:rsidR="005B0B71">
        <w:rPr>
          <w:rFonts w:cstheme="minorHAnsi"/>
        </w:rPr>
        <w:t xml:space="preserve">tered by the Office of </w:t>
      </w:r>
      <w:r w:rsidR="00E10576" w:rsidRPr="003A3F07">
        <w:rPr>
          <w:rFonts w:cstheme="minorHAnsi"/>
        </w:rPr>
        <w:t xml:space="preserve">Facility Schools to record credits and grades earned by students while enrolled.  </w:t>
      </w:r>
    </w:p>
    <w:p w14:paraId="5486486C" w14:textId="77777777" w:rsidR="00E10576" w:rsidRPr="003A3F07" w:rsidRDefault="00D21638" w:rsidP="0039541B">
      <w:pPr>
        <w:pStyle w:val="ListParagraph"/>
        <w:numPr>
          <w:ilvl w:val="0"/>
          <w:numId w:val="22"/>
        </w:numPr>
        <w:spacing w:line="240" w:lineRule="auto"/>
        <w:rPr>
          <w:rFonts w:cstheme="minorHAnsi"/>
        </w:rPr>
      </w:pPr>
      <w:r>
        <w:rPr>
          <w:rFonts w:cstheme="minorHAnsi"/>
        </w:rPr>
        <w:t xml:space="preserve"> Facility S</w:t>
      </w:r>
      <w:r w:rsidR="00E10576" w:rsidRPr="003A3F07">
        <w:rPr>
          <w:rFonts w:cstheme="minorHAnsi"/>
        </w:rPr>
        <w:t>chools should send current transcripts to districts upon discharge, or upon request.</w:t>
      </w:r>
    </w:p>
    <w:p w14:paraId="3E952D67" w14:textId="77777777" w:rsidR="00E10576" w:rsidRPr="003A3F07" w:rsidRDefault="005B0B71" w:rsidP="0039541B">
      <w:pPr>
        <w:pStyle w:val="ListParagraph"/>
        <w:numPr>
          <w:ilvl w:val="0"/>
          <w:numId w:val="22"/>
        </w:numPr>
        <w:spacing w:line="240" w:lineRule="auto"/>
        <w:rPr>
          <w:rFonts w:cstheme="minorHAnsi"/>
        </w:rPr>
      </w:pPr>
      <w:r>
        <w:rPr>
          <w:rFonts w:cstheme="minorHAnsi"/>
        </w:rPr>
        <w:t>If a</w:t>
      </w:r>
      <w:r w:rsidR="00E10576" w:rsidRPr="003A3F07">
        <w:rPr>
          <w:rFonts w:cstheme="minorHAnsi"/>
        </w:rPr>
        <w:t xml:space="preserve"> Facility</w:t>
      </w:r>
      <w:r w:rsidR="009E125E">
        <w:rPr>
          <w:rFonts w:cstheme="minorHAnsi"/>
        </w:rPr>
        <w:t xml:space="preserve"> School</w:t>
      </w:r>
      <w:r w:rsidR="00E10576" w:rsidRPr="003A3F07">
        <w:rPr>
          <w:rFonts w:cstheme="minorHAnsi"/>
        </w:rPr>
        <w:t xml:space="preserve"> has closed and a district is in need of student </w:t>
      </w:r>
      <w:proofErr w:type="gramStart"/>
      <w:r w:rsidR="00E10576" w:rsidRPr="003A3F07">
        <w:rPr>
          <w:rFonts w:cstheme="minorHAnsi"/>
        </w:rPr>
        <w:t>records</w:t>
      </w:r>
      <w:proofErr w:type="gramEnd"/>
      <w:r w:rsidR="00E10576" w:rsidRPr="003A3F07">
        <w:rPr>
          <w:rFonts w:cstheme="minorHAnsi"/>
        </w:rPr>
        <w:t xml:space="preserve"> they can contact the Office </w:t>
      </w:r>
      <w:r>
        <w:rPr>
          <w:rFonts w:cstheme="minorHAnsi"/>
        </w:rPr>
        <w:t xml:space="preserve">of </w:t>
      </w:r>
      <w:r w:rsidR="00E10576" w:rsidRPr="003A3F07">
        <w:rPr>
          <w:rFonts w:cstheme="minorHAnsi"/>
        </w:rPr>
        <w:t>Facility Schools.</w:t>
      </w:r>
    </w:p>
    <w:p w14:paraId="7BFB9DE8" w14:textId="77777777" w:rsidR="00FA7B1B" w:rsidRPr="00FA7B1B" w:rsidRDefault="005B0B71" w:rsidP="0039541B">
      <w:pPr>
        <w:pStyle w:val="ListParagraph"/>
        <w:numPr>
          <w:ilvl w:val="0"/>
          <w:numId w:val="22"/>
        </w:numPr>
        <w:spacing w:line="240" w:lineRule="auto"/>
        <w:rPr>
          <w:rFonts w:ascii="Arial" w:hAnsi="Arial" w:cs="Arial"/>
        </w:rPr>
      </w:pPr>
      <w:r>
        <w:rPr>
          <w:rFonts w:cstheme="minorHAnsi"/>
        </w:rPr>
        <w:t>All Facility S</w:t>
      </w:r>
      <w:r w:rsidR="00FA7B1B" w:rsidRPr="0039541B">
        <w:rPr>
          <w:rFonts w:cstheme="minorHAnsi"/>
        </w:rPr>
        <w:t>chools shall follow the guidelines in the table below in assigning credits to student instruction/contact hours. Facility School class periods are typically one hour per day, five days per week. This could exceed those hours in the table below – Please use this only as a guide.</w:t>
      </w:r>
    </w:p>
    <w:tbl>
      <w:tblPr>
        <w:tblStyle w:val="TableGrid"/>
        <w:tblW w:w="77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redit Hour Calculations"/>
        <w:tblDescription w:val="This table provides guidance in assigning credit hours to student instruction/contact hours."/>
      </w:tblPr>
      <w:tblGrid>
        <w:gridCol w:w="1872"/>
        <w:gridCol w:w="1872"/>
        <w:gridCol w:w="288"/>
        <w:gridCol w:w="1872"/>
        <w:gridCol w:w="1872"/>
      </w:tblGrid>
      <w:tr w:rsidR="001D2A1D" w:rsidRPr="003A3F07" w14:paraId="402407AD" w14:textId="77777777" w:rsidTr="00881D41">
        <w:trPr>
          <w:tblHeader/>
          <w:jc w:val="center"/>
        </w:trPr>
        <w:tc>
          <w:tcPr>
            <w:tcW w:w="1872" w:type="dxa"/>
            <w:tcBorders>
              <w:top w:val="single" w:sz="18" w:space="0" w:color="auto"/>
              <w:left w:val="single" w:sz="18" w:space="0" w:color="auto"/>
              <w:bottom w:val="single" w:sz="4" w:space="0" w:color="auto"/>
              <w:right w:val="single" w:sz="4" w:space="0" w:color="auto"/>
            </w:tcBorders>
            <w:shd w:val="clear" w:color="auto" w:fill="BFBFBF" w:themeFill="background1" w:themeFillShade="BF"/>
            <w:vAlign w:val="center"/>
          </w:tcPr>
          <w:p w14:paraId="7EE5D725" w14:textId="77777777" w:rsidR="00D73039" w:rsidRPr="003A3F07" w:rsidRDefault="00D73039" w:rsidP="00507918">
            <w:pPr>
              <w:spacing w:after="0" w:line="240" w:lineRule="auto"/>
              <w:contextualSpacing/>
              <w:mirrorIndents/>
              <w:jc w:val="center"/>
              <w:rPr>
                <w:rFonts w:cstheme="minorHAnsi"/>
              </w:rPr>
            </w:pPr>
            <w:r w:rsidRPr="003A3F07">
              <w:rPr>
                <w:rFonts w:cstheme="minorHAnsi"/>
              </w:rPr>
              <w:t>Student Hours</w:t>
            </w:r>
          </w:p>
        </w:tc>
        <w:tc>
          <w:tcPr>
            <w:tcW w:w="1872" w:type="dxa"/>
            <w:tcBorders>
              <w:top w:val="single" w:sz="18" w:space="0" w:color="auto"/>
              <w:left w:val="single" w:sz="4" w:space="0" w:color="auto"/>
              <w:bottom w:val="single" w:sz="4" w:space="0" w:color="auto"/>
              <w:right w:val="single" w:sz="4" w:space="0" w:color="auto"/>
            </w:tcBorders>
            <w:shd w:val="clear" w:color="auto" w:fill="BFBFBF" w:themeFill="background1" w:themeFillShade="BF"/>
            <w:vAlign w:val="center"/>
          </w:tcPr>
          <w:p w14:paraId="527BAF09" w14:textId="77777777" w:rsidR="00D73039" w:rsidRPr="003A3F07" w:rsidRDefault="00D73039" w:rsidP="00507918">
            <w:pPr>
              <w:spacing w:after="0" w:line="240" w:lineRule="auto"/>
              <w:contextualSpacing/>
              <w:mirrorIndents/>
              <w:jc w:val="center"/>
              <w:rPr>
                <w:rFonts w:cstheme="minorHAnsi"/>
              </w:rPr>
            </w:pPr>
            <w:r w:rsidRPr="003A3F07">
              <w:rPr>
                <w:rFonts w:cstheme="minorHAnsi"/>
              </w:rPr>
              <w:t>Credit Hours</w:t>
            </w:r>
          </w:p>
        </w:tc>
        <w:tc>
          <w:tcPr>
            <w:tcW w:w="288" w:type="dxa"/>
            <w:tcBorders>
              <w:top w:val="single" w:sz="18" w:space="0" w:color="auto"/>
              <w:left w:val="single" w:sz="4" w:space="0" w:color="auto"/>
              <w:right w:val="single" w:sz="4" w:space="0" w:color="auto"/>
            </w:tcBorders>
            <w:vAlign w:val="center"/>
          </w:tcPr>
          <w:p w14:paraId="6DF6CB34" w14:textId="77777777" w:rsidR="00D73039" w:rsidRPr="003A3F07" w:rsidRDefault="00D73039" w:rsidP="00507918">
            <w:pPr>
              <w:spacing w:after="0" w:line="240" w:lineRule="auto"/>
              <w:contextualSpacing/>
              <w:mirrorIndents/>
              <w:jc w:val="center"/>
              <w:rPr>
                <w:rFonts w:cstheme="minorHAnsi"/>
              </w:rPr>
            </w:pPr>
          </w:p>
        </w:tc>
        <w:tc>
          <w:tcPr>
            <w:tcW w:w="1872" w:type="dxa"/>
            <w:tcBorders>
              <w:top w:val="single" w:sz="18" w:space="0" w:color="auto"/>
              <w:left w:val="single" w:sz="4" w:space="0" w:color="auto"/>
              <w:bottom w:val="single" w:sz="4" w:space="0" w:color="auto"/>
              <w:right w:val="single" w:sz="4" w:space="0" w:color="auto"/>
            </w:tcBorders>
            <w:shd w:val="clear" w:color="auto" w:fill="BFBFBF" w:themeFill="background1" w:themeFillShade="BF"/>
            <w:vAlign w:val="center"/>
          </w:tcPr>
          <w:p w14:paraId="2FDE690D" w14:textId="77777777" w:rsidR="00D73039" w:rsidRPr="003A3F07" w:rsidRDefault="00D73039" w:rsidP="00507918">
            <w:pPr>
              <w:spacing w:after="0" w:line="240" w:lineRule="auto"/>
              <w:contextualSpacing/>
              <w:mirrorIndents/>
              <w:jc w:val="center"/>
              <w:rPr>
                <w:rFonts w:cstheme="minorHAnsi"/>
              </w:rPr>
            </w:pPr>
            <w:r w:rsidRPr="003A3F07">
              <w:rPr>
                <w:rFonts w:cstheme="minorHAnsi"/>
              </w:rPr>
              <w:t>Student Hours</w:t>
            </w:r>
          </w:p>
        </w:tc>
        <w:tc>
          <w:tcPr>
            <w:tcW w:w="1872" w:type="dxa"/>
            <w:tcBorders>
              <w:top w:val="single" w:sz="18" w:space="0" w:color="auto"/>
              <w:left w:val="single" w:sz="4" w:space="0" w:color="auto"/>
              <w:bottom w:val="single" w:sz="4" w:space="0" w:color="auto"/>
              <w:right w:val="single" w:sz="18" w:space="0" w:color="auto"/>
            </w:tcBorders>
            <w:shd w:val="clear" w:color="auto" w:fill="BFBFBF" w:themeFill="background1" w:themeFillShade="BF"/>
            <w:vAlign w:val="center"/>
          </w:tcPr>
          <w:p w14:paraId="0270E594" w14:textId="77777777" w:rsidR="00D73039" w:rsidRPr="003A3F07" w:rsidRDefault="00D73039" w:rsidP="00507918">
            <w:pPr>
              <w:spacing w:after="0" w:line="240" w:lineRule="auto"/>
              <w:contextualSpacing/>
              <w:mirrorIndents/>
              <w:jc w:val="center"/>
              <w:rPr>
                <w:rFonts w:cstheme="minorHAnsi"/>
              </w:rPr>
            </w:pPr>
            <w:r w:rsidRPr="003A3F07">
              <w:rPr>
                <w:rFonts w:cstheme="minorHAnsi"/>
              </w:rPr>
              <w:t>Credit Hours</w:t>
            </w:r>
          </w:p>
        </w:tc>
      </w:tr>
      <w:tr w:rsidR="001D2A1D" w:rsidRPr="003A3F07" w14:paraId="48D5A0CE" w14:textId="77777777" w:rsidTr="001D2A1D">
        <w:trPr>
          <w:jc w:val="center"/>
        </w:trPr>
        <w:tc>
          <w:tcPr>
            <w:tcW w:w="1872" w:type="dxa"/>
            <w:tcBorders>
              <w:top w:val="single" w:sz="4" w:space="0" w:color="auto"/>
              <w:left w:val="single" w:sz="18" w:space="0" w:color="auto"/>
              <w:bottom w:val="single" w:sz="4" w:space="0" w:color="auto"/>
              <w:right w:val="single" w:sz="4" w:space="0" w:color="auto"/>
            </w:tcBorders>
            <w:vAlign w:val="center"/>
          </w:tcPr>
          <w:p w14:paraId="4147586F" w14:textId="77777777" w:rsidR="00D73039" w:rsidRPr="003A3F07" w:rsidRDefault="00D3746D" w:rsidP="00507918">
            <w:pPr>
              <w:spacing w:after="0" w:line="240" w:lineRule="auto"/>
              <w:contextualSpacing/>
              <w:mirrorIndents/>
              <w:jc w:val="center"/>
              <w:rPr>
                <w:rFonts w:cstheme="minorHAnsi"/>
              </w:rPr>
            </w:pPr>
            <w:r w:rsidRPr="003A3F07">
              <w:rPr>
                <w:rFonts w:cstheme="minorHAnsi"/>
              </w:rPr>
              <w:t>0 – 12</w:t>
            </w:r>
          </w:p>
        </w:tc>
        <w:tc>
          <w:tcPr>
            <w:tcW w:w="1872" w:type="dxa"/>
            <w:tcBorders>
              <w:top w:val="single" w:sz="4" w:space="0" w:color="auto"/>
              <w:left w:val="single" w:sz="4" w:space="0" w:color="auto"/>
              <w:bottom w:val="single" w:sz="4" w:space="0" w:color="auto"/>
              <w:right w:val="single" w:sz="4" w:space="0" w:color="auto"/>
            </w:tcBorders>
            <w:vAlign w:val="center"/>
          </w:tcPr>
          <w:p w14:paraId="691869F9" w14:textId="77777777" w:rsidR="00D73039" w:rsidRPr="003A3F07" w:rsidRDefault="00D3746D" w:rsidP="00507918">
            <w:pPr>
              <w:spacing w:after="0" w:line="240" w:lineRule="auto"/>
              <w:contextualSpacing/>
              <w:mirrorIndents/>
              <w:jc w:val="center"/>
              <w:rPr>
                <w:rFonts w:cstheme="minorHAnsi"/>
              </w:rPr>
            </w:pPr>
            <w:r w:rsidRPr="003A3F07">
              <w:rPr>
                <w:rFonts w:cstheme="minorHAnsi"/>
              </w:rPr>
              <w:t>.1</w:t>
            </w:r>
          </w:p>
        </w:tc>
        <w:tc>
          <w:tcPr>
            <w:tcW w:w="288" w:type="dxa"/>
            <w:tcBorders>
              <w:left w:val="single" w:sz="4" w:space="0" w:color="auto"/>
              <w:right w:val="single" w:sz="4" w:space="0" w:color="auto"/>
            </w:tcBorders>
            <w:vAlign w:val="center"/>
          </w:tcPr>
          <w:p w14:paraId="68A65284" w14:textId="77777777" w:rsidR="00D73039" w:rsidRPr="003A3F07" w:rsidRDefault="00D73039" w:rsidP="00507918">
            <w:pPr>
              <w:spacing w:after="0" w:line="240" w:lineRule="auto"/>
              <w:contextualSpacing/>
              <w:mirrorIndents/>
              <w:jc w:val="center"/>
              <w:rPr>
                <w:rFonts w:cstheme="minorHAnsi"/>
              </w:rPr>
            </w:pPr>
          </w:p>
        </w:tc>
        <w:tc>
          <w:tcPr>
            <w:tcW w:w="1872" w:type="dxa"/>
            <w:tcBorders>
              <w:top w:val="single" w:sz="4" w:space="0" w:color="auto"/>
              <w:left w:val="single" w:sz="4" w:space="0" w:color="auto"/>
              <w:bottom w:val="single" w:sz="4" w:space="0" w:color="auto"/>
              <w:right w:val="single" w:sz="4" w:space="0" w:color="auto"/>
            </w:tcBorders>
            <w:vAlign w:val="center"/>
          </w:tcPr>
          <w:p w14:paraId="4FB882B8" w14:textId="77777777" w:rsidR="00D3746D" w:rsidRPr="003A3F07" w:rsidRDefault="00D3746D" w:rsidP="00507918">
            <w:pPr>
              <w:spacing w:after="0" w:line="240" w:lineRule="auto"/>
              <w:contextualSpacing/>
              <w:mirrorIndents/>
              <w:jc w:val="center"/>
              <w:rPr>
                <w:rFonts w:cstheme="minorHAnsi"/>
              </w:rPr>
            </w:pPr>
            <w:r w:rsidRPr="003A3F07">
              <w:rPr>
                <w:rFonts w:cstheme="minorHAnsi"/>
              </w:rPr>
              <w:t>60 – 72</w:t>
            </w:r>
          </w:p>
        </w:tc>
        <w:tc>
          <w:tcPr>
            <w:tcW w:w="1872" w:type="dxa"/>
            <w:tcBorders>
              <w:top w:val="single" w:sz="4" w:space="0" w:color="auto"/>
              <w:left w:val="single" w:sz="4" w:space="0" w:color="auto"/>
              <w:bottom w:val="single" w:sz="4" w:space="0" w:color="auto"/>
              <w:right w:val="single" w:sz="18" w:space="0" w:color="auto"/>
            </w:tcBorders>
            <w:vAlign w:val="center"/>
          </w:tcPr>
          <w:p w14:paraId="747BB4D7" w14:textId="77777777" w:rsidR="00D73039" w:rsidRPr="003A3F07" w:rsidRDefault="00D3746D" w:rsidP="00507918">
            <w:pPr>
              <w:spacing w:after="0" w:line="240" w:lineRule="auto"/>
              <w:contextualSpacing/>
              <w:mirrorIndents/>
              <w:jc w:val="center"/>
              <w:rPr>
                <w:rFonts w:cstheme="minorHAnsi"/>
              </w:rPr>
            </w:pPr>
            <w:r w:rsidRPr="003A3F07">
              <w:rPr>
                <w:rFonts w:cstheme="minorHAnsi"/>
              </w:rPr>
              <w:t>.6</w:t>
            </w:r>
          </w:p>
        </w:tc>
      </w:tr>
      <w:tr w:rsidR="001D2A1D" w:rsidRPr="003A3F07" w14:paraId="21FDC823" w14:textId="77777777" w:rsidTr="001D2A1D">
        <w:trPr>
          <w:jc w:val="center"/>
        </w:trPr>
        <w:tc>
          <w:tcPr>
            <w:tcW w:w="1872" w:type="dxa"/>
            <w:tcBorders>
              <w:top w:val="single" w:sz="4" w:space="0" w:color="auto"/>
              <w:left w:val="single" w:sz="18" w:space="0" w:color="auto"/>
              <w:bottom w:val="single" w:sz="4" w:space="0" w:color="auto"/>
              <w:right w:val="single" w:sz="4" w:space="0" w:color="auto"/>
            </w:tcBorders>
            <w:vAlign w:val="center"/>
          </w:tcPr>
          <w:p w14:paraId="4686CCB0" w14:textId="77777777" w:rsidR="00D73039" w:rsidRPr="003A3F07" w:rsidRDefault="00D3746D" w:rsidP="00507918">
            <w:pPr>
              <w:spacing w:after="0" w:line="240" w:lineRule="auto"/>
              <w:contextualSpacing/>
              <w:mirrorIndents/>
              <w:jc w:val="center"/>
              <w:rPr>
                <w:rFonts w:cstheme="minorHAnsi"/>
              </w:rPr>
            </w:pPr>
            <w:r w:rsidRPr="003A3F07">
              <w:rPr>
                <w:rFonts w:cstheme="minorHAnsi"/>
              </w:rPr>
              <w:t>13 – 24</w:t>
            </w:r>
          </w:p>
        </w:tc>
        <w:tc>
          <w:tcPr>
            <w:tcW w:w="1872" w:type="dxa"/>
            <w:tcBorders>
              <w:top w:val="single" w:sz="4" w:space="0" w:color="auto"/>
              <w:left w:val="single" w:sz="4" w:space="0" w:color="auto"/>
              <w:bottom w:val="single" w:sz="4" w:space="0" w:color="auto"/>
              <w:right w:val="single" w:sz="4" w:space="0" w:color="auto"/>
            </w:tcBorders>
            <w:vAlign w:val="center"/>
          </w:tcPr>
          <w:p w14:paraId="3C674B36" w14:textId="77777777" w:rsidR="00D73039" w:rsidRPr="003A3F07" w:rsidRDefault="00D3746D" w:rsidP="00507918">
            <w:pPr>
              <w:spacing w:after="0" w:line="240" w:lineRule="auto"/>
              <w:contextualSpacing/>
              <w:mirrorIndents/>
              <w:jc w:val="center"/>
              <w:rPr>
                <w:rFonts w:cstheme="minorHAnsi"/>
              </w:rPr>
            </w:pPr>
            <w:r w:rsidRPr="003A3F07">
              <w:rPr>
                <w:rFonts w:cstheme="minorHAnsi"/>
              </w:rPr>
              <w:t>.2</w:t>
            </w:r>
          </w:p>
        </w:tc>
        <w:tc>
          <w:tcPr>
            <w:tcW w:w="288" w:type="dxa"/>
            <w:tcBorders>
              <w:left w:val="single" w:sz="4" w:space="0" w:color="auto"/>
              <w:right w:val="single" w:sz="4" w:space="0" w:color="auto"/>
            </w:tcBorders>
            <w:vAlign w:val="center"/>
          </w:tcPr>
          <w:p w14:paraId="61BD3733" w14:textId="77777777" w:rsidR="00D73039" w:rsidRPr="003A3F07" w:rsidRDefault="00D73039" w:rsidP="00507918">
            <w:pPr>
              <w:spacing w:after="0" w:line="240" w:lineRule="auto"/>
              <w:contextualSpacing/>
              <w:mirrorIndents/>
              <w:jc w:val="center"/>
              <w:rPr>
                <w:rFonts w:cstheme="minorHAnsi"/>
              </w:rPr>
            </w:pPr>
          </w:p>
        </w:tc>
        <w:tc>
          <w:tcPr>
            <w:tcW w:w="1872" w:type="dxa"/>
            <w:tcBorders>
              <w:top w:val="single" w:sz="4" w:space="0" w:color="auto"/>
              <w:left w:val="single" w:sz="4" w:space="0" w:color="auto"/>
              <w:bottom w:val="single" w:sz="4" w:space="0" w:color="auto"/>
              <w:right w:val="single" w:sz="4" w:space="0" w:color="auto"/>
            </w:tcBorders>
            <w:vAlign w:val="center"/>
          </w:tcPr>
          <w:p w14:paraId="32FB7E8A" w14:textId="77777777" w:rsidR="00D73039" w:rsidRPr="003A3F07" w:rsidRDefault="00D3746D" w:rsidP="00507918">
            <w:pPr>
              <w:spacing w:after="0" w:line="240" w:lineRule="auto"/>
              <w:contextualSpacing/>
              <w:mirrorIndents/>
              <w:jc w:val="center"/>
              <w:rPr>
                <w:rFonts w:cstheme="minorHAnsi"/>
              </w:rPr>
            </w:pPr>
            <w:r w:rsidRPr="003A3F07">
              <w:rPr>
                <w:rFonts w:cstheme="minorHAnsi"/>
              </w:rPr>
              <w:t>73 – 84</w:t>
            </w:r>
          </w:p>
        </w:tc>
        <w:tc>
          <w:tcPr>
            <w:tcW w:w="1872" w:type="dxa"/>
            <w:tcBorders>
              <w:top w:val="single" w:sz="4" w:space="0" w:color="auto"/>
              <w:left w:val="single" w:sz="4" w:space="0" w:color="auto"/>
              <w:bottom w:val="single" w:sz="4" w:space="0" w:color="auto"/>
              <w:right w:val="single" w:sz="18" w:space="0" w:color="auto"/>
            </w:tcBorders>
            <w:vAlign w:val="center"/>
          </w:tcPr>
          <w:p w14:paraId="753233E5" w14:textId="77777777" w:rsidR="00D73039" w:rsidRPr="003A3F07" w:rsidRDefault="00D3746D" w:rsidP="00507918">
            <w:pPr>
              <w:spacing w:after="0" w:line="240" w:lineRule="auto"/>
              <w:contextualSpacing/>
              <w:mirrorIndents/>
              <w:jc w:val="center"/>
              <w:rPr>
                <w:rFonts w:cstheme="minorHAnsi"/>
              </w:rPr>
            </w:pPr>
            <w:r w:rsidRPr="003A3F07">
              <w:rPr>
                <w:rFonts w:cstheme="minorHAnsi"/>
              </w:rPr>
              <w:t>.7</w:t>
            </w:r>
          </w:p>
        </w:tc>
      </w:tr>
      <w:tr w:rsidR="001D2A1D" w:rsidRPr="003A3F07" w14:paraId="621DDE67" w14:textId="77777777" w:rsidTr="001D2A1D">
        <w:trPr>
          <w:jc w:val="center"/>
        </w:trPr>
        <w:tc>
          <w:tcPr>
            <w:tcW w:w="1872" w:type="dxa"/>
            <w:tcBorders>
              <w:top w:val="single" w:sz="4" w:space="0" w:color="auto"/>
              <w:left w:val="single" w:sz="18" w:space="0" w:color="auto"/>
              <w:bottom w:val="single" w:sz="4" w:space="0" w:color="auto"/>
              <w:right w:val="single" w:sz="4" w:space="0" w:color="auto"/>
            </w:tcBorders>
            <w:vAlign w:val="center"/>
          </w:tcPr>
          <w:p w14:paraId="1FF3A894" w14:textId="77777777" w:rsidR="00D73039" w:rsidRPr="003A3F07" w:rsidRDefault="00D3746D" w:rsidP="00507918">
            <w:pPr>
              <w:spacing w:after="0" w:line="240" w:lineRule="auto"/>
              <w:contextualSpacing/>
              <w:mirrorIndents/>
              <w:jc w:val="center"/>
              <w:rPr>
                <w:rFonts w:cstheme="minorHAnsi"/>
              </w:rPr>
            </w:pPr>
            <w:r w:rsidRPr="003A3F07">
              <w:rPr>
                <w:rFonts w:cstheme="minorHAnsi"/>
              </w:rPr>
              <w:t>30</w:t>
            </w:r>
          </w:p>
        </w:tc>
        <w:tc>
          <w:tcPr>
            <w:tcW w:w="1872" w:type="dxa"/>
            <w:tcBorders>
              <w:top w:val="single" w:sz="4" w:space="0" w:color="auto"/>
              <w:left w:val="single" w:sz="4" w:space="0" w:color="auto"/>
              <w:bottom w:val="single" w:sz="4" w:space="0" w:color="auto"/>
              <w:right w:val="single" w:sz="4" w:space="0" w:color="auto"/>
            </w:tcBorders>
            <w:vAlign w:val="center"/>
          </w:tcPr>
          <w:p w14:paraId="619702A4" w14:textId="77777777" w:rsidR="00D73039" w:rsidRPr="003A3F07" w:rsidRDefault="00D3746D" w:rsidP="00507918">
            <w:pPr>
              <w:spacing w:after="0" w:line="240" w:lineRule="auto"/>
              <w:contextualSpacing/>
              <w:mirrorIndents/>
              <w:jc w:val="center"/>
              <w:rPr>
                <w:rFonts w:cstheme="minorHAnsi"/>
              </w:rPr>
            </w:pPr>
            <w:r w:rsidRPr="003A3F07">
              <w:rPr>
                <w:rFonts w:cstheme="minorHAnsi"/>
              </w:rPr>
              <w:t>.25</w:t>
            </w:r>
          </w:p>
        </w:tc>
        <w:tc>
          <w:tcPr>
            <w:tcW w:w="288" w:type="dxa"/>
            <w:tcBorders>
              <w:left w:val="single" w:sz="4" w:space="0" w:color="auto"/>
              <w:right w:val="single" w:sz="4" w:space="0" w:color="auto"/>
            </w:tcBorders>
            <w:vAlign w:val="center"/>
          </w:tcPr>
          <w:p w14:paraId="794D355A" w14:textId="77777777" w:rsidR="00D73039" w:rsidRPr="003A3F07" w:rsidRDefault="00D73039" w:rsidP="00507918">
            <w:pPr>
              <w:spacing w:after="0" w:line="240" w:lineRule="auto"/>
              <w:contextualSpacing/>
              <w:mirrorIndents/>
              <w:jc w:val="center"/>
              <w:rPr>
                <w:rFonts w:cstheme="minorHAnsi"/>
              </w:rPr>
            </w:pPr>
          </w:p>
        </w:tc>
        <w:tc>
          <w:tcPr>
            <w:tcW w:w="1872" w:type="dxa"/>
            <w:tcBorders>
              <w:top w:val="single" w:sz="4" w:space="0" w:color="auto"/>
              <w:left w:val="single" w:sz="4" w:space="0" w:color="auto"/>
              <w:bottom w:val="single" w:sz="4" w:space="0" w:color="auto"/>
              <w:right w:val="single" w:sz="4" w:space="0" w:color="auto"/>
            </w:tcBorders>
            <w:vAlign w:val="center"/>
          </w:tcPr>
          <w:p w14:paraId="2204AD7E" w14:textId="77777777" w:rsidR="00D73039" w:rsidRPr="003A3F07" w:rsidRDefault="00D3746D" w:rsidP="00507918">
            <w:pPr>
              <w:spacing w:after="0" w:line="240" w:lineRule="auto"/>
              <w:contextualSpacing/>
              <w:mirrorIndents/>
              <w:jc w:val="center"/>
              <w:rPr>
                <w:rFonts w:cstheme="minorHAnsi"/>
              </w:rPr>
            </w:pPr>
            <w:r w:rsidRPr="003A3F07">
              <w:rPr>
                <w:rFonts w:cstheme="minorHAnsi"/>
              </w:rPr>
              <w:t>90</w:t>
            </w:r>
          </w:p>
        </w:tc>
        <w:tc>
          <w:tcPr>
            <w:tcW w:w="1872" w:type="dxa"/>
            <w:tcBorders>
              <w:top w:val="single" w:sz="4" w:space="0" w:color="auto"/>
              <w:left w:val="single" w:sz="4" w:space="0" w:color="auto"/>
              <w:bottom w:val="single" w:sz="4" w:space="0" w:color="auto"/>
              <w:right w:val="single" w:sz="18" w:space="0" w:color="auto"/>
            </w:tcBorders>
            <w:vAlign w:val="center"/>
          </w:tcPr>
          <w:p w14:paraId="28806E8D" w14:textId="77777777" w:rsidR="00D73039" w:rsidRPr="003A3F07" w:rsidRDefault="00D3746D" w:rsidP="00507918">
            <w:pPr>
              <w:spacing w:after="0" w:line="240" w:lineRule="auto"/>
              <w:contextualSpacing/>
              <w:mirrorIndents/>
              <w:jc w:val="center"/>
              <w:rPr>
                <w:rFonts w:cstheme="minorHAnsi"/>
              </w:rPr>
            </w:pPr>
            <w:r w:rsidRPr="003A3F07">
              <w:rPr>
                <w:rFonts w:cstheme="minorHAnsi"/>
              </w:rPr>
              <w:t>.75</w:t>
            </w:r>
          </w:p>
        </w:tc>
      </w:tr>
      <w:tr w:rsidR="001D2A1D" w:rsidRPr="003A3F07" w14:paraId="5ABDAC6C" w14:textId="77777777" w:rsidTr="001D2A1D">
        <w:trPr>
          <w:jc w:val="center"/>
        </w:trPr>
        <w:tc>
          <w:tcPr>
            <w:tcW w:w="1872" w:type="dxa"/>
            <w:tcBorders>
              <w:top w:val="single" w:sz="4" w:space="0" w:color="auto"/>
              <w:left w:val="single" w:sz="18" w:space="0" w:color="auto"/>
              <w:bottom w:val="single" w:sz="4" w:space="0" w:color="auto"/>
              <w:right w:val="single" w:sz="4" w:space="0" w:color="auto"/>
            </w:tcBorders>
            <w:vAlign w:val="center"/>
          </w:tcPr>
          <w:p w14:paraId="2EEA04B0" w14:textId="77777777" w:rsidR="00D73039" w:rsidRPr="003A3F07" w:rsidRDefault="00D3746D" w:rsidP="00507918">
            <w:pPr>
              <w:spacing w:after="0" w:line="240" w:lineRule="auto"/>
              <w:contextualSpacing/>
              <w:mirrorIndents/>
              <w:jc w:val="center"/>
              <w:rPr>
                <w:rFonts w:cstheme="minorHAnsi"/>
              </w:rPr>
            </w:pPr>
            <w:r w:rsidRPr="003A3F07">
              <w:rPr>
                <w:rFonts w:cstheme="minorHAnsi"/>
              </w:rPr>
              <w:t>25 – 36</w:t>
            </w:r>
          </w:p>
        </w:tc>
        <w:tc>
          <w:tcPr>
            <w:tcW w:w="1872" w:type="dxa"/>
            <w:tcBorders>
              <w:top w:val="single" w:sz="4" w:space="0" w:color="auto"/>
              <w:left w:val="single" w:sz="4" w:space="0" w:color="auto"/>
              <w:bottom w:val="single" w:sz="4" w:space="0" w:color="auto"/>
              <w:right w:val="single" w:sz="4" w:space="0" w:color="auto"/>
            </w:tcBorders>
            <w:vAlign w:val="center"/>
          </w:tcPr>
          <w:p w14:paraId="62C2A3A9" w14:textId="77777777" w:rsidR="00D73039" w:rsidRPr="003A3F07" w:rsidRDefault="00D3746D" w:rsidP="00507918">
            <w:pPr>
              <w:spacing w:after="0" w:line="240" w:lineRule="auto"/>
              <w:contextualSpacing/>
              <w:mirrorIndents/>
              <w:jc w:val="center"/>
              <w:rPr>
                <w:rFonts w:cstheme="minorHAnsi"/>
              </w:rPr>
            </w:pPr>
            <w:r w:rsidRPr="003A3F07">
              <w:rPr>
                <w:rFonts w:cstheme="minorHAnsi"/>
              </w:rPr>
              <w:t>.3</w:t>
            </w:r>
          </w:p>
        </w:tc>
        <w:tc>
          <w:tcPr>
            <w:tcW w:w="288" w:type="dxa"/>
            <w:tcBorders>
              <w:left w:val="single" w:sz="4" w:space="0" w:color="auto"/>
              <w:right w:val="single" w:sz="4" w:space="0" w:color="auto"/>
            </w:tcBorders>
            <w:vAlign w:val="center"/>
          </w:tcPr>
          <w:p w14:paraId="600D6E6C" w14:textId="77777777" w:rsidR="00D73039" w:rsidRPr="003A3F07" w:rsidRDefault="00D73039" w:rsidP="00507918">
            <w:pPr>
              <w:spacing w:after="0" w:line="240" w:lineRule="auto"/>
              <w:contextualSpacing/>
              <w:mirrorIndents/>
              <w:jc w:val="center"/>
              <w:rPr>
                <w:rFonts w:cstheme="minorHAnsi"/>
              </w:rPr>
            </w:pPr>
          </w:p>
        </w:tc>
        <w:tc>
          <w:tcPr>
            <w:tcW w:w="1872" w:type="dxa"/>
            <w:tcBorders>
              <w:top w:val="single" w:sz="4" w:space="0" w:color="auto"/>
              <w:left w:val="single" w:sz="4" w:space="0" w:color="auto"/>
              <w:bottom w:val="single" w:sz="4" w:space="0" w:color="auto"/>
              <w:right w:val="single" w:sz="4" w:space="0" w:color="auto"/>
            </w:tcBorders>
            <w:vAlign w:val="center"/>
          </w:tcPr>
          <w:p w14:paraId="7E5211E0" w14:textId="77777777" w:rsidR="00D73039" w:rsidRPr="003A3F07" w:rsidRDefault="00D3746D" w:rsidP="00507918">
            <w:pPr>
              <w:spacing w:after="0" w:line="240" w:lineRule="auto"/>
              <w:contextualSpacing/>
              <w:mirrorIndents/>
              <w:jc w:val="center"/>
              <w:rPr>
                <w:rFonts w:cstheme="minorHAnsi"/>
              </w:rPr>
            </w:pPr>
            <w:r w:rsidRPr="003A3F07">
              <w:rPr>
                <w:rFonts w:cstheme="minorHAnsi"/>
              </w:rPr>
              <w:t>85 – 96</w:t>
            </w:r>
          </w:p>
        </w:tc>
        <w:tc>
          <w:tcPr>
            <w:tcW w:w="1872" w:type="dxa"/>
            <w:tcBorders>
              <w:top w:val="single" w:sz="4" w:space="0" w:color="auto"/>
              <w:left w:val="single" w:sz="4" w:space="0" w:color="auto"/>
              <w:bottom w:val="single" w:sz="4" w:space="0" w:color="auto"/>
              <w:right w:val="single" w:sz="18" w:space="0" w:color="auto"/>
            </w:tcBorders>
            <w:vAlign w:val="center"/>
          </w:tcPr>
          <w:p w14:paraId="2D84CD1D" w14:textId="77777777" w:rsidR="00D73039" w:rsidRPr="003A3F07" w:rsidRDefault="00D3746D" w:rsidP="00507918">
            <w:pPr>
              <w:spacing w:after="0" w:line="240" w:lineRule="auto"/>
              <w:contextualSpacing/>
              <w:mirrorIndents/>
              <w:jc w:val="center"/>
              <w:rPr>
                <w:rFonts w:cstheme="minorHAnsi"/>
              </w:rPr>
            </w:pPr>
            <w:r w:rsidRPr="003A3F07">
              <w:rPr>
                <w:rFonts w:cstheme="minorHAnsi"/>
              </w:rPr>
              <w:t>.8</w:t>
            </w:r>
          </w:p>
        </w:tc>
      </w:tr>
      <w:tr w:rsidR="001D2A1D" w:rsidRPr="003A3F07" w14:paraId="679946C8" w14:textId="77777777" w:rsidTr="001D2A1D">
        <w:trPr>
          <w:jc w:val="center"/>
        </w:trPr>
        <w:tc>
          <w:tcPr>
            <w:tcW w:w="1872" w:type="dxa"/>
            <w:tcBorders>
              <w:top w:val="single" w:sz="4" w:space="0" w:color="auto"/>
              <w:left w:val="single" w:sz="18" w:space="0" w:color="auto"/>
              <w:bottom w:val="single" w:sz="4" w:space="0" w:color="auto"/>
              <w:right w:val="single" w:sz="4" w:space="0" w:color="auto"/>
            </w:tcBorders>
            <w:vAlign w:val="center"/>
          </w:tcPr>
          <w:p w14:paraId="398C91BD" w14:textId="77777777" w:rsidR="00D73039" w:rsidRPr="003A3F07" w:rsidRDefault="00D3746D" w:rsidP="00507918">
            <w:pPr>
              <w:spacing w:after="0" w:line="240" w:lineRule="auto"/>
              <w:contextualSpacing/>
              <w:mirrorIndents/>
              <w:jc w:val="center"/>
              <w:rPr>
                <w:rFonts w:cstheme="minorHAnsi"/>
              </w:rPr>
            </w:pPr>
            <w:r w:rsidRPr="003A3F07">
              <w:rPr>
                <w:rFonts w:cstheme="minorHAnsi"/>
              </w:rPr>
              <w:t>37 – 48</w:t>
            </w:r>
          </w:p>
        </w:tc>
        <w:tc>
          <w:tcPr>
            <w:tcW w:w="1872" w:type="dxa"/>
            <w:tcBorders>
              <w:top w:val="single" w:sz="4" w:space="0" w:color="auto"/>
              <w:left w:val="single" w:sz="4" w:space="0" w:color="auto"/>
              <w:bottom w:val="single" w:sz="4" w:space="0" w:color="auto"/>
              <w:right w:val="single" w:sz="4" w:space="0" w:color="auto"/>
            </w:tcBorders>
            <w:vAlign w:val="center"/>
          </w:tcPr>
          <w:p w14:paraId="60BFC5B7" w14:textId="77777777" w:rsidR="00D73039" w:rsidRPr="003A3F07" w:rsidRDefault="00D3746D" w:rsidP="00507918">
            <w:pPr>
              <w:spacing w:after="0" w:line="240" w:lineRule="auto"/>
              <w:contextualSpacing/>
              <w:mirrorIndents/>
              <w:jc w:val="center"/>
              <w:rPr>
                <w:rFonts w:cstheme="minorHAnsi"/>
              </w:rPr>
            </w:pPr>
            <w:r w:rsidRPr="003A3F07">
              <w:rPr>
                <w:rFonts w:cstheme="minorHAnsi"/>
              </w:rPr>
              <w:t>.4</w:t>
            </w:r>
          </w:p>
        </w:tc>
        <w:tc>
          <w:tcPr>
            <w:tcW w:w="288" w:type="dxa"/>
            <w:tcBorders>
              <w:left w:val="single" w:sz="4" w:space="0" w:color="auto"/>
              <w:right w:val="single" w:sz="4" w:space="0" w:color="auto"/>
            </w:tcBorders>
            <w:vAlign w:val="center"/>
          </w:tcPr>
          <w:p w14:paraId="3810F751" w14:textId="77777777" w:rsidR="00D73039" w:rsidRPr="003A3F07" w:rsidRDefault="00D73039" w:rsidP="00507918">
            <w:pPr>
              <w:spacing w:after="0" w:line="240" w:lineRule="auto"/>
              <w:contextualSpacing/>
              <w:mirrorIndents/>
              <w:jc w:val="center"/>
              <w:rPr>
                <w:rFonts w:cstheme="minorHAnsi"/>
              </w:rPr>
            </w:pPr>
          </w:p>
        </w:tc>
        <w:tc>
          <w:tcPr>
            <w:tcW w:w="1872" w:type="dxa"/>
            <w:tcBorders>
              <w:top w:val="single" w:sz="4" w:space="0" w:color="auto"/>
              <w:left w:val="single" w:sz="4" w:space="0" w:color="auto"/>
              <w:bottom w:val="single" w:sz="4" w:space="0" w:color="auto"/>
              <w:right w:val="single" w:sz="4" w:space="0" w:color="auto"/>
            </w:tcBorders>
            <w:vAlign w:val="center"/>
          </w:tcPr>
          <w:p w14:paraId="7DEC9F3C" w14:textId="77777777" w:rsidR="00D73039" w:rsidRPr="003A3F07" w:rsidRDefault="00D3746D" w:rsidP="00507918">
            <w:pPr>
              <w:spacing w:after="0" w:line="240" w:lineRule="auto"/>
              <w:contextualSpacing/>
              <w:mirrorIndents/>
              <w:jc w:val="center"/>
              <w:rPr>
                <w:rFonts w:cstheme="minorHAnsi"/>
              </w:rPr>
            </w:pPr>
            <w:r w:rsidRPr="003A3F07">
              <w:rPr>
                <w:rFonts w:cstheme="minorHAnsi"/>
              </w:rPr>
              <w:t>97 – 108</w:t>
            </w:r>
          </w:p>
        </w:tc>
        <w:tc>
          <w:tcPr>
            <w:tcW w:w="1872" w:type="dxa"/>
            <w:tcBorders>
              <w:top w:val="single" w:sz="4" w:space="0" w:color="auto"/>
              <w:left w:val="single" w:sz="4" w:space="0" w:color="auto"/>
              <w:bottom w:val="single" w:sz="4" w:space="0" w:color="auto"/>
              <w:right w:val="single" w:sz="18" w:space="0" w:color="auto"/>
            </w:tcBorders>
            <w:vAlign w:val="center"/>
          </w:tcPr>
          <w:p w14:paraId="79A5C591" w14:textId="77777777" w:rsidR="00D73039" w:rsidRPr="003A3F07" w:rsidRDefault="00D3746D" w:rsidP="00507918">
            <w:pPr>
              <w:spacing w:after="0" w:line="240" w:lineRule="auto"/>
              <w:contextualSpacing/>
              <w:mirrorIndents/>
              <w:jc w:val="center"/>
              <w:rPr>
                <w:rFonts w:cstheme="minorHAnsi"/>
              </w:rPr>
            </w:pPr>
            <w:r w:rsidRPr="003A3F07">
              <w:rPr>
                <w:rFonts w:cstheme="minorHAnsi"/>
              </w:rPr>
              <w:t>.9</w:t>
            </w:r>
          </w:p>
        </w:tc>
      </w:tr>
      <w:tr w:rsidR="001D2A1D" w:rsidRPr="003A3F07" w14:paraId="2CD31A07" w14:textId="77777777" w:rsidTr="001D2A1D">
        <w:trPr>
          <w:jc w:val="center"/>
        </w:trPr>
        <w:tc>
          <w:tcPr>
            <w:tcW w:w="1872" w:type="dxa"/>
            <w:tcBorders>
              <w:top w:val="single" w:sz="4" w:space="0" w:color="auto"/>
              <w:left w:val="single" w:sz="18" w:space="0" w:color="auto"/>
              <w:bottom w:val="single" w:sz="18" w:space="0" w:color="auto"/>
              <w:right w:val="single" w:sz="4" w:space="0" w:color="auto"/>
            </w:tcBorders>
            <w:vAlign w:val="center"/>
          </w:tcPr>
          <w:p w14:paraId="7E3D5147" w14:textId="77777777" w:rsidR="00D73039" w:rsidRPr="003A3F07" w:rsidRDefault="00D3746D" w:rsidP="00507918">
            <w:pPr>
              <w:spacing w:after="0" w:line="240" w:lineRule="auto"/>
              <w:contextualSpacing/>
              <w:mirrorIndents/>
              <w:jc w:val="center"/>
              <w:rPr>
                <w:rFonts w:cstheme="minorHAnsi"/>
              </w:rPr>
            </w:pPr>
            <w:r w:rsidRPr="003A3F07">
              <w:rPr>
                <w:rFonts w:cstheme="minorHAnsi"/>
              </w:rPr>
              <w:t>49 – 60</w:t>
            </w:r>
          </w:p>
        </w:tc>
        <w:tc>
          <w:tcPr>
            <w:tcW w:w="1872" w:type="dxa"/>
            <w:tcBorders>
              <w:top w:val="single" w:sz="4" w:space="0" w:color="auto"/>
              <w:left w:val="single" w:sz="4" w:space="0" w:color="auto"/>
              <w:bottom w:val="single" w:sz="18" w:space="0" w:color="auto"/>
              <w:right w:val="single" w:sz="4" w:space="0" w:color="auto"/>
            </w:tcBorders>
            <w:vAlign w:val="center"/>
          </w:tcPr>
          <w:p w14:paraId="1163FCD8" w14:textId="77777777" w:rsidR="00D73039" w:rsidRPr="003A3F07" w:rsidRDefault="00D3746D" w:rsidP="00507918">
            <w:pPr>
              <w:spacing w:after="0" w:line="240" w:lineRule="auto"/>
              <w:contextualSpacing/>
              <w:mirrorIndents/>
              <w:jc w:val="center"/>
              <w:rPr>
                <w:rFonts w:cstheme="minorHAnsi"/>
              </w:rPr>
            </w:pPr>
            <w:r w:rsidRPr="003A3F07">
              <w:rPr>
                <w:rFonts w:cstheme="minorHAnsi"/>
              </w:rPr>
              <w:t>.5</w:t>
            </w:r>
          </w:p>
        </w:tc>
        <w:tc>
          <w:tcPr>
            <w:tcW w:w="288" w:type="dxa"/>
            <w:tcBorders>
              <w:left w:val="single" w:sz="4" w:space="0" w:color="auto"/>
              <w:bottom w:val="single" w:sz="18" w:space="0" w:color="auto"/>
              <w:right w:val="single" w:sz="4" w:space="0" w:color="auto"/>
            </w:tcBorders>
            <w:vAlign w:val="center"/>
          </w:tcPr>
          <w:p w14:paraId="43E79B3F" w14:textId="77777777" w:rsidR="00D73039" w:rsidRPr="003A3F07" w:rsidRDefault="00D73039" w:rsidP="00507918">
            <w:pPr>
              <w:spacing w:after="0" w:line="240" w:lineRule="auto"/>
              <w:contextualSpacing/>
              <w:mirrorIndents/>
              <w:jc w:val="center"/>
              <w:rPr>
                <w:rFonts w:cstheme="minorHAnsi"/>
              </w:rPr>
            </w:pPr>
          </w:p>
        </w:tc>
        <w:tc>
          <w:tcPr>
            <w:tcW w:w="1872" w:type="dxa"/>
            <w:tcBorders>
              <w:top w:val="single" w:sz="4" w:space="0" w:color="auto"/>
              <w:left w:val="single" w:sz="4" w:space="0" w:color="auto"/>
              <w:bottom w:val="single" w:sz="18" w:space="0" w:color="auto"/>
              <w:right w:val="single" w:sz="4" w:space="0" w:color="auto"/>
            </w:tcBorders>
            <w:vAlign w:val="center"/>
          </w:tcPr>
          <w:p w14:paraId="273BA33E" w14:textId="77777777" w:rsidR="00D3746D" w:rsidRPr="003A3F07" w:rsidRDefault="00D3746D" w:rsidP="00507918">
            <w:pPr>
              <w:spacing w:after="0" w:line="240" w:lineRule="auto"/>
              <w:contextualSpacing/>
              <w:mirrorIndents/>
              <w:jc w:val="center"/>
              <w:rPr>
                <w:rFonts w:cstheme="minorHAnsi"/>
              </w:rPr>
            </w:pPr>
            <w:r w:rsidRPr="003A3F07">
              <w:rPr>
                <w:rFonts w:cstheme="minorHAnsi"/>
              </w:rPr>
              <w:t>109 – 120</w:t>
            </w:r>
          </w:p>
        </w:tc>
        <w:tc>
          <w:tcPr>
            <w:tcW w:w="1872" w:type="dxa"/>
            <w:tcBorders>
              <w:top w:val="single" w:sz="4" w:space="0" w:color="auto"/>
              <w:left w:val="single" w:sz="4" w:space="0" w:color="auto"/>
              <w:bottom w:val="single" w:sz="18" w:space="0" w:color="auto"/>
              <w:right w:val="single" w:sz="18" w:space="0" w:color="auto"/>
            </w:tcBorders>
            <w:vAlign w:val="center"/>
          </w:tcPr>
          <w:p w14:paraId="35F255D2" w14:textId="77777777" w:rsidR="00D73039" w:rsidRPr="003A3F07" w:rsidRDefault="00D3746D" w:rsidP="00507918">
            <w:pPr>
              <w:spacing w:after="0" w:line="240" w:lineRule="auto"/>
              <w:contextualSpacing/>
              <w:mirrorIndents/>
              <w:jc w:val="center"/>
              <w:rPr>
                <w:rFonts w:cstheme="minorHAnsi"/>
              </w:rPr>
            </w:pPr>
            <w:r w:rsidRPr="003A3F07">
              <w:rPr>
                <w:rFonts w:cstheme="minorHAnsi"/>
              </w:rPr>
              <w:t>1</w:t>
            </w:r>
          </w:p>
        </w:tc>
      </w:tr>
    </w:tbl>
    <w:p w14:paraId="399A55FC" w14:textId="77777777" w:rsidR="00E10576" w:rsidRPr="003A3F07" w:rsidRDefault="00E10576" w:rsidP="00507918">
      <w:pPr>
        <w:spacing w:after="0" w:line="240" w:lineRule="auto"/>
        <w:contextualSpacing/>
        <w:mirrorIndents/>
        <w:rPr>
          <w:rFonts w:cstheme="minorHAnsi"/>
        </w:rPr>
      </w:pPr>
    </w:p>
    <w:p w14:paraId="70E17D69" w14:textId="77777777" w:rsidR="00E10576" w:rsidRPr="003A3F07" w:rsidRDefault="00E10576" w:rsidP="00507918">
      <w:pPr>
        <w:spacing w:after="0" w:line="240" w:lineRule="auto"/>
        <w:contextualSpacing/>
        <w:mirrorIndents/>
        <w:rPr>
          <w:rFonts w:cstheme="minorHAnsi"/>
        </w:rPr>
      </w:pPr>
      <w:r w:rsidRPr="003A3F07">
        <w:rPr>
          <w:rFonts w:cstheme="minorHAnsi"/>
        </w:rPr>
        <w:t>Example – A typical quarter of school would be equal to .25 credit. A full semester of one course would equal .5 credit. This is based on a typical schedule where classes meet for approximately</w:t>
      </w:r>
      <w:r w:rsidR="00FA7B1B">
        <w:rPr>
          <w:rFonts w:cstheme="minorHAnsi"/>
        </w:rPr>
        <w:t xml:space="preserve"> for 50 minutes</w:t>
      </w:r>
      <w:r w:rsidRPr="003A3F07">
        <w:rPr>
          <w:rFonts w:cstheme="minorHAnsi"/>
        </w:rPr>
        <w:t xml:space="preserve"> each day, 5 days per week.</w:t>
      </w:r>
    </w:p>
    <w:p w14:paraId="15950F52" w14:textId="77777777" w:rsidR="00AB2FD4" w:rsidRDefault="00AB2FD4" w:rsidP="009A723D">
      <w:pPr>
        <w:pStyle w:val="Heading2"/>
      </w:pPr>
    </w:p>
    <w:p w14:paraId="12797F1B" w14:textId="77777777" w:rsidR="00AB2FD4" w:rsidRDefault="00AB2FD4" w:rsidP="009A723D">
      <w:pPr>
        <w:pStyle w:val="Heading2"/>
      </w:pPr>
    </w:p>
    <w:p w14:paraId="5A0DD8C4" w14:textId="77777777" w:rsidR="00AB2FD4" w:rsidRDefault="00AB2FD4" w:rsidP="009A723D">
      <w:pPr>
        <w:pStyle w:val="Heading2"/>
      </w:pPr>
    </w:p>
    <w:p w14:paraId="6041CC9D" w14:textId="77777777" w:rsidR="00E10576" w:rsidRPr="0072448C" w:rsidRDefault="00E10576" w:rsidP="009A723D">
      <w:pPr>
        <w:pStyle w:val="Heading2"/>
      </w:pPr>
      <w:r w:rsidRPr="003A3F07">
        <w:lastRenderedPageBreak/>
        <w:t>Out of District Manual</w:t>
      </w:r>
    </w:p>
    <w:p w14:paraId="57539513" w14:textId="77777777" w:rsidR="00E10576" w:rsidRPr="003A3F07" w:rsidRDefault="00E10576" w:rsidP="009A723D">
      <w:pPr>
        <w:pStyle w:val="Heading2"/>
      </w:pPr>
      <w:r w:rsidRPr="003A3F07">
        <w:t>Transfer of Information</w:t>
      </w:r>
    </w:p>
    <w:p w14:paraId="3C8AE546" w14:textId="77777777" w:rsidR="00E10576" w:rsidRPr="003A3F07" w:rsidRDefault="00966168" w:rsidP="009A723D">
      <w:pPr>
        <w:pStyle w:val="Heading2"/>
      </w:pPr>
      <w:r>
        <w:t>Section 16</w:t>
      </w:r>
    </w:p>
    <w:p w14:paraId="378A936F" w14:textId="77777777" w:rsidR="00E10576" w:rsidRPr="003A3F07" w:rsidRDefault="00E10576" w:rsidP="00507918">
      <w:pPr>
        <w:spacing w:after="0" w:line="240" w:lineRule="auto"/>
        <w:contextualSpacing/>
        <w:mirrorIndents/>
        <w:rPr>
          <w:rFonts w:cstheme="minorHAnsi"/>
        </w:rPr>
      </w:pPr>
      <w:r w:rsidRPr="003A3F07">
        <w:rPr>
          <w:rFonts w:cstheme="minorHAnsi"/>
        </w:rPr>
        <w:t xml:space="preserve">Parent permission is not required by state or federal regulations for the exchange of education information between education agencies </w:t>
      </w:r>
      <w:r w:rsidR="001D2A1D" w:rsidRPr="003A3F07">
        <w:rPr>
          <w:rFonts w:cstheme="minorHAnsi"/>
        </w:rPr>
        <w:t>–</w:t>
      </w:r>
      <w:r w:rsidRPr="003A3F07">
        <w:rPr>
          <w:rFonts w:cstheme="minorHAnsi"/>
        </w:rPr>
        <w:t xml:space="preserve"> </w:t>
      </w:r>
      <w:r w:rsidR="001D2A1D" w:rsidRPr="003A3F07">
        <w:rPr>
          <w:rFonts w:cstheme="minorHAnsi"/>
        </w:rPr>
        <w:t>i</w:t>
      </w:r>
      <w:r w:rsidR="005B0B71">
        <w:rPr>
          <w:rFonts w:cstheme="minorHAnsi"/>
        </w:rPr>
        <w:t xml:space="preserve">ncluding </w:t>
      </w:r>
      <w:r w:rsidRPr="003A3F07">
        <w:rPr>
          <w:rFonts w:cstheme="minorHAnsi"/>
        </w:rPr>
        <w:t xml:space="preserve">facility schools (see </w:t>
      </w:r>
      <w:r w:rsidR="00F41C77" w:rsidRPr="00F41C77">
        <w:rPr>
          <w:rStyle w:val="Hyperlink"/>
        </w:rPr>
        <w:t>ECEA Rules</w:t>
      </w:r>
      <w:r w:rsidR="0072448C">
        <w:rPr>
          <w:rFonts w:cstheme="minorHAnsi"/>
          <w:i/>
        </w:rPr>
        <w:t xml:space="preserve"> - section 6.01(12</w:t>
      </w:r>
      <w:r w:rsidR="003E2276">
        <w:rPr>
          <w:rFonts w:cstheme="minorHAnsi"/>
          <w:i/>
        </w:rPr>
        <w:t>)</w:t>
      </w:r>
      <w:r w:rsidR="0072448C">
        <w:rPr>
          <w:rFonts w:cstheme="minorHAnsi"/>
          <w:i/>
        </w:rPr>
        <w:t>:</w:t>
      </w:r>
      <w:r w:rsidRPr="003A3F07">
        <w:rPr>
          <w:rFonts w:cstheme="minorHAnsi"/>
          <w:i/>
        </w:rPr>
        <w:t xml:space="preserve"> </w:t>
      </w:r>
      <w:r w:rsidR="003E2276" w:rsidRPr="003E2276">
        <w:rPr>
          <w:rFonts w:eastAsia="Times New Roman" w:cs="Times New Roman"/>
        </w:rPr>
        <w:t>34 CFR § 300.622</w:t>
      </w:r>
      <w:r w:rsidR="003E2276" w:rsidRPr="00991541">
        <w:rPr>
          <w:rFonts w:ascii="Museo Slab 500" w:eastAsia="Times New Roman" w:hAnsi="Museo Slab 500" w:cs="Times New Roman"/>
        </w:rPr>
        <w:t xml:space="preserve"> </w:t>
      </w:r>
      <w:r w:rsidRPr="003A3F07">
        <w:rPr>
          <w:rFonts w:cstheme="minorHAnsi"/>
          <w:i/>
        </w:rPr>
        <w:t>Transfer of Records</w:t>
      </w:r>
      <w:r w:rsidRPr="003A3F07">
        <w:rPr>
          <w:rFonts w:cstheme="minorHAnsi"/>
        </w:rPr>
        <w:t>).  It is the prerogative of each agency or administrative unit, however, to set its own policies.  Some may require parent permission.  Some may only send what has been generated by that agency.  Different policies are allowed provided the policy does not delay the provision of services.</w:t>
      </w:r>
    </w:p>
    <w:p w14:paraId="5A46DD78" w14:textId="77777777" w:rsidR="00E10576" w:rsidRPr="003A3F07" w:rsidRDefault="00E10576" w:rsidP="00507918">
      <w:pPr>
        <w:spacing w:after="0" w:line="240" w:lineRule="auto"/>
        <w:contextualSpacing/>
        <w:mirrorIndents/>
        <w:rPr>
          <w:rFonts w:cstheme="minorHAnsi"/>
        </w:rPr>
      </w:pPr>
    </w:p>
    <w:p w14:paraId="6BAB1DC2" w14:textId="77777777" w:rsidR="00E10576" w:rsidRPr="003A3F07" w:rsidRDefault="00E10576" w:rsidP="00507918">
      <w:pPr>
        <w:spacing w:after="0" w:line="240" w:lineRule="auto"/>
        <w:contextualSpacing/>
        <w:mirrorIndents/>
        <w:rPr>
          <w:rFonts w:cstheme="minorHAnsi"/>
        </w:rPr>
      </w:pPr>
      <w:r w:rsidRPr="003A3F07">
        <w:rPr>
          <w:rFonts w:cstheme="minorHAnsi"/>
        </w:rPr>
        <w:t xml:space="preserve">Requests for records/information can be made over the phone or in writing, by mail or fax depending on the policies of the agencies </w:t>
      </w:r>
      <w:proofErr w:type="gramStart"/>
      <w:r w:rsidRPr="003A3F07">
        <w:rPr>
          <w:rFonts w:cstheme="minorHAnsi"/>
        </w:rPr>
        <w:t>involved, but</w:t>
      </w:r>
      <w:proofErr w:type="gramEnd"/>
      <w:r w:rsidRPr="003A3F07">
        <w:rPr>
          <w:rFonts w:cstheme="minorHAnsi"/>
        </w:rPr>
        <w:t xml:space="preserve"> should be documented in any case.  It is permissible for education information, including the IEP, to be faxed </w:t>
      </w:r>
      <w:proofErr w:type="gramStart"/>
      <w:r w:rsidRPr="003A3F07">
        <w:rPr>
          <w:rFonts w:cstheme="minorHAnsi"/>
        </w:rPr>
        <w:t>as long as</w:t>
      </w:r>
      <w:proofErr w:type="gramEnd"/>
      <w:r w:rsidRPr="003A3F07">
        <w:rPr>
          <w:rFonts w:cstheme="minorHAnsi"/>
        </w:rPr>
        <w:t xml:space="preserve"> handling procedures maintain at least the same measure of confidentiality as transfer through the mail.</w:t>
      </w:r>
    </w:p>
    <w:p w14:paraId="1EA17B2A" w14:textId="77777777" w:rsidR="00E10576" w:rsidRPr="003A3F07" w:rsidRDefault="00E10576" w:rsidP="00507918">
      <w:pPr>
        <w:spacing w:after="0" w:line="240" w:lineRule="auto"/>
        <w:contextualSpacing/>
        <w:mirrorIndents/>
        <w:rPr>
          <w:rFonts w:cstheme="minorHAnsi"/>
        </w:rPr>
      </w:pPr>
    </w:p>
    <w:p w14:paraId="33FEAC16" w14:textId="77777777" w:rsidR="00E10576" w:rsidRPr="003A3F07" w:rsidRDefault="00E10576" w:rsidP="00507918">
      <w:pPr>
        <w:spacing w:after="0" w:line="240" w:lineRule="auto"/>
        <w:contextualSpacing/>
        <w:mirrorIndents/>
        <w:rPr>
          <w:rFonts w:cstheme="minorHAnsi"/>
        </w:rPr>
      </w:pPr>
      <w:r w:rsidRPr="003A3F07">
        <w:rPr>
          <w:rFonts w:cstheme="minorHAnsi"/>
        </w:rPr>
        <w:t>The IEP must be transferred if available.  The student is legally entitled to the services designated in the IEP.  These services cannot be provided by the current placement without a copy of the IEP.  It is not acceptable to withhold the IEP pending payment of library fines or other charges.</w:t>
      </w:r>
    </w:p>
    <w:p w14:paraId="4C1C99D0" w14:textId="77777777" w:rsidR="00E10576" w:rsidRPr="003A3F07" w:rsidRDefault="00E10576" w:rsidP="00507918">
      <w:pPr>
        <w:spacing w:after="0" w:line="240" w:lineRule="auto"/>
        <w:contextualSpacing/>
        <w:mirrorIndents/>
        <w:rPr>
          <w:rFonts w:cstheme="minorHAnsi"/>
        </w:rPr>
      </w:pPr>
    </w:p>
    <w:p w14:paraId="0045A7E5" w14:textId="77777777" w:rsidR="00507918" w:rsidRPr="00966168" w:rsidRDefault="00E10576" w:rsidP="009A723D">
      <w:pPr>
        <w:pStyle w:val="Heading3"/>
      </w:pPr>
      <w:r w:rsidRPr="003A3F07">
        <w:t>Administrative Unit Information</w:t>
      </w:r>
    </w:p>
    <w:p w14:paraId="0B469BD1" w14:textId="77777777" w:rsidR="00E10576" w:rsidRPr="003A3F07" w:rsidRDefault="00E10576" w:rsidP="0039541B">
      <w:pPr>
        <w:pStyle w:val="ListParagraph"/>
        <w:numPr>
          <w:ilvl w:val="0"/>
          <w:numId w:val="22"/>
        </w:numPr>
        <w:spacing w:line="240" w:lineRule="auto"/>
        <w:rPr>
          <w:rFonts w:cstheme="minorHAnsi"/>
        </w:rPr>
      </w:pPr>
      <w:r w:rsidRPr="003A3F07">
        <w:rPr>
          <w:rFonts w:cstheme="minorHAnsi"/>
        </w:rPr>
        <w:t>Administrative unit personnel should verify that the request for information is legitimate as long as the verification process is reasonable, i.e., does not cause undue hardship to the agency making the request and does not delay the transfer of information.  Possible options include:</w:t>
      </w:r>
    </w:p>
    <w:p w14:paraId="2ED44711" w14:textId="77777777" w:rsidR="00E10576" w:rsidRPr="003A3F07" w:rsidRDefault="00E10576" w:rsidP="0039541B">
      <w:pPr>
        <w:pStyle w:val="ListParagraph"/>
        <w:numPr>
          <w:ilvl w:val="0"/>
          <w:numId w:val="22"/>
        </w:numPr>
        <w:spacing w:line="240" w:lineRule="auto"/>
        <w:rPr>
          <w:rFonts w:cstheme="minorHAnsi"/>
        </w:rPr>
      </w:pPr>
      <w:r w:rsidRPr="003A3F07">
        <w:rPr>
          <w:rFonts w:cstheme="minorHAnsi"/>
        </w:rPr>
        <w:t>The administrative unit may choose to accept only written requests submitted on the agency’s letterhead with the name, phone number and signature of the individual making the request.</w:t>
      </w:r>
    </w:p>
    <w:p w14:paraId="20B72A7D" w14:textId="77777777" w:rsidR="00507918" w:rsidRDefault="00507918" w:rsidP="00507918">
      <w:pPr>
        <w:spacing w:after="0" w:line="240" w:lineRule="auto"/>
        <w:contextualSpacing/>
        <w:mirrorIndents/>
        <w:jc w:val="center"/>
        <w:rPr>
          <w:rFonts w:cstheme="minorHAnsi"/>
          <w:b/>
          <w:u w:val="single"/>
        </w:rPr>
      </w:pPr>
    </w:p>
    <w:p w14:paraId="2DE5C767" w14:textId="77777777" w:rsidR="00507918" w:rsidRPr="00966168" w:rsidRDefault="00E10576" w:rsidP="009A723D">
      <w:pPr>
        <w:pStyle w:val="Heading3"/>
      </w:pPr>
      <w:r w:rsidRPr="003A3F07">
        <w:t>Facility Information</w:t>
      </w:r>
    </w:p>
    <w:p w14:paraId="631F8F46" w14:textId="77777777" w:rsidR="00E10576" w:rsidRPr="003A3F07" w:rsidRDefault="00E10576" w:rsidP="0039541B">
      <w:pPr>
        <w:pStyle w:val="ListParagraph"/>
        <w:numPr>
          <w:ilvl w:val="0"/>
          <w:numId w:val="22"/>
        </w:numPr>
        <w:spacing w:line="240" w:lineRule="auto"/>
        <w:rPr>
          <w:rFonts w:cstheme="minorHAnsi"/>
        </w:rPr>
      </w:pPr>
      <w:r w:rsidRPr="003A3F07">
        <w:rPr>
          <w:rFonts w:cstheme="minorHAnsi"/>
        </w:rPr>
        <w:t>Request IEP information immed</w:t>
      </w:r>
      <w:r w:rsidR="001D2A1D" w:rsidRPr="003A3F07">
        <w:rPr>
          <w:rFonts w:cstheme="minorHAnsi"/>
        </w:rPr>
        <w:t>iately upon placement.  It is the</w:t>
      </w:r>
      <w:r w:rsidRPr="003A3F07">
        <w:rPr>
          <w:rFonts w:cstheme="minorHAnsi"/>
        </w:rPr>
        <w:t xml:space="preserve"> facility’s responsibility to provide special education services to el</w:t>
      </w:r>
      <w:r w:rsidR="001D2A1D" w:rsidRPr="003A3F07">
        <w:rPr>
          <w:rFonts w:cstheme="minorHAnsi"/>
        </w:rPr>
        <w:t xml:space="preserve">igible students </w:t>
      </w:r>
      <w:proofErr w:type="gramStart"/>
      <w:r w:rsidR="001D2A1D" w:rsidRPr="003A3F07">
        <w:rPr>
          <w:rFonts w:cstheme="minorHAnsi"/>
        </w:rPr>
        <w:t>whether or not</w:t>
      </w:r>
      <w:proofErr w:type="gramEnd"/>
      <w:r w:rsidR="001D2A1D" w:rsidRPr="003A3F07">
        <w:rPr>
          <w:rFonts w:cstheme="minorHAnsi"/>
        </w:rPr>
        <w:t xml:space="preserve"> they</w:t>
      </w:r>
      <w:r w:rsidRPr="003A3F07">
        <w:rPr>
          <w:rFonts w:cstheme="minorHAnsi"/>
        </w:rPr>
        <w:t xml:space="preserve"> have a tuition cost rate.</w:t>
      </w:r>
    </w:p>
    <w:p w14:paraId="4CC85240" w14:textId="77777777" w:rsidR="00E10576" w:rsidRPr="003A3F07" w:rsidRDefault="00E10576" w:rsidP="0039541B">
      <w:pPr>
        <w:pStyle w:val="ListParagraph"/>
        <w:numPr>
          <w:ilvl w:val="0"/>
          <w:numId w:val="22"/>
        </w:numPr>
        <w:spacing w:line="240" w:lineRule="auto"/>
        <w:rPr>
          <w:rFonts w:cstheme="minorHAnsi"/>
        </w:rPr>
      </w:pPr>
      <w:r w:rsidRPr="003A3F07">
        <w:rPr>
          <w:rFonts w:cstheme="minorHAnsi"/>
        </w:rPr>
        <w:t>Request information from both the student’s home administrative unit and the most recent placement (if different).  You may only be able to get a copy of the most current IEP by requesting it from the agency where it was developed.</w:t>
      </w:r>
    </w:p>
    <w:p w14:paraId="3C082CEE" w14:textId="77777777" w:rsidR="00E10576" w:rsidRPr="003A3F07" w:rsidRDefault="00E10576" w:rsidP="0039541B">
      <w:pPr>
        <w:pStyle w:val="ListParagraph"/>
        <w:numPr>
          <w:ilvl w:val="0"/>
          <w:numId w:val="22"/>
        </w:numPr>
        <w:spacing w:line="240" w:lineRule="auto"/>
        <w:rPr>
          <w:rFonts w:cstheme="minorHAnsi"/>
        </w:rPr>
      </w:pPr>
      <w:r w:rsidRPr="003A3F07">
        <w:rPr>
          <w:rFonts w:cstheme="minorHAnsi"/>
        </w:rPr>
        <w:t>Check with the administrative unit regarding who to send requests to and what procedures will be most efficient for getting special education records.</w:t>
      </w:r>
    </w:p>
    <w:p w14:paraId="20B06B79" w14:textId="77777777" w:rsidR="00E10576" w:rsidRPr="003A3F07" w:rsidRDefault="00E10576" w:rsidP="0039541B">
      <w:pPr>
        <w:pStyle w:val="ListParagraph"/>
        <w:numPr>
          <w:ilvl w:val="0"/>
          <w:numId w:val="22"/>
        </w:numPr>
        <w:spacing w:line="240" w:lineRule="auto"/>
        <w:rPr>
          <w:rFonts w:cstheme="minorHAnsi"/>
        </w:rPr>
      </w:pPr>
      <w:r w:rsidRPr="003A3F07">
        <w:rPr>
          <w:rFonts w:cstheme="minorHAnsi"/>
        </w:rPr>
        <w:t xml:space="preserve">Document all requests for records </w:t>
      </w:r>
      <w:r w:rsidR="001D2A1D" w:rsidRPr="003A3F07">
        <w:rPr>
          <w:rFonts w:cstheme="minorHAnsi"/>
        </w:rPr>
        <w:t>–</w:t>
      </w:r>
      <w:r w:rsidRPr="003A3F07">
        <w:rPr>
          <w:rFonts w:cstheme="minorHAnsi"/>
        </w:rPr>
        <w:t xml:space="preserve"> both verbal and written.</w:t>
      </w:r>
    </w:p>
    <w:p w14:paraId="2B17BF99" w14:textId="77777777" w:rsidR="00E10576" w:rsidRPr="003A3F07" w:rsidRDefault="00E10576" w:rsidP="001D2A1D">
      <w:pPr>
        <w:spacing w:after="160" w:line="240" w:lineRule="auto"/>
        <w:contextualSpacing/>
        <w:mirrorIndents/>
        <w:rPr>
          <w:rFonts w:cstheme="minorHAnsi"/>
        </w:rPr>
      </w:pPr>
      <w:r w:rsidRPr="003A3F07">
        <w:rPr>
          <w:rFonts w:cstheme="minorHAnsi"/>
        </w:rPr>
        <w:br w:type="page"/>
      </w:r>
    </w:p>
    <w:p w14:paraId="491E24BA" w14:textId="77777777" w:rsidR="00E10576" w:rsidRPr="003A3F07" w:rsidRDefault="00E10576" w:rsidP="009A723D">
      <w:pPr>
        <w:pStyle w:val="Heading2"/>
      </w:pPr>
      <w:r w:rsidRPr="003A3F07">
        <w:lastRenderedPageBreak/>
        <w:t>Out of District Manual</w:t>
      </w:r>
    </w:p>
    <w:p w14:paraId="2473CCBD" w14:textId="77777777" w:rsidR="00E10576" w:rsidRPr="003A3F07" w:rsidRDefault="00E10576" w:rsidP="009A723D">
      <w:pPr>
        <w:pStyle w:val="Heading2"/>
      </w:pPr>
      <w:r w:rsidRPr="003A3F07">
        <w:t>Transitioning Students to a Less Restrictive Environment</w:t>
      </w:r>
    </w:p>
    <w:p w14:paraId="098227FC" w14:textId="77777777" w:rsidR="00E10576" w:rsidRPr="003A3F07" w:rsidRDefault="00966168" w:rsidP="009A723D">
      <w:pPr>
        <w:pStyle w:val="Heading2"/>
      </w:pPr>
      <w:r>
        <w:t>Section 17</w:t>
      </w:r>
    </w:p>
    <w:p w14:paraId="6144A04C" w14:textId="77777777" w:rsidR="00E10576" w:rsidRPr="003A3F07" w:rsidRDefault="00E10576" w:rsidP="00507918">
      <w:pPr>
        <w:spacing w:after="0" w:line="240" w:lineRule="auto"/>
        <w:contextualSpacing/>
        <w:mirrorIndents/>
        <w:rPr>
          <w:rFonts w:cstheme="minorHAnsi"/>
        </w:rPr>
      </w:pPr>
      <w:r w:rsidRPr="003A3F07">
        <w:rPr>
          <w:rFonts w:cstheme="minorHAnsi"/>
        </w:rPr>
        <w:t xml:space="preserve">Student transitions in and out of facilities are one of the most challenging steps for both facilities and school districts. Due to funding changes, emergency placements, and shorter treatment periods, students are transitioning faster </w:t>
      </w:r>
      <w:proofErr w:type="gramStart"/>
      <w:r w:rsidRPr="003A3F07">
        <w:rPr>
          <w:rFonts w:cstheme="minorHAnsi"/>
        </w:rPr>
        <w:t>and in a manner</w:t>
      </w:r>
      <w:proofErr w:type="gramEnd"/>
      <w:r w:rsidRPr="003A3F07">
        <w:rPr>
          <w:rFonts w:cstheme="minorHAnsi"/>
        </w:rPr>
        <w:t xml:space="preserve"> more difficult to track. It is critical that facilities keep accurate, daily attendance and notify the school district of changes in student placements. It is also vital that facility schools submit billing in a timely manner to school districts, and that districts provide the facility the requirements needed for funding to be received.</w:t>
      </w:r>
    </w:p>
    <w:p w14:paraId="20C674D4" w14:textId="77777777" w:rsidR="001D2A1D" w:rsidRPr="003A3F07" w:rsidRDefault="001D2A1D" w:rsidP="00507918">
      <w:pPr>
        <w:spacing w:after="0" w:line="240" w:lineRule="auto"/>
        <w:contextualSpacing/>
        <w:mirrorIndents/>
        <w:rPr>
          <w:rFonts w:cstheme="minorHAnsi"/>
        </w:rPr>
      </w:pPr>
    </w:p>
    <w:p w14:paraId="787CAE19" w14:textId="77777777" w:rsidR="00E10576" w:rsidRPr="003A3F07" w:rsidRDefault="00E10576" w:rsidP="00507918">
      <w:pPr>
        <w:spacing w:after="0" w:line="240" w:lineRule="auto"/>
        <w:contextualSpacing/>
        <w:mirrorIndents/>
        <w:rPr>
          <w:rFonts w:cstheme="minorHAnsi"/>
        </w:rPr>
      </w:pPr>
      <w:r w:rsidRPr="003A3F07">
        <w:rPr>
          <w:rFonts w:cstheme="minorHAnsi"/>
        </w:rPr>
        <w:t xml:space="preserve">Ideally, transition planning begins the day a student enters a facility. It is important to determine what the student and parent have planned for the student when he/she is released from the facility.  Additionally, it must be determined which (if any) agencies have the authority to make placement decisions for the student. A transition plan that defines specific behaviors and goals that will enhance student success in the next setting should be in place for all ages of students in facilities. This will help everyone to stay on track and prepare the student for a less restrictive school setting. </w:t>
      </w:r>
    </w:p>
    <w:p w14:paraId="622FE10D" w14:textId="77777777" w:rsidR="001D2A1D" w:rsidRPr="003A3F07" w:rsidRDefault="001D2A1D" w:rsidP="00507918">
      <w:pPr>
        <w:spacing w:after="0" w:line="240" w:lineRule="auto"/>
        <w:contextualSpacing/>
        <w:mirrorIndents/>
        <w:rPr>
          <w:rFonts w:cstheme="minorHAnsi"/>
        </w:rPr>
      </w:pPr>
    </w:p>
    <w:p w14:paraId="61D9A62F" w14:textId="77777777" w:rsidR="00E10576" w:rsidRPr="003A3F07" w:rsidRDefault="00E10576" w:rsidP="00507918">
      <w:pPr>
        <w:spacing w:after="0" w:line="240" w:lineRule="auto"/>
        <w:contextualSpacing/>
        <w:mirrorIndents/>
        <w:rPr>
          <w:rFonts w:cstheme="minorHAnsi"/>
        </w:rPr>
      </w:pPr>
      <w:r w:rsidRPr="003A3F07">
        <w:rPr>
          <w:rFonts w:cstheme="minorHAnsi"/>
        </w:rPr>
        <w:t xml:space="preserve">Colorado law stipulates that a department of human services representative cannot serve as the educational surrogate parent, and a foster parent can no longer sign an IEP once the student has moved from their residence. The person who holds educational rights should be determined as soon as possible, and teams and school districts should assist the facility school in identifying this person. Transitions should be discussed at all IEP meetings for all students even though the IEP Transition Forms are only required for students transition age and older. Ideally, there have already been on-going conversations including the family, the facility, the school district, and the placing agency regarding available/appropriate options.  If a clear discharge date is established, a change of placement (COP) meeting should occur prior to discharge, if possible.  If a specific school setting has already been identified, a representative from that setting should also be included in the COP meeting. </w:t>
      </w:r>
    </w:p>
    <w:p w14:paraId="75C93994" w14:textId="77777777" w:rsidR="001D2A1D" w:rsidRPr="003A3F07" w:rsidRDefault="001D2A1D" w:rsidP="00507918">
      <w:pPr>
        <w:spacing w:after="0" w:line="240" w:lineRule="auto"/>
        <w:contextualSpacing/>
        <w:mirrorIndents/>
        <w:rPr>
          <w:rFonts w:cstheme="minorHAnsi"/>
        </w:rPr>
      </w:pPr>
    </w:p>
    <w:p w14:paraId="43B2E12B" w14:textId="77777777" w:rsidR="00E10576" w:rsidRPr="003A3F07" w:rsidRDefault="00E10576" w:rsidP="00507918">
      <w:pPr>
        <w:spacing w:after="0" w:line="240" w:lineRule="auto"/>
        <w:contextualSpacing/>
        <w:mirrorIndents/>
        <w:rPr>
          <w:rFonts w:cstheme="minorHAnsi"/>
        </w:rPr>
      </w:pPr>
      <w:r w:rsidRPr="003A3F07">
        <w:rPr>
          <w:rFonts w:cstheme="minorHAnsi"/>
        </w:rPr>
        <w:t>If a student is discharged from a facility without prior notice, the facility and the new setting should work together to cre</w:t>
      </w:r>
      <w:r w:rsidR="0072448C">
        <w:rPr>
          <w:rFonts w:cstheme="minorHAnsi"/>
        </w:rPr>
        <w:t>ate the best possible transition</w:t>
      </w:r>
      <w:r w:rsidRPr="003A3F07">
        <w:rPr>
          <w:rFonts w:cstheme="minorHAnsi"/>
        </w:rPr>
        <w:t>.</w:t>
      </w:r>
    </w:p>
    <w:p w14:paraId="407518F2" w14:textId="77777777" w:rsidR="001D2A1D" w:rsidRPr="003A3F07" w:rsidRDefault="001D2A1D" w:rsidP="00507918">
      <w:pPr>
        <w:spacing w:after="0" w:line="240" w:lineRule="auto"/>
        <w:contextualSpacing/>
        <w:mirrorIndents/>
        <w:rPr>
          <w:rFonts w:cstheme="minorHAnsi"/>
        </w:rPr>
      </w:pPr>
    </w:p>
    <w:p w14:paraId="674ACC16" w14:textId="77777777" w:rsidR="00E10576" w:rsidRPr="003A3F07" w:rsidRDefault="00E10576" w:rsidP="00507918">
      <w:pPr>
        <w:spacing w:after="0" w:line="240" w:lineRule="auto"/>
        <w:contextualSpacing/>
        <w:mirrorIndents/>
        <w:rPr>
          <w:rFonts w:cstheme="minorHAnsi"/>
        </w:rPr>
      </w:pPr>
      <w:r w:rsidRPr="003A3F07">
        <w:rPr>
          <w:rFonts w:cstheme="minorHAnsi"/>
        </w:rPr>
        <w:t>If a discharge occurs with less than five days’ notice then the county department of human services is responsible for notifying the school district of the discharge and new placement; however, it is recommended that the facility school also make a notification to the district in the best interest of the student.</w:t>
      </w:r>
    </w:p>
    <w:p w14:paraId="3B844F78" w14:textId="77777777" w:rsidR="001D2A1D" w:rsidRPr="003A3F07" w:rsidRDefault="001D2A1D" w:rsidP="00507918">
      <w:pPr>
        <w:spacing w:after="0" w:line="240" w:lineRule="auto"/>
        <w:contextualSpacing/>
        <w:mirrorIndents/>
        <w:rPr>
          <w:rFonts w:cstheme="minorHAnsi"/>
        </w:rPr>
      </w:pPr>
    </w:p>
    <w:p w14:paraId="5DE98283" w14:textId="77777777" w:rsidR="00E10576" w:rsidRPr="003A3F07" w:rsidRDefault="00E10576" w:rsidP="00507918">
      <w:pPr>
        <w:spacing w:after="0" w:line="240" w:lineRule="auto"/>
        <w:contextualSpacing/>
        <w:mirrorIndents/>
        <w:rPr>
          <w:rFonts w:cstheme="minorHAnsi"/>
        </w:rPr>
      </w:pPr>
      <w:r w:rsidRPr="003A3F07">
        <w:rPr>
          <w:rFonts w:cstheme="minorHAnsi"/>
        </w:rPr>
        <w:t xml:space="preserve">Many school districts have teams in place where a student’s placement is determined based on a variety of factors: severity of disability, availability of programs, and the student’s current placement, especially parents, in the </w:t>
      </w:r>
      <w:proofErr w:type="gramStart"/>
      <w:r w:rsidRPr="003A3F07">
        <w:rPr>
          <w:rFonts w:cstheme="minorHAnsi"/>
        </w:rPr>
        <w:t>decision making</w:t>
      </w:r>
      <w:proofErr w:type="gramEnd"/>
      <w:r w:rsidRPr="003A3F07">
        <w:rPr>
          <w:rFonts w:cstheme="minorHAnsi"/>
        </w:rPr>
        <w:t xml:space="preserve"> process.  The most successful outcome for transition comes when the team works together to make the best decision in the least restrictive environment for the student.</w:t>
      </w:r>
    </w:p>
    <w:p w14:paraId="6240C636" w14:textId="77777777" w:rsidR="001D2A1D" w:rsidRPr="003A3F07" w:rsidRDefault="001D2A1D" w:rsidP="00507918">
      <w:pPr>
        <w:spacing w:after="0" w:line="240" w:lineRule="auto"/>
        <w:contextualSpacing/>
        <w:mirrorIndents/>
        <w:rPr>
          <w:rFonts w:cstheme="minorHAnsi"/>
        </w:rPr>
      </w:pPr>
    </w:p>
    <w:p w14:paraId="6A00F1A9" w14:textId="77777777" w:rsidR="00E10576" w:rsidRPr="003A3F07" w:rsidRDefault="00E10576" w:rsidP="00507918">
      <w:pPr>
        <w:spacing w:after="0" w:line="240" w:lineRule="auto"/>
        <w:contextualSpacing/>
        <w:mirrorIndents/>
        <w:rPr>
          <w:rFonts w:cstheme="minorHAnsi"/>
        </w:rPr>
      </w:pPr>
      <w:r w:rsidRPr="003A3F07">
        <w:rPr>
          <w:rFonts w:cstheme="minorHAnsi"/>
        </w:rPr>
        <w:t>Facility personnel can be instrumental in coordinating with the school district and helping to prepare the student to transition to the next setting.  It is important that the student have realistic expectations regarding the next appropriate school setting.  Whenever possible, facility staff, parent and student should visit the next setting to look at how they can best prepare for the new school placement.  Updated IEPs, transcripts and transition plans need to be in place at the time the student transitions to the next setting. School transition meetings at discharge can serve as the Best Interest Determination meeting.</w:t>
      </w:r>
    </w:p>
    <w:p w14:paraId="4143DDC0" w14:textId="77777777" w:rsidR="001D2A1D" w:rsidRPr="003A3F07" w:rsidRDefault="001D2A1D" w:rsidP="001D2A1D">
      <w:pPr>
        <w:spacing w:line="240" w:lineRule="auto"/>
        <w:contextualSpacing/>
        <w:mirrorIndents/>
        <w:rPr>
          <w:rFonts w:cstheme="minorHAnsi"/>
        </w:rPr>
      </w:pPr>
    </w:p>
    <w:p w14:paraId="639EE42B" w14:textId="77777777" w:rsidR="00E10576" w:rsidRPr="003A3F07" w:rsidRDefault="00E10576" w:rsidP="001D2A1D">
      <w:pPr>
        <w:spacing w:line="240" w:lineRule="auto"/>
        <w:contextualSpacing/>
        <w:mirrorIndents/>
        <w:rPr>
          <w:rFonts w:cstheme="minorHAnsi"/>
        </w:rPr>
      </w:pPr>
      <w:r w:rsidRPr="003A3F07">
        <w:rPr>
          <w:rFonts w:cstheme="minorHAnsi"/>
        </w:rPr>
        <w:lastRenderedPageBreak/>
        <w:t>If the student is in high school, contact hours and any other transcripts collected from other settings should go with the student when he/she leaves the facility. Additionally, parents and students may need help registering at the receiving school. Caseworkers, probation officers, client managers, out-of-district coordinators and special education teachers can all assist in making the transition run smoothly for the student.  Teamwork is essential.</w:t>
      </w:r>
    </w:p>
    <w:p w14:paraId="61A42228" w14:textId="77777777" w:rsidR="001D2A1D" w:rsidRPr="003A3F07" w:rsidRDefault="001D2A1D" w:rsidP="001D2A1D">
      <w:pPr>
        <w:spacing w:line="240" w:lineRule="auto"/>
        <w:contextualSpacing/>
        <w:mirrorIndents/>
        <w:rPr>
          <w:rFonts w:cstheme="minorHAnsi"/>
        </w:rPr>
      </w:pPr>
    </w:p>
    <w:p w14:paraId="70BF3EE1" w14:textId="77777777" w:rsidR="00E10576" w:rsidRPr="003A3F07" w:rsidRDefault="00E10576" w:rsidP="001D2A1D">
      <w:pPr>
        <w:spacing w:line="240" w:lineRule="auto"/>
        <w:contextualSpacing/>
        <w:mirrorIndents/>
        <w:rPr>
          <w:rFonts w:cstheme="minorHAnsi"/>
        </w:rPr>
      </w:pPr>
      <w:r w:rsidRPr="003A3F07">
        <w:rPr>
          <w:rFonts w:cstheme="minorHAnsi"/>
        </w:rPr>
        <w:t>The facility school should help coordinate the transition and assist team members with scheduling any needed meetings and provide needed documents to the receiving school district.</w:t>
      </w:r>
    </w:p>
    <w:p w14:paraId="73DC4295" w14:textId="77777777" w:rsidR="00E10576" w:rsidRPr="003A3F07" w:rsidRDefault="00E10576" w:rsidP="009A723D">
      <w:pPr>
        <w:pStyle w:val="Heading3"/>
      </w:pPr>
      <w:r w:rsidRPr="003A3F07">
        <w:t>Administrative Unit Information</w:t>
      </w:r>
    </w:p>
    <w:p w14:paraId="63F35047" w14:textId="77777777" w:rsidR="00E10576" w:rsidRPr="003A3F07" w:rsidRDefault="00E10576" w:rsidP="0039541B">
      <w:pPr>
        <w:pStyle w:val="ListParagraph"/>
        <w:numPr>
          <w:ilvl w:val="0"/>
          <w:numId w:val="22"/>
        </w:numPr>
        <w:spacing w:line="240" w:lineRule="auto"/>
        <w:rPr>
          <w:rFonts w:cstheme="minorHAnsi"/>
        </w:rPr>
      </w:pPr>
      <w:r w:rsidRPr="003A3F07">
        <w:rPr>
          <w:rFonts w:cstheme="minorHAnsi"/>
        </w:rPr>
        <w:t>Attend and participate in IEPs.</w:t>
      </w:r>
    </w:p>
    <w:p w14:paraId="085BA144" w14:textId="77777777" w:rsidR="00E10576" w:rsidRPr="003A3F07" w:rsidRDefault="00E10576" w:rsidP="0039541B">
      <w:pPr>
        <w:pStyle w:val="ListParagraph"/>
        <w:numPr>
          <w:ilvl w:val="0"/>
          <w:numId w:val="22"/>
        </w:numPr>
        <w:spacing w:line="240" w:lineRule="auto"/>
        <w:rPr>
          <w:rFonts w:cstheme="minorHAnsi"/>
        </w:rPr>
      </w:pPr>
      <w:r w:rsidRPr="003A3F07">
        <w:rPr>
          <w:rFonts w:cstheme="minorHAnsi"/>
        </w:rPr>
        <w:t>Provide specific resources for facilities and families to help them understand what alternative schools and programs are available in the school district.</w:t>
      </w:r>
    </w:p>
    <w:p w14:paraId="3E466FA4" w14:textId="77777777" w:rsidR="00E10576" w:rsidRPr="003A3F07" w:rsidRDefault="00E10576" w:rsidP="0039541B">
      <w:pPr>
        <w:pStyle w:val="ListParagraph"/>
        <w:numPr>
          <w:ilvl w:val="0"/>
          <w:numId w:val="22"/>
        </w:numPr>
        <w:spacing w:line="240" w:lineRule="auto"/>
        <w:rPr>
          <w:rFonts w:cstheme="minorHAnsi"/>
        </w:rPr>
      </w:pPr>
      <w:r w:rsidRPr="003A3F07">
        <w:rPr>
          <w:rFonts w:cstheme="minorHAnsi"/>
        </w:rPr>
        <w:t>Participate in deciding what the best possible setting will be for the student.</w:t>
      </w:r>
    </w:p>
    <w:p w14:paraId="2F35BA6D" w14:textId="77777777" w:rsidR="00E10576" w:rsidRPr="003A3F07" w:rsidRDefault="00E10576" w:rsidP="0039541B">
      <w:pPr>
        <w:pStyle w:val="ListParagraph"/>
        <w:numPr>
          <w:ilvl w:val="0"/>
          <w:numId w:val="22"/>
        </w:numPr>
        <w:spacing w:line="240" w:lineRule="auto"/>
        <w:rPr>
          <w:rFonts w:cstheme="minorHAnsi"/>
        </w:rPr>
      </w:pPr>
      <w:r w:rsidRPr="003A3F07">
        <w:rPr>
          <w:rFonts w:cstheme="minorHAnsi"/>
        </w:rPr>
        <w:t>Put specific supports in place for the student to access as needed.</w:t>
      </w:r>
    </w:p>
    <w:p w14:paraId="3B3DA4E4" w14:textId="77777777" w:rsidR="00E10576" w:rsidRPr="003A3F07" w:rsidRDefault="00E10576" w:rsidP="0039541B">
      <w:pPr>
        <w:pStyle w:val="ListParagraph"/>
        <w:numPr>
          <w:ilvl w:val="0"/>
          <w:numId w:val="22"/>
        </w:numPr>
        <w:spacing w:line="240" w:lineRule="auto"/>
        <w:rPr>
          <w:rFonts w:cstheme="minorHAnsi"/>
        </w:rPr>
      </w:pPr>
      <w:r w:rsidRPr="003A3F07">
        <w:rPr>
          <w:rFonts w:cstheme="minorHAnsi"/>
        </w:rPr>
        <w:t>Make sure all procedures and paperwork necessary for transitioning students is in place.</w:t>
      </w:r>
    </w:p>
    <w:p w14:paraId="46EB88A2" w14:textId="77777777" w:rsidR="00E10576" w:rsidRPr="003A3F07" w:rsidRDefault="00E10576" w:rsidP="0039541B">
      <w:pPr>
        <w:pStyle w:val="ListParagraph"/>
        <w:numPr>
          <w:ilvl w:val="0"/>
          <w:numId w:val="22"/>
        </w:numPr>
        <w:spacing w:line="240" w:lineRule="auto"/>
        <w:rPr>
          <w:rFonts w:cstheme="minorHAnsi"/>
        </w:rPr>
      </w:pPr>
      <w:r w:rsidRPr="003A3F07">
        <w:rPr>
          <w:rFonts w:cstheme="minorHAnsi"/>
        </w:rPr>
        <w:t>Contact transportation, receiving school personnel and the transition team when it is time for the student to move to the next setting.</w:t>
      </w:r>
    </w:p>
    <w:p w14:paraId="54E58578" w14:textId="77777777" w:rsidR="00E10576" w:rsidRPr="003A3F07" w:rsidRDefault="00E10576" w:rsidP="0039541B">
      <w:pPr>
        <w:pStyle w:val="ListParagraph"/>
        <w:numPr>
          <w:ilvl w:val="0"/>
          <w:numId w:val="22"/>
        </w:numPr>
        <w:spacing w:line="240" w:lineRule="auto"/>
        <w:rPr>
          <w:rFonts w:cstheme="minorHAnsi"/>
        </w:rPr>
      </w:pPr>
      <w:r w:rsidRPr="003A3F07">
        <w:rPr>
          <w:rFonts w:cstheme="minorHAnsi"/>
        </w:rPr>
        <w:t>Provide related services as determined by the student's IEP.</w:t>
      </w:r>
    </w:p>
    <w:p w14:paraId="043E258A" w14:textId="77777777" w:rsidR="00E10576" w:rsidRPr="003A3F07" w:rsidRDefault="00E10576" w:rsidP="0039541B">
      <w:pPr>
        <w:pStyle w:val="ListParagraph"/>
        <w:numPr>
          <w:ilvl w:val="0"/>
          <w:numId w:val="22"/>
        </w:numPr>
        <w:spacing w:line="240" w:lineRule="auto"/>
        <w:rPr>
          <w:rFonts w:cstheme="minorHAnsi"/>
        </w:rPr>
      </w:pPr>
      <w:r w:rsidRPr="003A3F07">
        <w:rPr>
          <w:rFonts w:cstheme="minorHAnsi"/>
        </w:rPr>
        <w:t>Coordinate post-secondary opportunities and services available in the district, and with outside agencies who can participate in post-secondary planning and service delivery.</w:t>
      </w:r>
    </w:p>
    <w:p w14:paraId="5F32C38C" w14:textId="77777777" w:rsidR="00E10576" w:rsidRPr="003A3F07" w:rsidRDefault="00E10576" w:rsidP="009A723D">
      <w:pPr>
        <w:pStyle w:val="Heading3"/>
      </w:pPr>
      <w:r w:rsidRPr="003A3F07">
        <w:t>Facility Information</w:t>
      </w:r>
    </w:p>
    <w:p w14:paraId="3984B657" w14:textId="77777777" w:rsidR="00E10576" w:rsidRPr="003A3F07" w:rsidRDefault="00E10576" w:rsidP="0039541B">
      <w:pPr>
        <w:pStyle w:val="ListParagraph"/>
        <w:numPr>
          <w:ilvl w:val="0"/>
          <w:numId w:val="22"/>
        </w:numPr>
        <w:spacing w:line="240" w:lineRule="auto"/>
        <w:rPr>
          <w:rFonts w:cstheme="minorHAnsi"/>
        </w:rPr>
      </w:pPr>
      <w:r w:rsidRPr="003A3F07">
        <w:rPr>
          <w:rFonts w:cstheme="minorHAnsi"/>
        </w:rPr>
        <w:t>Coordinate with the school district and make sure that the most current IEP reflects the services necessary for a successful transition.</w:t>
      </w:r>
    </w:p>
    <w:p w14:paraId="3353F156" w14:textId="77777777" w:rsidR="00E10576" w:rsidRPr="003A3F07" w:rsidRDefault="00E10576" w:rsidP="0039541B">
      <w:pPr>
        <w:pStyle w:val="ListParagraph"/>
        <w:numPr>
          <w:ilvl w:val="0"/>
          <w:numId w:val="22"/>
        </w:numPr>
        <w:spacing w:line="240" w:lineRule="auto"/>
        <w:rPr>
          <w:rFonts w:cstheme="minorHAnsi"/>
        </w:rPr>
      </w:pPr>
      <w:r w:rsidRPr="003A3F07">
        <w:rPr>
          <w:rFonts w:cstheme="minorHAnsi"/>
        </w:rPr>
        <w:t>When appropriate, contact the school where the student will be attending and discuss the student’s transition plan.</w:t>
      </w:r>
    </w:p>
    <w:p w14:paraId="365E3FE4" w14:textId="77777777" w:rsidR="00E10576" w:rsidRPr="003A3F07" w:rsidRDefault="00E10576" w:rsidP="0039541B">
      <w:pPr>
        <w:pStyle w:val="ListParagraph"/>
        <w:numPr>
          <w:ilvl w:val="0"/>
          <w:numId w:val="22"/>
        </w:numPr>
        <w:spacing w:line="240" w:lineRule="auto"/>
        <w:rPr>
          <w:rFonts w:cstheme="minorHAnsi"/>
        </w:rPr>
      </w:pPr>
      <w:r w:rsidRPr="003A3F07">
        <w:rPr>
          <w:rFonts w:cstheme="minorHAnsi"/>
        </w:rPr>
        <w:t xml:space="preserve">Prepare, </w:t>
      </w:r>
      <w:proofErr w:type="gramStart"/>
      <w:r w:rsidRPr="003A3F07">
        <w:rPr>
          <w:rFonts w:cstheme="minorHAnsi"/>
        </w:rPr>
        <w:t>update</w:t>
      </w:r>
      <w:proofErr w:type="gramEnd"/>
      <w:r w:rsidRPr="003A3F07">
        <w:rPr>
          <w:rFonts w:cstheme="minorHAnsi"/>
        </w:rPr>
        <w:t xml:space="preserve"> and send current IEP and transcripts.</w:t>
      </w:r>
    </w:p>
    <w:p w14:paraId="58C5EAE3" w14:textId="77777777" w:rsidR="00E10576" w:rsidRPr="003A3F07" w:rsidRDefault="00E10576" w:rsidP="0039541B">
      <w:pPr>
        <w:pStyle w:val="ListParagraph"/>
        <w:numPr>
          <w:ilvl w:val="0"/>
          <w:numId w:val="22"/>
        </w:numPr>
        <w:spacing w:line="240" w:lineRule="auto"/>
        <w:rPr>
          <w:rFonts w:cstheme="minorHAnsi"/>
        </w:rPr>
      </w:pPr>
      <w:r w:rsidRPr="003A3F07">
        <w:rPr>
          <w:rFonts w:cstheme="minorHAnsi"/>
        </w:rPr>
        <w:t>Regularly update team members on student progress only towards transition goals.</w:t>
      </w:r>
    </w:p>
    <w:p w14:paraId="3BD0F73C" w14:textId="77777777" w:rsidR="00E10576" w:rsidRPr="003A3F07" w:rsidRDefault="00E10576" w:rsidP="0039541B">
      <w:pPr>
        <w:pStyle w:val="ListParagraph"/>
        <w:numPr>
          <w:ilvl w:val="0"/>
          <w:numId w:val="22"/>
        </w:numPr>
        <w:spacing w:line="240" w:lineRule="auto"/>
        <w:rPr>
          <w:rFonts w:cstheme="minorHAnsi"/>
        </w:rPr>
      </w:pPr>
      <w:r w:rsidRPr="003A3F07">
        <w:rPr>
          <w:rFonts w:cstheme="minorHAnsi"/>
        </w:rPr>
        <w:t>Complete required discharge notification paperwork and submit to the school district CWEL when a discharge/transition is set.</w:t>
      </w:r>
    </w:p>
    <w:p w14:paraId="5AA97A6F" w14:textId="77777777" w:rsidR="00E10576" w:rsidRPr="003A3F07" w:rsidRDefault="00E10576" w:rsidP="003A3F07">
      <w:pPr>
        <w:spacing w:after="160" w:line="240" w:lineRule="auto"/>
        <w:contextualSpacing/>
        <w:rPr>
          <w:rFonts w:cstheme="minorHAnsi"/>
        </w:rPr>
      </w:pPr>
      <w:r w:rsidRPr="003A3F07">
        <w:rPr>
          <w:rFonts w:cstheme="minorHAnsi"/>
        </w:rPr>
        <w:br w:type="page"/>
      </w:r>
    </w:p>
    <w:p w14:paraId="32CAD2A9" w14:textId="77777777" w:rsidR="00E10576" w:rsidRPr="003A3F07" w:rsidRDefault="00E10576" w:rsidP="009A723D">
      <w:pPr>
        <w:pStyle w:val="Heading2"/>
      </w:pPr>
      <w:r w:rsidRPr="003A3F07">
        <w:lastRenderedPageBreak/>
        <w:t>Out of District Manual</w:t>
      </w:r>
    </w:p>
    <w:p w14:paraId="2A006B2C" w14:textId="77777777" w:rsidR="00E10576" w:rsidRPr="003A3F07" w:rsidRDefault="00E10576" w:rsidP="009A723D">
      <w:pPr>
        <w:pStyle w:val="Heading2"/>
      </w:pPr>
      <w:r w:rsidRPr="003A3F07">
        <w:t>504 Plans</w:t>
      </w:r>
    </w:p>
    <w:p w14:paraId="6D1C3F4A" w14:textId="77777777" w:rsidR="001D2A1D" w:rsidRPr="00966168" w:rsidRDefault="00966168" w:rsidP="009A723D">
      <w:pPr>
        <w:pStyle w:val="Heading2"/>
      </w:pPr>
      <w:r>
        <w:t>Section 18</w:t>
      </w:r>
    </w:p>
    <w:p w14:paraId="6FB4DE95" w14:textId="77777777" w:rsidR="00E10576" w:rsidRPr="003A3F07" w:rsidRDefault="00E10576" w:rsidP="00507918">
      <w:pPr>
        <w:spacing w:after="0" w:line="240" w:lineRule="auto"/>
        <w:contextualSpacing/>
        <w:rPr>
          <w:rFonts w:cstheme="minorHAnsi"/>
        </w:rPr>
      </w:pPr>
      <w:r w:rsidRPr="003A3F07">
        <w:rPr>
          <w:rFonts w:cstheme="minorHAnsi"/>
        </w:rPr>
        <w:t xml:space="preserve">A student may be eligible for accommodations under a 504 Plan if he or she has a physical or mental health disability that limits one or more major life functions. A 504 Plan is supported by the Federal Civil Rights law, Section 504 of the Rehabilitation Act of 1973.  Major Life Activities may include but are not limited to:  caring for </w:t>
      </w:r>
      <w:proofErr w:type="gramStart"/>
      <w:r w:rsidRPr="003A3F07">
        <w:rPr>
          <w:rFonts w:cstheme="minorHAnsi"/>
        </w:rPr>
        <w:t>oneself,  performing</w:t>
      </w:r>
      <w:proofErr w:type="gramEnd"/>
      <w:r w:rsidRPr="003A3F07">
        <w:rPr>
          <w:rFonts w:cstheme="minorHAnsi"/>
        </w:rPr>
        <w:t xml:space="preserve"> manual tasks, walking, seeing, hearing, speaking, breathing, learning, working, eating, sleeping and standing, concentrating, thinking and communicating. </w:t>
      </w:r>
    </w:p>
    <w:p w14:paraId="08CBFF21" w14:textId="77777777" w:rsidR="00A30D9F" w:rsidRPr="003A3F07" w:rsidRDefault="00A30D9F" w:rsidP="00507918">
      <w:pPr>
        <w:spacing w:after="0" w:line="240" w:lineRule="auto"/>
        <w:contextualSpacing/>
        <w:rPr>
          <w:rFonts w:cstheme="minorHAnsi"/>
        </w:rPr>
      </w:pPr>
    </w:p>
    <w:p w14:paraId="1507585A" w14:textId="77777777" w:rsidR="00E10576" w:rsidRPr="003A3F07" w:rsidRDefault="00E10576" w:rsidP="00A67113">
      <w:pPr>
        <w:spacing w:after="0" w:line="240" w:lineRule="auto"/>
        <w:contextualSpacing/>
        <w:rPr>
          <w:rFonts w:cstheme="minorHAnsi"/>
        </w:rPr>
      </w:pPr>
      <w:r w:rsidRPr="003A3F07">
        <w:rPr>
          <w:rFonts w:cstheme="minorHAnsi"/>
        </w:rPr>
        <w:t xml:space="preserve">A 504 plan provides services and changes to the learning environment to meet the needs of the child as adequately as other students. </w:t>
      </w:r>
    </w:p>
    <w:p w14:paraId="55D5337C" w14:textId="77777777" w:rsidR="00A30D9F" w:rsidRPr="003A3F07" w:rsidRDefault="00A30D9F" w:rsidP="00A67113">
      <w:pPr>
        <w:spacing w:after="0" w:line="240" w:lineRule="auto"/>
        <w:contextualSpacing/>
        <w:rPr>
          <w:rFonts w:cstheme="minorHAnsi"/>
        </w:rPr>
      </w:pPr>
    </w:p>
    <w:p w14:paraId="6F24FE20" w14:textId="77777777" w:rsidR="00E10576" w:rsidRPr="003A3F07" w:rsidRDefault="00E10576" w:rsidP="00A67113">
      <w:pPr>
        <w:spacing w:after="0" w:line="240" w:lineRule="auto"/>
        <w:contextualSpacing/>
        <w:rPr>
          <w:rFonts w:cstheme="minorHAnsi"/>
        </w:rPr>
      </w:pPr>
      <w:r w:rsidRPr="003A3F07">
        <w:rPr>
          <w:rFonts w:cstheme="minorHAnsi"/>
        </w:rPr>
        <w:t xml:space="preserve">There are two requirements to get a 504 plan. The student must have a physical or mental health disability, (which can include learning and attention issues) AND this disability must interfere with a child’s ability to learn in a general education classroom.  The student must need accommodations to access the general curriculum, but not specialized instruction. Section 504 generally has a broader definition of a disability and less specific rules than IDEA. </w:t>
      </w:r>
    </w:p>
    <w:p w14:paraId="793608E8" w14:textId="77777777" w:rsidR="00A30D9F" w:rsidRPr="003A3F07" w:rsidRDefault="00A30D9F" w:rsidP="00A67113">
      <w:pPr>
        <w:spacing w:after="0" w:line="240" w:lineRule="auto"/>
        <w:contextualSpacing/>
        <w:rPr>
          <w:rFonts w:cstheme="minorHAnsi"/>
        </w:rPr>
      </w:pPr>
    </w:p>
    <w:p w14:paraId="2900B314" w14:textId="77777777" w:rsidR="00507918" w:rsidRPr="00966168" w:rsidRDefault="00E10576" w:rsidP="009A723D">
      <w:pPr>
        <w:pStyle w:val="Heading3"/>
      </w:pPr>
      <w:r w:rsidRPr="003A3F07">
        <w:t>Administrative Unit Information</w:t>
      </w:r>
    </w:p>
    <w:p w14:paraId="1AE2D76A" w14:textId="77777777" w:rsidR="00E10576" w:rsidRPr="003A3F07" w:rsidRDefault="00E10576" w:rsidP="0039541B">
      <w:pPr>
        <w:pStyle w:val="ListParagraph"/>
        <w:numPr>
          <w:ilvl w:val="0"/>
          <w:numId w:val="22"/>
        </w:numPr>
        <w:spacing w:line="240" w:lineRule="auto"/>
        <w:rPr>
          <w:rFonts w:cstheme="minorHAnsi"/>
        </w:rPr>
      </w:pPr>
      <w:r w:rsidRPr="003A3F07">
        <w:rPr>
          <w:rFonts w:cstheme="minorHAnsi"/>
        </w:rPr>
        <w:t xml:space="preserve">If you would like the district to complete a 504 on your district forms, those will need to be provided. </w:t>
      </w:r>
    </w:p>
    <w:p w14:paraId="0B6ECC7C" w14:textId="77777777" w:rsidR="00E10576" w:rsidRPr="003A3F07" w:rsidRDefault="00E10576" w:rsidP="0039541B">
      <w:pPr>
        <w:pStyle w:val="ListParagraph"/>
        <w:numPr>
          <w:ilvl w:val="0"/>
          <w:numId w:val="22"/>
        </w:numPr>
        <w:spacing w:line="240" w:lineRule="auto"/>
        <w:rPr>
          <w:rFonts w:cstheme="minorHAnsi"/>
        </w:rPr>
      </w:pPr>
      <w:r w:rsidRPr="003A3F07">
        <w:rPr>
          <w:rFonts w:cstheme="minorHAnsi"/>
        </w:rPr>
        <w:t xml:space="preserve">It is important that facilities receive a copy of a 504 plan that was completed prior to admission. </w:t>
      </w:r>
    </w:p>
    <w:p w14:paraId="34A775C2" w14:textId="77777777" w:rsidR="00A30D9F" w:rsidRPr="003A3F07" w:rsidRDefault="00A30D9F" w:rsidP="00A67113">
      <w:pPr>
        <w:spacing w:after="0" w:line="240" w:lineRule="auto"/>
        <w:contextualSpacing/>
        <w:rPr>
          <w:rFonts w:cstheme="minorHAnsi"/>
        </w:rPr>
      </w:pPr>
    </w:p>
    <w:p w14:paraId="175D5C9C" w14:textId="77777777" w:rsidR="00507918" w:rsidRPr="00966168" w:rsidRDefault="00E10576" w:rsidP="009A723D">
      <w:pPr>
        <w:pStyle w:val="Heading3"/>
      </w:pPr>
      <w:r w:rsidRPr="003A3F07">
        <w:t>Facility School Information</w:t>
      </w:r>
    </w:p>
    <w:p w14:paraId="73B68AEF" w14:textId="77777777" w:rsidR="00E10576" w:rsidRPr="003A3F07" w:rsidRDefault="00E10576" w:rsidP="0039541B">
      <w:pPr>
        <w:pStyle w:val="ListParagraph"/>
        <w:numPr>
          <w:ilvl w:val="0"/>
          <w:numId w:val="22"/>
        </w:numPr>
        <w:spacing w:line="240" w:lineRule="auto"/>
        <w:rPr>
          <w:rFonts w:cstheme="minorHAnsi"/>
        </w:rPr>
      </w:pPr>
      <w:r w:rsidRPr="003A3F07">
        <w:rPr>
          <w:rFonts w:cstheme="minorHAnsi"/>
        </w:rPr>
        <w:t>There is no standard 504 plan. The district must be notified if a student is being considered for a 504 plan. They may want the facility to complete the document on district paperwork. A 504 plan generally includes:</w:t>
      </w:r>
    </w:p>
    <w:p w14:paraId="3CFCF0DB" w14:textId="77777777" w:rsidR="00E10576" w:rsidRPr="003A3F07" w:rsidRDefault="00E10576" w:rsidP="00507918">
      <w:pPr>
        <w:pStyle w:val="ListParagraph"/>
        <w:numPr>
          <w:ilvl w:val="1"/>
          <w:numId w:val="51"/>
        </w:numPr>
        <w:spacing w:after="0" w:line="240" w:lineRule="auto"/>
        <w:rPr>
          <w:rFonts w:cstheme="minorHAnsi"/>
        </w:rPr>
      </w:pPr>
      <w:r w:rsidRPr="003A3F07">
        <w:rPr>
          <w:rFonts w:cstheme="minorHAnsi"/>
        </w:rPr>
        <w:t>Specific accommodations, supports and services for the student</w:t>
      </w:r>
    </w:p>
    <w:p w14:paraId="4EB0C91D" w14:textId="77777777" w:rsidR="00E10576" w:rsidRPr="003A3F07" w:rsidRDefault="00E10576" w:rsidP="00507918">
      <w:pPr>
        <w:pStyle w:val="ListParagraph"/>
        <w:numPr>
          <w:ilvl w:val="1"/>
          <w:numId w:val="51"/>
        </w:numPr>
        <w:spacing w:after="0" w:line="240" w:lineRule="auto"/>
        <w:rPr>
          <w:rFonts w:cstheme="minorHAnsi"/>
        </w:rPr>
      </w:pPr>
      <w:r w:rsidRPr="003A3F07">
        <w:rPr>
          <w:rFonts w:cstheme="minorHAnsi"/>
        </w:rPr>
        <w:t>Name of who will provide each service</w:t>
      </w:r>
    </w:p>
    <w:p w14:paraId="6F204948" w14:textId="77777777" w:rsidR="00E10576" w:rsidRPr="003A3F07" w:rsidRDefault="00E10576" w:rsidP="00507918">
      <w:pPr>
        <w:pStyle w:val="ListParagraph"/>
        <w:numPr>
          <w:ilvl w:val="1"/>
          <w:numId w:val="51"/>
        </w:numPr>
        <w:spacing w:after="0" w:line="240" w:lineRule="auto"/>
        <w:rPr>
          <w:rFonts w:cstheme="minorHAnsi"/>
        </w:rPr>
      </w:pPr>
      <w:r w:rsidRPr="003A3F07">
        <w:rPr>
          <w:rFonts w:cstheme="minorHAnsi"/>
        </w:rPr>
        <w:t>Name of the</w:t>
      </w:r>
      <w:r w:rsidR="00D40363">
        <w:rPr>
          <w:rFonts w:cstheme="minorHAnsi"/>
        </w:rPr>
        <w:t xml:space="preserve"> person responsible for ensuring</w:t>
      </w:r>
      <w:r w:rsidRPr="003A3F07">
        <w:rPr>
          <w:rFonts w:cstheme="minorHAnsi"/>
        </w:rPr>
        <w:t xml:space="preserve"> the plan is implemented. </w:t>
      </w:r>
    </w:p>
    <w:p w14:paraId="44A830A3" w14:textId="77777777" w:rsidR="00E10576" w:rsidRPr="003A3F07" w:rsidRDefault="00E10576" w:rsidP="0039541B">
      <w:pPr>
        <w:pStyle w:val="ListParagraph"/>
        <w:numPr>
          <w:ilvl w:val="0"/>
          <w:numId w:val="22"/>
        </w:numPr>
        <w:spacing w:line="240" w:lineRule="auto"/>
        <w:rPr>
          <w:rFonts w:cstheme="minorHAnsi"/>
        </w:rPr>
      </w:pPr>
      <w:r w:rsidRPr="003A3F07">
        <w:rPr>
          <w:rFonts w:cstheme="minorHAnsi"/>
        </w:rPr>
        <w:t>Parent consent needs to be obtained and documented prior to the administration of any assessments or planning.</w:t>
      </w:r>
    </w:p>
    <w:p w14:paraId="035EC332" w14:textId="77777777" w:rsidR="00E10576" w:rsidRPr="003A3F07" w:rsidRDefault="00E10576" w:rsidP="0039541B">
      <w:pPr>
        <w:pStyle w:val="ListParagraph"/>
        <w:numPr>
          <w:ilvl w:val="0"/>
          <w:numId w:val="22"/>
        </w:numPr>
        <w:spacing w:line="240" w:lineRule="auto"/>
        <w:rPr>
          <w:rFonts w:cstheme="minorHAnsi"/>
        </w:rPr>
      </w:pPr>
      <w:r w:rsidRPr="003A3F07">
        <w:rPr>
          <w:rFonts w:cstheme="minorHAnsi"/>
        </w:rPr>
        <w:t xml:space="preserve">Facility should document all contacts to the district. </w:t>
      </w:r>
    </w:p>
    <w:p w14:paraId="657310CE" w14:textId="77777777" w:rsidR="00E10576" w:rsidRPr="003A3F07" w:rsidRDefault="00E10576" w:rsidP="003A3F07">
      <w:pPr>
        <w:spacing w:after="160" w:line="240" w:lineRule="auto"/>
        <w:contextualSpacing/>
        <w:rPr>
          <w:rFonts w:cstheme="minorHAnsi"/>
        </w:rPr>
      </w:pPr>
      <w:r w:rsidRPr="003A3F07">
        <w:rPr>
          <w:rFonts w:cstheme="minorHAnsi"/>
        </w:rPr>
        <w:br w:type="page"/>
      </w:r>
    </w:p>
    <w:p w14:paraId="0A589F28" w14:textId="77777777" w:rsidR="00A67113" w:rsidRPr="003A3F07" w:rsidRDefault="00A67113" w:rsidP="009A723D">
      <w:pPr>
        <w:pStyle w:val="Heading2"/>
      </w:pPr>
      <w:r w:rsidRPr="003A3F07">
        <w:lastRenderedPageBreak/>
        <w:t>Out of District Manual</w:t>
      </w:r>
    </w:p>
    <w:p w14:paraId="04DE7FBA" w14:textId="77777777" w:rsidR="00A67113" w:rsidRPr="003A3F07" w:rsidRDefault="00A67113" w:rsidP="009A723D">
      <w:pPr>
        <w:pStyle w:val="Heading2"/>
      </w:pPr>
      <w:r>
        <w:t>Parents and Educational Surrogate Parents</w:t>
      </w:r>
    </w:p>
    <w:p w14:paraId="66D6ACE7" w14:textId="77777777" w:rsidR="00A67113" w:rsidRDefault="00A67113" w:rsidP="009A723D">
      <w:pPr>
        <w:pStyle w:val="Heading2"/>
      </w:pPr>
      <w:r>
        <w:t>Section 19</w:t>
      </w:r>
    </w:p>
    <w:p w14:paraId="54B40BCF" w14:textId="77777777" w:rsidR="00A67113" w:rsidRPr="00A67113" w:rsidRDefault="00A67113" w:rsidP="009A723D">
      <w:pPr>
        <w:pStyle w:val="Heading4"/>
      </w:pPr>
      <w:r w:rsidRPr="00A67113">
        <w:t>Parent</w:t>
      </w:r>
    </w:p>
    <w:p w14:paraId="1A35E1A3" w14:textId="77777777" w:rsidR="00A67113" w:rsidRPr="00A67113" w:rsidRDefault="00A67113" w:rsidP="00A67113">
      <w:pPr>
        <w:spacing w:after="0" w:line="240" w:lineRule="auto"/>
        <w:contextualSpacing/>
        <w:rPr>
          <w:rFonts w:cstheme="minorHAnsi"/>
        </w:rPr>
      </w:pPr>
      <w:r w:rsidRPr="00A67113">
        <w:rPr>
          <w:rFonts w:cstheme="minorHAnsi"/>
          <w:i/>
          <w:iCs/>
        </w:rPr>
        <w:t>IDEA 2004</w:t>
      </w:r>
      <w:r w:rsidRPr="00A67113">
        <w:rPr>
          <w:rFonts w:cstheme="minorHAnsi"/>
        </w:rPr>
        <w:t> provides a “hierarchy” of parents:</w:t>
      </w:r>
    </w:p>
    <w:p w14:paraId="201DF119" w14:textId="77777777" w:rsidR="00A67113" w:rsidRPr="00A67113" w:rsidRDefault="00A67113" w:rsidP="0039541B">
      <w:pPr>
        <w:pStyle w:val="ListParagraph"/>
        <w:numPr>
          <w:ilvl w:val="0"/>
          <w:numId w:val="22"/>
        </w:numPr>
        <w:spacing w:line="240" w:lineRule="auto"/>
        <w:rPr>
          <w:rFonts w:cstheme="minorHAnsi"/>
        </w:rPr>
      </w:pPr>
      <w:r w:rsidRPr="00A67113">
        <w:rPr>
          <w:rFonts w:cstheme="minorHAnsi"/>
        </w:rPr>
        <w:t>Highest on the hierarchy is the person identified by a court order</w:t>
      </w:r>
    </w:p>
    <w:p w14:paraId="37B71F7A" w14:textId="77777777" w:rsidR="00A67113" w:rsidRPr="00A67113" w:rsidRDefault="00A67113" w:rsidP="0039541B">
      <w:pPr>
        <w:pStyle w:val="ListParagraph"/>
        <w:numPr>
          <w:ilvl w:val="0"/>
          <w:numId w:val="22"/>
        </w:numPr>
        <w:spacing w:line="240" w:lineRule="auto"/>
        <w:rPr>
          <w:rFonts w:cstheme="minorHAnsi"/>
        </w:rPr>
      </w:pPr>
      <w:r w:rsidRPr="00A67113">
        <w:rPr>
          <w:rFonts w:cstheme="minorHAnsi"/>
        </w:rPr>
        <w:t>Next is the biological or adoptive parent</w:t>
      </w:r>
    </w:p>
    <w:p w14:paraId="073F6B88" w14:textId="77777777" w:rsidR="00A67113" w:rsidRDefault="00A67113" w:rsidP="0039541B">
      <w:pPr>
        <w:pStyle w:val="ListParagraph"/>
        <w:numPr>
          <w:ilvl w:val="0"/>
          <w:numId w:val="22"/>
        </w:numPr>
        <w:spacing w:line="240" w:lineRule="auto"/>
        <w:rPr>
          <w:rFonts w:cstheme="minorHAnsi"/>
        </w:rPr>
      </w:pPr>
      <w:r w:rsidRPr="00A67113">
        <w:rPr>
          <w:rFonts w:cstheme="minorHAnsi"/>
        </w:rPr>
        <w:t>Others who may be qualified to be a parent include</w:t>
      </w:r>
    </w:p>
    <w:p w14:paraId="270CFC93" w14:textId="77777777" w:rsidR="00A67113" w:rsidRDefault="00A67113" w:rsidP="003D2833">
      <w:pPr>
        <w:pStyle w:val="ListParagraph"/>
        <w:numPr>
          <w:ilvl w:val="1"/>
          <w:numId w:val="56"/>
        </w:numPr>
        <w:spacing w:after="0" w:line="240" w:lineRule="auto"/>
        <w:rPr>
          <w:rFonts w:cstheme="minorHAnsi"/>
        </w:rPr>
      </w:pPr>
      <w:r w:rsidRPr="00A67113">
        <w:rPr>
          <w:rFonts w:cstheme="minorHAnsi"/>
        </w:rPr>
        <w:t>Foster parent</w:t>
      </w:r>
    </w:p>
    <w:p w14:paraId="384267C6" w14:textId="77777777" w:rsidR="00A67113" w:rsidRDefault="00A67113" w:rsidP="003D2833">
      <w:pPr>
        <w:pStyle w:val="ListParagraph"/>
        <w:numPr>
          <w:ilvl w:val="1"/>
          <w:numId w:val="56"/>
        </w:numPr>
        <w:spacing w:after="0" w:line="240" w:lineRule="auto"/>
        <w:rPr>
          <w:rFonts w:cstheme="minorHAnsi"/>
        </w:rPr>
      </w:pPr>
      <w:r w:rsidRPr="00A67113">
        <w:rPr>
          <w:rFonts w:cstheme="minorHAnsi"/>
        </w:rPr>
        <w:t>Guardian, but not the State if the child is a ward of the State</w:t>
      </w:r>
    </w:p>
    <w:p w14:paraId="6693DEA2" w14:textId="77777777" w:rsidR="00A67113" w:rsidRDefault="00A67113" w:rsidP="003D2833">
      <w:pPr>
        <w:pStyle w:val="ListParagraph"/>
        <w:numPr>
          <w:ilvl w:val="1"/>
          <w:numId w:val="56"/>
        </w:numPr>
        <w:spacing w:after="0" w:line="240" w:lineRule="auto"/>
        <w:rPr>
          <w:rFonts w:cstheme="minorHAnsi"/>
        </w:rPr>
      </w:pPr>
      <w:r w:rsidRPr="00A67113">
        <w:rPr>
          <w:rFonts w:cstheme="minorHAnsi"/>
        </w:rPr>
        <w:t>An individual acting in the place of a biological or adoptive parent (including a grandparent, stepparent, or other relative with whom the child lives, or an individual who is legally responsible for the child’s welfare)</w:t>
      </w:r>
    </w:p>
    <w:p w14:paraId="51D0E689" w14:textId="77777777" w:rsidR="00A67113" w:rsidRPr="00A67113" w:rsidRDefault="00A67113" w:rsidP="003D2833">
      <w:pPr>
        <w:pStyle w:val="ListParagraph"/>
        <w:numPr>
          <w:ilvl w:val="1"/>
          <w:numId w:val="56"/>
        </w:numPr>
        <w:spacing w:after="0" w:line="240" w:lineRule="auto"/>
        <w:rPr>
          <w:rFonts w:cstheme="minorHAnsi"/>
        </w:rPr>
      </w:pPr>
      <w:r w:rsidRPr="00A67113">
        <w:rPr>
          <w:rFonts w:cstheme="minorHAnsi"/>
        </w:rPr>
        <w:t>A properly appointed surrogate parent</w:t>
      </w:r>
    </w:p>
    <w:p w14:paraId="5628EF02" w14:textId="77777777" w:rsidR="00A67113" w:rsidRPr="00A67113" w:rsidRDefault="00A67113" w:rsidP="00A67113">
      <w:pPr>
        <w:spacing w:after="0" w:line="240" w:lineRule="auto"/>
        <w:contextualSpacing/>
        <w:rPr>
          <w:rFonts w:cstheme="minorHAnsi"/>
        </w:rPr>
      </w:pPr>
      <w:r w:rsidRPr="00A67113">
        <w:rPr>
          <w:rFonts w:cstheme="minorHAnsi"/>
        </w:rPr>
        <w:t> </w:t>
      </w:r>
    </w:p>
    <w:p w14:paraId="7B660660" w14:textId="77777777" w:rsidR="00A67113" w:rsidRPr="00A67113" w:rsidRDefault="00A67113" w:rsidP="009A723D">
      <w:pPr>
        <w:pStyle w:val="Heading4"/>
      </w:pPr>
      <w:r w:rsidRPr="00A67113">
        <w:t>Educational Surrogate Parent (ESP)</w:t>
      </w:r>
    </w:p>
    <w:p w14:paraId="140F8B3C" w14:textId="77777777" w:rsidR="00A67113" w:rsidRPr="00A67113" w:rsidRDefault="00A67113" w:rsidP="00A67113">
      <w:pPr>
        <w:spacing w:after="0" w:line="240" w:lineRule="auto"/>
        <w:contextualSpacing/>
        <w:rPr>
          <w:rFonts w:cstheme="minorHAnsi"/>
        </w:rPr>
      </w:pPr>
      <w:r w:rsidRPr="00A67113">
        <w:rPr>
          <w:rFonts w:cstheme="minorHAnsi"/>
        </w:rPr>
        <w:t>Special education law provides that students, from birth to age 21, whose parents’ rights have been terminated by the courts or whose parents have relinquished rights, or cannot be located, are entitled to be represented by an ESP. ESP “shall mean a person who has training and is assigned to represent the child in all educational decision-making processes pertaining to the identification, evaluation, educational placement of the child and the provision of a free, appropriate public education to the child whenever the parent of a child with a disability is unknown, cannot be located, is unavailable or the child is a ward of the state,” </w:t>
      </w:r>
      <w:r w:rsidR="00F41C77" w:rsidRPr="00F41C77">
        <w:rPr>
          <w:rStyle w:val="Hyperlink"/>
        </w:rPr>
        <w:t>ECEA Rules</w:t>
      </w:r>
      <w:r w:rsidRPr="00A67113">
        <w:rPr>
          <w:rFonts w:cstheme="minorHAnsi"/>
          <w:i/>
          <w:iCs/>
        </w:rPr>
        <w:t xml:space="preserve"> 2.07(2).</w:t>
      </w:r>
    </w:p>
    <w:p w14:paraId="335D481A" w14:textId="77777777" w:rsidR="00A67113" w:rsidRPr="00A67113" w:rsidRDefault="00A67113" w:rsidP="00A67113">
      <w:pPr>
        <w:spacing w:after="0" w:line="240" w:lineRule="auto"/>
        <w:contextualSpacing/>
        <w:rPr>
          <w:rFonts w:cstheme="minorHAnsi"/>
        </w:rPr>
      </w:pPr>
      <w:r w:rsidRPr="00A67113">
        <w:rPr>
          <w:rFonts w:cstheme="minorHAnsi"/>
        </w:rPr>
        <w:t> </w:t>
      </w:r>
    </w:p>
    <w:p w14:paraId="1CA3D5FA" w14:textId="77777777" w:rsidR="00A67113" w:rsidRPr="00A67113" w:rsidRDefault="00A67113" w:rsidP="00A67113">
      <w:pPr>
        <w:spacing w:after="0" w:line="240" w:lineRule="auto"/>
        <w:contextualSpacing/>
        <w:rPr>
          <w:rFonts w:cstheme="minorHAnsi"/>
        </w:rPr>
      </w:pPr>
      <w:r w:rsidRPr="00A67113">
        <w:rPr>
          <w:rFonts w:cstheme="minorHAnsi"/>
        </w:rPr>
        <w:t xml:space="preserve">An ESP can be assigned if the court has ordered that the parents cannot make decisions regarding the student’s education, or the parents are </w:t>
      </w:r>
      <w:proofErr w:type="gramStart"/>
      <w:r w:rsidRPr="00A67113">
        <w:rPr>
          <w:rFonts w:cstheme="minorHAnsi"/>
        </w:rPr>
        <w:t>deceased</w:t>
      </w:r>
      <w:proofErr w:type="gramEnd"/>
      <w:r w:rsidRPr="00A67113">
        <w:rPr>
          <w:rFonts w:cstheme="minorHAnsi"/>
        </w:rPr>
        <w:t xml:space="preserve"> and no guardian has been appointed.  For these students, sometimes referred to as “educational orphans,” the school district of attendance, where the facility is physically located, becomes the school district of residence.</w:t>
      </w:r>
    </w:p>
    <w:p w14:paraId="5454AB11" w14:textId="77777777" w:rsidR="00A67113" w:rsidRPr="00A67113" w:rsidRDefault="00A67113" w:rsidP="00A67113">
      <w:pPr>
        <w:spacing w:after="0" w:line="240" w:lineRule="auto"/>
        <w:contextualSpacing/>
        <w:rPr>
          <w:rFonts w:cstheme="minorHAnsi"/>
        </w:rPr>
      </w:pPr>
      <w:r w:rsidRPr="00A67113">
        <w:rPr>
          <w:rFonts w:cstheme="minorHAnsi"/>
        </w:rPr>
        <w:t> </w:t>
      </w:r>
    </w:p>
    <w:p w14:paraId="4F337D72" w14:textId="77777777" w:rsidR="00A67113" w:rsidRPr="00A67113" w:rsidRDefault="00A67113" w:rsidP="00A67113">
      <w:pPr>
        <w:spacing w:after="0" w:line="240" w:lineRule="auto"/>
        <w:contextualSpacing/>
        <w:rPr>
          <w:rFonts w:cstheme="minorHAnsi"/>
        </w:rPr>
      </w:pPr>
      <w:r w:rsidRPr="00A67113">
        <w:rPr>
          <w:rFonts w:cstheme="minorHAnsi"/>
        </w:rPr>
        <w:t>An ESP must be selected by the administrative unit of residence (the administrative unit of attendance if it is serving as the administrative unit of residence) and subsequently appointed by CDE to represent the student.</w:t>
      </w:r>
    </w:p>
    <w:p w14:paraId="05606931" w14:textId="77777777" w:rsidR="00A67113" w:rsidRPr="00A67113" w:rsidRDefault="00A67113" w:rsidP="00A67113">
      <w:pPr>
        <w:spacing w:after="0" w:line="240" w:lineRule="auto"/>
        <w:contextualSpacing/>
        <w:rPr>
          <w:rFonts w:cstheme="minorHAnsi"/>
        </w:rPr>
      </w:pPr>
      <w:r w:rsidRPr="00A67113">
        <w:rPr>
          <w:rFonts w:cstheme="minorHAnsi"/>
        </w:rPr>
        <w:t> </w:t>
      </w:r>
    </w:p>
    <w:p w14:paraId="5EB02A0E" w14:textId="77777777" w:rsidR="00A67113" w:rsidRPr="00A67113" w:rsidRDefault="00A67113" w:rsidP="00A67113">
      <w:pPr>
        <w:spacing w:after="0" w:line="240" w:lineRule="auto"/>
        <w:contextualSpacing/>
        <w:rPr>
          <w:rFonts w:cstheme="minorHAnsi"/>
        </w:rPr>
      </w:pPr>
      <w:r w:rsidRPr="00A67113">
        <w:rPr>
          <w:rFonts w:cstheme="minorHAnsi"/>
        </w:rPr>
        <w:t>Qualifications of an ESP:</w:t>
      </w:r>
    </w:p>
    <w:p w14:paraId="274A5033" w14:textId="77777777" w:rsidR="00A67113" w:rsidRPr="00A67113" w:rsidRDefault="00A67113" w:rsidP="0039541B">
      <w:pPr>
        <w:pStyle w:val="ListParagraph"/>
        <w:numPr>
          <w:ilvl w:val="0"/>
          <w:numId w:val="22"/>
        </w:numPr>
        <w:spacing w:line="240" w:lineRule="auto"/>
        <w:rPr>
          <w:rFonts w:cstheme="minorHAnsi"/>
        </w:rPr>
      </w:pPr>
      <w:r w:rsidRPr="00A67113">
        <w:rPr>
          <w:rFonts w:cstheme="minorHAnsi"/>
        </w:rPr>
        <w:t>An ESP is an adult who has no interest that conflicts with the interests of the student. </w:t>
      </w:r>
    </w:p>
    <w:p w14:paraId="68F38AB1" w14:textId="77777777" w:rsidR="00A67113" w:rsidRPr="00A67113" w:rsidRDefault="00A67113" w:rsidP="0039541B">
      <w:pPr>
        <w:pStyle w:val="ListParagraph"/>
        <w:numPr>
          <w:ilvl w:val="0"/>
          <w:numId w:val="22"/>
        </w:numPr>
        <w:spacing w:line="240" w:lineRule="auto"/>
        <w:rPr>
          <w:rFonts w:cstheme="minorHAnsi"/>
        </w:rPr>
      </w:pPr>
      <w:r w:rsidRPr="00A67113">
        <w:rPr>
          <w:rFonts w:cstheme="minorHAnsi"/>
        </w:rPr>
        <w:t xml:space="preserve">An ESP cannot be an employee of any agency involved in the education, </w:t>
      </w:r>
      <w:proofErr w:type="gramStart"/>
      <w:r w:rsidRPr="00A67113">
        <w:rPr>
          <w:rFonts w:cstheme="minorHAnsi"/>
        </w:rPr>
        <w:t>care</w:t>
      </w:r>
      <w:proofErr w:type="gramEnd"/>
      <w:r w:rsidRPr="00A67113">
        <w:rPr>
          <w:rFonts w:cstheme="minorHAnsi"/>
        </w:rPr>
        <w:t xml:space="preserve"> or treatment of the student. </w:t>
      </w:r>
    </w:p>
    <w:p w14:paraId="621CA428" w14:textId="77777777" w:rsidR="00A67113" w:rsidRPr="00A67113" w:rsidRDefault="00A67113" w:rsidP="0039541B">
      <w:pPr>
        <w:pStyle w:val="ListParagraph"/>
        <w:numPr>
          <w:ilvl w:val="0"/>
          <w:numId w:val="22"/>
        </w:numPr>
        <w:spacing w:line="240" w:lineRule="auto"/>
        <w:rPr>
          <w:rFonts w:cstheme="minorHAnsi"/>
        </w:rPr>
      </w:pPr>
      <w:r w:rsidRPr="00A67113">
        <w:rPr>
          <w:rFonts w:cstheme="minorHAnsi"/>
        </w:rPr>
        <w:t>An ESP needs to be assigned by the administrative unit of residence.</w:t>
      </w:r>
    </w:p>
    <w:p w14:paraId="7FD27608" w14:textId="77777777" w:rsidR="00A67113" w:rsidRPr="00A67113" w:rsidRDefault="00A67113" w:rsidP="00A67113">
      <w:pPr>
        <w:spacing w:after="0" w:line="240" w:lineRule="auto"/>
        <w:contextualSpacing/>
        <w:rPr>
          <w:rFonts w:cstheme="minorHAnsi"/>
        </w:rPr>
      </w:pPr>
      <w:r w:rsidRPr="00A67113">
        <w:rPr>
          <w:rFonts w:cstheme="minorHAnsi"/>
        </w:rPr>
        <w:t> </w:t>
      </w:r>
    </w:p>
    <w:p w14:paraId="48071980" w14:textId="77777777" w:rsidR="00A67113" w:rsidRPr="00A67113" w:rsidRDefault="00A67113" w:rsidP="00A67113">
      <w:pPr>
        <w:spacing w:after="0" w:line="240" w:lineRule="auto"/>
        <w:contextualSpacing/>
        <w:rPr>
          <w:rFonts w:cstheme="minorHAnsi"/>
        </w:rPr>
      </w:pPr>
      <w:r w:rsidRPr="00A67113">
        <w:rPr>
          <w:rFonts w:cstheme="minorHAnsi"/>
        </w:rPr>
        <w:t>Do not appoint an educational surrogate parent based solely on the fact that:</w:t>
      </w:r>
    </w:p>
    <w:p w14:paraId="536A226F" w14:textId="77777777" w:rsidR="00A67113" w:rsidRPr="00A67113" w:rsidRDefault="00A67113" w:rsidP="0039541B">
      <w:pPr>
        <w:pStyle w:val="ListParagraph"/>
        <w:numPr>
          <w:ilvl w:val="0"/>
          <w:numId w:val="22"/>
        </w:numPr>
        <w:spacing w:line="240" w:lineRule="auto"/>
        <w:rPr>
          <w:rFonts w:cstheme="minorHAnsi"/>
        </w:rPr>
      </w:pPr>
      <w:r w:rsidRPr="00A67113">
        <w:rPr>
          <w:rFonts w:cstheme="minorHAnsi"/>
        </w:rPr>
        <w:t xml:space="preserve">the parents are </w:t>
      </w:r>
      <w:proofErr w:type="gramStart"/>
      <w:r w:rsidRPr="00A67113">
        <w:rPr>
          <w:rFonts w:cstheme="minorHAnsi"/>
        </w:rPr>
        <w:t>incarcerated;</w:t>
      </w:r>
      <w:proofErr w:type="gramEnd"/>
    </w:p>
    <w:p w14:paraId="29B7DB7C" w14:textId="77777777" w:rsidR="00A67113" w:rsidRPr="00A67113" w:rsidRDefault="00A67113" w:rsidP="0039541B">
      <w:pPr>
        <w:pStyle w:val="ListParagraph"/>
        <w:numPr>
          <w:ilvl w:val="0"/>
          <w:numId w:val="22"/>
        </w:numPr>
        <w:spacing w:line="240" w:lineRule="auto"/>
        <w:rPr>
          <w:rFonts w:cstheme="minorHAnsi"/>
        </w:rPr>
      </w:pPr>
      <w:r w:rsidRPr="00A67113">
        <w:rPr>
          <w:rFonts w:cstheme="minorHAnsi"/>
        </w:rPr>
        <w:t>the parents reside outside of Colorado; or</w:t>
      </w:r>
    </w:p>
    <w:p w14:paraId="0D6BF1C0" w14:textId="77777777" w:rsidR="00A67113" w:rsidRPr="00A67113" w:rsidRDefault="00A67113" w:rsidP="0039541B">
      <w:pPr>
        <w:pStyle w:val="ListParagraph"/>
        <w:numPr>
          <w:ilvl w:val="0"/>
          <w:numId w:val="22"/>
        </w:numPr>
        <w:spacing w:line="240" w:lineRule="auto"/>
        <w:rPr>
          <w:rFonts w:cstheme="minorHAnsi"/>
        </w:rPr>
      </w:pPr>
      <w:r w:rsidRPr="00A67113">
        <w:rPr>
          <w:rFonts w:cstheme="minorHAnsi"/>
        </w:rPr>
        <w:t>the student is a legally emancipated minor.</w:t>
      </w:r>
    </w:p>
    <w:p w14:paraId="01261417" w14:textId="77777777" w:rsidR="00A67113" w:rsidRPr="00A67113" w:rsidRDefault="00A67113" w:rsidP="00A67113">
      <w:pPr>
        <w:spacing w:after="0" w:line="240" w:lineRule="auto"/>
        <w:contextualSpacing/>
        <w:rPr>
          <w:rFonts w:cstheme="minorHAnsi"/>
        </w:rPr>
      </w:pPr>
      <w:r w:rsidRPr="00A67113">
        <w:rPr>
          <w:rFonts w:cstheme="minorHAnsi"/>
        </w:rPr>
        <w:t> </w:t>
      </w:r>
    </w:p>
    <w:p w14:paraId="2CDD78D2" w14:textId="77777777" w:rsidR="00966168" w:rsidRDefault="00966168">
      <w:pPr>
        <w:spacing w:after="160" w:line="240" w:lineRule="auto"/>
        <w:rPr>
          <w:rFonts w:cstheme="minorHAnsi"/>
          <w:b/>
        </w:rPr>
      </w:pPr>
      <w:r>
        <w:br w:type="page"/>
      </w:r>
    </w:p>
    <w:p w14:paraId="4770C830" w14:textId="77777777" w:rsidR="00A67113" w:rsidRPr="00A67113" w:rsidRDefault="00A67113" w:rsidP="009A723D">
      <w:pPr>
        <w:pStyle w:val="Heading4"/>
      </w:pPr>
      <w:r w:rsidRPr="00A67113">
        <w:lastRenderedPageBreak/>
        <w:t>Caseworker/Client Manager</w:t>
      </w:r>
    </w:p>
    <w:p w14:paraId="4CBCABBF" w14:textId="77777777" w:rsidR="00A67113" w:rsidRPr="00966168" w:rsidRDefault="00A67113" w:rsidP="00A67113">
      <w:pPr>
        <w:spacing w:after="0" w:line="240" w:lineRule="auto"/>
        <w:contextualSpacing/>
        <w:rPr>
          <w:rFonts w:cstheme="minorHAnsi"/>
        </w:rPr>
      </w:pPr>
      <w:r w:rsidRPr="00A67113">
        <w:rPr>
          <w:rFonts w:cstheme="minorHAnsi"/>
        </w:rPr>
        <w:t>At no time may a caseworker or client manager serve as the educational decision maker.  A caseworker/client manager may </w:t>
      </w:r>
      <w:r w:rsidRPr="00A67113">
        <w:rPr>
          <w:rFonts w:cstheme="minorHAnsi"/>
          <w:bCs/>
          <w:u w:val="single"/>
        </w:rPr>
        <w:t>NEVER</w:t>
      </w:r>
      <w:r w:rsidRPr="00A67113">
        <w:rPr>
          <w:rFonts w:cstheme="minorHAnsi"/>
        </w:rPr>
        <w:t> sign an IEP as the parent, </w:t>
      </w:r>
      <w:r w:rsidRPr="00A67113">
        <w:rPr>
          <w:rFonts w:cstheme="minorHAnsi"/>
          <w:bCs/>
          <w:u w:val="single"/>
        </w:rPr>
        <w:t>NEVER</w:t>
      </w:r>
      <w:r w:rsidRPr="00A67113">
        <w:rPr>
          <w:rFonts w:cstheme="minorHAnsi"/>
        </w:rPr>
        <w:t> give consent for initial placement into special education, and </w:t>
      </w:r>
      <w:r w:rsidRPr="00A67113">
        <w:rPr>
          <w:rFonts w:cstheme="minorHAnsi"/>
          <w:bCs/>
          <w:u w:val="single"/>
        </w:rPr>
        <w:t>NEVER</w:t>
      </w:r>
      <w:r w:rsidR="00966168">
        <w:rPr>
          <w:rFonts w:cstheme="minorHAnsi"/>
        </w:rPr>
        <w:t> sign for permission to assess.</w:t>
      </w:r>
    </w:p>
    <w:p w14:paraId="7D15997F" w14:textId="77777777" w:rsidR="00A67113" w:rsidRDefault="00A67113" w:rsidP="00A67113">
      <w:pPr>
        <w:spacing w:after="0" w:line="240" w:lineRule="auto"/>
        <w:contextualSpacing/>
        <w:rPr>
          <w:rFonts w:cstheme="minorHAnsi"/>
          <w:b/>
          <w:bCs/>
        </w:rPr>
      </w:pPr>
    </w:p>
    <w:p w14:paraId="40AE988B" w14:textId="77777777" w:rsidR="00A67113" w:rsidRPr="00A67113" w:rsidRDefault="00A67113" w:rsidP="009A723D">
      <w:pPr>
        <w:pStyle w:val="Heading4"/>
      </w:pPr>
      <w:r w:rsidRPr="00A67113">
        <w:t>Guardian Ad Litem (GAL)</w:t>
      </w:r>
    </w:p>
    <w:p w14:paraId="051EECA2" w14:textId="77777777" w:rsidR="00A67113" w:rsidRPr="00A67113" w:rsidRDefault="00A67113" w:rsidP="00A67113">
      <w:pPr>
        <w:spacing w:after="0" w:line="240" w:lineRule="auto"/>
        <w:contextualSpacing/>
        <w:rPr>
          <w:rFonts w:cstheme="minorHAnsi"/>
        </w:rPr>
      </w:pPr>
      <w:r w:rsidRPr="00A67113">
        <w:rPr>
          <w:rFonts w:cstheme="minorHAnsi"/>
        </w:rPr>
        <w:t>Because a person has been appointed a GAL, he/she is not automatically given the authority to be an ESP.  However, a GAL may be selected ESP by the public school district and subsequently appointed by CDE </w:t>
      </w:r>
      <w:r w:rsidRPr="00A67113">
        <w:rPr>
          <w:rFonts w:cstheme="minorHAnsi"/>
          <w:u w:val="single"/>
        </w:rPr>
        <w:t>or</w:t>
      </w:r>
      <w:r w:rsidRPr="00A67113">
        <w:rPr>
          <w:rFonts w:cstheme="minorHAnsi"/>
        </w:rPr>
        <w:t> serve as the ESP if the courts have specifically given him/her authority to make decisions regarding the education of the child and such assignment is established in a written order of the court</w:t>
      </w:r>
      <w:r w:rsidRPr="00A67113">
        <w:rPr>
          <w:rFonts w:cstheme="minorHAnsi"/>
          <w:i/>
          <w:iCs/>
        </w:rPr>
        <w:t>.</w:t>
      </w:r>
    </w:p>
    <w:p w14:paraId="0E68B80E" w14:textId="77777777" w:rsidR="00A67113" w:rsidRPr="00A67113" w:rsidRDefault="00A67113" w:rsidP="00A67113">
      <w:pPr>
        <w:spacing w:after="0" w:line="240" w:lineRule="auto"/>
        <w:contextualSpacing/>
        <w:rPr>
          <w:rFonts w:cstheme="minorHAnsi"/>
        </w:rPr>
      </w:pPr>
      <w:r w:rsidRPr="00A67113">
        <w:rPr>
          <w:rFonts w:cstheme="minorHAnsi"/>
        </w:rPr>
        <w:t> </w:t>
      </w:r>
    </w:p>
    <w:p w14:paraId="6269A336" w14:textId="77777777" w:rsidR="00A67113" w:rsidRDefault="00A67113" w:rsidP="009A723D">
      <w:pPr>
        <w:pStyle w:val="Heading3"/>
      </w:pPr>
      <w:r w:rsidRPr="00A67113">
        <w:t>Administrative Unit Information</w:t>
      </w:r>
    </w:p>
    <w:p w14:paraId="09A73C51" w14:textId="77777777" w:rsidR="00A67113" w:rsidRPr="00F22756" w:rsidRDefault="00A67113" w:rsidP="0039541B">
      <w:pPr>
        <w:pStyle w:val="ListParagraph"/>
        <w:numPr>
          <w:ilvl w:val="0"/>
          <w:numId w:val="22"/>
        </w:numPr>
        <w:spacing w:line="240" w:lineRule="auto"/>
        <w:rPr>
          <w:rFonts w:cstheme="minorHAnsi"/>
        </w:rPr>
      </w:pPr>
      <w:r w:rsidRPr="00F22756">
        <w:rPr>
          <w:rFonts w:cstheme="minorHAnsi"/>
        </w:rPr>
        <w:t>Obtain a copy of the pertinent court order(s) from the county social/human services caseworker or DYC client manager to verify the status of parental rights.</w:t>
      </w:r>
    </w:p>
    <w:p w14:paraId="6FC19FE7" w14:textId="77777777" w:rsidR="00A67113" w:rsidRPr="00F22756" w:rsidRDefault="00A67113" w:rsidP="0039541B">
      <w:pPr>
        <w:pStyle w:val="ListParagraph"/>
        <w:numPr>
          <w:ilvl w:val="0"/>
          <w:numId w:val="22"/>
        </w:numPr>
        <w:spacing w:line="240" w:lineRule="auto"/>
        <w:rPr>
          <w:rFonts w:cstheme="minorHAnsi"/>
        </w:rPr>
      </w:pPr>
      <w:r w:rsidRPr="00F22756">
        <w:rPr>
          <w:rFonts w:cstheme="minorHAnsi"/>
        </w:rPr>
        <w:t>Each administrative unit is responsible to have a pool of trained Educational Surrogate Parents (ESPs) available.</w:t>
      </w:r>
    </w:p>
    <w:p w14:paraId="72204EC3" w14:textId="77777777" w:rsidR="00A67113" w:rsidRPr="00F22756" w:rsidRDefault="00A67113" w:rsidP="0039541B">
      <w:pPr>
        <w:pStyle w:val="ListParagraph"/>
        <w:numPr>
          <w:ilvl w:val="0"/>
          <w:numId w:val="22"/>
        </w:numPr>
        <w:spacing w:line="240" w:lineRule="auto"/>
        <w:rPr>
          <w:rFonts w:cstheme="minorHAnsi"/>
        </w:rPr>
      </w:pPr>
      <w:r w:rsidRPr="00F22756">
        <w:rPr>
          <w:rFonts w:cstheme="minorHAnsi"/>
        </w:rPr>
        <w:t>The administrative unit will submit the request for an ESP to the Colorado Department of Education (CDE) for an official assignment; CDE appoints the ESP.</w:t>
      </w:r>
    </w:p>
    <w:p w14:paraId="5C7A73C4" w14:textId="77777777" w:rsidR="00A67113" w:rsidRPr="00F22756" w:rsidRDefault="00A67113" w:rsidP="0039541B">
      <w:pPr>
        <w:pStyle w:val="ListParagraph"/>
        <w:numPr>
          <w:ilvl w:val="0"/>
          <w:numId w:val="22"/>
        </w:numPr>
        <w:spacing w:line="240" w:lineRule="auto"/>
        <w:rPr>
          <w:rFonts w:cstheme="minorHAnsi"/>
        </w:rPr>
      </w:pPr>
      <w:r w:rsidRPr="00F22756">
        <w:rPr>
          <w:rFonts w:cstheme="minorHAnsi"/>
        </w:rPr>
        <w:t>If the administrative unit has no ESPs available, contact the Exceptional Student Leadership Unit at CDE for a statewide list of trained ESPs.</w:t>
      </w:r>
    </w:p>
    <w:p w14:paraId="60B819D1" w14:textId="77777777" w:rsidR="00A67113" w:rsidRPr="00A67113" w:rsidRDefault="00A67113" w:rsidP="00A67113">
      <w:pPr>
        <w:spacing w:after="0" w:line="240" w:lineRule="auto"/>
        <w:contextualSpacing/>
        <w:rPr>
          <w:rFonts w:cstheme="minorHAnsi"/>
        </w:rPr>
      </w:pPr>
      <w:r w:rsidRPr="00A67113">
        <w:rPr>
          <w:rFonts w:cstheme="minorHAnsi"/>
        </w:rPr>
        <w:t> </w:t>
      </w:r>
    </w:p>
    <w:p w14:paraId="11C34B2F" w14:textId="77777777" w:rsidR="00A67113" w:rsidRPr="00A67113" w:rsidRDefault="00A67113" w:rsidP="009A723D">
      <w:pPr>
        <w:pStyle w:val="Heading3"/>
      </w:pPr>
      <w:r w:rsidRPr="00A67113">
        <w:t>Facility Information</w:t>
      </w:r>
    </w:p>
    <w:p w14:paraId="0C27FEE7" w14:textId="77777777" w:rsidR="00A67113" w:rsidRPr="00F22756" w:rsidRDefault="00A67113" w:rsidP="0039541B">
      <w:pPr>
        <w:pStyle w:val="ListParagraph"/>
        <w:numPr>
          <w:ilvl w:val="0"/>
          <w:numId w:val="22"/>
        </w:numPr>
        <w:spacing w:line="240" w:lineRule="auto"/>
        <w:rPr>
          <w:rFonts w:cstheme="minorHAnsi"/>
        </w:rPr>
      </w:pPr>
      <w:r w:rsidRPr="00F22756">
        <w:rPr>
          <w:rFonts w:cstheme="minorHAnsi"/>
        </w:rPr>
        <w:t>Obtain a copy of the pertinent court order(s) from the county social/human services caseworker or DYC client manager to verify the status of parental rights.</w:t>
      </w:r>
    </w:p>
    <w:p w14:paraId="756A9990" w14:textId="77777777" w:rsidR="00A67113" w:rsidRPr="00F22756" w:rsidRDefault="00A67113" w:rsidP="0039541B">
      <w:pPr>
        <w:pStyle w:val="ListParagraph"/>
        <w:numPr>
          <w:ilvl w:val="0"/>
          <w:numId w:val="22"/>
        </w:numPr>
        <w:spacing w:line="240" w:lineRule="auto"/>
        <w:rPr>
          <w:rFonts w:cstheme="minorHAnsi"/>
        </w:rPr>
      </w:pPr>
      <w:r w:rsidRPr="00F22756">
        <w:rPr>
          <w:rFonts w:cstheme="minorHAnsi"/>
        </w:rPr>
        <w:t>It is the facility’s responsibility to work with the administrative unit of residence to identify students who may be entitled to have an ESP appointed. </w:t>
      </w:r>
    </w:p>
    <w:p w14:paraId="15922B9E" w14:textId="77777777" w:rsidR="00D40363" w:rsidRDefault="00A67113" w:rsidP="0039541B">
      <w:pPr>
        <w:pStyle w:val="ListParagraph"/>
        <w:numPr>
          <w:ilvl w:val="0"/>
          <w:numId w:val="22"/>
        </w:numPr>
        <w:spacing w:line="240" w:lineRule="auto"/>
        <w:rPr>
          <w:rFonts w:cstheme="minorHAnsi"/>
        </w:rPr>
      </w:pPr>
      <w:r w:rsidRPr="00D40363">
        <w:rPr>
          <w:rFonts w:cstheme="minorHAnsi"/>
        </w:rPr>
        <w:t>Requests for the appointment of an ESP should be directed to the administrative unit of residence.  The administrative unit will submit the request for an ESP to CDE for an o</w:t>
      </w:r>
      <w:r w:rsidR="00297E3B">
        <w:rPr>
          <w:rFonts w:cstheme="minorHAnsi"/>
        </w:rPr>
        <w:t>fficial assignment.  A</w:t>
      </w:r>
      <w:r w:rsidRPr="00D40363">
        <w:rPr>
          <w:rFonts w:cstheme="minorHAnsi"/>
        </w:rPr>
        <w:t xml:space="preserve"> facility </w:t>
      </w:r>
      <w:r w:rsidRPr="0039541B">
        <w:rPr>
          <w:rFonts w:cstheme="minorHAnsi"/>
        </w:rPr>
        <w:t>does not</w:t>
      </w:r>
      <w:r w:rsidRPr="00D40363">
        <w:rPr>
          <w:rFonts w:cstheme="minorHAnsi"/>
        </w:rPr>
        <w:t xml:space="preserve"> have the authority to request an ESP.  An ESP should be appointed in a timely manner.  </w:t>
      </w:r>
    </w:p>
    <w:p w14:paraId="239FFB15" w14:textId="77777777" w:rsidR="00A67113" w:rsidRPr="00D40363" w:rsidRDefault="00F22756" w:rsidP="0039541B">
      <w:pPr>
        <w:pStyle w:val="ListParagraph"/>
        <w:numPr>
          <w:ilvl w:val="0"/>
          <w:numId w:val="22"/>
        </w:numPr>
        <w:spacing w:line="240" w:lineRule="auto"/>
        <w:rPr>
          <w:rFonts w:cstheme="minorHAnsi"/>
        </w:rPr>
      </w:pPr>
      <w:r w:rsidRPr="00D40363">
        <w:rPr>
          <w:rFonts w:cstheme="minorHAnsi"/>
        </w:rPr>
        <w:t>I</w:t>
      </w:r>
      <w:r w:rsidR="00A67113" w:rsidRPr="00D40363">
        <w:rPr>
          <w:rFonts w:cstheme="minorHAnsi"/>
        </w:rPr>
        <w:t>f a school district is not moving forward with requests for an ESP and is at the same time refusing to pay tuition costs because the IEP is out-of-compliance, the facility should contact the school in writing to outline the problem and state that, if not corrected, a state level federal complaint will be filed with CDE.  If the matter is not resolved, the complaint should be filed.</w:t>
      </w:r>
    </w:p>
    <w:p w14:paraId="4B700E53" w14:textId="77777777" w:rsidR="00F22756" w:rsidRDefault="00F22756">
      <w:pPr>
        <w:spacing w:after="160" w:line="240" w:lineRule="auto"/>
        <w:rPr>
          <w:rFonts w:cstheme="minorHAnsi"/>
        </w:rPr>
      </w:pPr>
      <w:r>
        <w:rPr>
          <w:rFonts w:cstheme="minorHAnsi"/>
        </w:rPr>
        <w:br w:type="page"/>
      </w:r>
    </w:p>
    <w:p w14:paraId="24E25AC0" w14:textId="77777777" w:rsidR="00F75BD3" w:rsidRPr="00B86D05" w:rsidRDefault="00F75BD3" w:rsidP="00F75BD3">
      <w:pPr>
        <w:pStyle w:val="Heading2"/>
      </w:pPr>
      <w:r w:rsidRPr="00B86D05">
        <w:lastRenderedPageBreak/>
        <w:t>Out of District Manual</w:t>
      </w:r>
    </w:p>
    <w:p w14:paraId="1AC02E00" w14:textId="77777777" w:rsidR="00F75BD3" w:rsidRPr="00B86D05" w:rsidRDefault="00F75BD3" w:rsidP="00F75BD3">
      <w:pPr>
        <w:pStyle w:val="Heading2"/>
      </w:pPr>
      <w:r w:rsidRPr="00B86D05">
        <w:t>General Education Students</w:t>
      </w:r>
    </w:p>
    <w:p w14:paraId="59B17CF5" w14:textId="77777777" w:rsidR="00F75BD3" w:rsidRPr="00B86D05" w:rsidRDefault="00F75BD3" w:rsidP="00F75BD3">
      <w:pPr>
        <w:pStyle w:val="Heading2"/>
      </w:pPr>
      <w:r w:rsidRPr="00B86D05">
        <w:t xml:space="preserve">Section </w:t>
      </w:r>
      <w:r>
        <w:t>20</w:t>
      </w:r>
    </w:p>
    <w:p w14:paraId="09139D5F" w14:textId="77777777" w:rsidR="00F75BD3" w:rsidRPr="00B86D05" w:rsidRDefault="00F75BD3" w:rsidP="00F75BD3">
      <w:r w:rsidRPr="00B86D05">
        <w:t xml:space="preserve">Approximately forty percent of students in out-of-district placements are in general education. While an out of district coordinator is designated as the point of contact in most districts, their responsibility is with students who are in special education and in an out-of-district placement. In 2015, per requirements under </w:t>
      </w:r>
      <w:r w:rsidRPr="00B86D05">
        <w:rPr>
          <w:rFonts w:cs="Arial"/>
          <w:color w:val="333333"/>
          <w:shd w:val="clear" w:color="auto" w:fill="FFFFFF"/>
        </w:rPr>
        <w:t xml:space="preserve">C.R.S. 22-32-138, each school district has designated a person to act as the Child Welfare Education Liaison (CWEL) for the district. Some of the duties for this position </w:t>
      </w:r>
      <w:proofErr w:type="gramStart"/>
      <w:r w:rsidRPr="00B86D05">
        <w:rPr>
          <w:rFonts w:cs="Arial"/>
          <w:color w:val="333333"/>
          <w:shd w:val="clear" w:color="auto" w:fill="FFFFFF"/>
        </w:rPr>
        <w:t>include;</w:t>
      </w:r>
      <w:proofErr w:type="gramEnd"/>
      <w:r w:rsidRPr="00B86D05">
        <w:rPr>
          <w:rFonts w:cs="Arial"/>
          <w:color w:val="333333"/>
          <w:shd w:val="clear" w:color="auto" w:fill="FFFFFF"/>
        </w:rPr>
        <w:t xml:space="preserve"> working with child placement agencies, county departments, and the state department to facilitate the prompt and appropriate placement, transfer, and enrollment in school of students in out-of-home placement.  The CWEL plays a critical role in the communication and planning for general education students who are in an out-of-district placement. </w:t>
      </w:r>
    </w:p>
    <w:p w14:paraId="5088FB3C" w14:textId="77777777" w:rsidR="00F75BD3" w:rsidRPr="00B86D05" w:rsidRDefault="00F75BD3" w:rsidP="00F75BD3">
      <w:pPr>
        <w:pStyle w:val="Heading4"/>
        <w:rPr>
          <w:shd w:val="clear" w:color="auto" w:fill="FFFFFF"/>
        </w:rPr>
      </w:pPr>
      <w:r w:rsidRPr="00B86D05">
        <w:rPr>
          <w:shd w:val="clear" w:color="auto" w:fill="FFFFFF"/>
        </w:rPr>
        <w:t>Administrative Unit Information:</w:t>
      </w:r>
    </w:p>
    <w:p w14:paraId="321B0FB4" w14:textId="77777777" w:rsidR="00F75BD3" w:rsidRPr="00B86D05" w:rsidRDefault="00F75BD3" w:rsidP="00F75BD3">
      <w:pPr>
        <w:pStyle w:val="ListParagraph"/>
        <w:numPr>
          <w:ilvl w:val="0"/>
          <w:numId w:val="65"/>
        </w:numPr>
        <w:rPr>
          <w:rFonts w:cs="Arial"/>
          <w:color w:val="333333"/>
          <w:shd w:val="clear" w:color="auto" w:fill="FFFFFF"/>
        </w:rPr>
      </w:pPr>
      <w:r w:rsidRPr="00B86D05">
        <w:rPr>
          <w:rFonts w:cs="Arial"/>
          <w:color w:val="333333"/>
          <w:shd w:val="clear" w:color="auto" w:fill="FFFFFF"/>
        </w:rPr>
        <w:t>Maintain a current list of contacts on the CWEL directory</w:t>
      </w:r>
    </w:p>
    <w:p w14:paraId="53363D3D" w14:textId="77777777" w:rsidR="00F75BD3" w:rsidRPr="00B86D05" w:rsidRDefault="00F75BD3" w:rsidP="00F75BD3">
      <w:pPr>
        <w:pStyle w:val="ListParagraph"/>
        <w:numPr>
          <w:ilvl w:val="0"/>
          <w:numId w:val="65"/>
        </w:numPr>
        <w:rPr>
          <w:rFonts w:cs="Arial"/>
          <w:color w:val="333333"/>
          <w:shd w:val="clear" w:color="auto" w:fill="FFFFFF"/>
        </w:rPr>
      </w:pPr>
      <w:r w:rsidRPr="00B86D05">
        <w:rPr>
          <w:rFonts w:cs="Arial"/>
          <w:color w:val="333333"/>
          <w:shd w:val="clear" w:color="auto" w:fill="FFFFFF"/>
        </w:rPr>
        <w:t>Include the CWEL in all communications around out-of-district placements</w:t>
      </w:r>
    </w:p>
    <w:p w14:paraId="62D8269F" w14:textId="77777777" w:rsidR="00F75BD3" w:rsidRPr="00B86D05" w:rsidRDefault="00F75BD3" w:rsidP="00F75BD3">
      <w:pPr>
        <w:pStyle w:val="ListParagraph"/>
        <w:numPr>
          <w:ilvl w:val="0"/>
          <w:numId w:val="65"/>
        </w:numPr>
        <w:spacing w:line="240" w:lineRule="auto"/>
        <w:rPr>
          <w:rFonts w:cstheme="minorHAnsi"/>
        </w:rPr>
      </w:pPr>
      <w:r w:rsidRPr="00B86D05">
        <w:rPr>
          <w:rFonts w:cstheme="minorHAnsi"/>
        </w:rPr>
        <w:t xml:space="preserve">It is recommended that a representative (CWEL/Out of district coordinator) request a copy of a general education student’s PLP prior to transitioning to a public school. </w:t>
      </w:r>
    </w:p>
    <w:p w14:paraId="194E9D52" w14:textId="77777777" w:rsidR="00F75BD3" w:rsidRPr="00B86D05" w:rsidRDefault="00F75BD3" w:rsidP="00F75BD3">
      <w:pPr>
        <w:pStyle w:val="Heading4"/>
        <w:rPr>
          <w:shd w:val="clear" w:color="auto" w:fill="FFFFFF"/>
        </w:rPr>
      </w:pPr>
      <w:r w:rsidRPr="00B86D05">
        <w:rPr>
          <w:shd w:val="clear" w:color="auto" w:fill="FFFFFF"/>
        </w:rPr>
        <w:t>Facility School Information:</w:t>
      </w:r>
    </w:p>
    <w:p w14:paraId="77F61A6B" w14:textId="77777777" w:rsidR="00F75BD3" w:rsidRPr="00B86D05" w:rsidRDefault="00F75BD3" w:rsidP="00F75BD3">
      <w:pPr>
        <w:pStyle w:val="ListParagraph"/>
        <w:numPr>
          <w:ilvl w:val="0"/>
          <w:numId w:val="67"/>
        </w:numPr>
        <w:rPr>
          <w:rFonts w:cs="Arial"/>
          <w:color w:val="333333"/>
          <w:shd w:val="clear" w:color="auto" w:fill="FFFFFF"/>
        </w:rPr>
      </w:pPr>
      <w:r w:rsidRPr="00B86D05">
        <w:rPr>
          <w:rFonts w:cs="Arial"/>
          <w:color w:val="333333"/>
          <w:shd w:val="clear" w:color="auto" w:fill="FFFFFF"/>
        </w:rPr>
        <w:t>Utilize the list of current CWEL’s for each district</w:t>
      </w:r>
    </w:p>
    <w:p w14:paraId="37606D96" w14:textId="77777777" w:rsidR="00F75BD3" w:rsidRPr="00B86D05" w:rsidRDefault="00F75BD3" w:rsidP="00F75BD3">
      <w:pPr>
        <w:pStyle w:val="ListParagraph"/>
        <w:numPr>
          <w:ilvl w:val="0"/>
          <w:numId w:val="66"/>
        </w:numPr>
        <w:rPr>
          <w:rFonts w:cs="Arial"/>
          <w:color w:val="333333"/>
          <w:shd w:val="clear" w:color="auto" w:fill="FFFFFF"/>
        </w:rPr>
      </w:pPr>
      <w:r w:rsidRPr="00B86D05">
        <w:rPr>
          <w:rFonts w:cs="Arial"/>
          <w:color w:val="333333"/>
          <w:shd w:val="clear" w:color="auto" w:fill="FFFFFF"/>
        </w:rPr>
        <w:t xml:space="preserve">Submit all placement notifications, discharge summaries, </w:t>
      </w:r>
      <w:proofErr w:type="gramStart"/>
      <w:r w:rsidRPr="00B86D05">
        <w:rPr>
          <w:rFonts w:cs="Arial"/>
          <w:color w:val="333333"/>
          <w:shd w:val="clear" w:color="auto" w:fill="FFFFFF"/>
        </w:rPr>
        <w:t>grades</w:t>
      </w:r>
      <w:proofErr w:type="gramEnd"/>
      <w:r w:rsidRPr="00B86D05">
        <w:rPr>
          <w:rFonts w:cs="Arial"/>
          <w:color w:val="333333"/>
          <w:shd w:val="clear" w:color="auto" w:fill="FFFFFF"/>
        </w:rPr>
        <w:t xml:space="preserve"> and transcripts for general education students to the district CWEL. </w:t>
      </w:r>
    </w:p>
    <w:p w14:paraId="0958F0EE" w14:textId="77777777" w:rsidR="00F75BD3" w:rsidRDefault="00F75BD3" w:rsidP="00F75BD3">
      <w:pPr>
        <w:spacing w:after="160" w:line="240" w:lineRule="auto"/>
        <w:rPr>
          <w:rFonts w:cstheme="minorHAnsi"/>
          <w:b/>
        </w:rPr>
      </w:pPr>
      <w:r w:rsidRPr="00B86D05">
        <w:rPr>
          <w:rFonts w:cstheme="minorHAnsi"/>
          <w:i/>
        </w:rPr>
        <w:t>PSFA 2254-R-20.01(2)</w:t>
      </w:r>
      <w:r w:rsidRPr="00B86D05">
        <w:rPr>
          <w:rFonts w:cstheme="minorHAnsi"/>
        </w:rPr>
        <w:t xml:space="preserve"> states that general education students in Facility Schools are </w:t>
      </w:r>
      <w:r w:rsidRPr="00B86D05">
        <w:rPr>
          <w:rFonts w:cstheme="minorHAnsi"/>
          <w:u w:val="single"/>
        </w:rPr>
        <w:t>required</w:t>
      </w:r>
      <w:r w:rsidRPr="00B86D05">
        <w:rPr>
          <w:rFonts w:cstheme="minorHAnsi"/>
        </w:rPr>
        <w:t xml:space="preserve"> to have educational goals and objectives.  These are typically called Personal Learning Plans (PLPs).  They are to be reviewed annually and shared with the district of residence.  These PLPs are not to be confused with IEPs and do not address special education procedures.</w:t>
      </w:r>
    </w:p>
    <w:p w14:paraId="341FA158" w14:textId="77777777" w:rsidR="00EB597E" w:rsidRDefault="00EB597E" w:rsidP="00EB597E">
      <w:pPr>
        <w:spacing w:line="240" w:lineRule="auto"/>
        <w:contextualSpacing/>
        <w:jc w:val="center"/>
        <w:rPr>
          <w:rFonts w:cstheme="minorHAnsi"/>
          <w:b/>
        </w:rPr>
        <w:sectPr w:rsidR="00EB597E" w:rsidSect="00507918">
          <w:type w:val="continuous"/>
          <w:pgSz w:w="12240" w:h="15840"/>
          <w:pgMar w:top="1008" w:right="1440" w:bottom="1008" w:left="1440" w:header="720" w:footer="720" w:gutter="0"/>
          <w:pgBorders w:offsetFrom="page">
            <w:top w:val="single" w:sz="4" w:space="24" w:color="C00000"/>
            <w:left w:val="single" w:sz="4" w:space="24" w:color="C00000"/>
            <w:bottom w:val="single" w:sz="4" w:space="24" w:color="C00000"/>
            <w:right w:val="single" w:sz="4" w:space="24" w:color="C00000"/>
          </w:pgBorders>
          <w:cols w:space="720"/>
          <w:docGrid w:linePitch="360"/>
        </w:sectPr>
      </w:pPr>
    </w:p>
    <w:p w14:paraId="3C7D805D" w14:textId="77777777" w:rsidR="00EB597E" w:rsidRPr="003A3F07" w:rsidRDefault="00EB597E" w:rsidP="009A723D">
      <w:pPr>
        <w:pStyle w:val="Heading2"/>
      </w:pPr>
      <w:r w:rsidRPr="003A3F07">
        <w:lastRenderedPageBreak/>
        <w:t>Out of District Manual</w:t>
      </w:r>
    </w:p>
    <w:p w14:paraId="35B24FFE" w14:textId="77777777" w:rsidR="00EB597E" w:rsidRPr="003A3F07" w:rsidRDefault="0037536F" w:rsidP="009A723D">
      <w:pPr>
        <w:pStyle w:val="Heading2"/>
      </w:pPr>
      <w:r>
        <w:t>Residency and Responsibility</w:t>
      </w:r>
    </w:p>
    <w:p w14:paraId="14B3A5CF" w14:textId="77777777" w:rsidR="00EB597E" w:rsidRPr="003A3F07" w:rsidRDefault="00EB597E" w:rsidP="009A723D">
      <w:pPr>
        <w:pStyle w:val="Heading2"/>
      </w:pPr>
      <w:r w:rsidRPr="003A3F07">
        <w:t xml:space="preserve">Section </w:t>
      </w:r>
      <w:r>
        <w:t>2</w:t>
      </w:r>
      <w:r w:rsidR="00F75BD3">
        <w:t>1</w:t>
      </w:r>
    </w:p>
    <w:p w14:paraId="4AECA434" w14:textId="77777777" w:rsidR="00EB597E" w:rsidRPr="0037536F" w:rsidRDefault="00EB597E" w:rsidP="009A723D">
      <w:pPr>
        <w:pStyle w:val="Heading4"/>
      </w:pPr>
      <w:r w:rsidRPr="0037536F">
        <w:t>Assumptions:</w:t>
      </w:r>
    </w:p>
    <w:p w14:paraId="73644CF5" w14:textId="77777777" w:rsidR="00EB597E" w:rsidRPr="00EB597E" w:rsidRDefault="00EB597E" w:rsidP="0039541B">
      <w:pPr>
        <w:pStyle w:val="ListParagraph"/>
        <w:numPr>
          <w:ilvl w:val="0"/>
          <w:numId w:val="22"/>
        </w:numPr>
        <w:spacing w:line="240" w:lineRule="auto"/>
        <w:rPr>
          <w:rFonts w:cstheme="minorHAnsi"/>
        </w:rPr>
      </w:pPr>
      <w:r w:rsidRPr="00EB597E">
        <w:rPr>
          <w:rFonts w:cstheme="minorHAnsi"/>
        </w:rPr>
        <w:t>Student is a special education student</w:t>
      </w:r>
    </w:p>
    <w:p w14:paraId="69E94CAF" w14:textId="77777777" w:rsidR="00EB597E" w:rsidRPr="00EB597E" w:rsidRDefault="00EB597E" w:rsidP="0039541B">
      <w:pPr>
        <w:pStyle w:val="ListParagraph"/>
        <w:numPr>
          <w:ilvl w:val="0"/>
          <w:numId w:val="22"/>
        </w:numPr>
        <w:spacing w:line="240" w:lineRule="auto"/>
        <w:rPr>
          <w:rFonts w:cstheme="minorHAnsi"/>
        </w:rPr>
      </w:pPr>
      <w:r w:rsidRPr="00EB597E">
        <w:rPr>
          <w:rFonts w:cstheme="minorHAnsi"/>
        </w:rPr>
        <w:t>Student has been placed by a public agency</w:t>
      </w:r>
    </w:p>
    <w:p w14:paraId="362FD52E" w14:textId="77777777" w:rsidR="00EB597E" w:rsidRPr="00076739" w:rsidRDefault="00EB597E" w:rsidP="00EB597E">
      <w:pPr>
        <w:spacing w:after="0" w:line="240" w:lineRule="auto"/>
        <w:contextualSpacing/>
        <w:rPr>
          <w:rFonts w:cstheme="minorHAnsi"/>
        </w:rPr>
      </w:pPr>
    </w:p>
    <w:p w14:paraId="641205FF" w14:textId="77777777" w:rsidR="00EB597E" w:rsidRPr="0037536F" w:rsidRDefault="00EB597E" w:rsidP="009A723D">
      <w:pPr>
        <w:pStyle w:val="Heading4"/>
      </w:pPr>
      <w:r w:rsidRPr="0037536F">
        <w:t>Notes:</w:t>
      </w:r>
    </w:p>
    <w:p w14:paraId="227D01FF" w14:textId="77777777" w:rsidR="00EB597E" w:rsidRPr="00EB597E" w:rsidRDefault="00EB597E" w:rsidP="0039541B">
      <w:pPr>
        <w:pStyle w:val="ListParagraph"/>
        <w:numPr>
          <w:ilvl w:val="0"/>
          <w:numId w:val="22"/>
        </w:numPr>
        <w:spacing w:line="240" w:lineRule="auto"/>
        <w:rPr>
          <w:rFonts w:cstheme="minorHAnsi"/>
        </w:rPr>
      </w:pPr>
      <w:r w:rsidRPr="00EB597E">
        <w:rPr>
          <w:rFonts w:cstheme="minorHAnsi"/>
        </w:rPr>
        <w:t xml:space="preserve">Parental Rights Terminated, cannot be located includes parental rights relinquished, parents incarcerated, parents deceased, student is legally emancipated, parents live in another </w:t>
      </w:r>
      <w:proofErr w:type="gramStart"/>
      <w:r w:rsidRPr="00EB597E">
        <w:rPr>
          <w:rFonts w:cstheme="minorHAnsi"/>
        </w:rPr>
        <w:t>state</w:t>
      </w:r>
      <w:proofErr w:type="gramEnd"/>
      <w:r w:rsidRPr="00EB597E">
        <w:rPr>
          <w:rFonts w:cstheme="minorHAnsi"/>
        </w:rPr>
        <w:t xml:space="preserve"> but a Colorado public agency has made the placement.</w:t>
      </w:r>
    </w:p>
    <w:p w14:paraId="30C25EDE" w14:textId="77777777" w:rsidR="00EB597E" w:rsidRPr="00EB597E" w:rsidRDefault="001F6671" w:rsidP="0039541B">
      <w:pPr>
        <w:pStyle w:val="ListParagraph"/>
        <w:numPr>
          <w:ilvl w:val="0"/>
          <w:numId w:val="22"/>
        </w:numPr>
        <w:spacing w:line="240" w:lineRule="auto"/>
        <w:rPr>
          <w:rFonts w:cstheme="minorHAnsi"/>
        </w:rPr>
      </w:pPr>
      <w:r>
        <w:rPr>
          <w:rFonts w:cstheme="minorHAnsi"/>
        </w:rPr>
        <w:t>Responsibility to pay tuition costs includes the tuition</w:t>
      </w:r>
      <w:r w:rsidR="00EB597E" w:rsidRPr="00EB597E">
        <w:rPr>
          <w:rFonts w:cstheme="minorHAnsi"/>
        </w:rPr>
        <w:t xml:space="preserve"> cost rate approved by CDE as well as either providing or paying for additional services required on the IEP that are not included in the approved excess cost rate, i.e. Speech/Language services, O.T., P.T., transportation, etc.</w:t>
      </w:r>
    </w:p>
    <w:p w14:paraId="2BBE2C36" w14:textId="77777777" w:rsidR="00EB597E" w:rsidRPr="00EB597E" w:rsidRDefault="00EB597E" w:rsidP="0039541B">
      <w:pPr>
        <w:pStyle w:val="ListParagraph"/>
        <w:numPr>
          <w:ilvl w:val="0"/>
          <w:numId w:val="22"/>
        </w:numPr>
        <w:spacing w:line="240" w:lineRule="auto"/>
        <w:rPr>
          <w:rFonts w:cstheme="minorHAnsi"/>
        </w:rPr>
      </w:pPr>
      <w:r w:rsidRPr="00EB597E">
        <w:rPr>
          <w:rFonts w:cstheme="minorHAnsi"/>
        </w:rPr>
        <w:t>There are often complications that make residency and responsibility decisions difficult, i.e. divorced parents with shared custody living in different districts, etc.  These charts represent the most common scenarios, but individual decisions will have to be made when the situation is more complicated.</w:t>
      </w:r>
    </w:p>
    <w:p w14:paraId="39B2EAFC" w14:textId="77777777" w:rsidR="00EB597E" w:rsidRDefault="00EB597E" w:rsidP="00EB597E">
      <w:pPr>
        <w:spacing w:after="0" w:line="240" w:lineRule="auto"/>
        <w:contextualSpacing/>
        <w:rPr>
          <w:rFonts w:cstheme="minorHAnsi"/>
        </w:rPr>
      </w:pPr>
    </w:p>
    <w:p w14:paraId="1FED9772" w14:textId="77777777" w:rsidR="0037536F" w:rsidRPr="0037536F" w:rsidRDefault="0037536F" w:rsidP="009A723D">
      <w:pPr>
        <w:pStyle w:val="Heading4"/>
      </w:pPr>
      <w:r w:rsidRPr="0037536F">
        <w:t>Foster Home</w:t>
      </w:r>
    </w:p>
    <w:p w14:paraId="78D7B858" w14:textId="77777777" w:rsidR="0037536F" w:rsidRPr="00076739" w:rsidRDefault="0037536F" w:rsidP="00EB597E">
      <w:pPr>
        <w:spacing w:after="0" w:line="240" w:lineRule="auto"/>
        <w:contextualSpacing/>
        <w:rPr>
          <w:rFonts w:cstheme="minorHAnsi"/>
        </w:rPr>
      </w:pPr>
    </w:p>
    <w:tbl>
      <w:tblPr>
        <w:tblW w:w="14400"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1440"/>
        <w:gridCol w:w="1440"/>
        <w:gridCol w:w="1440"/>
        <w:gridCol w:w="1440"/>
        <w:gridCol w:w="1440"/>
        <w:gridCol w:w="1440"/>
        <w:gridCol w:w="1440"/>
        <w:gridCol w:w="1440"/>
        <w:gridCol w:w="1440"/>
        <w:gridCol w:w="1440"/>
      </w:tblGrid>
      <w:tr w:rsidR="00EB597E" w:rsidRPr="00EB597E" w14:paraId="7154936B" w14:textId="77777777" w:rsidTr="00EB597E">
        <w:trPr>
          <w:jc w:val="center"/>
        </w:trPr>
        <w:tc>
          <w:tcPr>
            <w:tcW w:w="1440" w:type="dxa"/>
            <w:shd w:val="clear" w:color="auto" w:fill="D9D9D9"/>
            <w:vAlign w:val="center"/>
          </w:tcPr>
          <w:p w14:paraId="06C7F033" w14:textId="77777777" w:rsidR="00EB597E" w:rsidRPr="00EB597E" w:rsidRDefault="00EB597E" w:rsidP="003D251F">
            <w:pPr>
              <w:spacing w:after="0" w:line="240" w:lineRule="auto"/>
              <w:contextualSpacing/>
              <w:jc w:val="center"/>
              <w:rPr>
                <w:rFonts w:cstheme="minorHAnsi"/>
                <w:b/>
                <w:sz w:val="16"/>
              </w:rPr>
            </w:pPr>
            <w:r w:rsidRPr="00EB597E">
              <w:rPr>
                <w:rFonts w:cstheme="minorHAnsi"/>
                <w:b/>
                <w:sz w:val="16"/>
                <w:szCs w:val="20"/>
              </w:rPr>
              <w:t>Where does the child live?</w:t>
            </w:r>
          </w:p>
        </w:tc>
        <w:tc>
          <w:tcPr>
            <w:tcW w:w="1440" w:type="dxa"/>
            <w:shd w:val="clear" w:color="auto" w:fill="D9D9D9"/>
            <w:vAlign w:val="center"/>
          </w:tcPr>
          <w:p w14:paraId="3F567B1E" w14:textId="77777777" w:rsidR="00EB597E" w:rsidRPr="00EB597E" w:rsidRDefault="00EB597E" w:rsidP="003D251F">
            <w:pPr>
              <w:spacing w:after="0" w:line="240" w:lineRule="auto"/>
              <w:contextualSpacing/>
              <w:jc w:val="center"/>
              <w:rPr>
                <w:rFonts w:cstheme="minorHAnsi"/>
                <w:b/>
                <w:sz w:val="16"/>
              </w:rPr>
            </w:pPr>
            <w:r w:rsidRPr="00EB597E">
              <w:rPr>
                <w:rFonts w:cstheme="minorHAnsi"/>
                <w:b/>
                <w:sz w:val="16"/>
              </w:rPr>
              <w:t>Status of parental rights:</w:t>
            </w:r>
          </w:p>
        </w:tc>
        <w:tc>
          <w:tcPr>
            <w:tcW w:w="1440" w:type="dxa"/>
            <w:shd w:val="clear" w:color="auto" w:fill="D9D9D9"/>
            <w:vAlign w:val="center"/>
          </w:tcPr>
          <w:p w14:paraId="73BDF647" w14:textId="77777777" w:rsidR="00EB597E" w:rsidRPr="00EB597E" w:rsidRDefault="00EB597E" w:rsidP="003D251F">
            <w:pPr>
              <w:spacing w:after="0" w:line="240" w:lineRule="auto"/>
              <w:contextualSpacing/>
              <w:jc w:val="center"/>
              <w:rPr>
                <w:rFonts w:cstheme="minorHAnsi"/>
                <w:b/>
                <w:sz w:val="16"/>
              </w:rPr>
            </w:pPr>
            <w:r w:rsidRPr="00EB597E">
              <w:rPr>
                <w:rFonts w:cstheme="minorHAnsi"/>
                <w:b/>
                <w:sz w:val="16"/>
              </w:rPr>
              <w:t>Parent’s District of Residence:</w:t>
            </w:r>
          </w:p>
        </w:tc>
        <w:tc>
          <w:tcPr>
            <w:tcW w:w="1440" w:type="dxa"/>
            <w:shd w:val="clear" w:color="auto" w:fill="D9D9D9"/>
            <w:vAlign w:val="center"/>
          </w:tcPr>
          <w:p w14:paraId="599DED77" w14:textId="77777777" w:rsidR="00EB597E" w:rsidRPr="00EB597E" w:rsidRDefault="00EB597E" w:rsidP="003D251F">
            <w:pPr>
              <w:spacing w:after="0" w:line="240" w:lineRule="auto"/>
              <w:contextualSpacing/>
              <w:jc w:val="center"/>
              <w:rPr>
                <w:rFonts w:cstheme="minorHAnsi"/>
                <w:b/>
                <w:sz w:val="16"/>
              </w:rPr>
            </w:pPr>
            <w:r w:rsidRPr="00EB597E">
              <w:rPr>
                <w:rFonts w:cstheme="minorHAnsi"/>
                <w:b/>
                <w:sz w:val="16"/>
              </w:rPr>
              <w:t>Child Attends School at:</w:t>
            </w:r>
          </w:p>
        </w:tc>
        <w:tc>
          <w:tcPr>
            <w:tcW w:w="1440" w:type="dxa"/>
            <w:vAlign w:val="center"/>
          </w:tcPr>
          <w:p w14:paraId="1AABC8D2" w14:textId="77777777" w:rsidR="00EB597E" w:rsidRPr="00EB597E" w:rsidRDefault="00EB597E" w:rsidP="003D251F">
            <w:pPr>
              <w:contextualSpacing/>
              <w:jc w:val="center"/>
              <w:rPr>
                <w:rFonts w:cstheme="minorHAnsi"/>
                <w:b/>
                <w:sz w:val="16"/>
              </w:rPr>
            </w:pPr>
            <w:r w:rsidRPr="00EB597E">
              <w:rPr>
                <w:rFonts w:cstheme="minorHAnsi"/>
                <w:b/>
                <w:sz w:val="16"/>
              </w:rPr>
              <w:t>Who Provides Educational Services?</w:t>
            </w:r>
          </w:p>
        </w:tc>
        <w:tc>
          <w:tcPr>
            <w:tcW w:w="1440" w:type="dxa"/>
            <w:vAlign w:val="center"/>
          </w:tcPr>
          <w:p w14:paraId="4B43EAEB" w14:textId="77777777" w:rsidR="00EB597E" w:rsidRPr="00EB597E" w:rsidRDefault="00EB597E" w:rsidP="003D251F">
            <w:pPr>
              <w:contextualSpacing/>
              <w:jc w:val="center"/>
              <w:rPr>
                <w:rFonts w:cstheme="minorHAnsi"/>
                <w:b/>
                <w:sz w:val="16"/>
              </w:rPr>
            </w:pPr>
            <w:r w:rsidRPr="00EB597E">
              <w:rPr>
                <w:rFonts w:cstheme="minorHAnsi"/>
                <w:b/>
                <w:sz w:val="16"/>
              </w:rPr>
              <w:t>Who Pays Excess Costs?</w:t>
            </w:r>
          </w:p>
        </w:tc>
        <w:tc>
          <w:tcPr>
            <w:tcW w:w="1440" w:type="dxa"/>
            <w:vAlign w:val="center"/>
          </w:tcPr>
          <w:p w14:paraId="07980FEB" w14:textId="77777777" w:rsidR="00EB597E" w:rsidRPr="00EB597E" w:rsidRDefault="00EB597E" w:rsidP="003D251F">
            <w:pPr>
              <w:contextualSpacing/>
              <w:jc w:val="center"/>
              <w:rPr>
                <w:rFonts w:cstheme="minorHAnsi"/>
                <w:b/>
                <w:sz w:val="16"/>
              </w:rPr>
            </w:pPr>
            <w:r w:rsidRPr="00EB597E">
              <w:rPr>
                <w:rFonts w:cstheme="minorHAnsi"/>
                <w:b/>
                <w:sz w:val="16"/>
              </w:rPr>
              <w:t>Who is Responsible for the IEP?</w:t>
            </w:r>
          </w:p>
        </w:tc>
        <w:tc>
          <w:tcPr>
            <w:tcW w:w="1440" w:type="dxa"/>
            <w:vAlign w:val="center"/>
          </w:tcPr>
          <w:p w14:paraId="6FA755FA" w14:textId="77777777" w:rsidR="00EB597E" w:rsidRPr="00EB597E" w:rsidRDefault="00EB597E" w:rsidP="003D251F">
            <w:pPr>
              <w:spacing w:after="0" w:line="240" w:lineRule="auto"/>
              <w:contextualSpacing/>
              <w:jc w:val="center"/>
              <w:rPr>
                <w:rFonts w:cstheme="minorHAnsi"/>
                <w:b/>
                <w:sz w:val="16"/>
              </w:rPr>
            </w:pPr>
            <w:r w:rsidRPr="00EB597E">
              <w:rPr>
                <w:rFonts w:cstheme="minorHAnsi"/>
                <w:b/>
                <w:sz w:val="16"/>
              </w:rPr>
              <w:t>Who Counts the Child on October 1 and gets PPR?</w:t>
            </w:r>
          </w:p>
        </w:tc>
        <w:tc>
          <w:tcPr>
            <w:tcW w:w="1440" w:type="dxa"/>
            <w:vAlign w:val="center"/>
          </w:tcPr>
          <w:p w14:paraId="019A4D16" w14:textId="77777777" w:rsidR="00EB597E" w:rsidRPr="00EB597E" w:rsidRDefault="00EB597E" w:rsidP="003D251F">
            <w:pPr>
              <w:spacing w:after="0" w:line="240" w:lineRule="auto"/>
              <w:contextualSpacing/>
              <w:jc w:val="center"/>
              <w:rPr>
                <w:rFonts w:cstheme="minorHAnsi"/>
                <w:b/>
                <w:sz w:val="16"/>
              </w:rPr>
            </w:pPr>
            <w:r w:rsidRPr="00EB597E">
              <w:rPr>
                <w:rFonts w:cstheme="minorHAnsi"/>
                <w:b/>
                <w:sz w:val="16"/>
              </w:rPr>
              <w:t>Who Counts the Child on December 1?</w:t>
            </w:r>
          </w:p>
        </w:tc>
        <w:tc>
          <w:tcPr>
            <w:tcW w:w="1440" w:type="dxa"/>
            <w:vAlign w:val="center"/>
          </w:tcPr>
          <w:p w14:paraId="178C02D0" w14:textId="77777777" w:rsidR="00EB597E" w:rsidRPr="00EB597E" w:rsidRDefault="00EB597E" w:rsidP="003D251F">
            <w:pPr>
              <w:contextualSpacing/>
              <w:jc w:val="center"/>
              <w:rPr>
                <w:rFonts w:cstheme="minorHAnsi"/>
                <w:b/>
                <w:sz w:val="16"/>
              </w:rPr>
            </w:pPr>
            <w:r w:rsidRPr="00EB597E">
              <w:rPr>
                <w:rFonts w:cstheme="minorHAnsi"/>
                <w:b/>
                <w:sz w:val="16"/>
              </w:rPr>
              <w:t>Who is Responsible for Transportation?</w:t>
            </w:r>
          </w:p>
        </w:tc>
      </w:tr>
      <w:tr w:rsidR="00EB597E" w:rsidRPr="00EB597E" w14:paraId="7EDA3516" w14:textId="77777777" w:rsidTr="00EB597E">
        <w:trPr>
          <w:jc w:val="center"/>
        </w:trPr>
        <w:tc>
          <w:tcPr>
            <w:tcW w:w="1440" w:type="dxa"/>
            <w:vMerge w:val="restart"/>
            <w:shd w:val="clear" w:color="auto" w:fill="D9D9D9"/>
            <w:vAlign w:val="center"/>
          </w:tcPr>
          <w:p w14:paraId="54A85B81" w14:textId="77777777" w:rsidR="00EB597E" w:rsidRPr="00EB597E" w:rsidRDefault="00EB597E" w:rsidP="003D251F">
            <w:pPr>
              <w:spacing w:after="0" w:line="240" w:lineRule="auto"/>
              <w:contextualSpacing/>
              <w:jc w:val="center"/>
              <w:rPr>
                <w:rFonts w:cstheme="minorHAnsi"/>
                <w:sz w:val="16"/>
              </w:rPr>
            </w:pPr>
            <w:r w:rsidRPr="00EB597E">
              <w:rPr>
                <w:rFonts w:cstheme="minorHAnsi"/>
                <w:sz w:val="16"/>
              </w:rPr>
              <w:t>Foster Home in District A</w:t>
            </w:r>
          </w:p>
        </w:tc>
        <w:tc>
          <w:tcPr>
            <w:tcW w:w="1440" w:type="dxa"/>
            <w:shd w:val="clear" w:color="auto" w:fill="D9D9D9"/>
            <w:vAlign w:val="center"/>
          </w:tcPr>
          <w:p w14:paraId="59CB4E2F" w14:textId="77777777" w:rsidR="00EB597E" w:rsidRPr="00EB597E" w:rsidRDefault="00EB597E" w:rsidP="003D251F">
            <w:pPr>
              <w:spacing w:after="0" w:line="240" w:lineRule="auto"/>
              <w:contextualSpacing/>
              <w:jc w:val="center"/>
              <w:rPr>
                <w:rFonts w:cstheme="minorHAnsi"/>
                <w:sz w:val="16"/>
              </w:rPr>
            </w:pPr>
            <w:r w:rsidRPr="00EB597E">
              <w:rPr>
                <w:rFonts w:cstheme="minorHAnsi"/>
                <w:sz w:val="16"/>
              </w:rPr>
              <w:t>Irrelevant</w:t>
            </w:r>
          </w:p>
        </w:tc>
        <w:tc>
          <w:tcPr>
            <w:tcW w:w="1440" w:type="dxa"/>
            <w:shd w:val="clear" w:color="auto" w:fill="D9D9D9"/>
            <w:vAlign w:val="center"/>
          </w:tcPr>
          <w:p w14:paraId="6783579C" w14:textId="77777777" w:rsidR="00EB597E" w:rsidRPr="00EB597E" w:rsidRDefault="00EB597E" w:rsidP="003D251F">
            <w:pPr>
              <w:spacing w:after="0" w:line="240" w:lineRule="auto"/>
              <w:contextualSpacing/>
              <w:jc w:val="center"/>
              <w:rPr>
                <w:rFonts w:cstheme="minorHAnsi"/>
                <w:sz w:val="16"/>
              </w:rPr>
            </w:pPr>
            <w:r w:rsidRPr="00EB597E">
              <w:rPr>
                <w:rFonts w:cstheme="minorHAnsi"/>
                <w:sz w:val="16"/>
              </w:rPr>
              <w:t>Irrelevant</w:t>
            </w:r>
          </w:p>
        </w:tc>
        <w:tc>
          <w:tcPr>
            <w:tcW w:w="1440" w:type="dxa"/>
            <w:shd w:val="clear" w:color="auto" w:fill="D9D9D9"/>
            <w:vAlign w:val="center"/>
          </w:tcPr>
          <w:p w14:paraId="34C4E326" w14:textId="77777777" w:rsidR="00EB597E" w:rsidRPr="00EB597E" w:rsidRDefault="00EB597E" w:rsidP="003D251F">
            <w:pPr>
              <w:spacing w:after="0" w:line="240" w:lineRule="auto"/>
              <w:contextualSpacing/>
              <w:jc w:val="center"/>
              <w:rPr>
                <w:rFonts w:cstheme="minorHAnsi"/>
                <w:sz w:val="16"/>
              </w:rPr>
            </w:pPr>
            <w:r w:rsidRPr="00EB597E">
              <w:rPr>
                <w:rFonts w:cstheme="minorHAnsi"/>
                <w:sz w:val="16"/>
              </w:rPr>
              <w:t>District A program</w:t>
            </w:r>
          </w:p>
        </w:tc>
        <w:tc>
          <w:tcPr>
            <w:tcW w:w="1440" w:type="dxa"/>
            <w:vAlign w:val="center"/>
          </w:tcPr>
          <w:p w14:paraId="004AFCBB" w14:textId="77777777" w:rsidR="00EB597E" w:rsidRPr="00EB597E" w:rsidRDefault="00EB597E" w:rsidP="003D251F">
            <w:pPr>
              <w:spacing w:after="0" w:line="240" w:lineRule="auto"/>
              <w:contextualSpacing/>
              <w:jc w:val="center"/>
              <w:rPr>
                <w:rFonts w:cstheme="minorHAnsi"/>
                <w:sz w:val="16"/>
              </w:rPr>
            </w:pPr>
            <w:r w:rsidRPr="00EB597E">
              <w:rPr>
                <w:rFonts w:cstheme="minorHAnsi"/>
                <w:sz w:val="16"/>
              </w:rPr>
              <w:t>District A – where the foster home is located</w:t>
            </w:r>
          </w:p>
        </w:tc>
        <w:tc>
          <w:tcPr>
            <w:tcW w:w="1440" w:type="dxa"/>
            <w:vAlign w:val="center"/>
          </w:tcPr>
          <w:p w14:paraId="57CE2FD4" w14:textId="77777777" w:rsidR="00EB597E" w:rsidRPr="00EB597E" w:rsidRDefault="00EB597E" w:rsidP="003D251F">
            <w:pPr>
              <w:spacing w:after="0" w:line="240" w:lineRule="auto"/>
              <w:contextualSpacing/>
              <w:jc w:val="center"/>
              <w:rPr>
                <w:rFonts w:cstheme="minorHAnsi"/>
                <w:sz w:val="16"/>
              </w:rPr>
            </w:pPr>
            <w:r w:rsidRPr="00EB597E">
              <w:rPr>
                <w:rFonts w:cstheme="minorHAnsi"/>
                <w:sz w:val="16"/>
              </w:rPr>
              <w:t>N.A. – the student is a resident of District A – there is no billing process</w:t>
            </w:r>
          </w:p>
        </w:tc>
        <w:tc>
          <w:tcPr>
            <w:tcW w:w="1440" w:type="dxa"/>
            <w:vAlign w:val="center"/>
          </w:tcPr>
          <w:p w14:paraId="1C0DC411" w14:textId="77777777" w:rsidR="00EB597E" w:rsidRPr="00EB597E" w:rsidRDefault="00EB597E" w:rsidP="003D251F">
            <w:pPr>
              <w:spacing w:after="0" w:line="240" w:lineRule="auto"/>
              <w:contextualSpacing/>
              <w:jc w:val="center"/>
              <w:rPr>
                <w:rFonts w:cstheme="minorHAnsi"/>
                <w:sz w:val="16"/>
              </w:rPr>
            </w:pPr>
            <w:r w:rsidRPr="00EB597E">
              <w:rPr>
                <w:rFonts w:cstheme="minorHAnsi"/>
                <w:sz w:val="16"/>
              </w:rPr>
              <w:t xml:space="preserve">District </w:t>
            </w:r>
            <w:proofErr w:type="gramStart"/>
            <w:r w:rsidRPr="00EB597E">
              <w:rPr>
                <w:rFonts w:cstheme="minorHAnsi"/>
                <w:sz w:val="16"/>
              </w:rPr>
              <w:t>A</w:t>
            </w:r>
            <w:proofErr w:type="gramEnd"/>
            <w:r w:rsidRPr="00EB597E">
              <w:rPr>
                <w:rFonts w:cstheme="minorHAnsi"/>
                <w:sz w:val="16"/>
              </w:rPr>
              <w:t xml:space="preserve"> IEP team</w:t>
            </w:r>
          </w:p>
        </w:tc>
        <w:tc>
          <w:tcPr>
            <w:tcW w:w="1440" w:type="dxa"/>
            <w:vAlign w:val="center"/>
          </w:tcPr>
          <w:p w14:paraId="57277F30" w14:textId="77777777" w:rsidR="00EB597E" w:rsidRPr="00EB597E" w:rsidRDefault="00EB597E" w:rsidP="003D251F">
            <w:pPr>
              <w:spacing w:after="0" w:line="240" w:lineRule="auto"/>
              <w:contextualSpacing/>
              <w:jc w:val="center"/>
              <w:rPr>
                <w:rFonts w:cstheme="minorHAnsi"/>
                <w:sz w:val="16"/>
              </w:rPr>
            </w:pPr>
            <w:r w:rsidRPr="00EB597E">
              <w:rPr>
                <w:rFonts w:cstheme="minorHAnsi"/>
                <w:sz w:val="16"/>
              </w:rPr>
              <w:t>District A</w:t>
            </w:r>
          </w:p>
        </w:tc>
        <w:tc>
          <w:tcPr>
            <w:tcW w:w="1440" w:type="dxa"/>
            <w:vAlign w:val="center"/>
          </w:tcPr>
          <w:p w14:paraId="21474B6D" w14:textId="77777777" w:rsidR="00EB597E" w:rsidRPr="00EB597E" w:rsidRDefault="00EB597E" w:rsidP="003D251F">
            <w:pPr>
              <w:spacing w:after="0" w:line="240" w:lineRule="auto"/>
              <w:contextualSpacing/>
              <w:jc w:val="center"/>
              <w:rPr>
                <w:rFonts w:cstheme="minorHAnsi"/>
                <w:sz w:val="16"/>
              </w:rPr>
            </w:pPr>
            <w:r w:rsidRPr="00EB597E">
              <w:rPr>
                <w:rFonts w:cstheme="minorHAnsi"/>
                <w:sz w:val="16"/>
              </w:rPr>
              <w:t>District A</w:t>
            </w:r>
          </w:p>
        </w:tc>
        <w:tc>
          <w:tcPr>
            <w:tcW w:w="1440" w:type="dxa"/>
            <w:vAlign w:val="center"/>
          </w:tcPr>
          <w:p w14:paraId="47255928" w14:textId="77777777" w:rsidR="00EB597E" w:rsidRPr="00EB597E" w:rsidRDefault="00EB597E" w:rsidP="003D251F">
            <w:pPr>
              <w:spacing w:after="0" w:line="240" w:lineRule="auto"/>
              <w:contextualSpacing/>
              <w:jc w:val="center"/>
              <w:rPr>
                <w:rFonts w:cstheme="minorHAnsi"/>
                <w:sz w:val="16"/>
              </w:rPr>
            </w:pPr>
            <w:r w:rsidRPr="00EB597E">
              <w:rPr>
                <w:rFonts w:cstheme="minorHAnsi"/>
                <w:sz w:val="16"/>
              </w:rPr>
              <w:t>District A</w:t>
            </w:r>
          </w:p>
        </w:tc>
      </w:tr>
      <w:tr w:rsidR="00EB597E" w:rsidRPr="00EB597E" w14:paraId="45AF8364" w14:textId="77777777" w:rsidTr="00EB597E">
        <w:trPr>
          <w:jc w:val="center"/>
        </w:trPr>
        <w:tc>
          <w:tcPr>
            <w:tcW w:w="1440" w:type="dxa"/>
            <w:vMerge/>
            <w:shd w:val="clear" w:color="auto" w:fill="D9D9D9"/>
            <w:vAlign w:val="center"/>
          </w:tcPr>
          <w:p w14:paraId="143379DE" w14:textId="77777777" w:rsidR="00EB597E" w:rsidRPr="00EB597E" w:rsidRDefault="00EB597E" w:rsidP="003D251F">
            <w:pPr>
              <w:spacing w:after="0" w:line="240" w:lineRule="auto"/>
              <w:contextualSpacing/>
              <w:jc w:val="center"/>
              <w:rPr>
                <w:rFonts w:cstheme="minorHAnsi"/>
                <w:sz w:val="16"/>
              </w:rPr>
            </w:pPr>
          </w:p>
        </w:tc>
        <w:tc>
          <w:tcPr>
            <w:tcW w:w="1440" w:type="dxa"/>
            <w:shd w:val="clear" w:color="auto" w:fill="D9D9D9"/>
            <w:vAlign w:val="center"/>
          </w:tcPr>
          <w:p w14:paraId="15D6EA48" w14:textId="77777777" w:rsidR="00EB597E" w:rsidRPr="00EB597E" w:rsidRDefault="00EB597E" w:rsidP="003D251F">
            <w:pPr>
              <w:spacing w:after="0" w:line="240" w:lineRule="auto"/>
              <w:contextualSpacing/>
              <w:jc w:val="center"/>
              <w:rPr>
                <w:rFonts w:cstheme="minorHAnsi"/>
                <w:sz w:val="16"/>
              </w:rPr>
            </w:pPr>
            <w:r w:rsidRPr="00EB597E">
              <w:rPr>
                <w:rFonts w:cstheme="minorHAnsi"/>
                <w:sz w:val="16"/>
              </w:rPr>
              <w:t>Irrelevant</w:t>
            </w:r>
          </w:p>
        </w:tc>
        <w:tc>
          <w:tcPr>
            <w:tcW w:w="1440" w:type="dxa"/>
            <w:shd w:val="clear" w:color="auto" w:fill="D9D9D9"/>
            <w:vAlign w:val="center"/>
          </w:tcPr>
          <w:p w14:paraId="70E67B35" w14:textId="77777777" w:rsidR="00EB597E" w:rsidRPr="00EB597E" w:rsidRDefault="00EB597E" w:rsidP="003D251F">
            <w:pPr>
              <w:spacing w:after="0" w:line="240" w:lineRule="auto"/>
              <w:contextualSpacing/>
              <w:jc w:val="center"/>
              <w:rPr>
                <w:rFonts w:cstheme="minorHAnsi"/>
                <w:sz w:val="16"/>
              </w:rPr>
            </w:pPr>
            <w:r w:rsidRPr="00EB597E">
              <w:rPr>
                <w:rFonts w:cstheme="minorHAnsi"/>
                <w:sz w:val="16"/>
              </w:rPr>
              <w:t>Irrelevant</w:t>
            </w:r>
          </w:p>
        </w:tc>
        <w:tc>
          <w:tcPr>
            <w:tcW w:w="1440" w:type="dxa"/>
            <w:shd w:val="clear" w:color="auto" w:fill="D9D9D9"/>
            <w:vAlign w:val="center"/>
          </w:tcPr>
          <w:p w14:paraId="5511A327" w14:textId="77777777" w:rsidR="00EB597E" w:rsidRPr="00EB597E" w:rsidRDefault="00EB597E" w:rsidP="003D251F">
            <w:pPr>
              <w:spacing w:after="0" w:line="240" w:lineRule="auto"/>
              <w:contextualSpacing/>
              <w:jc w:val="center"/>
              <w:rPr>
                <w:rFonts w:cstheme="minorHAnsi"/>
                <w:sz w:val="16"/>
              </w:rPr>
            </w:pPr>
            <w:r w:rsidRPr="00EB597E">
              <w:rPr>
                <w:rFonts w:cstheme="minorHAnsi"/>
                <w:sz w:val="16"/>
              </w:rPr>
              <w:t>District C</w:t>
            </w:r>
          </w:p>
        </w:tc>
        <w:tc>
          <w:tcPr>
            <w:tcW w:w="1440" w:type="dxa"/>
            <w:vAlign w:val="center"/>
          </w:tcPr>
          <w:p w14:paraId="20ACF599" w14:textId="77777777" w:rsidR="00EB597E" w:rsidRPr="00EB597E" w:rsidRDefault="00EB597E" w:rsidP="003D251F">
            <w:pPr>
              <w:spacing w:after="0" w:line="240" w:lineRule="auto"/>
              <w:contextualSpacing/>
              <w:jc w:val="center"/>
              <w:rPr>
                <w:rFonts w:cstheme="minorHAnsi"/>
                <w:sz w:val="16"/>
              </w:rPr>
            </w:pPr>
            <w:r w:rsidRPr="00EB597E">
              <w:rPr>
                <w:rFonts w:cstheme="minorHAnsi"/>
                <w:sz w:val="16"/>
              </w:rPr>
              <w:t>District A has made placement in District C</w:t>
            </w:r>
          </w:p>
        </w:tc>
        <w:tc>
          <w:tcPr>
            <w:tcW w:w="1440" w:type="dxa"/>
            <w:vAlign w:val="center"/>
          </w:tcPr>
          <w:p w14:paraId="2656ADAC" w14:textId="77777777" w:rsidR="00EB597E" w:rsidRPr="00EB597E" w:rsidRDefault="00EB597E" w:rsidP="003D251F">
            <w:pPr>
              <w:spacing w:after="0" w:line="240" w:lineRule="auto"/>
              <w:contextualSpacing/>
              <w:jc w:val="center"/>
              <w:rPr>
                <w:rFonts w:cstheme="minorHAnsi"/>
                <w:sz w:val="16"/>
              </w:rPr>
            </w:pPr>
            <w:r w:rsidRPr="00EB597E">
              <w:rPr>
                <w:rFonts w:cstheme="minorHAnsi"/>
                <w:sz w:val="16"/>
              </w:rPr>
              <w:t>District A pays excess costs to District C</w:t>
            </w:r>
          </w:p>
        </w:tc>
        <w:tc>
          <w:tcPr>
            <w:tcW w:w="1440" w:type="dxa"/>
            <w:vAlign w:val="center"/>
          </w:tcPr>
          <w:p w14:paraId="66517713" w14:textId="77777777" w:rsidR="00EB597E" w:rsidRPr="00EB597E" w:rsidRDefault="00EB597E" w:rsidP="003D251F">
            <w:pPr>
              <w:spacing w:after="0" w:line="240" w:lineRule="auto"/>
              <w:contextualSpacing/>
              <w:jc w:val="center"/>
              <w:rPr>
                <w:rFonts w:cstheme="minorHAnsi"/>
                <w:sz w:val="16"/>
              </w:rPr>
            </w:pPr>
            <w:r w:rsidRPr="00EB597E">
              <w:rPr>
                <w:rFonts w:cstheme="minorHAnsi"/>
                <w:sz w:val="16"/>
              </w:rPr>
              <w:t>District A and District C IEP Team</w:t>
            </w:r>
          </w:p>
        </w:tc>
        <w:tc>
          <w:tcPr>
            <w:tcW w:w="1440" w:type="dxa"/>
            <w:vAlign w:val="center"/>
          </w:tcPr>
          <w:p w14:paraId="5E51FAB4" w14:textId="77777777" w:rsidR="00EB597E" w:rsidRPr="00EB597E" w:rsidRDefault="00EB597E" w:rsidP="003D251F">
            <w:pPr>
              <w:spacing w:after="0" w:line="240" w:lineRule="auto"/>
              <w:contextualSpacing/>
              <w:jc w:val="center"/>
              <w:rPr>
                <w:rFonts w:cstheme="minorHAnsi"/>
                <w:sz w:val="16"/>
              </w:rPr>
            </w:pPr>
            <w:r w:rsidRPr="00EB597E">
              <w:rPr>
                <w:rFonts w:cstheme="minorHAnsi"/>
                <w:sz w:val="16"/>
              </w:rPr>
              <w:t>District C</w:t>
            </w:r>
          </w:p>
        </w:tc>
        <w:tc>
          <w:tcPr>
            <w:tcW w:w="1440" w:type="dxa"/>
            <w:vAlign w:val="center"/>
          </w:tcPr>
          <w:p w14:paraId="0A0BAD53" w14:textId="77777777" w:rsidR="00EB597E" w:rsidRPr="00EB597E" w:rsidRDefault="00EB597E" w:rsidP="003D251F">
            <w:pPr>
              <w:spacing w:after="0" w:line="240" w:lineRule="auto"/>
              <w:contextualSpacing/>
              <w:jc w:val="center"/>
              <w:rPr>
                <w:rFonts w:cstheme="minorHAnsi"/>
                <w:sz w:val="16"/>
              </w:rPr>
            </w:pPr>
            <w:r w:rsidRPr="00EB597E">
              <w:rPr>
                <w:rFonts w:cstheme="minorHAnsi"/>
                <w:sz w:val="16"/>
              </w:rPr>
              <w:t>District C</w:t>
            </w:r>
          </w:p>
        </w:tc>
        <w:tc>
          <w:tcPr>
            <w:tcW w:w="1440" w:type="dxa"/>
            <w:vAlign w:val="center"/>
          </w:tcPr>
          <w:p w14:paraId="7D050C23" w14:textId="77777777" w:rsidR="00EB597E" w:rsidRPr="00EB597E" w:rsidRDefault="00EB597E" w:rsidP="003D251F">
            <w:pPr>
              <w:spacing w:after="0" w:line="240" w:lineRule="auto"/>
              <w:contextualSpacing/>
              <w:jc w:val="center"/>
              <w:rPr>
                <w:rFonts w:cstheme="minorHAnsi"/>
                <w:sz w:val="16"/>
              </w:rPr>
            </w:pPr>
            <w:r w:rsidRPr="00EB597E">
              <w:rPr>
                <w:rFonts w:cstheme="minorHAnsi"/>
                <w:sz w:val="16"/>
              </w:rPr>
              <w:t>District A</w:t>
            </w:r>
          </w:p>
        </w:tc>
      </w:tr>
      <w:tr w:rsidR="00EB597E" w:rsidRPr="00EB597E" w14:paraId="2FAB9402" w14:textId="77777777" w:rsidTr="00EB597E">
        <w:trPr>
          <w:jc w:val="center"/>
        </w:trPr>
        <w:tc>
          <w:tcPr>
            <w:tcW w:w="1440" w:type="dxa"/>
            <w:vMerge/>
            <w:shd w:val="clear" w:color="auto" w:fill="D9D9D9"/>
            <w:vAlign w:val="center"/>
          </w:tcPr>
          <w:p w14:paraId="795063B9" w14:textId="77777777" w:rsidR="00EB597E" w:rsidRPr="00EB597E" w:rsidRDefault="00EB597E" w:rsidP="003D251F">
            <w:pPr>
              <w:spacing w:after="0" w:line="240" w:lineRule="auto"/>
              <w:contextualSpacing/>
              <w:jc w:val="center"/>
              <w:rPr>
                <w:rFonts w:cstheme="minorHAnsi"/>
                <w:sz w:val="16"/>
              </w:rPr>
            </w:pPr>
          </w:p>
        </w:tc>
        <w:tc>
          <w:tcPr>
            <w:tcW w:w="1440" w:type="dxa"/>
            <w:shd w:val="clear" w:color="auto" w:fill="D9D9D9"/>
            <w:vAlign w:val="center"/>
          </w:tcPr>
          <w:p w14:paraId="1C0EAC97" w14:textId="77777777" w:rsidR="00EB597E" w:rsidRPr="00EB597E" w:rsidRDefault="00EB597E" w:rsidP="003D251F">
            <w:pPr>
              <w:spacing w:after="0" w:line="240" w:lineRule="auto"/>
              <w:contextualSpacing/>
              <w:jc w:val="center"/>
              <w:rPr>
                <w:rFonts w:cstheme="minorHAnsi"/>
                <w:sz w:val="16"/>
              </w:rPr>
            </w:pPr>
            <w:r w:rsidRPr="00EB597E">
              <w:rPr>
                <w:rFonts w:cstheme="minorHAnsi"/>
                <w:sz w:val="16"/>
              </w:rPr>
              <w:t>Irrelevant</w:t>
            </w:r>
          </w:p>
        </w:tc>
        <w:tc>
          <w:tcPr>
            <w:tcW w:w="1440" w:type="dxa"/>
            <w:shd w:val="clear" w:color="auto" w:fill="D9D9D9"/>
            <w:vAlign w:val="center"/>
          </w:tcPr>
          <w:p w14:paraId="79FFE469" w14:textId="77777777" w:rsidR="00EB597E" w:rsidRPr="00EB597E" w:rsidRDefault="00EB597E" w:rsidP="003D251F">
            <w:pPr>
              <w:spacing w:after="0" w:line="240" w:lineRule="auto"/>
              <w:contextualSpacing/>
              <w:jc w:val="center"/>
              <w:rPr>
                <w:rFonts w:cstheme="minorHAnsi"/>
                <w:sz w:val="16"/>
              </w:rPr>
            </w:pPr>
            <w:r w:rsidRPr="00EB597E">
              <w:rPr>
                <w:rFonts w:cstheme="minorHAnsi"/>
                <w:sz w:val="16"/>
              </w:rPr>
              <w:t>Irrelevant</w:t>
            </w:r>
          </w:p>
        </w:tc>
        <w:tc>
          <w:tcPr>
            <w:tcW w:w="1440" w:type="dxa"/>
            <w:shd w:val="clear" w:color="auto" w:fill="D9D9D9"/>
            <w:vAlign w:val="center"/>
          </w:tcPr>
          <w:p w14:paraId="68EA7BE4" w14:textId="77777777" w:rsidR="00EB597E" w:rsidRPr="00EB597E" w:rsidRDefault="00EB597E" w:rsidP="003D251F">
            <w:pPr>
              <w:spacing w:after="0" w:line="240" w:lineRule="auto"/>
              <w:contextualSpacing/>
              <w:jc w:val="center"/>
              <w:rPr>
                <w:rFonts w:cstheme="minorHAnsi"/>
                <w:sz w:val="16"/>
              </w:rPr>
            </w:pPr>
            <w:r w:rsidRPr="00EB597E">
              <w:rPr>
                <w:rFonts w:cstheme="minorHAnsi"/>
                <w:sz w:val="16"/>
              </w:rPr>
              <w:t>Facility School Day Treatment Program</w:t>
            </w:r>
          </w:p>
        </w:tc>
        <w:tc>
          <w:tcPr>
            <w:tcW w:w="1440" w:type="dxa"/>
            <w:vAlign w:val="center"/>
          </w:tcPr>
          <w:p w14:paraId="069FBB77" w14:textId="77777777" w:rsidR="00EB597E" w:rsidRPr="00EB597E" w:rsidRDefault="00EB597E" w:rsidP="003D251F">
            <w:pPr>
              <w:spacing w:after="0" w:line="240" w:lineRule="auto"/>
              <w:contextualSpacing/>
              <w:jc w:val="center"/>
              <w:rPr>
                <w:rFonts w:cstheme="minorHAnsi"/>
                <w:sz w:val="16"/>
              </w:rPr>
            </w:pPr>
            <w:r w:rsidRPr="00EB597E">
              <w:rPr>
                <w:rFonts w:cstheme="minorHAnsi"/>
                <w:sz w:val="16"/>
              </w:rPr>
              <w:t xml:space="preserve"> Facility Day Treatment program</w:t>
            </w:r>
          </w:p>
        </w:tc>
        <w:tc>
          <w:tcPr>
            <w:tcW w:w="1440" w:type="dxa"/>
            <w:vAlign w:val="center"/>
          </w:tcPr>
          <w:p w14:paraId="38E76B58" w14:textId="77777777" w:rsidR="00EB597E" w:rsidRPr="00EB597E" w:rsidRDefault="00EB597E" w:rsidP="003D251F">
            <w:pPr>
              <w:spacing w:after="0" w:line="240" w:lineRule="auto"/>
              <w:contextualSpacing/>
              <w:jc w:val="center"/>
              <w:rPr>
                <w:rFonts w:cstheme="minorHAnsi"/>
                <w:sz w:val="16"/>
              </w:rPr>
            </w:pPr>
            <w:r w:rsidRPr="00EB597E">
              <w:rPr>
                <w:rFonts w:cstheme="minorHAnsi"/>
                <w:sz w:val="16"/>
              </w:rPr>
              <w:t>District A pays excess costs to the facility</w:t>
            </w:r>
          </w:p>
        </w:tc>
        <w:tc>
          <w:tcPr>
            <w:tcW w:w="1440" w:type="dxa"/>
            <w:vAlign w:val="center"/>
          </w:tcPr>
          <w:p w14:paraId="210DE1C4" w14:textId="77777777" w:rsidR="00EB597E" w:rsidRPr="00EB597E" w:rsidRDefault="00EB597E" w:rsidP="003D251F">
            <w:pPr>
              <w:spacing w:after="0" w:line="240" w:lineRule="auto"/>
              <w:contextualSpacing/>
              <w:jc w:val="center"/>
              <w:rPr>
                <w:rFonts w:cstheme="minorHAnsi"/>
                <w:sz w:val="16"/>
                <w:highlight w:val="yellow"/>
              </w:rPr>
            </w:pPr>
            <w:r w:rsidRPr="00EB597E">
              <w:rPr>
                <w:rFonts w:cstheme="minorHAnsi"/>
                <w:sz w:val="16"/>
              </w:rPr>
              <w:t>District A and Facility School IEP team together</w:t>
            </w:r>
          </w:p>
        </w:tc>
        <w:tc>
          <w:tcPr>
            <w:tcW w:w="1440" w:type="dxa"/>
            <w:vAlign w:val="center"/>
          </w:tcPr>
          <w:p w14:paraId="2C9AEB07" w14:textId="77777777" w:rsidR="00EB597E" w:rsidRPr="00EB597E" w:rsidRDefault="00EB597E" w:rsidP="003D251F">
            <w:pPr>
              <w:spacing w:after="0" w:line="240" w:lineRule="auto"/>
              <w:contextualSpacing/>
              <w:jc w:val="center"/>
              <w:rPr>
                <w:rFonts w:cstheme="minorHAnsi"/>
                <w:sz w:val="16"/>
              </w:rPr>
            </w:pPr>
            <w:r w:rsidRPr="00EB597E">
              <w:rPr>
                <w:rFonts w:cstheme="minorHAnsi"/>
                <w:sz w:val="16"/>
              </w:rPr>
              <w:t xml:space="preserve"> Facility School</w:t>
            </w:r>
          </w:p>
        </w:tc>
        <w:tc>
          <w:tcPr>
            <w:tcW w:w="1440" w:type="dxa"/>
            <w:vAlign w:val="center"/>
          </w:tcPr>
          <w:p w14:paraId="4E3748AE" w14:textId="77777777" w:rsidR="00EB597E" w:rsidRPr="00EB597E" w:rsidRDefault="00EB597E" w:rsidP="003D251F">
            <w:pPr>
              <w:spacing w:after="0" w:line="240" w:lineRule="auto"/>
              <w:contextualSpacing/>
              <w:jc w:val="center"/>
              <w:rPr>
                <w:rFonts w:cstheme="minorHAnsi"/>
                <w:sz w:val="16"/>
              </w:rPr>
            </w:pPr>
            <w:r w:rsidRPr="00EB597E">
              <w:rPr>
                <w:rFonts w:cstheme="minorHAnsi"/>
                <w:sz w:val="16"/>
              </w:rPr>
              <w:t>District A</w:t>
            </w:r>
          </w:p>
        </w:tc>
        <w:tc>
          <w:tcPr>
            <w:tcW w:w="1440" w:type="dxa"/>
            <w:vAlign w:val="center"/>
          </w:tcPr>
          <w:p w14:paraId="39EC0C95" w14:textId="77777777" w:rsidR="00EB597E" w:rsidRPr="00EB597E" w:rsidRDefault="00EB597E" w:rsidP="003D251F">
            <w:pPr>
              <w:spacing w:after="0" w:line="240" w:lineRule="auto"/>
              <w:contextualSpacing/>
              <w:jc w:val="center"/>
              <w:rPr>
                <w:rFonts w:cstheme="minorHAnsi"/>
                <w:sz w:val="16"/>
              </w:rPr>
            </w:pPr>
            <w:r w:rsidRPr="00EB597E">
              <w:rPr>
                <w:rFonts w:cstheme="minorHAnsi"/>
                <w:sz w:val="16"/>
              </w:rPr>
              <w:t>District A</w:t>
            </w:r>
          </w:p>
        </w:tc>
      </w:tr>
    </w:tbl>
    <w:p w14:paraId="6459EF6F" w14:textId="77777777" w:rsidR="00EB597E" w:rsidRPr="0037536F" w:rsidRDefault="0037536F" w:rsidP="009A723D">
      <w:pPr>
        <w:pStyle w:val="Heading4"/>
      </w:pPr>
      <w:r w:rsidRPr="0037536F">
        <w:t>Group Home</w:t>
      </w:r>
    </w:p>
    <w:p w14:paraId="694365F0" w14:textId="77777777" w:rsidR="00EB597E" w:rsidRPr="00076739" w:rsidRDefault="00EB597E" w:rsidP="00EB597E">
      <w:pPr>
        <w:spacing w:after="0" w:line="240" w:lineRule="auto"/>
        <w:contextualSpacing/>
        <w:rPr>
          <w:rFonts w:cstheme="minorHAnsi"/>
        </w:rPr>
      </w:pPr>
    </w:p>
    <w:tbl>
      <w:tblPr>
        <w:tblW w:w="14400"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1440"/>
        <w:gridCol w:w="1440"/>
        <w:gridCol w:w="1440"/>
        <w:gridCol w:w="1440"/>
        <w:gridCol w:w="1440"/>
        <w:gridCol w:w="1440"/>
        <w:gridCol w:w="1440"/>
        <w:gridCol w:w="1440"/>
        <w:gridCol w:w="1440"/>
        <w:gridCol w:w="1440"/>
      </w:tblGrid>
      <w:tr w:rsidR="00EB597E" w:rsidRPr="00EB597E" w14:paraId="5F026F16" w14:textId="77777777" w:rsidTr="00EB597E">
        <w:trPr>
          <w:jc w:val="center"/>
        </w:trPr>
        <w:tc>
          <w:tcPr>
            <w:tcW w:w="1440" w:type="dxa"/>
            <w:shd w:val="clear" w:color="auto" w:fill="D9D9D9"/>
            <w:vAlign w:val="center"/>
          </w:tcPr>
          <w:p w14:paraId="59AAA89D" w14:textId="77777777" w:rsidR="00EB597E" w:rsidRPr="00EB597E" w:rsidRDefault="00EB597E" w:rsidP="003D251F">
            <w:pPr>
              <w:spacing w:after="0" w:line="240" w:lineRule="auto"/>
              <w:contextualSpacing/>
              <w:jc w:val="center"/>
              <w:rPr>
                <w:rFonts w:cstheme="minorHAnsi"/>
                <w:b/>
                <w:sz w:val="16"/>
                <w:szCs w:val="16"/>
              </w:rPr>
            </w:pPr>
            <w:r w:rsidRPr="00EB597E">
              <w:rPr>
                <w:rFonts w:cstheme="minorHAnsi"/>
                <w:b/>
                <w:sz w:val="16"/>
                <w:szCs w:val="16"/>
              </w:rPr>
              <w:t>Where does the child live?</w:t>
            </w:r>
          </w:p>
        </w:tc>
        <w:tc>
          <w:tcPr>
            <w:tcW w:w="1440" w:type="dxa"/>
            <w:shd w:val="clear" w:color="auto" w:fill="D9D9D9"/>
            <w:vAlign w:val="center"/>
          </w:tcPr>
          <w:p w14:paraId="0313759E" w14:textId="77777777" w:rsidR="00EB597E" w:rsidRPr="00EB597E" w:rsidRDefault="00EB597E" w:rsidP="003D251F">
            <w:pPr>
              <w:spacing w:after="0" w:line="240" w:lineRule="auto"/>
              <w:contextualSpacing/>
              <w:jc w:val="center"/>
              <w:rPr>
                <w:rFonts w:cstheme="minorHAnsi"/>
                <w:b/>
                <w:sz w:val="16"/>
                <w:szCs w:val="16"/>
              </w:rPr>
            </w:pPr>
            <w:r w:rsidRPr="00EB597E">
              <w:rPr>
                <w:rFonts w:cstheme="minorHAnsi"/>
                <w:b/>
                <w:sz w:val="16"/>
                <w:szCs w:val="16"/>
              </w:rPr>
              <w:t>Status of parental rights:</w:t>
            </w:r>
          </w:p>
        </w:tc>
        <w:tc>
          <w:tcPr>
            <w:tcW w:w="1440" w:type="dxa"/>
            <w:shd w:val="clear" w:color="auto" w:fill="D9D9D9"/>
            <w:vAlign w:val="center"/>
          </w:tcPr>
          <w:p w14:paraId="1C93D510" w14:textId="77777777" w:rsidR="00EB597E" w:rsidRPr="00EB597E" w:rsidRDefault="00EB597E" w:rsidP="003D251F">
            <w:pPr>
              <w:spacing w:after="0" w:line="240" w:lineRule="auto"/>
              <w:contextualSpacing/>
              <w:jc w:val="center"/>
              <w:rPr>
                <w:rFonts w:cstheme="minorHAnsi"/>
                <w:b/>
                <w:sz w:val="16"/>
                <w:szCs w:val="16"/>
              </w:rPr>
            </w:pPr>
            <w:r w:rsidRPr="00EB597E">
              <w:rPr>
                <w:rFonts w:cstheme="minorHAnsi"/>
                <w:b/>
                <w:sz w:val="16"/>
                <w:szCs w:val="16"/>
              </w:rPr>
              <w:t>Parent’s District of Residence:</w:t>
            </w:r>
          </w:p>
        </w:tc>
        <w:tc>
          <w:tcPr>
            <w:tcW w:w="1440" w:type="dxa"/>
            <w:shd w:val="clear" w:color="auto" w:fill="D9D9D9"/>
            <w:vAlign w:val="center"/>
          </w:tcPr>
          <w:p w14:paraId="6E619629" w14:textId="77777777" w:rsidR="00EB597E" w:rsidRPr="00EB597E" w:rsidRDefault="00EB597E" w:rsidP="003D251F">
            <w:pPr>
              <w:spacing w:after="0" w:line="240" w:lineRule="auto"/>
              <w:contextualSpacing/>
              <w:jc w:val="center"/>
              <w:rPr>
                <w:rFonts w:cstheme="minorHAnsi"/>
                <w:b/>
                <w:sz w:val="16"/>
                <w:szCs w:val="16"/>
              </w:rPr>
            </w:pPr>
            <w:r w:rsidRPr="00EB597E">
              <w:rPr>
                <w:rFonts w:cstheme="minorHAnsi"/>
                <w:b/>
                <w:sz w:val="16"/>
                <w:szCs w:val="16"/>
              </w:rPr>
              <w:t>Child Attends School at:</w:t>
            </w:r>
          </w:p>
        </w:tc>
        <w:tc>
          <w:tcPr>
            <w:tcW w:w="1440" w:type="dxa"/>
            <w:vAlign w:val="center"/>
          </w:tcPr>
          <w:p w14:paraId="30CAA173" w14:textId="77777777" w:rsidR="00EB597E" w:rsidRPr="00EB597E" w:rsidRDefault="00EB597E" w:rsidP="003D251F">
            <w:pPr>
              <w:contextualSpacing/>
              <w:jc w:val="center"/>
              <w:rPr>
                <w:rFonts w:cstheme="minorHAnsi"/>
                <w:b/>
                <w:sz w:val="16"/>
                <w:szCs w:val="16"/>
              </w:rPr>
            </w:pPr>
            <w:r w:rsidRPr="00EB597E">
              <w:rPr>
                <w:rFonts w:cstheme="minorHAnsi"/>
                <w:b/>
                <w:sz w:val="16"/>
                <w:szCs w:val="16"/>
              </w:rPr>
              <w:t>Who Provides Educational Services?</w:t>
            </w:r>
          </w:p>
        </w:tc>
        <w:tc>
          <w:tcPr>
            <w:tcW w:w="1440" w:type="dxa"/>
            <w:vAlign w:val="center"/>
          </w:tcPr>
          <w:p w14:paraId="68A08AAC" w14:textId="77777777" w:rsidR="00EB597E" w:rsidRPr="00EB597E" w:rsidRDefault="00EB597E" w:rsidP="003D251F">
            <w:pPr>
              <w:contextualSpacing/>
              <w:jc w:val="center"/>
              <w:rPr>
                <w:rFonts w:cstheme="minorHAnsi"/>
                <w:b/>
                <w:sz w:val="16"/>
                <w:szCs w:val="16"/>
              </w:rPr>
            </w:pPr>
            <w:r w:rsidRPr="00EB597E">
              <w:rPr>
                <w:rFonts w:cstheme="minorHAnsi"/>
                <w:b/>
                <w:sz w:val="16"/>
                <w:szCs w:val="16"/>
              </w:rPr>
              <w:t>Who Pays Excess Costs?</w:t>
            </w:r>
          </w:p>
        </w:tc>
        <w:tc>
          <w:tcPr>
            <w:tcW w:w="1440" w:type="dxa"/>
            <w:vAlign w:val="center"/>
          </w:tcPr>
          <w:p w14:paraId="71F4D6C7" w14:textId="77777777" w:rsidR="00EB597E" w:rsidRPr="00EB597E" w:rsidRDefault="00EB597E" w:rsidP="003D251F">
            <w:pPr>
              <w:contextualSpacing/>
              <w:jc w:val="center"/>
              <w:rPr>
                <w:rFonts w:cstheme="minorHAnsi"/>
                <w:b/>
                <w:sz w:val="16"/>
                <w:szCs w:val="16"/>
              </w:rPr>
            </w:pPr>
            <w:r w:rsidRPr="00EB597E">
              <w:rPr>
                <w:rFonts w:cstheme="minorHAnsi"/>
                <w:b/>
                <w:sz w:val="16"/>
                <w:szCs w:val="16"/>
              </w:rPr>
              <w:t>Who is Responsible for the IEP?</w:t>
            </w:r>
          </w:p>
        </w:tc>
        <w:tc>
          <w:tcPr>
            <w:tcW w:w="1440" w:type="dxa"/>
            <w:vAlign w:val="center"/>
          </w:tcPr>
          <w:p w14:paraId="58E07884" w14:textId="77777777" w:rsidR="00EB597E" w:rsidRPr="00EB597E" w:rsidRDefault="00EB597E" w:rsidP="003D251F">
            <w:pPr>
              <w:spacing w:after="0" w:line="240" w:lineRule="auto"/>
              <w:contextualSpacing/>
              <w:jc w:val="center"/>
              <w:rPr>
                <w:rFonts w:cstheme="minorHAnsi"/>
                <w:b/>
                <w:sz w:val="16"/>
                <w:szCs w:val="16"/>
              </w:rPr>
            </w:pPr>
            <w:r w:rsidRPr="00EB597E">
              <w:rPr>
                <w:rFonts w:cstheme="minorHAnsi"/>
                <w:b/>
                <w:sz w:val="16"/>
                <w:szCs w:val="16"/>
              </w:rPr>
              <w:t>Who Counts the Child on October 1 and gets PPR?</w:t>
            </w:r>
          </w:p>
        </w:tc>
        <w:tc>
          <w:tcPr>
            <w:tcW w:w="1440" w:type="dxa"/>
            <w:vAlign w:val="center"/>
          </w:tcPr>
          <w:p w14:paraId="367C5345" w14:textId="77777777" w:rsidR="00EB597E" w:rsidRPr="00EB597E" w:rsidRDefault="00EB597E" w:rsidP="003D251F">
            <w:pPr>
              <w:spacing w:after="0" w:line="240" w:lineRule="auto"/>
              <w:contextualSpacing/>
              <w:jc w:val="center"/>
              <w:rPr>
                <w:rFonts w:cstheme="minorHAnsi"/>
                <w:b/>
                <w:sz w:val="16"/>
                <w:szCs w:val="16"/>
              </w:rPr>
            </w:pPr>
            <w:r w:rsidRPr="00EB597E">
              <w:rPr>
                <w:rFonts w:cstheme="minorHAnsi"/>
                <w:b/>
                <w:sz w:val="16"/>
                <w:szCs w:val="16"/>
              </w:rPr>
              <w:t>Who Counts the Child on December 1?</w:t>
            </w:r>
          </w:p>
        </w:tc>
        <w:tc>
          <w:tcPr>
            <w:tcW w:w="1440" w:type="dxa"/>
            <w:vAlign w:val="center"/>
          </w:tcPr>
          <w:p w14:paraId="5A934672" w14:textId="77777777" w:rsidR="00EB597E" w:rsidRPr="00EB597E" w:rsidRDefault="00EB597E" w:rsidP="003D251F">
            <w:pPr>
              <w:contextualSpacing/>
              <w:jc w:val="center"/>
              <w:rPr>
                <w:rFonts w:cstheme="minorHAnsi"/>
                <w:b/>
                <w:sz w:val="16"/>
                <w:szCs w:val="16"/>
              </w:rPr>
            </w:pPr>
            <w:r w:rsidRPr="00EB597E">
              <w:rPr>
                <w:rFonts w:cstheme="minorHAnsi"/>
                <w:b/>
                <w:sz w:val="16"/>
                <w:szCs w:val="16"/>
              </w:rPr>
              <w:t>Who is Responsible for Transportation?</w:t>
            </w:r>
          </w:p>
        </w:tc>
      </w:tr>
      <w:tr w:rsidR="00EB597E" w:rsidRPr="00EB597E" w14:paraId="6D76100D" w14:textId="77777777" w:rsidTr="00EB597E">
        <w:trPr>
          <w:jc w:val="center"/>
        </w:trPr>
        <w:tc>
          <w:tcPr>
            <w:tcW w:w="1440" w:type="dxa"/>
            <w:vMerge w:val="restart"/>
            <w:shd w:val="clear" w:color="auto" w:fill="D9D9D9"/>
            <w:vAlign w:val="center"/>
          </w:tcPr>
          <w:p w14:paraId="7B6C7981"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Group Home in District A</w:t>
            </w:r>
          </w:p>
        </w:tc>
        <w:tc>
          <w:tcPr>
            <w:tcW w:w="1440" w:type="dxa"/>
            <w:shd w:val="clear" w:color="auto" w:fill="D9D9D9"/>
            <w:vAlign w:val="center"/>
          </w:tcPr>
          <w:p w14:paraId="0B7E33E4"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Intact</w:t>
            </w:r>
          </w:p>
        </w:tc>
        <w:tc>
          <w:tcPr>
            <w:tcW w:w="1440" w:type="dxa"/>
            <w:shd w:val="clear" w:color="auto" w:fill="D9D9D9"/>
            <w:vAlign w:val="center"/>
          </w:tcPr>
          <w:p w14:paraId="03996635"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A</w:t>
            </w:r>
          </w:p>
        </w:tc>
        <w:tc>
          <w:tcPr>
            <w:tcW w:w="1440" w:type="dxa"/>
            <w:shd w:val="clear" w:color="auto" w:fill="D9D9D9"/>
            <w:vAlign w:val="center"/>
          </w:tcPr>
          <w:p w14:paraId="2EF2B175"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A program</w:t>
            </w:r>
          </w:p>
        </w:tc>
        <w:tc>
          <w:tcPr>
            <w:tcW w:w="1440" w:type="dxa"/>
            <w:vAlign w:val="center"/>
          </w:tcPr>
          <w:p w14:paraId="2F8EA3CE"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A</w:t>
            </w:r>
          </w:p>
        </w:tc>
        <w:tc>
          <w:tcPr>
            <w:tcW w:w="1440" w:type="dxa"/>
            <w:vAlign w:val="center"/>
          </w:tcPr>
          <w:p w14:paraId="0E2EE88F"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N.A. – the student is a resident of District A – there is no billing process</w:t>
            </w:r>
          </w:p>
        </w:tc>
        <w:tc>
          <w:tcPr>
            <w:tcW w:w="1440" w:type="dxa"/>
            <w:vAlign w:val="center"/>
          </w:tcPr>
          <w:p w14:paraId="389C7DCE"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A</w:t>
            </w:r>
          </w:p>
        </w:tc>
        <w:tc>
          <w:tcPr>
            <w:tcW w:w="1440" w:type="dxa"/>
            <w:vAlign w:val="center"/>
          </w:tcPr>
          <w:p w14:paraId="66932917"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A</w:t>
            </w:r>
          </w:p>
        </w:tc>
        <w:tc>
          <w:tcPr>
            <w:tcW w:w="1440" w:type="dxa"/>
            <w:vAlign w:val="center"/>
          </w:tcPr>
          <w:p w14:paraId="369C4EB8"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A</w:t>
            </w:r>
          </w:p>
        </w:tc>
        <w:tc>
          <w:tcPr>
            <w:tcW w:w="1440" w:type="dxa"/>
            <w:vAlign w:val="center"/>
          </w:tcPr>
          <w:p w14:paraId="2584A9E2"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A</w:t>
            </w:r>
          </w:p>
        </w:tc>
      </w:tr>
      <w:tr w:rsidR="00EB597E" w:rsidRPr="00EB597E" w14:paraId="2A963575" w14:textId="77777777" w:rsidTr="00EB597E">
        <w:trPr>
          <w:jc w:val="center"/>
        </w:trPr>
        <w:tc>
          <w:tcPr>
            <w:tcW w:w="1440" w:type="dxa"/>
            <w:vMerge/>
            <w:shd w:val="clear" w:color="auto" w:fill="D9D9D9"/>
            <w:vAlign w:val="center"/>
          </w:tcPr>
          <w:p w14:paraId="6552B177" w14:textId="77777777" w:rsidR="00EB597E" w:rsidRPr="00EB597E" w:rsidRDefault="00EB597E" w:rsidP="003D251F">
            <w:pPr>
              <w:spacing w:after="0" w:line="240" w:lineRule="auto"/>
              <w:contextualSpacing/>
              <w:jc w:val="center"/>
              <w:rPr>
                <w:rFonts w:cstheme="minorHAnsi"/>
                <w:sz w:val="16"/>
                <w:szCs w:val="16"/>
              </w:rPr>
            </w:pPr>
          </w:p>
        </w:tc>
        <w:tc>
          <w:tcPr>
            <w:tcW w:w="1440" w:type="dxa"/>
            <w:shd w:val="clear" w:color="auto" w:fill="D9D9D9"/>
            <w:vAlign w:val="center"/>
          </w:tcPr>
          <w:p w14:paraId="306F0E0E"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Intact</w:t>
            </w:r>
          </w:p>
        </w:tc>
        <w:tc>
          <w:tcPr>
            <w:tcW w:w="1440" w:type="dxa"/>
            <w:shd w:val="clear" w:color="auto" w:fill="D9D9D9"/>
            <w:vAlign w:val="center"/>
          </w:tcPr>
          <w:p w14:paraId="2F7AF12D"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B</w:t>
            </w:r>
          </w:p>
        </w:tc>
        <w:tc>
          <w:tcPr>
            <w:tcW w:w="1440" w:type="dxa"/>
            <w:shd w:val="clear" w:color="auto" w:fill="D9D9D9"/>
            <w:vAlign w:val="center"/>
          </w:tcPr>
          <w:p w14:paraId="1A8306C5"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A program</w:t>
            </w:r>
          </w:p>
        </w:tc>
        <w:tc>
          <w:tcPr>
            <w:tcW w:w="1440" w:type="dxa"/>
            <w:vAlign w:val="center"/>
          </w:tcPr>
          <w:p w14:paraId="2FA7689E"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A</w:t>
            </w:r>
          </w:p>
        </w:tc>
        <w:tc>
          <w:tcPr>
            <w:tcW w:w="1440" w:type="dxa"/>
            <w:vAlign w:val="center"/>
          </w:tcPr>
          <w:p w14:paraId="44653FF4"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B pays excess costs to District A</w:t>
            </w:r>
          </w:p>
        </w:tc>
        <w:tc>
          <w:tcPr>
            <w:tcW w:w="1440" w:type="dxa"/>
            <w:vAlign w:val="center"/>
          </w:tcPr>
          <w:p w14:paraId="7B534336"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A and District B IEP team</w:t>
            </w:r>
          </w:p>
        </w:tc>
        <w:tc>
          <w:tcPr>
            <w:tcW w:w="1440" w:type="dxa"/>
            <w:vAlign w:val="center"/>
          </w:tcPr>
          <w:p w14:paraId="44466B13"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A</w:t>
            </w:r>
          </w:p>
        </w:tc>
        <w:tc>
          <w:tcPr>
            <w:tcW w:w="1440" w:type="dxa"/>
            <w:vAlign w:val="center"/>
          </w:tcPr>
          <w:p w14:paraId="5C868680"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A</w:t>
            </w:r>
          </w:p>
        </w:tc>
        <w:tc>
          <w:tcPr>
            <w:tcW w:w="1440" w:type="dxa"/>
            <w:vAlign w:val="center"/>
          </w:tcPr>
          <w:p w14:paraId="2FE2CB18"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B</w:t>
            </w:r>
          </w:p>
        </w:tc>
      </w:tr>
      <w:tr w:rsidR="00EB597E" w:rsidRPr="00EB597E" w14:paraId="3639EE42" w14:textId="77777777" w:rsidTr="00EB597E">
        <w:trPr>
          <w:jc w:val="center"/>
        </w:trPr>
        <w:tc>
          <w:tcPr>
            <w:tcW w:w="1440" w:type="dxa"/>
            <w:vMerge/>
            <w:shd w:val="clear" w:color="auto" w:fill="D9D9D9"/>
            <w:vAlign w:val="center"/>
          </w:tcPr>
          <w:p w14:paraId="5F8D85E5" w14:textId="77777777" w:rsidR="00EB597E" w:rsidRPr="00EB597E" w:rsidRDefault="00EB597E" w:rsidP="003D251F">
            <w:pPr>
              <w:spacing w:after="0" w:line="240" w:lineRule="auto"/>
              <w:contextualSpacing/>
              <w:jc w:val="center"/>
              <w:rPr>
                <w:rFonts w:cstheme="minorHAnsi"/>
                <w:sz w:val="16"/>
                <w:szCs w:val="16"/>
              </w:rPr>
            </w:pPr>
          </w:p>
        </w:tc>
        <w:tc>
          <w:tcPr>
            <w:tcW w:w="1440" w:type="dxa"/>
            <w:shd w:val="clear" w:color="auto" w:fill="D9D9D9"/>
            <w:vAlign w:val="center"/>
          </w:tcPr>
          <w:p w14:paraId="53568B77"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Terminated, cannot be located, etc.</w:t>
            </w:r>
          </w:p>
        </w:tc>
        <w:tc>
          <w:tcPr>
            <w:tcW w:w="1440" w:type="dxa"/>
            <w:shd w:val="clear" w:color="auto" w:fill="D9D9D9"/>
            <w:vAlign w:val="center"/>
          </w:tcPr>
          <w:p w14:paraId="3A3135F0"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Irrelevant</w:t>
            </w:r>
          </w:p>
        </w:tc>
        <w:tc>
          <w:tcPr>
            <w:tcW w:w="1440" w:type="dxa"/>
            <w:shd w:val="clear" w:color="auto" w:fill="D9D9D9"/>
            <w:vAlign w:val="center"/>
          </w:tcPr>
          <w:p w14:paraId="0CEF0CA3"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A program</w:t>
            </w:r>
          </w:p>
        </w:tc>
        <w:tc>
          <w:tcPr>
            <w:tcW w:w="1440" w:type="dxa"/>
            <w:vAlign w:val="center"/>
          </w:tcPr>
          <w:p w14:paraId="49C47187"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A</w:t>
            </w:r>
          </w:p>
        </w:tc>
        <w:tc>
          <w:tcPr>
            <w:tcW w:w="1440" w:type="dxa"/>
            <w:vAlign w:val="center"/>
          </w:tcPr>
          <w:p w14:paraId="1044173F"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N.A. – the student is a resident of District A – there is no billing process</w:t>
            </w:r>
          </w:p>
        </w:tc>
        <w:tc>
          <w:tcPr>
            <w:tcW w:w="1440" w:type="dxa"/>
            <w:vAlign w:val="center"/>
          </w:tcPr>
          <w:p w14:paraId="1F3C7F24"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A</w:t>
            </w:r>
          </w:p>
        </w:tc>
        <w:tc>
          <w:tcPr>
            <w:tcW w:w="1440" w:type="dxa"/>
            <w:vAlign w:val="center"/>
          </w:tcPr>
          <w:p w14:paraId="6EE644D8"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A</w:t>
            </w:r>
          </w:p>
        </w:tc>
        <w:tc>
          <w:tcPr>
            <w:tcW w:w="1440" w:type="dxa"/>
            <w:vAlign w:val="center"/>
          </w:tcPr>
          <w:p w14:paraId="12EBF839"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A</w:t>
            </w:r>
          </w:p>
        </w:tc>
        <w:tc>
          <w:tcPr>
            <w:tcW w:w="1440" w:type="dxa"/>
            <w:vAlign w:val="center"/>
          </w:tcPr>
          <w:p w14:paraId="019E6FF6"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A</w:t>
            </w:r>
          </w:p>
        </w:tc>
      </w:tr>
      <w:tr w:rsidR="00EB597E" w:rsidRPr="00EB597E" w14:paraId="5A5F6568" w14:textId="77777777" w:rsidTr="00EB597E">
        <w:trPr>
          <w:jc w:val="center"/>
        </w:trPr>
        <w:tc>
          <w:tcPr>
            <w:tcW w:w="1440" w:type="dxa"/>
            <w:vMerge/>
            <w:shd w:val="clear" w:color="auto" w:fill="D9D9D9"/>
            <w:vAlign w:val="center"/>
          </w:tcPr>
          <w:p w14:paraId="6776352A" w14:textId="77777777" w:rsidR="00EB597E" w:rsidRPr="00EB597E" w:rsidRDefault="00EB597E" w:rsidP="003D251F">
            <w:pPr>
              <w:spacing w:after="0" w:line="240" w:lineRule="auto"/>
              <w:contextualSpacing/>
              <w:jc w:val="center"/>
              <w:rPr>
                <w:rFonts w:cstheme="minorHAnsi"/>
                <w:sz w:val="16"/>
                <w:szCs w:val="16"/>
              </w:rPr>
            </w:pPr>
          </w:p>
        </w:tc>
        <w:tc>
          <w:tcPr>
            <w:tcW w:w="1440" w:type="dxa"/>
            <w:shd w:val="clear" w:color="auto" w:fill="D9D9D9"/>
            <w:vAlign w:val="center"/>
          </w:tcPr>
          <w:p w14:paraId="3CE273BC"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Intact</w:t>
            </w:r>
          </w:p>
        </w:tc>
        <w:tc>
          <w:tcPr>
            <w:tcW w:w="1440" w:type="dxa"/>
            <w:shd w:val="clear" w:color="auto" w:fill="D9D9D9"/>
            <w:vAlign w:val="center"/>
          </w:tcPr>
          <w:p w14:paraId="567EC737"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A</w:t>
            </w:r>
          </w:p>
        </w:tc>
        <w:tc>
          <w:tcPr>
            <w:tcW w:w="1440" w:type="dxa"/>
            <w:shd w:val="clear" w:color="auto" w:fill="D9D9D9"/>
            <w:vAlign w:val="center"/>
          </w:tcPr>
          <w:p w14:paraId="58AD739A"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C program</w:t>
            </w:r>
          </w:p>
        </w:tc>
        <w:tc>
          <w:tcPr>
            <w:tcW w:w="1440" w:type="dxa"/>
            <w:vAlign w:val="center"/>
          </w:tcPr>
          <w:p w14:paraId="1138C6FF"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C</w:t>
            </w:r>
          </w:p>
        </w:tc>
        <w:tc>
          <w:tcPr>
            <w:tcW w:w="1440" w:type="dxa"/>
            <w:vAlign w:val="center"/>
          </w:tcPr>
          <w:p w14:paraId="4A36D544"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A pays excess costs to District C</w:t>
            </w:r>
          </w:p>
        </w:tc>
        <w:tc>
          <w:tcPr>
            <w:tcW w:w="1440" w:type="dxa"/>
            <w:vAlign w:val="center"/>
          </w:tcPr>
          <w:p w14:paraId="34A0671F"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A and District C IEP Team</w:t>
            </w:r>
          </w:p>
        </w:tc>
        <w:tc>
          <w:tcPr>
            <w:tcW w:w="1440" w:type="dxa"/>
            <w:vAlign w:val="center"/>
          </w:tcPr>
          <w:p w14:paraId="08A0ECCD"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A</w:t>
            </w:r>
          </w:p>
        </w:tc>
        <w:tc>
          <w:tcPr>
            <w:tcW w:w="1440" w:type="dxa"/>
            <w:vAlign w:val="center"/>
          </w:tcPr>
          <w:p w14:paraId="20A93477"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A</w:t>
            </w:r>
          </w:p>
        </w:tc>
        <w:tc>
          <w:tcPr>
            <w:tcW w:w="1440" w:type="dxa"/>
            <w:vAlign w:val="center"/>
          </w:tcPr>
          <w:p w14:paraId="164E715B"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A</w:t>
            </w:r>
          </w:p>
        </w:tc>
      </w:tr>
      <w:tr w:rsidR="00EB597E" w:rsidRPr="00EB597E" w14:paraId="5563AF01" w14:textId="77777777" w:rsidTr="00EB597E">
        <w:trPr>
          <w:jc w:val="center"/>
        </w:trPr>
        <w:tc>
          <w:tcPr>
            <w:tcW w:w="1440" w:type="dxa"/>
            <w:vMerge/>
            <w:shd w:val="clear" w:color="auto" w:fill="D9D9D9"/>
            <w:vAlign w:val="center"/>
          </w:tcPr>
          <w:p w14:paraId="18C22D36" w14:textId="77777777" w:rsidR="00EB597E" w:rsidRPr="00EB597E" w:rsidRDefault="00EB597E" w:rsidP="003D251F">
            <w:pPr>
              <w:spacing w:after="0" w:line="240" w:lineRule="auto"/>
              <w:contextualSpacing/>
              <w:jc w:val="center"/>
              <w:rPr>
                <w:rFonts w:cstheme="minorHAnsi"/>
                <w:sz w:val="16"/>
                <w:szCs w:val="16"/>
              </w:rPr>
            </w:pPr>
          </w:p>
        </w:tc>
        <w:tc>
          <w:tcPr>
            <w:tcW w:w="1440" w:type="dxa"/>
            <w:shd w:val="clear" w:color="auto" w:fill="D9D9D9"/>
            <w:vAlign w:val="center"/>
          </w:tcPr>
          <w:p w14:paraId="6C4D2FB4"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Intact</w:t>
            </w:r>
          </w:p>
        </w:tc>
        <w:tc>
          <w:tcPr>
            <w:tcW w:w="1440" w:type="dxa"/>
            <w:shd w:val="clear" w:color="auto" w:fill="D9D9D9"/>
            <w:vAlign w:val="center"/>
          </w:tcPr>
          <w:p w14:paraId="682C0A58"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B</w:t>
            </w:r>
          </w:p>
        </w:tc>
        <w:tc>
          <w:tcPr>
            <w:tcW w:w="1440" w:type="dxa"/>
            <w:shd w:val="clear" w:color="auto" w:fill="D9D9D9"/>
            <w:vAlign w:val="center"/>
          </w:tcPr>
          <w:p w14:paraId="7C95B8D8"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C program</w:t>
            </w:r>
          </w:p>
        </w:tc>
        <w:tc>
          <w:tcPr>
            <w:tcW w:w="1440" w:type="dxa"/>
            <w:vAlign w:val="center"/>
          </w:tcPr>
          <w:p w14:paraId="16E11F5F"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C</w:t>
            </w:r>
          </w:p>
        </w:tc>
        <w:tc>
          <w:tcPr>
            <w:tcW w:w="1440" w:type="dxa"/>
            <w:vAlign w:val="center"/>
          </w:tcPr>
          <w:p w14:paraId="557D3E60"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B pays excess costs to District C</w:t>
            </w:r>
          </w:p>
        </w:tc>
        <w:tc>
          <w:tcPr>
            <w:tcW w:w="1440" w:type="dxa"/>
            <w:vAlign w:val="center"/>
          </w:tcPr>
          <w:p w14:paraId="40CED1ED"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B and District C IEP Team</w:t>
            </w:r>
          </w:p>
        </w:tc>
        <w:tc>
          <w:tcPr>
            <w:tcW w:w="1440" w:type="dxa"/>
            <w:vAlign w:val="center"/>
          </w:tcPr>
          <w:p w14:paraId="59583DE6"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C</w:t>
            </w:r>
          </w:p>
        </w:tc>
        <w:tc>
          <w:tcPr>
            <w:tcW w:w="1440" w:type="dxa"/>
            <w:vAlign w:val="center"/>
          </w:tcPr>
          <w:p w14:paraId="294B815D"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C</w:t>
            </w:r>
          </w:p>
        </w:tc>
        <w:tc>
          <w:tcPr>
            <w:tcW w:w="1440" w:type="dxa"/>
            <w:vAlign w:val="center"/>
          </w:tcPr>
          <w:p w14:paraId="50AE9A56"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B</w:t>
            </w:r>
          </w:p>
        </w:tc>
      </w:tr>
      <w:tr w:rsidR="00EB597E" w:rsidRPr="00EB597E" w14:paraId="3FACCF12" w14:textId="77777777" w:rsidTr="00EB597E">
        <w:trPr>
          <w:jc w:val="center"/>
        </w:trPr>
        <w:tc>
          <w:tcPr>
            <w:tcW w:w="1440" w:type="dxa"/>
            <w:vMerge/>
            <w:shd w:val="clear" w:color="auto" w:fill="D9D9D9"/>
            <w:vAlign w:val="center"/>
          </w:tcPr>
          <w:p w14:paraId="6C3DAA6D" w14:textId="77777777" w:rsidR="00EB597E" w:rsidRPr="00EB597E" w:rsidRDefault="00EB597E" w:rsidP="003D251F">
            <w:pPr>
              <w:spacing w:after="0" w:line="240" w:lineRule="auto"/>
              <w:contextualSpacing/>
              <w:jc w:val="center"/>
              <w:rPr>
                <w:rFonts w:cstheme="minorHAnsi"/>
                <w:sz w:val="16"/>
                <w:szCs w:val="16"/>
              </w:rPr>
            </w:pPr>
          </w:p>
        </w:tc>
        <w:tc>
          <w:tcPr>
            <w:tcW w:w="1440" w:type="dxa"/>
            <w:shd w:val="clear" w:color="auto" w:fill="D9D9D9"/>
            <w:vAlign w:val="center"/>
          </w:tcPr>
          <w:p w14:paraId="14C01B79"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Terminated, cannot Be located, etc.</w:t>
            </w:r>
          </w:p>
        </w:tc>
        <w:tc>
          <w:tcPr>
            <w:tcW w:w="1440" w:type="dxa"/>
            <w:shd w:val="clear" w:color="auto" w:fill="D9D9D9"/>
            <w:vAlign w:val="center"/>
          </w:tcPr>
          <w:p w14:paraId="28EABECF"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Irrelevant</w:t>
            </w:r>
          </w:p>
        </w:tc>
        <w:tc>
          <w:tcPr>
            <w:tcW w:w="1440" w:type="dxa"/>
            <w:shd w:val="clear" w:color="auto" w:fill="D9D9D9"/>
            <w:vAlign w:val="center"/>
          </w:tcPr>
          <w:p w14:paraId="50A6DA79"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C program</w:t>
            </w:r>
          </w:p>
        </w:tc>
        <w:tc>
          <w:tcPr>
            <w:tcW w:w="1440" w:type="dxa"/>
            <w:vAlign w:val="center"/>
          </w:tcPr>
          <w:p w14:paraId="2C18348B"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C</w:t>
            </w:r>
          </w:p>
        </w:tc>
        <w:tc>
          <w:tcPr>
            <w:tcW w:w="1440" w:type="dxa"/>
            <w:vAlign w:val="center"/>
          </w:tcPr>
          <w:p w14:paraId="37A47125"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A pays excess costs to District C</w:t>
            </w:r>
          </w:p>
        </w:tc>
        <w:tc>
          <w:tcPr>
            <w:tcW w:w="1440" w:type="dxa"/>
            <w:vAlign w:val="center"/>
          </w:tcPr>
          <w:p w14:paraId="3A955835"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A and District C IEP Team</w:t>
            </w:r>
          </w:p>
        </w:tc>
        <w:tc>
          <w:tcPr>
            <w:tcW w:w="1440" w:type="dxa"/>
            <w:vAlign w:val="center"/>
          </w:tcPr>
          <w:p w14:paraId="0E65B2D6"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A</w:t>
            </w:r>
          </w:p>
        </w:tc>
        <w:tc>
          <w:tcPr>
            <w:tcW w:w="1440" w:type="dxa"/>
            <w:vAlign w:val="center"/>
          </w:tcPr>
          <w:p w14:paraId="6E8A7D74"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A</w:t>
            </w:r>
          </w:p>
        </w:tc>
        <w:tc>
          <w:tcPr>
            <w:tcW w:w="1440" w:type="dxa"/>
            <w:vAlign w:val="center"/>
          </w:tcPr>
          <w:p w14:paraId="51FBB071"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A</w:t>
            </w:r>
          </w:p>
        </w:tc>
      </w:tr>
      <w:tr w:rsidR="00EB597E" w:rsidRPr="00EB597E" w14:paraId="06F51597" w14:textId="77777777" w:rsidTr="00EB597E">
        <w:trPr>
          <w:jc w:val="center"/>
        </w:trPr>
        <w:tc>
          <w:tcPr>
            <w:tcW w:w="1440" w:type="dxa"/>
            <w:vMerge/>
            <w:shd w:val="clear" w:color="auto" w:fill="D9D9D9"/>
            <w:vAlign w:val="center"/>
          </w:tcPr>
          <w:p w14:paraId="6390AE38" w14:textId="77777777" w:rsidR="00EB597E" w:rsidRPr="00EB597E" w:rsidRDefault="00EB597E" w:rsidP="003D251F">
            <w:pPr>
              <w:spacing w:after="0" w:line="240" w:lineRule="auto"/>
              <w:contextualSpacing/>
              <w:jc w:val="center"/>
              <w:rPr>
                <w:rFonts w:cstheme="minorHAnsi"/>
                <w:sz w:val="16"/>
                <w:szCs w:val="16"/>
              </w:rPr>
            </w:pPr>
          </w:p>
        </w:tc>
        <w:tc>
          <w:tcPr>
            <w:tcW w:w="1440" w:type="dxa"/>
            <w:shd w:val="clear" w:color="auto" w:fill="D9D9D9"/>
            <w:vAlign w:val="center"/>
          </w:tcPr>
          <w:p w14:paraId="40787B87"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Intact</w:t>
            </w:r>
          </w:p>
        </w:tc>
        <w:tc>
          <w:tcPr>
            <w:tcW w:w="1440" w:type="dxa"/>
            <w:shd w:val="clear" w:color="auto" w:fill="D9D9D9"/>
            <w:vAlign w:val="center"/>
          </w:tcPr>
          <w:p w14:paraId="6927B412"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A</w:t>
            </w:r>
          </w:p>
        </w:tc>
        <w:tc>
          <w:tcPr>
            <w:tcW w:w="1440" w:type="dxa"/>
            <w:shd w:val="clear" w:color="auto" w:fill="D9D9D9"/>
            <w:vAlign w:val="center"/>
          </w:tcPr>
          <w:p w14:paraId="33340210"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 xml:space="preserve"> Facility School</w:t>
            </w:r>
          </w:p>
        </w:tc>
        <w:tc>
          <w:tcPr>
            <w:tcW w:w="1440" w:type="dxa"/>
            <w:vAlign w:val="center"/>
          </w:tcPr>
          <w:p w14:paraId="6D3FEC63"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Facility School</w:t>
            </w:r>
          </w:p>
        </w:tc>
        <w:tc>
          <w:tcPr>
            <w:tcW w:w="1440" w:type="dxa"/>
            <w:vAlign w:val="center"/>
          </w:tcPr>
          <w:p w14:paraId="485C843B"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A pays excess costs to the facility</w:t>
            </w:r>
          </w:p>
        </w:tc>
        <w:tc>
          <w:tcPr>
            <w:tcW w:w="1440" w:type="dxa"/>
            <w:vAlign w:val="center"/>
          </w:tcPr>
          <w:p w14:paraId="2049A56D"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A and Facility IEP Team</w:t>
            </w:r>
          </w:p>
        </w:tc>
        <w:tc>
          <w:tcPr>
            <w:tcW w:w="1440" w:type="dxa"/>
            <w:vAlign w:val="center"/>
          </w:tcPr>
          <w:p w14:paraId="445BFFD8"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 xml:space="preserve"> Facility School</w:t>
            </w:r>
          </w:p>
        </w:tc>
        <w:tc>
          <w:tcPr>
            <w:tcW w:w="1440" w:type="dxa"/>
            <w:vAlign w:val="center"/>
          </w:tcPr>
          <w:p w14:paraId="1872D29E"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A</w:t>
            </w:r>
          </w:p>
        </w:tc>
        <w:tc>
          <w:tcPr>
            <w:tcW w:w="1440" w:type="dxa"/>
            <w:vAlign w:val="center"/>
          </w:tcPr>
          <w:p w14:paraId="0806C660"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A</w:t>
            </w:r>
          </w:p>
        </w:tc>
      </w:tr>
      <w:tr w:rsidR="00EB597E" w:rsidRPr="00EB597E" w14:paraId="7DC8B3A0" w14:textId="77777777" w:rsidTr="00EB597E">
        <w:trPr>
          <w:jc w:val="center"/>
        </w:trPr>
        <w:tc>
          <w:tcPr>
            <w:tcW w:w="1440" w:type="dxa"/>
            <w:vMerge/>
            <w:shd w:val="clear" w:color="auto" w:fill="D9D9D9"/>
            <w:vAlign w:val="center"/>
          </w:tcPr>
          <w:p w14:paraId="0349E4A0" w14:textId="77777777" w:rsidR="00EB597E" w:rsidRPr="00EB597E" w:rsidRDefault="00EB597E" w:rsidP="003D251F">
            <w:pPr>
              <w:spacing w:after="0" w:line="240" w:lineRule="auto"/>
              <w:contextualSpacing/>
              <w:jc w:val="center"/>
              <w:rPr>
                <w:rFonts w:cstheme="minorHAnsi"/>
                <w:sz w:val="16"/>
                <w:szCs w:val="16"/>
              </w:rPr>
            </w:pPr>
          </w:p>
        </w:tc>
        <w:tc>
          <w:tcPr>
            <w:tcW w:w="1440" w:type="dxa"/>
            <w:shd w:val="clear" w:color="auto" w:fill="D9D9D9"/>
            <w:vAlign w:val="center"/>
          </w:tcPr>
          <w:p w14:paraId="44D48C64"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Intact</w:t>
            </w:r>
          </w:p>
        </w:tc>
        <w:tc>
          <w:tcPr>
            <w:tcW w:w="1440" w:type="dxa"/>
            <w:shd w:val="clear" w:color="auto" w:fill="D9D9D9"/>
            <w:vAlign w:val="center"/>
          </w:tcPr>
          <w:p w14:paraId="291AB000"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B</w:t>
            </w:r>
          </w:p>
        </w:tc>
        <w:tc>
          <w:tcPr>
            <w:tcW w:w="1440" w:type="dxa"/>
            <w:shd w:val="clear" w:color="auto" w:fill="D9D9D9"/>
            <w:vAlign w:val="center"/>
          </w:tcPr>
          <w:p w14:paraId="7FDEA80B"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Facility School</w:t>
            </w:r>
          </w:p>
        </w:tc>
        <w:tc>
          <w:tcPr>
            <w:tcW w:w="1440" w:type="dxa"/>
            <w:vAlign w:val="center"/>
          </w:tcPr>
          <w:p w14:paraId="1BE1A91B"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Facility School</w:t>
            </w:r>
          </w:p>
        </w:tc>
        <w:tc>
          <w:tcPr>
            <w:tcW w:w="1440" w:type="dxa"/>
            <w:vAlign w:val="center"/>
          </w:tcPr>
          <w:p w14:paraId="3B213512"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B pays excess costs to the facility</w:t>
            </w:r>
          </w:p>
        </w:tc>
        <w:tc>
          <w:tcPr>
            <w:tcW w:w="1440" w:type="dxa"/>
            <w:vAlign w:val="center"/>
          </w:tcPr>
          <w:p w14:paraId="03FDB93A"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B and Facility IEP Team</w:t>
            </w:r>
          </w:p>
        </w:tc>
        <w:tc>
          <w:tcPr>
            <w:tcW w:w="1440" w:type="dxa"/>
            <w:vAlign w:val="center"/>
          </w:tcPr>
          <w:p w14:paraId="37B796B3"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 xml:space="preserve"> Facility School</w:t>
            </w:r>
          </w:p>
        </w:tc>
        <w:tc>
          <w:tcPr>
            <w:tcW w:w="1440" w:type="dxa"/>
            <w:vAlign w:val="center"/>
          </w:tcPr>
          <w:p w14:paraId="191D2673"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B</w:t>
            </w:r>
          </w:p>
        </w:tc>
        <w:tc>
          <w:tcPr>
            <w:tcW w:w="1440" w:type="dxa"/>
            <w:vAlign w:val="center"/>
          </w:tcPr>
          <w:p w14:paraId="0E58BFF4"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B</w:t>
            </w:r>
          </w:p>
        </w:tc>
      </w:tr>
      <w:tr w:rsidR="00EB597E" w:rsidRPr="00EB597E" w14:paraId="66B7ACE3" w14:textId="77777777" w:rsidTr="00EB597E">
        <w:trPr>
          <w:jc w:val="center"/>
        </w:trPr>
        <w:tc>
          <w:tcPr>
            <w:tcW w:w="1440" w:type="dxa"/>
            <w:vMerge/>
            <w:shd w:val="clear" w:color="auto" w:fill="D9D9D9"/>
            <w:vAlign w:val="center"/>
          </w:tcPr>
          <w:p w14:paraId="17A005FA" w14:textId="77777777" w:rsidR="00EB597E" w:rsidRPr="00EB597E" w:rsidRDefault="00EB597E" w:rsidP="003D251F">
            <w:pPr>
              <w:spacing w:after="0" w:line="240" w:lineRule="auto"/>
              <w:contextualSpacing/>
              <w:jc w:val="center"/>
              <w:rPr>
                <w:rFonts w:cstheme="minorHAnsi"/>
                <w:sz w:val="16"/>
                <w:szCs w:val="16"/>
              </w:rPr>
            </w:pPr>
          </w:p>
        </w:tc>
        <w:tc>
          <w:tcPr>
            <w:tcW w:w="1440" w:type="dxa"/>
            <w:shd w:val="clear" w:color="auto" w:fill="D9D9D9"/>
            <w:vAlign w:val="center"/>
          </w:tcPr>
          <w:p w14:paraId="7111FD3E"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Terminated, cannot be located, etc.</w:t>
            </w:r>
          </w:p>
        </w:tc>
        <w:tc>
          <w:tcPr>
            <w:tcW w:w="1440" w:type="dxa"/>
            <w:shd w:val="clear" w:color="auto" w:fill="D9D9D9"/>
            <w:vAlign w:val="center"/>
          </w:tcPr>
          <w:p w14:paraId="5A2D20EB"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Irrelevant</w:t>
            </w:r>
          </w:p>
        </w:tc>
        <w:tc>
          <w:tcPr>
            <w:tcW w:w="1440" w:type="dxa"/>
            <w:shd w:val="clear" w:color="auto" w:fill="D9D9D9"/>
            <w:vAlign w:val="center"/>
          </w:tcPr>
          <w:p w14:paraId="1054B8B5"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Facility School</w:t>
            </w:r>
          </w:p>
        </w:tc>
        <w:tc>
          <w:tcPr>
            <w:tcW w:w="1440" w:type="dxa"/>
            <w:vAlign w:val="center"/>
          </w:tcPr>
          <w:p w14:paraId="1D3EA95C"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Facility School</w:t>
            </w:r>
          </w:p>
        </w:tc>
        <w:tc>
          <w:tcPr>
            <w:tcW w:w="1440" w:type="dxa"/>
            <w:vAlign w:val="center"/>
          </w:tcPr>
          <w:p w14:paraId="07F3EB58"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A pays excess costs to the facility</w:t>
            </w:r>
          </w:p>
        </w:tc>
        <w:tc>
          <w:tcPr>
            <w:tcW w:w="1440" w:type="dxa"/>
            <w:vAlign w:val="center"/>
          </w:tcPr>
          <w:p w14:paraId="339835EF"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A and Facility IEP Team</w:t>
            </w:r>
          </w:p>
        </w:tc>
        <w:tc>
          <w:tcPr>
            <w:tcW w:w="1440" w:type="dxa"/>
            <w:vAlign w:val="center"/>
          </w:tcPr>
          <w:p w14:paraId="7159D6AE"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 xml:space="preserve"> Facility School</w:t>
            </w:r>
          </w:p>
        </w:tc>
        <w:tc>
          <w:tcPr>
            <w:tcW w:w="1440" w:type="dxa"/>
            <w:vAlign w:val="center"/>
          </w:tcPr>
          <w:p w14:paraId="1E8DCEA5"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A</w:t>
            </w:r>
          </w:p>
        </w:tc>
        <w:tc>
          <w:tcPr>
            <w:tcW w:w="1440" w:type="dxa"/>
            <w:vAlign w:val="center"/>
          </w:tcPr>
          <w:p w14:paraId="413D461D" w14:textId="77777777" w:rsidR="00EB597E" w:rsidRPr="00EB597E" w:rsidRDefault="00EB597E" w:rsidP="003D251F">
            <w:pPr>
              <w:spacing w:after="0" w:line="240" w:lineRule="auto"/>
              <w:contextualSpacing/>
              <w:jc w:val="center"/>
              <w:rPr>
                <w:rFonts w:cstheme="minorHAnsi"/>
                <w:sz w:val="16"/>
                <w:szCs w:val="16"/>
              </w:rPr>
            </w:pPr>
            <w:r w:rsidRPr="00EB597E">
              <w:rPr>
                <w:rFonts w:cstheme="minorHAnsi"/>
                <w:sz w:val="16"/>
                <w:szCs w:val="16"/>
              </w:rPr>
              <w:t>District A</w:t>
            </w:r>
          </w:p>
        </w:tc>
      </w:tr>
    </w:tbl>
    <w:p w14:paraId="2F705EF3" w14:textId="77777777" w:rsidR="00EB597E" w:rsidRDefault="00EB597E" w:rsidP="00EB597E">
      <w:pPr>
        <w:contextualSpacing/>
        <w:rPr>
          <w:rFonts w:cstheme="minorHAnsi"/>
        </w:rPr>
      </w:pPr>
    </w:p>
    <w:p w14:paraId="04F76BFE" w14:textId="77777777" w:rsidR="00966168" w:rsidRDefault="00966168">
      <w:pPr>
        <w:spacing w:after="160" w:line="240" w:lineRule="auto"/>
        <w:rPr>
          <w:rFonts w:cstheme="minorHAnsi"/>
          <w:b/>
        </w:rPr>
      </w:pPr>
      <w:r>
        <w:br w:type="page"/>
      </w:r>
    </w:p>
    <w:p w14:paraId="22F6AF57" w14:textId="77777777" w:rsidR="00EB597E" w:rsidRPr="0037536F" w:rsidRDefault="0037536F" w:rsidP="009A723D">
      <w:pPr>
        <w:pStyle w:val="Heading4"/>
      </w:pPr>
      <w:r w:rsidRPr="0037536F">
        <w:lastRenderedPageBreak/>
        <w:t>Residential Facility</w:t>
      </w:r>
    </w:p>
    <w:p w14:paraId="6CB15BB1" w14:textId="77777777" w:rsidR="00EB597E" w:rsidRPr="00076739" w:rsidRDefault="00EB597E" w:rsidP="00EB597E">
      <w:pPr>
        <w:spacing w:after="0" w:line="240" w:lineRule="auto"/>
        <w:contextualSpacing/>
        <w:rPr>
          <w:rFonts w:cstheme="minorHAnsi"/>
        </w:rPr>
      </w:pPr>
    </w:p>
    <w:tbl>
      <w:tblPr>
        <w:tblW w:w="14400"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1440"/>
        <w:gridCol w:w="1440"/>
        <w:gridCol w:w="1440"/>
        <w:gridCol w:w="1440"/>
        <w:gridCol w:w="1440"/>
        <w:gridCol w:w="1440"/>
        <w:gridCol w:w="1440"/>
        <w:gridCol w:w="1440"/>
        <w:gridCol w:w="1440"/>
        <w:gridCol w:w="1440"/>
      </w:tblGrid>
      <w:tr w:rsidR="00EB597E" w:rsidRPr="00EB597E" w14:paraId="60FC8368" w14:textId="77777777" w:rsidTr="00EB597E">
        <w:trPr>
          <w:jc w:val="center"/>
        </w:trPr>
        <w:tc>
          <w:tcPr>
            <w:tcW w:w="1440" w:type="dxa"/>
            <w:shd w:val="clear" w:color="auto" w:fill="D9D9D9"/>
            <w:vAlign w:val="center"/>
          </w:tcPr>
          <w:p w14:paraId="6B179341" w14:textId="77777777" w:rsidR="00EB597E" w:rsidRPr="00EB597E" w:rsidRDefault="00EB597E" w:rsidP="003D251F">
            <w:pPr>
              <w:spacing w:after="0" w:line="240" w:lineRule="auto"/>
              <w:contextualSpacing/>
              <w:jc w:val="center"/>
              <w:rPr>
                <w:rFonts w:cstheme="minorHAnsi"/>
                <w:b/>
                <w:sz w:val="16"/>
                <w:szCs w:val="18"/>
              </w:rPr>
            </w:pPr>
            <w:r w:rsidRPr="00EB597E">
              <w:rPr>
                <w:rFonts w:cstheme="minorHAnsi"/>
                <w:b/>
                <w:sz w:val="16"/>
                <w:szCs w:val="18"/>
              </w:rPr>
              <w:t>Where does the child live?</w:t>
            </w:r>
          </w:p>
        </w:tc>
        <w:tc>
          <w:tcPr>
            <w:tcW w:w="1440" w:type="dxa"/>
            <w:shd w:val="clear" w:color="auto" w:fill="D9D9D9"/>
            <w:vAlign w:val="center"/>
          </w:tcPr>
          <w:p w14:paraId="02790B7E" w14:textId="77777777" w:rsidR="00EB597E" w:rsidRPr="00EB597E" w:rsidRDefault="00EB597E" w:rsidP="003D251F">
            <w:pPr>
              <w:spacing w:after="0" w:line="240" w:lineRule="auto"/>
              <w:contextualSpacing/>
              <w:jc w:val="center"/>
              <w:rPr>
                <w:rFonts w:cstheme="minorHAnsi"/>
                <w:b/>
                <w:sz w:val="16"/>
                <w:szCs w:val="18"/>
              </w:rPr>
            </w:pPr>
            <w:r w:rsidRPr="00EB597E">
              <w:rPr>
                <w:rFonts w:cstheme="minorHAnsi"/>
                <w:b/>
                <w:sz w:val="16"/>
                <w:szCs w:val="18"/>
              </w:rPr>
              <w:t>Status of parental rights:</w:t>
            </w:r>
          </w:p>
        </w:tc>
        <w:tc>
          <w:tcPr>
            <w:tcW w:w="1440" w:type="dxa"/>
            <w:shd w:val="clear" w:color="auto" w:fill="D9D9D9"/>
            <w:vAlign w:val="center"/>
          </w:tcPr>
          <w:p w14:paraId="78BAA362" w14:textId="77777777" w:rsidR="00EB597E" w:rsidRPr="00EB597E" w:rsidRDefault="00EB597E" w:rsidP="003D251F">
            <w:pPr>
              <w:spacing w:after="0" w:line="240" w:lineRule="auto"/>
              <w:contextualSpacing/>
              <w:jc w:val="center"/>
              <w:rPr>
                <w:rFonts w:cstheme="minorHAnsi"/>
                <w:b/>
                <w:sz w:val="16"/>
                <w:szCs w:val="18"/>
              </w:rPr>
            </w:pPr>
            <w:r w:rsidRPr="00EB597E">
              <w:rPr>
                <w:rFonts w:cstheme="minorHAnsi"/>
                <w:b/>
                <w:sz w:val="16"/>
                <w:szCs w:val="18"/>
              </w:rPr>
              <w:t>Parent’s District of Residence:</w:t>
            </w:r>
          </w:p>
        </w:tc>
        <w:tc>
          <w:tcPr>
            <w:tcW w:w="1440" w:type="dxa"/>
            <w:shd w:val="clear" w:color="auto" w:fill="D9D9D9"/>
            <w:vAlign w:val="center"/>
          </w:tcPr>
          <w:p w14:paraId="2B1AD2CD" w14:textId="77777777" w:rsidR="00EB597E" w:rsidRPr="00EB597E" w:rsidRDefault="00EB597E" w:rsidP="003D251F">
            <w:pPr>
              <w:spacing w:after="0" w:line="240" w:lineRule="auto"/>
              <w:contextualSpacing/>
              <w:jc w:val="center"/>
              <w:rPr>
                <w:rFonts w:cstheme="minorHAnsi"/>
                <w:b/>
                <w:sz w:val="16"/>
                <w:szCs w:val="18"/>
              </w:rPr>
            </w:pPr>
            <w:r w:rsidRPr="00EB597E">
              <w:rPr>
                <w:rFonts w:cstheme="minorHAnsi"/>
                <w:b/>
                <w:sz w:val="16"/>
                <w:szCs w:val="18"/>
              </w:rPr>
              <w:t>Child Attends School at:</w:t>
            </w:r>
          </w:p>
        </w:tc>
        <w:tc>
          <w:tcPr>
            <w:tcW w:w="1440" w:type="dxa"/>
            <w:vAlign w:val="center"/>
          </w:tcPr>
          <w:p w14:paraId="3F15D81E" w14:textId="77777777" w:rsidR="00EB597E" w:rsidRPr="00EB597E" w:rsidRDefault="00EB597E" w:rsidP="003D251F">
            <w:pPr>
              <w:contextualSpacing/>
              <w:jc w:val="center"/>
              <w:rPr>
                <w:rFonts w:cstheme="minorHAnsi"/>
                <w:b/>
                <w:sz w:val="16"/>
                <w:szCs w:val="18"/>
              </w:rPr>
            </w:pPr>
            <w:r w:rsidRPr="00EB597E">
              <w:rPr>
                <w:rFonts w:cstheme="minorHAnsi"/>
                <w:b/>
                <w:sz w:val="16"/>
                <w:szCs w:val="18"/>
              </w:rPr>
              <w:t>Who Provides Educational Services?</w:t>
            </w:r>
          </w:p>
        </w:tc>
        <w:tc>
          <w:tcPr>
            <w:tcW w:w="1440" w:type="dxa"/>
            <w:vAlign w:val="center"/>
          </w:tcPr>
          <w:p w14:paraId="4410C1FA" w14:textId="77777777" w:rsidR="00EB597E" w:rsidRPr="00EB597E" w:rsidRDefault="00EB597E" w:rsidP="003D251F">
            <w:pPr>
              <w:contextualSpacing/>
              <w:jc w:val="center"/>
              <w:rPr>
                <w:rFonts w:cstheme="minorHAnsi"/>
                <w:b/>
                <w:sz w:val="16"/>
                <w:szCs w:val="18"/>
              </w:rPr>
            </w:pPr>
            <w:r w:rsidRPr="00EB597E">
              <w:rPr>
                <w:rFonts w:cstheme="minorHAnsi"/>
                <w:b/>
                <w:sz w:val="16"/>
                <w:szCs w:val="18"/>
              </w:rPr>
              <w:t>Who Pays Excess Costs?</w:t>
            </w:r>
          </w:p>
        </w:tc>
        <w:tc>
          <w:tcPr>
            <w:tcW w:w="1440" w:type="dxa"/>
            <w:vAlign w:val="center"/>
          </w:tcPr>
          <w:p w14:paraId="51EE6DCF" w14:textId="77777777" w:rsidR="00EB597E" w:rsidRPr="00EB597E" w:rsidRDefault="00EB597E" w:rsidP="003D251F">
            <w:pPr>
              <w:contextualSpacing/>
              <w:jc w:val="center"/>
              <w:rPr>
                <w:rFonts w:cstheme="minorHAnsi"/>
                <w:b/>
                <w:sz w:val="16"/>
                <w:szCs w:val="18"/>
              </w:rPr>
            </w:pPr>
            <w:r w:rsidRPr="00EB597E">
              <w:rPr>
                <w:rFonts w:cstheme="minorHAnsi"/>
                <w:b/>
                <w:sz w:val="16"/>
                <w:szCs w:val="18"/>
              </w:rPr>
              <w:t>Who is Responsible for the IEP?</w:t>
            </w:r>
          </w:p>
        </w:tc>
        <w:tc>
          <w:tcPr>
            <w:tcW w:w="1440" w:type="dxa"/>
            <w:vAlign w:val="center"/>
          </w:tcPr>
          <w:p w14:paraId="42F77DCF" w14:textId="77777777" w:rsidR="00EB597E" w:rsidRPr="00EB597E" w:rsidRDefault="00EB597E" w:rsidP="003D251F">
            <w:pPr>
              <w:spacing w:after="0" w:line="240" w:lineRule="auto"/>
              <w:contextualSpacing/>
              <w:jc w:val="center"/>
              <w:rPr>
                <w:rFonts w:cstheme="minorHAnsi"/>
                <w:b/>
                <w:sz w:val="16"/>
                <w:szCs w:val="18"/>
              </w:rPr>
            </w:pPr>
            <w:r w:rsidRPr="00EB597E">
              <w:rPr>
                <w:rFonts w:cstheme="minorHAnsi"/>
                <w:b/>
                <w:sz w:val="16"/>
                <w:szCs w:val="18"/>
              </w:rPr>
              <w:t>Who Counts the Child on October 1 and gets PPR?</w:t>
            </w:r>
          </w:p>
        </w:tc>
        <w:tc>
          <w:tcPr>
            <w:tcW w:w="1440" w:type="dxa"/>
            <w:vAlign w:val="center"/>
          </w:tcPr>
          <w:p w14:paraId="2BA23F59" w14:textId="77777777" w:rsidR="00EB597E" w:rsidRPr="00EB597E" w:rsidRDefault="00EB597E" w:rsidP="003D251F">
            <w:pPr>
              <w:spacing w:after="0" w:line="240" w:lineRule="auto"/>
              <w:contextualSpacing/>
              <w:jc w:val="center"/>
              <w:rPr>
                <w:rFonts w:cstheme="minorHAnsi"/>
                <w:b/>
                <w:sz w:val="16"/>
                <w:szCs w:val="18"/>
              </w:rPr>
            </w:pPr>
            <w:r w:rsidRPr="00EB597E">
              <w:rPr>
                <w:rFonts w:cstheme="minorHAnsi"/>
                <w:b/>
                <w:sz w:val="16"/>
                <w:szCs w:val="18"/>
              </w:rPr>
              <w:t>Who Counts the Child on December 1?</w:t>
            </w:r>
          </w:p>
        </w:tc>
        <w:tc>
          <w:tcPr>
            <w:tcW w:w="1440" w:type="dxa"/>
            <w:vAlign w:val="center"/>
          </w:tcPr>
          <w:p w14:paraId="0A65084F" w14:textId="77777777" w:rsidR="00EB597E" w:rsidRPr="00EB597E" w:rsidRDefault="00EB597E" w:rsidP="003D251F">
            <w:pPr>
              <w:contextualSpacing/>
              <w:jc w:val="center"/>
              <w:rPr>
                <w:rFonts w:cstheme="minorHAnsi"/>
                <w:b/>
                <w:sz w:val="16"/>
                <w:szCs w:val="18"/>
              </w:rPr>
            </w:pPr>
            <w:r w:rsidRPr="00EB597E">
              <w:rPr>
                <w:rFonts w:cstheme="minorHAnsi"/>
                <w:b/>
                <w:sz w:val="16"/>
                <w:szCs w:val="18"/>
              </w:rPr>
              <w:t>Who is Responsible for Transportation?</w:t>
            </w:r>
          </w:p>
        </w:tc>
      </w:tr>
      <w:tr w:rsidR="00EB597E" w:rsidRPr="00EB597E" w14:paraId="58B26342" w14:textId="77777777" w:rsidTr="00EB597E">
        <w:trPr>
          <w:jc w:val="center"/>
        </w:trPr>
        <w:tc>
          <w:tcPr>
            <w:tcW w:w="1440" w:type="dxa"/>
            <w:vMerge w:val="restart"/>
            <w:shd w:val="clear" w:color="auto" w:fill="D9D9D9"/>
            <w:vAlign w:val="center"/>
          </w:tcPr>
          <w:p w14:paraId="524A1C46" w14:textId="77777777" w:rsidR="00EB597E" w:rsidRDefault="00EB597E" w:rsidP="003D251F">
            <w:pPr>
              <w:spacing w:after="0" w:line="240" w:lineRule="auto"/>
              <w:contextualSpacing/>
              <w:jc w:val="center"/>
              <w:rPr>
                <w:rFonts w:cstheme="minorHAnsi"/>
                <w:sz w:val="16"/>
                <w:szCs w:val="18"/>
              </w:rPr>
            </w:pPr>
            <w:r>
              <w:rPr>
                <w:rFonts w:cstheme="minorHAnsi"/>
                <w:sz w:val="16"/>
                <w:szCs w:val="18"/>
              </w:rPr>
              <w:t>Residential Facility located in</w:t>
            </w:r>
          </w:p>
          <w:p w14:paraId="002B8E10"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A</w:t>
            </w:r>
          </w:p>
        </w:tc>
        <w:tc>
          <w:tcPr>
            <w:tcW w:w="1440" w:type="dxa"/>
            <w:shd w:val="clear" w:color="auto" w:fill="D9D9D9"/>
            <w:vAlign w:val="center"/>
          </w:tcPr>
          <w:p w14:paraId="21F5AD1E"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Intact</w:t>
            </w:r>
          </w:p>
        </w:tc>
        <w:tc>
          <w:tcPr>
            <w:tcW w:w="1440" w:type="dxa"/>
            <w:shd w:val="clear" w:color="auto" w:fill="D9D9D9"/>
            <w:vAlign w:val="center"/>
          </w:tcPr>
          <w:p w14:paraId="68FF1F4E"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A</w:t>
            </w:r>
          </w:p>
        </w:tc>
        <w:tc>
          <w:tcPr>
            <w:tcW w:w="1440" w:type="dxa"/>
            <w:shd w:val="clear" w:color="auto" w:fill="D9D9D9"/>
            <w:vAlign w:val="center"/>
          </w:tcPr>
          <w:p w14:paraId="1E60DF89"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A program</w:t>
            </w:r>
          </w:p>
        </w:tc>
        <w:tc>
          <w:tcPr>
            <w:tcW w:w="1440" w:type="dxa"/>
            <w:vAlign w:val="center"/>
          </w:tcPr>
          <w:p w14:paraId="056C4957"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A</w:t>
            </w:r>
          </w:p>
        </w:tc>
        <w:tc>
          <w:tcPr>
            <w:tcW w:w="1440" w:type="dxa"/>
            <w:vAlign w:val="center"/>
          </w:tcPr>
          <w:p w14:paraId="2646356C"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N.A. – the student is a resident of District A – there is no billing process</w:t>
            </w:r>
          </w:p>
        </w:tc>
        <w:tc>
          <w:tcPr>
            <w:tcW w:w="1440" w:type="dxa"/>
            <w:vAlign w:val="center"/>
          </w:tcPr>
          <w:p w14:paraId="6E7C2728"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A</w:t>
            </w:r>
          </w:p>
        </w:tc>
        <w:tc>
          <w:tcPr>
            <w:tcW w:w="1440" w:type="dxa"/>
            <w:vAlign w:val="center"/>
          </w:tcPr>
          <w:p w14:paraId="2BF708D7"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A</w:t>
            </w:r>
          </w:p>
        </w:tc>
        <w:tc>
          <w:tcPr>
            <w:tcW w:w="1440" w:type="dxa"/>
            <w:vAlign w:val="center"/>
          </w:tcPr>
          <w:p w14:paraId="3F1AFBBE"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A</w:t>
            </w:r>
          </w:p>
        </w:tc>
        <w:tc>
          <w:tcPr>
            <w:tcW w:w="1440" w:type="dxa"/>
            <w:vAlign w:val="center"/>
          </w:tcPr>
          <w:p w14:paraId="0938877C"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A</w:t>
            </w:r>
          </w:p>
        </w:tc>
      </w:tr>
      <w:tr w:rsidR="00EB597E" w:rsidRPr="00EB597E" w14:paraId="7B71F61A" w14:textId="77777777" w:rsidTr="00EB597E">
        <w:trPr>
          <w:jc w:val="center"/>
        </w:trPr>
        <w:tc>
          <w:tcPr>
            <w:tcW w:w="1440" w:type="dxa"/>
            <w:vMerge/>
            <w:shd w:val="clear" w:color="auto" w:fill="D9D9D9"/>
            <w:vAlign w:val="center"/>
          </w:tcPr>
          <w:p w14:paraId="4E96B231" w14:textId="77777777" w:rsidR="00EB597E" w:rsidRPr="00EB597E" w:rsidRDefault="00EB597E" w:rsidP="003D251F">
            <w:pPr>
              <w:spacing w:after="0" w:line="240" w:lineRule="auto"/>
              <w:contextualSpacing/>
              <w:jc w:val="center"/>
              <w:rPr>
                <w:rFonts w:cstheme="minorHAnsi"/>
                <w:sz w:val="16"/>
                <w:szCs w:val="18"/>
              </w:rPr>
            </w:pPr>
          </w:p>
        </w:tc>
        <w:tc>
          <w:tcPr>
            <w:tcW w:w="1440" w:type="dxa"/>
            <w:shd w:val="clear" w:color="auto" w:fill="D9D9D9"/>
            <w:vAlign w:val="center"/>
          </w:tcPr>
          <w:p w14:paraId="063EEC21"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Intact</w:t>
            </w:r>
          </w:p>
        </w:tc>
        <w:tc>
          <w:tcPr>
            <w:tcW w:w="1440" w:type="dxa"/>
            <w:shd w:val="clear" w:color="auto" w:fill="D9D9D9"/>
            <w:vAlign w:val="center"/>
          </w:tcPr>
          <w:p w14:paraId="36F557CD"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B</w:t>
            </w:r>
          </w:p>
        </w:tc>
        <w:tc>
          <w:tcPr>
            <w:tcW w:w="1440" w:type="dxa"/>
            <w:shd w:val="clear" w:color="auto" w:fill="D9D9D9"/>
            <w:vAlign w:val="center"/>
          </w:tcPr>
          <w:p w14:paraId="7D361495"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A program</w:t>
            </w:r>
          </w:p>
        </w:tc>
        <w:tc>
          <w:tcPr>
            <w:tcW w:w="1440" w:type="dxa"/>
            <w:vAlign w:val="center"/>
          </w:tcPr>
          <w:p w14:paraId="1EC0926A"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A</w:t>
            </w:r>
          </w:p>
        </w:tc>
        <w:tc>
          <w:tcPr>
            <w:tcW w:w="1440" w:type="dxa"/>
            <w:vAlign w:val="center"/>
          </w:tcPr>
          <w:p w14:paraId="5CBDB0C4"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B</w:t>
            </w:r>
          </w:p>
        </w:tc>
        <w:tc>
          <w:tcPr>
            <w:tcW w:w="1440" w:type="dxa"/>
            <w:vAlign w:val="center"/>
          </w:tcPr>
          <w:p w14:paraId="74333B3F"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A and District B IEP Team</w:t>
            </w:r>
          </w:p>
        </w:tc>
        <w:tc>
          <w:tcPr>
            <w:tcW w:w="1440" w:type="dxa"/>
            <w:vAlign w:val="center"/>
          </w:tcPr>
          <w:p w14:paraId="6C74DD3D"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A</w:t>
            </w:r>
          </w:p>
        </w:tc>
        <w:tc>
          <w:tcPr>
            <w:tcW w:w="1440" w:type="dxa"/>
            <w:vAlign w:val="center"/>
          </w:tcPr>
          <w:p w14:paraId="5A586904"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A</w:t>
            </w:r>
          </w:p>
        </w:tc>
        <w:tc>
          <w:tcPr>
            <w:tcW w:w="1440" w:type="dxa"/>
            <w:vAlign w:val="center"/>
          </w:tcPr>
          <w:p w14:paraId="0CC1A209"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B</w:t>
            </w:r>
          </w:p>
        </w:tc>
      </w:tr>
      <w:tr w:rsidR="00EB597E" w:rsidRPr="00EB597E" w14:paraId="7CF18AD7" w14:textId="77777777" w:rsidTr="00EB597E">
        <w:trPr>
          <w:jc w:val="center"/>
        </w:trPr>
        <w:tc>
          <w:tcPr>
            <w:tcW w:w="1440" w:type="dxa"/>
            <w:vMerge/>
            <w:shd w:val="clear" w:color="auto" w:fill="D9D9D9"/>
            <w:vAlign w:val="center"/>
          </w:tcPr>
          <w:p w14:paraId="5DFB448C" w14:textId="77777777" w:rsidR="00EB597E" w:rsidRPr="00EB597E" w:rsidRDefault="00EB597E" w:rsidP="003D251F">
            <w:pPr>
              <w:spacing w:after="0" w:line="240" w:lineRule="auto"/>
              <w:contextualSpacing/>
              <w:jc w:val="center"/>
              <w:rPr>
                <w:rFonts w:cstheme="minorHAnsi"/>
                <w:sz w:val="16"/>
                <w:szCs w:val="18"/>
              </w:rPr>
            </w:pPr>
          </w:p>
        </w:tc>
        <w:tc>
          <w:tcPr>
            <w:tcW w:w="1440" w:type="dxa"/>
            <w:shd w:val="clear" w:color="auto" w:fill="D9D9D9"/>
            <w:vAlign w:val="center"/>
          </w:tcPr>
          <w:p w14:paraId="0B818781"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Terminated, cannot be located, etc.</w:t>
            </w:r>
          </w:p>
        </w:tc>
        <w:tc>
          <w:tcPr>
            <w:tcW w:w="1440" w:type="dxa"/>
            <w:shd w:val="clear" w:color="auto" w:fill="D9D9D9"/>
            <w:vAlign w:val="center"/>
          </w:tcPr>
          <w:p w14:paraId="03380EC6"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Irrelevant</w:t>
            </w:r>
          </w:p>
        </w:tc>
        <w:tc>
          <w:tcPr>
            <w:tcW w:w="1440" w:type="dxa"/>
            <w:shd w:val="clear" w:color="auto" w:fill="D9D9D9"/>
            <w:vAlign w:val="center"/>
          </w:tcPr>
          <w:p w14:paraId="189B6A2B"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A program</w:t>
            </w:r>
          </w:p>
        </w:tc>
        <w:tc>
          <w:tcPr>
            <w:tcW w:w="1440" w:type="dxa"/>
            <w:vAlign w:val="center"/>
          </w:tcPr>
          <w:p w14:paraId="1D44BBDB"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A</w:t>
            </w:r>
          </w:p>
        </w:tc>
        <w:tc>
          <w:tcPr>
            <w:tcW w:w="1440" w:type="dxa"/>
            <w:vAlign w:val="center"/>
          </w:tcPr>
          <w:p w14:paraId="70E78EEE"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N.A. – the student is a resident of District A – there is no billing process</w:t>
            </w:r>
          </w:p>
        </w:tc>
        <w:tc>
          <w:tcPr>
            <w:tcW w:w="1440" w:type="dxa"/>
            <w:vAlign w:val="center"/>
          </w:tcPr>
          <w:p w14:paraId="7E634083"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A</w:t>
            </w:r>
          </w:p>
        </w:tc>
        <w:tc>
          <w:tcPr>
            <w:tcW w:w="1440" w:type="dxa"/>
            <w:vAlign w:val="center"/>
          </w:tcPr>
          <w:p w14:paraId="40AECBC3"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A</w:t>
            </w:r>
          </w:p>
        </w:tc>
        <w:tc>
          <w:tcPr>
            <w:tcW w:w="1440" w:type="dxa"/>
            <w:vAlign w:val="center"/>
          </w:tcPr>
          <w:p w14:paraId="0CCBE085"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A</w:t>
            </w:r>
          </w:p>
        </w:tc>
        <w:tc>
          <w:tcPr>
            <w:tcW w:w="1440" w:type="dxa"/>
            <w:vAlign w:val="center"/>
          </w:tcPr>
          <w:p w14:paraId="0470F848"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A</w:t>
            </w:r>
          </w:p>
        </w:tc>
      </w:tr>
      <w:tr w:rsidR="00EB597E" w:rsidRPr="00EB597E" w14:paraId="04E03508" w14:textId="77777777" w:rsidTr="00EB597E">
        <w:trPr>
          <w:jc w:val="center"/>
        </w:trPr>
        <w:tc>
          <w:tcPr>
            <w:tcW w:w="1440" w:type="dxa"/>
            <w:vMerge/>
            <w:shd w:val="clear" w:color="auto" w:fill="D9D9D9"/>
            <w:vAlign w:val="center"/>
          </w:tcPr>
          <w:p w14:paraId="59684C25" w14:textId="77777777" w:rsidR="00EB597E" w:rsidRPr="00EB597E" w:rsidRDefault="00EB597E" w:rsidP="003D251F">
            <w:pPr>
              <w:spacing w:after="0" w:line="240" w:lineRule="auto"/>
              <w:contextualSpacing/>
              <w:jc w:val="center"/>
              <w:rPr>
                <w:rFonts w:cstheme="minorHAnsi"/>
                <w:sz w:val="16"/>
                <w:szCs w:val="18"/>
              </w:rPr>
            </w:pPr>
          </w:p>
        </w:tc>
        <w:tc>
          <w:tcPr>
            <w:tcW w:w="1440" w:type="dxa"/>
            <w:shd w:val="clear" w:color="auto" w:fill="D9D9D9"/>
            <w:vAlign w:val="center"/>
          </w:tcPr>
          <w:p w14:paraId="113E12F7"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Intact</w:t>
            </w:r>
          </w:p>
        </w:tc>
        <w:tc>
          <w:tcPr>
            <w:tcW w:w="1440" w:type="dxa"/>
            <w:shd w:val="clear" w:color="auto" w:fill="D9D9D9"/>
            <w:vAlign w:val="center"/>
          </w:tcPr>
          <w:p w14:paraId="156A5A4F"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A</w:t>
            </w:r>
          </w:p>
        </w:tc>
        <w:tc>
          <w:tcPr>
            <w:tcW w:w="1440" w:type="dxa"/>
            <w:shd w:val="clear" w:color="auto" w:fill="D9D9D9"/>
            <w:vAlign w:val="center"/>
          </w:tcPr>
          <w:p w14:paraId="2C17549A"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C program</w:t>
            </w:r>
          </w:p>
        </w:tc>
        <w:tc>
          <w:tcPr>
            <w:tcW w:w="1440" w:type="dxa"/>
            <w:vAlign w:val="center"/>
          </w:tcPr>
          <w:p w14:paraId="161571DD"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C</w:t>
            </w:r>
          </w:p>
        </w:tc>
        <w:tc>
          <w:tcPr>
            <w:tcW w:w="1440" w:type="dxa"/>
            <w:vAlign w:val="center"/>
          </w:tcPr>
          <w:p w14:paraId="4FBDDD90"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A pays excess costs to District C</w:t>
            </w:r>
          </w:p>
        </w:tc>
        <w:tc>
          <w:tcPr>
            <w:tcW w:w="1440" w:type="dxa"/>
            <w:vAlign w:val="center"/>
          </w:tcPr>
          <w:p w14:paraId="41E9B295"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A and District C IEP Team</w:t>
            </w:r>
          </w:p>
        </w:tc>
        <w:tc>
          <w:tcPr>
            <w:tcW w:w="1440" w:type="dxa"/>
            <w:vAlign w:val="center"/>
          </w:tcPr>
          <w:p w14:paraId="3D74CCBB"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C</w:t>
            </w:r>
          </w:p>
        </w:tc>
        <w:tc>
          <w:tcPr>
            <w:tcW w:w="1440" w:type="dxa"/>
            <w:vAlign w:val="center"/>
          </w:tcPr>
          <w:p w14:paraId="44DEEA2A"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C</w:t>
            </w:r>
          </w:p>
        </w:tc>
        <w:tc>
          <w:tcPr>
            <w:tcW w:w="1440" w:type="dxa"/>
            <w:vAlign w:val="center"/>
          </w:tcPr>
          <w:p w14:paraId="36CA2AFE"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A</w:t>
            </w:r>
          </w:p>
        </w:tc>
      </w:tr>
      <w:tr w:rsidR="00EB597E" w:rsidRPr="00EB597E" w14:paraId="73D19E5B" w14:textId="77777777" w:rsidTr="00EB597E">
        <w:trPr>
          <w:jc w:val="center"/>
        </w:trPr>
        <w:tc>
          <w:tcPr>
            <w:tcW w:w="1440" w:type="dxa"/>
            <w:vMerge/>
            <w:shd w:val="clear" w:color="auto" w:fill="D9D9D9"/>
            <w:vAlign w:val="center"/>
          </w:tcPr>
          <w:p w14:paraId="285F36D2" w14:textId="77777777" w:rsidR="00EB597E" w:rsidRPr="00EB597E" w:rsidRDefault="00EB597E" w:rsidP="003D251F">
            <w:pPr>
              <w:spacing w:after="0" w:line="240" w:lineRule="auto"/>
              <w:contextualSpacing/>
              <w:jc w:val="center"/>
              <w:rPr>
                <w:rFonts w:cstheme="minorHAnsi"/>
                <w:sz w:val="16"/>
                <w:szCs w:val="18"/>
              </w:rPr>
            </w:pPr>
          </w:p>
        </w:tc>
        <w:tc>
          <w:tcPr>
            <w:tcW w:w="1440" w:type="dxa"/>
            <w:shd w:val="clear" w:color="auto" w:fill="D9D9D9"/>
            <w:vAlign w:val="center"/>
          </w:tcPr>
          <w:p w14:paraId="67C6D1A1"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Intact</w:t>
            </w:r>
          </w:p>
        </w:tc>
        <w:tc>
          <w:tcPr>
            <w:tcW w:w="1440" w:type="dxa"/>
            <w:shd w:val="clear" w:color="auto" w:fill="D9D9D9"/>
            <w:vAlign w:val="center"/>
          </w:tcPr>
          <w:p w14:paraId="5165084C"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B</w:t>
            </w:r>
          </w:p>
        </w:tc>
        <w:tc>
          <w:tcPr>
            <w:tcW w:w="1440" w:type="dxa"/>
            <w:shd w:val="clear" w:color="auto" w:fill="D9D9D9"/>
            <w:vAlign w:val="center"/>
          </w:tcPr>
          <w:p w14:paraId="2BFC1A49"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C program</w:t>
            </w:r>
          </w:p>
        </w:tc>
        <w:tc>
          <w:tcPr>
            <w:tcW w:w="1440" w:type="dxa"/>
            <w:vAlign w:val="center"/>
          </w:tcPr>
          <w:p w14:paraId="018931B9"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C</w:t>
            </w:r>
          </w:p>
        </w:tc>
        <w:tc>
          <w:tcPr>
            <w:tcW w:w="1440" w:type="dxa"/>
            <w:vAlign w:val="center"/>
          </w:tcPr>
          <w:p w14:paraId="07453976"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B pays excess costs to District C</w:t>
            </w:r>
          </w:p>
        </w:tc>
        <w:tc>
          <w:tcPr>
            <w:tcW w:w="1440" w:type="dxa"/>
            <w:vAlign w:val="center"/>
          </w:tcPr>
          <w:p w14:paraId="05BA20A4"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B and District C IEP Team</w:t>
            </w:r>
          </w:p>
        </w:tc>
        <w:tc>
          <w:tcPr>
            <w:tcW w:w="1440" w:type="dxa"/>
            <w:vAlign w:val="center"/>
          </w:tcPr>
          <w:p w14:paraId="5082D81B"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C</w:t>
            </w:r>
          </w:p>
        </w:tc>
        <w:tc>
          <w:tcPr>
            <w:tcW w:w="1440" w:type="dxa"/>
            <w:vAlign w:val="center"/>
          </w:tcPr>
          <w:p w14:paraId="46A95F8F"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C</w:t>
            </w:r>
          </w:p>
        </w:tc>
        <w:tc>
          <w:tcPr>
            <w:tcW w:w="1440" w:type="dxa"/>
            <w:vAlign w:val="center"/>
          </w:tcPr>
          <w:p w14:paraId="6AC3C7B7"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B</w:t>
            </w:r>
          </w:p>
        </w:tc>
      </w:tr>
      <w:tr w:rsidR="00EB597E" w:rsidRPr="00EB597E" w14:paraId="1D34E941" w14:textId="77777777" w:rsidTr="00EB597E">
        <w:trPr>
          <w:jc w:val="center"/>
        </w:trPr>
        <w:tc>
          <w:tcPr>
            <w:tcW w:w="1440" w:type="dxa"/>
            <w:vMerge/>
            <w:shd w:val="clear" w:color="auto" w:fill="D9D9D9"/>
            <w:vAlign w:val="center"/>
          </w:tcPr>
          <w:p w14:paraId="4BB4F1F5" w14:textId="77777777" w:rsidR="00EB597E" w:rsidRPr="00EB597E" w:rsidRDefault="00EB597E" w:rsidP="003D251F">
            <w:pPr>
              <w:spacing w:after="0" w:line="240" w:lineRule="auto"/>
              <w:contextualSpacing/>
              <w:jc w:val="center"/>
              <w:rPr>
                <w:rFonts w:cstheme="minorHAnsi"/>
                <w:sz w:val="16"/>
                <w:szCs w:val="18"/>
              </w:rPr>
            </w:pPr>
          </w:p>
        </w:tc>
        <w:tc>
          <w:tcPr>
            <w:tcW w:w="1440" w:type="dxa"/>
            <w:shd w:val="clear" w:color="auto" w:fill="D9D9D9"/>
            <w:vAlign w:val="center"/>
          </w:tcPr>
          <w:p w14:paraId="77B3293B"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Terminated, cannot be located, etc.</w:t>
            </w:r>
          </w:p>
        </w:tc>
        <w:tc>
          <w:tcPr>
            <w:tcW w:w="1440" w:type="dxa"/>
            <w:shd w:val="clear" w:color="auto" w:fill="D9D9D9"/>
            <w:vAlign w:val="center"/>
          </w:tcPr>
          <w:p w14:paraId="2F41A57C"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Irrelevant</w:t>
            </w:r>
          </w:p>
        </w:tc>
        <w:tc>
          <w:tcPr>
            <w:tcW w:w="1440" w:type="dxa"/>
            <w:shd w:val="clear" w:color="auto" w:fill="D9D9D9"/>
            <w:vAlign w:val="center"/>
          </w:tcPr>
          <w:p w14:paraId="04765301"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C program</w:t>
            </w:r>
          </w:p>
        </w:tc>
        <w:tc>
          <w:tcPr>
            <w:tcW w:w="1440" w:type="dxa"/>
            <w:vAlign w:val="center"/>
          </w:tcPr>
          <w:p w14:paraId="4A5AEF61"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C</w:t>
            </w:r>
          </w:p>
        </w:tc>
        <w:tc>
          <w:tcPr>
            <w:tcW w:w="1440" w:type="dxa"/>
            <w:vAlign w:val="center"/>
          </w:tcPr>
          <w:p w14:paraId="1D9E47EA"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A pays excess costs to District C</w:t>
            </w:r>
          </w:p>
        </w:tc>
        <w:tc>
          <w:tcPr>
            <w:tcW w:w="1440" w:type="dxa"/>
            <w:vAlign w:val="center"/>
          </w:tcPr>
          <w:p w14:paraId="5C399028"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A and District C IEP Team</w:t>
            </w:r>
          </w:p>
        </w:tc>
        <w:tc>
          <w:tcPr>
            <w:tcW w:w="1440" w:type="dxa"/>
            <w:vAlign w:val="center"/>
          </w:tcPr>
          <w:p w14:paraId="275C388E"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C</w:t>
            </w:r>
          </w:p>
        </w:tc>
        <w:tc>
          <w:tcPr>
            <w:tcW w:w="1440" w:type="dxa"/>
            <w:vAlign w:val="center"/>
          </w:tcPr>
          <w:p w14:paraId="17F27A40"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C</w:t>
            </w:r>
          </w:p>
        </w:tc>
        <w:tc>
          <w:tcPr>
            <w:tcW w:w="1440" w:type="dxa"/>
            <w:vAlign w:val="center"/>
          </w:tcPr>
          <w:p w14:paraId="4C48BAD9" w14:textId="77777777" w:rsidR="00EB597E" w:rsidRPr="00EB597E" w:rsidRDefault="00EB597E" w:rsidP="003D251F">
            <w:pPr>
              <w:spacing w:after="0" w:line="240" w:lineRule="auto"/>
              <w:contextualSpacing/>
              <w:jc w:val="center"/>
              <w:rPr>
                <w:rFonts w:cstheme="minorHAnsi"/>
                <w:sz w:val="16"/>
                <w:szCs w:val="18"/>
              </w:rPr>
            </w:pPr>
            <w:r w:rsidRPr="00EB597E">
              <w:rPr>
                <w:rFonts w:cstheme="minorHAnsi"/>
                <w:sz w:val="16"/>
                <w:szCs w:val="18"/>
              </w:rPr>
              <w:t>District C</w:t>
            </w:r>
          </w:p>
        </w:tc>
      </w:tr>
      <w:tr w:rsidR="0037536F" w:rsidRPr="00EB597E" w14:paraId="4CDC6DCD" w14:textId="77777777" w:rsidTr="00EB597E">
        <w:trPr>
          <w:jc w:val="center"/>
        </w:trPr>
        <w:tc>
          <w:tcPr>
            <w:tcW w:w="1440" w:type="dxa"/>
            <w:vMerge/>
            <w:shd w:val="clear" w:color="auto" w:fill="D9D9D9"/>
            <w:vAlign w:val="center"/>
          </w:tcPr>
          <w:p w14:paraId="11E534F6" w14:textId="77777777" w:rsidR="0037536F" w:rsidRPr="00EB597E" w:rsidRDefault="0037536F" w:rsidP="003D251F">
            <w:pPr>
              <w:spacing w:after="0" w:line="240" w:lineRule="auto"/>
              <w:contextualSpacing/>
              <w:jc w:val="center"/>
              <w:rPr>
                <w:rFonts w:cstheme="minorHAnsi"/>
                <w:sz w:val="16"/>
                <w:szCs w:val="18"/>
              </w:rPr>
            </w:pPr>
          </w:p>
        </w:tc>
        <w:tc>
          <w:tcPr>
            <w:tcW w:w="1440" w:type="dxa"/>
            <w:shd w:val="clear" w:color="auto" w:fill="D9D9D9"/>
            <w:vAlign w:val="center"/>
          </w:tcPr>
          <w:p w14:paraId="212D8CBF" w14:textId="77777777" w:rsidR="0037536F" w:rsidRPr="00EB597E" w:rsidRDefault="0037536F" w:rsidP="003D251F">
            <w:pPr>
              <w:spacing w:after="0" w:line="240" w:lineRule="auto"/>
              <w:contextualSpacing/>
              <w:jc w:val="center"/>
              <w:rPr>
                <w:rFonts w:cstheme="minorHAnsi"/>
                <w:sz w:val="16"/>
                <w:szCs w:val="18"/>
              </w:rPr>
            </w:pPr>
            <w:r w:rsidRPr="00EB597E">
              <w:rPr>
                <w:rFonts w:cstheme="minorHAnsi"/>
                <w:sz w:val="16"/>
                <w:szCs w:val="18"/>
              </w:rPr>
              <w:t>Intact</w:t>
            </w:r>
          </w:p>
        </w:tc>
        <w:tc>
          <w:tcPr>
            <w:tcW w:w="1440" w:type="dxa"/>
            <w:shd w:val="clear" w:color="auto" w:fill="D9D9D9"/>
            <w:vAlign w:val="center"/>
          </w:tcPr>
          <w:p w14:paraId="6B7D4AE2" w14:textId="77777777" w:rsidR="0037536F" w:rsidRPr="00EB597E" w:rsidRDefault="0037536F" w:rsidP="003D251F">
            <w:pPr>
              <w:spacing w:after="0" w:line="240" w:lineRule="auto"/>
              <w:contextualSpacing/>
              <w:jc w:val="center"/>
              <w:rPr>
                <w:rFonts w:cstheme="minorHAnsi"/>
                <w:sz w:val="16"/>
                <w:szCs w:val="18"/>
              </w:rPr>
            </w:pPr>
            <w:r w:rsidRPr="00EB597E">
              <w:rPr>
                <w:rFonts w:cstheme="minorHAnsi"/>
                <w:sz w:val="16"/>
                <w:szCs w:val="18"/>
              </w:rPr>
              <w:t>District A</w:t>
            </w:r>
          </w:p>
        </w:tc>
        <w:tc>
          <w:tcPr>
            <w:tcW w:w="1440" w:type="dxa"/>
            <w:shd w:val="clear" w:color="auto" w:fill="D9D9D9"/>
            <w:vAlign w:val="center"/>
          </w:tcPr>
          <w:p w14:paraId="40AEB597" w14:textId="77777777" w:rsidR="0037536F" w:rsidRPr="00EB597E" w:rsidRDefault="0037536F" w:rsidP="003D251F">
            <w:pPr>
              <w:spacing w:after="0" w:line="240" w:lineRule="auto"/>
              <w:contextualSpacing/>
              <w:jc w:val="center"/>
              <w:rPr>
                <w:rFonts w:cstheme="minorHAnsi"/>
                <w:sz w:val="16"/>
                <w:szCs w:val="16"/>
              </w:rPr>
            </w:pPr>
            <w:r w:rsidRPr="00EB597E">
              <w:rPr>
                <w:rFonts w:cstheme="minorHAnsi"/>
                <w:sz w:val="16"/>
                <w:szCs w:val="16"/>
              </w:rPr>
              <w:t xml:space="preserve"> Facility School</w:t>
            </w:r>
          </w:p>
        </w:tc>
        <w:tc>
          <w:tcPr>
            <w:tcW w:w="1440" w:type="dxa"/>
            <w:vAlign w:val="center"/>
          </w:tcPr>
          <w:p w14:paraId="09793481" w14:textId="77777777" w:rsidR="0037536F" w:rsidRPr="00EB597E" w:rsidRDefault="0037536F" w:rsidP="003D251F">
            <w:pPr>
              <w:spacing w:after="0" w:line="240" w:lineRule="auto"/>
              <w:contextualSpacing/>
              <w:jc w:val="center"/>
              <w:rPr>
                <w:rFonts w:cstheme="minorHAnsi"/>
                <w:sz w:val="16"/>
                <w:szCs w:val="18"/>
              </w:rPr>
            </w:pPr>
            <w:r w:rsidRPr="00EB597E">
              <w:rPr>
                <w:rFonts w:cstheme="minorHAnsi"/>
                <w:sz w:val="16"/>
                <w:szCs w:val="18"/>
              </w:rPr>
              <w:t>Facility School</w:t>
            </w:r>
          </w:p>
        </w:tc>
        <w:tc>
          <w:tcPr>
            <w:tcW w:w="1440" w:type="dxa"/>
            <w:vAlign w:val="center"/>
          </w:tcPr>
          <w:p w14:paraId="09DFF9C1" w14:textId="77777777" w:rsidR="0037536F" w:rsidRPr="00EB597E" w:rsidRDefault="0037536F" w:rsidP="003D251F">
            <w:pPr>
              <w:spacing w:after="0" w:line="240" w:lineRule="auto"/>
              <w:contextualSpacing/>
              <w:jc w:val="center"/>
              <w:rPr>
                <w:rFonts w:cstheme="minorHAnsi"/>
                <w:sz w:val="16"/>
                <w:szCs w:val="18"/>
              </w:rPr>
            </w:pPr>
            <w:r w:rsidRPr="00EB597E">
              <w:rPr>
                <w:rFonts w:cstheme="minorHAnsi"/>
                <w:sz w:val="16"/>
                <w:szCs w:val="18"/>
              </w:rPr>
              <w:t>District A pays excess costs to the facility</w:t>
            </w:r>
          </w:p>
        </w:tc>
        <w:tc>
          <w:tcPr>
            <w:tcW w:w="1440" w:type="dxa"/>
            <w:vAlign w:val="center"/>
          </w:tcPr>
          <w:p w14:paraId="707D2020" w14:textId="77777777" w:rsidR="0037536F" w:rsidRPr="00EB597E" w:rsidRDefault="0037536F" w:rsidP="003D251F">
            <w:pPr>
              <w:spacing w:after="0" w:line="240" w:lineRule="auto"/>
              <w:contextualSpacing/>
              <w:jc w:val="center"/>
              <w:rPr>
                <w:rFonts w:cstheme="minorHAnsi"/>
                <w:sz w:val="16"/>
                <w:szCs w:val="18"/>
              </w:rPr>
            </w:pPr>
            <w:r w:rsidRPr="00EB597E">
              <w:rPr>
                <w:rFonts w:cstheme="minorHAnsi"/>
                <w:sz w:val="16"/>
                <w:szCs w:val="18"/>
              </w:rPr>
              <w:t>District A and Facility IEP Team</w:t>
            </w:r>
          </w:p>
        </w:tc>
        <w:tc>
          <w:tcPr>
            <w:tcW w:w="1440" w:type="dxa"/>
            <w:vAlign w:val="center"/>
          </w:tcPr>
          <w:p w14:paraId="0B46629D" w14:textId="77777777" w:rsidR="0037536F" w:rsidRPr="00EB597E" w:rsidRDefault="0037536F" w:rsidP="003D251F">
            <w:pPr>
              <w:spacing w:after="0" w:line="240" w:lineRule="auto"/>
              <w:contextualSpacing/>
              <w:jc w:val="center"/>
              <w:rPr>
                <w:rFonts w:cstheme="minorHAnsi"/>
                <w:sz w:val="16"/>
                <w:szCs w:val="18"/>
              </w:rPr>
            </w:pPr>
            <w:r w:rsidRPr="00EB597E">
              <w:rPr>
                <w:rFonts w:cstheme="minorHAnsi"/>
                <w:sz w:val="16"/>
                <w:szCs w:val="18"/>
              </w:rPr>
              <w:t>Facility School</w:t>
            </w:r>
          </w:p>
        </w:tc>
        <w:tc>
          <w:tcPr>
            <w:tcW w:w="1440" w:type="dxa"/>
            <w:vAlign w:val="center"/>
          </w:tcPr>
          <w:p w14:paraId="2641E599" w14:textId="77777777" w:rsidR="0037536F" w:rsidRPr="00EB597E" w:rsidRDefault="0037536F" w:rsidP="003D251F">
            <w:pPr>
              <w:spacing w:after="0" w:line="240" w:lineRule="auto"/>
              <w:contextualSpacing/>
              <w:jc w:val="center"/>
              <w:rPr>
                <w:rFonts w:cstheme="minorHAnsi"/>
                <w:sz w:val="16"/>
                <w:szCs w:val="18"/>
              </w:rPr>
            </w:pPr>
            <w:r w:rsidRPr="00EB597E">
              <w:rPr>
                <w:rFonts w:cstheme="minorHAnsi"/>
                <w:sz w:val="16"/>
                <w:szCs w:val="18"/>
              </w:rPr>
              <w:t>District A</w:t>
            </w:r>
          </w:p>
        </w:tc>
        <w:tc>
          <w:tcPr>
            <w:tcW w:w="1440" w:type="dxa"/>
            <w:vAlign w:val="center"/>
          </w:tcPr>
          <w:p w14:paraId="4911D9C6" w14:textId="77777777" w:rsidR="0037536F" w:rsidRPr="00EB597E" w:rsidRDefault="0037536F" w:rsidP="003D251F">
            <w:pPr>
              <w:spacing w:after="0" w:line="240" w:lineRule="auto"/>
              <w:contextualSpacing/>
              <w:jc w:val="center"/>
              <w:rPr>
                <w:rFonts w:cstheme="minorHAnsi"/>
                <w:sz w:val="16"/>
                <w:szCs w:val="18"/>
              </w:rPr>
            </w:pPr>
            <w:r w:rsidRPr="00EB597E">
              <w:rPr>
                <w:rFonts w:cstheme="minorHAnsi"/>
                <w:sz w:val="16"/>
                <w:szCs w:val="18"/>
              </w:rPr>
              <w:t>District A</w:t>
            </w:r>
          </w:p>
        </w:tc>
      </w:tr>
      <w:tr w:rsidR="0037536F" w:rsidRPr="00EB597E" w14:paraId="75CD0FE3" w14:textId="77777777" w:rsidTr="00EB597E">
        <w:trPr>
          <w:jc w:val="center"/>
        </w:trPr>
        <w:tc>
          <w:tcPr>
            <w:tcW w:w="1440" w:type="dxa"/>
            <w:vMerge/>
            <w:shd w:val="clear" w:color="auto" w:fill="D9D9D9"/>
            <w:vAlign w:val="center"/>
          </w:tcPr>
          <w:p w14:paraId="3F6D2864" w14:textId="77777777" w:rsidR="0037536F" w:rsidRPr="00EB597E" w:rsidRDefault="0037536F" w:rsidP="003D251F">
            <w:pPr>
              <w:spacing w:after="0" w:line="240" w:lineRule="auto"/>
              <w:contextualSpacing/>
              <w:jc w:val="center"/>
              <w:rPr>
                <w:rFonts w:cstheme="minorHAnsi"/>
                <w:sz w:val="16"/>
                <w:szCs w:val="18"/>
              </w:rPr>
            </w:pPr>
          </w:p>
        </w:tc>
        <w:tc>
          <w:tcPr>
            <w:tcW w:w="1440" w:type="dxa"/>
            <w:shd w:val="clear" w:color="auto" w:fill="D9D9D9"/>
            <w:vAlign w:val="center"/>
          </w:tcPr>
          <w:p w14:paraId="59B352C7" w14:textId="77777777" w:rsidR="0037536F" w:rsidRPr="00EB597E" w:rsidRDefault="0037536F" w:rsidP="003D251F">
            <w:pPr>
              <w:spacing w:after="0" w:line="240" w:lineRule="auto"/>
              <w:contextualSpacing/>
              <w:jc w:val="center"/>
              <w:rPr>
                <w:rFonts w:cstheme="minorHAnsi"/>
                <w:sz w:val="16"/>
                <w:szCs w:val="18"/>
              </w:rPr>
            </w:pPr>
            <w:r w:rsidRPr="00EB597E">
              <w:rPr>
                <w:rFonts w:cstheme="minorHAnsi"/>
                <w:sz w:val="16"/>
                <w:szCs w:val="18"/>
              </w:rPr>
              <w:t>Intact</w:t>
            </w:r>
          </w:p>
        </w:tc>
        <w:tc>
          <w:tcPr>
            <w:tcW w:w="1440" w:type="dxa"/>
            <w:shd w:val="clear" w:color="auto" w:fill="D9D9D9"/>
            <w:vAlign w:val="center"/>
          </w:tcPr>
          <w:p w14:paraId="4F7B7CF3" w14:textId="77777777" w:rsidR="0037536F" w:rsidRPr="00EB597E" w:rsidRDefault="0037536F" w:rsidP="003D251F">
            <w:pPr>
              <w:spacing w:after="0" w:line="240" w:lineRule="auto"/>
              <w:contextualSpacing/>
              <w:jc w:val="center"/>
              <w:rPr>
                <w:rFonts w:cstheme="minorHAnsi"/>
                <w:sz w:val="16"/>
                <w:szCs w:val="18"/>
              </w:rPr>
            </w:pPr>
            <w:r w:rsidRPr="00EB597E">
              <w:rPr>
                <w:rFonts w:cstheme="minorHAnsi"/>
                <w:sz w:val="16"/>
                <w:szCs w:val="18"/>
              </w:rPr>
              <w:t>District B</w:t>
            </w:r>
          </w:p>
        </w:tc>
        <w:tc>
          <w:tcPr>
            <w:tcW w:w="1440" w:type="dxa"/>
            <w:shd w:val="clear" w:color="auto" w:fill="D9D9D9"/>
            <w:vAlign w:val="center"/>
          </w:tcPr>
          <w:p w14:paraId="4F755C41" w14:textId="77777777" w:rsidR="0037536F" w:rsidRPr="00EB597E" w:rsidRDefault="0037536F" w:rsidP="003D251F">
            <w:pPr>
              <w:spacing w:after="0" w:line="240" w:lineRule="auto"/>
              <w:contextualSpacing/>
              <w:jc w:val="center"/>
              <w:rPr>
                <w:rFonts w:cstheme="minorHAnsi"/>
                <w:sz w:val="16"/>
                <w:szCs w:val="16"/>
              </w:rPr>
            </w:pPr>
            <w:r w:rsidRPr="00EB597E">
              <w:rPr>
                <w:rFonts w:cstheme="minorHAnsi"/>
                <w:sz w:val="16"/>
                <w:szCs w:val="16"/>
              </w:rPr>
              <w:t>Facility School</w:t>
            </w:r>
          </w:p>
        </w:tc>
        <w:tc>
          <w:tcPr>
            <w:tcW w:w="1440" w:type="dxa"/>
            <w:vAlign w:val="center"/>
          </w:tcPr>
          <w:p w14:paraId="64610B9E" w14:textId="77777777" w:rsidR="0037536F" w:rsidRPr="00EB597E" w:rsidRDefault="0037536F" w:rsidP="003D251F">
            <w:pPr>
              <w:spacing w:after="0" w:line="240" w:lineRule="auto"/>
              <w:contextualSpacing/>
              <w:jc w:val="center"/>
              <w:rPr>
                <w:rFonts w:cstheme="minorHAnsi"/>
                <w:sz w:val="16"/>
                <w:szCs w:val="18"/>
              </w:rPr>
            </w:pPr>
            <w:r w:rsidRPr="00EB597E">
              <w:rPr>
                <w:rFonts w:cstheme="minorHAnsi"/>
                <w:sz w:val="16"/>
                <w:szCs w:val="18"/>
              </w:rPr>
              <w:t>Facility School</w:t>
            </w:r>
          </w:p>
        </w:tc>
        <w:tc>
          <w:tcPr>
            <w:tcW w:w="1440" w:type="dxa"/>
            <w:vAlign w:val="center"/>
          </w:tcPr>
          <w:p w14:paraId="7A079CB6" w14:textId="77777777" w:rsidR="0037536F" w:rsidRPr="00EB597E" w:rsidRDefault="0037536F" w:rsidP="003D251F">
            <w:pPr>
              <w:spacing w:after="0" w:line="240" w:lineRule="auto"/>
              <w:contextualSpacing/>
              <w:jc w:val="center"/>
              <w:rPr>
                <w:rFonts w:cstheme="minorHAnsi"/>
                <w:sz w:val="16"/>
                <w:szCs w:val="18"/>
              </w:rPr>
            </w:pPr>
            <w:r w:rsidRPr="00EB597E">
              <w:rPr>
                <w:rFonts w:cstheme="minorHAnsi"/>
                <w:sz w:val="16"/>
                <w:szCs w:val="18"/>
              </w:rPr>
              <w:t>District B pays excess costs to the facility</w:t>
            </w:r>
          </w:p>
        </w:tc>
        <w:tc>
          <w:tcPr>
            <w:tcW w:w="1440" w:type="dxa"/>
            <w:vAlign w:val="center"/>
          </w:tcPr>
          <w:p w14:paraId="1113FD0A" w14:textId="77777777" w:rsidR="0037536F" w:rsidRPr="00EB597E" w:rsidRDefault="0037536F" w:rsidP="003D251F">
            <w:pPr>
              <w:spacing w:after="0" w:line="240" w:lineRule="auto"/>
              <w:contextualSpacing/>
              <w:jc w:val="center"/>
              <w:rPr>
                <w:rFonts w:cstheme="minorHAnsi"/>
                <w:sz w:val="16"/>
                <w:szCs w:val="18"/>
              </w:rPr>
            </w:pPr>
            <w:r w:rsidRPr="00EB597E">
              <w:rPr>
                <w:rFonts w:cstheme="minorHAnsi"/>
                <w:sz w:val="16"/>
                <w:szCs w:val="18"/>
              </w:rPr>
              <w:t>District B and Facility School IEP Team</w:t>
            </w:r>
          </w:p>
        </w:tc>
        <w:tc>
          <w:tcPr>
            <w:tcW w:w="1440" w:type="dxa"/>
            <w:vAlign w:val="center"/>
          </w:tcPr>
          <w:p w14:paraId="46DF131E" w14:textId="77777777" w:rsidR="0037536F" w:rsidRPr="00EB597E" w:rsidRDefault="0037536F" w:rsidP="003D251F">
            <w:pPr>
              <w:spacing w:after="0" w:line="240" w:lineRule="auto"/>
              <w:contextualSpacing/>
              <w:jc w:val="center"/>
              <w:rPr>
                <w:rFonts w:cstheme="minorHAnsi"/>
                <w:sz w:val="16"/>
                <w:szCs w:val="18"/>
              </w:rPr>
            </w:pPr>
            <w:r w:rsidRPr="00EB597E">
              <w:rPr>
                <w:rFonts w:cstheme="minorHAnsi"/>
                <w:sz w:val="16"/>
                <w:szCs w:val="18"/>
              </w:rPr>
              <w:t>Facility School</w:t>
            </w:r>
          </w:p>
        </w:tc>
        <w:tc>
          <w:tcPr>
            <w:tcW w:w="1440" w:type="dxa"/>
            <w:vAlign w:val="center"/>
          </w:tcPr>
          <w:p w14:paraId="76ED3F5C" w14:textId="77777777" w:rsidR="0037536F" w:rsidRPr="00EB597E" w:rsidRDefault="0037536F" w:rsidP="003D251F">
            <w:pPr>
              <w:spacing w:after="0" w:line="240" w:lineRule="auto"/>
              <w:contextualSpacing/>
              <w:jc w:val="center"/>
              <w:rPr>
                <w:rFonts w:cstheme="minorHAnsi"/>
                <w:sz w:val="16"/>
                <w:szCs w:val="18"/>
              </w:rPr>
            </w:pPr>
            <w:r w:rsidRPr="00EB597E">
              <w:rPr>
                <w:rFonts w:cstheme="minorHAnsi"/>
                <w:sz w:val="16"/>
                <w:szCs w:val="18"/>
              </w:rPr>
              <w:t>District B</w:t>
            </w:r>
          </w:p>
        </w:tc>
        <w:tc>
          <w:tcPr>
            <w:tcW w:w="1440" w:type="dxa"/>
            <w:vAlign w:val="center"/>
          </w:tcPr>
          <w:p w14:paraId="06A4A7FC" w14:textId="77777777" w:rsidR="0037536F" w:rsidRPr="00EB597E" w:rsidRDefault="0037536F" w:rsidP="003D251F">
            <w:pPr>
              <w:spacing w:after="0" w:line="240" w:lineRule="auto"/>
              <w:contextualSpacing/>
              <w:jc w:val="center"/>
              <w:rPr>
                <w:rFonts w:cstheme="minorHAnsi"/>
                <w:sz w:val="16"/>
                <w:szCs w:val="18"/>
              </w:rPr>
            </w:pPr>
            <w:r w:rsidRPr="00EB597E">
              <w:rPr>
                <w:rFonts w:cstheme="minorHAnsi"/>
                <w:sz w:val="16"/>
                <w:szCs w:val="18"/>
              </w:rPr>
              <w:t>District B</w:t>
            </w:r>
          </w:p>
        </w:tc>
      </w:tr>
      <w:tr w:rsidR="0037536F" w:rsidRPr="00EB597E" w14:paraId="36D811D8" w14:textId="77777777" w:rsidTr="00EB597E">
        <w:trPr>
          <w:jc w:val="center"/>
        </w:trPr>
        <w:tc>
          <w:tcPr>
            <w:tcW w:w="1440" w:type="dxa"/>
            <w:vMerge/>
            <w:shd w:val="clear" w:color="auto" w:fill="D9D9D9"/>
            <w:vAlign w:val="center"/>
          </w:tcPr>
          <w:p w14:paraId="56E77126" w14:textId="77777777" w:rsidR="0037536F" w:rsidRPr="00EB597E" w:rsidRDefault="0037536F" w:rsidP="003D251F">
            <w:pPr>
              <w:spacing w:after="0" w:line="240" w:lineRule="auto"/>
              <w:contextualSpacing/>
              <w:jc w:val="center"/>
              <w:rPr>
                <w:rFonts w:cstheme="minorHAnsi"/>
                <w:sz w:val="16"/>
                <w:szCs w:val="18"/>
              </w:rPr>
            </w:pPr>
          </w:p>
        </w:tc>
        <w:tc>
          <w:tcPr>
            <w:tcW w:w="1440" w:type="dxa"/>
            <w:shd w:val="clear" w:color="auto" w:fill="D9D9D9"/>
            <w:vAlign w:val="center"/>
          </w:tcPr>
          <w:p w14:paraId="07EC980C" w14:textId="77777777" w:rsidR="0037536F" w:rsidRPr="00EB597E" w:rsidRDefault="0037536F" w:rsidP="003D251F">
            <w:pPr>
              <w:spacing w:after="0" w:line="240" w:lineRule="auto"/>
              <w:contextualSpacing/>
              <w:jc w:val="center"/>
              <w:rPr>
                <w:rFonts w:cstheme="minorHAnsi"/>
                <w:sz w:val="16"/>
                <w:szCs w:val="18"/>
              </w:rPr>
            </w:pPr>
            <w:r w:rsidRPr="00EB597E">
              <w:rPr>
                <w:rFonts w:cstheme="minorHAnsi"/>
                <w:sz w:val="16"/>
                <w:szCs w:val="18"/>
              </w:rPr>
              <w:t>Terminated, cannot be located, etc.</w:t>
            </w:r>
          </w:p>
        </w:tc>
        <w:tc>
          <w:tcPr>
            <w:tcW w:w="1440" w:type="dxa"/>
            <w:shd w:val="clear" w:color="auto" w:fill="D9D9D9"/>
            <w:vAlign w:val="center"/>
          </w:tcPr>
          <w:p w14:paraId="1A91C4A7" w14:textId="77777777" w:rsidR="0037536F" w:rsidRPr="00EB597E" w:rsidRDefault="0037536F" w:rsidP="003D251F">
            <w:pPr>
              <w:spacing w:after="0" w:line="240" w:lineRule="auto"/>
              <w:contextualSpacing/>
              <w:jc w:val="center"/>
              <w:rPr>
                <w:rFonts w:cstheme="minorHAnsi"/>
                <w:sz w:val="16"/>
                <w:szCs w:val="18"/>
              </w:rPr>
            </w:pPr>
            <w:r w:rsidRPr="00EB597E">
              <w:rPr>
                <w:rFonts w:cstheme="minorHAnsi"/>
                <w:sz w:val="16"/>
                <w:szCs w:val="18"/>
              </w:rPr>
              <w:t>Irrelevant</w:t>
            </w:r>
          </w:p>
        </w:tc>
        <w:tc>
          <w:tcPr>
            <w:tcW w:w="1440" w:type="dxa"/>
            <w:shd w:val="clear" w:color="auto" w:fill="D9D9D9"/>
            <w:vAlign w:val="center"/>
          </w:tcPr>
          <w:p w14:paraId="6531E84C" w14:textId="77777777" w:rsidR="0037536F" w:rsidRPr="00EB597E" w:rsidRDefault="0037536F" w:rsidP="003D251F">
            <w:pPr>
              <w:spacing w:after="0" w:line="240" w:lineRule="auto"/>
              <w:contextualSpacing/>
              <w:jc w:val="center"/>
              <w:rPr>
                <w:rFonts w:cstheme="minorHAnsi"/>
                <w:sz w:val="16"/>
                <w:szCs w:val="16"/>
              </w:rPr>
            </w:pPr>
            <w:r w:rsidRPr="00EB597E">
              <w:rPr>
                <w:rFonts w:cstheme="minorHAnsi"/>
                <w:sz w:val="16"/>
                <w:szCs w:val="16"/>
              </w:rPr>
              <w:t>Facility School</w:t>
            </w:r>
          </w:p>
        </w:tc>
        <w:tc>
          <w:tcPr>
            <w:tcW w:w="1440" w:type="dxa"/>
            <w:vAlign w:val="center"/>
          </w:tcPr>
          <w:p w14:paraId="46A99D33" w14:textId="77777777" w:rsidR="0037536F" w:rsidRPr="00EB597E" w:rsidRDefault="0037536F" w:rsidP="003D251F">
            <w:pPr>
              <w:spacing w:after="0" w:line="240" w:lineRule="auto"/>
              <w:contextualSpacing/>
              <w:jc w:val="center"/>
              <w:rPr>
                <w:rFonts w:cstheme="minorHAnsi"/>
                <w:sz w:val="16"/>
                <w:szCs w:val="18"/>
              </w:rPr>
            </w:pPr>
            <w:r w:rsidRPr="00EB597E">
              <w:rPr>
                <w:rFonts w:cstheme="minorHAnsi"/>
                <w:sz w:val="16"/>
                <w:szCs w:val="18"/>
              </w:rPr>
              <w:t>Facility School</w:t>
            </w:r>
          </w:p>
        </w:tc>
        <w:tc>
          <w:tcPr>
            <w:tcW w:w="1440" w:type="dxa"/>
            <w:vAlign w:val="center"/>
          </w:tcPr>
          <w:p w14:paraId="74009573" w14:textId="77777777" w:rsidR="0037536F" w:rsidRPr="00EB597E" w:rsidRDefault="0037536F" w:rsidP="003D251F">
            <w:pPr>
              <w:spacing w:after="0" w:line="240" w:lineRule="auto"/>
              <w:contextualSpacing/>
              <w:jc w:val="center"/>
              <w:rPr>
                <w:rFonts w:cstheme="minorHAnsi"/>
                <w:sz w:val="16"/>
                <w:szCs w:val="18"/>
              </w:rPr>
            </w:pPr>
            <w:r w:rsidRPr="00EB597E">
              <w:rPr>
                <w:rFonts w:cstheme="minorHAnsi"/>
                <w:sz w:val="16"/>
                <w:szCs w:val="18"/>
              </w:rPr>
              <w:t>District A pays excess costs to the facility</w:t>
            </w:r>
          </w:p>
        </w:tc>
        <w:tc>
          <w:tcPr>
            <w:tcW w:w="1440" w:type="dxa"/>
            <w:vAlign w:val="center"/>
          </w:tcPr>
          <w:p w14:paraId="55725A82" w14:textId="77777777" w:rsidR="0037536F" w:rsidRPr="00EB597E" w:rsidRDefault="0037536F" w:rsidP="003D251F">
            <w:pPr>
              <w:spacing w:after="0" w:line="240" w:lineRule="auto"/>
              <w:contextualSpacing/>
              <w:jc w:val="center"/>
              <w:rPr>
                <w:rFonts w:cstheme="minorHAnsi"/>
                <w:sz w:val="16"/>
                <w:szCs w:val="18"/>
              </w:rPr>
            </w:pPr>
            <w:r w:rsidRPr="00EB597E">
              <w:rPr>
                <w:rFonts w:cstheme="minorHAnsi"/>
                <w:sz w:val="16"/>
                <w:szCs w:val="18"/>
              </w:rPr>
              <w:t>District A and Facility IEP Team</w:t>
            </w:r>
          </w:p>
        </w:tc>
        <w:tc>
          <w:tcPr>
            <w:tcW w:w="1440" w:type="dxa"/>
            <w:vAlign w:val="center"/>
          </w:tcPr>
          <w:p w14:paraId="1F06FF46" w14:textId="77777777" w:rsidR="0037536F" w:rsidRPr="00EB597E" w:rsidRDefault="0037536F" w:rsidP="003D251F">
            <w:pPr>
              <w:spacing w:after="0" w:line="240" w:lineRule="auto"/>
              <w:contextualSpacing/>
              <w:jc w:val="center"/>
              <w:rPr>
                <w:rFonts w:cstheme="minorHAnsi"/>
                <w:sz w:val="16"/>
                <w:szCs w:val="18"/>
              </w:rPr>
            </w:pPr>
            <w:r w:rsidRPr="00EB597E">
              <w:rPr>
                <w:rFonts w:cstheme="minorHAnsi"/>
                <w:sz w:val="16"/>
                <w:szCs w:val="18"/>
              </w:rPr>
              <w:t>Facility School</w:t>
            </w:r>
          </w:p>
        </w:tc>
        <w:tc>
          <w:tcPr>
            <w:tcW w:w="1440" w:type="dxa"/>
            <w:vAlign w:val="center"/>
          </w:tcPr>
          <w:p w14:paraId="6A7BF64C" w14:textId="77777777" w:rsidR="0037536F" w:rsidRPr="00EB597E" w:rsidRDefault="0037536F" w:rsidP="003D251F">
            <w:pPr>
              <w:spacing w:after="0" w:line="240" w:lineRule="auto"/>
              <w:contextualSpacing/>
              <w:jc w:val="center"/>
              <w:rPr>
                <w:rFonts w:cstheme="minorHAnsi"/>
                <w:sz w:val="16"/>
                <w:szCs w:val="18"/>
              </w:rPr>
            </w:pPr>
            <w:r w:rsidRPr="00EB597E">
              <w:rPr>
                <w:rFonts w:cstheme="minorHAnsi"/>
                <w:sz w:val="16"/>
                <w:szCs w:val="18"/>
              </w:rPr>
              <w:t>District A</w:t>
            </w:r>
          </w:p>
        </w:tc>
        <w:tc>
          <w:tcPr>
            <w:tcW w:w="1440" w:type="dxa"/>
            <w:vAlign w:val="center"/>
          </w:tcPr>
          <w:p w14:paraId="30A4A198" w14:textId="77777777" w:rsidR="0037536F" w:rsidRPr="00EB597E" w:rsidRDefault="0037536F" w:rsidP="003D251F">
            <w:pPr>
              <w:spacing w:after="0" w:line="240" w:lineRule="auto"/>
              <w:contextualSpacing/>
              <w:jc w:val="center"/>
              <w:rPr>
                <w:rFonts w:cstheme="minorHAnsi"/>
                <w:sz w:val="16"/>
                <w:szCs w:val="18"/>
              </w:rPr>
            </w:pPr>
            <w:r w:rsidRPr="00EB597E">
              <w:rPr>
                <w:rFonts w:cstheme="minorHAnsi"/>
                <w:sz w:val="16"/>
                <w:szCs w:val="18"/>
              </w:rPr>
              <w:t>District A</w:t>
            </w:r>
          </w:p>
        </w:tc>
      </w:tr>
    </w:tbl>
    <w:p w14:paraId="1A316C34" w14:textId="77777777" w:rsidR="00EB597E" w:rsidRDefault="00EB597E" w:rsidP="00966168">
      <w:pPr>
        <w:spacing w:line="240" w:lineRule="auto"/>
        <w:contextualSpacing/>
        <w:rPr>
          <w:rFonts w:cstheme="minorHAnsi"/>
          <w:b/>
        </w:rPr>
        <w:sectPr w:rsidR="00EB597E" w:rsidSect="00EB597E">
          <w:type w:val="continuous"/>
          <w:pgSz w:w="15840" w:h="12240" w:orient="landscape"/>
          <w:pgMar w:top="1440" w:right="1008" w:bottom="1440" w:left="1008" w:header="720" w:footer="720" w:gutter="0"/>
          <w:pgBorders w:offsetFrom="page">
            <w:top w:val="single" w:sz="4" w:space="24" w:color="C00000"/>
            <w:left w:val="single" w:sz="4" w:space="24" w:color="C00000"/>
            <w:bottom w:val="single" w:sz="4" w:space="24" w:color="C00000"/>
            <w:right w:val="single" w:sz="4" w:space="24" w:color="C00000"/>
          </w:pgBorders>
          <w:cols w:space="720"/>
          <w:docGrid w:linePitch="360"/>
        </w:sectPr>
      </w:pPr>
    </w:p>
    <w:p w14:paraId="7510CD78" w14:textId="77777777" w:rsidR="00E10576" w:rsidRPr="003A3F07" w:rsidRDefault="00E10576" w:rsidP="00966168">
      <w:pPr>
        <w:pStyle w:val="SectionTitle"/>
      </w:pPr>
      <w:r w:rsidRPr="003A3F07">
        <w:lastRenderedPageBreak/>
        <w:t>Out of District Manual</w:t>
      </w:r>
    </w:p>
    <w:p w14:paraId="20A778D8" w14:textId="77777777" w:rsidR="00E10576" w:rsidRPr="003A3F07" w:rsidRDefault="00E10576" w:rsidP="00966168">
      <w:pPr>
        <w:pStyle w:val="SectionTitle"/>
      </w:pPr>
      <w:r w:rsidRPr="003A3F07">
        <w:t xml:space="preserve">Section </w:t>
      </w:r>
      <w:r w:rsidR="00EB597E">
        <w:t>2</w:t>
      </w:r>
      <w:r w:rsidR="00F75BD3">
        <w:t>2</w:t>
      </w:r>
    </w:p>
    <w:tbl>
      <w:tblPr>
        <w:tblStyle w:val="TableGrid"/>
        <w:tblW w:w="0" w:type="auto"/>
        <w:jc w:val="center"/>
        <w:tblBorders>
          <w:top w:val="single" w:sz="18" w:space="0" w:color="auto"/>
          <w:left w:val="single" w:sz="18" w:space="0" w:color="auto"/>
          <w:bottom w:val="single" w:sz="18" w:space="0" w:color="auto"/>
          <w:right w:val="single" w:sz="18" w:space="0" w:color="auto"/>
          <w:insideH w:val="dotted" w:sz="4" w:space="0" w:color="auto"/>
          <w:insideV w:val="dotted" w:sz="4" w:space="0" w:color="auto"/>
        </w:tblBorders>
        <w:tblLook w:val="04A0" w:firstRow="1" w:lastRow="0" w:firstColumn="1" w:lastColumn="0" w:noHBand="0" w:noVBand="1"/>
        <w:tblCaption w:val="Glossary of Acronyms"/>
      </w:tblPr>
      <w:tblGrid>
        <w:gridCol w:w="1440"/>
        <w:gridCol w:w="7200"/>
      </w:tblGrid>
      <w:tr w:rsidR="00E02335" w:rsidRPr="003A3F07" w14:paraId="7D9B1302" w14:textId="77777777" w:rsidTr="00F66145">
        <w:trPr>
          <w:trHeight w:val="360"/>
          <w:tblHeader/>
          <w:jc w:val="center"/>
        </w:trPr>
        <w:tc>
          <w:tcPr>
            <w:tcW w:w="8640" w:type="dxa"/>
            <w:gridSpan w:val="2"/>
            <w:tcBorders>
              <w:top w:val="single" w:sz="4" w:space="0" w:color="FFFFFF" w:themeColor="background1"/>
              <w:left w:val="single" w:sz="4" w:space="0" w:color="FFFFFF" w:themeColor="background1"/>
              <w:bottom w:val="single" w:sz="18" w:space="0" w:color="auto"/>
              <w:right w:val="single" w:sz="4" w:space="0" w:color="FFFFFF" w:themeColor="background1"/>
            </w:tcBorders>
            <w:shd w:val="clear" w:color="auto" w:fill="auto"/>
            <w:vAlign w:val="center"/>
          </w:tcPr>
          <w:p w14:paraId="53D3C0DF" w14:textId="77777777" w:rsidR="00E02335" w:rsidRPr="003A3F07" w:rsidRDefault="00E02335" w:rsidP="00E02335">
            <w:pPr>
              <w:pStyle w:val="SectionTitle"/>
            </w:pPr>
            <w:r>
              <w:t>Glossary of Acronyms</w:t>
            </w:r>
          </w:p>
        </w:tc>
      </w:tr>
      <w:tr w:rsidR="00A30D9F" w:rsidRPr="003A3F07" w14:paraId="0D06BA0E" w14:textId="77777777" w:rsidTr="00F66145">
        <w:trPr>
          <w:trHeight w:val="360"/>
          <w:jc w:val="center"/>
        </w:trPr>
        <w:tc>
          <w:tcPr>
            <w:tcW w:w="1440" w:type="dxa"/>
            <w:tcBorders>
              <w:top w:val="single" w:sz="18" w:space="0" w:color="auto"/>
            </w:tcBorders>
            <w:shd w:val="clear" w:color="auto" w:fill="E7E6E6" w:themeFill="background2"/>
            <w:vAlign w:val="center"/>
          </w:tcPr>
          <w:p w14:paraId="4135386D" w14:textId="77777777" w:rsidR="00A30D9F" w:rsidRPr="003A3F07" w:rsidRDefault="00A30D9F" w:rsidP="003A3F07">
            <w:pPr>
              <w:spacing w:line="240" w:lineRule="auto"/>
              <w:contextualSpacing/>
              <w:rPr>
                <w:rFonts w:cstheme="minorHAnsi"/>
              </w:rPr>
            </w:pPr>
            <w:r w:rsidRPr="003A3F07">
              <w:rPr>
                <w:rFonts w:cstheme="minorHAnsi"/>
              </w:rPr>
              <w:t>ACE</w:t>
            </w:r>
          </w:p>
        </w:tc>
        <w:tc>
          <w:tcPr>
            <w:tcW w:w="7200" w:type="dxa"/>
            <w:tcBorders>
              <w:top w:val="single" w:sz="18" w:space="0" w:color="auto"/>
            </w:tcBorders>
            <w:shd w:val="clear" w:color="auto" w:fill="E7E6E6" w:themeFill="background2"/>
            <w:vAlign w:val="center"/>
          </w:tcPr>
          <w:p w14:paraId="31C27B73" w14:textId="77777777" w:rsidR="00A30D9F" w:rsidRPr="003A3F07" w:rsidRDefault="00A30D9F" w:rsidP="003A3F07">
            <w:pPr>
              <w:spacing w:line="240" w:lineRule="auto"/>
              <w:contextualSpacing/>
              <w:rPr>
                <w:rFonts w:cstheme="minorHAnsi"/>
              </w:rPr>
            </w:pPr>
            <w:r w:rsidRPr="003A3F07">
              <w:rPr>
                <w:rFonts w:cstheme="minorHAnsi"/>
              </w:rPr>
              <w:t>Alternative Cooperative Education</w:t>
            </w:r>
          </w:p>
        </w:tc>
      </w:tr>
      <w:tr w:rsidR="00A30D9F" w:rsidRPr="003A3F07" w14:paraId="061C561A" w14:textId="77777777" w:rsidTr="00F66145">
        <w:trPr>
          <w:trHeight w:val="360"/>
          <w:jc w:val="center"/>
        </w:trPr>
        <w:tc>
          <w:tcPr>
            <w:tcW w:w="1440" w:type="dxa"/>
            <w:vAlign w:val="center"/>
          </w:tcPr>
          <w:p w14:paraId="561C654E" w14:textId="77777777" w:rsidR="00A30D9F" w:rsidRPr="003A3F07" w:rsidRDefault="00A30D9F" w:rsidP="003A3F07">
            <w:pPr>
              <w:spacing w:line="240" w:lineRule="auto"/>
              <w:contextualSpacing/>
              <w:rPr>
                <w:rFonts w:cstheme="minorHAnsi"/>
              </w:rPr>
            </w:pPr>
            <w:r w:rsidRPr="003A3F07">
              <w:rPr>
                <w:rFonts w:cstheme="minorHAnsi"/>
              </w:rPr>
              <w:t>ADA</w:t>
            </w:r>
          </w:p>
        </w:tc>
        <w:tc>
          <w:tcPr>
            <w:tcW w:w="7200" w:type="dxa"/>
            <w:vAlign w:val="center"/>
          </w:tcPr>
          <w:p w14:paraId="1A674059" w14:textId="77777777" w:rsidR="00A30D9F" w:rsidRPr="003A3F07" w:rsidRDefault="00A30D9F" w:rsidP="003A3F07">
            <w:pPr>
              <w:spacing w:line="240" w:lineRule="auto"/>
              <w:contextualSpacing/>
              <w:rPr>
                <w:rFonts w:cstheme="minorHAnsi"/>
              </w:rPr>
            </w:pPr>
            <w:r w:rsidRPr="003A3F07">
              <w:rPr>
                <w:rFonts w:cstheme="minorHAnsi"/>
              </w:rPr>
              <w:t>Americans with Disabilities Act</w:t>
            </w:r>
          </w:p>
        </w:tc>
      </w:tr>
      <w:tr w:rsidR="00A30D9F" w:rsidRPr="003A3F07" w14:paraId="34E4C5E6" w14:textId="77777777" w:rsidTr="00F66145">
        <w:trPr>
          <w:trHeight w:val="360"/>
          <w:jc w:val="center"/>
        </w:trPr>
        <w:tc>
          <w:tcPr>
            <w:tcW w:w="1440" w:type="dxa"/>
            <w:shd w:val="clear" w:color="auto" w:fill="E7E6E6" w:themeFill="background2"/>
            <w:vAlign w:val="center"/>
          </w:tcPr>
          <w:p w14:paraId="081FC6AA" w14:textId="77777777" w:rsidR="00A30D9F" w:rsidRPr="003A3F07" w:rsidRDefault="00A30D9F" w:rsidP="003A3F07">
            <w:pPr>
              <w:spacing w:line="240" w:lineRule="auto"/>
              <w:contextualSpacing/>
              <w:rPr>
                <w:rFonts w:cstheme="minorHAnsi"/>
              </w:rPr>
            </w:pPr>
            <w:r w:rsidRPr="003A3F07">
              <w:rPr>
                <w:rFonts w:cstheme="minorHAnsi"/>
              </w:rPr>
              <w:t>ADL</w:t>
            </w:r>
          </w:p>
        </w:tc>
        <w:tc>
          <w:tcPr>
            <w:tcW w:w="7200" w:type="dxa"/>
            <w:shd w:val="clear" w:color="auto" w:fill="E7E6E6" w:themeFill="background2"/>
            <w:vAlign w:val="center"/>
          </w:tcPr>
          <w:p w14:paraId="46152978" w14:textId="77777777" w:rsidR="00A30D9F" w:rsidRPr="003A3F07" w:rsidRDefault="00A30D9F" w:rsidP="003A3F07">
            <w:pPr>
              <w:spacing w:line="240" w:lineRule="auto"/>
              <w:contextualSpacing/>
              <w:rPr>
                <w:rFonts w:cstheme="minorHAnsi"/>
              </w:rPr>
            </w:pPr>
            <w:r w:rsidRPr="003A3F07">
              <w:rPr>
                <w:rFonts w:cstheme="minorHAnsi"/>
              </w:rPr>
              <w:t>Activities of Daily Living</w:t>
            </w:r>
          </w:p>
        </w:tc>
      </w:tr>
      <w:tr w:rsidR="00A30D9F" w:rsidRPr="003A3F07" w14:paraId="666486CA" w14:textId="77777777" w:rsidTr="00F66145">
        <w:trPr>
          <w:trHeight w:val="360"/>
          <w:jc w:val="center"/>
        </w:trPr>
        <w:tc>
          <w:tcPr>
            <w:tcW w:w="1440" w:type="dxa"/>
            <w:vAlign w:val="center"/>
          </w:tcPr>
          <w:p w14:paraId="4788D236" w14:textId="77777777" w:rsidR="00A30D9F" w:rsidRPr="003A3F07" w:rsidRDefault="00A30D9F" w:rsidP="003A3F07">
            <w:pPr>
              <w:spacing w:line="240" w:lineRule="auto"/>
              <w:contextualSpacing/>
              <w:rPr>
                <w:rFonts w:cstheme="minorHAnsi"/>
              </w:rPr>
            </w:pPr>
            <w:r w:rsidRPr="003A3F07">
              <w:rPr>
                <w:rFonts w:cstheme="minorHAnsi"/>
              </w:rPr>
              <w:t>ADR</w:t>
            </w:r>
          </w:p>
        </w:tc>
        <w:tc>
          <w:tcPr>
            <w:tcW w:w="7200" w:type="dxa"/>
            <w:vAlign w:val="center"/>
          </w:tcPr>
          <w:p w14:paraId="66F52A4C" w14:textId="77777777" w:rsidR="00A30D9F" w:rsidRPr="003A3F07" w:rsidRDefault="00A30D9F" w:rsidP="003A3F07">
            <w:pPr>
              <w:spacing w:line="240" w:lineRule="auto"/>
              <w:contextualSpacing/>
              <w:rPr>
                <w:rFonts w:cstheme="minorHAnsi"/>
              </w:rPr>
            </w:pPr>
            <w:r w:rsidRPr="003A3F07">
              <w:rPr>
                <w:rFonts w:cstheme="minorHAnsi"/>
              </w:rPr>
              <w:t>Alternative Dispute Resolution</w:t>
            </w:r>
          </w:p>
        </w:tc>
      </w:tr>
      <w:tr w:rsidR="00A30D9F" w:rsidRPr="003A3F07" w14:paraId="0CB544B9" w14:textId="77777777" w:rsidTr="00F66145">
        <w:trPr>
          <w:trHeight w:val="360"/>
          <w:jc w:val="center"/>
        </w:trPr>
        <w:tc>
          <w:tcPr>
            <w:tcW w:w="1440" w:type="dxa"/>
            <w:shd w:val="clear" w:color="auto" w:fill="E7E6E6" w:themeFill="background2"/>
            <w:vAlign w:val="center"/>
          </w:tcPr>
          <w:p w14:paraId="3993E3C7" w14:textId="77777777" w:rsidR="00A30D9F" w:rsidRPr="003A3F07" w:rsidRDefault="00A30D9F" w:rsidP="003A3F07">
            <w:pPr>
              <w:spacing w:line="240" w:lineRule="auto"/>
              <w:contextualSpacing/>
              <w:rPr>
                <w:rFonts w:cstheme="minorHAnsi"/>
              </w:rPr>
            </w:pPr>
            <w:r w:rsidRPr="003A3F07">
              <w:rPr>
                <w:rFonts w:cstheme="minorHAnsi"/>
              </w:rPr>
              <w:t>AE</w:t>
            </w:r>
          </w:p>
        </w:tc>
        <w:tc>
          <w:tcPr>
            <w:tcW w:w="7200" w:type="dxa"/>
            <w:shd w:val="clear" w:color="auto" w:fill="E7E6E6" w:themeFill="background2"/>
            <w:vAlign w:val="center"/>
          </w:tcPr>
          <w:p w14:paraId="79960E73" w14:textId="77777777" w:rsidR="00A30D9F" w:rsidRPr="003A3F07" w:rsidRDefault="00A30D9F" w:rsidP="003A3F07">
            <w:pPr>
              <w:spacing w:line="240" w:lineRule="auto"/>
              <w:contextualSpacing/>
              <w:rPr>
                <w:rFonts w:cstheme="minorHAnsi"/>
              </w:rPr>
            </w:pPr>
            <w:r w:rsidRPr="003A3F07">
              <w:rPr>
                <w:rFonts w:cstheme="minorHAnsi"/>
              </w:rPr>
              <w:t>Age Equivalent</w:t>
            </w:r>
          </w:p>
        </w:tc>
      </w:tr>
      <w:tr w:rsidR="00A30D9F" w:rsidRPr="003A3F07" w14:paraId="286E4D65" w14:textId="77777777" w:rsidTr="00F66145">
        <w:trPr>
          <w:trHeight w:val="360"/>
          <w:jc w:val="center"/>
        </w:trPr>
        <w:tc>
          <w:tcPr>
            <w:tcW w:w="1440" w:type="dxa"/>
            <w:vAlign w:val="center"/>
          </w:tcPr>
          <w:p w14:paraId="211A12E6" w14:textId="77777777" w:rsidR="00A30D9F" w:rsidRPr="003A3F07" w:rsidRDefault="00A30D9F" w:rsidP="003A3F07">
            <w:pPr>
              <w:spacing w:line="240" w:lineRule="auto"/>
              <w:contextualSpacing/>
              <w:rPr>
                <w:rFonts w:cstheme="minorHAnsi"/>
              </w:rPr>
            </w:pPr>
            <w:r w:rsidRPr="003A3F07">
              <w:rPr>
                <w:rFonts w:cstheme="minorHAnsi"/>
              </w:rPr>
              <w:t>ASD</w:t>
            </w:r>
          </w:p>
        </w:tc>
        <w:tc>
          <w:tcPr>
            <w:tcW w:w="7200" w:type="dxa"/>
            <w:vAlign w:val="center"/>
          </w:tcPr>
          <w:p w14:paraId="0053C30C" w14:textId="77777777" w:rsidR="00A30D9F" w:rsidRPr="003A3F07" w:rsidRDefault="00A30D9F" w:rsidP="003A3F07">
            <w:pPr>
              <w:spacing w:line="240" w:lineRule="auto"/>
              <w:contextualSpacing/>
              <w:rPr>
                <w:rFonts w:cstheme="minorHAnsi"/>
              </w:rPr>
            </w:pPr>
            <w:r w:rsidRPr="003A3F07">
              <w:rPr>
                <w:rFonts w:cstheme="minorHAnsi"/>
              </w:rPr>
              <w:t>Autism Spectrum Disorders</w:t>
            </w:r>
          </w:p>
        </w:tc>
      </w:tr>
      <w:tr w:rsidR="00A30D9F" w:rsidRPr="003A3F07" w14:paraId="51268B66" w14:textId="77777777" w:rsidTr="00F66145">
        <w:trPr>
          <w:trHeight w:val="360"/>
          <w:jc w:val="center"/>
        </w:trPr>
        <w:tc>
          <w:tcPr>
            <w:tcW w:w="1440" w:type="dxa"/>
            <w:shd w:val="clear" w:color="auto" w:fill="E7E6E6" w:themeFill="background2"/>
            <w:vAlign w:val="center"/>
          </w:tcPr>
          <w:p w14:paraId="2A9BF1B6" w14:textId="77777777" w:rsidR="00A30D9F" w:rsidRPr="003A3F07" w:rsidRDefault="00A30D9F" w:rsidP="003A3F07">
            <w:pPr>
              <w:spacing w:line="240" w:lineRule="auto"/>
              <w:contextualSpacing/>
              <w:rPr>
                <w:rFonts w:cstheme="minorHAnsi"/>
              </w:rPr>
            </w:pPr>
            <w:r w:rsidRPr="003A3F07">
              <w:rPr>
                <w:rFonts w:cstheme="minorHAnsi"/>
              </w:rPr>
              <w:t>ATD</w:t>
            </w:r>
          </w:p>
        </w:tc>
        <w:tc>
          <w:tcPr>
            <w:tcW w:w="7200" w:type="dxa"/>
            <w:shd w:val="clear" w:color="auto" w:fill="E7E6E6" w:themeFill="background2"/>
            <w:vAlign w:val="center"/>
          </w:tcPr>
          <w:p w14:paraId="3B94A90F" w14:textId="77777777" w:rsidR="00A30D9F" w:rsidRPr="003A3F07" w:rsidRDefault="00A30D9F" w:rsidP="003A3F07">
            <w:pPr>
              <w:spacing w:line="240" w:lineRule="auto"/>
              <w:contextualSpacing/>
              <w:rPr>
                <w:rFonts w:cstheme="minorHAnsi"/>
              </w:rPr>
            </w:pPr>
            <w:r w:rsidRPr="003A3F07">
              <w:rPr>
                <w:rFonts w:cstheme="minorHAnsi"/>
              </w:rPr>
              <w:t>Alternative Technology Device</w:t>
            </w:r>
          </w:p>
        </w:tc>
      </w:tr>
      <w:tr w:rsidR="00A30D9F" w:rsidRPr="003A3F07" w14:paraId="4EC05687" w14:textId="77777777" w:rsidTr="00F66145">
        <w:trPr>
          <w:trHeight w:val="360"/>
          <w:jc w:val="center"/>
        </w:trPr>
        <w:tc>
          <w:tcPr>
            <w:tcW w:w="1440" w:type="dxa"/>
            <w:vAlign w:val="center"/>
          </w:tcPr>
          <w:p w14:paraId="4EBEB7EC" w14:textId="77777777" w:rsidR="00A30D9F" w:rsidRPr="003A3F07" w:rsidRDefault="00A30D9F" w:rsidP="003A3F07">
            <w:pPr>
              <w:spacing w:line="240" w:lineRule="auto"/>
              <w:contextualSpacing/>
              <w:rPr>
                <w:rFonts w:cstheme="minorHAnsi"/>
              </w:rPr>
            </w:pPr>
            <w:r w:rsidRPr="003A3F07">
              <w:rPr>
                <w:rFonts w:cstheme="minorHAnsi"/>
              </w:rPr>
              <w:t>AUA</w:t>
            </w:r>
          </w:p>
        </w:tc>
        <w:tc>
          <w:tcPr>
            <w:tcW w:w="7200" w:type="dxa"/>
            <w:vAlign w:val="center"/>
          </w:tcPr>
          <w:p w14:paraId="05A2B9D8" w14:textId="77777777" w:rsidR="00A30D9F" w:rsidRPr="003A3F07" w:rsidRDefault="00A30D9F" w:rsidP="003A3F07">
            <w:pPr>
              <w:spacing w:line="240" w:lineRule="auto"/>
              <w:contextualSpacing/>
              <w:rPr>
                <w:rFonts w:cstheme="minorHAnsi"/>
              </w:rPr>
            </w:pPr>
            <w:r w:rsidRPr="003A3F07">
              <w:rPr>
                <w:rFonts w:cstheme="minorHAnsi"/>
              </w:rPr>
              <w:t>Administrative Unit of Attendance</w:t>
            </w:r>
          </w:p>
        </w:tc>
      </w:tr>
      <w:tr w:rsidR="00A30D9F" w:rsidRPr="003A3F07" w14:paraId="16D2D881" w14:textId="77777777" w:rsidTr="00F66145">
        <w:trPr>
          <w:trHeight w:val="360"/>
          <w:jc w:val="center"/>
        </w:trPr>
        <w:tc>
          <w:tcPr>
            <w:tcW w:w="1440" w:type="dxa"/>
            <w:shd w:val="clear" w:color="auto" w:fill="E7E6E6" w:themeFill="background2"/>
            <w:vAlign w:val="center"/>
          </w:tcPr>
          <w:p w14:paraId="43C468B0" w14:textId="77777777" w:rsidR="00A30D9F" w:rsidRPr="003A3F07" w:rsidRDefault="00A30D9F" w:rsidP="003A3F07">
            <w:pPr>
              <w:spacing w:line="240" w:lineRule="auto"/>
              <w:contextualSpacing/>
              <w:rPr>
                <w:rFonts w:cstheme="minorHAnsi"/>
              </w:rPr>
            </w:pPr>
            <w:r w:rsidRPr="003A3F07">
              <w:rPr>
                <w:rFonts w:cstheme="minorHAnsi"/>
              </w:rPr>
              <w:t>AU</w:t>
            </w:r>
          </w:p>
        </w:tc>
        <w:tc>
          <w:tcPr>
            <w:tcW w:w="7200" w:type="dxa"/>
            <w:shd w:val="clear" w:color="auto" w:fill="E7E6E6" w:themeFill="background2"/>
            <w:vAlign w:val="center"/>
          </w:tcPr>
          <w:p w14:paraId="60F0F423" w14:textId="77777777" w:rsidR="00A30D9F" w:rsidRPr="003A3F07" w:rsidRDefault="00A30D9F" w:rsidP="003A3F07">
            <w:pPr>
              <w:spacing w:line="240" w:lineRule="auto"/>
              <w:contextualSpacing/>
              <w:rPr>
                <w:rFonts w:cstheme="minorHAnsi"/>
              </w:rPr>
            </w:pPr>
            <w:r w:rsidRPr="003A3F07">
              <w:rPr>
                <w:rFonts w:cstheme="minorHAnsi"/>
              </w:rPr>
              <w:t>Administrative Unit</w:t>
            </w:r>
          </w:p>
        </w:tc>
      </w:tr>
      <w:tr w:rsidR="00A30D9F" w:rsidRPr="003A3F07" w14:paraId="4AD4B601" w14:textId="77777777" w:rsidTr="00F66145">
        <w:trPr>
          <w:trHeight w:val="360"/>
          <w:jc w:val="center"/>
        </w:trPr>
        <w:tc>
          <w:tcPr>
            <w:tcW w:w="1440" w:type="dxa"/>
            <w:vAlign w:val="center"/>
          </w:tcPr>
          <w:p w14:paraId="31C89505" w14:textId="77777777" w:rsidR="00A30D9F" w:rsidRPr="003A3F07" w:rsidRDefault="00A30D9F" w:rsidP="003A3F07">
            <w:pPr>
              <w:spacing w:line="240" w:lineRule="auto"/>
              <w:contextualSpacing/>
              <w:rPr>
                <w:rFonts w:cstheme="minorHAnsi"/>
              </w:rPr>
            </w:pPr>
            <w:r w:rsidRPr="003A3F07">
              <w:rPr>
                <w:rFonts w:cstheme="minorHAnsi"/>
              </w:rPr>
              <w:t>AUR</w:t>
            </w:r>
          </w:p>
        </w:tc>
        <w:tc>
          <w:tcPr>
            <w:tcW w:w="7200" w:type="dxa"/>
            <w:vAlign w:val="center"/>
          </w:tcPr>
          <w:p w14:paraId="7709B795" w14:textId="77777777" w:rsidR="00A30D9F" w:rsidRPr="003A3F07" w:rsidRDefault="00A30D9F" w:rsidP="003A3F07">
            <w:pPr>
              <w:spacing w:line="240" w:lineRule="auto"/>
              <w:contextualSpacing/>
              <w:rPr>
                <w:rFonts w:cstheme="minorHAnsi"/>
              </w:rPr>
            </w:pPr>
            <w:r w:rsidRPr="003A3F07">
              <w:rPr>
                <w:rFonts w:cstheme="minorHAnsi"/>
              </w:rPr>
              <w:t>Administrative Unit of Residence</w:t>
            </w:r>
          </w:p>
        </w:tc>
      </w:tr>
      <w:tr w:rsidR="00A30D9F" w:rsidRPr="003A3F07" w14:paraId="00E3359F" w14:textId="77777777" w:rsidTr="00F66145">
        <w:trPr>
          <w:trHeight w:val="360"/>
          <w:jc w:val="center"/>
        </w:trPr>
        <w:tc>
          <w:tcPr>
            <w:tcW w:w="1440" w:type="dxa"/>
            <w:shd w:val="clear" w:color="auto" w:fill="E7E6E6" w:themeFill="background2"/>
            <w:vAlign w:val="center"/>
          </w:tcPr>
          <w:p w14:paraId="5D572D56" w14:textId="77777777" w:rsidR="00A30D9F" w:rsidRPr="003A3F07" w:rsidRDefault="00A30D9F" w:rsidP="003A3F07">
            <w:pPr>
              <w:spacing w:line="240" w:lineRule="auto"/>
              <w:contextualSpacing/>
              <w:rPr>
                <w:rFonts w:cstheme="minorHAnsi"/>
              </w:rPr>
            </w:pPr>
            <w:r w:rsidRPr="003A3F07">
              <w:rPr>
                <w:rFonts w:cstheme="minorHAnsi"/>
              </w:rPr>
              <w:t>AYP</w:t>
            </w:r>
          </w:p>
        </w:tc>
        <w:tc>
          <w:tcPr>
            <w:tcW w:w="7200" w:type="dxa"/>
            <w:shd w:val="clear" w:color="auto" w:fill="E7E6E6" w:themeFill="background2"/>
            <w:vAlign w:val="center"/>
          </w:tcPr>
          <w:p w14:paraId="74732870" w14:textId="77777777" w:rsidR="00A30D9F" w:rsidRPr="003A3F07" w:rsidRDefault="00A30D9F" w:rsidP="003A3F07">
            <w:pPr>
              <w:spacing w:line="240" w:lineRule="auto"/>
              <w:contextualSpacing/>
              <w:rPr>
                <w:rFonts w:cstheme="minorHAnsi"/>
              </w:rPr>
            </w:pPr>
            <w:r w:rsidRPr="003A3F07">
              <w:rPr>
                <w:rFonts w:cstheme="minorHAnsi"/>
              </w:rPr>
              <w:t>Adequate Yearly Progress</w:t>
            </w:r>
          </w:p>
        </w:tc>
      </w:tr>
      <w:tr w:rsidR="00A30D9F" w:rsidRPr="003A3F07" w14:paraId="0B805BA4" w14:textId="77777777" w:rsidTr="00F66145">
        <w:trPr>
          <w:trHeight w:val="360"/>
          <w:jc w:val="center"/>
        </w:trPr>
        <w:tc>
          <w:tcPr>
            <w:tcW w:w="1440" w:type="dxa"/>
            <w:vAlign w:val="center"/>
          </w:tcPr>
          <w:p w14:paraId="278CBBA7" w14:textId="77777777" w:rsidR="00A30D9F" w:rsidRPr="003A3F07" w:rsidRDefault="00A30D9F" w:rsidP="003A3F07">
            <w:pPr>
              <w:spacing w:line="240" w:lineRule="auto"/>
              <w:contextualSpacing/>
              <w:rPr>
                <w:rFonts w:cstheme="minorHAnsi"/>
              </w:rPr>
            </w:pPr>
            <w:r w:rsidRPr="003A3F07">
              <w:rPr>
                <w:rFonts w:cstheme="minorHAnsi"/>
              </w:rPr>
              <w:t>BHO</w:t>
            </w:r>
          </w:p>
        </w:tc>
        <w:tc>
          <w:tcPr>
            <w:tcW w:w="7200" w:type="dxa"/>
            <w:vAlign w:val="center"/>
          </w:tcPr>
          <w:p w14:paraId="5D07B38F" w14:textId="77777777" w:rsidR="00A30D9F" w:rsidRPr="003A3F07" w:rsidRDefault="00A30D9F" w:rsidP="003A3F07">
            <w:pPr>
              <w:spacing w:line="240" w:lineRule="auto"/>
              <w:contextualSpacing/>
              <w:rPr>
                <w:rFonts w:cstheme="minorHAnsi"/>
              </w:rPr>
            </w:pPr>
            <w:r w:rsidRPr="003A3F07">
              <w:rPr>
                <w:rFonts w:cstheme="minorHAnsi"/>
              </w:rPr>
              <w:t>Behavioral Health Organization</w:t>
            </w:r>
          </w:p>
        </w:tc>
      </w:tr>
      <w:tr w:rsidR="00A30D9F" w:rsidRPr="003A3F07" w14:paraId="627D8543" w14:textId="77777777" w:rsidTr="00F66145">
        <w:trPr>
          <w:trHeight w:val="360"/>
          <w:jc w:val="center"/>
        </w:trPr>
        <w:tc>
          <w:tcPr>
            <w:tcW w:w="1440" w:type="dxa"/>
            <w:shd w:val="clear" w:color="auto" w:fill="E7E6E6" w:themeFill="background2"/>
            <w:vAlign w:val="center"/>
          </w:tcPr>
          <w:p w14:paraId="564866E9" w14:textId="77777777" w:rsidR="00A30D9F" w:rsidRPr="003A3F07" w:rsidRDefault="00A30D9F" w:rsidP="003A3F07">
            <w:pPr>
              <w:spacing w:line="240" w:lineRule="auto"/>
              <w:contextualSpacing/>
              <w:rPr>
                <w:rFonts w:cstheme="minorHAnsi"/>
              </w:rPr>
            </w:pPr>
            <w:r w:rsidRPr="003A3F07">
              <w:rPr>
                <w:rFonts w:cstheme="minorHAnsi"/>
              </w:rPr>
              <w:t>BIP</w:t>
            </w:r>
          </w:p>
        </w:tc>
        <w:tc>
          <w:tcPr>
            <w:tcW w:w="7200" w:type="dxa"/>
            <w:shd w:val="clear" w:color="auto" w:fill="E7E6E6" w:themeFill="background2"/>
            <w:vAlign w:val="center"/>
          </w:tcPr>
          <w:p w14:paraId="32A0EBA9" w14:textId="77777777" w:rsidR="00A30D9F" w:rsidRPr="003A3F07" w:rsidRDefault="00A30D9F" w:rsidP="003A3F07">
            <w:pPr>
              <w:spacing w:line="240" w:lineRule="auto"/>
              <w:contextualSpacing/>
              <w:rPr>
                <w:rFonts w:cstheme="minorHAnsi"/>
              </w:rPr>
            </w:pPr>
            <w:r w:rsidRPr="003A3F07">
              <w:rPr>
                <w:rFonts w:cstheme="minorHAnsi"/>
              </w:rPr>
              <w:t>Behavior Intervention Plan</w:t>
            </w:r>
          </w:p>
        </w:tc>
      </w:tr>
      <w:tr w:rsidR="00A30D9F" w:rsidRPr="003A3F07" w14:paraId="0AEAB5EB" w14:textId="77777777" w:rsidTr="00F66145">
        <w:trPr>
          <w:trHeight w:val="360"/>
          <w:jc w:val="center"/>
        </w:trPr>
        <w:tc>
          <w:tcPr>
            <w:tcW w:w="1440" w:type="dxa"/>
            <w:vAlign w:val="center"/>
          </w:tcPr>
          <w:p w14:paraId="046E5780" w14:textId="77777777" w:rsidR="00A30D9F" w:rsidRPr="003A3F07" w:rsidRDefault="00A30D9F" w:rsidP="003A3F07">
            <w:pPr>
              <w:spacing w:line="240" w:lineRule="auto"/>
              <w:contextualSpacing/>
              <w:rPr>
                <w:rFonts w:cstheme="minorHAnsi"/>
              </w:rPr>
            </w:pPr>
            <w:r w:rsidRPr="003A3F07">
              <w:rPr>
                <w:rFonts w:cstheme="minorHAnsi"/>
              </w:rPr>
              <w:t>BOCES</w:t>
            </w:r>
          </w:p>
        </w:tc>
        <w:tc>
          <w:tcPr>
            <w:tcW w:w="7200" w:type="dxa"/>
            <w:vAlign w:val="center"/>
          </w:tcPr>
          <w:p w14:paraId="181F7C27" w14:textId="77777777" w:rsidR="00A30D9F" w:rsidRPr="003A3F07" w:rsidRDefault="00A30D9F" w:rsidP="003A3F07">
            <w:pPr>
              <w:spacing w:line="240" w:lineRule="auto"/>
              <w:contextualSpacing/>
              <w:rPr>
                <w:rFonts w:cstheme="minorHAnsi"/>
              </w:rPr>
            </w:pPr>
            <w:r w:rsidRPr="003A3F07">
              <w:rPr>
                <w:rFonts w:cstheme="minorHAnsi"/>
              </w:rPr>
              <w:t>Board of Cooperative Educational Services</w:t>
            </w:r>
          </w:p>
        </w:tc>
      </w:tr>
      <w:tr w:rsidR="00A30D9F" w:rsidRPr="003A3F07" w14:paraId="40A8ABBE" w14:textId="77777777" w:rsidTr="00F66145">
        <w:trPr>
          <w:trHeight w:val="360"/>
          <w:jc w:val="center"/>
        </w:trPr>
        <w:tc>
          <w:tcPr>
            <w:tcW w:w="1440" w:type="dxa"/>
            <w:shd w:val="clear" w:color="auto" w:fill="E7E6E6" w:themeFill="background2"/>
            <w:vAlign w:val="center"/>
          </w:tcPr>
          <w:p w14:paraId="6951B25D" w14:textId="77777777" w:rsidR="00A30D9F" w:rsidRPr="003A3F07" w:rsidRDefault="00A30D9F" w:rsidP="003A3F07">
            <w:pPr>
              <w:spacing w:line="240" w:lineRule="auto"/>
              <w:contextualSpacing/>
              <w:rPr>
                <w:rFonts w:cstheme="minorHAnsi"/>
              </w:rPr>
            </w:pPr>
            <w:r w:rsidRPr="003A3F07">
              <w:rPr>
                <w:rFonts w:cstheme="minorHAnsi"/>
              </w:rPr>
              <w:t>CA</w:t>
            </w:r>
          </w:p>
        </w:tc>
        <w:tc>
          <w:tcPr>
            <w:tcW w:w="7200" w:type="dxa"/>
            <w:shd w:val="clear" w:color="auto" w:fill="E7E6E6" w:themeFill="background2"/>
            <w:vAlign w:val="center"/>
          </w:tcPr>
          <w:p w14:paraId="7E348A40" w14:textId="77777777" w:rsidR="00A30D9F" w:rsidRPr="003A3F07" w:rsidRDefault="00A30D9F" w:rsidP="003A3F07">
            <w:pPr>
              <w:spacing w:line="240" w:lineRule="auto"/>
              <w:contextualSpacing/>
              <w:rPr>
                <w:rFonts w:cstheme="minorHAnsi"/>
              </w:rPr>
            </w:pPr>
            <w:r w:rsidRPr="003A3F07">
              <w:rPr>
                <w:rFonts w:cstheme="minorHAnsi"/>
              </w:rPr>
              <w:t>Chronological Age</w:t>
            </w:r>
          </w:p>
        </w:tc>
      </w:tr>
      <w:tr w:rsidR="00A30D9F" w:rsidRPr="003A3F07" w14:paraId="596A25C2" w14:textId="77777777" w:rsidTr="00F66145">
        <w:trPr>
          <w:trHeight w:val="360"/>
          <w:jc w:val="center"/>
        </w:trPr>
        <w:tc>
          <w:tcPr>
            <w:tcW w:w="1440" w:type="dxa"/>
            <w:vAlign w:val="center"/>
          </w:tcPr>
          <w:p w14:paraId="21D1607B" w14:textId="77777777" w:rsidR="00A30D9F" w:rsidRPr="003A3F07" w:rsidRDefault="00A30D9F" w:rsidP="003A3F07">
            <w:pPr>
              <w:spacing w:line="240" w:lineRule="auto"/>
              <w:contextualSpacing/>
              <w:rPr>
                <w:rFonts w:cstheme="minorHAnsi"/>
              </w:rPr>
            </w:pPr>
            <w:r w:rsidRPr="003A3F07">
              <w:rPr>
                <w:rFonts w:cstheme="minorHAnsi"/>
              </w:rPr>
              <w:t>CASA</w:t>
            </w:r>
          </w:p>
        </w:tc>
        <w:tc>
          <w:tcPr>
            <w:tcW w:w="7200" w:type="dxa"/>
            <w:vAlign w:val="center"/>
          </w:tcPr>
          <w:p w14:paraId="786F1AF5" w14:textId="77777777" w:rsidR="00A30D9F" w:rsidRPr="003A3F07" w:rsidRDefault="00A30D9F" w:rsidP="003A3F07">
            <w:pPr>
              <w:spacing w:line="240" w:lineRule="auto"/>
              <w:contextualSpacing/>
              <w:rPr>
                <w:rFonts w:cstheme="minorHAnsi"/>
              </w:rPr>
            </w:pPr>
            <w:r w:rsidRPr="003A3F07">
              <w:rPr>
                <w:rFonts w:cstheme="minorHAnsi"/>
              </w:rPr>
              <w:t>Court Appointed Special Advocate</w:t>
            </w:r>
          </w:p>
        </w:tc>
      </w:tr>
      <w:tr w:rsidR="00A30D9F" w:rsidRPr="003A3F07" w14:paraId="4EB07233" w14:textId="77777777" w:rsidTr="00F66145">
        <w:trPr>
          <w:trHeight w:val="360"/>
          <w:jc w:val="center"/>
        </w:trPr>
        <w:tc>
          <w:tcPr>
            <w:tcW w:w="1440" w:type="dxa"/>
            <w:shd w:val="clear" w:color="auto" w:fill="E7E6E6" w:themeFill="background2"/>
            <w:vAlign w:val="center"/>
          </w:tcPr>
          <w:p w14:paraId="58376DF3" w14:textId="77777777" w:rsidR="00A30D9F" w:rsidRPr="003A3F07" w:rsidRDefault="00A30D9F" w:rsidP="003A3F07">
            <w:pPr>
              <w:spacing w:line="240" w:lineRule="auto"/>
              <w:contextualSpacing/>
              <w:rPr>
                <w:rFonts w:cstheme="minorHAnsi"/>
              </w:rPr>
            </w:pPr>
            <w:r w:rsidRPr="003A3F07">
              <w:rPr>
                <w:rFonts w:cstheme="minorHAnsi"/>
              </w:rPr>
              <w:t>CEEDAR</w:t>
            </w:r>
          </w:p>
        </w:tc>
        <w:tc>
          <w:tcPr>
            <w:tcW w:w="7200" w:type="dxa"/>
            <w:shd w:val="clear" w:color="auto" w:fill="E7E6E6" w:themeFill="background2"/>
            <w:vAlign w:val="center"/>
          </w:tcPr>
          <w:p w14:paraId="6181E163" w14:textId="77777777" w:rsidR="00A30D9F" w:rsidRPr="003A3F07" w:rsidRDefault="00A30D9F" w:rsidP="003A3F07">
            <w:pPr>
              <w:spacing w:line="240" w:lineRule="auto"/>
              <w:contextualSpacing/>
              <w:rPr>
                <w:rFonts w:cstheme="minorHAnsi"/>
              </w:rPr>
            </w:pPr>
            <w:r w:rsidRPr="003A3F07">
              <w:rPr>
                <w:rFonts w:cstheme="minorHAnsi"/>
              </w:rPr>
              <w:t>Collaboration for Effective Educator Development, Accountability and Reform</w:t>
            </w:r>
          </w:p>
        </w:tc>
      </w:tr>
      <w:tr w:rsidR="00A30D9F" w:rsidRPr="003A3F07" w14:paraId="77E0DA38" w14:textId="77777777" w:rsidTr="00F66145">
        <w:trPr>
          <w:trHeight w:val="360"/>
          <w:jc w:val="center"/>
        </w:trPr>
        <w:tc>
          <w:tcPr>
            <w:tcW w:w="1440" w:type="dxa"/>
            <w:vAlign w:val="center"/>
          </w:tcPr>
          <w:p w14:paraId="6219E332" w14:textId="77777777" w:rsidR="00A30D9F" w:rsidRPr="003A3F07" w:rsidRDefault="00A30D9F" w:rsidP="003A3F07">
            <w:pPr>
              <w:spacing w:line="240" w:lineRule="auto"/>
              <w:contextualSpacing/>
              <w:rPr>
                <w:rFonts w:cstheme="minorHAnsi"/>
              </w:rPr>
            </w:pPr>
            <w:r w:rsidRPr="003A3F07">
              <w:rPr>
                <w:rFonts w:cstheme="minorHAnsi"/>
              </w:rPr>
              <w:t>CDE</w:t>
            </w:r>
          </w:p>
        </w:tc>
        <w:tc>
          <w:tcPr>
            <w:tcW w:w="7200" w:type="dxa"/>
            <w:vAlign w:val="center"/>
          </w:tcPr>
          <w:p w14:paraId="162DD8BF" w14:textId="77777777" w:rsidR="00A30D9F" w:rsidRPr="003A3F07" w:rsidRDefault="00A30D9F" w:rsidP="003A3F07">
            <w:pPr>
              <w:spacing w:line="240" w:lineRule="auto"/>
              <w:contextualSpacing/>
              <w:rPr>
                <w:rFonts w:cstheme="minorHAnsi"/>
              </w:rPr>
            </w:pPr>
            <w:r w:rsidRPr="003A3F07">
              <w:rPr>
                <w:rFonts w:cstheme="minorHAnsi"/>
              </w:rPr>
              <w:t>Colorado Department of Education</w:t>
            </w:r>
          </w:p>
        </w:tc>
      </w:tr>
      <w:tr w:rsidR="00A30D9F" w:rsidRPr="003A3F07" w14:paraId="0053F35C" w14:textId="77777777" w:rsidTr="00F66145">
        <w:trPr>
          <w:trHeight w:val="360"/>
          <w:jc w:val="center"/>
        </w:trPr>
        <w:tc>
          <w:tcPr>
            <w:tcW w:w="1440" w:type="dxa"/>
            <w:shd w:val="clear" w:color="auto" w:fill="E7E6E6" w:themeFill="background2"/>
            <w:vAlign w:val="center"/>
          </w:tcPr>
          <w:p w14:paraId="08209773" w14:textId="77777777" w:rsidR="00A30D9F" w:rsidRPr="003A3F07" w:rsidRDefault="00A30D9F" w:rsidP="003A3F07">
            <w:pPr>
              <w:spacing w:line="240" w:lineRule="auto"/>
              <w:contextualSpacing/>
              <w:rPr>
                <w:rFonts w:cstheme="minorHAnsi"/>
              </w:rPr>
            </w:pPr>
            <w:r w:rsidRPr="003A3F07">
              <w:rPr>
                <w:rFonts w:cstheme="minorHAnsi"/>
              </w:rPr>
              <w:t>CEI</w:t>
            </w:r>
          </w:p>
        </w:tc>
        <w:tc>
          <w:tcPr>
            <w:tcW w:w="7200" w:type="dxa"/>
            <w:shd w:val="clear" w:color="auto" w:fill="E7E6E6" w:themeFill="background2"/>
            <w:vAlign w:val="center"/>
          </w:tcPr>
          <w:p w14:paraId="655EC90D" w14:textId="77777777" w:rsidR="00A30D9F" w:rsidRPr="003A3F07" w:rsidRDefault="00A30D9F" w:rsidP="003A3F07">
            <w:pPr>
              <w:spacing w:line="240" w:lineRule="auto"/>
              <w:contextualSpacing/>
              <w:rPr>
                <w:rFonts w:cstheme="minorHAnsi"/>
              </w:rPr>
            </w:pPr>
            <w:r w:rsidRPr="003A3F07">
              <w:rPr>
                <w:rFonts w:cstheme="minorHAnsi"/>
              </w:rPr>
              <w:t>Colorado Education Initiative</w:t>
            </w:r>
          </w:p>
        </w:tc>
      </w:tr>
      <w:tr w:rsidR="00A30D9F" w:rsidRPr="003A3F07" w14:paraId="1CAA2D40" w14:textId="77777777" w:rsidTr="00F66145">
        <w:trPr>
          <w:trHeight w:val="360"/>
          <w:jc w:val="center"/>
        </w:trPr>
        <w:tc>
          <w:tcPr>
            <w:tcW w:w="1440" w:type="dxa"/>
            <w:vAlign w:val="center"/>
          </w:tcPr>
          <w:p w14:paraId="2FABB8A9" w14:textId="77777777" w:rsidR="00A30D9F" w:rsidRPr="003A3F07" w:rsidRDefault="00A30D9F" w:rsidP="003A3F07">
            <w:pPr>
              <w:spacing w:line="240" w:lineRule="auto"/>
              <w:contextualSpacing/>
              <w:rPr>
                <w:rFonts w:cstheme="minorHAnsi"/>
              </w:rPr>
            </w:pPr>
            <w:r w:rsidRPr="003A3F07">
              <w:rPr>
                <w:rFonts w:cstheme="minorHAnsi"/>
              </w:rPr>
              <w:t>CIMP</w:t>
            </w:r>
          </w:p>
        </w:tc>
        <w:tc>
          <w:tcPr>
            <w:tcW w:w="7200" w:type="dxa"/>
            <w:vAlign w:val="center"/>
          </w:tcPr>
          <w:p w14:paraId="69D7F3A0" w14:textId="77777777" w:rsidR="00A30D9F" w:rsidRPr="003A3F07" w:rsidRDefault="00A30D9F" w:rsidP="003A3F07">
            <w:pPr>
              <w:spacing w:line="240" w:lineRule="auto"/>
              <w:contextualSpacing/>
              <w:rPr>
                <w:rFonts w:cstheme="minorHAnsi"/>
              </w:rPr>
            </w:pPr>
            <w:r w:rsidRPr="003A3F07">
              <w:rPr>
                <w:rFonts w:cstheme="minorHAnsi"/>
              </w:rPr>
              <w:t>Continuous Improvement Monitoring Process</w:t>
            </w:r>
          </w:p>
        </w:tc>
      </w:tr>
      <w:tr w:rsidR="00A30D9F" w:rsidRPr="003A3F07" w14:paraId="3CE22BE6" w14:textId="77777777" w:rsidTr="00F66145">
        <w:trPr>
          <w:trHeight w:val="360"/>
          <w:jc w:val="center"/>
        </w:trPr>
        <w:tc>
          <w:tcPr>
            <w:tcW w:w="1440" w:type="dxa"/>
            <w:shd w:val="clear" w:color="auto" w:fill="E7E6E6" w:themeFill="background2"/>
            <w:vAlign w:val="center"/>
          </w:tcPr>
          <w:p w14:paraId="4796A7D9" w14:textId="77777777" w:rsidR="00A30D9F" w:rsidRPr="003A3F07" w:rsidRDefault="00A30D9F" w:rsidP="003A3F07">
            <w:pPr>
              <w:spacing w:line="240" w:lineRule="auto"/>
              <w:contextualSpacing/>
              <w:rPr>
                <w:rFonts w:cstheme="minorHAnsi"/>
              </w:rPr>
            </w:pPr>
            <w:r w:rsidRPr="003A3F07">
              <w:rPr>
                <w:rFonts w:cstheme="minorHAnsi"/>
              </w:rPr>
              <w:t>CSDB</w:t>
            </w:r>
          </w:p>
        </w:tc>
        <w:tc>
          <w:tcPr>
            <w:tcW w:w="7200" w:type="dxa"/>
            <w:shd w:val="clear" w:color="auto" w:fill="E7E6E6" w:themeFill="background2"/>
            <w:vAlign w:val="center"/>
          </w:tcPr>
          <w:p w14:paraId="79B20120" w14:textId="77777777" w:rsidR="00A30D9F" w:rsidRPr="003A3F07" w:rsidRDefault="00A30D9F" w:rsidP="003A3F07">
            <w:pPr>
              <w:spacing w:line="240" w:lineRule="auto"/>
              <w:contextualSpacing/>
              <w:rPr>
                <w:rFonts w:cstheme="minorHAnsi"/>
              </w:rPr>
            </w:pPr>
            <w:r w:rsidRPr="003A3F07">
              <w:rPr>
                <w:rFonts w:cstheme="minorHAnsi"/>
              </w:rPr>
              <w:t>Colorado School for the Deaf and Blind</w:t>
            </w:r>
          </w:p>
        </w:tc>
      </w:tr>
      <w:tr w:rsidR="00A30D9F" w:rsidRPr="003A3F07" w14:paraId="5472800E" w14:textId="77777777" w:rsidTr="00F66145">
        <w:trPr>
          <w:trHeight w:val="360"/>
          <w:jc w:val="center"/>
        </w:trPr>
        <w:tc>
          <w:tcPr>
            <w:tcW w:w="1440" w:type="dxa"/>
            <w:vAlign w:val="center"/>
          </w:tcPr>
          <w:p w14:paraId="4BBAF962" w14:textId="77777777" w:rsidR="00A30D9F" w:rsidRPr="003A3F07" w:rsidRDefault="00A30D9F" w:rsidP="003A3F07">
            <w:pPr>
              <w:spacing w:line="240" w:lineRule="auto"/>
              <w:contextualSpacing/>
              <w:rPr>
                <w:rFonts w:cstheme="minorHAnsi"/>
              </w:rPr>
            </w:pPr>
            <w:r w:rsidRPr="003A3F07">
              <w:rPr>
                <w:rFonts w:cstheme="minorHAnsi"/>
              </w:rPr>
              <w:t xml:space="preserve">CWEL </w:t>
            </w:r>
          </w:p>
        </w:tc>
        <w:tc>
          <w:tcPr>
            <w:tcW w:w="7200" w:type="dxa"/>
            <w:vAlign w:val="center"/>
          </w:tcPr>
          <w:p w14:paraId="5EFE14D8" w14:textId="77777777" w:rsidR="00A30D9F" w:rsidRPr="003A3F07" w:rsidRDefault="00A30D9F" w:rsidP="003A3F07">
            <w:pPr>
              <w:spacing w:line="240" w:lineRule="auto"/>
              <w:contextualSpacing/>
              <w:rPr>
                <w:rFonts w:cstheme="minorHAnsi"/>
              </w:rPr>
            </w:pPr>
            <w:r w:rsidRPr="003A3F07">
              <w:rPr>
                <w:rFonts w:cstheme="minorHAnsi"/>
              </w:rPr>
              <w:t>Child Welfare Education Liaison</w:t>
            </w:r>
          </w:p>
        </w:tc>
      </w:tr>
      <w:tr w:rsidR="00A30D9F" w:rsidRPr="003A3F07" w14:paraId="3B8C0B48" w14:textId="77777777" w:rsidTr="00F66145">
        <w:trPr>
          <w:trHeight w:val="360"/>
          <w:jc w:val="center"/>
        </w:trPr>
        <w:tc>
          <w:tcPr>
            <w:tcW w:w="1440" w:type="dxa"/>
            <w:shd w:val="clear" w:color="auto" w:fill="E7E6E6" w:themeFill="background2"/>
            <w:vAlign w:val="center"/>
          </w:tcPr>
          <w:p w14:paraId="47A76DE8" w14:textId="77777777" w:rsidR="00A30D9F" w:rsidRPr="003A3F07" w:rsidRDefault="00A30D9F" w:rsidP="003A3F07">
            <w:pPr>
              <w:spacing w:line="240" w:lineRule="auto"/>
              <w:contextualSpacing/>
              <w:rPr>
                <w:rFonts w:cstheme="minorHAnsi"/>
              </w:rPr>
            </w:pPr>
            <w:r w:rsidRPr="003A3F07">
              <w:rPr>
                <w:rFonts w:cstheme="minorHAnsi"/>
              </w:rPr>
              <w:t>DHS</w:t>
            </w:r>
          </w:p>
        </w:tc>
        <w:tc>
          <w:tcPr>
            <w:tcW w:w="7200" w:type="dxa"/>
            <w:shd w:val="clear" w:color="auto" w:fill="E7E6E6" w:themeFill="background2"/>
            <w:vAlign w:val="center"/>
          </w:tcPr>
          <w:p w14:paraId="7D30286E" w14:textId="77777777" w:rsidR="00A30D9F" w:rsidRPr="003A3F07" w:rsidRDefault="00A30D9F" w:rsidP="003A3F07">
            <w:pPr>
              <w:spacing w:line="240" w:lineRule="auto"/>
              <w:contextualSpacing/>
              <w:rPr>
                <w:rFonts w:cstheme="minorHAnsi"/>
              </w:rPr>
            </w:pPr>
            <w:r w:rsidRPr="003A3F07">
              <w:rPr>
                <w:rFonts w:cstheme="minorHAnsi"/>
              </w:rPr>
              <w:t>Department of Human Services</w:t>
            </w:r>
          </w:p>
        </w:tc>
      </w:tr>
      <w:tr w:rsidR="00A30D9F" w:rsidRPr="003A3F07" w14:paraId="5FA6B777" w14:textId="77777777" w:rsidTr="00F66145">
        <w:trPr>
          <w:trHeight w:val="360"/>
          <w:jc w:val="center"/>
        </w:trPr>
        <w:tc>
          <w:tcPr>
            <w:tcW w:w="1440" w:type="dxa"/>
            <w:vAlign w:val="center"/>
          </w:tcPr>
          <w:p w14:paraId="0699A4CC" w14:textId="77777777" w:rsidR="00A30D9F" w:rsidRPr="003A3F07" w:rsidRDefault="00A30D9F" w:rsidP="003A3F07">
            <w:pPr>
              <w:spacing w:line="240" w:lineRule="auto"/>
              <w:contextualSpacing/>
              <w:rPr>
                <w:rFonts w:cstheme="minorHAnsi"/>
              </w:rPr>
            </w:pPr>
            <w:r w:rsidRPr="003A3F07">
              <w:rPr>
                <w:rFonts w:cstheme="minorHAnsi"/>
              </w:rPr>
              <w:t>DOC</w:t>
            </w:r>
          </w:p>
        </w:tc>
        <w:tc>
          <w:tcPr>
            <w:tcW w:w="7200" w:type="dxa"/>
            <w:vAlign w:val="center"/>
          </w:tcPr>
          <w:p w14:paraId="4F53DF34" w14:textId="77777777" w:rsidR="00A30D9F" w:rsidRPr="003A3F07" w:rsidRDefault="00A30D9F" w:rsidP="003A3F07">
            <w:pPr>
              <w:spacing w:line="240" w:lineRule="auto"/>
              <w:contextualSpacing/>
              <w:rPr>
                <w:rFonts w:cstheme="minorHAnsi"/>
              </w:rPr>
            </w:pPr>
            <w:r w:rsidRPr="003A3F07">
              <w:rPr>
                <w:rFonts w:cstheme="minorHAnsi"/>
              </w:rPr>
              <w:t>Department of (Adult) Corrections</w:t>
            </w:r>
          </w:p>
        </w:tc>
      </w:tr>
      <w:tr w:rsidR="00A30D9F" w:rsidRPr="003A3F07" w14:paraId="1F3364D6" w14:textId="77777777" w:rsidTr="00F66145">
        <w:trPr>
          <w:trHeight w:val="360"/>
          <w:jc w:val="center"/>
        </w:trPr>
        <w:tc>
          <w:tcPr>
            <w:tcW w:w="1440" w:type="dxa"/>
            <w:shd w:val="clear" w:color="auto" w:fill="E7E6E6" w:themeFill="background2"/>
            <w:vAlign w:val="center"/>
          </w:tcPr>
          <w:p w14:paraId="19D92773" w14:textId="77777777" w:rsidR="00A30D9F" w:rsidRPr="003A3F07" w:rsidRDefault="00A30D9F" w:rsidP="003A3F07">
            <w:pPr>
              <w:spacing w:line="240" w:lineRule="auto"/>
              <w:contextualSpacing/>
              <w:rPr>
                <w:rFonts w:cstheme="minorHAnsi"/>
              </w:rPr>
            </w:pPr>
            <w:r w:rsidRPr="003A3F07">
              <w:rPr>
                <w:rFonts w:cstheme="minorHAnsi"/>
              </w:rPr>
              <w:t>DYS</w:t>
            </w:r>
          </w:p>
        </w:tc>
        <w:tc>
          <w:tcPr>
            <w:tcW w:w="7200" w:type="dxa"/>
            <w:shd w:val="clear" w:color="auto" w:fill="E7E6E6" w:themeFill="background2"/>
            <w:vAlign w:val="center"/>
          </w:tcPr>
          <w:p w14:paraId="3ACB2ABD" w14:textId="77777777" w:rsidR="00A30D9F" w:rsidRPr="003A3F07" w:rsidRDefault="00A30D9F" w:rsidP="003A3F07">
            <w:pPr>
              <w:spacing w:line="240" w:lineRule="auto"/>
              <w:contextualSpacing/>
              <w:rPr>
                <w:rFonts w:cstheme="minorHAnsi"/>
              </w:rPr>
            </w:pPr>
            <w:r w:rsidRPr="003A3F07">
              <w:rPr>
                <w:rFonts w:cstheme="minorHAnsi"/>
              </w:rPr>
              <w:t>Division of Youth Services</w:t>
            </w:r>
          </w:p>
        </w:tc>
      </w:tr>
      <w:tr w:rsidR="00A30D9F" w:rsidRPr="003A3F07" w14:paraId="0A8DF9F2" w14:textId="77777777" w:rsidTr="00F66145">
        <w:trPr>
          <w:trHeight w:val="360"/>
          <w:jc w:val="center"/>
        </w:trPr>
        <w:tc>
          <w:tcPr>
            <w:tcW w:w="1440" w:type="dxa"/>
            <w:vAlign w:val="center"/>
          </w:tcPr>
          <w:p w14:paraId="11B026DC" w14:textId="77777777" w:rsidR="00A30D9F" w:rsidRPr="003A3F07" w:rsidRDefault="00A30D9F" w:rsidP="003A3F07">
            <w:pPr>
              <w:spacing w:line="240" w:lineRule="auto"/>
              <w:contextualSpacing/>
              <w:rPr>
                <w:rFonts w:cstheme="minorHAnsi"/>
              </w:rPr>
            </w:pPr>
            <w:r w:rsidRPr="003A3F07">
              <w:rPr>
                <w:rFonts w:cstheme="minorHAnsi"/>
              </w:rPr>
              <w:t>ECEA</w:t>
            </w:r>
          </w:p>
        </w:tc>
        <w:tc>
          <w:tcPr>
            <w:tcW w:w="7200" w:type="dxa"/>
            <w:vAlign w:val="center"/>
          </w:tcPr>
          <w:p w14:paraId="2DCF737B" w14:textId="77777777" w:rsidR="00A30D9F" w:rsidRPr="003A3F07" w:rsidRDefault="00A30D9F" w:rsidP="003A3F07">
            <w:pPr>
              <w:spacing w:line="240" w:lineRule="auto"/>
              <w:contextualSpacing/>
              <w:rPr>
                <w:rFonts w:cstheme="minorHAnsi"/>
              </w:rPr>
            </w:pPr>
            <w:r w:rsidRPr="003A3F07">
              <w:rPr>
                <w:rFonts w:cstheme="minorHAnsi"/>
              </w:rPr>
              <w:t>Exceptional Children’s Educational Act</w:t>
            </w:r>
          </w:p>
        </w:tc>
      </w:tr>
      <w:tr w:rsidR="0072448C" w:rsidRPr="003A3F07" w14:paraId="64ABFED2" w14:textId="77777777" w:rsidTr="00F66145">
        <w:trPr>
          <w:trHeight w:val="360"/>
          <w:jc w:val="center"/>
        </w:trPr>
        <w:tc>
          <w:tcPr>
            <w:tcW w:w="1440" w:type="dxa"/>
            <w:shd w:val="clear" w:color="auto" w:fill="E7E6E6" w:themeFill="background2"/>
            <w:vAlign w:val="center"/>
          </w:tcPr>
          <w:p w14:paraId="03BA7E9A" w14:textId="77777777" w:rsidR="0072448C" w:rsidRPr="003A3F07" w:rsidRDefault="0072448C" w:rsidP="003A3F07">
            <w:pPr>
              <w:spacing w:line="240" w:lineRule="auto"/>
              <w:contextualSpacing/>
              <w:rPr>
                <w:rFonts w:cstheme="minorHAnsi"/>
              </w:rPr>
            </w:pPr>
            <w:r w:rsidRPr="003A3F07">
              <w:rPr>
                <w:rFonts w:cstheme="minorHAnsi"/>
              </w:rPr>
              <w:t>EI</w:t>
            </w:r>
          </w:p>
        </w:tc>
        <w:tc>
          <w:tcPr>
            <w:tcW w:w="7200" w:type="dxa"/>
            <w:shd w:val="clear" w:color="auto" w:fill="E7E6E6" w:themeFill="background2"/>
            <w:vAlign w:val="center"/>
          </w:tcPr>
          <w:p w14:paraId="24978A93" w14:textId="77777777" w:rsidR="0072448C" w:rsidRPr="003A3F07" w:rsidRDefault="0072448C" w:rsidP="003A3F07">
            <w:pPr>
              <w:spacing w:line="240" w:lineRule="auto"/>
              <w:contextualSpacing/>
              <w:rPr>
                <w:rFonts w:cstheme="minorHAnsi"/>
              </w:rPr>
            </w:pPr>
            <w:r w:rsidRPr="003A3F07">
              <w:rPr>
                <w:rFonts w:cstheme="minorHAnsi"/>
              </w:rPr>
              <w:t>Early Intervention</w:t>
            </w:r>
          </w:p>
        </w:tc>
      </w:tr>
      <w:tr w:rsidR="0072448C" w:rsidRPr="003A3F07" w14:paraId="01953FDA" w14:textId="77777777" w:rsidTr="00F66145">
        <w:trPr>
          <w:trHeight w:val="360"/>
          <w:jc w:val="center"/>
        </w:trPr>
        <w:tc>
          <w:tcPr>
            <w:tcW w:w="1440" w:type="dxa"/>
            <w:vAlign w:val="center"/>
          </w:tcPr>
          <w:p w14:paraId="355B9AD4" w14:textId="77777777" w:rsidR="0072448C" w:rsidRPr="003A3F07" w:rsidRDefault="0072448C" w:rsidP="003A3F07">
            <w:pPr>
              <w:spacing w:line="240" w:lineRule="auto"/>
              <w:contextualSpacing/>
              <w:rPr>
                <w:rFonts w:cstheme="minorHAnsi"/>
              </w:rPr>
            </w:pPr>
            <w:r w:rsidRPr="003A3F07">
              <w:rPr>
                <w:rFonts w:cstheme="minorHAnsi"/>
              </w:rPr>
              <w:t>ELL</w:t>
            </w:r>
          </w:p>
        </w:tc>
        <w:tc>
          <w:tcPr>
            <w:tcW w:w="7200" w:type="dxa"/>
            <w:vAlign w:val="center"/>
          </w:tcPr>
          <w:p w14:paraId="164F7702" w14:textId="77777777" w:rsidR="0072448C" w:rsidRPr="003A3F07" w:rsidRDefault="0072448C" w:rsidP="003A3F07">
            <w:pPr>
              <w:spacing w:line="240" w:lineRule="auto"/>
              <w:contextualSpacing/>
              <w:rPr>
                <w:rFonts w:cstheme="minorHAnsi"/>
              </w:rPr>
            </w:pPr>
            <w:r w:rsidRPr="003A3F07">
              <w:rPr>
                <w:rFonts w:cstheme="minorHAnsi"/>
              </w:rPr>
              <w:t>English Language Learner</w:t>
            </w:r>
          </w:p>
        </w:tc>
      </w:tr>
      <w:tr w:rsidR="0072448C" w:rsidRPr="003A3F07" w14:paraId="7CAF7BA6" w14:textId="77777777" w:rsidTr="00F66145">
        <w:trPr>
          <w:trHeight w:val="360"/>
          <w:jc w:val="center"/>
        </w:trPr>
        <w:tc>
          <w:tcPr>
            <w:tcW w:w="1440" w:type="dxa"/>
            <w:shd w:val="clear" w:color="auto" w:fill="E7E6E6" w:themeFill="background2"/>
            <w:vAlign w:val="center"/>
          </w:tcPr>
          <w:p w14:paraId="55BF438B" w14:textId="77777777" w:rsidR="0072448C" w:rsidRPr="003A3F07" w:rsidRDefault="0072448C" w:rsidP="003A3F07">
            <w:pPr>
              <w:spacing w:line="240" w:lineRule="auto"/>
              <w:contextualSpacing/>
              <w:rPr>
                <w:rFonts w:cstheme="minorHAnsi"/>
              </w:rPr>
            </w:pPr>
            <w:r w:rsidRPr="003A3F07">
              <w:rPr>
                <w:rFonts w:cstheme="minorHAnsi"/>
              </w:rPr>
              <w:t>Enrich</w:t>
            </w:r>
          </w:p>
        </w:tc>
        <w:tc>
          <w:tcPr>
            <w:tcW w:w="7200" w:type="dxa"/>
            <w:shd w:val="clear" w:color="auto" w:fill="E7E6E6" w:themeFill="background2"/>
            <w:vAlign w:val="center"/>
          </w:tcPr>
          <w:p w14:paraId="258F11ED" w14:textId="77777777" w:rsidR="0072448C" w:rsidRPr="003A3F07" w:rsidRDefault="0072448C" w:rsidP="003A3F07">
            <w:pPr>
              <w:spacing w:line="240" w:lineRule="auto"/>
              <w:contextualSpacing/>
              <w:rPr>
                <w:rFonts w:cstheme="minorHAnsi"/>
              </w:rPr>
            </w:pPr>
            <w:r w:rsidRPr="003A3F07">
              <w:rPr>
                <w:rFonts w:cstheme="minorHAnsi"/>
              </w:rPr>
              <w:t>IEP Document System</w:t>
            </w:r>
          </w:p>
        </w:tc>
      </w:tr>
      <w:tr w:rsidR="0072448C" w:rsidRPr="003A3F07" w14:paraId="0D2C48BE" w14:textId="77777777" w:rsidTr="00F66145">
        <w:trPr>
          <w:trHeight w:val="360"/>
          <w:jc w:val="center"/>
        </w:trPr>
        <w:tc>
          <w:tcPr>
            <w:tcW w:w="1440" w:type="dxa"/>
            <w:vAlign w:val="center"/>
          </w:tcPr>
          <w:p w14:paraId="7327853D" w14:textId="77777777" w:rsidR="0072448C" w:rsidRPr="003A3F07" w:rsidRDefault="0072448C" w:rsidP="003A3F07">
            <w:pPr>
              <w:spacing w:line="240" w:lineRule="auto"/>
              <w:contextualSpacing/>
              <w:rPr>
                <w:rFonts w:cstheme="minorHAnsi"/>
              </w:rPr>
            </w:pPr>
            <w:r w:rsidRPr="003A3F07">
              <w:rPr>
                <w:rFonts w:cstheme="minorHAnsi"/>
              </w:rPr>
              <w:t>ESSA</w:t>
            </w:r>
          </w:p>
        </w:tc>
        <w:tc>
          <w:tcPr>
            <w:tcW w:w="7200" w:type="dxa"/>
            <w:vAlign w:val="center"/>
          </w:tcPr>
          <w:p w14:paraId="4E2F71C4" w14:textId="77777777" w:rsidR="0072448C" w:rsidRPr="003A3F07" w:rsidRDefault="0072448C" w:rsidP="003A3F07">
            <w:pPr>
              <w:spacing w:line="240" w:lineRule="auto"/>
              <w:contextualSpacing/>
              <w:rPr>
                <w:rFonts w:cstheme="minorHAnsi"/>
              </w:rPr>
            </w:pPr>
            <w:r w:rsidRPr="003A3F07">
              <w:rPr>
                <w:rFonts w:cstheme="minorHAnsi"/>
              </w:rPr>
              <w:t>Every Student Succeeds Act</w:t>
            </w:r>
          </w:p>
        </w:tc>
      </w:tr>
      <w:tr w:rsidR="0072448C" w:rsidRPr="003A3F07" w14:paraId="648F7930" w14:textId="77777777" w:rsidTr="00F66145">
        <w:trPr>
          <w:trHeight w:val="360"/>
          <w:jc w:val="center"/>
        </w:trPr>
        <w:tc>
          <w:tcPr>
            <w:tcW w:w="1440" w:type="dxa"/>
            <w:shd w:val="clear" w:color="auto" w:fill="E7E6E6" w:themeFill="background2"/>
            <w:vAlign w:val="center"/>
          </w:tcPr>
          <w:p w14:paraId="76EF6102" w14:textId="77777777" w:rsidR="0072448C" w:rsidRPr="003A3F07" w:rsidRDefault="0072448C" w:rsidP="003A3F07">
            <w:pPr>
              <w:spacing w:line="240" w:lineRule="auto"/>
              <w:contextualSpacing/>
              <w:rPr>
                <w:rFonts w:cstheme="minorHAnsi"/>
              </w:rPr>
            </w:pPr>
            <w:r w:rsidRPr="003A3F07">
              <w:rPr>
                <w:rFonts w:cstheme="minorHAnsi"/>
              </w:rPr>
              <w:t>ESSU</w:t>
            </w:r>
          </w:p>
        </w:tc>
        <w:tc>
          <w:tcPr>
            <w:tcW w:w="7200" w:type="dxa"/>
            <w:shd w:val="clear" w:color="auto" w:fill="E7E6E6" w:themeFill="background2"/>
            <w:vAlign w:val="center"/>
          </w:tcPr>
          <w:p w14:paraId="58698E93" w14:textId="77777777" w:rsidR="0072448C" w:rsidRPr="003A3F07" w:rsidRDefault="0072448C" w:rsidP="003A3F07">
            <w:pPr>
              <w:spacing w:line="240" w:lineRule="auto"/>
              <w:contextualSpacing/>
              <w:rPr>
                <w:rFonts w:cstheme="minorHAnsi"/>
              </w:rPr>
            </w:pPr>
            <w:r w:rsidRPr="003A3F07">
              <w:rPr>
                <w:rFonts w:cstheme="minorHAnsi"/>
              </w:rPr>
              <w:t>Exceptional Student Services Unit</w:t>
            </w:r>
          </w:p>
        </w:tc>
      </w:tr>
      <w:tr w:rsidR="0072448C" w:rsidRPr="003A3F07" w14:paraId="67FD2528" w14:textId="77777777" w:rsidTr="00F66145">
        <w:trPr>
          <w:trHeight w:val="360"/>
          <w:jc w:val="center"/>
        </w:trPr>
        <w:tc>
          <w:tcPr>
            <w:tcW w:w="1440" w:type="dxa"/>
            <w:vAlign w:val="center"/>
          </w:tcPr>
          <w:p w14:paraId="6F2913D5" w14:textId="77777777" w:rsidR="0072448C" w:rsidRPr="003A3F07" w:rsidRDefault="0072448C" w:rsidP="003A3F07">
            <w:pPr>
              <w:spacing w:line="240" w:lineRule="auto"/>
              <w:contextualSpacing/>
              <w:rPr>
                <w:rFonts w:cstheme="minorHAnsi"/>
              </w:rPr>
            </w:pPr>
            <w:r w:rsidRPr="003A3F07">
              <w:rPr>
                <w:rFonts w:cstheme="minorHAnsi"/>
              </w:rPr>
              <w:t>ESP</w:t>
            </w:r>
          </w:p>
        </w:tc>
        <w:tc>
          <w:tcPr>
            <w:tcW w:w="7200" w:type="dxa"/>
            <w:vAlign w:val="center"/>
          </w:tcPr>
          <w:p w14:paraId="15EAB3B7" w14:textId="77777777" w:rsidR="0072448C" w:rsidRPr="003A3F07" w:rsidRDefault="0072448C" w:rsidP="003A3F07">
            <w:pPr>
              <w:spacing w:line="240" w:lineRule="auto"/>
              <w:contextualSpacing/>
              <w:rPr>
                <w:rFonts w:cstheme="minorHAnsi"/>
              </w:rPr>
            </w:pPr>
            <w:r w:rsidRPr="003A3F07">
              <w:rPr>
                <w:rFonts w:cstheme="minorHAnsi"/>
              </w:rPr>
              <w:t>Educational Surrogate Parent</w:t>
            </w:r>
          </w:p>
        </w:tc>
      </w:tr>
      <w:tr w:rsidR="0072448C" w:rsidRPr="003A3F07" w14:paraId="6D55E197" w14:textId="77777777" w:rsidTr="00F66145">
        <w:trPr>
          <w:trHeight w:val="360"/>
          <w:jc w:val="center"/>
        </w:trPr>
        <w:tc>
          <w:tcPr>
            <w:tcW w:w="1440" w:type="dxa"/>
            <w:shd w:val="clear" w:color="auto" w:fill="E7E6E6" w:themeFill="background2"/>
            <w:vAlign w:val="center"/>
          </w:tcPr>
          <w:p w14:paraId="758759C7" w14:textId="77777777" w:rsidR="0072448C" w:rsidRPr="003A3F07" w:rsidRDefault="0072448C" w:rsidP="003A3F07">
            <w:pPr>
              <w:spacing w:line="240" w:lineRule="auto"/>
              <w:contextualSpacing/>
              <w:rPr>
                <w:rFonts w:cstheme="minorHAnsi"/>
              </w:rPr>
            </w:pPr>
            <w:r w:rsidRPr="003A3F07">
              <w:rPr>
                <w:rFonts w:cstheme="minorHAnsi"/>
              </w:rPr>
              <w:t>ESY</w:t>
            </w:r>
          </w:p>
        </w:tc>
        <w:tc>
          <w:tcPr>
            <w:tcW w:w="7200" w:type="dxa"/>
            <w:shd w:val="clear" w:color="auto" w:fill="E7E6E6" w:themeFill="background2"/>
            <w:vAlign w:val="center"/>
          </w:tcPr>
          <w:p w14:paraId="648C16DC" w14:textId="77777777" w:rsidR="0072448C" w:rsidRPr="003A3F07" w:rsidRDefault="0072448C" w:rsidP="003A3F07">
            <w:pPr>
              <w:spacing w:line="240" w:lineRule="auto"/>
              <w:contextualSpacing/>
              <w:rPr>
                <w:rFonts w:cstheme="minorHAnsi"/>
              </w:rPr>
            </w:pPr>
            <w:r w:rsidRPr="003A3F07">
              <w:rPr>
                <w:rFonts w:cstheme="minorHAnsi"/>
              </w:rPr>
              <w:t>Extended School Year</w:t>
            </w:r>
          </w:p>
        </w:tc>
      </w:tr>
      <w:tr w:rsidR="0072448C" w:rsidRPr="003A3F07" w14:paraId="75D632AA" w14:textId="77777777" w:rsidTr="00F66145">
        <w:trPr>
          <w:trHeight w:val="360"/>
          <w:jc w:val="center"/>
        </w:trPr>
        <w:tc>
          <w:tcPr>
            <w:tcW w:w="1440" w:type="dxa"/>
            <w:vAlign w:val="center"/>
          </w:tcPr>
          <w:p w14:paraId="12BC5EBC" w14:textId="77777777" w:rsidR="0072448C" w:rsidRPr="003A3F07" w:rsidRDefault="0072448C" w:rsidP="003A3F07">
            <w:pPr>
              <w:spacing w:line="240" w:lineRule="auto"/>
              <w:contextualSpacing/>
              <w:rPr>
                <w:rFonts w:cstheme="minorHAnsi"/>
              </w:rPr>
            </w:pPr>
            <w:r w:rsidRPr="003A3F07">
              <w:rPr>
                <w:rFonts w:cstheme="minorHAnsi"/>
              </w:rPr>
              <w:t>EVAL</w:t>
            </w:r>
          </w:p>
        </w:tc>
        <w:tc>
          <w:tcPr>
            <w:tcW w:w="7200" w:type="dxa"/>
            <w:vAlign w:val="center"/>
          </w:tcPr>
          <w:p w14:paraId="5F8B15F5" w14:textId="77777777" w:rsidR="0072448C" w:rsidRPr="003A3F07" w:rsidRDefault="0072448C" w:rsidP="003A3F07">
            <w:pPr>
              <w:spacing w:line="240" w:lineRule="auto"/>
              <w:contextualSpacing/>
              <w:rPr>
                <w:rFonts w:cstheme="minorHAnsi"/>
              </w:rPr>
            </w:pPr>
            <w:r w:rsidRPr="003A3F07">
              <w:rPr>
                <w:rFonts w:cstheme="minorHAnsi"/>
              </w:rPr>
              <w:t>Evaluation to qualify a student with a disability</w:t>
            </w:r>
          </w:p>
        </w:tc>
      </w:tr>
      <w:tr w:rsidR="0072448C" w:rsidRPr="003A3F07" w14:paraId="539F46EB" w14:textId="77777777" w:rsidTr="00F66145">
        <w:trPr>
          <w:trHeight w:val="360"/>
          <w:jc w:val="center"/>
        </w:trPr>
        <w:tc>
          <w:tcPr>
            <w:tcW w:w="1440" w:type="dxa"/>
            <w:shd w:val="clear" w:color="auto" w:fill="E7E6E6" w:themeFill="background2"/>
            <w:vAlign w:val="center"/>
          </w:tcPr>
          <w:p w14:paraId="35629BB8" w14:textId="77777777" w:rsidR="0072448C" w:rsidRPr="003A3F07" w:rsidRDefault="0072448C" w:rsidP="003A3F07">
            <w:pPr>
              <w:spacing w:line="240" w:lineRule="auto"/>
              <w:contextualSpacing/>
              <w:rPr>
                <w:rFonts w:cstheme="minorHAnsi"/>
              </w:rPr>
            </w:pPr>
            <w:r w:rsidRPr="003A3F07">
              <w:rPr>
                <w:rFonts w:cstheme="minorHAnsi"/>
              </w:rPr>
              <w:lastRenderedPageBreak/>
              <w:t>FAPE</w:t>
            </w:r>
          </w:p>
        </w:tc>
        <w:tc>
          <w:tcPr>
            <w:tcW w:w="7200" w:type="dxa"/>
            <w:shd w:val="clear" w:color="auto" w:fill="E7E6E6" w:themeFill="background2"/>
            <w:vAlign w:val="center"/>
          </w:tcPr>
          <w:p w14:paraId="22FCB458" w14:textId="77777777" w:rsidR="0072448C" w:rsidRPr="003A3F07" w:rsidRDefault="0072448C" w:rsidP="003A3F07">
            <w:pPr>
              <w:spacing w:line="240" w:lineRule="auto"/>
              <w:contextualSpacing/>
              <w:rPr>
                <w:rFonts w:cstheme="minorHAnsi"/>
              </w:rPr>
            </w:pPr>
            <w:r w:rsidRPr="003A3F07">
              <w:rPr>
                <w:rFonts w:cstheme="minorHAnsi"/>
              </w:rPr>
              <w:t>Free and Appropriate Public Education</w:t>
            </w:r>
          </w:p>
        </w:tc>
      </w:tr>
      <w:tr w:rsidR="0072448C" w:rsidRPr="003A3F07" w14:paraId="0BFA7F69" w14:textId="77777777" w:rsidTr="00F66145">
        <w:trPr>
          <w:trHeight w:val="360"/>
          <w:jc w:val="center"/>
        </w:trPr>
        <w:tc>
          <w:tcPr>
            <w:tcW w:w="1440" w:type="dxa"/>
            <w:vAlign w:val="center"/>
          </w:tcPr>
          <w:p w14:paraId="207092FE" w14:textId="77777777" w:rsidR="0072448C" w:rsidRPr="003A3F07" w:rsidRDefault="0072448C" w:rsidP="003A3F07">
            <w:pPr>
              <w:spacing w:line="240" w:lineRule="auto"/>
              <w:contextualSpacing/>
              <w:rPr>
                <w:rFonts w:cstheme="minorHAnsi"/>
              </w:rPr>
            </w:pPr>
            <w:r w:rsidRPr="003A3F07">
              <w:rPr>
                <w:rFonts w:cstheme="minorHAnsi"/>
              </w:rPr>
              <w:t>FERPA</w:t>
            </w:r>
          </w:p>
        </w:tc>
        <w:tc>
          <w:tcPr>
            <w:tcW w:w="7200" w:type="dxa"/>
            <w:vAlign w:val="center"/>
          </w:tcPr>
          <w:p w14:paraId="19C3EA26" w14:textId="77777777" w:rsidR="0072448C" w:rsidRPr="003A3F07" w:rsidRDefault="0072448C" w:rsidP="003A3F07">
            <w:pPr>
              <w:spacing w:line="240" w:lineRule="auto"/>
              <w:contextualSpacing/>
              <w:rPr>
                <w:rFonts w:cstheme="minorHAnsi"/>
              </w:rPr>
            </w:pPr>
            <w:r w:rsidRPr="003A3F07">
              <w:rPr>
                <w:rFonts w:cstheme="minorHAnsi"/>
              </w:rPr>
              <w:t>Family Education Rights and Privacy Act</w:t>
            </w:r>
          </w:p>
        </w:tc>
      </w:tr>
      <w:tr w:rsidR="0072448C" w:rsidRPr="003A3F07" w14:paraId="5916614C" w14:textId="77777777" w:rsidTr="00F66145">
        <w:trPr>
          <w:trHeight w:val="360"/>
          <w:jc w:val="center"/>
        </w:trPr>
        <w:tc>
          <w:tcPr>
            <w:tcW w:w="1440" w:type="dxa"/>
            <w:shd w:val="clear" w:color="auto" w:fill="E7E6E6" w:themeFill="background2"/>
            <w:vAlign w:val="center"/>
          </w:tcPr>
          <w:p w14:paraId="23F69D30" w14:textId="77777777" w:rsidR="0072448C" w:rsidRPr="003A3F07" w:rsidRDefault="0072448C" w:rsidP="003A3F07">
            <w:pPr>
              <w:spacing w:line="240" w:lineRule="auto"/>
              <w:contextualSpacing/>
              <w:rPr>
                <w:rFonts w:cstheme="minorHAnsi"/>
              </w:rPr>
            </w:pPr>
            <w:r w:rsidRPr="003A3F07">
              <w:rPr>
                <w:rFonts w:cstheme="minorHAnsi"/>
              </w:rPr>
              <w:t>FSCP</w:t>
            </w:r>
          </w:p>
        </w:tc>
        <w:tc>
          <w:tcPr>
            <w:tcW w:w="7200" w:type="dxa"/>
            <w:shd w:val="clear" w:color="auto" w:fill="E7E6E6" w:themeFill="background2"/>
            <w:vAlign w:val="center"/>
          </w:tcPr>
          <w:p w14:paraId="46F8FD33" w14:textId="77777777" w:rsidR="0072448C" w:rsidRPr="003A3F07" w:rsidRDefault="0072448C" w:rsidP="003A3F07">
            <w:pPr>
              <w:spacing w:line="240" w:lineRule="auto"/>
              <w:contextualSpacing/>
              <w:rPr>
                <w:rFonts w:cstheme="minorHAnsi"/>
              </w:rPr>
            </w:pPr>
            <w:r w:rsidRPr="003A3F07">
              <w:rPr>
                <w:rFonts w:cstheme="minorHAnsi"/>
              </w:rPr>
              <w:t>Family, School and Community Partnering</w:t>
            </w:r>
          </w:p>
        </w:tc>
      </w:tr>
      <w:tr w:rsidR="0072448C" w:rsidRPr="003A3F07" w14:paraId="23B35004" w14:textId="77777777" w:rsidTr="00F66145">
        <w:trPr>
          <w:trHeight w:val="360"/>
          <w:jc w:val="center"/>
        </w:trPr>
        <w:tc>
          <w:tcPr>
            <w:tcW w:w="1440" w:type="dxa"/>
            <w:vAlign w:val="center"/>
          </w:tcPr>
          <w:p w14:paraId="4A9F7D4C" w14:textId="77777777" w:rsidR="0072448C" w:rsidRPr="003A3F07" w:rsidRDefault="0072448C" w:rsidP="003A3F07">
            <w:pPr>
              <w:spacing w:line="240" w:lineRule="auto"/>
              <w:contextualSpacing/>
              <w:rPr>
                <w:rFonts w:cstheme="minorHAnsi"/>
              </w:rPr>
            </w:pPr>
            <w:r w:rsidRPr="003A3F07">
              <w:rPr>
                <w:rFonts w:cstheme="minorHAnsi"/>
              </w:rPr>
              <w:t>FTE</w:t>
            </w:r>
          </w:p>
        </w:tc>
        <w:tc>
          <w:tcPr>
            <w:tcW w:w="7200" w:type="dxa"/>
            <w:vAlign w:val="center"/>
          </w:tcPr>
          <w:p w14:paraId="63969A88" w14:textId="77777777" w:rsidR="0072448C" w:rsidRPr="003A3F07" w:rsidRDefault="0072448C" w:rsidP="003A3F07">
            <w:pPr>
              <w:spacing w:line="240" w:lineRule="auto"/>
              <w:contextualSpacing/>
              <w:rPr>
                <w:rFonts w:cstheme="minorHAnsi"/>
              </w:rPr>
            </w:pPr>
            <w:r w:rsidRPr="003A3F07">
              <w:rPr>
                <w:rFonts w:cstheme="minorHAnsi"/>
              </w:rPr>
              <w:t>Full Time Equivalency</w:t>
            </w:r>
          </w:p>
        </w:tc>
      </w:tr>
      <w:tr w:rsidR="0072448C" w:rsidRPr="003A3F07" w14:paraId="3D44B3EA" w14:textId="77777777" w:rsidTr="00F66145">
        <w:trPr>
          <w:trHeight w:val="360"/>
          <w:jc w:val="center"/>
        </w:trPr>
        <w:tc>
          <w:tcPr>
            <w:tcW w:w="1440" w:type="dxa"/>
            <w:shd w:val="clear" w:color="auto" w:fill="E7E6E6" w:themeFill="background2"/>
            <w:vAlign w:val="center"/>
          </w:tcPr>
          <w:p w14:paraId="31115F8D" w14:textId="77777777" w:rsidR="0072448C" w:rsidRPr="003A3F07" w:rsidRDefault="0072448C" w:rsidP="003A3F07">
            <w:pPr>
              <w:spacing w:line="240" w:lineRule="auto"/>
              <w:contextualSpacing/>
              <w:rPr>
                <w:rFonts w:cstheme="minorHAnsi"/>
              </w:rPr>
            </w:pPr>
            <w:r w:rsidRPr="003A3F07">
              <w:rPr>
                <w:rFonts w:cstheme="minorHAnsi"/>
              </w:rPr>
              <w:t>GAL</w:t>
            </w:r>
          </w:p>
        </w:tc>
        <w:tc>
          <w:tcPr>
            <w:tcW w:w="7200" w:type="dxa"/>
            <w:shd w:val="clear" w:color="auto" w:fill="E7E6E6" w:themeFill="background2"/>
            <w:vAlign w:val="center"/>
          </w:tcPr>
          <w:p w14:paraId="028B839C" w14:textId="77777777" w:rsidR="0072448C" w:rsidRPr="003A3F07" w:rsidRDefault="0072448C" w:rsidP="003A3F07">
            <w:pPr>
              <w:spacing w:line="240" w:lineRule="auto"/>
              <w:contextualSpacing/>
              <w:rPr>
                <w:rFonts w:cstheme="minorHAnsi"/>
              </w:rPr>
            </w:pPr>
            <w:r w:rsidRPr="003A3F07">
              <w:rPr>
                <w:rFonts w:cstheme="minorHAnsi"/>
              </w:rPr>
              <w:t>Guardian ad Litem</w:t>
            </w:r>
          </w:p>
        </w:tc>
      </w:tr>
      <w:tr w:rsidR="0072448C" w:rsidRPr="003A3F07" w14:paraId="0BDF635E" w14:textId="77777777" w:rsidTr="00F66145">
        <w:trPr>
          <w:trHeight w:val="360"/>
          <w:jc w:val="center"/>
        </w:trPr>
        <w:tc>
          <w:tcPr>
            <w:tcW w:w="1440" w:type="dxa"/>
            <w:vAlign w:val="center"/>
          </w:tcPr>
          <w:p w14:paraId="0FB6F35A" w14:textId="77777777" w:rsidR="0072448C" w:rsidRPr="003A3F07" w:rsidRDefault="0072448C" w:rsidP="003A3F07">
            <w:pPr>
              <w:spacing w:line="240" w:lineRule="auto"/>
              <w:contextualSpacing/>
              <w:rPr>
                <w:rFonts w:cstheme="minorHAnsi"/>
              </w:rPr>
            </w:pPr>
            <w:r w:rsidRPr="003A3F07">
              <w:rPr>
                <w:rFonts w:cstheme="minorHAnsi"/>
              </w:rPr>
              <w:t>GE</w:t>
            </w:r>
          </w:p>
        </w:tc>
        <w:tc>
          <w:tcPr>
            <w:tcW w:w="7200" w:type="dxa"/>
            <w:vAlign w:val="center"/>
          </w:tcPr>
          <w:p w14:paraId="78A277EB" w14:textId="77777777" w:rsidR="0072448C" w:rsidRPr="003A3F07" w:rsidRDefault="0072448C" w:rsidP="003A3F07">
            <w:pPr>
              <w:spacing w:line="240" w:lineRule="auto"/>
              <w:contextualSpacing/>
              <w:rPr>
                <w:rFonts w:cstheme="minorHAnsi"/>
              </w:rPr>
            </w:pPr>
            <w:r w:rsidRPr="003A3F07">
              <w:rPr>
                <w:rFonts w:cstheme="minorHAnsi"/>
              </w:rPr>
              <w:t>Grade Equivalent</w:t>
            </w:r>
          </w:p>
        </w:tc>
      </w:tr>
      <w:tr w:rsidR="0072448C" w:rsidRPr="003A3F07" w14:paraId="58B2B74F" w14:textId="77777777" w:rsidTr="00F66145">
        <w:trPr>
          <w:trHeight w:val="360"/>
          <w:jc w:val="center"/>
        </w:trPr>
        <w:tc>
          <w:tcPr>
            <w:tcW w:w="1440" w:type="dxa"/>
            <w:shd w:val="clear" w:color="auto" w:fill="E7E6E6" w:themeFill="background2"/>
            <w:vAlign w:val="center"/>
          </w:tcPr>
          <w:p w14:paraId="13F3BD55" w14:textId="77777777" w:rsidR="0072448C" w:rsidRPr="003A3F07" w:rsidRDefault="0072448C" w:rsidP="003A3F07">
            <w:pPr>
              <w:spacing w:line="240" w:lineRule="auto"/>
              <w:contextualSpacing/>
              <w:rPr>
                <w:rFonts w:cstheme="minorHAnsi"/>
              </w:rPr>
            </w:pPr>
            <w:r w:rsidRPr="003A3F07">
              <w:rPr>
                <w:rFonts w:cstheme="minorHAnsi"/>
              </w:rPr>
              <w:t>GED</w:t>
            </w:r>
          </w:p>
        </w:tc>
        <w:tc>
          <w:tcPr>
            <w:tcW w:w="7200" w:type="dxa"/>
            <w:shd w:val="clear" w:color="auto" w:fill="E7E6E6" w:themeFill="background2"/>
            <w:vAlign w:val="center"/>
          </w:tcPr>
          <w:p w14:paraId="08B3117E" w14:textId="77777777" w:rsidR="0072448C" w:rsidRPr="003A3F07" w:rsidRDefault="0072448C" w:rsidP="003A3F07">
            <w:pPr>
              <w:spacing w:line="240" w:lineRule="auto"/>
              <w:contextualSpacing/>
              <w:rPr>
                <w:rFonts w:cstheme="minorHAnsi"/>
              </w:rPr>
            </w:pPr>
            <w:r w:rsidRPr="003A3F07">
              <w:rPr>
                <w:rFonts w:cstheme="minorHAnsi"/>
              </w:rPr>
              <w:t>General Education Diploma</w:t>
            </w:r>
          </w:p>
        </w:tc>
      </w:tr>
      <w:tr w:rsidR="0072448C" w:rsidRPr="003A3F07" w14:paraId="72A7493E" w14:textId="77777777" w:rsidTr="00F66145">
        <w:trPr>
          <w:trHeight w:val="360"/>
          <w:jc w:val="center"/>
        </w:trPr>
        <w:tc>
          <w:tcPr>
            <w:tcW w:w="1440" w:type="dxa"/>
            <w:vAlign w:val="center"/>
          </w:tcPr>
          <w:p w14:paraId="5B2F35CD" w14:textId="77777777" w:rsidR="0072448C" w:rsidRPr="003A3F07" w:rsidRDefault="0072448C" w:rsidP="003A3F07">
            <w:pPr>
              <w:spacing w:line="240" w:lineRule="auto"/>
              <w:contextualSpacing/>
              <w:rPr>
                <w:rFonts w:cstheme="minorHAnsi"/>
              </w:rPr>
            </w:pPr>
            <w:r w:rsidRPr="003A3F07">
              <w:rPr>
                <w:rFonts w:cstheme="minorHAnsi"/>
              </w:rPr>
              <w:t>HQ</w:t>
            </w:r>
          </w:p>
        </w:tc>
        <w:tc>
          <w:tcPr>
            <w:tcW w:w="7200" w:type="dxa"/>
            <w:vAlign w:val="center"/>
          </w:tcPr>
          <w:p w14:paraId="3D2FED16" w14:textId="77777777" w:rsidR="0072448C" w:rsidRPr="003A3F07" w:rsidRDefault="0072448C" w:rsidP="003A3F07">
            <w:pPr>
              <w:spacing w:line="240" w:lineRule="auto"/>
              <w:contextualSpacing/>
              <w:rPr>
                <w:rFonts w:cstheme="minorHAnsi"/>
              </w:rPr>
            </w:pPr>
            <w:r w:rsidRPr="003A3F07">
              <w:rPr>
                <w:rFonts w:cstheme="minorHAnsi"/>
              </w:rPr>
              <w:t>Highly Qualified</w:t>
            </w:r>
          </w:p>
        </w:tc>
      </w:tr>
      <w:tr w:rsidR="0072448C" w:rsidRPr="003A3F07" w14:paraId="4C8949D1" w14:textId="77777777" w:rsidTr="00F66145">
        <w:trPr>
          <w:trHeight w:val="360"/>
          <w:jc w:val="center"/>
        </w:trPr>
        <w:tc>
          <w:tcPr>
            <w:tcW w:w="1440" w:type="dxa"/>
            <w:shd w:val="clear" w:color="auto" w:fill="E7E6E6" w:themeFill="background2"/>
            <w:vAlign w:val="center"/>
          </w:tcPr>
          <w:p w14:paraId="16B1D114" w14:textId="77777777" w:rsidR="0072448C" w:rsidRPr="003A3F07" w:rsidRDefault="0072448C" w:rsidP="003A3F07">
            <w:pPr>
              <w:spacing w:line="240" w:lineRule="auto"/>
              <w:contextualSpacing/>
              <w:rPr>
                <w:rFonts w:cstheme="minorHAnsi"/>
              </w:rPr>
            </w:pPr>
            <w:r w:rsidRPr="003A3F07">
              <w:rPr>
                <w:rFonts w:cstheme="minorHAnsi"/>
              </w:rPr>
              <w:t>HIPPA</w:t>
            </w:r>
          </w:p>
        </w:tc>
        <w:tc>
          <w:tcPr>
            <w:tcW w:w="7200" w:type="dxa"/>
            <w:shd w:val="clear" w:color="auto" w:fill="E7E6E6" w:themeFill="background2"/>
            <w:vAlign w:val="center"/>
          </w:tcPr>
          <w:p w14:paraId="3EAEA1FD" w14:textId="77777777" w:rsidR="0072448C" w:rsidRPr="003A3F07" w:rsidRDefault="0072448C" w:rsidP="003A3F07">
            <w:pPr>
              <w:spacing w:line="240" w:lineRule="auto"/>
              <w:contextualSpacing/>
              <w:rPr>
                <w:rFonts w:cstheme="minorHAnsi"/>
              </w:rPr>
            </w:pPr>
            <w:r w:rsidRPr="003A3F07">
              <w:rPr>
                <w:rFonts w:cstheme="minorHAnsi"/>
              </w:rPr>
              <w:t>Health Insurance Portability and Accountability Act</w:t>
            </w:r>
          </w:p>
        </w:tc>
      </w:tr>
      <w:tr w:rsidR="0072448C" w:rsidRPr="003A3F07" w14:paraId="7CC367E2" w14:textId="77777777" w:rsidTr="00F66145">
        <w:trPr>
          <w:trHeight w:val="360"/>
          <w:jc w:val="center"/>
        </w:trPr>
        <w:tc>
          <w:tcPr>
            <w:tcW w:w="1440" w:type="dxa"/>
            <w:vAlign w:val="center"/>
          </w:tcPr>
          <w:p w14:paraId="49E1A7C6" w14:textId="77777777" w:rsidR="0072448C" w:rsidRPr="003A3F07" w:rsidRDefault="0072448C" w:rsidP="003A3F07">
            <w:pPr>
              <w:spacing w:line="240" w:lineRule="auto"/>
              <w:contextualSpacing/>
              <w:rPr>
                <w:rFonts w:cstheme="minorHAnsi"/>
              </w:rPr>
            </w:pPr>
            <w:r w:rsidRPr="003A3F07">
              <w:rPr>
                <w:rFonts w:cstheme="minorHAnsi"/>
              </w:rPr>
              <w:t>IDEA</w:t>
            </w:r>
          </w:p>
        </w:tc>
        <w:tc>
          <w:tcPr>
            <w:tcW w:w="7200" w:type="dxa"/>
            <w:vAlign w:val="center"/>
          </w:tcPr>
          <w:p w14:paraId="70EE3064" w14:textId="77777777" w:rsidR="0072448C" w:rsidRPr="003A3F07" w:rsidRDefault="0072448C" w:rsidP="003A3F07">
            <w:pPr>
              <w:spacing w:line="240" w:lineRule="auto"/>
              <w:contextualSpacing/>
              <w:rPr>
                <w:rFonts w:cstheme="minorHAnsi"/>
              </w:rPr>
            </w:pPr>
            <w:r w:rsidRPr="003A3F07">
              <w:rPr>
                <w:rFonts w:cstheme="minorHAnsi"/>
              </w:rPr>
              <w:t>Individuals with Disabilities Education Act- 2004</w:t>
            </w:r>
          </w:p>
        </w:tc>
      </w:tr>
      <w:tr w:rsidR="0072448C" w:rsidRPr="003A3F07" w14:paraId="68AE7785" w14:textId="77777777" w:rsidTr="00F66145">
        <w:trPr>
          <w:trHeight w:val="360"/>
          <w:jc w:val="center"/>
        </w:trPr>
        <w:tc>
          <w:tcPr>
            <w:tcW w:w="1440" w:type="dxa"/>
            <w:shd w:val="clear" w:color="auto" w:fill="E7E6E6" w:themeFill="background2"/>
            <w:vAlign w:val="center"/>
          </w:tcPr>
          <w:p w14:paraId="6F75372B" w14:textId="77777777" w:rsidR="0072448C" w:rsidRPr="003A3F07" w:rsidRDefault="0072448C" w:rsidP="003A3F07">
            <w:pPr>
              <w:spacing w:line="240" w:lineRule="auto"/>
              <w:contextualSpacing/>
              <w:rPr>
                <w:rFonts w:cstheme="minorHAnsi"/>
              </w:rPr>
            </w:pPr>
            <w:r w:rsidRPr="003A3F07">
              <w:rPr>
                <w:rFonts w:cstheme="minorHAnsi"/>
              </w:rPr>
              <w:t>IEP</w:t>
            </w:r>
          </w:p>
        </w:tc>
        <w:tc>
          <w:tcPr>
            <w:tcW w:w="7200" w:type="dxa"/>
            <w:shd w:val="clear" w:color="auto" w:fill="E7E6E6" w:themeFill="background2"/>
            <w:vAlign w:val="center"/>
          </w:tcPr>
          <w:p w14:paraId="7ED26660" w14:textId="77777777" w:rsidR="0072448C" w:rsidRPr="003A3F07" w:rsidRDefault="0072448C" w:rsidP="003A3F07">
            <w:pPr>
              <w:spacing w:line="240" w:lineRule="auto"/>
              <w:contextualSpacing/>
              <w:rPr>
                <w:rFonts w:cstheme="minorHAnsi"/>
              </w:rPr>
            </w:pPr>
            <w:r w:rsidRPr="003A3F07">
              <w:rPr>
                <w:rFonts w:cstheme="minorHAnsi"/>
              </w:rPr>
              <w:t>Individual Education Plan</w:t>
            </w:r>
          </w:p>
        </w:tc>
      </w:tr>
      <w:tr w:rsidR="0072448C" w:rsidRPr="003A3F07" w14:paraId="57526C51" w14:textId="77777777" w:rsidTr="00F66145">
        <w:trPr>
          <w:trHeight w:val="360"/>
          <w:jc w:val="center"/>
        </w:trPr>
        <w:tc>
          <w:tcPr>
            <w:tcW w:w="1440" w:type="dxa"/>
            <w:vAlign w:val="center"/>
          </w:tcPr>
          <w:p w14:paraId="082C12E5" w14:textId="77777777" w:rsidR="0072448C" w:rsidRPr="003A3F07" w:rsidRDefault="0072448C" w:rsidP="003A3F07">
            <w:pPr>
              <w:spacing w:line="240" w:lineRule="auto"/>
              <w:contextualSpacing/>
              <w:rPr>
                <w:rFonts w:cstheme="minorHAnsi"/>
              </w:rPr>
            </w:pPr>
            <w:r w:rsidRPr="003A3F07">
              <w:rPr>
                <w:rFonts w:cstheme="minorHAnsi"/>
              </w:rPr>
              <w:t>LEA</w:t>
            </w:r>
          </w:p>
        </w:tc>
        <w:tc>
          <w:tcPr>
            <w:tcW w:w="7200" w:type="dxa"/>
            <w:vAlign w:val="center"/>
          </w:tcPr>
          <w:p w14:paraId="1DDD8C0C" w14:textId="77777777" w:rsidR="0072448C" w:rsidRPr="003A3F07" w:rsidRDefault="0072448C" w:rsidP="003A3F07">
            <w:pPr>
              <w:spacing w:line="240" w:lineRule="auto"/>
              <w:contextualSpacing/>
              <w:rPr>
                <w:rFonts w:cstheme="minorHAnsi"/>
              </w:rPr>
            </w:pPr>
            <w:r w:rsidRPr="003A3F07">
              <w:rPr>
                <w:rFonts w:cstheme="minorHAnsi"/>
              </w:rPr>
              <w:t>Local Education Agency</w:t>
            </w:r>
          </w:p>
        </w:tc>
      </w:tr>
      <w:tr w:rsidR="0072448C" w:rsidRPr="003A3F07" w14:paraId="717F2363" w14:textId="77777777" w:rsidTr="00F66145">
        <w:trPr>
          <w:trHeight w:val="360"/>
          <w:jc w:val="center"/>
        </w:trPr>
        <w:tc>
          <w:tcPr>
            <w:tcW w:w="1440" w:type="dxa"/>
            <w:shd w:val="clear" w:color="auto" w:fill="E7E6E6" w:themeFill="background2"/>
            <w:vAlign w:val="center"/>
          </w:tcPr>
          <w:p w14:paraId="101255F7" w14:textId="77777777" w:rsidR="0072448C" w:rsidRPr="003A3F07" w:rsidRDefault="0072448C" w:rsidP="003A3F07">
            <w:pPr>
              <w:spacing w:line="240" w:lineRule="auto"/>
              <w:contextualSpacing/>
              <w:rPr>
                <w:rFonts w:cstheme="minorHAnsi"/>
              </w:rPr>
            </w:pPr>
            <w:r w:rsidRPr="003A3F07">
              <w:rPr>
                <w:rFonts w:cstheme="minorHAnsi"/>
              </w:rPr>
              <w:t>LRE</w:t>
            </w:r>
          </w:p>
        </w:tc>
        <w:tc>
          <w:tcPr>
            <w:tcW w:w="7200" w:type="dxa"/>
            <w:shd w:val="clear" w:color="auto" w:fill="E7E6E6" w:themeFill="background2"/>
            <w:vAlign w:val="center"/>
          </w:tcPr>
          <w:p w14:paraId="2A78A5D8" w14:textId="77777777" w:rsidR="0072448C" w:rsidRPr="003A3F07" w:rsidRDefault="0072448C" w:rsidP="003A3F07">
            <w:pPr>
              <w:spacing w:line="240" w:lineRule="auto"/>
              <w:contextualSpacing/>
              <w:rPr>
                <w:rFonts w:cstheme="minorHAnsi"/>
              </w:rPr>
            </w:pPr>
            <w:r w:rsidRPr="003A3F07">
              <w:rPr>
                <w:rFonts w:cstheme="minorHAnsi"/>
              </w:rPr>
              <w:t>Least Restrictive Environment</w:t>
            </w:r>
          </w:p>
        </w:tc>
      </w:tr>
      <w:tr w:rsidR="0072448C" w:rsidRPr="003A3F07" w14:paraId="2181E1FF" w14:textId="77777777" w:rsidTr="00F66145">
        <w:trPr>
          <w:trHeight w:val="360"/>
          <w:jc w:val="center"/>
        </w:trPr>
        <w:tc>
          <w:tcPr>
            <w:tcW w:w="1440" w:type="dxa"/>
            <w:vAlign w:val="center"/>
          </w:tcPr>
          <w:p w14:paraId="357D7797" w14:textId="77777777" w:rsidR="0072448C" w:rsidRPr="003A3F07" w:rsidRDefault="0072448C" w:rsidP="003A3F07">
            <w:pPr>
              <w:spacing w:line="240" w:lineRule="auto"/>
              <w:contextualSpacing/>
              <w:rPr>
                <w:rFonts w:cstheme="minorHAnsi"/>
              </w:rPr>
            </w:pPr>
            <w:r w:rsidRPr="003A3F07">
              <w:rPr>
                <w:rFonts w:cstheme="minorHAnsi"/>
              </w:rPr>
              <w:t>MD</w:t>
            </w:r>
          </w:p>
        </w:tc>
        <w:tc>
          <w:tcPr>
            <w:tcW w:w="7200" w:type="dxa"/>
            <w:vAlign w:val="center"/>
          </w:tcPr>
          <w:p w14:paraId="2961A19E" w14:textId="77777777" w:rsidR="0072448C" w:rsidRPr="003A3F07" w:rsidRDefault="0072448C" w:rsidP="003A3F07">
            <w:pPr>
              <w:spacing w:line="240" w:lineRule="auto"/>
              <w:contextualSpacing/>
              <w:rPr>
                <w:rFonts w:cstheme="minorHAnsi"/>
              </w:rPr>
            </w:pPr>
            <w:r w:rsidRPr="003A3F07">
              <w:rPr>
                <w:rFonts w:cstheme="minorHAnsi"/>
              </w:rPr>
              <w:t>Multiple Disabilities</w:t>
            </w:r>
          </w:p>
        </w:tc>
      </w:tr>
      <w:tr w:rsidR="0072448C" w:rsidRPr="003A3F07" w14:paraId="0812CC22" w14:textId="77777777" w:rsidTr="00F66145">
        <w:trPr>
          <w:trHeight w:val="360"/>
          <w:jc w:val="center"/>
        </w:trPr>
        <w:tc>
          <w:tcPr>
            <w:tcW w:w="1440" w:type="dxa"/>
            <w:shd w:val="clear" w:color="auto" w:fill="E7E6E6" w:themeFill="background2"/>
            <w:vAlign w:val="center"/>
          </w:tcPr>
          <w:p w14:paraId="0EC7C4F0" w14:textId="77777777" w:rsidR="0072448C" w:rsidRPr="003A3F07" w:rsidRDefault="0072448C" w:rsidP="003A3F07">
            <w:pPr>
              <w:spacing w:line="240" w:lineRule="auto"/>
              <w:contextualSpacing/>
              <w:rPr>
                <w:rFonts w:cstheme="minorHAnsi"/>
              </w:rPr>
            </w:pPr>
            <w:r w:rsidRPr="003A3F07">
              <w:rPr>
                <w:rFonts w:cstheme="minorHAnsi"/>
              </w:rPr>
              <w:t>MTSS</w:t>
            </w:r>
          </w:p>
        </w:tc>
        <w:tc>
          <w:tcPr>
            <w:tcW w:w="7200" w:type="dxa"/>
            <w:shd w:val="clear" w:color="auto" w:fill="E7E6E6" w:themeFill="background2"/>
            <w:vAlign w:val="center"/>
          </w:tcPr>
          <w:p w14:paraId="20DAE1BD" w14:textId="77777777" w:rsidR="0072448C" w:rsidRPr="003A3F07" w:rsidRDefault="0072448C" w:rsidP="003A3F07">
            <w:pPr>
              <w:spacing w:line="240" w:lineRule="auto"/>
              <w:contextualSpacing/>
              <w:rPr>
                <w:rFonts w:cstheme="minorHAnsi"/>
              </w:rPr>
            </w:pPr>
            <w:r w:rsidRPr="003A3F07">
              <w:rPr>
                <w:rFonts w:cstheme="minorHAnsi"/>
              </w:rPr>
              <w:t>Multi-Tiered System of Support</w:t>
            </w:r>
          </w:p>
        </w:tc>
      </w:tr>
      <w:tr w:rsidR="0072448C" w:rsidRPr="003A3F07" w14:paraId="2C9CFB9E" w14:textId="77777777" w:rsidTr="00F66145">
        <w:trPr>
          <w:trHeight w:val="360"/>
          <w:jc w:val="center"/>
        </w:trPr>
        <w:tc>
          <w:tcPr>
            <w:tcW w:w="1440" w:type="dxa"/>
            <w:vAlign w:val="center"/>
          </w:tcPr>
          <w:p w14:paraId="542DD7DE" w14:textId="77777777" w:rsidR="0072448C" w:rsidRPr="003A3F07" w:rsidRDefault="007070E9" w:rsidP="003A3F07">
            <w:pPr>
              <w:spacing w:line="240" w:lineRule="auto"/>
              <w:contextualSpacing/>
              <w:rPr>
                <w:rFonts w:cstheme="minorHAnsi"/>
              </w:rPr>
            </w:pPr>
            <w:r>
              <w:rPr>
                <w:rFonts w:cstheme="minorHAnsi"/>
              </w:rPr>
              <w:t>O</w:t>
            </w:r>
            <w:r w:rsidR="0072448C" w:rsidRPr="003A3F07">
              <w:rPr>
                <w:rFonts w:cstheme="minorHAnsi"/>
              </w:rPr>
              <w:t>FS</w:t>
            </w:r>
          </w:p>
        </w:tc>
        <w:tc>
          <w:tcPr>
            <w:tcW w:w="7200" w:type="dxa"/>
            <w:vAlign w:val="center"/>
          </w:tcPr>
          <w:p w14:paraId="7DBF3D3B" w14:textId="77777777" w:rsidR="0072448C" w:rsidRPr="003A3F07" w:rsidRDefault="007070E9" w:rsidP="003A3F07">
            <w:pPr>
              <w:spacing w:line="240" w:lineRule="auto"/>
              <w:contextualSpacing/>
              <w:rPr>
                <w:rFonts w:cstheme="minorHAnsi"/>
              </w:rPr>
            </w:pPr>
            <w:r>
              <w:rPr>
                <w:rFonts w:cstheme="minorHAnsi"/>
              </w:rPr>
              <w:t>Office of</w:t>
            </w:r>
            <w:r w:rsidR="0072448C" w:rsidRPr="003A3F07">
              <w:rPr>
                <w:rFonts w:cstheme="minorHAnsi"/>
              </w:rPr>
              <w:t xml:space="preserve"> Facility Schools</w:t>
            </w:r>
          </w:p>
        </w:tc>
      </w:tr>
      <w:tr w:rsidR="0072448C" w:rsidRPr="003A3F07" w14:paraId="2B1D9933" w14:textId="77777777" w:rsidTr="00F66145">
        <w:trPr>
          <w:trHeight w:val="360"/>
          <w:jc w:val="center"/>
        </w:trPr>
        <w:tc>
          <w:tcPr>
            <w:tcW w:w="1440" w:type="dxa"/>
            <w:shd w:val="clear" w:color="auto" w:fill="E7E6E6" w:themeFill="background2"/>
            <w:vAlign w:val="center"/>
          </w:tcPr>
          <w:p w14:paraId="1D6DA78E" w14:textId="77777777" w:rsidR="0072448C" w:rsidRPr="003A3F07" w:rsidRDefault="0072448C" w:rsidP="003A3F07">
            <w:pPr>
              <w:spacing w:line="240" w:lineRule="auto"/>
              <w:contextualSpacing/>
              <w:rPr>
                <w:rFonts w:cstheme="minorHAnsi"/>
              </w:rPr>
            </w:pPr>
            <w:r w:rsidRPr="003A3F07">
              <w:rPr>
                <w:rFonts w:cstheme="minorHAnsi"/>
              </w:rPr>
              <w:t>OCR</w:t>
            </w:r>
          </w:p>
        </w:tc>
        <w:tc>
          <w:tcPr>
            <w:tcW w:w="7200" w:type="dxa"/>
            <w:shd w:val="clear" w:color="auto" w:fill="E7E6E6" w:themeFill="background2"/>
            <w:vAlign w:val="center"/>
          </w:tcPr>
          <w:p w14:paraId="12C1AD2F" w14:textId="77777777" w:rsidR="0072448C" w:rsidRPr="003A3F07" w:rsidRDefault="0072448C" w:rsidP="003A3F07">
            <w:pPr>
              <w:spacing w:line="240" w:lineRule="auto"/>
              <w:contextualSpacing/>
              <w:rPr>
                <w:rFonts w:cstheme="minorHAnsi"/>
              </w:rPr>
            </w:pPr>
            <w:r w:rsidRPr="003A3F07">
              <w:rPr>
                <w:rFonts w:cstheme="minorHAnsi"/>
              </w:rPr>
              <w:t>Office of Civil Rights</w:t>
            </w:r>
          </w:p>
        </w:tc>
      </w:tr>
      <w:tr w:rsidR="0072448C" w:rsidRPr="003A3F07" w14:paraId="19ED3DD1" w14:textId="77777777" w:rsidTr="00F66145">
        <w:trPr>
          <w:trHeight w:val="360"/>
          <w:jc w:val="center"/>
        </w:trPr>
        <w:tc>
          <w:tcPr>
            <w:tcW w:w="1440" w:type="dxa"/>
            <w:vAlign w:val="center"/>
          </w:tcPr>
          <w:p w14:paraId="298B0B0D" w14:textId="77777777" w:rsidR="0072448C" w:rsidRPr="003A3F07" w:rsidRDefault="0072448C" w:rsidP="003A3F07">
            <w:pPr>
              <w:spacing w:line="240" w:lineRule="auto"/>
              <w:contextualSpacing/>
              <w:rPr>
                <w:rFonts w:cstheme="minorHAnsi"/>
              </w:rPr>
            </w:pPr>
            <w:r w:rsidRPr="003A3F07">
              <w:rPr>
                <w:rFonts w:cstheme="minorHAnsi"/>
              </w:rPr>
              <w:t>OHI</w:t>
            </w:r>
          </w:p>
        </w:tc>
        <w:tc>
          <w:tcPr>
            <w:tcW w:w="7200" w:type="dxa"/>
            <w:vAlign w:val="center"/>
          </w:tcPr>
          <w:p w14:paraId="5633BD2D" w14:textId="77777777" w:rsidR="0072448C" w:rsidRPr="003A3F07" w:rsidRDefault="0072448C" w:rsidP="003A3F07">
            <w:pPr>
              <w:spacing w:line="240" w:lineRule="auto"/>
              <w:contextualSpacing/>
              <w:rPr>
                <w:rFonts w:cstheme="minorHAnsi"/>
              </w:rPr>
            </w:pPr>
            <w:r w:rsidRPr="003A3F07">
              <w:rPr>
                <w:rFonts w:cstheme="minorHAnsi"/>
              </w:rPr>
              <w:t>Other Health Impairment</w:t>
            </w:r>
          </w:p>
        </w:tc>
      </w:tr>
      <w:tr w:rsidR="0072448C" w:rsidRPr="003A3F07" w14:paraId="18E2E86A" w14:textId="77777777" w:rsidTr="00F66145">
        <w:trPr>
          <w:trHeight w:val="360"/>
          <w:jc w:val="center"/>
        </w:trPr>
        <w:tc>
          <w:tcPr>
            <w:tcW w:w="1440" w:type="dxa"/>
            <w:shd w:val="clear" w:color="auto" w:fill="E7E6E6" w:themeFill="background2"/>
            <w:vAlign w:val="center"/>
          </w:tcPr>
          <w:p w14:paraId="3D6945EE" w14:textId="77777777" w:rsidR="0072448C" w:rsidRPr="003A3F07" w:rsidRDefault="0072448C" w:rsidP="003A3F07">
            <w:pPr>
              <w:spacing w:line="240" w:lineRule="auto"/>
              <w:contextualSpacing/>
              <w:rPr>
                <w:rFonts w:cstheme="minorHAnsi"/>
              </w:rPr>
            </w:pPr>
            <w:r w:rsidRPr="003A3F07">
              <w:rPr>
                <w:rFonts w:cstheme="minorHAnsi"/>
              </w:rPr>
              <w:t>OSEP</w:t>
            </w:r>
          </w:p>
        </w:tc>
        <w:tc>
          <w:tcPr>
            <w:tcW w:w="7200" w:type="dxa"/>
            <w:shd w:val="clear" w:color="auto" w:fill="E7E6E6" w:themeFill="background2"/>
            <w:vAlign w:val="center"/>
          </w:tcPr>
          <w:p w14:paraId="0AAC8E7C" w14:textId="77777777" w:rsidR="0072448C" w:rsidRPr="003A3F07" w:rsidRDefault="0072448C" w:rsidP="003A3F07">
            <w:pPr>
              <w:spacing w:line="240" w:lineRule="auto"/>
              <w:contextualSpacing/>
              <w:rPr>
                <w:rFonts w:cstheme="minorHAnsi"/>
              </w:rPr>
            </w:pPr>
            <w:r w:rsidRPr="003A3F07">
              <w:rPr>
                <w:rFonts w:cstheme="minorHAnsi"/>
              </w:rPr>
              <w:t>Office of Special Education Programs (Federal)</w:t>
            </w:r>
          </w:p>
        </w:tc>
      </w:tr>
      <w:tr w:rsidR="0072448C" w:rsidRPr="003A3F07" w14:paraId="743F9EFB" w14:textId="77777777" w:rsidTr="00F66145">
        <w:trPr>
          <w:trHeight w:val="360"/>
          <w:jc w:val="center"/>
        </w:trPr>
        <w:tc>
          <w:tcPr>
            <w:tcW w:w="1440" w:type="dxa"/>
            <w:vAlign w:val="center"/>
          </w:tcPr>
          <w:p w14:paraId="53FAFB48" w14:textId="77777777" w:rsidR="0072448C" w:rsidRPr="003A3F07" w:rsidRDefault="0072448C" w:rsidP="003A3F07">
            <w:pPr>
              <w:spacing w:line="240" w:lineRule="auto"/>
              <w:contextualSpacing/>
              <w:rPr>
                <w:rFonts w:cstheme="minorHAnsi"/>
              </w:rPr>
            </w:pPr>
            <w:r w:rsidRPr="003A3F07">
              <w:rPr>
                <w:rFonts w:cstheme="minorHAnsi"/>
              </w:rPr>
              <w:t>OT</w:t>
            </w:r>
          </w:p>
        </w:tc>
        <w:tc>
          <w:tcPr>
            <w:tcW w:w="7200" w:type="dxa"/>
            <w:vAlign w:val="center"/>
          </w:tcPr>
          <w:p w14:paraId="5E86CBA7" w14:textId="77777777" w:rsidR="0072448C" w:rsidRPr="003A3F07" w:rsidRDefault="0072448C" w:rsidP="003A3F07">
            <w:pPr>
              <w:spacing w:line="240" w:lineRule="auto"/>
              <w:contextualSpacing/>
              <w:rPr>
                <w:rFonts w:cstheme="minorHAnsi"/>
              </w:rPr>
            </w:pPr>
            <w:r w:rsidRPr="003A3F07">
              <w:rPr>
                <w:rFonts w:cstheme="minorHAnsi"/>
              </w:rPr>
              <w:t>Occupational Therapy</w:t>
            </w:r>
          </w:p>
        </w:tc>
      </w:tr>
      <w:tr w:rsidR="0072448C" w:rsidRPr="003A3F07" w14:paraId="491B9797" w14:textId="77777777" w:rsidTr="00F66145">
        <w:trPr>
          <w:trHeight w:val="360"/>
          <w:jc w:val="center"/>
        </w:trPr>
        <w:tc>
          <w:tcPr>
            <w:tcW w:w="1440" w:type="dxa"/>
            <w:shd w:val="clear" w:color="auto" w:fill="E7E6E6" w:themeFill="background2"/>
            <w:vAlign w:val="center"/>
          </w:tcPr>
          <w:p w14:paraId="47C2F0CE" w14:textId="77777777" w:rsidR="0072448C" w:rsidRPr="003A3F07" w:rsidRDefault="0072448C" w:rsidP="003A3F07">
            <w:pPr>
              <w:spacing w:line="240" w:lineRule="auto"/>
              <w:contextualSpacing/>
              <w:rPr>
                <w:rFonts w:cstheme="minorHAnsi"/>
              </w:rPr>
            </w:pPr>
            <w:r w:rsidRPr="003A3F07">
              <w:rPr>
                <w:rFonts w:cstheme="minorHAnsi"/>
              </w:rPr>
              <w:t>PO</w:t>
            </w:r>
          </w:p>
        </w:tc>
        <w:tc>
          <w:tcPr>
            <w:tcW w:w="7200" w:type="dxa"/>
            <w:shd w:val="clear" w:color="auto" w:fill="E7E6E6" w:themeFill="background2"/>
            <w:vAlign w:val="center"/>
          </w:tcPr>
          <w:p w14:paraId="1C9CDEC9" w14:textId="77777777" w:rsidR="0072448C" w:rsidRPr="003A3F07" w:rsidRDefault="0072448C" w:rsidP="003A3F07">
            <w:pPr>
              <w:spacing w:line="240" w:lineRule="auto"/>
              <w:contextualSpacing/>
              <w:rPr>
                <w:rFonts w:cstheme="minorHAnsi"/>
              </w:rPr>
            </w:pPr>
            <w:r w:rsidRPr="003A3F07">
              <w:rPr>
                <w:rFonts w:cstheme="minorHAnsi"/>
              </w:rPr>
              <w:t>Probation Officer</w:t>
            </w:r>
          </w:p>
        </w:tc>
      </w:tr>
      <w:tr w:rsidR="0072448C" w:rsidRPr="003A3F07" w14:paraId="573CD23A" w14:textId="77777777" w:rsidTr="00F66145">
        <w:trPr>
          <w:trHeight w:val="360"/>
          <w:jc w:val="center"/>
        </w:trPr>
        <w:tc>
          <w:tcPr>
            <w:tcW w:w="1440" w:type="dxa"/>
            <w:vAlign w:val="center"/>
          </w:tcPr>
          <w:p w14:paraId="42935C23" w14:textId="77777777" w:rsidR="0072448C" w:rsidRPr="003A3F07" w:rsidRDefault="0072448C" w:rsidP="003A3F07">
            <w:pPr>
              <w:spacing w:line="240" w:lineRule="auto"/>
              <w:contextualSpacing/>
              <w:rPr>
                <w:rFonts w:cstheme="minorHAnsi"/>
              </w:rPr>
            </w:pPr>
            <w:r w:rsidRPr="003A3F07">
              <w:rPr>
                <w:rFonts w:cstheme="minorHAnsi"/>
              </w:rPr>
              <w:t>PPR</w:t>
            </w:r>
          </w:p>
        </w:tc>
        <w:tc>
          <w:tcPr>
            <w:tcW w:w="7200" w:type="dxa"/>
            <w:vAlign w:val="center"/>
          </w:tcPr>
          <w:p w14:paraId="2A429437" w14:textId="77777777" w:rsidR="0072448C" w:rsidRPr="003A3F07" w:rsidRDefault="0072448C" w:rsidP="003A3F07">
            <w:pPr>
              <w:spacing w:line="240" w:lineRule="auto"/>
              <w:contextualSpacing/>
              <w:rPr>
                <w:rFonts w:cstheme="minorHAnsi"/>
              </w:rPr>
            </w:pPr>
            <w:r w:rsidRPr="003A3F07">
              <w:rPr>
                <w:rFonts w:cstheme="minorHAnsi"/>
              </w:rPr>
              <w:t>Per Pupil Revenue</w:t>
            </w:r>
          </w:p>
        </w:tc>
      </w:tr>
      <w:tr w:rsidR="0072448C" w:rsidRPr="003A3F07" w14:paraId="76077CBF" w14:textId="77777777" w:rsidTr="00F66145">
        <w:trPr>
          <w:trHeight w:val="360"/>
          <w:jc w:val="center"/>
        </w:trPr>
        <w:tc>
          <w:tcPr>
            <w:tcW w:w="1440" w:type="dxa"/>
            <w:shd w:val="clear" w:color="auto" w:fill="E7E6E6" w:themeFill="background2"/>
            <w:vAlign w:val="center"/>
          </w:tcPr>
          <w:p w14:paraId="5359E984" w14:textId="77777777" w:rsidR="0072448C" w:rsidRPr="003A3F07" w:rsidRDefault="0072448C" w:rsidP="003A3F07">
            <w:pPr>
              <w:spacing w:line="240" w:lineRule="auto"/>
              <w:contextualSpacing/>
              <w:rPr>
                <w:rFonts w:cstheme="minorHAnsi"/>
              </w:rPr>
            </w:pPr>
            <w:r w:rsidRPr="003A3F07">
              <w:rPr>
                <w:rFonts w:cstheme="minorHAnsi"/>
              </w:rPr>
              <w:t>PSFA</w:t>
            </w:r>
          </w:p>
        </w:tc>
        <w:tc>
          <w:tcPr>
            <w:tcW w:w="7200" w:type="dxa"/>
            <w:shd w:val="clear" w:color="auto" w:fill="E7E6E6" w:themeFill="background2"/>
            <w:vAlign w:val="center"/>
          </w:tcPr>
          <w:p w14:paraId="3B603CC1" w14:textId="77777777" w:rsidR="0072448C" w:rsidRPr="003A3F07" w:rsidRDefault="0072448C" w:rsidP="003A3F07">
            <w:pPr>
              <w:spacing w:line="240" w:lineRule="auto"/>
              <w:contextualSpacing/>
              <w:rPr>
                <w:rFonts w:cstheme="minorHAnsi"/>
              </w:rPr>
            </w:pPr>
            <w:r w:rsidRPr="003A3F07">
              <w:rPr>
                <w:rFonts w:cstheme="minorHAnsi"/>
              </w:rPr>
              <w:t>Public School Finance Act</w:t>
            </w:r>
          </w:p>
        </w:tc>
      </w:tr>
      <w:tr w:rsidR="0072448C" w:rsidRPr="003A3F07" w14:paraId="251BEBDB" w14:textId="77777777" w:rsidTr="00F66145">
        <w:trPr>
          <w:trHeight w:val="360"/>
          <w:jc w:val="center"/>
        </w:trPr>
        <w:tc>
          <w:tcPr>
            <w:tcW w:w="1440" w:type="dxa"/>
            <w:vAlign w:val="center"/>
          </w:tcPr>
          <w:p w14:paraId="184993EA" w14:textId="77777777" w:rsidR="0072448C" w:rsidRPr="003A3F07" w:rsidRDefault="0072448C" w:rsidP="003A3F07">
            <w:pPr>
              <w:spacing w:line="240" w:lineRule="auto"/>
              <w:contextualSpacing/>
              <w:rPr>
                <w:rFonts w:cstheme="minorHAnsi"/>
              </w:rPr>
            </w:pPr>
            <w:r w:rsidRPr="003A3F07">
              <w:rPr>
                <w:rFonts w:cstheme="minorHAnsi"/>
              </w:rPr>
              <w:t>QS</w:t>
            </w:r>
          </w:p>
        </w:tc>
        <w:tc>
          <w:tcPr>
            <w:tcW w:w="7200" w:type="dxa"/>
            <w:vAlign w:val="center"/>
          </w:tcPr>
          <w:p w14:paraId="59BC3A78" w14:textId="77777777" w:rsidR="0072448C" w:rsidRPr="003A3F07" w:rsidRDefault="0072448C" w:rsidP="003A3F07">
            <w:pPr>
              <w:spacing w:line="240" w:lineRule="auto"/>
              <w:contextualSpacing/>
              <w:rPr>
                <w:rFonts w:cstheme="minorHAnsi"/>
              </w:rPr>
            </w:pPr>
            <w:r w:rsidRPr="003A3F07">
              <w:rPr>
                <w:rFonts w:cstheme="minorHAnsi"/>
              </w:rPr>
              <w:t>Quality Standards</w:t>
            </w:r>
          </w:p>
        </w:tc>
      </w:tr>
      <w:tr w:rsidR="0072448C" w:rsidRPr="003A3F07" w14:paraId="139AF4BC" w14:textId="77777777" w:rsidTr="00F66145">
        <w:trPr>
          <w:trHeight w:val="360"/>
          <w:jc w:val="center"/>
        </w:trPr>
        <w:tc>
          <w:tcPr>
            <w:tcW w:w="1440" w:type="dxa"/>
            <w:shd w:val="clear" w:color="auto" w:fill="E7E6E6" w:themeFill="background2"/>
            <w:vAlign w:val="center"/>
          </w:tcPr>
          <w:p w14:paraId="3B33F75E" w14:textId="77777777" w:rsidR="0072448C" w:rsidRPr="003A3F07" w:rsidRDefault="0072448C" w:rsidP="003A3F07">
            <w:pPr>
              <w:spacing w:line="240" w:lineRule="auto"/>
              <w:contextualSpacing/>
              <w:rPr>
                <w:rFonts w:cstheme="minorHAnsi"/>
              </w:rPr>
            </w:pPr>
            <w:r w:rsidRPr="003A3F07">
              <w:rPr>
                <w:rFonts w:cstheme="minorHAnsi"/>
              </w:rPr>
              <w:t>RTI</w:t>
            </w:r>
          </w:p>
        </w:tc>
        <w:tc>
          <w:tcPr>
            <w:tcW w:w="7200" w:type="dxa"/>
            <w:shd w:val="clear" w:color="auto" w:fill="E7E6E6" w:themeFill="background2"/>
            <w:vAlign w:val="center"/>
          </w:tcPr>
          <w:p w14:paraId="53A59D93" w14:textId="77777777" w:rsidR="0072448C" w:rsidRPr="003A3F07" w:rsidRDefault="0072448C" w:rsidP="003A3F07">
            <w:pPr>
              <w:spacing w:line="240" w:lineRule="auto"/>
              <w:contextualSpacing/>
              <w:rPr>
                <w:rFonts w:cstheme="minorHAnsi"/>
              </w:rPr>
            </w:pPr>
            <w:r w:rsidRPr="003A3F07">
              <w:rPr>
                <w:rFonts w:cstheme="minorHAnsi"/>
              </w:rPr>
              <w:t>Response to Intervention</w:t>
            </w:r>
          </w:p>
        </w:tc>
      </w:tr>
      <w:tr w:rsidR="0072448C" w:rsidRPr="003A3F07" w14:paraId="060A1B34" w14:textId="77777777" w:rsidTr="00F66145">
        <w:trPr>
          <w:trHeight w:val="360"/>
          <w:jc w:val="center"/>
        </w:trPr>
        <w:tc>
          <w:tcPr>
            <w:tcW w:w="1440" w:type="dxa"/>
            <w:vAlign w:val="center"/>
          </w:tcPr>
          <w:p w14:paraId="3AAB8C17" w14:textId="77777777" w:rsidR="0072448C" w:rsidRPr="003A3F07" w:rsidRDefault="0072448C" w:rsidP="003A3F07">
            <w:pPr>
              <w:spacing w:line="240" w:lineRule="auto"/>
              <w:contextualSpacing/>
              <w:rPr>
                <w:rFonts w:cstheme="minorHAnsi"/>
              </w:rPr>
            </w:pPr>
            <w:r w:rsidRPr="003A3F07">
              <w:rPr>
                <w:rFonts w:cstheme="minorHAnsi"/>
              </w:rPr>
              <w:t>SBE</w:t>
            </w:r>
          </w:p>
        </w:tc>
        <w:tc>
          <w:tcPr>
            <w:tcW w:w="7200" w:type="dxa"/>
            <w:vAlign w:val="center"/>
          </w:tcPr>
          <w:p w14:paraId="622A263F" w14:textId="77777777" w:rsidR="0072448C" w:rsidRPr="003A3F07" w:rsidRDefault="0072448C" w:rsidP="003A3F07">
            <w:pPr>
              <w:spacing w:line="240" w:lineRule="auto"/>
              <w:contextualSpacing/>
              <w:rPr>
                <w:rFonts w:cstheme="minorHAnsi"/>
              </w:rPr>
            </w:pPr>
            <w:r w:rsidRPr="003A3F07">
              <w:rPr>
                <w:rFonts w:cstheme="minorHAnsi"/>
              </w:rPr>
              <w:t>State Board of Education</w:t>
            </w:r>
          </w:p>
        </w:tc>
      </w:tr>
      <w:tr w:rsidR="0072448C" w:rsidRPr="003A3F07" w14:paraId="5DD55DEC" w14:textId="77777777" w:rsidTr="00F66145">
        <w:trPr>
          <w:trHeight w:val="360"/>
          <w:jc w:val="center"/>
        </w:trPr>
        <w:tc>
          <w:tcPr>
            <w:tcW w:w="1440" w:type="dxa"/>
            <w:shd w:val="clear" w:color="auto" w:fill="E7E6E6" w:themeFill="background2"/>
            <w:vAlign w:val="center"/>
          </w:tcPr>
          <w:p w14:paraId="4CC244F9" w14:textId="77777777" w:rsidR="0072448C" w:rsidRPr="003A3F07" w:rsidRDefault="0072448C" w:rsidP="003A3F07">
            <w:pPr>
              <w:spacing w:line="240" w:lineRule="auto"/>
              <w:contextualSpacing/>
              <w:rPr>
                <w:rFonts w:cstheme="minorHAnsi"/>
              </w:rPr>
            </w:pPr>
            <w:r w:rsidRPr="003A3F07">
              <w:rPr>
                <w:rFonts w:cstheme="minorHAnsi"/>
              </w:rPr>
              <w:t>SED</w:t>
            </w:r>
          </w:p>
        </w:tc>
        <w:tc>
          <w:tcPr>
            <w:tcW w:w="7200" w:type="dxa"/>
            <w:shd w:val="clear" w:color="auto" w:fill="E7E6E6" w:themeFill="background2"/>
            <w:vAlign w:val="center"/>
          </w:tcPr>
          <w:p w14:paraId="53DCEF4E" w14:textId="77777777" w:rsidR="0072448C" w:rsidRPr="003A3F07" w:rsidRDefault="0072448C" w:rsidP="003A3F07">
            <w:pPr>
              <w:spacing w:line="240" w:lineRule="auto"/>
              <w:contextualSpacing/>
              <w:rPr>
                <w:rFonts w:cstheme="minorHAnsi"/>
              </w:rPr>
            </w:pPr>
            <w:r w:rsidRPr="003A3F07">
              <w:rPr>
                <w:rFonts w:cstheme="minorHAnsi"/>
              </w:rPr>
              <w:t>Serious Emotional Disability</w:t>
            </w:r>
          </w:p>
        </w:tc>
      </w:tr>
      <w:tr w:rsidR="0072448C" w:rsidRPr="003A3F07" w14:paraId="65355781" w14:textId="77777777" w:rsidTr="00F66145">
        <w:trPr>
          <w:trHeight w:val="360"/>
          <w:jc w:val="center"/>
        </w:trPr>
        <w:tc>
          <w:tcPr>
            <w:tcW w:w="1440" w:type="dxa"/>
            <w:vAlign w:val="center"/>
          </w:tcPr>
          <w:p w14:paraId="5D8117BA" w14:textId="77777777" w:rsidR="0072448C" w:rsidRPr="003A3F07" w:rsidRDefault="0072448C" w:rsidP="003A3F07">
            <w:pPr>
              <w:spacing w:line="240" w:lineRule="auto"/>
              <w:contextualSpacing/>
              <w:rPr>
                <w:rFonts w:cstheme="minorHAnsi"/>
              </w:rPr>
            </w:pPr>
            <w:r w:rsidRPr="003A3F07">
              <w:rPr>
                <w:rFonts w:cstheme="minorHAnsi"/>
              </w:rPr>
              <w:t>SEE</w:t>
            </w:r>
          </w:p>
        </w:tc>
        <w:tc>
          <w:tcPr>
            <w:tcW w:w="7200" w:type="dxa"/>
            <w:vAlign w:val="center"/>
          </w:tcPr>
          <w:p w14:paraId="3C78111D" w14:textId="77777777" w:rsidR="0072448C" w:rsidRPr="003A3F07" w:rsidRDefault="0072448C" w:rsidP="003A3F07">
            <w:pPr>
              <w:spacing w:line="240" w:lineRule="auto"/>
              <w:contextualSpacing/>
              <w:rPr>
                <w:rFonts w:cstheme="minorHAnsi"/>
              </w:rPr>
            </w:pPr>
            <w:r w:rsidRPr="003A3F07">
              <w:rPr>
                <w:rFonts w:cstheme="minorHAnsi"/>
              </w:rPr>
              <w:t>Special Educator Eligibility</w:t>
            </w:r>
          </w:p>
        </w:tc>
      </w:tr>
      <w:tr w:rsidR="0072448C" w:rsidRPr="003A3F07" w14:paraId="448E332F" w14:textId="77777777" w:rsidTr="00F66145">
        <w:trPr>
          <w:trHeight w:val="360"/>
          <w:jc w:val="center"/>
        </w:trPr>
        <w:tc>
          <w:tcPr>
            <w:tcW w:w="1440" w:type="dxa"/>
            <w:shd w:val="clear" w:color="auto" w:fill="E7E6E6" w:themeFill="background2"/>
            <w:vAlign w:val="center"/>
          </w:tcPr>
          <w:p w14:paraId="4A6AE520" w14:textId="77777777" w:rsidR="0072448C" w:rsidRPr="003A3F07" w:rsidRDefault="0072448C" w:rsidP="003A3F07">
            <w:pPr>
              <w:spacing w:line="240" w:lineRule="auto"/>
              <w:contextualSpacing/>
              <w:rPr>
                <w:rFonts w:cstheme="minorHAnsi"/>
              </w:rPr>
            </w:pPr>
            <w:r w:rsidRPr="003A3F07">
              <w:rPr>
                <w:rFonts w:cstheme="minorHAnsi"/>
              </w:rPr>
              <w:t>SLD</w:t>
            </w:r>
          </w:p>
        </w:tc>
        <w:tc>
          <w:tcPr>
            <w:tcW w:w="7200" w:type="dxa"/>
            <w:shd w:val="clear" w:color="auto" w:fill="E7E6E6" w:themeFill="background2"/>
            <w:vAlign w:val="center"/>
          </w:tcPr>
          <w:p w14:paraId="01E4E0BC" w14:textId="77777777" w:rsidR="0072448C" w:rsidRPr="003A3F07" w:rsidRDefault="0072448C" w:rsidP="003A3F07">
            <w:pPr>
              <w:spacing w:line="240" w:lineRule="auto"/>
              <w:contextualSpacing/>
              <w:rPr>
                <w:rFonts w:cstheme="minorHAnsi"/>
              </w:rPr>
            </w:pPr>
            <w:r w:rsidRPr="003A3F07">
              <w:rPr>
                <w:rFonts w:cstheme="minorHAnsi"/>
              </w:rPr>
              <w:t>Significant Learning Disability</w:t>
            </w:r>
          </w:p>
        </w:tc>
      </w:tr>
      <w:tr w:rsidR="0072448C" w:rsidRPr="003A3F07" w14:paraId="005700B4" w14:textId="77777777" w:rsidTr="00F66145">
        <w:trPr>
          <w:trHeight w:val="360"/>
          <w:jc w:val="center"/>
        </w:trPr>
        <w:tc>
          <w:tcPr>
            <w:tcW w:w="1440" w:type="dxa"/>
            <w:vAlign w:val="center"/>
          </w:tcPr>
          <w:p w14:paraId="1E4E7655" w14:textId="77777777" w:rsidR="0072448C" w:rsidRPr="003A3F07" w:rsidRDefault="0072448C" w:rsidP="003A3F07">
            <w:pPr>
              <w:spacing w:line="240" w:lineRule="auto"/>
              <w:contextualSpacing/>
              <w:rPr>
                <w:rFonts w:cstheme="minorHAnsi"/>
              </w:rPr>
            </w:pPr>
            <w:r w:rsidRPr="003A3F07">
              <w:rPr>
                <w:rFonts w:cstheme="minorHAnsi"/>
              </w:rPr>
              <w:t>SLD</w:t>
            </w:r>
          </w:p>
        </w:tc>
        <w:tc>
          <w:tcPr>
            <w:tcW w:w="7200" w:type="dxa"/>
            <w:vAlign w:val="center"/>
          </w:tcPr>
          <w:p w14:paraId="431E66B5" w14:textId="77777777" w:rsidR="0072448C" w:rsidRPr="003A3F07" w:rsidRDefault="0072448C" w:rsidP="003A3F07">
            <w:pPr>
              <w:spacing w:line="240" w:lineRule="auto"/>
              <w:contextualSpacing/>
              <w:rPr>
                <w:rFonts w:cstheme="minorHAnsi"/>
              </w:rPr>
            </w:pPr>
            <w:r w:rsidRPr="003A3F07">
              <w:rPr>
                <w:rFonts w:cstheme="minorHAnsi"/>
              </w:rPr>
              <w:t>Speech Language Disability</w:t>
            </w:r>
          </w:p>
        </w:tc>
      </w:tr>
      <w:tr w:rsidR="0072448C" w:rsidRPr="003A3F07" w14:paraId="08AA5D4E" w14:textId="77777777" w:rsidTr="00F66145">
        <w:trPr>
          <w:trHeight w:val="360"/>
          <w:jc w:val="center"/>
        </w:trPr>
        <w:tc>
          <w:tcPr>
            <w:tcW w:w="1440" w:type="dxa"/>
            <w:shd w:val="clear" w:color="auto" w:fill="E7E6E6" w:themeFill="background2"/>
            <w:vAlign w:val="center"/>
          </w:tcPr>
          <w:p w14:paraId="24C2AFCA" w14:textId="77777777" w:rsidR="0072448C" w:rsidRPr="003A3F07" w:rsidRDefault="0072448C" w:rsidP="003A3F07">
            <w:pPr>
              <w:spacing w:line="240" w:lineRule="auto"/>
              <w:contextualSpacing/>
              <w:rPr>
                <w:rFonts w:cstheme="minorHAnsi"/>
              </w:rPr>
            </w:pPr>
            <w:r w:rsidRPr="003A3F07">
              <w:rPr>
                <w:rFonts w:cstheme="minorHAnsi"/>
              </w:rPr>
              <w:t>SWAP</w:t>
            </w:r>
          </w:p>
        </w:tc>
        <w:tc>
          <w:tcPr>
            <w:tcW w:w="7200" w:type="dxa"/>
            <w:shd w:val="clear" w:color="auto" w:fill="E7E6E6" w:themeFill="background2"/>
            <w:vAlign w:val="center"/>
          </w:tcPr>
          <w:p w14:paraId="5BDEAD47" w14:textId="77777777" w:rsidR="0072448C" w:rsidRPr="003A3F07" w:rsidRDefault="0072448C" w:rsidP="003A3F07">
            <w:pPr>
              <w:spacing w:line="240" w:lineRule="auto"/>
              <w:contextualSpacing/>
              <w:rPr>
                <w:rFonts w:cstheme="minorHAnsi"/>
              </w:rPr>
            </w:pPr>
            <w:r w:rsidRPr="003A3F07">
              <w:rPr>
                <w:rFonts w:cstheme="minorHAnsi"/>
              </w:rPr>
              <w:t>School to Work Alliance Program</w:t>
            </w:r>
          </w:p>
        </w:tc>
      </w:tr>
      <w:tr w:rsidR="0072448C" w:rsidRPr="003A3F07" w14:paraId="3A3D5ED0" w14:textId="77777777" w:rsidTr="00F66145">
        <w:trPr>
          <w:trHeight w:val="360"/>
          <w:jc w:val="center"/>
        </w:trPr>
        <w:tc>
          <w:tcPr>
            <w:tcW w:w="1440" w:type="dxa"/>
            <w:vAlign w:val="center"/>
          </w:tcPr>
          <w:p w14:paraId="0ACA2B04" w14:textId="77777777" w:rsidR="0072448C" w:rsidRPr="003A3F07" w:rsidRDefault="0072448C" w:rsidP="003A3F07">
            <w:pPr>
              <w:spacing w:line="240" w:lineRule="auto"/>
              <w:contextualSpacing/>
              <w:rPr>
                <w:rFonts w:cstheme="minorHAnsi"/>
              </w:rPr>
            </w:pPr>
            <w:r w:rsidRPr="003A3F07">
              <w:rPr>
                <w:rFonts w:cstheme="minorHAnsi"/>
              </w:rPr>
              <w:t>TIC</w:t>
            </w:r>
          </w:p>
        </w:tc>
        <w:tc>
          <w:tcPr>
            <w:tcW w:w="7200" w:type="dxa"/>
            <w:vAlign w:val="center"/>
          </w:tcPr>
          <w:p w14:paraId="08E0FC58" w14:textId="77777777" w:rsidR="0072448C" w:rsidRPr="003A3F07" w:rsidRDefault="0072448C" w:rsidP="003A3F07">
            <w:pPr>
              <w:spacing w:line="240" w:lineRule="auto"/>
              <w:contextualSpacing/>
              <w:rPr>
                <w:rFonts w:cstheme="minorHAnsi"/>
              </w:rPr>
            </w:pPr>
            <w:r w:rsidRPr="003A3F07">
              <w:rPr>
                <w:rFonts w:cstheme="minorHAnsi"/>
              </w:rPr>
              <w:t>Trauma Informed Care</w:t>
            </w:r>
          </w:p>
        </w:tc>
      </w:tr>
      <w:tr w:rsidR="0072448C" w:rsidRPr="003A3F07" w14:paraId="4F39EBD0" w14:textId="77777777" w:rsidTr="00F66145">
        <w:trPr>
          <w:trHeight w:val="360"/>
          <w:jc w:val="center"/>
        </w:trPr>
        <w:tc>
          <w:tcPr>
            <w:tcW w:w="1440" w:type="dxa"/>
            <w:shd w:val="clear" w:color="auto" w:fill="E7E6E6" w:themeFill="background2"/>
            <w:vAlign w:val="center"/>
          </w:tcPr>
          <w:p w14:paraId="5F6B16CB" w14:textId="77777777" w:rsidR="0072448C" w:rsidRPr="003A3F07" w:rsidRDefault="0072448C" w:rsidP="003A3F07">
            <w:pPr>
              <w:spacing w:line="240" w:lineRule="auto"/>
              <w:contextualSpacing/>
              <w:rPr>
                <w:rFonts w:cstheme="minorHAnsi"/>
              </w:rPr>
            </w:pPr>
            <w:r w:rsidRPr="003A3F07">
              <w:rPr>
                <w:rFonts w:cstheme="minorHAnsi"/>
              </w:rPr>
              <w:t>TTE</w:t>
            </w:r>
          </w:p>
        </w:tc>
        <w:tc>
          <w:tcPr>
            <w:tcW w:w="7200" w:type="dxa"/>
            <w:shd w:val="clear" w:color="auto" w:fill="E7E6E6" w:themeFill="background2"/>
            <w:vAlign w:val="center"/>
          </w:tcPr>
          <w:p w14:paraId="2A5663A8" w14:textId="77777777" w:rsidR="0072448C" w:rsidRPr="003A3F07" w:rsidRDefault="0072448C" w:rsidP="003A3F07">
            <w:pPr>
              <w:spacing w:line="240" w:lineRule="auto"/>
              <w:contextualSpacing/>
              <w:rPr>
                <w:rFonts w:cstheme="minorHAnsi"/>
              </w:rPr>
            </w:pPr>
            <w:r w:rsidRPr="003A3F07">
              <w:rPr>
                <w:rFonts w:cstheme="minorHAnsi"/>
              </w:rPr>
              <w:t>Temporary Teacher Eligibility</w:t>
            </w:r>
          </w:p>
        </w:tc>
      </w:tr>
      <w:tr w:rsidR="0072448C" w:rsidRPr="003A3F07" w14:paraId="489AE817" w14:textId="77777777" w:rsidTr="00F66145">
        <w:trPr>
          <w:trHeight w:val="360"/>
          <w:jc w:val="center"/>
        </w:trPr>
        <w:tc>
          <w:tcPr>
            <w:tcW w:w="1440" w:type="dxa"/>
            <w:vAlign w:val="center"/>
          </w:tcPr>
          <w:p w14:paraId="7C1864D9" w14:textId="77777777" w:rsidR="0072448C" w:rsidRPr="003A3F07" w:rsidRDefault="0072448C" w:rsidP="003A3F07">
            <w:pPr>
              <w:spacing w:line="240" w:lineRule="auto"/>
              <w:contextualSpacing/>
              <w:rPr>
                <w:rFonts w:cstheme="minorHAnsi"/>
              </w:rPr>
            </w:pPr>
            <w:r w:rsidRPr="003A3F07">
              <w:rPr>
                <w:rFonts w:cstheme="minorHAnsi"/>
              </w:rPr>
              <w:t>UDL</w:t>
            </w:r>
          </w:p>
        </w:tc>
        <w:tc>
          <w:tcPr>
            <w:tcW w:w="7200" w:type="dxa"/>
            <w:vAlign w:val="center"/>
          </w:tcPr>
          <w:p w14:paraId="4EE1D450" w14:textId="77777777" w:rsidR="0072448C" w:rsidRPr="003A3F07" w:rsidRDefault="0072448C" w:rsidP="003A3F07">
            <w:pPr>
              <w:spacing w:line="240" w:lineRule="auto"/>
              <w:contextualSpacing/>
              <w:rPr>
                <w:rFonts w:cstheme="minorHAnsi"/>
              </w:rPr>
            </w:pPr>
            <w:r w:rsidRPr="003A3F07">
              <w:rPr>
                <w:rFonts w:cstheme="minorHAnsi"/>
              </w:rPr>
              <w:t>Universal Design for Learning</w:t>
            </w:r>
          </w:p>
        </w:tc>
      </w:tr>
      <w:tr w:rsidR="0072448C" w:rsidRPr="003A3F07" w14:paraId="41141DE0" w14:textId="77777777" w:rsidTr="00F66145">
        <w:trPr>
          <w:trHeight w:val="360"/>
          <w:jc w:val="center"/>
        </w:trPr>
        <w:tc>
          <w:tcPr>
            <w:tcW w:w="1440" w:type="dxa"/>
            <w:shd w:val="clear" w:color="auto" w:fill="E7E6E6" w:themeFill="background2"/>
            <w:vAlign w:val="center"/>
          </w:tcPr>
          <w:p w14:paraId="79C68AD3" w14:textId="77777777" w:rsidR="0072448C" w:rsidRPr="003A3F07" w:rsidRDefault="0072448C" w:rsidP="003A3F07">
            <w:pPr>
              <w:spacing w:line="240" w:lineRule="auto"/>
              <w:contextualSpacing/>
              <w:rPr>
                <w:rFonts w:cstheme="minorHAnsi"/>
              </w:rPr>
            </w:pPr>
            <w:r w:rsidRPr="003A3F07">
              <w:rPr>
                <w:rFonts w:cstheme="minorHAnsi"/>
              </w:rPr>
              <w:t>USDA</w:t>
            </w:r>
          </w:p>
        </w:tc>
        <w:tc>
          <w:tcPr>
            <w:tcW w:w="7200" w:type="dxa"/>
            <w:shd w:val="clear" w:color="auto" w:fill="E7E6E6" w:themeFill="background2"/>
            <w:vAlign w:val="center"/>
          </w:tcPr>
          <w:p w14:paraId="50C8C400" w14:textId="77777777" w:rsidR="0072448C" w:rsidRPr="003A3F07" w:rsidRDefault="0072448C" w:rsidP="003A3F07">
            <w:pPr>
              <w:spacing w:line="240" w:lineRule="auto"/>
              <w:contextualSpacing/>
              <w:rPr>
                <w:rFonts w:cstheme="minorHAnsi"/>
              </w:rPr>
            </w:pPr>
            <w:r w:rsidRPr="003A3F07">
              <w:rPr>
                <w:rFonts w:cstheme="minorHAnsi"/>
              </w:rPr>
              <w:t>United States Department of Agriculture</w:t>
            </w:r>
          </w:p>
        </w:tc>
      </w:tr>
    </w:tbl>
    <w:p w14:paraId="3BCAE71A" w14:textId="77777777" w:rsidR="00E10576" w:rsidRPr="003A3F07" w:rsidRDefault="00E10576" w:rsidP="009A723D">
      <w:pPr>
        <w:pStyle w:val="Heading2"/>
      </w:pPr>
      <w:r w:rsidRPr="003A3F07">
        <w:br w:type="page"/>
      </w:r>
      <w:r w:rsidRPr="003A3F07">
        <w:lastRenderedPageBreak/>
        <w:t>Out of District Manual</w:t>
      </w:r>
    </w:p>
    <w:p w14:paraId="7210AA48" w14:textId="77777777" w:rsidR="00E10576" w:rsidRPr="003A3F07" w:rsidRDefault="00E10576" w:rsidP="009A723D">
      <w:pPr>
        <w:pStyle w:val="Heading2"/>
      </w:pPr>
      <w:r w:rsidRPr="003A3F07">
        <w:t>Template Samples</w:t>
      </w:r>
    </w:p>
    <w:p w14:paraId="04618432" w14:textId="77777777" w:rsidR="00E10576" w:rsidRPr="003A3F07" w:rsidRDefault="00EB597E" w:rsidP="009A723D">
      <w:pPr>
        <w:pStyle w:val="Heading2"/>
      </w:pPr>
      <w:r>
        <w:t>Section 2</w:t>
      </w:r>
      <w:r w:rsidR="00F75BD3">
        <w:t>3</w:t>
      </w:r>
    </w:p>
    <w:p w14:paraId="2C192557" w14:textId="709AFCE9" w:rsidR="00B47470" w:rsidRDefault="00D21638" w:rsidP="009A723D">
      <w:pPr>
        <w:pStyle w:val="Heading4"/>
      </w:pPr>
      <w:r>
        <w:t>Tuition</w:t>
      </w:r>
      <w:r w:rsidR="00B47470" w:rsidRPr="003A3F07">
        <w:t xml:space="preserve"> Cost Contract for Educational Services</w:t>
      </w:r>
    </w:p>
    <w:p w14:paraId="5BBA56C4" w14:textId="04E56731" w:rsidR="00507918" w:rsidRDefault="00A539C0" w:rsidP="003A3F07">
      <w:pPr>
        <w:spacing w:line="240" w:lineRule="auto"/>
        <w:contextualSpacing/>
        <w:rPr>
          <w:rFonts w:cstheme="minorHAnsi"/>
          <w:b/>
        </w:rPr>
      </w:pPr>
      <w:r>
        <w:rPr>
          <w:noProof/>
        </w:rPr>
        <mc:AlternateContent>
          <mc:Choice Requires="wps">
            <w:drawing>
              <wp:anchor distT="45720" distB="45720" distL="114300" distR="114300" simplePos="0" relativeHeight="251656704" behindDoc="0" locked="0" layoutInCell="1" allowOverlap="1" wp14:anchorId="4C5E3C9C" wp14:editId="584E119E">
                <wp:simplePos x="0" y="0"/>
                <wp:positionH relativeFrom="column">
                  <wp:posOffset>115570</wp:posOffset>
                </wp:positionH>
                <wp:positionV relativeFrom="paragraph">
                  <wp:posOffset>1793876</wp:posOffset>
                </wp:positionV>
                <wp:extent cx="5649585" cy="1404620"/>
                <wp:effectExtent l="95250" t="1428750" r="218440" b="14230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186140">
                          <a:off x="0" y="0"/>
                          <a:ext cx="5649585" cy="1404620"/>
                        </a:xfrm>
                        <a:prstGeom prst="rect">
                          <a:avLst/>
                        </a:prstGeom>
                        <a:noFill/>
                        <a:ln w="9525">
                          <a:noFill/>
                          <a:miter lim="800000"/>
                          <a:headEnd/>
                          <a:tailEnd/>
                        </a:ln>
                      </wps:spPr>
                      <wps:txbx>
                        <w:txbxContent>
                          <w:p w14:paraId="701EE443" w14:textId="7F666B85" w:rsidR="00A539C0" w:rsidRPr="00A539C0" w:rsidRDefault="00A539C0">
                            <w:pPr>
                              <w:rPr>
                                <w:color w:val="BFBFBF" w:themeColor="background1" w:themeShade="BF"/>
                                <w:sz w:val="300"/>
                                <w:szCs w:val="300"/>
                                <w14:textFill>
                                  <w14:solidFill>
                                    <w14:schemeClr w14:val="bg1">
                                      <w14:alpha w14:val="51000"/>
                                      <w14:lumMod w14:val="75000"/>
                                    </w14:schemeClr>
                                  </w14:solidFill>
                                </w14:textFill>
                              </w:rPr>
                            </w:pPr>
                            <w:r w:rsidRPr="00A539C0">
                              <w:rPr>
                                <w:color w:val="BFBFBF" w:themeColor="background1" w:themeShade="BF"/>
                                <w:sz w:val="300"/>
                                <w:szCs w:val="300"/>
                                <w14:textFill>
                                  <w14:solidFill>
                                    <w14:schemeClr w14:val="bg1">
                                      <w14:alpha w14:val="51000"/>
                                      <w14:lumMod w14:val="75000"/>
                                    </w14:schemeClr>
                                  </w14:solidFill>
                                </w14:textFill>
                              </w:rPr>
                              <w:t>DRAFT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C5E3C9C" id="_x0000_t202" coordsize="21600,21600" o:spt="202" path="m,l,21600r21600,l21600,xe">
                <v:stroke joinstyle="miter"/>
                <v:path gradientshapeok="t" o:connecttype="rect"/>
              </v:shapetype>
              <v:shape id="Text Box 2" o:spid="_x0000_s1026" type="#_x0000_t202" style="position:absolute;margin-left:9.1pt;margin-top:141.25pt;width:444.85pt;height:110.6pt;rotation:-2636579fd;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" filled="f" stroked="f">
                <v:textbox style="mso-fit-shape-to-text:t">
                  <w:txbxContent>
                    <w:p w14:paraId="701EE443" w14:textId="7F666B85" w:rsidR="00A539C0" w:rsidRPr="00A539C0" w:rsidRDefault="00A539C0">
                      <w:pPr>
                        <w:rPr>
                          <w:color w:val="BFBFBF" w:themeColor="background1" w:themeShade="BF"/>
                          <w:sz w:val="300"/>
                          <w:szCs w:val="300"/>
                          <w14:textFill>
                            <w14:solidFill>
                              <w14:schemeClr w14:val="bg1">
                                <w14:alpha w14:val="51000"/>
                                <w14:lumMod w14:val="75000"/>
                              </w14:schemeClr>
                            </w14:solidFill>
                          </w14:textFill>
                        </w:rPr>
                      </w:pPr>
                      <w:r w:rsidRPr="00A539C0">
                        <w:rPr>
                          <w:color w:val="BFBFBF" w:themeColor="background1" w:themeShade="BF"/>
                          <w:sz w:val="300"/>
                          <w:szCs w:val="300"/>
                          <w14:textFill>
                            <w14:solidFill>
                              <w14:schemeClr w14:val="bg1">
                                <w14:alpha w14:val="51000"/>
                                <w14:lumMod w14:val="75000"/>
                              </w14:schemeClr>
                            </w14:solidFill>
                          </w14:textFill>
                        </w:rPr>
                        <w:t>DRAFT</w:t>
                      </w:r>
                    </w:p>
                  </w:txbxContent>
                </v:textbox>
              </v:shape>
            </w:pict>
          </mc:Fallback>
        </mc:AlternateContent>
      </w:r>
      <w:r w:rsidR="00F66145" w:rsidRPr="00E02335">
        <w:rPr>
          <w:rFonts w:cstheme="minorHAnsi"/>
          <w:noProof/>
          <w:szCs w:val="24"/>
        </w:rPr>
        <w:drawing>
          <wp:inline distT="0" distB="0" distL="0" distR="0" wp14:anchorId="295ECF16" wp14:editId="353B4966">
            <wp:extent cx="5943600" cy="3752215"/>
            <wp:effectExtent l="0" t="0" r="0" b="635"/>
            <wp:docPr id="12" name="P- Tuition Cost sect. 1" title="Sample Tuition Cost Contract - Secti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43600" cy="3752215"/>
                    </a:xfrm>
                    <a:prstGeom prst="rect">
                      <a:avLst/>
                    </a:prstGeom>
                  </pic:spPr>
                </pic:pic>
              </a:graphicData>
            </a:graphic>
          </wp:inline>
        </w:drawing>
      </w:r>
    </w:p>
    <w:p w14:paraId="169F8714" w14:textId="77777777" w:rsidR="00F66145" w:rsidRDefault="00F66145" w:rsidP="003A3F07">
      <w:pPr>
        <w:spacing w:line="240" w:lineRule="auto"/>
        <w:contextualSpacing/>
        <w:rPr>
          <w:rFonts w:cstheme="minorHAnsi"/>
          <w:b/>
        </w:rPr>
      </w:pPr>
    </w:p>
    <w:p w14:paraId="010DD6FF" w14:textId="77777777" w:rsidR="00F66145" w:rsidRPr="00F22756" w:rsidRDefault="00F66145" w:rsidP="003A3F07">
      <w:pPr>
        <w:spacing w:line="240" w:lineRule="auto"/>
        <w:contextualSpacing/>
        <w:rPr>
          <w:rFonts w:cstheme="minorHAnsi"/>
          <w:b/>
        </w:rPr>
      </w:pPr>
    </w:p>
    <w:p w14:paraId="0AFDA81E" w14:textId="77777777" w:rsidR="00B47470" w:rsidRDefault="00F66145" w:rsidP="003A3F07">
      <w:pPr>
        <w:spacing w:line="240" w:lineRule="auto"/>
        <w:contextualSpacing/>
        <w:rPr>
          <w:rFonts w:cstheme="minorHAnsi"/>
        </w:rPr>
      </w:pPr>
      <w:r w:rsidRPr="008076E0">
        <w:rPr>
          <w:noProof/>
        </w:rPr>
        <w:drawing>
          <wp:inline distT="0" distB="0" distL="0" distR="0" wp14:anchorId="3E7B8FB1" wp14:editId="254457A3">
            <wp:extent cx="5943600" cy="2749550"/>
            <wp:effectExtent l="0" t="0" r="0" b="0"/>
            <wp:docPr id="2" name="P- Tuition Cost sect. 2" title="Sample Tuition Cost Contract - Sect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43600" cy="2749550"/>
                    </a:xfrm>
                    <a:prstGeom prst="rect">
                      <a:avLst/>
                    </a:prstGeom>
                  </pic:spPr>
                </pic:pic>
              </a:graphicData>
            </a:graphic>
          </wp:inline>
        </w:drawing>
      </w:r>
    </w:p>
    <w:p w14:paraId="40273235" w14:textId="77777777" w:rsidR="00F66145" w:rsidRDefault="00F66145">
      <w:pPr>
        <w:spacing w:after="160" w:line="240" w:lineRule="auto"/>
        <w:rPr>
          <w:rFonts w:cstheme="minorHAnsi"/>
        </w:rPr>
      </w:pPr>
      <w:r>
        <w:rPr>
          <w:rFonts w:cstheme="minorHAnsi"/>
        </w:rPr>
        <w:br w:type="page"/>
      </w:r>
    </w:p>
    <w:p w14:paraId="3ABE0025" w14:textId="77777777" w:rsidR="00F66145" w:rsidRDefault="00F66145" w:rsidP="003A3F07">
      <w:pPr>
        <w:spacing w:line="240" w:lineRule="auto"/>
        <w:contextualSpacing/>
        <w:rPr>
          <w:rFonts w:cstheme="minorHAnsi"/>
        </w:rPr>
      </w:pPr>
      <w:r w:rsidRPr="008076E0">
        <w:rPr>
          <w:noProof/>
        </w:rPr>
        <w:lastRenderedPageBreak/>
        <w:drawing>
          <wp:inline distT="0" distB="0" distL="0" distR="0" wp14:anchorId="49E2D5FD" wp14:editId="1E383995">
            <wp:extent cx="5943600" cy="2376805"/>
            <wp:effectExtent l="0" t="0" r="0" b="4445"/>
            <wp:docPr id="3" name="P- Tuition Cost sect. 3" title="Sample Tuition Cost Contract - Sectio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6768" cy="2378072"/>
                    </a:xfrm>
                    <a:prstGeom prst="rect">
                      <a:avLst/>
                    </a:prstGeom>
                  </pic:spPr>
                </pic:pic>
              </a:graphicData>
            </a:graphic>
          </wp:inline>
        </w:drawing>
      </w:r>
    </w:p>
    <w:p w14:paraId="2618685B" w14:textId="5E4CF1FD" w:rsidR="00F66145" w:rsidRPr="003A3F07" w:rsidRDefault="00F66145" w:rsidP="003A3F07">
      <w:pPr>
        <w:spacing w:line="240" w:lineRule="auto"/>
        <w:contextualSpacing/>
        <w:rPr>
          <w:rFonts w:cstheme="minorHAnsi"/>
        </w:rPr>
      </w:pPr>
    </w:p>
    <w:p w14:paraId="11682787" w14:textId="48EC723E" w:rsidR="00B47470" w:rsidRDefault="00A539C0" w:rsidP="003A3F07">
      <w:pPr>
        <w:spacing w:after="0" w:line="240" w:lineRule="auto"/>
        <w:contextualSpacing/>
        <w:rPr>
          <w:rFonts w:cstheme="minorHAnsi"/>
        </w:rPr>
      </w:pPr>
      <w:r>
        <w:rPr>
          <w:noProof/>
        </w:rPr>
        <mc:AlternateContent>
          <mc:Choice Requires="wps">
            <w:drawing>
              <wp:anchor distT="45720" distB="45720" distL="114300" distR="114300" simplePos="0" relativeHeight="251659776" behindDoc="0" locked="0" layoutInCell="1" allowOverlap="1" wp14:anchorId="0A5295FB" wp14:editId="7C1DB6AE">
                <wp:simplePos x="0" y="0"/>
                <wp:positionH relativeFrom="column">
                  <wp:posOffset>240030</wp:posOffset>
                </wp:positionH>
                <wp:positionV relativeFrom="paragraph">
                  <wp:posOffset>83820</wp:posOffset>
                </wp:positionV>
                <wp:extent cx="5649585" cy="1404620"/>
                <wp:effectExtent l="95250" t="1428750" r="218440" b="142303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186140">
                          <a:off x="0" y="0"/>
                          <a:ext cx="5649585" cy="1404620"/>
                        </a:xfrm>
                        <a:prstGeom prst="rect">
                          <a:avLst/>
                        </a:prstGeom>
                        <a:noFill/>
                        <a:ln w="9525">
                          <a:noFill/>
                          <a:miter lim="800000"/>
                          <a:headEnd/>
                          <a:tailEnd/>
                        </a:ln>
                      </wps:spPr>
                      <wps:txbx>
                        <w:txbxContent>
                          <w:p w14:paraId="6CAC59C6" w14:textId="77777777" w:rsidR="00A539C0" w:rsidRPr="00A539C0" w:rsidRDefault="00A539C0" w:rsidP="00A539C0">
                            <w:pPr>
                              <w:rPr>
                                <w:color w:val="BFBFBF" w:themeColor="background1" w:themeShade="BF"/>
                                <w:sz w:val="300"/>
                                <w:szCs w:val="300"/>
                                <w14:textFill>
                                  <w14:solidFill>
                                    <w14:schemeClr w14:val="bg1">
                                      <w14:alpha w14:val="51000"/>
                                      <w14:lumMod w14:val="75000"/>
                                    </w14:schemeClr>
                                  </w14:solidFill>
                                </w14:textFill>
                              </w:rPr>
                            </w:pPr>
                            <w:r w:rsidRPr="00A539C0">
                              <w:rPr>
                                <w:color w:val="BFBFBF" w:themeColor="background1" w:themeShade="BF"/>
                                <w:sz w:val="300"/>
                                <w:szCs w:val="300"/>
                                <w14:textFill>
                                  <w14:solidFill>
                                    <w14:schemeClr w14:val="bg1">
                                      <w14:alpha w14:val="51000"/>
                                      <w14:lumMod w14:val="75000"/>
                                    </w14:schemeClr>
                                  </w14:solidFill>
                                </w14:textFill>
                              </w:rPr>
                              <w:t>DRAFT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A5295FB" id="_x0000_s1027" type="#_x0000_t202" style="position:absolute;margin-left:18.9pt;margin-top:6.6pt;width:444.85pt;height:110.6pt;rotation:-2636579fd;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" filled="f" stroked="f">
                <v:textbox style="mso-fit-shape-to-text:t">
                  <w:txbxContent>
                    <w:p w14:paraId="6CAC59C6" w14:textId="77777777" w:rsidR="00A539C0" w:rsidRPr="00A539C0" w:rsidRDefault="00A539C0" w:rsidP="00A539C0">
                      <w:pPr>
                        <w:rPr>
                          <w:color w:val="BFBFBF" w:themeColor="background1" w:themeShade="BF"/>
                          <w:sz w:val="300"/>
                          <w:szCs w:val="300"/>
                          <w14:textFill>
                            <w14:solidFill>
                              <w14:schemeClr w14:val="bg1">
                                <w14:alpha w14:val="51000"/>
                                <w14:lumMod w14:val="75000"/>
                              </w14:schemeClr>
                            </w14:solidFill>
                          </w14:textFill>
                        </w:rPr>
                      </w:pPr>
                      <w:r w:rsidRPr="00A539C0">
                        <w:rPr>
                          <w:color w:val="BFBFBF" w:themeColor="background1" w:themeShade="BF"/>
                          <w:sz w:val="300"/>
                          <w:szCs w:val="300"/>
                          <w14:textFill>
                            <w14:solidFill>
                              <w14:schemeClr w14:val="bg1">
                                <w14:alpha w14:val="51000"/>
                                <w14:lumMod w14:val="75000"/>
                              </w14:schemeClr>
                            </w14:solidFill>
                          </w14:textFill>
                        </w:rPr>
                        <w:t>DRAFT</w:t>
                      </w:r>
                    </w:p>
                  </w:txbxContent>
                </v:textbox>
              </v:shape>
            </w:pict>
          </mc:Fallback>
        </mc:AlternateContent>
      </w:r>
      <w:r w:rsidR="00F66145" w:rsidRPr="008076E0">
        <w:rPr>
          <w:noProof/>
        </w:rPr>
        <w:drawing>
          <wp:inline distT="0" distB="0" distL="0" distR="0" wp14:anchorId="6E05C777" wp14:editId="6EC2253A">
            <wp:extent cx="5943600" cy="2326640"/>
            <wp:effectExtent l="0" t="0" r="0" b="0"/>
            <wp:docPr id="4" name="P- Tuition Cost sect. 4" title="Sample Tuition Cost Contract - Sectio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943600" cy="2326640"/>
                    </a:xfrm>
                    <a:prstGeom prst="rect">
                      <a:avLst/>
                    </a:prstGeom>
                  </pic:spPr>
                </pic:pic>
              </a:graphicData>
            </a:graphic>
          </wp:inline>
        </w:drawing>
      </w:r>
    </w:p>
    <w:p w14:paraId="63C12FEC" w14:textId="77777777" w:rsidR="00F66145" w:rsidRPr="003A3F07" w:rsidRDefault="00F66145" w:rsidP="003A3F07">
      <w:pPr>
        <w:spacing w:after="0" w:line="240" w:lineRule="auto"/>
        <w:contextualSpacing/>
        <w:rPr>
          <w:rFonts w:cstheme="minorHAnsi"/>
        </w:rPr>
      </w:pPr>
    </w:p>
    <w:p w14:paraId="05584E53" w14:textId="77777777" w:rsidR="00B47470" w:rsidRPr="003A3F07" w:rsidRDefault="00F66145" w:rsidP="003A3F07">
      <w:pPr>
        <w:spacing w:line="240" w:lineRule="auto"/>
        <w:contextualSpacing/>
        <w:rPr>
          <w:rFonts w:cstheme="minorHAnsi"/>
        </w:rPr>
      </w:pPr>
      <w:r w:rsidRPr="008076E0">
        <w:rPr>
          <w:noProof/>
        </w:rPr>
        <w:drawing>
          <wp:inline distT="0" distB="0" distL="0" distR="0" wp14:anchorId="291B0BCC" wp14:editId="0DA04FFA">
            <wp:extent cx="5943600" cy="2183765"/>
            <wp:effectExtent l="0" t="0" r="0" b="6985"/>
            <wp:docPr id="5" name="P- Tuition Cost sect. 5" title="Sample Tuition Cost Contract - Sectio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943600" cy="2183765"/>
                    </a:xfrm>
                    <a:prstGeom prst="rect">
                      <a:avLst/>
                    </a:prstGeom>
                  </pic:spPr>
                </pic:pic>
              </a:graphicData>
            </a:graphic>
          </wp:inline>
        </w:drawing>
      </w:r>
    </w:p>
    <w:p w14:paraId="27C1749C" w14:textId="77777777" w:rsidR="003A3F07" w:rsidRPr="003A3F07" w:rsidRDefault="003A3F07" w:rsidP="003A3F07">
      <w:pPr>
        <w:spacing w:after="160" w:line="240" w:lineRule="auto"/>
        <w:contextualSpacing/>
        <w:rPr>
          <w:rFonts w:cstheme="minorHAnsi"/>
        </w:rPr>
      </w:pPr>
    </w:p>
    <w:p w14:paraId="43A34FD3" w14:textId="77777777" w:rsidR="003A3F07" w:rsidRPr="003A3F07" w:rsidRDefault="003A3F07" w:rsidP="003A3F07">
      <w:pPr>
        <w:spacing w:after="160" w:line="240" w:lineRule="auto"/>
        <w:contextualSpacing/>
        <w:rPr>
          <w:rFonts w:cstheme="minorHAnsi"/>
        </w:rPr>
      </w:pPr>
      <w:r w:rsidRPr="003A3F07">
        <w:rPr>
          <w:rFonts w:cstheme="minorHAnsi"/>
        </w:rPr>
        <w:br w:type="page"/>
      </w:r>
    </w:p>
    <w:p w14:paraId="6B3A329B" w14:textId="77777777" w:rsidR="003A3F07" w:rsidRPr="003A3F07" w:rsidRDefault="003A3F07" w:rsidP="009A723D">
      <w:pPr>
        <w:pStyle w:val="Heading4"/>
      </w:pPr>
      <w:r w:rsidRPr="003A3F07">
        <w:lastRenderedPageBreak/>
        <w:t>Notification of Placement</w:t>
      </w:r>
    </w:p>
    <w:p w14:paraId="32B46629" w14:textId="77777777" w:rsidR="006B4C34" w:rsidRDefault="006B4C34" w:rsidP="003A3F07">
      <w:pPr>
        <w:spacing w:after="160" w:line="240" w:lineRule="auto"/>
        <w:contextualSpacing/>
        <w:rPr>
          <w:rFonts w:cstheme="minorHAnsi"/>
          <w:szCs w:val="20"/>
        </w:rPr>
      </w:pPr>
      <w:r>
        <w:rPr>
          <w:rFonts w:cstheme="minorHAnsi"/>
          <w:noProof/>
          <w:szCs w:val="20"/>
        </w:rPr>
        <w:drawing>
          <wp:inline distT="0" distB="0" distL="0" distR="0" wp14:anchorId="5A28EC81" wp14:editId="6F060407">
            <wp:extent cx="6067100" cy="7465060"/>
            <wp:effectExtent l="0" t="0" r="0" b="2540"/>
            <wp:docPr id="8" name="Picture 8" title="Sample Notification of Placement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otification of Placement.png"/>
                    <pic:cNvPicPr/>
                  </pic:nvPicPr>
                  <pic:blipFill rotWithShape="1">
                    <a:blip r:embed="rId52">
                      <a:extLst>
                        <a:ext uri="{28A0092B-C50C-407E-A947-70E740481C1C}">
                          <a14:useLocalDpi xmlns:a14="http://schemas.microsoft.com/office/drawing/2010/main" val="0"/>
                        </a:ext>
                      </a:extLst>
                    </a:blip>
                    <a:srcRect l="778"/>
                    <a:stretch/>
                  </pic:blipFill>
                  <pic:spPr bwMode="auto">
                    <a:xfrm>
                      <a:off x="0" y="0"/>
                      <a:ext cx="6068561" cy="7466858"/>
                    </a:xfrm>
                    <a:prstGeom prst="rect">
                      <a:avLst/>
                    </a:prstGeom>
                    <a:ln>
                      <a:noFill/>
                    </a:ln>
                    <a:extLst>
                      <a:ext uri="{53640926-AAD7-44D8-BBD7-CCE9431645EC}">
                        <a14:shadowObscured xmlns:a14="http://schemas.microsoft.com/office/drawing/2010/main"/>
                      </a:ext>
                    </a:extLst>
                  </pic:spPr>
                </pic:pic>
              </a:graphicData>
            </a:graphic>
          </wp:inline>
        </w:drawing>
      </w:r>
    </w:p>
    <w:p w14:paraId="4DC0047E" w14:textId="77777777" w:rsidR="003A3F07" w:rsidRDefault="003A3F07" w:rsidP="003A3F07">
      <w:pPr>
        <w:spacing w:after="160" w:line="240" w:lineRule="auto"/>
        <w:contextualSpacing/>
        <w:rPr>
          <w:rFonts w:cstheme="minorHAnsi"/>
          <w:szCs w:val="20"/>
        </w:rPr>
      </w:pPr>
      <w:r>
        <w:rPr>
          <w:rFonts w:cstheme="minorHAnsi"/>
          <w:szCs w:val="20"/>
        </w:rPr>
        <w:br w:type="page"/>
      </w:r>
    </w:p>
    <w:p w14:paraId="5A792831" w14:textId="77777777" w:rsidR="003A3F07" w:rsidRDefault="003A3F07" w:rsidP="009A723D">
      <w:pPr>
        <w:pStyle w:val="Heading4"/>
      </w:pPr>
      <w:r w:rsidRPr="00507918">
        <w:lastRenderedPageBreak/>
        <w:t>Notification of Release</w:t>
      </w:r>
    </w:p>
    <w:p w14:paraId="7507D882" w14:textId="77777777" w:rsidR="006B4C34" w:rsidRPr="006B4C34" w:rsidRDefault="006B4C34" w:rsidP="006B4C34">
      <w:r>
        <w:rPr>
          <w:noProof/>
        </w:rPr>
        <w:drawing>
          <wp:inline distT="0" distB="0" distL="0" distR="0" wp14:anchorId="54D56159" wp14:editId="19048740">
            <wp:extent cx="6029325" cy="4969040"/>
            <wp:effectExtent l="0" t="0" r="0" b="3175"/>
            <wp:docPr id="7" name="Picture 7" title="Sample Notification of Releas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otification of Release.png"/>
                    <pic:cNvPicPr/>
                  </pic:nvPicPr>
                  <pic:blipFill>
                    <a:blip r:embed="rId53">
                      <a:extLst>
                        <a:ext uri="{28A0092B-C50C-407E-A947-70E740481C1C}">
                          <a14:useLocalDpi xmlns:a14="http://schemas.microsoft.com/office/drawing/2010/main" val="0"/>
                        </a:ext>
                      </a:extLst>
                    </a:blip>
                    <a:stretch>
                      <a:fillRect/>
                    </a:stretch>
                  </pic:blipFill>
                  <pic:spPr>
                    <a:xfrm>
                      <a:off x="0" y="0"/>
                      <a:ext cx="6033232" cy="4972260"/>
                    </a:xfrm>
                    <a:prstGeom prst="rect">
                      <a:avLst/>
                    </a:prstGeom>
                  </pic:spPr>
                </pic:pic>
              </a:graphicData>
            </a:graphic>
          </wp:inline>
        </w:drawing>
      </w:r>
    </w:p>
    <w:sectPr w:rsidR="006B4C34" w:rsidRPr="006B4C34" w:rsidSect="00EB597E">
      <w:pgSz w:w="12240" w:h="15840"/>
      <w:pgMar w:top="1008" w:right="1440" w:bottom="1008" w:left="1440" w:header="720" w:footer="720" w:gutter="0"/>
      <w:pgBorders w:offsetFrom="page">
        <w:top w:val="single" w:sz="4" w:space="24" w:color="C00000"/>
        <w:left w:val="single" w:sz="4" w:space="24" w:color="C00000"/>
        <w:bottom w:val="single" w:sz="4" w:space="24" w:color="C00000"/>
        <w:right w:val="single" w:sz="4" w:space="24" w:color="C0000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248E02" w14:textId="77777777" w:rsidR="00E61D22" w:rsidRDefault="00E61D22" w:rsidP="003A3F07">
      <w:pPr>
        <w:spacing w:after="0" w:line="240" w:lineRule="auto"/>
      </w:pPr>
      <w:r>
        <w:separator/>
      </w:r>
    </w:p>
  </w:endnote>
  <w:endnote w:type="continuationSeparator" w:id="0">
    <w:p w14:paraId="7341F668" w14:textId="77777777" w:rsidR="00E61D22" w:rsidRDefault="00E61D22" w:rsidP="003A3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Museo Slab 500">
    <w:panose1 w:val="02000000000000000000"/>
    <w:charset w:val="00"/>
    <w:family w:val="modern"/>
    <w:notTrueType/>
    <w:pitch w:val="variable"/>
    <w:sig w:usb0="A00000AF" w:usb1="4000004B" w:usb2="00000000" w:usb3="00000000" w:csb0="00000093"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29646353"/>
      <w:docPartObj>
        <w:docPartGallery w:val="Page Numbers (Bottom of Page)"/>
        <w:docPartUnique/>
      </w:docPartObj>
    </w:sdtPr>
    <w:sdtEndPr>
      <w:rPr>
        <w:rFonts w:asciiTheme="minorHAnsi" w:hAnsiTheme="minorHAnsi" w:cstheme="minorHAnsi"/>
        <w:noProof/>
        <w:sz w:val="16"/>
      </w:rPr>
    </w:sdtEndPr>
    <w:sdtContent>
      <w:p w14:paraId="46761303" w14:textId="77777777" w:rsidR="00F75BD3" w:rsidRPr="0037536F" w:rsidRDefault="00F75BD3">
        <w:pPr>
          <w:pStyle w:val="Footer"/>
          <w:jc w:val="center"/>
          <w:rPr>
            <w:rFonts w:asciiTheme="minorHAnsi" w:hAnsiTheme="minorHAnsi" w:cstheme="minorHAnsi"/>
            <w:sz w:val="16"/>
          </w:rPr>
        </w:pPr>
        <w:r w:rsidRPr="0037536F">
          <w:rPr>
            <w:rFonts w:asciiTheme="minorHAnsi" w:hAnsiTheme="minorHAnsi" w:cstheme="minorHAnsi"/>
            <w:sz w:val="16"/>
          </w:rPr>
          <w:fldChar w:fldCharType="begin"/>
        </w:r>
        <w:r w:rsidRPr="0037536F">
          <w:rPr>
            <w:rFonts w:asciiTheme="minorHAnsi" w:hAnsiTheme="minorHAnsi" w:cstheme="minorHAnsi"/>
            <w:sz w:val="16"/>
          </w:rPr>
          <w:instrText xml:space="preserve"> PAGE   \* MERGEFORMAT </w:instrText>
        </w:r>
        <w:r w:rsidRPr="0037536F">
          <w:rPr>
            <w:rFonts w:asciiTheme="minorHAnsi" w:hAnsiTheme="minorHAnsi" w:cstheme="minorHAnsi"/>
            <w:sz w:val="16"/>
          </w:rPr>
          <w:fldChar w:fldCharType="separate"/>
        </w:r>
        <w:r w:rsidR="001549FA">
          <w:rPr>
            <w:rFonts w:asciiTheme="minorHAnsi" w:hAnsiTheme="minorHAnsi" w:cstheme="minorHAnsi"/>
            <w:noProof/>
            <w:sz w:val="16"/>
          </w:rPr>
          <w:t>1</w:t>
        </w:r>
        <w:r w:rsidRPr="0037536F">
          <w:rPr>
            <w:rFonts w:asciiTheme="minorHAnsi" w:hAnsiTheme="minorHAnsi" w:cstheme="minorHAnsi"/>
            <w:noProof/>
            <w:sz w:val="16"/>
          </w:rPr>
          <w:fldChar w:fldCharType="end"/>
        </w:r>
      </w:p>
    </w:sdtContent>
  </w:sdt>
  <w:p w14:paraId="3AC4241F" w14:textId="77777777" w:rsidR="00F75BD3" w:rsidRPr="006E619D" w:rsidRDefault="00F75BD3" w:rsidP="00A67113">
    <w:pPr>
      <w:pStyle w:val="Footer"/>
      <w:tabs>
        <w:tab w:val="clear" w:pos="8640"/>
      </w:tabs>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3668D6" w14:textId="77777777" w:rsidR="00E61D22" w:rsidRDefault="00E61D22" w:rsidP="003A3F07">
      <w:pPr>
        <w:spacing w:after="0" w:line="240" w:lineRule="auto"/>
      </w:pPr>
      <w:r>
        <w:separator/>
      </w:r>
    </w:p>
  </w:footnote>
  <w:footnote w:type="continuationSeparator" w:id="0">
    <w:p w14:paraId="736BD195" w14:textId="77777777" w:rsidR="00E61D22" w:rsidRDefault="00E61D22" w:rsidP="003A3F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7B8AE" w14:textId="77777777" w:rsidR="00F75BD3" w:rsidRDefault="00F75B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6" type="#_x0000_t75" alt="Title: CDE Logo" style="width:224.2pt;height:39.8pt;visibility:visible"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" o:bullet="t">
        <v:imagedata r:id="rId1" o:title=""/>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D590E"/>
    <w:multiLevelType w:val="hybridMultilevel"/>
    <w:tmpl w:val="86247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D805E5"/>
    <w:multiLevelType w:val="hybridMultilevel"/>
    <w:tmpl w:val="8E527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A62E3A"/>
    <w:multiLevelType w:val="hybridMultilevel"/>
    <w:tmpl w:val="30A45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E76552"/>
    <w:multiLevelType w:val="hybridMultilevel"/>
    <w:tmpl w:val="A89AB2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5275D37"/>
    <w:multiLevelType w:val="hybridMultilevel"/>
    <w:tmpl w:val="9C4812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4C054C"/>
    <w:multiLevelType w:val="hybridMultilevel"/>
    <w:tmpl w:val="BFBC0C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32A56E8"/>
    <w:multiLevelType w:val="hybridMultilevel"/>
    <w:tmpl w:val="743A5B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59D6309"/>
    <w:multiLevelType w:val="hybridMultilevel"/>
    <w:tmpl w:val="57C0CA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61B3E8C"/>
    <w:multiLevelType w:val="hybridMultilevel"/>
    <w:tmpl w:val="17B4A3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0C5890"/>
    <w:multiLevelType w:val="hybridMultilevel"/>
    <w:tmpl w:val="8DB4B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6D73B3"/>
    <w:multiLevelType w:val="hybridMultilevel"/>
    <w:tmpl w:val="E000E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7211E7"/>
    <w:multiLevelType w:val="hybridMultilevel"/>
    <w:tmpl w:val="145442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0B21512"/>
    <w:multiLevelType w:val="hybridMultilevel"/>
    <w:tmpl w:val="9134D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F1157A"/>
    <w:multiLevelType w:val="hybridMultilevel"/>
    <w:tmpl w:val="3738AD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51F4E12"/>
    <w:multiLevelType w:val="hybridMultilevel"/>
    <w:tmpl w:val="79121D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66B0A17"/>
    <w:multiLevelType w:val="hybridMultilevel"/>
    <w:tmpl w:val="74C080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6DF7E31"/>
    <w:multiLevelType w:val="hybridMultilevel"/>
    <w:tmpl w:val="BF20B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17508D"/>
    <w:multiLevelType w:val="hybridMultilevel"/>
    <w:tmpl w:val="D10410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CD82901"/>
    <w:multiLevelType w:val="hybridMultilevel"/>
    <w:tmpl w:val="82EC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E80078"/>
    <w:multiLevelType w:val="hybridMultilevel"/>
    <w:tmpl w:val="4210B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7012DE"/>
    <w:multiLevelType w:val="hybridMultilevel"/>
    <w:tmpl w:val="DF149E9C"/>
    <w:lvl w:ilvl="0" w:tplc="FFFFFFFF">
      <w:start w:val="1"/>
      <w:numFmt w:val="bullet"/>
      <w:lvlText w:val=""/>
      <w:legacy w:legacy="1" w:legacySpace="0" w:legacyIndent="360"/>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FF133E"/>
    <w:multiLevelType w:val="hybridMultilevel"/>
    <w:tmpl w:val="DA7A2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0D358C"/>
    <w:multiLevelType w:val="hybridMultilevel"/>
    <w:tmpl w:val="DCF68202"/>
    <w:lvl w:ilvl="0" w:tplc="0358C82A">
      <w:start w:val="1"/>
      <w:numFmt w:val="bullet"/>
      <w:lvlText w:val=""/>
      <w:lvlJc w:val="left"/>
      <w:pPr>
        <w:ind w:left="720" w:hanging="360"/>
      </w:pPr>
      <w:rPr>
        <w:rFonts w:ascii="Symbol" w:hAnsi="Symbol"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3FD2998"/>
    <w:multiLevelType w:val="hybridMultilevel"/>
    <w:tmpl w:val="CFEABC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41D7688"/>
    <w:multiLevelType w:val="hybridMultilevel"/>
    <w:tmpl w:val="02CE0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59604F"/>
    <w:multiLevelType w:val="hybridMultilevel"/>
    <w:tmpl w:val="F1000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5DD2833"/>
    <w:multiLevelType w:val="hybridMultilevel"/>
    <w:tmpl w:val="B86C9F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5E960A4"/>
    <w:multiLevelType w:val="hybridMultilevel"/>
    <w:tmpl w:val="6E9E1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94E2EE4"/>
    <w:multiLevelType w:val="hybridMultilevel"/>
    <w:tmpl w:val="2AD492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EC377D9"/>
    <w:multiLevelType w:val="hybridMultilevel"/>
    <w:tmpl w:val="FE6C36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ECD07B5"/>
    <w:multiLevelType w:val="hybridMultilevel"/>
    <w:tmpl w:val="330E04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3F7F3F7B"/>
    <w:multiLevelType w:val="hybridMultilevel"/>
    <w:tmpl w:val="2640E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5993FF4"/>
    <w:multiLevelType w:val="hybridMultilevel"/>
    <w:tmpl w:val="78DAA2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6B83E85"/>
    <w:multiLevelType w:val="hybridMultilevel"/>
    <w:tmpl w:val="4D169F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47D57B2E"/>
    <w:multiLevelType w:val="hybridMultilevel"/>
    <w:tmpl w:val="DFF8CB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BB232E5"/>
    <w:multiLevelType w:val="hybridMultilevel"/>
    <w:tmpl w:val="55D679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4E67083D"/>
    <w:multiLevelType w:val="hybridMultilevel"/>
    <w:tmpl w:val="6BAAE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27B7059"/>
    <w:multiLevelType w:val="hybridMultilevel"/>
    <w:tmpl w:val="92763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3386159"/>
    <w:multiLevelType w:val="hybridMultilevel"/>
    <w:tmpl w:val="E26620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54464EE7"/>
    <w:multiLevelType w:val="hybridMultilevel"/>
    <w:tmpl w:val="6C9895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551425B3"/>
    <w:multiLevelType w:val="hybridMultilevel"/>
    <w:tmpl w:val="0FCEA2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5A2F7705"/>
    <w:multiLevelType w:val="hybridMultilevel"/>
    <w:tmpl w:val="7D2A54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5A583C4D"/>
    <w:multiLevelType w:val="hybridMultilevel"/>
    <w:tmpl w:val="1A521F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5AEA1C76"/>
    <w:multiLevelType w:val="hybridMultilevel"/>
    <w:tmpl w:val="02F24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B6F728D"/>
    <w:multiLevelType w:val="hybridMultilevel"/>
    <w:tmpl w:val="96860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BB73F25"/>
    <w:multiLevelType w:val="hybridMultilevel"/>
    <w:tmpl w:val="7D26A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C4D3F9E"/>
    <w:multiLevelType w:val="hybridMultilevel"/>
    <w:tmpl w:val="B1D0F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C6E3BD0"/>
    <w:multiLevelType w:val="hybridMultilevel"/>
    <w:tmpl w:val="9B86EC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5D2E03C6"/>
    <w:multiLevelType w:val="hybridMultilevel"/>
    <w:tmpl w:val="D166F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D3806E6"/>
    <w:multiLevelType w:val="hybridMultilevel"/>
    <w:tmpl w:val="85989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2C32CED"/>
    <w:multiLevelType w:val="hybridMultilevel"/>
    <w:tmpl w:val="992486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667730CA"/>
    <w:multiLevelType w:val="hybridMultilevel"/>
    <w:tmpl w:val="F99C7E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67C95FEF"/>
    <w:multiLevelType w:val="hybridMultilevel"/>
    <w:tmpl w:val="F8882D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6C4268FE"/>
    <w:multiLevelType w:val="hybridMultilevel"/>
    <w:tmpl w:val="3EFA56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6C901344"/>
    <w:multiLevelType w:val="hybridMultilevel"/>
    <w:tmpl w:val="AA725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4413FAC"/>
    <w:multiLevelType w:val="hybridMultilevel"/>
    <w:tmpl w:val="D39A57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75837708"/>
    <w:multiLevelType w:val="hybridMultilevel"/>
    <w:tmpl w:val="8E086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7A0799D"/>
    <w:multiLevelType w:val="hybridMultilevel"/>
    <w:tmpl w:val="9F4829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786B7F6E"/>
    <w:multiLevelType w:val="hybridMultilevel"/>
    <w:tmpl w:val="FF922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9132D7C"/>
    <w:multiLevelType w:val="hybridMultilevel"/>
    <w:tmpl w:val="5204D8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7A875B38"/>
    <w:multiLevelType w:val="hybridMultilevel"/>
    <w:tmpl w:val="2E18C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AA97711"/>
    <w:multiLevelType w:val="hybridMultilevel"/>
    <w:tmpl w:val="2EA6F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B7F10EA"/>
    <w:multiLevelType w:val="hybridMultilevel"/>
    <w:tmpl w:val="296A18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BE8430D"/>
    <w:multiLevelType w:val="hybridMultilevel"/>
    <w:tmpl w:val="0EBEE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E9A22E1"/>
    <w:multiLevelType w:val="hybridMultilevel"/>
    <w:tmpl w:val="786894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7F6767EF"/>
    <w:multiLevelType w:val="hybridMultilevel"/>
    <w:tmpl w:val="007CEA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1"/>
  </w:num>
  <w:num w:numId="2">
    <w:abstractNumId w:val="59"/>
  </w:num>
  <w:num w:numId="3">
    <w:abstractNumId w:val="65"/>
  </w:num>
  <w:num w:numId="4">
    <w:abstractNumId w:val="44"/>
  </w:num>
  <w:num w:numId="5">
    <w:abstractNumId w:val="32"/>
  </w:num>
  <w:num w:numId="6">
    <w:abstractNumId w:val="11"/>
  </w:num>
  <w:num w:numId="7">
    <w:abstractNumId w:val="19"/>
  </w:num>
  <w:num w:numId="8">
    <w:abstractNumId w:val="28"/>
  </w:num>
  <w:num w:numId="9">
    <w:abstractNumId w:val="26"/>
  </w:num>
  <w:num w:numId="10">
    <w:abstractNumId w:val="18"/>
  </w:num>
  <w:num w:numId="11">
    <w:abstractNumId w:val="45"/>
  </w:num>
  <w:num w:numId="12">
    <w:abstractNumId w:val="12"/>
  </w:num>
  <w:num w:numId="13">
    <w:abstractNumId w:val="7"/>
  </w:num>
  <w:num w:numId="14">
    <w:abstractNumId w:val="25"/>
  </w:num>
  <w:num w:numId="15">
    <w:abstractNumId w:val="56"/>
  </w:num>
  <w:num w:numId="16">
    <w:abstractNumId w:val="62"/>
  </w:num>
  <w:num w:numId="17">
    <w:abstractNumId w:val="31"/>
  </w:num>
  <w:num w:numId="18">
    <w:abstractNumId w:val="15"/>
  </w:num>
  <w:num w:numId="19">
    <w:abstractNumId w:val="4"/>
  </w:num>
  <w:num w:numId="20">
    <w:abstractNumId w:val="41"/>
  </w:num>
  <w:num w:numId="21">
    <w:abstractNumId w:val="9"/>
  </w:num>
  <w:num w:numId="22">
    <w:abstractNumId w:val="5"/>
  </w:num>
  <w:num w:numId="23">
    <w:abstractNumId w:val="34"/>
  </w:num>
  <w:num w:numId="24">
    <w:abstractNumId w:val="49"/>
  </w:num>
  <w:num w:numId="25">
    <w:abstractNumId w:val="17"/>
  </w:num>
  <w:num w:numId="26">
    <w:abstractNumId w:val="16"/>
  </w:num>
  <w:num w:numId="27">
    <w:abstractNumId w:val="10"/>
  </w:num>
  <w:num w:numId="28">
    <w:abstractNumId w:val="37"/>
  </w:num>
  <w:num w:numId="29">
    <w:abstractNumId w:val="42"/>
  </w:num>
  <w:num w:numId="30">
    <w:abstractNumId w:val="48"/>
  </w:num>
  <w:num w:numId="31">
    <w:abstractNumId w:val="27"/>
  </w:num>
  <w:num w:numId="32">
    <w:abstractNumId w:val="36"/>
  </w:num>
  <w:num w:numId="33">
    <w:abstractNumId w:val="8"/>
  </w:num>
  <w:num w:numId="34">
    <w:abstractNumId w:val="39"/>
  </w:num>
  <w:num w:numId="35">
    <w:abstractNumId w:val="66"/>
  </w:num>
  <w:num w:numId="36">
    <w:abstractNumId w:val="40"/>
  </w:num>
  <w:num w:numId="37">
    <w:abstractNumId w:val="38"/>
  </w:num>
  <w:num w:numId="38">
    <w:abstractNumId w:val="52"/>
  </w:num>
  <w:num w:numId="39">
    <w:abstractNumId w:val="1"/>
  </w:num>
  <w:num w:numId="40">
    <w:abstractNumId w:val="50"/>
  </w:num>
  <w:num w:numId="41">
    <w:abstractNumId w:val="57"/>
  </w:num>
  <w:num w:numId="42">
    <w:abstractNumId w:val="43"/>
  </w:num>
  <w:num w:numId="43">
    <w:abstractNumId w:val="58"/>
  </w:num>
  <w:num w:numId="44">
    <w:abstractNumId w:val="35"/>
  </w:num>
  <w:num w:numId="45">
    <w:abstractNumId w:val="30"/>
  </w:num>
  <w:num w:numId="46">
    <w:abstractNumId w:val="22"/>
  </w:num>
  <w:num w:numId="47">
    <w:abstractNumId w:val="55"/>
  </w:num>
  <w:num w:numId="48">
    <w:abstractNumId w:val="64"/>
  </w:num>
  <w:num w:numId="49">
    <w:abstractNumId w:val="47"/>
  </w:num>
  <w:num w:numId="50">
    <w:abstractNumId w:val="24"/>
  </w:num>
  <w:num w:numId="51">
    <w:abstractNumId w:val="60"/>
  </w:num>
  <w:num w:numId="5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3">
    <w:abstractNumId w:val="21"/>
  </w:num>
  <w:num w:numId="54">
    <w:abstractNumId w:val="3"/>
  </w:num>
  <w:num w:numId="55">
    <w:abstractNumId w:val="13"/>
  </w:num>
  <w:num w:numId="56">
    <w:abstractNumId w:val="53"/>
  </w:num>
  <w:num w:numId="57">
    <w:abstractNumId w:val="63"/>
  </w:num>
  <w:num w:numId="58">
    <w:abstractNumId w:val="51"/>
  </w:num>
  <w:num w:numId="59">
    <w:abstractNumId w:val="29"/>
  </w:num>
  <w:num w:numId="60">
    <w:abstractNumId w:val="54"/>
  </w:num>
  <w:num w:numId="61">
    <w:abstractNumId w:val="14"/>
  </w:num>
  <w:num w:numId="62">
    <w:abstractNumId w:val="6"/>
  </w:num>
  <w:num w:numId="63">
    <w:abstractNumId w:val="23"/>
  </w:num>
  <w:num w:numId="64">
    <w:abstractNumId w:val="33"/>
  </w:num>
  <w:num w:numId="65">
    <w:abstractNumId w:val="2"/>
  </w:num>
  <w:num w:numId="66">
    <w:abstractNumId w:val="46"/>
  </w:num>
  <w:num w:numId="67">
    <w:abstractNumId w:val="2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576"/>
    <w:rsid w:val="000047BE"/>
    <w:rsid w:val="00005F02"/>
    <w:rsid w:val="00044CE2"/>
    <w:rsid w:val="0004744A"/>
    <w:rsid w:val="00066F5E"/>
    <w:rsid w:val="0006714D"/>
    <w:rsid w:val="00086225"/>
    <w:rsid w:val="00094FE4"/>
    <w:rsid w:val="000B480F"/>
    <w:rsid w:val="000E0F10"/>
    <w:rsid w:val="0011608D"/>
    <w:rsid w:val="00125F16"/>
    <w:rsid w:val="0012783B"/>
    <w:rsid w:val="001375D2"/>
    <w:rsid w:val="00152B79"/>
    <w:rsid w:val="001549FA"/>
    <w:rsid w:val="00157F21"/>
    <w:rsid w:val="001D2A1D"/>
    <w:rsid w:val="001D7870"/>
    <w:rsid w:val="001F6671"/>
    <w:rsid w:val="00270221"/>
    <w:rsid w:val="00281DB2"/>
    <w:rsid w:val="00297E3B"/>
    <w:rsid w:val="002A5003"/>
    <w:rsid w:val="002B73B7"/>
    <w:rsid w:val="002D4FA5"/>
    <w:rsid w:val="002F3B4B"/>
    <w:rsid w:val="00300A78"/>
    <w:rsid w:val="00316C1E"/>
    <w:rsid w:val="003171C5"/>
    <w:rsid w:val="00340C50"/>
    <w:rsid w:val="003420BE"/>
    <w:rsid w:val="0037536F"/>
    <w:rsid w:val="0039541B"/>
    <w:rsid w:val="003A3F07"/>
    <w:rsid w:val="003D251F"/>
    <w:rsid w:val="003D2833"/>
    <w:rsid w:val="003E2276"/>
    <w:rsid w:val="003E3566"/>
    <w:rsid w:val="00402A75"/>
    <w:rsid w:val="00406A77"/>
    <w:rsid w:val="00414286"/>
    <w:rsid w:val="00431BA9"/>
    <w:rsid w:val="0044312E"/>
    <w:rsid w:val="004B181A"/>
    <w:rsid w:val="004D5440"/>
    <w:rsid w:val="004F1937"/>
    <w:rsid w:val="00507918"/>
    <w:rsid w:val="00517B76"/>
    <w:rsid w:val="00525D6E"/>
    <w:rsid w:val="00533268"/>
    <w:rsid w:val="00593BA0"/>
    <w:rsid w:val="005B0B71"/>
    <w:rsid w:val="005B54A0"/>
    <w:rsid w:val="005D5551"/>
    <w:rsid w:val="00646380"/>
    <w:rsid w:val="00660917"/>
    <w:rsid w:val="00683505"/>
    <w:rsid w:val="006B4C34"/>
    <w:rsid w:val="006B6A27"/>
    <w:rsid w:val="006B6A54"/>
    <w:rsid w:val="006D43B5"/>
    <w:rsid w:val="006D5003"/>
    <w:rsid w:val="006D61EE"/>
    <w:rsid w:val="006F703B"/>
    <w:rsid w:val="007070E9"/>
    <w:rsid w:val="0072448C"/>
    <w:rsid w:val="00754515"/>
    <w:rsid w:val="00791869"/>
    <w:rsid w:val="007D0AFD"/>
    <w:rsid w:val="007D2425"/>
    <w:rsid w:val="00800350"/>
    <w:rsid w:val="00821B6C"/>
    <w:rsid w:val="0086319B"/>
    <w:rsid w:val="00872A16"/>
    <w:rsid w:val="00881D41"/>
    <w:rsid w:val="00895B9B"/>
    <w:rsid w:val="008B25CF"/>
    <w:rsid w:val="008C765F"/>
    <w:rsid w:val="008D5C6F"/>
    <w:rsid w:val="00906287"/>
    <w:rsid w:val="00936693"/>
    <w:rsid w:val="00966168"/>
    <w:rsid w:val="0097165C"/>
    <w:rsid w:val="009A50DF"/>
    <w:rsid w:val="009A723D"/>
    <w:rsid w:val="009C181B"/>
    <w:rsid w:val="009C32A9"/>
    <w:rsid w:val="009C6249"/>
    <w:rsid w:val="009E125E"/>
    <w:rsid w:val="00A30D9F"/>
    <w:rsid w:val="00A539C0"/>
    <w:rsid w:val="00A67113"/>
    <w:rsid w:val="00A71B94"/>
    <w:rsid w:val="00A74D04"/>
    <w:rsid w:val="00A83CE5"/>
    <w:rsid w:val="00A92617"/>
    <w:rsid w:val="00AA01D7"/>
    <w:rsid w:val="00AB2FD4"/>
    <w:rsid w:val="00AC2809"/>
    <w:rsid w:val="00AD3D56"/>
    <w:rsid w:val="00AE109C"/>
    <w:rsid w:val="00B150EB"/>
    <w:rsid w:val="00B31D58"/>
    <w:rsid w:val="00B33F07"/>
    <w:rsid w:val="00B47470"/>
    <w:rsid w:val="00B47B9D"/>
    <w:rsid w:val="00B81F85"/>
    <w:rsid w:val="00B9727A"/>
    <w:rsid w:val="00BC43FF"/>
    <w:rsid w:val="00BC730E"/>
    <w:rsid w:val="00C11424"/>
    <w:rsid w:val="00C136EE"/>
    <w:rsid w:val="00C37718"/>
    <w:rsid w:val="00C60E00"/>
    <w:rsid w:val="00C65022"/>
    <w:rsid w:val="00C72831"/>
    <w:rsid w:val="00C8639B"/>
    <w:rsid w:val="00CA4691"/>
    <w:rsid w:val="00CE0F8E"/>
    <w:rsid w:val="00CE19DD"/>
    <w:rsid w:val="00D049F0"/>
    <w:rsid w:val="00D21638"/>
    <w:rsid w:val="00D3746D"/>
    <w:rsid w:val="00D40363"/>
    <w:rsid w:val="00D56C73"/>
    <w:rsid w:val="00D61F95"/>
    <w:rsid w:val="00D73039"/>
    <w:rsid w:val="00DB0363"/>
    <w:rsid w:val="00DB6966"/>
    <w:rsid w:val="00DB6FDF"/>
    <w:rsid w:val="00DC254A"/>
    <w:rsid w:val="00DD5F44"/>
    <w:rsid w:val="00DE287A"/>
    <w:rsid w:val="00E017D3"/>
    <w:rsid w:val="00E02335"/>
    <w:rsid w:val="00E10576"/>
    <w:rsid w:val="00E61D22"/>
    <w:rsid w:val="00EB597E"/>
    <w:rsid w:val="00EE4847"/>
    <w:rsid w:val="00EE5CA8"/>
    <w:rsid w:val="00EF61C8"/>
    <w:rsid w:val="00F00AA7"/>
    <w:rsid w:val="00F01AD2"/>
    <w:rsid w:val="00F22756"/>
    <w:rsid w:val="00F41C77"/>
    <w:rsid w:val="00F65521"/>
    <w:rsid w:val="00F66145"/>
    <w:rsid w:val="00F75BD3"/>
    <w:rsid w:val="00F962C7"/>
    <w:rsid w:val="00FA7B1B"/>
    <w:rsid w:val="00FC0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95F325"/>
  <w15:docId w15:val="{CB3FFA37-04E9-4F1E-A77B-6845533DE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paragraph" w:styleId="Heading1">
    <w:name w:val="heading 1"/>
    <w:basedOn w:val="Normal"/>
    <w:next w:val="Normal"/>
    <w:link w:val="Heading1Char"/>
    <w:uiPriority w:val="9"/>
    <w:qFormat/>
    <w:rsid w:val="00340C5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SectionTitle"/>
    <w:next w:val="Normal"/>
    <w:link w:val="Heading2Char"/>
    <w:qFormat/>
    <w:rsid w:val="00406A77"/>
    <w:pPr>
      <w:outlineLvl w:val="1"/>
    </w:pPr>
  </w:style>
  <w:style w:type="paragraph" w:styleId="Heading3">
    <w:name w:val="heading 3"/>
    <w:basedOn w:val="ParagraphTitle"/>
    <w:next w:val="Normal"/>
    <w:link w:val="Heading3Char"/>
    <w:qFormat/>
    <w:rsid w:val="00406A77"/>
    <w:pPr>
      <w:outlineLvl w:val="2"/>
    </w:pPr>
  </w:style>
  <w:style w:type="paragraph" w:styleId="Heading4">
    <w:name w:val="heading 4"/>
    <w:basedOn w:val="SubTitle"/>
    <w:next w:val="Normal"/>
    <w:link w:val="Heading4Char"/>
    <w:uiPriority w:val="9"/>
    <w:unhideWhenUsed/>
    <w:qFormat/>
    <w:rsid w:val="009A723D"/>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0576"/>
    <w:pPr>
      <w:ind w:left="720"/>
      <w:contextualSpacing/>
    </w:pPr>
  </w:style>
  <w:style w:type="character" w:styleId="Hyperlink">
    <w:name w:val="Hyperlink"/>
    <w:basedOn w:val="DefaultParagraphFont"/>
    <w:uiPriority w:val="99"/>
    <w:unhideWhenUsed/>
    <w:rsid w:val="00E10576"/>
    <w:rPr>
      <w:color w:val="0563C1" w:themeColor="hyperlink"/>
      <w:u w:val="single"/>
    </w:rPr>
  </w:style>
  <w:style w:type="table" w:styleId="TableGrid">
    <w:name w:val="Table Grid"/>
    <w:basedOn w:val="TableNormal"/>
    <w:uiPriority w:val="39"/>
    <w:rsid w:val="00C3771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406A77"/>
    <w:rPr>
      <w:rFonts w:cstheme="minorHAnsi"/>
      <w:b/>
    </w:rPr>
  </w:style>
  <w:style w:type="character" w:customStyle="1" w:styleId="Heading3Char">
    <w:name w:val="Heading 3 Char"/>
    <w:basedOn w:val="DefaultParagraphFont"/>
    <w:link w:val="Heading3"/>
    <w:rsid w:val="00406A77"/>
    <w:rPr>
      <w:rFonts w:cstheme="minorHAnsi"/>
      <w:b/>
      <w:u w:val="single"/>
    </w:rPr>
  </w:style>
  <w:style w:type="paragraph" w:styleId="Header">
    <w:name w:val="header"/>
    <w:basedOn w:val="Normal"/>
    <w:link w:val="HeaderChar"/>
    <w:rsid w:val="003A3F07"/>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A3F07"/>
    <w:rPr>
      <w:rFonts w:ascii="Times New Roman" w:eastAsia="Times New Roman" w:hAnsi="Times New Roman" w:cs="Times New Roman"/>
      <w:sz w:val="24"/>
      <w:szCs w:val="24"/>
    </w:rPr>
  </w:style>
  <w:style w:type="paragraph" w:styleId="Footer">
    <w:name w:val="footer"/>
    <w:basedOn w:val="Normal"/>
    <w:link w:val="FooterChar"/>
    <w:uiPriority w:val="99"/>
    <w:rsid w:val="003A3F07"/>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A3F07"/>
    <w:rPr>
      <w:rFonts w:ascii="Times New Roman" w:eastAsia="Times New Roman" w:hAnsi="Times New Roman" w:cs="Times New Roman"/>
      <w:sz w:val="24"/>
      <w:szCs w:val="24"/>
    </w:rPr>
  </w:style>
  <w:style w:type="paragraph" w:styleId="Caption">
    <w:name w:val="caption"/>
    <w:basedOn w:val="Normal"/>
    <w:next w:val="Normal"/>
    <w:qFormat/>
    <w:rsid w:val="003A3F07"/>
    <w:pPr>
      <w:spacing w:after="0" w:line="240" w:lineRule="auto"/>
      <w:jc w:val="center"/>
    </w:pPr>
    <w:rPr>
      <w:rFonts w:ascii="Times New Roman" w:eastAsia="Times New Roman" w:hAnsi="Times New Roman" w:cs="Times New Roman"/>
      <w:smallCaps/>
      <w:sz w:val="40"/>
      <w:szCs w:val="20"/>
    </w:rPr>
  </w:style>
  <w:style w:type="character" w:styleId="FollowedHyperlink">
    <w:name w:val="FollowedHyperlink"/>
    <w:basedOn w:val="DefaultParagraphFont"/>
    <w:uiPriority w:val="99"/>
    <w:semiHidden/>
    <w:unhideWhenUsed/>
    <w:rsid w:val="00754515"/>
    <w:rPr>
      <w:color w:val="954F72" w:themeColor="followedHyperlink"/>
      <w:u w:val="single"/>
    </w:rPr>
  </w:style>
  <w:style w:type="paragraph" w:customStyle="1" w:styleId="DocumentTitle">
    <w:name w:val="Document Title"/>
    <w:basedOn w:val="Normal"/>
    <w:link w:val="DocumentTitleChar"/>
    <w:rsid w:val="00B81F85"/>
    <w:pPr>
      <w:spacing w:after="0" w:line="240" w:lineRule="auto"/>
      <w:contextualSpacing/>
      <w:mirrorIndents/>
      <w:jc w:val="center"/>
    </w:pPr>
    <w:rPr>
      <w:rFonts w:cstheme="minorHAnsi"/>
      <w:b/>
      <w:sz w:val="48"/>
      <w:szCs w:val="48"/>
    </w:rPr>
  </w:style>
  <w:style w:type="paragraph" w:customStyle="1" w:styleId="SectionTitle">
    <w:name w:val="Section Title"/>
    <w:basedOn w:val="Normal"/>
    <w:link w:val="SectionTitleChar"/>
    <w:rsid w:val="00B81F85"/>
    <w:pPr>
      <w:spacing w:line="240" w:lineRule="auto"/>
      <w:contextualSpacing/>
      <w:mirrorIndents/>
      <w:jc w:val="center"/>
    </w:pPr>
    <w:rPr>
      <w:rFonts w:cstheme="minorHAnsi"/>
      <w:b/>
    </w:rPr>
  </w:style>
  <w:style w:type="character" w:customStyle="1" w:styleId="DocumentTitleChar">
    <w:name w:val="Document Title Char"/>
    <w:basedOn w:val="DefaultParagraphFont"/>
    <w:link w:val="DocumentTitle"/>
    <w:rsid w:val="00B81F85"/>
    <w:rPr>
      <w:rFonts w:cstheme="minorHAnsi"/>
      <w:b/>
      <w:sz w:val="48"/>
      <w:szCs w:val="48"/>
    </w:rPr>
  </w:style>
  <w:style w:type="paragraph" w:customStyle="1" w:styleId="ParagraphTitle">
    <w:name w:val="Paragraph Title"/>
    <w:basedOn w:val="Normal"/>
    <w:link w:val="ParagraphTitleChar"/>
    <w:rsid w:val="00B81F85"/>
    <w:pPr>
      <w:spacing w:line="240" w:lineRule="auto"/>
      <w:contextualSpacing/>
      <w:mirrorIndents/>
      <w:jc w:val="center"/>
    </w:pPr>
    <w:rPr>
      <w:rFonts w:cstheme="minorHAnsi"/>
      <w:b/>
      <w:u w:val="single"/>
    </w:rPr>
  </w:style>
  <w:style w:type="character" w:customStyle="1" w:styleId="SectionTitleChar">
    <w:name w:val="Section Title Char"/>
    <w:basedOn w:val="DefaultParagraphFont"/>
    <w:link w:val="SectionTitle"/>
    <w:rsid w:val="00B81F85"/>
    <w:rPr>
      <w:rFonts w:cstheme="minorHAnsi"/>
      <w:b/>
    </w:rPr>
  </w:style>
  <w:style w:type="paragraph" w:customStyle="1" w:styleId="SubTitle">
    <w:name w:val="Sub Title"/>
    <w:basedOn w:val="Normal"/>
    <w:link w:val="SubTitleChar"/>
    <w:rsid w:val="003E3566"/>
    <w:pPr>
      <w:spacing w:line="240" w:lineRule="auto"/>
      <w:contextualSpacing/>
      <w:mirrorIndents/>
    </w:pPr>
    <w:rPr>
      <w:rFonts w:cstheme="minorHAnsi"/>
      <w:b/>
    </w:rPr>
  </w:style>
  <w:style w:type="character" w:customStyle="1" w:styleId="ParagraphTitleChar">
    <w:name w:val="Paragraph Title Char"/>
    <w:basedOn w:val="DefaultParagraphFont"/>
    <w:link w:val="ParagraphTitle"/>
    <w:rsid w:val="00B81F85"/>
    <w:rPr>
      <w:rFonts w:cstheme="minorHAnsi"/>
      <w:b/>
      <w:u w:val="single"/>
    </w:rPr>
  </w:style>
  <w:style w:type="character" w:customStyle="1" w:styleId="SubTitleChar">
    <w:name w:val="Sub Title Char"/>
    <w:basedOn w:val="DefaultParagraphFont"/>
    <w:link w:val="SubTitle"/>
    <w:rsid w:val="003E3566"/>
    <w:rPr>
      <w:rFonts w:cstheme="minorHAnsi"/>
      <w:b/>
    </w:rPr>
  </w:style>
  <w:style w:type="paragraph" w:styleId="Title">
    <w:name w:val="Title"/>
    <w:basedOn w:val="DocumentTitle"/>
    <w:next w:val="Normal"/>
    <w:link w:val="TitleChar"/>
    <w:uiPriority w:val="10"/>
    <w:qFormat/>
    <w:rsid w:val="00406A77"/>
  </w:style>
  <w:style w:type="character" w:customStyle="1" w:styleId="TitleChar">
    <w:name w:val="Title Char"/>
    <w:basedOn w:val="DefaultParagraphFont"/>
    <w:link w:val="Title"/>
    <w:uiPriority w:val="10"/>
    <w:rsid w:val="00406A77"/>
    <w:rPr>
      <w:rFonts w:cstheme="minorHAnsi"/>
      <w:b/>
      <w:sz w:val="48"/>
      <w:szCs w:val="48"/>
    </w:rPr>
  </w:style>
  <w:style w:type="character" w:customStyle="1" w:styleId="Heading4Char">
    <w:name w:val="Heading 4 Char"/>
    <w:basedOn w:val="DefaultParagraphFont"/>
    <w:link w:val="Heading4"/>
    <w:uiPriority w:val="9"/>
    <w:rsid w:val="009A723D"/>
    <w:rPr>
      <w:rFonts w:cstheme="minorHAnsi"/>
      <w:b/>
    </w:rPr>
  </w:style>
  <w:style w:type="character" w:customStyle="1" w:styleId="Heading1Char">
    <w:name w:val="Heading 1 Char"/>
    <w:basedOn w:val="DefaultParagraphFont"/>
    <w:link w:val="Heading1"/>
    <w:uiPriority w:val="9"/>
    <w:rsid w:val="00340C50"/>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unhideWhenUsed/>
    <w:rsid w:val="00BC43F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C43FF"/>
    <w:rPr>
      <w:b/>
      <w:bCs/>
    </w:rPr>
  </w:style>
  <w:style w:type="paragraph" w:styleId="BalloonText">
    <w:name w:val="Balloon Text"/>
    <w:basedOn w:val="Normal"/>
    <w:link w:val="BalloonTextChar"/>
    <w:uiPriority w:val="99"/>
    <w:semiHidden/>
    <w:unhideWhenUsed/>
    <w:rsid w:val="00EF61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61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8260984">
      <w:bodyDiv w:val="1"/>
      <w:marLeft w:val="0"/>
      <w:marRight w:val="0"/>
      <w:marTop w:val="0"/>
      <w:marBottom w:val="0"/>
      <w:divBdr>
        <w:top w:val="none" w:sz="0" w:space="0" w:color="auto"/>
        <w:left w:val="none" w:sz="0" w:space="0" w:color="auto"/>
        <w:bottom w:val="none" w:sz="0" w:space="0" w:color="auto"/>
        <w:right w:val="none" w:sz="0" w:space="0" w:color="auto"/>
      </w:divBdr>
      <w:divsChild>
        <w:div w:id="1664242529">
          <w:marLeft w:val="0"/>
          <w:marRight w:val="0"/>
          <w:marTop w:val="0"/>
          <w:marBottom w:val="0"/>
          <w:divBdr>
            <w:top w:val="none" w:sz="0" w:space="0" w:color="auto"/>
            <w:left w:val="none" w:sz="0" w:space="0" w:color="auto"/>
            <w:bottom w:val="none" w:sz="0" w:space="0" w:color="auto"/>
            <w:right w:val="none" w:sz="0" w:space="0" w:color="auto"/>
          </w:divBdr>
        </w:div>
        <w:div w:id="1461336799">
          <w:marLeft w:val="0"/>
          <w:marRight w:val="0"/>
          <w:marTop w:val="0"/>
          <w:marBottom w:val="0"/>
          <w:divBdr>
            <w:top w:val="none" w:sz="0" w:space="0" w:color="auto"/>
            <w:left w:val="none" w:sz="0" w:space="0" w:color="auto"/>
            <w:bottom w:val="none" w:sz="0" w:space="0" w:color="auto"/>
            <w:right w:val="none" w:sz="0" w:space="0" w:color="auto"/>
          </w:divBdr>
        </w:div>
        <w:div w:id="1454060598">
          <w:marLeft w:val="0"/>
          <w:marRight w:val="0"/>
          <w:marTop w:val="0"/>
          <w:marBottom w:val="0"/>
          <w:divBdr>
            <w:top w:val="none" w:sz="0" w:space="0" w:color="auto"/>
            <w:left w:val="none" w:sz="0" w:space="0" w:color="auto"/>
            <w:bottom w:val="none" w:sz="0" w:space="0" w:color="auto"/>
            <w:right w:val="none" w:sz="0" w:space="0" w:color="auto"/>
          </w:divBdr>
        </w:div>
        <w:div w:id="404189137">
          <w:marLeft w:val="0"/>
          <w:marRight w:val="0"/>
          <w:marTop w:val="0"/>
          <w:marBottom w:val="0"/>
          <w:divBdr>
            <w:top w:val="none" w:sz="0" w:space="0" w:color="auto"/>
            <w:left w:val="none" w:sz="0" w:space="0" w:color="auto"/>
            <w:bottom w:val="none" w:sz="0" w:space="0" w:color="auto"/>
            <w:right w:val="none" w:sz="0" w:space="0" w:color="auto"/>
          </w:divBdr>
        </w:div>
        <w:div w:id="1277637387">
          <w:marLeft w:val="0"/>
          <w:marRight w:val="0"/>
          <w:marTop w:val="0"/>
          <w:marBottom w:val="0"/>
          <w:divBdr>
            <w:top w:val="none" w:sz="0" w:space="0" w:color="auto"/>
            <w:left w:val="none" w:sz="0" w:space="0" w:color="auto"/>
            <w:bottom w:val="none" w:sz="0" w:space="0" w:color="auto"/>
            <w:right w:val="none" w:sz="0" w:space="0" w:color="auto"/>
          </w:divBdr>
        </w:div>
        <w:div w:id="1015225581">
          <w:marLeft w:val="0"/>
          <w:marRight w:val="0"/>
          <w:marTop w:val="0"/>
          <w:marBottom w:val="0"/>
          <w:divBdr>
            <w:top w:val="none" w:sz="0" w:space="0" w:color="auto"/>
            <w:left w:val="none" w:sz="0" w:space="0" w:color="auto"/>
            <w:bottom w:val="none" w:sz="0" w:space="0" w:color="auto"/>
            <w:right w:val="none" w:sz="0" w:space="0" w:color="auto"/>
          </w:divBdr>
        </w:div>
        <w:div w:id="1060833167">
          <w:marLeft w:val="0"/>
          <w:marRight w:val="0"/>
          <w:marTop w:val="0"/>
          <w:marBottom w:val="0"/>
          <w:divBdr>
            <w:top w:val="none" w:sz="0" w:space="0" w:color="auto"/>
            <w:left w:val="none" w:sz="0" w:space="0" w:color="auto"/>
            <w:bottom w:val="none" w:sz="0" w:space="0" w:color="auto"/>
            <w:right w:val="none" w:sz="0" w:space="0" w:color="auto"/>
          </w:divBdr>
        </w:div>
        <w:div w:id="1998221412">
          <w:marLeft w:val="0"/>
          <w:marRight w:val="0"/>
          <w:marTop w:val="0"/>
          <w:marBottom w:val="0"/>
          <w:divBdr>
            <w:top w:val="none" w:sz="0" w:space="0" w:color="auto"/>
            <w:left w:val="none" w:sz="0" w:space="0" w:color="auto"/>
            <w:bottom w:val="none" w:sz="0" w:space="0" w:color="auto"/>
            <w:right w:val="none" w:sz="0" w:space="0" w:color="auto"/>
          </w:divBdr>
        </w:div>
        <w:div w:id="1693918663">
          <w:marLeft w:val="0"/>
          <w:marRight w:val="0"/>
          <w:marTop w:val="0"/>
          <w:marBottom w:val="0"/>
          <w:divBdr>
            <w:top w:val="none" w:sz="0" w:space="0" w:color="auto"/>
            <w:left w:val="none" w:sz="0" w:space="0" w:color="auto"/>
            <w:bottom w:val="none" w:sz="0" w:space="0" w:color="auto"/>
            <w:right w:val="none" w:sz="0" w:space="0" w:color="auto"/>
          </w:divBdr>
        </w:div>
        <w:div w:id="1505710253">
          <w:marLeft w:val="0"/>
          <w:marRight w:val="0"/>
          <w:marTop w:val="0"/>
          <w:marBottom w:val="0"/>
          <w:divBdr>
            <w:top w:val="none" w:sz="0" w:space="0" w:color="auto"/>
            <w:left w:val="none" w:sz="0" w:space="0" w:color="auto"/>
            <w:bottom w:val="none" w:sz="0" w:space="0" w:color="auto"/>
            <w:right w:val="none" w:sz="0" w:space="0" w:color="auto"/>
          </w:divBdr>
        </w:div>
        <w:div w:id="754329332">
          <w:marLeft w:val="0"/>
          <w:marRight w:val="0"/>
          <w:marTop w:val="0"/>
          <w:marBottom w:val="0"/>
          <w:divBdr>
            <w:top w:val="none" w:sz="0" w:space="0" w:color="auto"/>
            <w:left w:val="none" w:sz="0" w:space="0" w:color="auto"/>
            <w:bottom w:val="none" w:sz="0" w:space="0" w:color="auto"/>
            <w:right w:val="none" w:sz="0" w:space="0" w:color="auto"/>
          </w:divBdr>
        </w:div>
        <w:div w:id="1975602864">
          <w:marLeft w:val="0"/>
          <w:marRight w:val="0"/>
          <w:marTop w:val="0"/>
          <w:marBottom w:val="0"/>
          <w:divBdr>
            <w:top w:val="none" w:sz="0" w:space="0" w:color="auto"/>
            <w:left w:val="none" w:sz="0" w:space="0" w:color="auto"/>
            <w:bottom w:val="none" w:sz="0" w:space="0" w:color="auto"/>
            <w:right w:val="none" w:sz="0" w:space="0" w:color="auto"/>
          </w:divBdr>
        </w:div>
        <w:div w:id="939529487">
          <w:marLeft w:val="0"/>
          <w:marRight w:val="0"/>
          <w:marTop w:val="0"/>
          <w:marBottom w:val="0"/>
          <w:divBdr>
            <w:top w:val="none" w:sz="0" w:space="0" w:color="auto"/>
            <w:left w:val="none" w:sz="0" w:space="0" w:color="auto"/>
            <w:bottom w:val="none" w:sz="0" w:space="0" w:color="auto"/>
            <w:right w:val="none" w:sz="0" w:space="0" w:color="auto"/>
          </w:divBdr>
        </w:div>
        <w:div w:id="1897086220">
          <w:marLeft w:val="0"/>
          <w:marRight w:val="0"/>
          <w:marTop w:val="0"/>
          <w:marBottom w:val="0"/>
          <w:divBdr>
            <w:top w:val="none" w:sz="0" w:space="0" w:color="auto"/>
            <w:left w:val="none" w:sz="0" w:space="0" w:color="auto"/>
            <w:bottom w:val="none" w:sz="0" w:space="0" w:color="auto"/>
            <w:right w:val="none" w:sz="0" w:space="0" w:color="auto"/>
          </w:divBdr>
        </w:div>
        <w:div w:id="414127956">
          <w:marLeft w:val="800"/>
          <w:marRight w:val="0"/>
          <w:marTop w:val="0"/>
          <w:marBottom w:val="0"/>
          <w:divBdr>
            <w:top w:val="none" w:sz="0" w:space="0" w:color="auto"/>
            <w:left w:val="none" w:sz="0" w:space="0" w:color="auto"/>
            <w:bottom w:val="none" w:sz="0" w:space="0" w:color="auto"/>
            <w:right w:val="none" w:sz="0" w:space="0" w:color="auto"/>
          </w:divBdr>
        </w:div>
        <w:div w:id="32734886">
          <w:marLeft w:val="800"/>
          <w:marRight w:val="0"/>
          <w:marTop w:val="0"/>
          <w:marBottom w:val="0"/>
          <w:divBdr>
            <w:top w:val="none" w:sz="0" w:space="0" w:color="auto"/>
            <w:left w:val="none" w:sz="0" w:space="0" w:color="auto"/>
            <w:bottom w:val="none" w:sz="0" w:space="0" w:color="auto"/>
            <w:right w:val="none" w:sz="0" w:space="0" w:color="auto"/>
          </w:divBdr>
        </w:div>
        <w:div w:id="1478717034">
          <w:marLeft w:val="800"/>
          <w:marRight w:val="0"/>
          <w:marTop w:val="0"/>
          <w:marBottom w:val="0"/>
          <w:divBdr>
            <w:top w:val="none" w:sz="0" w:space="0" w:color="auto"/>
            <w:left w:val="none" w:sz="0" w:space="0" w:color="auto"/>
            <w:bottom w:val="none" w:sz="0" w:space="0" w:color="auto"/>
            <w:right w:val="none" w:sz="0" w:space="0" w:color="auto"/>
          </w:divBdr>
        </w:div>
        <w:div w:id="2041054601">
          <w:marLeft w:val="440"/>
          <w:marRight w:val="0"/>
          <w:marTop w:val="0"/>
          <w:marBottom w:val="0"/>
          <w:divBdr>
            <w:top w:val="none" w:sz="0" w:space="0" w:color="auto"/>
            <w:left w:val="none" w:sz="0" w:space="0" w:color="auto"/>
            <w:bottom w:val="none" w:sz="0" w:space="0" w:color="auto"/>
            <w:right w:val="none" w:sz="0" w:space="0" w:color="auto"/>
          </w:divBdr>
        </w:div>
        <w:div w:id="1750073722">
          <w:marLeft w:val="0"/>
          <w:marRight w:val="0"/>
          <w:marTop w:val="0"/>
          <w:marBottom w:val="0"/>
          <w:divBdr>
            <w:top w:val="none" w:sz="0" w:space="0" w:color="auto"/>
            <w:left w:val="none" w:sz="0" w:space="0" w:color="auto"/>
            <w:bottom w:val="none" w:sz="0" w:space="0" w:color="auto"/>
            <w:right w:val="none" w:sz="0" w:space="0" w:color="auto"/>
          </w:divBdr>
        </w:div>
        <w:div w:id="1011757578">
          <w:marLeft w:val="0"/>
          <w:marRight w:val="0"/>
          <w:marTop w:val="0"/>
          <w:marBottom w:val="0"/>
          <w:divBdr>
            <w:top w:val="none" w:sz="0" w:space="0" w:color="auto"/>
            <w:left w:val="none" w:sz="0" w:space="0" w:color="auto"/>
            <w:bottom w:val="none" w:sz="0" w:space="0" w:color="auto"/>
            <w:right w:val="none" w:sz="0" w:space="0" w:color="auto"/>
          </w:divBdr>
        </w:div>
        <w:div w:id="1103956796">
          <w:marLeft w:val="0"/>
          <w:marRight w:val="0"/>
          <w:marTop w:val="0"/>
          <w:marBottom w:val="0"/>
          <w:divBdr>
            <w:top w:val="none" w:sz="0" w:space="0" w:color="auto"/>
            <w:left w:val="none" w:sz="0" w:space="0" w:color="auto"/>
            <w:bottom w:val="none" w:sz="0" w:space="0" w:color="auto"/>
            <w:right w:val="none" w:sz="0" w:space="0" w:color="auto"/>
          </w:divBdr>
        </w:div>
        <w:div w:id="123814499">
          <w:marLeft w:val="0"/>
          <w:marRight w:val="0"/>
          <w:marTop w:val="0"/>
          <w:marBottom w:val="0"/>
          <w:divBdr>
            <w:top w:val="none" w:sz="0" w:space="0" w:color="auto"/>
            <w:left w:val="none" w:sz="0" w:space="0" w:color="auto"/>
            <w:bottom w:val="none" w:sz="0" w:space="0" w:color="auto"/>
            <w:right w:val="none" w:sz="0" w:space="0" w:color="auto"/>
          </w:divBdr>
        </w:div>
        <w:div w:id="1586183467">
          <w:marLeft w:val="0"/>
          <w:marRight w:val="0"/>
          <w:marTop w:val="0"/>
          <w:marBottom w:val="0"/>
          <w:divBdr>
            <w:top w:val="none" w:sz="0" w:space="0" w:color="auto"/>
            <w:left w:val="none" w:sz="0" w:space="0" w:color="auto"/>
            <w:bottom w:val="none" w:sz="0" w:space="0" w:color="auto"/>
            <w:right w:val="none" w:sz="0" w:space="0" w:color="auto"/>
          </w:divBdr>
        </w:div>
        <w:div w:id="777068924">
          <w:marLeft w:val="0"/>
          <w:marRight w:val="0"/>
          <w:marTop w:val="0"/>
          <w:marBottom w:val="0"/>
          <w:divBdr>
            <w:top w:val="none" w:sz="0" w:space="0" w:color="auto"/>
            <w:left w:val="none" w:sz="0" w:space="0" w:color="auto"/>
            <w:bottom w:val="none" w:sz="0" w:space="0" w:color="auto"/>
            <w:right w:val="none" w:sz="0" w:space="0" w:color="auto"/>
          </w:divBdr>
        </w:div>
        <w:div w:id="281768537">
          <w:marLeft w:val="360"/>
          <w:marRight w:val="0"/>
          <w:marTop w:val="0"/>
          <w:marBottom w:val="0"/>
          <w:divBdr>
            <w:top w:val="none" w:sz="0" w:space="0" w:color="auto"/>
            <w:left w:val="none" w:sz="0" w:space="0" w:color="auto"/>
            <w:bottom w:val="none" w:sz="0" w:space="0" w:color="auto"/>
            <w:right w:val="none" w:sz="0" w:space="0" w:color="auto"/>
          </w:divBdr>
        </w:div>
        <w:div w:id="1732846082">
          <w:marLeft w:val="360"/>
          <w:marRight w:val="0"/>
          <w:marTop w:val="0"/>
          <w:marBottom w:val="0"/>
          <w:divBdr>
            <w:top w:val="none" w:sz="0" w:space="0" w:color="auto"/>
            <w:left w:val="none" w:sz="0" w:space="0" w:color="auto"/>
            <w:bottom w:val="none" w:sz="0" w:space="0" w:color="auto"/>
            <w:right w:val="none" w:sz="0" w:space="0" w:color="auto"/>
          </w:divBdr>
        </w:div>
        <w:div w:id="895317545">
          <w:marLeft w:val="360"/>
          <w:marRight w:val="0"/>
          <w:marTop w:val="0"/>
          <w:marBottom w:val="0"/>
          <w:divBdr>
            <w:top w:val="none" w:sz="0" w:space="0" w:color="auto"/>
            <w:left w:val="none" w:sz="0" w:space="0" w:color="auto"/>
            <w:bottom w:val="none" w:sz="0" w:space="0" w:color="auto"/>
            <w:right w:val="none" w:sz="0" w:space="0" w:color="auto"/>
          </w:divBdr>
        </w:div>
        <w:div w:id="854197862">
          <w:marLeft w:val="360"/>
          <w:marRight w:val="0"/>
          <w:marTop w:val="0"/>
          <w:marBottom w:val="0"/>
          <w:divBdr>
            <w:top w:val="none" w:sz="0" w:space="0" w:color="auto"/>
            <w:left w:val="none" w:sz="0" w:space="0" w:color="auto"/>
            <w:bottom w:val="none" w:sz="0" w:space="0" w:color="auto"/>
            <w:right w:val="none" w:sz="0" w:space="0" w:color="auto"/>
          </w:divBdr>
        </w:div>
        <w:div w:id="91513085">
          <w:marLeft w:val="0"/>
          <w:marRight w:val="0"/>
          <w:marTop w:val="0"/>
          <w:marBottom w:val="0"/>
          <w:divBdr>
            <w:top w:val="none" w:sz="0" w:space="0" w:color="auto"/>
            <w:left w:val="none" w:sz="0" w:space="0" w:color="auto"/>
            <w:bottom w:val="none" w:sz="0" w:space="0" w:color="auto"/>
            <w:right w:val="none" w:sz="0" w:space="0" w:color="auto"/>
          </w:divBdr>
        </w:div>
        <w:div w:id="1945383899">
          <w:marLeft w:val="360"/>
          <w:marRight w:val="0"/>
          <w:marTop w:val="0"/>
          <w:marBottom w:val="0"/>
          <w:divBdr>
            <w:top w:val="none" w:sz="0" w:space="0" w:color="auto"/>
            <w:left w:val="none" w:sz="0" w:space="0" w:color="auto"/>
            <w:bottom w:val="none" w:sz="0" w:space="0" w:color="auto"/>
            <w:right w:val="none" w:sz="0" w:space="0" w:color="auto"/>
          </w:divBdr>
        </w:div>
        <w:div w:id="2059277716">
          <w:marLeft w:val="360"/>
          <w:marRight w:val="0"/>
          <w:marTop w:val="0"/>
          <w:marBottom w:val="0"/>
          <w:divBdr>
            <w:top w:val="none" w:sz="0" w:space="0" w:color="auto"/>
            <w:left w:val="none" w:sz="0" w:space="0" w:color="auto"/>
            <w:bottom w:val="none" w:sz="0" w:space="0" w:color="auto"/>
            <w:right w:val="none" w:sz="0" w:space="0" w:color="auto"/>
          </w:divBdr>
        </w:div>
        <w:div w:id="1330060331">
          <w:marLeft w:val="360"/>
          <w:marRight w:val="0"/>
          <w:marTop w:val="0"/>
          <w:marBottom w:val="0"/>
          <w:divBdr>
            <w:top w:val="none" w:sz="0" w:space="0" w:color="auto"/>
            <w:left w:val="none" w:sz="0" w:space="0" w:color="auto"/>
            <w:bottom w:val="none" w:sz="0" w:space="0" w:color="auto"/>
            <w:right w:val="none" w:sz="0" w:space="0" w:color="auto"/>
          </w:divBdr>
        </w:div>
        <w:div w:id="1028527556">
          <w:marLeft w:val="360"/>
          <w:marRight w:val="0"/>
          <w:marTop w:val="0"/>
          <w:marBottom w:val="0"/>
          <w:divBdr>
            <w:top w:val="none" w:sz="0" w:space="0" w:color="auto"/>
            <w:left w:val="none" w:sz="0" w:space="0" w:color="auto"/>
            <w:bottom w:val="none" w:sz="0" w:space="0" w:color="auto"/>
            <w:right w:val="none" w:sz="0" w:space="0" w:color="auto"/>
          </w:divBdr>
        </w:div>
      </w:divsChild>
    </w:div>
    <w:div w:id="582573128">
      <w:bodyDiv w:val="1"/>
      <w:marLeft w:val="0"/>
      <w:marRight w:val="0"/>
      <w:marTop w:val="0"/>
      <w:marBottom w:val="0"/>
      <w:divBdr>
        <w:top w:val="none" w:sz="0" w:space="0" w:color="auto"/>
        <w:left w:val="none" w:sz="0" w:space="0" w:color="auto"/>
        <w:bottom w:val="none" w:sz="0" w:space="0" w:color="auto"/>
        <w:right w:val="none" w:sz="0" w:space="0" w:color="auto"/>
      </w:divBdr>
      <w:divsChild>
        <w:div w:id="1996377906">
          <w:marLeft w:val="0"/>
          <w:marRight w:val="0"/>
          <w:marTop w:val="0"/>
          <w:marBottom w:val="0"/>
          <w:divBdr>
            <w:top w:val="none" w:sz="0" w:space="0" w:color="auto"/>
            <w:left w:val="none" w:sz="0" w:space="0" w:color="auto"/>
            <w:bottom w:val="none" w:sz="0" w:space="0" w:color="auto"/>
            <w:right w:val="none" w:sz="0" w:space="0" w:color="auto"/>
          </w:divBdr>
        </w:div>
        <w:div w:id="1182205030">
          <w:marLeft w:val="0"/>
          <w:marRight w:val="0"/>
          <w:marTop w:val="0"/>
          <w:marBottom w:val="0"/>
          <w:divBdr>
            <w:top w:val="none" w:sz="0" w:space="0" w:color="auto"/>
            <w:left w:val="none" w:sz="0" w:space="0" w:color="auto"/>
            <w:bottom w:val="none" w:sz="0" w:space="0" w:color="auto"/>
            <w:right w:val="none" w:sz="0" w:space="0" w:color="auto"/>
          </w:divBdr>
        </w:div>
        <w:div w:id="932326053">
          <w:marLeft w:val="0"/>
          <w:marRight w:val="0"/>
          <w:marTop w:val="0"/>
          <w:marBottom w:val="0"/>
          <w:divBdr>
            <w:top w:val="none" w:sz="0" w:space="0" w:color="auto"/>
            <w:left w:val="none" w:sz="0" w:space="0" w:color="auto"/>
            <w:bottom w:val="none" w:sz="0" w:space="0" w:color="auto"/>
            <w:right w:val="none" w:sz="0" w:space="0" w:color="auto"/>
          </w:divBdr>
        </w:div>
        <w:div w:id="440223121">
          <w:marLeft w:val="0"/>
          <w:marRight w:val="0"/>
          <w:marTop w:val="0"/>
          <w:marBottom w:val="0"/>
          <w:divBdr>
            <w:top w:val="none" w:sz="0" w:space="0" w:color="auto"/>
            <w:left w:val="none" w:sz="0" w:space="0" w:color="auto"/>
            <w:bottom w:val="none" w:sz="0" w:space="0" w:color="auto"/>
            <w:right w:val="none" w:sz="0" w:space="0" w:color="auto"/>
          </w:divBdr>
        </w:div>
        <w:div w:id="1575358293">
          <w:marLeft w:val="0"/>
          <w:marRight w:val="0"/>
          <w:marTop w:val="0"/>
          <w:marBottom w:val="0"/>
          <w:divBdr>
            <w:top w:val="none" w:sz="0" w:space="0" w:color="auto"/>
            <w:left w:val="none" w:sz="0" w:space="0" w:color="auto"/>
            <w:bottom w:val="none" w:sz="0" w:space="0" w:color="auto"/>
            <w:right w:val="none" w:sz="0" w:space="0" w:color="auto"/>
          </w:divBdr>
        </w:div>
        <w:div w:id="716586328">
          <w:marLeft w:val="0"/>
          <w:marRight w:val="0"/>
          <w:marTop w:val="0"/>
          <w:marBottom w:val="0"/>
          <w:divBdr>
            <w:top w:val="none" w:sz="0" w:space="0" w:color="auto"/>
            <w:left w:val="none" w:sz="0" w:space="0" w:color="auto"/>
            <w:bottom w:val="none" w:sz="0" w:space="0" w:color="auto"/>
            <w:right w:val="none" w:sz="0" w:space="0" w:color="auto"/>
          </w:divBdr>
        </w:div>
        <w:div w:id="4670782">
          <w:marLeft w:val="0"/>
          <w:marRight w:val="0"/>
          <w:marTop w:val="0"/>
          <w:marBottom w:val="0"/>
          <w:divBdr>
            <w:top w:val="none" w:sz="0" w:space="0" w:color="auto"/>
            <w:left w:val="none" w:sz="0" w:space="0" w:color="auto"/>
            <w:bottom w:val="none" w:sz="0" w:space="0" w:color="auto"/>
            <w:right w:val="none" w:sz="0" w:space="0" w:color="auto"/>
          </w:divBdr>
        </w:div>
        <w:div w:id="1845588880">
          <w:marLeft w:val="0"/>
          <w:marRight w:val="0"/>
          <w:marTop w:val="0"/>
          <w:marBottom w:val="0"/>
          <w:divBdr>
            <w:top w:val="none" w:sz="0" w:space="0" w:color="auto"/>
            <w:left w:val="none" w:sz="0" w:space="0" w:color="auto"/>
            <w:bottom w:val="none" w:sz="0" w:space="0" w:color="auto"/>
            <w:right w:val="none" w:sz="0" w:space="0" w:color="auto"/>
          </w:divBdr>
        </w:div>
        <w:div w:id="2096172817">
          <w:marLeft w:val="0"/>
          <w:marRight w:val="0"/>
          <w:marTop w:val="0"/>
          <w:marBottom w:val="0"/>
          <w:divBdr>
            <w:top w:val="none" w:sz="0" w:space="0" w:color="auto"/>
            <w:left w:val="none" w:sz="0" w:space="0" w:color="auto"/>
            <w:bottom w:val="none" w:sz="0" w:space="0" w:color="auto"/>
            <w:right w:val="none" w:sz="0" w:space="0" w:color="auto"/>
          </w:divBdr>
        </w:div>
        <w:div w:id="238448440">
          <w:marLeft w:val="0"/>
          <w:marRight w:val="0"/>
          <w:marTop w:val="0"/>
          <w:marBottom w:val="0"/>
          <w:divBdr>
            <w:top w:val="none" w:sz="0" w:space="0" w:color="auto"/>
            <w:left w:val="none" w:sz="0" w:space="0" w:color="auto"/>
            <w:bottom w:val="none" w:sz="0" w:space="0" w:color="auto"/>
            <w:right w:val="none" w:sz="0" w:space="0" w:color="auto"/>
          </w:divBdr>
        </w:div>
        <w:div w:id="1408071891">
          <w:marLeft w:val="0"/>
          <w:marRight w:val="0"/>
          <w:marTop w:val="0"/>
          <w:marBottom w:val="0"/>
          <w:divBdr>
            <w:top w:val="none" w:sz="0" w:space="0" w:color="auto"/>
            <w:left w:val="none" w:sz="0" w:space="0" w:color="auto"/>
            <w:bottom w:val="none" w:sz="0" w:space="0" w:color="auto"/>
            <w:right w:val="none" w:sz="0" w:space="0" w:color="auto"/>
          </w:divBdr>
        </w:div>
        <w:div w:id="1687949305">
          <w:marLeft w:val="0"/>
          <w:marRight w:val="0"/>
          <w:marTop w:val="0"/>
          <w:marBottom w:val="0"/>
          <w:divBdr>
            <w:top w:val="none" w:sz="0" w:space="0" w:color="auto"/>
            <w:left w:val="none" w:sz="0" w:space="0" w:color="auto"/>
            <w:bottom w:val="none" w:sz="0" w:space="0" w:color="auto"/>
            <w:right w:val="none" w:sz="0" w:space="0" w:color="auto"/>
          </w:divBdr>
        </w:div>
        <w:div w:id="1920752475">
          <w:marLeft w:val="0"/>
          <w:marRight w:val="0"/>
          <w:marTop w:val="0"/>
          <w:marBottom w:val="0"/>
          <w:divBdr>
            <w:top w:val="none" w:sz="0" w:space="0" w:color="auto"/>
            <w:left w:val="none" w:sz="0" w:space="0" w:color="auto"/>
            <w:bottom w:val="none" w:sz="0" w:space="0" w:color="auto"/>
            <w:right w:val="none" w:sz="0" w:space="0" w:color="auto"/>
          </w:divBdr>
        </w:div>
        <w:div w:id="1129015035">
          <w:marLeft w:val="0"/>
          <w:marRight w:val="0"/>
          <w:marTop w:val="0"/>
          <w:marBottom w:val="0"/>
          <w:divBdr>
            <w:top w:val="none" w:sz="0" w:space="0" w:color="auto"/>
            <w:left w:val="none" w:sz="0" w:space="0" w:color="auto"/>
            <w:bottom w:val="none" w:sz="0" w:space="0" w:color="auto"/>
            <w:right w:val="none" w:sz="0" w:space="0" w:color="auto"/>
          </w:divBdr>
        </w:div>
        <w:div w:id="1521818852">
          <w:marLeft w:val="800"/>
          <w:marRight w:val="0"/>
          <w:marTop w:val="0"/>
          <w:marBottom w:val="0"/>
          <w:divBdr>
            <w:top w:val="none" w:sz="0" w:space="0" w:color="auto"/>
            <w:left w:val="none" w:sz="0" w:space="0" w:color="auto"/>
            <w:bottom w:val="none" w:sz="0" w:space="0" w:color="auto"/>
            <w:right w:val="none" w:sz="0" w:space="0" w:color="auto"/>
          </w:divBdr>
        </w:div>
        <w:div w:id="1433014049">
          <w:marLeft w:val="800"/>
          <w:marRight w:val="0"/>
          <w:marTop w:val="0"/>
          <w:marBottom w:val="0"/>
          <w:divBdr>
            <w:top w:val="none" w:sz="0" w:space="0" w:color="auto"/>
            <w:left w:val="none" w:sz="0" w:space="0" w:color="auto"/>
            <w:bottom w:val="none" w:sz="0" w:space="0" w:color="auto"/>
            <w:right w:val="none" w:sz="0" w:space="0" w:color="auto"/>
          </w:divBdr>
        </w:div>
        <w:div w:id="1669015290">
          <w:marLeft w:val="800"/>
          <w:marRight w:val="0"/>
          <w:marTop w:val="0"/>
          <w:marBottom w:val="0"/>
          <w:divBdr>
            <w:top w:val="none" w:sz="0" w:space="0" w:color="auto"/>
            <w:left w:val="none" w:sz="0" w:space="0" w:color="auto"/>
            <w:bottom w:val="none" w:sz="0" w:space="0" w:color="auto"/>
            <w:right w:val="none" w:sz="0" w:space="0" w:color="auto"/>
          </w:divBdr>
        </w:div>
        <w:div w:id="1540240901">
          <w:marLeft w:val="440"/>
          <w:marRight w:val="0"/>
          <w:marTop w:val="0"/>
          <w:marBottom w:val="0"/>
          <w:divBdr>
            <w:top w:val="none" w:sz="0" w:space="0" w:color="auto"/>
            <w:left w:val="none" w:sz="0" w:space="0" w:color="auto"/>
            <w:bottom w:val="none" w:sz="0" w:space="0" w:color="auto"/>
            <w:right w:val="none" w:sz="0" w:space="0" w:color="auto"/>
          </w:divBdr>
        </w:div>
        <w:div w:id="101342127">
          <w:marLeft w:val="0"/>
          <w:marRight w:val="0"/>
          <w:marTop w:val="0"/>
          <w:marBottom w:val="0"/>
          <w:divBdr>
            <w:top w:val="none" w:sz="0" w:space="0" w:color="auto"/>
            <w:left w:val="none" w:sz="0" w:space="0" w:color="auto"/>
            <w:bottom w:val="none" w:sz="0" w:space="0" w:color="auto"/>
            <w:right w:val="none" w:sz="0" w:space="0" w:color="auto"/>
          </w:divBdr>
        </w:div>
        <w:div w:id="1962177737">
          <w:marLeft w:val="0"/>
          <w:marRight w:val="0"/>
          <w:marTop w:val="0"/>
          <w:marBottom w:val="0"/>
          <w:divBdr>
            <w:top w:val="none" w:sz="0" w:space="0" w:color="auto"/>
            <w:left w:val="none" w:sz="0" w:space="0" w:color="auto"/>
            <w:bottom w:val="none" w:sz="0" w:space="0" w:color="auto"/>
            <w:right w:val="none" w:sz="0" w:space="0" w:color="auto"/>
          </w:divBdr>
        </w:div>
        <w:div w:id="1532374109">
          <w:marLeft w:val="0"/>
          <w:marRight w:val="0"/>
          <w:marTop w:val="0"/>
          <w:marBottom w:val="0"/>
          <w:divBdr>
            <w:top w:val="none" w:sz="0" w:space="0" w:color="auto"/>
            <w:left w:val="none" w:sz="0" w:space="0" w:color="auto"/>
            <w:bottom w:val="none" w:sz="0" w:space="0" w:color="auto"/>
            <w:right w:val="none" w:sz="0" w:space="0" w:color="auto"/>
          </w:divBdr>
        </w:div>
        <w:div w:id="1883712185">
          <w:marLeft w:val="0"/>
          <w:marRight w:val="0"/>
          <w:marTop w:val="0"/>
          <w:marBottom w:val="0"/>
          <w:divBdr>
            <w:top w:val="none" w:sz="0" w:space="0" w:color="auto"/>
            <w:left w:val="none" w:sz="0" w:space="0" w:color="auto"/>
            <w:bottom w:val="none" w:sz="0" w:space="0" w:color="auto"/>
            <w:right w:val="none" w:sz="0" w:space="0" w:color="auto"/>
          </w:divBdr>
        </w:div>
        <w:div w:id="159007113">
          <w:marLeft w:val="0"/>
          <w:marRight w:val="0"/>
          <w:marTop w:val="0"/>
          <w:marBottom w:val="0"/>
          <w:divBdr>
            <w:top w:val="none" w:sz="0" w:space="0" w:color="auto"/>
            <w:left w:val="none" w:sz="0" w:space="0" w:color="auto"/>
            <w:bottom w:val="none" w:sz="0" w:space="0" w:color="auto"/>
            <w:right w:val="none" w:sz="0" w:space="0" w:color="auto"/>
          </w:divBdr>
        </w:div>
        <w:div w:id="869531801">
          <w:marLeft w:val="0"/>
          <w:marRight w:val="0"/>
          <w:marTop w:val="0"/>
          <w:marBottom w:val="0"/>
          <w:divBdr>
            <w:top w:val="none" w:sz="0" w:space="0" w:color="auto"/>
            <w:left w:val="none" w:sz="0" w:space="0" w:color="auto"/>
            <w:bottom w:val="none" w:sz="0" w:space="0" w:color="auto"/>
            <w:right w:val="none" w:sz="0" w:space="0" w:color="auto"/>
          </w:divBdr>
        </w:div>
        <w:div w:id="2144148999">
          <w:marLeft w:val="360"/>
          <w:marRight w:val="0"/>
          <w:marTop w:val="0"/>
          <w:marBottom w:val="0"/>
          <w:divBdr>
            <w:top w:val="none" w:sz="0" w:space="0" w:color="auto"/>
            <w:left w:val="none" w:sz="0" w:space="0" w:color="auto"/>
            <w:bottom w:val="none" w:sz="0" w:space="0" w:color="auto"/>
            <w:right w:val="none" w:sz="0" w:space="0" w:color="auto"/>
          </w:divBdr>
        </w:div>
        <w:div w:id="2092965548">
          <w:marLeft w:val="360"/>
          <w:marRight w:val="0"/>
          <w:marTop w:val="0"/>
          <w:marBottom w:val="0"/>
          <w:divBdr>
            <w:top w:val="none" w:sz="0" w:space="0" w:color="auto"/>
            <w:left w:val="none" w:sz="0" w:space="0" w:color="auto"/>
            <w:bottom w:val="none" w:sz="0" w:space="0" w:color="auto"/>
            <w:right w:val="none" w:sz="0" w:space="0" w:color="auto"/>
          </w:divBdr>
        </w:div>
        <w:div w:id="949777758">
          <w:marLeft w:val="360"/>
          <w:marRight w:val="0"/>
          <w:marTop w:val="0"/>
          <w:marBottom w:val="0"/>
          <w:divBdr>
            <w:top w:val="none" w:sz="0" w:space="0" w:color="auto"/>
            <w:left w:val="none" w:sz="0" w:space="0" w:color="auto"/>
            <w:bottom w:val="none" w:sz="0" w:space="0" w:color="auto"/>
            <w:right w:val="none" w:sz="0" w:space="0" w:color="auto"/>
          </w:divBdr>
        </w:div>
        <w:div w:id="1245870658">
          <w:marLeft w:val="360"/>
          <w:marRight w:val="0"/>
          <w:marTop w:val="0"/>
          <w:marBottom w:val="0"/>
          <w:divBdr>
            <w:top w:val="none" w:sz="0" w:space="0" w:color="auto"/>
            <w:left w:val="none" w:sz="0" w:space="0" w:color="auto"/>
            <w:bottom w:val="none" w:sz="0" w:space="0" w:color="auto"/>
            <w:right w:val="none" w:sz="0" w:space="0" w:color="auto"/>
          </w:divBdr>
        </w:div>
        <w:div w:id="1567110986">
          <w:marLeft w:val="0"/>
          <w:marRight w:val="0"/>
          <w:marTop w:val="0"/>
          <w:marBottom w:val="0"/>
          <w:divBdr>
            <w:top w:val="none" w:sz="0" w:space="0" w:color="auto"/>
            <w:left w:val="none" w:sz="0" w:space="0" w:color="auto"/>
            <w:bottom w:val="none" w:sz="0" w:space="0" w:color="auto"/>
            <w:right w:val="none" w:sz="0" w:space="0" w:color="auto"/>
          </w:divBdr>
        </w:div>
        <w:div w:id="460195153">
          <w:marLeft w:val="360"/>
          <w:marRight w:val="0"/>
          <w:marTop w:val="0"/>
          <w:marBottom w:val="0"/>
          <w:divBdr>
            <w:top w:val="none" w:sz="0" w:space="0" w:color="auto"/>
            <w:left w:val="none" w:sz="0" w:space="0" w:color="auto"/>
            <w:bottom w:val="none" w:sz="0" w:space="0" w:color="auto"/>
            <w:right w:val="none" w:sz="0" w:space="0" w:color="auto"/>
          </w:divBdr>
        </w:div>
        <w:div w:id="2094622791">
          <w:marLeft w:val="360"/>
          <w:marRight w:val="0"/>
          <w:marTop w:val="0"/>
          <w:marBottom w:val="0"/>
          <w:divBdr>
            <w:top w:val="none" w:sz="0" w:space="0" w:color="auto"/>
            <w:left w:val="none" w:sz="0" w:space="0" w:color="auto"/>
            <w:bottom w:val="none" w:sz="0" w:space="0" w:color="auto"/>
            <w:right w:val="none" w:sz="0" w:space="0" w:color="auto"/>
          </w:divBdr>
        </w:div>
        <w:div w:id="142048211">
          <w:marLeft w:val="360"/>
          <w:marRight w:val="0"/>
          <w:marTop w:val="0"/>
          <w:marBottom w:val="0"/>
          <w:divBdr>
            <w:top w:val="none" w:sz="0" w:space="0" w:color="auto"/>
            <w:left w:val="none" w:sz="0" w:space="0" w:color="auto"/>
            <w:bottom w:val="none" w:sz="0" w:space="0" w:color="auto"/>
            <w:right w:val="none" w:sz="0" w:space="0" w:color="auto"/>
          </w:divBdr>
        </w:div>
        <w:div w:id="1901790543">
          <w:marLeft w:val="360"/>
          <w:marRight w:val="0"/>
          <w:marTop w:val="0"/>
          <w:marBottom w:val="0"/>
          <w:divBdr>
            <w:top w:val="none" w:sz="0" w:space="0" w:color="auto"/>
            <w:left w:val="none" w:sz="0" w:space="0" w:color="auto"/>
            <w:bottom w:val="none" w:sz="0" w:space="0" w:color="auto"/>
            <w:right w:val="none" w:sz="0" w:space="0" w:color="auto"/>
          </w:divBdr>
        </w:div>
      </w:divsChild>
    </w:div>
    <w:div w:id="874342376">
      <w:bodyDiv w:val="1"/>
      <w:marLeft w:val="0"/>
      <w:marRight w:val="0"/>
      <w:marTop w:val="0"/>
      <w:marBottom w:val="0"/>
      <w:divBdr>
        <w:top w:val="none" w:sz="0" w:space="0" w:color="auto"/>
        <w:left w:val="none" w:sz="0" w:space="0" w:color="auto"/>
        <w:bottom w:val="none" w:sz="0" w:space="0" w:color="auto"/>
        <w:right w:val="none" w:sz="0" w:space="0" w:color="auto"/>
      </w:divBdr>
    </w:div>
    <w:div w:id="1076169002">
      <w:bodyDiv w:val="1"/>
      <w:marLeft w:val="0"/>
      <w:marRight w:val="0"/>
      <w:marTop w:val="0"/>
      <w:marBottom w:val="0"/>
      <w:divBdr>
        <w:top w:val="none" w:sz="0" w:space="0" w:color="auto"/>
        <w:left w:val="none" w:sz="0" w:space="0" w:color="auto"/>
        <w:bottom w:val="none" w:sz="0" w:space="0" w:color="auto"/>
        <w:right w:val="none" w:sz="0" w:space="0" w:color="auto"/>
      </w:divBdr>
    </w:div>
    <w:div w:id="1177695313">
      <w:bodyDiv w:val="1"/>
      <w:marLeft w:val="0"/>
      <w:marRight w:val="0"/>
      <w:marTop w:val="0"/>
      <w:marBottom w:val="0"/>
      <w:divBdr>
        <w:top w:val="none" w:sz="0" w:space="0" w:color="auto"/>
        <w:left w:val="none" w:sz="0" w:space="0" w:color="auto"/>
        <w:bottom w:val="none" w:sz="0" w:space="0" w:color="auto"/>
        <w:right w:val="none" w:sz="0" w:space="0" w:color="auto"/>
      </w:divBdr>
      <w:divsChild>
        <w:div w:id="1569150230">
          <w:marLeft w:val="0"/>
          <w:marRight w:val="0"/>
          <w:marTop w:val="0"/>
          <w:marBottom w:val="0"/>
          <w:divBdr>
            <w:top w:val="none" w:sz="0" w:space="0" w:color="auto"/>
            <w:left w:val="none" w:sz="0" w:space="0" w:color="auto"/>
            <w:bottom w:val="none" w:sz="0" w:space="0" w:color="auto"/>
            <w:right w:val="none" w:sz="0" w:space="0" w:color="auto"/>
          </w:divBdr>
        </w:div>
        <w:div w:id="1569655077">
          <w:marLeft w:val="0"/>
          <w:marRight w:val="0"/>
          <w:marTop w:val="0"/>
          <w:marBottom w:val="0"/>
          <w:divBdr>
            <w:top w:val="none" w:sz="0" w:space="0" w:color="auto"/>
            <w:left w:val="none" w:sz="0" w:space="0" w:color="auto"/>
            <w:bottom w:val="none" w:sz="0" w:space="0" w:color="auto"/>
            <w:right w:val="none" w:sz="0" w:space="0" w:color="auto"/>
          </w:divBdr>
        </w:div>
        <w:div w:id="66147311">
          <w:marLeft w:val="0"/>
          <w:marRight w:val="0"/>
          <w:marTop w:val="0"/>
          <w:marBottom w:val="0"/>
          <w:divBdr>
            <w:top w:val="none" w:sz="0" w:space="0" w:color="auto"/>
            <w:left w:val="none" w:sz="0" w:space="0" w:color="auto"/>
            <w:bottom w:val="none" w:sz="0" w:space="0" w:color="auto"/>
            <w:right w:val="none" w:sz="0" w:space="0" w:color="auto"/>
          </w:divBdr>
        </w:div>
        <w:div w:id="158229020">
          <w:marLeft w:val="0"/>
          <w:marRight w:val="0"/>
          <w:marTop w:val="0"/>
          <w:marBottom w:val="0"/>
          <w:divBdr>
            <w:top w:val="none" w:sz="0" w:space="0" w:color="auto"/>
            <w:left w:val="none" w:sz="0" w:space="0" w:color="auto"/>
            <w:bottom w:val="none" w:sz="0" w:space="0" w:color="auto"/>
            <w:right w:val="none" w:sz="0" w:space="0" w:color="auto"/>
          </w:divBdr>
        </w:div>
        <w:div w:id="15617107">
          <w:marLeft w:val="0"/>
          <w:marRight w:val="0"/>
          <w:marTop w:val="0"/>
          <w:marBottom w:val="0"/>
          <w:divBdr>
            <w:top w:val="none" w:sz="0" w:space="0" w:color="auto"/>
            <w:left w:val="none" w:sz="0" w:space="0" w:color="auto"/>
            <w:bottom w:val="none" w:sz="0" w:space="0" w:color="auto"/>
            <w:right w:val="none" w:sz="0" w:space="0" w:color="auto"/>
          </w:divBdr>
        </w:div>
        <w:div w:id="758214805">
          <w:marLeft w:val="0"/>
          <w:marRight w:val="0"/>
          <w:marTop w:val="0"/>
          <w:marBottom w:val="0"/>
          <w:divBdr>
            <w:top w:val="none" w:sz="0" w:space="0" w:color="auto"/>
            <w:left w:val="none" w:sz="0" w:space="0" w:color="auto"/>
            <w:bottom w:val="none" w:sz="0" w:space="0" w:color="auto"/>
            <w:right w:val="none" w:sz="0" w:space="0" w:color="auto"/>
          </w:divBdr>
        </w:div>
        <w:div w:id="799343449">
          <w:marLeft w:val="0"/>
          <w:marRight w:val="0"/>
          <w:marTop w:val="0"/>
          <w:marBottom w:val="0"/>
          <w:divBdr>
            <w:top w:val="none" w:sz="0" w:space="0" w:color="auto"/>
            <w:left w:val="none" w:sz="0" w:space="0" w:color="auto"/>
            <w:bottom w:val="none" w:sz="0" w:space="0" w:color="auto"/>
            <w:right w:val="none" w:sz="0" w:space="0" w:color="auto"/>
          </w:divBdr>
        </w:div>
        <w:div w:id="19748038">
          <w:marLeft w:val="0"/>
          <w:marRight w:val="0"/>
          <w:marTop w:val="0"/>
          <w:marBottom w:val="0"/>
          <w:divBdr>
            <w:top w:val="none" w:sz="0" w:space="0" w:color="auto"/>
            <w:left w:val="none" w:sz="0" w:space="0" w:color="auto"/>
            <w:bottom w:val="none" w:sz="0" w:space="0" w:color="auto"/>
            <w:right w:val="none" w:sz="0" w:space="0" w:color="auto"/>
          </w:divBdr>
        </w:div>
        <w:div w:id="1471945202">
          <w:marLeft w:val="0"/>
          <w:marRight w:val="0"/>
          <w:marTop w:val="0"/>
          <w:marBottom w:val="0"/>
          <w:divBdr>
            <w:top w:val="none" w:sz="0" w:space="0" w:color="auto"/>
            <w:left w:val="none" w:sz="0" w:space="0" w:color="auto"/>
            <w:bottom w:val="none" w:sz="0" w:space="0" w:color="auto"/>
            <w:right w:val="none" w:sz="0" w:space="0" w:color="auto"/>
          </w:divBdr>
        </w:div>
        <w:div w:id="2046251564">
          <w:marLeft w:val="0"/>
          <w:marRight w:val="0"/>
          <w:marTop w:val="0"/>
          <w:marBottom w:val="0"/>
          <w:divBdr>
            <w:top w:val="none" w:sz="0" w:space="0" w:color="auto"/>
            <w:left w:val="none" w:sz="0" w:space="0" w:color="auto"/>
            <w:bottom w:val="none" w:sz="0" w:space="0" w:color="auto"/>
            <w:right w:val="none" w:sz="0" w:space="0" w:color="auto"/>
          </w:divBdr>
        </w:div>
        <w:div w:id="64188611">
          <w:marLeft w:val="0"/>
          <w:marRight w:val="0"/>
          <w:marTop w:val="0"/>
          <w:marBottom w:val="0"/>
          <w:divBdr>
            <w:top w:val="none" w:sz="0" w:space="0" w:color="auto"/>
            <w:left w:val="none" w:sz="0" w:space="0" w:color="auto"/>
            <w:bottom w:val="none" w:sz="0" w:space="0" w:color="auto"/>
            <w:right w:val="none" w:sz="0" w:space="0" w:color="auto"/>
          </w:divBdr>
        </w:div>
        <w:div w:id="316687029">
          <w:marLeft w:val="0"/>
          <w:marRight w:val="0"/>
          <w:marTop w:val="0"/>
          <w:marBottom w:val="0"/>
          <w:divBdr>
            <w:top w:val="none" w:sz="0" w:space="0" w:color="auto"/>
            <w:left w:val="none" w:sz="0" w:space="0" w:color="auto"/>
            <w:bottom w:val="none" w:sz="0" w:space="0" w:color="auto"/>
            <w:right w:val="none" w:sz="0" w:space="0" w:color="auto"/>
          </w:divBdr>
        </w:div>
        <w:div w:id="1181697659">
          <w:marLeft w:val="0"/>
          <w:marRight w:val="0"/>
          <w:marTop w:val="0"/>
          <w:marBottom w:val="0"/>
          <w:divBdr>
            <w:top w:val="none" w:sz="0" w:space="0" w:color="auto"/>
            <w:left w:val="none" w:sz="0" w:space="0" w:color="auto"/>
            <w:bottom w:val="none" w:sz="0" w:space="0" w:color="auto"/>
            <w:right w:val="none" w:sz="0" w:space="0" w:color="auto"/>
          </w:divBdr>
        </w:div>
        <w:div w:id="1916938594">
          <w:marLeft w:val="0"/>
          <w:marRight w:val="0"/>
          <w:marTop w:val="0"/>
          <w:marBottom w:val="0"/>
          <w:divBdr>
            <w:top w:val="none" w:sz="0" w:space="0" w:color="auto"/>
            <w:left w:val="none" w:sz="0" w:space="0" w:color="auto"/>
            <w:bottom w:val="none" w:sz="0" w:space="0" w:color="auto"/>
            <w:right w:val="none" w:sz="0" w:space="0" w:color="auto"/>
          </w:divBdr>
        </w:div>
        <w:div w:id="598637923">
          <w:marLeft w:val="800"/>
          <w:marRight w:val="0"/>
          <w:marTop w:val="0"/>
          <w:marBottom w:val="0"/>
          <w:divBdr>
            <w:top w:val="none" w:sz="0" w:space="0" w:color="auto"/>
            <w:left w:val="none" w:sz="0" w:space="0" w:color="auto"/>
            <w:bottom w:val="none" w:sz="0" w:space="0" w:color="auto"/>
            <w:right w:val="none" w:sz="0" w:space="0" w:color="auto"/>
          </w:divBdr>
        </w:div>
        <w:div w:id="1801727577">
          <w:marLeft w:val="800"/>
          <w:marRight w:val="0"/>
          <w:marTop w:val="0"/>
          <w:marBottom w:val="0"/>
          <w:divBdr>
            <w:top w:val="none" w:sz="0" w:space="0" w:color="auto"/>
            <w:left w:val="none" w:sz="0" w:space="0" w:color="auto"/>
            <w:bottom w:val="none" w:sz="0" w:space="0" w:color="auto"/>
            <w:right w:val="none" w:sz="0" w:space="0" w:color="auto"/>
          </w:divBdr>
        </w:div>
        <w:div w:id="253977967">
          <w:marLeft w:val="800"/>
          <w:marRight w:val="0"/>
          <w:marTop w:val="0"/>
          <w:marBottom w:val="0"/>
          <w:divBdr>
            <w:top w:val="none" w:sz="0" w:space="0" w:color="auto"/>
            <w:left w:val="none" w:sz="0" w:space="0" w:color="auto"/>
            <w:bottom w:val="none" w:sz="0" w:space="0" w:color="auto"/>
            <w:right w:val="none" w:sz="0" w:space="0" w:color="auto"/>
          </w:divBdr>
        </w:div>
        <w:div w:id="2016420670">
          <w:marLeft w:val="440"/>
          <w:marRight w:val="0"/>
          <w:marTop w:val="0"/>
          <w:marBottom w:val="0"/>
          <w:divBdr>
            <w:top w:val="none" w:sz="0" w:space="0" w:color="auto"/>
            <w:left w:val="none" w:sz="0" w:space="0" w:color="auto"/>
            <w:bottom w:val="none" w:sz="0" w:space="0" w:color="auto"/>
            <w:right w:val="none" w:sz="0" w:space="0" w:color="auto"/>
          </w:divBdr>
        </w:div>
        <w:div w:id="54205741">
          <w:marLeft w:val="0"/>
          <w:marRight w:val="0"/>
          <w:marTop w:val="0"/>
          <w:marBottom w:val="0"/>
          <w:divBdr>
            <w:top w:val="none" w:sz="0" w:space="0" w:color="auto"/>
            <w:left w:val="none" w:sz="0" w:space="0" w:color="auto"/>
            <w:bottom w:val="none" w:sz="0" w:space="0" w:color="auto"/>
            <w:right w:val="none" w:sz="0" w:space="0" w:color="auto"/>
          </w:divBdr>
        </w:div>
        <w:div w:id="1640844011">
          <w:marLeft w:val="0"/>
          <w:marRight w:val="0"/>
          <w:marTop w:val="0"/>
          <w:marBottom w:val="0"/>
          <w:divBdr>
            <w:top w:val="none" w:sz="0" w:space="0" w:color="auto"/>
            <w:left w:val="none" w:sz="0" w:space="0" w:color="auto"/>
            <w:bottom w:val="none" w:sz="0" w:space="0" w:color="auto"/>
            <w:right w:val="none" w:sz="0" w:space="0" w:color="auto"/>
          </w:divBdr>
        </w:div>
        <w:div w:id="816919291">
          <w:marLeft w:val="0"/>
          <w:marRight w:val="0"/>
          <w:marTop w:val="0"/>
          <w:marBottom w:val="0"/>
          <w:divBdr>
            <w:top w:val="none" w:sz="0" w:space="0" w:color="auto"/>
            <w:left w:val="none" w:sz="0" w:space="0" w:color="auto"/>
            <w:bottom w:val="none" w:sz="0" w:space="0" w:color="auto"/>
            <w:right w:val="none" w:sz="0" w:space="0" w:color="auto"/>
          </w:divBdr>
        </w:div>
        <w:div w:id="1680500649">
          <w:marLeft w:val="0"/>
          <w:marRight w:val="0"/>
          <w:marTop w:val="0"/>
          <w:marBottom w:val="0"/>
          <w:divBdr>
            <w:top w:val="none" w:sz="0" w:space="0" w:color="auto"/>
            <w:left w:val="none" w:sz="0" w:space="0" w:color="auto"/>
            <w:bottom w:val="none" w:sz="0" w:space="0" w:color="auto"/>
            <w:right w:val="none" w:sz="0" w:space="0" w:color="auto"/>
          </w:divBdr>
        </w:div>
        <w:div w:id="1697317361">
          <w:marLeft w:val="0"/>
          <w:marRight w:val="0"/>
          <w:marTop w:val="0"/>
          <w:marBottom w:val="0"/>
          <w:divBdr>
            <w:top w:val="none" w:sz="0" w:space="0" w:color="auto"/>
            <w:left w:val="none" w:sz="0" w:space="0" w:color="auto"/>
            <w:bottom w:val="none" w:sz="0" w:space="0" w:color="auto"/>
            <w:right w:val="none" w:sz="0" w:space="0" w:color="auto"/>
          </w:divBdr>
        </w:div>
        <w:div w:id="333072619">
          <w:marLeft w:val="0"/>
          <w:marRight w:val="0"/>
          <w:marTop w:val="0"/>
          <w:marBottom w:val="0"/>
          <w:divBdr>
            <w:top w:val="none" w:sz="0" w:space="0" w:color="auto"/>
            <w:left w:val="none" w:sz="0" w:space="0" w:color="auto"/>
            <w:bottom w:val="none" w:sz="0" w:space="0" w:color="auto"/>
            <w:right w:val="none" w:sz="0" w:space="0" w:color="auto"/>
          </w:divBdr>
        </w:div>
        <w:div w:id="220948613">
          <w:marLeft w:val="360"/>
          <w:marRight w:val="0"/>
          <w:marTop w:val="0"/>
          <w:marBottom w:val="0"/>
          <w:divBdr>
            <w:top w:val="none" w:sz="0" w:space="0" w:color="auto"/>
            <w:left w:val="none" w:sz="0" w:space="0" w:color="auto"/>
            <w:bottom w:val="none" w:sz="0" w:space="0" w:color="auto"/>
            <w:right w:val="none" w:sz="0" w:space="0" w:color="auto"/>
          </w:divBdr>
        </w:div>
        <w:div w:id="1521778324">
          <w:marLeft w:val="360"/>
          <w:marRight w:val="0"/>
          <w:marTop w:val="0"/>
          <w:marBottom w:val="0"/>
          <w:divBdr>
            <w:top w:val="none" w:sz="0" w:space="0" w:color="auto"/>
            <w:left w:val="none" w:sz="0" w:space="0" w:color="auto"/>
            <w:bottom w:val="none" w:sz="0" w:space="0" w:color="auto"/>
            <w:right w:val="none" w:sz="0" w:space="0" w:color="auto"/>
          </w:divBdr>
        </w:div>
        <w:div w:id="865295238">
          <w:marLeft w:val="360"/>
          <w:marRight w:val="0"/>
          <w:marTop w:val="0"/>
          <w:marBottom w:val="0"/>
          <w:divBdr>
            <w:top w:val="none" w:sz="0" w:space="0" w:color="auto"/>
            <w:left w:val="none" w:sz="0" w:space="0" w:color="auto"/>
            <w:bottom w:val="none" w:sz="0" w:space="0" w:color="auto"/>
            <w:right w:val="none" w:sz="0" w:space="0" w:color="auto"/>
          </w:divBdr>
        </w:div>
        <w:div w:id="1370645198">
          <w:marLeft w:val="360"/>
          <w:marRight w:val="0"/>
          <w:marTop w:val="0"/>
          <w:marBottom w:val="0"/>
          <w:divBdr>
            <w:top w:val="none" w:sz="0" w:space="0" w:color="auto"/>
            <w:left w:val="none" w:sz="0" w:space="0" w:color="auto"/>
            <w:bottom w:val="none" w:sz="0" w:space="0" w:color="auto"/>
            <w:right w:val="none" w:sz="0" w:space="0" w:color="auto"/>
          </w:divBdr>
        </w:div>
        <w:div w:id="788619971">
          <w:marLeft w:val="0"/>
          <w:marRight w:val="0"/>
          <w:marTop w:val="0"/>
          <w:marBottom w:val="0"/>
          <w:divBdr>
            <w:top w:val="none" w:sz="0" w:space="0" w:color="auto"/>
            <w:left w:val="none" w:sz="0" w:space="0" w:color="auto"/>
            <w:bottom w:val="none" w:sz="0" w:space="0" w:color="auto"/>
            <w:right w:val="none" w:sz="0" w:space="0" w:color="auto"/>
          </w:divBdr>
        </w:div>
        <w:div w:id="167792870">
          <w:marLeft w:val="360"/>
          <w:marRight w:val="0"/>
          <w:marTop w:val="0"/>
          <w:marBottom w:val="0"/>
          <w:divBdr>
            <w:top w:val="none" w:sz="0" w:space="0" w:color="auto"/>
            <w:left w:val="none" w:sz="0" w:space="0" w:color="auto"/>
            <w:bottom w:val="none" w:sz="0" w:space="0" w:color="auto"/>
            <w:right w:val="none" w:sz="0" w:space="0" w:color="auto"/>
          </w:divBdr>
        </w:div>
        <w:div w:id="472869348">
          <w:marLeft w:val="360"/>
          <w:marRight w:val="0"/>
          <w:marTop w:val="0"/>
          <w:marBottom w:val="0"/>
          <w:divBdr>
            <w:top w:val="none" w:sz="0" w:space="0" w:color="auto"/>
            <w:left w:val="none" w:sz="0" w:space="0" w:color="auto"/>
            <w:bottom w:val="none" w:sz="0" w:space="0" w:color="auto"/>
            <w:right w:val="none" w:sz="0" w:space="0" w:color="auto"/>
          </w:divBdr>
        </w:div>
        <w:div w:id="1924951283">
          <w:marLeft w:val="360"/>
          <w:marRight w:val="0"/>
          <w:marTop w:val="0"/>
          <w:marBottom w:val="0"/>
          <w:divBdr>
            <w:top w:val="none" w:sz="0" w:space="0" w:color="auto"/>
            <w:left w:val="none" w:sz="0" w:space="0" w:color="auto"/>
            <w:bottom w:val="none" w:sz="0" w:space="0" w:color="auto"/>
            <w:right w:val="none" w:sz="0" w:space="0" w:color="auto"/>
          </w:divBdr>
        </w:div>
        <w:div w:id="1629967478">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de.state.co.us/facilityschools/index.asp" TargetMode="External"/><Relationship Id="rId18" Type="http://schemas.openxmlformats.org/officeDocument/2006/relationships/hyperlink" Target="mailto:Singer_r@cde.state.co.us" TargetMode="External"/><Relationship Id="rId26" Type="http://schemas.openxmlformats.org/officeDocument/2006/relationships/hyperlink" Target="http://www.cde.state.co.us/cdesped/iep_forms" TargetMode="External"/><Relationship Id="rId39" Type="http://schemas.openxmlformats.org/officeDocument/2006/relationships/hyperlink" Target="http://www.cde.state.co.us/facilityschools/tuitioncosts" TargetMode="External"/><Relationship Id="rId21" Type="http://schemas.openxmlformats.org/officeDocument/2006/relationships/hyperlink" Target="http://www.cde.state.co.us/facilityschools/index.asp" TargetMode="External"/><Relationship Id="rId34" Type="http://schemas.openxmlformats.org/officeDocument/2006/relationships/hyperlink" Target="http://www.cde.state.co.us/cdesped/sd-main" TargetMode="External"/><Relationship Id="rId42" Type="http://schemas.openxmlformats.org/officeDocument/2006/relationships/hyperlink" Target="http://www.cde.state.co.us/communications/fostercarefactsheet" TargetMode="External"/><Relationship Id="rId47" Type="http://schemas.openxmlformats.org/officeDocument/2006/relationships/image" Target="media/image3.png"/><Relationship Id="rId50" Type="http://schemas.openxmlformats.org/officeDocument/2006/relationships/image" Target="media/image6.pn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Hanley_b@cde.state.co.us" TargetMode="External"/><Relationship Id="rId29" Type="http://schemas.openxmlformats.org/officeDocument/2006/relationships/hyperlink" Target="http://www.cde.state.co.us/facilityschools/curriculum" TargetMode="External"/><Relationship Id="rId11" Type="http://schemas.openxmlformats.org/officeDocument/2006/relationships/footer" Target="footer1.xml"/><Relationship Id="rId24" Type="http://schemas.openxmlformats.org/officeDocument/2006/relationships/hyperlink" Target="http://www.cde.state.co.us/assessment/CoAltAssess.asp" TargetMode="External"/><Relationship Id="rId32" Type="http://schemas.openxmlformats.org/officeDocument/2006/relationships/hyperlink" Target="mailto:Dunaway_d@cde.state.co.us" TargetMode="External"/><Relationship Id="rId37" Type="http://schemas.openxmlformats.org/officeDocument/2006/relationships/hyperlink" Target="http://www.cde.state.co.us/cdesped/esy_guidelines_rev2017" TargetMode="External"/><Relationship Id="rId40" Type="http://schemas.openxmlformats.org/officeDocument/2006/relationships/hyperlink" Target="mailto:rossini_l@cde.state.co.us" TargetMode="External"/><Relationship Id="rId45" Type="http://schemas.openxmlformats.org/officeDocument/2006/relationships/hyperlink" Target="http://www.cde.state.co.us/cdesped/iep_forms" TargetMode="External"/><Relationship Id="rId53" Type="http://schemas.openxmlformats.org/officeDocument/2006/relationships/image" Target="media/image9.png"/><Relationship Id="rId5" Type="http://schemas.openxmlformats.org/officeDocument/2006/relationships/webSettings" Target="webSettings.xml"/><Relationship Id="rId10" Type="http://schemas.openxmlformats.org/officeDocument/2006/relationships/header" Target="header1.xml"/><Relationship Id="rId19" Type="http://schemas.openxmlformats.org/officeDocument/2006/relationships/hyperlink" Target="mailto:Symalla_a@cde.state.co.us" TargetMode="External"/><Relationship Id="rId31" Type="http://schemas.openxmlformats.org/officeDocument/2006/relationships/hyperlink" Target="http://www.cde.state.co.us/facilityschools/curriculum" TargetMode="External"/><Relationship Id="rId44" Type="http://schemas.openxmlformats.org/officeDocument/2006/relationships/hyperlink" Target="http://www.cde.state.co.us/cdesped/iep_resources" TargetMode="External"/><Relationship Id="rId52"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file:///\\cde-fs-01\wheatley_k$\PROJECTS\Other%20People\Singer\facility_schools@cde.state.co.us" TargetMode="External"/><Relationship Id="rId14" Type="http://schemas.openxmlformats.org/officeDocument/2006/relationships/hyperlink" Target="mailto:Stirman_J@cde.state.co.us" TargetMode="External"/><Relationship Id="rId22" Type="http://schemas.openxmlformats.org/officeDocument/2006/relationships/hyperlink" Target="http://www.cde.state.co.us/assessment/index.asp" TargetMode="External"/><Relationship Id="rId27" Type="http://schemas.openxmlformats.org/officeDocument/2006/relationships/hyperlink" Target="https://www2.ed.gov/policy/landing.jhtml?src=go" TargetMode="External"/><Relationship Id="rId30" Type="http://schemas.openxmlformats.org/officeDocument/2006/relationships/hyperlink" Target="http://www.cde.state.co.us/standardsandinstruction" TargetMode="External"/><Relationship Id="rId35" Type="http://schemas.openxmlformats.org/officeDocument/2006/relationships/hyperlink" Target="http://www.cde.state.co.us/cdeprof/resources" TargetMode="External"/><Relationship Id="rId43" Type="http://schemas.openxmlformats.org/officeDocument/2006/relationships/hyperlink" Target="http://www.cde.state.co.us/postsecondary/graduationguidelines" TargetMode="External"/><Relationship Id="rId48" Type="http://schemas.openxmlformats.org/officeDocument/2006/relationships/image" Target="media/image4.png"/><Relationship Id="rId8" Type="http://schemas.openxmlformats.org/officeDocument/2006/relationships/image" Target="media/image2.emf"/><Relationship Id="rId51" Type="http://schemas.openxmlformats.org/officeDocument/2006/relationships/image" Target="media/image7.png"/><Relationship Id="rId3" Type="http://schemas.openxmlformats.org/officeDocument/2006/relationships/styles" Target="styles.xml"/><Relationship Id="rId12" Type="http://schemas.openxmlformats.org/officeDocument/2006/relationships/hyperlink" Target="file:///\\cde-fs-01\wheatley_k$\PROJECTS\Other%20People\Singer\facility_schools@cde.state.co.us" TargetMode="External"/><Relationship Id="rId17" Type="http://schemas.openxmlformats.org/officeDocument/2006/relationships/hyperlink" Target="mailto:Rossini_l@cde.state.co.us" TargetMode="External"/><Relationship Id="rId25" Type="http://schemas.openxmlformats.org/officeDocument/2006/relationships/hyperlink" Target="mailto:Hanley_b@cde.state.co.us" TargetMode="External"/><Relationship Id="rId33" Type="http://schemas.openxmlformats.org/officeDocument/2006/relationships/hyperlink" Target="http://www.sos.state.co.us/CCR/GenerateRulePdf.do?ruleVersionId=6624&amp;fileName=1%20CCR%20301-8" TargetMode="External"/><Relationship Id="rId38" Type="http://schemas.openxmlformats.org/officeDocument/2006/relationships/hyperlink" Target="http://www.cde.state.co.us/cdesped/iep_resources" TargetMode="External"/><Relationship Id="rId46" Type="http://schemas.openxmlformats.org/officeDocument/2006/relationships/hyperlink" Target="http://www.cde.state.co.us/cdesped/transition_resources" TargetMode="External"/><Relationship Id="rId20" Type="http://schemas.openxmlformats.org/officeDocument/2006/relationships/hyperlink" Target="http://www.cde.state.co.us/FacilitySchools" TargetMode="External"/><Relationship Id="rId41" Type="http://schemas.openxmlformats.org/officeDocument/2006/relationships/hyperlink" Target="mailto:Kahle_t@cde.state.co.us"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Dunaway_d@cde.state.co.us" TargetMode="External"/><Relationship Id="rId23" Type="http://schemas.openxmlformats.org/officeDocument/2006/relationships/hyperlink" Target="https://parcc.pearson.com/manuals-training/" TargetMode="External"/><Relationship Id="rId28" Type="http://schemas.openxmlformats.org/officeDocument/2006/relationships/hyperlink" Target="http://www.hhs.gov/ocr/hipaa/" TargetMode="External"/><Relationship Id="rId36" Type="http://schemas.openxmlformats.org/officeDocument/2006/relationships/hyperlink" Target="http://www.cde.state.co.us/cdeprof/checklist-authrenewaltempspecialedspecialservices" TargetMode="External"/><Relationship Id="rId49"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133F3-A3D8-4F9F-B4FF-E63846521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52</Pages>
  <Words>16159</Words>
  <Characters>92108</Characters>
  <Application>Microsoft Office Word</Application>
  <DocSecurity>0</DocSecurity>
  <Lines>767</Lines>
  <Paragraphs>216</Paragraphs>
  <ScaleCrop>false</ScaleCrop>
  <HeadingPairs>
    <vt:vector size="2" baseType="variant">
      <vt:variant>
        <vt:lpstr>Title</vt:lpstr>
      </vt:variant>
      <vt:variant>
        <vt:i4>1</vt:i4>
      </vt:variant>
    </vt:vector>
  </HeadingPairs>
  <TitlesOfParts>
    <vt:vector size="1" baseType="lpstr">
      <vt:lpstr/>
    </vt:vector>
  </TitlesOfParts>
  <Company>CDE</Company>
  <LinksUpToDate>false</LinksUpToDate>
  <CharactersWithSpaces>108051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Kelli Perez</dc:creator>
  <cp:lastModifiedBy>Enright, Molly</cp:lastModifiedBy>
  <cp:revision>2</cp:revision>
  <cp:lastPrinted>2018-08-14T19:03:00Z</cp:lastPrinted>
  <dcterms:created xsi:type="dcterms:W3CDTF">2020-11-05T21:58:00Z</dcterms:created>
  <dcterms:modified xsi:type="dcterms:W3CDTF">2020-11-05T21:58:00Z</dcterms:modified>
</cp:coreProperties>
</file>