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8C6C2" w14:textId="77777777" w:rsidR="00B657DE" w:rsidRPr="00BD555C" w:rsidRDefault="00B657DE" w:rsidP="00B657DE">
      <w:pPr>
        <w:pStyle w:val="NoSpacing"/>
        <w:jc w:val="center"/>
        <w:rPr>
          <w:b/>
          <w:sz w:val="144"/>
          <w:szCs w:val="144"/>
        </w:rPr>
      </w:pPr>
    </w:p>
    <w:p w14:paraId="1A1DE748" w14:textId="77777777" w:rsidR="00B657DE" w:rsidRPr="0046763E" w:rsidRDefault="00B657DE" w:rsidP="00B657DE">
      <w:pPr>
        <w:pStyle w:val="NoSpacing"/>
        <w:jc w:val="center"/>
        <w:rPr>
          <w:b/>
          <w:sz w:val="72"/>
          <w:szCs w:val="72"/>
        </w:rPr>
      </w:pPr>
      <w:r w:rsidRPr="0046763E">
        <w:rPr>
          <w:b/>
          <w:sz w:val="72"/>
          <w:szCs w:val="72"/>
        </w:rPr>
        <w:t>Approved Facility School</w:t>
      </w:r>
      <w:r>
        <w:rPr>
          <w:b/>
          <w:sz w:val="72"/>
          <w:szCs w:val="72"/>
        </w:rPr>
        <w:t>s</w:t>
      </w:r>
    </w:p>
    <w:p w14:paraId="083E70BA" w14:textId="77777777" w:rsidR="00B657DE" w:rsidRDefault="00B657DE" w:rsidP="00B657DE">
      <w:pPr>
        <w:pStyle w:val="NoSpacing"/>
        <w:jc w:val="center"/>
        <w:rPr>
          <w:b/>
          <w:sz w:val="28"/>
          <w:szCs w:val="28"/>
        </w:rPr>
      </w:pPr>
      <w:r>
        <w:rPr>
          <w:b/>
          <w:sz w:val="72"/>
          <w:szCs w:val="72"/>
        </w:rPr>
        <w:t>Graduation Requirements Guidance Document</w:t>
      </w:r>
    </w:p>
    <w:p w14:paraId="5E77528E" w14:textId="77777777" w:rsidR="00B657DE" w:rsidRPr="00BD555C" w:rsidRDefault="00B657DE" w:rsidP="00B657DE">
      <w:pPr>
        <w:pStyle w:val="NoSpacing"/>
        <w:jc w:val="center"/>
        <w:rPr>
          <w:b/>
          <w:sz w:val="72"/>
          <w:szCs w:val="72"/>
        </w:rPr>
      </w:pPr>
    </w:p>
    <w:p w14:paraId="22A6FA43" w14:textId="77777777" w:rsidR="00421174" w:rsidRDefault="00421174" w:rsidP="00421174">
      <w:pPr>
        <w:pStyle w:val="NoSpacing"/>
        <w:jc w:val="center"/>
        <w:rPr>
          <w:b/>
          <w:sz w:val="28"/>
          <w:szCs w:val="28"/>
        </w:rPr>
      </w:pPr>
      <w:r>
        <w:rPr>
          <w:b/>
          <w:sz w:val="28"/>
          <w:szCs w:val="28"/>
        </w:rPr>
        <w:t xml:space="preserve">Adopted </w:t>
      </w:r>
      <w:proofErr w:type="gramStart"/>
      <w:r>
        <w:rPr>
          <w:b/>
          <w:sz w:val="28"/>
          <w:szCs w:val="28"/>
        </w:rPr>
        <w:t>3-25-2012</w:t>
      </w:r>
      <w:proofErr w:type="gramEnd"/>
    </w:p>
    <w:p w14:paraId="7ADBACA9" w14:textId="77777777" w:rsidR="00421174" w:rsidRDefault="00421174" w:rsidP="00421174">
      <w:pPr>
        <w:pStyle w:val="NoSpacing"/>
        <w:jc w:val="center"/>
        <w:rPr>
          <w:b/>
          <w:sz w:val="28"/>
          <w:szCs w:val="28"/>
        </w:rPr>
      </w:pPr>
      <w:r>
        <w:rPr>
          <w:b/>
          <w:sz w:val="28"/>
          <w:szCs w:val="28"/>
        </w:rPr>
        <w:t xml:space="preserve">Revised </w:t>
      </w:r>
      <w:proofErr w:type="gramStart"/>
      <w:r>
        <w:rPr>
          <w:b/>
          <w:sz w:val="28"/>
          <w:szCs w:val="28"/>
        </w:rPr>
        <w:t>4-26-2012</w:t>
      </w:r>
      <w:proofErr w:type="gramEnd"/>
    </w:p>
    <w:p w14:paraId="587BC4CE" w14:textId="77777777" w:rsidR="00421174" w:rsidRDefault="000F2361" w:rsidP="00421174">
      <w:pPr>
        <w:pStyle w:val="NoSpacing"/>
        <w:jc w:val="center"/>
        <w:rPr>
          <w:b/>
          <w:sz w:val="28"/>
          <w:szCs w:val="28"/>
        </w:rPr>
      </w:pPr>
      <w:r>
        <w:rPr>
          <w:b/>
          <w:sz w:val="28"/>
          <w:szCs w:val="28"/>
        </w:rPr>
        <w:t xml:space="preserve">Revised </w:t>
      </w:r>
      <w:proofErr w:type="gramStart"/>
      <w:r>
        <w:rPr>
          <w:b/>
          <w:sz w:val="28"/>
          <w:szCs w:val="28"/>
        </w:rPr>
        <w:t>11-8</w:t>
      </w:r>
      <w:r w:rsidR="00212F5E" w:rsidRPr="000914C2">
        <w:rPr>
          <w:b/>
          <w:sz w:val="28"/>
          <w:szCs w:val="28"/>
        </w:rPr>
        <w:t>-2017</w:t>
      </w:r>
      <w:proofErr w:type="gramEnd"/>
    </w:p>
    <w:p w14:paraId="1F3A04F4" w14:textId="77777777" w:rsidR="00145ACC" w:rsidRDefault="00145ACC" w:rsidP="00421174">
      <w:pPr>
        <w:pStyle w:val="NoSpacing"/>
        <w:jc w:val="center"/>
        <w:rPr>
          <w:b/>
          <w:sz w:val="28"/>
          <w:szCs w:val="28"/>
        </w:rPr>
      </w:pPr>
      <w:r>
        <w:rPr>
          <w:b/>
          <w:sz w:val="28"/>
          <w:szCs w:val="28"/>
        </w:rPr>
        <w:t xml:space="preserve">Revised </w:t>
      </w:r>
      <w:proofErr w:type="gramStart"/>
      <w:r>
        <w:rPr>
          <w:b/>
          <w:sz w:val="28"/>
          <w:szCs w:val="28"/>
        </w:rPr>
        <w:t>2-7-2018</w:t>
      </w:r>
      <w:proofErr w:type="gramEnd"/>
    </w:p>
    <w:p w14:paraId="3ADE05F3" w14:textId="26435A9E" w:rsidR="00325E92" w:rsidRDefault="00325E92" w:rsidP="00421174">
      <w:pPr>
        <w:pStyle w:val="NoSpacing"/>
        <w:jc w:val="center"/>
        <w:rPr>
          <w:b/>
          <w:sz w:val="28"/>
          <w:szCs w:val="28"/>
        </w:rPr>
      </w:pPr>
      <w:r>
        <w:rPr>
          <w:b/>
          <w:sz w:val="28"/>
          <w:szCs w:val="28"/>
        </w:rPr>
        <w:t xml:space="preserve">Revised </w:t>
      </w:r>
      <w:proofErr w:type="gramStart"/>
      <w:r w:rsidR="00FD32CA">
        <w:rPr>
          <w:b/>
          <w:sz w:val="28"/>
          <w:szCs w:val="28"/>
        </w:rPr>
        <w:t>5-9-2024</w:t>
      </w:r>
      <w:proofErr w:type="gramEnd"/>
    </w:p>
    <w:p w14:paraId="49D8F773" w14:textId="77777777" w:rsidR="00FD32CA" w:rsidRPr="00F45842" w:rsidRDefault="00FD32CA" w:rsidP="00421174">
      <w:pPr>
        <w:pStyle w:val="NoSpacing"/>
        <w:jc w:val="center"/>
        <w:rPr>
          <w:b/>
          <w:sz w:val="28"/>
          <w:szCs w:val="28"/>
        </w:rPr>
      </w:pPr>
    </w:p>
    <w:p w14:paraId="0FDCD09F" w14:textId="77777777" w:rsidR="00267606" w:rsidRPr="00EC68F6" w:rsidRDefault="00521A6A" w:rsidP="00BD555C">
      <w:pPr>
        <w:pStyle w:val="Heading1"/>
        <w:jc w:val="center"/>
      </w:pPr>
      <w:r>
        <w:rPr>
          <w:noProof/>
        </w:rPr>
        <w:drawing>
          <wp:anchor distT="0" distB="0" distL="114300" distR="114300" simplePos="0" relativeHeight="251658240" behindDoc="0" locked="0" layoutInCell="1" allowOverlap="1" wp14:anchorId="15C7E848" wp14:editId="18254A71">
            <wp:simplePos x="0" y="0"/>
            <wp:positionH relativeFrom="margin">
              <wp:align>left</wp:align>
            </wp:positionH>
            <wp:positionV relativeFrom="margin">
              <wp:align>bottom</wp:align>
            </wp:positionV>
            <wp:extent cx="1438275" cy="1438275"/>
            <wp:effectExtent l="0" t="0" r="9525" b="952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AA904CC" wp14:editId="69A5996E">
            <wp:simplePos x="0" y="0"/>
            <wp:positionH relativeFrom="margin">
              <wp:align>right</wp:align>
            </wp:positionH>
            <wp:positionV relativeFrom="margin">
              <wp:align>bottom</wp:align>
            </wp:positionV>
            <wp:extent cx="2476500" cy="447675"/>
            <wp:effectExtent l="0" t="0" r="0"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55C">
        <w:br w:type="page"/>
      </w:r>
      <w:r w:rsidR="00EC68F6" w:rsidRPr="00EC68F6">
        <w:lastRenderedPageBreak/>
        <w:t>Introduction</w:t>
      </w:r>
    </w:p>
    <w:p w14:paraId="253C1E48" w14:textId="77777777" w:rsidR="00267606" w:rsidRDefault="00267606" w:rsidP="005E440F">
      <w:pPr>
        <w:pStyle w:val="NoSpacing"/>
        <w:rPr>
          <w:rFonts w:ascii="Arial" w:hAnsi="Arial" w:cs="Arial"/>
          <w:sz w:val="24"/>
          <w:szCs w:val="24"/>
        </w:rPr>
      </w:pPr>
    </w:p>
    <w:p w14:paraId="0E6284AE" w14:textId="77777777" w:rsidR="00267606" w:rsidRPr="00DB5275" w:rsidRDefault="00267606" w:rsidP="005E440F">
      <w:pPr>
        <w:pStyle w:val="NoSpacing"/>
        <w:rPr>
          <w:rFonts w:asciiTheme="minorHAnsi" w:hAnsiTheme="minorHAnsi" w:cstheme="minorHAnsi"/>
          <w:sz w:val="24"/>
          <w:szCs w:val="24"/>
        </w:rPr>
      </w:pPr>
      <w:r w:rsidRPr="00DB5275">
        <w:rPr>
          <w:rFonts w:asciiTheme="minorHAnsi" w:hAnsiTheme="minorHAnsi" w:cstheme="minorHAnsi"/>
          <w:sz w:val="24"/>
          <w:szCs w:val="24"/>
        </w:rPr>
        <w:t xml:space="preserve">The information provided in this document is intended to assist </w:t>
      </w:r>
      <w:r w:rsidR="0041531C" w:rsidRPr="00DB5275">
        <w:rPr>
          <w:rFonts w:asciiTheme="minorHAnsi" w:hAnsiTheme="minorHAnsi" w:cstheme="minorHAnsi"/>
          <w:sz w:val="24"/>
          <w:szCs w:val="24"/>
        </w:rPr>
        <w:t>Approved Facility S</w:t>
      </w:r>
      <w:r w:rsidRPr="00DB5275">
        <w:rPr>
          <w:rFonts w:asciiTheme="minorHAnsi" w:hAnsiTheme="minorHAnsi" w:cstheme="minorHAnsi"/>
          <w:sz w:val="24"/>
          <w:szCs w:val="24"/>
        </w:rPr>
        <w:t>chools</w:t>
      </w:r>
      <w:r w:rsidR="00750C05" w:rsidRPr="00DB5275">
        <w:rPr>
          <w:rFonts w:asciiTheme="minorHAnsi" w:hAnsiTheme="minorHAnsi" w:cstheme="minorHAnsi"/>
          <w:sz w:val="24"/>
          <w:szCs w:val="24"/>
        </w:rPr>
        <w:t xml:space="preserve"> in implementing the graduation r</w:t>
      </w:r>
      <w:r w:rsidRPr="00DB5275">
        <w:rPr>
          <w:rFonts w:asciiTheme="minorHAnsi" w:hAnsiTheme="minorHAnsi" w:cstheme="minorHAnsi"/>
          <w:sz w:val="24"/>
          <w:szCs w:val="24"/>
        </w:rPr>
        <w:t xml:space="preserve">equirements as adopted by the Colorado Facility Schools Board.  This document will be </w:t>
      </w:r>
      <w:r w:rsidR="00B812CB" w:rsidRPr="00DB5275">
        <w:rPr>
          <w:rFonts w:asciiTheme="minorHAnsi" w:hAnsiTheme="minorHAnsi" w:cstheme="minorHAnsi"/>
          <w:sz w:val="24"/>
          <w:szCs w:val="24"/>
        </w:rPr>
        <w:t>revised as state and office guidelines are periodically updated.</w:t>
      </w:r>
      <w:r w:rsidR="00677EF2" w:rsidRPr="00DB5275">
        <w:rPr>
          <w:rFonts w:asciiTheme="minorHAnsi" w:hAnsiTheme="minorHAnsi" w:cstheme="minorHAnsi"/>
          <w:sz w:val="24"/>
          <w:szCs w:val="24"/>
        </w:rPr>
        <w:t xml:space="preserve"> </w:t>
      </w:r>
      <w:r w:rsidRPr="00DB5275">
        <w:rPr>
          <w:rFonts w:asciiTheme="minorHAnsi" w:hAnsiTheme="minorHAnsi" w:cstheme="minorHAnsi"/>
          <w:sz w:val="24"/>
          <w:szCs w:val="24"/>
        </w:rPr>
        <w:t>The revisions will be sent to each approved facility school and posted on the</w:t>
      </w:r>
      <w:r w:rsidR="00F45842" w:rsidRPr="00DB5275">
        <w:rPr>
          <w:rFonts w:asciiTheme="minorHAnsi" w:hAnsiTheme="minorHAnsi" w:cstheme="minorHAnsi"/>
          <w:sz w:val="24"/>
          <w:szCs w:val="24"/>
        </w:rPr>
        <w:t xml:space="preserve"> Office of</w:t>
      </w:r>
      <w:r w:rsidRPr="00DB5275">
        <w:rPr>
          <w:rFonts w:asciiTheme="minorHAnsi" w:hAnsiTheme="minorHAnsi" w:cstheme="minorHAnsi"/>
          <w:sz w:val="24"/>
          <w:szCs w:val="24"/>
        </w:rPr>
        <w:t xml:space="preserve"> </w:t>
      </w:r>
      <w:r w:rsidR="005C4D95" w:rsidRPr="00DB5275">
        <w:rPr>
          <w:rFonts w:asciiTheme="minorHAnsi" w:hAnsiTheme="minorHAnsi" w:cstheme="minorHAnsi"/>
          <w:sz w:val="24"/>
          <w:szCs w:val="24"/>
        </w:rPr>
        <w:t xml:space="preserve">Approved </w:t>
      </w:r>
      <w:r w:rsidRPr="00DB5275">
        <w:rPr>
          <w:rFonts w:asciiTheme="minorHAnsi" w:hAnsiTheme="minorHAnsi" w:cstheme="minorHAnsi"/>
          <w:sz w:val="24"/>
          <w:szCs w:val="24"/>
        </w:rPr>
        <w:t xml:space="preserve">Facility Schools </w:t>
      </w:r>
      <w:r w:rsidR="00F45842" w:rsidRPr="00DB5275">
        <w:rPr>
          <w:rFonts w:asciiTheme="minorHAnsi" w:hAnsiTheme="minorHAnsi" w:cstheme="minorHAnsi"/>
          <w:sz w:val="24"/>
          <w:szCs w:val="24"/>
        </w:rPr>
        <w:t>web page</w:t>
      </w:r>
      <w:r w:rsidRPr="00DB5275">
        <w:rPr>
          <w:rFonts w:asciiTheme="minorHAnsi" w:hAnsiTheme="minorHAnsi" w:cstheme="minorHAnsi"/>
          <w:sz w:val="24"/>
          <w:szCs w:val="24"/>
        </w:rPr>
        <w:t>.</w:t>
      </w:r>
    </w:p>
    <w:p w14:paraId="7488B67D" w14:textId="77777777" w:rsidR="00ED6D84" w:rsidRPr="00BD555C" w:rsidRDefault="00ED6D84" w:rsidP="005E440F">
      <w:pPr>
        <w:pStyle w:val="NoSpacing"/>
        <w:rPr>
          <w:rFonts w:ascii="Arial" w:hAnsi="Arial" w:cs="Arial"/>
          <w:sz w:val="56"/>
          <w:szCs w:val="56"/>
        </w:rPr>
      </w:pPr>
    </w:p>
    <w:p w14:paraId="3BCDCADA" w14:textId="77777777" w:rsidR="00AA466B" w:rsidRPr="00EC68F6" w:rsidRDefault="00EC68F6" w:rsidP="00BD555C">
      <w:pPr>
        <w:pStyle w:val="Heading1"/>
        <w:jc w:val="center"/>
      </w:pPr>
      <w:r w:rsidRPr="00EC68F6">
        <w:t>General Information</w:t>
      </w:r>
    </w:p>
    <w:p w14:paraId="60EBE755" w14:textId="77777777" w:rsidR="00AA466B" w:rsidRDefault="00AA466B" w:rsidP="005E440F">
      <w:pPr>
        <w:pStyle w:val="NoSpacing"/>
        <w:rPr>
          <w:rFonts w:ascii="Arial" w:hAnsi="Arial" w:cs="Arial"/>
          <w:b/>
          <w:sz w:val="24"/>
          <w:szCs w:val="24"/>
          <w:u w:val="single"/>
        </w:rPr>
      </w:pPr>
    </w:p>
    <w:p w14:paraId="5516956C" w14:textId="48A1E07A" w:rsidR="00AA466B" w:rsidRPr="00DB5275" w:rsidRDefault="00AA466B" w:rsidP="005E440F">
      <w:pPr>
        <w:pStyle w:val="NoSpacing"/>
        <w:rPr>
          <w:rFonts w:asciiTheme="minorHAnsi" w:hAnsiTheme="minorHAnsi" w:cstheme="minorHAnsi"/>
          <w:sz w:val="24"/>
          <w:szCs w:val="24"/>
        </w:rPr>
      </w:pPr>
      <w:r w:rsidRPr="00DB5275">
        <w:rPr>
          <w:rFonts w:asciiTheme="minorHAnsi" w:hAnsiTheme="minorHAnsi" w:cstheme="minorHAnsi"/>
          <w:sz w:val="24"/>
          <w:szCs w:val="24"/>
        </w:rPr>
        <w:t xml:space="preserve">Students in facility school placements may seek to receive a diploma from </w:t>
      </w:r>
      <w:r w:rsidR="002204A7" w:rsidRPr="00DB5275">
        <w:rPr>
          <w:rFonts w:asciiTheme="minorHAnsi" w:hAnsiTheme="minorHAnsi" w:cstheme="minorHAnsi"/>
          <w:sz w:val="24"/>
          <w:szCs w:val="24"/>
        </w:rPr>
        <w:t xml:space="preserve">either </w:t>
      </w:r>
      <w:r w:rsidRPr="00DB5275">
        <w:rPr>
          <w:rFonts w:asciiTheme="minorHAnsi" w:hAnsiTheme="minorHAnsi" w:cstheme="minorHAnsi"/>
          <w:sz w:val="24"/>
          <w:szCs w:val="24"/>
        </w:rPr>
        <w:t>their home scho</w:t>
      </w:r>
      <w:r w:rsidR="00B812CB" w:rsidRPr="00DB5275">
        <w:rPr>
          <w:rFonts w:asciiTheme="minorHAnsi" w:hAnsiTheme="minorHAnsi" w:cstheme="minorHAnsi"/>
          <w:sz w:val="24"/>
          <w:szCs w:val="24"/>
        </w:rPr>
        <w:t>ol</w:t>
      </w:r>
      <w:r w:rsidR="00751859" w:rsidRPr="00DB5275">
        <w:rPr>
          <w:rFonts w:asciiTheme="minorHAnsi" w:hAnsiTheme="minorHAnsi" w:cstheme="minorHAnsi"/>
          <w:sz w:val="24"/>
          <w:szCs w:val="24"/>
        </w:rPr>
        <w:t>/district</w:t>
      </w:r>
      <w:r w:rsidR="00B812CB" w:rsidRPr="00DB5275">
        <w:rPr>
          <w:rFonts w:asciiTheme="minorHAnsi" w:hAnsiTheme="minorHAnsi" w:cstheme="minorHAnsi"/>
          <w:sz w:val="24"/>
          <w:szCs w:val="24"/>
        </w:rPr>
        <w:t xml:space="preserve"> or from the Colorado</w:t>
      </w:r>
      <w:r w:rsidRPr="00DB5275">
        <w:rPr>
          <w:rFonts w:asciiTheme="minorHAnsi" w:hAnsiTheme="minorHAnsi" w:cstheme="minorHAnsi"/>
          <w:sz w:val="24"/>
          <w:szCs w:val="24"/>
        </w:rPr>
        <w:t xml:space="preserve"> Facility Schools Board.</w:t>
      </w:r>
      <w:r w:rsidR="002204A7" w:rsidRPr="00DB5275">
        <w:rPr>
          <w:rFonts w:asciiTheme="minorHAnsi" w:hAnsiTheme="minorHAnsi" w:cstheme="minorHAnsi"/>
          <w:sz w:val="24"/>
          <w:szCs w:val="24"/>
        </w:rPr>
        <w:t xml:space="preserve"> If the parent/student wishes to pursue a diploma from the home </w:t>
      </w:r>
      <w:r w:rsidR="00751859" w:rsidRPr="00DB5275">
        <w:rPr>
          <w:rFonts w:asciiTheme="minorHAnsi" w:hAnsiTheme="minorHAnsi" w:cstheme="minorHAnsi"/>
          <w:sz w:val="24"/>
          <w:szCs w:val="24"/>
        </w:rPr>
        <w:t>school/</w:t>
      </w:r>
      <w:r w:rsidR="002204A7" w:rsidRPr="00DB5275">
        <w:rPr>
          <w:rFonts w:asciiTheme="minorHAnsi" w:hAnsiTheme="minorHAnsi" w:cstheme="minorHAnsi"/>
          <w:sz w:val="24"/>
          <w:szCs w:val="24"/>
        </w:rPr>
        <w:t>district, the facility school</w:t>
      </w:r>
      <w:r w:rsidR="0041531C" w:rsidRPr="00DB5275">
        <w:rPr>
          <w:rFonts w:asciiTheme="minorHAnsi" w:hAnsiTheme="minorHAnsi" w:cstheme="minorHAnsi"/>
          <w:sz w:val="24"/>
          <w:szCs w:val="24"/>
        </w:rPr>
        <w:t>’</w:t>
      </w:r>
      <w:r w:rsidR="002204A7" w:rsidRPr="00DB5275">
        <w:rPr>
          <w:rFonts w:asciiTheme="minorHAnsi" w:hAnsiTheme="minorHAnsi" w:cstheme="minorHAnsi"/>
          <w:sz w:val="24"/>
          <w:szCs w:val="24"/>
        </w:rPr>
        <w:t xml:space="preserve">s staff should assist the student in compiling transcripts and working with the home </w:t>
      </w:r>
      <w:r w:rsidR="00751859" w:rsidRPr="00DB5275">
        <w:rPr>
          <w:rFonts w:asciiTheme="minorHAnsi" w:hAnsiTheme="minorHAnsi" w:cstheme="minorHAnsi"/>
          <w:sz w:val="24"/>
          <w:szCs w:val="24"/>
        </w:rPr>
        <w:t>school/</w:t>
      </w:r>
      <w:r w:rsidR="002204A7" w:rsidRPr="00DB5275">
        <w:rPr>
          <w:rFonts w:asciiTheme="minorHAnsi" w:hAnsiTheme="minorHAnsi" w:cstheme="minorHAnsi"/>
          <w:sz w:val="24"/>
          <w:szCs w:val="24"/>
        </w:rPr>
        <w:t xml:space="preserve">district to obtain a credit evaluation.  If the home </w:t>
      </w:r>
      <w:r w:rsidR="00751859" w:rsidRPr="00DB5275">
        <w:rPr>
          <w:rFonts w:asciiTheme="minorHAnsi" w:hAnsiTheme="minorHAnsi" w:cstheme="minorHAnsi"/>
          <w:sz w:val="24"/>
          <w:szCs w:val="24"/>
        </w:rPr>
        <w:t>school/</w:t>
      </w:r>
      <w:r w:rsidR="002204A7" w:rsidRPr="00DB5275">
        <w:rPr>
          <w:rFonts w:asciiTheme="minorHAnsi" w:hAnsiTheme="minorHAnsi" w:cstheme="minorHAnsi"/>
          <w:sz w:val="24"/>
          <w:szCs w:val="24"/>
        </w:rPr>
        <w:t xml:space="preserve">district identifies requirements that have not yet been met, the facility school should work with the student and family to determine if the requirements can be met, the options available to gain the needed credits or requirements and the timelines needed to complete the requirements.  Every effort should be made to provide the student/family with </w:t>
      </w:r>
      <w:r w:rsidR="00422CB5" w:rsidRPr="00DB5275">
        <w:rPr>
          <w:rFonts w:asciiTheme="minorHAnsi" w:hAnsiTheme="minorHAnsi" w:cstheme="minorHAnsi"/>
          <w:sz w:val="24"/>
          <w:szCs w:val="24"/>
        </w:rPr>
        <w:t>the necessary</w:t>
      </w:r>
      <w:r w:rsidR="002204A7" w:rsidRPr="00DB5275">
        <w:rPr>
          <w:rFonts w:asciiTheme="minorHAnsi" w:hAnsiTheme="minorHAnsi" w:cstheme="minorHAnsi"/>
          <w:sz w:val="24"/>
          <w:szCs w:val="24"/>
        </w:rPr>
        <w:t xml:space="preserve"> information so that appropriate decisions can be made regarding the next steps for the student.</w:t>
      </w:r>
    </w:p>
    <w:p w14:paraId="5E6F3F80" w14:textId="77777777" w:rsidR="00793854" w:rsidRPr="00DB5275" w:rsidRDefault="00793854" w:rsidP="005E440F">
      <w:pPr>
        <w:pStyle w:val="NoSpacing"/>
        <w:rPr>
          <w:rFonts w:asciiTheme="minorHAnsi" w:hAnsiTheme="minorHAnsi" w:cstheme="minorHAnsi"/>
          <w:sz w:val="24"/>
          <w:szCs w:val="24"/>
        </w:rPr>
      </w:pPr>
    </w:p>
    <w:p w14:paraId="6CE40796" w14:textId="71ACBB6D" w:rsidR="001F4234" w:rsidRDefault="001F4234" w:rsidP="005E440F">
      <w:pPr>
        <w:pStyle w:val="NoSpacing"/>
        <w:rPr>
          <w:rFonts w:asciiTheme="minorHAnsi" w:hAnsiTheme="minorHAnsi" w:cstheme="minorHAnsi"/>
          <w:sz w:val="24"/>
          <w:szCs w:val="24"/>
        </w:rPr>
      </w:pPr>
      <w:r w:rsidRPr="00DB5275">
        <w:rPr>
          <w:rFonts w:asciiTheme="minorHAnsi" w:hAnsiTheme="minorHAnsi" w:cstheme="minorHAnsi"/>
          <w:sz w:val="24"/>
          <w:szCs w:val="24"/>
        </w:rPr>
        <w:t xml:space="preserve">Tools to support facilities and students in planning for graduation will be provided to each approved facility school and will be posted on the </w:t>
      </w:r>
      <w:r w:rsidR="00B812CB" w:rsidRPr="00DB5275">
        <w:rPr>
          <w:rFonts w:asciiTheme="minorHAnsi" w:hAnsiTheme="minorHAnsi" w:cstheme="minorHAnsi"/>
          <w:sz w:val="24"/>
          <w:szCs w:val="24"/>
        </w:rPr>
        <w:t>Office of</w:t>
      </w:r>
      <w:r w:rsidR="005C4D95" w:rsidRPr="00DB5275">
        <w:rPr>
          <w:rFonts w:asciiTheme="minorHAnsi" w:hAnsiTheme="minorHAnsi" w:cstheme="minorHAnsi"/>
          <w:sz w:val="24"/>
          <w:szCs w:val="24"/>
        </w:rPr>
        <w:t xml:space="preserve"> </w:t>
      </w:r>
      <w:r w:rsidRPr="00DB5275">
        <w:rPr>
          <w:rFonts w:asciiTheme="minorHAnsi" w:hAnsiTheme="minorHAnsi" w:cstheme="minorHAnsi"/>
          <w:sz w:val="24"/>
          <w:szCs w:val="24"/>
        </w:rPr>
        <w:t>Facility Schools web page.  Resources will include:</w:t>
      </w:r>
    </w:p>
    <w:p w14:paraId="17FD423B" w14:textId="77777777" w:rsidR="009C22AA" w:rsidRPr="00DB5275" w:rsidRDefault="009C22AA" w:rsidP="005E440F">
      <w:pPr>
        <w:pStyle w:val="NoSpacing"/>
        <w:rPr>
          <w:rFonts w:asciiTheme="minorHAnsi" w:hAnsiTheme="minorHAnsi" w:cstheme="minorHAnsi"/>
          <w:sz w:val="24"/>
          <w:szCs w:val="24"/>
        </w:rPr>
      </w:pPr>
    </w:p>
    <w:p w14:paraId="4822800A" w14:textId="48F1B9C1" w:rsidR="00521C01" w:rsidRPr="00DB5275" w:rsidRDefault="00F45842" w:rsidP="005E440F">
      <w:pPr>
        <w:pStyle w:val="NoSpacing"/>
        <w:numPr>
          <w:ilvl w:val="0"/>
          <w:numId w:val="2"/>
        </w:numPr>
        <w:rPr>
          <w:rFonts w:asciiTheme="minorHAnsi" w:hAnsiTheme="minorHAnsi" w:cstheme="minorHAnsi"/>
          <w:sz w:val="24"/>
          <w:szCs w:val="24"/>
        </w:rPr>
      </w:pPr>
      <w:r w:rsidRPr="00DB5275">
        <w:rPr>
          <w:rFonts w:asciiTheme="minorHAnsi" w:hAnsiTheme="minorHAnsi" w:cstheme="minorHAnsi"/>
          <w:sz w:val="24"/>
          <w:szCs w:val="24"/>
        </w:rPr>
        <w:t xml:space="preserve">Link to the </w:t>
      </w:r>
      <w:r w:rsidR="00B812CB" w:rsidRPr="00DB5275">
        <w:rPr>
          <w:rFonts w:asciiTheme="minorHAnsi" w:hAnsiTheme="minorHAnsi" w:cstheme="minorHAnsi"/>
          <w:sz w:val="24"/>
          <w:szCs w:val="24"/>
        </w:rPr>
        <w:t xml:space="preserve">Office of Facility </w:t>
      </w:r>
      <w:proofErr w:type="gramStart"/>
      <w:r w:rsidR="0041531C" w:rsidRPr="00DB5275">
        <w:rPr>
          <w:rFonts w:asciiTheme="minorHAnsi" w:hAnsiTheme="minorHAnsi" w:cstheme="minorHAnsi"/>
          <w:sz w:val="24"/>
          <w:szCs w:val="24"/>
        </w:rPr>
        <w:t>schools</w:t>
      </w:r>
      <w:proofErr w:type="gramEnd"/>
      <w:r w:rsidR="0041531C" w:rsidRPr="00DB5275">
        <w:rPr>
          <w:rFonts w:asciiTheme="minorHAnsi" w:hAnsiTheme="minorHAnsi" w:cstheme="minorHAnsi"/>
          <w:sz w:val="24"/>
          <w:szCs w:val="24"/>
        </w:rPr>
        <w:t xml:space="preserve"> graduation requirements</w:t>
      </w:r>
    </w:p>
    <w:p w14:paraId="6E96C89D" w14:textId="3995E45A" w:rsidR="0041531C" w:rsidRPr="00422CB5" w:rsidRDefault="0041531C" w:rsidP="005E440F">
      <w:pPr>
        <w:pStyle w:val="NoSpacing"/>
        <w:numPr>
          <w:ilvl w:val="0"/>
          <w:numId w:val="2"/>
        </w:numPr>
        <w:rPr>
          <w:rFonts w:asciiTheme="minorHAnsi" w:hAnsiTheme="minorHAnsi" w:cstheme="minorHAnsi"/>
          <w:sz w:val="24"/>
          <w:szCs w:val="24"/>
        </w:rPr>
      </w:pPr>
      <w:r w:rsidRPr="00422CB5">
        <w:rPr>
          <w:rFonts w:asciiTheme="minorHAnsi" w:hAnsiTheme="minorHAnsi" w:cstheme="minorHAnsi"/>
          <w:sz w:val="24"/>
          <w:szCs w:val="24"/>
        </w:rPr>
        <w:t>Student graduation checklist</w:t>
      </w:r>
      <w:r w:rsidR="007B3745" w:rsidRPr="00422CB5">
        <w:rPr>
          <w:rFonts w:asciiTheme="minorHAnsi" w:hAnsiTheme="minorHAnsi" w:cstheme="minorHAnsi"/>
          <w:sz w:val="24"/>
          <w:szCs w:val="24"/>
        </w:rPr>
        <w:t xml:space="preserve"> and new graduation requirements</w:t>
      </w:r>
    </w:p>
    <w:p w14:paraId="7D4A79BA" w14:textId="1773CFCD" w:rsidR="007B3745" w:rsidRPr="00422CB5" w:rsidRDefault="007B3745" w:rsidP="005E440F">
      <w:pPr>
        <w:pStyle w:val="NoSpacing"/>
        <w:numPr>
          <w:ilvl w:val="0"/>
          <w:numId w:val="2"/>
        </w:numPr>
        <w:rPr>
          <w:rFonts w:asciiTheme="minorHAnsi" w:hAnsiTheme="minorHAnsi" w:cstheme="minorHAnsi"/>
          <w:sz w:val="24"/>
          <w:szCs w:val="24"/>
        </w:rPr>
      </w:pPr>
      <w:r w:rsidRPr="00422CB5">
        <w:rPr>
          <w:rFonts w:asciiTheme="minorHAnsi" w:hAnsiTheme="minorHAnsi" w:cstheme="minorHAnsi"/>
          <w:sz w:val="24"/>
          <w:szCs w:val="24"/>
        </w:rPr>
        <w:t>Capstone guidance document</w:t>
      </w:r>
    </w:p>
    <w:p w14:paraId="471DDC00" w14:textId="5677DE5D" w:rsidR="007B3745" w:rsidRPr="00422CB5" w:rsidRDefault="007B3745" w:rsidP="005E440F">
      <w:pPr>
        <w:pStyle w:val="NoSpacing"/>
        <w:numPr>
          <w:ilvl w:val="0"/>
          <w:numId w:val="2"/>
        </w:numPr>
        <w:rPr>
          <w:rFonts w:asciiTheme="minorHAnsi" w:hAnsiTheme="minorHAnsi" w:cstheme="minorHAnsi"/>
          <w:sz w:val="24"/>
          <w:szCs w:val="24"/>
        </w:rPr>
      </w:pPr>
      <w:r w:rsidRPr="00422CB5">
        <w:rPr>
          <w:rFonts w:asciiTheme="minorHAnsi" w:hAnsiTheme="minorHAnsi" w:cstheme="minorHAnsi"/>
          <w:sz w:val="24"/>
          <w:szCs w:val="24"/>
        </w:rPr>
        <w:t>Individual Career and Academic Planning template and guidance documents</w:t>
      </w:r>
    </w:p>
    <w:p w14:paraId="299B1CBB" w14:textId="77777777" w:rsidR="00B812CB" w:rsidRPr="00DB5275" w:rsidRDefault="00B812CB" w:rsidP="005E440F">
      <w:pPr>
        <w:pStyle w:val="NoSpacing"/>
        <w:rPr>
          <w:rFonts w:asciiTheme="minorHAnsi" w:hAnsiTheme="minorHAnsi" w:cstheme="minorHAnsi"/>
          <w:color w:val="FF0000"/>
          <w:sz w:val="24"/>
          <w:szCs w:val="24"/>
        </w:rPr>
      </w:pPr>
    </w:p>
    <w:p w14:paraId="3EAA08C7" w14:textId="77777777" w:rsidR="00521C01" w:rsidRPr="00DB5275" w:rsidRDefault="00521C01" w:rsidP="005E440F">
      <w:pPr>
        <w:pStyle w:val="NoSpacing"/>
        <w:rPr>
          <w:rFonts w:asciiTheme="minorHAnsi" w:hAnsiTheme="minorHAnsi" w:cstheme="minorHAnsi"/>
          <w:sz w:val="24"/>
          <w:szCs w:val="24"/>
        </w:rPr>
      </w:pPr>
      <w:r w:rsidRPr="00DB5275">
        <w:rPr>
          <w:rFonts w:asciiTheme="minorHAnsi" w:hAnsiTheme="minorHAnsi" w:cstheme="minorHAnsi"/>
          <w:sz w:val="24"/>
          <w:szCs w:val="24"/>
        </w:rPr>
        <w:t>It is important to start graduation planning early – as soon as the student enters 9</w:t>
      </w:r>
      <w:r w:rsidRPr="00DB5275">
        <w:rPr>
          <w:rFonts w:asciiTheme="minorHAnsi" w:hAnsiTheme="minorHAnsi" w:cstheme="minorHAnsi"/>
          <w:sz w:val="24"/>
          <w:szCs w:val="24"/>
          <w:vertAlign w:val="superscript"/>
        </w:rPr>
        <w:t>th</w:t>
      </w:r>
      <w:r w:rsidRPr="00DB5275">
        <w:rPr>
          <w:rFonts w:asciiTheme="minorHAnsi" w:hAnsiTheme="minorHAnsi" w:cstheme="minorHAnsi"/>
          <w:sz w:val="24"/>
          <w:szCs w:val="24"/>
        </w:rPr>
        <w:t xml:space="preserve"> grade </w:t>
      </w:r>
      <w:r w:rsidR="00B61E3F" w:rsidRPr="00DB5275">
        <w:rPr>
          <w:rFonts w:asciiTheme="minorHAnsi" w:hAnsiTheme="minorHAnsi" w:cstheme="minorHAnsi"/>
          <w:sz w:val="24"/>
          <w:szCs w:val="24"/>
        </w:rPr>
        <w:t xml:space="preserve">or at age 14 </w:t>
      </w:r>
      <w:r w:rsidRPr="00DB5275">
        <w:rPr>
          <w:rFonts w:asciiTheme="minorHAnsi" w:hAnsiTheme="minorHAnsi" w:cstheme="minorHAnsi"/>
          <w:sz w:val="24"/>
          <w:szCs w:val="24"/>
        </w:rPr>
        <w:t>– so that the student has the best opportunity possible to earn the credits needed to receive a high school diploma and be able to document their accomplishments.</w:t>
      </w:r>
    </w:p>
    <w:p w14:paraId="1C1F81C7" w14:textId="77777777" w:rsidR="002204A7" w:rsidRPr="00DB5275" w:rsidRDefault="002204A7" w:rsidP="005E440F">
      <w:pPr>
        <w:pStyle w:val="NoSpacing"/>
        <w:rPr>
          <w:rFonts w:asciiTheme="minorHAnsi" w:hAnsiTheme="minorHAnsi" w:cstheme="minorHAnsi"/>
          <w:sz w:val="24"/>
          <w:szCs w:val="24"/>
        </w:rPr>
      </w:pPr>
    </w:p>
    <w:p w14:paraId="7FC26DB4" w14:textId="77777777" w:rsidR="00ED6D84" w:rsidRPr="00DB5275" w:rsidRDefault="002204A7" w:rsidP="005E440F">
      <w:pPr>
        <w:pStyle w:val="NoSpacing"/>
        <w:rPr>
          <w:rFonts w:asciiTheme="minorHAnsi" w:hAnsiTheme="minorHAnsi" w:cstheme="minorHAnsi"/>
          <w:sz w:val="24"/>
          <w:szCs w:val="24"/>
        </w:rPr>
      </w:pPr>
      <w:r w:rsidRPr="00DB5275">
        <w:rPr>
          <w:rFonts w:asciiTheme="minorHAnsi" w:hAnsiTheme="minorHAnsi" w:cstheme="minorHAnsi"/>
          <w:sz w:val="24"/>
          <w:szCs w:val="24"/>
        </w:rPr>
        <w:t xml:space="preserve">If the student/family chooses to pursue a diploma </w:t>
      </w:r>
      <w:r w:rsidR="00B812CB" w:rsidRPr="00DB5275">
        <w:rPr>
          <w:rFonts w:asciiTheme="minorHAnsi" w:hAnsiTheme="minorHAnsi" w:cstheme="minorHAnsi"/>
          <w:sz w:val="24"/>
          <w:szCs w:val="24"/>
        </w:rPr>
        <w:t xml:space="preserve">issued by </w:t>
      </w:r>
      <w:r w:rsidR="00B447B9" w:rsidRPr="00DB5275">
        <w:rPr>
          <w:rFonts w:asciiTheme="minorHAnsi" w:hAnsiTheme="minorHAnsi" w:cstheme="minorHAnsi"/>
          <w:sz w:val="24"/>
          <w:szCs w:val="24"/>
        </w:rPr>
        <w:t xml:space="preserve">an Approved Facility School or </w:t>
      </w:r>
      <w:r w:rsidR="00B812CB" w:rsidRPr="00DB5275">
        <w:rPr>
          <w:rFonts w:asciiTheme="minorHAnsi" w:hAnsiTheme="minorHAnsi" w:cstheme="minorHAnsi"/>
          <w:sz w:val="24"/>
          <w:szCs w:val="24"/>
        </w:rPr>
        <w:t xml:space="preserve">the Colorado </w:t>
      </w:r>
      <w:r w:rsidRPr="00DB5275">
        <w:rPr>
          <w:rFonts w:asciiTheme="minorHAnsi" w:hAnsiTheme="minorHAnsi" w:cstheme="minorHAnsi"/>
          <w:sz w:val="24"/>
          <w:szCs w:val="24"/>
        </w:rPr>
        <w:t>Facility Schools Board, the procedures described in this document in combination with the graduation requirements a</w:t>
      </w:r>
      <w:r w:rsidR="00B812CB" w:rsidRPr="00DB5275">
        <w:rPr>
          <w:rFonts w:asciiTheme="minorHAnsi" w:hAnsiTheme="minorHAnsi" w:cstheme="minorHAnsi"/>
          <w:sz w:val="24"/>
          <w:szCs w:val="24"/>
        </w:rPr>
        <w:t xml:space="preserve">dopted by the Colorado </w:t>
      </w:r>
      <w:r w:rsidRPr="00DB5275">
        <w:rPr>
          <w:rFonts w:asciiTheme="minorHAnsi" w:hAnsiTheme="minorHAnsi" w:cstheme="minorHAnsi"/>
          <w:sz w:val="24"/>
          <w:szCs w:val="24"/>
        </w:rPr>
        <w:t>Facility Schools Board will be used.</w:t>
      </w:r>
    </w:p>
    <w:p w14:paraId="60F79E5B" w14:textId="77777777" w:rsidR="00AA466B" w:rsidRPr="00EC68F6" w:rsidRDefault="00BD555C" w:rsidP="00BD555C">
      <w:pPr>
        <w:pStyle w:val="Heading1"/>
        <w:jc w:val="center"/>
      </w:pPr>
      <w:r>
        <w:br w:type="page"/>
      </w:r>
      <w:r w:rsidR="00AA466B" w:rsidRPr="00EC68F6">
        <w:lastRenderedPageBreak/>
        <w:t>Graduation Requirements</w:t>
      </w:r>
    </w:p>
    <w:p w14:paraId="1682EE97" w14:textId="77777777" w:rsidR="00514FFE" w:rsidRDefault="00514FFE" w:rsidP="007F12C6">
      <w:pPr>
        <w:jc w:val="both"/>
        <w:rPr>
          <w:rFonts w:ascii="Arial" w:hAnsi="Arial" w:cs="Arial"/>
          <w:b/>
        </w:rPr>
      </w:pPr>
    </w:p>
    <w:p w14:paraId="3807CF0D" w14:textId="77777777" w:rsidR="00444B07" w:rsidRPr="00DB5275" w:rsidRDefault="00444B07" w:rsidP="00444B07">
      <w:pPr>
        <w:rPr>
          <w:rFonts w:asciiTheme="minorHAnsi" w:hAnsiTheme="minorHAnsi" w:cstheme="minorHAnsi"/>
        </w:rPr>
      </w:pPr>
      <w:r w:rsidRPr="00DB5275">
        <w:rPr>
          <w:rFonts w:asciiTheme="minorHAnsi" w:hAnsiTheme="minorHAnsi" w:cstheme="minorHAnsi"/>
          <w:u w:val="single"/>
        </w:rPr>
        <w:t>Graduation Requirements – Academic Credits:</w:t>
      </w:r>
    </w:p>
    <w:p w14:paraId="1E9F0868" w14:textId="77777777" w:rsidR="00444B07" w:rsidRPr="00DB5275" w:rsidRDefault="00444B07" w:rsidP="00444B07">
      <w:pPr>
        <w:rPr>
          <w:rFonts w:asciiTheme="minorHAnsi" w:hAnsiTheme="minorHAnsi" w:cstheme="minorHAnsi"/>
        </w:rPr>
      </w:pPr>
      <w:r w:rsidRPr="00DB5275">
        <w:rPr>
          <w:rFonts w:asciiTheme="minorHAnsi" w:hAnsiTheme="minorHAnsi" w:cstheme="minorHAnsi"/>
        </w:rPr>
        <w:t>To receive a high school diploma from any Approved Facility School or the Colorado Approved Facility Schools Board, a student will have successfully completed courses to meet the following academic credits.</w:t>
      </w:r>
    </w:p>
    <w:p w14:paraId="561239B9" w14:textId="77777777" w:rsidR="005E440F" w:rsidRPr="00DB5275" w:rsidRDefault="005E440F" w:rsidP="00444B07">
      <w:pPr>
        <w:rPr>
          <w:rFonts w:asciiTheme="minorHAnsi" w:hAnsiTheme="minorHAnsi" w:cstheme="minorHAnsi"/>
          <w:b/>
        </w:rPr>
      </w:pPr>
    </w:p>
    <w:p w14:paraId="143D540A" w14:textId="77777777" w:rsidR="00444B07" w:rsidRPr="00DB5275" w:rsidRDefault="00444B07" w:rsidP="00444B07">
      <w:pPr>
        <w:rPr>
          <w:rFonts w:asciiTheme="minorHAnsi" w:hAnsiTheme="minorHAnsi" w:cstheme="minorHAnsi"/>
        </w:rPr>
      </w:pPr>
      <w:r w:rsidRPr="00DB5275">
        <w:rPr>
          <w:rFonts w:asciiTheme="minorHAnsi" w:hAnsiTheme="minorHAnsi" w:cstheme="minorHAnsi"/>
          <w:b/>
        </w:rPr>
        <w:t>English/Language Arts</w:t>
      </w:r>
      <w:r w:rsidRPr="00DB5275">
        <w:rPr>
          <w:rFonts w:asciiTheme="minorHAnsi" w:hAnsiTheme="minorHAnsi" w:cstheme="minorHAnsi"/>
        </w:rPr>
        <w:t xml:space="preserve"> – 4 Credits</w:t>
      </w:r>
    </w:p>
    <w:p w14:paraId="0FCDB158"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Literature</w:t>
      </w:r>
    </w:p>
    <w:p w14:paraId="611928CD"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Composition</w:t>
      </w:r>
    </w:p>
    <w:p w14:paraId="1D3F2448"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Speech/Communication</w:t>
      </w:r>
    </w:p>
    <w:p w14:paraId="1A5F8F89"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Language Arts Electives</w:t>
      </w:r>
    </w:p>
    <w:p w14:paraId="5F124925" w14:textId="77777777" w:rsidR="00444B07" w:rsidRPr="00DB5275" w:rsidRDefault="00444B07" w:rsidP="00444B07">
      <w:pPr>
        <w:ind w:left="720"/>
        <w:rPr>
          <w:rFonts w:asciiTheme="minorHAnsi" w:hAnsiTheme="minorHAnsi" w:cstheme="minorHAnsi"/>
        </w:rPr>
      </w:pPr>
    </w:p>
    <w:p w14:paraId="5B8CEA21" w14:textId="77777777" w:rsidR="00444B07" w:rsidRPr="00DB5275" w:rsidRDefault="00444B07" w:rsidP="00444B07">
      <w:pPr>
        <w:rPr>
          <w:rFonts w:asciiTheme="minorHAnsi" w:hAnsiTheme="minorHAnsi" w:cstheme="minorHAnsi"/>
        </w:rPr>
      </w:pPr>
      <w:r w:rsidRPr="00DB5275">
        <w:rPr>
          <w:rFonts w:asciiTheme="minorHAnsi" w:hAnsiTheme="minorHAnsi" w:cstheme="minorHAnsi"/>
          <w:b/>
        </w:rPr>
        <w:t>Math</w:t>
      </w:r>
      <w:r w:rsidRPr="00DB5275">
        <w:rPr>
          <w:rFonts w:asciiTheme="minorHAnsi" w:hAnsiTheme="minorHAnsi" w:cstheme="minorHAnsi"/>
        </w:rPr>
        <w:t xml:space="preserve"> – 3 Credits</w:t>
      </w:r>
    </w:p>
    <w:p w14:paraId="47FEDE16" w14:textId="6110D823" w:rsidR="00444B07" w:rsidRPr="001E111C" w:rsidRDefault="00444B07" w:rsidP="002E448D">
      <w:pPr>
        <w:pStyle w:val="ListParagraph"/>
        <w:numPr>
          <w:ilvl w:val="0"/>
          <w:numId w:val="4"/>
        </w:numPr>
        <w:spacing w:line="259" w:lineRule="auto"/>
        <w:contextualSpacing/>
        <w:rPr>
          <w:rFonts w:asciiTheme="minorHAnsi" w:hAnsiTheme="minorHAnsi" w:cstheme="minorHAnsi"/>
          <w:sz w:val="24"/>
          <w:szCs w:val="24"/>
        </w:rPr>
      </w:pPr>
      <w:r w:rsidRPr="001E111C">
        <w:rPr>
          <w:rFonts w:asciiTheme="minorHAnsi" w:hAnsiTheme="minorHAnsi" w:cstheme="minorHAnsi"/>
          <w:sz w:val="24"/>
          <w:szCs w:val="24"/>
        </w:rPr>
        <w:t>Algebra I or equivalent</w:t>
      </w:r>
      <w:r w:rsidR="00422CB5" w:rsidRPr="001E111C">
        <w:rPr>
          <w:rFonts w:asciiTheme="minorHAnsi" w:hAnsiTheme="minorHAnsi" w:cstheme="minorHAnsi"/>
          <w:sz w:val="24"/>
          <w:szCs w:val="24"/>
        </w:rPr>
        <w:t xml:space="preserve"> course</w:t>
      </w:r>
      <w:r w:rsidR="00D72378" w:rsidRPr="001E111C">
        <w:rPr>
          <w:rFonts w:asciiTheme="minorHAnsi" w:hAnsiTheme="minorHAnsi" w:cstheme="minorHAnsi"/>
          <w:sz w:val="24"/>
          <w:szCs w:val="24"/>
        </w:rPr>
        <w:t xml:space="preserve"> (1 credit)</w:t>
      </w:r>
      <w:r w:rsidRPr="001E111C">
        <w:rPr>
          <w:rFonts w:asciiTheme="minorHAnsi" w:hAnsiTheme="minorHAnsi" w:cstheme="minorHAnsi"/>
          <w:sz w:val="24"/>
          <w:szCs w:val="24"/>
        </w:rPr>
        <w:t xml:space="preserve"> **</w:t>
      </w:r>
    </w:p>
    <w:p w14:paraId="179AD3A0" w14:textId="72A5C87C" w:rsidR="00444B07" w:rsidRPr="001E111C" w:rsidRDefault="00444B07" w:rsidP="002E448D">
      <w:pPr>
        <w:numPr>
          <w:ilvl w:val="0"/>
          <w:numId w:val="4"/>
        </w:numPr>
        <w:spacing w:line="276" w:lineRule="auto"/>
        <w:rPr>
          <w:rFonts w:asciiTheme="minorHAnsi" w:hAnsiTheme="minorHAnsi" w:cstheme="minorHAnsi"/>
        </w:rPr>
      </w:pPr>
      <w:r w:rsidRPr="001E111C">
        <w:rPr>
          <w:rFonts w:asciiTheme="minorHAnsi" w:hAnsiTheme="minorHAnsi" w:cstheme="minorHAnsi"/>
        </w:rPr>
        <w:t>Geometry or equivalent</w:t>
      </w:r>
      <w:r w:rsidR="00422CB5" w:rsidRPr="001E111C">
        <w:rPr>
          <w:rFonts w:asciiTheme="minorHAnsi" w:hAnsiTheme="minorHAnsi" w:cstheme="minorHAnsi"/>
        </w:rPr>
        <w:t xml:space="preserve"> course</w:t>
      </w:r>
    </w:p>
    <w:p w14:paraId="29B56E9A" w14:textId="77777777" w:rsidR="00444B07" w:rsidRPr="001E111C" w:rsidRDefault="00444B07" w:rsidP="002E448D">
      <w:pPr>
        <w:numPr>
          <w:ilvl w:val="0"/>
          <w:numId w:val="4"/>
        </w:numPr>
        <w:spacing w:line="276" w:lineRule="auto"/>
        <w:rPr>
          <w:rFonts w:asciiTheme="minorHAnsi" w:hAnsiTheme="minorHAnsi" w:cstheme="minorHAnsi"/>
        </w:rPr>
      </w:pPr>
      <w:r w:rsidRPr="001E111C">
        <w:rPr>
          <w:rFonts w:asciiTheme="minorHAnsi" w:hAnsiTheme="minorHAnsi" w:cstheme="minorHAnsi"/>
        </w:rPr>
        <w:t xml:space="preserve"> Financial Literacy</w:t>
      </w:r>
    </w:p>
    <w:p w14:paraId="3060DCBE" w14:textId="77777777" w:rsidR="00444B07" w:rsidRPr="00DB5275" w:rsidRDefault="00444B07" w:rsidP="002E448D">
      <w:pPr>
        <w:numPr>
          <w:ilvl w:val="0"/>
          <w:numId w:val="4"/>
        </w:numPr>
        <w:spacing w:line="276" w:lineRule="auto"/>
        <w:rPr>
          <w:rFonts w:asciiTheme="minorHAnsi" w:hAnsiTheme="minorHAnsi" w:cstheme="minorHAnsi"/>
        </w:rPr>
      </w:pPr>
      <w:r w:rsidRPr="00DB5275">
        <w:rPr>
          <w:rFonts w:asciiTheme="minorHAnsi" w:hAnsiTheme="minorHAnsi" w:cstheme="minorHAnsi"/>
        </w:rPr>
        <w:t xml:space="preserve"> Math Electives</w:t>
      </w:r>
    </w:p>
    <w:p w14:paraId="0F0133DA" w14:textId="77777777" w:rsidR="00444B07" w:rsidRPr="00677EF2" w:rsidRDefault="00444B07" w:rsidP="00444B07">
      <w:pPr>
        <w:ind w:left="720"/>
        <w:rPr>
          <w:rFonts w:ascii="Arial" w:hAnsi="Arial" w:cs="Arial"/>
        </w:rPr>
      </w:pPr>
    </w:p>
    <w:p w14:paraId="3C2EE8F8" w14:textId="77777777" w:rsidR="00444B07" w:rsidRPr="00DB5275" w:rsidRDefault="00444B07" w:rsidP="00444B07">
      <w:pPr>
        <w:rPr>
          <w:rFonts w:asciiTheme="minorHAnsi" w:hAnsiTheme="minorHAnsi" w:cstheme="minorHAnsi"/>
        </w:rPr>
      </w:pPr>
      <w:r w:rsidRPr="00DB5275">
        <w:rPr>
          <w:rFonts w:asciiTheme="minorHAnsi" w:hAnsiTheme="minorHAnsi" w:cstheme="minorHAnsi"/>
          <w:b/>
        </w:rPr>
        <w:t>Social Studies</w:t>
      </w:r>
      <w:r w:rsidRPr="00DB5275">
        <w:rPr>
          <w:rFonts w:asciiTheme="minorHAnsi" w:hAnsiTheme="minorHAnsi" w:cstheme="minorHAnsi"/>
        </w:rPr>
        <w:t xml:space="preserve"> – 3 Credits</w:t>
      </w:r>
    </w:p>
    <w:p w14:paraId="6EAC4377" w14:textId="77777777" w:rsidR="00444B07" w:rsidRPr="001E111C" w:rsidRDefault="00444B07" w:rsidP="002E448D">
      <w:pPr>
        <w:pStyle w:val="ListParagraph"/>
        <w:numPr>
          <w:ilvl w:val="0"/>
          <w:numId w:val="5"/>
        </w:numPr>
        <w:spacing w:line="259" w:lineRule="auto"/>
        <w:contextualSpacing/>
        <w:rPr>
          <w:rFonts w:asciiTheme="minorHAnsi" w:hAnsiTheme="minorHAnsi" w:cstheme="minorHAnsi"/>
          <w:sz w:val="24"/>
          <w:szCs w:val="24"/>
        </w:rPr>
      </w:pPr>
      <w:r w:rsidRPr="001E111C">
        <w:rPr>
          <w:rFonts w:asciiTheme="minorHAnsi" w:hAnsiTheme="minorHAnsi" w:cstheme="minorHAnsi"/>
          <w:sz w:val="24"/>
          <w:szCs w:val="24"/>
        </w:rPr>
        <w:t>Civics/Government</w:t>
      </w:r>
      <w:r w:rsidR="00D72378" w:rsidRPr="001E111C">
        <w:rPr>
          <w:rFonts w:asciiTheme="minorHAnsi" w:hAnsiTheme="minorHAnsi" w:cstheme="minorHAnsi"/>
          <w:sz w:val="24"/>
          <w:szCs w:val="24"/>
        </w:rPr>
        <w:t xml:space="preserve"> (.5 credit)</w:t>
      </w:r>
      <w:r w:rsidRPr="001E111C">
        <w:rPr>
          <w:rFonts w:asciiTheme="minorHAnsi" w:hAnsiTheme="minorHAnsi" w:cstheme="minorHAnsi"/>
          <w:sz w:val="24"/>
          <w:szCs w:val="24"/>
        </w:rPr>
        <w:t xml:space="preserve"> **</w:t>
      </w:r>
    </w:p>
    <w:p w14:paraId="61A5101C" w14:textId="7B0C7B05" w:rsidR="00444B07" w:rsidRPr="001E111C" w:rsidRDefault="00444B07" w:rsidP="002E448D">
      <w:pPr>
        <w:numPr>
          <w:ilvl w:val="2"/>
          <w:numId w:val="3"/>
        </w:numPr>
        <w:spacing w:line="276" w:lineRule="auto"/>
        <w:ind w:left="720"/>
        <w:rPr>
          <w:rFonts w:asciiTheme="minorHAnsi" w:hAnsiTheme="minorHAnsi" w:cstheme="minorHAnsi"/>
        </w:rPr>
      </w:pPr>
      <w:r w:rsidRPr="001E111C">
        <w:rPr>
          <w:rFonts w:asciiTheme="minorHAnsi" w:hAnsiTheme="minorHAnsi" w:cstheme="minorHAnsi"/>
        </w:rPr>
        <w:t>American History</w:t>
      </w:r>
      <w:r w:rsidR="0042331F" w:rsidRPr="001E111C">
        <w:rPr>
          <w:rFonts w:asciiTheme="minorHAnsi" w:hAnsiTheme="minorHAnsi" w:cstheme="minorHAnsi"/>
        </w:rPr>
        <w:t xml:space="preserve"> (highly recommended)</w:t>
      </w:r>
    </w:p>
    <w:p w14:paraId="1467E0F6" w14:textId="77777777" w:rsidR="00444B07" w:rsidRPr="001E111C" w:rsidRDefault="00444B07" w:rsidP="002E448D">
      <w:pPr>
        <w:numPr>
          <w:ilvl w:val="2"/>
          <w:numId w:val="3"/>
        </w:numPr>
        <w:spacing w:line="276" w:lineRule="auto"/>
        <w:ind w:left="720"/>
        <w:rPr>
          <w:rFonts w:asciiTheme="minorHAnsi" w:hAnsiTheme="minorHAnsi" w:cstheme="minorHAnsi"/>
        </w:rPr>
      </w:pPr>
      <w:r w:rsidRPr="001E111C">
        <w:rPr>
          <w:rFonts w:asciiTheme="minorHAnsi" w:hAnsiTheme="minorHAnsi" w:cstheme="minorHAnsi"/>
        </w:rPr>
        <w:t xml:space="preserve">World History </w:t>
      </w:r>
    </w:p>
    <w:p w14:paraId="702DE839"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Geography</w:t>
      </w:r>
    </w:p>
    <w:p w14:paraId="2C32CF04"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Cultural Studies or Social Studies Electives</w:t>
      </w:r>
    </w:p>
    <w:p w14:paraId="343C8D1E" w14:textId="77777777" w:rsidR="00444B07" w:rsidRPr="00DB5275" w:rsidRDefault="00444B07" w:rsidP="00444B07">
      <w:pPr>
        <w:ind w:left="720"/>
        <w:rPr>
          <w:rFonts w:asciiTheme="minorHAnsi" w:hAnsiTheme="minorHAnsi" w:cstheme="minorHAnsi"/>
        </w:rPr>
      </w:pPr>
    </w:p>
    <w:p w14:paraId="11FE8860" w14:textId="77777777" w:rsidR="00444B07" w:rsidRPr="00DB5275" w:rsidRDefault="00444B07" w:rsidP="00444B07">
      <w:pPr>
        <w:rPr>
          <w:rFonts w:asciiTheme="minorHAnsi" w:hAnsiTheme="minorHAnsi" w:cstheme="minorHAnsi"/>
        </w:rPr>
      </w:pPr>
      <w:r w:rsidRPr="00DB5275">
        <w:rPr>
          <w:rFonts w:asciiTheme="minorHAnsi" w:hAnsiTheme="minorHAnsi" w:cstheme="minorHAnsi"/>
          <w:b/>
        </w:rPr>
        <w:t xml:space="preserve">Science </w:t>
      </w:r>
      <w:r w:rsidRPr="00DB5275">
        <w:rPr>
          <w:rFonts w:asciiTheme="minorHAnsi" w:hAnsiTheme="minorHAnsi" w:cstheme="minorHAnsi"/>
        </w:rPr>
        <w:t>– 3 Credits</w:t>
      </w:r>
    </w:p>
    <w:p w14:paraId="6CC2817F"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Life Science</w:t>
      </w:r>
    </w:p>
    <w:p w14:paraId="7CEECEEF"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Earth/Space Science</w:t>
      </w:r>
    </w:p>
    <w:p w14:paraId="708592F1" w14:textId="77777777" w:rsidR="00444B07" w:rsidRPr="00DB5275" w:rsidRDefault="00444B07" w:rsidP="002E448D">
      <w:pPr>
        <w:numPr>
          <w:ilvl w:val="2"/>
          <w:numId w:val="3"/>
        </w:numPr>
        <w:spacing w:line="276" w:lineRule="auto"/>
        <w:ind w:left="720"/>
        <w:rPr>
          <w:rFonts w:asciiTheme="minorHAnsi" w:hAnsiTheme="minorHAnsi" w:cstheme="minorHAnsi"/>
        </w:rPr>
      </w:pPr>
      <w:r w:rsidRPr="00DB5275">
        <w:rPr>
          <w:rFonts w:asciiTheme="minorHAnsi" w:hAnsiTheme="minorHAnsi" w:cstheme="minorHAnsi"/>
        </w:rPr>
        <w:t>Physical Science</w:t>
      </w:r>
    </w:p>
    <w:p w14:paraId="4F632BF3" w14:textId="77777777" w:rsidR="00444B07" w:rsidRPr="00DB5275" w:rsidRDefault="00444B07" w:rsidP="00444B07">
      <w:pPr>
        <w:ind w:left="720"/>
        <w:rPr>
          <w:rFonts w:asciiTheme="minorHAnsi" w:hAnsiTheme="minorHAnsi" w:cstheme="minorHAnsi"/>
        </w:rPr>
      </w:pPr>
    </w:p>
    <w:p w14:paraId="2A99E19F" w14:textId="77777777" w:rsidR="00444B07" w:rsidRPr="00DB5275" w:rsidRDefault="00D72378" w:rsidP="00444B07">
      <w:pPr>
        <w:rPr>
          <w:rFonts w:asciiTheme="minorHAnsi" w:hAnsiTheme="minorHAnsi" w:cstheme="minorHAnsi"/>
        </w:rPr>
      </w:pPr>
      <w:r w:rsidRPr="00DB5275">
        <w:rPr>
          <w:rFonts w:asciiTheme="minorHAnsi" w:hAnsiTheme="minorHAnsi" w:cstheme="minorHAnsi"/>
          <w:b/>
        </w:rPr>
        <w:t>Elective</w:t>
      </w:r>
      <w:r w:rsidR="00444B07" w:rsidRPr="00DB5275">
        <w:rPr>
          <w:rFonts w:asciiTheme="minorHAnsi" w:hAnsiTheme="minorHAnsi" w:cstheme="minorHAnsi"/>
          <w:b/>
        </w:rPr>
        <w:t xml:space="preserve"> Credits</w:t>
      </w:r>
      <w:r w:rsidRPr="00DB5275">
        <w:rPr>
          <w:rFonts w:asciiTheme="minorHAnsi" w:hAnsiTheme="minorHAnsi" w:cstheme="minorHAnsi"/>
        </w:rPr>
        <w:t xml:space="preserve"> – 9</w:t>
      </w:r>
      <w:r w:rsidR="00444B07" w:rsidRPr="00DB5275">
        <w:rPr>
          <w:rFonts w:asciiTheme="minorHAnsi" w:hAnsiTheme="minorHAnsi" w:cstheme="minorHAnsi"/>
        </w:rPr>
        <w:t xml:space="preserve"> Credits</w:t>
      </w:r>
    </w:p>
    <w:p w14:paraId="6C714A28" w14:textId="56AE76F1" w:rsidR="00444B07" w:rsidRPr="00422CB5" w:rsidRDefault="00444B07" w:rsidP="002E448D">
      <w:pPr>
        <w:pStyle w:val="ListParagraph"/>
        <w:numPr>
          <w:ilvl w:val="0"/>
          <w:numId w:val="6"/>
        </w:numPr>
        <w:spacing w:line="259" w:lineRule="auto"/>
        <w:contextualSpacing/>
        <w:rPr>
          <w:rFonts w:asciiTheme="minorHAnsi" w:hAnsiTheme="minorHAnsi" w:cstheme="minorHAnsi"/>
          <w:sz w:val="24"/>
          <w:szCs w:val="24"/>
        </w:rPr>
      </w:pPr>
      <w:r w:rsidRPr="00422CB5">
        <w:rPr>
          <w:rFonts w:asciiTheme="minorHAnsi" w:hAnsiTheme="minorHAnsi" w:cstheme="minorHAnsi"/>
          <w:sz w:val="24"/>
          <w:szCs w:val="24"/>
        </w:rPr>
        <w:t xml:space="preserve">Computer/Technology </w:t>
      </w:r>
      <w:r w:rsidR="00422CB5" w:rsidRPr="00422CB5">
        <w:rPr>
          <w:rFonts w:asciiTheme="minorHAnsi" w:hAnsiTheme="minorHAnsi" w:cstheme="minorHAnsi"/>
          <w:sz w:val="24"/>
          <w:szCs w:val="24"/>
        </w:rPr>
        <w:t>Literacy (highly recommended)</w:t>
      </w:r>
    </w:p>
    <w:p w14:paraId="5136BF9D" w14:textId="77777777" w:rsidR="0041531C" w:rsidRPr="00DB5275" w:rsidRDefault="0041531C" w:rsidP="002E448D">
      <w:pPr>
        <w:pStyle w:val="ListParagraph"/>
        <w:numPr>
          <w:ilvl w:val="0"/>
          <w:numId w:val="6"/>
        </w:numPr>
        <w:spacing w:line="259" w:lineRule="auto"/>
        <w:contextualSpacing/>
        <w:rPr>
          <w:rFonts w:asciiTheme="minorHAnsi" w:hAnsiTheme="minorHAnsi" w:cstheme="minorHAnsi"/>
          <w:sz w:val="24"/>
          <w:szCs w:val="24"/>
        </w:rPr>
      </w:pPr>
      <w:r w:rsidRPr="00DB5275">
        <w:rPr>
          <w:rFonts w:asciiTheme="minorHAnsi" w:hAnsiTheme="minorHAnsi" w:cstheme="minorHAnsi"/>
          <w:sz w:val="24"/>
          <w:szCs w:val="24"/>
        </w:rPr>
        <w:t>Others (Fine Arts, Service Learning, Physical Education, Health)</w:t>
      </w:r>
    </w:p>
    <w:p w14:paraId="3C61D735" w14:textId="77777777" w:rsidR="00444B07" w:rsidRPr="00DB5275" w:rsidRDefault="00444B07" w:rsidP="00444B07">
      <w:pPr>
        <w:rPr>
          <w:rFonts w:asciiTheme="minorHAnsi" w:hAnsiTheme="minorHAnsi" w:cstheme="minorHAnsi"/>
        </w:rPr>
      </w:pPr>
    </w:p>
    <w:p w14:paraId="1089D8AF" w14:textId="77777777" w:rsidR="00444B07" w:rsidRPr="00DB5275" w:rsidRDefault="00444B07" w:rsidP="00444B07">
      <w:pPr>
        <w:rPr>
          <w:rFonts w:asciiTheme="minorHAnsi" w:hAnsiTheme="minorHAnsi" w:cstheme="minorHAnsi"/>
        </w:rPr>
      </w:pPr>
    </w:p>
    <w:p w14:paraId="134A6F8B" w14:textId="0E65C201" w:rsidR="00444B07" w:rsidRPr="00DB5275" w:rsidRDefault="005500F6" w:rsidP="00444B07">
      <w:pPr>
        <w:rPr>
          <w:rFonts w:asciiTheme="minorHAnsi" w:hAnsiTheme="minorHAnsi" w:cstheme="minorHAnsi"/>
          <w:b/>
          <w:u w:val="single"/>
        </w:rPr>
      </w:pPr>
      <w:r>
        <w:rPr>
          <w:rFonts w:asciiTheme="minorHAnsi" w:hAnsiTheme="minorHAnsi" w:cstheme="minorHAnsi"/>
          <w:b/>
          <w:u w:val="single"/>
        </w:rPr>
        <w:t>Total</w:t>
      </w:r>
      <w:r w:rsidR="00444B07" w:rsidRPr="00DB5275">
        <w:rPr>
          <w:rFonts w:asciiTheme="minorHAnsi" w:hAnsiTheme="minorHAnsi" w:cstheme="minorHAnsi"/>
          <w:b/>
          <w:u w:val="single"/>
        </w:rPr>
        <w:t xml:space="preserve"> – 22 Credits</w:t>
      </w:r>
    </w:p>
    <w:p w14:paraId="5C0D65C6" w14:textId="3CB60534" w:rsidR="00444B07" w:rsidRDefault="0042331F" w:rsidP="00444B07">
      <w:pPr>
        <w:rPr>
          <w:rFonts w:asciiTheme="minorHAnsi" w:hAnsiTheme="minorHAnsi" w:cstheme="minorHAnsi"/>
        </w:rPr>
      </w:pPr>
      <w:r w:rsidRPr="00DB5275">
        <w:rPr>
          <w:rFonts w:asciiTheme="minorHAnsi" w:hAnsiTheme="minorHAnsi" w:cstheme="minorHAnsi"/>
        </w:rPr>
        <w:t>Specific</w:t>
      </w:r>
      <w:r w:rsidR="00444B07" w:rsidRPr="00DB5275">
        <w:rPr>
          <w:rFonts w:asciiTheme="minorHAnsi" w:hAnsiTheme="minorHAnsi" w:cstheme="minorHAnsi"/>
        </w:rPr>
        <w:t xml:space="preserve"> courses marked with ** are </w:t>
      </w:r>
      <w:r w:rsidR="00444B07" w:rsidRPr="00DB5275">
        <w:rPr>
          <w:rFonts w:asciiTheme="minorHAnsi" w:hAnsiTheme="minorHAnsi" w:cstheme="minorHAnsi"/>
          <w:u w:val="single"/>
        </w:rPr>
        <w:t>required</w:t>
      </w:r>
      <w:r w:rsidR="00444B07" w:rsidRPr="00DB5275">
        <w:rPr>
          <w:rFonts w:asciiTheme="minorHAnsi" w:hAnsiTheme="minorHAnsi" w:cstheme="minorHAnsi"/>
        </w:rPr>
        <w:t xml:space="preserve"> for graduation. All students must complete courses in each </w:t>
      </w:r>
      <w:r w:rsidR="00444B07" w:rsidRPr="00DB5275">
        <w:rPr>
          <w:rFonts w:asciiTheme="minorHAnsi" w:hAnsiTheme="minorHAnsi" w:cstheme="minorHAnsi"/>
          <w:b/>
        </w:rPr>
        <w:t>BOLDED</w:t>
      </w:r>
      <w:r w:rsidR="00444B07" w:rsidRPr="00DB5275">
        <w:rPr>
          <w:rFonts w:asciiTheme="minorHAnsi" w:hAnsiTheme="minorHAnsi" w:cstheme="minorHAnsi"/>
        </w:rPr>
        <w:t xml:space="preserve"> content </w:t>
      </w:r>
      <w:r w:rsidRPr="00DB5275">
        <w:rPr>
          <w:rFonts w:asciiTheme="minorHAnsi" w:hAnsiTheme="minorHAnsi" w:cstheme="minorHAnsi"/>
        </w:rPr>
        <w:t>area but</w:t>
      </w:r>
      <w:r w:rsidR="00444B07" w:rsidRPr="00DB5275">
        <w:rPr>
          <w:rFonts w:asciiTheme="minorHAnsi" w:hAnsiTheme="minorHAnsi" w:cstheme="minorHAnsi"/>
        </w:rPr>
        <w:t xml:space="preserve"> </w:t>
      </w:r>
      <w:r w:rsidR="0041531C" w:rsidRPr="00DB5275">
        <w:rPr>
          <w:rFonts w:asciiTheme="minorHAnsi" w:hAnsiTheme="minorHAnsi" w:cstheme="minorHAnsi"/>
        </w:rPr>
        <w:t>are not limited to</w:t>
      </w:r>
      <w:r w:rsidR="00444B07" w:rsidRPr="00DB5275">
        <w:rPr>
          <w:rFonts w:asciiTheme="minorHAnsi" w:hAnsiTheme="minorHAnsi" w:cstheme="minorHAnsi"/>
        </w:rPr>
        <w:t xml:space="preserve"> those </w:t>
      </w:r>
      <w:r w:rsidR="0041531C" w:rsidRPr="00DB5275">
        <w:rPr>
          <w:rFonts w:asciiTheme="minorHAnsi" w:hAnsiTheme="minorHAnsi" w:cstheme="minorHAnsi"/>
        </w:rPr>
        <w:t xml:space="preserve">courses </w:t>
      </w:r>
      <w:r w:rsidR="00444B07" w:rsidRPr="00DB5275">
        <w:rPr>
          <w:rFonts w:asciiTheme="minorHAnsi" w:hAnsiTheme="minorHAnsi" w:cstheme="minorHAnsi"/>
        </w:rPr>
        <w:t>listed</w:t>
      </w:r>
      <w:r w:rsidR="00444B07" w:rsidRPr="00DB5275">
        <w:rPr>
          <w:rFonts w:asciiTheme="minorHAnsi" w:hAnsiTheme="minorHAnsi" w:cstheme="minorHAnsi"/>
          <w:b/>
        </w:rPr>
        <w:t xml:space="preserve">. </w:t>
      </w:r>
      <w:r w:rsidR="00444B07" w:rsidRPr="00DB5275">
        <w:rPr>
          <w:rFonts w:asciiTheme="minorHAnsi" w:hAnsiTheme="minorHAnsi" w:cstheme="minorHAnsi"/>
        </w:rPr>
        <w:t>All Approved Facility Schools will offer courses selected from the Approved Facility Schools Course Code list. This list is a subset of the approved Colorado Department of Education Common Course Codes.</w:t>
      </w:r>
      <w:r w:rsidR="00677EF2" w:rsidRPr="00DB5275">
        <w:rPr>
          <w:rFonts w:asciiTheme="minorHAnsi" w:hAnsiTheme="minorHAnsi" w:cstheme="minorHAnsi"/>
        </w:rPr>
        <w:t xml:space="preserve"> </w:t>
      </w:r>
    </w:p>
    <w:p w14:paraId="70A98AD2" w14:textId="1D599146" w:rsidR="0042331F" w:rsidRPr="001E111C" w:rsidRDefault="0042331F" w:rsidP="00444B07">
      <w:pPr>
        <w:rPr>
          <w:rFonts w:asciiTheme="minorHAnsi" w:hAnsiTheme="minorHAnsi" w:cstheme="minorHAnsi"/>
        </w:rPr>
      </w:pPr>
      <w:r w:rsidRPr="001E111C">
        <w:rPr>
          <w:rFonts w:asciiTheme="minorHAnsi" w:hAnsiTheme="minorHAnsi" w:cstheme="minorHAnsi"/>
        </w:rPr>
        <w:lastRenderedPageBreak/>
        <w:t xml:space="preserve">Students with disabilities who meet </w:t>
      </w:r>
      <w:r w:rsidR="001E111C" w:rsidRPr="001E111C">
        <w:rPr>
          <w:rFonts w:asciiTheme="minorHAnsi" w:hAnsiTheme="minorHAnsi" w:cstheme="minorHAnsi"/>
        </w:rPr>
        <w:t>all</w:t>
      </w:r>
      <w:r w:rsidRPr="001E111C">
        <w:rPr>
          <w:rFonts w:asciiTheme="minorHAnsi" w:hAnsiTheme="minorHAnsi" w:cstheme="minorHAnsi"/>
        </w:rPr>
        <w:t xml:space="preserve"> the Facility School requirements are eligible to receive a Facility School Diploma. Students with disabilities that </w:t>
      </w:r>
      <w:proofErr w:type="gramStart"/>
      <w:r w:rsidRPr="001E111C">
        <w:rPr>
          <w:rFonts w:asciiTheme="minorHAnsi" w:hAnsiTheme="minorHAnsi" w:cstheme="minorHAnsi"/>
        </w:rPr>
        <w:t>are able to</w:t>
      </w:r>
      <w:proofErr w:type="gramEnd"/>
      <w:r w:rsidRPr="001E111C">
        <w:rPr>
          <w:rFonts w:asciiTheme="minorHAnsi" w:hAnsiTheme="minorHAnsi" w:cstheme="minorHAnsi"/>
        </w:rPr>
        <w:t xml:space="preserve"> meet requirements using equivalent courses when appropriate are eligible to receive a Facility School Diploma. Equivalent courses will need to be designated on student transcripts.</w:t>
      </w:r>
    </w:p>
    <w:p w14:paraId="3885F252" w14:textId="77777777" w:rsidR="009C22AA" w:rsidRPr="001E111C" w:rsidRDefault="009C22AA" w:rsidP="00444B07">
      <w:pPr>
        <w:rPr>
          <w:rFonts w:asciiTheme="minorHAnsi" w:hAnsiTheme="minorHAnsi" w:cstheme="minorHAnsi"/>
        </w:rPr>
      </w:pPr>
    </w:p>
    <w:p w14:paraId="081AC57A" w14:textId="77777777" w:rsidR="009C22AA" w:rsidRPr="001E111C" w:rsidRDefault="009C22AA" w:rsidP="009C22AA">
      <w:pPr>
        <w:rPr>
          <w:rFonts w:asciiTheme="minorHAnsi" w:hAnsiTheme="minorHAnsi" w:cstheme="minorHAnsi"/>
        </w:rPr>
      </w:pPr>
    </w:p>
    <w:p w14:paraId="06169857" w14:textId="77777777" w:rsidR="009C22AA" w:rsidRPr="001E111C" w:rsidRDefault="009C22AA" w:rsidP="009C22AA">
      <w:pPr>
        <w:rPr>
          <w:rFonts w:asciiTheme="minorHAnsi" w:hAnsiTheme="minorHAnsi" w:cstheme="minorHAnsi"/>
          <w:u w:val="single"/>
        </w:rPr>
      </w:pPr>
      <w:r w:rsidRPr="001E111C">
        <w:rPr>
          <w:rFonts w:asciiTheme="minorHAnsi" w:hAnsiTheme="minorHAnsi" w:cstheme="minorHAnsi"/>
          <w:u w:val="single"/>
        </w:rPr>
        <w:t>Academic Credits:</w:t>
      </w:r>
    </w:p>
    <w:p w14:paraId="2BDEEBDE" w14:textId="77777777" w:rsidR="009C22AA" w:rsidRPr="00366E47" w:rsidRDefault="009C22AA" w:rsidP="009C22AA">
      <w:pPr>
        <w:rPr>
          <w:rFonts w:asciiTheme="minorHAnsi" w:hAnsiTheme="minorHAnsi" w:cstheme="minorHAnsi"/>
        </w:rPr>
      </w:pPr>
      <w:r w:rsidRPr="001E111C">
        <w:rPr>
          <w:rFonts w:asciiTheme="minorHAnsi" w:hAnsiTheme="minorHAnsi" w:cstheme="minorHAnsi"/>
        </w:rPr>
        <w:t>All approved facility schools shall follow the guidelines in the table below in assigning credits to student instruction/contact days. Facility School class periods are typically one hour per day, six periods per day, five days per week.  – Please use this only as a guide.</w:t>
      </w:r>
    </w:p>
    <w:p w14:paraId="47A4E412" w14:textId="13D0F72D" w:rsidR="009C22AA" w:rsidRPr="00366E47" w:rsidRDefault="009C22AA" w:rsidP="009C22AA">
      <w:pPr>
        <w:rPr>
          <w:rFonts w:asciiTheme="minorHAnsi" w:hAnsiTheme="minorHAnsi" w:cstheme="minorHAnsi"/>
        </w:rPr>
      </w:pPr>
    </w:p>
    <w:p w14:paraId="1BCE5D75" w14:textId="77777777" w:rsidR="009C22AA" w:rsidRPr="00366E47" w:rsidRDefault="009C22AA" w:rsidP="009C22AA">
      <w:pPr>
        <w:rPr>
          <w:rFonts w:asciiTheme="minorHAnsi" w:hAnsiTheme="minorHAnsi" w:cstheme="minorHAnsi"/>
        </w:rPr>
      </w:pPr>
    </w:p>
    <w:tbl>
      <w:tblPr>
        <w:tblStyle w:val="GridTable4"/>
        <w:tblW w:w="8064" w:type="dxa"/>
        <w:tblLayout w:type="fixed"/>
        <w:tblLook w:val="04A0" w:firstRow="1" w:lastRow="0" w:firstColumn="1" w:lastColumn="0" w:noHBand="0" w:noVBand="1"/>
        <w:tblCaption w:val="Academic credits earned based on student hours"/>
      </w:tblPr>
      <w:tblGrid>
        <w:gridCol w:w="2016"/>
        <w:gridCol w:w="2016"/>
        <w:gridCol w:w="2016"/>
        <w:gridCol w:w="2016"/>
      </w:tblGrid>
      <w:tr w:rsidR="009C22AA" w:rsidRPr="00366E47" w14:paraId="458C3974" w14:textId="77777777" w:rsidTr="00E651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6" w:type="dxa"/>
          </w:tcPr>
          <w:p w14:paraId="56E41FF4" w14:textId="77777777" w:rsidR="009C22AA" w:rsidRPr="00366E47" w:rsidRDefault="009C22AA" w:rsidP="00E651D5">
            <w:pPr>
              <w:rPr>
                <w:rFonts w:ascii="Arial" w:eastAsia="Calibri" w:hAnsi="Arial" w:cs="Arial"/>
                <w:b w:val="0"/>
                <w:sz w:val="22"/>
                <w:szCs w:val="22"/>
              </w:rPr>
            </w:pPr>
            <w:r w:rsidRPr="00366E47">
              <w:rPr>
                <w:rFonts w:ascii="Arial" w:eastAsia="Calibri" w:hAnsi="Arial" w:cs="Arial"/>
                <w:b w:val="0"/>
                <w:sz w:val="22"/>
                <w:szCs w:val="22"/>
              </w:rPr>
              <w:t>Student days</w:t>
            </w:r>
          </w:p>
        </w:tc>
        <w:tc>
          <w:tcPr>
            <w:tcW w:w="2016" w:type="dxa"/>
          </w:tcPr>
          <w:p w14:paraId="08AAB44D" w14:textId="77777777" w:rsidR="009C22AA" w:rsidRPr="00366E47" w:rsidRDefault="009C22AA" w:rsidP="00E651D5">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2"/>
                <w:szCs w:val="22"/>
              </w:rPr>
            </w:pPr>
            <w:r w:rsidRPr="00366E47">
              <w:rPr>
                <w:rFonts w:ascii="Arial" w:eastAsia="Calibri" w:hAnsi="Arial" w:cs="Arial"/>
                <w:b w:val="0"/>
                <w:sz w:val="22"/>
                <w:szCs w:val="22"/>
              </w:rPr>
              <w:t>Credit Hours</w:t>
            </w:r>
          </w:p>
        </w:tc>
        <w:tc>
          <w:tcPr>
            <w:tcW w:w="2016" w:type="dxa"/>
          </w:tcPr>
          <w:p w14:paraId="17D3AD97" w14:textId="77777777" w:rsidR="009C22AA" w:rsidRPr="00366E47" w:rsidRDefault="009C22AA" w:rsidP="00E651D5">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2"/>
                <w:szCs w:val="22"/>
              </w:rPr>
            </w:pPr>
            <w:r w:rsidRPr="00366E47">
              <w:rPr>
                <w:rFonts w:ascii="Arial" w:eastAsia="Calibri" w:hAnsi="Arial" w:cs="Arial"/>
                <w:b w:val="0"/>
                <w:sz w:val="22"/>
                <w:szCs w:val="22"/>
              </w:rPr>
              <w:t>Student Days</w:t>
            </w:r>
          </w:p>
        </w:tc>
        <w:tc>
          <w:tcPr>
            <w:tcW w:w="2016" w:type="dxa"/>
          </w:tcPr>
          <w:p w14:paraId="2EB73580" w14:textId="77777777" w:rsidR="009C22AA" w:rsidRPr="00366E47" w:rsidRDefault="009C22AA" w:rsidP="00E651D5">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2"/>
                <w:szCs w:val="22"/>
              </w:rPr>
            </w:pPr>
            <w:r w:rsidRPr="00366E47">
              <w:rPr>
                <w:rFonts w:ascii="Arial" w:eastAsia="Calibri" w:hAnsi="Arial" w:cs="Arial"/>
                <w:b w:val="0"/>
                <w:sz w:val="22"/>
                <w:szCs w:val="22"/>
              </w:rPr>
              <w:t>Credit Hours</w:t>
            </w:r>
          </w:p>
        </w:tc>
      </w:tr>
      <w:tr w:rsidR="009C22AA" w:rsidRPr="00366E47" w14:paraId="418A5662" w14:textId="77777777" w:rsidTr="00E65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2F84FBB2" w14:textId="77777777" w:rsidR="009C22AA" w:rsidRPr="00366E47" w:rsidRDefault="009C22AA" w:rsidP="00E651D5">
            <w:pPr>
              <w:rPr>
                <w:rFonts w:ascii="Arial" w:eastAsia="Calibri" w:hAnsi="Arial" w:cs="Arial"/>
                <w:sz w:val="22"/>
                <w:szCs w:val="22"/>
              </w:rPr>
            </w:pPr>
            <w:r w:rsidRPr="00366E47">
              <w:rPr>
                <w:rFonts w:ascii="Arial" w:eastAsia="Calibri" w:hAnsi="Arial" w:cs="Arial"/>
                <w:sz w:val="22"/>
                <w:szCs w:val="22"/>
              </w:rPr>
              <w:t>0-17</w:t>
            </w:r>
          </w:p>
        </w:tc>
        <w:tc>
          <w:tcPr>
            <w:tcW w:w="2016" w:type="dxa"/>
          </w:tcPr>
          <w:p w14:paraId="1BB8AC5D"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.1</w:t>
            </w:r>
          </w:p>
        </w:tc>
        <w:tc>
          <w:tcPr>
            <w:tcW w:w="2016" w:type="dxa"/>
          </w:tcPr>
          <w:p w14:paraId="16B93751"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89-106</w:t>
            </w:r>
          </w:p>
        </w:tc>
        <w:tc>
          <w:tcPr>
            <w:tcW w:w="2016" w:type="dxa"/>
          </w:tcPr>
          <w:p w14:paraId="5A8BD57F"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.6</w:t>
            </w:r>
          </w:p>
        </w:tc>
      </w:tr>
      <w:tr w:rsidR="009C22AA" w:rsidRPr="00366E47" w14:paraId="52ED3F38" w14:textId="77777777" w:rsidTr="00E651D5">
        <w:tc>
          <w:tcPr>
            <w:cnfStyle w:val="001000000000" w:firstRow="0" w:lastRow="0" w:firstColumn="1" w:lastColumn="0" w:oddVBand="0" w:evenVBand="0" w:oddHBand="0" w:evenHBand="0" w:firstRowFirstColumn="0" w:firstRowLastColumn="0" w:lastRowFirstColumn="0" w:lastRowLastColumn="0"/>
            <w:tcW w:w="2016" w:type="dxa"/>
          </w:tcPr>
          <w:p w14:paraId="7320C0FE" w14:textId="77777777" w:rsidR="009C22AA" w:rsidRPr="00366E47" w:rsidRDefault="009C22AA" w:rsidP="00E651D5">
            <w:pPr>
              <w:rPr>
                <w:rFonts w:ascii="Arial" w:eastAsia="Calibri" w:hAnsi="Arial" w:cs="Arial"/>
                <w:sz w:val="22"/>
                <w:szCs w:val="22"/>
              </w:rPr>
            </w:pPr>
            <w:r w:rsidRPr="00366E47">
              <w:rPr>
                <w:rFonts w:ascii="Arial" w:eastAsia="Calibri" w:hAnsi="Arial" w:cs="Arial"/>
                <w:sz w:val="22"/>
                <w:szCs w:val="22"/>
              </w:rPr>
              <w:t>18-35</w:t>
            </w:r>
          </w:p>
        </w:tc>
        <w:tc>
          <w:tcPr>
            <w:tcW w:w="2016" w:type="dxa"/>
          </w:tcPr>
          <w:p w14:paraId="4A98D6D8"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.2</w:t>
            </w:r>
          </w:p>
        </w:tc>
        <w:tc>
          <w:tcPr>
            <w:tcW w:w="2016" w:type="dxa"/>
          </w:tcPr>
          <w:p w14:paraId="6476FEFF"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107-123</w:t>
            </w:r>
          </w:p>
        </w:tc>
        <w:tc>
          <w:tcPr>
            <w:tcW w:w="2016" w:type="dxa"/>
          </w:tcPr>
          <w:p w14:paraId="4421775F"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.7</w:t>
            </w:r>
          </w:p>
        </w:tc>
      </w:tr>
      <w:tr w:rsidR="009C22AA" w:rsidRPr="00366E47" w14:paraId="0D9587DC" w14:textId="77777777" w:rsidTr="00E65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729F1AA9" w14:textId="77777777" w:rsidR="009C22AA" w:rsidRPr="00366E47" w:rsidRDefault="009C22AA" w:rsidP="00E651D5">
            <w:pPr>
              <w:rPr>
                <w:rFonts w:ascii="Arial" w:eastAsia="Calibri" w:hAnsi="Arial" w:cs="Arial"/>
                <w:sz w:val="22"/>
                <w:szCs w:val="22"/>
              </w:rPr>
            </w:pPr>
            <w:r w:rsidRPr="00366E47">
              <w:rPr>
                <w:rFonts w:ascii="Arial" w:eastAsia="Calibri" w:hAnsi="Arial" w:cs="Arial"/>
                <w:sz w:val="22"/>
                <w:szCs w:val="22"/>
              </w:rPr>
              <w:t>44</w:t>
            </w:r>
          </w:p>
        </w:tc>
        <w:tc>
          <w:tcPr>
            <w:tcW w:w="2016" w:type="dxa"/>
          </w:tcPr>
          <w:p w14:paraId="5CCEC4FF"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.25</w:t>
            </w:r>
          </w:p>
        </w:tc>
        <w:tc>
          <w:tcPr>
            <w:tcW w:w="2016" w:type="dxa"/>
          </w:tcPr>
          <w:p w14:paraId="0368515E"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132</w:t>
            </w:r>
          </w:p>
        </w:tc>
        <w:tc>
          <w:tcPr>
            <w:tcW w:w="2016" w:type="dxa"/>
          </w:tcPr>
          <w:p w14:paraId="540637BF"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.75</w:t>
            </w:r>
          </w:p>
        </w:tc>
      </w:tr>
      <w:tr w:rsidR="009C22AA" w:rsidRPr="00366E47" w14:paraId="0427A031" w14:textId="77777777" w:rsidTr="00E651D5">
        <w:tc>
          <w:tcPr>
            <w:cnfStyle w:val="001000000000" w:firstRow="0" w:lastRow="0" w:firstColumn="1" w:lastColumn="0" w:oddVBand="0" w:evenVBand="0" w:oddHBand="0" w:evenHBand="0" w:firstRowFirstColumn="0" w:firstRowLastColumn="0" w:lastRowFirstColumn="0" w:lastRowLastColumn="0"/>
            <w:tcW w:w="2016" w:type="dxa"/>
          </w:tcPr>
          <w:p w14:paraId="3C89C4DC" w14:textId="77777777" w:rsidR="009C22AA" w:rsidRPr="00366E47" w:rsidRDefault="009C22AA" w:rsidP="00E651D5">
            <w:pPr>
              <w:rPr>
                <w:rFonts w:ascii="Arial" w:eastAsia="Calibri" w:hAnsi="Arial" w:cs="Arial"/>
                <w:sz w:val="22"/>
                <w:szCs w:val="22"/>
              </w:rPr>
            </w:pPr>
            <w:r w:rsidRPr="00366E47">
              <w:rPr>
                <w:rFonts w:ascii="Arial" w:eastAsia="Calibri" w:hAnsi="Arial" w:cs="Arial"/>
                <w:sz w:val="22"/>
                <w:szCs w:val="22"/>
              </w:rPr>
              <w:t>45-53</w:t>
            </w:r>
          </w:p>
        </w:tc>
        <w:tc>
          <w:tcPr>
            <w:tcW w:w="2016" w:type="dxa"/>
          </w:tcPr>
          <w:p w14:paraId="0C51FFC5"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.3</w:t>
            </w:r>
          </w:p>
        </w:tc>
        <w:tc>
          <w:tcPr>
            <w:tcW w:w="2016" w:type="dxa"/>
          </w:tcPr>
          <w:p w14:paraId="40CDE5DC"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133-141</w:t>
            </w:r>
          </w:p>
        </w:tc>
        <w:tc>
          <w:tcPr>
            <w:tcW w:w="2016" w:type="dxa"/>
          </w:tcPr>
          <w:p w14:paraId="35F7F2BA"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.8</w:t>
            </w:r>
          </w:p>
        </w:tc>
      </w:tr>
      <w:tr w:rsidR="009C22AA" w:rsidRPr="00366E47" w14:paraId="3FCCF02B" w14:textId="77777777" w:rsidTr="00E65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7F392A60" w14:textId="77777777" w:rsidR="009C22AA" w:rsidRPr="00366E47" w:rsidRDefault="009C22AA" w:rsidP="00E651D5">
            <w:pPr>
              <w:rPr>
                <w:rFonts w:ascii="Arial" w:eastAsia="Calibri" w:hAnsi="Arial" w:cs="Arial"/>
                <w:sz w:val="22"/>
                <w:szCs w:val="22"/>
              </w:rPr>
            </w:pPr>
            <w:r w:rsidRPr="00366E47">
              <w:rPr>
                <w:rFonts w:ascii="Arial" w:eastAsia="Calibri" w:hAnsi="Arial" w:cs="Arial"/>
                <w:sz w:val="22"/>
                <w:szCs w:val="22"/>
              </w:rPr>
              <w:t>54-70</w:t>
            </w:r>
          </w:p>
        </w:tc>
        <w:tc>
          <w:tcPr>
            <w:tcW w:w="2016" w:type="dxa"/>
          </w:tcPr>
          <w:p w14:paraId="4F1B9604"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.4</w:t>
            </w:r>
          </w:p>
        </w:tc>
        <w:tc>
          <w:tcPr>
            <w:tcW w:w="2016" w:type="dxa"/>
          </w:tcPr>
          <w:p w14:paraId="7056FC14"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142-159</w:t>
            </w:r>
          </w:p>
        </w:tc>
        <w:tc>
          <w:tcPr>
            <w:tcW w:w="2016" w:type="dxa"/>
          </w:tcPr>
          <w:p w14:paraId="5411894B" w14:textId="77777777" w:rsidR="009C22AA" w:rsidRPr="00366E47" w:rsidRDefault="009C22AA" w:rsidP="00E651D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.9</w:t>
            </w:r>
          </w:p>
        </w:tc>
      </w:tr>
      <w:tr w:rsidR="009C22AA" w:rsidRPr="00366E47" w14:paraId="57A5E84D" w14:textId="77777777" w:rsidTr="00E651D5">
        <w:tc>
          <w:tcPr>
            <w:cnfStyle w:val="001000000000" w:firstRow="0" w:lastRow="0" w:firstColumn="1" w:lastColumn="0" w:oddVBand="0" w:evenVBand="0" w:oddHBand="0" w:evenHBand="0" w:firstRowFirstColumn="0" w:firstRowLastColumn="0" w:lastRowFirstColumn="0" w:lastRowLastColumn="0"/>
            <w:tcW w:w="2016" w:type="dxa"/>
          </w:tcPr>
          <w:p w14:paraId="34266701" w14:textId="77777777" w:rsidR="009C22AA" w:rsidRPr="00366E47" w:rsidRDefault="009C22AA" w:rsidP="00E651D5">
            <w:pPr>
              <w:rPr>
                <w:rFonts w:ascii="Arial" w:eastAsia="Calibri" w:hAnsi="Arial" w:cs="Arial"/>
                <w:sz w:val="22"/>
                <w:szCs w:val="22"/>
              </w:rPr>
            </w:pPr>
            <w:r w:rsidRPr="00366E47">
              <w:rPr>
                <w:rFonts w:ascii="Arial" w:eastAsia="Calibri" w:hAnsi="Arial" w:cs="Arial"/>
                <w:sz w:val="22"/>
                <w:szCs w:val="22"/>
              </w:rPr>
              <w:t>71-88</w:t>
            </w:r>
          </w:p>
        </w:tc>
        <w:tc>
          <w:tcPr>
            <w:tcW w:w="2016" w:type="dxa"/>
          </w:tcPr>
          <w:p w14:paraId="404A72D8"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.5</w:t>
            </w:r>
          </w:p>
        </w:tc>
        <w:tc>
          <w:tcPr>
            <w:tcW w:w="2016" w:type="dxa"/>
          </w:tcPr>
          <w:p w14:paraId="0324AE60"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160-176</w:t>
            </w:r>
          </w:p>
        </w:tc>
        <w:tc>
          <w:tcPr>
            <w:tcW w:w="2016" w:type="dxa"/>
          </w:tcPr>
          <w:p w14:paraId="31424D8D" w14:textId="77777777" w:rsidR="009C22AA" w:rsidRPr="00366E47" w:rsidRDefault="009C22AA" w:rsidP="00E651D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r w:rsidRPr="00366E47">
              <w:rPr>
                <w:rFonts w:ascii="Arial" w:eastAsia="Calibri" w:hAnsi="Arial" w:cs="Arial"/>
                <w:sz w:val="22"/>
                <w:szCs w:val="22"/>
              </w:rPr>
              <w:t>1</w:t>
            </w:r>
          </w:p>
        </w:tc>
      </w:tr>
    </w:tbl>
    <w:p w14:paraId="12CDA6CB" w14:textId="77777777" w:rsidR="009C22AA" w:rsidRPr="00366E47" w:rsidRDefault="009C22AA" w:rsidP="009C22AA">
      <w:pPr>
        <w:rPr>
          <w:rFonts w:asciiTheme="minorHAnsi" w:hAnsiTheme="minorHAnsi" w:cstheme="minorHAnsi"/>
        </w:rPr>
      </w:pPr>
    </w:p>
    <w:p w14:paraId="7F0BF09D" w14:textId="77777777" w:rsidR="009C22AA" w:rsidRDefault="009C22AA" w:rsidP="00444B07">
      <w:pPr>
        <w:rPr>
          <w:rFonts w:asciiTheme="minorHAnsi" w:hAnsiTheme="minorHAnsi" w:cstheme="minorHAnsi"/>
        </w:rPr>
      </w:pPr>
    </w:p>
    <w:p w14:paraId="511A159E" w14:textId="77777777" w:rsidR="009C22AA" w:rsidRPr="00366E47" w:rsidRDefault="009C22AA" w:rsidP="009C22AA">
      <w:pPr>
        <w:rPr>
          <w:rFonts w:asciiTheme="minorHAnsi" w:hAnsiTheme="minorHAnsi" w:cstheme="minorHAnsi"/>
        </w:rPr>
      </w:pPr>
      <w:r w:rsidRPr="00366E47">
        <w:rPr>
          <w:rFonts w:asciiTheme="minorHAnsi" w:hAnsiTheme="minorHAnsi" w:cstheme="minorHAnsi"/>
        </w:rPr>
        <w:t>Example – A typical Quarter of school would be equal to .25 credit. A full semester of one course would equal .5 credit. This is based on a typical schedule where classes meet for approximately 60 minutes each day, 5 days per week.</w:t>
      </w:r>
    </w:p>
    <w:p w14:paraId="70BC259D" w14:textId="77777777" w:rsidR="009C22AA" w:rsidRPr="00366E47" w:rsidRDefault="009C22AA" w:rsidP="009C22AA">
      <w:pPr>
        <w:rPr>
          <w:rFonts w:asciiTheme="minorHAnsi" w:hAnsiTheme="minorHAnsi" w:cstheme="minorHAnsi"/>
        </w:rPr>
      </w:pPr>
    </w:p>
    <w:p w14:paraId="7CFBE25B" w14:textId="77777777" w:rsidR="009C22AA" w:rsidRDefault="009C22AA" w:rsidP="009C22AA">
      <w:pPr>
        <w:rPr>
          <w:rFonts w:asciiTheme="minorHAnsi" w:hAnsiTheme="minorHAnsi" w:cstheme="minorHAnsi"/>
        </w:rPr>
      </w:pPr>
      <w:r w:rsidRPr="001E111C">
        <w:rPr>
          <w:rFonts w:asciiTheme="minorHAnsi" w:hAnsiTheme="minorHAnsi" w:cstheme="minorHAnsi"/>
        </w:rPr>
        <w:t>Students enrolled in Approved Facility Schools will have the ability to earn a maximum of 6 credits per academic year.  Any student seeking to earn additional credits will need to present their credit recovery plan to the Office of Facility Schools for approval.</w:t>
      </w:r>
      <w:r>
        <w:rPr>
          <w:rFonts w:asciiTheme="minorHAnsi" w:hAnsiTheme="minorHAnsi" w:cstheme="minorHAnsi"/>
        </w:rPr>
        <w:t xml:space="preserve"> </w:t>
      </w:r>
    </w:p>
    <w:p w14:paraId="6627B3AB" w14:textId="77777777" w:rsidR="009C22AA" w:rsidRPr="00630266" w:rsidRDefault="009C22AA" w:rsidP="009C22AA">
      <w:pPr>
        <w:rPr>
          <w:rFonts w:asciiTheme="minorHAnsi" w:hAnsiTheme="minorHAnsi" w:cstheme="minorHAnsi"/>
        </w:rPr>
      </w:pPr>
    </w:p>
    <w:p w14:paraId="387A248D" w14:textId="77777777" w:rsidR="009C22AA" w:rsidRDefault="009C22AA" w:rsidP="00444B07">
      <w:pPr>
        <w:rPr>
          <w:rFonts w:asciiTheme="minorHAnsi" w:hAnsiTheme="minorHAnsi" w:cstheme="minorHAnsi"/>
        </w:rPr>
      </w:pPr>
    </w:p>
    <w:p w14:paraId="5E273865" w14:textId="77777777" w:rsidR="009C22AA" w:rsidRDefault="009C22AA" w:rsidP="00444B07">
      <w:pPr>
        <w:rPr>
          <w:rFonts w:asciiTheme="minorHAnsi" w:hAnsiTheme="minorHAnsi" w:cstheme="minorHAnsi"/>
        </w:rPr>
      </w:pPr>
    </w:p>
    <w:p w14:paraId="458BCEEE" w14:textId="77777777" w:rsidR="009C22AA" w:rsidRDefault="009C22AA" w:rsidP="00444B07">
      <w:pPr>
        <w:rPr>
          <w:rFonts w:asciiTheme="minorHAnsi" w:hAnsiTheme="minorHAnsi" w:cstheme="minorHAnsi"/>
        </w:rPr>
      </w:pPr>
    </w:p>
    <w:p w14:paraId="346FDF08" w14:textId="77777777" w:rsidR="009C22AA" w:rsidRDefault="009C22AA" w:rsidP="00444B07">
      <w:pPr>
        <w:rPr>
          <w:rFonts w:asciiTheme="minorHAnsi" w:hAnsiTheme="minorHAnsi" w:cstheme="minorHAnsi"/>
        </w:rPr>
      </w:pPr>
    </w:p>
    <w:p w14:paraId="28A78E05" w14:textId="77777777" w:rsidR="009C22AA" w:rsidRDefault="009C22AA" w:rsidP="00444B07">
      <w:pPr>
        <w:rPr>
          <w:rFonts w:asciiTheme="minorHAnsi" w:hAnsiTheme="minorHAnsi" w:cstheme="minorHAnsi"/>
        </w:rPr>
      </w:pPr>
    </w:p>
    <w:p w14:paraId="00EFA2B9" w14:textId="77777777" w:rsidR="009C22AA" w:rsidRDefault="009C22AA" w:rsidP="00444B07">
      <w:pPr>
        <w:rPr>
          <w:rFonts w:asciiTheme="minorHAnsi" w:hAnsiTheme="minorHAnsi" w:cstheme="minorHAnsi"/>
        </w:rPr>
      </w:pPr>
    </w:p>
    <w:p w14:paraId="428D8B58" w14:textId="0F6A4EBF" w:rsidR="00220FE8" w:rsidRDefault="00220FE8" w:rsidP="00444B07">
      <w:pPr>
        <w:rPr>
          <w:rFonts w:asciiTheme="minorHAnsi" w:hAnsiTheme="minorHAnsi" w:cstheme="minorHAnsi"/>
        </w:rPr>
      </w:pPr>
    </w:p>
    <w:p w14:paraId="0906393F" w14:textId="634D1696" w:rsidR="00444B07" w:rsidRPr="00DB5275" w:rsidRDefault="00220FE8" w:rsidP="00444B07">
      <w:pPr>
        <w:rPr>
          <w:rFonts w:asciiTheme="minorHAnsi" w:hAnsiTheme="minorHAnsi" w:cstheme="minorHAnsi"/>
        </w:rPr>
      </w:pPr>
      <w:r>
        <w:rPr>
          <w:rFonts w:asciiTheme="minorHAnsi" w:hAnsiTheme="minorHAnsi" w:cstheme="minorHAnsi"/>
        </w:rPr>
        <w:br w:type="page"/>
      </w:r>
      <w:r w:rsidR="00444B07" w:rsidRPr="00DB5275">
        <w:rPr>
          <w:rFonts w:asciiTheme="minorHAnsi" w:hAnsiTheme="minorHAnsi" w:cstheme="minorHAnsi"/>
        </w:rPr>
        <w:lastRenderedPageBreak/>
        <w:t xml:space="preserve">To receive a high school diploma from any Approved Facility School or the Colorado </w:t>
      </w:r>
      <w:r w:rsidR="0042331F">
        <w:rPr>
          <w:rFonts w:asciiTheme="minorHAnsi" w:hAnsiTheme="minorHAnsi" w:cstheme="minorHAnsi"/>
        </w:rPr>
        <w:t xml:space="preserve">Approved </w:t>
      </w:r>
      <w:r w:rsidR="00444B07" w:rsidRPr="00DB5275">
        <w:rPr>
          <w:rFonts w:asciiTheme="minorHAnsi" w:hAnsiTheme="minorHAnsi" w:cstheme="minorHAnsi"/>
        </w:rPr>
        <w:t xml:space="preserve">Facility Schools Board, a student will have successfully met the requirement for </w:t>
      </w:r>
      <w:r w:rsidR="00444B07" w:rsidRPr="00DB5275">
        <w:rPr>
          <w:rFonts w:asciiTheme="minorHAnsi" w:hAnsiTheme="minorHAnsi" w:cstheme="minorHAnsi"/>
          <w:b/>
          <w:i/>
        </w:rPr>
        <w:t>one</w:t>
      </w:r>
      <w:r w:rsidR="00444B07" w:rsidRPr="00DB5275">
        <w:rPr>
          <w:rFonts w:asciiTheme="minorHAnsi" w:hAnsiTheme="minorHAnsi" w:cstheme="minorHAnsi"/>
        </w:rPr>
        <w:t xml:space="preserve"> of the following options in English and </w:t>
      </w:r>
      <w:r w:rsidR="00444B07" w:rsidRPr="00DB5275">
        <w:rPr>
          <w:rFonts w:asciiTheme="minorHAnsi" w:hAnsiTheme="minorHAnsi" w:cstheme="minorHAnsi"/>
          <w:b/>
          <w:i/>
        </w:rPr>
        <w:t>one</w:t>
      </w:r>
      <w:r w:rsidR="00444B07" w:rsidRPr="00DB5275">
        <w:rPr>
          <w:rFonts w:asciiTheme="minorHAnsi" w:hAnsiTheme="minorHAnsi" w:cstheme="minorHAnsi"/>
        </w:rPr>
        <w:t xml:space="preserve"> of the following options in Math. Students must demonstrate college or career readiness in English and Mat</w:t>
      </w:r>
      <w:r w:rsidR="004401DE" w:rsidRPr="00DB5275">
        <w:rPr>
          <w:rFonts w:asciiTheme="minorHAnsi" w:hAnsiTheme="minorHAnsi" w:cstheme="minorHAnsi"/>
        </w:rPr>
        <w:t>h based on at least one measure, starting with the graduating class of 2021.</w:t>
      </w:r>
    </w:p>
    <w:p w14:paraId="4ECED0F8" w14:textId="77777777" w:rsidR="00677EF2" w:rsidRPr="00DB5275" w:rsidRDefault="00677EF2" w:rsidP="00444B07">
      <w:pPr>
        <w:rPr>
          <w:rFonts w:asciiTheme="minorHAnsi" w:hAnsiTheme="minorHAnsi" w:cstheme="minorHAnsi"/>
        </w:rPr>
      </w:pPr>
    </w:p>
    <w:p w14:paraId="6F33A4F0" w14:textId="77777777" w:rsidR="00444B07" w:rsidRPr="00DB5275" w:rsidRDefault="00444B07" w:rsidP="00444B07">
      <w:pPr>
        <w:rPr>
          <w:rFonts w:asciiTheme="minorHAnsi" w:hAnsiTheme="minorHAnsi" w:cstheme="minorHAnsi"/>
        </w:rPr>
      </w:pPr>
      <w:r w:rsidRPr="00DB5275">
        <w:rPr>
          <w:rFonts w:asciiTheme="minorHAnsi" w:hAnsiTheme="minorHAnsi" w:cstheme="minorHAnsi"/>
        </w:rPr>
        <w:t>MENU OF OPTIONS. This menu lists the minimum scores required.</w:t>
      </w:r>
    </w:p>
    <w:p w14:paraId="2B4B8C24" w14:textId="77777777" w:rsidR="000269BF" w:rsidRDefault="000269BF" w:rsidP="000269BF">
      <w:pPr>
        <w:rPr>
          <w:rFonts w:ascii="Trebuchet MS" w:hAnsi="Trebuchet MS"/>
          <w:b/>
          <w:u w:val="single"/>
        </w:rPr>
        <w:sectPr w:rsidR="000269BF" w:rsidSect="00A93ABB">
          <w:footerReference w:type="default" r:id="rId10"/>
          <w:pgSz w:w="12240" w:h="15840"/>
          <w:pgMar w:top="1440" w:right="1080" w:bottom="144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pPr>
    </w:p>
    <w:p w14:paraId="0C4C0BC9" w14:textId="77777777" w:rsidR="000269BF" w:rsidRPr="00740A2D" w:rsidRDefault="000269BF" w:rsidP="000269BF">
      <w:pPr>
        <w:rPr>
          <w:rFonts w:ascii="Trebuchet MS" w:hAnsi="Trebuchet MS"/>
          <w:b/>
          <w:u w:val="single"/>
        </w:rPr>
      </w:pPr>
      <w:r w:rsidRPr="00740A2D">
        <w:rPr>
          <w:rFonts w:ascii="Trebuchet MS" w:hAnsi="Trebuchet MS"/>
          <w:b/>
          <w:u w:val="single"/>
        </w:rPr>
        <w:t>ACCUPLACER</w:t>
      </w:r>
    </w:p>
    <w:p w14:paraId="5C6CD52A" w14:textId="77777777" w:rsidR="000269BF" w:rsidRDefault="000269BF" w:rsidP="000269BF">
      <w:pPr>
        <w:pStyle w:val="ListParagraph"/>
        <w:numPr>
          <w:ilvl w:val="0"/>
          <w:numId w:val="7"/>
        </w:numPr>
        <w:spacing w:line="259" w:lineRule="auto"/>
        <w:ind w:left="360"/>
        <w:contextualSpacing/>
      </w:pPr>
      <w:r>
        <w:t>English</w:t>
      </w:r>
      <w:r>
        <w:tab/>
        <w:t>62 on Reading Comprehension</w:t>
      </w:r>
    </w:p>
    <w:p w14:paraId="563AA078" w14:textId="77777777" w:rsidR="000269BF" w:rsidRDefault="000269BF" w:rsidP="000269BF">
      <w:pPr>
        <w:ind w:left="1440"/>
      </w:pPr>
      <w:r>
        <w:t xml:space="preserve"> OR 70 on Sentence Skills</w:t>
      </w:r>
    </w:p>
    <w:p w14:paraId="222B113C" w14:textId="77777777" w:rsidR="000269BF" w:rsidRDefault="000269BF" w:rsidP="000269BF">
      <w:pPr>
        <w:pStyle w:val="ListParagraph"/>
        <w:numPr>
          <w:ilvl w:val="0"/>
          <w:numId w:val="7"/>
        </w:numPr>
        <w:spacing w:line="259" w:lineRule="auto"/>
        <w:ind w:left="360"/>
        <w:contextualSpacing/>
      </w:pPr>
      <w:r>
        <w:t>Math</w:t>
      </w:r>
      <w:r>
        <w:tab/>
        <w:t>61 on Elementary Algebra</w:t>
      </w:r>
    </w:p>
    <w:p w14:paraId="6940E504" w14:textId="77777777" w:rsidR="000269BF" w:rsidRDefault="000269BF" w:rsidP="000269BF"/>
    <w:p w14:paraId="799EA976" w14:textId="77777777" w:rsidR="000269BF" w:rsidRPr="00740A2D" w:rsidRDefault="000269BF" w:rsidP="000269BF">
      <w:pPr>
        <w:rPr>
          <w:rFonts w:ascii="Trebuchet MS" w:hAnsi="Trebuchet MS"/>
          <w:b/>
          <w:u w:val="single"/>
        </w:rPr>
      </w:pPr>
      <w:r w:rsidRPr="00740A2D">
        <w:rPr>
          <w:rFonts w:ascii="Trebuchet MS" w:hAnsi="Trebuchet MS"/>
          <w:b/>
          <w:u w:val="single"/>
        </w:rPr>
        <w:t>ACT</w:t>
      </w:r>
    </w:p>
    <w:p w14:paraId="56D7F9FE" w14:textId="77777777" w:rsidR="000269BF" w:rsidRDefault="000269BF" w:rsidP="000269BF">
      <w:pPr>
        <w:pStyle w:val="ListParagraph"/>
        <w:numPr>
          <w:ilvl w:val="0"/>
          <w:numId w:val="7"/>
        </w:numPr>
        <w:spacing w:line="259" w:lineRule="auto"/>
        <w:ind w:left="360"/>
        <w:contextualSpacing/>
      </w:pPr>
      <w:r>
        <w:t>English</w:t>
      </w:r>
      <w:r>
        <w:tab/>
        <w:t>18 on ACT English</w:t>
      </w:r>
    </w:p>
    <w:p w14:paraId="369E754B" w14:textId="77777777" w:rsidR="000269BF" w:rsidRDefault="000269BF" w:rsidP="000269BF">
      <w:pPr>
        <w:pStyle w:val="ListParagraph"/>
        <w:numPr>
          <w:ilvl w:val="0"/>
          <w:numId w:val="7"/>
        </w:numPr>
        <w:spacing w:line="259" w:lineRule="auto"/>
        <w:ind w:left="360"/>
        <w:contextualSpacing/>
      </w:pPr>
      <w:r>
        <w:t>Math</w:t>
      </w:r>
      <w:r>
        <w:tab/>
        <w:t>19 on ACT Math</w:t>
      </w:r>
    </w:p>
    <w:p w14:paraId="780686EC" w14:textId="77777777" w:rsidR="000269BF" w:rsidRDefault="000269BF" w:rsidP="000269BF"/>
    <w:p w14:paraId="2D731348" w14:textId="77777777" w:rsidR="000269BF" w:rsidRPr="00740A2D" w:rsidRDefault="000269BF" w:rsidP="000269BF">
      <w:pPr>
        <w:rPr>
          <w:rFonts w:ascii="Trebuchet MS" w:hAnsi="Trebuchet MS"/>
          <w:b/>
          <w:u w:val="single"/>
        </w:rPr>
      </w:pPr>
      <w:r>
        <w:rPr>
          <w:rFonts w:ascii="Trebuchet MS" w:hAnsi="Trebuchet MS"/>
          <w:b/>
          <w:u w:val="single"/>
        </w:rPr>
        <w:t>ACT Work Keys – National Career Readiness Certificate</w:t>
      </w:r>
    </w:p>
    <w:p w14:paraId="32B77B43" w14:textId="77777777" w:rsidR="000269BF" w:rsidRDefault="000269BF" w:rsidP="000269BF">
      <w:pPr>
        <w:pStyle w:val="ListParagraph"/>
        <w:numPr>
          <w:ilvl w:val="0"/>
          <w:numId w:val="7"/>
        </w:numPr>
        <w:spacing w:line="259" w:lineRule="auto"/>
        <w:ind w:left="360"/>
        <w:contextualSpacing/>
      </w:pPr>
      <w:r>
        <w:t>English</w:t>
      </w:r>
      <w:r>
        <w:tab/>
        <w:t>Bronze or higher</w:t>
      </w:r>
    </w:p>
    <w:p w14:paraId="44008578" w14:textId="77777777" w:rsidR="000269BF" w:rsidRDefault="000269BF" w:rsidP="000269BF">
      <w:pPr>
        <w:pStyle w:val="ListParagraph"/>
        <w:numPr>
          <w:ilvl w:val="0"/>
          <w:numId w:val="7"/>
        </w:numPr>
        <w:spacing w:line="259" w:lineRule="auto"/>
        <w:ind w:left="360"/>
        <w:contextualSpacing/>
      </w:pPr>
      <w:r>
        <w:t>Math</w:t>
      </w:r>
      <w:r>
        <w:tab/>
        <w:t>Bronze or higher</w:t>
      </w:r>
    </w:p>
    <w:p w14:paraId="630D150C" w14:textId="77777777" w:rsidR="000269BF" w:rsidRDefault="000269BF" w:rsidP="000269BF"/>
    <w:p w14:paraId="07ED6001" w14:textId="77777777" w:rsidR="000269BF" w:rsidRPr="00740A2D" w:rsidRDefault="000269BF" w:rsidP="000269BF">
      <w:pPr>
        <w:rPr>
          <w:rFonts w:ascii="Trebuchet MS" w:hAnsi="Trebuchet MS"/>
          <w:b/>
          <w:u w:val="single"/>
        </w:rPr>
      </w:pPr>
      <w:r>
        <w:rPr>
          <w:rFonts w:ascii="Trebuchet MS" w:hAnsi="Trebuchet MS"/>
          <w:b/>
          <w:u w:val="single"/>
        </w:rPr>
        <w:t>Advanced Placement</w:t>
      </w:r>
    </w:p>
    <w:p w14:paraId="3888B665" w14:textId="77777777" w:rsidR="000269BF" w:rsidRDefault="000269BF" w:rsidP="000269BF">
      <w:pPr>
        <w:pStyle w:val="ListParagraph"/>
        <w:numPr>
          <w:ilvl w:val="0"/>
          <w:numId w:val="7"/>
        </w:numPr>
        <w:spacing w:line="259" w:lineRule="auto"/>
        <w:ind w:left="360"/>
        <w:contextualSpacing/>
      </w:pPr>
      <w:r>
        <w:t>English</w:t>
      </w:r>
      <w:r>
        <w:tab/>
        <w:t>2</w:t>
      </w:r>
    </w:p>
    <w:p w14:paraId="6FCA04B9" w14:textId="77777777" w:rsidR="000269BF" w:rsidRDefault="000269BF" w:rsidP="000269BF">
      <w:pPr>
        <w:pStyle w:val="ListParagraph"/>
        <w:numPr>
          <w:ilvl w:val="0"/>
          <w:numId w:val="7"/>
        </w:numPr>
        <w:spacing w:line="259" w:lineRule="auto"/>
        <w:ind w:left="360"/>
        <w:contextualSpacing/>
      </w:pPr>
      <w:r>
        <w:t>Math</w:t>
      </w:r>
      <w:r>
        <w:tab/>
        <w:t>2</w:t>
      </w:r>
    </w:p>
    <w:p w14:paraId="34242AB7" w14:textId="77777777" w:rsidR="000269BF" w:rsidRDefault="000269BF" w:rsidP="000269BF">
      <w:pPr>
        <w:rPr>
          <w:rFonts w:ascii="Trebuchet MS" w:hAnsi="Trebuchet MS"/>
          <w:b/>
          <w:u w:val="single"/>
        </w:rPr>
      </w:pPr>
    </w:p>
    <w:p w14:paraId="6A876B8B" w14:textId="77777777" w:rsidR="000269BF" w:rsidRPr="00740A2D" w:rsidRDefault="000269BF" w:rsidP="000269BF">
      <w:pPr>
        <w:rPr>
          <w:rFonts w:ascii="Trebuchet MS" w:hAnsi="Trebuchet MS"/>
          <w:b/>
          <w:u w:val="single"/>
        </w:rPr>
      </w:pPr>
      <w:r>
        <w:rPr>
          <w:rFonts w:ascii="Trebuchet MS" w:hAnsi="Trebuchet MS"/>
          <w:b/>
          <w:u w:val="single"/>
        </w:rPr>
        <w:t>ASVAB</w:t>
      </w:r>
    </w:p>
    <w:p w14:paraId="6835B51F" w14:textId="77777777" w:rsidR="000269BF" w:rsidRDefault="000269BF" w:rsidP="000269BF">
      <w:pPr>
        <w:pStyle w:val="ListParagraph"/>
        <w:numPr>
          <w:ilvl w:val="0"/>
          <w:numId w:val="7"/>
        </w:numPr>
        <w:spacing w:line="259" w:lineRule="auto"/>
        <w:ind w:left="360"/>
        <w:contextualSpacing/>
      </w:pPr>
      <w:r>
        <w:t>English</w:t>
      </w:r>
      <w:r>
        <w:tab/>
        <w:t>31</w:t>
      </w:r>
    </w:p>
    <w:p w14:paraId="6F72493D" w14:textId="77777777" w:rsidR="000269BF" w:rsidRDefault="000269BF" w:rsidP="000269BF">
      <w:pPr>
        <w:pStyle w:val="ListParagraph"/>
        <w:numPr>
          <w:ilvl w:val="0"/>
          <w:numId w:val="7"/>
        </w:numPr>
        <w:spacing w:line="259" w:lineRule="auto"/>
        <w:ind w:left="360"/>
        <w:contextualSpacing/>
      </w:pPr>
      <w:r>
        <w:t>Math</w:t>
      </w:r>
      <w:r>
        <w:tab/>
        <w:t>31</w:t>
      </w:r>
    </w:p>
    <w:p w14:paraId="0E70A758" w14:textId="77777777" w:rsidR="000269BF" w:rsidRDefault="000269BF" w:rsidP="000269BF">
      <w:pPr>
        <w:rPr>
          <w:rFonts w:ascii="Trebuchet MS" w:hAnsi="Trebuchet MS"/>
          <w:b/>
          <w:u w:val="single"/>
        </w:rPr>
      </w:pPr>
    </w:p>
    <w:p w14:paraId="12D089F4" w14:textId="77777777" w:rsidR="000269BF" w:rsidRPr="00740A2D" w:rsidRDefault="000269BF" w:rsidP="000269BF">
      <w:pPr>
        <w:rPr>
          <w:rFonts w:ascii="Trebuchet MS" w:hAnsi="Trebuchet MS"/>
          <w:b/>
          <w:u w:val="single"/>
        </w:rPr>
      </w:pPr>
      <w:r>
        <w:rPr>
          <w:rFonts w:ascii="Trebuchet MS" w:hAnsi="Trebuchet MS"/>
          <w:b/>
          <w:u w:val="single"/>
        </w:rPr>
        <w:t>Concurrent Enrollment</w:t>
      </w:r>
    </w:p>
    <w:p w14:paraId="654904D8" w14:textId="77777777" w:rsidR="000269BF" w:rsidRDefault="000269BF" w:rsidP="000269BF">
      <w:pPr>
        <w:pStyle w:val="ListParagraph"/>
        <w:numPr>
          <w:ilvl w:val="0"/>
          <w:numId w:val="7"/>
        </w:numPr>
        <w:spacing w:line="259" w:lineRule="auto"/>
        <w:ind w:left="360"/>
        <w:contextualSpacing/>
      </w:pPr>
      <w:r>
        <w:t>English</w:t>
      </w:r>
      <w:r>
        <w:tab/>
        <w:t>Passing grade of C or better</w:t>
      </w:r>
    </w:p>
    <w:p w14:paraId="3D4BBCF1" w14:textId="77777777" w:rsidR="000269BF" w:rsidRDefault="000269BF" w:rsidP="000269BF">
      <w:pPr>
        <w:pStyle w:val="ListParagraph"/>
        <w:numPr>
          <w:ilvl w:val="0"/>
          <w:numId w:val="7"/>
        </w:numPr>
        <w:spacing w:line="259" w:lineRule="auto"/>
        <w:ind w:left="360"/>
        <w:contextualSpacing/>
      </w:pPr>
      <w:r>
        <w:t>Math</w:t>
      </w:r>
      <w:r>
        <w:tab/>
        <w:t xml:space="preserve">Passing grade of C or </w:t>
      </w:r>
      <w:proofErr w:type="gramStart"/>
      <w:r>
        <w:t>better</w:t>
      </w:r>
      <w:proofErr w:type="gramEnd"/>
    </w:p>
    <w:p w14:paraId="1D9C47AA" w14:textId="77777777" w:rsidR="000269BF" w:rsidRPr="00740A2D" w:rsidRDefault="000269BF" w:rsidP="000269BF">
      <w:pPr>
        <w:rPr>
          <w:rFonts w:ascii="Trebuchet MS" w:hAnsi="Trebuchet MS"/>
          <w:b/>
          <w:u w:val="single"/>
        </w:rPr>
      </w:pPr>
      <w:r>
        <w:br w:type="column"/>
      </w:r>
      <w:r>
        <w:rPr>
          <w:rFonts w:ascii="Trebuchet MS" w:hAnsi="Trebuchet MS"/>
          <w:b/>
          <w:u w:val="single"/>
        </w:rPr>
        <w:t>District Capstone</w:t>
      </w:r>
    </w:p>
    <w:p w14:paraId="0F75FDA2" w14:textId="77777777" w:rsidR="000269BF" w:rsidRDefault="000269BF" w:rsidP="000269BF">
      <w:pPr>
        <w:pStyle w:val="ListParagraph"/>
        <w:numPr>
          <w:ilvl w:val="0"/>
          <w:numId w:val="7"/>
        </w:numPr>
        <w:spacing w:line="259" w:lineRule="auto"/>
        <w:ind w:left="360"/>
        <w:contextualSpacing/>
      </w:pPr>
      <w:r>
        <w:t>English</w:t>
      </w:r>
      <w:r>
        <w:tab/>
        <w:t xml:space="preserve">Individualized </w:t>
      </w:r>
    </w:p>
    <w:p w14:paraId="3C8FDE28" w14:textId="77777777" w:rsidR="000269BF" w:rsidRDefault="000269BF" w:rsidP="000269BF">
      <w:pPr>
        <w:pStyle w:val="ListParagraph"/>
        <w:numPr>
          <w:ilvl w:val="0"/>
          <w:numId w:val="7"/>
        </w:numPr>
        <w:spacing w:line="259" w:lineRule="auto"/>
        <w:ind w:left="360"/>
        <w:contextualSpacing/>
      </w:pPr>
      <w:r>
        <w:t>Math</w:t>
      </w:r>
      <w:r>
        <w:tab/>
        <w:t>Individualized</w:t>
      </w:r>
    </w:p>
    <w:p w14:paraId="764A881C" w14:textId="77777777" w:rsidR="000269BF" w:rsidRPr="00202768" w:rsidRDefault="000269BF" w:rsidP="000269BF">
      <w:pPr>
        <w:rPr>
          <w:sz w:val="44"/>
          <w:szCs w:val="44"/>
        </w:rPr>
      </w:pPr>
    </w:p>
    <w:p w14:paraId="24548360" w14:textId="77777777" w:rsidR="000269BF" w:rsidRPr="00740A2D" w:rsidRDefault="000269BF" w:rsidP="000269BF">
      <w:pPr>
        <w:rPr>
          <w:rFonts w:ascii="Trebuchet MS" w:hAnsi="Trebuchet MS"/>
          <w:b/>
          <w:u w:val="single"/>
        </w:rPr>
      </w:pPr>
      <w:r>
        <w:rPr>
          <w:rFonts w:ascii="Trebuchet MS" w:hAnsi="Trebuchet MS"/>
          <w:b/>
          <w:u w:val="single"/>
        </w:rPr>
        <w:t>Industry Certificate</w:t>
      </w:r>
    </w:p>
    <w:p w14:paraId="5940AE40" w14:textId="3CBB9095" w:rsidR="000269BF" w:rsidRDefault="000269BF" w:rsidP="000269BF">
      <w:pPr>
        <w:pStyle w:val="ListParagraph"/>
        <w:numPr>
          <w:ilvl w:val="0"/>
          <w:numId w:val="7"/>
        </w:numPr>
        <w:spacing w:line="259" w:lineRule="auto"/>
        <w:ind w:left="360"/>
        <w:contextualSpacing/>
      </w:pPr>
      <w:r>
        <w:t>English</w:t>
      </w:r>
      <w:r>
        <w:tab/>
      </w:r>
      <w:r w:rsidR="00034FB3">
        <w:t>Individualized</w:t>
      </w:r>
    </w:p>
    <w:p w14:paraId="2169A5D1" w14:textId="6DD94AE1" w:rsidR="000269BF" w:rsidRDefault="000269BF" w:rsidP="000269BF">
      <w:pPr>
        <w:pStyle w:val="ListParagraph"/>
        <w:numPr>
          <w:ilvl w:val="0"/>
          <w:numId w:val="7"/>
        </w:numPr>
        <w:spacing w:line="259" w:lineRule="auto"/>
        <w:ind w:left="360"/>
        <w:contextualSpacing/>
      </w:pPr>
      <w:r>
        <w:t>Math</w:t>
      </w:r>
      <w:r>
        <w:tab/>
      </w:r>
      <w:r w:rsidR="00034FB3">
        <w:t>Individualized</w:t>
      </w:r>
    </w:p>
    <w:p w14:paraId="6D0B1139" w14:textId="77777777" w:rsidR="000269BF" w:rsidRDefault="000269BF" w:rsidP="000269BF"/>
    <w:p w14:paraId="5CA0B0CA" w14:textId="77777777" w:rsidR="000269BF" w:rsidRPr="00740A2D" w:rsidRDefault="000269BF" w:rsidP="000269BF">
      <w:pPr>
        <w:rPr>
          <w:rFonts w:ascii="Trebuchet MS" w:hAnsi="Trebuchet MS"/>
          <w:b/>
          <w:u w:val="single"/>
        </w:rPr>
      </w:pPr>
      <w:r>
        <w:rPr>
          <w:rFonts w:ascii="Trebuchet MS" w:hAnsi="Trebuchet MS"/>
          <w:b/>
          <w:u w:val="single"/>
        </w:rPr>
        <w:t>International Baccalaureate</w:t>
      </w:r>
    </w:p>
    <w:p w14:paraId="1BAB239B" w14:textId="77777777" w:rsidR="000269BF" w:rsidRDefault="000269BF" w:rsidP="000269BF">
      <w:pPr>
        <w:pStyle w:val="ListParagraph"/>
        <w:numPr>
          <w:ilvl w:val="0"/>
          <w:numId w:val="7"/>
        </w:numPr>
        <w:spacing w:line="259" w:lineRule="auto"/>
        <w:ind w:left="360"/>
        <w:contextualSpacing/>
      </w:pPr>
      <w:r>
        <w:t>English</w:t>
      </w:r>
      <w:r>
        <w:tab/>
        <w:t>4</w:t>
      </w:r>
    </w:p>
    <w:p w14:paraId="0F81AC35" w14:textId="77777777" w:rsidR="000269BF" w:rsidRDefault="000269BF" w:rsidP="000269BF">
      <w:pPr>
        <w:pStyle w:val="ListParagraph"/>
        <w:numPr>
          <w:ilvl w:val="0"/>
          <w:numId w:val="7"/>
        </w:numPr>
        <w:spacing w:line="259" w:lineRule="auto"/>
        <w:ind w:left="360"/>
        <w:contextualSpacing/>
      </w:pPr>
      <w:r>
        <w:t>Math</w:t>
      </w:r>
      <w:r>
        <w:tab/>
        <w:t>4</w:t>
      </w:r>
    </w:p>
    <w:p w14:paraId="7CB817E2" w14:textId="77777777" w:rsidR="000269BF" w:rsidRPr="00202768" w:rsidRDefault="000269BF" w:rsidP="000269BF">
      <w:pPr>
        <w:rPr>
          <w:rFonts w:ascii="Trebuchet MS" w:hAnsi="Trebuchet MS"/>
          <w:b/>
          <w:sz w:val="44"/>
          <w:szCs w:val="44"/>
          <w:u w:val="single"/>
        </w:rPr>
      </w:pPr>
    </w:p>
    <w:p w14:paraId="3D7946DE" w14:textId="77777777" w:rsidR="000269BF" w:rsidRPr="00740A2D" w:rsidRDefault="000269BF" w:rsidP="000269BF">
      <w:pPr>
        <w:rPr>
          <w:rFonts w:ascii="Trebuchet MS" w:hAnsi="Trebuchet MS"/>
          <w:b/>
          <w:u w:val="single"/>
        </w:rPr>
      </w:pPr>
      <w:r>
        <w:rPr>
          <w:rFonts w:ascii="Trebuchet MS" w:hAnsi="Trebuchet MS"/>
          <w:b/>
          <w:u w:val="single"/>
        </w:rPr>
        <w:t>SAT</w:t>
      </w:r>
    </w:p>
    <w:p w14:paraId="70A07F99" w14:textId="77777777" w:rsidR="000269BF" w:rsidRDefault="000269BF" w:rsidP="000269BF">
      <w:pPr>
        <w:pStyle w:val="ListParagraph"/>
        <w:numPr>
          <w:ilvl w:val="0"/>
          <w:numId w:val="7"/>
        </w:numPr>
        <w:spacing w:line="259" w:lineRule="auto"/>
        <w:ind w:left="360"/>
        <w:contextualSpacing/>
      </w:pPr>
      <w:r>
        <w:t>English</w:t>
      </w:r>
      <w:r>
        <w:tab/>
        <w:t>470</w:t>
      </w:r>
    </w:p>
    <w:p w14:paraId="584BFF53" w14:textId="77777777" w:rsidR="000269BF" w:rsidRDefault="000269BF" w:rsidP="000269BF">
      <w:pPr>
        <w:pStyle w:val="ListParagraph"/>
        <w:numPr>
          <w:ilvl w:val="0"/>
          <w:numId w:val="7"/>
        </w:numPr>
        <w:spacing w:line="259" w:lineRule="auto"/>
        <w:ind w:left="360"/>
        <w:contextualSpacing/>
      </w:pPr>
      <w:r>
        <w:t>Math</w:t>
      </w:r>
      <w:r>
        <w:tab/>
        <w:t>500</w:t>
      </w:r>
    </w:p>
    <w:p w14:paraId="768EFEF9" w14:textId="77777777" w:rsidR="000269BF" w:rsidRDefault="000269BF" w:rsidP="000269BF"/>
    <w:p w14:paraId="66D87EE8" w14:textId="77777777" w:rsidR="000269BF" w:rsidRPr="00740A2D" w:rsidRDefault="000269BF" w:rsidP="000269BF">
      <w:pPr>
        <w:rPr>
          <w:rFonts w:ascii="Trebuchet MS" w:hAnsi="Trebuchet MS"/>
          <w:b/>
          <w:u w:val="single"/>
        </w:rPr>
      </w:pPr>
      <w:proofErr w:type="gramStart"/>
      <w:r>
        <w:rPr>
          <w:rFonts w:ascii="Trebuchet MS" w:hAnsi="Trebuchet MS"/>
          <w:b/>
          <w:u w:val="single"/>
        </w:rPr>
        <w:t>Collaboratively-developed</w:t>
      </w:r>
      <w:proofErr w:type="gramEnd"/>
      <w:r>
        <w:rPr>
          <w:rFonts w:ascii="Trebuchet MS" w:hAnsi="Trebuchet MS"/>
          <w:b/>
          <w:u w:val="single"/>
        </w:rPr>
        <w:t>, standards-based performance assessment</w:t>
      </w:r>
    </w:p>
    <w:p w14:paraId="1A896C37" w14:textId="77777777" w:rsidR="000269BF" w:rsidRDefault="000269BF" w:rsidP="000269BF">
      <w:pPr>
        <w:pStyle w:val="ListParagraph"/>
        <w:numPr>
          <w:ilvl w:val="0"/>
          <w:numId w:val="7"/>
        </w:numPr>
        <w:spacing w:line="259" w:lineRule="auto"/>
        <w:ind w:left="360"/>
        <w:contextualSpacing/>
      </w:pPr>
      <w:r>
        <w:t>English</w:t>
      </w:r>
      <w:r>
        <w:tab/>
        <w:t>State-wide scoring criteria</w:t>
      </w:r>
    </w:p>
    <w:p w14:paraId="25093CF8" w14:textId="77777777" w:rsidR="000269BF" w:rsidRDefault="000269BF" w:rsidP="000269BF">
      <w:pPr>
        <w:pStyle w:val="ListParagraph"/>
        <w:numPr>
          <w:ilvl w:val="0"/>
          <w:numId w:val="7"/>
        </w:numPr>
        <w:spacing w:line="259" w:lineRule="auto"/>
        <w:ind w:left="360"/>
        <w:contextualSpacing/>
      </w:pPr>
      <w:r>
        <w:t>Math</w:t>
      </w:r>
      <w:r>
        <w:tab/>
        <w:t>State-wide scoring criteria</w:t>
      </w:r>
    </w:p>
    <w:p w14:paraId="6E74B867" w14:textId="77777777" w:rsidR="000269BF" w:rsidRDefault="000269BF" w:rsidP="000269BF"/>
    <w:p w14:paraId="0ED33E1C" w14:textId="77777777" w:rsidR="000269BF" w:rsidRDefault="000269BF" w:rsidP="000269BF">
      <w:pPr>
        <w:rPr>
          <w:rFonts w:ascii="Trebuchet MS" w:hAnsi="Trebuchet MS"/>
          <w:b/>
          <w:u w:val="single"/>
        </w:rPr>
        <w:sectPr w:rsidR="000269BF" w:rsidSect="00A93ABB">
          <w:type w:val="continuous"/>
          <w:pgSz w:w="12240" w:h="15840"/>
          <w:pgMar w:top="1440" w:right="1080" w:bottom="1440" w:left="1080" w:header="720" w:footer="720" w:gutter="0"/>
          <w:pgBorders w:display="firstPage" w:offsetFrom="page">
            <w:top w:val="double" w:sz="4" w:space="24" w:color="auto"/>
            <w:left w:val="double" w:sz="4" w:space="24" w:color="auto"/>
            <w:bottom w:val="double" w:sz="4" w:space="24" w:color="auto"/>
            <w:right w:val="double" w:sz="4" w:space="24" w:color="auto"/>
          </w:pgBorders>
          <w:cols w:num="2" w:space="720"/>
          <w:titlePg/>
          <w:docGrid w:linePitch="360"/>
        </w:sectPr>
      </w:pPr>
    </w:p>
    <w:p w14:paraId="590260DB" w14:textId="77777777" w:rsidR="004401DE" w:rsidRDefault="004401DE" w:rsidP="005E440F">
      <w:pPr>
        <w:rPr>
          <w:rFonts w:ascii="Arial" w:hAnsi="Arial" w:cs="Arial"/>
        </w:rPr>
      </w:pPr>
    </w:p>
    <w:p w14:paraId="4B4AA399" w14:textId="77777777" w:rsidR="00444B07" w:rsidRPr="00DB5275" w:rsidRDefault="00444B07" w:rsidP="005E440F">
      <w:pPr>
        <w:rPr>
          <w:rStyle w:val="Hyperlink"/>
          <w:rFonts w:asciiTheme="minorHAnsi" w:hAnsiTheme="minorHAnsi" w:cstheme="minorHAnsi"/>
        </w:rPr>
      </w:pPr>
      <w:r w:rsidRPr="00DB5275">
        <w:rPr>
          <w:rFonts w:asciiTheme="minorHAnsi" w:hAnsiTheme="minorHAnsi" w:cstheme="minorHAnsi"/>
        </w:rPr>
        <w:t xml:space="preserve">*For further details regarding the above menu options, see the Graduation Guidelines, Menu of College and Career-Ready Demonstrations at </w:t>
      </w:r>
      <w:hyperlink r:id="rId11" w:history="1">
        <w:r w:rsidR="00F85728" w:rsidRPr="00DB5275">
          <w:rPr>
            <w:rStyle w:val="Hyperlink"/>
            <w:rFonts w:asciiTheme="minorHAnsi" w:hAnsiTheme="minorHAnsi" w:cstheme="minorHAnsi"/>
          </w:rPr>
          <w:t>CDE Postsecondary Graduation Guidelines</w:t>
        </w:r>
      </w:hyperlink>
    </w:p>
    <w:p w14:paraId="09730FF5" w14:textId="77777777" w:rsidR="00C34C99" w:rsidRDefault="00C34C99" w:rsidP="005E440F">
      <w:pPr>
        <w:rPr>
          <w:rStyle w:val="Hyperlink"/>
          <w:rFonts w:asciiTheme="minorHAnsi" w:hAnsiTheme="minorHAnsi" w:cstheme="minorHAnsi"/>
          <w:color w:val="auto"/>
          <w:u w:val="none"/>
        </w:rPr>
      </w:pPr>
    </w:p>
    <w:p w14:paraId="5BCA615D" w14:textId="0C3C781B" w:rsidR="00C13C7E" w:rsidRDefault="00561514" w:rsidP="009C22AA">
      <w:pPr>
        <w:rPr>
          <w:rFonts w:asciiTheme="minorHAnsi" w:hAnsiTheme="minorHAnsi" w:cstheme="minorHAnsi"/>
        </w:rPr>
      </w:pPr>
      <w:r w:rsidRPr="00DB5275">
        <w:rPr>
          <w:rStyle w:val="Hyperlink"/>
          <w:rFonts w:asciiTheme="minorHAnsi" w:hAnsiTheme="minorHAnsi" w:cstheme="minorHAnsi"/>
          <w:color w:val="auto"/>
          <w:u w:val="none"/>
        </w:rPr>
        <w:t>Information regarding Capstone projects may be found in the Approved Facility Schools Capsto</w:t>
      </w:r>
      <w:r w:rsidR="005C4D95" w:rsidRPr="00DB5275">
        <w:rPr>
          <w:rStyle w:val="Hyperlink"/>
          <w:rFonts w:asciiTheme="minorHAnsi" w:hAnsiTheme="minorHAnsi" w:cstheme="minorHAnsi"/>
          <w:color w:val="auto"/>
          <w:u w:val="none"/>
        </w:rPr>
        <w:t xml:space="preserve">ne Handbook, and at </w:t>
      </w:r>
      <w:hyperlink r:id="rId12" w:history="1">
        <w:r w:rsidR="00F85728" w:rsidRPr="00034FB3">
          <w:rPr>
            <w:rStyle w:val="Hyperlink"/>
            <w:rFonts w:asciiTheme="minorHAnsi" w:hAnsiTheme="minorHAnsi" w:cstheme="minorHAnsi"/>
          </w:rPr>
          <w:t>Facility Schools Information on Laws</w:t>
        </w:r>
      </w:hyperlink>
      <w:r w:rsidR="005C4D95" w:rsidRPr="00DB5275">
        <w:rPr>
          <w:rStyle w:val="Hyperlink"/>
          <w:rFonts w:asciiTheme="minorHAnsi" w:hAnsiTheme="minorHAnsi" w:cstheme="minorHAnsi"/>
          <w:color w:val="auto"/>
          <w:u w:val="none"/>
        </w:rPr>
        <w:t>.</w:t>
      </w:r>
      <w:r w:rsidR="00034FB3" w:rsidRPr="00034FB3">
        <w:t xml:space="preserve"> </w:t>
      </w:r>
    </w:p>
    <w:p w14:paraId="4E58AAE6" w14:textId="77777777" w:rsidR="009C22AA" w:rsidRDefault="009C22AA" w:rsidP="009C22AA">
      <w:pPr>
        <w:rPr>
          <w:rFonts w:asciiTheme="minorHAnsi" w:hAnsiTheme="minorHAnsi" w:cstheme="minorHAnsi"/>
        </w:rPr>
      </w:pPr>
    </w:p>
    <w:p w14:paraId="024D35E8" w14:textId="77777777" w:rsidR="001E111C" w:rsidRDefault="001E111C" w:rsidP="009C22AA">
      <w:pPr>
        <w:rPr>
          <w:rFonts w:asciiTheme="minorHAnsi" w:hAnsiTheme="minorHAnsi" w:cstheme="minorHAnsi"/>
        </w:rPr>
      </w:pPr>
    </w:p>
    <w:p w14:paraId="6002C576" w14:textId="77777777" w:rsidR="001E111C" w:rsidRDefault="001E111C" w:rsidP="009C22AA">
      <w:pPr>
        <w:rPr>
          <w:rFonts w:asciiTheme="minorHAnsi" w:hAnsiTheme="minorHAnsi" w:cstheme="minorHAnsi"/>
        </w:rPr>
      </w:pPr>
    </w:p>
    <w:p w14:paraId="073D60A4" w14:textId="1A0A43E9" w:rsidR="001E111C" w:rsidRPr="009C22AA" w:rsidRDefault="001E111C" w:rsidP="009C22AA">
      <w:pPr>
        <w:rPr>
          <w:rFonts w:asciiTheme="minorHAnsi" w:hAnsiTheme="minorHAnsi" w:cstheme="minorHAnsi"/>
        </w:rPr>
      </w:pPr>
    </w:p>
    <w:p w14:paraId="4BD0D06A" w14:textId="149DF1FC" w:rsidR="00C13C7E" w:rsidRDefault="00C13C7E" w:rsidP="00E40F23">
      <w:pPr>
        <w:pStyle w:val="Heading1"/>
        <w:jc w:val="right"/>
      </w:pPr>
    </w:p>
    <w:p w14:paraId="43BD304C" w14:textId="7E061E99" w:rsidR="00677EF2" w:rsidRPr="00EC68F6" w:rsidRDefault="00677EF2" w:rsidP="003A1749">
      <w:pPr>
        <w:pStyle w:val="Heading1"/>
        <w:jc w:val="center"/>
      </w:pPr>
      <w:r w:rsidRPr="00EC68F6">
        <w:t>Process</w:t>
      </w:r>
      <w:r w:rsidR="00F641A6">
        <w:t xml:space="preserve"> to Obtain Diploma</w:t>
      </w:r>
      <w:r w:rsidR="009466E2">
        <w:t xml:space="preserve"> from Facility Schools Board</w:t>
      </w:r>
    </w:p>
    <w:p w14:paraId="4BF2BD68" w14:textId="77777777" w:rsidR="00677EF2" w:rsidRDefault="00677EF2" w:rsidP="005E440F">
      <w:pPr>
        <w:pStyle w:val="NoSpacing"/>
        <w:rPr>
          <w:rFonts w:ascii="Arial" w:hAnsi="Arial" w:cs="Arial"/>
          <w:sz w:val="24"/>
          <w:szCs w:val="24"/>
        </w:rPr>
      </w:pPr>
    </w:p>
    <w:p w14:paraId="3A592AE7" w14:textId="77777777" w:rsidR="0041531C" w:rsidRPr="00DB5275" w:rsidRDefault="0041531C" w:rsidP="0041531C">
      <w:pPr>
        <w:pStyle w:val="NoSpacing"/>
        <w:rPr>
          <w:rFonts w:asciiTheme="minorHAnsi" w:hAnsiTheme="minorHAnsi" w:cstheme="minorHAnsi"/>
          <w:sz w:val="24"/>
          <w:szCs w:val="24"/>
          <w:u w:val="single"/>
        </w:rPr>
      </w:pPr>
      <w:r w:rsidRPr="00DB5275">
        <w:rPr>
          <w:rFonts w:asciiTheme="minorHAnsi" w:hAnsiTheme="minorHAnsi" w:cstheme="minorHAnsi"/>
          <w:sz w:val="24"/>
          <w:szCs w:val="24"/>
          <w:u w:val="single"/>
        </w:rPr>
        <w:t>Graduation Application:</w:t>
      </w:r>
    </w:p>
    <w:p w14:paraId="09CFBDE2" w14:textId="77777777" w:rsidR="0041531C" w:rsidRPr="00DB5275" w:rsidRDefault="0041531C" w:rsidP="0041531C">
      <w:pPr>
        <w:rPr>
          <w:rFonts w:asciiTheme="minorHAnsi" w:hAnsiTheme="minorHAnsi" w:cstheme="minorHAnsi"/>
        </w:rPr>
      </w:pPr>
      <w:r w:rsidRPr="00DB5275">
        <w:rPr>
          <w:rFonts w:asciiTheme="minorHAnsi" w:hAnsiTheme="minorHAnsi" w:cstheme="minorHAnsi"/>
        </w:rPr>
        <w:t>A graduation application must be submitted by the Approved Facility School on behalf of each student wishing to receive a high school diploma from the Colorado Facility Schools Board.</w:t>
      </w:r>
      <w:r w:rsidR="00E36A3A" w:rsidRPr="00DB5275">
        <w:rPr>
          <w:rFonts w:asciiTheme="minorHAnsi" w:hAnsiTheme="minorHAnsi" w:cstheme="minorHAnsi"/>
        </w:rPr>
        <w:t xml:space="preserve"> The application and necessary documentation must be submitted to the Office of Approved Facility Schools. </w:t>
      </w:r>
      <w:r w:rsidR="001377C8" w:rsidRPr="00DB5275">
        <w:rPr>
          <w:rFonts w:asciiTheme="minorHAnsi" w:hAnsiTheme="minorHAnsi" w:cstheme="minorHAnsi"/>
        </w:rPr>
        <w:t>The application is posted on the Office of Approved Facility Schools web page and will be made availa</w:t>
      </w:r>
      <w:r w:rsidR="00C459C0" w:rsidRPr="00DB5275">
        <w:rPr>
          <w:rFonts w:asciiTheme="minorHAnsi" w:hAnsiTheme="minorHAnsi" w:cstheme="minorHAnsi"/>
        </w:rPr>
        <w:t>ble to all Approved Facility S</w:t>
      </w:r>
      <w:r w:rsidR="001377C8" w:rsidRPr="00DB5275">
        <w:rPr>
          <w:rFonts w:asciiTheme="minorHAnsi" w:hAnsiTheme="minorHAnsi" w:cstheme="minorHAnsi"/>
        </w:rPr>
        <w:t>chools annually.</w:t>
      </w:r>
    </w:p>
    <w:p w14:paraId="01B4320A" w14:textId="77777777" w:rsidR="00730DFF" w:rsidRPr="00DB5275" w:rsidRDefault="00730DFF" w:rsidP="0041531C">
      <w:pPr>
        <w:rPr>
          <w:rFonts w:asciiTheme="minorHAnsi" w:hAnsiTheme="minorHAnsi" w:cstheme="minorHAnsi"/>
        </w:rPr>
      </w:pPr>
    </w:p>
    <w:p w14:paraId="78F0602D" w14:textId="77777777" w:rsidR="00730DFF" w:rsidRPr="00DB5275" w:rsidRDefault="0041531C" w:rsidP="00730DFF">
      <w:pPr>
        <w:rPr>
          <w:rFonts w:asciiTheme="minorHAnsi" w:hAnsiTheme="minorHAnsi" w:cstheme="minorHAnsi"/>
        </w:rPr>
      </w:pPr>
      <w:r w:rsidRPr="00DB5275">
        <w:rPr>
          <w:rFonts w:asciiTheme="minorHAnsi" w:hAnsiTheme="minorHAnsi" w:cstheme="minorHAnsi"/>
        </w:rPr>
        <w:t xml:space="preserve">The application includes the information prescribed by the Facility Schools Graduation Committee and the Office of Approved Facility Schools, necessary to determine whether graduation requirements have been met.  Applications shall consist of documentation of attainment of the graduation requirements adopted by the Colorado Facility Schools Board, including a final transcript. If a student does not meet requirements as stated, please provide necessary, appropriate documentation to describe the </w:t>
      </w:r>
      <w:r w:rsidR="00E36A3A" w:rsidRPr="00DB5275">
        <w:rPr>
          <w:rFonts w:asciiTheme="minorHAnsi" w:hAnsiTheme="minorHAnsi" w:cstheme="minorHAnsi"/>
        </w:rPr>
        <w:t xml:space="preserve">modified </w:t>
      </w:r>
      <w:r w:rsidRPr="00DB5275">
        <w:rPr>
          <w:rFonts w:asciiTheme="minorHAnsi" w:hAnsiTheme="minorHAnsi" w:cstheme="minorHAnsi"/>
        </w:rPr>
        <w:t>program</w:t>
      </w:r>
      <w:r w:rsidR="00E36A3A" w:rsidRPr="00DB5275">
        <w:rPr>
          <w:rFonts w:asciiTheme="minorHAnsi" w:hAnsiTheme="minorHAnsi" w:cstheme="minorHAnsi"/>
        </w:rPr>
        <w:t xml:space="preserve"> of study</w:t>
      </w:r>
      <w:r w:rsidRPr="00DB5275">
        <w:rPr>
          <w:rFonts w:asciiTheme="minorHAnsi" w:hAnsiTheme="minorHAnsi" w:cstheme="minorHAnsi"/>
        </w:rPr>
        <w:t>. Please note if the program of study is modified per an Individualized Education Plan (IEP).</w:t>
      </w:r>
      <w:r w:rsidR="00E36A3A" w:rsidRPr="00DB5275">
        <w:rPr>
          <w:rFonts w:asciiTheme="minorHAnsi" w:hAnsiTheme="minorHAnsi" w:cstheme="minorHAnsi"/>
        </w:rPr>
        <w:t xml:space="preserve"> All documentation must be saved in the Student Information System, in a secure location at the Approved Facility School, and shared with the Home School District.</w:t>
      </w:r>
      <w:r w:rsidR="00730DFF" w:rsidRPr="00DB5275">
        <w:rPr>
          <w:rFonts w:asciiTheme="minorHAnsi" w:hAnsiTheme="minorHAnsi" w:cstheme="minorHAnsi"/>
        </w:rPr>
        <w:t xml:space="preserve"> The Approved Facility School must ensure the </w:t>
      </w:r>
      <w:proofErr w:type="gramStart"/>
      <w:r w:rsidR="00730DFF" w:rsidRPr="00DB5275">
        <w:rPr>
          <w:rFonts w:asciiTheme="minorHAnsi" w:hAnsiTheme="minorHAnsi" w:cstheme="minorHAnsi"/>
        </w:rPr>
        <w:t>student</w:t>
      </w:r>
      <w:proofErr w:type="gramEnd"/>
      <w:r w:rsidR="00730DFF" w:rsidRPr="00DB5275">
        <w:rPr>
          <w:rFonts w:asciiTheme="minorHAnsi" w:hAnsiTheme="minorHAnsi" w:cstheme="minorHAnsi"/>
        </w:rPr>
        <w:t xml:space="preserve"> name to be on the diploma is verified as the student’s legal name.</w:t>
      </w:r>
    </w:p>
    <w:p w14:paraId="38A6A78B" w14:textId="77777777" w:rsidR="0041531C" w:rsidRPr="00DB5275" w:rsidRDefault="0041531C" w:rsidP="0041531C">
      <w:pPr>
        <w:rPr>
          <w:rFonts w:asciiTheme="minorHAnsi" w:hAnsiTheme="minorHAnsi" w:cstheme="minorHAnsi"/>
        </w:rPr>
      </w:pPr>
    </w:p>
    <w:p w14:paraId="6C766060" w14:textId="77777777" w:rsidR="0041531C" w:rsidRPr="00DB5275" w:rsidRDefault="0041531C" w:rsidP="0041531C">
      <w:pPr>
        <w:rPr>
          <w:rFonts w:asciiTheme="minorHAnsi" w:hAnsiTheme="minorHAnsi" w:cstheme="minorHAnsi"/>
        </w:rPr>
      </w:pPr>
    </w:p>
    <w:p w14:paraId="145C3DC3" w14:textId="77777777" w:rsidR="0041531C" w:rsidRPr="00DB5275" w:rsidRDefault="0041531C" w:rsidP="0041531C">
      <w:pPr>
        <w:rPr>
          <w:rFonts w:asciiTheme="minorHAnsi" w:hAnsiTheme="minorHAnsi" w:cstheme="minorHAnsi"/>
        </w:rPr>
      </w:pPr>
      <w:r w:rsidRPr="00DB5275">
        <w:rPr>
          <w:rFonts w:asciiTheme="minorHAnsi" w:hAnsiTheme="minorHAnsi" w:cstheme="minorHAnsi"/>
        </w:rPr>
        <w:t xml:space="preserve">As part of the graduation application process, timelines for the submission of applications shall be specified.  Facility schools should plan to submit the application for graduation at </w:t>
      </w:r>
      <w:r w:rsidR="00730DFF" w:rsidRPr="00DB5275">
        <w:rPr>
          <w:rFonts w:asciiTheme="minorHAnsi" w:hAnsiTheme="minorHAnsi" w:cstheme="minorHAnsi"/>
        </w:rPr>
        <w:t xml:space="preserve">least 60 days prior to the </w:t>
      </w:r>
      <w:proofErr w:type="gramStart"/>
      <w:r w:rsidR="00730DFF" w:rsidRPr="00DB5275">
        <w:rPr>
          <w:rFonts w:asciiTheme="minorHAnsi" w:hAnsiTheme="minorHAnsi" w:cstheme="minorHAnsi"/>
        </w:rPr>
        <w:t>students</w:t>
      </w:r>
      <w:proofErr w:type="gramEnd"/>
      <w:r w:rsidR="00730DFF" w:rsidRPr="00DB5275">
        <w:rPr>
          <w:rFonts w:asciiTheme="minorHAnsi" w:hAnsiTheme="minorHAnsi" w:cstheme="minorHAnsi"/>
        </w:rPr>
        <w:t xml:space="preserve"> anticipated graduation date, or </w:t>
      </w:r>
      <w:r w:rsidRPr="00DB5275">
        <w:rPr>
          <w:rFonts w:asciiTheme="minorHAnsi" w:hAnsiTheme="minorHAnsi" w:cstheme="minorHAnsi"/>
        </w:rPr>
        <w:t xml:space="preserve">the earliest point possible within the semester in which the student plans to graduate.  Alternate procedures will be in place for those students who may enter the facility mid-semester or </w:t>
      </w:r>
      <w:proofErr w:type="gramStart"/>
      <w:r w:rsidRPr="00DB5275">
        <w:rPr>
          <w:rFonts w:asciiTheme="minorHAnsi" w:hAnsiTheme="minorHAnsi" w:cstheme="minorHAnsi"/>
        </w:rPr>
        <w:t>later, but</w:t>
      </w:r>
      <w:proofErr w:type="gramEnd"/>
      <w:r w:rsidRPr="00DB5275">
        <w:rPr>
          <w:rFonts w:asciiTheme="minorHAnsi" w:hAnsiTheme="minorHAnsi" w:cstheme="minorHAnsi"/>
        </w:rPr>
        <w:t xml:space="preserve"> would be able to complete the graduation requirements by the end of that semester.</w:t>
      </w:r>
    </w:p>
    <w:p w14:paraId="31BA111F" w14:textId="77777777" w:rsidR="0041531C" w:rsidRPr="00DB5275" w:rsidRDefault="0041531C" w:rsidP="0041531C">
      <w:pPr>
        <w:rPr>
          <w:rFonts w:asciiTheme="minorHAnsi" w:hAnsiTheme="minorHAnsi" w:cstheme="minorHAnsi"/>
        </w:rPr>
      </w:pPr>
    </w:p>
    <w:p w14:paraId="4A2F9D57" w14:textId="4F3342FB" w:rsidR="0041531C" w:rsidRPr="00DB5275" w:rsidRDefault="0041531C" w:rsidP="0041531C">
      <w:pPr>
        <w:pStyle w:val="NoSpacing"/>
        <w:rPr>
          <w:rFonts w:asciiTheme="minorHAnsi" w:hAnsiTheme="minorHAnsi" w:cstheme="minorHAnsi"/>
          <w:sz w:val="24"/>
          <w:szCs w:val="24"/>
        </w:rPr>
      </w:pPr>
      <w:r w:rsidRPr="00DB5275">
        <w:rPr>
          <w:rFonts w:asciiTheme="minorHAnsi" w:hAnsiTheme="minorHAnsi" w:cstheme="minorHAnsi"/>
          <w:sz w:val="24"/>
          <w:szCs w:val="24"/>
        </w:rPr>
        <w:t xml:space="preserve">The Office of Facility Schools will review </w:t>
      </w:r>
      <w:r w:rsidR="00730DFF" w:rsidRPr="00DB5275">
        <w:rPr>
          <w:rFonts w:asciiTheme="minorHAnsi" w:hAnsiTheme="minorHAnsi" w:cstheme="minorHAnsi"/>
          <w:sz w:val="24"/>
          <w:szCs w:val="24"/>
        </w:rPr>
        <w:t xml:space="preserve">all </w:t>
      </w:r>
      <w:r w:rsidRPr="00DB5275">
        <w:rPr>
          <w:rFonts w:asciiTheme="minorHAnsi" w:hAnsiTheme="minorHAnsi" w:cstheme="minorHAnsi"/>
          <w:sz w:val="24"/>
          <w:szCs w:val="24"/>
        </w:rPr>
        <w:t xml:space="preserve">graduation applications. </w:t>
      </w:r>
      <w:r w:rsidR="00730DFF" w:rsidRPr="00DB5275">
        <w:rPr>
          <w:rFonts w:asciiTheme="minorHAnsi" w:hAnsiTheme="minorHAnsi" w:cstheme="minorHAnsi"/>
          <w:sz w:val="24"/>
          <w:szCs w:val="24"/>
        </w:rPr>
        <w:t xml:space="preserve">The office staff will involve the Facility Schools Graduation Committee as </w:t>
      </w:r>
      <w:proofErr w:type="gramStart"/>
      <w:r w:rsidR="00730DFF" w:rsidRPr="00DB5275">
        <w:rPr>
          <w:rFonts w:asciiTheme="minorHAnsi" w:hAnsiTheme="minorHAnsi" w:cstheme="minorHAnsi"/>
          <w:sz w:val="24"/>
          <w:szCs w:val="24"/>
        </w:rPr>
        <w:t>needed, and</w:t>
      </w:r>
      <w:proofErr w:type="gramEnd"/>
      <w:r w:rsidR="00730DFF" w:rsidRPr="00DB5275">
        <w:rPr>
          <w:rFonts w:asciiTheme="minorHAnsi" w:hAnsiTheme="minorHAnsi" w:cstheme="minorHAnsi"/>
          <w:sz w:val="24"/>
          <w:szCs w:val="24"/>
        </w:rPr>
        <w:t xml:space="preserve"> notify the requesting facility school of its decision.  </w:t>
      </w:r>
      <w:r w:rsidR="00957DD6" w:rsidRPr="00DB5275">
        <w:rPr>
          <w:rFonts w:asciiTheme="minorHAnsi" w:hAnsiTheme="minorHAnsi" w:cstheme="minorHAnsi"/>
          <w:sz w:val="24"/>
          <w:szCs w:val="24"/>
        </w:rPr>
        <w:t xml:space="preserve"> Upon approval the facility school shall notify the home district and ensure all documentation is in the Student Information System, as well as filed in hard copy at the facility school.</w:t>
      </w:r>
    </w:p>
    <w:p w14:paraId="1FB3EC99" w14:textId="77777777" w:rsidR="00730DFF" w:rsidRPr="00DB5275" w:rsidRDefault="00730DFF" w:rsidP="0041531C">
      <w:pPr>
        <w:pStyle w:val="NoSpacing"/>
        <w:rPr>
          <w:rFonts w:asciiTheme="minorHAnsi" w:hAnsiTheme="minorHAnsi" w:cstheme="minorHAnsi"/>
          <w:sz w:val="24"/>
          <w:szCs w:val="24"/>
          <w:u w:val="single"/>
        </w:rPr>
      </w:pPr>
    </w:p>
    <w:p w14:paraId="548862D4" w14:textId="77777777" w:rsidR="00677EF2" w:rsidRPr="00E40F23" w:rsidRDefault="00677EF2" w:rsidP="005E440F">
      <w:pPr>
        <w:pStyle w:val="NoSpacing"/>
        <w:rPr>
          <w:rFonts w:asciiTheme="minorHAnsi" w:hAnsiTheme="minorHAnsi" w:cstheme="minorHAnsi"/>
          <w:sz w:val="24"/>
          <w:szCs w:val="24"/>
          <w:u w:val="single"/>
        </w:rPr>
      </w:pPr>
      <w:r w:rsidRPr="00E40F23">
        <w:rPr>
          <w:rFonts w:asciiTheme="minorHAnsi" w:hAnsiTheme="minorHAnsi" w:cstheme="minorHAnsi"/>
          <w:sz w:val="24"/>
          <w:szCs w:val="24"/>
          <w:u w:val="single"/>
        </w:rPr>
        <w:t>Review Committee:</w:t>
      </w:r>
    </w:p>
    <w:p w14:paraId="0F44302B" w14:textId="77777777" w:rsidR="00677EF2" w:rsidRPr="00E40F23" w:rsidRDefault="00677EF2" w:rsidP="005E440F">
      <w:pPr>
        <w:pStyle w:val="NoSpacing"/>
        <w:rPr>
          <w:rFonts w:asciiTheme="minorHAnsi" w:hAnsiTheme="minorHAnsi" w:cstheme="minorHAnsi"/>
          <w:sz w:val="24"/>
          <w:szCs w:val="24"/>
        </w:rPr>
      </w:pPr>
      <w:r w:rsidRPr="00E40F23">
        <w:rPr>
          <w:rFonts w:asciiTheme="minorHAnsi" w:hAnsiTheme="minorHAnsi" w:cstheme="minorHAnsi"/>
          <w:sz w:val="24"/>
          <w:szCs w:val="24"/>
        </w:rPr>
        <w:t xml:space="preserve">A Facility Schools Graduation Committee has been established for the purpose of reviewing </w:t>
      </w:r>
      <w:r w:rsidR="00917B37" w:rsidRPr="00E40F23">
        <w:rPr>
          <w:rFonts w:asciiTheme="minorHAnsi" w:hAnsiTheme="minorHAnsi" w:cstheme="minorHAnsi"/>
          <w:sz w:val="24"/>
          <w:szCs w:val="24"/>
        </w:rPr>
        <w:t xml:space="preserve">graduation applications, </w:t>
      </w:r>
      <w:r w:rsidR="00730DFF" w:rsidRPr="00E40F23">
        <w:rPr>
          <w:rFonts w:asciiTheme="minorHAnsi" w:hAnsiTheme="minorHAnsi" w:cstheme="minorHAnsi"/>
          <w:sz w:val="24"/>
          <w:szCs w:val="24"/>
        </w:rPr>
        <w:t>if necessary</w:t>
      </w:r>
      <w:r w:rsidR="00917B37" w:rsidRPr="00E40F23">
        <w:rPr>
          <w:rFonts w:asciiTheme="minorHAnsi" w:hAnsiTheme="minorHAnsi" w:cstheme="minorHAnsi"/>
          <w:sz w:val="24"/>
          <w:szCs w:val="24"/>
        </w:rPr>
        <w:t>.  This committee will make</w:t>
      </w:r>
      <w:r w:rsidRPr="00E40F23">
        <w:rPr>
          <w:rFonts w:asciiTheme="minorHAnsi" w:hAnsiTheme="minorHAnsi" w:cstheme="minorHAnsi"/>
          <w:sz w:val="24"/>
          <w:szCs w:val="24"/>
        </w:rPr>
        <w:t xml:space="preserve"> </w:t>
      </w:r>
      <w:r w:rsidR="00917B37" w:rsidRPr="00E40F23">
        <w:rPr>
          <w:rFonts w:asciiTheme="minorHAnsi" w:hAnsiTheme="minorHAnsi" w:cstheme="minorHAnsi"/>
          <w:sz w:val="24"/>
          <w:szCs w:val="24"/>
        </w:rPr>
        <w:t>recommendations</w:t>
      </w:r>
      <w:r w:rsidRPr="00E40F23">
        <w:rPr>
          <w:rFonts w:asciiTheme="minorHAnsi" w:hAnsiTheme="minorHAnsi" w:cstheme="minorHAnsi"/>
          <w:sz w:val="24"/>
          <w:szCs w:val="24"/>
        </w:rPr>
        <w:t xml:space="preserve"> regarding whether students have met the graduation requirements adopted by the Colorado Facility Schoo</w:t>
      </w:r>
      <w:r w:rsidR="006A3C83" w:rsidRPr="00E40F23">
        <w:rPr>
          <w:rFonts w:asciiTheme="minorHAnsi" w:hAnsiTheme="minorHAnsi" w:cstheme="minorHAnsi"/>
          <w:sz w:val="24"/>
          <w:szCs w:val="24"/>
        </w:rPr>
        <w:t>ls Board and whether any exceptions</w:t>
      </w:r>
      <w:r w:rsidRPr="00E40F23">
        <w:rPr>
          <w:rFonts w:asciiTheme="minorHAnsi" w:hAnsiTheme="minorHAnsi" w:cstheme="minorHAnsi"/>
          <w:sz w:val="24"/>
          <w:szCs w:val="24"/>
        </w:rPr>
        <w:t xml:space="preserve"> to those requirements </w:t>
      </w:r>
      <w:r w:rsidR="00917B37" w:rsidRPr="00E40F23">
        <w:rPr>
          <w:rFonts w:asciiTheme="minorHAnsi" w:hAnsiTheme="minorHAnsi" w:cstheme="minorHAnsi"/>
          <w:sz w:val="24"/>
          <w:szCs w:val="24"/>
        </w:rPr>
        <w:t>may</w:t>
      </w:r>
      <w:r w:rsidRPr="00E40F23">
        <w:rPr>
          <w:rFonts w:asciiTheme="minorHAnsi" w:hAnsiTheme="minorHAnsi" w:cstheme="minorHAnsi"/>
          <w:sz w:val="24"/>
          <w:szCs w:val="24"/>
        </w:rPr>
        <w:t xml:space="preserve"> </w:t>
      </w:r>
      <w:r w:rsidR="001377C8" w:rsidRPr="00E40F23">
        <w:rPr>
          <w:rFonts w:asciiTheme="minorHAnsi" w:hAnsiTheme="minorHAnsi" w:cstheme="minorHAnsi"/>
          <w:sz w:val="24"/>
          <w:szCs w:val="24"/>
        </w:rPr>
        <w:t>be granted.</w:t>
      </w:r>
    </w:p>
    <w:p w14:paraId="45F88A3B" w14:textId="77777777" w:rsidR="00677EF2" w:rsidRPr="00E40F23" w:rsidRDefault="00677EF2" w:rsidP="005E440F">
      <w:pPr>
        <w:pStyle w:val="NoSpacing"/>
        <w:rPr>
          <w:rFonts w:asciiTheme="minorHAnsi" w:hAnsiTheme="minorHAnsi" w:cstheme="minorHAnsi"/>
          <w:sz w:val="24"/>
          <w:szCs w:val="24"/>
        </w:rPr>
      </w:pPr>
    </w:p>
    <w:p w14:paraId="6ADBE481" w14:textId="6BFCB631" w:rsidR="00677EF2" w:rsidRPr="00E40F23" w:rsidRDefault="00677EF2" w:rsidP="005E440F">
      <w:pPr>
        <w:pStyle w:val="NoSpacing"/>
        <w:rPr>
          <w:rFonts w:asciiTheme="minorHAnsi" w:hAnsiTheme="minorHAnsi" w:cstheme="minorHAnsi"/>
          <w:sz w:val="24"/>
          <w:szCs w:val="24"/>
        </w:rPr>
      </w:pPr>
      <w:r w:rsidRPr="00E40F23">
        <w:rPr>
          <w:rFonts w:asciiTheme="minorHAnsi" w:hAnsiTheme="minorHAnsi" w:cstheme="minorHAnsi"/>
          <w:sz w:val="24"/>
          <w:szCs w:val="24"/>
        </w:rPr>
        <w:t xml:space="preserve">Educators from </w:t>
      </w:r>
      <w:r w:rsidR="001377C8" w:rsidRPr="00E40F23">
        <w:rPr>
          <w:rFonts w:asciiTheme="minorHAnsi" w:hAnsiTheme="minorHAnsi" w:cstheme="minorHAnsi"/>
          <w:sz w:val="24"/>
          <w:szCs w:val="24"/>
        </w:rPr>
        <w:t>Approved Facility S</w:t>
      </w:r>
      <w:r w:rsidRPr="00E40F23">
        <w:rPr>
          <w:rFonts w:asciiTheme="minorHAnsi" w:hAnsiTheme="minorHAnsi" w:cstheme="minorHAnsi"/>
          <w:sz w:val="24"/>
          <w:szCs w:val="24"/>
        </w:rPr>
        <w:t>chools serve as volunteers for this standing committee.  One or more representatives from public schools (high school counselors or Ou</w:t>
      </w:r>
      <w:r w:rsidR="009466E2" w:rsidRPr="00E40F23">
        <w:rPr>
          <w:rFonts w:asciiTheme="minorHAnsi" w:hAnsiTheme="minorHAnsi" w:cstheme="minorHAnsi"/>
          <w:sz w:val="24"/>
          <w:szCs w:val="24"/>
        </w:rPr>
        <w:t>t of District Coordinators) may</w:t>
      </w:r>
      <w:r w:rsidRPr="00E40F23">
        <w:rPr>
          <w:rFonts w:asciiTheme="minorHAnsi" w:hAnsiTheme="minorHAnsi" w:cstheme="minorHAnsi"/>
          <w:sz w:val="24"/>
          <w:szCs w:val="24"/>
        </w:rPr>
        <w:t xml:space="preserve"> also be </w:t>
      </w:r>
      <w:r w:rsidRPr="00E40F23">
        <w:rPr>
          <w:rFonts w:asciiTheme="minorHAnsi" w:hAnsiTheme="minorHAnsi" w:cstheme="minorHAnsi"/>
          <w:sz w:val="24"/>
          <w:szCs w:val="24"/>
        </w:rPr>
        <w:lastRenderedPageBreak/>
        <w:t>asked to participate.</w:t>
      </w:r>
      <w:r w:rsidR="001377C8" w:rsidRPr="00E40F23">
        <w:rPr>
          <w:rFonts w:asciiTheme="minorHAnsi" w:hAnsiTheme="minorHAnsi" w:cstheme="minorHAnsi"/>
          <w:sz w:val="24"/>
          <w:szCs w:val="24"/>
        </w:rPr>
        <w:t xml:space="preserve"> The committee would review the graduation applications in collaboration with the </w:t>
      </w:r>
      <w:r w:rsidR="00E40F23">
        <w:rPr>
          <w:rFonts w:asciiTheme="minorHAnsi" w:hAnsiTheme="minorHAnsi" w:cstheme="minorHAnsi"/>
          <w:sz w:val="24"/>
          <w:szCs w:val="24"/>
        </w:rPr>
        <w:t>9</w:t>
      </w:r>
      <w:r w:rsidR="001377C8" w:rsidRPr="00E40F23">
        <w:rPr>
          <w:rFonts w:asciiTheme="minorHAnsi" w:hAnsiTheme="minorHAnsi" w:cstheme="minorHAnsi"/>
          <w:sz w:val="24"/>
          <w:szCs w:val="24"/>
        </w:rPr>
        <w:t>Office of Approved Facility Schools.</w:t>
      </w:r>
    </w:p>
    <w:p w14:paraId="10DA185C" w14:textId="77777777" w:rsidR="00677EF2" w:rsidRPr="00E40F23" w:rsidRDefault="00677EF2" w:rsidP="005E440F">
      <w:pPr>
        <w:pStyle w:val="NoSpacing"/>
        <w:rPr>
          <w:rFonts w:asciiTheme="minorHAnsi" w:hAnsiTheme="minorHAnsi" w:cstheme="minorHAnsi"/>
          <w:sz w:val="24"/>
          <w:szCs w:val="24"/>
        </w:rPr>
      </w:pPr>
    </w:p>
    <w:p w14:paraId="19E53FB1" w14:textId="77777777" w:rsidR="006A3C83" w:rsidRPr="00DB5275" w:rsidRDefault="001377C8" w:rsidP="005E440F">
      <w:pPr>
        <w:pStyle w:val="NoSpacing"/>
        <w:rPr>
          <w:rFonts w:asciiTheme="minorHAnsi" w:hAnsiTheme="minorHAnsi" w:cstheme="minorHAnsi"/>
          <w:sz w:val="24"/>
          <w:szCs w:val="24"/>
        </w:rPr>
      </w:pPr>
      <w:r w:rsidRPr="00E40F23">
        <w:rPr>
          <w:rFonts w:asciiTheme="minorHAnsi" w:hAnsiTheme="minorHAnsi" w:cstheme="minorHAnsi"/>
          <w:sz w:val="24"/>
          <w:szCs w:val="24"/>
        </w:rPr>
        <w:t>A process for appealing decisions to the Facility Schools Board, including timelines for the submission of an appeal, will be available if the facility or the family disagrees with the decision of the Office of Facility Schools and Facility Schools Graduation Committee.  The decision of the Colorado Facility Schools Board is final.</w:t>
      </w:r>
    </w:p>
    <w:p w14:paraId="0AC91A9B" w14:textId="1ED77DD4" w:rsidR="009466E2" w:rsidRPr="009466E2" w:rsidRDefault="009466E2" w:rsidP="00E40F23">
      <w:pPr>
        <w:pStyle w:val="Heading1"/>
        <w:jc w:val="center"/>
      </w:pPr>
      <w:r>
        <w:t>Other Information</w:t>
      </w:r>
    </w:p>
    <w:p w14:paraId="600E73B7" w14:textId="77777777" w:rsidR="009466E2" w:rsidRPr="00F641A6" w:rsidRDefault="009466E2" w:rsidP="009466E2">
      <w:pPr>
        <w:rPr>
          <w:rFonts w:ascii="Arial" w:hAnsi="Arial" w:cs="Arial"/>
          <w:u w:val="single"/>
        </w:rPr>
      </w:pPr>
    </w:p>
    <w:p w14:paraId="257A114B" w14:textId="201BC4AA" w:rsidR="00CE409E" w:rsidRPr="00422B7A" w:rsidRDefault="00CE409E" w:rsidP="00CE409E">
      <w:pPr>
        <w:pStyle w:val="NoSpacing"/>
        <w:rPr>
          <w:rFonts w:asciiTheme="minorHAnsi" w:hAnsiTheme="minorHAnsi" w:cstheme="minorHAnsi"/>
          <w:sz w:val="24"/>
          <w:szCs w:val="24"/>
        </w:rPr>
      </w:pPr>
      <w:r w:rsidRPr="00422B7A">
        <w:rPr>
          <w:rFonts w:asciiTheme="minorHAnsi" w:hAnsiTheme="minorHAnsi" w:cstheme="minorHAnsi"/>
          <w:sz w:val="24"/>
          <w:szCs w:val="24"/>
        </w:rPr>
        <w:t xml:space="preserve">All facility school students will be assessed in reading and mathematics with a common assessment, approved by the Office of Facility Schools. The assessment will ensure students have demonstrated growth and attain an adequate level of proficiency </w:t>
      </w:r>
      <w:proofErr w:type="gramStart"/>
      <w:r w:rsidRPr="00422B7A">
        <w:rPr>
          <w:rFonts w:asciiTheme="minorHAnsi" w:hAnsiTheme="minorHAnsi" w:cstheme="minorHAnsi"/>
          <w:sz w:val="24"/>
          <w:szCs w:val="24"/>
        </w:rPr>
        <w:t>in order to</w:t>
      </w:r>
      <w:proofErr w:type="gramEnd"/>
      <w:r w:rsidRPr="00422B7A">
        <w:rPr>
          <w:rFonts w:asciiTheme="minorHAnsi" w:hAnsiTheme="minorHAnsi" w:cstheme="minorHAnsi"/>
          <w:sz w:val="24"/>
          <w:szCs w:val="24"/>
        </w:rPr>
        <w:t xml:space="preserve"> graduate. The Colorado State Board of Education also requires demonstration of proficiency in English Language Arts and Mathematics to ensure students meet college and career readiness expectations for graduation.</w:t>
      </w:r>
      <w:r w:rsidR="00F2515E" w:rsidRPr="00422B7A">
        <w:rPr>
          <w:rFonts w:asciiTheme="minorHAnsi" w:hAnsiTheme="minorHAnsi" w:cstheme="minorHAnsi"/>
          <w:sz w:val="24"/>
          <w:szCs w:val="24"/>
        </w:rPr>
        <w:t xml:space="preserve"> Refer to the list of options in this document (page </w:t>
      </w:r>
      <w:r w:rsidR="00ED2DFF">
        <w:rPr>
          <w:rFonts w:asciiTheme="minorHAnsi" w:hAnsiTheme="minorHAnsi" w:cstheme="minorHAnsi"/>
          <w:sz w:val="24"/>
          <w:szCs w:val="24"/>
        </w:rPr>
        <w:t>5</w:t>
      </w:r>
      <w:r w:rsidR="00F2515E" w:rsidRPr="00422B7A">
        <w:rPr>
          <w:rFonts w:asciiTheme="minorHAnsi" w:hAnsiTheme="minorHAnsi" w:cstheme="minorHAnsi"/>
          <w:sz w:val="24"/>
          <w:szCs w:val="24"/>
        </w:rPr>
        <w:t>)</w:t>
      </w:r>
      <w:r w:rsidRPr="00422B7A">
        <w:rPr>
          <w:rFonts w:asciiTheme="minorHAnsi" w:hAnsiTheme="minorHAnsi" w:cstheme="minorHAnsi"/>
          <w:sz w:val="24"/>
          <w:szCs w:val="24"/>
        </w:rPr>
        <w:t>.</w:t>
      </w:r>
    </w:p>
    <w:p w14:paraId="56F62D9B" w14:textId="77777777" w:rsidR="00CE409E" w:rsidRPr="00422B7A" w:rsidRDefault="00CE409E" w:rsidP="009466E2">
      <w:pPr>
        <w:pStyle w:val="ListParagraph"/>
        <w:ind w:left="0"/>
        <w:rPr>
          <w:rFonts w:asciiTheme="minorHAnsi" w:hAnsiTheme="minorHAnsi" w:cstheme="minorHAnsi"/>
          <w:sz w:val="24"/>
          <w:szCs w:val="24"/>
        </w:rPr>
      </w:pPr>
    </w:p>
    <w:p w14:paraId="3D407876" w14:textId="77777777" w:rsidR="009466E2" w:rsidRPr="00422B7A" w:rsidRDefault="009466E2" w:rsidP="009466E2">
      <w:pPr>
        <w:pStyle w:val="ListParagraph"/>
        <w:ind w:left="0"/>
        <w:rPr>
          <w:rFonts w:asciiTheme="minorHAnsi" w:hAnsiTheme="minorHAnsi" w:cstheme="minorHAnsi"/>
          <w:sz w:val="24"/>
          <w:szCs w:val="24"/>
        </w:rPr>
      </w:pPr>
      <w:r w:rsidRPr="00E40F23">
        <w:rPr>
          <w:rFonts w:asciiTheme="minorHAnsi" w:hAnsiTheme="minorHAnsi" w:cstheme="minorHAnsi"/>
          <w:sz w:val="24"/>
          <w:szCs w:val="24"/>
        </w:rPr>
        <w:t>Some colleges and universities may have admission requirements, such as foreign language, that are not included in the facility schools high school graduation requirements.  For students planning to apply to a college or university, it will be important to select classes based on the college entrance</w:t>
      </w:r>
      <w:r w:rsidRPr="00422B7A">
        <w:rPr>
          <w:rFonts w:asciiTheme="minorHAnsi" w:hAnsiTheme="minorHAnsi" w:cstheme="minorHAnsi"/>
          <w:sz w:val="24"/>
          <w:szCs w:val="24"/>
        </w:rPr>
        <w:t xml:space="preserve"> requirements.   Suggestions will be provided for options to support students in accessing instruction in subject areas that are not part of the graduation requirements for facility schools (i.e. community college, on-line courses, etc.). Students who are not planning to attend college will be able to meet the graduation requirements with classes appropriate to their needs and interests.</w:t>
      </w:r>
    </w:p>
    <w:p w14:paraId="6D5A28F2" w14:textId="77777777" w:rsidR="009466E2" w:rsidRPr="00422B7A" w:rsidRDefault="009466E2" w:rsidP="009466E2">
      <w:pPr>
        <w:rPr>
          <w:rFonts w:asciiTheme="minorHAnsi" w:hAnsiTheme="minorHAnsi" w:cstheme="minorHAnsi"/>
          <w:highlight w:val="yellow"/>
          <w:u w:val="single"/>
        </w:rPr>
      </w:pPr>
    </w:p>
    <w:p w14:paraId="0E0A5BF7" w14:textId="77777777" w:rsidR="009466E2" w:rsidRPr="00422B7A" w:rsidRDefault="009466E2" w:rsidP="005E440F">
      <w:pPr>
        <w:rPr>
          <w:rFonts w:asciiTheme="minorHAnsi" w:hAnsiTheme="minorHAnsi" w:cstheme="minorHAnsi"/>
        </w:rPr>
      </w:pPr>
    </w:p>
    <w:p w14:paraId="3E76BD71" w14:textId="77777777" w:rsidR="009466E2" w:rsidRPr="00422B7A" w:rsidRDefault="009466E2" w:rsidP="009466E2">
      <w:pPr>
        <w:rPr>
          <w:rFonts w:asciiTheme="minorHAnsi" w:hAnsiTheme="minorHAnsi" w:cstheme="minorHAnsi"/>
        </w:rPr>
      </w:pPr>
      <w:r w:rsidRPr="00E40F23">
        <w:rPr>
          <w:rFonts w:asciiTheme="minorHAnsi" w:hAnsiTheme="minorHAnsi" w:cstheme="minorHAnsi"/>
        </w:rPr>
        <w:t xml:space="preserve">The Independent Living Checklist is </w:t>
      </w:r>
      <w:r w:rsidR="00F2515E" w:rsidRPr="00E40F23">
        <w:rPr>
          <w:rFonts w:asciiTheme="minorHAnsi" w:hAnsiTheme="minorHAnsi" w:cstheme="minorHAnsi"/>
        </w:rPr>
        <w:t>recommended</w:t>
      </w:r>
      <w:r w:rsidRPr="00422B7A">
        <w:rPr>
          <w:rFonts w:asciiTheme="minorHAnsi" w:hAnsiTheme="minorHAnsi" w:cstheme="minorHAnsi"/>
        </w:rPr>
        <w:t xml:space="preserve"> to provide information and experiences to assist the student to be successful and contributing members of the community after graduation and facility placement. The checklist is incorporated into various secondary transition resources and course </w:t>
      </w:r>
      <w:proofErr w:type="gramStart"/>
      <w:r w:rsidRPr="00422B7A">
        <w:rPr>
          <w:rFonts w:asciiTheme="minorHAnsi" w:hAnsiTheme="minorHAnsi" w:cstheme="minorHAnsi"/>
        </w:rPr>
        <w:t>curriculum, and</w:t>
      </w:r>
      <w:proofErr w:type="gramEnd"/>
      <w:r w:rsidRPr="00422B7A">
        <w:rPr>
          <w:rFonts w:asciiTheme="minorHAnsi" w:hAnsiTheme="minorHAnsi" w:cstheme="minorHAnsi"/>
        </w:rPr>
        <w:t xml:space="preserve"> is not a stand-alone graduation requirement. </w:t>
      </w:r>
      <w:r w:rsidR="00F2515E" w:rsidRPr="00422B7A">
        <w:rPr>
          <w:rFonts w:asciiTheme="minorHAnsi" w:hAnsiTheme="minorHAnsi" w:cstheme="minorHAnsi"/>
        </w:rPr>
        <w:t>Information about the checklist may be found on the Office of Approved Facility Schools website.</w:t>
      </w:r>
    </w:p>
    <w:p w14:paraId="6C4E600E" w14:textId="77777777" w:rsidR="009466E2" w:rsidRDefault="009466E2" w:rsidP="005E440F">
      <w:pPr>
        <w:rPr>
          <w:rFonts w:ascii="Arial" w:hAnsi="Arial" w:cs="Arial"/>
        </w:rPr>
      </w:pPr>
    </w:p>
    <w:sectPr w:rsidR="009466E2" w:rsidSect="00A93ABB">
      <w:type w:val="continuous"/>
      <w:pgSz w:w="12240" w:h="15840"/>
      <w:pgMar w:top="1440" w:right="72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44207" w14:textId="77777777" w:rsidR="006909BB" w:rsidRDefault="006909BB" w:rsidP="00261F56">
      <w:r>
        <w:separator/>
      </w:r>
    </w:p>
  </w:endnote>
  <w:endnote w:type="continuationSeparator" w:id="0">
    <w:p w14:paraId="0FC1883E" w14:textId="77777777" w:rsidR="006909BB" w:rsidRDefault="006909BB" w:rsidP="0026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FAC1B" w14:textId="77777777" w:rsidR="00EB2597" w:rsidRDefault="00EB2597">
    <w:pPr>
      <w:pStyle w:val="Footer"/>
      <w:jc w:val="center"/>
    </w:pPr>
    <w:r>
      <w:fldChar w:fldCharType="begin"/>
    </w:r>
    <w:r>
      <w:instrText xml:space="preserve"> PAGE   \* MERGEFORMAT </w:instrText>
    </w:r>
    <w:r>
      <w:fldChar w:fldCharType="separate"/>
    </w:r>
    <w:r w:rsidR="00C34C99">
      <w:rPr>
        <w:noProof/>
      </w:rPr>
      <w:t>7</w:t>
    </w:r>
    <w:r>
      <w:rPr>
        <w:noProof/>
      </w:rPr>
      <w:fldChar w:fldCharType="end"/>
    </w:r>
  </w:p>
  <w:p w14:paraId="426A6325" w14:textId="77777777" w:rsidR="00A1584C" w:rsidRDefault="00A15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0537A" w14:textId="77777777" w:rsidR="006909BB" w:rsidRDefault="006909BB" w:rsidP="00261F56">
      <w:r>
        <w:separator/>
      </w:r>
    </w:p>
  </w:footnote>
  <w:footnote w:type="continuationSeparator" w:id="0">
    <w:p w14:paraId="04B7EAB5" w14:textId="77777777" w:rsidR="006909BB" w:rsidRDefault="006909BB" w:rsidP="00261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25BD9"/>
    <w:multiLevelType w:val="hybridMultilevel"/>
    <w:tmpl w:val="07FA4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03EA3"/>
    <w:multiLevelType w:val="hybridMultilevel"/>
    <w:tmpl w:val="2C34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015C"/>
    <w:multiLevelType w:val="hybridMultilevel"/>
    <w:tmpl w:val="C42093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B0C6125"/>
    <w:multiLevelType w:val="hybridMultilevel"/>
    <w:tmpl w:val="06CC3C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26675"/>
    <w:multiLevelType w:val="hybridMultilevel"/>
    <w:tmpl w:val="E0CEC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75E76"/>
    <w:multiLevelType w:val="hybridMultilevel"/>
    <w:tmpl w:val="25C8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B30AE"/>
    <w:multiLevelType w:val="hybridMultilevel"/>
    <w:tmpl w:val="9572A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911683">
    <w:abstractNumId w:val="0"/>
  </w:num>
  <w:num w:numId="2" w16cid:durableId="638534641">
    <w:abstractNumId w:val="2"/>
  </w:num>
  <w:num w:numId="3" w16cid:durableId="503126907">
    <w:abstractNumId w:val="5"/>
  </w:num>
  <w:num w:numId="4" w16cid:durableId="1271358205">
    <w:abstractNumId w:val="3"/>
  </w:num>
  <w:num w:numId="5" w16cid:durableId="463739867">
    <w:abstractNumId w:val="6"/>
  </w:num>
  <w:num w:numId="6" w16cid:durableId="1794900486">
    <w:abstractNumId w:val="4"/>
  </w:num>
  <w:num w:numId="7" w16cid:durableId="208013140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08"/>
    <w:rsid w:val="00002007"/>
    <w:rsid w:val="00002BE9"/>
    <w:rsid w:val="00004252"/>
    <w:rsid w:val="00025724"/>
    <w:rsid w:val="000269BF"/>
    <w:rsid w:val="00034FB3"/>
    <w:rsid w:val="00087168"/>
    <w:rsid w:val="000914C2"/>
    <w:rsid w:val="000940AD"/>
    <w:rsid w:val="000A3D45"/>
    <w:rsid w:val="000B1B5E"/>
    <w:rsid w:val="000C08DE"/>
    <w:rsid w:val="000C2C83"/>
    <w:rsid w:val="000D2051"/>
    <w:rsid w:val="000E54DB"/>
    <w:rsid w:val="000F2361"/>
    <w:rsid w:val="000F53AA"/>
    <w:rsid w:val="000F7638"/>
    <w:rsid w:val="0010217C"/>
    <w:rsid w:val="001370F6"/>
    <w:rsid w:val="001377C8"/>
    <w:rsid w:val="00145ACC"/>
    <w:rsid w:val="0015247B"/>
    <w:rsid w:val="001866C3"/>
    <w:rsid w:val="001A7A69"/>
    <w:rsid w:val="001B07B3"/>
    <w:rsid w:val="001E111C"/>
    <w:rsid w:val="001F4234"/>
    <w:rsid w:val="001F5205"/>
    <w:rsid w:val="002029DE"/>
    <w:rsid w:val="00212F5E"/>
    <w:rsid w:val="0021332C"/>
    <w:rsid w:val="002204A7"/>
    <w:rsid w:val="00220F15"/>
    <w:rsid w:val="00220FE8"/>
    <w:rsid w:val="00252156"/>
    <w:rsid w:val="00253C92"/>
    <w:rsid w:val="00261F56"/>
    <w:rsid w:val="00267606"/>
    <w:rsid w:val="00267652"/>
    <w:rsid w:val="00271F51"/>
    <w:rsid w:val="00275072"/>
    <w:rsid w:val="00296176"/>
    <w:rsid w:val="002A4987"/>
    <w:rsid w:val="002B41C8"/>
    <w:rsid w:val="002B58EE"/>
    <w:rsid w:val="002B6F24"/>
    <w:rsid w:val="002D3CFE"/>
    <w:rsid w:val="002E448D"/>
    <w:rsid w:val="002E4CA4"/>
    <w:rsid w:val="002F415F"/>
    <w:rsid w:val="0030633C"/>
    <w:rsid w:val="00325E92"/>
    <w:rsid w:val="0032725F"/>
    <w:rsid w:val="003356ED"/>
    <w:rsid w:val="00366E47"/>
    <w:rsid w:val="0036791F"/>
    <w:rsid w:val="003817AA"/>
    <w:rsid w:val="003935C7"/>
    <w:rsid w:val="003A1749"/>
    <w:rsid w:val="003A670C"/>
    <w:rsid w:val="003E651A"/>
    <w:rsid w:val="003F7834"/>
    <w:rsid w:val="0041531C"/>
    <w:rsid w:val="00421174"/>
    <w:rsid w:val="00422B7A"/>
    <w:rsid w:val="00422CB5"/>
    <w:rsid w:val="0042331F"/>
    <w:rsid w:val="004401DE"/>
    <w:rsid w:val="00444B07"/>
    <w:rsid w:val="00455684"/>
    <w:rsid w:val="004B2454"/>
    <w:rsid w:val="004C3062"/>
    <w:rsid w:val="004E2493"/>
    <w:rsid w:val="004F7CB1"/>
    <w:rsid w:val="00514FFE"/>
    <w:rsid w:val="00521A6A"/>
    <w:rsid w:val="00521C01"/>
    <w:rsid w:val="00547900"/>
    <w:rsid w:val="005500F6"/>
    <w:rsid w:val="00552B44"/>
    <w:rsid w:val="00554916"/>
    <w:rsid w:val="00561514"/>
    <w:rsid w:val="00562070"/>
    <w:rsid w:val="00572378"/>
    <w:rsid w:val="00573633"/>
    <w:rsid w:val="00582421"/>
    <w:rsid w:val="0058425C"/>
    <w:rsid w:val="005843D4"/>
    <w:rsid w:val="005A4614"/>
    <w:rsid w:val="005C4D95"/>
    <w:rsid w:val="005E440F"/>
    <w:rsid w:val="00601775"/>
    <w:rsid w:val="00614A9C"/>
    <w:rsid w:val="00630266"/>
    <w:rsid w:val="00640CC4"/>
    <w:rsid w:val="0065626B"/>
    <w:rsid w:val="0067264A"/>
    <w:rsid w:val="00677EF2"/>
    <w:rsid w:val="00681C68"/>
    <w:rsid w:val="006909BB"/>
    <w:rsid w:val="0069250C"/>
    <w:rsid w:val="00694D4E"/>
    <w:rsid w:val="006A3A88"/>
    <w:rsid w:val="006A3C83"/>
    <w:rsid w:val="006B1BC1"/>
    <w:rsid w:val="006C6813"/>
    <w:rsid w:val="006E5FEE"/>
    <w:rsid w:val="006F1F22"/>
    <w:rsid w:val="007041DA"/>
    <w:rsid w:val="0070428B"/>
    <w:rsid w:val="00730DFF"/>
    <w:rsid w:val="00750C05"/>
    <w:rsid w:val="00751859"/>
    <w:rsid w:val="00753508"/>
    <w:rsid w:val="00793854"/>
    <w:rsid w:val="007A2FA3"/>
    <w:rsid w:val="007A5313"/>
    <w:rsid w:val="007B2658"/>
    <w:rsid w:val="007B3745"/>
    <w:rsid w:val="007B5ADD"/>
    <w:rsid w:val="007C11CF"/>
    <w:rsid w:val="007C24D4"/>
    <w:rsid w:val="007C2799"/>
    <w:rsid w:val="007D38EE"/>
    <w:rsid w:val="007E0972"/>
    <w:rsid w:val="007E73E0"/>
    <w:rsid w:val="007F12C6"/>
    <w:rsid w:val="00800865"/>
    <w:rsid w:val="00813636"/>
    <w:rsid w:val="00815243"/>
    <w:rsid w:val="00822F6E"/>
    <w:rsid w:val="008279B5"/>
    <w:rsid w:val="00840FF0"/>
    <w:rsid w:val="00843BB5"/>
    <w:rsid w:val="00843EFD"/>
    <w:rsid w:val="00844A16"/>
    <w:rsid w:val="0086739C"/>
    <w:rsid w:val="00882BE0"/>
    <w:rsid w:val="008878AB"/>
    <w:rsid w:val="00895BF3"/>
    <w:rsid w:val="008B5FE2"/>
    <w:rsid w:val="00917B37"/>
    <w:rsid w:val="00920250"/>
    <w:rsid w:val="00924F70"/>
    <w:rsid w:val="009466E2"/>
    <w:rsid w:val="00954E6E"/>
    <w:rsid w:val="00957DD6"/>
    <w:rsid w:val="00964479"/>
    <w:rsid w:val="00975C06"/>
    <w:rsid w:val="009B26D5"/>
    <w:rsid w:val="009B5250"/>
    <w:rsid w:val="009C22AA"/>
    <w:rsid w:val="009C4719"/>
    <w:rsid w:val="009D294A"/>
    <w:rsid w:val="009F4FF0"/>
    <w:rsid w:val="00A07B1B"/>
    <w:rsid w:val="00A1584C"/>
    <w:rsid w:val="00A4589D"/>
    <w:rsid w:val="00A463FE"/>
    <w:rsid w:val="00A6395F"/>
    <w:rsid w:val="00A93ABB"/>
    <w:rsid w:val="00A97B03"/>
    <w:rsid w:val="00AA466B"/>
    <w:rsid w:val="00AC33A6"/>
    <w:rsid w:val="00AD5D0D"/>
    <w:rsid w:val="00AD7B34"/>
    <w:rsid w:val="00AE6FC1"/>
    <w:rsid w:val="00B11A16"/>
    <w:rsid w:val="00B25A61"/>
    <w:rsid w:val="00B25E8A"/>
    <w:rsid w:val="00B35AEF"/>
    <w:rsid w:val="00B444EF"/>
    <w:rsid w:val="00B447B9"/>
    <w:rsid w:val="00B61E3F"/>
    <w:rsid w:val="00B657DE"/>
    <w:rsid w:val="00B70AB6"/>
    <w:rsid w:val="00B7133F"/>
    <w:rsid w:val="00B812CB"/>
    <w:rsid w:val="00B85BA3"/>
    <w:rsid w:val="00B92D1F"/>
    <w:rsid w:val="00BA0594"/>
    <w:rsid w:val="00BA2263"/>
    <w:rsid w:val="00BB4FF1"/>
    <w:rsid w:val="00BC011A"/>
    <w:rsid w:val="00BC4B37"/>
    <w:rsid w:val="00BD555C"/>
    <w:rsid w:val="00BE21B8"/>
    <w:rsid w:val="00BF1169"/>
    <w:rsid w:val="00C075BA"/>
    <w:rsid w:val="00C07E7E"/>
    <w:rsid w:val="00C13C7E"/>
    <w:rsid w:val="00C233D4"/>
    <w:rsid w:val="00C32E94"/>
    <w:rsid w:val="00C34C99"/>
    <w:rsid w:val="00C364AD"/>
    <w:rsid w:val="00C459C0"/>
    <w:rsid w:val="00C55F03"/>
    <w:rsid w:val="00C71C35"/>
    <w:rsid w:val="00C81BC3"/>
    <w:rsid w:val="00CB6DCA"/>
    <w:rsid w:val="00CE409E"/>
    <w:rsid w:val="00CE478B"/>
    <w:rsid w:val="00CF4B70"/>
    <w:rsid w:val="00CF53EC"/>
    <w:rsid w:val="00D03A8F"/>
    <w:rsid w:val="00D14AB1"/>
    <w:rsid w:val="00D44157"/>
    <w:rsid w:val="00D72378"/>
    <w:rsid w:val="00D86AB8"/>
    <w:rsid w:val="00D91172"/>
    <w:rsid w:val="00DB427A"/>
    <w:rsid w:val="00DB5275"/>
    <w:rsid w:val="00DC3FD4"/>
    <w:rsid w:val="00DE03C0"/>
    <w:rsid w:val="00DE4936"/>
    <w:rsid w:val="00E16C5B"/>
    <w:rsid w:val="00E17D95"/>
    <w:rsid w:val="00E234C9"/>
    <w:rsid w:val="00E25E0B"/>
    <w:rsid w:val="00E36A3A"/>
    <w:rsid w:val="00E40F23"/>
    <w:rsid w:val="00E46B08"/>
    <w:rsid w:val="00E61F28"/>
    <w:rsid w:val="00E71BDD"/>
    <w:rsid w:val="00E80071"/>
    <w:rsid w:val="00E8393C"/>
    <w:rsid w:val="00E861C8"/>
    <w:rsid w:val="00EA2F60"/>
    <w:rsid w:val="00EB2597"/>
    <w:rsid w:val="00EB50AA"/>
    <w:rsid w:val="00EC68F6"/>
    <w:rsid w:val="00ED2DFF"/>
    <w:rsid w:val="00ED6D84"/>
    <w:rsid w:val="00EF1C5B"/>
    <w:rsid w:val="00EF3CFB"/>
    <w:rsid w:val="00EF59F1"/>
    <w:rsid w:val="00EF7457"/>
    <w:rsid w:val="00F0796F"/>
    <w:rsid w:val="00F2515E"/>
    <w:rsid w:val="00F27569"/>
    <w:rsid w:val="00F35EA8"/>
    <w:rsid w:val="00F45842"/>
    <w:rsid w:val="00F530D8"/>
    <w:rsid w:val="00F57C6C"/>
    <w:rsid w:val="00F641A6"/>
    <w:rsid w:val="00F727BC"/>
    <w:rsid w:val="00F8027F"/>
    <w:rsid w:val="00F85728"/>
    <w:rsid w:val="00FA5FD3"/>
    <w:rsid w:val="00FA7C1E"/>
    <w:rsid w:val="00FC2B13"/>
    <w:rsid w:val="00FD32CA"/>
    <w:rsid w:val="00FF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8A49A"/>
  <w15:chartTrackingRefBased/>
  <w15:docId w15:val="{DF9B2FEA-2843-4FB1-9E1A-23DF9993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D555C"/>
    <w:pPr>
      <w:keepNext/>
      <w:spacing w:before="240" w:after="60"/>
      <w:outlineLvl w:val="0"/>
    </w:pPr>
    <w:rPr>
      <w:rFonts w:ascii="Trebuchet MS" w:eastAsiaTheme="majorEastAsia" w:hAnsi="Trebuchet MS"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133F"/>
    <w:rPr>
      <w:rFonts w:ascii="Tahoma" w:hAnsi="Tahoma" w:cs="Tahoma"/>
      <w:sz w:val="16"/>
      <w:szCs w:val="16"/>
    </w:rPr>
  </w:style>
  <w:style w:type="paragraph" w:styleId="Title">
    <w:name w:val="Title"/>
    <w:basedOn w:val="Normal"/>
    <w:next w:val="Normal"/>
    <w:link w:val="TitleChar"/>
    <w:qFormat/>
    <w:rsid w:val="00800865"/>
    <w:pPr>
      <w:spacing w:before="240" w:after="60"/>
      <w:jc w:val="center"/>
      <w:outlineLvl w:val="0"/>
    </w:pPr>
    <w:rPr>
      <w:rFonts w:ascii="Cambria" w:hAnsi="Cambria"/>
      <w:b/>
      <w:bCs/>
      <w:kern w:val="28"/>
      <w:sz w:val="32"/>
      <w:szCs w:val="32"/>
    </w:rPr>
  </w:style>
  <w:style w:type="character" w:customStyle="1" w:styleId="TitleChar">
    <w:name w:val="Title Char"/>
    <w:link w:val="Title"/>
    <w:rsid w:val="00800865"/>
    <w:rPr>
      <w:rFonts w:ascii="Cambria" w:eastAsia="Times New Roman" w:hAnsi="Cambria" w:cs="Times New Roman"/>
      <w:b/>
      <w:bCs/>
      <w:kern w:val="28"/>
      <w:sz w:val="32"/>
      <w:szCs w:val="32"/>
    </w:rPr>
  </w:style>
  <w:style w:type="paragraph" w:styleId="ListParagraph">
    <w:name w:val="List Paragraph"/>
    <w:basedOn w:val="Normal"/>
    <w:uiPriority w:val="34"/>
    <w:qFormat/>
    <w:rsid w:val="00B35AEF"/>
    <w:pPr>
      <w:ind w:left="720"/>
    </w:pPr>
    <w:rPr>
      <w:rFonts w:ascii="Calibri" w:eastAsia="Calibri" w:hAnsi="Calibri"/>
      <w:sz w:val="22"/>
      <w:szCs w:val="22"/>
    </w:rPr>
  </w:style>
  <w:style w:type="paragraph" w:styleId="NoSpacing">
    <w:name w:val="No Spacing"/>
    <w:uiPriority w:val="1"/>
    <w:qFormat/>
    <w:rsid w:val="006B1BC1"/>
    <w:rPr>
      <w:rFonts w:ascii="Calibri" w:eastAsia="Calibri" w:hAnsi="Calibri"/>
      <w:sz w:val="22"/>
      <w:szCs w:val="22"/>
    </w:rPr>
  </w:style>
  <w:style w:type="paragraph" w:styleId="Header">
    <w:name w:val="header"/>
    <w:basedOn w:val="Normal"/>
    <w:link w:val="HeaderChar"/>
    <w:rsid w:val="00261F56"/>
    <w:pPr>
      <w:tabs>
        <w:tab w:val="center" w:pos="4680"/>
        <w:tab w:val="right" w:pos="9360"/>
      </w:tabs>
    </w:pPr>
  </w:style>
  <w:style w:type="character" w:customStyle="1" w:styleId="HeaderChar">
    <w:name w:val="Header Char"/>
    <w:link w:val="Header"/>
    <w:rsid w:val="00261F56"/>
    <w:rPr>
      <w:sz w:val="24"/>
      <w:szCs w:val="24"/>
    </w:rPr>
  </w:style>
  <w:style w:type="paragraph" w:styleId="Footer">
    <w:name w:val="footer"/>
    <w:basedOn w:val="Normal"/>
    <w:link w:val="FooterChar"/>
    <w:uiPriority w:val="99"/>
    <w:rsid w:val="00261F56"/>
    <w:pPr>
      <w:tabs>
        <w:tab w:val="center" w:pos="4680"/>
        <w:tab w:val="right" w:pos="9360"/>
      </w:tabs>
    </w:pPr>
  </w:style>
  <w:style w:type="character" w:customStyle="1" w:styleId="FooterChar">
    <w:name w:val="Footer Char"/>
    <w:link w:val="Footer"/>
    <w:uiPriority w:val="99"/>
    <w:rsid w:val="00261F56"/>
    <w:rPr>
      <w:sz w:val="24"/>
      <w:szCs w:val="24"/>
    </w:rPr>
  </w:style>
  <w:style w:type="table" w:styleId="TableGrid">
    <w:name w:val="Table Grid"/>
    <w:basedOn w:val="TableNormal"/>
    <w:uiPriority w:val="39"/>
    <w:rsid w:val="00444B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44B07"/>
    <w:rPr>
      <w:color w:val="0563C1"/>
      <w:u w:val="single"/>
    </w:rPr>
  </w:style>
  <w:style w:type="character" w:customStyle="1" w:styleId="Heading1Char">
    <w:name w:val="Heading 1 Char"/>
    <w:basedOn w:val="DefaultParagraphFont"/>
    <w:link w:val="Heading1"/>
    <w:rsid w:val="00BD555C"/>
    <w:rPr>
      <w:rFonts w:ascii="Trebuchet MS" w:eastAsiaTheme="majorEastAsia" w:hAnsi="Trebuchet MS" w:cstheme="majorBidi"/>
      <w:b/>
      <w:bCs/>
      <w:kern w:val="32"/>
      <w:sz w:val="32"/>
      <w:szCs w:val="32"/>
    </w:rPr>
  </w:style>
  <w:style w:type="table" w:styleId="GridTable4">
    <w:name w:val="Grid Table 4"/>
    <w:basedOn w:val="TableNormal"/>
    <w:uiPriority w:val="49"/>
    <w:rsid w:val="00F857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rsid w:val="00034FB3"/>
    <w:rPr>
      <w:color w:val="954F72" w:themeColor="followedHyperlink"/>
      <w:u w:val="single"/>
    </w:rPr>
  </w:style>
  <w:style w:type="character" w:styleId="UnresolvedMention">
    <w:name w:val="Unresolved Mention"/>
    <w:basedOn w:val="DefaultParagraphFont"/>
    <w:uiPriority w:val="99"/>
    <w:semiHidden/>
    <w:unhideWhenUsed/>
    <w:rsid w:val="00034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11376">
      <w:bodyDiv w:val="1"/>
      <w:marLeft w:val="0"/>
      <w:marRight w:val="0"/>
      <w:marTop w:val="0"/>
      <w:marBottom w:val="0"/>
      <w:divBdr>
        <w:top w:val="none" w:sz="0" w:space="0" w:color="auto"/>
        <w:left w:val="none" w:sz="0" w:space="0" w:color="auto"/>
        <w:bottom w:val="none" w:sz="0" w:space="0" w:color="auto"/>
        <w:right w:val="none" w:sz="0" w:space="0" w:color="auto"/>
      </w:divBdr>
    </w:div>
    <w:div w:id="115106901">
      <w:bodyDiv w:val="1"/>
      <w:marLeft w:val="0"/>
      <w:marRight w:val="0"/>
      <w:marTop w:val="0"/>
      <w:marBottom w:val="0"/>
      <w:divBdr>
        <w:top w:val="none" w:sz="0" w:space="0" w:color="auto"/>
        <w:left w:val="none" w:sz="0" w:space="0" w:color="auto"/>
        <w:bottom w:val="none" w:sz="0" w:space="0" w:color="auto"/>
        <w:right w:val="none" w:sz="0" w:space="0" w:color="auto"/>
      </w:divBdr>
    </w:div>
    <w:div w:id="874075260">
      <w:bodyDiv w:val="1"/>
      <w:marLeft w:val="0"/>
      <w:marRight w:val="0"/>
      <w:marTop w:val="0"/>
      <w:marBottom w:val="0"/>
      <w:divBdr>
        <w:top w:val="none" w:sz="0" w:space="0" w:color="auto"/>
        <w:left w:val="none" w:sz="0" w:space="0" w:color="auto"/>
        <w:bottom w:val="none" w:sz="0" w:space="0" w:color="auto"/>
        <w:right w:val="none" w:sz="0" w:space="0" w:color="auto"/>
      </w:divBdr>
    </w:div>
    <w:div w:id="197814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state.co.us/facilityschools/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state.co.us/postsecondary/graduationguideline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A1A07-831A-459F-A378-0D86B42E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Graduation Requirements Work Group</vt:lpstr>
    </vt:vector>
  </TitlesOfParts>
  <Company>CDE</Company>
  <LinksUpToDate>false</LinksUpToDate>
  <CharactersWithSpaces>11834</CharactersWithSpaces>
  <SharedDoc>false</SharedDoc>
  <HLinks>
    <vt:vector size="12" baseType="variant">
      <vt:variant>
        <vt:i4>6750213</vt:i4>
      </vt:variant>
      <vt:variant>
        <vt:i4>3</vt:i4>
      </vt:variant>
      <vt:variant>
        <vt:i4>0</vt:i4>
      </vt:variant>
      <vt:variant>
        <vt:i4>5</vt:i4>
      </vt:variant>
      <vt:variant>
        <vt:lpwstr>C:\Users\dunaway_w\AppData\Local\Microsoft\Windows\INetCache\Content.Outlook\AppData\Local\Microsoft\Windows\Temporary Internet Files\Content.Outlook\JLMQFERT\www.cde.state.co.us\facilityschools\laws</vt:lpwstr>
      </vt:variant>
      <vt:variant>
        <vt:lpwstr/>
      </vt:variant>
      <vt:variant>
        <vt:i4>917578</vt:i4>
      </vt:variant>
      <vt:variant>
        <vt:i4>0</vt:i4>
      </vt:variant>
      <vt:variant>
        <vt:i4>0</vt:i4>
      </vt:variant>
      <vt:variant>
        <vt:i4>5</vt:i4>
      </vt:variant>
      <vt:variant>
        <vt:lpwstr>http://www.cde.state.co.us/postsecondary/graduationguidelines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Graduation Requirements Work Group</dc:title>
  <dc:subject/>
  <dc:creator>Kama</dc:creator>
  <cp:keywords/>
  <cp:lastModifiedBy>Symalla, Ann</cp:lastModifiedBy>
  <cp:revision>2</cp:revision>
  <cp:lastPrinted>2012-04-25T02:13:00Z</cp:lastPrinted>
  <dcterms:created xsi:type="dcterms:W3CDTF">2024-05-21T14:28:00Z</dcterms:created>
  <dcterms:modified xsi:type="dcterms:W3CDTF">2024-05-21T14:28:00Z</dcterms:modified>
</cp:coreProperties>
</file>