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00F" w:rsidRPr="005B000F" w:rsidRDefault="005B000F" w:rsidP="005B000F">
      <w:pPr>
        <w:pStyle w:val="Subhead"/>
      </w:pPr>
      <w:r>
        <w:t>REVISION PROCESS SUMMARY</w:t>
      </w:r>
    </w:p>
    <w:p w:rsidR="005B000F" w:rsidRDefault="005B000F" w:rsidP="005B000F">
      <w:pPr>
        <w:pStyle w:val="Defaul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In the summer 2018, the Educator Effectiveness Office within the Colorado Department of Education (CDE) </w:t>
      </w:r>
      <w:r w:rsidR="00CF72A0">
        <w:rPr>
          <w:rFonts w:ascii="Calibri" w:hAnsi="Calibri" w:cs="Calibri"/>
          <w:sz w:val="23"/>
          <w:szCs w:val="23"/>
        </w:rPr>
        <w:t>engaged in a</w:t>
      </w:r>
      <w:r>
        <w:rPr>
          <w:rFonts w:ascii="Calibri" w:hAnsi="Calibri" w:cs="Calibri"/>
          <w:sz w:val="23"/>
          <w:szCs w:val="23"/>
        </w:rPr>
        <w:t xml:space="preserve"> process to update and revise the rubric for principal</w:t>
      </w:r>
      <w:r w:rsidR="00CF72A0">
        <w:rPr>
          <w:rFonts w:ascii="Calibri" w:hAnsi="Calibri" w:cs="Calibri"/>
          <w:sz w:val="23"/>
          <w:szCs w:val="23"/>
        </w:rPr>
        <w:t>s</w:t>
      </w:r>
      <w:r>
        <w:rPr>
          <w:rFonts w:ascii="Calibri" w:hAnsi="Calibri" w:cs="Calibri"/>
          <w:sz w:val="23"/>
          <w:szCs w:val="23"/>
        </w:rPr>
        <w:t>/assistant principal</w:t>
      </w:r>
      <w:r w:rsidR="00CF72A0">
        <w:rPr>
          <w:rFonts w:ascii="Calibri" w:hAnsi="Calibri" w:cs="Calibri"/>
          <w:sz w:val="23"/>
          <w:szCs w:val="23"/>
        </w:rPr>
        <w:t>s</w:t>
      </w:r>
      <w:r>
        <w:rPr>
          <w:rFonts w:ascii="Calibri" w:hAnsi="Calibri" w:cs="Calibri"/>
          <w:sz w:val="23"/>
          <w:szCs w:val="23"/>
        </w:rPr>
        <w:t xml:space="preserve"> in the State Model Evaluation System. </w:t>
      </w:r>
    </w:p>
    <w:p w:rsidR="005B000F" w:rsidRDefault="005B000F" w:rsidP="005B000F">
      <w:pPr>
        <w:pStyle w:val="Default"/>
        <w:rPr>
          <w:sz w:val="23"/>
          <w:szCs w:val="23"/>
        </w:rPr>
      </w:pPr>
    </w:p>
    <w:p w:rsidR="005B000F" w:rsidRDefault="005B000F" w:rsidP="00645426">
      <w:pPr>
        <w:pStyle w:val="Default"/>
        <w:numPr>
          <w:ilvl w:val="0"/>
          <w:numId w:val="18"/>
        </w:numPr>
        <w:spacing w:after="78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In June of 2018, a </w:t>
      </w:r>
      <w:r w:rsidRPr="005B000F">
        <w:rPr>
          <w:rFonts w:ascii="Calibri" w:hAnsi="Calibri" w:cs="Calibri"/>
          <w:b/>
          <w:sz w:val="23"/>
          <w:szCs w:val="23"/>
        </w:rPr>
        <w:t>Technical Working Group</w:t>
      </w:r>
      <w:r>
        <w:rPr>
          <w:rFonts w:ascii="Calibri" w:hAnsi="Calibri" w:cs="Calibri"/>
          <w:b/>
          <w:bCs/>
          <w:color w:val="3E782C"/>
          <w:sz w:val="23"/>
          <w:szCs w:val="23"/>
        </w:rPr>
        <w:t xml:space="preserve"> </w:t>
      </w:r>
      <w:r>
        <w:rPr>
          <w:rFonts w:ascii="Calibri" w:hAnsi="Calibri" w:cs="Calibri"/>
          <w:bCs/>
          <w:color w:val="auto"/>
          <w:sz w:val="23"/>
          <w:szCs w:val="23"/>
        </w:rPr>
        <w:t xml:space="preserve">was </w:t>
      </w:r>
      <w:r>
        <w:rPr>
          <w:rFonts w:ascii="Calibri" w:hAnsi="Calibri" w:cs="Calibri"/>
          <w:sz w:val="23"/>
          <w:szCs w:val="23"/>
        </w:rPr>
        <w:t>conve</w:t>
      </w:r>
      <w:r w:rsidR="0019224A">
        <w:rPr>
          <w:rFonts w:ascii="Calibri" w:hAnsi="Calibri" w:cs="Calibri"/>
          <w:sz w:val="23"/>
          <w:szCs w:val="23"/>
        </w:rPr>
        <w:t>ned to</w:t>
      </w:r>
      <w:r w:rsidR="00857526">
        <w:rPr>
          <w:rFonts w:ascii="Calibri" w:hAnsi="Calibri" w:cs="Calibri"/>
          <w:sz w:val="23"/>
          <w:szCs w:val="23"/>
        </w:rPr>
        <w:t xml:space="preserve"> first</w:t>
      </w:r>
      <w:r w:rsidR="0019224A">
        <w:rPr>
          <w:rFonts w:ascii="Calibri" w:hAnsi="Calibri" w:cs="Calibri"/>
          <w:sz w:val="23"/>
          <w:szCs w:val="23"/>
        </w:rPr>
        <w:t xml:space="preserve"> review and revise the Principal</w:t>
      </w:r>
      <w:r>
        <w:rPr>
          <w:rFonts w:ascii="Calibri" w:hAnsi="Calibri" w:cs="Calibri"/>
          <w:sz w:val="23"/>
          <w:szCs w:val="23"/>
        </w:rPr>
        <w:t xml:space="preserve"> Quality Standards and Elements. </w:t>
      </w:r>
    </w:p>
    <w:p w:rsidR="0019224A" w:rsidRPr="0019224A" w:rsidRDefault="005B000F" w:rsidP="00A94745">
      <w:pPr>
        <w:pStyle w:val="Default"/>
        <w:numPr>
          <w:ilvl w:val="0"/>
          <w:numId w:val="16"/>
        </w:numPr>
        <w:rPr>
          <w:color w:val="3E782C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The </w:t>
      </w:r>
      <w:r w:rsidR="0019224A">
        <w:rPr>
          <w:rFonts w:ascii="Calibri" w:hAnsi="Calibri" w:cs="Calibri"/>
          <w:sz w:val="22"/>
          <w:szCs w:val="22"/>
        </w:rPr>
        <w:t xml:space="preserve">Technical Working Group included: </w:t>
      </w:r>
    </w:p>
    <w:p w:rsidR="0019224A" w:rsidRPr="0019224A" w:rsidRDefault="0019224A" w:rsidP="00A94745">
      <w:pPr>
        <w:pStyle w:val="Default"/>
        <w:numPr>
          <w:ilvl w:val="1"/>
          <w:numId w:val="16"/>
        </w:numPr>
        <w:rPr>
          <w:color w:val="3E782C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>1 teacher/literacy specialist</w:t>
      </w:r>
    </w:p>
    <w:p w:rsidR="0019224A" w:rsidRPr="0019224A" w:rsidRDefault="0019224A" w:rsidP="00A94745">
      <w:pPr>
        <w:pStyle w:val="Default"/>
        <w:numPr>
          <w:ilvl w:val="1"/>
          <w:numId w:val="16"/>
        </w:numPr>
        <w:rPr>
          <w:color w:val="3E782C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1 assistant principal </w:t>
      </w:r>
    </w:p>
    <w:p w:rsidR="0019224A" w:rsidRPr="0019224A" w:rsidRDefault="0019224A" w:rsidP="00A94745">
      <w:pPr>
        <w:pStyle w:val="Default"/>
        <w:numPr>
          <w:ilvl w:val="1"/>
          <w:numId w:val="16"/>
        </w:numPr>
        <w:rPr>
          <w:color w:val="3E782C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2 principals (1 elementary, 1 secondary) </w:t>
      </w:r>
    </w:p>
    <w:p w:rsidR="0019224A" w:rsidRPr="0019224A" w:rsidRDefault="0019224A" w:rsidP="00A94745">
      <w:pPr>
        <w:pStyle w:val="Default"/>
        <w:numPr>
          <w:ilvl w:val="1"/>
          <w:numId w:val="16"/>
        </w:numPr>
        <w:rPr>
          <w:color w:val="3E782C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2 human resource directors/Educator Effectiveness leaders </w:t>
      </w:r>
    </w:p>
    <w:p w:rsidR="0019224A" w:rsidRPr="0019224A" w:rsidRDefault="0019224A" w:rsidP="00A94745">
      <w:pPr>
        <w:pStyle w:val="Default"/>
        <w:numPr>
          <w:ilvl w:val="1"/>
          <w:numId w:val="16"/>
        </w:numPr>
        <w:rPr>
          <w:color w:val="3E782C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1 assistant superintendent </w:t>
      </w:r>
    </w:p>
    <w:p w:rsidR="0019224A" w:rsidRPr="0019224A" w:rsidRDefault="0019224A" w:rsidP="00A94745">
      <w:pPr>
        <w:pStyle w:val="Default"/>
        <w:numPr>
          <w:ilvl w:val="1"/>
          <w:numId w:val="16"/>
        </w:numPr>
        <w:rPr>
          <w:color w:val="3E782C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1 superintendent </w:t>
      </w:r>
    </w:p>
    <w:p w:rsidR="005B000F" w:rsidRDefault="0019224A" w:rsidP="00A94745">
      <w:pPr>
        <w:pStyle w:val="Default"/>
        <w:numPr>
          <w:ilvl w:val="1"/>
          <w:numId w:val="16"/>
        </w:numPr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 higher education representatives </w:t>
      </w:r>
    </w:p>
    <w:p w:rsidR="0019224A" w:rsidRPr="0019224A" w:rsidRDefault="0019224A" w:rsidP="005B000F">
      <w:pPr>
        <w:pStyle w:val="Default"/>
        <w:numPr>
          <w:ilvl w:val="0"/>
          <w:numId w:val="16"/>
        </w:numPr>
        <w:spacing w:after="78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Technical Working Group first identified the </w:t>
      </w:r>
      <w:r w:rsidRPr="00CF72A0">
        <w:rPr>
          <w:rFonts w:ascii="Calibri" w:hAnsi="Calibri" w:cs="Calibri"/>
          <w:b/>
          <w:sz w:val="22"/>
          <w:szCs w:val="22"/>
        </w:rPr>
        <w:t>primary goal</w:t>
      </w:r>
      <w:r>
        <w:rPr>
          <w:rFonts w:ascii="Calibri" w:hAnsi="Calibri" w:cs="Calibri"/>
          <w:sz w:val="22"/>
          <w:szCs w:val="22"/>
        </w:rPr>
        <w:t xml:space="preserve"> for the revision to the State Model Evaluation System for principals.  This primary goal included a philosophical shift in the way leadership is evaluated within schools.  Specifically, intentions with this revision were to: </w:t>
      </w:r>
    </w:p>
    <w:p w:rsidR="0019224A" w:rsidRPr="00EF1F84" w:rsidRDefault="00857526" w:rsidP="0019224A">
      <w:pPr>
        <w:pStyle w:val="ListParagraph"/>
        <w:numPr>
          <w:ilvl w:val="1"/>
          <w:numId w:val="16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</w:t>
      </w:r>
      <w:r w:rsidR="0019224A" w:rsidRPr="00EF1F84">
        <w:rPr>
          <w:rFonts w:asciiTheme="minorHAnsi" w:hAnsiTheme="minorHAnsi" w:cs="Arial"/>
        </w:rPr>
        <w:t>rovide clear expectations for Colorado principals and assistant principals to continuously improve their practice and advance growth for all students</w:t>
      </w:r>
      <w:r w:rsidR="00CF72A0">
        <w:rPr>
          <w:rFonts w:asciiTheme="minorHAnsi" w:hAnsiTheme="minorHAnsi" w:cs="Arial"/>
        </w:rPr>
        <w:t>.</w:t>
      </w:r>
    </w:p>
    <w:p w:rsidR="00857526" w:rsidRPr="00857526" w:rsidRDefault="00857526" w:rsidP="00857526">
      <w:pPr>
        <w:pStyle w:val="ListParagraph"/>
        <w:numPr>
          <w:ilvl w:val="1"/>
          <w:numId w:val="16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</w:t>
      </w:r>
      <w:r w:rsidR="0019224A" w:rsidRPr="00EF1F84">
        <w:rPr>
          <w:rFonts w:asciiTheme="minorHAnsi" w:hAnsiTheme="minorHAnsi" w:cs="Arial"/>
        </w:rPr>
        <w:t xml:space="preserve">ffer a clear roadmap for professional growth for both the principal and those aspiring to the </w:t>
      </w:r>
      <w:proofErr w:type="spellStart"/>
      <w:r w:rsidR="0019224A" w:rsidRPr="00EF1F84">
        <w:rPr>
          <w:rFonts w:asciiTheme="minorHAnsi" w:hAnsiTheme="minorHAnsi" w:cs="Arial"/>
        </w:rPr>
        <w:t>principalship</w:t>
      </w:r>
      <w:proofErr w:type="spellEnd"/>
      <w:r w:rsidR="0019224A">
        <w:rPr>
          <w:rFonts w:asciiTheme="minorHAnsi" w:hAnsiTheme="minorHAnsi" w:cs="Arial"/>
        </w:rPr>
        <w:t xml:space="preserve"> </w:t>
      </w:r>
      <w:r w:rsidR="0019224A" w:rsidRPr="00EF1F84">
        <w:rPr>
          <w:rFonts w:asciiTheme="minorHAnsi" w:hAnsiTheme="minorHAnsi"/>
        </w:rPr>
        <w:t>to ensure that the principal serves as the instructional and equity leader for both teachers and the community.</w:t>
      </w:r>
    </w:p>
    <w:p w:rsidR="005B000F" w:rsidRPr="00645426" w:rsidRDefault="00857526" w:rsidP="005B000F">
      <w:pPr>
        <w:pStyle w:val="Default"/>
        <w:numPr>
          <w:ilvl w:val="0"/>
          <w:numId w:val="16"/>
        </w:numPr>
        <w:spacing w:after="78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Once the goal of the revision and the Standards and Elements were </w:t>
      </w:r>
      <w:r w:rsidR="00645426">
        <w:rPr>
          <w:rFonts w:ascii="Calibri" w:hAnsi="Calibri" w:cs="Calibri"/>
          <w:sz w:val="22"/>
          <w:szCs w:val="22"/>
        </w:rPr>
        <w:t>drafted</w:t>
      </w:r>
      <w:r>
        <w:rPr>
          <w:rFonts w:ascii="Calibri" w:hAnsi="Calibri" w:cs="Calibri"/>
          <w:sz w:val="22"/>
          <w:szCs w:val="22"/>
        </w:rPr>
        <w:t>, the Technical Working Group then revised, modified, or created new professional practices in the State Model Evaluation System</w:t>
      </w:r>
      <w:r w:rsidR="00CF72A0">
        <w:rPr>
          <w:rFonts w:ascii="Calibri" w:hAnsi="Calibri" w:cs="Calibri"/>
          <w:sz w:val="22"/>
          <w:szCs w:val="22"/>
        </w:rPr>
        <w:t xml:space="preserve"> rubric</w:t>
      </w:r>
      <w:r>
        <w:rPr>
          <w:rFonts w:ascii="Calibri" w:hAnsi="Calibri" w:cs="Calibri"/>
          <w:sz w:val="22"/>
          <w:szCs w:val="22"/>
        </w:rPr>
        <w:t xml:space="preserve">.  </w:t>
      </w:r>
      <w:r w:rsidR="005B000F">
        <w:rPr>
          <w:rFonts w:ascii="Calibri" w:hAnsi="Calibri" w:cs="Calibri"/>
          <w:sz w:val="22"/>
          <w:szCs w:val="22"/>
        </w:rPr>
        <w:t xml:space="preserve">The revised draft reduced the </w:t>
      </w:r>
      <w:r w:rsidR="00645426">
        <w:rPr>
          <w:rFonts w:ascii="Calibri" w:hAnsi="Calibri" w:cs="Calibri"/>
          <w:sz w:val="22"/>
          <w:szCs w:val="22"/>
        </w:rPr>
        <w:t>Principal Quality Standards from 6 to 4,</w:t>
      </w:r>
      <w:r w:rsidR="005B000F">
        <w:rPr>
          <w:rFonts w:ascii="Calibri" w:hAnsi="Calibri" w:cs="Calibri"/>
          <w:sz w:val="22"/>
          <w:szCs w:val="22"/>
        </w:rPr>
        <w:t xml:space="preserve"> the Elements from 25 to 17</w:t>
      </w:r>
      <w:r w:rsidR="00645426">
        <w:rPr>
          <w:rFonts w:ascii="Calibri" w:hAnsi="Calibri" w:cs="Calibri"/>
          <w:sz w:val="22"/>
          <w:szCs w:val="22"/>
        </w:rPr>
        <w:t xml:space="preserve">, and the Professional Practices from 255 to 215.  </w:t>
      </w:r>
      <w:r w:rsidR="005B000F">
        <w:rPr>
          <w:rFonts w:ascii="Calibri" w:hAnsi="Calibri" w:cs="Calibri"/>
          <w:sz w:val="22"/>
          <w:szCs w:val="22"/>
        </w:rPr>
        <w:t xml:space="preserve"> </w:t>
      </w:r>
    </w:p>
    <w:p w:rsidR="00645426" w:rsidRDefault="00645426" w:rsidP="00645426">
      <w:pPr>
        <w:pStyle w:val="Default"/>
        <w:spacing w:after="78"/>
        <w:rPr>
          <w:sz w:val="22"/>
          <w:szCs w:val="22"/>
        </w:rPr>
      </w:pPr>
    </w:p>
    <w:p w:rsidR="00645426" w:rsidRPr="00645426" w:rsidRDefault="005B000F" w:rsidP="00645426">
      <w:pPr>
        <w:pStyle w:val="Default"/>
        <w:numPr>
          <w:ilvl w:val="0"/>
          <w:numId w:val="18"/>
        </w:numPr>
        <w:spacing w:after="78"/>
        <w:rPr>
          <w:sz w:val="22"/>
          <w:szCs w:val="22"/>
        </w:rPr>
      </w:pPr>
      <w:r>
        <w:rPr>
          <w:rFonts w:ascii="Calibri" w:hAnsi="Calibri" w:cs="Calibri"/>
          <w:sz w:val="23"/>
          <w:szCs w:val="23"/>
        </w:rPr>
        <w:t xml:space="preserve">Between </w:t>
      </w:r>
      <w:r w:rsidR="00645426">
        <w:rPr>
          <w:rFonts w:ascii="Calibri" w:hAnsi="Calibri" w:cs="Calibri"/>
          <w:sz w:val="23"/>
          <w:szCs w:val="23"/>
        </w:rPr>
        <w:t>September and October 2018</w:t>
      </w:r>
      <w:r>
        <w:rPr>
          <w:rFonts w:ascii="Calibri" w:hAnsi="Calibri" w:cs="Calibri"/>
          <w:sz w:val="23"/>
          <w:szCs w:val="23"/>
        </w:rPr>
        <w:t xml:space="preserve">, </w:t>
      </w:r>
      <w:r w:rsidRPr="00645426">
        <w:rPr>
          <w:rFonts w:ascii="Calibri" w:hAnsi="Calibri" w:cs="Calibri"/>
          <w:b/>
          <w:bCs/>
          <w:color w:val="auto"/>
          <w:sz w:val="23"/>
          <w:szCs w:val="23"/>
        </w:rPr>
        <w:t xml:space="preserve">focus groups </w:t>
      </w:r>
      <w:r>
        <w:rPr>
          <w:rFonts w:ascii="Calibri" w:hAnsi="Calibri" w:cs="Calibri"/>
          <w:sz w:val="23"/>
          <w:szCs w:val="23"/>
        </w:rPr>
        <w:t xml:space="preserve">took place to invite feedback and suggestions </w:t>
      </w:r>
      <w:r w:rsidR="00645426">
        <w:rPr>
          <w:rFonts w:ascii="Calibri" w:hAnsi="Calibri" w:cs="Calibri"/>
          <w:sz w:val="23"/>
          <w:szCs w:val="23"/>
        </w:rPr>
        <w:t>related to the revised draft Principal</w:t>
      </w:r>
      <w:r>
        <w:rPr>
          <w:rFonts w:ascii="Calibri" w:hAnsi="Calibri" w:cs="Calibri"/>
          <w:sz w:val="23"/>
          <w:szCs w:val="23"/>
        </w:rPr>
        <w:t xml:space="preserve"> Quality Standards and Elements, as well as general experiences with evaluation. </w:t>
      </w:r>
    </w:p>
    <w:p w:rsidR="005B000F" w:rsidRDefault="00645426" w:rsidP="00645426">
      <w:pPr>
        <w:pStyle w:val="Default"/>
        <w:numPr>
          <w:ilvl w:val="1"/>
          <w:numId w:val="18"/>
        </w:numPr>
        <w:spacing w:after="78"/>
        <w:ind w:left="720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Fifteen</w:t>
      </w:r>
      <w:r w:rsidR="005B000F">
        <w:rPr>
          <w:rFonts w:ascii="Calibri" w:hAnsi="Calibri" w:cs="Calibri"/>
          <w:sz w:val="22"/>
          <w:szCs w:val="22"/>
        </w:rPr>
        <w:t xml:space="preserve"> focus groups were held in locations across the state: Aurora, </w:t>
      </w:r>
      <w:r>
        <w:rPr>
          <w:rFonts w:ascii="Calibri" w:hAnsi="Calibri" w:cs="Calibri"/>
          <w:sz w:val="22"/>
          <w:szCs w:val="22"/>
        </w:rPr>
        <w:t xml:space="preserve">Bayfield, Colorado Springs, Denver, </w:t>
      </w:r>
      <w:r w:rsidR="005B000F">
        <w:rPr>
          <w:rFonts w:ascii="Calibri" w:hAnsi="Calibri" w:cs="Calibri"/>
          <w:sz w:val="22"/>
          <w:szCs w:val="22"/>
        </w:rPr>
        <w:t xml:space="preserve">Fountain, </w:t>
      </w:r>
      <w:r>
        <w:rPr>
          <w:rFonts w:ascii="Calibri" w:hAnsi="Calibri" w:cs="Calibri"/>
          <w:sz w:val="22"/>
          <w:szCs w:val="22"/>
        </w:rPr>
        <w:t xml:space="preserve">Greeley, La Junta, Montrose, </w:t>
      </w:r>
      <w:r w:rsidR="005B000F">
        <w:rPr>
          <w:rFonts w:ascii="Calibri" w:hAnsi="Calibri" w:cs="Calibri"/>
          <w:sz w:val="22"/>
          <w:szCs w:val="22"/>
        </w:rPr>
        <w:t xml:space="preserve">Pueblo, Thornton, </w:t>
      </w:r>
      <w:r>
        <w:rPr>
          <w:rFonts w:ascii="Calibri" w:hAnsi="Calibri" w:cs="Calibri"/>
          <w:sz w:val="22"/>
          <w:szCs w:val="22"/>
        </w:rPr>
        <w:t xml:space="preserve">Steamboat Springs, </w:t>
      </w:r>
      <w:r w:rsidR="005B000F">
        <w:rPr>
          <w:rFonts w:ascii="Calibri" w:hAnsi="Calibri" w:cs="Calibri"/>
          <w:sz w:val="22"/>
          <w:szCs w:val="22"/>
        </w:rPr>
        <w:t xml:space="preserve">Windsor, and virtually (online platform) </w:t>
      </w:r>
    </w:p>
    <w:p w:rsidR="005B000F" w:rsidRPr="00A94745" w:rsidRDefault="00645426" w:rsidP="00A94745">
      <w:pPr>
        <w:pStyle w:val="Default"/>
        <w:numPr>
          <w:ilvl w:val="1"/>
          <w:numId w:val="18"/>
        </w:numPr>
        <w:ind w:left="720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100</w:t>
      </w:r>
      <w:r w:rsidR="005B000F">
        <w:rPr>
          <w:rFonts w:ascii="Calibri" w:hAnsi="Calibri" w:cs="Calibri"/>
          <w:sz w:val="22"/>
          <w:szCs w:val="22"/>
        </w:rPr>
        <w:t xml:space="preserve"> total participants included </w:t>
      </w:r>
      <w:r w:rsidR="00A94745">
        <w:rPr>
          <w:rFonts w:ascii="Calibri" w:hAnsi="Calibri" w:cs="Calibri"/>
          <w:sz w:val="22"/>
          <w:szCs w:val="22"/>
        </w:rPr>
        <w:t>principals, assistant principals, principal managers, teachers, and instructional coaches</w:t>
      </w:r>
      <w:r w:rsidR="005B000F">
        <w:rPr>
          <w:rFonts w:ascii="Calibri" w:hAnsi="Calibri" w:cs="Calibri"/>
          <w:sz w:val="22"/>
          <w:szCs w:val="22"/>
        </w:rPr>
        <w:t xml:space="preserve"> </w:t>
      </w:r>
    </w:p>
    <w:p w:rsidR="00A94745" w:rsidRPr="00A94745" w:rsidRDefault="00A94745" w:rsidP="00A94745">
      <w:pPr>
        <w:pStyle w:val="Default"/>
        <w:ind w:left="720"/>
        <w:rPr>
          <w:sz w:val="22"/>
          <w:szCs w:val="22"/>
        </w:rPr>
      </w:pPr>
    </w:p>
    <w:p w:rsidR="005B000F" w:rsidRPr="00A94745" w:rsidRDefault="005B000F" w:rsidP="00A94745">
      <w:pPr>
        <w:pStyle w:val="Default"/>
        <w:numPr>
          <w:ilvl w:val="0"/>
          <w:numId w:val="18"/>
        </w:numPr>
        <w:rPr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Between </w:t>
      </w:r>
      <w:r w:rsidR="00A94745">
        <w:rPr>
          <w:rFonts w:ascii="Calibri" w:hAnsi="Calibri" w:cs="Calibri"/>
          <w:sz w:val="23"/>
          <w:szCs w:val="23"/>
        </w:rPr>
        <w:t>July and December</w:t>
      </w:r>
      <w:r>
        <w:rPr>
          <w:rFonts w:ascii="Calibri" w:hAnsi="Calibri" w:cs="Calibri"/>
          <w:sz w:val="23"/>
          <w:szCs w:val="23"/>
        </w:rPr>
        <w:t xml:space="preserve"> 2018</w:t>
      </w:r>
      <w:r w:rsidR="00A94745">
        <w:rPr>
          <w:rFonts w:ascii="Calibri" w:hAnsi="Calibri" w:cs="Calibri"/>
          <w:sz w:val="23"/>
          <w:szCs w:val="23"/>
        </w:rPr>
        <w:t>, 61</w:t>
      </w:r>
      <w:r>
        <w:rPr>
          <w:rFonts w:ascii="Calibri" w:hAnsi="Calibri" w:cs="Calibri"/>
          <w:sz w:val="23"/>
          <w:szCs w:val="23"/>
        </w:rPr>
        <w:t xml:space="preserve"> responses were collected via</w:t>
      </w:r>
      <w:r w:rsidR="00CF72A0">
        <w:rPr>
          <w:rFonts w:ascii="Calibri" w:hAnsi="Calibri" w:cs="Calibri"/>
          <w:sz w:val="23"/>
          <w:szCs w:val="23"/>
        </w:rPr>
        <w:t xml:space="preserve"> an</w:t>
      </w:r>
      <w:r>
        <w:rPr>
          <w:rFonts w:ascii="Calibri" w:hAnsi="Calibri" w:cs="Calibri"/>
          <w:sz w:val="23"/>
          <w:szCs w:val="23"/>
        </w:rPr>
        <w:t xml:space="preserve"> </w:t>
      </w:r>
      <w:r w:rsidRPr="00A94745">
        <w:rPr>
          <w:rFonts w:ascii="Calibri" w:hAnsi="Calibri" w:cs="Calibri"/>
          <w:b/>
          <w:bCs/>
          <w:color w:val="auto"/>
          <w:sz w:val="23"/>
          <w:szCs w:val="23"/>
        </w:rPr>
        <w:t xml:space="preserve">online feedback </w:t>
      </w:r>
      <w:r>
        <w:rPr>
          <w:rFonts w:ascii="Calibri" w:hAnsi="Calibri" w:cs="Calibri"/>
          <w:sz w:val="23"/>
          <w:szCs w:val="23"/>
        </w:rPr>
        <w:t xml:space="preserve">form available for additional response and input to the draft revised </w:t>
      </w:r>
      <w:r w:rsidR="00A94745">
        <w:rPr>
          <w:rFonts w:ascii="Calibri" w:hAnsi="Calibri" w:cs="Calibri"/>
          <w:sz w:val="23"/>
          <w:szCs w:val="23"/>
        </w:rPr>
        <w:t>Principal</w:t>
      </w:r>
      <w:r>
        <w:rPr>
          <w:rFonts w:ascii="Calibri" w:hAnsi="Calibri" w:cs="Calibri"/>
          <w:sz w:val="23"/>
          <w:szCs w:val="23"/>
        </w:rPr>
        <w:t xml:space="preserve"> Quality Standards</w:t>
      </w:r>
      <w:r w:rsidR="00A94745">
        <w:rPr>
          <w:rFonts w:ascii="Calibri" w:hAnsi="Calibri" w:cs="Calibri"/>
          <w:sz w:val="23"/>
          <w:szCs w:val="23"/>
        </w:rPr>
        <w:t xml:space="preserve"> and Elements, as well as each Professional P</w:t>
      </w:r>
      <w:r>
        <w:rPr>
          <w:rFonts w:ascii="Calibri" w:hAnsi="Calibri" w:cs="Calibri"/>
          <w:sz w:val="23"/>
          <w:szCs w:val="23"/>
        </w:rPr>
        <w:t xml:space="preserve">ractice. </w:t>
      </w:r>
    </w:p>
    <w:p w:rsidR="00A94745" w:rsidRDefault="00A94745" w:rsidP="00A94745">
      <w:pPr>
        <w:pStyle w:val="Default"/>
        <w:rPr>
          <w:rFonts w:ascii="Calibri" w:hAnsi="Calibri" w:cs="Calibri"/>
          <w:sz w:val="23"/>
          <w:szCs w:val="23"/>
        </w:rPr>
      </w:pPr>
    </w:p>
    <w:p w:rsidR="00A94745" w:rsidRPr="00A94745" w:rsidRDefault="00A94745" w:rsidP="00A94745">
      <w:pPr>
        <w:pStyle w:val="Default"/>
        <w:numPr>
          <w:ilvl w:val="0"/>
          <w:numId w:val="19"/>
        </w:numPr>
        <w:rPr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lastRenderedPageBreak/>
        <w:t xml:space="preserve">The Technical Working Group reassembled in December 2018 to make </w:t>
      </w:r>
      <w:r w:rsidRPr="003D2678">
        <w:rPr>
          <w:rFonts w:asciiTheme="minorHAnsi" w:hAnsiTheme="minorHAnsi" w:cstheme="minorHAnsi"/>
          <w:b/>
          <w:sz w:val="23"/>
          <w:szCs w:val="23"/>
        </w:rPr>
        <w:t>final edits</w:t>
      </w:r>
      <w:r>
        <w:rPr>
          <w:rFonts w:asciiTheme="minorHAnsi" w:hAnsiTheme="minorHAnsi" w:cstheme="minorHAnsi"/>
          <w:sz w:val="23"/>
          <w:szCs w:val="23"/>
        </w:rPr>
        <w:t xml:space="preserve"> to the draft Principal Quality Standards, Elements, and Professional Practices based on feedback provided during the focus group and online feedback form period.  </w:t>
      </w:r>
    </w:p>
    <w:p w:rsidR="00A94745" w:rsidRPr="00A94745" w:rsidRDefault="00A94745" w:rsidP="00A94745">
      <w:pPr>
        <w:pStyle w:val="Default"/>
        <w:ind w:left="360"/>
        <w:rPr>
          <w:sz w:val="23"/>
          <w:szCs w:val="23"/>
        </w:rPr>
      </w:pPr>
    </w:p>
    <w:p w:rsidR="00A94745" w:rsidRDefault="00A94745" w:rsidP="00A94745">
      <w:pPr>
        <w:pStyle w:val="Default"/>
        <w:numPr>
          <w:ilvl w:val="0"/>
          <w:numId w:val="19"/>
        </w:numPr>
        <w:rPr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The State Board of Education </w:t>
      </w:r>
      <w:r w:rsidRPr="003D2678">
        <w:rPr>
          <w:rFonts w:asciiTheme="minorHAnsi" w:hAnsiTheme="minorHAnsi" w:cstheme="minorHAnsi"/>
          <w:b/>
          <w:sz w:val="23"/>
          <w:szCs w:val="23"/>
        </w:rPr>
        <w:t>approved</w:t>
      </w:r>
      <w:r>
        <w:rPr>
          <w:rFonts w:asciiTheme="minorHAnsi" w:hAnsiTheme="minorHAnsi" w:cstheme="minorHAnsi"/>
          <w:sz w:val="23"/>
          <w:szCs w:val="23"/>
        </w:rPr>
        <w:t xml:space="preserve"> the Principal Quality Standards and Elements during their April 2019 meeting.    </w:t>
      </w:r>
    </w:p>
    <w:p w:rsidR="00587144" w:rsidRPr="00587144" w:rsidRDefault="00587144" w:rsidP="00941768">
      <w:pPr>
        <w:pStyle w:val="Body"/>
      </w:pPr>
      <w:r w:rsidRPr="00587144">
        <w:t xml:space="preserve"> </w:t>
      </w:r>
    </w:p>
    <w:p w:rsidR="00587144" w:rsidRPr="00587144" w:rsidRDefault="00941768" w:rsidP="006D0275">
      <w:pPr>
        <w:pStyle w:val="Subhead"/>
      </w:pPr>
      <w:r>
        <w:t xml:space="preserve">DISTRICT/BOCES CONTRIBUTORS </w:t>
      </w:r>
    </w:p>
    <w:p w:rsidR="00941768" w:rsidRDefault="00941768" w:rsidP="00941768">
      <w:pPr>
        <w:pStyle w:val="Body"/>
        <w:rPr>
          <w:sz w:val="24"/>
        </w:rPr>
      </w:pPr>
      <w:r>
        <w:rPr>
          <w:sz w:val="24"/>
        </w:rPr>
        <w:t>Representatives - including administrators, evaluators, and other stakeholders from the following school districts, BOCES, institutes of higher education, and other statewide organizations participated in the process for the 2018-</w:t>
      </w:r>
      <w:r w:rsidR="00CF72A0">
        <w:rPr>
          <w:sz w:val="24"/>
        </w:rPr>
        <w:t>2019 principal</w:t>
      </w:r>
      <w:r>
        <w:rPr>
          <w:sz w:val="24"/>
        </w:rPr>
        <w:t xml:space="preserve"> rubric revision: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941768" w:rsidTr="007760DC">
        <w:trPr>
          <w:trHeight w:val="7398"/>
        </w:trPr>
        <w:tc>
          <w:tcPr>
            <w:tcW w:w="5508" w:type="dxa"/>
          </w:tcPr>
          <w:p w:rsidR="00941768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Adams 12 Five Star Schools</w:t>
            </w:r>
          </w:p>
          <w:p w:rsidR="00941768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Adams County School District 14</w:t>
            </w:r>
          </w:p>
          <w:p w:rsidR="00471670" w:rsidRDefault="00471670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Adams-Arapahoe School District 28J</w:t>
            </w:r>
          </w:p>
          <w:p w:rsidR="003D2678" w:rsidRDefault="003D267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Adams State University </w:t>
            </w:r>
          </w:p>
          <w:p w:rsidR="00471670" w:rsidRPr="00471670" w:rsidRDefault="00471670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471670">
              <w:rPr>
                <w:sz w:val="24"/>
              </w:rPr>
              <w:t>Bayfield School District 10 JT-R</w:t>
            </w:r>
          </w:p>
          <w:p w:rsidR="00941768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Brighton School District 27J</w:t>
            </w:r>
          </w:p>
          <w:p w:rsidR="003D2678" w:rsidRDefault="003D267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Cherry Creek School District </w:t>
            </w:r>
          </w:p>
          <w:p w:rsidR="00941768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Colorado Springs School District 11</w:t>
            </w:r>
          </w:p>
          <w:p w:rsidR="00264427" w:rsidRDefault="00264427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Colorado Association of School Executives </w:t>
            </w:r>
          </w:p>
          <w:p w:rsidR="00264427" w:rsidRDefault="00471670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264427">
              <w:rPr>
                <w:sz w:val="24"/>
              </w:rPr>
              <w:t xml:space="preserve">Colorado Education Association </w:t>
            </w:r>
          </w:p>
          <w:p w:rsidR="00941768" w:rsidRPr="00264427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264427">
              <w:rPr>
                <w:sz w:val="24"/>
              </w:rPr>
              <w:t xml:space="preserve">Denver </w:t>
            </w:r>
            <w:r w:rsidR="00471670" w:rsidRPr="00264427">
              <w:rPr>
                <w:sz w:val="24"/>
              </w:rPr>
              <w:t xml:space="preserve">County School District </w:t>
            </w:r>
          </w:p>
          <w:p w:rsidR="00941768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Eagle County School District </w:t>
            </w:r>
            <w:r w:rsidR="00471670">
              <w:rPr>
                <w:sz w:val="24"/>
              </w:rPr>
              <w:t>RE50</w:t>
            </w:r>
          </w:p>
          <w:p w:rsidR="00471670" w:rsidRDefault="00471670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East Otero School District R-1</w:t>
            </w:r>
          </w:p>
          <w:p w:rsidR="00941768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El Paso County, Colorado School District 49 </w:t>
            </w:r>
          </w:p>
          <w:p w:rsidR="00941768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Fountain School District </w:t>
            </w:r>
            <w:r w:rsidR="00471670">
              <w:rPr>
                <w:sz w:val="24"/>
              </w:rPr>
              <w:t>8</w:t>
            </w:r>
          </w:p>
          <w:p w:rsidR="00941768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Garfield School District 16</w:t>
            </w:r>
          </w:p>
          <w:p w:rsidR="00471670" w:rsidRPr="00471670" w:rsidRDefault="00471670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471670">
              <w:rPr>
                <w:sz w:val="24"/>
              </w:rPr>
              <w:t>Greeley Evans School District 6</w:t>
            </w:r>
          </w:p>
          <w:p w:rsidR="00941768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Harrison School District 2</w:t>
            </w:r>
          </w:p>
          <w:p w:rsidR="00264427" w:rsidRPr="00264427" w:rsidRDefault="00264427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264427">
              <w:rPr>
                <w:sz w:val="24"/>
              </w:rPr>
              <w:t>Hayden School District RE-1</w:t>
            </w:r>
          </w:p>
          <w:p w:rsidR="00264427" w:rsidRDefault="0094176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Jefferson County School District R-1</w:t>
            </w:r>
          </w:p>
          <w:p w:rsidR="003D2678" w:rsidRPr="003D2678" w:rsidRDefault="003D2678" w:rsidP="003D2678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Lamar School District </w:t>
            </w:r>
          </w:p>
        </w:tc>
        <w:tc>
          <w:tcPr>
            <w:tcW w:w="5508" w:type="dxa"/>
          </w:tcPr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Las Animas School District Re-1</w:t>
            </w:r>
          </w:p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Littleton School District 6</w:t>
            </w:r>
          </w:p>
          <w:p w:rsidR="007760DC" w:rsidRPr="00264427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264427">
              <w:rPr>
                <w:sz w:val="24"/>
              </w:rPr>
              <w:t>Moffat County School District RE 1</w:t>
            </w:r>
          </w:p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Monte Vista School District C-8</w:t>
            </w:r>
          </w:p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Montrose County School District RE-1J.</w:t>
            </w:r>
          </w:p>
          <w:p w:rsidR="007760DC" w:rsidRPr="00264427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264427">
              <w:rPr>
                <w:sz w:val="24"/>
              </w:rPr>
              <w:t xml:space="preserve">Northwest Colorado BOCES </w:t>
            </w:r>
          </w:p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Poudre School District R-1</w:t>
            </w:r>
          </w:p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Pueblo City School District 60</w:t>
            </w:r>
          </w:p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Pueblo County Rural School District 70</w:t>
            </w:r>
          </w:p>
          <w:p w:rsidR="007760DC" w:rsidRPr="00264427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264427">
              <w:rPr>
                <w:sz w:val="24"/>
              </w:rPr>
              <w:t>Rocky Ford School District R-2</w:t>
            </w:r>
          </w:p>
          <w:p w:rsidR="007760DC" w:rsidRPr="00264427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264427">
              <w:rPr>
                <w:sz w:val="24"/>
              </w:rPr>
              <w:t>Santa Fe Trail BOCES</w:t>
            </w:r>
          </w:p>
          <w:p w:rsidR="007760DC" w:rsidRPr="00264427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264427">
              <w:rPr>
                <w:sz w:val="24"/>
              </w:rPr>
              <w:t>Sheridan School District 2</w:t>
            </w:r>
          </w:p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St. </w:t>
            </w:r>
            <w:proofErr w:type="spellStart"/>
            <w:r>
              <w:rPr>
                <w:sz w:val="24"/>
              </w:rPr>
              <w:t>Vrain</w:t>
            </w:r>
            <w:proofErr w:type="spellEnd"/>
            <w:r>
              <w:rPr>
                <w:sz w:val="24"/>
              </w:rPr>
              <w:t xml:space="preserve"> Valley School District RE-1J</w:t>
            </w:r>
          </w:p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Steamboat Springs School District RE-2</w:t>
            </w:r>
          </w:p>
          <w:p w:rsidR="003D2678" w:rsidRDefault="003D267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Summit School District RE-1</w:t>
            </w:r>
          </w:p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proofErr w:type="spellStart"/>
            <w:r w:rsidRPr="00264427">
              <w:rPr>
                <w:sz w:val="24"/>
              </w:rPr>
              <w:t>Swink</w:t>
            </w:r>
            <w:proofErr w:type="spellEnd"/>
            <w:r w:rsidRPr="00264427">
              <w:rPr>
                <w:sz w:val="24"/>
              </w:rPr>
              <w:t xml:space="preserve"> School District 33</w:t>
            </w:r>
          </w:p>
          <w:p w:rsidR="003D2678" w:rsidRPr="00264427" w:rsidRDefault="003D267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University of Northern Colorado </w:t>
            </w:r>
          </w:p>
          <w:p w:rsidR="007760DC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 w:rsidRPr="00264427">
              <w:rPr>
                <w:sz w:val="24"/>
              </w:rPr>
              <w:t>West Grand School District 1-JT</w:t>
            </w:r>
          </w:p>
          <w:p w:rsidR="003D2678" w:rsidRPr="00264427" w:rsidRDefault="003D2678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>Weld County School District RE-1</w:t>
            </w:r>
          </w:p>
          <w:p w:rsidR="00941768" w:rsidRDefault="007760DC" w:rsidP="007760DC">
            <w:pPr>
              <w:pStyle w:val="Body"/>
              <w:numPr>
                <w:ilvl w:val="0"/>
                <w:numId w:val="20"/>
              </w:numPr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Wiley School </w:t>
            </w:r>
            <w:r w:rsidRPr="00264427">
              <w:rPr>
                <w:sz w:val="24"/>
              </w:rPr>
              <w:t>District</w:t>
            </w:r>
            <w:r>
              <w:rPr>
                <w:sz w:val="24"/>
              </w:rPr>
              <w:t xml:space="preserve"> re-13 JT</w:t>
            </w:r>
          </w:p>
        </w:tc>
      </w:tr>
    </w:tbl>
    <w:p w:rsidR="00B810E7" w:rsidRDefault="00941768" w:rsidP="00960C4E">
      <w:pPr>
        <w:pStyle w:val="Body"/>
        <w:rPr>
          <w:color w:val="5C6670" w:themeColor="text1"/>
          <w:sz w:val="18"/>
          <w:szCs w:val="18"/>
        </w:rPr>
      </w:pPr>
      <w:r>
        <w:rPr>
          <w:color w:val="5C6670" w:themeColor="text1"/>
          <w:sz w:val="18"/>
          <w:szCs w:val="18"/>
        </w:rPr>
        <w:t xml:space="preserve"> </w:t>
      </w:r>
    </w:p>
    <w:p w:rsidR="00B31672" w:rsidRPr="007760DC" w:rsidRDefault="00B31672" w:rsidP="00960C4E">
      <w:pPr>
        <w:pStyle w:val="Body"/>
        <w:rPr>
          <w:color w:val="5C6670" w:themeColor="text1"/>
          <w:sz w:val="18"/>
          <w:szCs w:val="18"/>
        </w:rPr>
      </w:pPr>
      <w:r>
        <w:rPr>
          <w:sz w:val="18"/>
          <w:szCs w:val="18"/>
        </w:rPr>
        <w:t>*Inclusive of partici</w:t>
      </w:r>
      <w:r>
        <w:rPr>
          <w:sz w:val="18"/>
          <w:szCs w:val="18"/>
        </w:rPr>
        <w:t>pation in the Technical Working Group</w:t>
      </w:r>
      <w:r>
        <w:rPr>
          <w:sz w:val="18"/>
          <w:szCs w:val="18"/>
        </w:rPr>
        <w:t>, focus group</w:t>
      </w:r>
      <w:r w:rsidR="00111CF7">
        <w:rPr>
          <w:sz w:val="18"/>
          <w:szCs w:val="18"/>
        </w:rPr>
        <w:t>s</w:t>
      </w:r>
      <w:bookmarkStart w:id="0" w:name="_GoBack"/>
      <w:bookmarkEnd w:id="0"/>
      <w:r>
        <w:rPr>
          <w:sz w:val="18"/>
          <w:szCs w:val="18"/>
        </w:rPr>
        <w:t>, and/or online feedback.</w:t>
      </w:r>
    </w:p>
    <w:sectPr w:rsidR="00B31672" w:rsidRPr="007760DC" w:rsidSect="0071311F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720" w:bottom="288" w:left="720" w:header="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DA3" w:rsidRDefault="00405DA3" w:rsidP="00715744">
      <w:r>
        <w:separator/>
      </w:r>
    </w:p>
    <w:p w:rsidR="00405DA3" w:rsidRDefault="00405DA3"/>
  </w:endnote>
  <w:endnote w:type="continuationSeparator" w:id="0">
    <w:p w:rsidR="00405DA3" w:rsidRDefault="00405DA3" w:rsidP="00715744">
      <w:r>
        <w:continuationSeparator/>
      </w:r>
    </w:p>
    <w:p w:rsidR="00405DA3" w:rsidRDefault="00405D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seo Slab 500">
    <w:altName w:val="Times New Roman"/>
    <w:panose1 w:val="00000000000000000000"/>
    <w:charset w:val="00"/>
    <w:family w:val="modern"/>
    <w:notTrueType/>
    <w:pitch w:val="variable"/>
    <w:sig w:usb0="00000001" w:usb1="4000004B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3BE" w:rsidRPr="002B3B48" w:rsidRDefault="006533BE" w:rsidP="004423DE">
    <w:pPr>
      <w:pStyle w:val="Footer"/>
      <w:ind w:left="-720"/>
      <w:jc w:val="right"/>
      <w:rPr>
        <w:color w:val="5C6670" w:themeColor="text1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3BE" w:rsidRPr="00715744" w:rsidRDefault="000F3027" w:rsidP="00715744">
    <w:pPr>
      <w:pStyle w:val="Footer"/>
      <w:jc w:val="right"/>
      <w:rPr>
        <w:color w:val="5C6670" w:themeColor="text1"/>
        <w:sz w:val="18"/>
        <w:szCs w:val="18"/>
      </w:rPr>
    </w:pPr>
    <w:r>
      <w:rPr>
        <w:color w:val="5C6670" w:themeColor="text1"/>
        <w:sz w:val="18"/>
        <w:szCs w:val="18"/>
      </w:rPr>
      <w:t>SPRING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DA3" w:rsidRDefault="00405DA3" w:rsidP="00715744">
      <w:r>
        <w:separator/>
      </w:r>
    </w:p>
    <w:p w:rsidR="00405DA3" w:rsidRDefault="00405DA3"/>
  </w:footnote>
  <w:footnote w:type="continuationSeparator" w:id="0">
    <w:p w:rsidR="00405DA3" w:rsidRDefault="00405DA3" w:rsidP="00715744">
      <w:r>
        <w:continuationSeparator/>
      </w:r>
    </w:p>
    <w:p w:rsidR="00405DA3" w:rsidRDefault="00405D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57A" w:rsidRDefault="00D3357A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</w:p>
  <w:p w:rsidR="006533BE" w:rsidRDefault="006533BE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  <w:r>
      <w:rPr>
        <w:noProof/>
      </w:rPr>
      <w:drawing>
        <wp:inline distT="0" distB="0" distL="0" distR="0" wp14:anchorId="5D87D2BF" wp14:editId="3EACE11F">
          <wp:extent cx="876300" cy="457200"/>
          <wp:effectExtent l="0" t="0" r="0" b="0"/>
          <wp:docPr id="23" name="Picture 23" descr="Colorado Department of Education" title="CDE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:rsidR="00064DF2" w:rsidRPr="000F3027" w:rsidRDefault="000F3027" w:rsidP="000F3027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  <w:jc w:val="right"/>
      <w:rPr>
        <w:rFonts w:ascii="Museo Slab 500" w:hAnsi="Museo Slab 500"/>
        <w:b/>
        <w:bCs/>
        <w:color w:val="919BA5" w:themeColor="text1" w:themeTint="A6"/>
        <w:sz w:val="18"/>
        <w:szCs w:val="18"/>
      </w:rPr>
    </w:pPr>
    <w:r>
      <w:rPr>
        <w:rFonts w:ascii="Museo Slab 500" w:hAnsi="Museo Slab 500"/>
        <w:b/>
        <w:bCs/>
        <w:color w:val="919BA5" w:themeColor="text1" w:themeTint="A6"/>
        <w:sz w:val="18"/>
        <w:szCs w:val="18"/>
      </w:rPr>
      <w:t>Principal Revision Process Overview</w:t>
    </w:r>
    <w:r w:rsidR="00064DF2">
      <w:rPr>
        <w:rFonts w:ascii="Museo Slab 500" w:hAnsi="Museo Slab 500"/>
        <w:b/>
        <w:bCs/>
        <w:color w:val="919BA5" w:themeColor="text1" w:themeTint="A6"/>
        <w:sz w:val="18"/>
        <w:szCs w:val="18"/>
      </w:rPr>
      <w:tab/>
    </w:r>
    <w:r w:rsidR="00064DF2" w:rsidRPr="00CF122E">
      <w:rPr>
        <w:b/>
        <w:color w:val="919BA5" w:themeColor="text1" w:themeTint="A6"/>
        <w:szCs w:val="20"/>
      </w:rPr>
      <w:fldChar w:fldCharType="begin"/>
    </w:r>
    <w:r w:rsidR="00064DF2" w:rsidRPr="00CF122E">
      <w:rPr>
        <w:b/>
        <w:color w:val="919BA5" w:themeColor="text1" w:themeTint="A6"/>
        <w:szCs w:val="20"/>
      </w:rPr>
      <w:instrText xml:space="preserve"> PAGE   \* MERGEFORMAT </w:instrText>
    </w:r>
    <w:r w:rsidR="00064DF2" w:rsidRPr="00CF122E">
      <w:rPr>
        <w:b/>
        <w:color w:val="919BA5" w:themeColor="text1" w:themeTint="A6"/>
        <w:szCs w:val="20"/>
      </w:rPr>
      <w:fldChar w:fldCharType="separate"/>
    </w:r>
    <w:r w:rsidR="00111CF7">
      <w:rPr>
        <w:b/>
        <w:noProof/>
        <w:color w:val="919BA5" w:themeColor="text1" w:themeTint="A6"/>
        <w:szCs w:val="20"/>
      </w:rPr>
      <w:t>2</w:t>
    </w:r>
    <w:r w:rsidR="00064DF2" w:rsidRPr="00CF122E">
      <w:rPr>
        <w:b/>
        <w:color w:val="919BA5" w:themeColor="text1" w:themeTint="A6"/>
        <w:szCs w:val="20"/>
      </w:rPr>
      <w:fldChar w:fldCharType="end"/>
    </w:r>
  </w:p>
  <w:p w:rsidR="006533BE" w:rsidRDefault="00111CF7" w:rsidP="005363FC">
    <w:pPr>
      <w:pStyle w:val="Header"/>
      <w:tabs>
        <w:tab w:val="clear" w:pos="4320"/>
        <w:tab w:val="clear" w:pos="8640"/>
        <w:tab w:val="left" w:pos="4373"/>
      </w:tabs>
    </w:pPr>
    <w:r>
      <w:pict w14:anchorId="68211CFB">
        <v:rect id="_x0000_i1025" style="width:540pt;height:1pt" o:hralign="center" o:hrstd="t" o:hr="t" fillcolor="#aaa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FA3" w:rsidRDefault="00D869AC" w:rsidP="004423DE">
    <w:pPr>
      <w:pStyle w:val="Header"/>
      <w:ind w:left="-720"/>
    </w:pPr>
    <w:r>
      <w:rPr>
        <w:noProof/>
      </w:rPr>
      <w:drawing>
        <wp:anchor distT="0" distB="0" distL="114300" distR="114300" simplePos="0" relativeHeight="251668480" behindDoc="1" locked="1" layoutInCell="0" allowOverlap="0" wp14:anchorId="09454625" wp14:editId="41A0B1CA">
          <wp:simplePos x="0" y="0"/>
          <wp:positionH relativeFrom="page">
            <wp:posOffset>0</wp:posOffset>
          </wp:positionH>
          <wp:positionV relativeFrom="page">
            <wp:posOffset>-1270</wp:posOffset>
          </wp:positionV>
          <wp:extent cx="7909560" cy="1856105"/>
          <wp:effectExtent l="0" t="0" r="0" b="0"/>
          <wp:wrapTopAndBottom/>
          <wp:docPr id="24" name="Picture 24" title="Colorado Department of Education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SheetHead08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9560" cy="185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3DE" w:rsidRPr="00FB2F6E">
      <w:rPr>
        <w:noProof/>
      </w:rPr>
      <mc:AlternateContent>
        <mc:Choice Requires="wps">
          <w:drawing>
            <wp:inline distT="0" distB="0" distL="0" distR="0" wp14:anchorId="4CD15CA3" wp14:editId="16DBB348">
              <wp:extent cx="3429000" cy="381663"/>
              <wp:effectExtent l="0" t="0" r="0" b="0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3816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423DE" w:rsidRPr="002E5F0E" w:rsidRDefault="004423DE" w:rsidP="00C703E3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>COLORADO DEPARTMENT OF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CD15CA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width:270pt;height: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" filled="f" stroked="f" strokeweight=".5pt">
              <v:textbox inset="0,0,0,0">
                <w:txbxContent>
                  <w:p w:rsidR="004423DE" w:rsidRPr="002E5F0E" w:rsidRDefault="004423DE" w:rsidP="00C703E3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>COLORADO DEPARTMENT OF EDUCATION</w:t>
                    </w:r>
                  </w:p>
                </w:txbxContent>
              </v:textbox>
              <w10:anchorlock/>
            </v:shape>
          </w:pict>
        </mc:Fallback>
      </mc:AlternateContent>
    </w:r>
    <w:r w:rsidR="00DD5FA3" w:rsidRPr="00587144">
      <w:rPr>
        <w:rFonts w:eastAsia="Calibri" w:cs="Times New Roman"/>
        <w:noProof/>
        <w:szCs w:val="22"/>
      </w:rPr>
      <mc:AlternateContent>
        <mc:Choice Requires="wps">
          <w:drawing>
            <wp:inline distT="0" distB="0" distL="0" distR="0" wp14:anchorId="05799160" wp14:editId="23CAB68A">
              <wp:extent cx="7498080" cy="847725"/>
              <wp:effectExtent l="0" t="0" r="7620" b="9525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8080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D5FA3" w:rsidRPr="00587144" w:rsidRDefault="008503C1" w:rsidP="001A50C0">
                          <w:pPr>
                            <w:pStyle w:val="Heading1"/>
                          </w:pPr>
                          <w:r>
                            <w:t xml:space="preserve">STATE MODEL EVALUATION SYSTEM </w:t>
                          </w:r>
                        </w:p>
                        <w:p w:rsidR="00DD5FA3" w:rsidRPr="00587144" w:rsidRDefault="008503C1" w:rsidP="001A50C0">
                          <w:pPr>
                            <w:pStyle w:val="Heading2"/>
                            <w:ind w:left="720"/>
                          </w:pPr>
                          <w:r>
                            <w:t xml:space="preserve">PRINCIPAL RUBRIC REVISIONS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05799160" id="Text Box 10" o:spid="_x0000_s1027" type="#_x0000_t202" style="width:590.4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" filled="f" stroked="f" strokeweight=".5pt">
              <v:textbox inset="0,0,0,0">
                <w:txbxContent>
                  <w:p w:rsidR="00DD5FA3" w:rsidRPr="00587144" w:rsidRDefault="008503C1" w:rsidP="001A50C0">
                    <w:pPr>
                      <w:pStyle w:val="Heading1"/>
                    </w:pPr>
                    <w:r>
                      <w:t xml:space="preserve">STATE MODEL EVALUATION SYSTEM </w:t>
                    </w:r>
                  </w:p>
                  <w:p w:rsidR="00DD5FA3" w:rsidRPr="00587144" w:rsidRDefault="008503C1" w:rsidP="001A50C0">
                    <w:pPr>
                      <w:pStyle w:val="Heading2"/>
                      <w:ind w:left="720"/>
                    </w:pPr>
                    <w:r>
                      <w:t xml:space="preserve">PRINCIPAL RUBRIC REVISIONS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4719323"/>
    <w:multiLevelType w:val="hybridMultilevel"/>
    <w:tmpl w:val="7E271218"/>
    <w:lvl w:ilvl="0" w:tplc="FFFFFFFF">
      <w:start w:val="1"/>
      <w:numFmt w:val="ideographDigital"/>
      <w:lvlText w:val=""/>
      <w:lvlJc w:val="left"/>
    </w:lvl>
    <w:lvl w:ilvl="1" w:tplc="852A754A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7858BB"/>
    <w:multiLevelType w:val="hybridMultilevel"/>
    <w:tmpl w:val="E0AE07D6"/>
    <w:lvl w:ilvl="0" w:tplc="189EACDA">
      <w:start w:val="1"/>
      <w:numFmt w:val="bullet"/>
      <w:pStyle w:val="Body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" w15:restartNumberingAfterBreak="0">
    <w:nsid w:val="028A0A8A"/>
    <w:multiLevelType w:val="hybridMultilevel"/>
    <w:tmpl w:val="7D2A5B5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8F3185"/>
    <w:multiLevelType w:val="hybridMultilevel"/>
    <w:tmpl w:val="338CD3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2395B"/>
    <w:multiLevelType w:val="hybridMultilevel"/>
    <w:tmpl w:val="22989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52291"/>
    <w:multiLevelType w:val="hybridMultilevel"/>
    <w:tmpl w:val="03567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6E2181"/>
    <w:multiLevelType w:val="hybridMultilevel"/>
    <w:tmpl w:val="397E0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3E5858"/>
    <w:multiLevelType w:val="hybridMultilevel"/>
    <w:tmpl w:val="134252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9B5BB0"/>
    <w:multiLevelType w:val="hybridMultilevel"/>
    <w:tmpl w:val="8308341C"/>
    <w:lvl w:ilvl="0" w:tplc="839A0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3F2C19"/>
    <w:multiLevelType w:val="hybridMultilevel"/>
    <w:tmpl w:val="D61A5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7C385D"/>
    <w:multiLevelType w:val="hybridMultilevel"/>
    <w:tmpl w:val="E014FD46"/>
    <w:lvl w:ilvl="0" w:tplc="9FEEE6C6">
      <w:numFmt w:val="bullet"/>
      <w:lvlText w:val="•"/>
      <w:lvlJc w:val="left"/>
      <w:pPr>
        <w:ind w:left="1080" w:hanging="360"/>
      </w:pPr>
      <w:rPr>
        <w:rFonts w:ascii="Trebuchet MS" w:eastAsiaTheme="minorEastAsia" w:hAnsi="Trebuchet MS" w:cs="Trebuchet M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2FC2AB1"/>
    <w:multiLevelType w:val="hybridMultilevel"/>
    <w:tmpl w:val="1390F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C70344"/>
    <w:multiLevelType w:val="hybridMultilevel"/>
    <w:tmpl w:val="D8A8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C624616"/>
    <w:multiLevelType w:val="hybridMultilevel"/>
    <w:tmpl w:val="06B22936"/>
    <w:lvl w:ilvl="0" w:tplc="42EE1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74D96775"/>
    <w:multiLevelType w:val="hybridMultilevel"/>
    <w:tmpl w:val="A7A4E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D835FD"/>
    <w:multiLevelType w:val="hybridMultilevel"/>
    <w:tmpl w:val="BDFC1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4"/>
  </w:num>
  <w:num w:numId="4">
    <w:abstractNumId w:val="13"/>
  </w:num>
  <w:num w:numId="5">
    <w:abstractNumId w:val="14"/>
  </w:num>
  <w:num w:numId="6">
    <w:abstractNumId w:val="6"/>
  </w:num>
  <w:num w:numId="7">
    <w:abstractNumId w:val="11"/>
  </w:num>
  <w:num w:numId="8">
    <w:abstractNumId w:val="1"/>
  </w:num>
  <w:num w:numId="9">
    <w:abstractNumId w:val="16"/>
  </w:num>
  <w:num w:numId="10">
    <w:abstractNumId w:val="12"/>
  </w:num>
  <w:num w:numId="11">
    <w:abstractNumId w:val="0"/>
  </w:num>
  <w:num w:numId="12">
    <w:abstractNumId w:val="9"/>
  </w:num>
  <w:num w:numId="13">
    <w:abstractNumId w:val="4"/>
  </w:num>
  <w:num w:numId="14">
    <w:abstractNumId w:val="10"/>
  </w:num>
  <w:num w:numId="15">
    <w:abstractNumId w:val="3"/>
  </w:num>
  <w:num w:numId="16">
    <w:abstractNumId w:val="8"/>
  </w:num>
  <w:num w:numId="17">
    <w:abstractNumId w:val="15"/>
  </w:num>
  <w:num w:numId="18">
    <w:abstractNumId w:val="2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A3"/>
    <w:rsid w:val="0004746F"/>
    <w:rsid w:val="00064DF2"/>
    <w:rsid w:val="000F3027"/>
    <w:rsid w:val="00100C29"/>
    <w:rsid w:val="001076C1"/>
    <w:rsid w:val="00111CF7"/>
    <w:rsid w:val="001472C2"/>
    <w:rsid w:val="0016007D"/>
    <w:rsid w:val="00174E67"/>
    <w:rsid w:val="0019224A"/>
    <w:rsid w:val="001A50C0"/>
    <w:rsid w:val="001D283A"/>
    <w:rsid w:val="001E2FD8"/>
    <w:rsid w:val="0026412F"/>
    <w:rsid w:val="00264427"/>
    <w:rsid w:val="002821B7"/>
    <w:rsid w:val="00294F34"/>
    <w:rsid w:val="0029762E"/>
    <w:rsid w:val="00297951"/>
    <w:rsid w:val="002B3B48"/>
    <w:rsid w:val="002F6C0D"/>
    <w:rsid w:val="00381C34"/>
    <w:rsid w:val="003D2678"/>
    <w:rsid w:val="00405DA3"/>
    <w:rsid w:val="004155D4"/>
    <w:rsid w:val="004423DE"/>
    <w:rsid w:val="00471670"/>
    <w:rsid w:val="0049770E"/>
    <w:rsid w:val="005363FC"/>
    <w:rsid w:val="005414AF"/>
    <w:rsid w:val="00546AAC"/>
    <w:rsid w:val="0057352B"/>
    <w:rsid w:val="00587144"/>
    <w:rsid w:val="005B000F"/>
    <w:rsid w:val="005C0951"/>
    <w:rsid w:val="00624562"/>
    <w:rsid w:val="00633510"/>
    <w:rsid w:val="00645426"/>
    <w:rsid w:val="006461F0"/>
    <w:rsid w:val="006533BE"/>
    <w:rsid w:val="006D0275"/>
    <w:rsid w:val="0071311F"/>
    <w:rsid w:val="00715744"/>
    <w:rsid w:val="00731C9D"/>
    <w:rsid w:val="00736A92"/>
    <w:rsid w:val="00745D7A"/>
    <w:rsid w:val="007760DC"/>
    <w:rsid w:val="0079066B"/>
    <w:rsid w:val="00797D8E"/>
    <w:rsid w:val="007B38CB"/>
    <w:rsid w:val="00821179"/>
    <w:rsid w:val="008428F4"/>
    <w:rsid w:val="00846456"/>
    <w:rsid w:val="008503C1"/>
    <w:rsid w:val="00857526"/>
    <w:rsid w:val="00872AA3"/>
    <w:rsid w:val="008A3988"/>
    <w:rsid w:val="008D1EE1"/>
    <w:rsid w:val="008E1B8D"/>
    <w:rsid w:val="00941768"/>
    <w:rsid w:val="00960C4E"/>
    <w:rsid w:val="009B3797"/>
    <w:rsid w:val="00A16A16"/>
    <w:rsid w:val="00A827B0"/>
    <w:rsid w:val="00A94745"/>
    <w:rsid w:val="00AA71C5"/>
    <w:rsid w:val="00AA7976"/>
    <w:rsid w:val="00AC1803"/>
    <w:rsid w:val="00AE7E7C"/>
    <w:rsid w:val="00AF6335"/>
    <w:rsid w:val="00B2271F"/>
    <w:rsid w:val="00B31672"/>
    <w:rsid w:val="00B50833"/>
    <w:rsid w:val="00B75D0F"/>
    <w:rsid w:val="00B810E7"/>
    <w:rsid w:val="00B82660"/>
    <w:rsid w:val="00BA2515"/>
    <w:rsid w:val="00BB17E4"/>
    <w:rsid w:val="00BF62CD"/>
    <w:rsid w:val="00C4391D"/>
    <w:rsid w:val="00C50F78"/>
    <w:rsid w:val="00C56BAF"/>
    <w:rsid w:val="00C7031E"/>
    <w:rsid w:val="00C703E3"/>
    <w:rsid w:val="00C96CD1"/>
    <w:rsid w:val="00CA487A"/>
    <w:rsid w:val="00CB09FF"/>
    <w:rsid w:val="00CB0A4C"/>
    <w:rsid w:val="00CC2F33"/>
    <w:rsid w:val="00CF72A0"/>
    <w:rsid w:val="00D1749B"/>
    <w:rsid w:val="00D319FB"/>
    <w:rsid w:val="00D3357A"/>
    <w:rsid w:val="00D515B8"/>
    <w:rsid w:val="00D869AC"/>
    <w:rsid w:val="00D93ED1"/>
    <w:rsid w:val="00DB46F9"/>
    <w:rsid w:val="00DD5FA3"/>
    <w:rsid w:val="00E16EC1"/>
    <w:rsid w:val="00E24B79"/>
    <w:rsid w:val="00E92333"/>
    <w:rsid w:val="00F0343C"/>
    <w:rsid w:val="00F43ECA"/>
    <w:rsid w:val="00F70D5B"/>
    <w:rsid w:val="00F75245"/>
    <w:rsid w:val="00F94F78"/>
    <w:rsid w:val="00FB2F6E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1A50C0"/>
    <w:pPr>
      <w:pBdr>
        <w:bottom w:val="single" w:sz="8" w:space="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6D0275"/>
    <w:pPr>
      <w:spacing w:before="120" w:after="60"/>
    </w:pPr>
    <w:rPr>
      <w:rFonts w:ascii="Trebuchet MS" w:hAnsi="Trebuchet MS"/>
      <w:b/>
      <w:sz w:val="28"/>
      <w:u w:val="single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A50C0"/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  <w:style w:type="paragraph" w:customStyle="1" w:styleId="Default">
    <w:name w:val="Default"/>
    <w:rsid w:val="005B000F"/>
    <w:pPr>
      <w:autoSpaceDE w:val="0"/>
      <w:autoSpaceDN w:val="0"/>
      <w:adjustRightInd w:val="0"/>
    </w:pPr>
    <w:rPr>
      <w:rFonts w:ascii="Trebuchet MS" w:hAnsi="Trebuchet MS" w:cs="Trebuchet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57C754-D713-45B4-8F61-89ED4E1A6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2019-05-08T21:33:00Z</dcterms:created>
  <dcterms:modified xsi:type="dcterms:W3CDTF">2019-05-16T18:54:00Z</dcterms:modified>
</cp:coreProperties>
</file>