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5DAB469A" w:rsidR="008D68E8" w:rsidRPr="006C3DAF" w:rsidRDefault="00DF1342" w:rsidP="006C3DAF">
      <w:pPr>
        <w:jc w:val="center"/>
        <w:rPr>
          <w:rFonts w:cstheme="minorHAnsi"/>
        </w:rPr>
      </w:pPr>
      <w:bookmarkStart w:id="0" w:name="_Hlk55841021"/>
      <w:bookmarkEnd w:id="0"/>
      <w:r w:rsidRPr="006C3DAF">
        <w:rPr>
          <w:rFonts w:cstheme="minorHAnsi"/>
          <w:noProof/>
        </w:rPr>
        <w:drawing>
          <wp:inline distT="0" distB="0" distL="0" distR="0" wp14:anchorId="0A5FCB9A" wp14:editId="1812866C">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6C3DAF" w:rsidRDefault="00E65C54" w:rsidP="006C3DAF">
      <w:pPr>
        <w:rPr>
          <w:rFonts w:cstheme="minorHAnsi"/>
        </w:rPr>
      </w:pPr>
    </w:p>
    <w:p w14:paraId="1E46C387" w14:textId="77777777" w:rsidR="00DF1342" w:rsidRPr="006C3DAF" w:rsidRDefault="00DF1342" w:rsidP="006C3DAF">
      <w:pPr>
        <w:rPr>
          <w:rFonts w:cstheme="minorHAnsi"/>
        </w:rPr>
      </w:pPr>
    </w:p>
    <w:p w14:paraId="1BC7CD9D" w14:textId="77777777" w:rsidR="00DF1342" w:rsidRPr="006C3DAF" w:rsidRDefault="00DF1342" w:rsidP="006C3DAF">
      <w:pPr>
        <w:rPr>
          <w:rFonts w:cstheme="minorHAnsi"/>
        </w:rPr>
      </w:pPr>
    </w:p>
    <w:p w14:paraId="5B27C305" w14:textId="77777777" w:rsidR="003B253E" w:rsidRPr="006C3DAF" w:rsidRDefault="003B253E" w:rsidP="006C3DAF">
      <w:pPr>
        <w:rPr>
          <w:rFonts w:cstheme="minorHAnsi"/>
        </w:rPr>
      </w:pPr>
    </w:p>
    <w:p w14:paraId="1F9A4697" w14:textId="0AD75FEA" w:rsidR="00971145" w:rsidRPr="006C3DAF" w:rsidRDefault="00971145" w:rsidP="006C3DAF">
      <w:pPr>
        <w:jc w:val="center"/>
        <w:rPr>
          <w:rFonts w:ascii="Museo Slab 500" w:hAnsi="Museo Slab 500"/>
          <w:sz w:val="52"/>
          <w:szCs w:val="52"/>
        </w:rPr>
      </w:pPr>
      <w:r w:rsidRPr="006C3DAF">
        <w:rPr>
          <w:rFonts w:ascii="Museo Slab 500" w:hAnsi="Museo Slab 500"/>
          <w:sz w:val="52"/>
          <w:szCs w:val="52"/>
        </w:rPr>
        <w:t xml:space="preserve">Request for </w:t>
      </w:r>
      <w:r w:rsidR="00B2733F">
        <w:rPr>
          <w:rFonts w:ascii="Museo Slab 500" w:hAnsi="Museo Slab 500"/>
          <w:sz w:val="52"/>
          <w:szCs w:val="52"/>
        </w:rPr>
        <w:t>Applications</w:t>
      </w:r>
    </w:p>
    <w:p w14:paraId="6034D518" w14:textId="77777777" w:rsidR="00C0030D" w:rsidRPr="006C3DAF" w:rsidRDefault="00C0030D" w:rsidP="006C3DAF">
      <w:pPr>
        <w:rPr>
          <w:rFonts w:cstheme="minorHAnsi"/>
          <w:b/>
        </w:rPr>
      </w:pPr>
    </w:p>
    <w:p w14:paraId="65DFEF21" w14:textId="77777777" w:rsidR="00255417" w:rsidRPr="006C3DAF" w:rsidRDefault="00255417" w:rsidP="006C3DAF">
      <w:pPr>
        <w:pStyle w:val="Header"/>
        <w:tabs>
          <w:tab w:val="clear" w:pos="4680"/>
          <w:tab w:val="clear" w:pos="9360"/>
        </w:tabs>
        <w:rPr>
          <w:rFonts w:cstheme="minorHAnsi"/>
        </w:rPr>
      </w:pPr>
    </w:p>
    <w:p w14:paraId="5AE5B707" w14:textId="6ADF2C79" w:rsidR="008D68E8" w:rsidRPr="006C3DAF" w:rsidRDefault="008D68E8" w:rsidP="006C3DAF">
      <w:pPr>
        <w:jc w:val="center"/>
        <w:rPr>
          <w:rFonts w:cstheme="minorHAnsi"/>
          <w:b/>
          <w:sz w:val="32"/>
          <w:szCs w:val="32"/>
        </w:rPr>
      </w:pPr>
      <w:bookmarkStart w:id="1" w:name="_Toc456084078"/>
      <w:r w:rsidRPr="006C3DAF">
        <w:rPr>
          <w:rFonts w:cstheme="minorHAnsi"/>
          <w:sz w:val="32"/>
          <w:szCs w:val="32"/>
        </w:rPr>
        <w:t>Application</w:t>
      </w:r>
      <w:r w:rsidR="00CA580A">
        <w:rPr>
          <w:rFonts w:cstheme="minorHAnsi"/>
          <w:sz w:val="32"/>
          <w:szCs w:val="32"/>
        </w:rPr>
        <w:t>s</w:t>
      </w:r>
      <w:r w:rsidRPr="006C3DAF">
        <w:rPr>
          <w:rFonts w:cstheme="minorHAnsi"/>
          <w:sz w:val="32"/>
          <w:szCs w:val="32"/>
        </w:rPr>
        <w:t xml:space="preserve"> </w:t>
      </w:r>
      <w:r w:rsidR="00255417" w:rsidRPr="006C3DAF">
        <w:rPr>
          <w:rFonts w:cstheme="minorHAnsi"/>
          <w:sz w:val="32"/>
          <w:szCs w:val="32"/>
        </w:rPr>
        <w:t>Due:</w:t>
      </w:r>
      <w:r w:rsidR="00C92222">
        <w:rPr>
          <w:rFonts w:cstheme="minorHAnsi"/>
          <w:sz w:val="32"/>
          <w:szCs w:val="32"/>
        </w:rPr>
        <w:t xml:space="preserve"> </w:t>
      </w:r>
      <w:r w:rsidR="004D3658" w:rsidRPr="00083078">
        <w:rPr>
          <w:rFonts w:cstheme="minorHAnsi"/>
          <w:b/>
          <w:bCs/>
          <w:sz w:val="32"/>
          <w:szCs w:val="32"/>
        </w:rPr>
        <w:t>Friday,</w:t>
      </w:r>
      <w:r w:rsidR="004D3658" w:rsidRPr="00083078">
        <w:rPr>
          <w:rFonts w:cstheme="minorHAnsi"/>
          <w:sz w:val="32"/>
          <w:szCs w:val="32"/>
        </w:rPr>
        <w:t xml:space="preserve"> </w:t>
      </w:r>
      <w:r w:rsidR="00083078" w:rsidRPr="00083078">
        <w:rPr>
          <w:rFonts w:cstheme="minorHAnsi"/>
          <w:b/>
          <w:bCs/>
          <w:sz w:val="32"/>
          <w:szCs w:val="32"/>
        </w:rPr>
        <w:t>Ju</w:t>
      </w:r>
      <w:r w:rsidR="009D1780">
        <w:rPr>
          <w:rFonts w:cstheme="minorHAnsi"/>
          <w:b/>
          <w:bCs/>
          <w:sz w:val="32"/>
          <w:szCs w:val="32"/>
        </w:rPr>
        <w:t>ly 30</w:t>
      </w:r>
      <w:r w:rsidR="004D3658" w:rsidRPr="00083078">
        <w:rPr>
          <w:rFonts w:cstheme="minorHAnsi"/>
          <w:b/>
          <w:bCs/>
          <w:sz w:val="32"/>
          <w:szCs w:val="32"/>
        </w:rPr>
        <w:t>,</w:t>
      </w:r>
      <w:r w:rsidRPr="00083078">
        <w:rPr>
          <w:rFonts w:cstheme="minorHAnsi"/>
          <w:sz w:val="32"/>
          <w:szCs w:val="32"/>
        </w:rPr>
        <w:t xml:space="preserve"> </w:t>
      </w:r>
      <w:bookmarkEnd w:id="1"/>
      <w:r w:rsidR="00B2733F" w:rsidRPr="00083078">
        <w:rPr>
          <w:rFonts w:cstheme="minorHAnsi"/>
          <w:b/>
          <w:sz w:val="32"/>
          <w:szCs w:val="32"/>
        </w:rPr>
        <w:t>2021</w:t>
      </w:r>
      <w:r w:rsidR="00F158BE" w:rsidRPr="00083078">
        <w:rPr>
          <w:rFonts w:cstheme="minorHAnsi"/>
          <w:b/>
          <w:sz w:val="32"/>
          <w:szCs w:val="32"/>
        </w:rPr>
        <w:t>, by 11:59 pm</w:t>
      </w:r>
    </w:p>
    <w:p w14:paraId="39AB72EA" w14:textId="77777777" w:rsidR="003B253E" w:rsidRPr="006C3DAF" w:rsidRDefault="003B253E" w:rsidP="006C3DAF">
      <w:pPr>
        <w:jc w:val="center"/>
        <w:rPr>
          <w:rFonts w:cstheme="minorHAnsi"/>
          <w:sz w:val="28"/>
          <w:szCs w:val="28"/>
        </w:rPr>
      </w:pPr>
    </w:p>
    <w:p w14:paraId="45B2258D" w14:textId="77777777" w:rsidR="002C59C3" w:rsidRPr="006C3DAF" w:rsidRDefault="002C59C3" w:rsidP="006C3DAF">
      <w:pPr>
        <w:rPr>
          <w:rFonts w:cstheme="minorHAnsi"/>
        </w:rPr>
        <w:sectPr w:rsidR="002C59C3" w:rsidRPr="006C3DAF" w:rsidSect="00345375">
          <w:footerReference w:type="default" r:id="rId12"/>
          <w:footerReference w:type="first" r:id="rId13"/>
          <w:type w:val="continuous"/>
          <w:pgSz w:w="12240" w:h="15840"/>
          <w:pgMar w:top="720" w:right="720" w:bottom="720" w:left="720" w:header="720" w:footer="432" w:gutter="0"/>
          <w:cols w:space="720"/>
          <w:titlePg/>
          <w:docGrid w:linePitch="360"/>
        </w:sectPr>
      </w:pPr>
    </w:p>
    <w:p w14:paraId="5E576205" w14:textId="77777777" w:rsidR="00E65C54" w:rsidRPr="006C3DAF" w:rsidRDefault="00E65C54" w:rsidP="006C3DAF">
      <w:pPr>
        <w:rPr>
          <w:rFonts w:cstheme="minorHAnsi"/>
        </w:rPr>
      </w:pPr>
    </w:p>
    <w:p w14:paraId="595844D0" w14:textId="77777777" w:rsidR="001B77BD" w:rsidRPr="006C3DAF" w:rsidRDefault="001B77BD" w:rsidP="006C3DAF">
      <w:pPr>
        <w:rPr>
          <w:rFonts w:cstheme="minorHAnsi"/>
        </w:rPr>
      </w:pPr>
    </w:p>
    <w:tbl>
      <w:tblPr>
        <w:tblStyle w:val="TableGrid"/>
        <w:tblW w:w="5000" w:type="pct"/>
        <w:jc w:val="center"/>
        <w:tblCellMar>
          <w:left w:w="0" w:type="dxa"/>
          <w:right w:w="0" w:type="dxa"/>
        </w:tblCellMar>
        <w:tblLook w:val="04A0" w:firstRow="1" w:lastRow="0" w:firstColumn="1" w:lastColumn="0" w:noHBand="0" w:noVBand="1"/>
      </w:tblPr>
      <w:tblGrid>
        <w:gridCol w:w="10790"/>
      </w:tblGrid>
      <w:tr w:rsidR="00255417" w:rsidRPr="006C3DAF" w14:paraId="04FFBA5C" w14:textId="77777777" w:rsidTr="00990B1C">
        <w:trPr>
          <w:trHeight w:val="1862"/>
          <w:jc w:val="center"/>
        </w:trPr>
        <w:tc>
          <w:tcPr>
            <w:tcW w:w="5000" w:type="pct"/>
            <w:vAlign w:val="center"/>
          </w:tcPr>
          <w:p w14:paraId="1987E1C3" w14:textId="3E4DA712" w:rsidR="00054B6A" w:rsidRDefault="00054B6A" w:rsidP="00054B6A">
            <w:pPr>
              <w:pStyle w:val="Heading5"/>
              <w:outlineLvl w:val="4"/>
            </w:pPr>
            <w:r>
              <w:t>Comprehensive Literacy State Development (CLSD) Program</w:t>
            </w:r>
          </w:p>
          <w:p w14:paraId="77B4AF5B" w14:textId="0E1B279C" w:rsidR="00465CDC" w:rsidRDefault="00054B6A" w:rsidP="00465CDC">
            <w:pPr>
              <w:pStyle w:val="Heading5"/>
              <w:outlineLvl w:val="4"/>
            </w:pPr>
            <w:r>
              <w:t>Literacy Consultant</w:t>
            </w:r>
            <w:r w:rsidR="00A4107C">
              <w:t xml:space="preserve"> </w:t>
            </w:r>
            <w:r w:rsidR="00D834BD">
              <w:t xml:space="preserve">Advisory List </w:t>
            </w:r>
            <w:r w:rsidR="00A4107C">
              <w:t>Application</w:t>
            </w:r>
          </w:p>
          <w:p w14:paraId="174D717E" w14:textId="77777777" w:rsidR="00465CDC" w:rsidRDefault="00465CDC" w:rsidP="00465CDC">
            <w:pPr>
              <w:jc w:val="center"/>
              <w:rPr>
                <w:rFonts w:cstheme="minorHAnsi"/>
              </w:rPr>
            </w:pPr>
          </w:p>
          <w:p w14:paraId="63FD3C50" w14:textId="49E2E6DA" w:rsidR="00465CDC" w:rsidRPr="00465CDC" w:rsidRDefault="00D67694" w:rsidP="00465CDC">
            <w:pPr>
              <w:jc w:val="center"/>
            </w:pPr>
            <w:r w:rsidRPr="00AF25A1">
              <w:rPr>
                <w:rFonts w:cstheme="minorHAnsi"/>
              </w:rPr>
              <w:t>Pursuant to: Title I, Part E Elementary and Secondary Education Act Of 1965 - Striving Readers</w:t>
            </w:r>
          </w:p>
        </w:tc>
      </w:tr>
    </w:tbl>
    <w:p w14:paraId="619D011C" w14:textId="77777777" w:rsidR="00255417" w:rsidRPr="006C3DAF" w:rsidRDefault="00255417" w:rsidP="006C3DAF">
      <w:pPr>
        <w:rPr>
          <w:rFonts w:cstheme="minorHAnsi"/>
        </w:rPr>
      </w:pPr>
    </w:p>
    <w:p w14:paraId="5F407705" w14:textId="70268DB5" w:rsidR="00E65C54" w:rsidRPr="006C3DAF" w:rsidRDefault="00E65C54" w:rsidP="006C3DAF">
      <w:pPr>
        <w:rPr>
          <w:rFonts w:cstheme="minorHAnsi"/>
        </w:rPr>
      </w:pPr>
    </w:p>
    <w:p w14:paraId="7F932F99" w14:textId="57A41C85" w:rsidR="0007699E" w:rsidRPr="006C3DAF" w:rsidRDefault="0007699E" w:rsidP="006C3DAF">
      <w:pPr>
        <w:rPr>
          <w:rFonts w:cstheme="minorHAnsi"/>
        </w:rPr>
      </w:pPr>
    </w:p>
    <w:p w14:paraId="4DE7016B" w14:textId="322E3D50" w:rsidR="0007699E" w:rsidRPr="006C3DAF" w:rsidRDefault="0007699E" w:rsidP="006C3DAF">
      <w:pPr>
        <w:rPr>
          <w:rFonts w:cstheme="minorHAnsi"/>
        </w:rPr>
      </w:pPr>
    </w:p>
    <w:p w14:paraId="5B940845" w14:textId="77777777" w:rsidR="001B77BD" w:rsidRPr="006C3DAF" w:rsidRDefault="001B77BD" w:rsidP="006C3DAF">
      <w:pPr>
        <w:rPr>
          <w:rFonts w:cstheme="minorHAnsi"/>
        </w:rPr>
      </w:pPr>
    </w:p>
    <w:p w14:paraId="3EF46864" w14:textId="77777777" w:rsidR="005000D1" w:rsidRDefault="005000D1" w:rsidP="006C3DAF">
      <w:pPr>
        <w:rPr>
          <w:rFonts w:cstheme="minorHAnsi"/>
          <w:b/>
        </w:rPr>
      </w:pPr>
    </w:p>
    <w:p w14:paraId="0934F0BE" w14:textId="77777777" w:rsidR="005000D1" w:rsidRDefault="005000D1" w:rsidP="006C3DAF">
      <w:pPr>
        <w:rPr>
          <w:rFonts w:cstheme="minorHAnsi"/>
          <w:b/>
        </w:rPr>
      </w:pPr>
    </w:p>
    <w:p w14:paraId="73F05C98" w14:textId="77777777" w:rsidR="005000D1" w:rsidRDefault="005000D1" w:rsidP="006C3DAF">
      <w:pPr>
        <w:rPr>
          <w:rFonts w:cstheme="minorHAnsi"/>
          <w:b/>
        </w:rPr>
      </w:pPr>
    </w:p>
    <w:p w14:paraId="642B407F" w14:textId="77777777" w:rsidR="005000D1" w:rsidRDefault="005000D1" w:rsidP="006C3DAF">
      <w:pPr>
        <w:rPr>
          <w:rFonts w:cstheme="minorHAnsi"/>
          <w:b/>
        </w:rPr>
      </w:pPr>
    </w:p>
    <w:p w14:paraId="09253A2C" w14:textId="77777777" w:rsidR="005000D1" w:rsidRDefault="005000D1" w:rsidP="006C3DAF">
      <w:pPr>
        <w:rPr>
          <w:rFonts w:cstheme="minorHAnsi"/>
          <w:b/>
        </w:rPr>
      </w:pPr>
    </w:p>
    <w:p w14:paraId="3E522969" w14:textId="77777777" w:rsidR="005000D1" w:rsidRDefault="005000D1" w:rsidP="006C3DAF">
      <w:pPr>
        <w:rPr>
          <w:rFonts w:cstheme="minorHAnsi"/>
          <w:b/>
        </w:rPr>
      </w:pPr>
    </w:p>
    <w:p w14:paraId="5FCD6EFA" w14:textId="77777777" w:rsidR="005000D1" w:rsidRDefault="005000D1" w:rsidP="006C3DAF">
      <w:pPr>
        <w:rPr>
          <w:rFonts w:cstheme="minorHAnsi"/>
          <w:b/>
        </w:rPr>
      </w:pPr>
    </w:p>
    <w:p w14:paraId="6B527618" w14:textId="77777777" w:rsidR="005000D1" w:rsidRDefault="005000D1" w:rsidP="006C3DAF">
      <w:pPr>
        <w:rPr>
          <w:rFonts w:cstheme="minorHAnsi"/>
          <w:b/>
        </w:rPr>
      </w:pPr>
    </w:p>
    <w:p w14:paraId="1536D266" w14:textId="77777777" w:rsidR="005000D1" w:rsidRDefault="005000D1" w:rsidP="006C3DAF">
      <w:pPr>
        <w:rPr>
          <w:rFonts w:cstheme="minorHAnsi"/>
          <w:b/>
        </w:rPr>
      </w:pPr>
    </w:p>
    <w:p w14:paraId="6C3B7065" w14:textId="77777777" w:rsidR="005000D1" w:rsidRDefault="005000D1" w:rsidP="006C3DAF">
      <w:pPr>
        <w:rPr>
          <w:rFonts w:cstheme="minorHAnsi"/>
          <w:b/>
        </w:rPr>
      </w:pPr>
    </w:p>
    <w:p w14:paraId="08D2265D" w14:textId="77777777" w:rsidR="005000D1" w:rsidRDefault="005000D1" w:rsidP="006C3DAF">
      <w:pPr>
        <w:rPr>
          <w:rFonts w:cstheme="minorHAnsi"/>
          <w:b/>
        </w:rPr>
      </w:pPr>
    </w:p>
    <w:p w14:paraId="543D91EF" w14:textId="77777777" w:rsidR="005000D1" w:rsidRDefault="005000D1" w:rsidP="006C3DAF">
      <w:pPr>
        <w:rPr>
          <w:rFonts w:cstheme="minorHAnsi"/>
          <w:b/>
        </w:rPr>
      </w:pPr>
    </w:p>
    <w:p w14:paraId="7EC13761" w14:textId="77777777" w:rsidR="005000D1" w:rsidRDefault="005000D1" w:rsidP="006C3DAF">
      <w:pPr>
        <w:rPr>
          <w:rFonts w:cstheme="minorHAnsi"/>
          <w:b/>
        </w:rPr>
      </w:pPr>
    </w:p>
    <w:p w14:paraId="590E3381" w14:textId="59146706" w:rsidR="008D68E8" w:rsidRPr="006C3DAF" w:rsidRDefault="00255417" w:rsidP="006C3DAF">
      <w:pPr>
        <w:rPr>
          <w:rFonts w:cstheme="minorHAnsi"/>
          <w:b/>
        </w:rPr>
      </w:pPr>
      <w:r w:rsidRPr="006C3DAF">
        <w:rPr>
          <w:rFonts w:cstheme="minorHAnsi"/>
          <w:b/>
        </w:rPr>
        <w:t>Program Q</w:t>
      </w:r>
      <w:r w:rsidR="008D68E8" w:rsidRPr="006C3DAF">
        <w:rPr>
          <w:rFonts w:cstheme="minorHAnsi"/>
          <w:b/>
        </w:rPr>
        <w:t>uestions:</w:t>
      </w:r>
    </w:p>
    <w:p w14:paraId="52CF9274" w14:textId="7FB7A1E7" w:rsidR="003E5C50" w:rsidRPr="006C3DAF" w:rsidRDefault="00DA2983" w:rsidP="006C3DAF">
      <w:pPr>
        <w:rPr>
          <w:rFonts w:cstheme="minorHAnsi"/>
        </w:rPr>
      </w:pPr>
      <w:r>
        <w:rPr>
          <w:rFonts w:cstheme="minorHAnsi"/>
        </w:rPr>
        <w:t>Stacey Smith, CLSD Program Grant Manager</w:t>
      </w:r>
    </w:p>
    <w:p w14:paraId="186AFF10" w14:textId="0AFAAABB" w:rsidR="003841BA" w:rsidRPr="006C3DAF" w:rsidRDefault="003841BA" w:rsidP="006C3DAF">
      <w:pPr>
        <w:rPr>
          <w:rFonts w:cstheme="minorHAnsi"/>
        </w:rPr>
      </w:pPr>
      <w:r w:rsidRPr="006C3DAF">
        <w:rPr>
          <w:rFonts w:cstheme="minorHAnsi"/>
        </w:rPr>
        <w:t>(</w:t>
      </w:r>
      <w:r w:rsidR="004F5646">
        <w:rPr>
          <w:rFonts w:cstheme="minorHAnsi"/>
        </w:rPr>
        <w:t>720</w:t>
      </w:r>
      <w:r w:rsidRPr="006C3DAF">
        <w:rPr>
          <w:rFonts w:cstheme="minorHAnsi"/>
        </w:rPr>
        <w:t xml:space="preserve">) </w:t>
      </w:r>
      <w:r w:rsidR="004F5646">
        <w:rPr>
          <w:rFonts w:cstheme="minorHAnsi"/>
        </w:rPr>
        <w:t>595</w:t>
      </w:r>
      <w:r w:rsidRPr="006C3DAF">
        <w:rPr>
          <w:rFonts w:cstheme="minorHAnsi"/>
        </w:rPr>
        <w:t>-</w:t>
      </w:r>
      <w:r w:rsidR="00054B6A">
        <w:rPr>
          <w:rFonts w:cstheme="minorHAnsi"/>
        </w:rPr>
        <w:t>1407</w:t>
      </w:r>
      <w:r w:rsidRPr="006C3DAF">
        <w:rPr>
          <w:rFonts w:cstheme="minorHAnsi"/>
        </w:rPr>
        <w:t xml:space="preserve"> | </w:t>
      </w:r>
      <w:hyperlink r:id="rId14" w:history="1">
        <w:r w:rsidR="00054B6A" w:rsidRPr="00C67507">
          <w:rPr>
            <w:rStyle w:val="Hyperlink"/>
            <w:rFonts w:cstheme="minorHAnsi"/>
          </w:rPr>
          <w:t>smith_s@cde.state.co.us</w:t>
        </w:r>
      </w:hyperlink>
    </w:p>
    <w:p w14:paraId="10F4301E" w14:textId="77777777" w:rsidR="003B253E" w:rsidRPr="006C3DAF" w:rsidRDefault="003B253E" w:rsidP="006C3DAF">
      <w:pPr>
        <w:rPr>
          <w:rFonts w:cstheme="minorHAnsi"/>
        </w:rPr>
      </w:pPr>
    </w:p>
    <w:p w14:paraId="17722094" w14:textId="77777777" w:rsidR="005000D1" w:rsidRDefault="005000D1">
      <w:pPr>
        <w:spacing w:after="160" w:line="259" w:lineRule="auto"/>
        <w:contextualSpacing w:val="0"/>
      </w:pPr>
      <w:r>
        <w:br w:type="page"/>
      </w:r>
    </w:p>
    <w:p w14:paraId="0441EECC" w14:textId="7412FC9E" w:rsidR="00C0030D" w:rsidRPr="006C3DAF" w:rsidRDefault="00E816C3" w:rsidP="006C3DAF">
      <w:pPr>
        <w:rPr>
          <w:rFonts w:cstheme="minorHAnsi"/>
        </w:rPr>
        <w:sectPr w:rsidR="00C0030D" w:rsidRPr="006C3DAF" w:rsidSect="00C0030D">
          <w:footerReference w:type="default" r:id="rId15"/>
          <w:type w:val="continuous"/>
          <w:pgSz w:w="12240" w:h="15840"/>
          <w:pgMar w:top="720" w:right="720" w:bottom="720" w:left="720" w:header="720" w:footer="720" w:gutter="0"/>
          <w:cols w:space="720"/>
          <w:titlePg/>
          <w:docGrid w:linePitch="360"/>
        </w:sectPr>
      </w:pPr>
      <w:hyperlink r:id="rId16" w:history="1"/>
      <w:r w:rsidR="00B2733F">
        <w:rPr>
          <w:rStyle w:val="Hyperlink"/>
          <w:rFonts w:cstheme="minorHAnsi"/>
        </w:rPr>
        <w:t xml:space="preserve"> </w:t>
      </w: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088107B0" w14:textId="77777777" w:rsidR="005A6473" w:rsidRDefault="00861804" w:rsidP="006C3DAF">
          <w:pPr>
            <w:pStyle w:val="TOCHeading"/>
            <w:pBdr>
              <w:bottom w:val="single" w:sz="4" w:space="1" w:color="auto"/>
            </w:pBdr>
            <w:spacing w:before="0" w:line="240" w:lineRule="auto"/>
            <w:rPr>
              <w:noProof/>
            </w:rPr>
          </w:pPr>
          <w:r w:rsidRPr="006C3DAF">
            <w:rPr>
              <w:rStyle w:val="Heading1Char"/>
            </w:rPr>
            <w:t>Table of Contents</w:t>
          </w:r>
          <w:r w:rsidR="00E65C54" w:rsidRPr="006C3DAF">
            <w:rPr>
              <w:rFonts w:cstheme="minorHAnsi"/>
              <w:kern w:val="16"/>
            </w:rPr>
            <w:fldChar w:fldCharType="begin"/>
          </w:r>
          <w:r w:rsidR="00E65C54" w:rsidRPr="006C3DAF">
            <w:rPr>
              <w:rFonts w:cstheme="minorHAnsi"/>
              <w:kern w:val="16"/>
            </w:rPr>
            <w:instrText xml:space="preserve"> TOC \o "1-3" \h \z \u </w:instrText>
          </w:r>
          <w:r w:rsidR="00E65C54" w:rsidRPr="006C3DAF">
            <w:rPr>
              <w:rFonts w:cstheme="minorHAnsi"/>
              <w:kern w:val="16"/>
            </w:rPr>
            <w:fldChar w:fldCharType="separate"/>
          </w:r>
        </w:p>
        <w:p w14:paraId="5910A1A2" w14:textId="49BBDB05" w:rsidR="005A6473" w:rsidRDefault="00E816C3">
          <w:pPr>
            <w:pStyle w:val="TOC1"/>
            <w:tabs>
              <w:tab w:val="right" w:leader="dot" w:pos="10790"/>
            </w:tabs>
            <w:rPr>
              <w:rFonts w:eastAsiaTheme="minorEastAsia"/>
              <w:noProof/>
              <w:color w:val="auto"/>
              <w:kern w:val="0"/>
            </w:rPr>
          </w:pPr>
          <w:hyperlink w:anchor="_Toc75791255" w:history="1">
            <w:r w:rsidR="005A6473" w:rsidRPr="00397850">
              <w:rPr>
                <w:rStyle w:val="Hyperlink"/>
                <w:noProof/>
              </w:rPr>
              <w:t>Introduction</w:t>
            </w:r>
            <w:r w:rsidR="005A6473">
              <w:rPr>
                <w:noProof/>
                <w:webHidden/>
              </w:rPr>
              <w:tab/>
            </w:r>
            <w:r w:rsidR="005A6473">
              <w:rPr>
                <w:noProof/>
                <w:webHidden/>
              </w:rPr>
              <w:fldChar w:fldCharType="begin"/>
            </w:r>
            <w:r w:rsidR="005A6473">
              <w:rPr>
                <w:noProof/>
                <w:webHidden/>
              </w:rPr>
              <w:instrText xml:space="preserve"> PAGEREF _Toc75791255 \h </w:instrText>
            </w:r>
            <w:r w:rsidR="005A6473">
              <w:rPr>
                <w:noProof/>
                <w:webHidden/>
              </w:rPr>
            </w:r>
            <w:r w:rsidR="005A6473">
              <w:rPr>
                <w:noProof/>
                <w:webHidden/>
              </w:rPr>
              <w:fldChar w:fldCharType="separate"/>
            </w:r>
            <w:r w:rsidR="005A6473">
              <w:rPr>
                <w:noProof/>
                <w:webHidden/>
              </w:rPr>
              <w:t>3</w:t>
            </w:r>
            <w:r w:rsidR="005A6473">
              <w:rPr>
                <w:noProof/>
                <w:webHidden/>
              </w:rPr>
              <w:fldChar w:fldCharType="end"/>
            </w:r>
          </w:hyperlink>
        </w:p>
        <w:p w14:paraId="6E15B49E" w14:textId="0BC52556" w:rsidR="005A6473" w:rsidRDefault="00E816C3">
          <w:pPr>
            <w:pStyle w:val="TOC1"/>
            <w:tabs>
              <w:tab w:val="right" w:leader="dot" w:pos="10790"/>
            </w:tabs>
            <w:rPr>
              <w:rFonts w:eastAsiaTheme="minorEastAsia"/>
              <w:noProof/>
              <w:color w:val="auto"/>
              <w:kern w:val="0"/>
            </w:rPr>
          </w:pPr>
          <w:hyperlink w:anchor="_Toc75791256" w:history="1">
            <w:r w:rsidR="005A6473" w:rsidRPr="00397850">
              <w:rPr>
                <w:rStyle w:val="Hyperlink"/>
                <w:noProof/>
              </w:rPr>
              <w:t>Purpose</w:t>
            </w:r>
            <w:r w:rsidR="005A6473">
              <w:rPr>
                <w:noProof/>
                <w:webHidden/>
              </w:rPr>
              <w:tab/>
            </w:r>
            <w:r w:rsidR="005A6473">
              <w:rPr>
                <w:noProof/>
                <w:webHidden/>
              </w:rPr>
              <w:fldChar w:fldCharType="begin"/>
            </w:r>
            <w:r w:rsidR="005A6473">
              <w:rPr>
                <w:noProof/>
                <w:webHidden/>
              </w:rPr>
              <w:instrText xml:space="preserve"> PAGEREF _Toc75791256 \h </w:instrText>
            </w:r>
            <w:r w:rsidR="005A6473">
              <w:rPr>
                <w:noProof/>
                <w:webHidden/>
              </w:rPr>
            </w:r>
            <w:r w:rsidR="005A6473">
              <w:rPr>
                <w:noProof/>
                <w:webHidden/>
              </w:rPr>
              <w:fldChar w:fldCharType="separate"/>
            </w:r>
            <w:r w:rsidR="005A6473">
              <w:rPr>
                <w:noProof/>
                <w:webHidden/>
              </w:rPr>
              <w:t>3</w:t>
            </w:r>
            <w:r w:rsidR="005A6473">
              <w:rPr>
                <w:noProof/>
                <w:webHidden/>
              </w:rPr>
              <w:fldChar w:fldCharType="end"/>
            </w:r>
          </w:hyperlink>
        </w:p>
        <w:p w14:paraId="51BEF966" w14:textId="4869FD28" w:rsidR="005A6473" w:rsidRDefault="00E816C3">
          <w:pPr>
            <w:pStyle w:val="TOC1"/>
            <w:tabs>
              <w:tab w:val="right" w:leader="dot" w:pos="10790"/>
            </w:tabs>
            <w:rPr>
              <w:rFonts w:eastAsiaTheme="minorEastAsia"/>
              <w:noProof/>
              <w:color w:val="auto"/>
              <w:kern w:val="0"/>
            </w:rPr>
          </w:pPr>
          <w:hyperlink w:anchor="_Toc75791257" w:history="1">
            <w:r w:rsidR="005A6473" w:rsidRPr="00397850">
              <w:rPr>
                <w:rStyle w:val="Hyperlink"/>
                <w:noProof/>
              </w:rPr>
              <w:t>Eligibility</w:t>
            </w:r>
            <w:r w:rsidR="005A6473">
              <w:rPr>
                <w:noProof/>
                <w:webHidden/>
              </w:rPr>
              <w:tab/>
            </w:r>
            <w:r w:rsidR="005A6473">
              <w:rPr>
                <w:noProof/>
                <w:webHidden/>
              </w:rPr>
              <w:fldChar w:fldCharType="begin"/>
            </w:r>
            <w:r w:rsidR="005A6473">
              <w:rPr>
                <w:noProof/>
                <w:webHidden/>
              </w:rPr>
              <w:instrText xml:space="preserve"> PAGEREF _Toc75791257 \h </w:instrText>
            </w:r>
            <w:r w:rsidR="005A6473">
              <w:rPr>
                <w:noProof/>
                <w:webHidden/>
              </w:rPr>
            </w:r>
            <w:r w:rsidR="005A6473">
              <w:rPr>
                <w:noProof/>
                <w:webHidden/>
              </w:rPr>
              <w:fldChar w:fldCharType="separate"/>
            </w:r>
            <w:r w:rsidR="005A6473">
              <w:rPr>
                <w:noProof/>
                <w:webHidden/>
              </w:rPr>
              <w:t>3</w:t>
            </w:r>
            <w:r w:rsidR="005A6473">
              <w:rPr>
                <w:noProof/>
                <w:webHidden/>
              </w:rPr>
              <w:fldChar w:fldCharType="end"/>
            </w:r>
          </w:hyperlink>
        </w:p>
        <w:p w14:paraId="26729C64" w14:textId="6AA56680" w:rsidR="005A6473" w:rsidRDefault="00E816C3">
          <w:pPr>
            <w:pStyle w:val="TOC1"/>
            <w:tabs>
              <w:tab w:val="right" w:leader="dot" w:pos="10790"/>
            </w:tabs>
            <w:rPr>
              <w:rFonts w:eastAsiaTheme="minorEastAsia"/>
              <w:noProof/>
              <w:color w:val="auto"/>
              <w:kern w:val="0"/>
            </w:rPr>
          </w:pPr>
          <w:hyperlink w:anchor="_Toc75791258" w:history="1">
            <w:r w:rsidR="005A6473" w:rsidRPr="00397850">
              <w:rPr>
                <w:rStyle w:val="Hyperlink"/>
                <w:noProof/>
              </w:rPr>
              <w:t>Critical Components of the Application</w:t>
            </w:r>
            <w:r w:rsidR="005A6473">
              <w:rPr>
                <w:noProof/>
                <w:webHidden/>
              </w:rPr>
              <w:tab/>
            </w:r>
            <w:r w:rsidR="005A6473">
              <w:rPr>
                <w:noProof/>
                <w:webHidden/>
              </w:rPr>
              <w:fldChar w:fldCharType="begin"/>
            </w:r>
            <w:r w:rsidR="005A6473">
              <w:rPr>
                <w:noProof/>
                <w:webHidden/>
              </w:rPr>
              <w:instrText xml:space="preserve"> PAGEREF _Toc75791258 \h </w:instrText>
            </w:r>
            <w:r w:rsidR="005A6473">
              <w:rPr>
                <w:noProof/>
                <w:webHidden/>
              </w:rPr>
            </w:r>
            <w:r w:rsidR="005A6473">
              <w:rPr>
                <w:noProof/>
                <w:webHidden/>
              </w:rPr>
              <w:fldChar w:fldCharType="separate"/>
            </w:r>
            <w:r w:rsidR="005A6473">
              <w:rPr>
                <w:noProof/>
                <w:webHidden/>
              </w:rPr>
              <w:t>4</w:t>
            </w:r>
            <w:r w:rsidR="005A6473">
              <w:rPr>
                <w:noProof/>
                <w:webHidden/>
              </w:rPr>
              <w:fldChar w:fldCharType="end"/>
            </w:r>
          </w:hyperlink>
        </w:p>
        <w:p w14:paraId="15E6761B" w14:textId="2AD67A04" w:rsidR="005A6473" w:rsidRDefault="00E816C3">
          <w:pPr>
            <w:pStyle w:val="TOC1"/>
            <w:tabs>
              <w:tab w:val="right" w:leader="dot" w:pos="10790"/>
            </w:tabs>
            <w:rPr>
              <w:rFonts w:eastAsiaTheme="minorEastAsia"/>
              <w:noProof/>
              <w:color w:val="auto"/>
              <w:kern w:val="0"/>
            </w:rPr>
          </w:pPr>
          <w:hyperlink w:anchor="_Toc75791259" w:history="1">
            <w:r w:rsidR="005A6473" w:rsidRPr="00397850">
              <w:rPr>
                <w:rStyle w:val="Hyperlink"/>
                <w:noProof/>
              </w:rPr>
              <w:t>Data Privacy</w:t>
            </w:r>
            <w:r w:rsidR="005A6473">
              <w:rPr>
                <w:noProof/>
                <w:webHidden/>
              </w:rPr>
              <w:tab/>
            </w:r>
            <w:r w:rsidR="005A6473">
              <w:rPr>
                <w:noProof/>
                <w:webHidden/>
              </w:rPr>
              <w:fldChar w:fldCharType="begin"/>
            </w:r>
            <w:r w:rsidR="005A6473">
              <w:rPr>
                <w:noProof/>
                <w:webHidden/>
              </w:rPr>
              <w:instrText xml:space="preserve"> PAGEREF _Toc75791259 \h </w:instrText>
            </w:r>
            <w:r w:rsidR="005A6473">
              <w:rPr>
                <w:noProof/>
                <w:webHidden/>
              </w:rPr>
            </w:r>
            <w:r w:rsidR="005A6473">
              <w:rPr>
                <w:noProof/>
                <w:webHidden/>
              </w:rPr>
              <w:fldChar w:fldCharType="separate"/>
            </w:r>
            <w:r w:rsidR="005A6473">
              <w:rPr>
                <w:noProof/>
                <w:webHidden/>
              </w:rPr>
              <w:t>6</w:t>
            </w:r>
            <w:r w:rsidR="005A6473">
              <w:rPr>
                <w:noProof/>
                <w:webHidden/>
              </w:rPr>
              <w:fldChar w:fldCharType="end"/>
            </w:r>
          </w:hyperlink>
        </w:p>
        <w:p w14:paraId="454DB21D" w14:textId="31BFC366" w:rsidR="005A6473" w:rsidRDefault="00E816C3">
          <w:pPr>
            <w:pStyle w:val="TOC1"/>
            <w:tabs>
              <w:tab w:val="right" w:leader="dot" w:pos="10790"/>
            </w:tabs>
            <w:rPr>
              <w:rFonts w:eastAsiaTheme="minorEastAsia"/>
              <w:noProof/>
              <w:color w:val="auto"/>
              <w:kern w:val="0"/>
            </w:rPr>
          </w:pPr>
          <w:hyperlink w:anchor="_Toc75791260" w:history="1">
            <w:r w:rsidR="005A6473" w:rsidRPr="00397850">
              <w:rPr>
                <w:rStyle w:val="Hyperlink"/>
                <w:noProof/>
              </w:rPr>
              <w:t>Review Process and Timeline</w:t>
            </w:r>
            <w:r w:rsidR="005A6473">
              <w:rPr>
                <w:noProof/>
                <w:webHidden/>
              </w:rPr>
              <w:tab/>
            </w:r>
            <w:r w:rsidR="005A6473">
              <w:rPr>
                <w:noProof/>
                <w:webHidden/>
              </w:rPr>
              <w:fldChar w:fldCharType="begin"/>
            </w:r>
            <w:r w:rsidR="005A6473">
              <w:rPr>
                <w:noProof/>
                <w:webHidden/>
              </w:rPr>
              <w:instrText xml:space="preserve"> PAGEREF _Toc75791260 \h </w:instrText>
            </w:r>
            <w:r w:rsidR="005A6473">
              <w:rPr>
                <w:noProof/>
                <w:webHidden/>
              </w:rPr>
            </w:r>
            <w:r w:rsidR="005A6473">
              <w:rPr>
                <w:noProof/>
                <w:webHidden/>
              </w:rPr>
              <w:fldChar w:fldCharType="separate"/>
            </w:r>
            <w:r w:rsidR="005A6473">
              <w:rPr>
                <w:noProof/>
                <w:webHidden/>
              </w:rPr>
              <w:t>6</w:t>
            </w:r>
            <w:r w:rsidR="005A6473">
              <w:rPr>
                <w:noProof/>
                <w:webHidden/>
              </w:rPr>
              <w:fldChar w:fldCharType="end"/>
            </w:r>
          </w:hyperlink>
        </w:p>
        <w:p w14:paraId="50B6E73D" w14:textId="6E86B678" w:rsidR="005A6473" w:rsidRDefault="00E816C3">
          <w:pPr>
            <w:pStyle w:val="TOC1"/>
            <w:tabs>
              <w:tab w:val="right" w:leader="dot" w:pos="10790"/>
            </w:tabs>
            <w:rPr>
              <w:rFonts w:eastAsiaTheme="minorEastAsia"/>
              <w:noProof/>
              <w:color w:val="auto"/>
              <w:kern w:val="0"/>
            </w:rPr>
          </w:pPr>
          <w:hyperlink w:anchor="_Toc75791261" w:history="1">
            <w:r w:rsidR="005A6473" w:rsidRPr="00397850">
              <w:rPr>
                <w:rStyle w:val="Hyperlink"/>
                <w:noProof/>
              </w:rPr>
              <w:t>Submission Process and Deadline</w:t>
            </w:r>
            <w:r w:rsidR="005A6473">
              <w:rPr>
                <w:noProof/>
                <w:webHidden/>
              </w:rPr>
              <w:tab/>
            </w:r>
            <w:r w:rsidR="005A6473">
              <w:rPr>
                <w:noProof/>
                <w:webHidden/>
              </w:rPr>
              <w:fldChar w:fldCharType="begin"/>
            </w:r>
            <w:r w:rsidR="005A6473">
              <w:rPr>
                <w:noProof/>
                <w:webHidden/>
              </w:rPr>
              <w:instrText xml:space="preserve"> PAGEREF _Toc75791261 \h </w:instrText>
            </w:r>
            <w:r w:rsidR="005A6473">
              <w:rPr>
                <w:noProof/>
                <w:webHidden/>
              </w:rPr>
            </w:r>
            <w:r w:rsidR="005A6473">
              <w:rPr>
                <w:noProof/>
                <w:webHidden/>
              </w:rPr>
              <w:fldChar w:fldCharType="separate"/>
            </w:r>
            <w:r w:rsidR="005A6473">
              <w:rPr>
                <w:noProof/>
                <w:webHidden/>
              </w:rPr>
              <w:t>6</w:t>
            </w:r>
            <w:r w:rsidR="005A6473">
              <w:rPr>
                <w:noProof/>
                <w:webHidden/>
              </w:rPr>
              <w:fldChar w:fldCharType="end"/>
            </w:r>
          </w:hyperlink>
        </w:p>
        <w:p w14:paraId="13D1EDCC" w14:textId="2B735F42" w:rsidR="005A6473" w:rsidRDefault="00E816C3">
          <w:pPr>
            <w:pStyle w:val="TOC1"/>
            <w:tabs>
              <w:tab w:val="right" w:leader="dot" w:pos="10790"/>
            </w:tabs>
            <w:rPr>
              <w:rFonts w:eastAsiaTheme="minorEastAsia"/>
              <w:noProof/>
              <w:color w:val="auto"/>
              <w:kern w:val="0"/>
            </w:rPr>
          </w:pPr>
          <w:hyperlink w:anchor="_Toc75791262" w:history="1">
            <w:r w:rsidR="005A6473" w:rsidRPr="00397850">
              <w:rPr>
                <w:rStyle w:val="Hyperlink"/>
                <w:noProof/>
              </w:rPr>
              <w:t>Required Elements</w:t>
            </w:r>
            <w:r w:rsidR="005A6473">
              <w:rPr>
                <w:noProof/>
                <w:webHidden/>
              </w:rPr>
              <w:tab/>
            </w:r>
            <w:r w:rsidR="005A6473">
              <w:rPr>
                <w:noProof/>
                <w:webHidden/>
              </w:rPr>
              <w:fldChar w:fldCharType="begin"/>
            </w:r>
            <w:r w:rsidR="005A6473">
              <w:rPr>
                <w:noProof/>
                <w:webHidden/>
              </w:rPr>
              <w:instrText xml:space="preserve"> PAGEREF _Toc75791262 \h </w:instrText>
            </w:r>
            <w:r w:rsidR="005A6473">
              <w:rPr>
                <w:noProof/>
                <w:webHidden/>
              </w:rPr>
            </w:r>
            <w:r w:rsidR="005A6473">
              <w:rPr>
                <w:noProof/>
                <w:webHidden/>
              </w:rPr>
              <w:fldChar w:fldCharType="separate"/>
            </w:r>
            <w:r w:rsidR="005A6473">
              <w:rPr>
                <w:noProof/>
                <w:webHidden/>
              </w:rPr>
              <w:t>6</w:t>
            </w:r>
            <w:r w:rsidR="005A6473">
              <w:rPr>
                <w:noProof/>
                <w:webHidden/>
              </w:rPr>
              <w:fldChar w:fldCharType="end"/>
            </w:r>
          </w:hyperlink>
        </w:p>
        <w:p w14:paraId="779C6E64" w14:textId="1924906E" w:rsidR="005A6473" w:rsidRDefault="00E816C3">
          <w:pPr>
            <w:pStyle w:val="TOC1"/>
            <w:tabs>
              <w:tab w:val="right" w:leader="dot" w:pos="10790"/>
            </w:tabs>
            <w:rPr>
              <w:rFonts w:eastAsiaTheme="minorEastAsia"/>
              <w:noProof/>
              <w:color w:val="auto"/>
              <w:kern w:val="0"/>
            </w:rPr>
          </w:pPr>
          <w:hyperlink w:anchor="_Toc75791263" w:history="1">
            <w:r w:rsidR="005A6473" w:rsidRPr="00397850">
              <w:rPr>
                <w:rStyle w:val="Hyperlink"/>
                <w:noProof/>
              </w:rPr>
              <w:t>Application Part I: Basic Applicant Information</w:t>
            </w:r>
            <w:r w:rsidR="005A6473">
              <w:rPr>
                <w:noProof/>
                <w:webHidden/>
              </w:rPr>
              <w:tab/>
            </w:r>
            <w:r w:rsidR="005A6473">
              <w:rPr>
                <w:noProof/>
                <w:webHidden/>
              </w:rPr>
              <w:fldChar w:fldCharType="begin"/>
            </w:r>
            <w:r w:rsidR="005A6473">
              <w:rPr>
                <w:noProof/>
                <w:webHidden/>
              </w:rPr>
              <w:instrText xml:space="preserve"> PAGEREF _Toc75791263 \h </w:instrText>
            </w:r>
            <w:r w:rsidR="005A6473">
              <w:rPr>
                <w:noProof/>
                <w:webHidden/>
              </w:rPr>
            </w:r>
            <w:r w:rsidR="005A6473">
              <w:rPr>
                <w:noProof/>
                <w:webHidden/>
              </w:rPr>
              <w:fldChar w:fldCharType="separate"/>
            </w:r>
            <w:r w:rsidR="005A6473">
              <w:rPr>
                <w:noProof/>
                <w:webHidden/>
              </w:rPr>
              <w:t>7</w:t>
            </w:r>
            <w:r w:rsidR="005A6473">
              <w:rPr>
                <w:noProof/>
                <w:webHidden/>
              </w:rPr>
              <w:fldChar w:fldCharType="end"/>
            </w:r>
          </w:hyperlink>
        </w:p>
        <w:p w14:paraId="4743F6E0" w14:textId="75E91DF0" w:rsidR="005A6473" w:rsidRDefault="00E816C3">
          <w:pPr>
            <w:pStyle w:val="TOC1"/>
            <w:tabs>
              <w:tab w:val="right" w:leader="dot" w:pos="10790"/>
            </w:tabs>
            <w:rPr>
              <w:rFonts w:eastAsiaTheme="minorEastAsia"/>
              <w:noProof/>
              <w:color w:val="auto"/>
              <w:kern w:val="0"/>
            </w:rPr>
          </w:pPr>
          <w:hyperlink w:anchor="_Toc75791264" w:history="1">
            <w:r w:rsidR="005A6473" w:rsidRPr="00397850">
              <w:rPr>
                <w:rStyle w:val="Hyperlink"/>
                <w:noProof/>
              </w:rPr>
              <w:t>CLSD Subgrantee Literacy Consultant Assurances Form</w:t>
            </w:r>
            <w:r w:rsidR="005A6473">
              <w:rPr>
                <w:noProof/>
                <w:webHidden/>
              </w:rPr>
              <w:tab/>
            </w:r>
            <w:r w:rsidR="005A6473">
              <w:rPr>
                <w:noProof/>
                <w:webHidden/>
              </w:rPr>
              <w:fldChar w:fldCharType="begin"/>
            </w:r>
            <w:r w:rsidR="005A6473">
              <w:rPr>
                <w:noProof/>
                <w:webHidden/>
              </w:rPr>
              <w:instrText xml:space="preserve"> PAGEREF _Toc75791264 \h </w:instrText>
            </w:r>
            <w:r w:rsidR="005A6473">
              <w:rPr>
                <w:noProof/>
                <w:webHidden/>
              </w:rPr>
            </w:r>
            <w:r w:rsidR="005A6473">
              <w:rPr>
                <w:noProof/>
                <w:webHidden/>
              </w:rPr>
              <w:fldChar w:fldCharType="separate"/>
            </w:r>
            <w:r w:rsidR="005A6473">
              <w:rPr>
                <w:noProof/>
                <w:webHidden/>
              </w:rPr>
              <w:t>7</w:t>
            </w:r>
            <w:r w:rsidR="005A6473">
              <w:rPr>
                <w:noProof/>
                <w:webHidden/>
              </w:rPr>
              <w:fldChar w:fldCharType="end"/>
            </w:r>
          </w:hyperlink>
        </w:p>
        <w:p w14:paraId="1562D5A8" w14:textId="5BD3970B" w:rsidR="005A6473" w:rsidRDefault="00E816C3">
          <w:pPr>
            <w:pStyle w:val="TOC1"/>
            <w:tabs>
              <w:tab w:val="right" w:leader="dot" w:pos="10790"/>
            </w:tabs>
            <w:rPr>
              <w:rFonts w:eastAsiaTheme="minorEastAsia"/>
              <w:noProof/>
              <w:color w:val="auto"/>
              <w:kern w:val="0"/>
            </w:rPr>
          </w:pPr>
          <w:hyperlink w:anchor="_Toc75791265" w:history="1">
            <w:r w:rsidR="005A6473" w:rsidRPr="00397850">
              <w:rPr>
                <w:rStyle w:val="Hyperlink"/>
                <w:noProof/>
              </w:rPr>
              <w:t>Application Part II: Applicant Experience and Expertise</w:t>
            </w:r>
            <w:r w:rsidR="005A6473">
              <w:rPr>
                <w:noProof/>
                <w:webHidden/>
              </w:rPr>
              <w:tab/>
            </w:r>
            <w:r w:rsidR="005A6473">
              <w:rPr>
                <w:noProof/>
                <w:webHidden/>
              </w:rPr>
              <w:fldChar w:fldCharType="begin"/>
            </w:r>
            <w:r w:rsidR="005A6473">
              <w:rPr>
                <w:noProof/>
                <w:webHidden/>
              </w:rPr>
              <w:instrText xml:space="preserve"> PAGEREF _Toc75791265 \h </w:instrText>
            </w:r>
            <w:r w:rsidR="005A6473">
              <w:rPr>
                <w:noProof/>
                <w:webHidden/>
              </w:rPr>
            </w:r>
            <w:r w:rsidR="005A6473">
              <w:rPr>
                <w:noProof/>
                <w:webHidden/>
              </w:rPr>
              <w:fldChar w:fldCharType="separate"/>
            </w:r>
            <w:r w:rsidR="005A6473">
              <w:rPr>
                <w:noProof/>
                <w:webHidden/>
              </w:rPr>
              <w:t>8</w:t>
            </w:r>
            <w:r w:rsidR="005A6473">
              <w:rPr>
                <w:noProof/>
                <w:webHidden/>
              </w:rPr>
              <w:fldChar w:fldCharType="end"/>
            </w:r>
          </w:hyperlink>
        </w:p>
        <w:p w14:paraId="0BAB3F30" w14:textId="742E074F" w:rsidR="005A6473" w:rsidRDefault="00E816C3">
          <w:pPr>
            <w:pStyle w:val="TOC1"/>
            <w:tabs>
              <w:tab w:val="right" w:leader="dot" w:pos="10790"/>
            </w:tabs>
            <w:rPr>
              <w:rFonts w:eastAsiaTheme="minorEastAsia"/>
              <w:noProof/>
              <w:color w:val="auto"/>
              <w:kern w:val="0"/>
            </w:rPr>
          </w:pPr>
          <w:hyperlink w:anchor="_Toc75791266" w:history="1">
            <w:r w:rsidR="005A6473" w:rsidRPr="00397850">
              <w:rPr>
                <w:rStyle w:val="Hyperlink"/>
                <w:noProof/>
              </w:rPr>
              <w:t>Selection Criteria and Evaluation Rubric</w:t>
            </w:r>
            <w:r w:rsidR="005A6473">
              <w:rPr>
                <w:noProof/>
                <w:webHidden/>
              </w:rPr>
              <w:tab/>
            </w:r>
            <w:r w:rsidR="005A6473">
              <w:rPr>
                <w:noProof/>
                <w:webHidden/>
              </w:rPr>
              <w:fldChar w:fldCharType="begin"/>
            </w:r>
            <w:r w:rsidR="005A6473">
              <w:rPr>
                <w:noProof/>
                <w:webHidden/>
              </w:rPr>
              <w:instrText xml:space="preserve"> PAGEREF _Toc75791266 \h </w:instrText>
            </w:r>
            <w:r w:rsidR="005A6473">
              <w:rPr>
                <w:noProof/>
                <w:webHidden/>
              </w:rPr>
            </w:r>
            <w:r w:rsidR="005A6473">
              <w:rPr>
                <w:noProof/>
                <w:webHidden/>
              </w:rPr>
              <w:fldChar w:fldCharType="separate"/>
            </w:r>
            <w:r w:rsidR="005A6473">
              <w:rPr>
                <w:noProof/>
                <w:webHidden/>
              </w:rPr>
              <w:t>11</w:t>
            </w:r>
            <w:r w:rsidR="005A6473">
              <w:rPr>
                <w:noProof/>
                <w:webHidden/>
              </w:rPr>
              <w:fldChar w:fldCharType="end"/>
            </w:r>
          </w:hyperlink>
        </w:p>
        <w:p w14:paraId="43A3CDE8" w14:textId="733F272D" w:rsidR="005A6473" w:rsidRDefault="00E816C3">
          <w:pPr>
            <w:pStyle w:val="TOC1"/>
            <w:tabs>
              <w:tab w:val="right" w:leader="dot" w:pos="10790"/>
            </w:tabs>
            <w:rPr>
              <w:rFonts w:eastAsiaTheme="minorEastAsia"/>
              <w:noProof/>
              <w:color w:val="auto"/>
              <w:kern w:val="0"/>
            </w:rPr>
          </w:pPr>
          <w:hyperlink w:anchor="_Toc75791267" w:history="1">
            <w:r w:rsidR="005A6473" w:rsidRPr="00397850">
              <w:rPr>
                <w:rStyle w:val="Hyperlink"/>
                <w:noProof/>
              </w:rPr>
              <w:t>Application Part II: Applicant Experience and Expertise</w:t>
            </w:r>
            <w:r w:rsidR="005A6473">
              <w:rPr>
                <w:noProof/>
                <w:webHidden/>
              </w:rPr>
              <w:tab/>
            </w:r>
            <w:r w:rsidR="005A6473">
              <w:rPr>
                <w:noProof/>
                <w:webHidden/>
              </w:rPr>
              <w:fldChar w:fldCharType="begin"/>
            </w:r>
            <w:r w:rsidR="005A6473">
              <w:rPr>
                <w:noProof/>
                <w:webHidden/>
              </w:rPr>
              <w:instrText xml:space="preserve"> PAGEREF _Toc75791267 \h </w:instrText>
            </w:r>
            <w:r w:rsidR="005A6473">
              <w:rPr>
                <w:noProof/>
                <w:webHidden/>
              </w:rPr>
            </w:r>
            <w:r w:rsidR="005A6473">
              <w:rPr>
                <w:noProof/>
                <w:webHidden/>
              </w:rPr>
              <w:fldChar w:fldCharType="separate"/>
            </w:r>
            <w:r w:rsidR="005A6473">
              <w:rPr>
                <w:noProof/>
                <w:webHidden/>
              </w:rPr>
              <w:t>11</w:t>
            </w:r>
            <w:r w:rsidR="005A6473">
              <w:rPr>
                <w:noProof/>
                <w:webHidden/>
              </w:rPr>
              <w:fldChar w:fldCharType="end"/>
            </w:r>
          </w:hyperlink>
        </w:p>
        <w:p w14:paraId="7E1F2355" w14:textId="6D50C533" w:rsidR="005A6473" w:rsidRDefault="00E816C3">
          <w:pPr>
            <w:pStyle w:val="TOC1"/>
            <w:tabs>
              <w:tab w:val="right" w:leader="dot" w:pos="10790"/>
            </w:tabs>
            <w:rPr>
              <w:rFonts w:eastAsiaTheme="minorEastAsia"/>
              <w:noProof/>
              <w:color w:val="auto"/>
              <w:kern w:val="0"/>
            </w:rPr>
          </w:pPr>
          <w:hyperlink w:anchor="_Toc75791268" w:history="1">
            <w:r w:rsidR="005A6473" w:rsidRPr="00397850">
              <w:rPr>
                <w:rStyle w:val="Hyperlink"/>
                <w:b/>
                <w:noProof/>
              </w:rPr>
              <w:t>Abbreviated questions for applicants currently/previously approved</w:t>
            </w:r>
            <w:r w:rsidR="005A6473">
              <w:rPr>
                <w:noProof/>
                <w:webHidden/>
              </w:rPr>
              <w:tab/>
            </w:r>
            <w:r w:rsidR="005A6473">
              <w:rPr>
                <w:noProof/>
                <w:webHidden/>
              </w:rPr>
              <w:fldChar w:fldCharType="begin"/>
            </w:r>
            <w:r w:rsidR="005A6473">
              <w:rPr>
                <w:noProof/>
                <w:webHidden/>
              </w:rPr>
              <w:instrText xml:space="preserve"> PAGEREF _Toc75791268 \h </w:instrText>
            </w:r>
            <w:r w:rsidR="005A6473">
              <w:rPr>
                <w:noProof/>
                <w:webHidden/>
              </w:rPr>
            </w:r>
            <w:r w:rsidR="005A6473">
              <w:rPr>
                <w:noProof/>
                <w:webHidden/>
              </w:rPr>
              <w:fldChar w:fldCharType="separate"/>
            </w:r>
            <w:r w:rsidR="005A6473">
              <w:rPr>
                <w:noProof/>
                <w:webHidden/>
              </w:rPr>
              <w:t>11</w:t>
            </w:r>
            <w:r w:rsidR="005A6473">
              <w:rPr>
                <w:noProof/>
                <w:webHidden/>
              </w:rPr>
              <w:fldChar w:fldCharType="end"/>
            </w:r>
          </w:hyperlink>
        </w:p>
        <w:p w14:paraId="0B9B5CDB" w14:textId="61F594FC" w:rsidR="005A6473" w:rsidRDefault="00E816C3">
          <w:pPr>
            <w:pStyle w:val="TOC1"/>
            <w:tabs>
              <w:tab w:val="left" w:pos="1320"/>
              <w:tab w:val="right" w:leader="dot" w:pos="10790"/>
            </w:tabs>
            <w:rPr>
              <w:rFonts w:eastAsiaTheme="minorEastAsia"/>
              <w:noProof/>
              <w:color w:val="auto"/>
              <w:kern w:val="0"/>
            </w:rPr>
          </w:pPr>
          <w:hyperlink w:anchor="_Toc75791269" w:history="1">
            <w:r w:rsidR="005A6473" w:rsidRPr="00397850">
              <w:rPr>
                <w:rStyle w:val="Hyperlink"/>
                <w:b/>
                <w:noProof/>
              </w:rPr>
              <w:t xml:space="preserve">Section A: </w:t>
            </w:r>
            <w:r w:rsidR="005A6473">
              <w:rPr>
                <w:rFonts w:eastAsiaTheme="minorEastAsia"/>
                <w:noProof/>
                <w:color w:val="auto"/>
                <w:kern w:val="0"/>
              </w:rPr>
              <w:tab/>
            </w:r>
            <w:r w:rsidR="005A6473" w:rsidRPr="00397850">
              <w:rPr>
                <w:rStyle w:val="Hyperlink"/>
                <w:b/>
                <w:noProof/>
              </w:rPr>
              <w:t>History of School and/or District Improvement</w:t>
            </w:r>
            <w:r w:rsidR="005A6473">
              <w:rPr>
                <w:noProof/>
                <w:webHidden/>
              </w:rPr>
              <w:tab/>
            </w:r>
            <w:r w:rsidR="005A6473">
              <w:rPr>
                <w:noProof/>
                <w:webHidden/>
              </w:rPr>
              <w:fldChar w:fldCharType="begin"/>
            </w:r>
            <w:r w:rsidR="005A6473">
              <w:rPr>
                <w:noProof/>
                <w:webHidden/>
              </w:rPr>
              <w:instrText xml:space="preserve"> PAGEREF _Toc75791269 \h </w:instrText>
            </w:r>
            <w:r w:rsidR="005A6473">
              <w:rPr>
                <w:noProof/>
                <w:webHidden/>
              </w:rPr>
            </w:r>
            <w:r w:rsidR="005A6473">
              <w:rPr>
                <w:noProof/>
                <w:webHidden/>
              </w:rPr>
              <w:fldChar w:fldCharType="separate"/>
            </w:r>
            <w:r w:rsidR="005A6473">
              <w:rPr>
                <w:noProof/>
                <w:webHidden/>
              </w:rPr>
              <w:t>11</w:t>
            </w:r>
            <w:r w:rsidR="005A6473">
              <w:rPr>
                <w:noProof/>
                <w:webHidden/>
              </w:rPr>
              <w:fldChar w:fldCharType="end"/>
            </w:r>
          </w:hyperlink>
        </w:p>
        <w:p w14:paraId="62460377" w14:textId="7FA871E8" w:rsidR="005A6473" w:rsidRDefault="00E816C3">
          <w:pPr>
            <w:pStyle w:val="TOC1"/>
            <w:tabs>
              <w:tab w:val="left" w:pos="1320"/>
              <w:tab w:val="right" w:leader="dot" w:pos="10790"/>
            </w:tabs>
            <w:rPr>
              <w:rFonts w:eastAsiaTheme="minorEastAsia"/>
              <w:noProof/>
              <w:color w:val="auto"/>
              <w:kern w:val="0"/>
            </w:rPr>
          </w:pPr>
          <w:hyperlink w:anchor="_Toc75791270" w:history="1">
            <w:r w:rsidR="005A6473" w:rsidRPr="00397850">
              <w:rPr>
                <w:rStyle w:val="Hyperlink"/>
                <w:b/>
                <w:noProof/>
              </w:rPr>
              <w:t xml:space="preserve">Section B: </w:t>
            </w:r>
            <w:r w:rsidR="005A6473">
              <w:rPr>
                <w:rFonts w:eastAsiaTheme="minorEastAsia"/>
                <w:noProof/>
                <w:color w:val="auto"/>
                <w:kern w:val="0"/>
              </w:rPr>
              <w:tab/>
            </w:r>
            <w:r w:rsidR="005A6473" w:rsidRPr="00397850">
              <w:rPr>
                <w:rStyle w:val="Hyperlink"/>
                <w:b/>
                <w:noProof/>
              </w:rPr>
              <w:t>Science of Reading, Evidence-based Practices and Comprehensive Literacy</w:t>
            </w:r>
            <w:r w:rsidR="005A6473">
              <w:rPr>
                <w:noProof/>
                <w:webHidden/>
              </w:rPr>
              <w:tab/>
            </w:r>
            <w:r w:rsidR="005A6473">
              <w:rPr>
                <w:noProof/>
                <w:webHidden/>
              </w:rPr>
              <w:fldChar w:fldCharType="begin"/>
            </w:r>
            <w:r w:rsidR="005A6473">
              <w:rPr>
                <w:noProof/>
                <w:webHidden/>
              </w:rPr>
              <w:instrText xml:space="preserve"> PAGEREF _Toc75791270 \h </w:instrText>
            </w:r>
            <w:r w:rsidR="005A6473">
              <w:rPr>
                <w:noProof/>
                <w:webHidden/>
              </w:rPr>
            </w:r>
            <w:r w:rsidR="005A6473">
              <w:rPr>
                <w:noProof/>
                <w:webHidden/>
              </w:rPr>
              <w:fldChar w:fldCharType="separate"/>
            </w:r>
            <w:r w:rsidR="005A6473">
              <w:rPr>
                <w:noProof/>
                <w:webHidden/>
              </w:rPr>
              <w:t>11</w:t>
            </w:r>
            <w:r w:rsidR="005A6473">
              <w:rPr>
                <w:noProof/>
                <w:webHidden/>
              </w:rPr>
              <w:fldChar w:fldCharType="end"/>
            </w:r>
          </w:hyperlink>
        </w:p>
        <w:p w14:paraId="32FFD821" w14:textId="5F718F27" w:rsidR="005A6473" w:rsidRDefault="00E816C3">
          <w:pPr>
            <w:pStyle w:val="TOC1"/>
            <w:tabs>
              <w:tab w:val="left" w:pos="1320"/>
              <w:tab w:val="right" w:leader="dot" w:pos="10790"/>
            </w:tabs>
            <w:rPr>
              <w:rFonts w:eastAsiaTheme="minorEastAsia"/>
              <w:noProof/>
              <w:color w:val="auto"/>
              <w:kern w:val="0"/>
            </w:rPr>
          </w:pPr>
          <w:hyperlink w:anchor="_Toc75791271" w:history="1">
            <w:r w:rsidR="005A6473" w:rsidRPr="00397850">
              <w:rPr>
                <w:rStyle w:val="Hyperlink"/>
                <w:b/>
                <w:noProof/>
              </w:rPr>
              <w:t xml:space="preserve">Section C: </w:t>
            </w:r>
            <w:r w:rsidR="005A6473">
              <w:rPr>
                <w:rFonts w:eastAsiaTheme="minorEastAsia"/>
                <w:noProof/>
                <w:color w:val="auto"/>
                <w:kern w:val="0"/>
              </w:rPr>
              <w:tab/>
            </w:r>
            <w:r w:rsidR="005A6473" w:rsidRPr="00397850">
              <w:rPr>
                <w:rStyle w:val="Hyperlink"/>
                <w:b/>
                <w:noProof/>
              </w:rPr>
              <w:t>System Alignment and Sustainability</w:t>
            </w:r>
            <w:r w:rsidR="005A6473">
              <w:rPr>
                <w:noProof/>
                <w:webHidden/>
              </w:rPr>
              <w:tab/>
            </w:r>
            <w:r w:rsidR="005A6473">
              <w:rPr>
                <w:noProof/>
                <w:webHidden/>
              </w:rPr>
              <w:fldChar w:fldCharType="begin"/>
            </w:r>
            <w:r w:rsidR="005A6473">
              <w:rPr>
                <w:noProof/>
                <w:webHidden/>
              </w:rPr>
              <w:instrText xml:space="preserve"> PAGEREF _Toc75791271 \h </w:instrText>
            </w:r>
            <w:r w:rsidR="005A6473">
              <w:rPr>
                <w:noProof/>
                <w:webHidden/>
              </w:rPr>
            </w:r>
            <w:r w:rsidR="005A6473">
              <w:rPr>
                <w:noProof/>
                <w:webHidden/>
              </w:rPr>
              <w:fldChar w:fldCharType="separate"/>
            </w:r>
            <w:r w:rsidR="005A6473">
              <w:rPr>
                <w:noProof/>
                <w:webHidden/>
              </w:rPr>
              <w:t>12</w:t>
            </w:r>
            <w:r w:rsidR="005A6473">
              <w:rPr>
                <w:noProof/>
                <w:webHidden/>
              </w:rPr>
              <w:fldChar w:fldCharType="end"/>
            </w:r>
          </w:hyperlink>
        </w:p>
        <w:p w14:paraId="1C13330C" w14:textId="106C76D8" w:rsidR="005A6473" w:rsidRDefault="00E816C3">
          <w:pPr>
            <w:pStyle w:val="TOC1"/>
            <w:tabs>
              <w:tab w:val="left" w:pos="1320"/>
              <w:tab w:val="right" w:leader="dot" w:pos="10790"/>
            </w:tabs>
            <w:rPr>
              <w:rFonts w:eastAsiaTheme="minorEastAsia"/>
              <w:noProof/>
              <w:color w:val="auto"/>
              <w:kern w:val="0"/>
            </w:rPr>
          </w:pPr>
          <w:hyperlink w:anchor="_Toc75791272" w:history="1">
            <w:r w:rsidR="005A6473" w:rsidRPr="00397850">
              <w:rPr>
                <w:rStyle w:val="Hyperlink"/>
                <w:b/>
                <w:noProof/>
              </w:rPr>
              <w:t xml:space="preserve">Section D: </w:t>
            </w:r>
            <w:r w:rsidR="005A6473">
              <w:rPr>
                <w:rFonts w:eastAsiaTheme="minorEastAsia"/>
                <w:noProof/>
                <w:color w:val="auto"/>
                <w:kern w:val="0"/>
              </w:rPr>
              <w:tab/>
            </w:r>
            <w:r w:rsidR="005A6473" w:rsidRPr="00397850">
              <w:rPr>
                <w:rStyle w:val="Hyperlink"/>
                <w:b/>
                <w:noProof/>
              </w:rPr>
              <w:t>Professional Development, Coaching and Training</w:t>
            </w:r>
            <w:r w:rsidR="005A6473">
              <w:rPr>
                <w:noProof/>
                <w:webHidden/>
              </w:rPr>
              <w:tab/>
            </w:r>
            <w:r w:rsidR="005A6473">
              <w:rPr>
                <w:noProof/>
                <w:webHidden/>
              </w:rPr>
              <w:fldChar w:fldCharType="begin"/>
            </w:r>
            <w:r w:rsidR="005A6473">
              <w:rPr>
                <w:noProof/>
                <w:webHidden/>
              </w:rPr>
              <w:instrText xml:space="preserve"> PAGEREF _Toc75791272 \h </w:instrText>
            </w:r>
            <w:r w:rsidR="005A6473">
              <w:rPr>
                <w:noProof/>
                <w:webHidden/>
              </w:rPr>
            </w:r>
            <w:r w:rsidR="005A6473">
              <w:rPr>
                <w:noProof/>
                <w:webHidden/>
              </w:rPr>
              <w:fldChar w:fldCharType="separate"/>
            </w:r>
            <w:r w:rsidR="005A6473">
              <w:rPr>
                <w:noProof/>
                <w:webHidden/>
              </w:rPr>
              <w:t>12</w:t>
            </w:r>
            <w:r w:rsidR="005A6473">
              <w:rPr>
                <w:noProof/>
                <w:webHidden/>
              </w:rPr>
              <w:fldChar w:fldCharType="end"/>
            </w:r>
          </w:hyperlink>
        </w:p>
        <w:p w14:paraId="279A0AA9" w14:textId="356603ED" w:rsidR="005A6473" w:rsidRDefault="00E816C3">
          <w:pPr>
            <w:pStyle w:val="TOC1"/>
            <w:tabs>
              <w:tab w:val="left" w:pos="1320"/>
              <w:tab w:val="right" w:leader="dot" w:pos="10790"/>
            </w:tabs>
            <w:rPr>
              <w:rFonts w:eastAsiaTheme="minorEastAsia"/>
              <w:noProof/>
              <w:color w:val="auto"/>
              <w:kern w:val="0"/>
            </w:rPr>
          </w:pPr>
          <w:hyperlink w:anchor="_Toc75791273" w:history="1">
            <w:r w:rsidR="005A6473" w:rsidRPr="00397850">
              <w:rPr>
                <w:rStyle w:val="Hyperlink"/>
                <w:b/>
                <w:noProof/>
              </w:rPr>
              <w:t xml:space="preserve">Section E: </w:t>
            </w:r>
            <w:r w:rsidR="005A6473">
              <w:rPr>
                <w:rFonts w:eastAsiaTheme="minorEastAsia"/>
                <w:noProof/>
                <w:color w:val="auto"/>
                <w:kern w:val="0"/>
              </w:rPr>
              <w:tab/>
            </w:r>
            <w:r w:rsidR="005A6473" w:rsidRPr="00397850">
              <w:rPr>
                <w:rStyle w:val="Hyperlink"/>
                <w:b/>
                <w:noProof/>
              </w:rPr>
              <w:t>Equity in Education</w:t>
            </w:r>
            <w:r w:rsidR="005A6473">
              <w:rPr>
                <w:noProof/>
                <w:webHidden/>
              </w:rPr>
              <w:tab/>
            </w:r>
            <w:r w:rsidR="005A6473">
              <w:rPr>
                <w:noProof/>
                <w:webHidden/>
              </w:rPr>
              <w:fldChar w:fldCharType="begin"/>
            </w:r>
            <w:r w:rsidR="005A6473">
              <w:rPr>
                <w:noProof/>
                <w:webHidden/>
              </w:rPr>
              <w:instrText xml:space="preserve"> PAGEREF _Toc75791273 \h </w:instrText>
            </w:r>
            <w:r w:rsidR="005A6473">
              <w:rPr>
                <w:noProof/>
                <w:webHidden/>
              </w:rPr>
            </w:r>
            <w:r w:rsidR="005A6473">
              <w:rPr>
                <w:noProof/>
                <w:webHidden/>
              </w:rPr>
              <w:fldChar w:fldCharType="separate"/>
            </w:r>
            <w:r w:rsidR="005A6473">
              <w:rPr>
                <w:noProof/>
                <w:webHidden/>
              </w:rPr>
              <w:t>13</w:t>
            </w:r>
            <w:r w:rsidR="005A6473">
              <w:rPr>
                <w:noProof/>
                <w:webHidden/>
              </w:rPr>
              <w:fldChar w:fldCharType="end"/>
            </w:r>
          </w:hyperlink>
        </w:p>
        <w:p w14:paraId="5B97AAD1" w14:textId="737F1854" w:rsidR="005A6473" w:rsidRDefault="00E816C3">
          <w:pPr>
            <w:pStyle w:val="TOC1"/>
            <w:tabs>
              <w:tab w:val="right" w:leader="dot" w:pos="10790"/>
            </w:tabs>
            <w:rPr>
              <w:rFonts w:eastAsiaTheme="minorEastAsia"/>
              <w:noProof/>
              <w:color w:val="auto"/>
              <w:kern w:val="0"/>
            </w:rPr>
          </w:pPr>
          <w:hyperlink w:anchor="_Toc75791274" w:history="1">
            <w:r w:rsidR="005A6473" w:rsidRPr="00397850">
              <w:rPr>
                <w:rStyle w:val="Hyperlink"/>
                <w:noProof/>
              </w:rPr>
              <w:t>Application Scoring</w:t>
            </w:r>
            <w:r w:rsidR="005A6473">
              <w:rPr>
                <w:noProof/>
                <w:webHidden/>
              </w:rPr>
              <w:tab/>
            </w:r>
            <w:r w:rsidR="005A6473">
              <w:rPr>
                <w:noProof/>
                <w:webHidden/>
              </w:rPr>
              <w:fldChar w:fldCharType="begin"/>
            </w:r>
            <w:r w:rsidR="005A6473">
              <w:rPr>
                <w:noProof/>
                <w:webHidden/>
              </w:rPr>
              <w:instrText xml:space="preserve"> PAGEREF _Toc75791274 \h </w:instrText>
            </w:r>
            <w:r w:rsidR="005A6473">
              <w:rPr>
                <w:noProof/>
                <w:webHidden/>
              </w:rPr>
            </w:r>
            <w:r w:rsidR="005A6473">
              <w:rPr>
                <w:noProof/>
                <w:webHidden/>
              </w:rPr>
              <w:fldChar w:fldCharType="separate"/>
            </w:r>
            <w:r w:rsidR="005A6473">
              <w:rPr>
                <w:noProof/>
                <w:webHidden/>
              </w:rPr>
              <w:t>14</w:t>
            </w:r>
            <w:r w:rsidR="005A6473">
              <w:rPr>
                <w:noProof/>
                <w:webHidden/>
              </w:rPr>
              <w:fldChar w:fldCharType="end"/>
            </w:r>
          </w:hyperlink>
        </w:p>
        <w:p w14:paraId="4A45FFE1" w14:textId="77777777" w:rsidR="00E65C54" w:rsidRPr="006C3DAF" w:rsidRDefault="00E65C54" w:rsidP="006C3DAF">
          <w:pPr>
            <w:rPr>
              <w:rFonts w:cstheme="minorHAnsi"/>
            </w:rPr>
          </w:pPr>
          <w:r w:rsidRPr="006C3DAF">
            <w:rPr>
              <w:rFonts w:cstheme="minorHAnsi"/>
              <w:b/>
              <w:bCs/>
            </w:rPr>
            <w:fldChar w:fldCharType="end"/>
          </w:r>
        </w:p>
      </w:sdtContent>
    </w:sdt>
    <w:p w14:paraId="0543CB28" w14:textId="49BA706B" w:rsidR="00ED58A7" w:rsidRPr="006C3DAF" w:rsidRDefault="00ED58A7" w:rsidP="006C3DAF">
      <w:pPr>
        <w:pStyle w:val="Header"/>
        <w:tabs>
          <w:tab w:val="clear" w:pos="4680"/>
          <w:tab w:val="clear" w:pos="9360"/>
        </w:tabs>
        <w:contextualSpacing w:val="0"/>
        <w:rPr>
          <w:rFonts w:cstheme="minorHAnsi"/>
        </w:rPr>
      </w:pPr>
    </w:p>
    <w:p w14:paraId="1077963C" w14:textId="56CB3BB6" w:rsidR="00ED48C1" w:rsidRPr="006C3DAF" w:rsidRDefault="00ED48C1" w:rsidP="006C3DAF">
      <w:pPr>
        <w:pStyle w:val="Header"/>
        <w:tabs>
          <w:tab w:val="clear" w:pos="4680"/>
          <w:tab w:val="clear" w:pos="9360"/>
        </w:tabs>
        <w:contextualSpacing w:val="0"/>
        <w:rPr>
          <w:rFonts w:cstheme="minorHAnsi"/>
        </w:rPr>
      </w:pPr>
    </w:p>
    <w:p w14:paraId="4DBE8CA2" w14:textId="77777777" w:rsidR="00ED48C1" w:rsidRPr="006C3DAF" w:rsidRDefault="00ED48C1" w:rsidP="006C3DAF">
      <w:pPr>
        <w:pStyle w:val="Header"/>
        <w:tabs>
          <w:tab w:val="clear" w:pos="4680"/>
          <w:tab w:val="clear" w:pos="9360"/>
        </w:tabs>
        <w:contextualSpacing w:val="0"/>
        <w:rPr>
          <w:rFonts w:cstheme="minorHAnsi"/>
        </w:rPr>
      </w:pPr>
    </w:p>
    <w:p w14:paraId="14D57428" w14:textId="7BD1ECCB" w:rsidR="00ED58A7" w:rsidRPr="006C3DAF" w:rsidRDefault="00ED58A7" w:rsidP="006C3DAF">
      <w:pPr>
        <w:jc w:val="center"/>
        <w:rPr>
          <w:sz w:val="44"/>
          <w:szCs w:val="44"/>
        </w:rPr>
      </w:pPr>
      <w:r w:rsidRPr="006C3DAF">
        <w:rPr>
          <w:b/>
          <w:sz w:val="44"/>
          <w:szCs w:val="44"/>
        </w:rPr>
        <w:t>Note:</w:t>
      </w:r>
      <w:r w:rsidRPr="006C3DAF">
        <w:rPr>
          <w:sz w:val="44"/>
          <w:szCs w:val="44"/>
        </w:rPr>
        <w:t xml:space="preserve"> </w:t>
      </w:r>
      <w:r w:rsidRPr="00256570">
        <w:rPr>
          <w:sz w:val="44"/>
          <w:szCs w:val="44"/>
        </w:rPr>
        <w:t xml:space="preserve">The following version of the application </w:t>
      </w:r>
      <w:r w:rsidR="00256570" w:rsidRPr="00256570">
        <w:rPr>
          <w:sz w:val="44"/>
          <w:szCs w:val="44"/>
        </w:rPr>
        <w:t>is</w:t>
      </w:r>
      <w:r w:rsidR="004028EB" w:rsidRPr="00256570">
        <w:rPr>
          <w:sz w:val="44"/>
          <w:szCs w:val="44"/>
        </w:rPr>
        <w:t xml:space="preserve"> </w:t>
      </w:r>
      <w:r w:rsidRPr="00256570">
        <w:rPr>
          <w:sz w:val="44"/>
          <w:szCs w:val="44"/>
        </w:rPr>
        <w:t xml:space="preserve">intended only as </w:t>
      </w:r>
      <w:r w:rsidR="004028EB" w:rsidRPr="00256570">
        <w:rPr>
          <w:sz w:val="44"/>
          <w:szCs w:val="44"/>
        </w:rPr>
        <w:t xml:space="preserve">a </w:t>
      </w:r>
      <w:r w:rsidRPr="00256570">
        <w:rPr>
          <w:sz w:val="44"/>
          <w:szCs w:val="44"/>
        </w:rPr>
        <w:t>reference for instructions and planning purposes.</w:t>
      </w:r>
    </w:p>
    <w:p w14:paraId="5BD5E5F7" w14:textId="77777777" w:rsidR="00ED58A7" w:rsidRPr="006C3DAF" w:rsidRDefault="00ED58A7" w:rsidP="006C3DAF">
      <w:pPr>
        <w:jc w:val="center"/>
        <w:rPr>
          <w:sz w:val="44"/>
          <w:szCs w:val="44"/>
        </w:rPr>
      </w:pPr>
    </w:p>
    <w:p w14:paraId="37E420DA" w14:textId="292079A8" w:rsidR="00ED58A7" w:rsidRPr="006C3DAF" w:rsidRDefault="00256570" w:rsidP="006C3DAF">
      <w:pPr>
        <w:jc w:val="center"/>
        <w:rPr>
          <w:color w:val="auto"/>
          <w:sz w:val="44"/>
          <w:szCs w:val="44"/>
        </w:rPr>
      </w:pPr>
      <w:r>
        <w:rPr>
          <w:caps/>
          <w:color w:val="auto"/>
          <w:sz w:val="44"/>
          <w:szCs w:val="44"/>
        </w:rPr>
        <w:t>A</w:t>
      </w:r>
      <w:r w:rsidR="00ED58A7" w:rsidRPr="006C3DAF">
        <w:rPr>
          <w:color w:val="auto"/>
          <w:sz w:val="44"/>
          <w:szCs w:val="44"/>
        </w:rPr>
        <w:t xml:space="preserve">pplications for the </w:t>
      </w:r>
      <w:r w:rsidR="00054B6A">
        <w:rPr>
          <w:color w:val="auto"/>
          <w:sz w:val="44"/>
          <w:szCs w:val="44"/>
        </w:rPr>
        <w:t>CLSD</w:t>
      </w:r>
      <w:r w:rsidR="00CA580A">
        <w:rPr>
          <w:color w:val="auto"/>
          <w:sz w:val="44"/>
          <w:szCs w:val="44"/>
        </w:rPr>
        <w:t xml:space="preserve"> </w:t>
      </w:r>
      <w:r>
        <w:rPr>
          <w:color w:val="auto"/>
          <w:sz w:val="44"/>
          <w:szCs w:val="44"/>
        </w:rPr>
        <w:t xml:space="preserve">Literacy </w:t>
      </w:r>
      <w:r w:rsidR="00CA580A">
        <w:rPr>
          <w:color w:val="auto"/>
          <w:sz w:val="44"/>
          <w:szCs w:val="44"/>
        </w:rPr>
        <w:t xml:space="preserve">Consultant </w:t>
      </w:r>
      <w:r w:rsidR="00F14B4D">
        <w:rPr>
          <w:color w:val="auto"/>
          <w:sz w:val="44"/>
          <w:szCs w:val="44"/>
        </w:rPr>
        <w:t xml:space="preserve">Advisory List </w:t>
      </w:r>
      <w:r w:rsidR="00ED58A7" w:rsidRPr="006C3DAF">
        <w:rPr>
          <w:color w:val="auto"/>
          <w:sz w:val="44"/>
          <w:szCs w:val="44"/>
        </w:rPr>
        <w:t xml:space="preserve">will be submitted online via </w:t>
      </w:r>
      <w:hyperlink r:id="rId17" w:history="1">
        <w:r w:rsidR="00ED58A7" w:rsidRPr="00AF1CB8">
          <w:rPr>
            <w:rStyle w:val="Hyperlink"/>
            <w:rFonts w:asciiTheme="minorHAnsi" w:hAnsiTheme="minorHAnsi"/>
            <w:sz w:val="44"/>
            <w:szCs w:val="44"/>
          </w:rPr>
          <w:t>Smartsheet</w:t>
        </w:r>
      </w:hyperlink>
      <w:r w:rsidR="00ED58A7" w:rsidRPr="006C3DAF">
        <w:rPr>
          <w:color w:val="auto"/>
          <w:sz w:val="44"/>
          <w:szCs w:val="44"/>
        </w:rPr>
        <w:t>.</w:t>
      </w:r>
    </w:p>
    <w:p w14:paraId="45CD2928" w14:textId="77777777" w:rsidR="00ED58A7" w:rsidRPr="006C3DAF" w:rsidRDefault="00ED58A7" w:rsidP="006C3DAF">
      <w:pPr>
        <w:jc w:val="center"/>
        <w:rPr>
          <w:sz w:val="44"/>
          <w:szCs w:val="44"/>
        </w:rPr>
      </w:pPr>
    </w:p>
    <w:p w14:paraId="6AB0B4D3" w14:textId="06360652" w:rsidR="00ED58A7" w:rsidRPr="006C3DAF" w:rsidRDefault="00ED58A7" w:rsidP="006C3DAF">
      <w:pPr>
        <w:jc w:val="center"/>
        <w:rPr>
          <w:sz w:val="44"/>
          <w:szCs w:val="44"/>
        </w:rPr>
      </w:pPr>
      <w:r w:rsidRPr="006C3DAF">
        <w:rPr>
          <w:sz w:val="44"/>
          <w:szCs w:val="44"/>
        </w:rPr>
        <w:t xml:space="preserve">Submission of </w:t>
      </w:r>
      <w:r w:rsidR="004028EB">
        <w:rPr>
          <w:sz w:val="44"/>
          <w:szCs w:val="44"/>
        </w:rPr>
        <w:t xml:space="preserve">information or </w:t>
      </w:r>
      <w:r w:rsidRPr="006C3DAF">
        <w:rPr>
          <w:sz w:val="44"/>
          <w:szCs w:val="44"/>
        </w:rPr>
        <w:t xml:space="preserve">materials in hard copy </w:t>
      </w:r>
      <w:r w:rsidR="00465CDC">
        <w:rPr>
          <w:sz w:val="44"/>
          <w:szCs w:val="44"/>
        </w:rPr>
        <w:t>and/</w:t>
      </w:r>
      <w:r w:rsidRPr="006C3DAF">
        <w:rPr>
          <w:sz w:val="44"/>
          <w:szCs w:val="44"/>
        </w:rPr>
        <w:t>or via e-mail will not be accepted.</w:t>
      </w:r>
    </w:p>
    <w:p w14:paraId="36EC3FEB" w14:textId="7C545ECB" w:rsidR="00E65C54" w:rsidRPr="006C3DAF" w:rsidRDefault="00E65C54" w:rsidP="00AF1CB8">
      <w:pPr>
        <w:spacing w:after="160" w:line="259" w:lineRule="auto"/>
        <w:contextualSpacing w:val="0"/>
        <w:rPr>
          <w:rFonts w:cstheme="minorHAnsi"/>
        </w:rPr>
      </w:pPr>
      <w:r w:rsidRPr="006C3DAF">
        <w:rPr>
          <w:rFonts w:cstheme="minorHAnsi"/>
        </w:rPr>
        <w:br w:type="page"/>
      </w:r>
    </w:p>
    <w:p w14:paraId="45B2324A" w14:textId="6CA4D8F9" w:rsidR="00232916" w:rsidRPr="006C3DAF" w:rsidRDefault="00054B6A" w:rsidP="006C3DAF">
      <w:pPr>
        <w:shd w:val="clear" w:color="auto" w:fill="000000" w:themeFill="text1"/>
        <w:jc w:val="center"/>
        <w:rPr>
          <w:b/>
          <w:sz w:val="24"/>
        </w:rPr>
      </w:pPr>
      <w:bookmarkStart w:id="2" w:name="_Hlk54774235"/>
      <w:r>
        <w:rPr>
          <w:b/>
          <w:color w:val="FFFFFF" w:themeColor="background1"/>
          <w:sz w:val="28"/>
        </w:rPr>
        <w:lastRenderedPageBreak/>
        <w:t xml:space="preserve">CLSD Program – Literacy Consultant </w:t>
      </w:r>
      <w:r w:rsidR="00F14B4D">
        <w:rPr>
          <w:b/>
          <w:color w:val="FFFFFF" w:themeColor="background1"/>
          <w:sz w:val="28"/>
        </w:rPr>
        <w:t xml:space="preserve">Advisory List </w:t>
      </w:r>
      <w:r>
        <w:rPr>
          <w:b/>
          <w:color w:val="FFFFFF" w:themeColor="background1"/>
          <w:sz w:val="28"/>
        </w:rPr>
        <w:t>Ap</w:t>
      </w:r>
      <w:r w:rsidR="00852401">
        <w:rPr>
          <w:b/>
          <w:color w:val="FFFFFF" w:themeColor="background1"/>
          <w:sz w:val="28"/>
        </w:rPr>
        <w:t>p</w:t>
      </w:r>
      <w:r>
        <w:rPr>
          <w:b/>
          <w:color w:val="FFFFFF" w:themeColor="background1"/>
          <w:sz w:val="28"/>
        </w:rPr>
        <w:t>lication</w:t>
      </w:r>
      <w:r w:rsidR="003E5C50" w:rsidRPr="006C3DAF">
        <w:rPr>
          <w:b/>
          <w:color w:val="FFFFFF" w:themeColor="background1"/>
          <w:sz w:val="28"/>
        </w:rPr>
        <w:br/>
      </w:r>
      <w:r w:rsidR="00232916" w:rsidRPr="006C3DAF">
        <w:rPr>
          <w:b/>
          <w:color w:val="FFFFFF" w:themeColor="background1"/>
          <w:sz w:val="24"/>
        </w:rPr>
        <w:t xml:space="preserve">Applications Due: </w:t>
      </w:r>
      <w:r w:rsidR="004D3658" w:rsidRPr="00B631AA">
        <w:rPr>
          <w:b/>
          <w:color w:val="FFFFFF" w:themeColor="background1"/>
          <w:sz w:val="24"/>
        </w:rPr>
        <w:t xml:space="preserve">Friday, </w:t>
      </w:r>
      <w:r w:rsidR="00B631AA">
        <w:rPr>
          <w:b/>
          <w:color w:val="FFFFFF" w:themeColor="background1"/>
          <w:sz w:val="24"/>
        </w:rPr>
        <w:t>Ju</w:t>
      </w:r>
      <w:r w:rsidR="009D1780">
        <w:rPr>
          <w:b/>
          <w:color w:val="FFFFFF" w:themeColor="background1"/>
          <w:sz w:val="24"/>
        </w:rPr>
        <w:t>ly 30</w:t>
      </w:r>
      <w:r w:rsidR="004D3658" w:rsidRPr="00B631AA">
        <w:rPr>
          <w:b/>
          <w:color w:val="FFFFFF" w:themeColor="background1"/>
          <w:sz w:val="24"/>
        </w:rPr>
        <w:t>,</w:t>
      </w:r>
      <w:r w:rsidR="00D6247E" w:rsidRPr="00B631AA">
        <w:rPr>
          <w:b/>
          <w:color w:val="FFFFFF" w:themeColor="background1"/>
          <w:sz w:val="24"/>
        </w:rPr>
        <w:t xml:space="preserve"> </w:t>
      </w:r>
      <w:r w:rsidR="00465CDC" w:rsidRPr="00B631AA">
        <w:rPr>
          <w:b/>
          <w:color w:val="FFFFFF" w:themeColor="background1"/>
          <w:sz w:val="24"/>
        </w:rPr>
        <w:t>2021</w:t>
      </w:r>
      <w:r w:rsidR="00232916" w:rsidRPr="00B631AA">
        <w:rPr>
          <w:b/>
          <w:color w:val="FFFFFF" w:themeColor="background1"/>
          <w:sz w:val="24"/>
        </w:rPr>
        <w:t>, by 11:59 pm</w:t>
      </w:r>
    </w:p>
    <w:p w14:paraId="547A238C" w14:textId="51365F5F" w:rsidR="003E5C50" w:rsidRPr="006C3DAF" w:rsidRDefault="003E5C50" w:rsidP="006C3DAF">
      <w:pPr>
        <w:pStyle w:val="Heading1"/>
      </w:pPr>
      <w:bookmarkStart w:id="3" w:name="_Toc75791255"/>
      <w:bookmarkEnd w:id="2"/>
      <w:r w:rsidRPr="006C3DAF">
        <w:t>Introduction</w:t>
      </w:r>
      <w:bookmarkEnd w:id="3"/>
    </w:p>
    <w:p w14:paraId="222C17EE" w14:textId="62AF1521" w:rsidR="00EF30C6" w:rsidRDefault="00054B6A" w:rsidP="00054B6A">
      <w:pPr>
        <w:rPr>
          <w:rFonts w:cstheme="minorHAnsi"/>
        </w:rPr>
      </w:pPr>
      <w:bookmarkStart w:id="4" w:name="_Hlk69384137"/>
      <w:r w:rsidRPr="00DB3C75">
        <w:rPr>
          <w:rFonts w:cstheme="minorHAnsi"/>
        </w:rPr>
        <w:t>The Colorado Comprehensive Literacy State Development (CLSD) Grant is a federally supported grant intended to expand the use of evidence-based reading practices and interventions that advance literacy skills for children from birth t</w:t>
      </w:r>
      <w:r>
        <w:rPr>
          <w:rFonts w:cstheme="minorHAnsi"/>
        </w:rPr>
        <w:t>hrough</w:t>
      </w:r>
      <w:r w:rsidRPr="00DB3C75">
        <w:rPr>
          <w:rFonts w:cstheme="minorHAnsi"/>
        </w:rPr>
        <w:t xml:space="preserve"> grade 12 with an emphasis on historically underserved students including children in poverty, English </w:t>
      </w:r>
      <w:r>
        <w:rPr>
          <w:rFonts w:cstheme="minorHAnsi"/>
        </w:rPr>
        <w:t>l</w:t>
      </w:r>
      <w:r w:rsidRPr="00DB3C75">
        <w:rPr>
          <w:rFonts w:cstheme="minorHAnsi"/>
        </w:rPr>
        <w:t xml:space="preserve">earners (ELs), and children with disabilities. It is designed to improve students’ reading competency by supporting local education providers (LEPs) in the development of a Comprehensive Local Literacy Plan (CLLP) aligned with the </w:t>
      </w:r>
      <w:r w:rsidR="002B2B55">
        <w:rPr>
          <w:rFonts w:cstheme="minorHAnsi"/>
        </w:rPr>
        <w:t xml:space="preserve">Colorado </w:t>
      </w:r>
      <w:r w:rsidRPr="00DB3C75">
        <w:rPr>
          <w:rFonts w:cstheme="minorHAnsi"/>
        </w:rPr>
        <w:t>Statewide Literacy Plan (SLP)</w:t>
      </w:r>
      <w:r w:rsidR="002B2B55">
        <w:rPr>
          <w:rFonts w:cstheme="minorHAnsi"/>
        </w:rPr>
        <w:t xml:space="preserve"> and the</w:t>
      </w:r>
      <w:r w:rsidRPr="00DB3C75">
        <w:rPr>
          <w:rFonts w:cstheme="minorHAnsi"/>
        </w:rPr>
        <w:t xml:space="preserve"> </w:t>
      </w:r>
      <w:r w:rsidRPr="00DB3C75">
        <w:rPr>
          <w:rFonts w:cstheme="minorHAnsi"/>
          <w:color w:val="auto"/>
        </w:rPr>
        <w:t xml:space="preserve">evaluation of </w:t>
      </w:r>
      <w:r w:rsidRPr="00DB3C75">
        <w:rPr>
          <w:rFonts w:cstheme="minorHAnsi"/>
        </w:rPr>
        <w:t>existing structures, practices, and instructional materials across birth</w:t>
      </w:r>
      <w:r>
        <w:rPr>
          <w:rFonts w:cstheme="minorHAnsi"/>
        </w:rPr>
        <w:t xml:space="preserve"> through </w:t>
      </w:r>
      <w:r w:rsidRPr="00DB3C75">
        <w:rPr>
          <w:rFonts w:cstheme="minorHAnsi"/>
        </w:rPr>
        <w:t>grade 12</w:t>
      </w:r>
      <w:r w:rsidR="002B2B55">
        <w:rPr>
          <w:rFonts w:cstheme="minorHAnsi"/>
        </w:rPr>
        <w:t>. This evaluation works</w:t>
      </w:r>
      <w:r w:rsidRPr="00DB3C75">
        <w:rPr>
          <w:rFonts w:cstheme="minorHAnsi"/>
        </w:rPr>
        <w:t xml:space="preserve"> to ensure</w:t>
      </w:r>
      <w:r w:rsidR="005E48F0">
        <w:rPr>
          <w:rFonts w:cstheme="minorHAnsi"/>
        </w:rPr>
        <w:t xml:space="preserve"> structures and practices</w:t>
      </w:r>
      <w:r w:rsidR="005E48F0" w:rsidRPr="00DB3C75">
        <w:rPr>
          <w:rFonts w:cstheme="minorHAnsi"/>
        </w:rPr>
        <w:t xml:space="preserve"> </w:t>
      </w:r>
      <w:r w:rsidRPr="00DB3C75">
        <w:rPr>
          <w:rFonts w:cstheme="minorHAnsi"/>
        </w:rPr>
        <w:t>are evidence</w:t>
      </w:r>
      <w:r>
        <w:rPr>
          <w:rFonts w:cstheme="minorHAnsi"/>
        </w:rPr>
        <w:t>-</w:t>
      </w:r>
      <w:r w:rsidRPr="00DB3C75">
        <w:rPr>
          <w:rFonts w:cstheme="minorHAnsi"/>
        </w:rPr>
        <w:t xml:space="preserve">based, expand family and community engagement in literacy efforts, support teachers and administrators with professional development and coaching on the science of reading, classroom practices, and implementation of the CLLP. </w:t>
      </w:r>
      <w:r w:rsidR="005850E9">
        <w:rPr>
          <w:rFonts w:cstheme="minorHAnsi"/>
        </w:rPr>
        <w:t xml:space="preserve">Read more about the CLSD Program </w:t>
      </w:r>
      <w:hyperlink r:id="rId18" w:history="1">
        <w:r w:rsidR="005850E9" w:rsidRPr="005850E9">
          <w:rPr>
            <w:rStyle w:val="Hyperlink"/>
            <w:rFonts w:asciiTheme="minorHAnsi" w:hAnsiTheme="minorHAnsi" w:cstheme="minorHAnsi"/>
          </w:rPr>
          <w:t>HERE</w:t>
        </w:r>
      </w:hyperlink>
      <w:r w:rsidR="005850E9">
        <w:rPr>
          <w:rFonts w:cstheme="minorHAnsi"/>
        </w:rPr>
        <w:t>.</w:t>
      </w:r>
    </w:p>
    <w:p w14:paraId="77093AB2" w14:textId="7E2AEB62" w:rsidR="002A7B01" w:rsidRPr="006C3DAF" w:rsidRDefault="003102F5" w:rsidP="006C3DAF">
      <w:pPr>
        <w:pStyle w:val="Heading1"/>
      </w:pPr>
      <w:bookmarkStart w:id="5" w:name="_Toc75791256"/>
      <w:bookmarkEnd w:id="4"/>
      <w:r w:rsidRPr="006C3DAF">
        <w:t>Purpose</w:t>
      </w:r>
      <w:bookmarkEnd w:id="5"/>
    </w:p>
    <w:p w14:paraId="68A9426B" w14:textId="3027DFC1" w:rsidR="009D1780" w:rsidRDefault="009D1780" w:rsidP="009D1780">
      <w:pPr>
        <w:rPr>
          <w:rFonts w:cstheme="minorHAnsi"/>
        </w:rPr>
      </w:pPr>
      <w:r w:rsidRPr="009D1780">
        <w:rPr>
          <w:rFonts w:cstheme="minorHAnsi"/>
        </w:rPr>
        <w:t xml:space="preserve">The purpose of this application is </w:t>
      </w:r>
      <w:r w:rsidR="005E48F0">
        <w:rPr>
          <w:rFonts w:cstheme="minorHAnsi"/>
        </w:rPr>
        <w:t>to</w:t>
      </w:r>
      <w:r w:rsidR="00D834BD">
        <w:rPr>
          <w:rFonts w:cstheme="minorHAnsi"/>
        </w:rPr>
        <w:t xml:space="preserve"> </w:t>
      </w:r>
      <w:r w:rsidR="005E48F0">
        <w:rPr>
          <w:rFonts w:cstheme="minorHAnsi"/>
        </w:rPr>
        <w:t xml:space="preserve">review </w:t>
      </w:r>
      <w:r w:rsidR="00D834BD">
        <w:rPr>
          <w:rFonts w:cstheme="minorHAnsi"/>
        </w:rPr>
        <w:t>consultant</w:t>
      </w:r>
      <w:r w:rsidR="005E48F0">
        <w:rPr>
          <w:rFonts w:cstheme="minorHAnsi"/>
        </w:rPr>
        <w:t xml:space="preserve"> information for the purpose of being placed</w:t>
      </w:r>
      <w:r w:rsidRPr="009D1780">
        <w:rPr>
          <w:rFonts w:cstheme="minorHAnsi"/>
        </w:rPr>
        <w:t xml:space="preserve"> on the CLSD Literacy Consultant</w:t>
      </w:r>
      <w:r w:rsidR="00F14B4D">
        <w:rPr>
          <w:rFonts w:cstheme="minorHAnsi"/>
        </w:rPr>
        <w:t xml:space="preserve"> Advisor</w:t>
      </w:r>
      <w:r w:rsidR="00D834BD">
        <w:rPr>
          <w:rFonts w:cstheme="minorHAnsi"/>
        </w:rPr>
        <w:t>y</w:t>
      </w:r>
      <w:r w:rsidRPr="009D1780">
        <w:rPr>
          <w:rFonts w:cstheme="minorHAnsi"/>
        </w:rPr>
        <w:t xml:space="preserve"> </w:t>
      </w:r>
      <w:r w:rsidR="00F14B4D">
        <w:rPr>
          <w:rFonts w:cstheme="minorHAnsi"/>
        </w:rPr>
        <w:t>L</w:t>
      </w:r>
      <w:r w:rsidRPr="009D1780">
        <w:rPr>
          <w:rFonts w:cstheme="minorHAnsi"/>
        </w:rPr>
        <w:t>ist</w:t>
      </w:r>
      <w:r w:rsidR="00F14B4D">
        <w:rPr>
          <w:rFonts w:cstheme="minorHAnsi"/>
        </w:rPr>
        <w:t xml:space="preserve">. </w:t>
      </w:r>
      <w:r w:rsidRPr="009D1780">
        <w:rPr>
          <w:rFonts w:cstheme="minorHAnsi"/>
        </w:rPr>
        <w:t xml:space="preserve">Approved consultants </w:t>
      </w:r>
      <w:r w:rsidR="005E48F0">
        <w:rPr>
          <w:rFonts w:cstheme="minorHAnsi"/>
        </w:rPr>
        <w:t>may</w:t>
      </w:r>
      <w:r w:rsidRPr="009D1780">
        <w:rPr>
          <w:rFonts w:cstheme="minorHAnsi"/>
        </w:rPr>
        <w:t xml:space="preserve"> work directly with CLSD </w:t>
      </w:r>
      <w:r w:rsidR="002F7548">
        <w:rPr>
          <w:rFonts w:cstheme="minorHAnsi"/>
        </w:rPr>
        <w:t>s</w:t>
      </w:r>
      <w:r w:rsidRPr="009D1780">
        <w:rPr>
          <w:rFonts w:cstheme="minorHAnsi"/>
        </w:rPr>
        <w:t xml:space="preserve">ubgrantees (districts, BOCES, </w:t>
      </w:r>
      <w:r w:rsidR="00EF30C6" w:rsidRPr="009D1780">
        <w:rPr>
          <w:rFonts w:cstheme="minorHAnsi"/>
        </w:rPr>
        <w:t>etc.</w:t>
      </w:r>
      <w:r w:rsidRPr="009D1780">
        <w:rPr>
          <w:rFonts w:cstheme="minorHAnsi"/>
        </w:rPr>
        <w:t>) to complete some or all of the following components:</w:t>
      </w:r>
    </w:p>
    <w:p w14:paraId="6D6BA10D" w14:textId="77777777" w:rsidR="009D1780" w:rsidRDefault="009D1780" w:rsidP="009D1780">
      <w:pPr>
        <w:rPr>
          <w:rFonts w:cstheme="minorHAnsi"/>
        </w:rPr>
      </w:pPr>
    </w:p>
    <w:p w14:paraId="2AE104CB" w14:textId="47591785" w:rsidR="009D1780" w:rsidRDefault="009D1780" w:rsidP="009D1780">
      <w:pPr>
        <w:pStyle w:val="ListParagraph"/>
        <w:numPr>
          <w:ilvl w:val="0"/>
          <w:numId w:val="37"/>
        </w:numPr>
      </w:pPr>
      <w:r>
        <w:t>Conduct a district-wide literacy needs assessment to evaluate comprehensive literacy systems</w:t>
      </w:r>
      <w:r w:rsidR="00D834BD">
        <w:t>,</w:t>
      </w:r>
      <w:r>
        <w:t xml:space="preserve"> structures</w:t>
      </w:r>
      <w:r w:rsidR="00D834BD">
        <w:t xml:space="preserve">, </w:t>
      </w:r>
      <w:r w:rsidR="00EF30C6">
        <w:t xml:space="preserve">and </w:t>
      </w:r>
      <w:r w:rsidR="00D834BD">
        <w:t>instructional materials</w:t>
      </w:r>
      <w:r>
        <w:t xml:space="preserve"> </w:t>
      </w:r>
      <w:r w:rsidR="00D834BD">
        <w:t>to ensure alignment with scientifically and evidence-based practices</w:t>
      </w:r>
      <w:r>
        <w:t>.</w:t>
      </w:r>
    </w:p>
    <w:p w14:paraId="29D3E288" w14:textId="7132BADE" w:rsidR="009D1780" w:rsidRDefault="009D1780" w:rsidP="009D1780">
      <w:pPr>
        <w:pStyle w:val="ListParagraph"/>
        <w:numPr>
          <w:ilvl w:val="0"/>
          <w:numId w:val="37"/>
        </w:numPr>
      </w:pPr>
      <w:r>
        <w:t xml:space="preserve">Support the development of a </w:t>
      </w:r>
      <w:r w:rsidR="00EF30C6">
        <w:t>CLLP</w:t>
      </w:r>
      <w:r>
        <w:t xml:space="preserve"> based on information </w:t>
      </w:r>
      <w:r w:rsidR="00EF30C6">
        <w:t xml:space="preserve">from </w:t>
      </w:r>
      <w:r>
        <w:t>the needs assessment. Of particular importance is support</w:t>
      </w:r>
      <w:r w:rsidR="00D834BD">
        <w:t>ing</w:t>
      </w:r>
      <w:r>
        <w:t xml:space="preserve"> districts </w:t>
      </w:r>
      <w:r w:rsidR="00D834BD">
        <w:t>to</w:t>
      </w:r>
      <w:r>
        <w:t xml:space="preserve"> </w:t>
      </w:r>
      <w:r w:rsidR="00EF30C6">
        <w:t>evaluate</w:t>
      </w:r>
      <w:r>
        <w:t xml:space="preserve"> literacy plan</w:t>
      </w:r>
      <w:r w:rsidR="00D834BD">
        <w:t>s</w:t>
      </w:r>
      <w:r>
        <w:t xml:space="preserve"> through a lens of equity, supporting at-risk students</w:t>
      </w:r>
      <w:r w:rsidR="00D834BD">
        <w:t xml:space="preserve">, </w:t>
      </w:r>
      <w:r>
        <w:t>sustainability planning</w:t>
      </w:r>
      <w:r w:rsidR="00D834BD">
        <w:t xml:space="preserve"> and including early childhood and families as active partners</w:t>
      </w:r>
      <w:r>
        <w:t>.</w:t>
      </w:r>
    </w:p>
    <w:p w14:paraId="466C3737" w14:textId="32401B49" w:rsidR="009D1780" w:rsidRDefault="009D1780" w:rsidP="009D1780">
      <w:pPr>
        <w:pStyle w:val="ListParagraph"/>
        <w:numPr>
          <w:ilvl w:val="0"/>
          <w:numId w:val="37"/>
        </w:numPr>
      </w:pPr>
      <w:r>
        <w:t>Assist districts with the selection of appropriate professional development opportunities for administrators, teachers and literacy leaders in the Science of Reading and evidence-based practices.</w:t>
      </w:r>
    </w:p>
    <w:p w14:paraId="408F1EF5" w14:textId="14CA234C" w:rsidR="009D1780" w:rsidRDefault="009D1780" w:rsidP="009D1780">
      <w:pPr>
        <w:pStyle w:val="ListParagraph"/>
        <w:numPr>
          <w:ilvl w:val="0"/>
          <w:numId w:val="37"/>
        </w:numPr>
      </w:pPr>
      <w:r>
        <w:t xml:space="preserve">Provide implementation coaching to district administrators, literacy leaders and/or teachers on the transference of professional learning into classroom practice. </w:t>
      </w:r>
    </w:p>
    <w:p w14:paraId="510D6A8D" w14:textId="30EB55F7" w:rsidR="009D1780" w:rsidRDefault="009D1780" w:rsidP="009D1780">
      <w:pPr>
        <w:pStyle w:val="ListParagraph"/>
        <w:numPr>
          <w:ilvl w:val="0"/>
          <w:numId w:val="37"/>
        </w:numPr>
      </w:pPr>
      <w:r>
        <w:t xml:space="preserve">Provide quarterly reports to </w:t>
      </w:r>
      <w:r w:rsidR="00EF30C6">
        <w:t>the Colorado Department of Education (</w:t>
      </w:r>
      <w:r>
        <w:t>CDE</w:t>
      </w:r>
      <w:r w:rsidR="00EF30C6">
        <w:t>)</w:t>
      </w:r>
      <w:r>
        <w:t xml:space="preserve"> on </w:t>
      </w:r>
      <w:r w:rsidR="00D834BD">
        <w:t>all</w:t>
      </w:r>
      <w:r>
        <w:t xml:space="preserve"> activities and progress of CLSD subgrantees.</w:t>
      </w:r>
    </w:p>
    <w:p w14:paraId="0ABD73ED" w14:textId="166CC921" w:rsidR="009D1780" w:rsidRDefault="009D1780" w:rsidP="009D1780">
      <w:pPr>
        <w:pStyle w:val="ListParagraph"/>
        <w:numPr>
          <w:ilvl w:val="0"/>
          <w:numId w:val="37"/>
        </w:numPr>
      </w:pPr>
      <w:r>
        <w:t xml:space="preserve">Participate in ongoing professional development </w:t>
      </w:r>
      <w:r w:rsidR="005E48F0">
        <w:t>as required by</w:t>
      </w:r>
      <w:r>
        <w:t xml:space="preserve"> </w:t>
      </w:r>
      <w:r w:rsidR="005E48F0">
        <w:t>CDE</w:t>
      </w:r>
      <w:r>
        <w:t>.</w:t>
      </w:r>
    </w:p>
    <w:p w14:paraId="2114F044" w14:textId="77777777" w:rsidR="009D1780" w:rsidRDefault="009D1780" w:rsidP="009D1780">
      <w:pPr>
        <w:pStyle w:val="ListParagraph"/>
      </w:pPr>
    </w:p>
    <w:p w14:paraId="34C31E7E" w14:textId="72653431" w:rsidR="009D1780" w:rsidRPr="006C3DAF" w:rsidRDefault="00EF30C6" w:rsidP="006C3DAF">
      <w:pPr>
        <w:rPr>
          <w:rFonts w:cstheme="minorHAnsi"/>
        </w:rPr>
      </w:pPr>
      <w:r>
        <w:t>The s</w:t>
      </w:r>
      <w:r w:rsidR="009D1780">
        <w:t xml:space="preserve">cope of work will vary </w:t>
      </w:r>
      <w:r>
        <w:t xml:space="preserve">by </w:t>
      </w:r>
      <w:r w:rsidR="009D1780">
        <w:t xml:space="preserve">district based on what was submitted in their CLSD application to CDE. It will be up to the </w:t>
      </w:r>
      <w:r w:rsidR="005E48F0">
        <w:t>CLSD Literacy C</w:t>
      </w:r>
      <w:r w:rsidR="009D1780">
        <w:t xml:space="preserve">onsultant to create a contract and scope of work that supports </w:t>
      </w:r>
      <w:r>
        <w:t xml:space="preserve">a </w:t>
      </w:r>
      <w:r w:rsidR="009D1780">
        <w:t>district's specific application components. Approved CLSD consultants will not be under contract with CDE</w:t>
      </w:r>
      <w:r>
        <w:t xml:space="preserve"> and will instead contract with the </w:t>
      </w:r>
      <w:r w:rsidR="005E48F0">
        <w:t>LEP.</w:t>
      </w:r>
    </w:p>
    <w:p w14:paraId="5048E9F1" w14:textId="79CB8575" w:rsidR="003E5C50" w:rsidRPr="006C3DAF" w:rsidRDefault="003E5C50" w:rsidP="006C3DAF">
      <w:pPr>
        <w:pStyle w:val="Heading1"/>
      </w:pPr>
      <w:bookmarkStart w:id="6" w:name="_Toc469477648"/>
      <w:bookmarkStart w:id="7" w:name="_Toc75791257"/>
      <w:r w:rsidRPr="006C3DAF">
        <w:t>Eligibility</w:t>
      </w:r>
      <w:bookmarkEnd w:id="6"/>
      <w:bookmarkEnd w:id="7"/>
    </w:p>
    <w:p w14:paraId="51E26DF1" w14:textId="71CA72BE" w:rsidR="00EB3184" w:rsidRPr="00F45DC2" w:rsidRDefault="00852401" w:rsidP="00F45DC2">
      <w:r>
        <w:rPr>
          <w:rFonts w:cstheme="minorHAnsi"/>
        </w:rPr>
        <w:t>Interested applicants</w:t>
      </w:r>
      <w:r w:rsidR="00E05292">
        <w:rPr>
          <w:rFonts w:ascii="Calibri" w:hAnsi="Calibri"/>
        </w:rPr>
        <w:t xml:space="preserve"> must complete and </w:t>
      </w:r>
      <w:hyperlink r:id="rId19" w:history="1">
        <w:r w:rsidR="00E05292" w:rsidRPr="00CF6A40">
          <w:rPr>
            <w:rStyle w:val="Hyperlink"/>
          </w:rPr>
          <w:t xml:space="preserve">submit </w:t>
        </w:r>
        <w:r w:rsidRPr="00CF6A40">
          <w:rPr>
            <w:rStyle w:val="Hyperlink"/>
          </w:rPr>
          <w:t>an</w:t>
        </w:r>
        <w:r w:rsidR="00E05292" w:rsidRPr="00CF6A40">
          <w:rPr>
            <w:rStyle w:val="Hyperlink"/>
          </w:rPr>
          <w:t xml:space="preserve"> application </w:t>
        </w:r>
        <w:r w:rsidR="004028EB" w:rsidRPr="00CF6A40">
          <w:rPr>
            <w:rStyle w:val="Hyperlink"/>
          </w:rPr>
          <w:t xml:space="preserve">via Smartsheet </w:t>
        </w:r>
        <w:r w:rsidR="00E05292" w:rsidRPr="00CF6A40">
          <w:rPr>
            <w:rStyle w:val="Hyperlink"/>
          </w:rPr>
          <w:t>within</w:t>
        </w:r>
      </w:hyperlink>
      <w:r w:rsidR="00E05292">
        <w:rPr>
          <w:rFonts w:ascii="Calibri" w:hAnsi="Calibri"/>
        </w:rPr>
        <w:t xml:space="preserve"> the designated timeframe</w:t>
      </w:r>
      <w:r w:rsidR="00EF30C6">
        <w:rPr>
          <w:rFonts w:ascii="Calibri" w:hAnsi="Calibri"/>
        </w:rPr>
        <w:t xml:space="preserve"> (see Submission Process and Deadline below)</w:t>
      </w:r>
      <w:r w:rsidR="00E05292">
        <w:rPr>
          <w:rFonts w:ascii="Calibri" w:hAnsi="Calibri"/>
        </w:rPr>
        <w:t>.</w:t>
      </w:r>
      <w:r w:rsidR="00CE0230">
        <w:rPr>
          <w:rFonts w:ascii="Calibri" w:hAnsi="Calibri"/>
        </w:rPr>
        <w:t xml:space="preserve"> Consultants </w:t>
      </w:r>
      <w:r>
        <w:rPr>
          <w:rFonts w:ascii="Calibri" w:hAnsi="Calibri"/>
        </w:rPr>
        <w:t>already approved on one of CDE’s</w:t>
      </w:r>
      <w:r w:rsidR="00CE0230">
        <w:t xml:space="preserve"> </w:t>
      </w:r>
      <w:r w:rsidR="00EF30C6">
        <w:t>related a</w:t>
      </w:r>
      <w:r w:rsidR="00CE0230">
        <w:t xml:space="preserve">dvisory </w:t>
      </w:r>
      <w:r w:rsidR="00EF30C6">
        <w:t>l</w:t>
      </w:r>
      <w:r w:rsidR="00CE0230">
        <w:t>ist</w:t>
      </w:r>
      <w:r>
        <w:t>s and in</w:t>
      </w:r>
      <w:r w:rsidR="00D110A1">
        <w:t xml:space="preserve">terested </w:t>
      </w:r>
      <w:r>
        <w:t xml:space="preserve">in </w:t>
      </w:r>
      <w:r w:rsidR="00D110A1">
        <w:t xml:space="preserve">being on </w:t>
      </w:r>
      <w:r>
        <w:t xml:space="preserve">the CLSD Literacy Consultant </w:t>
      </w:r>
      <w:r w:rsidR="00D110A1">
        <w:t>Advisory List</w:t>
      </w:r>
      <w:r>
        <w:t xml:space="preserve"> must submit an application and</w:t>
      </w:r>
      <w:r w:rsidR="00CE0230">
        <w:t xml:space="preserve"> go through the review process</w:t>
      </w:r>
      <w:r w:rsidR="009D1780">
        <w:t>. The application process for currently/previously approved consultants will be abbreviated. Those consultants interested in being on the a</w:t>
      </w:r>
      <w:r w:rsidR="00A878AE">
        <w:t>dvisory</w:t>
      </w:r>
      <w:r w:rsidR="009D1780">
        <w:t xml:space="preserve"> list for CLSD but </w:t>
      </w:r>
      <w:r w:rsidR="009D1780">
        <w:rPr>
          <w:b/>
          <w:bCs/>
          <w:i/>
          <w:iCs/>
        </w:rPr>
        <w:t>are not</w:t>
      </w:r>
      <w:r w:rsidR="009D1780">
        <w:t xml:space="preserve"> on a current or previously approved </w:t>
      </w:r>
      <w:r w:rsidR="00D834BD">
        <w:t xml:space="preserve">consultant </w:t>
      </w:r>
      <w:r w:rsidR="009D1780">
        <w:t xml:space="preserve">list </w:t>
      </w:r>
      <w:r w:rsidR="00D834BD">
        <w:t>must</w:t>
      </w:r>
      <w:r w:rsidR="009D1780">
        <w:t xml:space="preserve"> submit the full application. </w:t>
      </w:r>
    </w:p>
    <w:p w14:paraId="763B4592" w14:textId="2D245235" w:rsidR="00A5712E" w:rsidRPr="006C3DAF" w:rsidRDefault="00A5712E" w:rsidP="006C3DAF">
      <w:pPr>
        <w:pStyle w:val="Heading1"/>
      </w:pPr>
      <w:bookmarkStart w:id="8" w:name="_Toc469477650"/>
      <w:bookmarkStart w:id="9" w:name="_Toc75791258"/>
      <w:bookmarkStart w:id="10" w:name="_Hlk54697988"/>
      <w:r w:rsidRPr="006C3DAF">
        <w:t xml:space="preserve">Critical Components of the </w:t>
      </w:r>
      <w:bookmarkEnd w:id="8"/>
      <w:r w:rsidR="007611B5" w:rsidRPr="006C3DAF">
        <w:t>Application</w:t>
      </w:r>
      <w:bookmarkEnd w:id="9"/>
    </w:p>
    <w:p w14:paraId="6960518B" w14:textId="2D47F98B" w:rsidR="009D1780" w:rsidRPr="009D1780" w:rsidRDefault="005975A9" w:rsidP="009D1780">
      <w:pPr>
        <w:rPr>
          <w:rFonts w:ascii="Calibri" w:hAnsi="Calibri"/>
          <w:b/>
          <w:bCs/>
          <w:sz w:val="24"/>
          <w:szCs w:val="24"/>
          <w:u w:val="single"/>
        </w:rPr>
      </w:pPr>
      <w:r>
        <w:rPr>
          <w:rFonts w:ascii="Calibri" w:hAnsi="Calibri"/>
          <w:b/>
          <w:bCs/>
          <w:sz w:val="24"/>
          <w:szCs w:val="24"/>
          <w:u w:val="single"/>
        </w:rPr>
        <w:t>Abbreviated application for c</w:t>
      </w:r>
      <w:r w:rsidR="009D1780" w:rsidRPr="009D1780">
        <w:rPr>
          <w:rFonts w:ascii="Calibri" w:hAnsi="Calibri"/>
          <w:b/>
          <w:bCs/>
          <w:sz w:val="24"/>
          <w:szCs w:val="24"/>
          <w:u w:val="single"/>
        </w:rPr>
        <w:t xml:space="preserve">onsultants currently or previously approved </w:t>
      </w:r>
      <w:r w:rsidR="005E48F0">
        <w:rPr>
          <w:rFonts w:ascii="Calibri" w:hAnsi="Calibri"/>
          <w:b/>
          <w:bCs/>
          <w:sz w:val="24"/>
          <w:szCs w:val="24"/>
          <w:u w:val="single"/>
        </w:rPr>
        <w:t xml:space="preserve">on another </w:t>
      </w:r>
      <w:r w:rsidR="009C4553">
        <w:rPr>
          <w:rFonts w:ascii="Calibri" w:hAnsi="Calibri"/>
          <w:b/>
          <w:bCs/>
          <w:sz w:val="24"/>
          <w:szCs w:val="24"/>
          <w:u w:val="single"/>
        </w:rPr>
        <w:t>literacy consultant</w:t>
      </w:r>
      <w:r w:rsidR="005E48F0">
        <w:rPr>
          <w:rFonts w:ascii="Calibri" w:hAnsi="Calibri"/>
          <w:b/>
          <w:bCs/>
          <w:sz w:val="24"/>
          <w:szCs w:val="24"/>
          <w:u w:val="single"/>
        </w:rPr>
        <w:t xml:space="preserve"> advisory list</w:t>
      </w:r>
      <w:r w:rsidR="009D1780" w:rsidRPr="009D1780">
        <w:rPr>
          <w:rFonts w:ascii="Calibri" w:hAnsi="Calibri"/>
          <w:b/>
          <w:bCs/>
          <w:sz w:val="24"/>
          <w:szCs w:val="24"/>
          <w:u w:val="single"/>
        </w:rPr>
        <w:t xml:space="preserve"> (ELG</w:t>
      </w:r>
      <w:r w:rsidR="005E48F0">
        <w:rPr>
          <w:rFonts w:ascii="Calibri" w:hAnsi="Calibri"/>
          <w:b/>
          <w:bCs/>
          <w:sz w:val="24"/>
          <w:szCs w:val="24"/>
          <w:u w:val="single"/>
        </w:rPr>
        <w:t xml:space="preserve"> Implementation</w:t>
      </w:r>
      <w:r w:rsidR="009D1780" w:rsidRPr="009D1780">
        <w:rPr>
          <w:rFonts w:ascii="Calibri" w:hAnsi="Calibri"/>
          <w:b/>
          <w:bCs/>
          <w:sz w:val="24"/>
          <w:szCs w:val="24"/>
          <w:u w:val="single"/>
        </w:rPr>
        <w:t>, READ Act, etc.)</w:t>
      </w:r>
    </w:p>
    <w:p w14:paraId="3B73D2D2" w14:textId="1BA4AE67" w:rsidR="009D1780" w:rsidRDefault="009D1780" w:rsidP="009D1780">
      <w:pPr>
        <w:rPr>
          <w:rFonts w:ascii="Calibri" w:hAnsi="Calibri"/>
        </w:rPr>
      </w:pPr>
    </w:p>
    <w:p w14:paraId="17C37645" w14:textId="260A7B3B" w:rsidR="009D1780" w:rsidRDefault="009D1780" w:rsidP="009D1780">
      <w:pPr>
        <w:rPr>
          <w:rFonts w:ascii="Calibri" w:hAnsi="Calibri"/>
        </w:rPr>
      </w:pPr>
      <w:r>
        <w:rPr>
          <w:rFonts w:ascii="Calibri" w:hAnsi="Calibri"/>
        </w:rPr>
        <w:t xml:space="preserve">Consultants who are currently or were previously approved as a consultant through one of CDE’s other programs such as ELG </w:t>
      </w:r>
      <w:r w:rsidR="005E48F0">
        <w:rPr>
          <w:rFonts w:ascii="Calibri" w:hAnsi="Calibri"/>
        </w:rPr>
        <w:t xml:space="preserve">Implementation </w:t>
      </w:r>
      <w:r>
        <w:rPr>
          <w:rFonts w:ascii="Calibri" w:hAnsi="Calibri"/>
        </w:rPr>
        <w:t>or READ Act will submit an abbreviated</w:t>
      </w:r>
      <w:r w:rsidR="002C7E4B">
        <w:rPr>
          <w:rFonts w:ascii="Calibri" w:hAnsi="Calibri"/>
        </w:rPr>
        <w:t xml:space="preserve"> CLSD </w:t>
      </w:r>
      <w:r w:rsidR="009C4553">
        <w:rPr>
          <w:rFonts w:ascii="Calibri" w:hAnsi="Calibri"/>
        </w:rPr>
        <w:t xml:space="preserve">Literacy </w:t>
      </w:r>
      <w:r w:rsidR="002C7E4B">
        <w:rPr>
          <w:rFonts w:ascii="Calibri" w:hAnsi="Calibri"/>
        </w:rPr>
        <w:t>Consultant</w:t>
      </w:r>
      <w:r>
        <w:rPr>
          <w:rFonts w:ascii="Calibri" w:hAnsi="Calibri"/>
        </w:rPr>
        <w:t xml:space="preserve"> </w:t>
      </w:r>
      <w:r w:rsidR="009C4553">
        <w:rPr>
          <w:rFonts w:ascii="Calibri" w:hAnsi="Calibri"/>
        </w:rPr>
        <w:t xml:space="preserve">Advisory List </w:t>
      </w:r>
      <w:r>
        <w:rPr>
          <w:rFonts w:ascii="Calibri" w:hAnsi="Calibri"/>
        </w:rPr>
        <w:t xml:space="preserve">application. </w:t>
      </w:r>
      <w:r w:rsidR="00D834BD">
        <w:rPr>
          <w:rFonts w:ascii="Calibri" w:hAnsi="Calibri"/>
        </w:rPr>
        <w:lastRenderedPageBreak/>
        <w:t xml:space="preserve">Information </w:t>
      </w:r>
      <w:r w:rsidR="002C7E4B">
        <w:rPr>
          <w:rFonts w:ascii="Calibri" w:hAnsi="Calibri"/>
        </w:rPr>
        <w:t xml:space="preserve">previously </w:t>
      </w:r>
      <w:r w:rsidR="00D834BD">
        <w:rPr>
          <w:rFonts w:ascii="Calibri" w:hAnsi="Calibri"/>
        </w:rPr>
        <w:t xml:space="preserve">submitted to CDE will be considered as part of the application. </w:t>
      </w:r>
      <w:r>
        <w:rPr>
          <w:rFonts w:ascii="Calibri" w:hAnsi="Calibri"/>
        </w:rPr>
        <w:t>The</w:t>
      </w:r>
      <w:r w:rsidR="002C7E4B">
        <w:rPr>
          <w:rFonts w:ascii="Calibri" w:hAnsi="Calibri"/>
        </w:rPr>
        <w:t xml:space="preserve"> application</w:t>
      </w:r>
      <w:r>
        <w:rPr>
          <w:rFonts w:ascii="Calibri" w:hAnsi="Calibri"/>
        </w:rPr>
        <w:t xml:space="preserve"> questions are listed below</w:t>
      </w:r>
      <w:r w:rsidR="002C7E4B">
        <w:rPr>
          <w:rFonts w:ascii="Calibri" w:hAnsi="Calibri"/>
        </w:rPr>
        <w:t>.</w:t>
      </w:r>
    </w:p>
    <w:p w14:paraId="17AF574F" w14:textId="3CB537D5" w:rsidR="009D1780" w:rsidRDefault="009D1780" w:rsidP="009D1780">
      <w:pPr>
        <w:rPr>
          <w:rFonts w:ascii="Calibri" w:hAnsi="Calibri"/>
        </w:rPr>
      </w:pPr>
    </w:p>
    <w:p w14:paraId="27E0BE82" w14:textId="41E6E90C" w:rsidR="009D1780" w:rsidRDefault="005E48F0" w:rsidP="009D1780">
      <w:pPr>
        <w:pStyle w:val="Header"/>
        <w:numPr>
          <w:ilvl w:val="0"/>
          <w:numId w:val="10"/>
        </w:numPr>
        <w:rPr>
          <w:rFonts w:cstheme="minorHAnsi"/>
        </w:rPr>
      </w:pPr>
      <w:r>
        <w:rPr>
          <w:rFonts w:cstheme="minorHAnsi"/>
        </w:rPr>
        <w:t>Describe the</w:t>
      </w:r>
      <w:r w:rsidR="009D1780">
        <w:rPr>
          <w:rFonts w:cstheme="minorHAnsi"/>
        </w:rPr>
        <w:t xml:space="preserve"> importance of collaboration with early childhood educators, community partners, parents, and family.</w:t>
      </w:r>
    </w:p>
    <w:p w14:paraId="44E06C6B" w14:textId="77777777" w:rsidR="009D1780" w:rsidRDefault="009D1780" w:rsidP="009D1780">
      <w:pPr>
        <w:pStyle w:val="Header"/>
        <w:numPr>
          <w:ilvl w:val="0"/>
          <w:numId w:val="10"/>
        </w:numPr>
        <w:rPr>
          <w:rFonts w:cstheme="minorHAnsi"/>
        </w:rPr>
      </w:pPr>
      <w:r>
        <w:rPr>
          <w:rFonts w:cstheme="minorHAnsi"/>
        </w:rPr>
        <w:t>Describe your understanding of how equity in education and access impact literacy outcomes for students.</w:t>
      </w:r>
    </w:p>
    <w:p w14:paraId="70AC2860" w14:textId="77777777" w:rsidR="009D1780" w:rsidRDefault="009D1780" w:rsidP="009D1780">
      <w:pPr>
        <w:pStyle w:val="Header"/>
        <w:numPr>
          <w:ilvl w:val="0"/>
          <w:numId w:val="10"/>
        </w:numPr>
        <w:rPr>
          <w:rFonts w:cstheme="minorHAnsi"/>
        </w:rPr>
      </w:pPr>
      <w:r>
        <w:rPr>
          <w:rFonts w:cstheme="minorHAnsi"/>
        </w:rPr>
        <w:t>Describe your experience advancing equity in education and access</w:t>
      </w:r>
      <w:r w:rsidRPr="00D46D35">
        <w:rPr>
          <w:rFonts w:cstheme="minorHAnsi"/>
        </w:rPr>
        <w:t>, specifically related to literacy</w:t>
      </w:r>
      <w:r>
        <w:rPr>
          <w:rFonts w:cstheme="minorHAnsi"/>
        </w:rPr>
        <w:t xml:space="preserve"> if possible. </w:t>
      </w:r>
    </w:p>
    <w:p w14:paraId="0F2BC0D2" w14:textId="119AAB1B" w:rsidR="009D1780" w:rsidRDefault="009D1780" w:rsidP="009D1780">
      <w:pPr>
        <w:pStyle w:val="Header"/>
        <w:numPr>
          <w:ilvl w:val="0"/>
          <w:numId w:val="10"/>
        </w:numPr>
        <w:rPr>
          <w:rFonts w:cstheme="minorHAnsi"/>
        </w:rPr>
      </w:pPr>
      <w:r>
        <w:rPr>
          <w:rFonts w:cstheme="minorHAnsi"/>
        </w:rPr>
        <w:t xml:space="preserve">CDE’s most recent Statewide Needs Assessment revealed vast differences in performance measure outcomes for certain groups of students such as </w:t>
      </w:r>
      <w:r w:rsidR="00EC0921">
        <w:rPr>
          <w:rFonts w:cstheme="minorHAnsi"/>
        </w:rPr>
        <w:t>ELs</w:t>
      </w:r>
      <w:r>
        <w:rPr>
          <w:rFonts w:cstheme="minorHAnsi"/>
        </w:rPr>
        <w:t>, low-income, students with disabilities and historically marginalized students. What do you think contributed to this difference in scores? How does the Science of Reading relate to performance measure outcomes?</w:t>
      </w:r>
    </w:p>
    <w:p w14:paraId="75A2D5F7" w14:textId="68E776BF" w:rsidR="00A840B4" w:rsidRPr="009D1780" w:rsidRDefault="00A840B4" w:rsidP="009D1780">
      <w:pPr>
        <w:pStyle w:val="Header"/>
        <w:numPr>
          <w:ilvl w:val="0"/>
          <w:numId w:val="10"/>
        </w:numPr>
        <w:rPr>
          <w:rFonts w:cstheme="minorHAnsi"/>
        </w:rPr>
      </w:pPr>
      <w:r>
        <w:rPr>
          <w:rFonts w:cstheme="minorHAnsi"/>
        </w:rPr>
        <w:t>Applicants must attach at least two recent reference letters that speak to each element of this history from clients supported within the last three years. (Each reference letter does not have to address all three elements; Collectively, the reference letters should address all three elements.)</w:t>
      </w:r>
    </w:p>
    <w:p w14:paraId="3E59FB1F" w14:textId="1D03A1F7" w:rsidR="009D1780" w:rsidRDefault="009D1780" w:rsidP="009D1780">
      <w:pPr>
        <w:rPr>
          <w:rFonts w:ascii="Calibri" w:hAnsi="Calibri"/>
        </w:rPr>
      </w:pPr>
    </w:p>
    <w:p w14:paraId="74186EFF" w14:textId="3DA3827C" w:rsidR="009D1780" w:rsidRPr="009D1780" w:rsidRDefault="008E24D5" w:rsidP="009D1780">
      <w:pPr>
        <w:rPr>
          <w:rFonts w:ascii="Calibri" w:hAnsi="Calibri"/>
          <w:b/>
          <w:bCs/>
          <w:sz w:val="24"/>
          <w:szCs w:val="24"/>
          <w:u w:val="single"/>
        </w:rPr>
      </w:pPr>
      <w:r>
        <w:rPr>
          <w:rFonts w:ascii="Calibri" w:hAnsi="Calibri"/>
          <w:b/>
          <w:bCs/>
          <w:sz w:val="24"/>
          <w:szCs w:val="24"/>
          <w:u w:val="single"/>
        </w:rPr>
        <w:t>Application for c</w:t>
      </w:r>
      <w:r w:rsidR="009D1780" w:rsidRPr="009D1780">
        <w:rPr>
          <w:rFonts w:ascii="Calibri" w:hAnsi="Calibri"/>
          <w:b/>
          <w:bCs/>
          <w:sz w:val="24"/>
          <w:szCs w:val="24"/>
          <w:u w:val="single"/>
        </w:rPr>
        <w:t xml:space="preserve">onsultants NOT currently or previously approved </w:t>
      </w:r>
      <w:r w:rsidR="005E48F0">
        <w:rPr>
          <w:rFonts w:ascii="Calibri" w:hAnsi="Calibri"/>
          <w:b/>
          <w:bCs/>
          <w:sz w:val="24"/>
          <w:szCs w:val="24"/>
          <w:u w:val="single"/>
        </w:rPr>
        <w:t>on another CDE</w:t>
      </w:r>
      <w:r w:rsidR="009D1780" w:rsidRPr="009D1780">
        <w:rPr>
          <w:rFonts w:ascii="Calibri" w:hAnsi="Calibri"/>
          <w:b/>
          <w:bCs/>
          <w:sz w:val="24"/>
          <w:szCs w:val="24"/>
          <w:u w:val="single"/>
        </w:rPr>
        <w:t xml:space="preserve"> consultant</w:t>
      </w:r>
      <w:r w:rsidR="005E48F0">
        <w:rPr>
          <w:rFonts w:ascii="Calibri" w:hAnsi="Calibri"/>
          <w:b/>
          <w:bCs/>
          <w:sz w:val="24"/>
          <w:szCs w:val="24"/>
          <w:u w:val="single"/>
        </w:rPr>
        <w:t xml:space="preserve"> advisory list</w:t>
      </w:r>
      <w:r w:rsidR="009D1780" w:rsidRPr="009D1780">
        <w:rPr>
          <w:rFonts w:ascii="Calibri" w:hAnsi="Calibri"/>
          <w:b/>
          <w:bCs/>
          <w:sz w:val="24"/>
          <w:szCs w:val="24"/>
          <w:u w:val="single"/>
        </w:rPr>
        <w:t xml:space="preserve"> (ELG</w:t>
      </w:r>
      <w:r w:rsidR="005E48F0">
        <w:rPr>
          <w:rFonts w:ascii="Calibri" w:hAnsi="Calibri"/>
          <w:b/>
          <w:bCs/>
          <w:sz w:val="24"/>
          <w:szCs w:val="24"/>
          <w:u w:val="single"/>
        </w:rPr>
        <w:t xml:space="preserve"> Implementation</w:t>
      </w:r>
      <w:r w:rsidR="009D1780" w:rsidRPr="009D1780">
        <w:rPr>
          <w:rFonts w:ascii="Calibri" w:hAnsi="Calibri"/>
          <w:b/>
          <w:bCs/>
          <w:sz w:val="24"/>
          <w:szCs w:val="24"/>
          <w:u w:val="single"/>
        </w:rPr>
        <w:t>, READ Act, etc.)</w:t>
      </w:r>
    </w:p>
    <w:p w14:paraId="2F694212" w14:textId="77777777" w:rsidR="009D1780" w:rsidRDefault="009D1780" w:rsidP="009D1780">
      <w:pPr>
        <w:rPr>
          <w:rFonts w:ascii="Calibri" w:hAnsi="Calibri"/>
        </w:rPr>
      </w:pPr>
    </w:p>
    <w:p w14:paraId="251C96D3" w14:textId="6EB285E8" w:rsidR="009D1780" w:rsidRDefault="009D1780" w:rsidP="009D1780">
      <w:r>
        <w:rPr>
          <w:rFonts w:ascii="Calibri" w:hAnsi="Calibri"/>
        </w:rPr>
        <w:t>Through the application process, c</w:t>
      </w:r>
      <w:r>
        <w:rPr>
          <w:rFonts w:cstheme="minorHAnsi"/>
        </w:rPr>
        <w:t xml:space="preserve">onsultants who are NOT currently or previously approved as a consultant under one of CDE’s other </w:t>
      </w:r>
      <w:r w:rsidR="005E48F0">
        <w:rPr>
          <w:rFonts w:cstheme="minorHAnsi"/>
        </w:rPr>
        <w:t>advisory lists</w:t>
      </w:r>
      <w:r>
        <w:rPr>
          <w:rFonts w:cstheme="minorHAnsi"/>
        </w:rPr>
        <w:t xml:space="preserve"> must complete a full </w:t>
      </w:r>
      <w:r w:rsidR="002C7E4B">
        <w:rPr>
          <w:rFonts w:ascii="Calibri" w:hAnsi="Calibri"/>
        </w:rPr>
        <w:t>CLSD Literacy Consultant application</w:t>
      </w:r>
      <w:r w:rsidR="002C7E4B" w:rsidDel="002C7E4B">
        <w:rPr>
          <w:rFonts w:cstheme="minorHAnsi"/>
        </w:rPr>
        <w:t xml:space="preserve"> </w:t>
      </w:r>
      <w:r>
        <w:rPr>
          <w:rFonts w:cstheme="minorHAnsi"/>
        </w:rPr>
        <w:t>demonstrat</w:t>
      </w:r>
      <w:r w:rsidR="002C7E4B">
        <w:rPr>
          <w:rFonts w:cstheme="minorHAnsi"/>
        </w:rPr>
        <w:t>ing their</w:t>
      </w:r>
      <w:r>
        <w:rPr>
          <w:rFonts w:cstheme="minorHAnsi"/>
        </w:rPr>
        <w:t xml:space="preserve"> history of school and/or district improvement and proficiency and previous experience in the following </w:t>
      </w:r>
      <w:r w:rsidR="002C7E4B">
        <w:rPr>
          <w:rFonts w:cstheme="minorHAnsi"/>
        </w:rPr>
        <w:t>critical components</w:t>
      </w:r>
      <w:r>
        <w:t>:</w:t>
      </w:r>
    </w:p>
    <w:p w14:paraId="00131FF9" w14:textId="77777777" w:rsidR="009D1780" w:rsidRDefault="009D1780" w:rsidP="009D1780"/>
    <w:p w14:paraId="54D2F571" w14:textId="77777777" w:rsidR="009D1780" w:rsidRDefault="009D1780" w:rsidP="009D1780">
      <w:pPr>
        <w:pStyle w:val="ListParagraph"/>
        <w:numPr>
          <w:ilvl w:val="0"/>
          <w:numId w:val="7"/>
        </w:numPr>
      </w:pPr>
      <w:bookmarkStart w:id="11" w:name="_Hlk72933595"/>
      <w:r>
        <w:t>History of school and/or district improvement</w:t>
      </w:r>
    </w:p>
    <w:p w14:paraId="3C1ED342" w14:textId="77777777" w:rsidR="009D1780" w:rsidRPr="006B0B36" w:rsidRDefault="009D1780" w:rsidP="009D1780">
      <w:pPr>
        <w:pStyle w:val="ListParagraph"/>
        <w:numPr>
          <w:ilvl w:val="0"/>
          <w:numId w:val="7"/>
        </w:numPr>
      </w:pPr>
      <w:r w:rsidRPr="006B0B36">
        <w:t>Scien</w:t>
      </w:r>
      <w:r>
        <w:t>ce of Reading, evidence-based practices and comprehensive literacy</w:t>
      </w:r>
    </w:p>
    <w:p w14:paraId="059B5157" w14:textId="77777777" w:rsidR="009D1780" w:rsidRPr="006B0B36" w:rsidRDefault="009D1780" w:rsidP="009D1780">
      <w:pPr>
        <w:pStyle w:val="ListParagraph"/>
        <w:numPr>
          <w:ilvl w:val="0"/>
          <w:numId w:val="7"/>
        </w:numPr>
      </w:pPr>
      <w:r w:rsidRPr="006B0B36">
        <w:t xml:space="preserve">System </w:t>
      </w:r>
      <w:r>
        <w:t>a</w:t>
      </w:r>
      <w:r w:rsidRPr="006B0B36">
        <w:t>lignment</w:t>
      </w:r>
      <w:r>
        <w:t xml:space="preserve"> and sustainability</w:t>
      </w:r>
    </w:p>
    <w:p w14:paraId="328C1939" w14:textId="77777777" w:rsidR="009D1780" w:rsidRDefault="009D1780" w:rsidP="009D1780">
      <w:pPr>
        <w:pStyle w:val="ListParagraph"/>
        <w:numPr>
          <w:ilvl w:val="0"/>
          <w:numId w:val="7"/>
        </w:numPr>
      </w:pPr>
      <w:r w:rsidRPr="006B0B36">
        <w:t xml:space="preserve">Professional </w:t>
      </w:r>
      <w:r>
        <w:t>d</w:t>
      </w:r>
      <w:r w:rsidRPr="006B0B36">
        <w:t>evelopment</w:t>
      </w:r>
      <w:r>
        <w:t>, coaching</w:t>
      </w:r>
      <w:r w:rsidRPr="006B0B36">
        <w:t xml:space="preserve"> and </w:t>
      </w:r>
      <w:r>
        <w:t>training</w:t>
      </w:r>
    </w:p>
    <w:p w14:paraId="43B07666" w14:textId="77777777" w:rsidR="009D1780" w:rsidRDefault="009D1780" w:rsidP="009D1780">
      <w:pPr>
        <w:pStyle w:val="ListParagraph"/>
        <w:numPr>
          <w:ilvl w:val="0"/>
          <w:numId w:val="7"/>
        </w:numPr>
      </w:pPr>
      <w:r>
        <w:t>Management of literacy consultants</w:t>
      </w:r>
    </w:p>
    <w:p w14:paraId="63BB06F6" w14:textId="77777777" w:rsidR="009D1780" w:rsidRPr="006C3DAF" w:rsidRDefault="009D1780" w:rsidP="009D1780">
      <w:pPr>
        <w:pStyle w:val="ListParagraph"/>
        <w:numPr>
          <w:ilvl w:val="0"/>
          <w:numId w:val="7"/>
        </w:numPr>
      </w:pPr>
      <w:r>
        <w:t>Deep understanding of and commitment to equity in education</w:t>
      </w:r>
    </w:p>
    <w:bookmarkEnd w:id="11"/>
    <w:p w14:paraId="6E17E0EB" w14:textId="77777777" w:rsidR="009D1780" w:rsidRDefault="009D1780" w:rsidP="006C3DAF">
      <w:pPr>
        <w:pStyle w:val="Header"/>
        <w:rPr>
          <w:rFonts w:cstheme="minorHAnsi"/>
          <w:bCs/>
        </w:rPr>
      </w:pPr>
    </w:p>
    <w:p w14:paraId="004A6F0D" w14:textId="08488F53" w:rsidR="00AF1CB8" w:rsidRDefault="00A5712E" w:rsidP="006C3DAF">
      <w:pPr>
        <w:pStyle w:val="Header"/>
        <w:rPr>
          <w:rFonts w:cstheme="minorHAnsi"/>
        </w:rPr>
      </w:pPr>
      <w:r w:rsidRPr="00852111">
        <w:rPr>
          <w:rFonts w:cstheme="minorHAnsi"/>
          <w:bCs/>
        </w:rPr>
        <w:t xml:space="preserve">It is critical that </w:t>
      </w:r>
      <w:r w:rsidR="00282A7B" w:rsidRPr="00852111">
        <w:rPr>
          <w:rFonts w:cstheme="minorHAnsi"/>
          <w:bCs/>
        </w:rPr>
        <w:t xml:space="preserve">each </w:t>
      </w:r>
      <w:r w:rsidR="007611B5" w:rsidRPr="00852111">
        <w:rPr>
          <w:rFonts w:cstheme="minorHAnsi"/>
          <w:bCs/>
        </w:rPr>
        <w:t>application</w:t>
      </w:r>
      <w:r w:rsidR="00852111">
        <w:rPr>
          <w:rFonts w:cstheme="minorHAnsi"/>
          <w:bCs/>
        </w:rPr>
        <w:t xml:space="preserve"> addresses and adequately demonstrates proficiency in the c</w:t>
      </w:r>
      <w:r w:rsidRPr="006C3DAF">
        <w:rPr>
          <w:rFonts w:cstheme="minorHAnsi"/>
        </w:rPr>
        <w:t>ritical components</w:t>
      </w:r>
      <w:r w:rsidR="00852111">
        <w:rPr>
          <w:rFonts w:cstheme="minorHAnsi"/>
        </w:rPr>
        <w:t>,</w:t>
      </w:r>
      <w:r w:rsidRPr="006C3DAF">
        <w:rPr>
          <w:rFonts w:cstheme="minorHAnsi"/>
        </w:rPr>
        <w:t xml:space="preserve"> described in detail below</w:t>
      </w:r>
      <w:r w:rsidR="00F45DC2">
        <w:rPr>
          <w:rFonts w:cstheme="minorHAnsi"/>
        </w:rPr>
        <w:t>, in alignment with CDE’s standards</w:t>
      </w:r>
      <w:r w:rsidRPr="006C3DAF">
        <w:rPr>
          <w:rFonts w:cstheme="minorHAnsi"/>
        </w:rPr>
        <w:t>.</w:t>
      </w:r>
      <w:r w:rsidR="00A20681">
        <w:rPr>
          <w:rFonts w:cstheme="minorHAnsi"/>
        </w:rPr>
        <w:t xml:space="preserve"> Applica</w:t>
      </w:r>
      <w:r w:rsidR="00E05292">
        <w:rPr>
          <w:rFonts w:cstheme="minorHAnsi"/>
        </w:rPr>
        <w:t>nts</w:t>
      </w:r>
      <w:r w:rsidR="00A20681">
        <w:rPr>
          <w:rFonts w:cstheme="minorHAnsi"/>
        </w:rPr>
        <w:t xml:space="preserve"> </w:t>
      </w:r>
      <w:r w:rsidR="00E05292">
        <w:rPr>
          <w:rFonts w:cstheme="minorHAnsi"/>
        </w:rPr>
        <w:t xml:space="preserve">must </w:t>
      </w:r>
      <w:r w:rsidR="000876DE">
        <w:rPr>
          <w:rFonts w:cstheme="minorHAnsi"/>
        </w:rPr>
        <w:t xml:space="preserve">also </w:t>
      </w:r>
      <w:r w:rsidR="00E05292">
        <w:rPr>
          <w:rFonts w:cstheme="minorHAnsi"/>
        </w:rPr>
        <w:t xml:space="preserve">provide </w:t>
      </w:r>
      <w:r w:rsidR="00A20681">
        <w:rPr>
          <w:rFonts w:cstheme="minorHAnsi"/>
        </w:rPr>
        <w:t>an up-to-date resume to serve as an outline of experience and expertise.</w:t>
      </w:r>
      <w:r w:rsidR="000876DE">
        <w:rPr>
          <w:rFonts w:cstheme="minorHAnsi"/>
        </w:rPr>
        <w:t xml:space="preserve"> Reference the rubric </w:t>
      </w:r>
      <w:r w:rsidR="000F46EF">
        <w:rPr>
          <w:rFonts w:cstheme="minorHAnsi"/>
        </w:rPr>
        <w:t xml:space="preserve">below </w:t>
      </w:r>
      <w:r w:rsidR="000876DE">
        <w:rPr>
          <w:rFonts w:cstheme="minorHAnsi"/>
        </w:rPr>
        <w:t>for additional information on application expectations.</w:t>
      </w:r>
    </w:p>
    <w:p w14:paraId="512E79A1" w14:textId="77777777" w:rsidR="009B38DF" w:rsidRDefault="009B38DF" w:rsidP="006C3DAF">
      <w:pPr>
        <w:pStyle w:val="Header"/>
        <w:rPr>
          <w:rFonts w:cstheme="minorHAnsi"/>
        </w:rPr>
      </w:pPr>
    </w:p>
    <w:p w14:paraId="777E58EE" w14:textId="41653C2A" w:rsidR="00852111" w:rsidRDefault="00063A81" w:rsidP="009F7510">
      <w:pPr>
        <w:pStyle w:val="Header"/>
        <w:spacing w:after="240"/>
        <w:rPr>
          <w:rFonts w:cstheme="minorHAnsi"/>
          <w:b/>
          <w:bCs/>
          <w:u w:val="single"/>
        </w:rPr>
      </w:pPr>
      <w:bookmarkStart w:id="12" w:name="_Hlk73019201"/>
      <w:r>
        <w:rPr>
          <w:rFonts w:cstheme="minorHAnsi"/>
          <w:b/>
          <w:bCs/>
          <w:u w:val="single"/>
        </w:rPr>
        <w:t>A</w:t>
      </w:r>
      <w:r w:rsidR="00852111" w:rsidRPr="00852111">
        <w:rPr>
          <w:rFonts w:cstheme="minorHAnsi"/>
          <w:b/>
          <w:bCs/>
          <w:u w:val="single"/>
        </w:rPr>
        <w:t>. History of School and/or District Improvement</w:t>
      </w:r>
    </w:p>
    <w:p w14:paraId="3EBF22CF" w14:textId="77777777" w:rsidR="009F7510" w:rsidRDefault="009F7510" w:rsidP="009F7510">
      <w:pPr>
        <w:pStyle w:val="Header"/>
        <w:spacing w:before="240"/>
        <w:rPr>
          <w:rFonts w:cstheme="minorHAnsi"/>
        </w:rPr>
      </w:pPr>
    </w:p>
    <w:p w14:paraId="25053A66" w14:textId="2C0B20E9" w:rsidR="00852111" w:rsidRDefault="009F7510" w:rsidP="009F7510">
      <w:pPr>
        <w:pStyle w:val="Header"/>
        <w:spacing w:before="240"/>
        <w:rPr>
          <w:rFonts w:cstheme="minorHAnsi"/>
        </w:rPr>
      </w:pPr>
      <w:r>
        <w:rPr>
          <w:rFonts w:cstheme="minorHAnsi"/>
        </w:rPr>
        <w:t>Applicants</w:t>
      </w:r>
      <w:r w:rsidR="00852111">
        <w:rPr>
          <w:rFonts w:cstheme="minorHAnsi"/>
        </w:rPr>
        <w:t xml:space="preserve"> must </w:t>
      </w:r>
      <w:r w:rsidR="00A20681">
        <w:rPr>
          <w:rFonts w:cstheme="minorHAnsi"/>
        </w:rPr>
        <w:t xml:space="preserve">demonstrate </w:t>
      </w:r>
      <w:r w:rsidR="00852111">
        <w:rPr>
          <w:rFonts w:cstheme="minorHAnsi"/>
        </w:rPr>
        <w:t xml:space="preserve">a history of providing support that led to significant improvement in </w:t>
      </w:r>
      <w:r w:rsidR="00A20681">
        <w:rPr>
          <w:rFonts w:cstheme="minorHAnsi"/>
        </w:rPr>
        <w:t xml:space="preserve">1) </w:t>
      </w:r>
      <w:r w:rsidR="00852111">
        <w:rPr>
          <w:rFonts w:cstheme="minorHAnsi"/>
        </w:rPr>
        <w:t xml:space="preserve">reading achievement, </w:t>
      </w:r>
      <w:r w:rsidR="00A20681">
        <w:rPr>
          <w:rFonts w:cstheme="minorHAnsi"/>
        </w:rPr>
        <w:t xml:space="preserve">2) </w:t>
      </w:r>
      <w:r w:rsidR="00852111">
        <w:rPr>
          <w:rFonts w:cstheme="minorHAnsi"/>
        </w:rPr>
        <w:t xml:space="preserve">educator effectiveness, and </w:t>
      </w:r>
      <w:r w:rsidR="00A20681">
        <w:rPr>
          <w:rFonts w:cstheme="minorHAnsi"/>
        </w:rPr>
        <w:t xml:space="preserve">3) </w:t>
      </w:r>
      <w:r w:rsidR="00852111">
        <w:rPr>
          <w:rFonts w:cstheme="minorHAnsi"/>
        </w:rPr>
        <w:t xml:space="preserve">the overall system at the school and/or district level. </w:t>
      </w:r>
      <w:r w:rsidR="00EC0921">
        <w:rPr>
          <w:rFonts w:cstheme="minorHAnsi"/>
        </w:rPr>
        <w:t>Applicants must d</w:t>
      </w:r>
      <w:r>
        <w:rPr>
          <w:rFonts w:cstheme="minorHAnsi"/>
        </w:rPr>
        <w:t>escribe what supports were implemented</w:t>
      </w:r>
      <w:r w:rsidR="00F45DC2">
        <w:rPr>
          <w:rFonts w:cstheme="minorHAnsi"/>
        </w:rPr>
        <w:t xml:space="preserve">. </w:t>
      </w:r>
      <w:r w:rsidR="00F45DC2">
        <w:rPr>
          <w:color w:val="auto"/>
        </w:rPr>
        <w:t>Include both your action(s) and the outcome(s) t</w:t>
      </w:r>
      <w:r>
        <w:rPr>
          <w:rFonts w:cstheme="minorHAnsi"/>
        </w:rPr>
        <w:t>hat were achieved as a result</w:t>
      </w:r>
      <w:r w:rsidR="00F45DC2">
        <w:rPr>
          <w:rFonts w:cstheme="minorHAnsi"/>
        </w:rPr>
        <w:t xml:space="preserve"> of the above questions</w:t>
      </w:r>
      <w:r>
        <w:rPr>
          <w:rFonts w:cstheme="minorHAnsi"/>
        </w:rPr>
        <w:t xml:space="preserve">. </w:t>
      </w:r>
      <w:r w:rsidR="00A20681">
        <w:rPr>
          <w:rFonts w:cstheme="minorHAnsi"/>
        </w:rPr>
        <w:t>Applica</w:t>
      </w:r>
      <w:r w:rsidR="00E05292">
        <w:rPr>
          <w:rFonts w:cstheme="minorHAnsi"/>
        </w:rPr>
        <w:t>nts</w:t>
      </w:r>
      <w:r w:rsidR="00A20681">
        <w:rPr>
          <w:rFonts w:cstheme="minorHAnsi"/>
        </w:rPr>
        <w:t xml:space="preserve"> must attach at least two recent reference letters that speak to </w:t>
      </w:r>
      <w:r w:rsidR="00E05292">
        <w:rPr>
          <w:rFonts w:cstheme="minorHAnsi"/>
        </w:rPr>
        <w:t xml:space="preserve">each element of </w:t>
      </w:r>
      <w:r w:rsidR="00A20681">
        <w:rPr>
          <w:rFonts w:cstheme="minorHAnsi"/>
        </w:rPr>
        <w:t xml:space="preserve">this history from clients supported within the last three years. </w:t>
      </w:r>
      <w:r w:rsidR="00E05292">
        <w:rPr>
          <w:rFonts w:cstheme="minorHAnsi"/>
        </w:rPr>
        <w:t>(Each reference letter does not have to address all three elements; Collectively, the reference letters should address all three elements.)</w:t>
      </w:r>
    </w:p>
    <w:p w14:paraId="2F664D4C" w14:textId="77777777" w:rsidR="009F7510" w:rsidRPr="00D46D35" w:rsidRDefault="009F7510" w:rsidP="006C3DAF">
      <w:pPr>
        <w:pStyle w:val="Header"/>
        <w:rPr>
          <w:rFonts w:cstheme="minorHAnsi"/>
          <w:sz w:val="16"/>
          <w:szCs w:val="16"/>
        </w:rPr>
      </w:pPr>
    </w:p>
    <w:bookmarkEnd w:id="10"/>
    <w:p w14:paraId="11F90B79" w14:textId="22427E25" w:rsidR="00E05292" w:rsidRPr="00852401" w:rsidRDefault="00063A81" w:rsidP="00852401">
      <w:pPr>
        <w:spacing w:after="160" w:line="259" w:lineRule="auto"/>
        <w:contextualSpacing w:val="0"/>
        <w:rPr>
          <w:rFonts w:cstheme="minorHAnsi"/>
          <w:b/>
          <w:bCs/>
          <w:u w:val="single"/>
        </w:rPr>
      </w:pPr>
      <w:r>
        <w:rPr>
          <w:rFonts w:cstheme="minorHAnsi"/>
          <w:b/>
          <w:bCs/>
          <w:u w:val="single"/>
        </w:rPr>
        <w:t>B</w:t>
      </w:r>
      <w:r w:rsidR="00852111" w:rsidRPr="00E05292">
        <w:rPr>
          <w:rFonts w:cstheme="minorHAnsi"/>
          <w:b/>
          <w:bCs/>
          <w:u w:val="single"/>
        </w:rPr>
        <w:t xml:space="preserve">. </w:t>
      </w:r>
      <w:r w:rsidR="009F7510">
        <w:rPr>
          <w:b/>
          <w:bCs/>
          <w:u w:val="single"/>
        </w:rPr>
        <w:t>Science of Reading, Evidence-based Practices</w:t>
      </w:r>
      <w:r w:rsidR="00E05292" w:rsidRPr="00E05292">
        <w:rPr>
          <w:b/>
          <w:bCs/>
          <w:u w:val="single"/>
        </w:rPr>
        <w:t xml:space="preserve"> and </w:t>
      </w:r>
      <w:r w:rsidR="009F7510">
        <w:rPr>
          <w:b/>
          <w:bCs/>
          <w:u w:val="single"/>
        </w:rPr>
        <w:t>Comprehensive Literacy</w:t>
      </w:r>
    </w:p>
    <w:p w14:paraId="61C26520" w14:textId="1ADB07AE" w:rsidR="00E05292" w:rsidRDefault="00E05292" w:rsidP="00E05292">
      <w:pPr>
        <w:pStyle w:val="Header"/>
        <w:rPr>
          <w:rFonts w:cstheme="minorHAnsi"/>
        </w:rPr>
      </w:pPr>
      <w:r>
        <w:rPr>
          <w:rFonts w:cstheme="minorHAnsi"/>
        </w:rPr>
        <w:t xml:space="preserve">Applicants must demonstrate a deep </w:t>
      </w:r>
      <w:r w:rsidRPr="00E05292">
        <w:rPr>
          <w:rFonts w:cstheme="minorHAnsi"/>
        </w:rPr>
        <w:t xml:space="preserve">understanding of </w:t>
      </w:r>
      <w:r w:rsidR="009F7510">
        <w:rPr>
          <w:rFonts w:cstheme="minorHAnsi"/>
        </w:rPr>
        <w:t>the Science of Reading</w:t>
      </w:r>
      <w:r>
        <w:rPr>
          <w:rFonts w:cstheme="minorHAnsi"/>
        </w:rPr>
        <w:t xml:space="preserve"> and </w:t>
      </w:r>
      <w:r w:rsidR="009F7510">
        <w:rPr>
          <w:rFonts w:cstheme="minorHAnsi"/>
        </w:rPr>
        <w:t>comprehensive literacy</w:t>
      </w:r>
      <w:r>
        <w:rPr>
          <w:rFonts w:cstheme="minorHAnsi"/>
        </w:rPr>
        <w:t>.</w:t>
      </w:r>
      <w:r w:rsidRPr="00E05292">
        <w:rPr>
          <w:rFonts w:cstheme="minorHAnsi"/>
        </w:rPr>
        <w:t xml:space="preserve"> </w:t>
      </w:r>
      <w:r>
        <w:rPr>
          <w:rFonts w:cstheme="minorHAnsi"/>
        </w:rPr>
        <w:t>Responses must adequately address:</w:t>
      </w:r>
    </w:p>
    <w:p w14:paraId="2631E4F5" w14:textId="4F8CBD51" w:rsidR="00E05292" w:rsidRDefault="009F7510" w:rsidP="00821917">
      <w:pPr>
        <w:pStyle w:val="Header"/>
        <w:numPr>
          <w:ilvl w:val="0"/>
          <w:numId w:val="8"/>
        </w:numPr>
        <w:rPr>
          <w:rFonts w:cstheme="minorHAnsi"/>
        </w:rPr>
      </w:pPr>
      <w:r>
        <w:rPr>
          <w:rFonts w:cstheme="minorHAnsi"/>
        </w:rPr>
        <w:t>An understanding of the Science of Reading and evidence-based practices across the birth-grade 12 continuum. (</w:t>
      </w:r>
      <w:r w:rsidR="00B27CF2">
        <w:rPr>
          <w:rFonts w:cstheme="minorHAnsi"/>
        </w:rPr>
        <w:t xml:space="preserve">Applicants </w:t>
      </w:r>
      <w:r>
        <w:rPr>
          <w:rFonts w:cstheme="minorHAnsi"/>
        </w:rPr>
        <w:t xml:space="preserve">must demonstrate they </w:t>
      </w:r>
      <w:r w:rsidR="00B27CF2">
        <w:rPr>
          <w:rFonts w:cstheme="minorHAnsi"/>
        </w:rPr>
        <w:t xml:space="preserve">have a general </w:t>
      </w:r>
      <w:r>
        <w:rPr>
          <w:rFonts w:cstheme="minorHAnsi"/>
        </w:rPr>
        <w:t>understand</w:t>
      </w:r>
      <w:r w:rsidR="00B27CF2">
        <w:rPr>
          <w:rFonts w:cstheme="minorHAnsi"/>
        </w:rPr>
        <w:t>ing of</w:t>
      </w:r>
      <w:r>
        <w:rPr>
          <w:rFonts w:cstheme="minorHAnsi"/>
        </w:rPr>
        <w:t xml:space="preserve"> the key components of language and reading development across birth-grade 12</w:t>
      </w:r>
      <w:r w:rsidR="00B27CF2">
        <w:rPr>
          <w:rFonts w:cstheme="minorHAnsi"/>
        </w:rPr>
        <w:t xml:space="preserve"> but </w:t>
      </w:r>
      <w:r w:rsidR="00EC0921">
        <w:rPr>
          <w:rFonts w:cstheme="minorHAnsi"/>
        </w:rPr>
        <w:t xml:space="preserve">are </w:t>
      </w:r>
      <w:r w:rsidR="00B27CF2">
        <w:rPr>
          <w:rFonts w:cstheme="minorHAnsi"/>
        </w:rPr>
        <w:t>not expected to have content area expertise in all areas</w:t>
      </w:r>
      <w:r>
        <w:rPr>
          <w:rFonts w:cstheme="minorHAnsi"/>
        </w:rPr>
        <w:t>.)</w:t>
      </w:r>
    </w:p>
    <w:p w14:paraId="642A8DBF" w14:textId="77777777" w:rsidR="00DB3EE6" w:rsidRDefault="00DB3EE6" w:rsidP="00821917">
      <w:pPr>
        <w:pStyle w:val="Header"/>
        <w:numPr>
          <w:ilvl w:val="0"/>
          <w:numId w:val="8"/>
        </w:numPr>
        <w:rPr>
          <w:rFonts w:cstheme="minorHAnsi"/>
        </w:rPr>
      </w:pPr>
      <w:r>
        <w:rPr>
          <w:rFonts w:cstheme="minorHAnsi"/>
        </w:rPr>
        <w:t>Describe your specific content area expertise in literacy (if applicable).</w:t>
      </w:r>
    </w:p>
    <w:p w14:paraId="3DC0ABB0" w14:textId="41BF54F2" w:rsidR="00E05292" w:rsidRDefault="009F7510" w:rsidP="00821917">
      <w:pPr>
        <w:pStyle w:val="Header"/>
        <w:numPr>
          <w:ilvl w:val="0"/>
          <w:numId w:val="8"/>
        </w:numPr>
        <w:rPr>
          <w:rFonts w:cstheme="minorHAnsi"/>
        </w:rPr>
      </w:pPr>
      <w:r>
        <w:rPr>
          <w:rFonts w:cstheme="minorHAnsi"/>
        </w:rPr>
        <w:t>An understanding of the importance of a comprehensive approach to literacy</w:t>
      </w:r>
      <w:r w:rsidR="00894148">
        <w:rPr>
          <w:rFonts w:cstheme="minorHAnsi"/>
        </w:rPr>
        <w:t xml:space="preserve"> that goes beyond a focus on reading instruction only</w:t>
      </w:r>
      <w:r>
        <w:rPr>
          <w:rFonts w:cstheme="minorHAnsi"/>
        </w:rPr>
        <w:t>.</w:t>
      </w:r>
    </w:p>
    <w:p w14:paraId="3BBE1837" w14:textId="768C0096" w:rsidR="00E05292" w:rsidRDefault="005E48F0" w:rsidP="00821917">
      <w:pPr>
        <w:pStyle w:val="Header"/>
        <w:numPr>
          <w:ilvl w:val="0"/>
          <w:numId w:val="8"/>
        </w:numPr>
        <w:rPr>
          <w:rFonts w:cstheme="minorHAnsi"/>
        </w:rPr>
      </w:pPr>
      <w:r>
        <w:rPr>
          <w:rFonts w:cstheme="minorHAnsi"/>
        </w:rPr>
        <w:lastRenderedPageBreak/>
        <w:t>An understanding of and approach to utilizing evidence-based practices to support literacy</w:t>
      </w:r>
      <w:r w:rsidRPr="00E05292">
        <w:rPr>
          <w:rFonts w:cstheme="minorHAnsi"/>
        </w:rPr>
        <w:t xml:space="preserve"> instruction </w:t>
      </w:r>
      <w:r w:rsidR="00E05292" w:rsidRPr="00E05292">
        <w:rPr>
          <w:rFonts w:cstheme="minorHAnsi"/>
        </w:rPr>
        <w:t xml:space="preserve">for </w:t>
      </w:r>
      <w:r w:rsidR="00EC0921">
        <w:rPr>
          <w:rFonts w:cstheme="minorHAnsi"/>
        </w:rPr>
        <w:t>EL</w:t>
      </w:r>
      <w:r>
        <w:rPr>
          <w:rFonts w:cstheme="minorHAnsi"/>
        </w:rPr>
        <w:t>s.</w:t>
      </w:r>
    </w:p>
    <w:p w14:paraId="7315E456" w14:textId="2EC2C69D" w:rsidR="0078166F" w:rsidRPr="00F45DC2" w:rsidRDefault="005E48F0" w:rsidP="0078166F">
      <w:pPr>
        <w:pStyle w:val="Header"/>
        <w:numPr>
          <w:ilvl w:val="0"/>
          <w:numId w:val="8"/>
        </w:numPr>
        <w:rPr>
          <w:rFonts w:cstheme="minorHAnsi"/>
        </w:rPr>
      </w:pPr>
      <w:r>
        <w:rPr>
          <w:rFonts w:cstheme="minorHAnsi"/>
        </w:rPr>
        <w:t>An understanding of and approach to utilizing evidence-based practices to support literacy</w:t>
      </w:r>
      <w:r w:rsidRPr="00E05292">
        <w:rPr>
          <w:rFonts w:cstheme="minorHAnsi"/>
        </w:rPr>
        <w:t xml:space="preserve"> instruction</w:t>
      </w:r>
      <w:r>
        <w:rPr>
          <w:rFonts w:cstheme="minorHAnsi"/>
        </w:rPr>
        <w:t xml:space="preserve"> for students with disabilities.</w:t>
      </w:r>
    </w:p>
    <w:p w14:paraId="66899CE3" w14:textId="2708887B" w:rsidR="00894148" w:rsidRDefault="00063A81" w:rsidP="00894148">
      <w:pPr>
        <w:pStyle w:val="Header"/>
        <w:spacing w:after="240"/>
        <w:rPr>
          <w:rFonts w:cstheme="minorHAnsi"/>
          <w:b/>
          <w:bCs/>
          <w:u w:val="single"/>
        </w:rPr>
      </w:pPr>
      <w:r>
        <w:rPr>
          <w:rFonts w:cstheme="minorHAnsi"/>
          <w:b/>
          <w:bCs/>
          <w:u w:val="single"/>
        </w:rPr>
        <w:t>C</w:t>
      </w:r>
      <w:r w:rsidR="0078166F">
        <w:rPr>
          <w:rFonts w:cstheme="minorHAnsi"/>
          <w:b/>
          <w:bCs/>
          <w:u w:val="single"/>
        </w:rPr>
        <w:t>. System Alignment</w:t>
      </w:r>
      <w:r w:rsidR="009A20FC">
        <w:rPr>
          <w:rFonts w:cstheme="minorHAnsi"/>
          <w:b/>
          <w:bCs/>
          <w:u w:val="single"/>
        </w:rPr>
        <w:t xml:space="preserve"> and Sustainability</w:t>
      </w:r>
    </w:p>
    <w:p w14:paraId="51C7D077" w14:textId="77777777" w:rsidR="00894148" w:rsidRPr="00894148" w:rsidRDefault="00894148" w:rsidP="0078166F">
      <w:pPr>
        <w:pStyle w:val="Header"/>
        <w:rPr>
          <w:rFonts w:cstheme="minorHAnsi"/>
          <w:sz w:val="16"/>
          <w:szCs w:val="16"/>
        </w:rPr>
      </w:pPr>
    </w:p>
    <w:p w14:paraId="4AD7BF6B" w14:textId="565DDC57" w:rsidR="0078166F" w:rsidRDefault="0078166F" w:rsidP="0078166F">
      <w:pPr>
        <w:pStyle w:val="Header"/>
        <w:rPr>
          <w:rFonts w:cstheme="minorHAnsi"/>
        </w:rPr>
      </w:pPr>
      <w:r w:rsidRPr="0078166F">
        <w:rPr>
          <w:rFonts w:cstheme="minorHAnsi"/>
        </w:rPr>
        <w:t xml:space="preserve">Applicants </w:t>
      </w:r>
      <w:r>
        <w:rPr>
          <w:rFonts w:cstheme="minorHAnsi"/>
        </w:rPr>
        <w:t xml:space="preserve">must demonstrate the </w:t>
      </w:r>
      <w:r w:rsidRPr="0078166F">
        <w:rPr>
          <w:rFonts w:cstheme="minorHAnsi"/>
        </w:rPr>
        <w:t xml:space="preserve">ability to analyze and align systems to support </w:t>
      </w:r>
      <w:r w:rsidR="00D16B47">
        <w:rPr>
          <w:rFonts w:cstheme="minorHAnsi"/>
        </w:rPr>
        <w:t xml:space="preserve">comprehensive literacy </w:t>
      </w:r>
      <w:r w:rsidR="00894148">
        <w:rPr>
          <w:rFonts w:cstheme="minorHAnsi"/>
        </w:rPr>
        <w:t xml:space="preserve">evaluation, </w:t>
      </w:r>
      <w:r w:rsidR="00D16B47">
        <w:rPr>
          <w:rFonts w:cstheme="minorHAnsi"/>
        </w:rPr>
        <w:t>planning and implementation across the birth to grade</w:t>
      </w:r>
      <w:r w:rsidR="00486D12">
        <w:rPr>
          <w:rFonts w:cstheme="minorHAnsi"/>
        </w:rPr>
        <w:t xml:space="preserve"> </w:t>
      </w:r>
      <w:r w:rsidR="00D16B47">
        <w:rPr>
          <w:rFonts w:cstheme="minorHAnsi"/>
        </w:rPr>
        <w:t>12 continuum</w:t>
      </w:r>
      <w:r>
        <w:rPr>
          <w:rFonts w:cstheme="minorHAnsi"/>
        </w:rPr>
        <w:t xml:space="preserve">. This </w:t>
      </w:r>
      <w:r w:rsidR="00BA40B6">
        <w:rPr>
          <w:rFonts w:cstheme="minorHAnsi"/>
        </w:rPr>
        <w:t xml:space="preserve">includes: </w:t>
      </w:r>
    </w:p>
    <w:p w14:paraId="6A0BC774" w14:textId="1051A7EB" w:rsidR="00BA40B6" w:rsidRPr="00BA40B6" w:rsidRDefault="00BA40B6" w:rsidP="00D834BD">
      <w:pPr>
        <w:pStyle w:val="Header"/>
        <w:numPr>
          <w:ilvl w:val="0"/>
          <w:numId w:val="38"/>
        </w:numPr>
        <w:rPr>
          <w:rFonts w:cstheme="minorHAnsi"/>
        </w:rPr>
      </w:pPr>
      <w:r w:rsidRPr="00BA40B6">
        <w:rPr>
          <w:rFonts w:cstheme="minorHAnsi"/>
        </w:rPr>
        <w:t xml:space="preserve">Assessing strengths and opportunities within </w:t>
      </w:r>
      <w:r w:rsidR="00060F69">
        <w:rPr>
          <w:rFonts w:cstheme="minorHAnsi"/>
        </w:rPr>
        <w:t>a</w:t>
      </w:r>
      <w:r w:rsidRPr="00BA40B6">
        <w:rPr>
          <w:rFonts w:cstheme="minorHAnsi"/>
        </w:rPr>
        <w:t xml:space="preserve"> system</w:t>
      </w:r>
      <w:r w:rsidR="00D16B47">
        <w:rPr>
          <w:rFonts w:cstheme="minorHAnsi"/>
        </w:rPr>
        <w:t>.</w:t>
      </w:r>
    </w:p>
    <w:p w14:paraId="60EFAB3E" w14:textId="4145B6FA" w:rsidR="00BA40B6" w:rsidRPr="00BA40B6" w:rsidRDefault="00BA40B6" w:rsidP="00D834BD">
      <w:pPr>
        <w:pStyle w:val="Header"/>
        <w:numPr>
          <w:ilvl w:val="0"/>
          <w:numId w:val="38"/>
        </w:numPr>
        <w:rPr>
          <w:rFonts w:cstheme="minorHAnsi"/>
        </w:rPr>
      </w:pPr>
      <w:r w:rsidRPr="00BA40B6">
        <w:rPr>
          <w:rFonts w:cstheme="minorHAnsi"/>
        </w:rPr>
        <w:t>Understanding and supporting the role of school and district leadership</w:t>
      </w:r>
      <w:r w:rsidR="00D16B47">
        <w:rPr>
          <w:rFonts w:cstheme="minorHAnsi"/>
        </w:rPr>
        <w:t>.</w:t>
      </w:r>
    </w:p>
    <w:p w14:paraId="0B4E5A63" w14:textId="5666B18D" w:rsidR="00D16B47" w:rsidRDefault="00BA40B6" w:rsidP="00D834BD">
      <w:pPr>
        <w:pStyle w:val="Header"/>
        <w:numPr>
          <w:ilvl w:val="0"/>
          <w:numId w:val="38"/>
        </w:numPr>
        <w:rPr>
          <w:rFonts w:cstheme="minorHAnsi"/>
        </w:rPr>
      </w:pPr>
      <w:r w:rsidRPr="00BA40B6">
        <w:rPr>
          <w:rFonts w:cstheme="minorHAnsi"/>
        </w:rPr>
        <w:t>Assessing and influencing school culture</w:t>
      </w:r>
      <w:r w:rsidR="00D16B47">
        <w:rPr>
          <w:rFonts w:cstheme="minorHAnsi"/>
        </w:rPr>
        <w:t>.</w:t>
      </w:r>
    </w:p>
    <w:p w14:paraId="2C38391C" w14:textId="6BF40687" w:rsidR="00115CDD" w:rsidRDefault="00486D12" w:rsidP="00D834BD">
      <w:pPr>
        <w:pStyle w:val="Header"/>
        <w:numPr>
          <w:ilvl w:val="0"/>
          <w:numId w:val="38"/>
        </w:numPr>
        <w:rPr>
          <w:rFonts w:cstheme="minorHAnsi"/>
        </w:rPr>
      </w:pPr>
      <w:r>
        <w:rPr>
          <w:rFonts w:cstheme="minorHAnsi"/>
        </w:rPr>
        <w:t>The importance of c</w:t>
      </w:r>
      <w:r w:rsidR="00D16B47">
        <w:rPr>
          <w:rFonts w:cstheme="minorHAnsi"/>
        </w:rPr>
        <w:t xml:space="preserve">ollaboration </w:t>
      </w:r>
      <w:r w:rsidR="00D46D35">
        <w:rPr>
          <w:rFonts w:cstheme="minorHAnsi"/>
        </w:rPr>
        <w:t>with early childhood</w:t>
      </w:r>
      <w:r w:rsidR="00D16B47">
        <w:rPr>
          <w:rFonts w:cstheme="minorHAnsi"/>
        </w:rPr>
        <w:t xml:space="preserve"> educators, community partners, </w:t>
      </w:r>
      <w:r>
        <w:rPr>
          <w:rFonts w:cstheme="minorHAnsi"/>
        </w:rPr>
        <w:t>parents,</w:t>
      </w:r>
      <w:r w:rsidR="00D16B47">
        <w:rPr>
          <w:rFonts w:cstheme="minorHAnsi"/>
        </w:rPr>
        <w:t xml:space="preserve"> and family</w:t>
      </w:r>
      <w:r w:rsidR="00D46D35">
        <w:rPr>
          <w:rFonts w:cstheme="minorHAnsi"/>
        </w:rPr>
        <w:t>.</w:t>
      </w:r>
    </w:p>
    <w:p w14:paraId="239B9CE3" w14:textId="24C22A8D" w:rsidR="00115CDD" w:rsidRPr="00115CDD" w:rsidRDefault="00115CDD" w:rsidP="00D834BD">
      <w:pPr>
        <w:pStyle w:val="Header"/>
        <w:numPr>
          <w:ilvl w:val="0"/>
          <w:numId w:val="38"/>
        </w:numPr>
        <w:rPr>
          <w:rFonts w:cstheme="minorHAnsi"/>
        </w:rPr>
      </w:pPr>
      <w:r w:rsidRPr="00115CDD">
        <w:rPr>
          <w:rFonts w:cstheme="minorHAnsi"/>
        </w:rPr>
        <w:t xml:space="preserve">Supporting </w:t>
      </w:r>
      <w:r>
        <w:t>systems of literacy instruction</w:t>
      </w:r>
      <w:r w:rsidR="00D16B47">
        <w:t>.</w:t>
      </w:r>
    </w:p>
    <w:p w14:paraId="37B937DF" w14:textId="47E722D6" w:rsidR="00BA40B6" w:rsidRDefault="00BA40B6" w:rsidP="00D834BD">
      <w:pPr>
        <w:pStyle w:val="Header"/>
        <w:numPr>
          <w:ilvl w:val="0"/>
          <w:numId w:val="38"/>
        </w:numPr>
        <w:rPr>
          <w:rFonts w:cstheme="minorHAnsi"/>
        </w:rPr>
      </w:pPr>
      <w:r w:rsidRPr="00BA40B6">
        <w:rPr>
          <w:rFonts w:cstheme="minorHAnsi"/>
        </w:rPr>
        <w:t xml:space="preserve">Understanding the work of </w:t>
      </w:r>
      <w:r w:rsidR="00B27CF2">
        <w:rPr>
          <w:rFonts w:cstheme="minorHAnsi"/>
        </w:rPr>
        <w:t>a literacy program</w:t>
      </w:r>
      <w:r w:rsidRPr="00BA40B6">
        <w:rPr>
          <w:rFonts w:cstheme="minorHAnsi"/>
        </w:rPr>
        <w:t xml:space="preserve"> within a larger </w:t>
      </w:r>
      <w:r w:rsidR="00060F69" w:rsidRPr="006C3DAF">
        <w:t>Multi-Tiered System of Supports (MTSS</w:t>
      </w:r>
      <w:r w:rsidR="00060F69">
        <w:t>)</w:t>
      </w:r>
      <w:r w:rsidR="00060F69" w:rsidRPr="00BA40B6">
        <w:rPr>
          <w:rFonts w:cstheme="minorHAnsi"/>
        </w:rPr>
        <w:t xml:space="preserve"> </w:t>
      </w:r>
      <w:r w:rsidRPr="00BA40B6">
        <w:rPr>
          <w:rFonts w:cstheme="minorHAnsi"/>
        </w:rPr>
        <w:t>framework</w:t>
      </w:r>
      <w:r>
        <w:rPr>
          <w:rFonts w:cstheme="minorHAnsi"/>
        </w:rPr>
        <w:t>.</w:t>
      </w:r>
    </w:p>
    <w:p w14:paraId="09304DC1" w14:textId="0963EE4B" w:rsidR="00D16B47" w:rsidRPr="00BA40B6" w:rsidRDefault="00D16B47" w:rsidP="00D834BD">
      <w:pPr>
        <w:pStyle w:val="Header"/>
        <w:numPr>
          <w:ilvl w:val="0"/>
          <w:numId w:val="38"/>
        </w:numPr>
        <w:rPr>
          <w:rFonts w:cstheme="minorHAnsi"/>
        </w:rPr>
      </w:pPr>
      <w:r>
        <w:rPr>
          <w:rFonts w:cstheme="minorHAnsi"/>
        </w:rPr>
        <w:t>Planning for long-term program sustainability</w:t>
      </w:r>
      <w:r w:rsidR="00486D12">
        <w:rPr>
          <w:rFonts w:cstheme="minorHAnsi"/>
        </w:rPr>
        <w:t xml:space="preserve"> through leadership transitions and beyond current funding</w:t>
      </w:r>
      <w:r>
        <w:rPr>
          <w:rFonts w:cstheme="minorHAnsi"/>
        </w:rPr>
        <w:t>.</w:t>
      </w:r>
    </w:p>
    <w:p w14:paraId="1C131AD5" w14:textId="77777777" w:rsidR="0078166F" w:rsidRPr="00D46D35" w:rsidRDefault="0078166F" w:rsidP="0078166F">
      <w:pPr>
        <w:pStyle w:val="Header"/>
        <w:rPr>
          <w:rFonts w:cstheme="minorHAnsi"/>
          <w:sz w:val="16"/>
          <w:szCs w:val="16"/>
        </w:rPr>
      </w:pPr>
    </w:p>
    <w:p w14:paraId="68885287" w14:textId="03C49C4E" w:rsidR="0078166F" w:rsidRPr="0078166F" w:rsidRDefault="00063A81" w:rsidP="0078166F">
      <w:pPr>
        <w:pStyle w:val="Header"/>
        <w:rPr>
          <w:rFonts w:cstheme="minorHAnsi"/>
          <w:b/>
          <w:bCs/>
          <w:u w:val="single"/>
        </w:rPr>
      </w:pPr>
      <w:r>
        <w:rPr>
          <w:rFonts w:cstheme="minorHAnsi"/>
          <w:b/>
          <w:bCs/>
          <w:u w:val="single"/>
        </w:rPr>
        <w:t>D</w:t>
      </w:r>
      <w:r w:rsidR="0078166F" w:rsidRPr="0078166F">
        <w:rPr>
          <w:rFonts w:cstheme="minorHAnsi"/>
          <w:b/>
          <w:bCs/>
          <w:u w:val="single"/>
        </w:rPr>
        <w:t>. Professional Development</w:t>
      </w:r>
      <w:r w:rsidR="00B27CF2">
        <w:rPr>
          <w:rFonts w:cstheme="minorHAnsi"/>
          <w:b/>
          <w:bCs/>
          <w:u w:val="single"/>
        </w:rPr>
        <w:t>, Coaching</w:t>
      </w:r>
      <w:r w:rsidR="0078166F" w:rsidRPr="0078166F">
        <w:rPr>
          <w:rFonts w:cstheme="minorHAnsi"/>
          <w:b/>
          <w:bCs/>
          <w:u w:val="single"/>
        </w:rPr>
        <w:t xml:space="preserve"> and </w:t>
      </w:r>
      <w:r w:rsidR="00B27CF2">
        <w:rPr>
          <w:rFonts w:cstheme="minorHAnsi"/>
          <w:b/>
          <w:bCs/>
          <w:u w:val="single"/>
        </w:rPr>
        <w:t>Training</w:t>
      </w:r>
    </w:p>
    <w:p w14:paraId="18C85F76" w14:textId="77777777" w:rsidR="00D46D35" w:rsidRPr="00D46D35" w:rsidRDefault="00D46D35" w:rsidP="006C3DAF">
      <w:pPr>
        <w:pStyle w:val="Header"/>
        <w:rPr>
          <w:rFonts w:cstheme="minorHAnsi"/>
          <w:sz w:val="16"/>
          <w:szCs w:val="16"/>
        </w:rPr>
      </w:pPr>
    </w:p>
    <w:p w14:paraId="20D68BEA" w14:textId="38E73426" w:rsidR="00E05292" w:rsidRDefault="00060F69" w:rsidP="006C3DAF">
      <w:pPr>
        <w:pStyle w:val="Header"/>
        <w:rPr>
          <w:rFonts w:cstheme="minorHAnsi"/>
        </w:rPr>
      </w:pPr>
      <w:r>
        <w:rPr>
          <w:rFonts w:cstheme="minorHAnsi"/>
        </w:rPr>
        <w:t xml:space="preserve">Applicants must demonstrate the ability to </w:t>
      </w:r>
      <w:r w:rsidR="00486D12">
        <w:rPr>
          <w:rFonts w:cstheme="minorHAnsi"/>
        </w:rPr>
        <w:t>guide other Literacy Consultants in the development of comprehensive literacy supports and systems</w:t>
      </w:r>
      <w:r>
        <w:rPr>
          <w:rFonts w:cstheme="minorHAnsi"/>
        </w:rPr>
        <w:t xml:space="preserve"> through professional development and consulting efforts. This includes </w:t>
      </w:r>
      <w:r w:rsidR="007E4A45">
        <w:rPr>
          <w:rFonts w:cstheme="minorHAnsi"/>
        </w:rPr>
        <w:t>experience and knowledge in instructional components, assessment</w:t>
      </w:r>
      <w:r w:rsidR="00465E55">
        <w:rPr>
          <w:rFonts w:cstheme="minorHAnsi"/>
        </w:rPr>
        <w:t>s</w:t>
      </w:r>
      <w:r w:rsidR="007E4A45">
        <w:rPr>
          <w:rFonts w:cstheme="minorHAnsi"/>
        </w:rPr>
        <w:t xml:space="preserve"> and data analysis, </w:t>
      </w:r>
      <w:r w:rsidR="00894148">
        <w:rPr>
          <w:rFonts w:cstheme="minorHAnsi"/>
        </w:rPr>
        <w:t xml:space="preserve">district and </w:t>
      </w:r>
      <w:r w:rsidR="007E4A45">
        <w:rPr>
          <w:rFonts w:cstheme="minorHAnsi"/>
        </w:rPr>
        <w:t>school-wide implementation, communication planning</w:t>
      </w:r>
      <w:r w:rsidR="00486D12">
        <w:rPr>
          <w:rFonts w:cstheme="minorHAnsi"/>
        </w:rPr>
        <w:t xml:space="preserve"> and professional development/training.</w:t>
      </w:r>
    </w:p>
    <w:p w14:paraId="78FF7FD1" w14:textId="77777777" w:rsidR="007E4A45" w:rsidRDefault="007E4A45" w:rsidP="00821917">
      <w:pPr>
        <w:pStyle w:val="Header"/>
        <w:numPr>
          <w:ilvl w:val="0"/>
          <w:numId w:val="11"/>
        </w:numPr>
        <w:rPr>
          <w:rFonts w:cstheme="minorHAnsi"/>
        </w:rPr>
      </w:pPr>
      <w:r w:rsidRPr="007E4A45">
        <w:rPr>
          <w:rFonts w:cstheme="minorHAnsi"/>
        </w:rPr>
        <w:t>Instructional Components</w:t>
      </w:r>
    </w:p>
    <w:p w14:paraId="41A0D99B" w14:textId="77777777" w:rsidR="007E4A45" w:rsidRDefault="007E4A45" w:rsidP="00821917">
      <w:pPr>
        <w:pStyle w:val="Header"/>
        <w:numPr>
          <w:ilvl w:val="1"/>
          <w:numId w:val="11"/>
        </w:numPr>
        <w:rPr>
          <w:rFonts w:cstheme="minorHAnsi"/>
        </w:rPr>
      </w:pPr>
      <w:r w:rsidRPr="007E4A45">
        <w:rPr>
          <w:rFonts w:cstheme="minorHAnsi"/>
        </w:rPr>
        <w:t>Explicit and systematic instruction</w:t>
      </w:r>
    </w:p>
    <w:p w14:paraId="4BBF39D2" w14:textId="77777777" w:rsidR="007E4A45" w:rsidRDefault="007E4A45" w:rsidP="00821917">
      <w:pPr>
        <w:pStyle w:val="Header"/>
        <w:numPr>
          <w:ilvl w:val="1"/>
          <w:numId w:val="11"/>
        </w:numPr>
        <w:rPr>
          <w:rFonts w:cstheme="minorHAnsi"/>
        </w:rPr>
      </w:pPr>
      <w:r w:rsidRPr="007E4A45">
        <w:rPr>
          <w:rFonts w:cstheme="minorHAnsi"/>
        </w:rPr>
        <w:t>Whole- and small-group instruction</w:t>
      </w:r>
    </w:p>
    <w:p w14:paraId="19F0F78F" w14:textId="77777777" w:rsidR="007E4A45" w:rsidRDefault="007E4A45" w:rsidP="00821917">
      <w:pPr>
        <w:pStyle w:val="Header"/>
        <w:numPr>
          <w:ilvl w:val="1"/>
          <w:numId w:val="11"/>
        </w:numPr>
        <w:rPr>
          <w:rFonts w:cstheme="minorHAnsi"/>
        </w:rPr>
      </w:pPr>
      <w:r w:rsidRPr="007E4A45">
        <w:rPr>
          <w:rFonts w:cstheme="minorHAnsi"/>
        </w:rPr>
        <w:t>Effective Tier 2 and Tier 3 instruction</w:t>
      </w:r>
    </w:p>
    <w:p w14:paraId="11630A5A" w14:textId="77777777" w:rsidR="007E4A45" w:rsidRDefault="007E4A45" w:rsidP="00821917">
      <w:pPr>
        <w:pStyle w:val="Header"/>
        <w:numPr>
          <w:ilvl w:val="1"/>
          <w:numId w:val="11"/>
        </w:numPr>
        <w:rPr>
          <w:rFonts w:cstheme="minorHAnsi"/>
        </w:rPr>
      </w:pPr>
      <w:r w:rsidRPr="007E4A45">
        <w:rPr>
          <w:rFonts w:cstheme="minorHAnsi"/>
        </w:rPr>
        <w:t xml:space="preserve">Classroom management techniques </w:t>
      </w:r>
    </w:p>
    <w:p w14:paraId="68CD027E" w14:textId="6AB6D12D" w:rsidR="007E4A45" w:rsidRDefault="007E4A45" w:rsidP="00821917">
      <w:pPr>
        <w:pStyle w:val="Header"/>
        <w:numPr>
          <w:ilvl w:val="1"/>
          <w:numId w:val="11"/>
        </w:numPr>
        <w:rPr>
          <w:rFonts w:cstheme="minorHAnsi"/>
        </w:rPr>
      </w:pPr>
      <w:r w:rsidRPr="007E4A45">
        <w:rPr>
          <w:rFonts w:cstheme="minorHAnsi"/>
        </w:rPr>
        <w:t xml:space="preserve">Targeted strategies </w:t>
      </w:r>
      <w:r>
        <w:rPr>
          <w:rFonts w:cstheme="minorHAnsi"/>
        </w:rPr>
        <w:t xml:space="preserve">to </w:t>
      </w:r>
      <w:r w:rsidRPr="007E4A45">
        <w:rPr>
          <w:rFonts w:cstheme="minorHAnsi"/>
        </w:rPr>
        <w:t>clos</w:t>
      </w:r>
      <w:r>
        <w:rPr>
          <w:rFonts w:cstheme="minorHAnsi"/>
        </w:rPr>
        <w:t>e</w:t>
      </w:r>
      <w:r w:rsidRPr="007E4A45">
        <w:rPr>
          <w:rFonts w:cstheme="minorHAnsi"/>
        </w:rPr>
        <w:t xml:space="preserve"> achievement gaps and improv</w:t>
      </w:r>
      <w:r>
        <w:rPr>
          <w:rFonts w:cstheme="minorHAnsi"/>
        </w:rPr>
        <w:t>e</w:t>
      </w:r>
      <w:r w:rsidRPr="007E4A45">
        <w:rPr>
          <w:rFonts w:cstheme="minorHAnsi"/>
        </w:rPr>
        <w:t xml:space="preserve"> outcomes for all </w:t>
      </w:r>
      <w:r>
        <w:rPr>
          <w:rFonts w:cstheme="minorHAnsi"/>
        </w:rPr>
        <w:t xml:space="preserve">students, </w:t>
      </w:r>
      <w:r w:rsidRPr="007E4A45">
        <w:rPr>
          <w:rFonts w:cstheme="minorHAnsi"/>
        </w:rPr>
        <w:t>including</w:t>
      </w:r>
      <w:r w:rsidR="001E4B40">
        <w:rPr>
          <w:rFonts w:cstheme="minorHAnsi"/>
        </w:rPr>
        <w:t>:</w:t>
      </w:r>
    </w:p>
    <w:p w14:paraId="417C338C" w14:textId="27C4EAB2" w:rsidR="007E4A45" w:rsidRDefault="007E4A45" w:rsidP="00821917">
      <w:pPr>
        <w:pStyle w:val="Header"/>
        <w:numPr>
          <w:ilvl w:val="2"/>
          <w:numId w:val="11"/>
        </w:numPr>
        <w:rPr>
          <w:rFonts w:cstheme="minorHAnsi"/>
        </w:rPr>
      </w:pPr>
      <w:r w:rsidRPr="007E4A45">
        <w:rPr>
          <w:rFonts w:cstheme="minorHAnsi"/>
        </w:rPr>
        <w:t xml:space="preserve">Struggling readers </w:t>
      </w:r>
      <w:r w:rsidR="005E48F0">
        <w:rPr>
          <w:rFonts w:cstheme="minorHAnsi"/>
        </w:rPr>
        <w:t>with an identified learning disability</w:t>
      </w:r>
    </w:p>
    <w:p w14:paraId="4A6F04F1" w14:textId="6789AD29" w:rsidR="005E48F0" w:rsidRDefault="005E48F0" w:rsidP="00821917">
      <w:pPr>
        <w:pStyle w:val="Header"/>
        <w:numPr>
          <w:ilvl w:val="2"/>
          <w:numId w:val="11"/>
        </w:numPr>
        <w:rPr>
          <w:rFonts w:cstheme="minorHAnsi"/>
        </w:rPr>
      </w:pPr>
      <w:r>
        <w:rPr>
          <w:rFonts w:cstheme="minorHAnsi"/>
        </w:rPr>
        <w:t>Struggling readers without an identified learning disability</w:t>
      </w:r>
    </w:p>
    <w:p w14:paraId="1D1AE827" w14:textId="77777777" w:rsidR="007E4A45" w:rsidRDefault="007E4A45" w:rsidP="00821917">
      <w:pPr>
        <w:pStyle w:val="Header"/>
        <w:numPr>
          <w:ilvl w:val="2"/>
          <w:numId w:val="11"/>
        </w:numPr>
        <w:rPr>
          <w:rFonts w:cstheme="minorHAnsi"/>
        </w:rPr>
      </w:pPr>
      <w:r w:rsidRPr="007E4A45">
        <w:rPr>
          <w:rFonts w:cstheme="minorHAnsi"/>
        </w:rPr>
        <w:t xml:space="preserve">Students reading at and above grade level, and </w:t>
      </w:r>
    </w:p>
    <w:p w14:paraId="38F0EA36" w14:textId="2F6676BC" w:rsidR="007E4A45" w:rsidRDefault="00EC0921" w:rsidP="00821917">
      <w:pPr>
        <w:pStyle w:val="Header"/>
        <w:numPr>
          <w:ilvl w:val="2"/>
          <w:numId w:val="11"/>
        </w:numPr>
        <w:rPr>
          <w:rFonts w:cstheme="minorHAnsi"/>
        </w:rPr>
      </w:pPr>
      <w:r>
        <w:rPr>
          <w:rFonts w:cstheme="minorHAnsi"/>
        </w:rPr>
        <w:t>ELs</w:t>
      </w:r>
    </w:p>
    <w:p w14:paraId="5891FA32" w14:textId="47976FD1" w:rsidR="007E4A45" w:rsidRDefault="007E4A45" w:rsidP="00821917">
      <w:pPr>
        <w:pStyle w:val="Header"/>
        <w:numPr>
          <w:ilvl w:val="0"/>
          <w:numId w:val="11"/>
        </w:numPr>
        <w:rPr>
          <w:rFonts w:cstheme="minorHAnsi"/>
        </w:rPr>
      </w:pPr>
      <w:r w:rsidRPr="007E4A45">
        <w:rPr>
          <w:rFonts w:cstheme="minorHAnsi"/>
        </w:rPr>
        <w:t>Assessment</w:t>
      </w:r>
      <w:r w:rsidR="00465E55">
        <w:rPr>
          <w:rFonts w:cstheme="minorHAnsi"/>
        </w:rPr>
        <w:t>s</w:t>
      </w:r>
      <w:r w:rsidRPr="007E4A45">
        <w:rPr>
          <w:rFonts w:cstheme="minorHAnsi"/>
        </w:rPr>
        <w:t xml:space="preserve"> </w:t>
      </w:r>
      <w:r>
        <w:rPr>
          <w:rFonts w:cstheme="minorHAnsi"/>
        </w:rPr>
        <w:t xml:space="preserve">and </w:t>
      </w:r>
      <w:r w:rsidRPr="007E4A45">
        <w:rPr>
          <w:rFonts w:cstheme="minorHAnsi"/>
        </w:rPr>
        <w:t>Data Analysis</w:t>
      </w:r>
    </w:p>
    <w:p w14:paraId="3963C606" w14:textId="74300ABE" w:rsidR="00465E55" w:rsidRPr="00B27CF2" w:rsidRDefault="00465E55" w:rsidP="00821917">
      <w:pPr>
        <w:pStyle w:val="Header"/>
        <w:numPr>
          <w:ilvl w:val="1"/>
          <w:numId w:val="11"/>
        </w:numPr>
        <w:rPr>
          <w:rFonts w:cstheme="minorHAnsi"/>
          <w:color w:val="auto"/>
        </w:rPr>
      </w:pPr>
      <w:r w:rsidRPr="00B27CF2">
        <w:rPr>
          <w:rFonts w:ascii="Calibri" w:hAnsi="Calibri" w:cs="Calibri"/>
          <w:color w:val="auto"/>
        </w:rPr>
        <w:t>Administration and interpretation of assessments</w:t>
      </w:r>
    </w:p>
    <w:p w14:paraId="50E0B911" w14:textId="08F2640D" w:rsidR="007E4A45" w:rsidRDefault="007E4A45" w:rsidP="00821917">
      <w:pPr>
        <w:pStyle w:val="Header"/>
        <w:numPr>
          <w:ilvl w:val="1"/>
          <w:numId w:val="11"/>
        </w:numPr>
        <w:rPr>
          <w:rFonts w:cstheme="minorHAnsi"/>
        </w:rPr>
      </w:pPr>
      <w:r w:rsidRPr="007E4A45">
        <w:rPr>
          <w:rFonts w:cstheme="minorHAnsi"/>
        </w:rPr>
        <w:t>Comprehensive assessment plans</w:t>
      </w:r>
    </w:p>
    <w:p w14:paraId="55F4F614" w14:textId="0C2D4943" w:rsidR="009211E3" w:rsidRDefault="009211E3" w:rsidP="00821917">
      <w:pPr>
        <w:pStyle w:val="Header"/>
        <w:numPr>
          <w:ilvl w:val="1"/>
          <w:numId w:val="11"/>
        </w:numPr>
        <w:rPr>
          <w:rFonts w:cstheme="minorHAnsi"/>
        </w:rPr>
      </w:pPr>
      <w:r>
        <w:t>Data-</w:t>
      </w:r>
      <w:r w:rsidR="00486D12">
        <w:t>driven</w:t>
      </w:r>
      <w:r>
        <w:t xml:space="preserve"> decision making</w:t>
      </w:r>
    </w:p>
    <w:p w14:paraId="34D3FE85" w14:textId="0445FDF3" w:rsidR="007E4A45" w:rsidRDefault="00894148" w:rsidP="00821917">
      <w:pPr>
        <w:pStyle w:val="Header"/>
        <w:numPr>
          <w:ilvl w:val="0"/>
          <w:numId w:val="11"/>
        </w:numPr>
        <w:rPr>
          <w:rFonts w:cstheme="minorHAnsi"/>
        </w:rPr>
      </w:pPr>
      <w:r>
        <w:rPr>
          <w:rFonts w:cstheme="minorHAnsi"/>
        </w:rPr>
        <w:t>District and school</w:t>
      </w:r>
      <w:r w:rsidR="007E4A45" w:rsidRPr="007E4A45">
        <w:rPr>
          <w:rFonts w:cstheme="minorHAnsi"/>
        </w:rPr>
        <w:t>-wide Implementation</w:t>
      </w:r>
    </w:p>
    <w:p w14:paraId="3BC78494" w14:textId="669AF2CB" w:rsidR="007E4A45" w:rsidRDefault="007E4A45" w:rsidP="00821917">
      <w:pPr>
        <w:pStyle w:val="Header"/>
        <w:numPr>
          <w:ilvl w:val="1"/>
          <w:numId w:val="11"/>
        </w:numPr>
        <w:rPr>
          <w:rFonts w:cstheme="minorHAnsi"/>
        </w:rPr>
      </w:pPr>
      <w:r w:rsidRPr="007E4A45">
        <w:rPr>
          <w:rFonts w:cstheme="minorHAnsi"/>
        </w:rPr>
        <w:t>Effective structures for school-wide literacy instruction</w:t>
      </w:r>
    </w:p>
    <w:p w14:paraId="04810E4D" w14:textId="17AEED77" w:rsidR="007E4A45" w:rsidRDefault="007E4A45" w:rsidP="00821917">
      <w:pPr>
        <w:pStyle w:val="Header"/>
        <w:numPr>
          <w:ilvl w:val="1"/>
          <w:numId w:val="11"/>
        </w:numPr>
        <w:rPr>
          <w:rFonts w:cstheme="minorHAnsi"/>
        </w:rPr>
      </w:pPr>
      <w:r w:rsidRPr="007E4A45">
        <w:rPr>
          <w:rFonts w:cstheme="minorHAnsi"/>
        </w:rPr>
        <w:t>MTSS</w:t>
      </w:r>
    </w:p>
    <w:p w14:paraId="72578B62" w14:textId="0C2C0781" w:rsidR="007E4A45" w:rsidRDefault="007E4A45" w:rsidP="00821917">
      <w:pPr>
        <w:pStyle w:val="Header"/>
        <w:numPr>
          <w:ilvl w:val="1"/>
          <w:numId w:val="11"/>
        </w:numPr>
        <w:rPr>
          <w:rFonts w:cstheme="minorHAnsi"/>
        </w:rPr>
      </w:pPr>
      <w:r w:rsidRPr="007E4A45">
        <w:rPr>
          <w:rFonts w:cstheme="minorHAnsi"/>
        </w:rPr>
        <w:t>Family and community involvement</w:t>
      </w:r>
    </w:p>
    <w:p w14:paraId="1028AA7F" w14:textId="1D22A516" w:rsidR="00894148" w:rsidRDefault="00894148" w:rsidP="00821917">
      <w:pPr>
        <w:pStyle w:val="Header"/>
        <w:numPr>
          <w:ilvl w:val="1"/>
          <w:numId w:val="11"/>
        </w:numPr>
        <w:rPr>
          <w:rFonts w:cstheme="minorHAnsi"/>
        </w:rPr>
      </w:pPr>
      <w:r>
        <w:rPr>
          <w:rFonts w:cstheme="minorHAnsi"/>
        </w:rPr>
        <w:t>Engagement of early childhood education providers</w:t>
      </w:r>
    </w:p>
    <w:p w14:paraId="21D9590E" w14:textId="38F4EEB7" w:rsidR="007E4A45" w:rsidRDefault="007E4A45" w:rsidP="00821917">
      <w:pPr>
        <w:pStyle w:val="Header"/>
        <w:numPr>
          <w:ilvl w:val="1"/>
          <w:numId w:val="11"/>
        </w:numPr>
        <w:rPr>
          <w:rFonts w:cstheme="minorHAnsi"/>
        </w:rPr>
      </w:pPr>
      <w:r w:rsidRPr="007E4A45">
        <w:rPr>
          <w:rFonts w:cstheme="minorHAnsi"/>
        </w:rPr>
        <w:t xml:space="preserve">Implementation </w:t>
      </w:r>
      <w:r>
        <w:rPr>
          <w:rFonts w:cstheme="minorHAnsi"/>
        </w:rPr>
        <w:t>s</w:t>
      </w:r>
      <w:r w:rsidRPr="007E4A45">
        <w:rPr>
          <w:rFonts w:cstheme="minorHAnsi"/>
        </w:rPr>
        <w:t>ustainability</w:t>
      </w:r>
    </w:p>
    <w:p w14:paraId="2776AFBC" w14:textId="303AB348" w:rsidR="00115CDD" w:rsidRPr="00894148" w:rsidRDefault="00115CDD" w:rsidP="00821917">
      <w:pPr>
        <w:pStyle w:val="Header"/>
        <w:numPr>
          <w:ilvl w:val="1"/>
          <w:numId w:val="11"/>
        </w:numPr>
        <w:rPr>
          <w:rFonts w:cstheme="minorHAnsi"/>
        </w:rPr>
      </w:pPr>
      <w:r>
        <w:t>Professional development (for example, coaching on how to select and implement professional development)</w:t>
      </w:r>
    </w:p>
    <w:p w14:paraId="56FC97E3" w14:textId="17E5A961" w:rsidR="00894148" w:rsidRPr="007E4A45" w:rsidRDefault="00894148" w:rsidP="00821917">
      <w:pPr>
        <w:pStyle w:val="Header"/>
        <w:numPr>
          <w:ilvl w:val="1"/>
          <w:numId w:val="11"/>
        </w:numPr>
        <w:rPr>
          <w:rFonts w:cstheme="minorHAnsi"/>
        </w:rPr>
      </w:pPr>
      <w:r>
        <w:t>District-wide support structures that improve literacy outcomes for all students</w:t>
      </w:r>
    </w:p>
    <w:p w14:paraId="62FF87C7" w14:textId="0845FE95" w:rsidR="005E48F0" w:rsidRPr="00F45DC2" w:rsidRDefault="007E4A45" w:rsidP="005E48F0">
      <w:pPr>
        <w:pStyle w:val="Header"/>
        <w:numPr>
          <w:ilvl w:val="0"/>
          <w:numId w:val="11"/>
        </w:numPr>
        <w:rPr>
          <w:rFonts w:cstheme="minorHAnsi"/>
        </w:rPr>
      </w:pPr>
      <w:r>
        <w:rPr>
          <w:rFonts w:cstheme="minorHAnsi"/>
        </w:rPr>
        <w:t>Communication</w:t>
      </w:r>
      <w:r w:rsidR="00894148">
        <w:rPr>
          <w:rFonts w:cstheme="minorHAnsi"/>
        </w:rPr>
        <w:t xml:space="preserve"> </w:t>
      </w:r>
      <w:r w:rsidRPr="007E4A45">
        <w:rPr>
          <w:rFonts w:cstheme="minorHAnsi"/>
        </w:rPr>
        <w:t>plan</w:t>
      </w:r>
      <w:r w:rsidR="00894148">
        <w:rPr>
          <w:rFonts w:cstheme="minorHAnsi"/>
        </w:rPr>
        <w:t>ning</w:t>
      </w:r>
      <w:r w:rsidRPr="007E4A45">
        <w:rPr>
          <w:rFonts w:cstheme="minorHAnsi"/>
        </w:rPr>
        <w:t xml:space="preserve"> </w:t>
      </w:r>
      <w:r>
        <w:rPr>
          <w:rFonts w:cstheme="minorHAnsi"/>
        </w:rPr>
        <w:t xml:space="preserve">to </w:t>
      </w:r>
      <w:r w:rsidRPr="007E4A45">
        <w:rPr>
          <w:rFonts w:cstheme="minorHAnsi"/>
        </w:rPr>
        <w:t>effectively communicat</w:t>
      </w:r>
      <w:r>
        <w:rPr>
          <w:rFonts w:cstheme="minorHAnsi"/>
        </w:rPr>
        <w:t>e</w:t>
      </w:r>
      <w:r w:rsidRPr="007E4A45">
        <w:rPr>
          <w:rFonts w:cstheme="minorHAnsi"/>
        </w:rPr>
        <w:t xml:space="preserve"> with school, district, and </w:t>
      </w:r>
      <w:r w:rsidR="00F716D2">
        <w:rPr>
          <w:rFonts w:cstheme="minorHAnsi"/>
        </w:rPr>
        <w:t>other key</w:t>
      </w:r>
      <w:r>
        <w:rPr>
          <w:rFonts w:cstheme="minorHAnsi"/>
        </w:rPr>
        <w:t xml:space="preserve"> stakeholders</w:t>
      </w:r>
      <w:r w:rsidR="00F716D2">
        <w:rPr>
          <w:rFonts w:cstheme="minorHAnsi"/>
        </w:rPr>
        <w:t>.</w:t>
      </w:r>
    </w:p>
    <w:p w14:paraId="15E31344" w14:textId="77777777" w:rsidR="000877A1" w:rsidRPr="00D46D35" w:rsidRDefault="000877A1" w:rsidP="00B631AA">
      <w:pPr>
        <w:pStyle w:val="Header"/>
        <w:rPr>
          <w:rFonts w:cstheme="minorHAnsi"/>
          <w:sz w:val="16"/>
          <w:szCs w:val="16"/>
        </w:rPr>
      </w:pPr>
    </w:p>
    <w:p w14:paraId="681B8D72" w14:textId="2828AE80" w:rsidR="000877A1" w:rsidRPr="0078166F" w:rsidRDefault="00B631AA" w:rsidP="000877A1">
      <w:pPr>
        <w:pStyle w:val="Header"/>
        <w:rPr>
          <w:rFonts w:cstheme="minorHAnsi"/>
          <w:b/>
          <w:bCs/>
          <w:u w:val="single"/>
        </w:rPr>
      </w:pPr>
      <w:r>
        <w:rPr>
          <w:rFonts w:cstheme="minorHAnsi"/>
          <w:b/>
          <w:bCs/>
          <w:u w:val="single"/>
        </w:rPr>
        <w:t>E</w:t>
      </w:r>
      <w:r w:rsidR="000877A1" w:rsidRPr="0078166F">
        <w:rPr>
          <w:rFonts w:cstheme="minorHAnsi"/>
          <w:b/>
          <w:bCs/>
          <w:u w:val="single"/>
        </w:rPr>
        <w:t xml:space="preserve">. </w:t>
      </w:r>
      <w:r w:rsidR="000877A1">
        <w:rPr>
          <w:rFonts w:cstheme="minorHAnsi"/>
          <w:b/>
          <w:bCs/>
          <w:u w:val="single"/>
        </w:rPr>
        <w:t>Equity in education</w:t>
      </w:r>
    </w:p>
    <w:p w14:paraId="2507B6BF" w14:textId="77777777" w:rsidR="000877A1" w:rsidRPr="00894148" w:rsidRDefault="000877A1" w:rsidP="006C3DAF">
      <w:pPr>
        <w:pStyle w:val="Header"/>
        <w:rPr>
          <w:rFonts w:cstheme="minorHAnsi"/>
          <w:sz w:val="16"/>
          <w:szCs w:val="16"/>
        </w:rPr>
      </w:pPr>
    </w:p>
    <w:p w14:paraId="6DC675F2" w14:textId="77777777" w:rsidR="00DA3F3E" w:rsidRDefault="000877A1" w:rsidP="000877A1">
      <w:pPr>
        <w:pStyle w:val="Header"/>
        <w:numPr>
          <w:ilvl w:val="0"/>
          <w:numId w:val="30"/>
        </w:numPr>
        <w:rPr>
          <w:rFonts w:cstheme="minorHAnsi"/>
        </w:rPr>
      </w:pPr>
      <w:r>
        <w:rPr>
          <w:rFonts w:cstheme="minorHAnsi"/>
        </w:rPr>
        <w:t>Describe your understanding of how equity in education and access impact literacy outcomes for students.</w:t>
      </w:r>
    </w:p>
    <w:p w14:paraId="6D8391AD" w14:textId="12E62207" w:rsidR="000877A1" w:rsidRDefault="00DA3F3E" w:rsidP="000877A1">
      <w:pPr>
        <w:pStyle w:val="Header"/>
        <w:numPr>
          <w:ilvl w:val="0"/>
          <w:numId w:val="30"/>
        </w:numPr>
        <w:rPr>
          <w:rFonts w:cstheme="minorHAnsi"/>
        </w:rPr>
      </w:pPr>
      <w:r>
        <w:rPr>
          <w:rFonts w:cstheme="minorHAnsi"/>
        </w:rPr>
        <w:t>Describe your experience advancing equity in education and access</w:t>
      </w:r>
      <w:r w:rsidRPr="00D46D35">
        <w:rPr>
          <w:rFonts w:cstheme="minorHAnsi"/>
        </w:rPr>
        <w:t>, specifically related to literacy</w:t>
      </w:r>
      <w:r w:rsidR="00D46D35">
        <w:rPr>
          <w:rFonts w:cstheme="minorHAnsi"/>
        </w:rPr>
        <w:t xml:space="preserve"> if possible</w:t>
      </w:r>
      <w:r>
        <w:rPr>
          <w:rFonts w:cstheme="minorHAnsi"/>
        </w:rPr>
        <w:t>.</w:t>
      </w:r>
      <w:r w:rsidR="000877A1">
        <w:rPr>
          <w:rFonts w:cstheme="minorHAnsi"/>
        </w:rPr>
        <w:t xml:space="preserve"> </w:t>
      </w:r>
    </w:p>
    <w:p w14:paraId="425015C1" w14:textId="014A4E47" w:rsidR="008A7DD8" w:rsidRDefault="009A20FC" w:rsidP="009D1780">
      <w:pPr>
        <w:pStyle w:val="Header"/>
        <w:numPr>
          <w:ilvl w:val="0"/>
          <w:numId w:val="30"/>
        </w:numPr>
        <w:rPr>
          <w:rFonts w:cstheme="minorHAnsi"/>
        </w:rPr>
      </w:pPr>
      <w:r>
        <w:rPr>
          <w:rFonts w:cstheme="minorHAnsi"/>
        </w:rPr>
        <w:t xml:space="preserve">CDE’s most recent </w:t>
      </w:r>
      <w:r w:rsidR="00FA4F37">
        <w:rPr>
          <w:rFonts w:cstheme="minorHAnsi"/>
        </w:rPr>
        <w:t xml:space="preserve">Statewide Needs Assessment revealed </w:t>
      </w:r>
      <w:r>
        <w:rPr>
          <w:rFonts w:cstheme="minorHAnsi"/>
        </w:rPr>
        <w:t xml:space="preserve">vast </w:t>
      </w:r>
      <w:r w:rsidR="00FA4F37">
        <w:rPr>
          <w:rFonts w:cstheme="minorHAnsi"/>
        </w:rPr>
        <w:t>differences in performance measure outcomes</w:t>
      </w:r>
      <w:r w:rsidR="00DA3F3E">
        <w:rPr>
          <w:rFonts w:cstheme="minorHAnsi"/>
        </w:rPr>
        <w:t xml:space="preserve"> for </w:t>
      </w:r>
      <w:r w:rsidR="00FA4F37">
        <w:rPr>
          <w:rFonts w:cstheme="minorHAnsi"/>
        </w:rPr>
        <w:t>certain groups of</w:t>
      </w:r>
      <w:r w:rsidR="00DA3F3E">
        <w:rPr>
          <w:rFonts w:cstheme="minorHAnsi"/>
        </w:rPr>
        <w:t xml:space="preserve"> students</w:t>
      </w:r>
      <w:r>
        <w:rPr>
          <w:rFonts w:cstheme="minorHAnsi"/>
        </w:rPr>
        <w:t xml:space="preserve"> such as </w:t>
      </w:r>
      <w:r w:rsidR="00EC0921">
        <w:rPr>
          <w:rFonts w:cstheme="minorHAnsi"/>
        </w:rPr>
        <w:t>ELs</w:t>
      </w:r>
      <w:r>
        <w:rPr>
          <w:rFonts w:cstheme="minorHAnsi"/>
        </w:rPr>
        <w:t>, low-income</w:t>
      </w:r>
      <w:r w:rsidR="00EC0921">
        <w:rPr>
          <w:rFonts w:cstheme="minorHAnsi"/>
        </w:rPr>
        <w:t xml:space="preserve"> students</w:t>
      </w:r>
      <w:r>
        <w:rPr>
          <w:rFonts w:cstheme="minorHAnsi"/>
        </w:rPr>
        <w:t xml:space="preserve">, students with disabilities and </w:t>
      </w:r>
      <w:r w:rsidR="0033338A">
        <w:rPr>
          <w:rFonts w:cstheme="minorHAnsi"/>
        </w:rPr>
        <w:t xml:space="preserve">historically </w:t>
      </w:r>
      <w:r w:rsidR="0033338A">
        <w:rPr>
          <w:rFonts w:cstheme="minorHAnsi"/>
        </w:rPr>
        <w:lastRenderedPageBreak/>
        <w:t>marginalized students</w:t>
      </w:r>
      <w:r w:rsidR="00DA3F3E">
        <w:rPr>
          <w:rFonts w:cstheme="minorHAnsi"/>
        </w:rPr>
        <w:t xml:space="preserve">. </w:t>
      </w:r>
      <w:r w:rsidR="00D46D35">
        <w:rPr>
          <w:rFonts w:cstheme="minorHAnsi"/>
        </w:rPr>
        <w:t>What do you think contributed to</w:t>
      </w:r>
      <w:r w:rsidR="00FA4F37">
        <w:rPr>
          <w:rFonts w:cstheme="minorHAnsi"/>
        </w:rPr>
        <w:t xml:space="preserve"> this difference in scores</w:t>
      </w:r>
      <w:r w:rsidR="00DA3F3E">
        <w:rPr>
          <w:rFonts w:cstheme="minorHAnsi"/>
        </w:rPr>
        <w:t xml:space="preserve">? </w:t>
      </w:r>
      <w:r w:rsidR="00FA4F37">
        <w:rPr>
          <w:rFonts w:cstheme="minorHAnsi"/>
        </w:rPr>
        <w:t>How</w:t>
      </w:r>
      <w:r w:rsidR="00DA3F3E">
        <w:rPr>
          <w:rFonts w:cstheme="minorHAnsi"/>
        </w:rPr>
        <w:t xml:space="preserve"> does the S</w:t>
      </w:r>
      <w:r w:rsidR="00D46D35">
        <w:rPr>
          <w:rFonts w:cstheme="minorHAnsi"/>
        </w:rPr>
        <w:t xml:space="preserve">cience </w:t>
      </w:r>
      <w:r w:rsidR="00DA3F3E">
        <w:rPr>
          <w:rFonts w:cstheme="minorHAnsi"/>
        </w:rPr>
        <w:t>o</w:t>
      </w:r>
      <w:r w:rsidR="00D46D35">
        <w:rPr>
          <w:rFonts w:cstheme="minorHAnsi"/>
        </w:rPr>
        <w:t xml:space="preserve">f </w:t>
      </w:r>
      <w:r w:rsidR="00DA3F3E">
        <w:rPr>
          <w:rFonts w:cstheme="minorHAnsi"/>
        </w:rPr>
        <w:t>R</w:t>
      </w:r>
      <w:r w:rsidR="00D46D35">
        <w:rPr>
          <w:rFonts w:cstheme="minorHAnsi"/>
        </w:rPr>
        <w:t>eading</w:t>
      </w:r>
      <w:r w:rsidR="00DA3F3E">
        <w:rPr>
          <w:rFonts w:cstheme="minorHAnsi"/>
        </w:rPr>
        <w:t xml:space="preserve"> </w:t>
      </w:r>
      <w:r w:rsidR="00FA4F37">
        <w:rPr>
          <w:rFonts w:cstheme="minorHAnsi"/>
        </w:rPr>
        <w:t>relate</w:t>
      </w:r>
      <w:r w:rsidR="00D46D35">
        <w:rPr>
          <w:rFonts w:cstheme="minorHAnsi"/>
        </w:rPr>
        <w:t xml:space="preserve"> to performance measure outcomes</w:t>
      </w:r>
      <w:r w:rsidR="00FA4F37">
        <w:rPr>
          <w:rFonts w:cstheme="minorHAnsi"/>
        </w:rPr>
        <w:t>?</w:t>
      </w:r>
      <w:bookmarkEnd w:id="12"/>
    </w:p>
    <w:p w14:paraId="1AA9BA16" w14:textId="77777777" w:rsidR="00F45DC2" w:rsidRPr="009D1780" w:rsidRDefault="00F45DC2" w:rsidP="00F45DC2">
      <w:pPr>
        <w:pStyle w:val="Header"/>
        <w:ind w:left="720"/>
        <w:rPr>
          <w:rFonts w:cstheme="minorHAnsi"/>
        </w:rPr>
      </w:pPr>
    </w:p>
    <w:p w14:paraId="38ADAE3B" w14:textId="77777777" w:rsidR="00572D17" w:rsidRPr="006C3DAF" w:rsidRDefault="00572D17" w:rsidP="006C3DAF">
      <w:pPr>
        <w:pStyle w:val="Heading1"/>
      </w:pPr>
      <w:bookmarkStart w:id="13" w:name="_Toc75791259"/>
      <w:r w:rsidRPr="006C3DAF">
        <w:t>Data Privacy</w:t>
      </w:r>
      <w:bookmarkEnd w:id="13"/>
    </w:p>
    <w:p w14:paraId="42B8A2D5" w14:textId="532F400A" w:rsidR="00975322" w:rsidRPr="006C3DAF" w:rsidRDefault="00975322" w:rsidP="006C3DAF">
      <w:pPr>
        <w:rPr>
          <w:rFonts w:cstheme="minorHAnsi"/>
          <w:bCs/>
          <w:iCs/>
        </w:rPr>
      </w:pPr>
      <w:r w:rsidRPr="006C3DAF">
        <w:rPr>
          <w:rFonts w:cstheme="minorHAnsi"/>
          <w:bCs/>
          <w:iCs/>
        </w:rPr>
        <w:t xml:space="preserve">CDE takes its obligation to protect the privacy of student and educator </w:t>
      </w:r>
      <w:r w:rsidR="00BA6E07" w:rsidRPr="00BA6E07">
        <w:rPr>
          <w:rFonts w:cstheme="minorHAnsi"/>
          <w:bCs/>
          <w:iCs/>
        </w:rPr>
        <w:t>Personally Identifiable Information (</w:t>
      </w:r>
      <w:r w:rsidRPr="006C3DAF">
        <w:rPr>
          <w:rFonts w:cstheme="minorHAnsi"/>
          <w:bCs/>
          <w:iCs/>
        </w:rPr>
        <w:t>PII</w:t>
      </w:r>
      <w:r w:rsidR="00BA6E07">
        <w:rPr>
          <w:rFonts w:cstheme="minorHAnsi"/>
          <w:bCs/>
          <w:iCs/>
        </w:rPr>
        <w:t>)</w:t>
      </w:r>
      <w:r w:rsidRPr="006C3DAF">
        <w:rPr>
          <w:rFonts w:cstheme="minorHAnsi"/>
          <w:bCs/>
          <w:iCs/>
        </w:rPr>
        <w:t xml:space="preserve"> seriously. </w:t>
      </w:r>
      <w:r w:rsidR="00BA6E07">
        <w:rPr>
          <w:rFonts w:cstheme="minorHAnsi"/>
          <w:bCs/>
          <w:iCs/>
        </w:rPr>
        <w:t>PII will not be collected for this application process.</w:t>
      </w:r>
    </w:p>
    <w:p w14:paraId="35828092" w14:textId="77777777" w:rsidR="00ED63E1" w:rsidRPr="006C3DAF" w:rsidRDefault="00ED63E1" w:rsidP="006C3DAF">
      <w:pPr>
        <w:rPr>
          <w:rFonts w:cstheme="minorHAnsi"/>
        </w:rPr>
      </w:pPr>
    </w:p>
    <w:p w14:paraId="21C9456D" w14:textId="1378C0D4" w:rsidR="00975322" w:rsidRPr="00584BD7" w:rsidRDefault="00E21382" w:rsidP="00584BD7">
      <w:pPr>
        <w:rPr>
          <w:rFonts w:cstheme="minorHAnsi"/>
        </w:rPr>
      </w:pPr>
      <w:r w:rsidRPr="006C3DAF">
        <w:rPr>
          <w:rFonts w:cstheme="minorHAnsi"/>
          <w:b/>
        </w:rPr>
        <w:t>N</w:t>
      </w:r>
      <w:r w:rsidR="00ED63E1" w:rsidRPr="006C3DAF">
        <w:rPr>
          <w:rFonts w:cstheme="minorHAnsi"/>
          <w:b/>
        </w:rPr>
        <w:t>ote:</w:t>
      </w:r>
      <w:r w:rsidR="00ED63E1" w:rsidRPr="006C3DAF">
        <w:rPr>
          <w:rFonts w:cstheme="minorHAnsi"/>
        </w:rPr>
        <w:t xml:space="preserve"> Documents submitted</w:t>
      </w:r>
      <w:r w:rsidR="00B86878">
        <w:rPr>
          <w:rFonts w:cstheme="minorHAnsi"/>
        </w:rPr>
        <w:t xml:space="preserve"> through this work</w:t>
      </w:r>
      <w:r w:rsidR="00ED63E1" w:rsidRPr="006C3DAF">
        <w:rPr>
          <w:rFonts w:cstheme="minorHAnsi"/>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6C3DAF">
        <w:rPr>
          <w:rFonts w:cstheme="minorHAnsi"/>
        </w:rPr>
        <w:t>n=</w:t>
      </w:r>
      <w:r w:rsidR="00ED63E1" w:rsidRPr="006C3DAF">
        <w:rPr>
          <w:rFonts w:cstheme="minorHAnsi"/>
        </w:rPr>
        <w:t xml:space="preserve">16 for students or </w:t>
      </w:r>
      <w:r w:rsidR="004A00D5" w:rsidRPr="006C3DAF">
        <w:rPr>
          <w:rFonts w:cstheme="minorHAnsi"/>
        </w:rPr>
        <w:t>n=</w:t>
      </w:r>
      <w:r w:rsidR="00ED63E1" w:rsidRPr="006C3DAF">
        <w:rPr>
          <w:rFonts w:cstheme="minorHAnsi"/>
        </w:rPr>
        <w:t>5 for educators.</w:t>
      </w:r>
      <w:r w:rsidR="00975322" w:rsidRPr="006C3DAF">
        <w:t xml:space="preserve"> </w:t>
      </w:r>
    </w:p>
    <w:p w14:paraId="743D38DE" w14:textId="77777777" w:rsidR="00F92D4C" w:rsidRPr="006C3DAF" w:rsidRDefault="00F92D4C" w:rsidP="006C3DAF">
      <w:pPr>
        <w:contextualSpacing w:val="0"/>
        <w:textAlignment w:val="center"/>
      </w:pPr>
    </w:p>
    <w:p w14:paraId="6292B974" w14:textId="7F137431" w:rsidR="00DF62C1" w:rsidRPr="006C3DAF" w:rsidRDefault="00DF62C1" w:rsidP="006C3DAF">
      <w:pPr>
        <w:pStyle w:val="Heading1"/>
      </w:pPr>
      <w:bookmarkStart w:id="14" w:name="_Toc75791260"/>
      <w:r w:rsidRPr="006C3DAF">
        <w:t>Review Process and Timeline</w:t>
      </w:r>
      <w:bookmarkEnd w:id="14"/>
    </w:p>
    <w:p w14:paraId="48D93648" w14:textId="58CA7AEE" w:rsidR="00584BD7" w:rsidRPr="006C3DAF" w:rsidRDefault="00B86878" w:rsidP="006C3DAF">
      <w:pPr>
        <w:rPr>
          <w:rFonts w:cstheme="minorHAnsi"/>
        </w:rPr>
      </w:pPr>
      <w:r w:rsidRPr="006C3DAF">
        <w:rPr>
          <w:rFonts w:cstheme="minorHAnsi"/>
        </w:rPr>
        <w:t xml:space="preserve">CDE staff </w:t>
      </w:r>
      <w:r>
        <w:rPr>
          <w:rFonts w:cstheme="minorHAnsi"/>
        </w:rPr>
        <w:t>will review a</w:t>
      </w:r>
      <w:r w:rsidR="00DF62C1" w:rsidRPr="006C3DAF">
        <w:rPr>
          <w:rFonts w:cstheme="minorHAnsi"/>
        </w:rPr>
        <w:t>pplications to ensure they contain all required components</w:t>
      </w:r>
      <w:r w:rsidR="00975322" w:rsidRPr="006C3DAF">
        <w:rPr>
          <w:rFonts w:cstheme="minorHAnsi"/>
        </w:rPr>
        <w:t xml:space="preserve"> and to evaluate content</w:t>
      </w:r>
      <w:r w:rsidR="00DF62C1" w:rsidRPr="006C3DAF">
        <w:rPr>
          <w:rFonts w:cstheme="minorHAnsi"/>
        </w:rPr>
        <w:t xml:space="preserve">. Applicants will be notified of </w:t>
      </w:r>
      <w:r w:rsidR="00584BD7">
        <w:rPr>
          <w:rFonts w:cstheme="minorHAnsi"/>
        </w:rPr>
        <w:t xml:space="preserve">review </w:t>
      </w:r>
      <w:r w:rsidR="00DF62C1" w:rsidRPr="006C3DAF">
        <w:rPr>
          <w:rFonts w:cstheme="minorHAnsi"/>
        </w:rPr>
        <w:t xml:space="preserve">status no later </w:t>
      </w:r>
      <w:r w:rsidR="00DF62C1" w:rsidRPr="00577EDE">
        <w:rPr>
          <w:rFonts w:cstheme="minorHAnsi"/>
        </w:rPr>
        <w:t>than</w:t>
      </w:r>
      <w:r w:rsidR="00105B3A" w:rsidRPr="00577EDE">
        <w:rPr>
          <w:rFonts w:cstheme="minorHAnsi"/>
        </w:rPr>
        <w:t xml:space="preserve"> </w:t>
      </w:r>
      <w:r w:rsidR="009D1780">
        <w:rPr>
          <w:rFonts w:cstheme="minorHAnsi"/>
        </w:rPr>
        <w:t>September</w:t>
      </w:r>
      <w:r w:rsidR="00577EDE" w:rsidRPr="00577EDE">
        <w:rPr>
          <w:rFonts w:cstheme="minorHAnsi"/>
        </w:rPr>
        <w:t xml:space="preserve"> </w:t>
      </w:r>
      <w:r w:rsidR="009D1780">
        <w:rPr>
          <w:rFonts w:cstheme="minorHAnsi"/>
        </w:rPr>
        <w:t>3</w:t>
      </w:r>
      <w:r w:rsidR="00105B3A" w:rsidRPr="00577EDE">
        <w:rPr>
          <w:rFonts w:cstheme="minorHAnsi"/>
        </w:rPr>
        <w:t>, 2021</w:t>
      </w:r>
      <w:r>
        <w:rPr>
          <w:rFonts w:cstheme="minorHAnsi"/>
          <w:b/>
        </w:rPr>
        <w:t xml:space="preserve">. </w:t>
      </w:r>
      <w:r w:rsidR="009D1780">
        <w:rPr>
          <w:rFonts w:cstheme="minorHAnsi"/>
        </w:rPr>
        <w:t xml:space="preserve">This is not a competitive process. All applicants meeting the requirements and demonstrating competency in the </w:t>
      </w:r>
      <w:r>
        <w:rPr>
          <w:rFonts w:cstheme="minorHAnsi"/>
        </w:rPr>
        <w:t xml:space="preserve">application </w:t>
      </w:r>
      <w:r w:rsidR="009D1780">
        <w:rPr>
          <w:rFonts w:cstheme="minorHAnsi"/>
        </w:rPr>
        <w:t>core components will be placed on the CLSD Literacy Consultant</w:t>
      </w:r>
      <w:r w:rsidR="002F7548">
        <w:rPr>
          <w:rFonts w:cstheme="minorHAnsi"/>
        </w:rPr>
        <w:t xml:space="preserve"> Advisory List</w:t>
      </w:r>
      <w:r w:rsidR="009D1780">
        <w:rPr>
          <w:rFonts w:cstheme="minorHAnsi"/>
        </w:rPr>
        <w:t xml:space="preserve">. </w:t>
      </w:r>
    </w:p>
    <w:p w14:paraId="3A37AE9B" w14:textId="77777777" w:rsidR="0013231E" w:rsidRPr="006C3DAF" w:rsidRDefault="0013231E" w:rsidP="006C3DAF">
      <w:pPr>
        <w:pStyle w:val="Header"/>
        <w:tabs>
          <w:tab w:val="clear" w:pos="4680"/>
          <w:tab w:val="clear" w:pos="9360"/>
        </w:tabs>
        <w:rPr>
          <w:rFonts w:cstheme="minorHAnsi"/>
        </w:rPr>
      </w:pPr>
    </w:p>
    <w:p w14:paraId="05323BD7" w14:textId="77777777" w:rsidR="00AD0484" w:rsidRPr="006C3DAF" w:rsidRDefault="00AD0484" w:rsidP="006C3DAF">
      <w:pPr>
        <w:pStyle w:val="Heading1"/>
      </w:pPr>
      <w:bookmarkStart w:id="15" w:name="_Toc75791261"/>
      <w:r w:rsidRPr="006C3DAF">
        <w:t>Submission Process and Deadline</w:t>
      </w:r>
      <w:bookmarkEnd w:id="15"/>
    </w:p>
    <w:p w14:paraId="7D77D278" w14:textId="036123D3" w:rsidR="00EE33A1" w:rsidRPr="006C3DAF" w:rsidRDefault="004028EB" w:rsidP="006C3DAF">
      <w:pPr>
        <w:pStyle w:val="Header"/>
        <w:rPr>
          <w:rFonts w:cstheme="minorHAnsi"/>
        </w:rPr>
      </w:pPr>
      <w:r>
        <w:rPr>
          <w:rFonts w:cstheme="minorHAnsi"/>
        </w:rPr>
        <w:t xml:space="preserve">Completed </w:t>
      </w:r>
      <w:r w:rsidR="00EE33A1" w:rsidRPr="00AF1CB8">
        <w:rPr>
          <w:rFonts w:cstheme="minorHAnsi"/>
        </w:rPr>
        <w:t>applications</w:t>
      </w:r>
      <w:r w:rsidR="00EE5A88" w:rsidRPr="006C3DAF">
        <w:rPr>
          <w:rFonts w:cstheme="minorHAnsi"/>
        </w:rPr>
        <w:t xml:space="preserve"> </w:t>
      </w:r>
      <w:r w:rsidR="00EE33A1" w:rsidRPr="006C3DAF">
        <w:rPr>
          <w:rFonts w:cstheme="minorHAnsi"/>
        </w:rPr>
        <w:t>must be submitted online by</w:t>
      </w:r>
      <w:r w:rsidR="004D3658">
        <w:rPr>
          <w:rFonts w:cstheme="minorHAnsi"/>
        </w:rPr>
        <w:t xml:space="preserve"> </w:t>
      </w:r>
      <w:r w:rsidR="004D3658" w:rsidRPr="00577EDE">
        <w:rPr>
          <w:rFonts w:cstheme="minorHAnsi"/>
          <w:b/>
          <w:bCs/>
        </w:rPr>
        <w:t>Friday,</w:t>
      </w:r>
      <w:r w:rsidR="008214BD" w:rsidRPr="00577EDE">
        <w:rPr>
          <w:rFonts w:cstheme="minorHAnsi"/>
          <w:b/>
          <w:bCs/>
        </w:rPr>
        <w:t xml:space="preserve"> </w:t>
      </w:r>
      <w:r w:rsidR="00577EDE" w:rsidRPr="00577EDE">
        <w:rPr>
          <w:rFonts w:cstheme="minorHAnsi"/>
          <w:b/>
          <w:bCs/>
        </w:rPr>
        <w:t>Ju</w:t>
      </w:r>
      <w:r w:rsidR="009D1780">
        <w:rPr>
          <w:rFonts w:cstheme="minorHAnsi"/>
          <w:b/>
          <w:bCs/>
        </w:rPr>
        <w:t>ly 30</w:t>
      </w:r>
      <w:r w:rsidR="008214BD" w:rsidRPr="00577EDE">
        <w:rPr>
          <w:rFonts w:cstheme="minorHAnsi"/>
          <w:b/>
          <w:bCs/>
        </w:rPr>
        <w:t>,</w:t>
      </w:r>
      <w:r w:rsidR="00EE33A1" w:rsidRPr="00577EDE">
        <w:rPr>
          <w:rFonts w:cstheme="minorHAnsi"/>
          <w:b/>
          <w:bCs/>
        </w:rPr>
        <w:t xml:space="preserve"> </w:t>
      </w:r>
      <w:r w:rsidR="00DA1ADD" w:rsidRPr="00577EDE">
        <w:rPr>
          <w:rFonts w:cstheme="minorHAnsi"/>
          <w:b/>
          <w:bCs/>
        </w:rPr>
        <w:t>202</w:t>
      </w:r>
      <w:r w:rsidR="00584BD7" w:rsidRPr="00577EDE">
        <w:rPr>
          <w:rFonts w:cstheme="minorHAnsi"/>
          <w:b/>
          <w:bCs/>
        </w:rPr>
        <w:t>1</w:t>
      </w:r>
      <w:r w:rsidR="00DA1ADD" w:rsidRPr="00577EDE">
        <w:rPr>
          <w:rFonts w:cstheme="minorHAnsi"/>
          <w:b/>
          <w:bCs/>
        </w:rPr>
        <w:t xml:space="preserve">, </w:t>
      </w:r>
      <w:r w:rsidR="00B71033" w:rsidRPr="00577EDE">
        <w:rPr>
          <w:rFonts w:cstheme="minorHAnsi"/>
          <w:b/>
          <w:bCs/>
        </w:rPr>
        <w:t>at</w:t>
      </w:r>
      <w:r w:rsidR="00DA1ADD" w:rsidRPr="00577EDE">
        <w:rPr>
          <w:rFonts w:cstheme="minorHAnsi"/>
          <w:b/>
          <w:bCs/>
        </w:rPr>
        <w:t xml:space="preserve"> 11:59 pm</w:t>
      </w:r>
      <w:r w:rsidR="00DA1ADD" w:rsidRPr="008214BD">
        <w:rPr>
          <w:rFonts w:cstheme="minorHAnsi"/>
        </w:rPr>
        <w:t>.</w:t>
      </w:r>
      <w:r>
        <w:rPr>
          <w:rFonts w:cstheme="minorHAnsi"/>
        </w:rPr>
        <w:t xml:space="preserve"> </w:t>
      </w:r>
      <w:r w:rsidR="00EE33A1" w:rsidRPr="006C3DAF">
        <w:rPr>
          <w:rFonts w:cstheme="minorHAnsi"/>
        </w:rPr>
        <w:t>Within the online application, applicants must upload the</w:t>
      </w:r>
      <w:r w:rsidR="00584BD7">
        <w:rPr>
          <w:rFonts w:cstheme="minorHAnsi"/>
        </w:rPr>
        <w:t>ir resume</w:t>
      </w:r>
      <w:r w:rsidR="009D1780">
        <w:rPr>
          <w:rFonts w:cstheme="minorHAnsi"/>
        </w:rPr>
        <w:t xml:space="preserve">, </w:t>
      </w:r>
      <w:r w:rsidR="00584BD7">
        <w:rPr>
          <w:rFonts w:cstheme="minorHAnsi"/>
        </w:rPr>
        <w:t>at least two reference letters</w:t>
      </w:r>
      <w:r w:rsidR="009D1780">
        <w:rPr>
          <w:rFonts w:cstheme="minorHAnsi"/>
        </w:rPr>
        <w:t xml:space="preserve"> and the signed assurances form</w:t>
      </w:r>
      <w:r w:rsidR="00EE33A1" w:rsidRPr="006C3DAF">
        <w:rPr>
          <w:rFonts w:cstheme="minorHAnsi"/>
        </w:rPr>
        <w:t xml:space="preserve"> </w:t>
      </w:r>
      <w:r w:rsidR="00B86878">
        <w:rPr>
          <w:rFonts w:cstheme="minorHAnsi"/>
        </w:rPr>
        <w:t xml:space="preserve">in addition to answering all application questions </w:t>
      </w:r>
      <w:r w:rsidR="00EE33A1" w:rsidRPr="006C3DAF">
        <w:rPr>
          <w:rFonts w:cstheme="minorHAnsi"/>
        </w:rPr>
        <w:t xml:space="preserve">before </w:t>
      </w:r>
      <w:r w:rsidR="00584BD7">
        <w:rPr>
          <w:rFonts w:cstheme="minorHAnsi"/>
        </w:rPr>
        <w:t xml:space="preserve">submitting </w:t>
      </w:r>
      <w:r w:rsidR="00EE33A1" w:rsidRPr="006C3DAF">
        <w:rPr>
          <w:rFonts w:cstheme="minorHAnsi"/>
        </w:rPr>
        <w:t>the application.</w:t>
      </w:r>
    </w:p>
    <w:p w14:paraId="69C7206E" w14:textId="77777777" w:rsidR="00EE33A1" w:rsidRPr="006C3DAF" w:rsidRDefault="00EE33A1" w:rsidP="006C3DAF">
      <w:pPr>
        <w:pStyle w:val="Header"/>
        <w:rPr>
          <w:rFonts w:cstheme="minorHAnsi"/>
        </w:rPr>
      </w:pPr>
    </w:p>
    <w:p w14:paraId="55CB23BF" w14:textId="1571419E" w:rsidR="008A7DD8" w:rsidRDefault="00EE33A1" w:rsidP="00B631AA">
      <w:pPr>
        <w:pStyle w:val="Header"/>
        <w:rPr>
          <w:rFonts w:cstheme="minorHAnsi"/>
        </w:rPr>
      </w:pPr>
      <w:r w:rsidRPr="006C3DAF">
        <w:rPr>
          <w:rFonts w:cstheme="minorHAnsi"/>
        </w:rPr>
        <w:t xml:space="preserve">Incomplete or late applications will not be considered. If you do not receive an email confirmation of receipt of your </w:t>
      </w:r>
      <w:r w:rsidR="004028EB">
        <w:rPr>
          <w:rFonts w:cstheme="minorHAnsi"/>
        </w:rPr>
        <w:t xml:space="preserve">letter of </w:t>
      </w:r>
      <w:r w:rsidRPr="006C3DAF">
        <w:rPr>
          <w:rFonts w:cstheme="minorHAnsi"/>
        </w:rPr>
        <w:t xml:space="preserve">application within 24 hours </w:t>
      </w:r>
      <w:r w:rsidR="00DA1ADD" w:rsidRPr="006C3DAF">
        <w:rPr>
          <w:rFonts w:cstheme="minorHAnsi"/>
        </w:rPr>
        <w:t>after</w:t>
      </w:r>
      <w:r w:rsidRPr="006C3DAF">
        <w:rPr>
          <w:rFonts w:cstheme="minorHAnsi"/>
        </w:rPr>
        <w:t xml:space="preserve"> the deadline, please email</w:t>
      </w:r>
      <w:r w:rsidR="00584BD7">
        <w:rPr>
          <w:rFonts w:cstheme="minorHAnsi"/>
        </w:rPr>
        <w:t xml:space="preserve"> </w:t>
      </w:r>
      <w:hyperlink r:id="rId20" w:history="1">
        <w:r w:rsidR="00852401">
          <w:rPr>
            <w:rStyle w:val="Hyperlink"/>
            <w:rFonts w:asciiTheme="minorHAnsi" w:hAnsiTheme="minorHAnsi" w:cstheme="minorHAnsi"/>
          </w:rPr>
          <w:t>Stacey Smith</w:t>
        </w:r>
      </w:hyperlink>
      <w:r w:rsidRPr="006C3DAF">
        <w:rPr>
          <w:rFonts w:cstheme="minorHAnsi"/>
        </w:rPr>
        <w:t>.</w:t>
      </w:r>
    </w:p>
    <w:p w14:paraId="34EF1075" w14:textId="77777777" w:rsidR="00AF1CB8" w:rsidRPr="006C3DAF" w:rsidRDefault="00AF1CB8" w:rsidP="00B631AA">
      <w:pPr>
        <w:pStyle w:val="Header"/>
        <w:rPr>
          <w:rFonts w:cstheme="minorHAnsi"/>
        </w:rPr>
      </w:pPr>
    </w:p>
    <w:p w14:paraId="256F7132" w14:textId="77777777" w:rsidR="004A646B" w:rsidRPr="006C3DAF" w:rsidRDefault="004A646B" w:rsidP="006C3DAF">
      <w:pPr>
        <w:pStyle w:val="Heading1"/>
      </w:pPr>
      <w:bookmarkStart w:id="16" w:name="_Toc75791262"/>
      <w:r w:rsidRPr="006C3DAF">
        <w:t>Required Elements</w:t>
      </w:r>
      <w:bookmarkEnd w:id="16"/>
    </w:p>
    <w:p w14:paraId="718B1254" w14:textId="10791F6F" w:rsidR="00F74E03" w:rsidRPr="006C3DAF" w:rsidRDefault="00DF28B4" w:rsidP="006C3DAF">
      <w:bookmarkStart w:id="17" w:name="_Toc467665398"/>
      <w:r w:rsidRPr="008214BD">
        <w:rPr>
          <w:b/>
          <w:bCs/>
        </w:rPr>
        <w:t>A</w:t>
      </w:r>
      <w:r w:rsidR="00620F2A" w:rsidRPr="008214BD">
        <w:rPr>
          <w:b/>
          <w:bCs/>
        </w:rPr>
        <w:t>pplication</w:t>
      </w:r>
      <w:r w:rsidR="00620F2A">
        <w:t xml:space="preserve"> </w:t>
      </w:r>
    </w:p>
    <w:p w14:paraId="317A0E01" w14:textId="7D0C5216" w:rsidR="00EE5A88" w:rsidRDefault="00EE5A88" w:rsidP="00620F2A">
      <w:pPr>
        <w:ind w:firstLine="360"/>
      </w:pPr>
      <w:bookmarkStart w:id="18" w:name="_Hlk54701762"/>
      <w:r w:rsidRPr="006C3DAF">
        <w:rPr>
          <w:b/>
        </w:rPr>
        <w:t>Part I:</w:t>
      </w:r>
      <w:r w:rsidR="00B26BC2" w:rsidRPr="006C3DAF">
        <w:rPr>
          <w:b/>
        </w:rPr>
        <w:tab/>
      </w:r>
      <w:r w:rsidR="00620F2A">
        <w:rPr>
          <w:b/>
        </w:rPr>
        <w:t xml:space="preserve">Basic </w:t>
      </w:r>
      <w:r w:rsidRPr="006C3DAF">
        <w:rPr>
          <w:b/>
        </w:rPr>
        <w:t>Applicant Information</w:t>
      </w:r>
      <w:r w:rsidR="00E57CCE">
        <w:rPr>
          <w:b/>
        </w:rPr>
        <w:t xml:space="preserve"> (resume</w:t>
      </w:r>
      <w:r w:rsidR="00A840B4">
        <w:rPr>
          <w:b/>
        </w:rPr>
        <w:t xml:space="preserve"> and </w:t>
      </w:r>
      <w:r w:rsidR="00DD1F81">
        <w:rPr>
          <w:b/>
        </w:rPr>
        <w:t xml:space="preserve">assurances </w:t>
      </w:r>
      <w:r w:rsidR="00994E29">
        <w:rPr>
          <w:b/>
        </w:rPr>
        <w:t xml:space="preserve">form </w:t>
      </w:r>
      <w:r w:rsidR="00E57CCE">
        <w:rPr>
          <w:b/>
        </w:rPr>
        <w:t>attachment</w:t>
      </w:r>
      <w:r w:rsidR="00DD1F81">
        <w:rPr>
          <w:b/>
        </w:rPr>
        <w:t>s</w:t>
      </w:r>
      <w:r w:rsidR="00E57CCE">
        <w:rPr>
          <w:b/>
        </w:rPr>
        <w:t>)</w:t>
      </w:r>
      <w:r w:rsidRPr="006C3DAF">
        <w:t xml:space="preserve"> </w:t>
      </w:r>
    </w:p>
    <w:p w14:paraId="32780964" w14:textId="22FFBE6F" w:rsidR="00EE5A88" w:rsidRDefault="00EE5A88" w:rsidP="00620F2A">
      <w:pPr>
        <w:pStyle w:val="BodyText"/>
        <w:spacing w:line="240" w:lineRule="auto"/>
        <w:ind w:firstLine="360"/>
        <w:contextualSpacing/>
      </w:pPr>
      <w:r w:rsidRPr="006C3DAF">
        <w:t xml:space="preserve">Part II: </w:t>
      </w:r>
      <w:r w:rsidR="00793904" w:rsidRPr="006C3DAF">
        <w:tab/>
      </w:r>
      <w:r w:rsidRPr="006C3DAF">
        <w:t>Applica</w:t>
      </w:r>
      <w:r w:rsidR="00620F2A">
        <w:t>nt Experience and Expertise</w:t>
      </w:r>
    </w:p>
    <w:p w14:paraId="48396457" w14:textId="5CB6082E" w:rsidR="009D1780" w:rsidRDefault="009D1780" w:rsidP="00620F2A">
      <w:pPr>
        <w:pStyle w:val="BodyText"/>
        <w:spacing w:line="240" w:lineRule="auto"/>
        <w:ind w:firstLine="360"/>
        <w:contextualSpacing/>
        <w:rPr>
          <w:b w:val="0"/>
          <w:bCs/>
        </w:rPr>
      </w:pPr>
      <w:r>
        <w:tab/>
      </w:r>
      <w:r>
        <w:tab/>
      </w:r>
      <w:r>
        <w:rPr>
          <w:b w:val="0"/>
          <w:bCs/>
        </w:rPr>
        <w:t>Questions for previously and/or currently approved literacy consultants.</w:t>
      </w:r>
    </w:p>
    <w:p w14:paraId="4E64C605" w14:textId="41EF3A41" w:rsidR="00A840B4" w:rsidRDefault="00A840B4" w:rsidP="00620F2A">
      <w:pPr>
        <w:pStyle w:val="BodyText"/>
        <w:spacing w:line="240" w:lineRule="auto"/>
        <w:ind w:firstLine="360"/>
        <w:contextualSpacing/>
        <w:rPr>
          <w:b w:val="0"/>
          <w:bCs/>
        </w:rPr>
      </w:pPr>
      <w:r>
        <w:rPr>
          <w:b w:val="0"/>
          <w:bCs/>
        </w:rPr>
        <w:tab/>
      </w:r>
      <w:r>
        <w:rPr>
          <w:b w:val="0"/>
          <w:bCs/>
        </w:rPr>
        <w:tab/>
        <w:t>2+ letters of reference</w:t>
      </w:r>
    </w:p>
    <w:p w14:paraId="18F4F557" w14:textId="6C923D31" w:rsidR="00B86878" w:rsidRDefault="00B86878" w:rsidP="00620F2A">
      <w:pPr>
        <w:pStyle w:val="BodyText"/>
        <w:spacing w:line="240" w:lineRule="auto"/>
        <w:ind w:firstLine="360"/>
        <w:contextualSpacing/>
        <w:rPr>
          <w:b w:val="0"/>
          <w:bCs/>
        </w:rPr>
      </w:pPr>
      <w:r>
        <w:rPr>
          <w:b w:val="0"/>
          <w:bCs/>
        </w:rPr>
        <w:tab/>
      </w:r>
      <w:r>
        <w:rPr>
          <w:b w:val="0"/>
          <w:bCs/>
        </w:rPr>
        <w:tab/>
      </w:r>
      <w:r>
        <w:rPr>
          <w:b w:val="0"/>
          <w:bCs/>
        </w:rPr>
        <w:tab/>
        <w:t>OR</w:t>
      </w:r>
    </w:p>
    <w:p w14:paraId="6EDD5D32" w14:textId="6F3FB688" w:rsidR="009D1780" w:rsidRPr="009D1780" w:rsidRDefault="009D1780" w:rsidP="00620F2A">
      <w:pPr>
        <w:pStyle w:val="BodyText"/>
        <w:spacing w:line="240" w:lineRule="auto"/>
        <w:ind w:firstLine="360"/>
        <w:contextualSpacing/>
        <w:rPr>
          <w:b w:val="0"/>
          <w:bCs/>
        </w:rPr>
      </w:pPr>
      <w:r>
        <w:rPr>
          <w:b w:val="0"/>
          <w:bCs/>
        </w:rPr>
        <w:tab/>
        <w:t xml:space="preserve">       Questions for applicants NOT previously or currently approved literacy consultants:</w:t>
      </w:r>
    </w:p>
    <w:p w14:paraId="67730264" w14:textId="62D2CD37" w:rsidR="00620F2A" w:rsidRPr="00E57CCE" w:rsidRDefault="00F74E03" w:rsidP="00E57CCE">
      <w:pPr>
        <w:ind w:left="1080"/>
      </w:pPr>
      <w:r w:rsidRPr="006C3DAF">
        <w:t xml:space="preserve">Section A: </w:t>
      </w:r>
      <w:r w:rsidR="00620F2A" w:rsidRPr="00E57CCE">
        <w:t>History of School and/or District Improvement</w:t>
      </w:r>
      <w:r w:rsidR="00E57CCE">
        <w:t xml:space="preserve"> (including reference letter attachments)</w:t>
      </w:r>
    </w:p>
    <w:p w14:paraId="7B69E63E" w14:textId="079B102F" w:rsidR="00620F2A" w:rsidRPr="00E57CCE" w:rsidRDefault="00F74E03" w:rsidP="00E57CCE">
      <w:pPr>
        <w:ind w:left="1080"/>
      </w:pPr>
      <w:r w:rsidRPr="006C3DAF">
        <w:t xml:space="preserve">Section B: </w:t>
      </w:r>
      <w:r w:rsidR="00063A81">
        <w:t xml:space="preserve">Science of Reading, Evidence-based Practices and Comprehensive Literacy </w:t>
      </w:r>
    </w:p>
    <w:p w14:paraId="502F9FE5" w14:textId="4595A5D0" w:rsidR="00620F2A" w:rsidRPr="00E57CCE" w:rsidRDefault="00F74E03" w:rsidP="00E57CCE">
      <w:pPr>
        <w:ind w:left="1080"/>
      </w:pPr>
      <w:r w:rsidRPr="006C3DAF">
        <w:t xml:space="preserve">Section C: </w:t>
      </w:r>
      <w:r w:rsidR="00620F2A" w:rsidRPr="00E57CCE">
        <w:t>System Alignment</w:t>
      </w:r>
      <w:r w:rsidR="00063A81">
        <w:t xml:space="preserve"> and Sustainability</w:t>
      </w:r>
    </w:p>
    <w:p w14:paraId="0F0B300F" w14:textId="0187E10B" w:rsidR="00E57CCE" w:rsidRPr="00E57CCE" w:rsidRDefault="00F74E03" w:rsidP="00E57CCE">
      <w:pPr>
        <w:ind w:left="1080"/>
      </w:pPr>
      <w:r w:rsidRPr="006C3DAF">
        <w:t xml:space="preserve">Section D: </w:t>
      </w:r>
      <w:r w:rsidR="00E57CCE" w:rsidRPr="00E57CCE">
        <w:t>Professional Development</w:t>
      </w:r>
      <w:r w:rsidR="00063A81">
        <w:t>, Coaching and Training</w:t>
      </w:r>
    </w:p>
    <w:p w14:paraId="2F20CC77" w14:textId="3F4A06F5" w:rsidR="00DF28B4" w:rsidRDefault="00620F2A" w:rsidP="00F45DC2">
      <w:pPr>
        <w:ind w:left="720" w:firstLine="360"/>
      </w:pPr>
      <w:r>
        <w:t xml:space="preserve">Section E: </w:t>
      </w:r>
      <w:r w:rsidR="00B631AA">
        <w:t>Equity in Education</w:t>
      </w:r>
    </w:p>
    <w:p w14:paraId="15F9A9B7" w14:textId="46D4C6FC" w:rsidR="00F45DC2" w:rsidRDefault="00F45DC2" w:rsidP="00F45DC2">
      <w:pPr>
        <w:ind w:left="720" w:firstLine="360"/>
      </w:pPr>
    </w:p>
    <w:p w14:paraId="6BE28F5B" w14:textId="23E7C73A" w:rsidR="00F45DC2" w:rsidRDefault="00F45DC2" w:rsidP="00F45DC2">
      <w:pPr>
        <w:ind w:left="720" w:firstLine="360"/>
      </w:pPr>
    </w:p>
    <w:p w14:paraId="0DD2CFD8" w14:textId="024F10BB" w:rsidR="00F45DC2" w:rsidRDefault="00F45DC2" w:rsidP="00F45DC2">
      <w:pPr>
        <w:ind w:left="720" w:firstLine="360"/>
      </w:pPr>
    </w:p>
    <w:p w14:paraId="2E418C09" w14:textId="153B620C" w:rsidR="00F45DC2" w:rsidRDefault="00F45DC2" w:rsidP="00F45DC2">
      <w:pPr>
        <w:ind w:left="720" w:firstLine="360"/>
      </w:pPr>
    </w:p>
    <w:p w14:paraId="222D2AC5" w14:textId="79FEBA9A" w:rsidR="00F45DC2" w:rsidRDefault="00F45DC2" w:rsidP="00F45DC2">
      <w:pPr>
        <w:ind w:left="720" w:firstLine="360"/>
      </w:pPr>
    </w:p>
    <w:p w14:paraId="3C49A1CD" w14:textId="75B96878" w:rsidR="00F45DC2" w:rsidRDefault="00F45DC2" w:rsidP="00F45DC2">
      <w:pPr>
        <w:ind w:left="720" w:firstLine="360"/>
      </w:pPr>
    </w:p>
    <w:p w14:paraId="64E9C285" w14:textId="0554EF13" w:rsidR="00F45DC2" w:rsidRDefault="00F45DC2" w:rsidP="00F45DC2">
      <w:pPr>
        <w:ind w:left="720" w:firstLine="360"/>
      </w:pPr>
    </w:p>
    <w:p w14:paraId="69665115" w14:textId="77777777" w:rsidR="00F45DC2" w:rsidRDefault="00F45DC2" w:rsidP="002E765B">
      <w:pPr>
        <w:rPr>
          <w:b/>
          <w:bCs/>
        </w:rPr>
      </w:pPr>
    </w:p>
    <w:p w14:paraId="65EBBA90" w14:textId="2AFC8BBA" w:rsidR="00852401" w:rsidRDefault="00852401" w:rsidP="00AD1CA6">
      <w:pPr>
        <w:shd w:val="clear" w:color="auto" w:fill="000000" w:themeFill="text1"/>
        <w:jc w:val="center"/>
        <w:rPr>
          <w:b/>
          <w:color w:val="FFFFFF" w:themeColor="background1"/>
          <w:sz w:val="24"/>
        </w:rPr>
      </w:pPr>
      <w:bookmarkStart w:id="19" w:name="_Toc21698356"/>
      <w:bookmarkEnd w:id="17"/>
      <w:bookmarkEnd w:id="18"/>
      <w:r>
        <w:rPr>
          <w:b/>
          <w:color w:val="FFFFFF" w:themeColor="background1"/>
          <w:sz w:val="28"/>
        </w:rPr>
        <w:lastRenderedPageBreak/>
        <w:t xml:space="preserve">CLSD Program – Literacy Consultant </w:t>
      </w:r>
      <w:r w:rsidR="00D110A1">
        <w:rPr>
          <w:b/>
          <w:color w:val="FFFFFF" w:themeColor="background1"/>
          <w:sz w:val="28"/>
        </w:rPr>
        <w:t xml:space="preserve">Advisory List </w:t>
      </w:r>
      <w:r>
        <w:rPr>
          <w:b/>
          <w:color w:val="FFFFFF" w:themeColor="background1"/>
          <w:sz w:val="28"/>
        </w:rPr>
        <w:t>Application</w:t>
      </w:r>
      <w:r w:rsidRPr="008214BD">
        <w:rPr>
          <w:b/>
          <w:color w:val="FFFFFF" w:themeColor="background1"/>
          <w:sz w:val="24"/>
        </w:rPr>
        <w:t xml:space="preserve"> </w:t>
      </w:r>
    </w:p>
    <w:p w14:paraId="5DFE7EED" w14:textId="646DE79E" w:rsidR="00AD1CA6" w:rsidRPr="006C3DAF" w:rsidRDefault="00AD1CA6" w:rsidP="00AD1CA6">
      <w:pPr>
        <w:shd w:val="clear" w:color="auto" w:fill="000000" w:themeFill="text1"/>
        <w:jc w:val="center"/>
        <w:rPr>
          <w:b/>
          <w:sz w:val="24"/>
        </w:rPr>
      </w:pPr>
      <w:r w:rsidRPr="008214BD">
        <w:rPr>
          <w:b/>
          <w:color w:val="FFFFFF" w:themeColor="background1"/>
          <w:sz w:val="24"/>
        </w:rPr>
        <w:t xml:space="preserve">Applications Due: </w:t>
      </w:r>
      <w:r w:rsidR="00B631AA">
        <w:rPr>
          <w:b/>
          <w:color w:val="FFFFFF" w:themeColor="background1"/>
          <w:sz w:val="24"/>
        </w:rPr>
        <w:t xml:space="preserve">Friday, </w:t>
      </w:r>
      <w:r w:rsidR="00577EDE">
        <w:rPr>
          <w:b/>
          <w:color w:val="FFFFFF" w:themeColor="background1"/>
          <w:sz w:val="24"/>
        </w:rPr>
        <w:t>Ju</w:t>
      </w:r>
      <w:r w:rsidR="009D1780">
        <w:rPr>
          <w:b/>
          <w:color w:val="FFFFFF" w:themeColor="background1"/>
          <w:sz w:val="24"/>
        </w:rPr>
        <w:t>ly 30</w:t>
      </w:r>
      <w:r w:rsidR="00577EDE">
        <w:rPr>
          <w:b/>
          <w:color w:val="FFFFFF" w:themeColor="background1"/>
          <w:sz w:val="24"/>
        </w:rPr>
        <w:t>, 2021</w:t>
      </w:r>
      <w:r w:rsidR="00B631AA">
        <w:rPr>
          <w:b/>
          <w:color w:val="FFFFFF" w:themeColor="background1"/>
          <w:sz w:val="24"/>
        </w:rPr>
        <w:t>, by 11:59pm</w:t>
      </w:r>
    </w:p>
    <w:p w14:paraId="5D4A032C" w14:textId="1F0E2ACC" w:rsidR="00215147" w:rsidRPr="001E69C3" w:rsidRDefault="00135590" w:rsidP="00B631AA">
      <w:pPr>
        <w:jc w:val="center"/>
        <w:rPr>
          <w:color w:val="auto"/>
        </w:rPr>
      </w:pPr>
      <w:bookmarkStart w:id="20" w:name="_Toc24452379"/>
      <w:r w:rsidRPr="001E69C3">
        <w:rPr>
          <w:color w:val="auto"/>
        </w:rPr>
        <w:t>This document is</w:t>
      </w:r>
      <w:r w:rsidR="003C47AF" w:rsidRPr="001E69C3">
        <w:rPr>
          <w:color w:val="auto"/>
        </w:rPr>
        <w:t xml:space="preserve"> provided for planning purposes only. </w:t>
      </w:r>
      <w:r w:rsidR="00107B8E" w:rsidRPr="001E69C3">
        <w:rPr>
          <w:color w:val="auto"/>
        </w:rPr>
        <w:t>Smartsheet does not save works in progress, so applicants may wish to complete this form and then copy and paste into Smartsheet</w:t>
      </w:r>
      <w:r w:rsidR="00107B8E" w:rsidRPr="008B221C">
        <w:rPr>
          <w:b/>
          <w:bCs/>
          <w:color w:val="auto"/>
        </w:rPr>
        <w:t>.</w:t>
      </w:r>
      <w:bookmarkEnd w:id="19"/>
      <w:bookmarkEnd w:id="20"/>
      <w:r w:rsidR="00F518A8" w:rsidRPr="008B221C">
        <w:rPr>
          <w:b/>
          <w:bCs/>
          <w:color w:val="auto"/>
        </w:rPr>
        <w:t xml:space="preserve"> </w:t>
      </w:r>
    </w:p>
    <w:p w14:paraId="6722711F" w14:textId="51FA45DC" w:rsidR="00E72B38" w:rsidRPr="001E69C3" w:rsidRDefault="00091C59" w:rsidP="006C3DAF">
      <w:pPr>
        <w:pStyle w:val="Heading1"/>
        <w:rPr>
          <w:color w:val="auto"/>
        </w:rPr>
      </w:pPr>
      <w:bookmarkStart w:id="21" w:name="_Toc75791263"/>
      <w:r w:rsidRPr="001E69C3">
        <w:rPr>
          <w:color w:val="auto"/>
        </w:rPr>
        <w:t xml:space="preserve">Application </w:t>
      </w:r>
      <w:r w:rsidR="004A646B" w:rsidRPr="001E69C3">
        <w:rPr>
          <w:color w:val="auto"/>
        </w:rPr>
        <w:t>Part I:</w:t>
      </w:r>
      <w:r w:rsidR="006A7FF8" w:rsidRPr="001E69C3">
        <w:rPr>
          <w:color w:val="auto"/>
        </w:rPr>
        <w:t xml:space="preserve"> </w:t>
      </w:r>
      <w:r w:rsidR="00E04E2A" w:rsidRPr="001E69C3">
        <w:rPr>
          <w:color w:val="auto"/>
        </w:rPr>
        <w:t xml:space="preserve">Basic Applicant </w:t>
      </w:r>
      <w:r w:rsidR="00E72B38" w:rsidRPr="001E69C3">
        <w:rPr>
          <w:color w:val="auto"/>
        </w:rPr>
        <w:t>Information</w:t>
      </w:r>
      <w:bookmarkEnd w:id="21"/>
    </w:p>
    <w:tbl>
      <w:tblPr>
        <w:tblStyle w:val="TableGrid"/>
        <w:tblW w:w="10795" w:type="dxa"/>
        <w:tblLook w:val="04A0" w:firstRow="1" w:lastRow="0" w:firstColumn="1" w:lastColumn="0" w:noHBand="0" w:noVBand="1"/>
      </w:tblPr>
      <w:tblGrid>
        <w:gridCol w:w="1705"/>
        <w:gridCol w:w="7110"/>
        <w:gridCol w:w="1980"/>
      </w:tblGrid>
      <w:tr w:rsidR="00091C59" w:rsidRPr="001E69C3" w14:paraId="6BD23E9E" w14:textId="77777777" w:rsidTr="004D3658">
        <w:tc>
          <w:tcPr>
            <w:tcW w:w="10795" w:type="dxa"/>
            <w:gridSpan w:val="3"/>
            <w:shd w:val="clear" w:color="auto" w:fill="9CC2E5" w:themeFill="accent1" w:themeFillTint="99"/>
          </w:tcPr>
          <w:p w14:paraId="20F82C8F" w14:textId="7C0F1A35" w:rsidR="00091C59" w:rsidRPr="001E69C3" w:rsidRDefault="00091C59" w:rsidP="0010736A">
            <w:pPr>
              <w:jc w:val="center"/>
              <w:rPr>
                <w:b/>
                <w:bCs/>
                <w:color w:val="auto"/>
              </w:rPr>
            </w:pPr>
            <w:r w:rsidRPr="001E69C3">
              <w:rPr>
                <w:b/>
                <w:bCs/>
                <w:color w:val="auto"/>
              </w:rPr>
              <w:t>Basic Applicant Information</w:t>
            </w:r>
          </w:p>
        </w:tc>
      </w:tr>
      <w:tr w:rsidR="00091C59" w:rsidRPr="001E69C3" w14:paraId="2A2DA080" w14:textId="77777777" w:rsidTr="004D3658">
        <w:tc>
          <w:tcPr>
            <w:tcW w:w="1705" w:type="dxa"/>
          </w:tcPr>
          <w:p w14:paraId="7BB916FA" w14:textId="77777777" w:rsidR="00091C59" w:rsidRPr="001E69C3" w:rsidRDefault="00091C59" w:rsidP="0010736A">
            <w:pPr>
              <w:rPr>
                <w:color w:val="auto"/>
              </w:rPr>
            </w:pPr>
            <w:r w:rsidRPr="001E69C3">
              <w:rPr>
                <w:color w:val="auto"/>
              </w:rPr>
              <w:t>Applicant Name</w:t>
            </w:r>
          </w:p>
        </w:tc>
        <w:tc>
          <w:tcPr>
            <w:tcW w:w="9090" w:type="dxa"/>
            <w:gridSpan w:val="2"/>
          </w:tcPr>
          <w:p w14:paraId="06B35E19" w14:textId="77777777" w:rsidR="00091C59" w:rsidRPr="001E69C3" w:rsidRDefault="00091C59" w:rsidP="0010736A">
            <w:pPr>
              <w:rPr>
                <w:color w:val="auto"/>
              </w:rPr>
            </w:pPr>
          </w:p>
        </w:tc>
      </w:tr>
      <w:tr w:rsidR="00091C59" w:rsidRPr="001E69C3" w14:paraId="17B723E4" w14:textId="77777777" w:rsidTr="004D3658">
        <w:tc>
          <w:tcPr>
            <w:tcW w:w="1705" w:type="dxa"/>
          </w:tcPr>
          <w:p w14:paraId="337329EA" w14:textId="77777777" w:rsidR="00091C59" w:rsidRPr="001E69C3" w:rsidRDefault="00091C59" w:rsidP="0010736A">
            <w:pPr>
              <w:rPr>
                <w:color w:val="auto"/>
              </w:rPr>
            </w:pPr>
            <w:r w:rsidRPr="001E69C3">
              <w:rPr>
                <w:color w:val="auto"/>
              </w:rPr>
              <w:t>Email Address</w:t>
            </w:r>
          </w:p>
        </w:tc>
        <w:tc>
          <w:tcPr>
            <w:tcW w:w="9090" w:type="dxa"/>
            <w:gridSpan w:val="2"/>
          </w:tcPr>
          <w:p w14:paraId="641BC08F" w14:textId="77777777" w:rsidR="00091C59" w:rsidRPr="001E69C3" w:rsidRDefault="00091C59" w:rsidP="0010736A">
            <w:pPr>
              <w:rPr>
                <w:color w:val="auto"/>
              </w:rPr>
            </w:pPr>
          </w:p>
        </w:tc>
      </w:tr>
      <w:tr w:rsidR="00091C59" w:rsidRPr="001E69C3" w14:paraId="031DAE96" w14:textId="77777777" w:rsidTr="004D3658">
        <w:tc>
          <w:tcPr>
            <w:tcW w:w="1705" w:type="dxa"/>
          </w:tcPr>
          <w:p w14:paraId="67E8918E" w14:textId="77777777" w:rsidR="00091C59" w:rsidRPr="001E69C3" w:rsidRDefault="00091C59" w:rsidP="0010736A">
            <w:pPr>
              <w:rPr>
                <w:color w:val="auto"/>
              </w:rPr>
            </w:pPr>
            <w:r w:rsidRPr="001E69C3">
              <w:rPr>
                <w:color w:val="auto"/>
              </w:rPr>
              <w:t>Phone Number</w:t>
            </w:r>
          </w:p>
        </w:tc>
        <w:tc>
          <w:tcPr>
            <w:tcW w:w="9090" w:type="dxa"/>
            <w:gridSpan w:val="2"/>
          </w:tcPr>
          <w:p w14:paraId="6024E979" w14:textId="77777777" w:rsidR="00091C59" w:rsidRPr="001E69C3" w:rsidRDefault="00091C59" w:rsidP="0010736A">
            <w:pPr>
              <w:rPr>
                <w:color w:val="auto"/>
              </w:rPr>
            </w:pPr>
          </w:p>
        </w:tc>
      </w:tr>
      <w:tr w:rsidR="00091C59" w:rsidRPr="001E69C3" w14:paraId="025E7BE7" w14:textId="77777777" w:rsidTr="004D3658">
        <w:tc>
          <w:tcPr>
            <w:tcW w:w="1705" w:type="dxa"/>
          </w:tcPr>
          <w:p w14:paraId="24BF6BFD" w14:textId="100F65E2" w:rsidR="00091C59" w:rsidRPr="001E69C3" w:rsidRDefault="00091C59" w:rsidP="0010736A">
            <w:pPr>
              <w:rPr>
                <w:color w:val="auto"/>
              </w:rPr>
            </w:pPr>
            <w:r w:rsidRPr="001E69C3">
              <w:rPr>
                <w:color w:val="auto"/>
              </w:rPr>
              <w:t>Consulting Firm</w:t>
            </w:r>
            <w:r w:rsidR="000D7060">
              <w:rPr>
                <w:color w:val="auto"/>
              </w:rPr>
              <w:t>(s) (if applicable)</w:t>
            </w:r>
          </w:p>
        </w:tc>
        <w:tc>
          <w:tcPr>
            <w:tcW w:w="9090" w:type="dxa"/>
            <w:gridSpan w:val="2"/>
          </w:tcPr>
          <w:p w14:paraId="5E9E84EE" w14:textId="77777777" w:rsidR="00091C59" w:rsidRPr="001E69C3" w:rsidRDefault="00091C59" w:rsidP="0010736A">
            <w:pPr>
              <w:rPr>
                <w:color w:val="auto"/>
              </w:rPr>
            </w:pPr>
          </w:p>
        </w:tc>
      </w:tr>
      <w:tr w:rsidR="00091C59" w:rsidRPr="001E69C3" w14:paraId="5B9DC3E7" w14:textId="77777777" w:rsidTr="004D3658">
        <w:tc>
          <w:tcPr>
            <w:tcW w:w="8815" w:type="dxa"/>
            <w:gridSpan w:val="2"/>
          </w:tcPr>
          <w:p w14:paraId="067CE780" w14:textId="370D91CB" w:rsidR="00091C59" w:rsidRPr="001E69C3" w:rsidRDefault="00091C59" w:rsidP="0010736A">
            <w:pPr>
              <w:rPr>
                <w:color w:val="auto"/>
              </w:rPr>
            </w:pPr>
            <w:r w:rsidRPr="001E69C3">
              <w:rPr>
                <w:color w:val="auto"/>
              </w:rPr>
              <w:t xml:space="preserve">Have you been approved for and included on a past or current </w:t>
            </w:r>
            <w:r w:rsidR="008B7D1D">
              <w:rPr>
                <w:rFonts w:ascii="Calibri" w:hAnsi="Calibri"/>
                <w:color w:val="auto"/>
              </w:rPr>
              <w:t xml:space="preserve">Literacy </w:t>
            </w:r>
            <w:r w:rsidRPr="001E69C3">
              <w:rPr>
                <w:rFonts w:ascii="Calibri" w:hAnsi="Calibri"/>
                <w:color w:val="auto"/>
              </w:rPr>
              <w:t>Consultant Advisory List</w:t>
            </w:r>
            <w:r w:rsidR="008B221C">
              <w:rPr>
                <w:rFonts w:ascii="Calibri" w:hAnsi="Calibri"/>
                <w:color w:val="auto"/>
              </w:rPr>
              <w:t xml:space="preserve"> </w:t>
            </w:r>
            <w:r w:rsidR="008B7D1D">
              <w:rPr>
                <w:rFonts w:ascii="Calibri" w:hAnsi="Calibri"/>
                <w:color w:val="auto"/>
              </w:rPr>
              <w:t>such as ELG, READ Act, etc.</w:t>
            </w:r>
            <w:r w:rsidRPr="001E69C3">
              <w:rPr>
                <w:rFonts w:ascii="Calibri" w:hAnsi="Calibri"/>
                <w:color w:val="auto"/>
              </w:rPr>
              <w:t>?</w:t>
            </w:r>
          </w:p>
        </w:tc>
        <w:tc>
          <w:tcPr>
            <w:tcW w:w="1980" w:type="dxa"/>
          </w:tcPr>
          <w:p w14:paraId="00C9DFDD" w14:textId="3AF5C708" w:rsidR="00091C59" w:rsidRPr="001E69C3" w:rsidRDefault="00091C59" w:rsidP="004D3658">
            <w:pPr>
              <w:jc w:val="center"/>
              <w:rPr>
                <w:rFonts w:cstheme="minorHAnsi"/>
                <w:color w:val="auto"/>
              </w:rPr>
            </w:pPr>
            <w:r w:rsidRPr="001E69C3">
              <w:rPr>
                <w:rFonts w:cstheme="minorHAnsi"/>
                <w:color w:val="auto"/>
              </w:rPr>
              <w:t>Yes</w:t>
            </w:r>
            <w:r w:rsidRPr="001E69C3">
              <w:rPr>
                <w:rFonts w:cstheme="minorHAnsi"/>
                <w:color w:val="auto"/>
              </w:rPr>
              <w:tab/>
            </w:r>
            <w:sdt>
              <w:sdtPr>
                <w:rPr>
                  <w:rFonts w:cstheme="minorHAnsi"/>
                  <w:color w:val="auto"/>
                </w:rPr>
                <w:id w:val="-2126834973"/>
                <w14:checkbox>
                  <w14:checked w14:val="0"/>
                  <w14:checkedState w14:val="2612" w14:font="MS Gothic"/>
                  <w14:uncheckedState w14:val="2610" w14:font="MS Gothic"/>
                </w14:checkbox>
              </w:sdtPr>
              <w:sdtEndPr/>
              <w:sdtContent>
                <w:r w:rsidRPr="001E69C3">
                  <w:rPr>
                    <w:rFonts w:ascii="Segoe UI Symbol" w:hAnsi="Segoe UI Symbol" w:cs="Segoe UI Symbol"/>
                    <w:color w:val="auto"/>
                  </w:rPr>
                  <w:t>☐</w:t>
                </w:r>
              </w:sdtContent>
            </w:sdt>
            <w:r w:rsidRPr="001E69C3">
              <w:rPr>
                <w:rFonts w:cstheme="minorHAnsi"/>
                <w:color w:val="auto"/>
              </w:rPr>
              <w:tab/>
              <w:t xml:space="preserve"> No</w:t>
            </w:r>
            <w:r w:rsidRPr="001E69C3">
              <w:rPr>
                <w:rFonts w:cstheme="minorHAnsi"/>
                <w:color w:val="auto"/>
              </w:rPr>
              <w:tab/>
            </w:r>
            <w:sdt>
              <w:sdtPr>
                <w:rPr>
                  <w:rFonts w:cstheme="minorHAnsi"/>
                  <w:color w:val="auto"/>
                </w:rPr>
                <w:id w:val="-513141567"/>
                <w14:checkbox>
                  <w14:checked w14:val="0"/>
                  <w14:checkedState w14:val="2612" w14:font="MS Gothic"/>
                  <w14:uncheckedState w14:val="2610" w14:font="MS Gothic"/>
                </w14:checkbox>
              </w:sdtPr>
              <w:sdtEndPr/>
              <w:sdtContent>
                <w:r w:rsidRPr="001E69C3">
                  <w:rPr>
                    <w:rFonts w:ascii="Segoe UI Symbol" w:hAnsi="Segoe UI Symbol" w:cs="Segoe UI Symbol"/>
                    <w:color w:val="auto"/>
                  </w:rPr>
                  <w:t>☐</w:t>
                </w:r>
              </w:sdtContent>
            </w:sdt>
          </w:p>
        </w:tc>
      </w:tr>
      <w:tr w:rsidR="00091C59" w:rsidRPr="001E69C3" w14:paraId="2FA2E6D9" w14:textId="77777777" w:rsidTr="004D3658">
        <w:tc>
          <w:tcPr>
            <w:tcW w:w="8815" w:type="dxa"/>
            <w:gridSpan w:val="2"/>
          </w:tcPr>
          <w:p w14:paraId="488AC01F" w14:textId="73ABFBCB" w:rsidR="00091C59" w:rsidRPr="008B221C" w:rsidRDefault="00091C59" w:rsidP="008B221C">
            <w:pPr>
              <w:rPr>
                <w:color w:val="auto"/>
              </w:rPr>
            </w:pPr>
            <w:r w:rsidRPr="008B221C">
              <w:rPr>
                <w:color w:val="auto"/>
              </w:rPr>
              <w:t xml:space="preserve">If yes, which </w:t>
            </w:r>
            <w:r w:rsidR="008B221C" w:rsidRPr="008B221C">
              <w:rPr>
                <w:color w:val="auto"/>
              </w:rPr>
              <w:t>consultant list(s) are you currently approved for</w:t>
            </w:r>
            <w:r w:rsidRPr="008B221C">
              <w:rPr>
                <w:color w:val="auto"/>
              </w:rPr>
              <w:t>?</w:t>
            </w:r>
          </w:p>
        </w:tc>
        <w:tc>
          <w:tcPr>
            <w:tcW w:w="1980" w:type="dxa"/>
          </w:tcPr>
          <w:p w14:paraId="0DF94A45" w14:textId="77777777" w:rsidR="00091C59" w:rsidRPr="001E69C3" w:rsidRDefault="00091C59" w:rsidP="0010736A">
            <w:pPr>
              <w:rPr>
                <w:rFonts w:cstheme="minorHAnsi"/>
                <w:color w:val="auto"/>
              </w:rPr>
            </w:pPr>
          </w:p>
        </w:tc>
      </w:tr>
      <w:tr w:rsidR="00091C59" w:rsidRPr="001E69C3" w14:paraId="19406DCE" w14:textId="77777777" w:rsidTr="004D3658">
        <w:tc>
          <w:tcPr>
            <w:tcW w:w="10795" w:type="dxa"/>
            <w:gridSpan w:val="3"/>
          </w:tcPr>
          <w:p w14:paraId="7B2A1A50" w14:textId="6EAB8E91" w:rsidR="00091C59" w:rsidRPr="001E69C3" w:rsidRDefault="00091C59" w:rsidP="00091C59">
            <w:pPr>
              <w:rPr>
                <w:color w:val="auto"/>
              </w:rPr>
            </w:pPr>
            <w:r w:rsidRPr="001E69C3">
              <w:rPr>
                <w:color w:val="auto"/>
              </w:rPr>
              <w:t xml:space="preserve">Attach </w:t>
            </w:r>
            <w:r w:rsidRPr="001E69C3">
              <w:rPr>
                <w:rFonts w:cstheme="minorHAnsi"/>
                <w:color w:val="auto"/>
              </w:rPr>
              <w:t>up-to-date resume to serve as an outline of experience and expertise.</w:t>
            </w:r>
          </w:p>
        </w:tc>
      </w:tr>
    </w:tbl>
    <w:p w14:paraId="0956EDEE" w14:textId="1CBB512B" w:rsidR="00091C59" w:rsidRDefault="00091C59" w:rsidP="00091C59">
      <w:pPr>
        <w:rPr>
          <w:color w:val="auto"/>
        </w:rPr>
      </w:pPr>
    </w:p>
    <w:p w14:paraId="05F3E090" w14:textId="77777777" w:rsidR="002B2B55" w:rsidRDefault="002B2B55">
      <w:pPr>
        <w:spacing w:after="160" w:line="259" w:lineRule="auto"/>
        <w:contextualSpacing w:val="0"/>
        <w:rPr>
          <w:b/>
          <w:color w:val="auto"/>
          <w:sz w:val="28"/>
          <w:szCs w:val="28"/>
        </w:rPr>
      </w:pPr>
      <w:bookmarkStart w:id="22" w:name="_Toc66696166"/>
      <w:bookmarkStart w:id="23" w:name="_Toc75791264"/>
      <w:bookmarkStart w:id="24" w:name="_Hlk75844239"/>
      <w:r>
        <w:rPr>
          <w:color w:val="auto"/>
        </w:rPr>
        <w:br w:type="page"/>
      </w:r>
    </w:p>
    <w:bookmarkEnd w:id="22"/>
    <w:bookmarkEnd w:id="23"/>
    <w:p w14:paraId="414DA49B" w14:textId="77777777" w:rsidR="005E48F0" w:rsidRPr="001E69C3" w:rsidRDefault="005E48F0" w:rsidP="005E48F0">
      <w:pPr>
        <w:pStyle w:val="Heading1"/>
        <w:rPr>
          <w:color w:val="auto"/>
        </w:rPr>
      </w:pPr>
      <w:r>
        <w:rPr>
          <w:color w:val="auto"/>
        </w:rPr>
        <w:lastRenderedPageBreak/>
        <w:t>CLSD Literacy</w:t>
      </w:r>
      <w:r w:rsidRPr="001E69C3">
        <w:rPr>
          <w:color w:val="auto"/>
        </w:rPr>
        <w:t xml:space="preserve"> Consultant Assurances Form</w:t>
      </w:r>
    </w:p>
    <w:p w14:paraId="5AB098A3" w14:textId="77777777" w:rsidR="005E48F0" w:rsidRDefault="005E48F0" w:rsidP="005E48F0">
      <w:pPr>
        <w:spacing w:after="240"/>
        <w:rPr>
          <w:color w:val="auto"/>
        </w:rPr>
      </w:pPr>
    </w:p>
    <w:p w14:paraId="43DC863F" w14:textId="77777777" w:rsidR="005E48F0" w:rsidRDefault="005E48F0" w:rsidP="005E48F0">
      <w:pPr>
        <w:spacing w:after="240"/>
        <w:rPr>
          <w:color w:val="auto"/>
        </w:rPr>
      </w:pPr>
      <w:r w:rsidRPr="001E69C3">
        <w:rPr>
          <w:color w:val="auto"/>
        </w:rPr>
        <w:t xml:space="preserve">The applying consultant must sign below to indicate their approval of the contents of the application for </w:t>
      </w:r>
      <w:r>
        <w:rPr>
          <w:color w:val="auto"/>
        </w:rPr>
        <w:t>the Colorado Comprehensive Literacy State Development (CLSD) Literacy</w:t>
      </w:r>
      <w:r w:rsidRPr="001E69C3">
        <w:rPr>
          <w:color w:val="auto"/>
        </w:rPr>
        <w:t xml:space="preserve"> Consultant Advisory List and potential inclusion on the advisory list.</w:t>
      </w:r>
    </w:p>
    <w:p w14:paraId="7E170157" w14:textId="77777777" w:rsidR="005E48F0" w:rsidRPr="001E69C3" w:rsidRDefault="005E48F0" w:rsidP="005E48F0">
      <w:pPr>
        <w:spacing w:after="240"/>
        <w:rPr>
          <w:color w:val="auto"/>
        </w:rPr>
      </w:pPr>
    </w:p>
    <w:tbl>
      <w:tblPr>
        <w:tblW w:w="0" w:type="auto"/>
        <w:tblCellMar>
          <w:left w:w="0" w:type="dxa"/>
          <w:right w:w="115" w:type="dxa"/>
        </w:tblCellMar>
        <w:tblLook w:val="04A0" w:firstRow="1" w:lastRow="0" w:firstColumn="1" w:lastColumn="0" w:noHBand="0" w:noVBand="1"/>
      </w:tblPr>
      <w:tblGrid>
        <w:gridCol w:w="377"/>
        <w:gridCol w:w="3308"/>
        <w:gridCol w:w="1890"/>
        <w:gridCol w:w="4495"/>
      </w:tblGrid>
      <w:tr w:rsidR="005E48F0" w:rsidRPr="001E69C3" w14:paraId="48F12FB8" w14:textId="77777777" w:rsidTr="004535C8">
        <w:tc>
          <w:tcPr>
            <w:tcW w:w="377" w:type="dxa"/>
          </w:tcPr>
          <w:p w14:paraId="539B5A5E" w14:textId="77777777" w:rsidR="005E48F0" w:rsidRPr="001E69C3" w:rsidRDefault="005E48F0" w:rsidP="004535C8">
            <w:pPr>
              <w:rPr>
                <w:color w:val="auto"/>
              </w:rPr>
            </w:pPr>
            <w:r w:rsidRPr="001E69C3">
              <w:rPr>
                <w:color w:val="auto"/>
              </w:rPr>
              <w:t>On</w:t>
            </w:r>
          </w:p>
        </w:tc>
        <w:tc>
          <w:tcPr>
            <w:tcW w:w="3308" w:type="dxa"/>
            <w:tcBorders>
              <w:bottom w:val="single" w:sz="4" w:space="0" w:color="000000" w:themeColor="text1"/>
            </w:tcBorders>
          </w:tcPr>
          <w:p w14:paraId="09E6BA6B" w14:textId="77777777" w:rsidR="005E48F0" w:rsidRPr="001E69C3" w:rsidRDefault="005E48F0" w:rsidP="004535C8">
            <w:pPr>
              <w:jc w:val="center"/>
              <w:rPr>
                <w:color w:val="auto"/>
              </w:rPr>
            </w:pPr>
            <w:r w:rsidRPr="001E69C3">
              <w:rPr>
                <w:color w:val="auto"/>
              </w:rPr>
              <w:t>(date)</w:t>
            </w:r>
          </w:p>
        </w:tc>
        <w:tc>
          <w:tcPr>
            <w:tcW w:w="1890" w:type="dxa"/>
          </w:tcPr>
          <w:p w14:paraId="738A4E6B" w14:textId="77777777" w:rsidR="005E48F0" w:rsidRPr="001E69C3" w:rsidRDefault="005E48F0" w:rsidP="004535C8">
            <w:pPr>
              <w:rPr>
                <w:color w:val="auto"/>
              </w:rPr>
            </w:pPr>
            <w:r w:rsidRPr="001E69C3">
              <w:rPr>
                <w:color w:val="auto"/>
              </w:rPr>
              <w:t>, 2021,</w:t>
            </w:r>
          </w:p>
        </w:tc>
        <w:tc>
          <w:tcPr>
            <w:tcW w:w="4495" w:type="dxa"/>
            <w:tcBorders>
              <w:bottom w:val="single" w:sz="4" w:space="0" w:color="000000" w:themeColor="text1"/>
            </w:tcBorders>
          </w:tcPr>
          <w:p w14:paraId="1BEF5DE1" w14:textId="77777777" w:rsidR="005E48F0" w:rsidRPr="001E69C3" w:rsidRDefault="005E48F0" w:rsidP="004535C8">
            <w:pPr>
              <w:jc w:val="center"/>
              <w:rPr>
                <w:color w:val="auto"/>
              </w:rPr>
            </w:pPr>
            <w:r w:rsidRPr="001E69C3">
              <w:rPr>
                <w:color w:val="auto"/>
              </w:rPr>
              <w:t>(consultant name)</w:t>
            </w:r>
          </w:p>
        </w:tc>
      </w:tr>
    </w:tbl>
    <w:p w14:paraId="67C07B69" w14:textId="77777777" w:rsidR="005E48F0" w:rsidRPr="001E69C3" w:rsidRDefault="005E48F0" w:rsidP="005E48F0">
      <w:pPr>
        <w:rPr>
          <w:color w:val="auto"/>
        </w:rPr>
      </w:pPr>
      <w:r w:rsidRPr="001E69C3">
        <w:rPr>
          <w:color w:val="auto"/>
        </w:rPr>
        <w:t>hereby agrees to the following assurances:</w:t>
      </w:r>
    </w:p>
    <w:p w14:paraId="5E4B559E" w14:textId="77777777" w:rsidR="005E48F0" w:rsidRPr="001E69C3" w:rsidRDefault="005E48F0" w:rsidP="005E48F0">
      <w:pPr>
        <w:rPr>
          <w:color w:val="auto"/>
        </w:rPr>
      </w:pPr>
    </w:p>
    <w:p w14:paraId="0B206C83" w14:textId="77777777" w:rsidR="005E48F0" w:rsidRPr="001E69C3" w:rsidRDefault="005E48F0" w:rsidP="005E48F0">
      <w:pPr>
        <w:pStyle w:val="NormalWeb"/>
        <w:numPr>
          <w:ilvl w:val="0"/>
          <w:numId w:val="24"/>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Consultant will commit to supporting </w:t>
      </w:r>
      <w:r>
        <w:rPr>
          <w:rFonts w:ascii="Calibri" w:hAnsi="Calibri" w:cs="Calibri"/>
          <w:sz w:val="22"/>
          <w:szCs w:val="22"/>
        </w:rPr>
        <w:t>CLSD</w:t>
      </w:r>
      <w:r w:rsidRPr="001E69C3">
        <w:rPr>
          <w:rFonts w:ascii="Calibri" w:hAnsi="Calibri" w:cs="Calibri"/>
          <w:sz w:val="22"/>
          <w:szCs w:val="22"/>
        </w:rPr>
        <w:t xml:space="preserve"> </w:t>
      </w:r>
      <w:r>
        <w:rPr>
          <w:rFonts w:ascii="Calibri" w:hAnsi="Calibri" w:cs="Calibri"/>
          <w:sz w:val="22"/>
          <w:szCs w:val="22"/>
        </w:rPr>
        <w:t>sub</w:t>
      </w:r>
      <w:r w:rsidRPr="001E69C3">
        <w:rPr>
          <w:rFonts w:ascii="Calibri" w:hAnsi="Calibri" w:cs="Calibri"/>
          <w:sz w:val="22"/>
          <w:szCs w:val="22"/>
        </w:rPr>
        <w:t xml:space="preserve">grantee(s) in implementing scientifically based reading research and all other requirements of the </w:t>
      </w:r>
      <w:r>
        <w:rPr>
          <w:rFonts w:ascii="Calibri" w:hAnsi="Calibri" w:cs="Calibri"/>
          <w:sz w:val="22"/>
          <w:szCs w:val="22"/>
        </w:rPr>
        <w:t>CLSD grant</w:t>
      </w:r>
      <w:r w:rsidRPr="001E69C3">
        <w:rPr>
          <w:rFonts w:ascii="Calibri" w:hAnsi="Calibri" w:cs="Calibri"/>
          <w:sz w:val="22"/>
          <w:szCs w:val="22"/>
        </w:rPr>
        <w:t xml:space="preserve"> in collaboration with the Colorado Department of Education (CDE).</w:t>
      </w:r>
    </w:p>
    <w:p w14:paraId="75EF9675" w14:textId="77777777" w:rsidR="005E48F0" w:rsidRPr="001E69C3" w:rsidRDefault="005E48F0" w:rsidP="005E48F0">
      <w:pPr>
        <w:pStyle w:val="NormalWeb"/>
        <w:numPr>
          <w:ilvl w:val="0"/>
          <w:numId w:val="24"/>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Applicant is sufficiently trained in </w:t>
      </w:r>
      <w:r>
        <w:rPr>
          <w:rFonts w:ascii="Calibri" w:hAnsi="Calibri" w:cs="Calibri"/>
          <w:sz w:val="22"/>
          <w:szCs w:val="22"/>
        </w:rPr>
        <w:t>the Science of Reading, evidence-based practices, MTSS and data-driven decision making, assessments, and supporting English learners (ELs) and students with learning disabilities.</w:t>
      </w:r>
    </w:p>
    <w:p w14:paraId="036C018A" w14:textId="77777777" w:rsidR="005E48F0" w:rsidRDefault="005E48F0" w:rsidP="005E48F0">
      <w:pPr>
        <w:pStyle w:val="NormalWeb"/>
        <w:numPr>
          <w:ilvl w:val="0"/>
          <w:numId w:val="24"/>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Consultant will ensure responsive, timely communication within the structures established by CDE related to grantee support and progress toward meeting grant goals with relevant CDE staff, including the </w:t>
      </w:r>
      <w:r>
        <w:rPr>
          <w:rFonts w:ascii="Calibri" w:hAnsi="Calibri" w:cs="Calibri"/>
          <w:sz w:val="22"/>
          <w:szCs w:val="22"/>
        </w:rPr>
        <w:t>CLSD Program Grant</w:t>
      </w:r>
      <w:r w:rsidRPr="001E69C3">
        <w:rPr>
          <w:rFonts w:ascii="Calibri" w:hAnsi="Calibri" w:cs="Calibri"/>
          <w:sz w:val="22"/>
          <w:szCs w:val="22"/>
        </w:rPr>
        <w:t xml:space="preserve"> Manager.</w:t>
      </w:r>
    </w:p>
    <w:p w14:paraId="6183C87F" w14:textId="77777777" w:rsidR="005E48F0" w:rsidRPr="001E69C3" w:rsidRDefault="005E48F0" w:rsidP="005E48F0">
      <w:pPr>
        <w:pStyle w:val="NormalWeb"/>
        <w:numPr>
          <w:ilvl w:val="0"/>
          <w:numId w:val="24"/>
        </w:numPr>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Consultant will participate in bi-annual trainings as required by CDE to help support CLSD subgrantee activities.</w:t>
      </w:r>
    </w:p>
    <w:p w14:paraId="17AFA747" w14:textId="77777777" w:rsidR="005E48F0" w:rsidRDefault="005E48F0" w:rsidP="005E48F0">
      <w:pPr>
        <w:pStyle w:val="NormalWeb"/>
        <w:numPr>
          <w:ilvl w:val="0"/>
          <w:numId w:val="24"/>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Consultant will participate in consultant meetings, webinars, conference calls, and any additional gatherings or discussions requested by the </w:t>
      </w:r>
      <w:r>
        <w:rPr>
          <w:rFonts w:ascii="Calibri" w:hAnsi="Calibri" w:cs="Calibri"/>
          <w:sz w:val="22"/>
          <w:szCs w:val="22"/>
        </w:rPr>
        <w:t>CLSD Program Grant</w:t>
      </w:r>
      <w:r w:rsidRPr="001E69C3">
        <w:rPr>
          <w:rFonts w:ascii="Calibri" w:hAnsi="Calibri" w:cs="Calibri"/>
          <w:sz w:val="22"/>
          <w:szCs w:val="22"/>
        </w:rPr>
        <w:t xml:space="preserve"> Manager. </w:t>
      </w:r>
    </w:p>
    <w:p w14:paraId="48B0FAED" w14:textId="2BED80D3" w:rsidR="005E48F0" w:rsidRPr="005224CC" w:rsidRDefault="005224CC" w:rsidP="005224CC">
      <w:pPr>
        <w:pStyle w:val="NormalWeb"/>
        <w:numPr>
          <w:ilvl w:val="0"/>
          <w:numId w:val="24"/>
        </w:numPr>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The application should be written independently and in consultant’s own words.</w:t>
      </w:r>
    </w:p>
    <w:p w14:paraId="48972F69" w14:textId="77777777" w:rsidR="005E48F0" w:rsidRPr="00D834BD" w:rsidRDefault="005E48F0" w:rsidP="005E48F0">
      <w:pPr>
        <w:pStyle w:val="NormalWeb"/>
        <w:spacing w:before="0" w:beforeAutospacing="0" w:after="240" w:afterAutospacing="0"/>
        <w:ind w:left="360"/>
        <w:textAlignment w:val="baseline"/>
        <w:rPr>
          <w:rFonts w:ascii="Calibri" w:hAnsi="Calibri" w:cs="Calibri"/>
          <w:sz w:val="22"/>
          <w:szCs w:val="22"/>
        </w:rPr>
      </w:pPr>
      <w:r w:rsidRPr="001E69C3">
        <w:br/>
      </w:r>
      <w:r w:rsidRPr="00D834BD">
        <w:rPr>
          <w:rFonts w:ascii="Calibri" w:hAnsi="Calibri" w:cs="Calibri"/>
          <w:sz w:val="22"/>
          <w:szCs w:val="22"/>
        </w:rPr>
        <w:t xml:space="preserve">If any findings of support by CLSD Literacy Consultants are found to be outside of scientifically based practices or acceptable professional conduct, providers may be subject to removal from the approved list and/or current existing contracts with CLSD grantees. </w:t>
      </w:r>
      <w:r w:rsidRPr="00D834BD">
        <w:rPr>
          <w:rFonts w:ascii="Calibri" w:hAnsi="Calibri" w:cs="Calibri"/>
        </w:rPr>
        <w:t xml:space="preserve">Approved providers may be subject to review and/or resubmission according to CDE timelines for the CLSD program. </w:t>
      </w:r>
    </w:p>
    <w:p w14:paraId="6B02BCC3" w14:textId="77777777" w:rsidR="005E48F0" w:rsidRDefault="005E48F0" w:rsidP="005E48F0">
      <w:pPr>
        <w:numPr>
          <w:ilvl w:val="12"/>
          <w:numId w:val="0"/>
        </w:numPr>
        <w:suppressAutoHyphens/>
        <w:rPr>
          <w:rFonts w:ascii="Calibri" w:eastAsia="Times New Roman" w:hAnsi="Calibri" w:cs="Calibri"/>
          <w:color w:val="auto"/>
        </w:rPr>
      </w:pPr>
      <w:r w:rsidRPr="001E69C3">
        <w:rPr>
          <w:rFonts w:ascii="Calibri" w:eastAsia="Times New Roman" w:hAnsi="Calibri" w:cs="Calibri"/>
          <w:color w:val="auto"/>
        </w:rPr>
        <w:t xml:space="preserve">By signing below, the undersigned agree to all </w:t>
      </w:r>
      <w:r>
        <w:rPr>
          <w:rFonts w:ascii="Calibri" w:eastAsia="Times New Roman" w:hAnsi="Calibri" w:cs="Calibri"/>
          <w:color w:val="auto"/>
        </w:rPr>
        <w:t>CLSD Literacy</w:t>
      </w:r>
      <w:r w:rsidRPr="001E69C3">
        <w:rPr>
          <w:rFonts w:ascii="Calibri" w:eastAsia="Times New Roman" w:hAnsi="Calibri" w:cs="Calibri"/>
          <w:color w:val="auto"/>
        </w:rPr>
        <w:t xml:space="preserve"> Consultant assurances listed above.</w:t>
      </w:r>
    </w:p>
    <w:p w14:paraId="63107B13" w14:textId="77777777" w:rsidR="005E48F0" w:rsidRDefault="005E48F0" w:rsidP="005E48F0">
      <w:pPr>
        <w:numPr>
          <w:ilvl w:val="12"/>
          <w:numId w:val="0"/>
        </w:numPr>
        <w:suppressAutoHyphens/>
        <w:rPr>
          <w:rFonts w:ascii="Calibri" w:eastAsia="Times New Roman" w:hAnsi="Calibri" w:cs="Calibri"/>
          <w:color w:val="auto"/>
        </w:rPr>
      </w:pPr>
    </w:p>
    <w:p w14:paraId="0A4E7A06" w14:textId="77777777" w:rsidR="005E48F0" w:rsidRPr="00966736" w:rsidRDefault="005E48F0" w:rsidP="005E48F0">
      <w:pPr>
        <w:numPr>
          <w:ilvl w:val="12"/>
          <w:numId w:val="0"/>
        </w:numPr>
        <w:suppressAutoHyphens/>
        <w:rPr>
          <w:rFonts w:ascii="Calibri" w:hAnsi="Calibri" w:cs="Arial"/>
          <w:color w:val="auto"/>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5E48F0" w:rsidRPr="001E69C3" w14:paraId="4470DFF0" w14:textId="77777777" w:rsidTr="004535C8">
        <w:trPr>
          <w:trHeight w:val="504"/>
          <w:jc w:val="center"/>
        </w:trPr>
        <w:tc>
          <w:tcPr>
            <w:tcW w:w="2584" w:type="pct"/>
            <w:tcBorders>
              <w:bottom w:val="single" w:sz="4" w:space="0" w:color="auto"/>
            </w:tcBorders>
            <w:vAlign w:val="bottom"/>
          </w:tcPr>
          <w:p w14:paraId="7FABDDCA" w14:textId="77777777" w:rsidR="005E48F0" w:rsidRPr="001E69C3" w:rsidRDefault="005E48F0" w:rsidP="004535C8">
            <w:pPr>
              <w:jc w:val="center"/>
              <w:rPr>
                <w:rFonts w:cstheme="minorHAnsi"/>
                <w:color w:val="auto"/>
                <w:sz w:val="20"/>
                <w:szCs w:val="20"/>
              </w:rPr>
            </w:pPr>
          </w:p>
        </w:tc>
        <w:tc>
          <w:tcPr>
            <w:tcW w:w="83" w:type="pct"/>
            <w:vAlign w:val="bottom"/>
          </w:tcPr>
          <w:p w14:paraId="7F6895A0" w14:textId="77777777" w:rsidR="005E48F0" w:rsidRPr="001E69C3" w:rsidRDefault="005E48F0" w:rsidP="004535C8">
            <w:pPr>
              <w:jc w:val="center"/>
              <w:rPr>
                <w:rFonts w:cstheme="minorHAnsi"/>
                <w:color w:val="auto"/>
                <w:sz w:val="20"/>
                <w:szCs w:val="20"/>
              </w:rPr>
            </w:pPr>
          </w:p>
        </w:tc>
        <w:tc>
          <w:tcPr>
            <w:tcW w:w="1583" w:type="pct"/>
            <w:tcBorders>
              <w:bottom w:val="single" w:sz="4" w:space="0" w:color="auto"/>
            </w:tcBorders>
            <w:vAlign w:val="bottom"/>
          </w:tcPr>
          <w:p w14:paraId="6A411614" w14:textId="77777777" w:rsidR="005E48F0" w:rsidRPr="001E69C3" w:rsidRDefault="005E48F0" w:rsidP="004535C8">
            <w:pPr>
              <w:jc w:val="center"/>
              <w:rPr>
                <w:rFonts w:cstheme="minorHAnsi"/>
                <w:color w:val="auto"/>
                <w:sz w:val="20"/>
                <w:szCs w:val="20"/>
              </w:rPr>
            </w:pPr>
          </w:p>
        </w:tc>
        <w:tc>
          <w:tcPr>
            <w:tcW w:w="64" w:type="pct"/>
            <w:vAlign w:val="bottom"/>
          </w:tcPr>
          <w:p w14:paraId="5DF90050" w14:textId="77777777" w:rsidR="005E48F0" w:rsidRPr="001E69C3" w:rsidRDefault="005E48F0" w:rsidP="004535C8">
            <w:pPr>
              <w:jc w:val="center"/>
              <w:rPr>
                <w:rFonts w:cstheme="minorHAnsi"/>
                <w:color w:val="auto"/>
                <w:sz w:val="20"/>
                <w:szCs w:val="20"/>
              </w:rPr>
            </w:pPr>
          </w:p>
        </w:tc>
        <w:tc>
          <w:tcPr>
            <w:tcW w:w="686" w:type="pct"/>
            <w:tcBorders>
              <w:bottom w:val="single" w:sz="4" w:space="0" w:color="auto"/>
            </w:tcBorders>
            <w:vAlign w:val="bottom"/>
          </w:tcPr>
          <w:p w14:paraId="348DF15A" w14:textId="77777777" w:rsidR="005E48F0" w:rsidRPr="001E69C3" w:rsidRDefault="005E48F0" w:rsidP="004535C8">
            <w:pPr>
              <w:jc w:val="center"/>
              <w:rPr>
                <w:rFonts w:cstheme="minorHAnsi"/>
                <w:color w:val="auto"/>
                <w:sz w:val="20"/>
                <w:szCs w:val="20"/>
              </w:rPr>
            </w:pPr>
          </w:p>
        </w:tc>
      </w:tr>
      <w:tr w:rsidR="005E48F0" w:rsidRPr="001E69C3" w14:paraId="6FF9B268" w14:textId="77777777" w:rsidTr="004535C8">
        <w:trPr>
          <w:trHeight w:val="504"/>
          <w:jc w:val="center"/>
        </w:trPr>
        <w:tc>
          <w:tcPr>
            <w:tcW w:w="2584" w:type="pct"/>
            <w:tcBorders>
              <w:top w:val="single" w:sz="4" w:space="0" w:color="auto"/>
            </w:tcBorders>
          </w:tcPr>
          <w:p w14:paraId="394BD6A6" w14:textId="77777777" w:rsidR="005E48F0" w:rsidRPr="001E69C3" w:rsidRDefault="005E48F0" w:rsidP="004535C8">
            <w:pPr>
              <w:jc w:val="center"/>
              <w:rPr>
                <w:rFonts w:cstheme="minorHAnsi"/>
                <w:color w:val="auto"/>
                <w:sz w:val="20"/>
                <w:szCs w:val="20"/>
              </w:rPr>
            </w:pPr>
            <w:r w:rsidRPr="001E69C3">
              <w:rPr>
                <w:rFonts w:cstheme="minorHAnsi"/>
                <w:color w:val="auto"/>
                <w:sz w:val="20"/>
                <w:szCs w:val="20"/>
              </w:rPr>
              <w:t>Consultant Name, Consulting Firm</w:t>
            </w:r>
            <w:r>
              <w:rPr>
                <w:rFonts w:cstheme="minorHAnsi"/>
                <w:color w:val="auto"/>
                <w:sz w:val="20"/>
                <w:szCs w:val="20"/>
              </w:rPr>
              <w:t xml:space="preserve"> (if applicable)</w:t>
            </w:r>
          </w:p>
          <w:p w14:paraId="2D767DB1" w14:textId="77777777" w:rsidR="005E48F0" w:rsidRPr="001E69C3" w:rsidRDefault="005E48F0" w:rsidP="004535C8">
            <w:pPr>
              <w:rPr>
                <w:rFonts w:cstheme="minorHAnsi"/>
                <w:color w:val="auto"/>
                <w:sz w:val="20"/>
                <w:szCs w:val="20"/>
              </w:rPr>
            </w:pPr>
          </w:p>
        </w:tc>
        <w:tc>
          <w:tcPr>
            <w:tcW w:w="83" w:type="pct"/>
          </w:tcPr>
          <w:p w14:paraId="35C0AB8B" w14:textId="77777777" w:rsidR="005E48F0" w:rsidRPr="001E69C3" w:rsidRDefault="005E48F0" w:rsidP="004535C8">
            <w:pPr>
              <w:jc w:val="center"/>
              <w:rPr>
                <w:rFonts w:cstheme="minorHAnsi"/>
                <w:color w:val="auto"/>
                <w:sz w:val="20"/>
                <w:szCs w:val="20"/>
              </w:rPr>
            </w:pPr>
          </w:p>
        </w:tc>
        <w:tc>
          <w:tcPr>
            <w:tcW w:w="1583" w:type="pct"/>
            <w:tcBorders>
              <w:top w:val="single" w:sz="4" w:space="0" w:color="auto"/>
            </w:tcBorders>
          </w:tcPr>
          <w:p w14:paraId="3B81CED6" w14:textId="77777777" w:rsidR="005E48F0" w:rsidRPr="001E69C3" w:rsidRDefault="005E48F0" w:rsidP="004535C8">
            <w:pPr>
              <w:jc w:val="center"/>
              <w:rPr>
                <w:rFonts w:cstheme="minorHAnsi"/>
                <w:color w:val="auto"/>
                <w:sz w:val="20"/>
                <w:szCs w:val="20"/>
              </w:rPr>
            </w:pPr>
            <w:r w:rsidRPr="001E69C3">
              <w:rPr>
                <w:rFonts w:cstheme="minorHAnsi"/>
                <w:color w:val="auto"/>
                <w:sz w:val="20"/>
                <w:szCs w:val="20"/>
              </w:rPr>
              <w:t>Signature</w:t>
            </w:r>
          </w:p>
        </w:tc>
        <w:tc>
          <w:tcPr>
            <w:tcW w:w="64" w:type="pct"/>
          </w:tcPr>
          <w:p w14:paraId="7DE8AB53" w14:textId="77777777" w:rsidR="005E48F0" w:rsidRPr="001E69C3" w:rsidRDefault="005E48F0" w:rsidP="004535C8">
            <w:pPr>
              <w:jc w:val="center"/>
              <w:rPr>
                <w:rFonts w:cstheme="minorHAnsi"/>
                <w:color w:val="auto"/>
                <w:sz w:val="20"/>
                <w:szCs w:val="20"/>
              </w:rPr>
            </w:pPr>
          </w:p>
        </w:tc>
        <w:tc>
          <w:tcPr>
            <w:tcW w:w="686" w:type="pct"/>
            <w:tcBorders>
              <w:top w:val="single" w:sz="4" w:space="0" w:color="auto"/>
            </w:tcBorders>
          </w:tcPr>
          <w:p w14:paraId="62018935" w14:textId="77777777" w:rsidR="005E48F0" w:rsidRPr="001E69C3" w:rsidRDefault="005E48F0" w:rsidP="004535C8">
            <w:pPr>
              <w:jc w:val="center"/>
              <w:rPr>
                <w:rFonts w:cstheme="minorHAnsi"/>
                <w:color w:val="auto"/>
                <w:sz w:val="20"/>
                <w:szCs w:val="20"/>
              </w:rPr>
            </w:pPr>
            <w:r w:rsidRPr="001E69C3">
              <w:rPr>
                <w:rFonts w:cstheme="minorHAnsi"/>
                <w:color w:val="auto"/>
                <w:sz w:val="20"/>
                <w:szCs w:val="20"/>
              </w:rPr>
              <w:t>Date</w:t>
            </w:r>
          </w:p>
        </w:tc>
      </w:tr>
    </w:tbl>
    <w:p w14:paraId="58219D87" w14:textId="77777777" w:rsidR="00D834BD" w:rsidRPr="00966736" w:rsidRDefault="00D834BD" w:rsidP="00966736">
      <w:pPr>
        <w:numPr>
          <w:ilvl w:val="12"/>
          <w:numId w:val="0"/>
        </w:numPr>
        <w:suppressAutoHyphens/>
        <w:rPr>
          <w:rFonts w:ascii="Calibri" w:hAnsi="Calibri" w:cs="Arial"/>
          <w:color w:val="auto"/>
        </w:rPr>
      </w:pPr>
    </w:p>
    <w:bookmarkEnd w:id="24"/>
    <w:p w14:paraId="31FFEDC2" w14:textId="77777777" w:rsidR="009D1780" w:rsidRPr="001E69C3" w:rsidRDefault="009D1780" w:rsidP="00091C59">
      <w:pPr>
        <w:rPr>
          <w:color w:val="auto"/>
        </w:rPr>
      </w:pPr>
    </w:p>
    <w:p w14:paraId="7B76E65E" w14:textId="77777777" w:rsidR="002B2B55" w:rsidRDefault="002B2B55">
      <w:pPr>
        <w:spacing w:after="160" w:line="259" w:lineRule="auto"/>
        <w:contextualSpacing w:val="0"/>
        <w:rPr>
          <w:b/>
          <w:color w:val="auto"/>
          <w:sz w:val="28"/>
          <w:szCs w:val="28"/>
        </w:rPr>
      </w:pPr>
      <w:bookmarkStart w:id="25" w:name="_Toc75791265"/>
      <w:r>
        <w:rPr>
          <w:color w:val="auto"/>
        </w:rPr>
        <w:br w:type="page"/>
      </w:r>
    </w:p>
    <w:p w14:paraId="4BABE4A0" w14:textId="6997B13A" w:rsidR="00DD1F81" w:rsidRDefault="00DD1F81" w:rsidP="00DD1F81">
      <w:pPr>
        <w:pStyle w:val="Heading1"/>
        <w:rPr>
          <w:color w:val="auto"/>
        </w:rPr>
      </w:pPr>
      <w:r w:rsidRPr="001E69C3">
        <w:rPr>
          <w:color w:val="auto"/>
        </w:rPr>
        <w:lastRenderedPageBreak/>
        <w:t>Application Part II: Applicant Experience and Expertise</w:t>
      </w:r>
      <w:bookmarkEnd w:id="25"/>
    </w:p>
    <w:tbl>
      <w:tblPr>
        <w:tblStyle w:val="TableGrid"/>
        <w:tblW w:w="0" w:type="auto"/>
        <w:tblLook w:val="04A0" w:firstRow="1" w:lastRow="0" w:firstColumn="1" w:lastColumn="0" w:noHBand="0" w:noVBand="1"/>
      </w:tblPr>
      <w:tblGrid>
        <w:gridCol w:w="5395"/>
        <w:gridCol w:w="5395"/>
      </w:tblGrid>
      <w:tr w:rsidR="009D1780" w14:paraId="6010BB8A" w14:textId="77777777" w:rsidTr="009D1780">
        <w:tc>
          <w:tcPr>
            <w:tcW w:w="10790" w:type="dxa"/>
            <w:gridSpan w:val="2"/>
            <w:shd w:val="clear" w:color="auto" w:fill="9CC2E5" w:themeFill="accent1" w:themeFillTint="99"/>
          </w:tcPr>
          <w:p w14:paraId="2FDD83A9" w14:textId="5E79C9EF" w:rsidR="009D1780" w:rsidRDefault="009D1780" w:rsidP="009D1780">
            <w:pPr>
              <w:jc w:val="center"/>
            </w:pPr>
            <w:r>
              <w:rPr>
                <w:b/>
                <w:bCs/>
                <w:color w:val="auto"/>
              </w:rPr>
              <w:t xml:space="preserve">Abbreviated questions </w:t>
            </w:r>
            <w:r w:rsidR="005C3C2E">
              <w:rPr>
                <w:b/>
                <w:bCs/>
                <w:color w:val="auto"/>
              </w:rPr>
              <w:t xml:space="preserve">ONLY </w:t>
            </w:r>
            <w:r>
              <w:rPr>
                <w:b/>
                <w:bCs/>
                <w:color w:val="auto"/>
              </w:rPr>
              <w:t xml:space="preserve">for applicants currently or previously approved as a literacy consultant through another </w:t>
            </w:r>
            <w:r w:rsidR="005E48F0">
              <w:rPr>
                <w:b/>
                <w:bCs/>
                <w:color w:val="auto"/>
              </w:rPr>
              <w:t>literacy consultant advisory list</w:t>
            </w:r>
            <w:r>
              <w:rPr>
                <w:b/>
                <w:bCs/>
                <w:color w:val="auto"/>
              </w:rPr>
              <w:t xml:space="preserve"> such as ELG</w:t>
            </w:r>
            <w:r w:rsidR="005E48F0">
              <w:rPr>
                <w:b/>
                <w:bCs/>
                <w:color w:val="auto"/>
              </w:rPr>
              <w:t xml:space="preserve"> Implementation</w:t>
            </w:r>
            <w:r>
              <w:rPr>
                <w:b/>
                <w:bCs/>
                <w:color w:val="auto"/>
              </w:rPr>
              <w:t>, READ Act, etc.</w:t>
            </w:r>
          </w:p>
        </w:tc>
      </w:tr>
      <w:tr w:rsidR="009D1780" w14:paraId="5EAF9953" w14:textId="77777777" w:rsidTr="009D1780">
        <w:tc>
          <w:tcPr>
            <w:tcW w:w="5395" w:type="dxa"/>
          </w:tcPr>
          <w:p w14:paraId="7CF79278" w14:textId="7900366B" w:rsidR="009D1780" w:rsidRDefault="009D1780" w:rsidP="009D1780">
            <w:r>
              <w:rPr>
                <w:rFonts w:cstheme="minorHAnsi"/>
              </w:rPr>
              <w:t xml:space="preserve">Describe your understanding of the importance of </w:t>
            </w:r>
            <w:r w:rsidR="005E48F0">
              <w:rPr>
                <w:rFonts w:cstheme="minorHAnsi"/>
              </w:rPr>
              <w:t xml:space="preserve">and experience with </w:t>
            </w:r>
            <w:r>
              <w:rPr>
                <w:rFonts w:cstheme="minorHAnsi"/>
              </w:rPr>
              <w:t>collaboration with early childhood educators, community partners, parents, and family.</w:t>
            </w:r>
          </w:p>
        </w:tc>
        <w:tc>
          <w:tcPr>
            <w:tcW w:w="5395" w:type="dxa"/>
          </w:tcPr>
          <w:p w14:paraId="40BAF0AB" w14:textId="77777777" w:rsidR="009D1780" w:rsidRDefault="009D1780" w:rsidP="009D1780"/>
        </w:tc>
      </w:tr>
      <w:tr w:rsidR="009D1780" w14:paraId="2DF83064" w14:textId="77777777" w:rsidTr="009D1780">
        <w:tc>
          <w:tcPr>
            <w:tcW w:w="5395" w:type="dxa"/>
          </w:tcPr>
          <w:p w14:paraId="1199F0C1" w14:textId="1E6C9FDE" w:rsidR="009D1780" w:rsidRDefault="009D1780" w:rsidP="009D1780">
            <w:r>
              <w:rPr>
                <w:rFonts w:cstheme="minorHAnsi"/>
              </w:rPr>
              <w:t>Describe your understanding of how equity in education and access impact literacy outcomes for students.</w:t>
            </w:r>
          </w:p>
        </w:tc>
        <w:tc>
          <w:tcPr>
            <w:tcW w:w="5395" w:type="dxa"/>
          </w:tcPr>
          <w:p w14:paraId="59B5C94B" w14:textId="77777777" w:rsidR="009D1780" w:rsidRDefault="009D1780" w:rsidP="009D1780"/>
        </w:tc>
      </w:tr>
      <w:tr w:rsidR="009D1780" w14:paraId="3DE1DEFB" w14:textId="77777777" w:rsidTr="009D1780">
        <w:tc>
          <w:tcPr>
            <w:tcW w:w="5395" w:type="dxa"/>
          </w:tcPr>
          <w:p w14:paraId="2565469E" w14:textId="0144BAAF" w:rsidR="009D1780" w:rsidRDefault="009D1780" w:rsidP="009D1780">
            <w:r>
              <w:rPr>
                <w:rFonts w:cstheme="minorHAnsi"/>
              </w:rPr>
              <w:t>Describe your experience advancing equity in education and access</w:t>
            </w:r>
            <w:r w:rsidRPr="00D46D35">
              <w:rPr>
                <w:rFonts w:cstheme="minorHAnsi"/>
              </w:rPr>
              <w:t>, specifically related to literacy</w:t>
            </w:r>
            <w:r>
              <w:rPr>
                <w:rFonts w:cstheme="minorHAnsi"/>
              </w:rPr>
              <w:t>.</w:t>
            </w:r>
          </w:p>
        </w:tc>
        <w:tc>
          <w:tcPr>
            <w:tcW w:w="5395" w:type="dxa"/>
          </w:tcPr>
          <w:p w14:paraId="3952F085" w14:textId="77777777" w:rsidR="009D1780" w:rsidRDefault="009D1780" w:rsidP="009D1780"/>
        </w:tc>
      </w:tr>
      <w:tr w:rsidR="009D1780" w14:paraId="2A451041" w14:textId="77777777" w:rsidTr="009D1780">
        <w:tc>
          <w:tcPr>
            <w:tcW w:w="5395" w:type="dxa"/>
          </w:tcPr>
          <w:p w14:paraId="1D3413A9" w14:textId="17FF2881" w:rsidR="009D1780" w:rsidRDefault="009D1780" w:rsidP="009D1780">
            <w:r>
              <w:rPr>
                <w:rFonts w:cstheme="minorHAnsi"/>
              </w:rPr>
              <w:t>CDE’s most recent Statewide Needs Assessment revealed vast differences in performance measure outcomes for certain groups of students such as English learners, low-income, students with disabilities and historically marginalized students. What do you think contributed to this difference in scores? How does the Science of Reading relate to performance measure outcomes?</w:t>
            </w:r>
          </w:p>
        </w:tc>
        <w:tc>
          <w:tcPr>
            <w:tcW w:w="5395" w:type="dxa"/>
          </w:tcPr>
          <w:p w14:paraId="71E2F104" w14:textId="77777777" w:rsidR="009D1780" w:rsidRDefault="009D1780" w:rsidP="009D1780"/>
        </w:tc>
      </w:tr>
      <w:tr w:rsidR="002E765B" w14:paraId="62AD7DD9" w14:textId="77777777" w:rsidTr="00BC5315">
        <w:tc>
          <w:tcPr>
            <w:tcW w:w="10790" w:type="dxa"/>
            <w:gridSpan w:val="2"/>
          </w:tcPr>
          <w:p w14:paraId="1F4CDC55" w14:textId="124D822D" w:rsidR="002E765B" w:rsidRDefault="002E765B" w:rsidP="009D1780">
            <w:r>
              <w:rPr>
                <w:rFonts w:cstheme="minorHAnsi"/>
              </w:rPr>
              <w:t>Applicants must attach at least two recent reference letters that speak to each element of this history from clients supported within the last three years. (Each reference letter does not have to address all three elements; Collectively, the reference letters should address all three elements.)</w:t>
            </w:r>
          </w:p>
        </w:tc>
      </w:tr>
    </w:tbl>
    <w:p w14:paraId="6409997D" w14:textId="41275879" w:rsidR="009D1780" w:rsidRPr="009D1780" w:rsidRDefault="009D1780" w:rsidP="009D1780"/>
    <w:tbl>
      <w:tblPr>
        <w:tblStyle w:val="TableGrid"/>
        <w:tblW w:w="10795" w:type="dxa"/>
        <w:tblLook w:val="04A0" w:firstRow="1" w:lastRow="0" w:firstColumn="1" w:lastColumn="0" w:noHBand="0" w:noVBand="1"/>
      </w:tblPr>
      <w:tblGrid>
        <w:gridCol w:w="5485"/>
        <w:gridCol w:w="5310"/>
      </w:tblGrid>
      <w:tr w:rsidR="00DD1F81" w:rsidRPr="001E69C3" w14:paraId="5EF65D01" w14:textId="77777777" w:rsidTr="00356425">
        <w:tc>
          <w:tcPr>
            <w:tcW w:w="10795" w:type="dxa"/>
            <w:gridSpan w:val="2"/>
            <w:shd w:val="clear" w:color="auto" w:fill="9CC2E5" w:themeFill="accent1" w:themeFillTint="99"/>
          </w:tcPr>
          <w:p w14:paraId="684604E7" w14:textId="5880B6FE" w:rsidR="009D1780" w:rsidRPr="009D1780" w:rsidRDefault="009D1780" w:rsidP="009D1780">
            <w:pPr>
              <w:jc w:val="center"/>
              <w:rPr>
                <w:b/>
                <w:bCs/>
                <w:color w:val="auto"/>
                <w:u w:val="single"/>
              </w:rPr>
            </w:pPr>
            <w:r w:rsidRPr="009D1780">
              <w:rPr>
                <w:b/>
                <w:bCs/>
                <w:color w:val="auto"/>
                <w:u w:val="single"/>
              </w:rPr>
              <w:t xml:space="preserve">Sections A-E below are ONLY for applicants NOT currently or previously approved as a literacy consultant through another </w:t>
            </w:r>
            <w:r w:rsidR="009C4553">
              <w:rPr>
                <w:b/>
                <w:bCs/>
                <w:color w:val="auto"/>
                <w:u w:val="single"/>
              </w:rPr>
              <w:t>literacy consultant advisory list</w:t>
            </w:r>
            <w:r w:rsidRPr="009D1780">
              <w:rPr>
                <w:b/>
                <w:bCs/>
                <w:color w:val="auto"/>
                <w:u w:val="single"/>
              </w:rPr>
              <w:t xml:space="preserve"> such as ELG</w:t>
            </w:r>
            <w:r w:rsidR="009C4553">
              <w:rPr>
                <w:b/>
                <w:bCs/>
                <w:color w:val="auto"/>
                <w:u w:val="single"/>
              </w:rPr>
              <w:t xml:space="preserve"> Implementation</w:t>
            </w:r>
            <w:r w:rsidRPr="009D1780">
              <w:rPr>
                <w:b/>
                <w:bCs/>
                <w:color w:val="auto"/>
                <w:u w:val="single"/>
              </w:rPr>
              <w:t>, READ Act, etc.</w:t>
            </w:r>
          </w:p>
          <w:p w14:paraId="23B2929D" w14:textId="77777777" w:rsidR="009D1780" w:rsidRDefault="009D1780" w:rsidP="009D1780">
            <w:pPr>
              <w:jc w:val="center"/>
              <w:rPr>
                <w:b/>
                <w:bCs/>
                <w:color w:val="auto"/>
              </w:rPr>
            </w:pPr>
          </w:p>
          <w:p w14:paraId="2A5A22D0" w14:textId="1D79E4AA" w:rsidR="009D1780" w:rsidRPr="001E69C3" w:rsidRDefault="00DD1F81" w:rsidP="009D1780">
            <w:pPr>
              <w:jc w:val="center"/>
              <w:rPr>
                <w:b/>
                <w:bCs/>
                <w:color w:val="auto"/>
              </w:rPr>
            </w:pPr>
            <w:r w:rsidRPr="001E69C3">
              <w:rPr>
                <w:b/>
                <w:bCs/>
                <w:color w:val="auto"/>
              </w:rPr>
              <w:t>Section A: History of School and/or District Improvement</w:t>
            </w:r>
          </w:p>
        </w:tc>
      </w:tr>
      <w:tr w:rsidR="0010736A" w:rsidRPr="001E69C3" w14:paraId="37E08A20" w14:textId="77777777" w:rsidTr="004D3658">
        <w:tc>
          <w:tcPr>
            <w:tcW w:w="5485" w:type="dxa"/>
          </w:tcPr>
          <w:p w14:paraId="2C5AC83B" w14:textId="06950900" w:rsidR="0010736A" w:rsidRPr="001E69C3" w:rsidRDefault="0010736A" w:rsidP="0010736A">
            <w:pPr>
              <w:rPr>
                <w:color w:val="auto"/>
              </w:rPr>
            </w:pPr>
            <w:r w:rsidRPr="001E69C3">
              <w:rPr>
                <w:color w:val="auto"/>
              </w:rPr>
              <w:t xml:space="preserve">Describe your experience providing support that led to significant improvement in reading achievement. </w:t>
            </w:r>
            <w:r w:rsidR="000D7060">
              <w:rPr>
                <w:color w:val="auto"/>
              </w:rPr>
              <w:t>Include both your action(s) and the outcome(s).</w:t>
            </w:r>
          </w:p>
        </w:tc>
        <w:tc>
          <w:tcPr>
            <w:tcW w:w="5310" w:type="dxa"/>
          </w:tcPr>
          <w:p w14:paraId="31C0433F" w14:textId="7BC9B8B9" w:rsidR="0010736A" w:rsidRPr="001E69C3" w:rsidRDefault="0010736A" w:rsidP="0010736A">
            <w:pPr>
              <w:rPr>
                <w:color w:val="auto"/>
              </w:rPr>
            </w:pPr>
          </w:p>
        </w:tc>
      </w:tr>
      <w:tr w:rsidR="0010736A" w:rsidRPr="001E69C3" w14:paraId="6151045C" w14:textId="77777777" w:rsidTr="004D3658">
        <w:tc>
          <w:tcPr>
            <w:tcW w:w="5485" w:type="dxa"/>
          </w:tcPr>
          <w:p w14:paraId="3C1FB6FB" w14:textId="41E74817" w:rsidR="0010736A" w:rsidRPr="001E69C3" w:rsidRDefault="0010736A" w:rsidP="0010736A">
            <w:pPr>
              <w:rPr>
                <w:color w:val="auto"/>
              </w:rPr>
            </w:pPr>
            <w:r w:rsidRPr="001E69C3">
              <w:rPr>
                <w:color w:val="auto"/>
              </w:rPr>
              <w:t xml:space="preserve">Describe your experience providing support that led to significant improvement in </w:t>
            </w:r>
            <w:r w:rsidRPr="001E69C3">
              <w:rPr>
                <w:rFonts w:cstheme="minorHAnsi"/>
                <w:color w:val="auto"/>
              </w:rPr>
              <w:t>educator effectiveness</w:t>
            </w:r>
            <w:r w:rsidRPr="001E69C3">
              <w:rPr>
                <w:color w:val="auto"/>
              </w:rPr>
              <w:t xml:space="preserve">. </w:t>
            </w:r>
            <w:r w:rsidR="000D7060">
              <w:rPr>
                <w:color w:val="auto"/>
              </w:rPr>
              <w:t>Include both your action(s) and the outcome(s).</w:t>
            </w:r>
          </w:p>
        </w:tc>
        <w:tc>
          <w:tcPr>
            <w:tcW w:w="5310" w:type="dxa"/>
          </w:tcPr>
          <w:p w14:paraId="27BB8E5B" w14:textId="77777777" w:rsidR="0010736A" w:rsidRPr="001E69C3" w:rsidRDefault="0010736A" w:rsidP="0010736A">
            <w:pPr>
              <w:rPr>
                <w:color w:val="auto"/>
              </w:rPr>
            </w:pPr>
          </w:p>
        </w:tc>
      </w:tr>
      <w:tr w:rsidR="0010736A" w:rsidRPr="001E69C3" w14:paraId="6F4382D4" w14:textId="77777777" w:rsidTr="004D3658">
        <w:tc>
          <w:tcPr>
            <w:tcW w:w="5485" w:type="dxa"/>
          </w:tcPr>
          <w:p w14:paraId="7C212C50" w14:textId="60C56D4D" w:rsidR="0010736A" w:rsidRPr="001E69C3" w:rsidRDefault="0010736A" w:rsidP="0010736A">
            <w:pPr>
              <w:rPr>
                <w:color w:val="auto"/>
              </w:rPr>
            </w:pPr>
            <w:r w:rsidRPr="001E69C3">
              <w:rPr>
                <w:color w:val="auto"/>
              </w:rPr>
              <w:t xml:space="preserve">Describe your experience providing support that led to significant improvement in </w:t>
            </w:r>
            <w:r w:rsidRPr="001E69C3">
              <w:rPr>
                <w:rFonts w:cstheme="minorHAnsi"/>
                <w:color w:val="auto"/>
              </w:rPr>
              <w:t>the overall system at the school and/or district level</w:t>
            </w:r>
            <w:r w:rsidRPr="001E69C3">
              <w:rPr>
                <w:color w:val="auto"/>
              </w:rPr>
              <w:t xml:space="preserve">. </w:t>
            </w:r>
            <w:r w:rsidR="000D7060">
              <w:rPr>
                <w:color w:val="auto"/>
              </w:rPr>
              <w:t>Include both your action(s) and the outcome(s).</w:t>
            </w:r>
          </w:p>
        </w:tc>
        <w:tc>
          <w:tcPr>
            <w:tcW w:w="5310" w:type="dxa"/>
          </w:tcPr>
          <w:p w14:paraId="1FADF2AC" w14:textId="77777777" w:rsidR="0010736A" w:rsidRPr="001E69C3" w:rsidRDefault="0010736A" w:rsidP="0010736A">
            <w:pPr>
              <w:rPr>
                <w:color w:val="auto"/>
              </w:rPr>
            </w:pPr>
          </w:p>
        </w:tc>
      </w:tr>
      <w:tr w:rsidR="00083CBB" w:rsidRPr="001E69C3" w14:paraId="40D3E7D0" w14:textId="77777777" w:rsidTr="0099107D">
        <w:tc>
          <w:tcPr>
            <w:tcW w:w="10795" w:type="dxa"/>
            <w:gridSpan w:val="2"/>
          </w:tcPr>
          <w:p w14:paraId="4A733563" w14:textId="4578D9D4" w:rsidR="00083CBB" w:rsidRPr="001E69C3" w:rsidRDefault="00083CBB" w:rsidP="0010736A">
            <w:pPr>
              <w:rPr>
                <w:color w:val="auto"/>
              </w:rPr>
            </w:pPr>
            <w:r>
              <w:rPr>
                <w:rFonts w:cstheme="minorHAnsi"/>
              </w:rPr>
              <w:t>Applicants must attach at least two recent reference letters that speak to each element of this history from clients supported within the last three years. (Each reference letter does not have to address all three elements; Collectively, the reference letters should address all three elements.)</w:t>
            </w:r>
          </w:p>
        </w:tc>
      </w:tr>
      <w:tr w:rsidR="0010736A" w:rsidRPr="001E69C3" w14:paraId="1C9EE378" w14:textId="77777777" w:rsidTr="00356425">
        <w:tc>
          <w:tcPr>
            <w:tcW w:w="10795" w:type="dxa"/>
            <w:gridSpan w:val="2"/>
            <w:shd w:val="clear" w:color="auto" w:fill="9CC2E5" w:themeFill="accent1" w:themeFillTint="99"/>
          </w:tcPr>
          <w:p w14:paraId="6004362A" w14:textId="0EB6AE87" w:rsidR="0010736A" w:rsidRPr="001E69C3" w:rsidRDefault="0010736A" w:rsidP="0010736A">
            <w:pPr>
              <w:jc w:val="center"/>
              <w:rPr>
                <w:b/>
                <w:bCs/>
                <w:color w:val="auto"/>
              </w:rPr>
            </w:pPr>
            <w:r w:rsidRPr="001E69C3">
              <w:rPr>
                <w:b/>
                <w:bCs/>
                <w:color w:val="auto"/>
              </w:rPr>
              <w:t>Section B: Scien</w:t>
            </w:r>
            <w:r w:rsidR="00B631AA">
              <w:rPr>
                <w:b/>
                <w:bCs/>
                <w:color w:val="auto"/>
              </w:rPr>
              <w:t>ce of Reading, Evidence-based Practices and Comprehensive Literacy</w:t>
            </w:r>
          </w:p>
        </w:tc>
      </w:tr>
      <w:tr w:rsidR="0010736A" w:rsidRPr="001E69C3" w14:paraId="70DC8848" w14:textId="77777777" w:rsidTr="004D3658">
        <w:tc>
          <w:tcPr>
            <w:tcW w:w="5485" w:type="dxa"/>
          </w:tcPr>
          <w:p w14:paraId="557C1483" w14:textId="4E2126FE" w:rsidR="00F518A8" w:rsidRPr="001E69C3" w:rsidRDefault="00CB515B" w:rsidP="00F518A8">
            <w:pPr>
              <w:contextualSpacing w:val="0"/>
              <w:textAlignment w:val="center"/>
              <w:rPr>
                <w:rFonts w:eastAsia="Times New Roman" w:cstheme="minorHAnsi"/>
                <w:color w:val="auto"/>
                <w:kern w:val="0"/>
              </w:rPr>
            </w:pPr>
            <w:r>
              <w:rPr>
                <w:rFonts w:cstheme="minorHAnsi"/>
              </w:rPr>
              <w:t>Describe your understanding of the Science of Reading and evidence-based practices across the birth-grade 12 continuum.</w:t>
            </w:r>
          </w:p>
        </w:tc>
        <w:tc>
          <w:tcPr>
            <w:tcW w:w="5310" w:type="dxa"/>
          </w:tcPr>
          <w:p w14:paraId="142BD6CF" w14:textId="77777777" w:rsidR="0010736A" w:rsidRPr="001E69C3" w:rsidRDefault="0010736A" w:rsidP="0010736A">
            <w:pPr>
              <w:rPr>
                <w:color w:val="auto"/>
              </w:rPr>
            </w:pPr>
          </w:p>
        </w:tc>
      </w:tr>
      <w:tr w:rsidR="00CB515B" w:rsidRPr="001E69C3" w14:paraId="66488E40" w14:textId="77777777" w:rsidTr="004D3658">
        <w:tc>
          <w:tcPr>
            <w:tcW w:w="5485" w:type="dxa"/>
          </w:tcPr>
          <w:p w14:paraId="0A1F7AD9" w14:textId="5DD9B330" w:rsidR="00CB515B" w:rsidRDefault="00CB515B" w:rsidP="00F518A8">
            <w:pPr>
              <w:contextualSpacing w:val="0"/>
              <w:textAlignment w:val="center"/>
              <w:rPr>
                <w:rFonts w:cstheme="minorHAnsi"/>
              </w:rPr>
            </w:pPr>
            <w:r>
              <w:rPr>
                <w:rFonts w:cstheme="minorHAnsi"/>
              </w:rPr>
              <w:t>Describe your specific content area expertise in literacy</w:t>
            </w:r>
            <w:r w:rsidR="008B221C">
              <w:rPr>
                <w:rFonts w:cstheme="minorHAnsi"/>
              </w:rPr>
              <w:t xml:space="preserve"> (if applicable)</w:t>
            </w:r>
            <w:r>
              <w:rPr>
                <w:rFonts w:cstheme="minorHAnsi"/>
              </w:rPr>
              <w:t>.</w:t>
            </w:r>
          </w:p>
        </w:tc>
        <w:tc>
          <w:tcPr>
            <w:tcW w:w="5310" w:type="dxa"/>
          </w:tcPr>
          <w:p w14:paraId="74B8880F" w14:textId="77777777" w:rsidR="00CB515B" w:rsidRPr="001E69C3" w:rsidRDefault="00CB515B" w:rsidP="0010736A">
            <w:pPr>
              <w:rPr>
                <w:color w:val="auto"/>
              </w:rPr>
            </w:pPr>
          </w:p>
        </w:tc>
      </w:tr>
      <w:tr w:rsidR="00CB515B" w:rsidRPr="001E69C3" w14:paraId="211E6862" w14:textId="77777777" w:rsidTr="004D3658">
        <w:tc>
          <w:tcPr>
            <w:tcW w:w="5485" w:type="dxa"/>
          </w:tcPr>
          <w:p w14:paraId="645D231B" w14:textId="2416BE2B" w:rsidR="00CB515B" w:rsidRDefault="00CB515B" w:rsidP="00F518A8">
            <w:pPr>
              <w:contextualSpacing w:val="0"/>
              <w:textAlignment w:val="center"/>
              <w:rPr>
                <w:rFonts w:cstheme="minorHAnsi"/>
              </w:rPr>
            </w:pPr>
            <w:r>
              <w:rPr>
                <w:rFonts w:cstheme="minorHAnsi"/>
              </w:rPr>
              <w:t>Describe your understanding of the importance of a comprehensive approach to literacy that goes beyond a focus on reading instruction only</w:t>
            </w:r>
            <w:r w:rsidR="00C616E4">
              <w:rPr>
                <w:rFonts w:cstheme="minorHAnsi"/>
              </w:rPr>
              <w:t>.</w:t>
            </w:r>
          </w:p>
        </w:tc>
        <w:tc>
          <w:tcPr>
            <w:tcW w:w="5310" w:type="dxa"/>
          </w:tcPr>
          <w:p w14:paraId="6418A929" w14:textId="77777777" w:rsidR="00CB515B" w:rsidRPr="001E69C3" w:rsidRDefault="00CB515B" w:rsidP="0010736A">
            <w:pPr>
              <w:rPr>
                <w:color w:val="auto"/>
              </w:rPr>
            </w:pPr>
          </w:p>
        </w:tc>
      </w:tr>
      <w:tr w:rsidR="0010736A" w:rsidRPr="001E69C3" w14:paraId="3ADA3480" w14:textId="77777777" w:rsidTr="004D3658">
        <w:trPr>
          <w:trHeight w:val="701"/>
        </w:trPr>
        <w:tc>
          <w:tcPr>
            <w:tcW w:w="5485" w:type="dxa"/>
          </w:tcPr>
          <w:p w14:paraId="57651E20" w14:textId="789EBA0C" w:rsidR="0010736A" w:rsidRPr="008B221C" w:rsidRDefault="008B221C" w:rsidP="0010736A">
            <w:pPr>
              <w:pStyle w:val="Header"/>
              <w:rPr>
                <w:rFonts w:cstheme="minorHAnsi"/>
              </w:rPr>
            </w:pPr>
            <w:r>
              <w:rPr>
                <w:rFonts w:cstheme="minorHAnsi"/>
              </w:rPr>
              <w:t>Describe your understanding of and approach to utilizing evidence-based practices to support literacy</w:t>
            </w:r>
            <w:r w:rsidRPr="00E05292">
              <w:rPr>
                <w:rFonts w:cstheme="minorHAnsi"/>
              </w:rPr>
              <w:t xml:space="preserve"> instruction for E</w:t>
            </w:r>
            <w:r w:rsidR="005E48F0">
              <w:rPr>
                <w:rFonts w:cstheme="minorHAnsi"/>
              </w:rPr>
              <w:t>Ls</w:t>
            </w:r>
            <w:r>
              <w:rPr>
                <w:rFonts w:cstheme="minorHAnsi"/>
              </w:rPr>
              <w:t>.</w:t>
            </w:r>
          </w:p>
        </w:tc>
        <w:tc>
          <w:tcPr>
            <w:tcW w:w="5310" w:type="dxa"/>
          </w:tcPr>
          <w:p w14:paraId="5D41A816" w14:textId="77777777" w:rsidR="0010736A" w:rsidRPr="001E69C3" w:rsidRDefault="0010736A" w:rsidP="0010736A">
            <w:pPr>
              <w:rPr>
                <w:color w:val="auto"/>
              </w:rPr>
            </w:pPr>
          </w:p>
        </w:tc>
      </w:tr>
      <w:tr w:rsidR="005E48F0" w:rsidRPr="001E69C3" w14:paraId="054D21E9" w14:textId="77777777" w:rsidTr="004D3658">
        <w:trPr>
          <w:trHeight w:val="701"/>
        </w:trPr>
        <w:tc>
          <w:tcPr>
            <w:tcW w:w="5485" w:type="dxa"/>
          </w:tcPr>
          <w:p w14:paraId="2BB19331" w14:textId="328AEB51" w:rsidR="005E48F0" w:rsidRDefault="005E48F0" w:rsidP="005E48F0">
            <w:pPr>
              <w:pStyle w:val="Header"/>
              <w:rPr>
                <w:rFonts w:cstheme="minorHAnsi"/>
              </w:rPr>
            </w:pPr>
            <w:r>
              <w:rPr>
                <w:rFonts w:cstheme="minorHAnsi"/>
              </w:rPr>
              <w:lastRenderedPageBreak/>
              <w:t>Describe your understanding of and approach to utilizing evidence-based practices to support literacy</w:t>
            </w:r>
            <w:r w:rsidRPr="00E05292">
              <w:rPr>
                <w:rFonts w:cstheme="minorHAnsi"/>
              </w:rPr>
              <w:t xml:space="preserve"> instruction for </w:t>
            </w:r>
            <w:r>
              <w:rPr>
                <w:rFonts w:cstheme="minorHAnsi"/>
              </w:rPr>
              <w:t>students with disabilities.</w:t>
            </w:r>
          </w:p>
        </w:tc>
        <w:tc>
          <w:tcPr>
            <w:tcW w:w="5310" w:type="dxa"/>
          </w:tcPr>
          <w:p w14:paraId="566895F1" w14:textId="77777777" w:rsidR="005E48F0" w:rsidRPr="001E69C3" w:rsidRDefault="005E48F0" w:rsidP="005E48F0">
            <w:pPr>
              <w:rPr>
                <w:color w:val="auto"/>
              </w:rPr>
            </w:pPr>
          </w:p>
        </w:tc>
      </w:tr>
      <w:tr w:rsidR="005E48F0" w:rsidRPr="001E69C3" w14:paraId="3FE6A070" w14:textId="77777777" w:rsidTr="00356425">
        <w:tc>
          <w:tcPr>
            <w:tcW w:w="10795" w:type="dxa"/>
            <w:gridSpan w:val="2"/>
            <w:shd w:val="clear" w:color="auto" w:fill="9CC2E5" w:themeFill="accent1" w:themeFillTint="99"/>
          </w:tcPr>
          <w:p w14:paraId="62931702" w14:textId="0FC6DE86" w:rsidR="005E48F0" w:rsidRPr="001E69C3" w:rsidRDefault="005E48F0" w:rsidP="005E48F0">
            <w:pPr>
              <w:jc w:val="center"/>
              <w:rPr>
                <w:b/>
                <w:bCs/>
                <w:color w:val="auto"/>
              </w:rPr>
            </w:pPr>
            <w:r w:rsidRPr="001E69C3">
              <w:rPr>
                <w:b/>
                <w:bCs/>
                <w:color w:val="auto"/>
              </w:rPr>
              <w:t xml:space="preserve">Section C: </w:t>
            </w:r>
            <w:r w:rsidRPr="001E69C3">
              <w:rPr>
                <w:rFonts w:cstheme="minorHAnsi"/>
                <w:b/>
                <w:bCs/>
                <w:color w:val="auto"/>
              </w:rPr>
              <w:t>System Alignment</w:t>
            </w:r>
            <w:r>
              <w:rPr>
                <w:rFonts w:cstheme="minorHAnsi"/>
                <w:b/>
                <w:bCs/>
                <w:color w:val="auto"/>
              </w:rPr>
              <w:t xml:space="preserve"> and Sustainability</w:t>
            </w:r>
          </w:p>
        </w:tc>
      </w:tr>
      <w:tr w:rsidR="005E48F0" w:rsidRPr="001E69C3" w14:paraId="103B1EFA" w14:textId="77777777" w:rsidTr="004D3658">
        <w:tc>
          <w:tcPr>
            <w:tcW w:w="5485" w:type="dxa"/>
          </w:tcPr>
          <w:p w14:paraId="0DA5B412" w14:textId="3F6CF35E" w:rsidR="005E48F0" w:rsidRPr="001E69C3" w:rsidRDefault="005E48F0" w:rsidP="005E48F0">
            <w:pPr>
              <w:rPr>
                <w:color w:val="auto"/>
              </w:rPr>
            </w:pPr>
            <w:r w:rsidRPr="001E69C3">
              <w:rPr>
                <w:color w:val="auto"/>
              </w:rPr>
              <w:t xml:space="preserve">Describe your ability and experience related to assessing strengths </w:t>
            </w:r>
            <w:r w:rsidRPr="001E69C3">
              <w:rPr>
                <w:rFonts w:cstheme="minorHAnsi"/>
                <w:color w:val="auto"/>
              </w:rPr>
              <w:t>and opportunities within a system.</w:t>
            </w:r>
          </w:p>
        </w:tc>
        <w:tc>
          <w:tcPr>
            <w:tcW w:w="5310" w:type="dxa"/>
          </w:tcPr>
          <w:p w14:paraId="28F9BFAD" w14:textId="77777777" w:rsidR="005E48F0" w:rsidRPr="001E69C3" w:rsidRDefault="005E48F0" w:rsidP="005E48F0">
            <w:pPr>
              <w:rPr>
                <w:color w:val="auto"/>
              </w:rPr>
            </w:pPr>
          </w:p>
        </w:tc>
      </w:tr>
      <w:tr w:rsidR="005E48F0" w:rsidRPr="001E69C3" w14:paraId="2455BF0B" w14:textId="77777777" w:rsidTr="004D3658">
        <w:tc>
          <w:tcPr>
            <w:tcW w:w="5485" w:type="dxa"/>
          </w:tcPr>
          <w:p w14:paraId="4720091A" w14:textId="2D51F2FB" w:rsidR="005E48F0" w:rsidRPr="001E69C3" w:rsidRDefault="005E48F0" w:rsidP="005E48F0">
            <w:pPr>
              <w:pStyle w:val="Header"/>
              <w:rPr>
                <w:color w:val="auto"/>
              </w:rPr>
            </w:pPr>
            <w:r w:rsidRPr="001E69C3">
              <w:rPr>
                <w:color w:val="auto"/>
              </w:rPr>
              <w:t>Describe your ability and experience related to u</w:t>
            </w:r>
            <w:r w:rsidRPr="001E69C3">
              <w:rPr>
                <w:rFonts w:cstheme="minorHAnsi"/>
                <w:color w:val="auto"/>
              </w:rPr>
              <w:t>nderstanding and supporting the role of school and district leadership.</w:t>
            </w:r>
          </w:p>
        </w:tc>
        <w:tc>
          <w:tcPr>
            <w:tcW w:w="5310" w:type="dxa"/>
          </w:tcPr>
          <w:p w14:paraId="330A11B3" w14:textId="77777777" w:rsidR="005E48F0" w:rsidRPr="001E69C3" w:rsidRDefault="005E48F0" w:rsidP="005E48F0">
            <w:pPr>
              <w:rPr>
                <w:color w:val="auto"/>
              </w:rPr>
            </w:pPr>
          </w:p>
        </w:tc>
      </w:tr>
      <w:tr w:rsidR="005E48F0" w:rsidRPr="001E69C3" w14:paraId="7B51C458" w14:textId="77777777" w:rsidTr="004D3658">
        <w:tc>
          <w:tcPr>
            <w:tcW w:w="5485" w:type="dxa"/>
          </w:tcPr>
          <w:p w14:paraId="088ED99F" w14:textId="5DB61509" w:rsidR="005E48F0" w:rsidRPr="001E69C3" w:rsidRDefault="005E48F0" w:rsidP="005E48F0">
            <w:pPr>
              <w:pStyle w:val="Header"/>
              <w:rPr>
                <w:color w:val="auto"/>
              </w:rPr>
            </w:pPr>
            <w:r w:rsidRPr="001E69C3">
              <w:rPr>
                <w:color w:val="auto"/>
              </w:rPr>
              <w:t>Describe your ability and experience related to a</w:t>
            </w:r>
            <w:r w:rsidRPr="001E69C3">
              <w:rPr>
                <w:rFonts w:cstheme="minorHAnsi"/>
                <w:color w:val="auto"/>
              </w:rPr>
              <w:t>ssessing and influencing school culture.</w:t>
            </w:r>
          </w:p>
        </w:tc>
        <w:tc>
          <w:tcPr>
            <w:tcW w:w="5310" w:type="dxa"/>
          </w:tcPr>
          <w:p w14:paraId="6B3F6D52" w14:textId="77777777" w:rsidR="005E48F0" w:rsidRPr="001E69C3" w:rsidRDefault="005E48F0" w:rsidP="005E48F0">
            <w:pPr>
              <w:rPr>
                <w:color w:val="auto"/>
              </w:rPr>
            </w:pPr>
          </w:p>
        </w:tc>
      </w:tr>
      <w:tr w:rsidR="005E48F0" w:rsidRPr="001E69C3" w14:paraId="2D66F1C9" w14:textId="77777777" w:rsidTr="004D3658">
        <w:tc>
          <w:tcPr>
            <w:tcW w:w="5485" w:type="dxa"/>
          </w:tcPr>
          <w:p w14:paraId="38E21E53" w14:textId="3860E3D1" w:rsidR="005E48F0" w:rsidRPr="008B221C" w:rsidRDefault="005E48F0" w:rsidP="005E48F0">
            <w:pPr>
              <w:pStyle w:val="Header"/>
              <w:rPr>
                <w:rFonts w:cstheme="minorHAnsi"/>
              </w:rPr>
            </w:pPr>
            <w:r>
              <w:rPr>
                <w:rFonts w:cstheme="minorHAnsi"/>
              </w:rPr>
              <w:t>Describe your understanding of and experience with the importance of collaboration with early childhood educators, community partners, parents, and family.</w:t>
            </w:r>
          </w:p>
        </w:tc>
        <w:tc>
          <w:tcPr>
            <w:tcW w:w="5310" w:type="dxa"/>
          </w:tcPr>
          <w:p w14:paraId="55B21F48" w14:textId="77777777" w:rsidR="005E48F0" w:rsidRPr="001E69C3" w:rsidRDefault="005E48F0" w:rsidP="005E48F0">
            <w:pPr>
              <w:rPr>
                <w:color w:val="auto"/>
              </w:rPr>
            </w:pPr>
          </w:p>
        </w:tc>
      </w:tr>
      <w:tr w:rsidR="005E48F0" w:rsidRPr="001E69C3" w14:paraId="357D9062" w14:textId="77777777" w:rsidTr="004D3658">
        <w:tc>
          <w:tcPr>
            <w:tcW w:w="5485" w:type="dxa"/>
          </w:tcPr>
          <w:p w14:paraId="186153B1" w14:textId="54F62CD3" w:rsidR="005E48F0" w:rsidRPr="001E69C3" w:rsidRDefault="005E48F0" w:rsidP="005E48F0">
            <w:pPr>
              <w:pStyle w:val="Header"/>
              <w:rPr>
                <w:color w:val="auto"/>
              </w:rPr>
            </w:pPr>
            <w:r w:rsidRPr="001E69C3">
              <w:rPr>
                <w:color w:val="auto"/>
              </w:rPr>
              <w:t>Describe your ability and experience related to systems of literacy instruction.</w:t>
            </w:r>
          </w:p>
        </w:tc>
        <w:tc>
          <w:tcPr>
            <w:tcW w:w="5310" w:type="dxa"/>
          </w:tcPr>
          <w:p w14:paraId="68D45995" w14:textId="0298D53C" w:rsidR="005E48F0" w:rsidRPr="001E69C3" w:rsidRDefault="005E48F0" w:rsidP="005E48F0">
            <w:pPr>
              <w:rPr>
                <w:color w:val="auto"/>
              </w:rPr>
            </w:pPr>
          </w:p>
        </w:tc>
      </w:tr>
      <w:tr w:rsidR="005E48F0" w:rsidRPr="001E69C3" w14:paraId="54009447" w14:textId="77777777" w:rsidTr="004D3658">
        <w:tc>
          <w:tcPr>
            <w:tcW w:w="5485" w:type="dxa"/>
          </w:tcPr>
          <w:p w14:paraId="67ED426E" w14:textId="07215266" w:rsidR="005E48F0" w:rsidRPr="001E69C3" w:rsidRDefault="005E48F0" w:rsidP="005E48F0">
            <w:pPr>
              <w:pStyle w:val="Header"/>
              <w:rPr>
                <w:color w:val="auto"/>
              </w:rPr>
            </w:pPr>
            <w:r w:rsidRPr="001E69C3">
              <w:rPr>
                <w:color w:val="auto"/>
              </w:rPr>
              <w:t>Describe your ability and experience related to u</w:t>
            </w:r>
            <w:r w:rsidRPr="001E69C3">
              <w:rPr>
                <w:rFonts w:cstheme="minorHAnsi"/>
                <w:color w:val="auto"/>
              </w:rPr>
              <w:t xml:space="preserve">nderstanding the work of </w:t>
            </w:r>
            <w:r>
              <w:rPr>
                <w:rFonts w:cstheme="minorHAnsi"/>
                <w:color w:val="auto"/>
              </w:rPr>
              <w:t>a literacy program</w:t>
            </w:r>
            <w:r w:rsidRPr="001E69C3">
              <w:rPr>
                <w:rFonts w:cstheme="minorHAnsi"/>
                <w:color w:val="auto"/>
              </w:rPr>
              <w:t xml:space="preserve"> within a larger </w:t>
            </w:r>
            <w:r w:rsidRPr="001E69C3">
              <w:rPr>
                <w:color w:val="auto"/>
              </w:rPr>
              <w:t>MTSS</w:t>
            </w:r>
            <w:r w:rsidRPr="001E69C3">
              <w:rPr>
                <w:rFonts w:cstheme="minorHAnsi"/>
                <w:color w:val="auto"/>
              </w:rPr>
              <w:t xml:space="preserve"> framework.</w:t>
            </w:r>
          </w:p>
        </w:tc>
        <w:tc>
          <w:tcPr>
            <w:tcW w:w="5310" w:type="dxa"/>
          </w:tcPr>
          <w:p w14:paraId="141A677B" w14:textId="77777777" w:rsidR="005E48F0" w:rsidRPr="001E69C3" w:rsidRDefault="005E48F0" w:rsidP="005E48F0">
            <w:pPr>
              <w:rPr>
                <w:color w:val="auto"/>
              </w:rPr>
            </w:pPr>
          </w:p>
        </w:tc>
      </w:tr>
      <w:tr w:rsidR="005E48F0" w:rsidRPr="001E69C3" w14:paraId="3613B1D3" w14:textId="77777777" w:rsidTr="004D3658">
        <w:tc>
          <w:tcPr>
            <w:tcW w:w="5485" w:type="dxa"/>
          </w:tcPr>
          <w:p w14:paraId="52DDD35E" w14:textId="422FD672" w:rsidR="005E48F0" w:rsidRPr="008B221C" w:rsidRDefault="005E48F0" w:rsidP="005E48F0">
            <w:pPr>
              <w:pStyle w:val="Header"/>
              <w:rPr>
                <w:rFonts w:cstheme="minorHAnsi"/>
              </w:rPr>
            </w:pPr>
            <w:r>
              <w:rPr>
                <w:color w:val="auto"/>
              </w:rPr>
              <w:t xml:space="preserve">Describe your ability and experience </w:t>
            </w:r>
            <w:r>
              <w:t>p</w:t>
            </w:r>
            <w:r>
              <w:rPr>
                <w:rFonts w:cstheme="minorHAnsi"/>
              </w:rPr>
              <w:t>lanning for long-term program sustainability through things like leadership transitions and beyond current funding.</w:t>
            </w:r>
          </w:p>
        </w:tc>
        <w:tc>
          <w:tcPr>
            <w:tcW w:w="5310" w:type="dxa"/>
          </w:tcPr>
          <w:p w14:paraId="23029B7C" w14:textId="77777777" w:rsidR="005E48F0" w:rsidRPr="001E69C3" w:rsidRDefault="005E48F0" w:rsidP="005E48F0">
            <w:pPr>
              <w:rPr>
                <w:color w:val="auto"/>
              </w:rPr>
            </w:pPr>
          </w:p>
        </w:tc>
      </w:tr>
      <w:tr w:rsidR="005E48F0" w:rsidRPr="001E69C3" w14:paraId="1CF6F285" w14:textId="77777777" w:rsidTr="00356425">
        <w:tc>
          <w:tcPr>
            <w:tcW w:w="10795" w:type="dxa"/>
            <w:gridSpan w:val="2"/>
            <w:shd w:val="clear" w:color="auto" w:fill="9CC2E5" w:themeFill="accent1" w:themeFillTint="99"/>
          </w:tcPr>
          <w:p w14:paraId="01F13124" w14:textId="3CC4B6AB" w:rsidR="005E48F0" w:rsidRPr="001E69C3" w:rsidRDefault="005E48F0" w:rsidP="005E48F0">
            <w:pPr>
              <w:jc w:val="center"/>
              <w:rPr>
                <w:b/>
                <w:bCs/>
                <w:color w:val="auto"/>
              </w:rPr>
            </w:pPr>
            <w:r w:rsidRPr="001E69C3">
              <w:rPr>
                <w:b/>
                <w:bCs/>
                <w:color w:val="auto"/>
              </w:rPr>
              <w:t xml:space="preserve">Section D: </w:t>
            </w:r>
            <w:r w:rsidRPr="001E69C3">
              <w:rPr>
                <w:rFonts w:cstheme="minorHAnsi"/>
                <w:b/>
                <w:bCs/>
                <w:color w:val="auto"/>
              </w:rPr>
              <w:t>Professional Development</w:t>
            </w:r>
            <w:r>
              <w:rPr>
                <w:rFonts w:cstheme="minorHAnsi"/>
                <w:b/>
                <w:bCs/>
                <w:color w:val="auto"/>
              </w:rPr>
              <w:t>, Coaching and Training</w:t>
            </w:r>
          </w:p>
        </w:tc>
      </w:tr>
      <w:tr w:rsidR="005E48F0" w:rsidRPr="001E69C3" w14:paraId="646552BF" w14:textId="77777777" w:rsidTr="003E38F8">
        <w:tc>
          <w:tcPr>
            <w:tcW w:w="10795" w:type="dxa"/>
            <w:gridSpan w:val="2"/>
          </w:tcPr>
          <w:p w14:paraId="6BB04574" w14:textId="11D5774A" w:rsidR="005E48F0" w:rsidRPr="001E69C3" w:rsidRDefault="005E48F0" w:rsidP="005E48F0">
            <w:pPr>
              <w:rPr>
                <w:color w:val="auto"/>
              </w:rPr>
            </w:pPr>
            <w:r w:rsidRPr="001E69C3">
              <w:rPr>
                <w:color w:val="auto"/>
              </w:rPr>
              <w:t xml:space="preserve">Describe your experience and knowledge in developing and supporting long-term implementation plans through professional </w:t>
            </w:r>
            <w:r w:rsidRPr="001E69C3">
              <w:rPr>
                <w:rFonts w:cstheme="minorHAnsi"/>
                <w:color w:val="auto"/>
              </w:rPr>
              <w:t>development and consulting efforts related to…</w:t>
            </w:r>
          </w:p>
        </w:tc>
      </w:tr>
      <w:tr w:rsidR="005E48F0" w:rsidRPr="001E69C3" w14:paraId="2520F41E" w14:textId="77777777" w:rsidTr="00C469C5">
        <w:tc>
          <w:tcPr>
            <w:tcW w:w="5485" w:type="dxa"/>
          </w:tcPr>
          <w:p w14:paraId="3670DB6D" w14:textId="3D43EFE7" w:rsidR="005E48F0" w:rsidRPr="001E69C3" w:rsidRDefault="005E48F0" w:rsidP="005E48F0">
            <w:pPr>
              <w:pStyle w:val="Header"/>
              <w:rPr>
                <w:rFonts w:cstheme="minorHAnsi"/>
                <w:color w:val="auto"/>
              </w:rPr>
            </w:pPr>
            <w:r w:rsidRPr="001E69C3">
              <w:rPr>
                <w:rFonts w:cstheme="minorHAnsi"/>
                <w:color w:val="auto"/>
              </w:rPr>
              <w:t>…instructional components. Include:</w:t>
            </w:r>
          </w:p>
          <w:p w14:paraId="359830EB" w14:textId="6E9423EE" w:rsidR="005E48F0" w:rsidRPr="001E69C3" w:rsidRDefault="005E48F0" w:rsidP="005E48F0">
            <w:pPr>
              <w:pStyle w:val="Header"/>
              <w:numPr>
                <w:ilvl w:val="0"/>
                <w:numId w:val="13"/>
              </w:numPr>
              <w:rPr>
                <w:rFonts w:cstheme="minorHAnsi"/>
                <w:color w:val="auto"/>
              </w:rPr>
            </w:pPr>
            <w:r w:rsidRPr="001E69C3">
              <w:rPr>
                <w:rFonts w:cstheme="minorHAnsi"/>
                <w:color w:val="auto"/>
              </w:rPr>
              <w:t>Explicit and systematic instruction,</w:t>
            </w:r>
          </w:p>
          <w:p w14:paraId="5ED76491" w14:textId="443346B0" w:rsidR="005E48F0" w:rsidRPr="001E69C3" w:rsidRDefault="005E48F0" w:rsidP="005E48F0">
            <w:pPr>
              <w:pStyle w:val="Header"/>
              <w:numPr>
                <w:ilvl w:val="0"/>
                <w:numId w:val="13"/>
              </w:numPr>
              <w:rPr>
                <w:rFonts w:cstheme="minorHAnsi"/>
                <w:color w:val="auto"/>
              </w:rPr>
            </w:pPr>
            <w:r w:rsidRPr="001E69C3">
              <w:rPr>
                <w:rFonts w:cstheme="minorHAnsi"/>
                <w:color w:val="auto"/>
              </w:rPr>
              <w:t>Whole- and small-group instruction,</w:t>
            </w:r>
          </w:p>
          <w:p w14:paraId="08AC4113" w14:textId="7E2BB70F" w:rsidR="005E48F0" w:rsidRPr="001E69C3" w:rsidRDefault="005E48F0" w:rsidP="005E48F0">
            <w:pPr>
              <w:pStyle w:val="Header"/>
              <w:numPr>
                <w:ilvl w:val="0"/>
                <w:numId w:val="13"/>
              </w:numPr>
              <w:rPr>
                <w:rFonts w:cstheme="minorHAnsi"/>
                <w:color w:val="auto"/>
              </w:rPr>
            </w:pPr>
            <w:r w:rsidRPr="001E69C3">
              <w:rPr>
                <w:rFonts w:cstheme="minorHAnsi"/>
                <w:color w:val="auto"/>
              </w:rPr>
              <w:t>Effective Tier 2 and Tier 3 instruction,</w:t>
            </w:r>
          </w:p>
          <w:p w14:paraId="6945150D" w14:textId="333573D4" w:rsidR="005E48F0" w:rsidRPr="001E69C3" w:rsidRDefault="005E48F0" w:rsidP="005E48F0">
            <w:pPr>
              <w:pStyle w:val="Header"/>
              <w:numPr>
                <w:ilvl w:val="0"/>
                <w:numId w:val="13"/>
              </w:numPr>
              <w:rPr>
                <w:rFonts w:cstheme="minorHAnsi"/>
                <w:color w:val="auto"/>
              </w:rPr>
            </w:pPr>
            <w:r w:rsidRPr="001E69C3">
              <w:rPr>
                <w:rFonts w:cstheme="minorHAnsi"/>
                <w:color w:val="auto"/>
              </w:rPr>
              <w:t>Classroom management techniques, and</w:t>
            </w:r>
          </w:p>
          <w:p w14:paraId="6E0E0A36" w14:textId="77777777" w:rsidR="005E48F0" w:rsidRPr="001E69C3" w:rsidRDefault="005E48F0" w:rsidP="005E48F0">
            <w:pPr>
              <w:pStyle w:val="Header"/>
              <w:numPr>
                <w:ilvl w:val="0"/>
                <w:numId w:val="13"/>
              </w:numPr>
              <w:rPr>
                <w:rFonts w:cstheme="minorHAnsi"/>
                <w:color w:val="auto"/>
              </w:rPr>
            </w:pPr>
            <w:r w:rsidRPr="001E69C3">
              <w:rPr>
                <w:rFonts w:cstheme="minorHAnsi"/>
                <w:color w:val="auto"/>
              </w:rPr>
              <w:t>Targeted strategies to close achievement gaps and improve outcomes for all students, including:</w:t>
            </w:r>
          </w:p>
          <w:p w14:paraId="4B09D3BC" w14:textId="40C000EE" w:rsidR="005E48F0" w:rsidRDefault="005E48F0" w:rsidP="005E48F0">
            <w:pPr>
              <w:pStyle w:val="Header"/>
              <w:numPr>
                <w:ilvl w:val="1"/>
                <w:numId w:val="13"/>
              </w:numPr>
              <w:rPr>
                <w:rFonts w:cstheme="minorHAnsi"/>
                <w:color w:val="auto"/>
              </w:rPr>
            </w:pPr>
            <w:r w:rsidRPr="001E69C3">
              <w:rPr>
                <w:rFonts w:cstheme="minorHAnsi"/>
                <w:color w:val="auto"/>
              </w:rPr>
              <w:t xml:space="preserve">Struggling readers </w:t>
            </w:r>
            <w:r>
              <w:rPr>
                <w:rFonts w:cstheme="minorHAnsi"/>
                <w:color w:val="auto"/>
              </w:rPr>
              <w:t>with an identified learning disability</w:t>
            </w:r>
          </w:p>
          <w:p w14:paraId="3A9E2314" w14:textId="3590A691" w:rsidR="005E48F0" w:rsidRPr="001E69C3" w:rsidRDefault="005E48F0" w:rsidP="005E48F0">
            <w:pPr>
              <w:pStyle w:val="Header"/>
              <w:numPr>
                <w:ilvl w:val="1"/>
                <w:numId w:val="13"/>
              </w:numPr>
              <w:rPr>
                <w:rFonts w:cstheme="minorHAnsi"/>
                <w:color w:val="auto"/>
              </w:rPr>
            </w:pPr>
            <w:r>
              <w:rPr>
                <w:rFonts w:cstheme="minorHAnsi"/>
                <w:color w:val="auto"/>
              </w:rPr>
              <w:t>Struggling readers without an identified learning disability</w:t>
            </w:r>
          </w:p>
          <w:p w14:paraId="5B4F06AB" w14:textId="77777777" w:rsidR="005E48F0" w:rsidRPr="001E69C3" w:rsidRDefault="005E48F0" w:rsidP="005E48F0">
            <w:pPr>
              <w:pStyle w:val="Header"/>
              <w:numPr>
                <w:ilvl w:val="1"/>
                <w:numId w:val="13"/>
              </w:numPr>
              <w:rPr>
                <w:rFonts w:cstheme="minorHAnsi"/>
                <w:color w:val="auto"/>
              </w:rPr>
            </w:pPr>
            <w:r w:rsidRPr="001E69C3">
              <w:rPr>
                <w:rFonts w:cstheme="minorHAnsi"/>
                <w:color w:val="auto"/>
              </w:rPr>
              <w:t xml:space="preserve">Students reading at and above grade level, and </w:t>
            </w:r>
          </w:p>
          <w:p w14:paraId="1E2460E6" w14:textId="3264C670" w:rsidR="005E48F0" w:rsidRPr="00C25B5B" w:rsidRDefault="005E48F0" w:rsidP="005E48F0">
            <w:pPr>
              <w:pStyle w:val="Header"/>
              <w:numPr>
                <w:ilvl w:val="1"/>
                <w:numId w:val="13"/>
              </w:numPr>
              <w:rPr>
                <w:rFonts w:cstheme="minorHAnsi"/>
                <w:color w:val="auto"/>
              </w:rPr>
            </w:pPr>
            <w:r w:rsidRPr="001E69C3">
              <w:rPr>
                <w:rFonts w:cstheme="minorHAnsi"/>
                <w:color w:val="auto"/>
              </w:rPr>
              <w:t>English language learners.</w:t>
            </w:r>
          </w:p>
        </w:tc>
        <w:tc>
          <w:tcPr>
            <w:tcW w:w="5310" w:type="dxa"/>
          </w:tcPr>
          <w:p w14:paraId="74A62687" w14:textId="77777777" w:rsidR="005E48F0" w:rsidRPr="001E69C3" w:rsidRDefault="005E48F0" w:rsidP="005E48F0">
            <w:pPr>
              <w:rPr>
                <w:color w:val="auto"/>
              </w:rPr>
            </w:pPr>
          </w:p>
        </w:tc>
      </w:tr>
      <w:tr w:rsidR="005E48F0" w:rsidRPr="001E69C3" w14:paraId="3E2EB28B" w14:textId="77777777" w:rsidTr="00C469C5">
        <w:tc>
          <w:tcPr>
            <w:tcW w:w="5485" w:type="dxa"/>
          </w:tcPr>
          <w:p w14:paraId="1A05078F" w14:textId="17A975DA" w:rsidR="005E48F0" w:rsidRPr="001E69C3" w:rsidRDefault="005E48F0" w:rsidP="005E48F0">
            <w:pPr>
              <w:pStyle w:val="Header"/>
              <w:rPr>
                <w:rFonts w:cstheme="minorHAnsi"/>
                <w:color w:val="auto"/>
              </w:rPr>
            </w:pPr>
            <w:r w:rsidRPr="001E69C3">
              <w:rPr>
                <w:color w:val="auto"/>
              </w:rPr>
              <w:t>…a</w:t>
            </w:r>
            <w:r w:rsidRPr="001E69C3">
              <w:rPr>
                <w:rFonts w:cstheme="minorHAnsi"/>
                <w:color w:val="auto"/>
              </w:rPr>
              <w:t>ssessments and data analysis. Include:</w:t>
            </w:r>
          </w:p>
          <w:p w14:paraId="48E2CA0F" w14:textId="4FEE60F8" w:rsidR="005E48F0" w:rsidRPr="001E69C3" w:rsidRDefault="005E48F0" w:rsidP="005E48F0">
            <w:pPr>
              <w:pStyle w:val="Header"/>
              <w:numPr>
                <w:ilvl w:val="0"/>
                <w:numId w:val="14"/>
              </w:numPr>
              <w:rPr>
                <w:color w:val="auto"/>
              </w:rPr>
            </w:pPr>
            <w:r w:rsidRPr="001E69C3">
              <w:rPr>
                <w:rFonts w:ascii="Calibri" w:hAnsi="Calibri" w:cs="Calibri"/>
                <w:color w:val="auto"/>
              </w:rPr>
              <w:t xml:space="preserve">Administration and interpretation of assessments, </w:t>
            </w:r>
          </w:p>
          <w:p w14:paraId="41D5A934" w14:textId="77777777" w:rsidR="005E48F0" w:rsidRPr="001E69C3" w:rsidRDefault="005E48F0" w:rsidP="005E48F0">
            <w:pPr>
              <w:pStyle w:val="Header"/>
              <w:numPr>
                <w:ilvl w:val="0"/>
                <w:numId w:val="14"/>
              </w:numPr>
              <w:rPr>
                <w:color w:val="auto"/>
              </w:rPr>
            </w:pPr>
            <w:r w:rsidRPr="001E69C3">
              <w:rPr>
                <w:rFonts w:cstheme="minorHAnsi"/>
                <w:color w:val="auto"/>
              </w:rPr>
              <w:t>Comprehensive assessment plans, and</w:t>
            </w:r>
          </w:p>
          <w:p w14:paraId="7C41EC1A" w14:textId="76FC34C7" w:rsidR="005E48F0" w:rsidRPr="001E69C3" w:rsidRDefault="005E48F0" w:rsidP="005E48F0">
            <w:pPr>
              <w:pStyle w:val="Header"/>
              <w:numPr>
                <w:ilvl w:val="0"/>
                <w:numId w:val="14"/>
              </w:numPr>
              <w:rPr>
                <w:color w:val="auto"/>
              </w:rPr>
            </w:pPr>
            <w:r w:rsidRPr="001E69C3">
              <w:rPr>
                <w:color w:val="auto"/>
              </w:rPr>
              <w:t>Data-based decision making.</w:t>
            </w:r>
          </w:p>
        </w:tc>
        <w:tc>
          <w:tcPr>
            <w:tcW w:w="5310" w:type="dxa"/>
          </w:tcPr>
          <w:p w14:paraId="080B8D0C" w14:textId="77777777" w:rsidR="005E48F0" w:rsidRPr="001E69C3" w:rsidRDefault="005E48F0" w:rsidP="005E48F0">
            <w:pPr>
              <w:rPr>
                <w:color w:val="auto"/>
              </w:rPr>
            </w:pPr>
          </w:p>
        </w:tc>
      </w:tr>
      <w:tr w:rsidR="005E48F0" w:rsidRPr="001E69C3" w14:paraId="58D5B6BF" w14:textId="77777777" w:rsidTr="00C469C5">
        <w:tc>
          <w:tcPr>
            <w:tcW w:w="5485" w:type="dxa"/>
          </w:tcPr>
          <w:p w14:paraId="5DDC5F4F" w14:textId="6266F5BB" w:rsidR="005E48F0" w:rsidRPr="001E69C3" w:rsidRDefault="005E48F0" w:rsidP="005E48F0">
            <w:pPr>
              <w:pStyle w:val="Header"/>
              <w:rPr>
                <w:rFonts w:cstheme="minorHAnsi"/>
                <w:color w:val="auto"/>
              </w:rPr>
            </w:pPr>
            <w:r w:rsidRPr="001E69C3">
              <w:rPr>
                <w:rFonts w:cstheme="minorHAnsi"/>
                <w:color w:val="auto"/>
              </w:rPr>
              <w:t>…school-wide implementation. Include:</w:t>
            </w:r>
          </w:p>
          <w:p w14:paraId="6E7372E1" w14:textId="11C3B396" w:rsidR="005E48F0" w:rsidRPr="001E69C3" w:rsidRDefault="005E48F0" w:rsidP="005E48F0">
            <w:pPr>
              <w:pStyle w:val="Header"/>
              <w:numPr>
                <w:ilvl w:val="0"/>
                <w:numId w:val="12"/>
              </w:numPr>
              <w:rPr>
                <w:rFonts w:cstheme="minorHAnsi"/>
                <w:color w:val="auto"/>
              </w:rPr>
            </w:pPr>
            <w:r w:rsidRPr="001E69C3">
              <w:rPr>
                <w:rFonts w:cstheme="minorHAnsi"/>
                <w:color w:val="auto"/>
              </w:rPr>
              <w:t>Effective structures for school-wide literacy instruction,</w:t>
            </w:r>
          </w:p>
          <w:p w14:paraId="505070DD" w14:textId="1BCD4647" w:rsidR="005E48F0" w:rsidRPr="001E69C3" w:rsidRDefault="005E48F0" w:rsidP="005E48F0">
            <w:pPr>
              <w:pStyle w:val="Header"/>
              <w:numPr>
                <w:ilvl w:val="0"/>
                <w:numId w:val="12"/>
              </w:numPr>
              <w:rPr>
                <w:rFonts w:cstheme="minorHAnsi"/>
                <w:color w:val="auto"/>
              </w:rPr>
            </w:pPr>
            <w:r w:rsidRPr="001E69C3">
              <w:rPr>
                <w:rFonts w:cstheme="minorHAnsi"/>
                <w:color w:val="auto"/>
              </w:rPr>
              <w:t>MTSS,</w:t>
            </w:r>
          </w:p>
          <w:p w14:paraId="0A0FA9E2" w14:textId="526A46C4" w:rsidR="005E48F0" w:rsidRDefault="005E48F0" w:rsidP="005E48F0">
            <w:pPr>
              <w:pStyle w:val="Header"/>
              <w:numPr>
                <w:ilvl w:val="0"/>
                <w:numId w:val="12"/>
              </w:numPr>
              <w:rPr>
                <w:rFonts w:cstheme="minorHAnsi"/>
                <w:color w:val="auto"/>
              </w:rPr>
            </w:pPr>
            <w:r w:rsidRPr="001E69C3">
              <w:rPr>
                <w:rFonts w:cstheme="minorHAnsi"/>
                <w:color w:val="auto"/>
              </w:rPr>
              <w:t>Family and community involvement,</w:t>
            </w:r>
          </w:p>
          <w:p w14:paraId="5229AEC2" w14:textId="4E5E7B6A" w:rsidR="005E48F0" w:rsidRPr="001E69C3" w:rsidRDefault="005E48F0" w:rsidP="005E48F0">
            <w:pPr>
              <w:pStyle w:val="Header"/>
              <w:numPr>
                <w:ilvl w:val="0"/>
                <w:numId w:val="12"/>
              </w:numPr>
              <w:rPr>
                <w:rFonts w:cstheme="minorHAnsi"/>
                <w:color w:val="auto"/>
              </w:rPr>
            </w:pPr>
            <w:r>
              <w:rPr>
                <w:rFonts w:cstheme="minorHAnsi"/>
                <w:color w:val="auto"/>
              </w:rPr>
              <w:t>Engagement of early childhood educators,</w:t>
            </w:r>
          </w:p>
          <w:p w14:paraId="1877E5AF" w14:textId="26BC4B12" w:rsidR="005E48F0" w:rsidRPr="001E69C3" w:rsidRDefault="005E48F0" w:rsidP="005E48F0">
            <w:pPr>
              <w:pStyle w:val="Header"/>
              <w:numPr>
                <w:ilvl w:val="0"/>
                <w:numId w:val="12"/>
              </w:numPr>
              <w:rPr>
                <w:color w:val="auto"/>
              </w:rPr>
            </w:pPr>
            <w:r w:rsidRPr="001E69C3">
              <w:rPr>
                <w:rFonts w:cstheme="minorHAnsi"/>
                <w:color w:val="auto"/>
              </w:rPr>
              <w:t xml:space="preserve">Implementation sustainability, </w:t>
            </w:r>
          </w:p>
          <w:p w14:paraId="3B0515CC" w14:textId="77777777" w:rsidR="005E48F0" w:rsidRDefault="005E48F0" w:rsidP="005E48F0">
            <w:pPr>
              <w:pStyle w:val="Header"/>
              <w:numPr>
                <w:ilvl w:val="0"/>
                <w:numId w:val="12"/>
              </w:numPr>
              <w:rPr>
                <w:color w:val="auto"/>
              </w:rPr>
            </w:pPr>
            <w:r w:rsidRPr="001E69C3">
              <w:rPr>
                <w:color w:val="auto"/>
              </w:rPr>
              <w:t>Professional development</w:t>
            </w:r>
            <w:r>
              <w:rPr>
                <w:color w:val="auto"/>
              </w:rPr>
              <w:t xml:space="preserve">, and </w:t>
            </w:r>
          </w:p>
          <w:p w14:paraId="20844648" w14:textId="19B172B1" w:rsidR="005E48F0" w:rsidRPr="001E69C3" w:rsidRDefault="005E48F0" w:rsidP="005E48F0">
            <w:pPr>
              <w:pStyle w:val="Header"/>
              <w:numPr>
                <w:ilvl w:val="0"/>
                <w:numId w:val="12"/>
              </w:numPr>
              <w:rPr>
                <w:color w:val="auto"/>
              </w:rPr>
            </w:pPr>
            <w:r>
              <w:rPr>
                <w:color w:val="auto"/>
              </w:rPr>
              <w:lastRenderedPageBreak/>
              <w:t>District-wide support structures that improve literacy outcomes.</w:t>
            </w:r>
          </w:p>
        </w:tc>
        <w:tc>
          <w:tcPr>
            <w:tcW w:w="5310" w:type="dxa"/>
          </w:tcPr>
          <w:p w14:paraId="0D88EC16" w14:textId="77777777" w:rsidR="005E48F0" w:rsidRPr="001E69C3" w:rsidRDefault="005E48F0" w:rsidP="005E48F0">
            <w:pPr>
              <w:rPr>
                <w:color w:val="auto"/>
              </w:rPr>
            </w:pPr>
          </w:p>
        </w:tc>
      </w:tr>
      <w:tr w:rsidR="005E48F0" w:rsidRPr="001E69C3" w14:paraId="67C87E55" w14:textId="77777777" w:rsidTr="00C469C5">
        <w:tc>
          <w:tcPr>
            <w:tcW w:w="5485" w:type="dxa"/>
          </w:tcPr>
          <w:p w14:paraId="440C5A6A" w14:textId="01AA48FF" w:rsidR="005E48F0" w:rsidRPr="001E69C3" w:rsidRDefault="005E48F0" w:rsidP="005E48F0">
            <w:pPr>
              <w:pStyle w:val="Header"/>
              <w:rPr>
                <w:rFonts w:cstheme="minorHAnsi"/>
                <w:color w:val="auto"/>
              </w:rPr>
            </w:pPr>
            <w:r>
              <w:rPr>
                <w:rFonts w:cstheme="minorHAnsi"/>
                <w:color w:val="auto"/>
              </w:rPr>
              <w:t>…planning</w:t>
            </w:r>
            <w:r w:rsidRPr="001E69C3">
              <w:rPr>
                <w:rFonts w:cstheme="minorHAnsi"/>
                <w:color w:val="auto"/>
              </w:rPr>
              <w:t xml:space="preserve"> to effectively communicate with school, district, and </w:t>
            </w:r>
            <w:r>
              <w:rPr>
                <w:rFonts w:cstheme="minorHAnsi"/>
                <w:color w:val="auto"/>
              </w:rPr>
              <w:t>other key</w:t>
            </w:r>
            <w:r w:rsidRPr="001E69C3">
              <w:rPr>
                <w:rFonts w:cstheme="minorHAnsi"/>
                <w:color w:val="auto"/>
              </w:rPr>
              <w:t xml:space="preserve"> stakeholders</w:t>
            </w:r>
            <w:r>
              <w:rPr>
                <w:rFonts w:cstheme="minorHAnsi"/>
                <w:color w:val="auto"/>
              </w:rPr>
              <w:t>.</w:t>
            </w:r>
          </w:p>
        </w:tc>
        <w:tc>
          <w:tcPr>
            <w:tcW w:w="5310" w:type="dxa"/>
          </w:tcPr>
          <w:p w14:paraId="28F55B9E" w14:textId="77777777" w:rsidR="005E48F0" w:rsidRPr="001E69C3" w:rsidRDefault="005E48F0" w:rsidP="005E48F0">
            <w:pPr>
              <w:rPr>
                <w:color w:val="auto"/>
              </w:rPr>
            </w:pPr>
          </w:p>
        </w:tc>
      </w:tr>
      <w:tr w:rsidR="005E48F0" w:rsidRPr="001E69C3" w14:paraId="69ED0986" w14:textId="77777777" w:rsidTr="00356425">
        <w:tc>
          <w:tcPr>
            <w:tcW w:w="10795" w:type="dxa"/>
            <w:gridSpan w:val="2"/>
            <w:shd w:val="clear" w:color="auto" w:fill="9CC2E5" w:themeFill="accent1" w:themeFillTint="99"/>
          </w:tcPr>
          <w:p w14:paraId="392C0C9F" w14:textId="59CB3298" w:rsidR="005E48F0" w:rsidRPr="001E69C3" w:rsidRDefault="005E48F0" w:rsidP="005E48F0">
            <w:pPr>
              <w:jc w:val="center"/>
              <w:rPr>
                <w:b/>
                <w:bCs/>
                <w:color w:val="auto"/>
              </w:rPr>
            </w:pPr>
            <w:r w:rsidRPr="001E69C3">
              <w:rPr>
                <w:b/>
                <w:bCs/>
                <w:color w:val="auto"/>
              </w:rPr>
              <w:t xml:space="preserve">Section E: </w:t>
            </w:r>
            <w:r>
              <w:rPr>
                <w:b/>
                <w:bCs/>
                <w:color w:val="auto"/>
              </w:rPr>
              <w:t>Equity in Education</w:t>
            </w:r>
          </w:p>
        </w:tc>
      </w:tr>
      <w:tr w:rsidR="005E48F0" w:rsidRPr="001E69C3" w14:paraId="57C5D17B" w14:textId="77777777" w:rsidTr="00C469C5">
        <w:tc>
          <w:tcPr>
            <w:tcW w:w="5485" w:type="dxa"/>
          </w:tcPr>
          <w:p w14:paraId="42135329" w14:textId="6386559F" w:rsidR="005E48F0" w:rsidRPr="001E69C3" w:rsidRDefault="005E48F0" w:rsidP="005E48F0">
            <w:pPr>
              <w:pStyle w:val="Header"/>
              <w:rPr>
                <w:rFonts w:cstheme="minorHAnsi"/>
                <w:color w:val="auto"/>
              </w:rPr>
            </w:pPr>
            <w:r>
              <w:rPr>
                <w:rFonts w:cstheme="minorHAnsi"/>
              </w:rPr>
              <w:t>Describe your understanding of how equity in education and access impact literacy outcomes for students.</w:t>
            </w:r>
          </w:p>
        </w:tc>
        <w:tc>
          <w:tcPr>
            <w:tcW w:w="5310" w:type="dxa"/>
          </w:tcPr>
          <w:p w14:paraId="7A6A36D0" w14:textId="77777777" w:rsidR="005E48F0" w:rsidRPr="001E69C3" w:rsidRDefault="005E48F0" w:rsidP="005E48F0">
            <w:pPr>
              <w:rPr>
                <w:color w:val="auto"/>
              </w:rPr>
            </w:pPr>
          </w:p>
        </w:tc>
      </w:tr>
      <w:tr w:rsidR="005E48F0" w:rsidRPr="001E69C3" w14:paraId="7804999A" w14:textId="77777777" w:rsidTr="00C469C5">
        <w:tc>
          <w:tcPr>
            <w:tcW w:w="5485" w:type="dxa"/>
          </w:tcPr>
          <w:p w14:paraId="2EC5B929" w14:textId="5DAF895F" w:rsidR="005E48F0" w:rsidRPr="008B221C" w:rsidRDefault="005E48F0" w:rsidP="005E48F0">
            <w:pPr>
              <w:pStyle w:val="Header"/>
              <w:rPr>
                <w:rFonts w:cstheme="minorHAnsi"/>
              </w:rPr>
            </w:pPr>
            <w:r>
              <w:rPr>
                <w:rFonts w:cstheme="minorHAnsi"/>
              </w:rPr>
              <w:t>Describe your experience advancing equity in education and access</w:t>
            </w:r>
            <w:r w:rsidRPr="00D46D35">
              <w:rPr>
                <w:rFonts w:cstheme="minorHAnsi"/>
              </w:rPr>
              <w:t>, specifically related to literacy</w:t>
            </w:r>
            <w:r>
              <w:rPr>
                <w:rFonts w:cstheme="minorHAnsi"/>
              </w:rPr>
              <w:t xml:space="preserve">. </w:t>
            </w:r>
          </w:p>
        </w:tc>
        <w:tc>
          <w:tcPr>
            <w:tcW w:w="5310" w:type="dxa"/>
          </w:tcPr>
          <w:p w14:paraId="725D153C" w14:textId="77777777" w:rsidR="005E48F0" w:rsidRPr="001E69C3" w:rsidRDefault="005E48F0" w:rsidP="005E48F0">
            <w:pPr>
              <w:rPr>
                <w:color w:val="auto"/>
              </w:rPr>
            </w:pPr>
          </w:p>
        </w:tc>
      </w:tr>
      <w:tr w:rsidR="005E48F0" w:rsidRPr="001E69C3" w14:paraId="4A338125" w14:textId="77777777" w:rsidTr="00C469C5">
        <w:tc>
          <w:tcPr>
            <w:tcW w:w="5485" w:type="dxa"/>
          </w:tcPr>
          <w:p w14:paraId="6C93460A" w14:textId="6C73D29B" w:rsidR="005E48F0" w:rsidRPr="008B221C" w:rsidRDefault="005E48F0" w:rsidP="005E48F0">
            <w:pPr>
              <w:pStyle w:val="Header"/>
              <w:rPr>
                <w:rFonts w:cstheme="minorHAnsi"/>
              </w:rPr>
            </w:pPr>
            <w:r>
              <w:rPr>
                <w:rFonts w:cstheme="minorHAnsi"/>
              </w:rPr>
              <w:t>CDE’s most recent Statewide Needs Assessment revealed vast differences in performance measure outcomes for certain groups of students such as English learners, low-income, students with disabilities and historically marginalized students. What do you think contributed to this difference in scores? How does the Science of Reading relate to performance measure outcomes?</w:t>
            </w:r>
          </w:p>
        </w:tc>
        <w:tc>
          <w:tcPr>
            <w:tcW w:w="5310" w:type="dxa"/>
          </w:tcPr>
          <w:p w14:paraId="68F2EB23" w14:textId="04234848" w:rsidR="005E48F0" w:rsidRPr="001E69C3" w:rsidRDefault="005E48F0" w:rsidP="005E48F0">
            <w:pPr>
              <w:rPr>
                <w:color w:val="auto"/>
              </w:rPr>
            </w:pPr>
          </w:p>
        </w:tc>
      </w:tr>
    </w:tbl>
    <w:p w14:paraId="7CE11FD9" w14:textId="78872256" w:rsidR="009D1780" w:rsidRDefault="009D1780">
      <w:pPr>
        <w:spacing w:after="160" w:line="259" w:lineRule="auto"/>
        <w:contextualSpacing w:val="0"/>
        <w:rPr>
          <w:color w:val="auto"/>
        </w:rPr>
      </w:pPr>
      <w:bookmarkStart w:id="26" w:name="_Hlk55838783"/>
    </w:p>
    <w:p w14:paraId="733D2E9B" w14:textId="0D31E9C5" w:rsidR="009D1780" w:rsidRDefault="009D1780">
      <w:pPr>
        <w:spacing w:after="160" w:line="259" w:lineRule="auto"/>
        <w:contextualSpacing w:val="0"/>
        <w:rPr>
          <w:color w:val="auto"/>
        </w:rPr>
      </w:pPr>
    </w:p>
    <w:p w14:paraId="40F33653" w14:textId="72F35A6E" w:rsidR="00E921B7" w:rsidRPr="001E69C3" w:rsidRDefault="00E921B7">
      <w:pPr>
        <w:spacing w:after="160" w:line="259" w:lineRule="auto"/>
        <w:contextualSpacing w:val="0"/>
        <w:rPr>
          <w:b/>
          <w:color w:val="auto"/>
          <w:sz w:val="28"/>
          <w:szCs w:val="28"/>
        </w:rPr>
      </w:pPr>
      <w:r w:rsidRPr="001E69C3">
        <w:rPr>
          <w:color w:val="auto"/>
        </w:rPr>
        <w:br w:type="page"/>
      </w:r>
    </w:p>
    <w:p w14:paraId="5E6ADB5B" w14:textId="3BC5D3EA" w:rsidR="00135590" w:rsidRPr="001E69C3" w:rsidRDefault="00135590" w:rsidP="006C3DAF">
      <w:pPr>
        <w:pStyle w:val="Heading1"/>
        <w:rPr>
          <w:color w:val="auto"/>
        </w:rPr>
      </w:pPr>
      <w:bookmarkStart w:id="27" w:name="_Toc75791266"/>
      <w:bookmarkEnd w:id="26"/>
      <w:r w:rsidRPr="001E69C3">
        <w:rPr>
          <w:color w:val="auto"/>
        </w:rPr>
        <w:lastRenderedPageBreak/>
        <w:t>Selection Criteria and Evaluation Rubric</w:t>
      </w:r>
      <w:bookmarkEnd w:id="27"/>
    </w:p>
    <w:p w14:paraId="15F85051" w14:textId="2442DDC3" w:rsidR="002D07DF" w:rsidRPr="001E69C3" w:rsidRDefault="00D11112" w:rsidP="003404CA">
      <w:pPr>
        <w:suppressAutoHyphens/>
        <w:rPr>
          <w:rFonts w:cstheme="minorHAnsi"/>
          <w:color w:val="auto"/>
        </w:rPr>
      </w:pPr>
      <w:bookmarkStart w:id="28" w:name="_Hlk55832978"/>
      <w:r>
        <w:rPr>
          <w:rFonts w:cstheme="minorHAnsi"/>
          <w:color w:val="auto"/>
        </w:rPr>
        <w:t>Reviewers will use t</w:t>
      </w:r>
      <w:r w:rsidR="003068D4" w:rsidRPr="001E69C3">
        <w:rPr>
          <w:rFonts w:cstheme="minorHAnsi"/>
          <w:color w:val="auto"/>
        </w:rPr>
        <w:t xml:space="preserve">he following criteria to evaluate the application. </w:t>
      </w:r>
      <w:r w:rsidR="004718B9" w:rsidRPr="001E69C3">
        <w:rPr>
          <w:rFonts w:cstheme="minorHAnsi"/>
          <w:color w:val="auto"/>
        </w:rPr>
        <w:t>F</w:t>
      </w:r>
      <w:r w:rsidR="003068D4" w:rsidRPr="001E69C3">
        <w:rPr>
          <w:rFonts w:cstheme="minorHAnsi"/>
          <w:color w:val="auto"/>
        </w:rPr>
        <w:t xml:space="preserve">or </w:t>
      </w:r>
      <w:r>
        <w:rPr>
          <w:rFonts w:cstheme="minorHAnsi"/>
          <w:color w:val="auto"/>
        </w:rPr>
        <w:t>an</w:t>
      </w:r>
      <w:r w:rsidRPr="001E69C3">
        <w:rPr>
          <w:rFonts w:cstheme="minorHAnsi"/>
          <w:color w:val="auto"/>
        </w:rPr>
        <w:t xml:space="preserve"> </w:t>
      </w:r>
      <w:r w:rsidR="00975904" w:rsidRPr="001E69C3">
        <w:rPr>
          <w:rFonts w:cstheme="minorHAnsi"/>
          <w:color w:val="auto"/>
        </w:rPr>
        <w:t>applicant</w:t>
      </w:r>
      <w:r w:rsidR="003068D4" w:rsidRPr="001E69C3">
        <w:rPr>
          <w:rFonts w:cstheme="minorHAnsi"/>
          <w:color w:val="auto"/>
        </w:rPr>
        <w:t xml:space="preserve"> to be</w:t>
      </w:r>
      <w:r w:rsidR="00975904" w:rsidRPr="001E69C3">
        <w:rPr>
          <w:rFonts w:cstheme="minorHAnsi"/>
          <w:color w:val="auto"/>
        </w:rPr>
        <w:t xml:space="preserve"> </w:t>
      </w:r>
      <w:r w:rsidR="00B631AA">
        <w:rPr>
          <w:rFonts w:cstheme="minorHAnsi"/>
          <w:color w:val="auto"/>
        </w:rPr>
        <w:t>considered</w:t>
      </w:r>
      <w:r w:rsidR="007E4C6D">
        <w:rPr>
          <w:rFonts w:cstheme="minorHAnsi"/>
          <w:color w:val="auto"/>
        </w:rPr>
        <w:t xml:space="preserve"> for the CLSD Literacy Consultant</w:t>
      </w:r>
      <w:r w:rsidR="00D110A1">
        <w:rPr>
          <w:rFonts w:cstheme="minorHAnsi"/>
          <w:color w:val="auto"/>
        </w:rPr>
        <w:t xml:space="preserve"> Advisory List</w:t>
      </w:r>
      <w:r w:rsidR="00B631AA">
        <w:rPr>
          <w:rFonts w:cstheme="minorHAnsi"/>
          <w:color w:val="auto"/>
        </w:rPr>
        <w:t>,</w:t>
      </w:r>
      <w:r w:rsidR="00A408F5" w:rsidRPr="001E69C3">
        <w:rPr>
          <w:rFonts w:cstheme="minorHAnsi"/>
          <w:color w:val="auto"/>
        </w:rPr>
        <w:t xml:space="preserve"> </w:t>
      </w:r>
      <w:r w:rsidR="003068D4" w:rsidRPr="001E69C3">
        <w:rPr>
          <w:rFonts w:cstheme="minorHAnsi"/>
          <w:color w:val="auto"/>
        </w:rPr>
        <w:t xml:space="preserve">all required elements must be addressed. </w:t>
      </w:r>
      <w:bookmarkEnd w:id="28"/>
    </w:p>
    <w:p w14:paraId="1F07ABA4" w14:textId="77777777" w:rsidR="00D11112" w:rsidRDefault="00D11112" w:rsidP="006C3DAF">
      <w:pPr>
        <w:suppressAutoHyphens/>
        <w:rPr>
          <w:rFonts w:cstheme="minorHAnsi"/>
          <w:b/>
          <w:color w:val="auto"/>
        </w:rPr>
      </w:pPr>
    </w:p>
    <w:p w14:paraId="700E240F" w14:textId="0B322D7C" w:rsidR="00BE16AA" w:rsidRPr="001E69C3" w:rsidRDefault="00BE16AA" w:rsidP="006C3DAF">
      <w:pPr>
        <w:suppressAutoHyphens/>
        <w:rPr>
          <w:rFonts w:cstheme="minorHAnsi"/>
          <w:b/>
          <w:color w:val="auto"/>
        </w:rPr>
      </w:pPr>
      <w:r w:rsidRPr="001E69C3">
        <w:rPr>
          <w:rFonts w:cstheme="minorHAnsi"/>
          <w:b/>
          <w:color w:val="auto"/>
        </w:rPr>
        <w:t>Scoring Definitions</w:t>
      </w:r>
      <w:r w:rsidR="00837A6E" w:rsidRPr="001E69C3">
        <w:rPr>
          <w:rFonts w:cstheme="minorHAnsi"/>
          <w:b/>
          <w:color w:val="auto"/>
        </w:rPr>
        <w:t>:</w:t>
      </w:r>
    </w:p>
    <w:p w14:paraId="698A46D6" w14:textId="44750FFE" w:rsidR="00BE16AA" w:rsidRPr="001E69C3" w:rsidRDefault="00BE16AA" w:rsidP="006C3DAF">
      <w:pPr>
        <w:suppressAutoHyphens/>
        <w:rPr>
          <w:rFonts w:cstheme="minorHAnsi"/>
          <w:color w:val="auto"/>
        </w:rPr>
      </w:pPr>
      <w:r w:rsidRPr="001E69C3">
        <w:rPr>
          <w:rFonts w:cstheme="minorHAnsi"/>
          <w:bCs/>
          <w:color w:val="auto"/>
          <w:u w:val="single"/>
        </w:rPr>
        <w:t xml:space="preserve">Minimally </w:t>
      </w:r>
      <w:r w:rsidR="002C190C" w:rsidRPr="001E69C3">
        <w:rPr>
          <w:rFonts w:cstheme="minorHAnsi"/>
          <w:bCs/>
          <w:color w:val="auto"/>
          <w:u w:val="single"/>
        </w:rPr>
        <w:t>A</w:t>
      </w:r>
      <w:r w:rsidRPr="001E69C3">
        <w:rPr>
          <w:rFonts w:cstheme="minorHAnsi"/>
          <w:bCs/>
          <w:color w:val="auto"/>
          <w:u w:val="single"/>
        </w:rPr>
        <w:t xml:space="preserve">ddresses/Does </w:t>
      </w:r>
      <w:r w:rsidR="002C190C" w:rsidRPr="001E69C3">
        <w:rPr>
          <w:rFonts w:cstheme="minorHAnsi"/>
          <w:bCs/>
          <w:color w:val="auto"/>
          <w:u w:val="single"/>
        </w:rPr>
        <w:t>N</w:t>
      </w:r>
      <w:r w:rsidRPr="001E69C3">
        <w:rPr>
          <w:rFonts w:cstheme="minorHAnsi"/>
          <w:bCs/>
          <w:color w:val="auto"/>
          <w:u w:val="single"/>
        </w:rPr>
        <w:t xml:space="preserve">ot </w:t>
      </w:r>
      <w:r w:rsidR="002C190C" w:rsidRPr="001E69C3">
        <w:rPr>
          <w:rFonts w:cstheme="minorHAnsi"/>
          <w:bCs/>
          <w:color w:val="auto"/>
          <w:u w:val="single"/>
        </w:rPr>
        <w:t>M</w:t>
      </w:r>
      <w:r w:rsidRPr="001E69C3">
        <w:rPr>
          <w:rFonts w:cstheme="minorHAnsi"/>
          <w:bCs/>
          <w:color w:val="auto"/>
          <w:u w:val="single"/>
        </w:rPr>
        <w:t xml:space="preserve">eet </w:t>
      </w:r>
      <w:r w:rsidR="00975904" w:rsidRPr="001E69C3">
        <w:rPr>
          <w:rFonts w:cstheme="minorHAnsi"/>
          <w:bCs/>
          <w:color w:val="auto"/>
          <w:u w:val="single"/>
        </w:rPr>
        <w:t xml:space="preserve">All </w:t>
      </w:r>
      <w:r w:rsidR="002C190C" w:rsidRPr="001E69C3">
        <w:rPr>
          <w:rFonts w:cstheme="minorHAnsi"/>
          <w:bCs/>
          <w:color w:val="auto"/>
          <w:u w:val="single"/>
        </w:rPr>
        <w:t>C</w:t>
      </w:r>
      <w:r w:rsidRPr="001E69C3">
        <w:rPr>
          <w:rFonts w:cstheme="minorHAnsi"/>
          <w:bCs/>
          <w:color w:val="auto"/>
          <w:u w:val="single"/>
        </w:rPr>
        <w:t>riteria:</w:t>
      </w:r>
      <w:r w:rsidRPr="001E69C3">
        <w:rPr>
          <w:rFonts w:cstheme="minorHAnsi"/>
          <w:color w:val="auto"/>
        </w:rPr>
        <w:t xml:space="preserve"> </w:t>
      </w:r>
      <w:r w:rsidR="0009326B" w:rsidRPr="001E69C3">
        <w:rPr>
          <w:rFonts w:cstheme="minorHAnsi"/>
          <w:color w:val="auto"/>
        </w:rPr>
        <w:t>I</w:t>
      </w:r>
      <w:r w:rsidRPr="001E69C3">
        <w:rPr>
          <w:rFonts w:cstheme="minorHAnsi"/>
          <w:color w:val="auto"/>
        </w:rPr>
        <w:t>nformation provided is insufficient</w:t>
      </w:r>
      <w:r w:rsidR="0009326B" w:rsidRPr="001E69C3">
        <w:rPr>
          <w:rFonts w:cstheme="minorHAnsi"/>
          <w:color w:val="auto"/>
        </w:rPr>
        <w:t>.</w:t>
      </w:r>
    </w:p>
    <w:p w14:paraId="56C2CAB1" w14:textId="207ADE6E" w:rsidR="00BE16AA" w:rsidRPr="001E69C3" w:rsidRDefault="00BE16AA" w:rsidP="006C3DAF">
      <w:pPr>
        <w:suppressAutoHyphens/>
        <w:rPr>
          <w:rFonts w:cstheme="minorHAnsi"/>
          <w:color w:val="auto"/>
        </w:rPr>
      </w:pPr>
      <w:r w:rsidRPr="001E69C3">
        <w:rPr>
          <w:rFonts w:cstheme="minorHAnsi"/>
          <w:bCs/>
          <w:color w:val="auto"/>
          <w:u w:val="single"/>
        </w:rPr>
        <w:t xml:space="preserve">Addresses </w:t>
      </w:r>
      <w:r w:rsidR="002C190C" w:rsidRPr="001E69C3">
        <w:rPr>
          <w:rFonts w:cstheme="minorHAnsi"/>
          <w:bCs/>
          <w:color w:val="auto"/>
          <w:u w:val="single"/>
        </w:rPr>
        <w:t>A</w:t>
      </w:r>
      <w:r w:rsidRPr="001E69C3">
        <w:rPr>
          <w:rFonts w:cstheme="minorHAnsi"/>
          <w:bCs/>
          <w:color w:val="auto"/>
          <w:u w:val="single"/>
        </w:rPr>
        <w:t xml:space="preserve">ll </w:t>
      </w:r>
      <w:r w:rsidR="002C190C" w:rsidRPr="001E69C3">
        <w:rPr>
          <w:rFonts w:cstheme="minorHAnsi"/>
          <w:bCs/>
          <w:color w:val="auto"/>
          <w:u w:val="single"/>
        </w:rPr>
        <w:t>C</w:t>
      </w:r>
      <w:r w:rsidRPr="001E69C3">
        <w:rPr>
          <w:rFonts w:cstheme="minorHAnsi"/>
          <w:bCs/>
          <w:color w:val="auto"/>
          <w:u w:val="single"/>
        </w:rPr>
        <w:t>riteria:</w:t>
      </w:r>
      <w:r w:rsidRPr="001E69C3">
        <w:rPr>
          <w:rFonts w:cstheme="minorHAnsi"/>
          <w:color w:val="auto"/>
        </w:rPr>
        <w:t xml:space="preserve"> </w:t>
      </w:r>
      <w:r w:rsidR="0009326B" w:rsidRPr="001E69C3">
        <w:rPr>
          <w:rFonts w:cstheme="minorHAnsi"/>
          <w:color w:val="auto"/>
        </w:rPr>
        <w:t>I</w:t>
      </w:r>
      <w:r w:rsidRPr="001E69C3">
        <w:rPr>
          <w:rFonts w:cstheme="minorHAnsi"/>
          <w:color w:val="auto"/>
        </w:rPr>
        <w:t>nformation provided meets the required response criteria</w:t>
      </w:r>
      <w:r w:rsidR="0009326B" w:rsidRPr="001E69C3">
        <w:rPr>
          <w:rFonts w:cstheme="minorHAnsi"/>
          <w:color w:val="auto"/>
        </w:rPr>
        <w:t>.</w:t>
      </w:r>
    </w:p>
    <w:p w14:paraId="1BA46FEB" w14:textId="77777777" w:rsidR="00707298" w:rsidRPr="001E69C3" w:rsidRDefault="00707298" w:rsidP="00707298">
      <w:pPr>
        <w:rPr>
          <w:color w:val="auto"/>
        </w:rPr>
      </w:pPr>
    </w:p>
    <w:p w14:paraId="0E6642A5" w14:textId="315268D4" w:rsidR="00707298" w:rsidRPr="001E69C3" w:rsidRDefault="00707298" w:rsidP="00707298">
      <w:pPr>
        <w:pStyle w:val="Heading1"/>
        <w:rPr>
          <w:color w:val="auto"/>
        </w:rPr>
      </w:pPr>
      <w:bookmarkStart w:id="29" w:name="_Toc75791267"/>
      <w:r w:rsidRPr="001E69C3">
        <w:rPr>
          <w:color w:val="auto"/>
        </w:rPr>
        <w:t>Application Part II: Applicant Experience and Expertise</w:t>
      </w:r>
      <w:bookmarkEnd w:id="29"/>
    </w:p>
    <w:p w14:paraId="1BC5489E" w14:textId="48E0727B" w:rsidR="009D1780" w:rsidRDefault="009D1780" w:rsidP="009D1780">
      <w:pPr>
        <w:rPr>
          <w:b/>
          <w:bCs/>
          <w:color w:val="auto"/>
          <w:u w:val="single"/>
        </w:rPr>
      </w:pPr>
      <w:r>
        <w:rPr>
          <w:b/>
          <w:bCs/>
          <w:color w:val="auto"/>
          <w:u w:val="single"/>
        </w:rPr>
        <w:t>SCORING RUBRIC FOR APPLICANTS CURRENTLY OR PREVIOUSLY APPROVED AS A LITERACY CONSULTANT</w:t>
      </w:r>
    </w:p>
    <w:p w14:paraId="6594AC14" w14:textId="77777777" w:rsidR="009D1780" w:rsidRDefault="009D1780" w:rsidP="009D1780">
      <w:pPr>
        <w:rPr>
          <w:b/>
          <w:bCs/>
          <w:color w:val="auto"/>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86"/>
        <w:gridCol w:w="1752"/>
        <w:gridCol w:w="455"/>
        <w:gridCol w:w="1297"/>
      </w:tblGrid>
      <w:tr w:rsidR="009D1780" w:rsidRPr="001E69C3" w14:paraId="69A7C4C3" w14:textId="77777777" w:rsidTr="004535C8">
        <w:trPr>
          <w:jc w:val="center"/>
        </w:trPr>
        <w:tc>
          <w:tcPr>
            <w:tcW w:w="3376" w:type="pct"/>
            <w:shd w:val="clear" w:color="auto" w:fill="9CC2E5" w:themeFill="accent1" w:themeFillTint="99"/>
            <w:vAlign w:val="center"/>
          </w:tcPr>
          <w:p w14:paraId="581A3ED0" w14:textId="11A93B0C" w:rsidR="009D1780" w:rsidRPr="001E69C3" w:rsidRDefault="009D1780" w:rsidP="004535C8">
            <w:pPr>
              <w:suppressAutoHyphens/>
              <w:outlineLvl w:val="0"/>
              <w:rPr>
                <w:b/>
                <w:color w:val="auto"/>
                <w:sz w:val="24"/>
                <w:szCs w:val="24"/>
              </w:rPr>
            </w:pPr>
            <w:bookmarkStart w:id="30" w:name="_Toc75791268"/>
            <w:r>
              <w:rPr>
                <w:b/>
                <w:color w:val="auto"/>
                <w:sz w:val="24"/>
                <w:szCs w:val="24"/>
              </w:rPr>
              <w:t>Abbreviated questions for applicants currently/previously approved</w:t>
            </w:r>
            <w:bookmarkEnd w:id="30"/>
          </w:p>
        </w:tc>
        <w:tc>
          <w:tcPr>
            <w:tcW w:w="812" w:type="pct"/>
            <w:tcBorders>
              <w:bottom w:val="single" w:sz="4" w:space="0" w:color="auto"/>
            </w:tcBorders>
            <w:shd w:val="clear" w:color="auto" w:fill="9CC2E5" w:themeFill="accent1" w:themeFillTint="99"/>
            <w:vAlign w:val="center"/>
          </w:tcPr>
          <w:p w14:paraId="01E88C14" w14:textId="77777777" w:rsidR="009D1780" w:rsidRPr="001E69C3" w:rsidRDefault="009D1780" w:rsidP="004535C8">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12" w:type="pct"/>
            <w:gridSpan w:val="2"/>
            <w:tcBorders>
              <w:bottom w:val="single" w:sz="4" w:space="0" w:color="auto"/>
            </w:tcBorders>
            <w:shd w:val="clear" w:color="auto" w:fill="9CC2E5" w:themeFill="accent1" w:themeFillTint="99"/>
            <w:vAlign w:val="center"/>
          </w:tcPr>
          <w:p w14:paraId="51529EED" w14:textId="4C0573B6" w:rsidR="009D1780" w:rsidRPr="001E69C3" w:rsidRDefault="009D1780" w:rsidP="004535C8">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r w:rsidR="005E48F0">
              <w:rPr>
                <w:rFonts w:ascii="Calibri" w:eastAsia="Calibri" w:hAnsi="Calibri" w:cs="Times New Roman"/>
                <w:b/>
                <w:color w:val="auto"/>
                <w:sz w:val="14"/>
                <w:szCs w:val="14"/>
              </w:rPr>
              <w:t xml:space="preserve"> in alignment w/CDE standards</w:t>
            </w:r>
          </w:p>
        </w:tc>
      </w:tr>
      <w:tr w:rsidR="009D1780" w:rsidRPr="001E69C3" w14:paraId="158E44F2" w14:textId="77777777" w:rsidTr="004535C8">
        <w:trPr>
          <w:jc w:val="center"/>
        </w:trPr>
        <w:tc>
          <w:tcPr>
            <w:tcW w:w="3376" w:type="pct"/>
            <w:shd w:val="clear" w:color="auto" w:fill="auto"/>
          </w:tcPr>
          <w:p w14:paraId="64345570" w14:textId="50FEDA24" w:rsidR="009D1780" w:rsidRPr="001E69C3" w:rsidRDefault="009D1780" w:rsidP="004535C8">
            <w:pPr>
              <w:pStyle w:val="ListParagraph"/>
              <w:numPr>
                <w:ilvl w:val="0"/>
                <w:numId w:val="3"/>
              </w:numPr>
              <w:suppressAutoHyphens/>
              <w:rPr>
                <w:bCs/>
                <w:color w:val="auto"/>
              </w:rPr>
            </w:pPr>
            <w:r>
              <w:rPr>
                <w:rFonts w:cstheme="minorHAnsi"/>
              </w:rPr>
              <w:t>Describe your understanding of the importance of collaboration with early childhood educators, community partners, parents, and family.</w:t>
            </w:r>
          </w:p>
        </w:tc>
        <w:tc>
          <w:tcPr>
            <w:tcW w:w="812" w:type="pct"/>
            <w:shd w:val="clear" w:color="auto" w:fill="auto"/>
            <w:vAlign w:val="center"/>
          </w:tcPr>
          <w:p w14:paraId="46BE9968" w14:textId="77777777" w:rsidR="009D1780" w:rsidRPr="001E69C3" w:rsidRDefault="00E816C3" w:rsidP="004535C8">
            <w:pPr>
              <w:suppressAutoHyphens/>
              <w:jc w:val="center"/>
              <w:rPr>
                <w:color w:val="auto"/>
              </w:rPr>
            </w:pPr>
            <w:sdt>
              <w:sdtPr>
                <w:rPr>
                  <w:rFonts w:cstheme="minorHAnsi"/>
                  <w:color w:val="auto"/>
                </w:rPr>
                <w:id w:val="1623492905"/>
                <w14:checkbox>
                  <w14:checked w14:val="0"/>
                  <w14:checkedState w14:val="2612" w14:font="MS Gothic"/>
                  <w14:uncheckedState w14:val="2610" w14:font="MS Gothic"/>
                </w14:checkbox>
              </w:sdtPr>
              <w:sdtEndPr/>
              <w:sdtContent>
                <w:r w:rsidR="009D1780"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190FFDF4" w14:textId="77777777" w:rsidR="009D1780" w:rsidRPr="001E69C3" w:rsidRDefault="00E816C3" w:rsidP="004535C8">
            <w:pPr>
              <w:suppressAutoHyphens/>
              <w:jc w:val="center"/>
              <w:rPr>
                <w:color w:val="auto"/>
              </w:rPr>
            </w:pPr>
            <w:sdt>
              <w:sdtPr>
                <w:rPr>
                  <w:rFonts w:cstheme="minorHAnsi"/>
                  <w:color w:val="auto"/>
                </w:rPr>
                <w:id w:val="1139540689"/>
                <w14:checkbox>
                  <w14:checked w14:val="0"/>
                  <w14:checkedState w14:val="2612" w14:font="MS Gothic"/>
                  <w14:uncheckedState w14:val="2610" w14:font="MS Gothic"/>
                </w14:checkbox>
              </w:sdtPr>
              <w:sdtEndPr/>
              <w:sdtContent>
                <w:r w:rsidR="009D1780" w:rsidRPr="001E69C3">
                  <w:rPr>
                    <w:rFonts w:ascii="Segoe UI Symbol" w:eastAsia="MS Gothic" w:hAnsi="Segoe UI Symbol" w:cs="Segoe UI Symbol"/>
                    <w:color w:val="auto"/>
                  </w:rPr>
                  <w:t>☐</w:t>
                </w:r>
              </w:sdtContent>
            </w:sdt>
          </w:p>
        </w:tc>
      </w:tr>
      <w:tr w:rsidR="009D1780" w:rsidRPr="001E69C3" w14:paraId="2C19BDAF" w14:textId="77777777" w:rsidTr="004535C8">
        <w:trPr>
          <w:jc w:val="center"/>
        </w:trPr>
        <w:tc>
          <w:tcPr>
            <w:tcW w:w="3376" w:type="pct"/>
            <w:shd w:val="clear" w:color="auto" w:fill="auto"/>
          </w:tcPr>
          <w:p w14:paraId="0DF7C073" w14:textId="28B1A3C5" w:rsidR="009D1780" w:rsidRPr="001E69C3" w:rsidRDefault="009D1780" w:rsidP="004535C8">
            <w:pPr>
              <w:pStyle w:val="ListParagraph"/>
              <w:numPr>
                <w:ilvl w:val="0"/>
                <w:numId w:val="3"/>
              </w:numPr>
              <w:suppressAutoHyphens/>
              <w:rPr>
                <w:color w:val="auto"/>
              </w:rPr>
            </w:pPr>
            <w:r>
              <w:rPr>
                <w:rFonts w:cstheme="minorHAnsi"/>
              </w:rPr>
              <w:t>Describe your understanding of how equity in education and access impact literacy outcomes for students.</w:t>
            </w:r>
          </w:p>
        </w:tc>
        <w:tc>
          <w:tcPr>
            <w:tcW w:w="812" w:type="pct"/>
            <w:shd w:val="clear" w:color="auto" w:fill="auto"/>
            <w:vAlign w:val="center"/>
          </w:tcPr>
          <w:p w14:paraId="749EA8A8" w14:textId="77777777" w:rsidR="009D1780" w:rsidRPr="001E69C3" w:rsidRDefault="00E816C3" w:rsidP="004535C8">
            <w:pPr>
              <w:tabs>
                <w:tab w:val="left" w:pos="7101"/>
              </w:tabs>
              <w:suppressAutoHyphens/>
              <w:jc w:val="center"/>
              <w:rPr>
                <w:color w:val="auto"/>
              </w:rPr>
            </w:pPr>
            <w:sdt>
              <w:sdtPr>
                <w:rPr>
                  <w:rFonts w:cstheme="minorHAnsi"/>
                  <w:color w:val="auto"/>
                </w:rPr>
                <w:id w:val="1537549061"/>
                <w14:checkbox>
                  <w14:checked w14:val="0"/>
                  <w14:checkedState w14:val="2612" w14:font="MS Gothic"/>
                  <w14:uncheckedState w14:val="2610" w14:font="MS Gothic"/>
                </w14:checkbox>
              </w:sdtPr>
              <w:sdtEndPr/>
              <w:sdtContent>
                <w:r w:rsidR="009D1780" w:rsidRPr="001E69C3">
                  <w:rPr>
                    <w:rFonts w:ascii="Segoe UI Symbol" w:eastAsia="MS Gothic" w:hAnsi="Segoe UI Symbol" w:cs="Segoe UI Symbol"/>
                    <w:color w:val="auto"/>
                  </w:rPr>
                  <w:t>☐</w:t>
                </w:r>
              </w:sdtContent>
            </w:sdt>
          </w:p>
        </w:tc>
        <w:tc>
          <w:tcPr>
            <w:tcW w:w="812" w:type="pct"/>
            <w:gridSpan w:val="2"/>
            <w:shd w:val="clear" w:color="auto" w:fill="auto"/>
            <w:vAlign w:val="center"/>
          </w:tcPr>
          <w:p w14:paraId="05B92DAB" w14:textId="77777777" w:rsidR="009D1780" w:rsidRPr="001E69C3" w:rsidRDefault="00E816C3" w:rsidP="004535C8">
            <w:pPr>
              <w:tabs>
                <w:tab w:val="left" w:pos="7101"/>
              </w:tabs>
              <w:suppressAutoHyphens/>
              <w:jc w:val="center"/>
              <w:rPr>
                <w:color w:val="auto"/>
              </w:rPr>
            </w:pPr>
            <w:sdt>
              <w:sdtPr>
                <w:rPr>
                  <w:rFonts w:cstheme="minorHAnsi"/>
                  <w:color w:val="auto"/>
                </w:rPr>
                <w:id w:val="-1052924260"/>
                <w14:checkbox>
                  <w14:checked w14:val="0"/>
                  <w14:checkedState w14:val="2612" w14:font="MS Gothic"/>
                  <w14:uncheckedState w14:val="2610" w14:font="MS Gothic"/>
                </w14:checkbox>
              </w:sdtPr>
              <w:sdtEndPr/>
              <w:sdtContent>
                <w:r w:rsidR="009D1780" w:rsidRPr="001E69C3">
                  <w:rPr>
                    <w:rFonts w:ascii="Segoe UI Symbol" w:eastAsia="MS Gothic" w:hAnsi="Segoe UI Symbol" w:cs="Segoe UI Symbol"/>
                    <w:color w:val="auto"/>
                  </w:rPr>
                  <w:t>☐</w:t>
                </w:r>
              </w:sdtContent>
            </w:sdt>
          </w:p>
        </w:tc>
      </w:tr>
      <w:tr w:rsidR="009D1780" w:rsidRPr="001E69C3" w14:paraId="149E769D" w14:textId="77777777" w:rsidTr="004535C8">
        <w:trPr>
          <w:jc w:val="center"/>
        </w:trPr>
        <w:tc>
          <w:tcPr>
            <w:tcW w:w="3376" w:type="pct"/>
            <w:shd w:val="clear" w:color="auto" w:fill="auto"/>
          </w:tcPr>
          <w:p w14:paraId="728E9DC4" w14:textId="25A9C312" w:rsidR="009D1780" w:rsidRPr="001E69C3" w:rsidRDefault="009D1780" w:rsidP="004535C8">
            <w:pPr>
              <w:pStyle w:val="ListParagraph"/>
              <w:numPr>
                <w:ilvl w:val="0"/>
                <w:numId w:val="3"/>
              </w:numPr>
              <w:suppressAutoHyphens/>
              <w:rPr>
                <w:color w:val="auto"/>
              </w:rPr>
            </w:pPr>
            <w:r>
              <w:rPr>
                <w:rFonts w:cstheme="minorHAnsi"/>
              </w:rPr>
              <w:t>Describe your experience advancing equity in education and access</w:t>
            </w:r>
            <w:r w:rsidRPr="00D46D35">
              <w:rPr>
                <w:rFonts w:cstheme="minorHAnsi"/>
              </w:rPr>
              <w:t>, specifically related to literacy</w:t>
            </w:r>
            <w:r>
              <w:rPr>
                <w:rFonts w:cstheme="minorHAnsi"/>
              </w:rPr>
              <w:t>.</w:t>
            </w:r>
          </w:p>
        </w:tc>
        <w:tc>
          <w:tcPr>
            <w:tcW w:w="812" w:type="pct"/>
            <w:shd w:val="clear" w:color="auto" w:fill="auto"/>
            <w:vAlign w:val="center"/>
          </w:tcPr>
          <w:p w14:paraId="64475512" w14:textId="77777777" w:rsidR="009D1780" w:rsidRPr="001E69C3" w:rsidRDefault="00E816C3" w:rsidP="004535C8">
            <w:pPr>
              <w:tabs>
                <w:tab w:val="left" w:pos="7101"/>
              </w:tabs>
              <w:suppressAutoHyphens/>
              <w:jc w:val="center"/>
              <w:rPr>
                <w:color w:val="auto"/>
              </w:rPr>
            </w:pPr>
            <w:sdt>
              <w:sdtPr>
                <w:rPr>
                  <w:rFonts w:cstheme="minorHAnsi"/>
                  <w:color w:val="auto"/>
                </w:rPr>
                <w:id w:val="568308655"/>
                <w14:checkbox>
                  <w14:checked w14:val="0"/>
                  <w14:checkedState w14:val="2612" w14:font="MS Gothic"/>
                  <w14:uncheckedState w14:val="2610" w14:font="MS Gothic"/>
                </w14:checkbox>
              </w:sdtPr>
              <w:sdtEndPr/>
              <w:sdtContent>
                <w:r w:rsidR="009D1780" w:rsidRPr="001E69C3">
                  <w:rPr>
                    <w:rFonts w:ascii="Segoe UI Symbol" w:eastAsia="MS Gothic" w:hAnsi="Segoe UI Symbol" w:cs="Segoe UI Symbol"/>
                    <w:color w:val="auto"/>
                  </w:rPr>
                  <w:t>☐</w:t>
                </w:r>
              </w:sdtContent>
            </w:sdt>
          </w:p>
        </w:tc>
        <w:tc>
          <w:tcPr>
            <w:tcW w:w="812" w:type="pct"/>
            <w:gridSpan w:val="2"/>
            <w:shd w:val="clear" w:color="auto" w:fill="auto"/>
            <w:vAlign w:val="center"/>
          </w:tcPr>
          <w:p w14:paraId="1F9790E5" w14:textId="77777777" w:rsidR="009D1780" w:rsidRPr="001E69C3" w:rsidRDefault="00E816C3" w:rsidP="004535C8">
            <w:pPr>
              <w:tabs>
                <w:tab w:val="left" w:pos="7101"/>
              </w:tabs>
              <w:suppressAutoHyphens/>
              <w:jc w:val="center"/>
              <w:rPr>
                <w:color w:val="auto"/>
              </w:rPr>
            </w:pPr>
            <w:sdt>
              <w:sdtPr>
                <w:rPr>
                  <w:rFonts w:cstheme="minorHAnsi"/>
                  <w:color w:val="auto"/>
                </w:rPr>
                <w:id w:val="-1845391682"/>
                <w14:checkbox>
                  <w14:checked w14:val="0"/>
                  <w14:checkedState w14:val="2612" w14:font="MS Gothic"/>
                  <w14:uncheckedState w14:val="2610" w14:font="MS Gothic"/>
                </w14:checkbox>
              </w:sdtPr>
              <w:sdtEndPr/>
              <w:sdtContent>
                <w:r w:rsidR="009D1780" w:rsidRPr="001E69C3">
                  <w:rPr>
                    <w:rFonts w:ascii="Segoe UI Symbol" w:eastAsia="MS Gothic" w:hAnsi="Segoe UI Symbol" w:cs="Segoe UI Symbol"/>
                    <w:color w:val="auto"/>
                  </w:rPr>
                  <w:t>☐</w:t>
                </w:r>
              </w:sdtContent>
            </w:sdt>
          </w:p>
        </w:tc>
      </w:tr>
      <w:tr w:rsidR="009D1780" w:rsidRPr="001E69C3" w14:paraId="57255575" w14:textId="77777777" w:rsidTr="004535C8">
        <w:trPr>
          <w:jc w:val="center"/>
        </w:trPr>
        <w:tc>
          <w:tcPr>
            <w:tcW w:w="3376" w:type="pct"/>
            <w:shd w:val="clear" w:color="auto" w:fill="auto"/>
          </w:tcPr>
          <w:p w14:paraId="1E391B36" w14:textId="5808F0FB" w:rsidR="009D1780" w:rsidRPr="001E69C3" w:rsidRDefault="009D1780" w:rsidP="004535C8">
            <w:pPr>
              <w:pStyle w:val="ListParagraph"/>
              <w:numPr>
                <w:ilvl w:val="0"/>
                <w:numId w:val="3"/>
              </w:numPr>
              <w:suppressAutoHyphens/>
              <w:rPr>
                <w:color w:val="auto"/>
              </w:rPr>
            </w:pPr>
            <w:r>
              <w:rPr>
                <w:rFonts w:cstheme="minorHAnsi"/>
              </w:rPr>
              <w:t>CDE’s most recent Statewide Needs Assessment revealed vast differences in performance measure outcomes for certain groups of students such as English learners, low-income, students with disabilities and historically marginalized students. What do you think contributed to this difference in scores? How does the Science of Reading relate to performance measure outcomes?</w:t>
            </w:r>
          </w:p>
        </w:tc>
        <w:tc>
          <w:tcPr>
            <w:tcW w:w="812" w:type="pct"/>
            <w:shd w:val="clear" w:color="auto" w:fill="auto"/>
            <w:vAlign w:val="center"/>
          </w:tcPr>
          <w:p w14:paraId="0FD5A69C" w14:textId="77777777" w:rsidR="009D1780" w:rsidRDefault="00E816C3" w:rsidP="004535C8">
            <w:pPr>
              <w:tabs>
                <w:tab w:val="left" w:pos="7101"/>
              </w:tabs>
              <w:suppressAutoHyphens/>
              <w:jc w:val="center"/>
              <w:rPr>
                <w:rFonts w:cstheme="minorHAnsi"/>
                <w:color w:val="auto"/>
              </w:rPr>
            </w:pPr>
            <w:sdt>
              <w:sdtPr>
                <w:rPr>
                  <w:rFonts w:cstheme="minorHAnsi"/>
                  <w:color w:val="auto"/>
                </w:rPr>
                <w:id w:val="1546100424"/>
                <w14:checkbox>
                  <w14:checked w14:val="0"/>
                  <w14:checkedState w14:val="2612" w14:font="MS Gothic"/>
                  <w14:uncheckedState w14:val="2610" w14:font="MS Gothic"/>
                </w14:checkbox>
              </w:sdtPr>
              <w:sdtEndPr/>
              <w:sdtContent>
                <w:r w:rsidR="009D1780" w:rsidRPr="001E69C3">
                  <w:rPr>
                    <w:rFonts w:ascii="Segoe UI Symbol" w:eastAsia="MS Gothic" w:hAnsi="Segoe UI Symbol" w:cs="Segoe UI Symbol"/>
                    <w:color w:val="auto"/>
                  </w:rPr>
                  <w:t>☐</w:t>
                </w:r>
              </w:sdtContent>
            </w:sdt>
          </w:p>
        </w:tc>
        <w:tc>
          <w:tcPr>
            <w:tcW w:w="812" w:type="pct"/>
            <w:gridSpan w:val="2"/>
            <w:shd w:val="clear" w:color="auto" w:fill="auto"/>
            <w:vAlign w:val="center"/>
          </w:tcPr>
          <w:p w14:paraId="126566CC" w14:textId="77777777" w:rsidR="009D1780" w:rsidRDefault="00E816C3" w:rsidP="004535C8">
            <w:pPr>
              <w:tabs>
                <w:tab w:val="left" w:pos="7101"/>
              </w:tabs>
              <w:suppressAutoHyphens/>
              <w:jc w:val="center"/>
              <w:rPr>
                <w:rFonts w:cstheme="minorHAnsi"/>
                <w:color w:val="auto"/>
              </w:rPr>
            </w:pPr>
            <w:sdt>
              <w:sdtPr>
                <w:rPr>
                  <w:rFonts w:cstheme="minorHAnsi"/>
                  <w:color w:val="auto"/>
                </w:rPr>
                <w:id w:val="-775635001"/>
                <w14:checkbox>
                  <w14:checked w14:val="0"/>
                  <w14:checkedState w14:val="2612" w14:font="MS Gothic"/>
                  <w14:uncheckedState w14:val="2610" w14:font="MS Gothic"/>
                </w14:checkbox>
              </w:sdtPr>
              <w:sdtEndPr/>
              <w:sdtContent>
                <w:r w:rsidR="009D1780" w:rsidRPr="001E69C3">
                  <w:rPr>
                    <w:rFonts w:ascii="Segoe UI Symbol" w:eastAsia="MS Gothic" w:hAnsi="Segoe UI Symbol" w:cs="Segoe UI Symbol"/>
                    <w:color w:val="auto"/>
                  </w:rPr>
                  <w:t>☐</w:t>
                </w:r>
              </w:sdtContent>
            </w:sdt>
          </w:p>
        </w:tc>
      </w:tr>
      <w:tr w:rsidR="009D1780" w:rsidRPr="001E69C3" w14:paraId="3DE3EE62" w14:textId="77777777" w:rsidTr="004535C8">
        <w:trPr>
          <w:jc w:val="center"/>
        </w:trPr>
        <w:tc>
          <w:tcPr>
            <w:tcW w:w="3376" w:type="pct"/>
            <w:shd w:val="clear" w:color="auto" w:fill="auto"/>
          </w:tcPr>
          <w:p w14:paraId="4E4C4FEE" w14:textId="77777777" w:rsidR="009D1780" w:rsidRPr="001E69C3" w:rsidRDefault="009D1780" w:rsidP="004535C8">
            <w:pPr>
              <w:pStyle w:val="ListParagraph"/>
              <w:numPr>
                <w:ilvl w:val="0"/>
                <w:numId w:val="3"/>
              </w:numPr>
              <w:suppressAutoHyphens/>
              <w:rPr>
                <w:color w:val="auto"/>
              </w:rPr>
            </w:pPr>
            <w:r w:rsidRPr="001E69C3">
              <w:rPr>
                <w:rFonts w:cstheme="minorHAnsi"/>
                <w:color w:val="auto"/>
              </w:rPr>
              <w:t xml:space="preserve">Reference letters speak to </w:t>
            </w:r>
            <w:r w:rsidRPr="001E69C3">
              <w:rPr>
                <w:color w:val="auto"/>
              </w:rPr>
              <w:t xml:space="preserve">experience providing support that led to significant improvement in reading achievement, </w:t>
            </w:r>
            <w:r w:rsidRPr="001E69C3">
              <w:rPr>
                <w:rFonts w:cstheme="minorHAnsi"/>
                <w:color w:val="auto"/>
              </w:rPr>
              <w:t xml:space="preserve">educator effectiveness, and the overall system at the school and/or district level. </w:t>
            </w:r>
          </w:p>
        </w:tc>
        <w:tc>
          <w:tcPr>
            <w:tcW w:w="812" w:type="pct"/>
            <w:shd w:val="clear" w:color="auto" w:fill="auto"/>
            <w:vAlign w:val="center"/>
          </w:tcPr>
          <w:p w14:paraId="60A342EA" w14:textId="77777777" w:rsidR="009D1780" w:rsidRPr="001E69C3" w:rsidRDefault="00E816C3" w:rsidP="004535C8">
            <w:pPr>
              <w:tabs>
                <w:tab w:val="left" w:pos="7101"/>
              </w:tabs>
              <w:suppressAutoHyphens/>
              <w:jc w:val="center"/>
              <w:rPr>
                <w:color w:val="auto"/>
              </w:rPr>
            </w:pPr>
            <w:sdt>
              <w:sdtPr>
                <w:rPr>
                  <w:rFonts w:cstheme="minorHAnsi"/>
                  <w:color w:val="auto"/>
                </w:rPr>
                <w:id w:val="-1775549208"/>
                <w14:checkbox>
                  <w14:checked w14:val="0"/>
                  <w14:checkedState w14:val="2612" w14:font="MS Gothic"/>
                  <w14:uncheckedState w14:val="2610" w14:font="MS Gothic"/>
                </w14:checkbox>
              </w:sdtPr>
              <w:sdtEndPr/>
              <w:sdtContent>
                <w:r w:rsidR="009D1780" w:rsidRPr="001E69C3">
                  <w:rPr>
                    <w:rFonts w:ascii="Segoe UI Symbol" w:eastAsia="MS Gothic" w:hAnsi="Segoe UI Symbol" w:cs="Segoe UI Symbol"/>
                    <w:color w:val="auto"/>
                  </w:rPr>
                  <w:t>☐</w:t>
                </w:r>
              </w:sdtContent>
            </w:sdt>
          </w:p>
        </w:tc>
        <w:tc>
          <w:tcPr>
            <w:tcW w:w="812" w:type="pct"/>
            <w:gridSpan w:val="2"/>
            <w:shd w:val="clear" w:color="auto" w:fill="auto"/>
            <w:vAlign w:val="center"/>
          </w:tcPr>
          <w:p w14:paraId="724AE299" w14:textId="77777777" w:rsidR="009D1780" w:rsidRPr="001E69C3" w:rsidRDefault="00E816C3" w:rsidP="004535C8">
            <w:pPr>
              <w:tabs>
                <w:tab w:val="left" w:pos="7101"/>
              </w:tabs>
              <w:suppressAutoHyphens/>
              <w:jc w:val="center"/>
              <w:rPr>
                <w:color w:val="auto"/>
              </w:rPr>
            </w:pPr>
            <w:sdt>
              <w:sdtPr>
                <w:rPr>
                  <w:rFonts w:cstheme="minorHAnsi"/>
                  <w:color w:val="auto"/>
                </w:rPr>
                <w:id w:val="-774641533"/>
                <w14:checkbox>
                  <w14:checked w14:val="0"/>
                  <w14:checkedState w14:val="2612" w14:font="MS Gothic"/>
                  <w14:uncheckedState w14:val="2610" w14:font="MS Gothic"/>
                </w14:checkbox>
              </w:sdtPr>
              <w:sdtEndPr/>
              <w:sdtContent>
                <w:r w:rsidR="009D1780" w:rsidRPr="001E69C3">
                  <w:rPr>
                    <w:rFonts w:ascii="Segoe UI Symbol" w:eastAsia="MS Gothic" w:hAnsi="Segoe UI Symbol" w:cs="Segoe UI Symbol"/>
                    <w:color w:val="auto"/>
                  </w:rPr>
                  <w:t>☐</w:t>
                </w:r>
              </w:sdtContent>
            </w:sdt>
          </w:p>
        </w:tc>
      </w:tr>
      <w:tr w:rsidR="009D1780" w:rsidRPr="001E69C3" w14:paraId="2A5335F1" w14:textId="77777777" w:rsidTr="004535C8">
        <w:trPr>
          <w:jc w:val="center"/>
        </w:trPr>
        <w:tc>
          <w:tcPr>
            <w:tcW w:w="4399" w:type="pct"/>
            <w:gridSpan w:val="3"/>
            <w:shd w:val="clear" w:color="auto" w:fill="F2F2F2" w:themeFill="background1" w:themeFillShade="F2"/>
          </w:tcPr>
          <w:p w14:paraId="6C3D0788" w14:textId="33893CC1" w:rsidR="009D1780" w:rsidRPr="001E69C3" w:rsidRDefault="009D1780" w:rsidP="004535C8">
            <w:pPr>
              <w:tabs>
                <w:tab w:val="left" w:pos="2535"/>
              </w:tabs>
              <w:suppressAutoHyphens/>
              <w:jc w:val="right"/>
              <w:rPr>
                <w:b/>
                <w:color w:val="auto"/>
              </w:rPr>
            </w:pPr>
            <w:r>
              <w:rPr>
                <w:b/>
                <w:color w:val="auto"/>
              </w:rPr>
              <w:t>Abbreviated questions</w:t>
            </w:r>
            <w:r w:rsidRPr="001E69C3">
              <w:rPr>
                <w:b/>
                <w:color w:val="auto"/>
              </w:rPr>
              <w:t xml:space="preserve"> required elements met</w:t>
            </w:r>
          </w:p>
        </w:tc>
        <w:tc>
          <w:tcPr>
            <w:tcW w:w="601" w:type="pct"/>
            <w:shd w:val="clear" w:color="auto" w:fill="auto"/>
            <w:vAlign w:val="center"/>
          </w:tcPr>
          <w:p w14:paraId="7C56D5C1" w14:textId="77777777" w:rsidR="009D1780" w:rsidRPr="001E69C3" w:rsidRDefault="009D1780" w:rsidP="004535C8">
            <w:pPr>
              <w:tabs>
                <w:tab w:val="left" w:pos="2535"/>
              </w:tabs>
              <w:suppressAutoHyphens/>
              <w:jc w:val="right"/>
              <w:rPr>
                <w:b/>
                <w:color w:val="auto"/>
              </w:rPr>
            </w:pPr>
            <w:r w:rsidRPr="001E69C3">
              <w:rPr>
                <w:b/>
                <w:color w:val="auto"/>
              </w:rPr>
              <w:t>/</w:t>
            </w:r>
            <w:r>
              <w:rPr>
                <w:b/>
                <w:color w:val="auto"/>
              </w:rPr>
              <w:t>5</w:t>
            </w:r>
          </w:p>
        </w:tc>
      </w:tr>
    </w:tbl>
    <w:p w14:paraId="49FE666B" w14:textId="3FABFF06" w:rsidR="009D1780" w:rsidRDefault="009D1780" w:rsidP="009519A2">
      <w:pPr>
        <w:rPr>
          <w:color w:val="auto"/>
        </w:rPr>
      </w:pPr>
    </w:p>
    <w:p w14:paraId="44634F16" w14:textId="2696A976" w:rsidR="009D1780" w:rsidRDefault="009D1780" w:rsidP="009519A2">
      <w:pPr>
        <w:rPr>
          <w:b/>
          <w:bCs/>
          <w:color w:val="auto"/>
          <w:u w:val="single"/>
        </w:rPr>
      </w:pPr>
      <w:r>
        <w:rPr>
          <w:b/>
          <w:bCs/>
          <w:color w:val="auto"/>
          <w:u w:val="single"/>
        </w:rPr>
        <w:t>SCORING RUBRIC FOR APPLICANTS NOT CURRENTLY OR PREVIOUSLY APPROVED AS A LITERACY CONSULTANT</w:t>
      </w:r>
    </w:p>
    <w:p w14:paraId="7CEFD653" w14:textId="77777777" w:rsidR="009D1780" w:rsidRPr="009D1780" w:rsidRDefault="009D1780" w:rsidP="009519A2">
      <w:pPr>
        <w:rPr>
          <w:b/>
          <w:bCs/>
          <w:color w:val="auto"/>
          <w:u w:val="single"/>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87"/>
        <w:gridCol w:w="1752"/>
        <w:gridCol w:w="455"/>
        <w:gridCol w:w="1391"/>
      </w:tblGrid>
      <w:tr w:rsidR="00975904" w:rsidRPr="001E69C3" w14:paraId="6DAC4AB4" w14:textId="77777777" w:rsidTr="00A508F1">
        <w:trPr>
          <w:jc w:val="center"/>
        </w:trPr>
        <w:tc>
          <w:tcPr>
            <w:tcW w:w="3347" w:type="pct"/>
            <w:shd w:val="clear" w:color="auto" w:fill="9CC2E5" w:themeFill="accent1" w:themeFillTint="99"/>
            <w:vAlign w:val="center"/>
          </w:tcPr>
          <w:p w14:paraId="479250F9" w14:textId="7022F253" w:rsidR="00975904" w:rsidRPr="001E69C3" w:rsidRDefault="00975904" w:rsidP="003E38F8">
            <w:pPr>
              <w:suppressAutoHyphens/>
              <w:outlineLvl w:val="0"/>
              <w:rPr>
                <w:b/>
                <w:color w:val="auto"/>
                <w:sz w:val="24"/>
                <w:szCs w:val="24"/>
              </w:rPr>
            </w:pPr>
            <w:bookmarkStart w:id="31" w:name="_Toc469477668"/>
            <w:bookmarkStart w:id="32" w:name="_Toc54786195"/>
            <w:bookmarkStart w:id="33" w:name="_Toc75791269"/>
            <w:r w:rsidRPr="001E69C3">
              <w:rPr>
                <w:b/>
                <w:color w:val="auto"/>
                <w:sz w:val="24"/>
                <w:szCs w:val="24"/>
              </w:rPr>
              <w:t xml:space="preserve">Section A: </w:t>
            </w:r>
            <w:r w:rsidRPr="001E69C3">
              <w:rPr>
                <w:b/>
                <w:color w:val="auto"/>
                <w:sz w:val="24"/>
                <w:szCs w:val="24"/>
              </w:rPr>
              <w:tab/>
              <w:t>History of School and/or District Improvement</w:t>
            </w:r>
            <w:bookmarkEnd w:id="31"/>
            <w:bookmarkEnd w:id="32"/>
            <w:bookmarkEnd w:id="33"/>
          </w:p>
        </w:tc>
        <w:tc>
          <w:tcPr>
            <w:tcW w:w="805" w:type="pct"/>
            <w:tcBorders>
              <w:bottom w:val="single" w:sz="4" w:space="0" w:color="auto"/>
            </w:tcBorders>
            <w:shd w:val="clear" w:color="auto" w:fill="9CC2E5" w:themeFill="accent1" w:themeFillTint="99"/>
            <w:vAlign w:val="center"/>
          </w:tcPr>
          <w:p w14:paraId="575891F1" w14:textId="7F64FA72" w:rsidR="00975904" w:rsidRPr="001E69C3" w:rsidRDefault="00975904" w:rsidP="00975904">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48" w:type="pct"/>
            <w:gridSpan w:val="2"/>
            <w:tcBorders>
              <w:bottom w:val="single" w:sz="4" w:space="0" w:color="auto"/>
            </w:tcBorders>
            <w:shd w:val="clear" w:color="auto" w:fill="9CC2E5" w:themeFill="accent1" w:themeFillTint="99"/>
            <w:vAlign w:val="center"/>
          </w:tcPr>
          <w:p w14:paraId="68AA708A" w14:textId="02AFF37C" w:rsidR="00975904" w:rsidRPr="001E69C3" w:rsidRDefault="00975904" w:rsidP="00975904">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r w:rsidR="00A508F1">
              <w:rPr>
                <w:rFonts w:ascii="Calibri" w:eastAsia="Calibri" w:hAnsi="Calibri" w:cs="Times New Roman"/>
                <w:b/>
                <w:color w:val="auto"/>
                <w:sz w:val="14"/>
                <w:szCs w:val="14"/>
              </w:rPr>
              <w:t xml:space="preserve"> in alignment w</w:t>
            </w:r>
            <w:r w:rsidR="00083CBB">
              <w:rPr>
                <w:rFonts w:ascii="Calibri" w:eastAsia="Calibri" w:hAnsi="Calibri" w:cs="Times New Roman"/>
                <w:b/>
                <w:color w:val="auto"/>
                <w:sz w:val="14"/>
                <w:szCs w:val="14"/>
              </w:rPr>
              <w:t>/</w:t>
            </w:r>
            <w:r w:rsidR="00A508F1">
              <w:rPr>
                <w:rFonts w:ascii="Calibri" w:eastAsia="Calibri" w:hAnsi="Calibri" w:cs="Times New Roman"/>
                <w:b/>
                <w:color w:val="auto"/>
                <w:sz w:val="14"/>
                <w:szCs w:val="14"/>
              </w:rPr>
              <w:t>CDE standards</w:t>
            </w:r>
          </w:p>
        </w:tc>
      </w:tr>
      <w:tr w:rsidR="00975904" w:rsidRPr="001E69C3" w14:paraId="01BF762E" w14:textId="77777777" w:rsidTr="00A508F1">
        <w:trPr>
          <w:jc w:val="center"/>
        </w:trPr>
        <w:tc>
          <w:tcPr>
            <w:tcW w:w="3347" w:type="pct"/>
            <w:shd w:val="clear" w:color="auto" w:fill="auto"/>
          </w:tcPr>
          <w:p w14:paraId="05BABCCD" w14:textId="0AB1ECEF" w:rsidR="00975904" w:rsidRPr="00DB3EE6" w:rsidRDefault="00975904" w:rsidP="00DB3EE6">
            <w:pPr>
              <w:pStyle w:val="ListParagraph"/>
              <w:numPr>
                <w:ilvl w:val="0"/>
                <w:numId w:val="40"/>
              </w:numPr>
              <w:suppressAutoHyphens/>
              <w:rPr>
                <w:bCs/>
                <w:color w:val="auto"/>
              </w:rPr>
            </w:pPr>
            <w:r w:rsidRPr="00DB3EE6">
              <w:rPr>
                <w:color w:val="auto"/>
              </w:rPr>
              <w:t xml:space="preserve">Describe your experience providing support that led to significant improvement in reading achievement. </w:t>
            </w:r>
            <w:r w:rsidR="00A840B4">
              <w:rPr>
                <w:color w:val="auto"/>
              </w:rPr>
              <w:t>Include both your action(s) and the outcome(s).</w:t>
            </w:r>
          </w:p>
        </w:tc>
        <w:tc>
          <w:tcPr>
            <w:tcW w:w="805" w:type="pct"/>
            <w:shd w:val="clear" w:color="auto" w:fill="auto"/>
            <w:vAlign w:val="center"/>
          </w:tcPr>
          <w:p w14:paraId="0D062E29" w14:textId="0B397CD3" w:rsidR="00975904" w:rsidRPr="001E69C3" w:rsidRDefault="00E816C3" w:rsidP="00975904">
            <w:pPr>
              <w:suppressAutoHyphens/>
              <w:jc w:val="center"/>
              <w:rPr>
                <w:color w:val="auto"/>
              </w:rPr>
            </w:pPr>
            <w:sdt>
              <w:sdtPr>
                <w:rPr>
                  <w:rFonts w:cstheme="minorHAnsi"/>
                  <w:color w:val="auto"/>
                </w:rPr>
                <w:id w:val="-1212724393"/>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5701F922" w14:textId="3D5C420E" w:rsidR="00975904" w:rsidRPr="001E69C3" w:rsidRDefault="00E816C3" w:rsidP="00975904">
            <w:pPr>
              <w:suppressAutoHyphens/>
              <w:jc w:val="center"/>
              <w:rPr>
                <w:color w:val="auto"/>
              </w:rPr>
            </w:pPr>
            <w:sdt>
              <w:sdtPr>
                <w:rPr>
                  <w:rFonts w:cstheme="minorHAnsi"/>
                  <w:color w:val="auto"/>
                </w:rPr>
                <w:id w:val="1892306751"/>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r>
      <w:tr w:rsidR="00975904" w:rsidRPr="001E69C3" w14:paraId="208B392C" w14:textId="77777777" w:rsidTr="00A508F1">
        <w:trPr>
          <w:jc w:val="center"/>
        </w:trPr>
        <w:tc>
          <w:tcPr>
            <w:tcW w:w="3347" w:type="pct"/>
            <w:shd w:val="clear" w:color="auto" w:fill="auto"/>
          </w:tcPr>
          <w:p w14:paraId="29257A9C" w14:textId="66DB447E" w:rsidR="00975904" w:rsidRPr="00DB3EE6" w:rsidRDefault="00975904" w:rsidP="00DB3EE6">
            <w:pPr>
              <w:pStyle w:val="ListParagraph"/>
              <w:numPr>
                <w:ilvl w:val="0"/>
                <w:numId w:val="40"/>
              </w:numPr>
              <w:suppressAutoHyphens/>
              <w:rPr>
                <w:color w:val="auto"/>
              </w:rPr>
            </w:pPr>
            <w:r w:rsidRPr="00DB3EE6">
              <w:rPr>
                <w:color w:val="auto"/>
              </w:rPr>
              <w:t xml:space="preserve">Describe your experience providing support that led to significant improvement in </w:t>
            </w:r>
            <w:r w:rsidRPr="00DB3EE6">
              <w:rPr>
                <w:rFonts w:cstheme="minorHAnsi"/>
                <w:color w:val="auto"/>
              </w:rPr>
              <w:t>educator effectiveness</w:t>
            </w:r>
            <w:r w:rsidRPr="00DB3EE6">
              <w:rPr>
                <w:color w:val="auto"/>
              </w:rPr>
              <w:t xml:space="preserve">. </w:t>
            </w:r>
            <w:r w:rsidR="00A840B4">
              <w:rPr>
                <w:color w:val="auto"/>
              </w:rPr>
              <w:t>Include both your action(s) and the outcome(s).</w:t>
            </w:r>
          </w:p>
        </w:tc>
        <w:tc>
          <w:tcPr>
            <w:tcW w:w="805" w:type="pct"/>
            <w:shd w:val="clear" w:color="auto" w:fill="auto"/>
            <w:vAlign w:val="center"/>
          </w:tcPr>
          <w:p w14:paraId="548A471D" w14:textId="6A37CC67" w:rsidR="00975904" w:rsidRPr="001E69C3" w:rsidRDefault="00E816C3" w:rsidP="00975904">
            <w:pPr>
              <w:tabs>
                <w:tab w:val="left" w:pos="7101"/>
              </w:tabs>
              <w:suppressAutoHyphens/>
              <w:jc w:val="center"/>
              <w:rPr>
                <w:color w:val="auto"/>
              </w:rPr>
            </w:pPr>
            <w:sdt>
              <w:sdtPr>
                <w:rPr>
                  <w:rFonts w:cstheme="minorHAnsi"/>
                  <w:color w:val="auto"/>
                </w:rPr>
                <w:id w:val="37865978"/>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c>
          <w:tcPr>
            <w:tcW w:w="848" w:type="pct"/>
            <w:gridSpan w:val="2"/>
            <w:shd w:val="clear" w:color="auto" w:fill="auto"/>
            <w:vAlign w:val="center"/>
          </w:tcPr>
          <w:p w14:paraId="6DF9BB16" w14:textId="5BF0E05C" w:rsidR="00975904" w:rsidRPr="001E69C3" w:rsidRDefault="00E816C3" w:rsidP="00975904">
            <w:pPr>
              <w:tabs>
                <w:tab w:val="left" w:pos="7101"/>
              </w:tabs>
              <w:suppressAutoHyphens/>
              <w:jc w:val="center"/>
              <w:rPr>
                <w:color w:val="auto"/>
              </w:rPr>
            </w:pPr>
            <w:sdt>
              <w:sdtPr>
                <w:rPr>
                  <w:rFonts w:cstheme="minorHAnsi"/>
                  <w:color w:val="auto"/>
                </w:rPr>
                <w:id w:val="-872532461"/>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r>
      <w:tr w:rsidR="00975904" w:rsidRPr="001E69C3" w14:paraId="2C1A405D" w14:textId="77777777" w:rsidTr="00A508F1">
        <w:trPr>
          <w:jc w:val="center"/>
        </w:trPr>
        <w:tc>
          <w:tcPr>
            <w:tcW w:w="3347" w:type="pct"/>
            <w:shd w:val="clear" w:color="auto" w:fill="auto"/>
          </w:tcPr>
          <w:p w14:paraId="1EC65A8D" w14:textId="104D0C36" w:rsidR="00975904" w:rsidRPr="00DB3EE6" w:rsidRDefault="00975904" w:rsidP="00DB3EE6">
            <w:pPr>
              <w:pStyle w:val="ListParagraph"/>
              <w:numPr>
                <w:ilvl w:val="0"/>
                <w:numId w:val="40"/>
              </w:numPr>
              <w:suppressAutoHyphens/>
              <w:rPr>
                <w:color w:val="auto"/>
              </w:rPr>
            </w:pPr>
            <w:r w:rsidRPr="00DB3EE6">
              <w:rPr>
                <w:color w:val="auto"/>
              </w:rPr>
              <w:t xml:space="preserve">Describe your experience providing support that led to significant improvement in </w:t>
            </w:r>
            <w:r w:rsidRPr="00DB3EE6">
              <w:rPr>
                <w:rFonts w:cstheme="minorHAnsi"/>
                <w:color w:val="auto"/>
              </w:rPr>
              <w:t>the overall system at the school and/or district level</w:t>
            </w:r>
            <w:r w:rsidRPr="00DB3EE6">
              <w:rPr>
                <w:color w:val="auto"/>
              </w:rPr>
              <w:t>.</w:t>
            </w:r>
            <w:r w:rsidR="00A840B4">
              <w:rPr>
                <w:color w:val="auto"/>
              </w:rPr>
              <w:t xml:space="preserve"> Include both your action(s) and the outcome(s).</w:t>
            </w:r>
            <w:r w:rsidRPr="00DB3EE6">
              <w:rPr>
                <w:color w:val="auto"/>
              </w:rPr>
              <w:t xml:space="preserve"> </w:t>
            </w:r>
          </w:p>
        </w:tc>
        <w:tc>
          <w:tcPr>
            <w:tcW w:w="805" w:type="pct"/>
            <w:shd w:val="clear" w:color="auto" w:fill="auto"/>
            <w:vAlign w:val="center"/>
          </w:tcPr>
          <w:p w14:paraId="3E265B08" w14:textId="3FECF933" w:rsidR="00975904" w:rsidRPr="001E69C3" w:rsidRDefault="00E816C3" w:rsidP="00975904">
            <w:pPr>
              <w:tabs>
                <w:tab w:val="left" w:pos="7101"/>
              </w:tabs>
              <w:suppressAutoHyphens/>
              <w:jc w:val="center"/>
              <w:rPr>
                <w:color w:val="auto"/>
              </w:rPr>
            </w:pPr>
            <w:sdt>
              <w:sdtPr>
                <w:rPr>
                  <w:rFonts w:cstheme="minorHAnsi"/>
                  <w:color w:val="auto"/>
                </w:rPr>
                <w:id w:val="1537938045"/>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c>
          <w:tcPr>
            <w:tcW w:w="848" w:type="pct"/>
            <w:gridSpan w:val="2"/>
            <w:shd w:val="clear" w:color="auto" w:fill="auto"/>
            <w:vAlign w:val="center"/>
          </w:tcPr>
          <w:p w14:paraId="093E0A35" w14:textId="5B9E8332" w:rsidR="00975904" w:rsidRPr="001E69C3" w:rsidRDefault="00E816C3" w:rsidP="00975904">
            <w:pPr>
              <w:tabs>
                <w:tab w:val="left" w:pos="7101"/>
              </w:tabs>
              <w:suppressAutoHyphens/>
              <w:jc w:val="center"/>
              <w:rPr>
                <w:color w:val="auto"/>
              </w:rPr>
            </w:pPr>
            <w:sdt>
              <w:sdtPr>
                <w:rPr>
                  <w:rFonts w:cstheme="minorHAnsi"/>
                  <w:color w:val="auto"/>
                </w:rPr>
                <w:id w:val="-2051597784"/>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r>
      <w:tr w:rsidR="00975904" w:rsidRPr="001E69C3" w14:paraId="391F1361" w14:textId="77777777" w:rsidTr="00A508F1">
        <w:trPr>
          <w:jc w:val="center"/>
        </w:trPr>
        <w:tc>
          <w:tcPr>
            <w:tcW w:w="3347" w:type="pct"/>
            <w:shd w:val="clear" w:color="auto" w:fill="auto"/>
          </w:tcPr>
          <w:p w14:paraId="0623F09A" w14:textId="3F5CB775" w:rsidR="00975904" w:rsidRPr="00DB3EE6" w:rsidRDefault="00975904" w:rsidP="00DB3EE6">
            <w:pPr>
              <w:pStyle w:val="ListParagraph"/>
              <w:numPr>
                <w:ilvl w:val="0"/>
                <w:numId w:val="40"/>
              </w:numPr>
              <w:suppressAutoHyphens/>
              <w:rPr>
                <w:color w:val="auto"/>
              </w:rPr>
            </w:pPr>
            <w:r w:rsidRPr="00DB3EE6">
              <w:rPr>
                <w:rFonts w:cstheme="minorHAnsi"/>
                <w:color w:val="auto"/>
              </w:rPr>
              <w:t xml:space="preserve">Reference letters speak to </w:t>
            </w:r>
            <w:r w:rsidRPr="00DB3EE6">
              <w:rPr>
                <w:color w:val="auto"/>
              </w:rPr>
              <w:t xml:space="preserve">experience providing support that led to significant improvement in reading achievement, </w:t>
            </w:r>
            <w:r w:rsidRPr="00DB3EE6">
              <w:rPr>
                <w:rFonts w:cstheme="minorHAnsi"/>
                <w:color w:val="auto"/>
              </w:rPr>
              <w:t xml:space="preserve">educator effectiveness, and the overall system at the school and/or district level. </w:t>
            </w:r>
          </w:p>
        </w:tc>
        <w:tc>
          <w:tcPr>
            <w:tcW w:w="805" w:type="pct"/>
            <w:shd w:val="clear" w:color="auto" w:fill="auto"/>
            <w:vAlign w:val="center"/>
          </w:tcPr>
          <w:p w14:paraId="31BD1405" w14:textId="5C0B0545" w:rsidR="00975904" w:rsidRPr="001E69C3" w:rsidRDefault="00E816C3" w:rsidP="00975904">
            <w:pPr>
              <w:tabs>
                <w:tab w:val="left" w:pos="7101"/>
              </w:tabs>
              <w:suppressAutoHyphens/>
              <w:jc w:val="center"/>
              <w:rPr>
                <w:color w:val="auto"/>
              </w:rPr>
            </w:pPr>
            <w:sdt>
              <w:sdtPr>
                <w:rPr>
                  <w:rFonts w:cstheme="minorHAnsi"/>
                  <w:color w:val="auto"/>
                </w:rPr>
                <w:id w:val="198988532"/>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c>
          <w:tcPr>
            <w:tcW w:w="848" w:type="pct"/>
            <w:gridSpan w:val="2"/>
            <w:shd w:val="clear" w:color="auto" w:fill="auto"/>
            <w:vAlign w:val="center"/>
          </w:tcPr>
          <w:p w14:paraId="01C68D15" w14:textId="72654B49" w:rsidR="00975904" w:rsidRPr="001E69C3" w:rsidRDefault="00E816C3" w:rsidP="00975904">
            <w:pPr>
              <w:tabs>
                <w:tab w:val="left" w:pos="7101"/>
              </w:tabs>
              <w:suppressAutoHyphens/>
              <w:jc w:val="center"/>
              <w:rPr>
                <w:color w:val="auto"/>
              </w:rPr>
            </w:pPr>
            <w:sdt>
              <w:sdtPr>
                <w:rPr>
                  <w:rFonts w:cstheme="minorHAnsi"/>
                  <w:color w:val="auto"/>
                </w:rPr>
                <w:id w:val="-701016180"/>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r>
      <w:tr w:rsidR="00975904" w:rsidRPr="001E69C3" w14:paraId="084DFE1B" w14:textId="77777777" w:rsidTr="00A508F1">
        <w:trPr>
          <w:jc w:val="center"/>
        </w:trPr>
        <w:tc>
          <w:tcPr>
            <w:tcW w:w="4361" w:type="pct"/>
            <w:gridSpan w:val="3"/>
            <w:shd w:val="clear" w:color="auto" w:fill="F2F2F2" w:themeFill="background1" w:themeFillShade="F2"/>
          </w:tcPr>
          <w:p w14:paraId="181D2255" w14:textId="2323EF6F" w:rsidR="00975904" w:rsidRPr="001E69C3" w:rsidRDefault="00975904" w:rsidP="00975904">
            <w:pPr>
              <w:tabs>
                <w:tab w:val="left" w:pos="2535"/>
              </w:tabs>
              <w:suppressAutoHyphens/>
              <w:jc w:val="right"/>
              <w:rPr>
                <w:b/>
                <w:color w:val="auto"/>
              </w:rPr>
            </w:pPr>
            <w:r w:rsidRPr="001E69C3">
              <w:rPr>
                <w:b/>
                <w:color w:val="auto"/>
              </w:rPr>
              <w:t>Section A required elements met</w:t>
            </w:r>
          </w:p>
        </w:tc>
        <w:tc>
          <w:tcPr>
            <w:tcW w:w="639" w:type="pct"/>
            <w:shd w:val="clear" w:color="auto" w:fill="auto"/>
            <w:vAlign w:val="center"/>
          </w:tcPr>
          <w:p w14:paraId="30BAC616" w14:textId="7CEE5399" w:rsidR="00975904" w:rsidRPr="001E69C3" w:rsidRDefault="00975904" w:rsidP="00975904">
            <w:pPr>
              <w:tabs>
                <w:tab w:val="left" w:pos="2535"/>
              </w:tabs>
              <w:suppressAutoHyphens/>
              <w:jc w:val="right"/>
              <w:rPr>
                <w:b/>
                <w:color w:val="auto"/>
              </w:rPr>
            </w:pPr>
            <w:r w:rsidRPr="001E69C3">
              <w:rPr>
                <w:b/>
                <w:color w:val="auto"/>
              </w:rPr>
              <w:t>/</w:t>
            </w:r>
            <w:r w:rsidR="00C616E4">
              <w:rPr>
                <w:b/>
                <w:color w:val="auto"/>
              </w:rPr>
              <w:t>5</w:t>
            </w:r>
          </w:p>
        </w:tc>
      </w:tr>
      <w:tr w:rsidR="00E3439D" w:rsidRPr="001E69C3" w14:paraId="77EC12B7" w14:textId="77777777" w:rsidTr="00A508F1">
        <w:trPr>
          <w:jc w:val="center"/>
        </w:trPr>
        <w:tc>
          <w:tcPr>
            <w:tcW w:w="3347" w:type="pct"/>
            <w:shd w:val="clear" w:color="auto" w:fill="9CC2E5" w:themeFill="accent1" w:themeFillTint="99"/>
            <w:vAlign w:val="center"/>
          </w:tcPr>
          <w:p w14:paraId="2F4D0575" w14:textId="0DEB601B" w:rsidR="00E3439D" w:rsidRPr="001E69C3" w:rsidRDefault="00E3439D" w:rsidP="00E3439D">
            <w:pPr>
              <w:suppressAutoHyphens/>
              <w:outlineLvl w:val="0"/>
              <w:rPr>
                <w:b/>
                <w:color w:val="auto"/>
                <w:sz w:val="24"/>
                <w:szCs w:val="24"/>
              </w:rPr>
            </w:pPr>
            <w:bookmarkStart w:id="34" w:name="_Toc75791270"/>
            <w:r w:rsidRPr="001E69C3">
              <w:rPr>
                <w:b/>
                <w:color w:val="auto"/>
                <w:sz w:val="24"/>
                <w:szCs w:val="24"/>
              </w:rPr>
              <w:t xml:space="preserve">Section B: </w:t>
            </w:r>
            <w:r w:rsidRPr="001E69C3">
              <w:rPr>
                <w:b/>
                <w:color w:val="auto"/>
                <w:sz w:val="24"/>
                <w:szCs w:val="24"/>
              </w:rPr>
              <w:tab/>
            </w:r>
            <w:r w:rsidR="007E4C6D">
              <w:rPr>
                <w:b/>
                <w:color w:val="auto"/>
                <w:sz w:val="24"/>
                <w:szCs w:val="24"/>
              </w:rPr>
              <w:t>Science of Reading, Evidence-based Practices and Comprehensive Literacy</w:t>
            </w:r>
            <w:bookmarkEnd w:id="34"/>
          </w:p>
        </w:tc>
        <w:tc>
          <w:tcPr>
            <w:tcW w:w="805" w:type="pct"/>
            <w:tcBorders>
              <w:bottom w:val="single" w:sz="4" w:space="0" w:color="auto"/>
            </w:tcBorders>
            <w:shd w:val="clear" w:color="auto" w:fill="9CC2E5" w:themeFill="accent1" w:themeFillTint="99"/>
            <w:vAlign w:val="center"/>
          </w:tcPr>
          <w:p w14:paraId="311EDC8F" w14:textId="007EA9C9" w:rsidR="00E3439D" w:rsidRPr="001E69C3" w:rsidRDefault="00E3439D" w:rsidP="00E3439D">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48" w:type="pct"/>
            <w:gridSpan w:val="2"/>
            <w:tcBorders>
              <w:bottom w:val="single" w:sz="4" w:space="0" w:color="auto"/>
            </w:tcBorders>
            <w:shd w:val="clear" w:color="auto" w:fill="9CC2E5" w:themeFill="accent1" w:themeFillTint="99"/>
            <w:vAlign w:val="center"/>
          </w:tcPr>
          <w:p w14:paraId="081DBD19" w14:textId="48521403" w:rsidR="00E3439D" w:rsidRPr="001E69C3" w:rsidRDefault="00E3439D" w:rsidP="00E3439D">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r w:rsidR="00A508F1">
              <w:rPr>
                <w:rFonts w:ascii="Calibri" w:eastAsia="Calibri" w:hAnsi="Calibri" w:cs="Times New Roman"/>
                <w:b/>
                <w:color w:val="auto"/>
                <w:sz w:val="14"/>
                <w:szCs w:val="14"/>
              </w:rPr>
              <w:t xml:space="preserve"> in alignment w</w:t>
            </w:r>
            <w:r w:rsidR="00083CBB">
              <w:rPr>
                <w:rFonts w:ascii="Calibri" w:eastAsia="Calibri" w:hAnsi="Calibri" w:cs="Times New Roman"/>
                <w:b/>
                <w:color w:val="auto"/>
                <w:sz w:val="14"/>
                <w:szCs w:val="14"/>
              </w:rPr>
              <w:t>/</w:t>
            </w:r>
            <w:r w:rsidR="00A508F1">
              <w:rPr>
                <w:rFonts w:ascii="Calibri" w:eastAsia="Calibri" w:hAnsi="Calibri" w:cs="Times New Roman"/>
                <w:b/>
                <w:color w:val="auto"/>
                <w:sz w:val="14"/>
                <w:szCs w:val="14"/>
              </w:rPr>
              <w:t>CDE standards</w:t>
            </w:r>
          </w:p>
        </w:tc>
      </w:tr>
      <w:tr w:rsidR="00E3439D" w:rsidRPr="001E69C3" w14:paraId="420056FC" w14:textId="77777777" w:rsidTr="00A508F1">
        <w:trPr>
          <w:jc w:val="center"/>
        </w:trPr>
        <w:tc>
          <w:tcPr>
            <w:tcW w:w="3347" w:type="pct"/>
            <w:shd w:val="clear" w:color="auto" w:fill="auto"/>
          </w:tcPr>
          <w:p w14:paraId="3696DDE2" w14:textId="58462F8B" w:rsidR="00E3439D" w:rsidRPr="001E69C3" w:rsidRDefault="00C616E4" w:rsidP="00E3439D">
            <w:pPr>
              <w:pStyle w:val="ListParagraph"/>
              <w:numPr>
                <w:ilvl w:val="0"/>
                <w:numId w:val="20"/>
              </w:numPr>
              <w:suppressAutoHyphens/>
              <w:rPr>
                <w:color w:val="auto"/>
              </w:rPr>
            </w:pPr>
            <w:r>
              <w:rPr>
                <w:rFonts w:cstheme="minorHAnsi"/>
              </w:rPr>
              <w:t>Describe your understanding of the Science of Reading and evidence-based practices across the birth-grade 12 continuum.</w:t>
            </w:r>
          </w:p>
        </w:tc>
        <w:tc>
          <w:tcPr>
            <w:tcW w:w="805" w:type="pct"/>
            <w:shd w:val="clear" w:color="auto" w:fill="auto"/>
            <w:vAlign w:val="center"/>
          </w:tcPr>
          <w:p w14:paraId="09018578" w14:textId="70FAAA66" w:rsidR="00E3439D" w:rsidRPr="001E69C3" w:rsidRDefault="00E816C3" w:rsidP="00E3439D">
            <w:pPr>
              <w:suppressAutoHyphens/>
              <w:jc w:val="center"/>
              <w:rPr>
                <w:color w:val="auto"/>
              </w:rPr>
            </w:pPr>
            <w:sdt>
              <w:sdtPr>
                <w:rPr>
                  <w:rFonts w:cstheme="minorHAnsi"/>
                  <w:color w:val="auto"/>
                </w:rPr>
                <w:id w:val="2054111093"/>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723DA56E" w14:textId="5B67EE8F" w:rsidR="00E3439D" w:rsidRPr="001E69C3" w:rsidRDefault="00E816C3" w:rsidP="00E3439D">
            <w:pPr>
              <w:suppressAutoHyphens/>
              <w:jc w:val="center"/>
              <w:rPr>
                <w:color w:val="auto"/>
              </w:rPr>
            </w:pPr>
            <w:sdt>
              <w:sdtPr>
                <w:rPr>
                  <w:rFonts w:cstheme="minorHAnsi"/>
                  <w:color w:val="auto"/>
                </w:rPr>
                <w:id w:val="-1334454572"/>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E3439D" w:rsidRPr="001E69C3" w14:paraId="1DC9E689" w14:textId="77777777" w:rsidTr="00A508F1">
        <w:trPr>
          <w:jc w:val="center"/>
        </w:trPr>
        <w:tc>
          <w:tcPr>
            <w:tcW w:w="3347" w:type="pct"/>
            <w:shd w:val="clear" w:color="auto" w:fill="auto"/>
          </w:tcPr>
          <w:p w14:paraId="2215DC4A" w14:textId="28EA1380" w:rsidR="00E3439D" w:rsidRPr="001E69C3" w:rsidRDefault="00C616E4" w:rsidP="00E3439D">
            <w:pPr>
              <w:pStyle w:val="ListParagraph"/>
              <w:numPr>
                <w:ilvl w:val="0"/>
                <w:numId w:val="20"/>
              </w:numPr>
              <w:suppressAutoHyphens/>
              <w:rPr>
                <w:color w:val="auto"/>
              </w:rPr>
            </w:pPr>
            <w:r>
              <w:rPr>
                <w:rFonts w:cstheme="minorHAnsi"/>
              </w:rPr>
              <w:lastRenderedPageBreak/>
              <w:t>Describe your specific content area expertise in literacy (if applicable).</w:t>
            </w:r>
          </w:p>
        </w:tc>
        <w:tc>
          <w:tcPr>
            <w:tcW w:w="805" w:type="pct"/>
            <w:shd w:val="clear" w:color="auto" w:fill="auto"/>
            <w:vAlign w:val="center"/>
          </w:tcPr>
          <w:p w14:paraId="051FDB4C" w14:textId="521BDAB9" w:rsidR="00E3439D" w:rsidRPr="001E69C3" w:rsidRDefault="00E816C3" w:rsidP="00E3439D">
            <w:pPr>
              <w:tabs>
                <w:tab w:val="left" w:pos="7101"/>
              </w:tabs>
              <w:suppressAutoHyphens/>
              <w:jc w:val="center"/>
              <w:rPr>
                <w:color w:val="auto"/>
              </w:rPr>
            </w:pPr>
            <w:sdt>
              <w:sdtPr>
                <w:rPr>
                  <w:rFonts w:cstheme="minorHAnsi"/>
                  <w:color w:val="auto"/>
                </w:rPr>
                <w:id w:val="807821861"/>
                <w14:checkbox>
                  <w14:checked w14:val="0"/>
                  <w14:checkedState w14:val="2612" w14:font="MS Gothic"/>
                  <w14:uncheckedState w14:val="2610" w14:font="MS Gothic"/>
                </w14:checkbox>
              </w:sdtPr>
              <w:sdtEndPr/>
              <w:sdtContent>
                <w:r w:rsidR="00C616E4">
                  <w:rPr>
                    <w:rFonts w:ascii="MS Gothic" w:eastAsia="MS Gothic" w:hAnsi="MS Gothic" w:cstheme="minorHAnsi" w:hint="eastAsia"/>
                    <w:color w:val="auto"/>
                  </w:rPr>
                  <w:t>☐</w:t>
                </w:r>
              </w:sdtContent>
            </w:sdt>
          </w:p>
        </w:tc>
        <w:tc>
          <w:tcPr>
            <w:tcW w:w="848" w:type="pct"/>
            <w:gridSpan w:val="2"/>
            <w:shd w:val="clear" w:color="auto" w:fill="auto"/>
            <w:vAlign w:val="center"/>
          </w:tcPr>
          <w:p w14:paraId="74DB57F2" w14:textId="12E5E1C6" w:rsidR="00E3439D" w:rsidRPr="001E69C3" w:rsidRDefault="00E816C3" w:rsidP="00E3439D">
            <w:pPr>
              <w:tabs>
                <w:tab w:val="left" w:pos="7101"/>
              </w:tabs>
              <w:suppressAutoHyphens/>
              <w:jc w:val="center"/>
              <w:rPr>
                <w:color w:val="auto"/>
              </w:rPr>
            </w:pPr>
            <w:sdt>
              <w:sdtPr>
                <w:rPr>
                  <w:rFonts w:cstheme="minorHAnsi"/>
                  <w:color w:val="auto"/>
                </w:rPr>
                <w:id w:val="2066221268"/>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C616E4" w:rsidRPr="001E69C3" w14:paraId="2CAA80AA" w14:textId="77777777" w:rsidTr="00A508F1">
        <w:trPr>
          <w:jc w:val="center"/>
        </w:trPr>
        <w:tc>
          <w:tcPr>
            <w:tcW w:w="3347" w:type="pct"/>
            <w:shd w:val="clear" w:color="auto" w:fill="auto"/>
          </w:tcPr>
          <w:p w14:paraId="78C41546" w14:textId="43C84B99" w:rsidR="00C616E4" w:rsidRDefault="00C616E4" w:rsidP="00E3439D">
            <w:pPr>
              <w:pStyle w:val="ListParagraph"/>
              <w:numPr>
                <w:ilvl w:val="0"/>
                <w:numId w:val="20"/>
              </w:numPr>
              <w:suppressAutoHyphens/>
              <w:rPr>
                <w:rFonts w:cstheme="minorHAnsi"/>
              </w:rPr>
            </w:pPr>
            <w:r>
              <w:rPr>
                <w:rFonts w:cstheme="minorHAnsi"/>
              </w:rPr>
              <w:t>Describe your understanding of the importance of a comprehensive approach to literacy that goes beyond a focus on reading instruction only.</w:t>
            </w:r>
          </w:p>
        </w:tc>
        <w:tc>
          <w:tcPr>
            <w:tcW w:w="805" w:type="pct"/>
            <w:shd w:val="clear" w:color="auto" w:fill="auto"/>
            <w:vAlign w:val="center"/>
          </w:tcPr>
          <w:p w14:paraId="15710EFA" w14:textId="26D68CC3" w:rsidR="00C616E4" w:rsidRDefault="00E816C3" w:rsidP="00E3439D">
            <w:pPr>
              <w:tabs>
                <w:tab w:val="left" w:pos="7101"/>
              </w:tabs>
              <w:suppressAutoHyphens/>
              <w:jc w:val="center"/>
              <w:rPr>
                <w:rFonts w:cstheme="minorHAnsi"/>
                <w:color w:val="auto"/>
              </w:rPr>
            </w:pPr>
            <w:sdt>
              <w:sdtPr>
                <w:rPr>
                  <w:rFonts w:cstheme="minorHAnsi"/>
                  <w:color w:val="auto"/>
                </w:rPr>
                <w:id w:val="-203866751"/>
                <w14:checkbox>
                  <w14:checked w14:val="0"/>
                  <w14:checkedState w14:val="2612" w14:font="MS Gothic"/>
                  <w14:uncheckedState w14:val="2610" w14:font="MS Gothic"/>
                </w14:checkbox>
              </w:sdtPr>
              <w:sdtEndPr/>
              <w:sdtContent>
                <w:r w:rsidR="00DB3EE6">
                  <w:rPr>
                    <w:rFonts w:ascii="MS Gothic" w:eastAsia="MS Gothic" w:hAnsi="MS Gothic" w:cstheme="minorHAnsi" w:hint="eastAsia"/>
                    <w:color w:val="auto"/>
                  </w:rPr>
                  <w:t>☐</w:t>
                </w:r>
              </w:sdtContent>
            </w:sdt>
          </w:p>
        </w:tc>
        <w:tc>
          <w:tcPr>
            <w:tcW w:w="848" w:type="pct"/>
            <w:gridSpan w:val="2"/>
            <w:shd w:val="clear" w:color="auto" w:fill="auto"/>
            <w:vAlign w:val="center"/>
          </w:tcPr>
          <w:p w14:paraId="2D5839B4" w14:textId="6E2B07DA" w:rsidR="00C616E4" w:rsidRDefault="00E816C3" w:rsidP="00E3439D">
            <w:pPr>
              <w:tabs>
                <w:tab w:val="left" w:pos="7101"/>
              </w:tabs>
              <w:suppressAutoHyphens/>
              <w:jc w:val="center"/>
              <w:rPr>
                <w:rFonts w:cstheme="minorHAnsi"/>
                <w:color w:val="auto"/>
              </w:rPr>
            </w:pPr>
            <w:sdt>
              <w:sdtPr>
                <w:rPr>
                  <w:rFonts w:cstheme="minorHAnsi"/>
                  <w:color w:val="auto"/>
                </w:rPr>
                <w:id w:val="1387531099"/>
                <w14:checkbox>
                  <w14:checked w14:val="0"/>
                  <w14:checkedState w14:val="2612" w14:font="MS Gothic"/>
                  <w14:uncheckedState w14:val="2610" w14:font="MS Gothic"/>
                </w14:checkbox>
              </w:sdtPr>
              <w:sdtEndPr/>
              <w:sdtContent>
                <w:r w:rsidR="00C616E4">
                  <w:rPr>
                    <w:rFonts w:ascii="MS Gothic" w:eastAsia="MS Gothic" w:hAnsi="MS Gothic" w:cstheme="minorHAnsi" w:hint="eastAsia"/>
                    <w:color w:val="auto"/>
                  </w:rPr>
                  <w:t>☐</w:t>
                </w:r>
              </w:sdtContent>
            </w:sdt>
          </w:p>
        </w:tc>
      </w:tr>
      <w:tr w:rsidR="00E3439D" w:rsidRPr="001E69C3" w14:paraId="0481712D" w14:textId="77777777" w:rsidTr="00A508F1">
        <w:trPr>
          <w:jc w:val="center"/>
        </w:trPr>
        <w:tc>
          <w:tcPr>
            <w:tcW w:w="3347" w:type="pct"/>
            <w:shd w:val="clear" w:color="auto" w:fill="auto"/>
          </w:tcPr>
          <w:p w14:paraId="659DE6EA" w14:textId="0CA29C3C" w:rsidR="00E3439D" w:rsidRPr="001E69C3" w:rsidRDefault="00C616E4" w:rsidP="00E3439D">
            <w:pPr>
              <w:pStyle w:val="ListParagraph"/>
              <w:numPr>
                <w:ilvl w:val="0"/>
                <w:numId w:val="20"/>
              </w:numPr>
              <w:suppressAutoHyphens/>
              <w:rPr>
                <w:color w:val="auto"/>
              </w:rPr>
            </w:pPr>
            <w:r>
              <w:rPr>
                <w:rFonts w:cstheme="minorHAnsi"/>
              </w:rPr>
              <w:t>Describe your understanding of and approach to utilizing evidence-based practices to support literacy</w:t>
            </w:r>
            <w:r w:rsidRPr="00E05292">
              <w:rPr>
                <w:rFonts w:cstheme="minorHAnsi"/>
              </w:rPr>
              <w:t xml:space="preserve"> instruction for E</w:t>
            </w:r>
            <w:r w:rsidR="00DB3EE6">
              <w:rPr>
                <w:rFonts w:cstheme="minorHAnsi"/>
              </w:rPr>
              <w:t>Ls</w:t>
            </w:r>
            <w:r>
              <w:rPr>
                <w:rFonts w:cstheme="minorHAnsi"/>
              </w:rPr>
              <w:t>.</w:t>
            </w:r>
          </w:p>
        </w:tc>
        <w:tc>
          <w:tcPr>
            <w:tcW w:w="805" w:type="pct"/>
            <w:shd w:val="clear" w:color="auto" w:fill="auto"/>
            <w:vAlign w:val="center"/>
          </w:tcPr>
          <w:p w14:paraId="1237DF0B" w14:textId="17C08342" w:rsidR="00E3439D" w:rsidRPr="001E69C3" w:rsidRDefault="00E816C3" w:rsidP="00E3439D">
            <w:pPr>
              <w:tabs>
                <w:tab w:val="left" w:pos="7101"/>
              </w:tabs>
              <w:suppressAutoHyphens/>
              <w:jc w:val="center"/>
              <w:rPr>
                <w:color w:val="auto"/>
              </w:rPr>
            </w:pPr>
            <w:sdt>
              <w:sdtPr>
                <w:rPr>
                  <w:rFonts w:cstheme="minorHAnsi"/>
                  <w:color w:val="auto"/>
                </w:rPr>
                <w:id w:val="-1622373184"/>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024DFA21" w14:textId="4F782815" w:rsidR="00E3439D" w:rsidRPr="001E69C3" w:rsidRDefault="00E816C3" w:rsidP="00E3439D">
            <w:pPr>
              <w:tabs>
                <w:tab w:val="left" w:pos="7101"/>
              </w:tabs>
              <w:suppressAutoHyphens/>
              <w:jc w:val="center"/>
              <w:rPr>
                <w:color w:val="auto"/>
              </w:rPr>
            </w:pPr>
            <w:sdt>
              <w:sdtPr>
                <w:rPr>
                  <w:rFonts w:cstheme="minorHAnsi"/>
                  <w:color w:val="auto"/>
                </w:rPr>
                <w:id w:val="278922561"/>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DB3EE6" w:rsidRPr="001E69C3" w14:paraId="178AAAC9" w14:textId="77777777" w:rsidTr="00A508F1">
        <w:trPr>
          <w:jc w:val="center"/>
        </w:trPr>
        <w:tc>
          <w:tcPr>
            <w:tcW w:w="3347" w:type="pct"/>
            <w:shd w:val="clear" w:color="auto" w:fill="auto"/>
          </w:tcPr>
          <w:p w14:paraId="5723A8A9" w14:textId="5CF0B844" w:rsidR="00DB3EE6" w:rsidRDefault="00DB3EE6" w:rsidP="00E3439D">
            <w:pPr>
              <w:pStyle w:val="ListParagraph"/>
              <w:numPr>
                <w:ilvl w:val="0"/>
                <w:numId w:val="20"/>
              </w:numPr>
              <w:suppressAutoHyphens/>
              <w:rPr>
                <w:rFonts w:cstheme="minorHAnsi"/>
              </w:rPr>
            </w:pPr>
            <w:r>
              <w:rPr>
                <w:rFonts w:cstheme="minorHAnsi"/>
              </w:rPr>
              <w:t>Describe your understanding of and approach to utilizing evidence-based practices to support literacy</w:t>
            </w:r>
            <w:r w:rsidRPr="00E05292">
              <w:rPr>
                <w:rFonts w:cstheme="minorHAnsi"/>
              </w:rPr>
              <w:t xml:space="preserve"> instruction for</w:t>
            </w:r>
            <w:r>
              <w:rPr>
                <w:rFonts w:cstheme="minorHAnsi"/>
              </w:rPr>
              <w:t xml:space="preserve"> students with disabilities.</w:t>
            </w:r>
          </w:p>
        </w:tc>
        <w:tc>
          <w:tcPr>
            <w:tcW w:w="805" w:type="pct"/>
            <w:shd w:val="clear" w:color="auto" w:fill="auto"/>
            <w:vAlign w:val="center"/>
          </w:tcPr>
          <w:p w14:paraId="0E0A3ADB" w14:textId="2CCD8E66" w:rsidR="00DB3EE6" w:rsidRDefault="00E816C3" w:rsidP="00E3439D">
            <w:pPr>
              <w:tabs>
                <w:tab w:val="left" w:pos="7101"/>
              </w:tabs>
              <w:suppressAutoHyphens/>
              <w:jc w:val="center"/>
              <w:rPr>
                <w:rFonts w:cstheme="minorHAnsi"/>
                <w:color w:val="auto"/>
              </w:rPr>
            </w:pPr>
            <w:sdt>
              <w:sdtPr>
                <w:rPr>
                  <w:rFonts w:cstheme="minorHAnsi"/>
                  <w:color w:val="auto"/>
                </w:rPr>
                <w:id w:val="612866767"/>
                <w14:checkbox>
                  <w14:checked w14:val="0"/>
                  <w14:checkedState w14:val="2612" w14:font="MS Gothic"/>
                  <w14:uncheckedState w14:val="2610" w14:font="MS Gothic"/>
                </w14:checkbox>
              </w:sdtPr>
              <w:sdtEndPr/>
              <w:sdtContent>
                <w:r w:rsidR="00DB3EE6"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3980A6C5" w14:textId="5640A7FE" w:rsidR="00DB3EE6" w:rsidRDefault="00E816C3" w:rsidP="00E3439D">
            <w:pPr>
              <w:tabs>
                <w:tab w:val="left" w:pos="7101"/>
              </w:tabs>
              <w:suppressAutoHyphens/>
              <w:jc w:val="center"/>
              <w:rPr>
                <w:rFonts w:cstheme="minorHAnsi"/>
                <w:color w:val="auto"/>
              </w:rPr>
            </w:pPr>
            <w:sdt>
              <w:sdtPr>
                <w:rPr>
                  <w:rFonts w:cstheme="minorHAnsi"/>
                  <w:color w:val="auto"/>
                </w:rPr>
                <w:id w:val="-910622839"/>
                <w14:checkbox>
                  <w14:checked w14:val="0"/>
                  <w14:checkedState w14:val="2612" w14:font="MS Gothic"/>
                  <w14:uncheckedState w14:val="2610" w14:font="MS Gothic"/>
                </w14:checkbox>
              </w:sdtPr>
              <w:sdtEndPr/>
              <w:sdtContent>
                <w:r w:rsidR="00DB3EE6" w:rsidRPr="001E69C3">
                  <w:rPr>
                    <w:rFonts w:ascii="MS Gothic" w:eastAsia="MS Gothic" w:hAnsi="MS Gothic" w:cstheme="minorHAnsi" w:hint="eastAsia"/>
                    <w:color w:val="auto"/>
                  </w:rPr>
                  <w:t>☐</w:t>
                </w:r>
              </w:sdtContent>
            </w:sdt>
          </w:p>
        </w:tc>
      </w:tr>
      <w:tr w:rsidR="00E3439D" w:rsidRPr="001E69C3" w14:paraId="48F13BBF" w14:textId="77777777" w:rsidTr="00A508F1">
        <w:trPr>
          <w:jc w:val="center"/>
        </w:trPr>
        <w:tc>
          <w:tcPr>
            <w:tcW w:w="4361" w:type="pct"/>
            <w:gridSpan w:val="3"/>
            <w:shd w:val="clear" w:color="auto" w:fill="F2F2F2" w:themeFill="background1" w:themeFillShade="F2"/>
          </w:tcPr>
          <w:p w14:paraId="6A22C783" w14:textId="4FD0BD85" w:rsidR="00E3439D" w:rsidRPr="001E69C3" w:rsidRDefault="00E3439D" w:rsidP="00E3439D">
            <w:pPr>
              <w:tabs>
                <w:tab w:val="left" w:pos="2535"/>
              </w:tabs>
              <w:suppressAutoHyphens/>
              <w:jc w:val="right"/>
              <w:rPr>
                <w:b/>
                <w:color w:val="auto"/>
              </w:rPr>
            </w:pPr>
            <w:r w:rsidRPr="001E69C3">
              <w:rPr>
                <w:b/>
                <w:color w:val="auto"/>
              </w:rPr>
              <w:t>Section B required elements met</w:t>
            </w:r>
          </w:p>
        </w:tc>
        <w:tc>
          <w:tcPr>
            <w:tcW w:w="639" w:type="pct"/>
            <w:shd w:val="clear" w:color="auto" w:fill="auto"/>
            <w:vAlign w:val="center"/>
          </w:tcPr>
          <w:p w14:paraId="534CEB71" w14:textId="0C2B4615" w:rsidR="00E3439D" w:rsidRPr="001E69C3" w:rsidRDefault="00E3439D" w:rsidP="00E3439D">
            <w:pPr>
              <w:tabs>
                <w:tab w:val="left" w:pos="2535"/>
              </w:tabs>
              <w:suppressAutoHyphens/>
              <w:jc w:val="right"/>
              <w:rPr>
                <w:b/>
                <w:color w:val="auto"/>
              </w:rPr>
            </w:pPr>
            <w:r w:rsidRPr="001E69C3">
              <w:rPr>
                <w:b/>
                <w:color w:val="auto"/>
              </w:rPr>
              <w:t>/</w:t>
            </w:r>
            <w:r w:rsidR="00DB3EE6">
              <w:rPr>
                <w:b/>
                <w:color w:val="auto"/>
              </w:rPr>
              <w:t>5</w:t>
            </w:r>
          </w:p>
        </w:tc>
      </w:tr>
      <w:tr w:rsidR="00E3439D" w:rsidRPr="001E69C3" w14:paraId="014E2172" w14:textId="77777777" w:rsidTr="00A508F1">
        <w:trPr>
          <w:jc w:val="center"/>
        </w:trPr>
        <w:tc>
          <w:tcPr>
            <w:tcW w:w="3347" w:type="pct"/>
            <w:shd w:val="clear" w:color="auto" w:fill="9CC2E5" w:themeFill="accent1" w:themeFillTint="99"/>
            <w:vAlign w:val="center"/>
          </w:tcPr>
          <w:p w14:paraId="2B635084" w14:textId="5E4D6D99" w:rsidR="00E3439D" w:rsidRPr="001E69C3" w:rsidRDefault="00E3439D" w:rsidP="00E3439D">
            <w:pPr>
              <w:suppressAutoHyphens/>
              <w:outlineLvl w:val="0"/>
              <w:rPr>
                <w:b/>
                <w:color w:val="auto"/>
                <w:sz w:val="24"/>
                <w:szCs w:val="24"/>
              </w:rPr>
            </w:pPr>
            <w:bookmarkStart w:id="35" w:name="_Toc75791271"/>
            <w:r w:rsidRPr="001E69C3">
              <w:rPr>
                <w:b/>
                <w:color w:val="auto"/>
                <w:sz w:val="24"/>
                <w:szCs w:val="24"/>
              </w:rPr>
              <w:t xml:space="preserve">Section C: </w:t>
            </w:r>
            <w:r w:rsidRPr="001E69C3">
              <w:rPr>
                <w:b/>
                <w:color w:val="auto"/>
                <w:sz w:val="24"/>
                <w:szCs w:val="24"/>
              </w:rPr>
              <w:tab/>
              <w:t>System Alignment</w:t>
            </w:r>
            <w:r w:rsidR="007E4C6D">
              <w:rPr>
                <w:b/>
                <w:color w:val="auto"/>
                <w:sz w:val="24"/>
                <w:szCs w:val="24"/>
              </w:rPr>
              <w:t xml:space="preserve"> and Sustainability</w:t>
            </w:r>
            <w:bookmarkEnd w:id="35"/>
          </w:p>
        </w:tc>
        <w:tc>
          <w:tcPr>
            <w:tcW w:w="805" w:type="pct"/>
            <w:tcBorders>
              <w:bottom w:val="single" w:sz="4" w:space="0" w:color="auto"/>
            </w:tcBorders>
            <w:shd w:val="clear" w:color="auto" w:fill="9CC2E5" w:themeFill="accent1" w:themeFillTint="99"/>
            <w:vAlign w:val="center"/>
          </w:tcPr>
          <w:p w14:paraId="5E212B02" w14:textId="07201F8C" w:rsidR="00E3439D" w:rsidRPr="001E69C3" w:rsidRDefault="00E3439D" w:rsidP="00E3439D">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48" w:type="pct"/>
            <w:gridSpan w:val="2"/>
            <w:tcBorders>
              <w:bottom w:val="single" w:sz="4" w:space="0" w:color="auto"/>
            </w:tcBorders>
            <w:shd w:val="clear" w:color="auto" w:fill="9CC2E5" w:themeFill="accent1" w:themeFillTint="99"/>
            <w:vAlign w:val="center"/>
          </w:tcPr>
          <w:p w14:paraId="5CAD5977" w14:textId="0CA6729E" w:rsidR="00E3439D" w:rsidRPr="001E69C3" w:rsidRDefault="00E3439D" w:rsidP="00E3439D">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r w:rsidR="00A508F1">
              <w:rPr>
                <w:rFonts w:ascii="Calibri" w:eastAsia="Calibri" w:hAnsi="Calibri" w:cs="Times New Roman"/>
                <w:b/>
                <w:color w:val="auto"/>
                <w:sz w:val="14"/>
                <w:szCs w:val="14"/>
              </w:rPr>
              <w:t xml:space="preserve"> in alignment w</w:t>
            </w:r>
            <w:r w:rsidR="00083CBB">
              <w:rPr>
                <w:rFonts w:ascii="Calibri" w:eastAsia="Calibri" w:hAnsi="Calibri" w:cs="Times New Roman"/>
                <w:b/>
                <w:color w:val="auto"/>
                <w:sz w:val="14"/>
                <w:szCs w:val="14"/>
              </w:rPr>
              <w:t>/</w:t>
            </w:r>
            <w:r w:rsidR="00A508F1">
              <w:rPr>
                <w:rFonts w:ascii="Calibri" w:eastAsia="Calibri" w:hAnsi="Calibri" w:cs="Times New Roman"/>
                <w:b/>
                <w:color w:val="auto"/>
                <w:sz w:val="14"/>
                <w:szCs w:val="14"/>
              </w:rPr>
              <w:t>CDE standards</w:t>
            </w:r>
          </w:p>
        </w:tc>
      </w:tr>
      <w:tr w:rsidR="00E3439D" w:rsidRPr="001E69C3" w14:paraId="572261B6" w14:textId="77777777" w:rsidTr="00A508F1">
        <w:trPr>
          <w:jc w:val="center"/>
        </w:trPr>
        <w:tc>
          <w:tcPr>
            <w:tcW w:w="3347" w:type="pct"/>
            <w:shd w:val="clear" w:color="auto" w:fill="auto"/>
          </w:tcPr>
          <w:p w14:paraId="2D65C584" w14:textId="53DB6DCF" w:rsidR="00E3439D" w:rsidRPr="001E69C3" w:rsidRDefault="00E3439D" w:rsidP="00E3439D">
            <w:pPr>
              <w:pStyle w:val="ListParagraph"/>
              <w:numPr>
                <w:ilvl w:val="0"/>
                <w:numId w:val="21"/>
              </w:numPr>
              <w:suppressAutoHyphens/>
              <w:rPr>
                <w:color w:val="auto"/>
              </w:rPr>
            </w:pPr>
            <w:r w:rsidRPr="001E69C3">
              <w:rPr>
                <w:color w:val="auto"/>
              </w:rPr>
              <w:t xml:space="preserve">Describe your ability and experience related to assessing strengths </w:t>
            </w:r>
            <w:r w:rsidRPr="001E69C3">
              <w:rPr>
                <w:rFonts w:cstheme="minorHAnsi"/>
                <w:color w:val="auto"/>
              </w:rPr>
              <w:t>and opportunities within a system.</w:t>
            </w:r>
          </w:p>
        </w:tc>
        <w:tc>
          <w:tcPr>
            <w:tcW w:w="805" w:type="pct"/>
            <w:shd w:val="clear" w:color="auto" w:fill="auto"/>
            <w:vAlign w:val="center"/>
          </w:tcPr>
          <w:p w14:paraId="0F923AF1" w14:textId="173BF17F" w:rsidR="00E3439D" w:rsidRPr="001E69C3" w:rsidRDefault="00E816C3" w:rsidP="00E3439D">
            <w:pPr>
              <w:suppressAutoHyphens/>
              <w:jc w:val="center"/>
              <w:rPr>
                <w:color w:val="auto"/>
              </w:rPr>
            </w:pPr>
            <w:sdt>
              <w:sdtPr>
                <w:rPr>
                  <w:rFonts w:cstheme="minorHAnsi"/>
                  <w:color w:val="auto"/>
                </w:rPr>
                <w:id w:val="-146366308"/>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2F9DE336" w14:textId="71AC5772" w:rsidR="00E3439D" w:rsidRPr="001E69C3" w:rsidRDefault="00E816C3" w:rsidP="00E3439D">
            <w:pPr>
              <w:suppressAutoHyphens/>
              <w:jc w:val="center"/>
              <w:rPr>
                <w:color w:val="auto"/>
              </w:rPr>
            </w:pPr>
            <w:sdt>
              <w:sdtPr>
                <w:rPr>
                  <w:rFonts w:cstheme="minorHAnsi"/>
                  <w:color w:val="auto"/>
                </w:rPr>
                <w:id w:val="-748424329"/>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E3439D" w:rsidRPr="001E69C3" w14:paraId="5E8BBDC5" w14:textId="77777777" w:rsidTr="00A508F1">
        <w:trPr>
          <w:jc w:val="center"/>
        </w:trPr>
        <w:tc>
          <w:tcPr>
            <w:tcW w:w="3347" w:type="pct"/>
            <w:shd w:val="clear" w:color="auto" w:fill="auto"/>
          </w:tcPr>
          <w:p w14:paraId="5D0B6DD0" w14:textId="59A8712E" w:rsidR="00E3439D" w:rsidRPr="001E69C3" w:rsidRDefault="00E3439D" w:rsidP="00E3439D">
            <w:pPr>
              <w:pStyle w:val="ListParagraph"/>
              <w:numPr>
                <w:ilvl w:val="0"/>
                <w:numId w:val="21"/>
              </w:numPr>
              <w:suppressAutoHyphens/>
              <w:rPr>
                <w:color w:val="auto"/>
              </w:rPr>
            </w:pPr>
            <w:r w:rsidRPr="001E69C3">
              <w:rPr>
                <w:color w:val="auto"/>
              </w:rPr>
              <w:t>Describe your ability and experience related to u</w:t>
            </w:r>
            <w:r w:rsidRPr="001E69C3">
              <w:rPr>
                <w:rFonts w:cstheme="minorHAnsi"/>
                <w:color w:val="auto"/>
              </w:rPr>
              <w:t>nderstanding and supporting the role of school and district leadership.</w:t>
            </w:r>
          </w:p>
        </w:tc>
        <w:tc>
          <w:tcPr>
            <w:tcW w:w="805" w:type="pct"/>
            <w:shd w:val="clear" w:color="auto" w:fill="auto"/>
            <w:vAlign w:val="center"/>
          </w:tcPr>
          <w:p w14:paraId="570F7BA3" w14:textId="6AFC2CAA" w:rsidR="00E3439D" w:rsidRPr="001E69C3" w:rsidRDefault="00E816C3" w:rsidP="00E3439D">
            <w:pPr>
              <w:tabs>
                <w:tab w:val="left" w:pos="7101"/>
              </w:tabs>
              <w:suppressAutoHyphens/>
              <w:jc w:val="center"/>
              <w:rPr>
                <w:color w:val="auto"/>
              </w:rPr>
            </w:pPr>
            <w:sdt>
              <w:sdtPr>
                <w:rPr>
                  <w:rFonts w:cstheme="minorHAnsi"/>
                  <w:color w:val="auto"/>
                </w:rPr>
                <w:id w:val="1510415295"/>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0D7F0FBF" w14:textId="674A6B51" w:rsidR="00E3439D" w:rsidRPr="001E69C3" w:rsidRDefault="00E816C3" w:rsidP="00E3439D">
            <w:pPr>
              <w:tabs>
                <w:tab w:val="left" w:pos="7101"/>
              </w:tabs>
              <w:suppressAutoHyphens/>
              <w:jc w:val="center"/>
              <w:rPr>
                <w:color w:val="auto"/>
              </w:rPr>
            </w:pPr>
            <w:sdt>
              <w:sdtPr>
                <w:rPr>
                  <w:rFonts w:cstheme="minorHAnsi"/>
                  <w:color w:val="auto"/>
                </w:rPr>
                <w:id w:val="-990244142"/>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E3439D" w:rsidRPr="001E69C3" w14:paraId="734FBA04" w14:textId="77777777" w:rsidTr="00A508F1">
        <w:trPr>
          <w:jc w:val="center"/>
        </w:trPr>
        <w:tc>
          <w:tcPr>
            <w:tcW w:w="3347" w:type="pct"/>
            <w:shd w:val="clear" w:color="auto" w:fill="auto"/>
          </w:tcPr>
          <w:p w14:paraId="31FC0EED" w14:textId="3DCBFDB5" w:rsidR="00E3439D" w:rsidRPr="001E69C3" w:rsidRDefault="00E3439D" w:rsidP="00E3439D">
            <w:pPr>
              <w:pStyle w:val="ListParagraph"/>
              <w:numPr>
                <w:ilvl w:val="0"/>
                <w:numId w:val="21"/>
              </w:numPr>
              <w:suppressAutoHyphens/>
              <w:rPr>
                <w:color w:val="auto"/>
              </w:rPr>
            </w:pPr>
            <w:r w:rsidRPr="001E69C3">
              <w:rPr>
                <w:color w:val="auto"/>
              </w:rPr>
              <w:t>Describe your ability and experience related to a</w:t>
            </w:r>
            <w:r w:rsidRPr="001E69C3">
              <w:rPr>
                <w:rFonts w:cstheme="minorHAnsi"/>
                <w:color w:val="auto"/>
              </w:rPr>
              <w:t>ssessing and influencing school culture.</w:t>
            </w:r>
          </w:p>
        </w:tc>
        <w:tc>
          <w:tcPr>
            <w:tcW w:w="805" w:type="pct"/>
            <w:shd w:val="clear" w:color="auto" w:fill="auto"/>
            <w:vAlign w:val="center"/>
          </w:tcPr>
          <w:p w14:paraId="6E71EB04" w14:textId="4DA035FA" w:rsidR="00E3439D" w:rsidRPr="001E69C3" w:rsidRDefault="00E816C3" w:rsidP="00E3439D">
            <w:pPr>
              <w:tabs>
                <w:tab w:val="left" w:pos="7101"/>
              </w:tabs>
              <w:suppressAutoHyphens/>
              <w:jc w:val="center"/>
              <w:rPr>
                <w:color w:val="auto"/>
              </w:rPr>
            </w:pPr>
            <w:sdt>
              <w:sdtPr>
                <w:rPr>
                  <w:rFonts w:cstheme="minorHAnsi"/>
                  <w:color w:val="auto"/>
                </w:rPr>
                <w:id w:val="1981335727"/>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182234C9" w14:textId="5EA09C3F" w:rsidR="00E3439D" w:rsidRPr="001E69C3" w:rsidRDefault="00E816C3" w:rsidP="00E3439D">
            <w:pPr>
              <w:tabs>
                <w:tab w:val="left" w:pos="7101"/>
              </w:tabs>
              <w:suppressAutoHyphens/>
              <w:jc w:val="center"/>
              <w:rPr>
                <w:color w:val="auto"/>
              </w:rPr>
            </w:pPr>
            <w:sdt>
              <w:sdtPr>
                <w:rPr>
                  <w:rFonts w:cstheme="minorHAnsi"/>
                  <w:color w:val="auto"/>
                </w:rPr>
                <w:id w:val="1180315204"/>
                <w14:checkbox>
                  <w14:checked w14:val="0"/>
                  <w14:checkedState w14:val="2612" w14:font="MS Gothic"/>
                  <w14:uncheckedState w14:val="2610" w14:font="MS Gothic"/>
                </w14:checkbox>
              </w:sdtPr>
              <w:sdtEndPr/>
              <w:sdtContent>
                <w:r w:rsidR="00C616E4">
                  <w:rPr>
                    <w:rFonts w:ascii="MS Gothic" w:eastAsia="MS Gothic" w:hAnsi="MS Gothic" w:cstheme="minorHAnsi" w:hint="eastAsia"/>
                    <w:color w:val="auto"/>
                  </w:rPr>
                  <w:t>☐</w:t>
                </w:r>
              </w:sdtContent>
            </w:sdt>
          </w:p>
        </w:tc>
      </w:tr>
      <w:tr w:rsidR="00C616E4" w:rsidRPr="001E69C3" w14:paraId="6AA130EF" w14:textId="77777777" w:rsidTr="00A508F1">
        <w:trPr>
          <w:jc w:val="center"/>
        </w:trPr>
        <w:tc>
          <w:tcPr>
            <w:tcW w:w="3347" w:type="pct"/>
            <w:shd w:val="clear" w:color="auto" w:fill="auto"/>
          </w:tcPr>
          <w:p w14:paraId="70E2175B" w14:textId="1EB44261" w:rsidR="00C616E4" w:rsidRPr="001E69C3" w:rsidRDefault="00C616E4" w:rsidP="00E3439D">
            <w:pPr>
              <w:pStyle w:val="ListParagraph"/>
              <w:numPr>
                <w:ilvl w:val="0"/>
                <w:numId w:val="21"/>
              </w:numPr>
              <w:suppressAutoHyphens/>
              <w:rPr>
                <w:color w:val="auto"/>
              </w:rPr>
            </w:pPr>
            <w:r>
              <w:rPr>
                <w:color w:val="auto"/>
              </w:rPr>
              <w:t xml:space="preserve">Describe your understanding of the importance of </w:t>
            </w:r>
            <w:r>
              <w:rPr>
                <w:rFonts w:cstheme="minorHAnsi"/>
              </w:rPr>
              <w:t>collaboration with early childhood educators, community partners, parents, and family.</w:t>
            </w:r>
          </w:p>
        </w:tc>
        <w:tc>
          <w:tcPr>
            <w:tcW w:w="805" w:type="pct"/>
            <w:shd w:val="clear" w:color="auto" w:fill="auto"/>
            <w:vAlign w:val="center"/>
          </w:tcPr>
          <w:p w14:paraId="2CA7036F" w14:textId="60CFED9F" w:rsidR="00C616E4" w:rsidRDefault="00E816C3" w:rsidP="00E3439D">
            <w:pPr>
              <w:tabs>
                <w:tab w:val="left" w:pos="7101"/>
              </w:tabs>
              <w:suppressAutoHyphens/>
              <w:jc w:val="center"/>
              <w:rPr>
                <w:rFonts w:cstheme="minorHAnsi"/>
                <w:color w:val="auto"/>
              </w:rPr>
            </w:pPr>
            <w:sdt>
              <w:sdtPr>
                <w:rPr>
                  <w:rFonts w:cstheme="minorHAnsi"/>
                  <w:color w:val="auto"/>
                </w:rPr>
                <w:id w:val="5876415"/>
                <w14:checkbox>
                  <w14:checked w14:val="0"/>
                  <w14:checkedState w14:val="2612" w14:font="MS Gothic"/>
                  <w14:uncheckedState w14:val="2610" w14:font="MS Gothic"/>
                </w14:checkbox>
              </w:sdtPr>
              <w:sdtEndPr/>
              <w:sdtContent>
                <w:r w:rsidR="00C616E4"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1E3B7917" w14:textId="4149F003" w:rsidR="00C616E4" w:rsidRDefault="00E816C3" w:rsidP="00E3439D">
            <w:pPr>
              <w:tabs>
                <w:tab w:val="left" w:pos="7101"/>
              </w:tabs>
              <w:suppressAutoHyphens/>
              <w:jc w:val="center"/>
              <w:rPr>
                <w:rFonts w:cstheme="minorHAnsi"/>
                <w:color w:val="auto"/>
              </w:rPr>
            </w:pPr>
            <w:sdt>
              <w:sdtPr>
                <w:rPr>
                  <w:rFonts w:cstheme="minorHAnsi"/>
                  <w:color w:val="auto"/>
                </w:rPr>
                <w:id w:val="426318915"/>
                <w14:checkbox>
                  <w14:checked w14:val="0"/>
                  <w14:checkedState w14:val="2612" w14:font="MS Gothic"/>
                  <w14:uncheckedState w14:val="2610" w14:font="MS Gothic"/>
                </w14:checkbox>
              </w:sdtPr>
              <w:sdtEndPr/>
              <w:sdtContent>
                <w:r w:rsidR="00C616E4" w:rsidRPr="001E69C3">
                  <w:rPr>
                    <w:rFonts w:ascii="MS Gothic" w:eastAsia="MS Gothic" w:hAnsi="MS Gothic" w:cstheme="minorHAnsi" w:hint="eastAsia"/>
                    <w:color w:val="auto"/>
                  </w:rPr>
                  <w:t>☐</w:t>
                </w:r>
              </w:sdtContent>
            </w:sdt>
          </w:p>
        </w:tc>
      </w:tr>
      <w:tr w:rsidR="000F2B05" w:rsidRPr="001E69C3" w14:paraId="7656B51E" w14:textId="77777777" w:rsidTr="00A508F1">
        <w:trPr>
          <w:jc w:val="center"/>
        </w:trPr>
        <w:tc>
          <w:tcPr>
            <w:tcW w:w="3347" w:type="pct"/>
            <w:shd w:val="clear" w:color="auto" w:fill="auto"/>
          </w:tcPr>
          <w:p w14:paraId="16935869" w14:textId="78286D4C" w:rsidR="000F2B05" w:rsidRPr="001E69C3" w:rsidRDefault="000F2B05" w:rsidP="000F2B05">
            <w:pPr>
              <w:pStyle w:val="ListParagraph"/>
              <w:numPr>
                <w:ilvl w:val="0"/>
                <w:numId w:val="21"/>
              </w:numPr>
              <w:suppressAutoHyphens/>
              <w:rPr>
                <w:color w:val="auto"/>
              </w:rPr>
            </w:pPr>
            <w:r w:rsidRPr="001E69C3">
              <w:rPr>
                <w:color w:val="auto"/>
              </w:rPr>
              <w:t>Describe your ability and experience related to systems of literacy instruction.</w:t>
            </w:r>
          </w:p>
        </w:tc>
        <w:tc>
          <w:tcPr>
            <w:tcW w:w="805" w:type="pct"/>
            <w:shd w:val="clear" w:color="auto" w:fill="auto"/>
            <w:vAlign w:val="center"/>
          </w:tcPr>
          <w:p w14:paraId="5A5E051C" w14:textId="0678EE98" w:rsidR="000F2B05" w:rsidRPr="001E69C3" w:rsidRDefault="00E816C3" w:rsidP="000F2B05">
            <w:pPr>
              <w:tabs>
                <w:tab w:val="left" w:pos="7101"/>
              </w:tabs>
              <w:suppressAutoHyphens/>
              <w:jc w:val="center"/>
              <w:rPr>
                <w:color w:val="auto"/>
              </w:rPr>
            </w:pPr>
            <w:sdt>
              <w:sdtPr>
                <w:rPr>
                  <w:rFonts w:cstheme="minorHAnsi"/>
                  <w:color w:val="auto"/>
                </w:rPr>
                <w:id w:val="1340741627"/>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108C6DA3" w14:textId="6865E454" w:rsidR="000F2B05" w:rsidRPr="001E69C3" w:rsidRDefault="00E816C3" w:rsidP="000F2B05">
            <w:pPr>
              <w:tabs>
                <w:tab w:val="left" w:pos="7101"/>
              </w:tabs>
              <w:suppressAutoHyphens/>
              <w:jc w:val="center"/>
              <w:rPr>
                <w:color w:val="auto"/>
              </w:rPr>
            </w:pPr>
            <w:sdt>
              <w:sdtPr>
                <w:rPr>
                  <w:rFonts w:cstheme="minorHAnsi"/>
                  <w:color w:val="auto"/>
                </w:rPr>
                <w:id w:val="1031303668"/>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2176A691" w14:textId="77777777" w:rsidTr="00A508F1">
        <w:trPr>
          <w:jc w:val="center"/>
        </w:trPr>
        <w:tc>
          <w:tcPr>
            <w:tcW w:w="3347" w:type="pct"/>
            <w:shd w:val="clear" w:color="auto" w:fill="auto"/>
          </w:tcPr>
          <w:p w14:paraId="5F5376C2" w14:textId="3AAB770F" w:rsidR="000F2B05" w:rsidRPr="001E69C3" w:rsidRDefault="000F2B05" w:rsidP="000F2B05">
            <w:pPr>
              <w:pStyle w:val="ListParagraph"/>
              <w:numPr>
                <w:ilvl w:val="0"/>
                <w:numId w:val="21"/>
              </w:numPr>
              <w:suppressAutoHyphens/>
              <w:rPr>
                <w:color w:val="auto"/>
              </w:rPr>
            </w:pPr>
            <w:r w:rsidRPr="001E69C3">
              <w:rPr>
                <w:color w:val="auto"/>
              </w:rPr>
              <w:t>Describe your ability and experience related to u</w:t>
            </w:r>
            <w:r w:rsidRPr="001E69C3">
              <w:rPr>
                <w:rFonts w:cstheme="minorHAnsi"/>
                <w:color w:val="auto"/>
              </w:rPr>
              <w:t xml:space="preserve">nderstanding the work of </w:t>
            </w:r>
            <w:r w:rsidR="00C616E4">
              <w:rPr>
                <w:rFonts w:cstheme="minorHAnsi"/>
                <w:color w:val="auto"/>
              </w:rPr>
              <w:t>a literacy program</w:t>
            </w:r>
            <w:r w:rsidRPr="001E69C3">
              <w:rPr>
                <w:rFonts w:cstheme="minorHAnsi"/>
                <w:color w:val="auto"/>
              </w:rPr>
              <w:t xml:space="preserve"> within a larger </w:t>
            </w:r>
            <w:r w:rsidRPr="001E69C3">
              <w:rPr>
                <w:color w:val="auto"/>
              </w:rPr>
              <w:t>MTSS</w:t>
            </w:r>
            <w:r w:rsidRPr="001E69C3">
              <w:rPr>
                <w:rFonts w:cstheme="minorHAnsi"/>
                <w:color w:val="auto"/>
              </w:rPr>
              <w:t xml:space="preserve"> framework.</w:t>
            </w:r>
          </w:p>
        </w:tc>
        <w:tc>
          <w:tcPr>
            <w:tcW w:w="805" w:type="pct"/>
            <w:shd w:val="clear" w:color="auto" w:fill="auto"/>
            <w:vAlign w:val="center"/>
          </w:tcPr>
          <w:p w14:paraId="1FFFEA76" w14:textId="71DC994B" w:rsidR="000F2B05" w:rsidRDefault="00E816C3" w:rsidP="000F2B05">
            <w:pPr>
              <w:tabs>
                <w:tab w:val="left" w:pos="7101"/>
              </w:tabs>
              <w:suppressAutoHyphens/>
              <w:jc w:val="center"/>
              <w:rPr>
                <w:rFonts w:cstheme="minorHAnsi"/>
                <w:color w:val="auto"/>
              </w:rPr>
            </w:pPr>
            <w:sdt>
              <w:sdtPr>
                <w:rPr>
                  <w:rFonts w:cstheme="minorHAnsi"/>
                  <w:color w:val="auto"/>
                </w:rPr>
                <w:id w:val="-1603107689"/>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37D27F9E" w14:textId="0223772F" w:rsidR="000F2B05" w:rsidRDefault="00E816C3" w:rsidP="000F2B05">
            <w:pPr>
              <w:tabs>
                <w:tab w:val="left" w:pos="7101"/>
              </w:tabs>
              <w:suppressAutoHyphens/>
              <w:jc w:val="center"/>
              <w:rPr>
                <w:rFonts w:cstheme="minorHAnsi"/>
                <w:color w:val="auto"/>
              </w:rPr>
            </w:pPr>
            <w:sdt>
              <w:sdtPr>
                <w:rPr>
                  <w:rFonts w:cstheme="minorHAnsi"/>
                  <w:color w:val="auto"/>
                </w:rPr>
                <w:id w:val="1843653017"/>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r>
      <w:tr w:rsidR="00C616E4" w:rsidRPr="001E69C3" w14:paraId="21B57AFC" w14:textId="77777777" w:rsidTr="00A508F1">
        <w:trPr>
          <w:jc w:val="center"/>
        </w:trPr>
        <w:tc>
          <w:tcPr>
            <w:tcW w:w="3347" w:type="pct"/>
            <w:shd w:val="clear" w:color="auto" w:fill="auto"/>
          </w:tcPr>
          <w:p w14:paraId="339C68EB" w14:textId="7AB2A323" w:rsidR="00C616E4" w:rsidRPr="001E69C3" w:rsidRDefault="00C616E4" w:rsidP="000F2B05">
            <w:pPr>
              <w:pStyle w:val="ListParagraph"/>
              <w:numPr>
                <w:ilvl w:val="0"/>
                <w:numId w:val="21"/>
              </w:numPr>
              <w:suppressAutoHyphens/>
              <w:rPr>
                <w:color w:val="auto"/>
              </w:rPr>
            </w:pPr>
            <w:r>
              <w:rPr>
                <w:color w:val="auto"/>
              </w:rPr>
              <w:t xml:space="preserve">Describe your experience </w:t>
            </w:r>
            <w:r>
              <w:t>p</w:t>
            </w:r>
            <w:r>
              <w:rPr>
                <w:rFonts w:cstheme="minorHAnsi"/>
              </w:rPr>
              <w:t>lanning for long-term program sustainability through leadership transitions and beyond current funding.</w:t>
            </w:r>
          </w:p>
        </w:tc>
        <w:tc>
          <w:tcPr>
            <w:tcW w:w="805" w:type="pct"/>
            <w:shd w:val="clear" w:color="auto" w:fill="auto"/>
            <w:vAlign w:val="center"/>
          </w:tcPr>
          <w:p w14:paraId="1271C848" w14:textId="11448758" w:rsidR="00C616E4" w:rsidRDefault="00E816C3" w:rsidP="000F2B05">
            <w:pPr>
              <w:tabs>
                <w:tab w:val="left" w:pos="7101"/>
              </w:tabs>
              <w:suppressAutoHyphens/>
              <w:jc w:val="center"/>
              <w:rPr>
                <w:rFonts w:cstheme="minorHAnsi"/>
                <w:color w:val="auto"/>
              </w:rPr>
            </w:pPr>
            <w:sdt>
              <w:sdtPr>
                <w:rPr>
                  <w:rFonts w:cstheme="minorHAnsi"/>
                  <w:color w:val="auto"/>
                </w:rPr>
                <w:id w:val="720172987"/>
                <w14:checkbox>
                  <w14:checked w14:val="0"/>
                  <w14:checkedState w14:val="2612" w14:font="MS Gothic"/>
                  <w14:uncheckedState w14:val="2610" w14:font="MS Gothic"/>
                </w14:checkbox>
              </w:sdtPr>
              <w:sdtEndPr/>
              <w:sdtContent>
                <w:r w:rsidR="00C616E4"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321D1B85" w14:textId="3CE5034B" w:rsidR="00C616E4" w:rsidRDefault="00E816C3" w:rsidP="000F2B05">
            <w:pPr>
              <w:tabs>
                <w:tab w:val="left" w:pos="7101"/>
              </w:tabs>
              <w:suppressAutoHyphens/>
              <w:jc w:val="center"/>
              <w:rPr>
                <w:rFonts w:cstheme="minorHAnsi"/>
                <w:color w:val="auto"/>
              </w:rPr>
            </w:pPr>
            <w:sdt>
              <w:sdtPr>
                <w:rPr>
                  <w:rFonts w:cstheme="minorHAnsi"/>
                  <w:color w:val="auto"/>
                </w:rPr>
                <w:id w:val="437344377"/>
                <w14:checkbox>
                  <w14:checked w14:val="0"/>
                  <w14:checkedState w14:val="2612" w14:font="MS Gothic"/>
                  <w14:uncheckedState w14:val="2610" w14:font="MS Gothic"/>
                </w14:checkbox>
              </w:sdtPr>
              <w:sdtEndPr/>
              <w:sdtContent>
                <w:r w:rsidR="00C616E4" w:rsidRPr="001E69C3">
                  <w:rPr>
                    <w:rFonts w:ascii="MS Gothic" w:eastAsia="MS Gothic" w:hAnsi="MS Gothic" w:cstheme="minorHAnsi" w:hint="eastAsia"/>
                    <w:color w:val="auto"/>
                  </w:rPr>
                  <w:t>☐</w:t>
                </w:r>
              </w:sdtContent>
            </w:sdt>
          </w:p>
        </w:tc>
      </w:tr>
      <w:tr w:rsidR="000F2B05" w:rsidRPr="001E69C3" w14:paraId="57019D7B" w14:textId="77777777" w:rsidTr="00A508F1">
        <w:trPr>
          <w:jc w:val="center"/>
        </w:trPr>
        <w:tc>
          <w:tcPr>
            <w:tcW w:w="4361" w:type="pct"/>
            <w:gridSpan w:val="3"/>
            <w:shd w:val="clear" w:color="auto" w:fill="F2F2F2" w:themeFill="background1" w:themeFillShade="F2"/>
          </w:tcPr>
          <w:p w14:paraId="54A011BB" w14:textId="1E6C0DF2" w:rsidR="000F2B05" w:rsidRPr="001E69C3" w:rsidRDefault="000F2B05" w:rsidP="000F2B05">
            <w:pPr>
              <w:tabs>
                <w:tab w:val="left" w:pos="2535"/>
              </w:tabs>
              <w:suppressAutoHyphens/>
              <w:jc w:val="right"/>
              <w:rPr>
                <w:b/>
                <w:color w:val="auto"/>
              </w:rPr>
            </w:pPr>
            <w:r w:rsidRPr="001E69C3">
              <w:rPr>
                <w:b/>
                <w:color w:val="auto"/>
              </w:rPr>
              <w:t>Section C required elements met</w:t>
            </w:r>
          </w:p>
        </w:tc>
        <w:tc>
          <w:tcPr>
            <w:tcW w:w="639" w:type="pct"/>
            <w:shd w:val="clear" w:color="auto" w:fill="auto"/>
            <w:vAlign w:val="center"/>
          </w:tcPr>
          <w:p w14:paraId="1BD50A87" w14:textId="5AEDFE07" w:rsidR="000F2B05" w:rsidRPr="001E69C3" w:rsidRDefault="000F2B05" w:rsidP="000F2B05">
            <w:pPr>
              <w:tabs>
                <w:tab w:val="left" w:pos="2535"/>
              </w:tabs>
              <w:suppressAutoHyphens/>
              <w:jc w:val="right"/>
              <w:rPr>
                <w:b/>
                <w:color w:val="auto"/>
              </w:rPr>
            </w:pPr>
            <w:r w:rsidRPr="001E69C3">
              <w:rPr>
                <w:b/>
                <w:color w:val="auto"/>
              </w:rPr>
              <w:t>/</w:t>
            </w:r>
            <w:r w:rsidR="003404CA">
              <w:rPr>
                <w:b/>
                <w:color w:val="auto"/>
              </w:rPr>
              <w:t>7</w:t>
            </w:r>
          </w:p>
        </w:tc>
      </w:tr>
    </w:tbl>
    <w:p w14:paraId="4196C8D7" w14:textId="77373B11" w:rsidR="000F2B05" w:rsidRDefault="000F2B05"/>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87"/>
        <w:gridCol w:w="1752"/>
        <w:gridCol w:w="455"/>
        <w:gridCol w:w="1391"/>
      </w:tblGrid>
      <w:tr w:rsidR="000F2B05" w:rsidRPr="001E69C3" w14:paraId="0897EDF6" w14:textId="77777777" w:rsidTr="00A508F1">
        <w:trPr>
          <w:jc w:val="center"/>
        </w:trPr>
        <w:tc>
          <w:tcPr>
            <w:tcW w:w="3347" w:type="pct"/>
            <w:shd w:val="clear" w:color="auto" w:fill="9CC2E5" w:themeFill="accent1" w:themeFillTint="99"/>
            <w:vAlign w:val="center"/>
          </w:tcPr>
          <w:p w14:paraId="13AB0A11" w14:textId="4EFC1D58" w:rsidR="000F2B05" w:rsidRPr="001E69C3" w:rsidRDefault="000F2B05" w:rsidP="000F2B05">
            <w:pPr>
              <w:suppressAutoHyphens/>
              <w:outlineLvl w:val="0"/>
              <w:rPr>
                <w:b/>
                <w:color w:val="auto"/>
                <w:sz w:val="24"/>
                <w:szCs w:val="24"/>
              </w:rPr>
            </w:pPr>
            <w:bookmarkStart w:id="36" w:name="_Toc75791272"/>
            <w:r w:rsidRPr="001E69C3">
              <w:rPr>
                <w:b/>
                <w:color w:val="auto"/>
                <w:sz w:val="24"/>
                <w:szCs w:val="24"/>
              </w:rPr>
              <w:t xml:space="preserve">Section D: </w:t>
            </w:r>
            <w:r w:rsidRPr="001E69C3">
              <w:rPr>
                <w:b/>
                <w:color w:val="auto"/>
                <w:sz w:val="24"/>
                <w:szCs w:val="24"/>
              </w:rPr>
              <w:tab/>
              <w:t>Professional Development</w:t>
            </w:r>
            <w:r w:rsidR="007E4C6D">
              <w:rPr>
                <w:b/>
                <w:color w:val="auto"/>
                <w:sz w:val="24"/>
                <w:szCs w:val="24"/>
              </w:rPr>
              <w:t>, Coaching and Training</w:t>
            </w:r>
            <w:bookmarkEnd w:id="36"/>
          </w:p>
        </w:tc>
        <w:tc>
          <w:tcPr>
            <w:tcW w:w="805" w:type="pct"/>
            <w:tcBorders>
              <w:bottom w:val="single" w:sz="4" w:space="0" w:color="auto"/>
            </w:tcBorders>
            <w:shd w:val="clear" w:color="auto" w:fill="9CC2E5" w:themeFill="accent1" w:themeFillTint="99"/>
            <w:vAlign w:val="center"/>
          </w:tcPr>
          <w:p w14:paraId="60C4F4B1" w14:textId="2E3E31EC" w:rsidR="000F2B05" w:rsidRPr="001E69C3" w:rsidRDefault="000F2B05" w:rsidP="000F2B05">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48" w:type="pct"/>
            <w:gridSpan w:val="2"/>
            <w:tcBorders>
              <w:bottom w:val="single" w:sz="4" w:space="0" w:color="auto"/>
            </w:tcBorders>
            <w:shd w:val="clear" w:color="auto" w:fill="9CC2E5" w:themeFill="accent1" w:themeFillTint="99"/>
            <w:vAlign w:val="center"/>
          </w:tcPr>
          <w:p w14:paraId="41FFACE0" w14:textId="000796AC" w:rsidR="000F2B05" w:rsidRPr="001E69C3" w:rsidRDefault="000F2B05" w:rsidP="000F2B05">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r w:rsidR="00A508F1">
              <w:rPr>
                <w:rFonts w:ascii="Calibri" w:eastAsia="Calibri" w:hAnsi="Calibri" w:cs="Times New Roman"/>
                <w:b/>
                <w:color w:val="auto"/>
                <w:sz w:val="14"/>
                <w:szCs w:val="14"/>
              </w:rPr>
              <w:t xml:space="preserve"> in alignment w</w:t>
            </w:r>
            <w:r w:rsidR="00083CBB">
              <w:rPr>
                <w:rFonts w:ascii="Calibri" w:eastAsia="Calibri" w:hAnsi="Calibri" w:cs="Times New Roman"/>
                <w:b/>
                <w:color w:val="auto"/>
                <w:sz w:val="14"/>
                <w:szCs w:val="14"/>
              </w:rPr>
              <w:t>/</w:t>
            </w:r>
            <w:r w:rsidR="00A508F1">
              <w:rPr>
                <w:rFonts w:ascii="Calibri" w:eastAsia="Calibri" w:hAnsi="Calibri" w:cs="Times New Roman"/>
                <w:b/>
                <w:color w:val="auto"/>
                <w:sz w:val="14"/>
                <w:szCs w:val="14"/>
              </w:rPr>
              <w:t>CDE standards</w:t>
            </w:r>
          </w:p>
        </w:tc>
      </w:tr>
      <w:tr w:rsidR="000F2B05" w:rsidRPr="001E69C3" w14:paraId="2766BA64" w14:textId="77777777" w:rsidTr="00A508F1">
        <w:trPr>
          <w:jc w:val="center"/>
        </w:trPr>
        <w:tc>
          <w:tcPr>
            <w:tcW w:w="3347" w:type="pct"/>
            <w:shd w:val="clear" w:color="auto" w:fill="auto"/>
          </w:tcPr>
          <w:p w14:paraId="2B9B832E" w14:textId="206EC9E1" w:rsidR="000F2B05" w:rsidRPr="001E69C3" w:rsidRDefault="000F2B05" w:rsidP="000F2B05">
            <w:pPr>
              <w:pStyle w:val="ListParagraph"/>
              <w:numPr>
                <w:ilvl w:val="0"/>
                <w:numId w:val="22"/>
              </w:numPr>
              <w:suppressAutoHyphens/>
              <w:rPr>
                <w:color w:val="auto"/>
              </w:rPr>
            </w:pPr>
            <w:r w:rsidRPr="001E69C3">
              <w:rPr>
                <w:color w:val="auto"/>
              </w:rPr>
              <w:t xml:space="preserve">Describe your experience and knowledge in developing and supporting long-term implementation plans through professional </w:t>
            </w:r>
            <w:r w:rsidRPr="001E69C3">
              <w:rPr>
                <w:rFonts w:cstheme="minorHAnsi"/>
                <w:color w:val="auto"/>
              </w:rPr>
              <w:t>development and consulting efforts related to instructional components. Include:</w:t>
            </w:r>
          </w:p>
          <w:p w14:paraId="3B6FC09E"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Explicit and systematic instruction</w:t>
            </w:r>
          </w:p>
          <w:p w14:paraId="390ABE7C"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Whole- and small-group instruction</w:t>
            </w:r>
          </w:p>
          <w:p w14:paraId="15024216"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Effective Tier 2 and Tier 3 instruction</w:t>
            </w:r>
          </w:p>
          <w:p w14:paraId="56448EC4"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 xml:space="preserve">Classroom management techniques </w:t>
            </w:r>
          </w:p>
          <w:p w14:paraId="395C2FDD"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Targeted strategies to close achievement gaps and improve outcomes for all students, including:</w:t>
            </w:r>
          </w:p>
          <w:p w14:paraId="417A4DED" w14:textId="6667DB7D" w:rsidR="000F2B05" w:rsidRPr="001E69C3" w:rsidRDefault="000F2B05" w:rsidP="000F2B05">
            <w:pPr>
              <w:pStyle w:val="Header"/>
              <w:numPr>
                <w:ilvl w:val="2"/>
                <w:numId w:val="22"/>
              </w:numPr>
              <w:rPr>
                <w:rFonts w:cstheme="minorHAnsi"/>
                <w:color w:val="auto"/>
              </w:rPr>
            </w:pPr>
            <w:r w:rsidRPr="001E69C3">
              <w:rPr>
                <w:rFonts w:cstheme="minorHAnsi"/>
                <w:color w:val="auto"/>
              </w:rPr>
              <w:t>Struggling readers (including those with dyslexia)</w:t>
            </w:r>
          </w:p>
          <w:p w14:paraId="51408047" w14:textId="77777777" w:rsidR="000F2B05" w:rsidRPr="001E69C3" w:rsidRDefault="000F2B05" w:rsidP="000F2B05">
            <w:pPr>
              <w:pStyle w:val="Header"/>
              <w:numPr>
                <w:ilvl w:val="2"/>
                <w:numId w:val="22"/>
              </w:numPr>
              <w:rPr>
                <w:color w:val="auto"/>
              </w:rPr>
            </w:pPr>
            <w:r w:rsidRPr="001E69C3">
              <w:rPr>
                <w:rFonts w:cstheme="minorHAnsi"/>
                <w:color w:val="auto"/>
              </w:rPr>
              <w:t xml:space="preserve">Students reading at and above grade level, and </w:t>
            </w:r>
          </w:p>
          <w:p w14:paraId="4790AF03" w14:textId="0834DD38" w:rsidR="000F2B05" w:rsidRPr="001E69C3" w:rsidRDefault="000F2B05" w:rsidP="000F2B05">
            <w:pPr>
              <w:pStyle w:val="Header"/>
              <w:numPr>
                <w:ilvl w:val="2"/>
                <w:numId w:val="22"/>
              </w:numPr>
              <w:rPr>
                <w:color w:val="auto"/>
              </w:rPr>
            </w:pPr>
            <w:r w:rsidRPr="001E69C3">
              <w:rPr>
                <w:rFonts w:cstheme="minorHAnsi"/>
                <w:color w:val="auto"/>
              </w:rPr>
              <w:t>English learners</w:t>
            </w:r>
          </w:p>
        </w:tc>
        <w:tc>
          <w:tcPr>
            <w:tcW w:w="805" w:type="pct"/>
            <w:shd w:val="clear" w:color="auto" w:fill="auto"/>
            <w:vAlign w:val="center"/>
          </w:tcPr>
          <w:p w14:paraId="7CF0E9EC" w14:textId="4B108D9C" w:rsidR="000F2B05" w:rsidRPr="001E69C3" w:rsidRDefault="00E816C3" w:rsidP="000F2B05">
            <w:pPr>
              <w:suppressAutoHyphens/>
              <w:jc w:val="center"/>
              <w:rPr>
                <w:color w:val="auto"/>
              </w:rPr>
            </w:pPr>
            <w:sdt>
              <w:sdtPr>
                <w:rPr>
                  <w:rFonts w:cstheme="minorHAnsi"/>
                  <w:color w:val="auto"/>
                </w:rPr>
                <w:id w:val="1711614075"/>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721EEC93" w14:textId="551573A9" w:rsidR="000F2B05" w:rsidRPr="001E69C3" w:rsidRDefault="00E816C3" w:rsidP="000F2B05">
            <w:pPr>
              <w:suppressAutoHyphens/>
              <w:jc w:val="center"/>
              <w:rPr>
                <w:color w:val="auto"/>
              </w:rPr>
            </w:pPr>
            <w:sdt>
              <w:sdtPr>
                <w:rPr>
                  <w:rFonts w:cstheme="minorHAnsi"/>
                  <w:color w:val="auto"/>
                </w:rPr>
                <w:id w:val="1120960229"/>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0458BF63" w14:textId="77777777" w:rsidTr="00A508F1">
        <w:trPr>
          <w:jc w:val="center"/>
        </w:trPr>
        <w:tc>
          <w:tcPr>
            <w:tcW w:w="3347" w:type="pct"/>
            <w:shd w:val="clear" w:color="auto" w:fill="auto"/>
          </w:tcPr>
          <w:p w14:paraId="6F14E988" w14:textId="587BF126" w:rsidR="000F2B05" w:rsidRPr="001E69C3" w:rsidRDefault="000F2B05" w:rsidP="000F2B05">
            <w:pPr>
              <w:pStyle w:val="ListParagraph"/>
              <w:numPr>
                <w:ilvl w:val="0"/>
                <w:numId w:val="22"/>
              </w:numPr>
              <w:suppressAutoHyphens/>
              <w:rPr>
                <w:color w:val="auto"/>
              </w:rPr>
            </w:pPr>
            <w:r w:rsidRPr="001E69C3">
              <w:rPr>
                <w:color w:val="auto"/>
              </w:rPr>
              <w:t xml:space="preserve">Describe your experience and knowledge in developing and supporting long-term implementation plans through professional </w:t>
            </w:r>
            <w:r w:rsidRPr="001E69C3">
              <w:rPr>
                <w:rFonts w:cstheme="minorHAnsi"/>
                <w:color w:val="auto"/>
              </w:rPr>
              <w:t xml:space="preserve">development and consulting efforts related to </w:t>
            </w:r>
            <w:r w:rsidRPr="001E69C3">
              <w:rPr>
                <w:color w:val="auto"/>
              </w:rPr>
              <w:t>a</w:t>
            </w:r>
            <w:r w:rsidRPr="001E69C3">
              <w:rPr>
                <w:rFonts w:cstheme="minorHAnsi"/>
                <w:color w:val="auto"/>
              </w:rPr>
              <w:t>ssessments and data analysis. Include:</w:t>
            </w:r>
          </w:p>
          <w:p w14:paraId="6D134529" w14:textId="77777777" w:rsidR="000F2B05" w:rsidRPr="001E69C3" w:rsidRDefault="000F2B05" w:rsidP="000F2B05">
            <w:pPr>
              <w:pStyle w:val="Header"/>
              <w:numPr>
                <w:ilvl w:val="1"/>
                <w:numId w:val="22"/>
              </w:numPr>
              <w:rPr>
                <w:rFonts w:cstheme="minorHAnsi"/>
                <w:color w:val="auto"/>
              </w:rPr>
            </w:pPr>
            <w:r w:rsidRPr="001E69C3">
              <w:rPr>
                <w:rFonts w:ascii="Calibri" w:hAnsi="Calibri" w:cs="Calibri"/>
                <w:color w:val="auto"/>
              </w:rPr>
              <w:t>Administration and interpretation of assessments</w:t>
            </w:r>
          </w:p>
          <w:p w14:paraId="6F577190" w14:textId="77777777" w:rsidR="000F2B05" w:rsidRPr="00346BDA" w:rsidRDefault="000F2B05" w:rsidP="000F2B05">
            <w:pPr>
              <w:pStyle w:val="ListParagraph"/>
              <w:numPr>
                <w:ilvl w:val="1"/>
                <w:numId w:val="22"/>
              </w:numPr>
              <w:suppressAutoHyphens/>
              <w:rPr>
                <w:color w:val="auto"/>
              </w:rPr>
            </w:pPr>
            <w:r w:rsidRPr="001E69C3">
              <w:rPr>
                <w:rFonts w:cstheme="minorHAnsi"/>
                <w:color w:val="auto"/>
              </w:rPr>
              <w:t>Comprehensive assessment plans</w:t>
            </w:r>
            <w:r w:rsidR="00346BDA">
              <w:rPr>
                <w:rFonts w:cstheme="minorHAnsi"/>
                <w:color w:val="auto"/>
              </w:rPr>
              <w:t>, and</w:t>
            </w:r>
          </w:p>
          <w:p w14:paraId="2B0952E4" w14:textId="08ACA44A" w:rsidR="00346BDA" w:rsidRPr="001E69C3" w:rsidRDefault="00346BDA" w:rsidP="000F2B05">
            <w:pPr>
              <w:pStyle w:val="ListParagraph"/>
              <w:numPr>
                <w:ilvl w:val="1"/>
                <w:numId w:val="22"/>
              </w:numPr>
              <w:suppressAutoHyphens/>
              <w:rPr>
                <w:color w:val="auto"/>
              </w:rPr>
            </w:pPr>
            <w:r w:rsidRPr="001E69C3">
              <w:rPr>
                <w:color w:val="auto"/>
              </w:rPr>
              <w:t>Data-based decision making.</w:t>
            </w:r>
          </w:p>
        </w:tc>
        <w:tc>
          <w:tcPr>
            <w:tcW w:w="805" w:type="pct"/>
            <w:shd w:val="clear" w:color="auto" w:fill="auto"/>
            <w:vAlign w:val="center"/>
          </w:tcPr>
          <w:p w14:paraId="4B169CB0" w14:textId="01C61C98" w:rsidR="000F2B05" w:rsidRPr="001E69C3" w:rsidRDefault="00E816C3" w:rsidP="000F2B05">
            <w:pPr>
              <w:tabs>
                <w:tab w:val="left" w:pos="7101"/>
              </w:tabs>
              <w:suppressAutoHyphens/>
              <w:jc w:val="center"/>
              <w:rPr>
                <w:color w:val="auto"/>
              </w:rPr>
            </w:pPr>
            <w:sdt>
              <w:sdtPr>
                <w:rPr>
                  <w:rFonts w:cstheme="minorHAnsi"/>
                  <w:color w:val="auto"/>
                </w:rPr>
                <w:id w:val="-1853939645"/>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545CBA02" w14:textId="2843B695" w:rsidR="000F2B05" w:rsidRPr="001E69C3" w:rsidRDefault="00E816C3" w:rsidP="000F2B05">
            <w:pPr>
              <w:tabs>
                <w:tab w:val="left" w:pos="7101"/>
              </w:tabs>
              <w:suppressAutoHyphens/>
              <w:jc w:val="center"/>
              <w:rPr>
                <w:color w:val="auto"/>
              </w:rPr>
            </w:pPr>
            <w:sdt>
              <w:sdtPr>
                <w:rPr>
                  <w:rFonts w:cstheme="minorHAnsi"/>
                  <w:color w:val="auto"/>
                </w:rPr>
                <w:id w:val="-366369528"/>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4C6E965A" w14:textId="77777777" w:rsidTr="00A508F1">
        <w:trPr>
          <w:jc w:val="center"/>
        </w:trPr>
        <w:tc>
          <w:tcPr>
            <w:tcW w:w="3347" w:type="pct"/>
            <w:shd w:val="clear" w:color="auto" w:fill="auto"/>
          </w:tcPr>
          <w:p w14:paraId="48348E01" w14:textId="77777777" w:rsidR="000F2B05" w:rsidRPr="001E69C3" w:rsidRDefault="000F2B05" w:rsidP="000F2B05">
            <w:pPr>
              <w:pStyle w:val="ListParagraph"/>
              <w:numPr>
                <w:ilvl w:val="0"/>
                <w:numId w:val="22"/>
              </w:numPr>
              <w:suppressAutoHyphens/>
              <w:rPr>
                <w:color w:val="auto"/>
              </w:rPr>
            </w:pPr>
            <w:r w:rsidRPr="001E69C3">
              <w:rPr>
                <w:color w:val="auto"/>
              </w:rPr>
              <w:t xml:space="preserve">Describe your experience and knowledge in developing and supporting long-term implementation plans through professional </w:t>
            </w:r>
            <w:r w:rsidRPr="001E69C3">
              <w:rPr>
                <w:rFonts w:cstheme="minorHAnsi"/>
                <w:color w:val="auto"/>
              </w:rPr>
              <w:t>development and consulting efforts related to school-wide implementation. Include:</w:t>
            </w:r>
          </w:p>
          <w:p w14:paraId="31842632"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Effective structures for school-wide literacy instruction</w:t>
            </w:r>
          </w:p>
          <w:p w14:paraId="35BA2135" w14:textId="557DEC65" w:rsidR="000F2B05" w:rsidRPr="001E69C3" w:rsidRDefault="000F2B05" w:rsidP="000F2B05">
            <w:pPr>
              <w:pStyle w:val="Header"/>
              <w:numPr>
                <w:ilvl w:val="1"/>
                <w:numId w:val="22"/>
              </w:numPr>
              <w:rPr>
                <w:rFonts w:cstheme="minorHAnsi"/>
                <w:color w:val="auto"/>
              </w:rPr>
            </w:pPr>
            <w:r w:rsidRPr="001E69C3">
              <w:rPr>
                <w:rFonts w:cstheme="minorHAnsi"/>
                <w:color w:val="auto"/>
              </w:rPr>
              <w:t>MTSS,</w:t>
            </w:r>
          </w:p>
          <w:p w14:paraId="16CB2BA4" w14:textId="77777777" w:rsidR="003404CA" w:rsidRDefault="000F2B05" w:rsidP="000F2B05">
            <w:pPr>
              <w:pStyle w:val="Header"/>
              <w:numPr>
                <w:ilvl w:val="1"/>
                <w:numId w:val="22"/>
              </w:numPr>
              <w:rPr>
                <w:rFonts w:cstheme="minorHAnsi"/>
                <w:color w:val="auto"/>
              </w:rPr>
            </w:pPr>
            <w:r w:rsidRPr="001E69C3">
              <w:rPr>
                <w:rFonts w:cstheme="minorHAnsi"/>
                <w:color w:val="auto"/>
              </w:rPr>
              <w:t>Family and community involvement,</w:t>
            </w:r>
          </w:p>
          <w:p w14:paraId="4098CE50" w14:textId="220CA77C" w:rsidR="000F2B05" w:rsidRPr="001E69C3" w:rsidRDefault="003404CA" w:rsidP="000F2B05">
            <w:pPr>
              <w:pStyle w:val="Header"/>
              <w:numPr>
                <w:ilvl w:val="1"/>
                <w:numId w:val="22"/>
              </w:numPr>
              <w:rPr>
                <w:rFonts w:cstheme="minorHAnsi"/>
                <w:color w:val="auto"/>
              </w:rPr>
            </w:pPr>
            <w:r>
              <w:rPr>
                <w:rFonts w:cstheme="minorHAnsi"/>
                <w:color w:val="auto"/>
              </w:rPr>
              <w:t>Engagement of early childhood educators,</w:t>
            </w:r>
            <w:r w:rsidR="000F2B05" w:rsidRPr="001E69C3">
              <w:rPr>
                <w:rFonts w:cstheme="minorHAnsi"/>
                <w:color w:val="auto"/>
              </w:rPr>
              <w:t xml:space="preserve"> </w:t>
            </w:r>
          </w:p>
          <w:p w14:paraId="0DEC519C" w14:textId="4285635D" w:rsidR="000F2B05" w:rsidRPr="00346BDA" w:rsidRDefault="000F2B05" w:rsidP="000F2B05">
            <w:pPr>
              <w:pStyle w:val="ListParagraph"/>
              <w:numPr>
                <w:ilvl w:val="1"/>
                <w:numId w:val="22"/>
              </w:numPr>
              <w:suppressAutoHyphens/>
              <w:rPr>
                <w:color w:val="auto"/>
              </w:rPr>
            </w:pPr>
            <w:r w:rsidRPr="001E69C3">
              <w:rPr>
                <w:rFonts w:cstheme="minorHAnsi"/>
                <w:color w:val="auto"/>
              </w:rPr>
              <w:lastRenderedPageBreak/>
              <w:t>Implementation sustainability</w:t>
            </w:r>
            <w:r w:rsidR="00346BDA">
              <w:rPr>
                <w:rFonts w:cstheme="minorHAnsi"/>
                <w:color w:val="auto"/>
              </w:rPr>
              <w:t xml:space="preserve">, </w:t>
            </w:r>
          </w:p>
          <w:p w14:paraId="127C294A" w14:textId="77777777" w:rsidR="00346BDA" w:rsidRDefault="00346BDA" w:rsidP="000F2B05">
            <w:pPr>
              <w:pStyle w:val="ListParagraph"/>
              <w:numPr>
                <w:ilvl w:val="1"/>
                <w:numId w:val="22"/>
              </w:numPr>
              <w:suppressAutoHyphens/>
              <w:rPr>
                <w:color w:val="auto"/>
              </w:rPr>
            </w:pPr>
            <w:r>
              <w:rPr>
                <w:color w:val="auto"/>
              </w:rPr>
              <w:t>Professional development</w:t>
            </w:r>
            <w:r w:rsidR="003404CA">
              <w:rPr>
                <w:color w:val="auto"/>
              </w:rPr>
              <w:t>, and</w:t>
            </w:r>
          </w:p>
          <w:p w14:paraId="5BB2F894" w14:textId="107D15E7" w:rsidR="003404CA" w:rsidRPr="001E69C3" w:rsidRDefault="003404CA" w:rsidP="000F2B05">
            <w:pPr>
              <w:pStyle w:val="ListParagraph"/>
              <w:numPr>
                <w:ilvl w:val="1"/>
                <w:numId w:val="22"/>
              </w:numPr>
              <w:suppressAutoHyphens/>
              <w:rPr>
                <w:color w:val="auto"/>
              </w:rPr>
            </w:pPr>
            <w:r>
              <w:rPr>
                <w:color w:val="auto"/>
              </w:rPr>
              <w:t>District-wide support structures.</w:t>
            </w:r>
          </w:p>
        </w:tc>
        <w:tc>
          <w:tcPr>
            <w:tcW w:w="805" w:type="pct"/>
            <w:shd w:val="clear" w:color="auto" w:fill="auto"/>
            <w:vAlign w:val="center"/>
          </w:tcPr>
          <w:p w14:paraId="53BDA0E2" w14:textId="1659CC83" w:rsidR="000F2B05" w:rsidRPr="001E69C3" w:rsidRDefault="00E816C3" w:rsidP="000F2B05">
            <w:pPr>
              <w:tabs>
                <w:tab w:val="left" w:pos="7101"/>
              </w:tabs>
              <w:suppressAutoHyphens/>
              <w:jc w:val="center"/>
              <w:rPr>
                <w:color w:val="auto"/>
              </w:rPr>
            </w:pPr>
            <w:sdt>
              <w:sdtPr>
                <w:rPr>
                  <w:rFonts w:cstheme="minorHAnsi"/>
                  <w:color w:val="auto"/>
                </w:rPr>
                <w:id w:val="-1670703691"/>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0AF3F79A" w14:textId="0E076EE5" w:rsidR="000F2B05" w:rsidRPr="001E69C3" w:rsidRDefault="00E816C3" w:rsidP="000F2B05">
            <w:pPr>
              <w:tabs>
                <w:tab w:val="left" w:pos="7101"/>
              </w:tabs>
              <w:suppressAutoHyphens/>
              <w:jc w:val="center"/>
              <w:rPr>
                <w:color w:val="auto"/>
              </w:rPr>
            </w:pPr>
            <w:sdt>
              <w:sdtPr>
                <w:rPr>
                  <w:rFonts w:cstheme="minorHAnsi"/>
                  <w:color w:val="auto"/>
                </w:rPr>
                <w:id w:val="336276121"/>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6703DF" w:rsidRPr="001E69C3" w14:paraId="7ECE01A8" w14:textId="77777777" w:rsidTr="00A508F1">
        <w:trPr>
          <w:jc w:val="center"/>
        </w:trPr>
        <w:tc>
          <w:tcPr>
            <w:tcW w:w="3347" w:type="pct"/>
            <w:shd w:val="clear" w:color="auto" w:fill="auto"/>
          </w:tcPr>
          <w:p w14:paraId="498AD881" w14:textId="5FB34DE8" w:rsidR="006703DF" w:rsidRPr="001E69C3" w:rsidRDefault="006703DF" w:rsidP="006703DF">
            <w:pPr>
              <w:pStyle w:val="ListParagraph"/>
              <w:numPr>
                <w:ilvl w:val="0"/>
                <w:numId w:val="22"/>
              </w:numPr>
              <w:suppressAutoHyphens/>
              <w:rPr>
                <w:color w:val="auto"/>
              </w:rPr>
            </w:pPr>
            <w:r w:rsidRPr="001E69C3">
              <w:rPr>
                <w:color w:val="auto"/>
              </w:rPr>
              <w:t>De</w:t>
            </w:r>
            <w:r w:rsidR="003404CA">
              <w:rPr>
                <w:color w:val="auto"/>
              </w:rPr>
              <w:t>scribe your e</w:t>
            </w:r>
            <w:r w:rsidRPr="001E69C3">
              <w:rPr>
                <w:color w:val="auto"/>
              </w:rPr>
              <w:t xml:space="preserve">xperience </w:t>
            </w:r>
            <w:r w:rsidR="003404CA">
              <w:rPr>
                <w:color w:val="auto"/>
              </w:rPr>
              <w:t>with communication planning</w:t>
            </w:r>
            <w:r w:rsidRPr="001E69C3">
              <w:rPr>
                <w:rFonts w:cstheme="minorHAnsi"/>
                <w:color w:val="auto"/>
              </w:rPr>
              <w:t xml:space="preserve"> to effectively communicate with school, district, and </w:t>
            </w:r>
            <w:r w:rsidR="00F716D2">
              <w:rPr>
                <w:rFonts w:cstheme="minorHAnsi"/>
                <w:color w:val="auto"/>
              </w:rPr>
              <w:t>other key</w:t>
            </w:r>
            <w:r w:rsidRPr="001E69C3">
              <w:rPr>
                <w:rFonts w:cstheme="minorHAnsi"/>
                <w:color w:val="auto"/>
              </w:rPr>
              <w:t xml:space="preserve"> stakeholders</w:t>
            </w:r>
            <w:r w:rsidR="00F716D2">
              <w:rPr>
                <w:rFonts w:cstheme="minorHAnsi"/>
                <w:color w:val="auto"/>
              </w:rPr>
              <w:t>.</w:t>
            </w:r>
          </w:p>
        </w:tc>
        <w:tc>
          <w:tcPr>
            <w:tcW w:w="805" w:type="pct"/>
            <w:shd w:val="clear" w:color="auto" w:fill="auto"/>
            <w:vAlign w:val="center"/>
          </w:tcPr>
          <w:p w14:paraId="26897DA6" w14:textId="547A580F" w:rsidR="006703DF" w:rsidRPr="001E69C3" w:rsidRDefault="00E816C3" w:rsidP="006703DF">
            <w:pPr>
              <w:tabs>
                <w:tab w:val="left" w:pos="7101"/>
              </w:tabs>
              <w:suppressAutoHyphens/>
              <w:jc w:val="center"/>
              <w:rPr>
                <w:color w:val="auto"/>
              </w:rPr>
            </w:pPr>
            <w:sdt>
              <w:sdtPr>
                <w:rPr>
                  <w:rFonts w:cstheme="minorHAnsi"/>
                  <w:color w:val="auto"/>
                </w:rPr>
                <w:id w:val="-36978193"/>
                <w14:checkbox>
                  <w14:checked w14:val="0"/>
                  <w14:checkedState w14:val="2612" w14:font="MS Gothic"/>
                  <w14:uncheckedState w14:val="2610" w14:font="MS Gothic"/>
                </w14:checkbox>
              </w:sdtPr>
              <w:sdtEndPr/>
              <w:sdtContent>
                <w:r w:rsidR="006703DF"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132147D9" w14:textId="74912285" w:rsidR="006703DF" w:rsidRPr="001E69C3" w:rsidRDefault="00E816C3" w:rsidP="006703DF">
            <w:pPr>
              <w:tabs>
                <w:tab w:val="left" w:pos="7101"/>
              </w:tabs>
              <w:suppressAutoHyphens/>
              <w:jc w:val="center"/>
              <w:rPr>
                <w:color w:val="auto"/>
              </w:rPr>
            </w:pPr>
            <w:sdt>
              <w:sdtPr>
                <w:rPr>
                  <w:rFonts w:cstheme="minorHAnsi"/>
                  <w:color w:val="auto"/>
                </w:rPr>
                <w:id w:val="1109702392"/>
                <w14:checkbox>
                  <w14:checked w14:val="0"/>
                  <w14:checkedState w14:val="2612" w14:font="MS Gothic"/>
                  <w14:uncheckedState w14:val="2610" w14:font="MS Gothic"/>
                </w14:checkbox>
              </w:sdtPr>
              <w:sdtEndPr/>
              <w:sdtContent>
                <w:r w:rsidR="006703DF" w:rsidRPr="001E69C3">
                  <w:rPr>
                    <w:rFonts w:ascii="Segoe UI Symbol" w:eastAsia="MS Gothic" w:hAnsi="Segoe UI Symbol" w:cs="Segoe UI Symbol"/>
                    <w:color w:val="auto"/>
                  </w:rPr>
                  <w:t>☐</w:t>
                </w:r>
              </w:sdtContent>
            </w:sdt>
          </w:p>
        </w:tc>
      </w:tr>
      <w:tr w:rsidR="000F2B05" w:rsidRPr="001E69C3" w14:paraId="68571FAE" w14:textId="77777777" w:rsidTr="00A508F1">
        <w:trPr>
          <w:jc w:val="center"/>
        </w:trPr>
        <w:tc>
          <w:tcPr>
            <w:tcW w:w="4361" w:type="pct"/>
            <w:gridSpan w:val="3"/>
            <w:shd w:val="clear" w:color="auto" w:fill="F2F2F2" w:themeFill="background1" w:themeFillShade="F2"/>
          </w:tcPr>
          <w:p w14:paraId="40228237" w14:textId="1DCAA94F" w:rsidR="000F2B05" w:rsidRPr="001E69C3" w:rsidRDefault="000F2B05" w:rsidP="000F2B05">
            <w:pPr>
              <w:tabs>
                <w:tab w:val="left" w:pos="2535"/>
              </w:tabs>
              <w:suppressAutoHyphens/>
              <w:jc w:val="right"/>
              <w:rPr>
                <w:b/>
                <w:color w:val="auto"/>
              </w:rPr>
            </w:pPr>
            <w:r w:rsidRPr="001E69C3">
              <w:rPr>
                <w:b/>
                <w:color w:val="auto"/>
              </w:rPr>
              <w:t>Section D required elements met</w:t>
            </w:r>
          </w:p>
        </w:tc>
        <w:tc>
          <w:tcPr>
            <w:tcW w:w="639" w:type="pct"/>
            <w:shd w:val="clear" w:color="auto" w:fill="auto"/>
            <w:vAlign w:val="center"/>
          </w:tcPr>
          <w:p w14:paraId="06EA5F4F" w14:textId="13A3D48E" w:rsidR="000F2B05" w:rsidRPr="001E69C3" w:rsidRDefault="000F2B05" w:rsidP="000F2B05">
            <w:pPr>
              <w:tabs>
                <w:tab w:val="left" w:pos="2535"/>
              </w:tabs>
              <w:suppressAutoHyphens/>
              <w:jc w:val="right"/>
              <w:rPr>
                <w:b/>
                <w:color w:val="auto"/>
              </w:rPr>
            </w:pPr>
            <w:r w:rsidRPr="001E69C3">
              <w:rPr>
                <w:b/>
                <w:color w:val="auto"/>
              </w:rPr>
              <w:t>/</w:t>
            </w:r>
            <w:r w:rsidR="00DB3EE6">
              <w:rPr>
                <w:b/>
                <w:color w:val="auto"/>
              </w:rPr>
              <w:t>4</w:t>
            </w:r>
          </w:p>
        </w:tc>
      </w:tr>
      <w:tr w:rsidR="000F2B05" w:rsidRPr="001E69C3" w14:paraId="4C51128D" w14:textId="77777777" w:rsidTr="00A508F1">
        <w:trPr>
          <w:jc w:val="center"/>
        </w:trPr>
        <w:tc>
          <w:tcPr>
            <w:tcW w:w="3347" w:type="pct"/>
            <w:shd w:val="clear" w:color="auto" w:fill="9CC2E5" w:themeFill="accent1" w:themeFillTint="99"/>
            <w:vAlign w:val="center"/>
          </w:tcPr>
          <w:p w14:paraId="02FE0D3D" w14:textId="2515A0CA" w:rsidR="000F2B05" w:rsidRPr="001E69C3" w:rsidRDefault="000F2B05" w:rsidP="000F2B05">
            <w:pPr>
              <w:suppressAutoHyphens/>
              <w:outlineLvl w:val="0"/>
              <w:rPr>
                <w:b/>
                <w:color w:val="auto"/>
                <w:sz w:val="24"/>
                <w:szCs w:val="24"/>
              </w:rPr>
            </w:pPr>
            <w:bookmarkStart w:id="37" w:name="_Toc75791273"/>
            <w:r w:rsidRPr="001E69C3">
              <w:rPr>
                <w:b/>
                <w:color w:val="auto"/>
                <w:sz w:val="24"/>
                <w:szCs w:val="24"/>
              </w:rPr>
              <w:t xml:space="preserve">Section E: </w:t>
            </w:r>
            <w:r w:rsidRPr="001E69C3">
              <w:rPr>
                <w:b/>
                <w:color w:val="auto"/>
                <w:sz w:val="24"/>
                <w:szCs w:val="24"/>
              </w:rPr>
              <w:tab/>
            </w:r>
            <w:r w:rsidR="007E4C6D">
              <w:rPr>
                <w:b/>
                <w:color w:val="auto"/>
                <w:sz w:val="24"/>
                <w:szCs w:val="24"/>
              </w:rPr>
              <w:t>Equity in Education</w:t>
            </w:r>
            <w:bookmarkEnd w:id="37"/>
          </w:p>
        </w:tc>
        <w:tc>
          <w:tcPr>
            <w:tcW w:w="805" w:type="pct"/>
            <w:tcBorders>
              <w:bottom w:val="single" w:sz="4" w:space="0" w:color="auto"/>
            </w:tcBorders>
            <w:shd w:val="clear" w:color="auto" w:fill="9CC2E5" w:themeFill="accent1" w:themeFillTint="99"/>
            <w:vAlign w:val="center"/>
          </w:tcPr>
          <w:p w14:paraId="4E430C89" w14:textId="4A825137" w:rsidR="000F2B05" w:rsidRPr="001E69C3" w:rsidRDefault="000F2B05" w:rsidP="000F2B05">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48" w:type="pct"/>
            <w:gridSpan w:val="2"/>
            <w:tcBorders>
              <w:bottom w:val="single" w:sz="4" w:space="0" w:color="auto"/>
            </w:tcBorders>
            <w:shd w:val="clear" w:color="auto" w:fill="9CC2E5" w:themeFill="accent1" w:themeFillTint="99"/>
            <w:vAlign w:val="center"/>
          </w:tcPr>
          <w:p w14:paraId="5407DA5D" w14:textId="6240DAEE" w:rsidR="000F2B05" w:rsidRPr="001E69C3" w:rsidRDefault="000F2B05" w:rsidP="000F2B05">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r w:rsidR="00A508F1">
              <w:rPr>
                <w:rFonts w:ascii="Calibri" w:eastAsia="Calibri" w:hAnsi="Calibri" w:cs="Times New Roman"/>
                <w:b/>
                <w:color w:val="auto"/>
                <w:sz w:val="14"/>
                <w:szCs w:val="14"/>
              </w:rPr>
              <w:t xml:space="preserve"> in alignment w</w:t>
            </w:r>
            <w:r w:rsidR="00083CBB">
              <w:rPr>
                <w:rFonts w:ascii="Calibri" w:eastAsia="Calibri" w:hAnsi="Calibri" w:cs="Times New Roman"/>
                <w:b/>
                <w:color w:val="auto"/>
                <w:sz w:val="14"/>
                <w:szCs w:val="14"/>
              </w:rPr>
              <w:t>/</w:t>
            </w:r>
            <w:r w:rsidR="00A508F1">
              <w:rPr>
                <w:rFonts w:ascii="Calibri" w:eastAsia="Calibri" w:hAnsi="Calibri" w:cs="Times New Roman"/>
                <w:b/>
                <w:color w:val="auto"/>
                <w:sz w:val="14"/>
                <w:szCs w:val="14"/>
              </w:rPr>
              <w:t>CDE standards</w:t>
            </w:r>
          </w:p>
        </w:tc>
      </w:tr>
      <w:tr w:rsidR="000F2B05" w:rsidRPr="001E69C3" w14:paraId="451E2A01" w14:textId="77777777" w:rsidTr="00A508F1">
        <w:trPr>
          <w:jc w:val="center"/>
        </w:trPr>
        <w:tc>
          <w:tcPr>
            <w:tcW w:w="3347" w:type="pct"/>
            <w:shd w:val="clear" w:color="auto" w:fill="auto"/>
          </w:tcPr>
          <w:p w14:paraId="5D419339" w14:textId="44D0C17D" w:rsidR="000F2B05" w:rsidRPr="001E69C3" w:rsidRDefault="003404CA" w:rsidP="000F2B05">
            <w:pPr>
              <w:pStyle w:val="ListParagraph"/>
              <w:numPr>
                <w:ilvl w:val="0"/>
                <w:numId w:val="23"/>
              </w:numPr>
              <w:suppressAutoHyphens/>
              <w:rPr>
                <w:color w:val="auto"/>
              </w:rPr>
            </w:pPr>
            <w:r>
              <w:rPr>
                <w:rFonts w:cstheme="minorHAnsi"/>
              </w:rPr>
              <w:t>Describe your understanding of how equity in education and access impact literacy outcomes for students.</w:t>
            </w:r>
          </w:p>
        </w:tc>
        <w:tc>
          <w:tcPr>
            <w:tcW w:w="805" w:type="pct"/>
            <w:shd w:val="clear" w:color="auto" w:fill="auto"/>
            <w:vAlign w:val="center"/>
          </w:tcPr>
          <w:p w14:paraId="6E6F03C5" w14:textId="5ED0AC61" w:rsidR="000F2B05" w:rsidRPr="001E69C3" w:rsidRDefault="00E816C3" w:rsidP="000F2B05">
            <w:pPr>
              <w:suppressAutoHyphens/>
              <w:jc w:val="center"/>
              <w:rPr>
                <w:color w:val="auto"/>
              </w:rPr>
            </w:pPr>
            <w:sdt>
              <w:sdtPr>
                <w:rPr>
                  <w:rFonts w:cstheme="minorHAnsi"/>
                  <w:color w:val="auto"/>
                </w:rPr>
                <w:id w:val="-1177425224"/>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2E1A6194" w14:textId="0671F5A3" w:rsidR="000F2B05" w:rsidRPr="001E69C3" w:rsidRDefault="00E816C3" w:rsidP="000F2B05">
            <w:pPr>
              <w:suppressAutoHyphens/>
              <w:jc w:val="center"/>
              <w:rPr>
                <w:color w:val="auto"/>
              </w:rPr>
            </w:pPr>
            <w:sdt>
              <w:sdtPr>
                <w:rPr>
                  <w:rFonts w:cstheme="minorHAnsi"/>
                  <w:color w:val="auto"/>
                </w:rPr>
                <w:id w:val="99846282"/>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7E46349F" w14:textId="77777777" w:rsidTr="00A508F1">
        <w:trPr>
          <w:jc w:val="center"/>
        </w:trPr>
        <w:tc>
          <w:tcPr>
            <w:tcW w:w="3347" w:type="pct"/>
            <w:shd w:val="clear" w:color="auto" w:fill="auto"/>
          </w:tcPr>
          <w:p w14:paraId="313E4DE4" w14:textId="3F08A9B8" w:rsidR="000F2B05" w:rsidRPr="001E69C3" w:rsidRDefault="003404CA" w:rsidP="000F2B05">
            <w:pPr>
              <w:pStyle w:val="ListParagraph"/>
              <w:numPr>
                <w:ilvl w:val="0"/>
                <w:numId w:val="23"/>
              </w:numPr>
              <w:suppressAutoHyphens/>
              <w:rPr>
                <w:color w:val="auto"/>
              </w:rPr>
            </w:pPr>
            <w:r>
              <w:rPr>
                <w:rFonts w:cstheme="minorHAnsi"/>
              </w:rPr>
              <w:t>Describe your experience advancing equity in education and access</w:t>
            </w:r>
            <w:r w:rsidRPr="00D46D35">
              <w:rPr>
                <w:rFonts w:cstheme="minorHAnsi"/>
              </w:rPr>
              <w:t>, specifically related to literacy</w:t>
            </w:r>
            <w:r>
              <w:rPr>
                <w:rFonts w:cstheme="minorHAnsi"/>
              </w:rPr>
              <w:t>.</w:t>
            </w:r>
          </w:p>
        </w:tc>
        <w:tc>
          <w:tcPr>
            <w:tcW w:w="805" w:type="pct"/>
            <w:shd w:val="clear" w:color="auto" w:fill="auto"/>
            <w:vAlign w:val="center"/>
          </w:tcPr>
          <w:p w14:paraId="124B72A6" w14:textId="26F05FB7" w:rsidR="000F2B05" w:rsidRPr="001E69C3" w:rsidRDefault="00E816C3" w:rsidP="000F2B05">
            <w:pPr>
              <w:tabs>
                <w:tab w:val="left" w:pos="7101"/>
              </w:tabs>
              <w:suppressAutoHyphens/>
              <w:jc w:val="center"/>
              <w:rPr>
                <w:color w:val="auto"/>
              </w:rPr>
            </w:pPr>
            <w:sdt>
              <w:sdtPr>
                <w:rPr>
                  <w:rFonts w:cstheme="minorHAnsi"/>
                  <w:color w:val="auto"/>
                </w:rPr>
                <w:id w:val="-79138208"/>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2B4E84B7" w14:textId="4879A467" w:rsidR="000F2B05" w:rsidRPr="001E69C3" w:rsidRDefault="00E816C3" w:rsidP="000F2B05">
            <w:pPr>
              <w:tabs>
                <w:tab w:val="left" w:pos="7101"/>
              </w:tabs>
              <w:suppressAutoHyphens/>
              <w:jc w:val="center"/>
              <w:rPr>
                <w:color w:val="auto"/>
              </w:rPr>
            </w:pPr>
            <w:sdt>
              <w:sdtPr>
                <w:rPr>
                  <w:rFonts w:cstheme="minorHAnsi"/>
                  <w:color w:val="auto"/>
                </w:rPr>
                <w:id w:val="663291600"/>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40F329CA" w14:textId="77777777" w:rsidTr="00A508F1">
        <w:trPr>
          <w:jc w:val="center"/>
        </w:trPr>
        <w:tc>
          <w:tcPr>
            <w:tcW w:w="3347" w:type="pct"/>
            <w:shd w:val="clear" w:color="auto" w:fill="auto"/>
          </w:tcPr>
          <w:p w14:paraId="1D64E413" w14:textId="1CCB648C" w:rsidR="000F2B05" w:rsidRPr="001E69C3" w:rsidRDefault="003404CA" w:rsidP="000F2B05">
            <w:pPr>
              <w:pStyle w:val="ListParagraph"/>
              <w:numPr>
                <w:ilvl w:val="0"/>
                <w:numId w:val="23"/>
              </w:numPr>
              <w:suppressAutoHyphens/>
              <w:rPr>
                <w:rFonts w:cstheme="minorHAnsi"/>
                <w:color w:val="auto"/>
              </w:rPr>
            </w:pPr>
            <w:r>
              <w:rPr>
                <w:rFonts w:cstheme="minorHAnsi"/>
              </w:rPr>
              <w:t>CDE’s most recent Statewide Needs Assessment revealed vast differences in performance measure outcomes for certain groups of students such as English learners, low-income, students with disabilities and historically marginalized students. What do you think contributed to this difference in scores? How does the Science of Reading relate to performance measure outcomes?</w:t>
            </w:r>
          </w:p>
        </w:tc>
        <w:tc>
          <w:tcPr>
            <w:tcW w:w="805" w:type="pct"/>
            <w:shd w:val="clear" w:color="auto" w:fill="auto"/>
            <w:vAlign w:val="center"/>
          </w:tcPr>
          <w:p w14:paraId="428E68C5" w14:textId="2C9B0AA3" w:rsidR="000F2B05" w:rsidRPr="001E69C3" w:rsidRDefault="00E816C3" w:rsidP="000F2B05">
            <w:pPr>
              <w:tabs>
                <w:tab w:val="left" w:pos="7101"/>
              </w:tabs>
              <w:suppressAutoHyphens/>
              <w:jc w:val="center"/>
              <w:rPr>
                <w:rFonts w:cstheme="minorHAnsi"/>
                <w:color w:val="auto"/>
              </w:rPr>
            </w:pPr>
            <w:sdt>
              <w:sdtPr>
                <w:rPr>
                  <w:rFonts w:cstheme="minorHAnsi"/>
                  <w:color w:val="auto"/>
                </w:rPr>
                <w:id w:val="-629782071"/>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48" w:type="pct"/>
            <w:gridSpan w:val="2"/>
            <w:shd w:val="clear" w:color="auto" w:fill="auto"/>
            <w:vAlign w:val="center"/>
          </w:tcPr>
          <w:p w14:paraId="6C562C6C" w14:textId="41960230" w:rsidR="000F2B05" w:rsidRPr="001E69C3" w:rsidRDefault="00E816C3" w:rsidP="000F2B05">
            <w:pPr>
              <w:tabs>
                <w:tab w:val="left" w:pos="7101"/>
              </w:tabs>
              <w:suppressAutoHyphens/>
              <w:jc w:val="center"/>
              <w:rPr>
                <w:rFonts w:cstheme="minorHAnsi"/>
                <w:color w:val="auto"/>
              </w:rPr>
            </w:pPr>
            <w:sdt>
              <w:sdtPr>
                <w:rPr>
                  <w:rFonts w:cstheme="minorHAnsi"/>
                  <w:color w:val="auto"/>
                </w:rPr>
                <w:id w:val="-23411633"/>
                <w14:checkbox>
                  <w14:checked w14:val="0"/>
                  <w14:checkedState w14:val="2612" w14:font="MS Gothic"/>
                  <w14:uncheckedState w14:val="2610" w14:font="MS Gothic"/>
                </w14:checkbox>
              </w:sdtPr>
              <w:sdtEndPr/>
              <w:sdtContent>
                <w:r w:rsidR="005C3C2E">
                  <w:rPr>
                    <w:rFonts w:ascii="MS Gothic" w:eastAsia="MS Gothic" w:hAnsi="MS Gothic" w:cstheme="minorHAnsi" w:hint="eastAsia"/>
                    <w:color w:val="auto"/>
                  </w:rPr>
                  <w:t>☐</w:t>
                </w:r>
              </w:sdtContent>
            </w:sdt>
          </w:p>
        </w:tc>
      </w:tr>
      <w:tr w:rsidR="003404CA" w:rsidRPr="001E69C3" w14:paraId="63AECD9D" w14:textId="77777777" w:rsidTr="00A508F1">
        <w:trPr>
          <w:jc w:val="center"/>
        </w:trPr>
        <w:tc>
          <w:tcPr>
            <w:tcW w:w="4361" w:type="pct"/>
            <w:gridSpan w:val="3"/>
            <w:shd w:val="clear" w:color="auto" w:fill="F2F2F2" w:themeFill="background1" w:themeFillShade="F2"/>
          </w:tcPr>
          <w:p w14:paraId="1D077F2C" w14:textId="002FB362" w:rsidR="003404CA" w:rsidRPr="001E69C3" w:rsidRDefault="003404CA" w:rsidP="0062420B">
            <w:pPr>
              <w:tabs>
                <w:tab w:val="left" w:pos="2535"/>
              </w:tabs>
              <w:suppressAutoHyphens/>
              <w:jc w:val="right"/>
              <w:rPr>
                <w:b/>
                <w:color w:val="auto"/>
              </w:rPr>
            </w:pPr>
            <w:r>
              <w:rPr>
                <w:b/>
                <w:color w:val="auto"/>
              </w:rPr>
              <w:t>Section E required elements met</w:t>
            </w:r>
          </w:p>
        </w:tc>
        <w:tc>
          <w:tcPr>
            <w:tcW w:w="639" w:type="pct"/>
            <w:shd w:val="clear" w:color="auto" w:fill="auto"/>
            <w:vAlign w:val="center"/>
          </w:tcPr>
          <w:p w14:paraId="43A673A1" w14:textId="6E83109C" w:rsidR="003404CA" w:rsidRPr="001E69C3" w:rsidRDefault="003404CA" w:rsidP="0062420B">
            <w:pPr>
              <w:tabs>
                <w:tab w:val="left" w:pos="2535"/>
              </w:tabs>
              <w:suppressAutoHyphens/>
              <w:jc w:val="right"/>
              <w:rPr>
                <w:b/>
                <w:color w:val="auto"/>
              </w:rPr>
            </w:pPr>
            <w:r>
              <w:rPr>
                <w:b/>
                <w:color w:val="auto"/>
              </w:rPr>
              <w:t>/3</w:t>
            </w:r>
          </w:p>
        </w:tc>
      </w:tr>
    </w:tbl>
    <w:p w14:paraId="758F2CC5" w14:textId="2D92B671" w:rsidR="00083078" w:rsidRPr="001E69C3" w:rsidRDefault="00372141" w:rsidP="00083078">
      <w:pPr>
        <w:shd w:val="clear" w:color="auto" w:fill="000000" w:themeFill="text1"/>
        <w:jc w:val="center"/>
        <w:rPr>
          <w:b/>
          <w:color w:val="auto"/>
          <w:sz w:val="28"/>
        </w:rPr>
      </w:pPr>
      <w:r w:rsidRPr="001E69C3">
        <w:rPr>
          <w:b/>
          <w:color w:val="auto"/>
          <w:sz w:val="28"/>
        </w:rPr>
        <w:br w:type="page"/>
      </w:r>
      <w:r w:rsidR="00083078">
        <w:rPr>
          <w:b/>
          <w:color w:val="auto"/>
          <w:sz w:val="28"/>
        </w:rPr>
        <w:lastRenderedPageBreak/>
        <w:t xml:space="preserve">CLSD </w:t>
      </w:r>
      <w:r w:rsidR="001559D1">
        <w:rPr>
          <w:b/>
          <w:color w:val="auto"/>
          <w:sz w:val="28"/>
        </w:rPr>
        <w:t xml:space="preserve">Program – </w:t>
      </w:r>
      <w:r w:rsidR="00083078">
        <w:rPr>
          <w:b/>
          <w:color w:val="auto"/>
          <w:sz w:val="28"/>
        </w:rPr>
        <w:t xml:space="preserve">Literacy Consultant </w:t>
      </w:r>
      <w:r w:rsidR="001559D1">
        <w:rPr>
          <w:b/>
          <w:color w:val="auto"/>
          <w:sz w:val="28"/>
        </w:rPr>
        <w:t xml:space="preserve">Advisory List </w:t>
      </w:r>
      <w:r w:rsidR="00083078">
        <w:rPr>
          <w:b/>
          <w:color w:val="auto"/>
          <w:sz w:val="28"/>
        </w:rPr>
        <w:t>Application</w:t>
      </w:r>
    </w:p>
    <w:p w14:paraId="10B57FC0" w14:textId="77777777" w:rsidR="00083078" w:rsidRPr="001E69C3" w:rsidRDefault="00083078" w:rsidP="00083078">
      <w:pPr>
        <w:pStyle w:val="Heading1"/>
        <w:rPr>
          <w:color w:val="auto"/>
        </w:rPr>
      </w:pPr>
      <w:bookmarkStart w:id="38" w:name="_Toc75791274"/>
      <w:r w:rsidRPr="001E69C3">
        <w:rPr>
          <w:color w:val="auto"/>
        </w:rPr>
        <w:t>Application Scoring</w:t>
      </w:r>
      <w:bookmarkEnd w:id="38"/>
    </w:p>
    <w:p w14:paraId="1DF297BC" w14:textId="77777777" w:rsidR="00083078" w:rsidRPr="001E69C3" w:rsidRDefault="00083078" w:rsidP="00083078">
      <w:pPr>
        <w:rPr>
          <w:rFonts w:cstheme="minorHAnsi"/>
          <w:color w:val="auto"/>
        </w:rPr>
      </w:pPr>
      <w:r w:rsidRPr="001E69C3">
        <w:rPr>
          <w:rFonts w:cstheme="minorHAnsi"/>
          <w:color w:val="auto"/>
        </w:rPr>
        <w:t>CDE Use Only</w:t>
      </w:r>
    </w:p>
    <w:p w14:paraId="7EB3B680" w14:textId="77777777" w:rsidR="00083078" w:rsidRPr="001E69C3" w:rsidRDefault="00083078" w:rsidP="00083078">
      <w:pPr>
        <w:rPr>
          <w:rFonts w:cstheme="minorHAnsi"/>
          <w:color w:val="auto"/>
        </w:rPr>
      </w:pPr>
    </w:p>
    <w:tbl>
      <w:tblPr>
        <w:tblW w:w="5000" w:type="pct"/>
        <w:jc w:val="center"/>
        <w:tblCellMar>
          <w:left w:w="0" w:type="dxa"/>
          <w:right w:w="115" w:type="dxa"/>
        </w:tblCellMar>
        <w:tblLook w:val="01E0" w:firstRow="1" w:lastRow="1" w:firstColumn="1" w:lastColumn="1" w:noHBand="0" w:noVBand="0"/>
      </w:tblPr>
      <w:tblGrid>
        <w:gridCol w:w="5500"/>
        <w:gridCol w:w="1341"/>
        <w:gridCol w:w="2160"/>
        <w:gridCol w:w="1799"/>
      </w:tblGrid>
      <w:tr w:rsidR="00083078" w:rsidRPr="001E69C3" w14:paraId="36D195C8" w14:textId="77777777" w:rsidTr="0062420B">
        <w:trPr>
          <w:trHeight w:val="360"/>
          <w:jc w:val="center"/>
        </w:trPr>
        <w:tc>
          <w:tcPr>
            <w:tcW w:w="3167" w:type="pct"/>
            <w:gridSpan w:val="2"/>
            <w:vAlign w:val="center"/>
          </w:tcPr>
          <w:p w14:paraId="4F6D36F9" w14:textId="65B3131A" w:rsidR="00083078" w:rsidRPr="009D1780" w:rsidRDefault="00083078" w:rsidP="0062420B">
            <w:pPr>
              <w:widowControl w:val="0"/>
              <w:rPr>
                <w:rFonts w:cstheme="minorHAnsi"/>
                <w:bCs/>
                <w:color w:val="auto"/>
              </w:rPr>
            </w:pPr>
            <w:r w:rsidRPr="001E69C3">
              <w:rPr>
                <w:rFonts w:cstheme="minorHAnsi"/>
                <w:b/>
                <w:color w:val="auto"/>
              </w:rPr>
              <w:t>Part I: Basic Applicant Information</w:t>
            </w:r>
          </w:p>
        </w:tc>
        <w:tc>
          <w:tcPr>
            <w:tcW w:w="1833" w:type="pct"/>
            <w:gridSpan w:val="2"/>
            <w:vAlign w:val="center"/>
          </w:tcPr>
          <w:p w14:paraId="2BE2CCA5" w14:textId="77777777" w:rsidR="00083078" w:rsidRPr="001E69C3" w:rsidRDefault="00083078" w:rsidP="0062420B">
            <w:pPr>
              <w:widowControl w:val="0"/>
              <w:jc w:val="right"/>
              <w:rPr>
                <w:rFonts w:cstheme="minorHAnsi"/>
                <w:color w:val="auto"/>
              </w:rPr>
            </w:pPr>
            <w:r w:rsidRPr="001E69C3">
              <w:rPr>
                <w:rFonts w:cstheme="minorHAnsi"/>
                <w:color w:val="auto"/>
              </w:rPr>
              <w:t>Not Scored</w:t>
            </w:r>
          </w:p>
        </w:tc>
      </w:tr>
      <w:tr w:rsidR="00083078" w:rsidRPr="001E69C3" w14:paraId="03013427" w14:textId="77777777" w:rsidTr="0062420B">
        <w:trPr>
          <w:trHeight w:val="360"/>
          <w:jc w:val="center"/>
        </w:trPr>
        <w:tc>
          <w:tcPr>
            <w:tcW w:w="2546" w:type="pct"/>
            <w:vAlign w:val="center"/>
          </w:tcPr>
          <w:p w14:paraId="216BEA35" w14:textId="77777777" w:rsidR="00083078" w:rsidRPr="001E69C3" w:rsidRDefault="00083078" w:rsidP="0062420B">
            <w:pPr>
              <w:pStyle w:val="ListParagraph"/>
              <w:widowControl w:val="0"/>
              <w:rPr>
                <w:rFonts w:cstheme="minorHAnsi"/>
                <w:color w:val="auto"/>
              </w:rPr>
            </w:pPr>
            <w:r w:rsidRPr="001E69C3">
              <w:rPr>
                <w:rFonts w:cstheme="minorHAnsi"/>
                <w:color w:val="auto"/>
              </w:rPr>
              <w:t xml:space="preserve">Up-to-date resume </w:t>
            </w:r>
          </w:p>
        </w:tc>
        <w:tc>
          <w:tcPr>
            <w:tcW w:w="2454" w:type="pct"/>
            <w:gridSpan w:val="3"/>
            <w:vAlign w:val="center"/>
          </w:tcPr>
          <w:p w14:paraId="4404B0D8" w14:textId="77777777" w:rsidR="00083078" w:rsidRPr="001E69C3" w:rsidRDefault="00083078" w:rsidP="0062420B">
            <w:pPr>
              <w:widowControl w:val="0"/>
              <w:jc w:val="right"/>
              <w:rPr>
                <w:rFonts w:cstheme="minorHAnsi"/>
                <w:color w:val="auto"/>
              </w:rPr>
            </w:pPr>
            <w:r w:rsidRPr="001E69C3">
              <w:rPr>
                <w:rFonts w:cstheme="minorHAnsi"/>
                <w:color w:val="auto"/>
              </w:rPr>
              <w:t>Included</w:t>
            </w:r>
            <w:r w:rsidRPr="001E69C3">
              <w:rPr>
                <w:rFonts w:cstheme="minorHAnsi"/>
                <w:color w:val="auto"/>
              </w:rPr>
              <w:tab/>
            </w:r>
            <w:sdt>
              <w:sdtPr>
                <w:rPr>
                  <w:rFonts w:cstheme="minorHAnsi"/>
                  <w:color w:val="auto"/>
                </w:rPr>
                <w:id w:val="873740661"/>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Not included</w:t>
            </w:r>
            <w:r w:rsidRPr="001E69C3">
              <w:rPr>
                <w:rFonts w:cstheme="minorHAnsi"/>
                <w:color w:val="auto"/>
              </w:rPr>
              <w:tab/>
            </w:r>
            <w:sdt>
              <w:sdtPr>
                <w:rPr>
                  <w:rFonts w:cstheme="minorHAnsi"/>
                  <w:color w:val="auto"/>
                </w:rPr>
                <w:id w:val="2100672105"/>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9D1780" w:rsidRPr="001E69C3" w14:paraId="24F67E82" w14:textId="77777777" w:rsidTr="0062420B">
        <w:trPr>
          <w:trHeight w:val="360"/>
          <w:jc w:val="center"/>
        </w:trPr>
        <w:tc>
          <w:tcPr>
            <w:tcW w:w="2546" w:type="pct"/>
            <w:vAlign w:val="center"/>
          </w:tcPr>
          <w:p w14:paraId="7DBF24FC" w14:textId="77777777" w:rsidR="00D11112" w:rsidRDefault="00D11112" w:rsidP="0062420B">
            <w:pPr>
              <w:pStyle w:val="ListParagraph"/>
              <w:widowControl w:val="0"/>
              <w:rPr>
                <w:rFonts w:cstheme="minorHAnsi"/>
                <w:color w:val="auto"/>
              </w:rPr>
            </w:pPr>
          </w:p>
          <w:p w14:paraId="04C0E689" w14:textId="0720508F" w:rsidR="009D1780" w:rsidRPr="001E69C3" w:rsidRDefault="009D1780" w:rsidP="0062420B">
            <w:pPr>
              <w:pStyle w:val="ListParagraph"/>
              <w:widowControl w:val="0"/>
              <w:rPr>
                <w:rFonts w:cstheme="minorHAnsi"/>
                <w:color w:val="auto"/>
              </w:rPr>
            </w:pPr>
            <w:r>
              <w:rPr>
                <w:rFonts w:cstheme="minorHAnsi"/>
                <w:color w:val="auto"/>
              </w:rPr>
              <w:t>Signed CLSD Subgrantee Literacy Consultant Assurance</w:t>
            </w:r>
            <w:r w:rsidR="00D11112">
              <w:rPr>
                <w:rFonts w:cstheme="minorHAnsi"/>
                <w:color w:val="auto"/>
              </w:rPr>
              <w:t>s</w:t>
            </w:r>
            <w:r>
              <w:rPr>
                <w:rFonts w:cstheme="minorHAnsi"/>
                <w:color w:val="auto"/>
              </w:rPr>
              <w:t xml:space="preserve"> Form</w:t>
            </w:r>
          </w:p>
        </w:tc>
        <w:tc>
          <w:tcPr>
            <w:tcW w:w="2454" w:type="pct"/>
            <w:gridSpan w:val="3"/>
            <w:vAlign w:val="center"/>
          </w:tcPr>
          <w:p w14:paraId="7758CE7D" w14:textId="0DFEA794" w:rsidR="009D1780" w:rsidRPr="001E69C3" w:rsidRDefault="009D1780" w:rsidP="0062420B">
            <w:pPr>
              <w:widowControl w:val="0"/>
              <w:jc w:val="right"/>
              <w:rPr>
                <w:rFonts w:cstheme="minorHAnsi"/>
                <w:color w:val="auto"/>
              </w:rPr>
            </w:pPr>
            <w:r w:rsidRPr="001E69C3">
              <w:rPr>
                <w:rFonts w:cstheme="minorHAnsi"/>
                <w:color w:val="auto"/>
              </w:rPr>
              <w:t>Included</w:t>
            </w:r>
            <w:r w:rsidRPr="001E69C3">
              <w:rPr>
                <w:rFonts w:cstheme="minorHAnsi"/>
                <w:color w:val="auto"/>
              </w:rPr>
              <w:tab/>
            </w:r>
            <w:sdt>
              <w:sdtPr>
                <w:rPr>
                  <w:rFonts w:cstheme="minorHAnsi"/>
                  <w:color w:val="auto"/>
                </w:rPr>
                <w:id w:val="1700207825"/>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Not included</w:t>
            </w:r>
            <w:r w:rsidRPr="001E69C3">
              <w:rPr>
                <w:rFonts w:cstheme="minorHAnsi"/>
                <w:color w:val="auto"/>
              </w:rPr>
              <w:tab/>
            </w:r>
            <w:sdt>
              <w:sdtPr>
                <w:rPr>
                  <w:rFonts w:cstheme="minorHAnsi"/>
                  <w:color w:val="auto"/>
                </w:rPr>
                <w:id w:val="-892260970"/>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083078" w:rsidRPr="001E69C3" w14:paraId="614891CA" w14:textId="77777777" w:rsidTr="0062420B">
        <w:trPr>
          <w:trHeight w:val="360"/>
          <w:jc w:val="center"/>
        </w:trPr>
        <w:tc>
          <w:tcPr>
            <w:tcW w:w="5000" w:type="pct"/>
            <w:gridSpan w:val="4"/>
            <w:vAlign w:val="center"/>
          </w:tcPr>
          <w:p w14:paraId="288DF00A" w14:textId="77777777" w:rsidR="009D1780" w:rsidRDefault="009D1780" w:rsidP="0062420B">
            <w:pPr>
              <w:widowControl w:val="0"/>
              <w:rPr>
                <w:rFonts w:cstheme="minorHAnsi"/>
                <w:b/>
                <w:color w:val="auto"/>
              </w:rPr>
            </w:pPr>
          </w:p>
          <w:p w14:paraId="3F9564CB" w14:textId="5EC43764" w:rsidR="00083078" w:rsidRPr="001E69C3" w:rsidRDefault="00083078" w:rsidP="0062420B">
            <w:pPr>
              <w:widowControl w:val="0"/>
              <w:rPr>
                <w:rFonts w:cstheme="minorHAnsi"/>
                <w:b/>
                <w:color w:val="auto"/>
              </w:rPr>
            </w:pPr>
            <w:r w:rsidRPr="001E69C3">
              <w:rPr>
                <w:rFonts w:cstheme="minorHAnsi"/>
                <w:b/>
                <w:color w:val="auto"/>
              </w:rPr>
              <w:t>Part II: Applicant Experience and Expertise</w:t>
            </w:r>
            <w:r w:rsidR="009D1780">
              <w:rPr>
                <w:rFonts w:cstheme="minorHAnsi"/>
                <w:b/>
                <w:color w:val="auto"/>
              </w:rPr>
              <w:t xml:space="preserve"> </w:t>
            </w:r>
            <w:r w:rsidR="009D1780" w:rsidRPr="009D1780">
              <w:rPr>
                <w:rFonts w:cstheme="minorHAnsi"/>
                <w:b/>
                <w:color w:val="auto"/>
                <w:u w:val="single"/>
              </w:rPr>
              <w:t>for currently/previously approved literacy consultants</w:t>
            </w:r>
          </w:p>
        </w:tc>
      </w:tr>
      <w:tr w:rsidR="00083078" w:rsidRPr="001E69C3" w14:paraId="3C36D671" w14:textId="77777777" w:rsidTr="0062420B">
        <w:trPr>
          <w:trHeight w:val="360"/>
          <w:jc w:val="center"/>
        </w:trPr>
        <w:tc>
          <w:tcPr>
            <w:tcW w:w="3167" w:type="pct"/>
            <w:gridSpan w:val="2"/>
          </w:tcPr>
          <w:p w14:paraId="380DEE9D" w14:textId="334B6AD6" w:rsidR="00083078" w:rsidRPr="001E69C3" w:rsidRDefault="009D1780" w:rsidP="0062420B">
            <w:pPr>
              <w:pStyle w:val="ListParagraph"/>
              <w:widowControl w:val="0"/>
              <w:rPr>
                <w:rFonts w:cstheme="minorHAnsi"/>
                <w:color w:val="auto"/>
              </w:rPr>
            </w:pPr>
            <w:r>
              <w:rPr>
                <w:color w:val="auto"/>
              </w:rPr>
              <w:t>Importance of community, parent and family engagement.</w:t>
            </w:r>
          </w:p>
        </w:tc>
        <w:tc>
          <w:tcPr>
            <w:tcW w:w="1833" w:type="pct"/>
            <w:gridSpan w:val="2"/>
          </w:tcPr>
          <w:p w14:paraId="0987DD06" w14:textId="2E9B0121" w:rsidR="00083078" w:rsidRPr="001E69C3" w:rsidRDefault="00083078" w:rsidP="0062420B">
            <w:pPr>
              <w:pStyle w:val="ListParagraph"/>
              <w:widowControl w:val="0"/>
              <w:jc w:val="right"/>
              <w:rPr>
                <w:rFonts w:cstheme="minorHAnsi"/>
                <w:color w:val="auto"/>
              </w:rPr>
            </w:pPr>
            <w:r w:rsidRPr="001E69C3">
              <w:rPr>
                <w:rFonts w:cstheme="minorHAnsi"/>
                <w:color w:val="auto"/>
              </w:rPr>
              <w:t>/</w:t>
            </w:r>
            <w:r w:rsidR="009D1780">
              <w:rPr>
                <w:rFonts w:cstheme="minorHAnsi"/>
                <w:color w:val="auto"/>
              </w:rPr>
              <w:t>1</w:t>
            </w:r>
          </w:p>
        </w:tc>
      </w:tr>
      <w:tr w:rsidR="00083078" w:rsidRPr="001E69C3" w14:paraId="68695179" w14:textId="77777777" w:rsidTr="0062420B">
        <w:trPr>
          <w:trHeight w:val="360"/>
          <w:jc w:val="center"/>
        </w:trPr>
        <w:tc>
          <w:tcPr>
            <w:tcW w:w="3167" w:type="pct"/>
            <w:gridSpan w:val="2"/>
          </w:tcPr>
          <w:p w14:paraId="0EEBD0B6" w14:textId="1928B2E3" w:rsidR="00083078" w:rsidRPr="007E4C6D" w:rsidRDefault="009D1780" w:rsidP="0062420B">
            <w:pPr>
              <w:pStyle w:val="ListParagraph"/>
              <w:widowControl w:val="0"/>
              <w:spacing w:after="240"/>
              <w:rPr>
                <w:color w:val="auto"/>
              </w:rPr>
            </w:pPr>
            <w:r>
              <w:rPr>
                <w:color w:val="auto"/>
              </w:rPr>
              <w:t>Understanding of how equity impacts student outcomes.</w:t>
            </w:r>
          </w:p>
        </w:tc>
        <w:tc>
          <w:tcPr>
            <w:tcW w:w="1833" w:type="pct"/>
            <w:gridSpan w:val="2"/>
          </w:tcPr>
          <w:p w14:paraId="07B290CA" w14:textId="0B4393B4" w:rsidR="00083078" w:rsidRPr="001E69C3" w:rsidRDefault="00083078" w:rsidP="0062420B">
            <w:pPr>
              <w:pStyle w:val="ListParagraph"/>
              <w:widowControl w:val="0"/>
              <w:jc w:val="right"/>
              <w:rPr>
                <w:color w:val="auto"/>
              </w:rPr>
            </w:pPr>
            <w:r w:rsidRPr="001E69C3">
              <w:rPr>
                <w:color w:val="auto"/>
              </w:rPr>
              <w:t>/</w:t>
            </w:r>
            <w:r w:rsidR="009D1780">
              <w:rPr>
                <w:color w:val="auto"/>
              </w:rPr>
              <w:t>1</w:t>
            </w:r>
          </w:p>
        </w:tc>
      </w:tr>
      <w:tr w:rsidR="00083078" w:rsidRPr="001E69C3" w14:paraId="79C38F36" w14:textId="77777777" w:rsidTr="0062420B">
        <w:trPr>
          <w:trHeight w:val="360"/>
          <w:jc w:val="center"/>
        </w:trPr>
        <w:tc>
          <w:tcPr>
            <w:tcW w:w="3167" w:type="pct"/>
            <w:gridSpan w:val="2"/>
          </w:tcPr>
          <w:p w14:paraId="2B6782B9" w14:textId="3A59AFFA" w:rsidR="00083078" w:rsidRPr="001E69C3" w:rsidRDefault="009D1780" w:rsidP="0062420B">
            <w:pPr>
              <w:pStyle w:val="ListParagraph"/>
              <w:widowControl w:val="0"/>
              <w:rPr>
                <w:color w:val="auto"/>
              </w:rPr>
            </w:pPr>
            <w:r>
              <w:rPr>
                <w:color w:val="auto"/>
              </w:rPr>
              <w:t>Experience advancing equity in education</w:t>
            </w:r>
            <w:r w:rsidR="005C3C2E">
              <w:rPr>
                <w:color w:val="auto"/>
              </w:rPr>
              <w:t xml:space="preserve"> and</w:t>
            </w:r>
            <w:r>
              <w:rPr>
                <w:color w:val="auto"/>
              </w:rPr>
              <w:t>/</w:t>
            </w:r>
            <w:r w:rsidR="005C3C2E">
              <w:rPr>
                <w:color w:val="auto"/>
              </w:rPr>
              <w:t xml:space="preserve">or </w:t>
            </w:r>
            <w:r>
              <w:rPr>
                <w:color w:val="auto"/>
              </w:rPr>
              <w:t>literacy.</w:t>
            </w:r>
          </w:p>
        </w:tc>
        <w:tc>
          <w:tcPr>
            <w:tcW w:w="1833" w:type="pct"/>
            <w:gridSpan w:val="2"/>
          </w:tcPr>
          <w:p w14:paraId="3D0EBF09" w14:textId="46784904" w:rsidR="00083078" w:rsidRPr="001E69C3" w:rsidRDefault="00083078" w:rsidP="0062420B">
            <w:pPr>
              <w:pStyle w:val="ListParagraph"/>
              <w:widowControl w:val="0"/>
              <w:jc w:val="right"/>
              <w:rPr>
                <w:color w:val="auto"/>
              </w:rPr>
            </w:pPr>
            <w:r w:rsidRPr="001E69C3">
              <w:rPr>
                <w:color w:val="auto"/>
              </w:rPr>
              <w:t>/</w:t>
            </w:r>
            <w:r w:rsidR="009D1780">
              <w:rPr>
                <w:color w:val="auto"/>
              </w:rPr>
              <w:t>1</w:t>
            </w:r>
          </w:p>
        </w:tc>
      </w:tr>
      <w:tr w:rsidR="00083078" w:rsidRPr="001E69C3" w14:paraId="5DF1F73B" w14:textId="77777777" w:rsidTr="0062420B">
        <w:trPr>
          <w:trHeight w:val="360"/>
          <w:jc w:val="center"/>
        </w:trPr>
        <w:tc>
          <w:tcPr>
            <w:tcW w:w="3167" w:type="pct"/>
            <w:gridSpan w:val="2"/>
          </w:tcPr>
          <w:p w14:paraId="5E5A0DBD" w14:textId="79942278" w:rsidR="00083078" w:rsidRPr="001E69C3" w:rsidRDefault="009D1780" w:rsidP="0062420B">
            <w:pPr>
              <w:pStyle w:val="ListParagraph"/>
              <w:widowControl w:val="0"/>
              <w:rPr>
                <w:color w:val="auto"/>
              </w:rPr>
            </w:pPr>
            <w:r>
              <w:rPr>
                <w:color w:val="auto"/>
              </w:rPr>
              <w:t>Analysis of contributing factors to disparities in literacy outcomes.</w:t>
            </w:r>
          </w:p>
        </w:tc>
        <w:tc>
          <w:tcPr>
            <w:tcW w:w="1833" w:type="pct"/>
            <w:gridSpan w:val="2"/>
          </w:tcPr>
          <w:p w14:paraId="3FCE0711" w14:textId="08183EC6" w:rsidR="00083078" w:rsidRPr="001E69C3" w:rsidRDefault="00083078" w:rsidP="0062420B">
            <w:pPr>
              <w:pStyle w:val="ListParagraph"/>
              <w:widowControl w:val="0"/>
              <w:jc w:val="right"/>
              <w:rPr>
                <w:color w:val="auto"/>
              </w:rPr>
            </w:pPr>
            <w:r w:rsidRPr="001E69C3">
              <w:rPr>
                <w:color w:val="auto"/>
              </w:rPr>
              <w:t>/</w:t>
            </w:r>
            <w:r w:rsidR="009D1780">
              <w:rPr>
                <w:color w:val="auto"/>
              </w:rPr>
              <w:t>1</w:t>
            </w:r>
          </w:p>
        </w:tc>
      </w:tr>
      <w:tr w:rsidR="00083078" w:rsidRPr="001E69C3" w14:paraId="183C1183" w14:textId="77777777" w:rsidTr="0062420B">
        <w:trPr>
          <w:trHeight w:val="360"/>
          <w:jc w:val="center"/>
        </w:trPr>
        <w:tc>
          <w:tcPr>
            <w:tcW w:w="3167" w:type="pct"/>
            <w:gridSpan w:val="2"/>
          </w:tcPr>
          <w:p w14:paraId="26A68D65" w14:textId="615E6405" w:rsidR="00083078" w:rsidRPr="001E69C3" w:rsidRDefault="009D1780" w:rsidP="0062420B">
            <w:pPr>
              <w:pStyle w:val="ListParagraph"/>
              <w:widowControl w:val="0"/>
              <w:rPr>
                <w:color w:val="auto"/>
              </w:rPr>
            </w:pPr>
            <w:r w:rsidRPr="001E69C3">
              <w:rPr>
                <w:color w:val="auto"/>
              </w:rPr>
              <w:t xml:space="preserve">2+ reference letters from </w:t>
            </w:r>
            <w:r w:rsidRPr="001E69C3">
              <w:rPr>
                <w:rFonts w:cstheme="minorHAnsi"/>
                <w:color w:val="auto"/>
              </w:rPr>
              <w:t>clients within the last 3 years</w:t>
            </w:r>
          </w:p>
        </w:tc>
        <w:tc>
          <w:tcPr>
            <w:tcW w:w="1833" w:type="pct"/>
            <w:gridSpan w:val="2"/>
          </w:tcPr>
          <w:p w14:paraId="5E8B11F0" w14:textId="37A53F30" w:rsidR="00083078" w:rsidRPr="001E69C3" w:rsidRDefault="009B38DF" w:rsidP="0062420B">
            <w:pPr>
              <w:pStyle w:val="ListParagraph"/>
              <w:widowControl w:val="0"/>
              <w:jc w:val="right"/>
              <w:rPr>
                <w:color w:val="auto"/>
              </w:rPr>
            </w:pPr>
            <w:r>
              <w:rPr>
                <w:color w:val="auto"/>
              </w:rPr>
              <w:t>/</w:t>
            </w:r>
            <w:r w:rsidR="009D1780">
              <w:rPr>
                <w:color w:val="auto"/>
              </w:rPr>
              <w:t>1</w:t>
            </w:r>
          </w:p>
        </w:tc>
      </w:tr>
      <w:tr w:rsidR="00083078" w:rsidRPr="001E69C3" w14:paraId="53113929" w14:textId="77777777" w:rsidTr="0062420B">
        <w:trPr>
          <w:trHeight w:val="360"/>
          <w:jc w:val="center"/>
        </w:trPr>
        <w:tc>
          <w:tcPr>
            <w:tcW w:w="4167" w:type="pct"/>
            <w:gridSpan w:val="3"/>
            <w:vAlign w:val="center"/>
          </w:tcPr>
          <w:p w14:paraId="53788297" w14:textId="77777777" w:rsidR="00083078" w:rsidRPr="001E69C3" w:rsidRDefault="00083078" w:rsidP="0062420B">
            <w:pPr>
              <w:widowControl w:val="0"/>
              <w:jc w:val="right"/>
              <w:rPr>
                <w:rFonts w:cstheme="minorHAnsi"/>
                <w:b/>
                <w:color w:val="auto"/>
              </w:rPr>
            </w:pPr>
            <w:r w:rsidRPr="001E69C3">
              <w:rPr>
                <w:rFonts w:cstheme="minorHAnsi"/>
                <w:b/>
                <w:color w:val="auto"/>
              </w:rPr>
              <w:t>Total:</w:t>
            </w:r>
          </w:p>
          <w:p w14:paraId="5136B6F1" w14:textId="77777777" w:rsidR="00083078" w:rsidRPr="001E69C3" w:rsidRDefault="00083078" w:rsidP="0062420B">
            <w:pPr>
              <w:widowControl w:val="0"/>
              <w:jc w:val="right"/>
              <w:rPr>
                <w:rFonts w:cstheme="minorHAnsi"/>
                <w:bCs/>
                <w:color w:val="auto"/>
              </w:rPr>
            </w:pPr>
          </w:p>
        </w:tc>
        <w:tc>
          <w:tcPr>
            <w:tcW w:w="833" w:type="pct"/>
            <w:tcBorders>
              <w:top w:val="single" w:sz="4" w:space="0" w:color="auto"/>
            </w:tcBorders>
            <w:vAlign w:val="center"/>
          </w:tcPr>
          <w:p w14:paraId="3B151E75" w14:textId="0B8725D5" w:rsidR="00083078" w:rsidRPr="001E69C3" w:rsidRDefault="00083078" w:rsidP="0062420B">
            <w:pPr>
              <w:widowControl w:val="0"/>
              <w:jc w:val="right"/>
              <w:rPr>
                <w:rFonts w:cstheme="minorHAnsi"/>
                <w:b/>
                <w:color w:val="auto"/>
              </w:rPr>
            </w:pPr>
            <w:r w:rsidRPr="001E69C3">
              <w:rPr>
                <w:rFonts w:cstheme="minorHAnsi"/>
                <w:b/>
                <w:color w:val="auto"/>
              </w:rPr>
              <w:t>/</w:t>
            </w:r>
            <w:r w:rsidR="003D50FA">
              <w:rPr>
                <w:rFonts w:cstheme="minorHAnsi"/>
                <w:b/>
                <w:color w:val="auto"/>
              </w:rPr>
              <w:t>5</w:t>
            </w:r>
            <w:r w:rsidRPr="001E69C3">
              <w:rPr>
                <w:rFonts w:cstheme="minorHAnsi"/>
                <w:b/>
                <w:color w:val="auto"/>
              </w:rPr>
              <w:t xml:space="preserve"> </w:t>
            </w:r>
          </w:p>
          <w:p w14:paraId="343E3F5A" w14:textId="77777777" w:rsidR="00083078" w:rsidRPr="001E69C3" w:rsidRDefault="00083078" w:rsidP="0062420B">
            <w:pPr>
              <w:widowControl w:val="0"/>
              <w:jc w:val="right"/>
              <w:rPr>
                <w:rFonts w:cstheme="minorHAnsi"/>
                <w:color w:val="auto"/>
              </w:rPr>
            </w:pPr>
            <w:r w:rsidRPr="001E69C3">
              <w:rPr>
                <w:rFonts w:cstheme="minorHAnsi"/>
                <w:b/>
                <w:color w:val="auto"/>
              </w:rPr>
              <w:t>required elements</w:t>
            </w:r>
          </w:p>
        </w:tc>
      </w:tr>
    </w:tbl>
    <w:p w14:paraId="56CAAF16" w14:textId="77777777" w:rsidR="00083078" w:rsidRPr="001E69C3" w:rsidRDefault="00083078" w:rsidP="00083078">
      <w:pPr>
        <w:rPr>
          <w:rFonts w:cstheme="minorHAnsi"/>
          <w:color w:val="auto"/>
        </w:rPr>
      </w:pPr>
    </w:p>
    <w:tbl>
      <w:tblPr>
        <w:tblW w:w="5000" w:type="pct"/>
        <w:jc w:val="center"/>
        <w:tblCellMar>
          <w:left w:w="0" w:type="dxa"/>
          <w:right w:w="115" w:type="dxa"/>
        </w:tblCellMar>
        <w:tblLook w:val="01E0" w:firstRow="1" w:lastRow="1" w:firstColumn="1" w:lastColumn="1" w:noHBand="0" w:noVBand="0"/>
      </w:tblPr>
      <w:tblGrid>
        <w:gridCol w:w="6841"/>
        <w:gridCol w:w="2160"/>
        <w:gridCol w:w="1799"/>
      </w:tblGrid>
      <w:tr w:rsidR="009D1780" w:rsidRPr="001E69C3" w14:paraId="72238FA5" w14:textId="77777777" w:rsidTr="004535C8">
        <w:trPr>
          <w:trHeight w:val="360"/>
          <w:jc w:val="center"/>
        </w:trPr>
        <w:tc>
          <w:tcPr>
            <w:tcW w:w="5000" w:type="pct"/>
            <w:gridSpan w:val="3"/>
            <w:vAlign w:val="center"/>
          </w:tcPr>
          <w:p w14:paraId="7945498D" w14:textId="55DE0E54" w:rsidR="009D1780" w:rsidRPr="001E69C3" w:rsidRDefault="009D1780" w:rsidP="004535C8">
            <w:pPr>
              <w:widowControl w:val="0"/>
              <w:rPr>
                <w:rFonts w:cstheme="minorHAnsi"/>
                <w:b/>
                <w:color w:val="auto"/>
              </w:rPr>
            </w:pPr>
            <w:r w:rsidRPr="001E69C3">
              <w:rPr>
                <w:rFonts w:cstheme="minorHAnsi"/>
                <w:b/>
                <w:color w:val="auto"/>
              </w:rPr>
              <w:t>Part II: Applicant Experience and Expertise</w:t>
            </w:r>
            <w:r>
              <w:rPr>
                <w:rFonts w:cstheme="minorHAnsi"/>
                <w:b/>
                <w:color w:val="auto"/>
              </w:rPr>
              <w:t xml:space="preserve"> for </w:t>
            </w:r>
            <w:r w:rsidRPr="009D1780">
              <w:rPr>
                <w:rFonts w:cstheme="minorHAnsi"/>
                <w:b/>
                <w:color w:val="auto"/>
                <w:u w:val="single"/>
              </w:rPr>
              <w:t>NOT</w:t>
            </w:r>
            <w:r>
              <w:rPr>
                <w:rFonts w:cstheme="minorHAnsi"/>
                <w:b/>
                <w:color w:val="auto"/>
              </w:rPr>
              <w:t xml:space="preserve"> currently/previously approved literacy consultants</w:t>
            </w:r>
          </w:p>
        </w:tc>
      </w:tr>
      <w:tr w:rsidR="009D1780" w:rsidRPr="001E69C3" w14:paraId="3665AFDA" w14:textId="77777777" w:rsidTr="004535C8">
        <w:trPr>
          <w:trHeight w:val="360"/>
          <w:jc w:val="center"/>
        </w:trPr>
        <w:tc>
          <w:tcPr>
            <w:tcW w:w="3167" w:type="pct"/>
          </w:tcPr>
          <w:p w14:paraId="594A9CA9" w14:textId="77777777" w:rsidR="009D1780" w:rsidRPr="001E69C3" w:rsidRDefault="009D1780" w:rsidP="004535C8">
            <w:pPr>
              <w:pStyle w:val="ListParagraph"/>
              <w:widowControl w:val="0"/>
              <w:rPr>
                <w:rFonts w:cstheme="minorHAnsi"/>
                <w:color w:val="auto"/>
              </w:rPr>
            </w:pPr>
            <w:r w:rsidRPr="001E69C3">
              <w:rPr>
                <w:color w:val="auto"/>
              </w:rPr>
              <w:t>Section A: History of School and/or District Improvement</w:t>
            </w:r>
          </w:p>
        </w:tc>
        <w:tc>
          <w:tcPr>
            <w:tcW w:w="1833" w:type="pct"/>
            <w:gridSpan w:val="2"/>
          </w:tcPr>
          <w:p w14:paraId="1E68D2A4" w14:textId="77777777" w:rsidR="009D1780" w:rsidRPr="001E69C3" w:rsidRDefault="009D1780" w:rsidP="004535C8">
            <w:pPr>
              <w:pStyle w:val="ListParagraph"/>
              <w:widowControl w:val="0"/>
              <w:jc w:val="right"/>
              <w:rPr>
                <w:rFonts w:cstheme="minorHAnsi"/>
                <w:color w:val="auto"/>
              </w:rPr>
            </w:pPr>
            <w:r w:rsidRPr="001E69C3">
              <w:rPr>
                <w:rFonts w:cstheme="minorHAnsi"/>
                <w:color w:val="auto"/>
              </w:rPr>
              <w:t>/</w:t>
            </w:r>
            <w:r>
              <w:rPr>
                <w:rFonts w:cstheme="minorHAnsi"/>
                <w:color w:val="auto"/>
              </w:rPr>
              <w:t>5</w:t>
            </w:r>
          </w:p>
        </w:tc>
      </w:tr>
      <w:tr w:rsidR="009D1780" w:rsidRPr="001E69C3" w14:paraId="418AC436" w14:textId="77777777" w:rsidTr="004535C8">
        <w:trPr>
          <w:trHeight w:val="360"/>
          <w:jc w:val="center"/>
        </w:trPr>
        <w:tc>
          <w:tcPr>
            <w:tcW w:w="3167" w:type="pct"/>
          </w:tcPr>
          <w:p w14:paraId="7618029A" w14:textId="77777777" w:rsidR="009D1780" w:rsidRPr="001E69C3" w:rsidRDefault="009D1780" w:rsidP="004535C8">
            <w:pPr>
              <w:pStyle w:val="ListParagraph"/>
              <w:widowControl w:val="0"/>
              <w:ind w:left="1440"/>
              <w:rPr>
                <w:color w:val="auto"/>
              </w:rPr>
            </w:pPr>
            <w:r w:rsidRPr="001E69C3">
              <w:rPr>
                <w:color w:val="auto"/>
              </w:rPr>
              <w:t xml:space="preserve">2+ reference letters from </w:t>
            </w:r>
            <w:r w:rsidRPr="001E69C3">
              <w:rPr>
                <w:rFonts w:cstheme="minorHAnsi"/>
                <w:color w:val="auto"/>
              </w:rPr>
              <w:t>clients within the last 3 years</w:t>
            </w:r>
          </w:p>
        </w:tc>
        <w:tc>
          <w:tcPr>
            <w:tcW w:w="1833" w:type="pct"/>
            <w:gridSpan w:val="2"/>
            <w:vAlign w:val="center"/>
          </w:tcPr>
          <w:p w14:paraId="1228C7EF" w14:textId="77777777" w:rsidR="009D1780" w:rsidRPr="001E69C3" w:rsidRDefault="009D1780" w:rsidP="004535C8">
            <w:pPr>
              <w:pStyle w:val="ListParagraph"/>
              <w:widowControl w:val="0"/>
              <w:jc w:val="right"/>
              <w:rPr>
                <w:rFonts w:cstheme="minorHAnsi"/>
                <w:color w:val="auto"/>
              </w:rPr>
            </w:pPr>
            <w:r w:rsidRPr="001E69C3">
              <w:rPr>
                <w:rFonts w:cstheme="minorHAnsi"/>
                <w:color w:val="auto"/>
              </w:rPr>
              <w:t>Included</w:t>
            </w:r>
            <w:r w:rsidRPr="001E69C3">
              <w:rPr>
                <w:rFonts w:cstheme="minorHAnsi"/>
                <w:color w:val="auto"/>
              </w:rPr>
              <w:tab/>
            </w:r>
            <w:sdt>
              <w:sdtPr>
                <w:rPr>
                  <w:rFonts w:cstheme="minorHAnsi"/>
                  <w:color w:val="auto"/>
                </w:rPr>
                <w:id w:val="1118265341"/>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Not included</w:t>
            </w:r>
            <w:r w:rsidRPr="001E69C3">
              <w:rPr>
                <w:rFonts w:cstheme="minorHAnsi"/>
                <w:color w:val="auto"/>
              </w:rPr>
              <w:tab/>
            </w:r>
            <w:sdt>
              <w:sdtPr>
                <w:rPr>
                  <w:rFonts w:cstheme="minorHAnsi"/>
                  <w:color w:val="auto"/>
                </w:rPr>
                <w:id w:val="-806928208"/>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9D1780" w:rsidRPr="001E69C3" w14:paraId="20301219" w14:textId="77777777" w:rsidTr="004535C8">
        <w:trPr>
          <w:trHeight w:val="360"/>
          <w:jc w:val="center"/>
        </w:trPr>
        <w:tc>
          <w:tcPr>
            <w:tcW w:w="3167" w:type="pct"/>
          </w:tcPr>
          <w:p w14:paraId="039621CA" w14:textId="77777777" w:rsidR="009D1780" w:rsidRPr="007E4C6D" w:rsidRDefault="009D1780" w:rsidP="004535C8">
            <w:pPr>
              <w:pStyle w:val="ListParagraph"/>
              <w:widowControl w:val="0"/>
              <w:spacing w:after="240"/>
              <w:rPr>
                <w:color w:val="auto"/>
              </w:rPr>
            </w:pPr>
            <w:r w:rsidRPr="001E69C3">
              <w:rPr>
                <w:color w:val="auto"/>
              </w:rPr>
              <w:t xml:space="preserve">Section B: </w:t>
            </w:r>
            <w:r>
              <w:rPr>
                <w:color w:val="auto"/>
              </w:rPr>
              <w:t>Science of Reading, EBP and Comprehensive Literacy</w:t>
            </w:r>
          </w:p>
        </w:tc>
        <w:tc>
          <w:tcPr>
            <w:tcW w:w="1833" w:type="pct"/>
            <w:gridSpan w:val="2"/>
          </w:tcPr>
          <w:p w14:paraId="319AF184" w14:textId="03ED3147" w:rsidR="009D1780" w:rsidRPr="001E69C3" w:rsidRDefault="009D1780" w:rsidP="004535C8">
            <w:pPr>
              <w:pStyle w:val="ListParagraph"/>
              <w:widowControl w:val="0"/>
              <w:jc w:val="right"/>
              <w:rPr>
                <w:color w:val="auto"/>
              </w:rPr>
            </w:pPr>
            <w:r w:rsidRPr="001E69C3">
              <w:rPr>
                <w:color w:val="auto"/>
              </w:rPr>
              <w:t>/</w:t>
            </w:r>
            <w:r w:rsidR="00DB3EE6">
              <w:rPr>
                <w:color w:val="auto"/>
              </w:rPr>
              <w:t>5</w:t>
            </w:r>
          </w:p>
        </w:tc>
      </w:tr>
      <w:tr w:rsidR="009D1780" w:rsidRPr="001E69C3" w14:paraId="41D1C00E" w14:textId="77777777" w:rsidTr="004535C8">
        <w:trPr>
          <w:trHeight w:val="360"/>
          <w:jc w:val="center"/>
        </w:trPr>
        <w:tc>
          <w:tcPr>
            <w:tcW w:w="3167" w:type="pct"/>
          </w:tcPr>
          <w:p w14:paraId="6F3304F2" w14:textId="77777777" w:rsidR="009D1780" w:rsidRPr="001E69C3" w:rsidRDefault="009D1780" w:rsidP="004535C8">
            <w:pPr>
              <w:pStyle w:val="ListParagraph"/>
              <w:widowControl w:val="0"/>
              <w:rPr>
                <w:color w:val="auto"/>
              </w:rPr>
            </w:pPr>
            <w:r w:rsidRPr="001E69C3">
              <w:rPr>
                <w:color w:val="auto"/>
              </w:rPr>
              <w:t xml:space="preserve">Section C: </w:t>
            </w:r>
            <w:r w:rsidRPr="001E69C3">
              <w:rPr>
                <w:rFonts w:cstheme="minorHAnsi"/>
                <w:color w:val="auto"/>
              </w:rPr>
              <w:t>System Alignment</w:t>
            </w:r>
            <w:r>
              <w:rPr>
                <w:rFonts w:cstheme="minorHAnsi"/>
                <w:color w:val="auto"/>
              </w:rPr>
              <w:t xml:space="preserve"> and Sustainability</w:t>
            </w:r>
          </w:p>
        </w:tc>
        <w:tc>
          <w:tcPr>
            <w:tcW w:w="1833" w:type="pct"/>
            <w:gridSpan w:val="2"/>
          </w:tcPr>
          <w:p w14:paraId="1351BD24" w14:textId="77777777" w:rsidR="009D1780" w:rsidRPr="001E69C3" w:rsidRDefault="009D1780" w:rsidP="004535C8">
            <w:pPr>
              <w:pStyle w:val="ListParagraph"/>
              <w:widowControl w:val="0"/>
              <w:jc w:val="right"/>
              <w:rPr>
                <w:color w:val="auto"/>
              </w:rPr>
            </w:pPr>
            <w:r w:rsidRPr="001E69C3">
              <w:rPr>
                <w:color w:val="auto"/>
              </w:rPr>
              <w:t>/</w:t>
            </w:r>
            <w:r>
              <w:rPr>
                <w:color w:val="auto"/>
              </w:rPr>
              <w:t>7</w:t>
            </w:r>
          </w:p>
        </w:tc>
      </w:tr>
      <w:tr w:rsidR="009D1780" w:rsidRPr="001E69C3" w14:paraId="6C90AF51" w14:textId="77777777" w:rsidTr="004535C8">
        <w:trPr>
          <w:trHeight w:val="360"/>
          <w:jc w:val="center"/>
        </w:trPr>
        <w:tc>
          <w:tcPr>
            <w:tcW w:w="3167" w:type="pct"/>
          </w:tcPr>
          <w:p w14:paraId="26C1B8D9" w14:textId="77777777" w:rsidR="009D1780" w:rsidRPr="001E69C3" w:rsidRDefault="009D1780" w:rsidP="004535C8">
            <w:pPr>
              <w:pStyle w:val="ListParagraph"/>
              <w:widowControl w:val="0"/>
              <w:rPr>
                <w:color w:val="auto"/>
              </w:rPr>
            </w:pPr>
            <w:r w:rsidRPr="001E69C3">
              <w:rPr>
                <w:color w:val="auto"/>
              </w:rPr>
              <w:t xml:space="preserve">Section D: </w:t>
            </w:r>
            <w:r w:rsidRPr="001E69C3">
              <w:rPr>
                <w:rFonts w:cstheme="minorHAnsi"/>
                <w:color w:val="auto"/>
              </w:rPr>
              <w:t>Professional Development</w:t>
            </w:r>
            <w:r>
              <w:rPr>
                <w:rFonts w:cstheme="minorHAnsi"/>
                <w:color w:val="auto"/>
              </w:rPr>
              <w:t>, Coaching &amp; Training</w:t>
            </w:r>
          </w:p>
        </w:tc>
        <w:tc>
          <w:tcPr>
            <w:tcW w:w="1833" w:type="pct"/>
            <w:gridSpan w:val="2"/>
          </w:tcPr>
          <w:p w14:paraId="70DD158D" w14:textId="10471287" w:rsidR="009D1780" w:rsidRPr="001E69C3" w:rsidRDefault="009D1780" w:rsidP="004535C8">
            <w:pPr>
              <w:pStyle w:val="ListParagraph"/>
              <w:widowControl w:val="0"/>
              <w:jc w:val="right"/>
              <w:rPr>
                <w:color w:val="auto"/>
              </w:rPr>
            </w:pPr>
            <w:r w:rsidRPr="001E69C3">
              <w:rPr>
                <w:color w:val="auto"/>
              </w:rPr>
              <w:t>/</w:t>
            </w:r>
            <w:r w:rsidR="00DB3EE6">
              <w:rPr>
                <w:color w:val="auto"/>
              </w:rPr>
              <w:t>4</w:t>
            </w:r>
          </w:p>
        </w:tc>
      </w:tr>
      <w:tr w:rsidR="009D1780" w:rsidRPr="001E69C3" w14:paraId="1FBC2BE6" w14:textId="77777777" w:rsidTr="004535C8">
        <w:trPr>
          <w:trHeight w:val="360"/>
          <w:jc w:val="center"/>
        </w:trPr>
        <w:tc>
          <w:tcPr>
            <w:tcW w:w="3167" w:type="pct"/>
          </w:tcPr>
          <w:p w14:paraId="05A2A240" w14:textId="77777777" w:rsidR="009D1780" w:rsidRPr="001E69C3" w:rsidRDefault="009D1780" w:rsidP="004535C8">
            <w:pPr>
              <w:pStyle w:val="ListParagraph"/>
              <w:widowControl w:val="0"/>
              <w:rPr>
                <w:color w:val="auto"/>
              </w:rPr>
            </w:pPr>
            <w:r w:rsidRPr="001E69C3">
              <w:rPr>
                <w:color w:val="auto"/>
              </w:rPr>
              <w:t xml:space="preserve">Section E: </w:t>
            </w:r>
            <w:r>
              <w:rPr>
                <w:color w:val="auto"/>
              </w:rPr>
              <w:t>Equity in Education</w:t>
            </w:r>
          </w:p>
        </w:tc>
        <w:tc>
          <w:tcPr>
            <w:tcW w:w="1833" w:type="pct"/>
            <w:gridSpan w:val="2"/>
          </w:tcPr>
          <w:p w14:paraId="4B373369" w14:textId="77777777" w:rsidR="009D1780" w:rsidRPr="001E69C3" w:rsidRDefault="009D1780" w:rsidP="004535C8">
            <w:pPr>
              <w:pStyle w:val="ListParagraph"/>
              <w:widowControl w:val="0"/>
              <w:jc w:val="right"/>
              <w:rPr>
                <w:color w:val="auto"/>
              </w:rPr>
            </w:pPr>
            <w:r>
              <w:rPr>
                <w:color w:val="auto"/>
              </w:rPr>
              <w:t>/3</w:t>
            </w:r>
          </w:p>
        </w:tc>
      </w:tr>
      <w:tr w:rsidR="009D1780" w:rsidRPr="001E69C3" w14:paraId="5A91DCAF" w14:textId="77777777" w:rsidTr="004535C8">
        <w:trPr>
          <w:trHeight w:val="360"/>
          <w:jc w:val="center"/>
        </w:trPr>
        <w:tc>
          <w:tcPr>
            <w:tcW w:w="4167" w:type="pct"/>
            <w:gridSpan w:val="2"/>
            <w:vAlign w:val="center"/>
          </w:tcPr>
          <w:p w14:paraId="10ECC77C" w14:textId="77777777" w:rsidR="009D1780" w:rsidRPr="001E69C3" w:rsidRDefault="009D1780" w:rsidP="004535C8">
            <w:pPr>
              <w:widowControl w:val="0"/>
              <w:jc w:val="right"/>
              <w:rPr>
                <w:rFonts w:cstheme="minorHAnsi"/>
                <w:b/>
                <w:color w:val="auto"/>
              </w:rPr>
            </w:pPr>
            <w:r w:rsidRPr="001E69C3">
              <w:rPr>
                <w:rFonts w:cstheme="minorHAnsi"/>
                <w:b/>
                <w:color w:val="auto"/>
              </w:rPr>
              <w:t>Total:</w:t>
            </w:r>
          </w:p>
          <w:p w14:paraId="66ADAAF9" w14:textId="77777777" w:rsidR="009D1780" w:rsidRPr="001E69C3" w:rsidRDefault="009D1780" w:rsidP="004535C8">
            <w:pPr>
              <w:widowControl w:val="0"/>
              <w:jc w:val="right"/>
              <w:rPr>
                <w:rFonts w:cstheme="minorHAnsi"/>
                <w:bCs/>
                <w:color w:val="auto"/>
              </w:rPr>
            </w:pPr>
          </w:p>
        </w:tc>
        <w:tc>
          <w:tcPr>
            <w:tcW w:w="833" w:type="pct"/>
            <w:tcBorders>
              <w:top w:val="single" w:sz="4" w:space="0" w:color="auto"/>
            </w:tcBorders>
            <w:vAlign w:val="center"/>
          </w:tcPr>
          <w:p w14:paraId="2F8504E0" w14:textId="750CB41E" w:rsidR="009D1780" w:rsidRPr="001E69C3" w:rsidRDefault="009D1780" w:rsidP="004535C8">
            <w:pPr>
              <w:widowControl w:val="0"/>
              <w:jc w:val="right"/>
              <w:rPr>
                <w:rFonts w:cstheme="minorHAnsi"/>
                <w:b/>
                <w:color w:val="auto"/>
              </w:rPr>
            </w:pPr>
            <w:r w:rsidRPr="001E69C3">
              <w:rPr>
                <w:rFonts w:cstheme="minorHAnsi"/>
                <w:b/>
                <w:color w:val="auto"/>
              </w:rPr>
              <w:t>/</w:t>
            </w:r>
            <w:r>
              <w:rPr>
                <w:rFonts w:cstheme="minorHAnsi"/>
                <w:b/>
                <w:color w:val="auto"/>
              </w:rPr>
              <w:t>2</w:t>
            </w:r>
            <w:r w:rsidR="00F94F65">
              <w:rPr>
                <w:rFonts w:cstheme="minorHAnsi"/>
                <w:b/>
                <w:color w:val="auto"/>
              </w:rPr>
              <w:t>4</w:t>
            </w:r>
            <w:r w:rsidRPr="001E69C3">
              <w:rPr>
                <w:rFonts w:cstheme="minorHAnsi"/>
                <w:b/>
                <w:color w:val="auto"/>
              </w:rPr>
              <w:t xml:space="preserve"> </w:t>
            </w:r>
          </w:p>
          <w:p w14:paraId="1D18C6DD" w14:textId="77777777" w:rsidR="009D1780" w:rsidRPr="001E69C3" w:rsidRDefault="009D1780" w:rsidP="004535C8">
            <w:pPr>
              <w:widowControl w:val="0"/>
              <w:jc w:val="right"/>
              <w:rPr>
                <w:rFonts w:cstheme="minorHAnsi"/>
                <w:color w:val="auto"/>
              </w:rPr>
            </w:pPr>
            <w:r w:rsidRPr="001E69C3">
              <w:rPr>
                <w:rFonts w:cstheme="minorHAnsi"/>
                <w:b/>
                <w:color w:val="auto"/>
              </w:rPr>
              <w:t>required elements</w:t>
            </w:r>
          </w:p>
        </w:tc>
      </w:tr>
    </w:tbl>
    <w:p w14:paraId="67BB8E6E" w14:textId="77777777" w:rsidR="009D1780" w:rsidRDefault="009D1780" w:rsidP="00083078">
      <w:pPr>
        <w:rPr>
          <w:rFonts w:cstheme="minorHAnsi"/>
          <w:b/>
          <w:color w:val="auto"/>
        </w:rPr>
      </w:pPr>
    </w:p>
    <w:p w14:paraId="38ABCCFD" w14:textId="3A31E7DF" w:rsidR="00083078" w:rsidRPr="001E69C3" w:rsidRDefault="00083078" w:rsidP="00083078">
      <w:pPr>
        <w:rPr>
          <w:rFonts w:cstheme="minorHAnsi"/>
          <w:b/>
          <w:color w:val="auto"/>
        </w:rPr>
      </w:pPr>
      <w:r w:rsidRPr="001E69C3">
        <w:rPr>
          <w:rFonts w:cstheme="minorHAnsi"/>
          <w:b/>
          <w:color w:val="auto"/>
        </w:rPr>
        <w:t>Comments:</w:t>
      </w:r>
    </w:p>
    <w:p w14:paraId="31E3D243" w14:textId="77777777" w:rsidR="00083078" w:rsidRPr="001E69C3" w:rsidRDefault="00083078" w:rsidP="00083078">
      <w:pPr>
        <w:pStyle w:val="ListParagraph"/>
        <w:ind w:left="432"/>
        <w:rPr>
          <w:rFonts w:cstheme="minorHAnsi"/>
          <w:color w:val="auto"/>
        </w:rPr>
      </w:pPr>
    </w:p>
    <w:p w14:paraId="0C0631B4" w14:textId="77777777" w:rsidR="00083078" w:rsidRPr="001E69C3" w:rsidRDefault="00083078" w:rsidP="00083078">
      <w:pPr>
        <w:pStyle w:val="ListParagraph"/>
        <w:ind w:left="432"/>
        <w:rPr>
          <w:rFonts w:cstheme="minorHAnsi"/>
          <w:color w:val="auto"/>
        </w:rPr>
      </w:pPr>
    </w:p>
    <w:p w14:paraId="64AD864D" w14:textId="77777777" w:rsidR="00083078" w:rsidRPr="001E69C3" w:rsidRDefault="00083078" w:rsidP="00083078">
      <w:pPr>
        <w:rPr>
          <w:rFonts w:cstheme="minorHAnsi"/>
          <w:color w:val="auto"/>
        </w:rPr>
      </w:pPr>
    </w:p>
    <w:p w14:paraId="700635D9" w14:textId="77777777" w:rsidR="00083078" w:rsidRPr="001E69C3" w:rsidRDefault="00083078" w:rsidP="00083078">
      <w:pPr>
        <w:pStyle w:val="ListParagraph"/>
        <w:ind w:left="432"/>
        <w:rPr>
          <w:rFonts w:cstheme="minorHAnsi"/>
          <w:color w:val="auto"/>
        </w:rPr>
      </w:pPr>
    </w:p>
    <w:p w14:paraId="394CCC08" w14:textId="77777777" w:rsidR="00083078" w:rsidRPr="001E69C3" w:rsidRDefault="00083078" w:rsidP="00083078">
      <w:pPr>
        <w:pStyle w:val="ListParagraph"/>
        <w:ind w:left="432"/>
        <w:rPr>
          <w:rFonts w:cstheme="minorHAnsi"/>
          <w:color w:val="auto"/>
        </w:rPr>
      </w:pPr>
    </w:p>
    <w:p w14:paraId="523C0EAB" w14:textId="77777777" w:rsidR="00083078" w:rsidRPr="001E69C3" w:rsidRDefault="00083078" w:rsidP="00083078">
      <w:pPr>
        <w:ind w:firstLine="360"/>
        <w:rPr>
          <w:rFonts w:cstheme="minorHAnsi"/>
          <w:color w:val="auto"/>
        </w:rPr>
      </w:pPr>
    </w:p>
    <w:p w14:paraId="03E5A6BD" w14:textId="650BA610" w:rsidR="00372141" w:rsidRPr="001E69C3" w:rsidRDefault="00372141">
      <w:pPr>
        <w:spacing w:after="160" w:line="259" w:lineRule="auto"/>
        <w:contextualSpacing w:val="0"/>
        <w:rPr>
          <w:b/>
          <w:color w:val="auto"/>
          <w:sz w:val="28"/>
        </w:rPr>
      </w:pPr>
    </w:p>
    <w:sectPr w:rsidR="00372141" w:rsidRPr="001E69C3" w:rsidSect="008A7DD8">
      <w:footerReference w:type="first" r:id="rId2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79AA" w14:textId="77777777" w:rsidR="00E816C3" w:rsidRDefault="00E816C3" w:rsidP="00E65C54">
      <w:r>
        <w:separator/>
      </w:r>
    </w:p>
  </w:endnote>
  <w:endnote w:type="continuationSeparator" w:id="0">
    <w:p w14:paraId="6A6EC1F3" w14:textId="77777777" w:rsidR="00E816C3" w:rsidRDefault="00E816C3"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F518A8" w:rsidRPr="00D34F1D" w:rsidRDefault="00F518A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F518A8" w:rsidRDefault="00F518A8" w:rsidP="00E65C54">
    <w:pPr>
      <w:pStyle w:val="Footer"/>
      <w:pBdr>
        <w:top w:val="single" w:sz="4" w:space="1" w:color="auto"/>
      </w:pBdr>
      <w:jc w:val="center"/>
    </w:pPr>
  </w:p>
  <w:p w14:paraId="07677F59" w14:textId="53FA8925" w:rsidR="00F518A8" w:rsidRDefault="00F518A8" w:rsidP="00E65C54">
    <w:pPr>
      <w:pStyle w:val="Footer"/>
      <w:pBdr>
        <w:top w:val="single" w:sz="4" w:space="1" w:color="auto"/>
      </w:pBdr>
      <w:jc w:val="center"/>
    </w:pPr>
    <w:r>
      <w:t xml:space="preserve">Colorado Department of Education | </w:t>
    </w:r>
    <w:r w:rsidR="00D67694">
      <w:t>Teaching and Learning Unit</w:t>
    </w:r>
  </w:p>
  <w:p w14:paraId="288D1DE6" w14:textId="647B237B" w:rsidR="00F518A8" w:rsidRDefault="00F518A8" w:rsidP="00E65C54">
    <w:pPr>
      <w:pStyle w:val="Footer"/>
      <w:pBdr>
        <w:top w:val="single" w:sz="4" w:space="1" w:color="auto"/>
      </w:pBdr>
      <w:jc w:val="center"/>
    </w:pPr>
    <w:r>
      <w:t>1560 Broadway, Suite 500,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01C5DDCF" w:rsidR="00F518A8" w:rsidRPr="007F4DFD" w:rsidRDefault="00256570" w:rsidP="007F4DFD">
    <w:pPr>
      <w:pStyle w:val="Footer"/>
      <w:tabs>
        <w:tab w:val="clear" w:pos="4680"/>
        <w:tab w:val="clear" w:pos="9360"/>
      </w:tabs>
      <w:jc w:val="right"/>
      <w:rPr>
        <w:color w:val="595959" w:themeColor="text1" w:themeTint="A6"/>
        <w:sz w:val="20"/>
        <w:szCs w:val="20"/>
      </w:rPr>
    </w:pPr>
    <w:r>
      <w:rPr>
        <w:color w:val="595959" w:themeColor="text1" w:themeTint="A6"/>
        <w:sz w:val="20"/>
        <w:szCs w:val="20"/>
      </w:rPr>
      <w:t>CLSD LITERACY CONSULTANT</w:t>
    </w:r>
    <w:sdt>
      <w:sdtPr>
        <w:rPr>
          <w:color w:val="595959" w:themeColor="text1" w:themeTint="A6"/>
          <w:sz w:val="20"/>
          <w:szCs w:val="20"/>
        </w:rPr>
        <w:id w:val="1446197139"/>
        <w:docPartObj>
          <w:docPartGallery w:val="Page Numbers (Bottom of Page)"/>
          <w:docPartUnique/>
        </w:docPartObj>
      </w:sdtPr>
      <w:sdtEndPr>
        <w:rPr>
          <w:noProof/>
        </w:rPr>
      </w:sdtEndPr>
      <w:sdtContent>
        <w:r>
          <w:rPr>
            <w:color w:val="595959" w:themeColor="text1" w:themeTint="A6"/>
            <w:sz w:val="20"/>
            <w:szCs w:val="20"/>
          </w:rPr>
          <w:t xml:space="preserve"> </w:t>
        </w:r>
        <w:r w:rsidR="00921FE2">
          <w:rPr>
            <w:color w:val="595959" w:themeColor="text1" w:themeTint="A6"/>
            <w:sz w:val="20"/>
            <w:szCs w:val="20"/>
          </w:rPr>
          <w:t xml:space="preserve">ADVISORY LIST </w:t>
        </w:r>
        <w:r>
          <w:rPr>
            <w:color w:val="595959" w:themeColor="text1" w:themeTint="A6"/>
            <w:sz w:val="20"/>
            <w:szCs w:val="20"/>
          </w:rPr>
          <w:t>APPLICATION</w:t>
        </w:r>
        <w:r w:rsidR="00F518A8" w:rsidRPr="007F4DFD">
          <w:rPr>
            <w:color w:val="595959" w:themeColor="text1" w:themeTint="A6"/>
            <w:sz w:val="20"/>
            <w:szCs w:val="20"/>
          </w:rPr>
          <w:t xml:space="preserve"> | </w:t>
        </w:r>
        <w:r w:rsidR="00F518A8" w:rsidRPr="007F4DFD">
          <w:rPr>
            <w:color w:val="595959" w:themeColor="text1" w:themeTint="A6"/>
            <w:sz w:val="20"/>
            <w:szCs w:val="20"/>
          </w:rPr>
          <w:fldChar w:fldCharType="begin"/>
        </w:r>
        <w:r w:rsidR="00F518A8" w:rsidRPr="007F4DFD">
          <w:rPr>
            <w:color w:val="595959" w:themeColor="text1" w:themeTint="A6"/>
            <w:sz w:val="20"/>
            <w:szCs w:val="20"/>
          </w:rPr>
          <w:instrText xml:space="preserve"> PAGE   \* MERGEFORMAT </w:instrText>
        </w:r>
        <w:r w:rsidR="00F518A8" w:rsidRPr="007F4DFD">
          <w:rPr>
            <w:color w:val="595959" w:themeColor="text1" w:themeTint="A6"/>
            <w:sz w:val="20"/>
            <w:szCs w:val="20"/>
          </w:rPr>
          <w:fldChar w:fldCharType="separate"/>
        </w:r>
        <w:r w:rsidR="00F518A8" w:rsidRPr="007F4DFD">
          <w:rPr>
            <w:noProof/>
            <w:color w:val="595959" w:themeColor="text1" w:themeTint="A6"/>
            <w:sz w:val="20"/>
            <w:szCs w:val="20"/>
          </w:rPr>
          <w:t>21</w:t>
        </w:r>
        <w:r w:rsidR="00F518A8" w:rsidRPr="007F4DFD">
          <w:rPr>
            <w:noProof/>
            <w:color w:val="595959" w:themeColor="text1" w:themeTint="A6"/>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1FAB" w14:textId="27478C3A" w:rsidR="00F518A8" w:rsidRPr="007F4DFD" w:rsidRDefault="00F518A8" w:rsidP="007F4DFD">
    <w:pPr>
      <w:pStyle w:val="Footer"/>
      <w:tabs>
        <w:tab w:val="clear" w:pos="4680"/>
        <w:tab w:val="clear" w:pos="9360"/>
      </w:tabs>
      <w:jc w:val="right"/>
      <w:rPr>
        <w:color w:val="595959" w:themeColor="text1" w:themeTint="A6"/>
        <w:sz w:val="20"/>
        <w:szCs w:val="20"/>
      </w:rPr>
    </w:pPr>
    <w:r w:rsidRPr="007F4DFD">
      <w:rPr>
        <w:color w:val="595959" w:themeColor="text1" w:themeTint="A6"/>
        <w:sz w:val="20"/>
        <w:szCs w:val="20"/>
      </w:rPr>
      <w:t>COMPREHENSIVE EARLY LITERACY GRANT PROGRAM 2020-2021</w:t>
    </w:r>
    <w:sdt>
      <w:sdtPr>
        <w:rPr>
          <w:color w:val="595959" w:themeColor="text1" w:themeTint="A6"/>
          <w:sz w:val="20"/>
          <w:szCs w:val="20"/>
        </w:rPr>
        <w:id w:val="-1346090095"/>
        <w:docPartObj>
          <w:docPartGallery w:val="Page Numbers (Bottom of Page)"/>
          <w:docPartUnique/>
        </w:docPartObj>
      </w:sdtPr>
      <w:sdtEndPr>
        <w:rPr>
          <w:noProof/>
        </w:rPr>
      </w:sdtEndPr>
      <w:sdtContent>
        <w:r w:rsidRPr="007F4DFD">
          <w:rPr>
            <w:color w:val="595959" w:themeColor="text1" w:themeTint="A6"/>
            <w:sz w:val="20"/>
            <w:szCs w:val="20"/>
          </w:rPr>
          <w:t xml:space="preserve"> | </w:t>
        </w:r>
        <w:r w:rsidRPr="007F4DFD">
          <w:rPr>
            <w:color w:val="595959" w:themeColor="text1" w:themeTint="A6"/>
            <w:sz w:val="20"/>
            <w:szCs w:val="20"/>
          </w:rPr>
          <w:fldChar w:fldCharType="begin"/>
        </w:r>
        <w:r w:rsidRPr="007F4DFD">
          <w:rPr>
            <w:color w:val="595959" w:themeColor="text1" w:themeTint="A6"/>
            <w:sz w:val="20"/>
            <w:szCs w:val="20"/>
          </w:rPr>
          <w:instrText xml:space="preserve"> PAGE   \* MERGEFORMAT </w:instrText>
        </w:r>
        <w:r w:rsidRPr="007F4DFD">
          <w:rPr>
            <w:color w:val="595959" w:themeColor="text1" w:themeTint="A6"/>
            <w:sz w:val="20"/>
            <w:szCs w:val="20"/>
          </w:rPr>
          <w:fldChar w:fldCharType="separate"/>
        </w:r>
        <w:r>
          <w:rPr>
            <w:color w:val="595959" w:themeColor="text1" w:themeTint="A6"/>
            <w:sz w:val="20"/>
            <w:szCs w:val="20"/>
          </w:rPr>
          <w:t>19</w:t>
        </w:r>
        <w:r w:rsidRPr="007F4DFD">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D71D" w14:textId="77777777" w:rsidR="00E816C3" w:rsidRDefault="00E816C3" w:rsidP="00E65C54">
      <w:r>
        <w:separator/>
      </w:r>
    </w:p>
  </w:footnote>
  <w:footnote w:type="continuationSeparator" w:id="0">
    <w:p w14:paraId="4A3C7200" w14:textId="77777777" w:rsidR="00E816C3" w:rsidRDefault="00E816C3"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28AE"/>
    <w:multiLevelType w:val="multilevel"/>
    <w:tmpl w:val="9DA4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8296E"/>
    <w:multiLevelType w:val="hybridMultilevel"/>
    <w:tmpl w:val="1F00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C1874"/>
    <w:multiLevelType w:val="hybridMultilevel"/>
    <w:tmpl w:val="5860D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98A8B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3B86"/>
    <w:multiLevelType w:val="hybridMultilevel"/>
    <w:tmpl w:val="6CE0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5384F"/>
    <w:multiLevelType w:val="hybridMultilevel"/>
    <w:tmpl w:val="E4F08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3B0818"/>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456C2B"/>
    <w:multiLevelType w:val="hybridMultilevel"/>
    <w:tmpl w:val="1A70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128D2"/>
    <w:multiLevelType w:val="hybridMultilevel"/>
    <w:tmpl w:val="5BC0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53B38"/>
    <w:multiLevelType w:val="hybridMultilevel"/>
    <w:tmpl w:val="37BE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529FE"/>
    <w:multiLevelType w:val="hybridMultilevel"/>
    <w:tmpl w:val="943E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F4569"/>
    <w:multiLevelType w:val="hybridMultilevel"/>
    <w:tmpl w:val="34E4A0CA"/>
    <w:lvl w:ilvl="0" w:tplc="0409000F">
      <w:start w:val="1"/>
      <w:numFmt w:val="decimal"/>
      <w:lvlText w:val="%1."/>
      <w:lvlJc w:val="left"/>
      <w:pPr>
        <w:ind w:left="504" w:hanging="28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A686F"/>
    <w:multiLevelType w:val="hybridMultilevel"/>
    <w:tmpl w:val="A094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1544F"/>
    <w:multiLevelType w:val="hybridMultilevel"/>
    <w:tmpl w:val="3264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46935"/>
    <w:multiLevelType w:val="hybridMultilevel"/>
    <w:tmpl w:val="EC7C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17E5A"/>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A34830"/>
    <w:multiLevelType w:val="hybridMultilevel"/>
    <w:tmpl w:val="90B0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26263"/>
    <w:multiLevelType w:val="hybridMultilevel"/>
    <w:tmpl w:val="1F00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52830"/>
    <w:multiLevelType w:val="hybridMultilevel"/>
    <w:tmpl w:val="DD780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9A6352"/>
    <w:multiLevelType w:val="hybridMultilevel"/>
    <w:tmpl w:val="4FEA39CE"/>
    <w:lvl w:ilvl="0" w:tplc="E6481A94">
      <w:start w:val="1"/>
      <w:numFmt w:val="decimal"/>
      <w:lvlText w:val="%1)"/>
      <w:lvlJc w:val="left"/>
      <w:pPr>
        <w:ind w:left="288" w:hanging="288"/>
      </w:pPr>
      <w:rPr>
        <w:rFonts w:hint="default"/>
        <w:color w:val="262626" w:themeColor="text1" w:themeTint="D9"/>
      </w:rPr>
    </w:lvl>
    <w:lvl w:ilvl="1" w:tplc="66342E3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1D0F01"/>
    <w:multiLevelType w:val="hybridMultilevel"/>
    <w:tmpl w:val="260869DE"/>
    <w:lvl w:ilvl="0" w:tplc="FFFAC2BC">
      <w:start w:val="1"/>
      <w:numFmt w:val="decimal"/>
      <w:lvlText w:val="%1)"/>
      <w:lvlJc w:val="left"/>
      <w:pPr>
        <w:ind w:left="288" w:hanging="288"/>
      </w:pPr>
      <w:rPr>
        <w:rFonts w:hint="default"/>
        <w:color w:val="262626" w:themeColor="text1" w:themeTint="D9"/>
      </w:rPr>
    </w:lvl>
    <w:lvl w:ilvl="1" w:tplc="3BFECB2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9F4BBD"/>
    <w:multiLevelType w:val="hybridMultilevel"/>
    <w:tmpl w:val="37BE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32A91"/>
    <w:multiLevelType w:val="hybridMultilevel"/>
    <w:tmpl w:val="7DF21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C7A20"/>
    <w:multiLevelType w:val="hybridMultilevel"/>
    <w:tmpl w:val="34E4A0CA"/>
    <w:lvl w:ilvl="0" w:tplc="0409000F">
      <w:start w:val="1"/>
      <w:numFmt w:val="decimal"/>
      <w:lvlText w:val="%1."/>
      <w:lvlJc w:val="left"/>
      <w:pPr>
        <w:ind w:left="504" w:hanging="28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6783D"/>
    <w:multiLevelType w:val="hybridMultilevel"/>
    <w:tmpl w:val="1DFEF448"/>
    <w:lvl w:ilvl="0" w:tplc="A9C2274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66DB8"/>
    <w:multiLevelType w:val="hybridMultilevel"/>
    <w:tmpl w:val="1A7E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80C04"/>
    <w:multiLevelType w:val="hybridMultilevel"/>
    <w:tmpl w:val="1F00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B10F5"/>
    <w:multiLevelType w:val="hybridMultilevel"/>
    <w:tmpl w:val="943E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F3398"/>
    <w:multiLevelType w:val="multilevel"/>
    <w:tmpl w:val="34DC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9B789D"/>
    <w:multiLevelType w:val="hybridMultilevel"/>
    <w:tmpl w:val="0FE8885C"/>
    <w:lvl w:ilvl="0" w:tplc="9D008F7E">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67FD9"/>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6E62C5"/>
    <w:multiLevelType w:val="hybridMultilevel"/>
    <w:tmpl w:val="C1DE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043DD"/>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3A240F"/>
    <w:multiLevelType w:val="hybridMultilevel"/>
    <w:tmpl w:val="E0F8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607BB"/>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4E2EEF"/>
    <w:multiLevelType w:val="hybridMultilevel"/>
    <w:tmpl w:val="5E2C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32205"/>
    <w:multiLevelType w:val="hybridMultilevel"/>
    <w:tmpl w:val="8E944C9A"/>
    <w:lvl w:ilvl="0" w:tplc="73F4B8EC">
      <w:start w:val="1"/>
      <w:numFmt w:val="decimal"/>
      <w:lvlText w:val="%1)"/>
      <w:lvlJc w:val="left"/>
      <w:pPr>
        <w:ind w:left="288" w:hanging="288"/>
      </w:pPr>
      <w:rPr>
        <w:rFonts w:ascii="Calibri" w:eastAsia="Calibri" w:hAnsi="Calibri" w:cs="Times New Roman" w:hint="default"/>
        <w:color w:val="auto"/>
      </w:rPr>
    </w:lvl>
    <w:lvl w:ilvl="1" w:tplc="52E80692">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CA6B48"/>
    <w:multiLevelType w:val="hybridMultilevel"/>
    <w:tmpl w:val="943E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23B16"/>
    <w:multiLevelType w:val="hybridMultilevel"/>
    <w:tmpl w:val="09F6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37"/>
  </w:num>
  <w:num w:numId="5">
    <w:abstractNumId w:val="21"/>
  </w:num>
  <w:num w:numId="6">
    <w:abstractNumId w:val="20"/>
  </w:num>
  <w:num w:numId="7">
    <w:abstractNumId w:val="36"/>
  </w:num>
  <w:num w:numId="8">
    <w:abstractNumId w:val="9"/>
  </w:num>
  <w:num w:numId="9">
    <w:abstractNumId w:val="11"/>
  </w:num>
  <w:num w:numId="10">
    <w:abstractNumId w:val="17"/>
  </w:num>
  <w:num w:numId="11">
    <w:abstractNumId w:val="23"/>
  </w:num>
  <w:num w:numId="12">
    <w:abstractNumId w:val="30"/>
  </w:num>
  <w:num w:numId="13">
    <w:abstractNumId w:val="3"/>
  </w:num>
  <w:num w:numId="14">
    <w:abstractNumId w:val="34"/>
  </w:num>
  <w:num w:numId="15">
    <w:abstractNumId w:val="14"/>
  </w:num>
  <w:num w:numId="16">
    <w:abstractNumId w:val="32"/>
  </w:num>
  <w:num w:numId="17">
    <w:abstractNumId w:val="13"/>
  </w:num>
  <w:num w:numId="18">
    <w:abstractNumId w:val="39"/>
  </w:num>
  <w:num w:numId="19">
    <w:abstractNumId w:val="19"/>
  </w:num>
  <w:num w:numId="20">
    <w:abstractNumId w:val="6"/>
  </w:num>
  <w:num w:numId="21">
    <w:abstractNumId w:val="31"/>
  </w:num>
  <w:num w:numId="22">
    <w:abstractNumId w:val="33"/>
  </w:num>
  <w:num w:numId="23">
    <w:abstractNumId w:val="35"/>
  </w:num>
  <w:num w:numId="24">
    <w:abstractNumId w:val="1"/>
  </w:num>
  <w:num w:numId="25">
    <w:abstractNumId w:val="12"/>
  </w:num>
  <w:num w:numId="26">
    <w:abstractNumId w:val="29"/>
    <w:lvlOverride w:ilvl="0">
      <w:startOverride w:val="1"/>
    </w:lvlOverride>
  </w:num>
  <w:num w:numId="27">
    <w:abstractNumId w:val="24"/>
  </w:num>
  <w:num w:numId="28">
    <w:abstractNumId w:val="25"/>
  </w:num>
  <w:num w:numId="29">
    <w:abstractNumId w:val="7"/>
  </w:num>
  <w:num w:numId="30">
    <w:abstractNumId w:val="28"/>
  </w:num>
  <w:num w:numId="31">
    <w:abstractNumId w:val="4"/>
  </w:num>
  <w:num w:numId="32">
    <w:abstractNumId w:val="22"/>
  </w:num>
  <w:num w:numId="33">
    <w:abstractNumId w:val="2"/>
  </w:num>
  <w:num w:numId="34">
    <w:abstractNumId w:val="27"/>
  </w:num>
  <w:num w:numId="35">
    <w:abstractNumId w:val="38"/>
  </w:num>
  <w:num w:numId="36">
    <w:abstractNumId w:val="10"/>
  </w:num>
  <w:num w:numId="37">
    <w:abstractNumId w:val="8"/>
  </w:num>
  <w:num w:numId="38">
    <w:abstractNumId w:val="16"/>
  </w:num>
  <w:num w:numId="39">
    <w:abstractNumId w:val="26"/>
  </w:num>
  <w:num w:numId="4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41"/>
    <w:rsid w:val="000031C4"/>
    <w:rsid w:val="00004459"/>
    <w:rsid w:val="0002081D"/>
    <w:rsid w:val="000218AB"/>
    <w:rsid w:val="00024DFB"/>
    <w:rsid w:val="00040574"/>
    <w:rsid w:val="000438A2"/>
    <w:rsid w:val="00045D5F"/>
    <w:rsid w:val="00054B6A"/>
    <w:rsid w:val="00060F69"/>
    <w:rsid w:val="00063A81"/>
    <w:rsid w:val="0006712F"/>
    <w:rsid w:val="00070985"/>
    <w:rsid w:val="000759AE"/>
    <w:rsid w:val="0007699E"/>
    <w:rsid w:val="0008195E"/>
    <w:rsid w:val="00083078"/>
    <w:rsid w:val="00083CBB"/>
    <w:rsid w:val="000863FE"/>
    <w:rsid w:val="00086B7D"/>
    <w:rsid w:val="000876DE"/>
    <w:rsid w:val="000877A1"/>
    <w:rsid w:val="0009151B"/>
    <w:rsid w:val="00091C59"/>
    <w:rsid w:val="000922C2"/>
    <w:rsid w:val="0009258E"/>
    <w:rsid w:val="0009326B"/>
    <w:rsid w:val="000A0CCD"/>
    <w:rsid w:val="000A3422"/>
    <w:rsid w:val="000B0FA8"/>
    <w:rsid w:val="000B4851"/>
    <w:rsid w:val="000B54E8"/>
    <w:rsid w:val="000B56C3"/>
    <w:rsid w:val="000B7916"/>
    <w:rsid w:val="000C4F66"/>
    <w:rsid w:val="000C67B5"/>
    <w:rsid w:val="000C6EC9"/>
    <w:rsid w:val="000D3A87"/>
    <w:rsid w:val="000D4484"/>
    <w:rsid w:val="000D7060"/>
    <w:rsid w:val="000D76E5"/>
    <w:rsid w:val="000F2229"/>
    <w:rsid w:val="000F2B05"/>
    <w:rsid w:val="000F38EB"/>
    <w:rsid w:val="000F46EF"/>
    <w:rsid w:val="00105B3A"/>
    <w:rsid w:val="00106CE9"/>
    <w:rsid w:val="0010736A"/>
    <w:rsid w:val="00107B8E"/>
    <w:rsid w:val="00111796"/>
    <w:rsid w:val="001130A3"/>
    <w:rsid w:val="00113852"/>
    <w:rsid w:val="00113CC9"/>
    <w:rsid w:val="00115CDD"/>
    <w:rsid w:val="00116816"/>
    <w:rsid w:val="00116B11"/>
    <w:rsid w:val="00120748"/>
    <w:rsid w:val="001260AA"/>
    <w:rsid w:val="00130854"/>
    <w:rsid w:val="0013231E"/>
    <w:rsid w:val="00135590"/>
    <w:rsid w:val="00150126"/>
    <w:rsid w:val="00150E79"/>
    <w:rsid w:val="00154ECA"/>
    <w:rsid w:val="00155041"/>
    <w:rsid w:val="001559D1"/>
    <w:rsid w:val="0016002B"/>
    <w:rsid w:val="00166FF3"/>
    <w:rsid w:val="001709CE"/>
    <w:rsid w:val="00174D27"/>
    <w:rsid w:val="0018067E"/>
    <w:rsid w:val="00181226"/>
    <w:rsid w:val="00187F14"/>
    <w:rsid w:val="00195574"/>
    <w:rsid w:val="00196807"/>
    <w:rsid w:val="00196EE7"/>
    <w:rsid w:val="001A3B6B"/>
    <w:rsid w:val="001A4D04"/>
    <w:rsid w:val="001A6DE7"/>
    <w:rsid w:val="001B2909"/>
    <w:rsid w:val="001B77BD"/>
    <w:rsid w:val="001C38F5"/>
    <w:rsid w:val="001C3C53"/>
    <w:rsid w:val="001D0B53"/>
    <w:rsid w:val="001D6B73"/>
    <w:rsid w:val="001E2232"/>
    <w:rsid w:val="001E4B40"/>
    <w:rsid w:val="001E69C3"/>
    <w:rsid w:val="001F48EB"/>
    <w:rsid w:val="00210580"/>
    <w:rsid w:val="002137D6"/>
    <w:rsid w:val="0021392F"/>
    <w:rsid w:val="00215147"/>
    <w:rsid w:val="00222AF5"/>
    <w:rsid w:val="0022538C"/>
    <w:rsid w:val="00232916"/>
    <w:rsid w:val="00235274"/>
    <w:rsid w:val="002359FF"/>
    <w:rsid w:val="0023644F"/>
    <w:rsid w:val="00237BA4"/>
    <w:rsid w:val="002416EF"/>
    <w:rsid w:val="00241C88"/>
    <w:rsid w:val="0024567C"/>
    <w:rsid w:val="00255417"/>
    <w:rsid w:val="00256570"/>
    <w:rsid w:val="0025707C"/>
    <w:rsid w:val="00257715"/>
    <w:rsid w:val="00257A4E"/>
    <w:rsid w:val="002602F7"/>
    <w:rsid w:val="002604A1"/>
    <w:rsid w:val="00261D98"/>
    <w:rsid w:val="00262F8C"/>
    <w:rsid w:val="0026551C"/>
    <w:rsid w:val="002725A3"/>
    <w:rsid w:val="002745EC"/>
    <w:rsid w:val="00275566"/>
    <w:rsid w:val="002777FF"/>
    <w:rsid w:val="002809EF"/>
    <w:rsid w:val="00282A7B"/>
    <w:rsid w:val="00285392"/>
    <w:rsid w:val="00291433"/>
    <w:rsid w:val="002926C8"/>
    <w:rsid w:val="002934BA"/>
    <w:rsid w:val="00294A38"/>
    <w:rsid w:val="00296030"/>
    <w:rsid w:val="002A63C1"/>
    <w:rsid w:val="002A7B01"/>
    <w:rsid w:val="002B1F7E"/>
    <w:rsid w:val="002B2118"/>
    <w:rsid w:val="002B2B55"/>
    <w:rsid w:val="002B5D5E"/>
    <w:rsid w:val="002B5DB6"/>
    <w:rsid w:val="002C190C"/>
    <w:rsid w:val="002C502C"/>
    <w:rsid w:val="002C59C3"/>
    <w:rsid w:val="002C7E4B"/>
    <w:rsid w:val="002C7E9A"/>
    <w:rsid w:val="002D0548"/>
    <w:rsid w:val="002D07DF"/>
    <w:rsid w:val="002D2A84"/>
    <w:rsid w:val="002D757C"/>
    <w:rsid w:val="002E09F1"/>
    <w:rsid w:val="002E765B"/>
    <w:rsid w:val="002F5FCD"/>
    <w:rsid w:val="002F7548"/>
    <w:rsid w:val="00305C31"/>
    <w:rsid w:val="003068D4"/>
    <w:rsid w:val="003102F5"/>
    <w:rsid w:val="003157D8"/>
    <w:rsid w:val="00320B6B"/>
    <w:rsid w:val="00320F68"/>
    <w:rsid w:val="00321E71"/>
    <w:rsid w:val="00327301"/>
    <w:rsid w:val="00331A57"/>
    <w:rsid w:val="0033338A"/>
    <w:rsid w:val="003404CA"/>
    <w:rsid w:val="00343C46"/>
    <w:rsid w:val="00345375"/>
    <w:rsid w:val="00346BDA"/>
    <w:rsid w:val="00353583"/>
    <w:rsid w:val="00353C11"/>
    <w:rsid w:val="00356425"/>
    <w:rsid w:val="00370387"/>
    <w:rsid w:val="00370C74"/>
    <w:rsid w:val="00372141"/>
    <w:rsid w:val="00372EBA"/>
    <w:rsid w:val="00373157"/>
    <w:rsid w:val="00375AF1"/>
    <w:rsid w:val="00376AB7"/>
    <w:rsid w:val="00381AD3"/>
    <w:rsid w:val="003841BA"/>
    <w:rsid w:val="003944E7"/>
    <w:rsid w:val="003A0C49"/>
    <w:rsid w:val="003A7DE6"/>
    <w:rsid w:val="003B253E"/>
    <w:rsid w:val="003B7EBF"/>
    <w:rsid w:val="003C31C0"/>
    <w:rsid w:val="003C47AF"/>
    <w:rsid w:val="003C5664"/>
    <w:rsid w:val="003D0AEB"/>
    <w:rsid w:val="003D50FA"/>
    <w:rsid w:val="003E0EC4"/>
    <w:rsid w:val="003E1BC6"/>
    <w:rsid w:val="003E38F8"/>
    <w:rsid w:val="003E5511"/>
    <w:rsid w:val="003E5C50"/>
    <w:rsid w:val="003E7ECE"/>
    <w:rsid w:val="003F2B92"/>
    <w:rsid w:val="004028EB"/>
    <w:rsid w:val="00404521"/>
    <w:rsid w:val="0040454C"/>
    <w:rsid w:val="00405856"/>
    <w:rsid w:val="00406890"/>
    <w:rsid w:val="00410616"/>
    <w:rsid w:val="00410A4A"/>
    <w:rsid w:val="00417633"/>
    <w:rsid w:val="00425F72"/>
    <w:rsid w:val="00437B41"/>
    <w:rsid w:val="00437DE4"/>
    <w:rsid w:val="0044756F"/>
    <w:rsid w:val="0045502D"/>
    <w:rsid w:val="00465CDC"/>
    <w:rsid w:val="00465E55"/>
    <w:rsid w:val="00466A91"/>
    <w:rsid w:val="004674FC"/>
    <w:rsid w:val="00467868"/>
    <w:rsid w:val="004718B9"/>
    <w:rsid w:val="00474F80"/>
    <w:rsid w:val="0048239E"/>
    <w:rsid w:val="00482B5F"/>
    <w:rsid w:val="00486D12"/>
    <w:rsid w:val="00492B4A"/>
    <w:rsid w:val="00494C9F"/>
    <w:rsid w:val="004A00D5"/>
    <w:rsid w:val="004A646B"/>
    <w:rsid w:val="004A66B6"/>
    <w:rsid w:val="004B1CD0"/>
    <w:rsid w:val="004B6831"/>
    <w:rsid w:val="004C1BA4"/>
    <w:rsid w:val="004C46AB"/>
    <w:rsid w:val="004D3658"/>
    <w:rsid w:val="004D4018"/>
    <w:rsid w:val="004D47D3"/>
    <w:rsid w:val="004F30D2"/>
    <w:rsid w:val="004F5646"/>
    <w:rsid w:val="005000D1"/>
    <w:rsid w:val="0050101C"/>
    <w:rsid w:val="005013A4"/>
    <w:rsid w:val="0050510F"/>
    <w:rsid w:val="00505158"/>
    <w:rsid w:val="00507746"/>
    <w:rsid w:val="00507844"/>
    <w:rsid w:val="0051046F"/>
    <w:rsid w:val="00510A5F"/>
    <w:rsid w:val="005113FA"/>
    <w:rsid w:val="0051572F"/>
    <w:rsid w:val="00517F31"/>
    <w:rsid w:val="005224CC"/>
    <w:rsid w:val="00526C02"/>
    <w:rsid w:val="00530EAE"/>
    <w:rsid w:val="00541DAC"/>
    <w:rsid w:val="00543230"/>
    <w:rsid w:val="005451E0"/>
    <w:rsid w:val="00546FEE"/>
    <w:rsid w:val="00547D90"/>
    <w:rsid w:val="0055150E"/>
    <w:rsid w:val="00557D83"/>
    <w:rsid w:val="00565A82"/>
    <w:rsid w:val="00572D17"/>
    <w:rsid w:val="00577EDE"/>
    <w:rsid w:val="0058041E"/>
    <w:rsid w:val="00581B3E"/>
    <w:rsid w:val="00582409"/>
    <w:rsid w:val="005830F6"/>
    <w:rsid w:val="00584BD7"/>
    <w:rsid w:val="005850E9"/>
    <w:rsid w:val="005854CB"/>
    <w:rsid w:val="00586399"/>
    <w:rsid w:val="0059198A"/>
    <w:rsid w:val="00592C48"/>
    <w:rsid w:val="00595986"/>
    <w:rsid w:val="00596AD4"/>
    <w:rsid w:val="005975A9"/>
    <w:rsid w:val="005A1922"/>
    <w:rsid w:val="005A51F9"/>
    <w:rsid w:val="005A5AE1"/>
    <w:rsid w:val="005A6473"/>
    <w:rsid w:val="005B364F"/>
    <w:rsid w:val="005C06E4"/>
    <w:rsid w:val="005C09C5"/>
    <w:rsid w:val="005C3C2E"/>
    <w:rsid w:val="005C5C53"/>
    <w:rsid w:val="005C7E68"/>
    <w:rsid w:val="005D6A66"/>
    <w:rsid w:val="005E1AAA"/>
    <w:rsid w:val="005E40BC"/>
    <w:rsid w:val="005E48F0"/>
    <w:rsid w:val="005F2F06"/>
    <w:rsid w:val="005F77FF"/>
    <w:rsid w:val="005F7B79"/>
    <w:rsid w:val="006104B6"/>
    <w:rsid w:val="00615EFF"/>
    <w:rsid w:val="006209DE"/>
    <w:rsid w:val="00620F2A"/>
    <w:rsid w:val="00622200"/>
    <w:rsid w:val="00626665"/>
    <w:rsid w:val="00631722"/>
    <w:rsid w:val="00643357"/>
    <w:rsid w:val="00643EEF"/>
    <w:rsid w:val="00645899"/>
    <w:rsid w:val="00647B90"/>
    <w:rsid w:val="00651C74"/>
    <w:rsid w:val="00655DFC"/>
    <w:rsid w:val="006562DB"/>
    <w:rsid w:val="0066212B"/>
    <w:rsid w:val="00663A59"/>
    <w:rsid w:val="00665C33"/>
    <w:rsid w:val="006703DF"/>
    <w:rsid w:val="0067058E"/>
    <w:rsid w:val="00681609"/>
    <w:rsid w:val="006817F8"/>
    <w:rsid w:val="00681A6F"/>
    <w:rsid w:val="0068513F"/>
    <w:rsid w:val="006962BF"/>
    <w:rsid w:val="006A6291"/>
    <w:rsid w:val="006A7FF8"/>
    <w:rsid w:val="006B082C"/>
    <w:rsid w:val="006B0B36"/>
    <w:rsid w:val="006B28EF"/>
    <w:rsid w:val="006C3DAF"/>
    <w:rsid w:val="006E04B3"/>
    <w:rsid w:val="006E6A91"/>
    <w:rsid w:val="006E70FE"/>
    <w:rsid w:val="006E7CEF"/>
    <w:rsid w:val="00707298"/>
    <w:rsid w:val="00724028"/>
    <w:rsid w:val="0073317C"/>
    <w:rsid w:val="00733F7C"/>
    <w:rsid w:val="0073747C"/>
    <w:rsid w:val="00737548"/>
    <w:rsid w:val="00737B03"/>
    <w:rsid w:val="007448CC"/>
    <w:rsid w:val="00746090"/>
    <w:rsid w:val="00746625"/>
    <w:rsid w:val="007478DA"/>
    <w:rsid w:val="0075101E"/>
    <w:rsid w:val="007611B5"/>
    <w:rsid w:val="007623AD"/>
    <w:rsid w:val="00763191"/>
    <w:rsid w:val="00767AF9"/>
    <w:rsid w:val="007724C4"/>
    <w:rsid w:val="00780C2E"/>
    <w:rsid w:val="0078166F"/>
    <w:rsid w:val="00790FCA"/>
    <w:rsid w:val="00793904"/>
    <w:rsid w:val="00794C58"/>
    <w:rsid w:val="007A4DAD"/>
    <w:rsid w:val="007A588B"/>
    <w:rsid w:val="007A5DA7"/>
    <w:rsid w:val="007A79F5"/>
    <w:rsid w:val="007D14D6"/>
    <w:rsid w:val="007D42E5"/>
    <w:rsid w:val="007D71A7"/>
    <w:rsid w:val="007E087A"/>
    <w:rsid w:val="007E4A45"/>
    <w:rsid w:val="007E4C6D"/>
    <w:rsid w:val="007E4EA3"/>
    <w:rsid w:val="007E538B"/>
    <w:rsid w:val="007E6548"/>
    <w:rsid w:val="007E6FDA"/>
    <w:rsid w:val="007E787A"/>
    <w:rsid w:val="007F115D"/>
    <w:rsid w:val="007F4DFD"/>
    <w:rsid w:val="007F5143"/>
    <w:rsid w:val="00800AA0"/>
    <w:rsid w:val="00801315"/>
    <w:rsid w:val="00812BE5"/>
    <w:rsid w:val="008213FE"/>
    <w:rsid w:val="008214BD"/>
    <w:rsid w:val="00821555"/>
    <w:rsid w:val="00821917"/>
    <w:rsid w:val="00823675"/>
    <w:rsid w:val="008259B5"/>
    <w:rsid w:val="00833597"/>
    <w:rsid w:val="00833DBE"/>
    <w:rsid w:val="00835431"/>
    <w:rsid w:val="008354BF"/>
    <w:rsid w:val="00836DBF"/>
    <w:rsid w:val="00837A6E"/>
    <w:rsid w:val="00840A98"/>
    <w:rsid w:val="00841042"/>
    <w:rsid w:val="008446A2"/>
    <w:rsid w:val="00850FEE"/>
    <w:rsid w:val="00852111"/>
    <w:rsid w:val="00852401"/>
    <w:rsid w:val="0086005E"/>
    <w:rsid w:val="00860C3F"/>
    <w:rsid w:val="00861804"/>
    <w:rsid w:val="0086218B"/>
    <w:rsid w:val="00864C4E"/>
    <w:rsid w:val="00874B54"/>
    <w:rsid w:val="00885185"/>
    <w:rsid w:val="008871C0"/>
    <w:rsid w:val="00894148"/>
    <w:rsid w:val="00894A62"/>
    <w:rsid w:val="00894E2C"/>
    <w:rsid w:val="00896B96"/>
    <w:rsid w:val="008A2C42"/>
    <w:rsid w:val="008A57FF"/>
    <w:rsid w:val="008A7DD8"/>
    <w:rsid w:val="008B14DD"/>
    <w:rsid w:val="008B221C"/>
    <w:rsid w:val="008B2EB4"/>
    <w:rsid w:val="008B587B"/>
    <w:rsid w:val="008B75DE"/>
    <w:rsid w:val="008B7D1D"/>
    <w:rsid w:val="008C72B9"/>
    <w:rsid w:val="008D24DE"/>
    <w:rsid w:val="008D2A4E"/>
    <w:rsid w:val="008D44DC"/>
    <w:rsid w:val="008D68E8"/>
    <w:rsid w:val="008E24D5"/>
    <w:rsid w:val="008E739E"/>
    <w:rsid w:val="008E7A34"/>
    <w:rsid w:val="008E7EAD"/>
    <w:rsid w:val="008F0ED4"/>
    <w:rsid w:val="008F2BA6"/>
    <w:rsid w:val="0090113A"/>
    <w:rsid w:val="00901479"/>
    <w:rsid w:val="00903A95"/>
    <w:rsid w:val="009049CF"/>
    <w:rsid w:val="009211E3"/>
    <w:rsid w:val="009215A2"/>
    <w:rsid w:val="0092175F"/>
    <w:rsid w:val="00921FE2"/>
    <w:rsid w:val="00927B4D"/>
    <w:rsid w:val="00927C23"/>
    <w:rsid w:val="00935EDB"/>
    <w:rsid w:val="00937064"/>
    <w:rsid w:val="00940249"/>
    <w:rsid w:val="009420BF"/>
    <w:rsid w:val="009452D6"/>
    <w:rsid w:val="009519A2"/>
    <w:rsid w:val="00952B7E"/>
    <w:rsid w:val="009553F2"/>
    <w:rsid w:val="0096126F"/>
    <w:rsid w:val="00966736"/>
    <w:rsid w:val="00966F67"/>
    <w:rsid w:val="009677D3"/>
    <w:rsid w:val="00971145"/>
    <w:rsid w:val="009750A1"/>
    <w:rsid w:val="00975322"/>
    <w:rsid w:val="00975904"/>
    <w:rsid w:val="00977125"/>
    <w:rsid w:val="009860C0"/>
    <w:rsid w:val="00987780"/>
    <w:rsid w:val="00990B1C"/>
    <w:rsid w:val="00994E29"/>
    <w:rsid w:val="00996011"/>
    <w:rsid w:val="009A0BD1"/>
    <w:rsid w:val="009A20FC"/>
    <w:rsid w:val="009A41F6"/>
    <w:rsid w:val="009A4AB2"/>
    <w:rsid w:val="009B1BE8"/>
    <w:rsid w:val="009B2021"/>
    <w:rsid w:val="009B38DF"/>
    <w:rsid w:val="009B6F68"/>
    <w:rsid w:val="009C4553"/>
    <w:rsid w:val="009D073C"/>
    <w:rsid w:val="009D1780"/>
    <w:rsid w:val="009D3416"/>
    <w:rsid w:val="009D65CC"/>
    <w:rsid w:val="009E40A0"/>
    <w:rsid w:val="009F0502"/>
    <w:rsid w:val="009F7510"/>
    <w:rsid w:val="00A12495"/>
    <w:rsid w:val="00A134C9"/>
    <w:rsid w:val="00A1372D"/>
    <w:rsid w:val="00A20681"/>
    <w:rsid w:val="00A26479"/>
    <w:rsid w:val="00A3144E"/>
    <w:rsid w:val="00A34FDD"/>
    <w:rsid w:val="00A408F5"/>
    <w:rsid w:val="00A4107C"/>
    <w:rsid w:val="00A41520"/>
    <w:rsid w:val="00A42972"/>
    <w:rsid w:val="00A508F1"/>
    <w:rsid w:val="00A5712E"/>
    <w:rsid w:val="00A57269"/>
    <w:rsid w:val="00A57B32"/>
    <w:rsid w:val="00A61612"/>
    <w:rsid w:val="00A63D1E"/>
    <w:rsid w:val="00A652BB"/>
    <w:rsid w:val="00A6781B"/>
    <w:rsid w:val="00A73CE7"/>
    <w:rsid w:val="00A76031"/>
    <w:rsid w:val="00A8045F"/>
    <w:rsid w:val="00A840B4"/>
    <w:rsid w:val="00A85E6D"/>
    <w:rsid w:val="00A878AE"/>
    <w:rsid w:val="00A91EE5"/>
    <w:rsid w:val="00A957FD"/>
    <w:rsid w:val="00A95B87"/>
    <w:rsid w:val="00AA1AB5"/>
    <w:rsid w:val="00AA30CE"/>
    <w:rsid w:val="00AA5A90"/>
    <w:rsid w:val="00AB31B7"/>
    <w:rsid w:val="00AB4718"/>
    <w:rsid w:val="00AB4822"/>
    <w:rsid w:val="00AB6F36"/>
    <w:rsid w:val="00AB7231"/>
    <w:rsid w:val="00AC1687"/>
    <w:rsid w:val="00AC2BCB"/>
    <w:rsid w:val="00AC7101"/>
    <w:rsid w:val="00AD0484"/>
    <w:rsid w:val="00AD1CA6"/>
    <w:rsid w:val="00AD4490"/>
    <w:rsid w:val="00AE31F5"/>
    <w:rsid w:val="00AE4C53"/>
    <w:rsid w:val="00AE61FE"/>
    <w:rsid w:val="00AF0424"/>
    <w:rsid w:val="00AF158C"/>
    <w:rsid w:val="00AF1CB8"/>
    <w:rsid w:val="00AF2F08"/>
    <w:rsid w:val="00AF3636"/>
    <w:rsid w:val="00AF42EA"/>
    <w:rsid w:val="00B00D08"/>
    <w:rsid w:val="00B0285B"/>
    <w:rsid w:val="00B145DA"/>
    <w:rsid w:val="00B146DD"/>
    <w:rsid w:val="00B1611C"/>
    <w:rsid w:val="00B267EF"/>
    <w:rsid w:val="00B26BC2"/>
    <w:rsid w:val="00B2733F"/>
    <w:rsid w:val="00B27CF2"/>
    <w:rsid w:val="00B34184"/>
    <w:rsid w:val="00B353C0"/>
    <w:rsid w:val="00B45050"/>
    <w:rsid w:val="00B45A8F"/>
    <w:rsid w:val="00B50BD6"/>
    <w:rsid w:val="00B54F43"/>
    <w:rsid w:val="00B61C95"/>
    <w:rsid w:val="00B631AA"/>
    <w:rsid w:val="00B71033"/>
    <w:rsid w:val="00B747E9"/>
    <w:rsid w:val="00B76E65"/>
    <w:rsid w:val="00B80EE7"/>
    <w:rsid w:val="00B842C3"/>
    <w:rsid w:val="00B86878"/>
    <w:rsid w:val="00B963E3"/>
    <w:rsid w:val="00BA40B6"/>
    <w:rsid w:val="00BA6E07"/>
    <w:rsid w:val="00BB4419"/>
    <w:rsid w:val="00BB58DB"/>
    <w:rsid w:val="00BB626E"/>
    <w:rsid w:val="00BD02C1"/>
    <w:rsid w:val="00BD09A0"/>
    <w:rsid w:val="00BD48E7"/>
    <w:rsid w:val="00BD5A94"/>
    <w:rsid w:val="00BD6983"/>
    <w:rsid w:val="00BE1595"/>
    <w:rsid w:val="00BE16AA"/>
    <w:rsid w:val="00BE240F"/>
    <w:rsid w:val="00BE2831"/>
    <w:rsid w:val="00BF2AF8"/>
    <w:rsid w:val="00BF5534"/>
    <w:rsid w:val="00BF5B6B"/>
    <w:rsid w:val="00BF7254"/>
    <w:rsid w:val="00C0030D"/>
    <w:rsid w:val="00C00D12"/>
    <w:rsid w:val="00C021E7"/>
    <w:rsid w:val="00C066DB"/>
    <w:rsid w:val="00C13292"/>
    <w:rsid w:val="00C15F9D"/>
    <w:rsid w:val="00C207CA"/>
    <w:rsid w:val="00C215B3"/>
    <w:rsid w:val="00C23C25"/>
    <w:rsid w:val="00C23D00"/>
    <w:rsid w:val="00C25B5B"/>
    <w:rsid w:val="00C273F6"/>
    <w:rsid w:val="00C37D77"/>
    <w:rsid w:val="00C4165B"/>
    <w:rsid w:val="00C42665"/>
    <w:rsid w:val="00C440D1"/>
    <w:rsid w:val="00C444CC"/>
    <w:rsid w:val="00C469C5"/>
    <w:rsid w:val="00C558E8"/>
    <w:rsid w:val="00C57637"/>
    <w:rsid w:val="00C57E01"/>
    <w:rsid w:val="00C60ADB"/>
    <w:rsid w:val="00C6138A"/>
    <w:rsid w:val="00C616E4"/>
    <w:rsid w:val="00C62457"/>
    <w:rsid w:val="00C62CB8"/>
    <w:rsid w:val="00C62DDA"/>
    <w:rsid w:val="00C711BA"/>
    <w:rsid w:val="00C77E79"/>
    <w:rsid w:val="00C8241C"/>
    <w:rsid w:val="00C92037"/>
    <w:rsid w:val="00C92222"/>
    <w:rsid w:val="00C9392B"/>
    <w:rsid w:val="00C94679"/>
    <w:rsid w:val="00C94ABD"/>
    <w:rsid w:val="00CA2F71"/>
    <w:rsid w:val="00CA3422"/>
    <w:rsid w:val="00CA3D61"/>
    <w:rsid w:val="00CA467E"/>
    <w:rsid w:val="00CA580A"/>
    <w:rsid w:val="00CB515B"/>
    <w:rsid w:val="00CC0B21"/>
    <w:rsid w:val="00CC3651"/>
    <w:rsid w:val="00CD5416"/>
    <w:rsid w:val="00CE0230"/>
    <w:rsid w:val="00CE2FFF"/>
    <w:rsid w:val="00CF091F"/>
    <w:rsid w:val="00CF6A40"/>
    <w:rsid w:val="00D037B3"/>
    <w:rsid w:val="00D04BA5"/>
    <w:rsid w:val="00D10F12"/>
    <w:rsid w:val="00D110A1"/>
    <w:rsid w:val="00D11112"/>
    <w:rsid w:val="00D13271"/>
    <w:rsid w:val="00D16AA0"/>
    <w:rsid w:val="00D16B47"/>
    <w:rsid w:val="00D16BCE"/>
    <w:rsid w:val="00D24A0F"/>
    <w:rsid w:val="00D3068B"/>
    <w:rsid w:val="00D311DB"/>
    <w:rsid w:val="00D34F1D"/>
    <w:rsid w:val="00D37006"/>
    <w:rsid w:val="00D37770"/>
    <w:rsid w:val="00D40F92"/>
    <w:rsid w:val="00D41F6C"/>
    <w:rsid w:val="00D46D35"/>
    <w:rsid w:val="00D4703E"/>
    <w:rsid w:val="00D6247E"/>
    <w:rsid w:val="00D632DC"/>
    <w:rsid w:val="00D646FC"/>
    <w:rsid w:val="00D651CD"/>
    <w:rsid w:val="00D67694"/>
    <w:rsid w:val="00D70AA6"/>
    <w:rsid w:val="00D72A61"/>
    <w:rsid w:val="00D73F6B"/>
    <w:rsid w:val="00D77A4E"/>
    <w:rsid w:val="00D805F6"/>
    <w:rsid w:val="00D82E4D"/>
    <w:rsid w:val="00D834BD"/>
    <w:rsid w:val="00D83940"/>
    <w:rsid w:val="00D86E42"/>
    <w:rsid w:val="00D86FE8"/>
    <w:rsid w:val="00D92021"/>
    <w:rsid w:val="00D94F0B"/>
    <w:rsid w:val="00D97304"/>
    <w:rsid w:val="00DA1ADD"/>
    <w:rsid w:val="00DA2983"/>
    <w:rsid w:val="00DA386E"/>
    <w:rsid w:val="00DA3F3E"/>
    <w:rsid w:val="00DB3EE6"/>
    <w:rsid w:val="00DC070A"/>
    <w:rsid w:val="00DC775F"/>
    <w:rsid w:val="00DD10CB"/>
    <w:rsid w:val="00DD1F81"/>
    <w:rsid w:val="00DD4934"/>
    <w:rsid w:val="00DE4428"/>
    <w:rsid w:val="00DE4F25"/>
    <w:rsid w:val="00DE5181"/>
    <w:rsid w:val="00DF10D8"/>
    <w:rsid w:val="00DF1342"/>
    <w:rsid w:val="00DF28B4"/>
    <w:rsid w:val="00DF62C1"/>
    <w:rsid w:val="00DF74D6"/>
    <w:rsid w:val="00E04E2A"/>
    <w:rsid w:val="00E05292"/>
    <w:rsid w:val="00E07722"/>
    <w:rsid w:val="00E07F9D"/>
    <w:rsid w:val="00E1022B"/>
    <w:rsid w:val="00E12FB0"/>
    <w:rsid w:val="00E17333"/>
    <w:rsid w:val="00E20C12"/>
    <w:rsid w:val="00E21382"/>
    <w:rsid w:val="00E21E33"/>
    <w:rsid w:val="00E23927"/>
    <w:rsid w:val="00E243A5"/>
    <w:rsid w:val="00E3439D"/>
    <w:rsid w:val="00E3728A"/>
    <w:rsid w:val="00E47097"/>
    <w:rsid w:val="00E53261"/>
    <w:rsid w:val="00E539EF"/>
    <w:rsid w:val="00E57CCE"/>
    <w:rsid w:val="00E655F9"/>
    <w:rsid w:val="00E65C54"/>
    <w:rsid w:val="00E706D2"/>
    <w:rsid w:val="00E709DA"/>
    <w:rsid w:val="00E719EC"/>
    <w:rsid w:val="00E72B38"/>
    <w:rsid w:val="00E816C3"/>
    <w:rsid w:val="00E830F1"/>
    <w:rsid w:val="00E847E5"/>
    <w:rsid w:val="00E921B7"/>
    <w:rsid w:val="00E93DF0"/>
    <w:rsid w:val="00E9458A"/>
    <w:rsid w:val="00E9680E"/>
    <w:rsid w:val="00EA3765"/>
    <w:rsid w:val="00EB3184"/>
    <w:rsid w:val="00EB4C3E"/>
    <w:rsid w:val="00EB61C2"/>
    <w:rsid w:val="00EB71CB"/>
    <w:rsid w:val="00EC0921"/>
    <w:rsid w:val="00EC1366"/>
    <w:rsid w:val="00EC5B15"/>
    <w:rsid w:val="00EC7E8D"/>
    <w:rsid w:val="00ED060F"/>
    <w:rsid w:val="00ED48C1"/>
    <w:rsid w:val="00ED58A7"/>
    <w:rsid w:val="00ED63E1"/>
    <w:rsid w:val="00ED7455"/>
    <w:rsid w:val="00EE33A1"/>
    <w:rsid w:val="00EE54B8"/>
    <w:rsid w:val="00EE5A88"/>
    <w:rsid w:val="00EF2D5D"/>
    <w:rsid w:val="00EF30C6"/>
    <w:rsid w:val="00EF7020"/>
    <w:rsid w:val="00F009A1"/>
    <w:rsid w:val="00F07C9D"/>
    <w:rsid w:val="00F13A4A"/>
    <w:rsid w:val="00F13F84"/>
    <w:rsid w:val="00F14B4D"/>
    <w:rsid w:val="00F158BE"/>
    <w:rsid w:val="00F250AB"/>
    <w:rsid w:val="00F26DB0"/>
    <w:rsid w:val="00F336D7"/>
    <w:rsid w:val="00F33CC7"/>
    <w:rsid w:val="00F362EC"/>
    <w:rsid w:val="00F42CD3"/>
    <w:rsid w:val="00F4482F"/>
    <w:rsid w:val="00F45DC2"/>
    <w:rsid w:val="00F46D7A"/>
    <w:rsid w:val="00F518A8"/>
    <w:rsid w:val="00F716D2"/>
    <w:rsid w:val="00F74E03"/>
    <w:rsid w:val="00F81DAD"/>
    <w:rsid w:val="00F83BF8"/>
    <w:rsid w:val="00F84A2B"/>
    <w:rsid w:val="00F8546B"/>
    <w:rsid w:val="00F92373"/>
    <w:rsid w:val="00F92D4C"/>
    <w:rsid w:val="00F944A8"/>
    <w:rsid w:val="00F94F65"/>
    <w:rsid w:val="00F95268"/>
    <w:rsid w:val="00F969DB"/>
    <w:rsid w:val="00FA2F2C"/>
    <w:rsid w:val="00FA4F37"/>
    <w:rsid w:val="00FA6662"/>
    <w:rsid w:val="00FB3406"/>
    <w:rsid w:val="00FB4701"/>
    <w:rsid w:val="00FB70DE"/>
    <w:rsid w:val="00FC0A9D"/>
    <w:rsid w:val="00FC33D5"/>
    <w:rsid w:val="00FD18C2"/>
    <w:rsid w:val="00FD48A1"/>
    <w:rsid w:val="00FE681E"/>
    <w:rsid w:val="00FE7EC6"/>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4FFD"/>
  <w15:docId w15:val="{A8ADD4C6-F51B-46CD-BE6E-31FE32C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D86FE8"/>
    <w:rPr>
      <w:rFonts w:ascii="Calibri" w:hAnsi="Calibri"/>
      <w:color w:val="0563C1" w:themeColor="hyperlink"/>
      <w:sz w:val="22"/>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paragraph" w:customStyle="1" w:styleId="Default">
    <w:name w:val="Default"/>
    <w:uiPriority w:val="99"/>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3841BA"/>
    <w:rPr>
      <w:color w:val="605E5C"/>
      <w:shd w:val="clear" w:color="auto" w:fill="E1DFDD"/>
    </w:rPr>
  </w:style>
  <w:style w:type="character" w:customStyle="1" w:styleId="ListParagraphChar">
    <w:name w:val="List Paragraph Char"/>
    <w:basedOn w:val="DefaultParagraphFont"/>
    <w:link w:val="ListParagraph"/>
    <w:uiPriority w:val="34"/>
    <w:locked/>
    <w:rsid w:val="00EB3184"/>
    <w:rPr>
      <w:color w:val="262626" w:themeColor="text1" w:themeTint="D9"/>
      <w:kern w:val="16"/>
    </w:rPr>
  </w:style>
  <w:style w:type="character" w:styleId="FollowedHyperlink">
    <w:name w:val="FollowedHyperlink"/>
    <w:basedOn w:val="DefaultParagraphFont"/>
    <w:uiPriority w:val="99"/>
    <w:semiHidden/>
    <w:unhideWhenUsed/>
    <w:rsid w:val="00DA1ADD"/>
    <w:rPr>
      <w:color w:val="954F72" w:themeColor="followedHyperlink"/>
      <w:u w:val="single"/>
    </w:rPr>
  </w:style>
  <w:style w:type="character" w:customStyle="1" w:styleId="UnresolvedMention2">
    <w:name w:val="Unresolved Mention2"/>
    <w:basedOn w:val="DefaultParagraphFont"/>
    <w:uiPriority w:val="99"/>
    <w:semiHidden/>
    <w:unhideWhenUsed/>
    <w:rsid w:val="00FA6662"/>
    <w:rPr>
      <w:color w:val="605E5C"/>
      <w:shd w:val="clear" w:color="auto" w:fill="E1DFDD"/>
    </w:rPr>
  </w:style>
  <w:style w:type="paragraph" w:customStyle="1" w:styleId="msonormal0">
    <w:name w:val="msonormal"/>
    <w:basedOn w:val="Normal"/>
    <w:rsid w:val="000B485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3">
    <w:name w:val="xl63"/>
    <w:basedOn w:val="Normal"/>
    <w:rsid w:val="000B4851"/>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contextualSpacing w:val="0"/>
      <w:jc w:val="center"/>
      <w:textAlignment w:val="center"/>
    </w:pPr>
    <w:rPr>
      <w:rFonts w:ascii="Calibri" w:eastAsia="Times New Roman" w:hAnsi="Calibri" w:cs="Calibri"/>
      <w:b/>
      <w:bCs/>
      <w:color w:val="auto"/>
      <w:kern w:val="0"/>
      <w:sz w:val="24"/>
      <w:szCs w:val="24"/>
    </w:rPr>
  </w:style>
  <w:style w:type="paragraph" w:customStyle="1" w:styleId="xl64">
    <w:name w:val="xl64"/>
    <w:basedOn w:val="Normal"/>
    <w:rsid w:val="000B4851"/>
    <w:pP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5">
    <w:name w:val="xl65"/>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right"/>
      <w:textAlignment w:val="center"/>
    </w:pPr>
    <w:rPr>
      <w:rFonts w:ascii="Calibri" w:eastAsia="Times New Roman" w:hAnsi="Calibri" w:cs="Calibri"/>
      <w:color w:val="auto"/>
      <w:kern w:val="0"/>
      <w:sz w:val="24"/>
      <w:szCs w:val="24"/>
    </w:rPr>
  </w:style>
  <w:style w:type="paragraph" w:customStyle="1" w:styleId="xl66">
    <w:name w:val="xl66"/>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7">
    <w:name w:val="xl67"/>
    <w:basedOn w:val="Normal"/>
    <w:rsid w:val="000B4851"/>
    <w:pP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8">
    <w:name w:val="xl68"/>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9">
    <w:name w:val="xl69"/>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70">
    <w:name w:val="xl70"/>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character" w:styleId="UnresolvedMention">
    <w:name w:val="Unresolved Mention"/>
    <w:basedOn w:val="DefaultParagraphFont"/>
    <w:uiPriority w:val="99"/>
    <w:semiHidden/>
    <w:unhideWhenUsed/>
    <w:rsid w:val="00E12FB0"/>
    <w:rPr>
      <w:color w:val="605E5C"/>
      <w:shd w:val="clear" w:color="auto" w:fill="E1DFDD"/>
    </w:rPr>
  </w:style>
  <w:style w:type="paragraph" w:styleId="BodyTextIndent2">
    <w:name w:val="Body Text Indent 2"/>
    <w:basedOn w:val="Normal"/>
    <w:link w:val="BodyTextIndent2Char"/>
    <w:uiPriority w:val="99"/>
    <w:semiHidden/>
    <w:unhideWhenUsed/>
    <w:rsid w:val="00A5712E"/>
    <w:pPr>
      <w:spacing w:after="120" w:line="480" w:lineRule="auto"/>
      <w:ind w:left="360"/>
    </w:pPr>
  </w:style>
  <w:style w:type="character" w:customStyle="1" w:styleId="BodyTextIndent2Char">
    <w:name w:val="Body Text Indent 2 Char"/>
    <w:basedOn w:val="DefaultParagraphFont"/>
    <w:link w:val="BodyTextIndent2"/>
    <w:uiPriority w:val="99"/>
    <w:semiHidden/>
    <w:rsid w:val="00A5712E"/>
    <w:rPr>
      <w:color w:val="262626" w:themeColor="text1" w:themeTint="D9"/>
      <w:kern w:val="16"/>
    </w:rPr>
  </w:style>
  <w:style w:type="paragraph" w:styleId="BodyTextIndent3">
    <w:name w:val="Body Text Indent 3"/>
    <w:basedOn w:val="Normal"/>
    <w:link w:val="BodyTextIndent3Char"/>
    <w:uiPriority w:val="99"/>
    <w:semiHidden/>
    <w:unhideWhenUsed/>
    <w:rsid w:val="00A571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712E"/>
    <w:rPr>
      <w:color w:val="262626" w:themeColor="text1" w:themeTint="D9"/>
      <w:kern w:val="16"/>
      <w:sz w:val="16"/>
      <w:szCs w:val="16"/>
    </w:rPr>
  </w:style>
  <w:style w:type="table" w:customStyle="1" w:styleId="TableGrid1">
    <w:name w:val="Table Grid1"/>
    <w:basedOn w:val="TableNormal"/>
    <w:next w:val="TableGrid"/>
    <w:uiPriority w:val="59"/>
    <w:rsid w:val="0047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18B9"/>
    <w:pPr>
      <w:spacing w:after="0" w:line="240" w:lineRule="auto"/>
    </w:pPr>
  </w:style>
  <w:style w:type="character" w:styleId="PlaceholderText">
    <w:name w:val="Placeholder Text"/>
    <w:basedOn w:val="DefaultParagraphFont"/>
    <w:uiPriority w:val="99"/>
    <w:semiHidden/>
    <w:rsid w:val="004718B9"/>
    <w:rPr>
      <w:color w:val="808080"/>
    </w:rPr>
  </w:style>
  <w:style w:type="paragraph" w:styleId="Caption">
    <w:name w:val="caption"/>
    <w:basedOn w:val="Normal"/>
    <w:next w:val="Normal"/>
    <w:uiPriority w:val="35"/>
    <w:unhideWhenUsed/>
    <w:qFormat/>
    <w:rsid w:val="00860C3F"/>
    <w:pPr>
      <w:spacing w:after="200"/>
    </w:pPr>
    <w:rPr>
      <w:i/>
      <w:iCs/>
      <w:color w:val="44546A" w:themeColor="text2"/>
      <w:sz w:val="18"/>
      <w:szCs w:val="18"/>
    </w:rPr>
  </w:style>
  <w:style w:type="paragraph" w:customStyle="1" w:styleId="trt0xe">
    <w:name w:val="trt0xe"/>
    <w:basedOn w:val="Normal"/>
    <w:rsid w:val="00E0529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NormalWeb">
    <w:name w:val="Normal (Web)"/>
    <w:basedOn w:val="Normal"/>
    <w:uiPriority w:val="99"/>
    <w:unhideWhenUsed/>
    <w:rsid w:val="008B75DE"/>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semiHidden/>
    <w:unhideWhenUsed/>
    <w:rsid w:val="002B2B55"/>
    <w:rPr>
      <w:sz w:val="20"/>
      <w:szCs w:val="20"/>
    </w:rPr>
  </w:style>
  <w:style w:type="character" w:customStyle="1" w:styleId="FootnoteTextChar">
    <w:name w:val="Footnote Text Char"/>
    <w:basedOn w:val="DefaultParagraphFont"/>
    <w:link w:val="FootnoteText"/>
    <w:uiPriority w:val="99"/>
    <w:semiHidden/>
    <w:rsid w:val="002B2B55"/>
    <w:rPr>
      <w:color w:val="262626" w:themeColor="text1" w:themeTint="D9"/>
      <w:kern w:val="16"/>
      <w:sz w:val="20"/>
      <w:szCs w:val="20"/>
    </w:rPr>
  </w:style>
  <w:style w:type="character" w:styleId="FootnoteReference">
    <w:name w:val="footnote reference"/>
    <w:basedOn w:val="DefaultParagraphFont"/>
    <w:uiPriority w:val="99"/>
    <w:semiHidden/>
    <w:unhideWhenUsed/>
    <w:rsid w:val="002B2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8463">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9908604">
      <w:bodyDiv w:val="1"/>
      <w:marLeft w:val="0"/>
      <w:marRight w:val="0"/>
      <w:marTop w:val="0"/>
      <w:marBottom w:val="0"/>
      <w:divBdr>
        <w:top w:val="none" w:sz="0" w:space="0" w:color="auto"/>
        <w:left w:val="none" w:sz="0" w:space="0" w:color="auto"/>
        <w:bottom w:val="none" w:sz="0" w:space="0" w:color="auto"/>
        <w:right w:val="none" w:sz="0" w:space="0" w:color="auto"/>
      </w:divBdr>
    </w:div>
    <w:div w:id="1042829620">
      <w:bodyDiv w:val="1"/>
      <w:marLeft w:val="0"/>
      <w:marRight w:val="0"/>
      <w:marTop w:val="0"/>
      <w:marBottom w:val="0"/>
      <w:divBdr>
        <w:top w:val="none" w:sz="0" w:space="0" w:color="auto"/>
        <w:left w:val="none" w:sz="0" w:space="0" w:color="auto"/>
        <w:bottom w:val="none" w:sz="0" w:space="0" w:color="auto"/>
        <w:right w:val="none" w:sz="0" w:space="0" w:color="auto"/>
      </w:divBdr>
    </w:div>
    <w:div w:id="1065839080">
      <w:bodyDiv w:val="1"/>
      <w:marLeft w:val="0"/>
      <w:marRight w:val="0"/>
      <w:marTop w:val="0"/>
      <w:marBottom w:val="0"/>
      <w:divBdr>
        <w:top w:val="none" w:sz="0" w:space="0" w:color="auto"/>
        <w:left w:val="none" w:sz="0" w:space="0" w:color="auto"/>
        <w:bottom w:val="none" w:sz="0" w:space="0" w:color="auto"/>
        <w:right w:val="none" w:sz="0" w:space="0" w:color="auto"/>
      </w:divBdr>
      <w:divsChild>
        <w:div w:id="381485201">
          <w:marLeft w:val="0"/>
          <w:marRight w:val="0"/>
          <w:marTop w:val="0"/>
          <w:marBottom w:val="0"/>
          <w:divBdr>
            <w:top w:val="none" w:sz="0" w:space="0" w:color="auto"/>
            <w:left w:val="none" w:sz="0" w:space="0" w:color="auto"/>
            <w:bottom w:val="none" w:sz="0" w:space="0" w:color="auto"/>
            <w:right w:val="none" w:sz="0" w:space="0" w:color="auto"/>
          </w:divBdr>
        </w:div>
      </w:divsChild>
    </w:div>
    <w:div w:id="1246766097">
      <w:bodyDiv w:val="1"/>
      <w:marLeft w:val="0"/>
      <w:marRight w:val="0"/>
      <w:marTop w:val="0"/>
      <w:marBottom w:val="0"/>
      <w:divBdr>
        <w:top w:val="none" w:sz="0" w:space="0" w:color="auto"/>
        <w:left w:val="none" w:sz="0" w:space="0" w:color="auto"/>
        <w:bottom w:val="none" w:sz="0" w:space="0" w:color="auto"/>
        <w:right w:val="none" w:sz="0" w:space="0" w:color="auto"/>
      </w:divBdr>
    </w:div>
    <w:div w:id="1259093894">
      <w:bodyDiv w:val="1"/>
      <w:marLeft w:val="0"/>
      <w:marRight w:val="0"/>
      <w:marTop w:val="0"/>
      <w:marBottom w:val="0"/>
      <w:divBdr>
        <w:top w:val="none" w:sz="0" w:space="0" w:color="auto"/>
        <w:left w:val="none" w:sz="0" w:space="0" w:color="auto"/>
        <w:bottom w:val="none" w:sz="0" w:space="0" w:color="auto"/>
        <w:right w:val="none" w:sz="0" w:space="0" w:color="auto"/>
      </w:divBdr>
    </w:div>
    <w:div w:id="1375740807">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4343599">
      <w:bodyDiv w:val="1"/>
      <w:marLeft w:val="0"/>
      <w:marRight w:val="0"/>
      <w:marTop w:val="0"/>
      <w:marBottom w:val="0"/>
      <w:divBdr>
        <w:top w:val="none" w:sz="0" w:space="0" w:color="auto"/>
        <w:left w:val="none" w:sz="0" w:space="0" w:color="auto"/>
        <w:bottom w:val="none" w:sz="0" w:space="0" w:color="auto"/>
        <w:right w:val="none" w:sz="0" w:space="0" w:color="auto"/>
      </w:divBdr>
    </w:div>
    <w:div w:id="1652515423">
      <w:bodyDiv w:val="1"/>
      <w:marLeft w:val="0"/>
      <w:marRight w:val="0"/>
      <w:marTop w:val="0"/>
      <w:marBottom w:val="0"/>
      <w:divBdr>
        <w:top w:val="none" w:sz="0" w:space="0" w:color="auto"/>
        <w:left w:val="none" w:sz="0" w:space="0" w:color="auto"/>
        <w:bottom w:val="none" w:sz="0" w:space="0" w:color="auto"/>
        <w:right w:val="none" w:sz="0" w:space="0" w:color="auto"/>
      </w:divBdr>
    </w:div>
    <w:div w:id="1812556154">
      <w:bodyDiv w:val="1"/>
      <w:marLeft w:val="0"/>
      <w:marRight w:val="0"/>
      <w:marTop w:val="0"/>
      <w:marBottom w:val="0"/>
      <w:divBdr>
        <w:top w:val="none" w:sz="0" w:space="0" w:color="auto"/>
        <w:left w:val="none" w:sz="0" w:space="0" w:color="auto"/>
        <w:bottom w:val="none" w:sz="0" w:space="0" w:color="auto"/>
        <w:right w:val="none" w:sz="0" w:space="0" w:color="auto"/>
      </w:divBdr>
    </w:div>
    <w:div w:id="1973293032">
      <w:bodyDiv w:val="1"/>
      <w:marLeft w:val="0"/>
      <w:marRight w:val="0"/>
      <w:marTop w:val="0"/>
      <w:marBottom w:val="0"/>
      <w:divBdr>
        <w:top w:val="none" w:sz="0" w:space="0" w:color="auto"/>
        <w:left w:val="none" w:sz="0" w:space="0" w:color="auto"/>
        <w:bottom w:val="none" w:sz="0" w:space="0" w:color="auto"/>
        <w:right w:val="none" w:sz="0" w:space="0" w:color="auto"/>
      </w:divBdr>
    </w:div>
    <w:div w:id="21031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de.state.co.us/early/comprehensive-state-literacy-development-grant"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smartsheet.com/b/form/f086f152f19a489ab6cfc4b4b99ad6f5" TargetMode="External"/><Relationship Id="rId2" Type="http://schemas.openxmlformats.org/officeDocument/2006/relationships/customXml" Target="../customXml/item2.xml"/><Relationship Id="rId16" Type="http://schemas.openxmlformats.org/officeDocument/2006/relationships/hyperlink" Target="mailto:Christensen_A@cde.state.co.us" TargetMode="External"/><Relationship Id="rId20" Type="http://schemas.openxmlformats.org/officeDocument/2006/relationships/hyperlink" Target="mailto:smith_s@cde.state.c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smartsheet.com/b/form/f086f152f19a489ab6cfc4b4b99ad6f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ith_s@cde.state.co.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B5C908E79664DB537DABF69F9208B" ma:contentTypeVersion="12" ma:contentTypeDescription="Create a new document." ma:contentTypeScope="" ma:versionID="1a49fe3847d2070dc1fc4eccbd8079e9">
  <xsd:schema xmlns:xsd="http://www.w3.org/2001/XMLSchema" xmlns:xs="http://www.w3.org/2001/XMLSchema" xmlns:p="http://schemas.microsoft.com/office/2006/metadata/properties" xmlns:ns3="07cf3d6c-f200-41bc-bd8b-1e9a47ae3e9f" xmlns:ns4="e3c7e443-6fdb-42bd-8479-2c6014f5b73f" targetNamespace="http://schemas.microsoft.com/office/2006/metadata/properties" ma:root="true" ma:fieldsID="3743b6b524238c270e3e0752901a8f70" ns3:_="" ns4:_="">
    <xsd:import namespace="07cf3d6c-f200-41bc-bd8b-1e9a47ae3e9f"/>
    <xsd:import namespace="e3c7e443-6fdb-42bd-8479-2c6014f5b7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f3d6c-f200-41bc-bd8b-1e9a47ae3e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7e443-6fdb-42bd-8479-2c6014f5b7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BEFD-547F-4853-9F88-62FA401A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f3d6c-f200-41bc-bd8b-1e9a47ae3e9f"/>
    <ds:schemaRef ds:uri="e3c7e443-6fdb-42bd-8479-2c6014f5b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3C3EF-E2AA-43BA-B882-ED3262A92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7853DC-2107-416C-BD7A-D37A5DA60EA3}">
  <ds:schemaRefs>
    <ds:schemaRef ds:uri="http://schemas.microsoft.com/sharepoint/v3/contenttype/forms"/>
  </ds:schemaRefs>
</ds:datastoreItem>
</file>

<file path=customXml/itemProps4.xml><?xml version="1.0" encoding="utf-8"?>
<ds:datastoreItem xmlns:ds="http://schemas.openxmlformats.org/officeDocument/2006/customXml" ds:itemID="{B074B806-F666-4A2F-A4EF-F3368574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15</Pages>
  <Words>4842</Words>
  <Characters>28332</Characters>
  <Application>Microsoft Office Word</Application>
  <DocSecurity>0</DocSecurity>
  <Lines>393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Smith, Stacey</cp:lastModifiedBy>
  <cp:revision>13</cp:revision>
  <cp:lastPrinted>2020-11-10T22:51:00Z</cp:lastPrinted>
  <dcterms:created xsi:type="dcterms:W3CDTF">2021-07-01T03:54:00Z</dcterms:created>
  <dcterms:modified xsi:type="dcterms:W3CDTF">2021-07-02T15:52:00Z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0x0101009F5B5C908E79664DB537DABF69F9208B</vt:lpwstr>
  </property>
</Properties>
</file>