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CEF" w:rsidRDefault="00377CEF" w:rsidP="003021E2">
      <w:pPr>
        <w:pStyle w:val="Heading1"/>
        <w:rPr>
          <w:rFonts w:ascii="Museo 500" w:hAnsi="Museo 500"/>
          <w:sz w:val="36"/>
        </w:rPr>
      </w:pPr>
      <w:r>
        <w:t>Wireless Access Policy</w:t>
      </w:r>
    </w:p>
    <w:p w:rsidR="003E192C" w:rsidRPr="003E192C" w:rsidRDefault="003E192C" w:rsidP="003021E2">
      <w:pPr>
        <w:pStyle w:val="Heading2"/>
      </w:pPr>
      <w:r w:rsidRPr="003E192C">
        <w:t>Overview</w:t>
      </w:r>
    </w:p>
    <w:p w:rsidR="003E192C" w:rsidRPr="003E192C" w:rsidRDefault="00236652" w:rsidP="003021E2">
      <w:pPr>
        <w:pStyle w:val="PolicyText1"/>
      </w:pPr>
      <w:r>
        <w:t xml:space="preserve">Wireless technology provides a convenient mechanism for accessing user resources.  These technologies have become ubiquitous in the workplace environment.  The advent of wireless technologies adds increased functionality but also adds security risks and concerns that </w:t>
      </w:r>
      <w:proofErr w:type="gramStart"/>
      <w:r>
        <w:t>must be managed and mitigated</w:t>
      </w:r>
      <w:proofErr w:type="gramEnd"/>
      <w:r>
        <w:t xml:space="preserve">.  </w:t>
      </w:r>
    </w:p>
    <w:p w:rsidR="003E192C" w:rsidRPr="003E192C" w:rsidRDefault="003E192C" w:rsidP="003021E2">
      <w:pPr>
        <w:pStyle w:val="Heading2"/>
      </w:pPr>
      <w:r w:rsidRPr="003E192C">
        <w:t>Purpose</w:t>
      </w:r>
    </w:p>
    <w:p w:rsidR="003E192C" w:rsidRPr="003E192C" w:rsidRDefault="00236652" w:rsidP="003021E2">
      <w:pPr>
        <w:pStyle w:val="PolicyText1"/>
      </w:pPr>
      <w:r>
        <w:t>This policy provides a set of procedures and standards for implementing wirel</w:t>
      </w:r>
      <w:r w:rsidR="00377CEF">
        <w:t xml:space="preserve">ess technologies within the [LEP] </w:t>
      </w:r>
      <w:r>
        <w:t>network environment.  It provides network administrators who deploy and manage wireless technologies with a baseline set of requirements that document connectivity, security, and device oversight.</w:t>
      </w:r>
    </w:p>
    <w:p w:rsidR="003E192C" w:rsidRPr="003E192C" w:rsidRDefault="003E192C" w:rsidP="003021E2">
      <w:pPr>
        <w:pStyle w:val="Heading2"/>
      </w:pPr>
      <w:r w:rsidRPr="003E192C">
        <w:t>Scope</w:t>
      </w:r>
    </w:p>
    <w:p w:rsidR="003E192C" w:rsidRPr="003E192C" w:rsidRDefault="003E192C" w:rsidP="003021E2">
      <w:pPr>
        <w:pStyle w:val="PolicyText1"/>
      </w:pPr>
      <w:r w:rsidRPr="003E192C">
        <w:t xml:space="preserve">This policy applies to all </w:t>
      </w:r>
      <w:r w:rsidR="00377CEF">
        <w:t xml:space="preserve">[LEP] </w:t>
      </w:r>
      <w:r w:rsidRPr="003E192C">
        <w:t>staff</w:t>
      </w:r>
      <w:r w:rsidR="00236652">
        <w:t xml:space="preserve"> who engineer, install, or support wireless networks</w:t>
      </w:r>
      <w:r w:rsidR="00B6345D">
        <w:t>.</w:t>
      </w:r>
    </w:p>
    <w:p w:rsidR="00E53EC2" w:rsidRPr="003021E2" w:rsidRDefault="00E31356" w:rsidP="003021E2">
      <w:pPr>
        <w:pStyle w:val="Heading2"/>
      </w:pPr>
      <w:r w:rsidRPr="003021E2">
        <w:rPr>
          <w:rStyle w:val="Heading1Char"/>
          <w:b/>
          <w:bCs/>
          <w:color w:val="auto"/>
          <w:sz w:val="24"/>
          <w:szCs w:val="26"/>
        </w:rPr>
        <w:t>Policy</w:t>
      </w:r>
    </w:p>
    <w:p w:rsidR="00E53EC2" w:rsidRDefault="00E53EC2" w:rsidP="003021E2">
      <w:pPr>
        <w:pStyle w:val="Heading3"/>
      </w:pPr>
      <w:r>
        <w:t>INTRODUCTION</w:t>
      </w:r>
    </w:p>
    <w:p w:rsidR="00E53EC2" w:rsidRPr="001A750F" w:rsidRDefault="00E53EC2" w:rsidP="003021E2">
      <w:pPr>
        <w:pStyle w:val="PolicyText2"/>
      </w:pPr>
      <w:r w:rsidRPr="001A750F">
        <w:t xml:space="preserve">By using </w:t>
      </w:r>
      <w:r>
        <w:t xml:space="preserve">wireless </w:t>
      </w:r>
      <w:r w:rsidRPr="001A750F">
        <w:t xml:space="preserve">devices within the </w:t>
      </w:r>
      <w:r w:rsidR="00377CEF">
        <w:t xml:space="preserve">[LEP] </w:t>
      </w:r>
      <w:r w:rsidRPr="001A750F">
        <w:t xml:space="preserve">network for business purposes, </w:t>
      </w:r>
      <w:r>
        <w:t>all staff</w:t>
      </w:r>
      <w:r w:rsidRPr="001A750F">
        <w:t xml:space="preserve"> </w:t>
      </w:r>
      <w:proofErr w:type="gramStart"/>
      <w:r w:rsidRPr="001A750F">
        <w:t>are</w:t>
      </w:r>
      <w:proofErr w:type="gramEnd"/>
      <w:r w:rsidRPr="001A750F">
        <w:t xml:space="preserve"> subject to policies </w:t>
      </w:r>
      <w:r>
        <w:t xml:space="preserve">managing </w:t>
      </w:r>
      <w:r w:rsidRPr="001A750F">
        <w:t>their use.</w:t>
      </w:r>
      <w:r w:rsidRPr="006C5022">
        <w:t xml:space="preserve"> </w:t>
      </w:r>
      <w:r>
        <w:t xml:space="preserve">All wireless </w:t>
      </w:r>
      <w:r w:rsidRPr="001A750F">
        <w:t>devices</w:t>
      </w:r>
      <w:r>
        <w:t xml:space="preserve"> including personal smartphones, </w:t>
      </w:r>
      <w:r w:rsidR="007350AE">
        <w:t>tablets,</w:t>
      </w:r>
      <w:r>
        <w:t xml:space="preserve"> or other </w:t>
      </w:r>
      <w:r w:rsidRPr="001A750F">
        <w:t>devices</w:t>
      </w:r>
      <w:r>
        <w:t xml:space="preserve"> are subject to the guidelines and procedures set forth in this policy</w:t>
      </w:r>
      <w:r w:rsidRPr="001A750F">
        <w:t xml:space="preserve">.  </w:t>
      </w:r>
    </w:p>
    <w:p w:rsidR="00E53EC2" w:rsidRPr="0038372A" w:rsidRDefault="00E53EC2" w:rsidP="003021E2">
      <w:pPr>
        <w:pStyle w:val="Heading3"/>
      </w:pPr>
      <w:r>
        <w:t>CONNECTIVITY CONSIDERATIONS</w:t>
      </w:r>
    </w:p>
    <w:p w:rsidR="00E53EC2" w:rsidRDefault="00E53EC2" w:rsidP="003021E2">
      <w:pPr>
        <w:pStyle w:val="PolicyText2"/>
      </w:pPr>
      <w:r w:rsidRPr="0038372A">
        <w:t xml:space="preserve">Wireless </w:t>
      </w:r>
      <w:r>
        <w:t>networks</w:t>
      </w:r>
      <w:r w:rsidRPr="0038372A">
        <w:t xml:space="preserve"> are </w:t>
      </w:r>
      <w:r w:rsidR="00C35A8A">
        <w:t xml:space="preserve">comparatively </w:t>
      </w:r>
      <w:r w:rsidRPr="0038372A">
        <w:t>limited in speed, bandwidth, and coverage</w:t>
      </w:r>
      <w:r w:rsidR="00C35A8A">
        <w:t xml:space="preserve"> to wired networks</w:t>
      </w:r>
      <w:r w:rsidRPr="0038372A">
        <w:t xml:space="preserve">.  Where possible, the use of a wired connection is preferred because it is faster and does not compete with other wireless </w:t>
      </w:r>
      <w:r w:rsidR="00C35A8A">
        <w:t xml:space="preserve">devices </w:t>
      </w:r>
      <w:r w:rsidRPr="0038372A">
        <w:t>for bandwidth.</w:t>
      </w:r>
      <w:r>
        <w:t xml:space="preserve">  However, use of wireless devices is increasing as it provides a convenient mechanism for accessing resources.  Along with this convenience is a need for managed security as the devices are natively less secure than a hardwired device.</w:t>
      </w:r>
      <w:r w:rsidR="00C35A8A">
        <w:t xml:space="preserve">  </w:t>
      </w:r>
      <w:r>
        <w:t xml:space="preserve">The following procedures </w:t>
      </w:r>
      <w:r w:rsidR="00C35A8A">
        <w:t xml:space="preserve">and practices </w:t>
      </w:r>
      <w:proofErr w:type="gramStart"/>
      <w:r>
        <w:t>shall be implemented</w:t>
      </w:r>
      <w:proofErr w:type="gramEnd"/>
      <w:r>
        <w:t xml:space="preserve"> to reduce risks related to wireless networks:</w:t>
      </w:r>
    </w:p>
    <w:p w:rsidR="00E53EC2" w:rsidRDefault="00E53EC2" w:rsidP="003021E2">
      <w:pPr>
        <w:pStyle w:val="PolicyText2"/>
        <w:numPr>
          <w:ilvl w:val="0"/>
          <w:numId w:val="34"/>
        </w:numPr>
      </w:pPr>
      <w:r>
        <w:t xml:space="preserve">Wireless networks </w:t>
      </w:r>
      <w:proofErr w:type="gramStart"/>
      <w:r>
        <w:t>shall</w:t>
      </w:r>
      <w:r w:rsidR="007350AE">
        <w:t xml:space="preserve"> be segmented</w:t>
      </w:r>
      <w:proofErr w:type="gramEnd"/>
      <w:r w:rsidR="007350AE">
        <w:t xml:space="preserve"> between external </w:t>
      </w:r>
      <w:r>
        <w:t>guest and internal networks.  Non-</w:t>
      </w:r>
      <w:r w:rsidR="00377CEF">
        <w:t>[LEP]</w:t>
      </w:r>
      <w:r>
        <w:t xml:space="preserve"> devices shall not be connected to the </w:t>
      </w:r>
      <w:r w:rsidR="007350AE">
        <w:t>[LEP]</w:t>
      </w:r>
      <w:r>
        <w:t>’s inter</w:t>
      </w:r>
      <w:r w:rsidR="007350AE">
        <w:t>nal network</w:t>
      </w:r>
    </w:p>
    <w:p w:rsidR="00E53EC2" w:rsidRPr="003B10C9" w:rsidRDefault="00E53EC2" w:rsidP="003021E2">
      <w:pPr>
        <w:pStyle w:val="PolicyText2"/>
        <w:numPr>
          <w:ilvl w:val="0"/>
          <w:numId w:val="34"/>
        </w:numPr>
      </w:pPr>
      <w:r w:rsidRPr="003B10C9">
        <w:t xml:space="preserve">Users inside the </w:t>
      </w:r>
      <w:r w:rsidR="00377CEF">
        <w:t xml:space="preserve">[LEP] </w:t>
      </w:r>
      <w:r w:rsidRPr="003B10C9">
        <w:t xml:space="preserve">firewall </w:t>
      </w:r>
      <w:r w:rsidR="00C35A8A">
        <w:t>shall</w:t>
      </w:r>
      <w:r w:rsidRPr="003B10C9">
        <w:t xml:space="preserve"> not connect to the </w:t>
      </w:r>
      <w:r w:rsidR="00C35A8A">
        <w:t xml:space="preserve">internal </w:t>
      </w:r>
      <w:r w:rsidRPr="003B10C9">
        <w:t xml:space="preserve">network </w:t>
      </w:r>
      <w:r>
        <w:t xml:space="preserve">if they are using </w:t>
      </w:r>
      <w:r w:rsidRPr="003B10C9">
        <w:t xml:space="preserve">a </w:t>
      </w:r>
      <w:r w:rsidR="00377CEF">
        <w:t>bridged</w:t>
      </w:r>
      <w:r w:rsidR="00C35A8A">
        <w:t xml:space="preserve"> </w:t>
      </w:r>
      <w:r>
        <w:t xml:space="preserve">wireless connection </w:t>
      </w:r>
      <w:r w:rsidRPr="003B10C9">
        <w:t>to</w:t>
      </w:r>
      <w:r w:rsidR="007350AE">
        <w:t xml:space="preserve"> connect to an external network</w:t>
      </w:r>
    </w:p>
    <w:p w:rsidR="00E53EC2" w:rsidRPr="002250B2" w:rsidRDefault="00E53EC2" w:rsidP="003021E2">
      <w:pPr>
        <w:pStyle w:val="PolicyText2"/>
        <w:numPr>
          <w:ilvl w:val="0"/>
          <w:numId w:val="34"/>
        </w:numPr>
      </w:pPr>
      <w:r w:rsidRPr="002250B2">
        <w:t xml:space="preserve">Wireless access points or </w:t>
      </w:r>
      <w:r w:rsidR="00C35A8A">
        <w:t xml:space="preserve">routing </w:t>
      </w:r>
      <w:r w:rsidRPr="002250B2">
        <w:t xml:space="preserve">devices with wireless capability are not allowed unless approved by the </w:t>
      </w:r>
      <w:r w:rsidR="00377CEF">
        <w:t>[Insert Appropriate Role or Department]</w:t>
      </w:r>
    </w:p>
    <w:p w:rsidR="00E53EC2" w:rsidRPr="000030A3" w:rsidRDefault="00E53EC2" w:rsidP="003021E2">
      <w:pPr>
        <w:pStyle w:val="PolicyText2"/>
        <w:numPr>
          <w:ilvl w:val="0"/>
          <w:numId w:val="34"/>
        </w:numPr>
      </w:pPr>
      <w:r w:rsidRPr="0038372A">
        <w:t xml:space="preserve">Logical and physical user access to wireless network devices </w:t>
      </w:r>
      <w:r w:rsidR="00C35A8A">
        <w:t xml:space="preserve">shall be </w:t>
      </w:r>
      <w:r w:rsidRPr="0038372A">
        <w:t>restricted to authori</w:t>
      </w:r>
      <w:r>
        <w:t>zed personnel and devices</w:t>
      </w:r>
      <w:r w:rsidR="00C35A8A">
        <w:t xml:space="preserve"> excepting for a</w:t>
      </w:r>
      <w:r w:rsidR="00377CEF">
        <w:t xml:space="preserve">ccess to </w:t>
      </w:r>
      <w:r w:rsidR="007350AE">
        <w:t>a guest</w:t>
      </w:r>
      <w:r w:rsidR="00C35A8A">
        <w:t xml:space="preserve"> network</w:t>
      </w:r>
    </w:p>
    <w:p w:rsidR="00E53EC2" w:rsidRPr="0038372A" w:rsidRDefault="00E53EC2" w:rsidP="003021E2">
      <w:pPr>
        <w:pStyle w:val="PolicyText2"/>
        <w:numPr>
          <w:ilvl w:val="0"/>
          <w:numId w:val="34"/>
        </w:numPr>
      </w:pPr>
      <w:r w:rsidRPr="0038372A">
        <w:t xml:space="preserve">Perimeter firewalls </w:t>
      </w:r>
      <w:r>
        <w:t xml:space="preserve">shall be implemented and configured by </w:t>
      </w:r>
      <w:r w:rsidR="00C35A8A">
        <w:t xml:space="preserve">support staff </w:t>
      </w:r>
      <w:r>
        <w:t xml:space="preserve">to restrict unauthorized </w:t>
      </w:r>
      <w:r w:rsidR="00C35A8A">
        <w:t>access and traffic metering</w:t>
      </w:r>
    </w:p>
    <w:p w:rsidR="00E53EC2" w:rsidRPr="0038372A" w:rsidRDefault="00C35A8A" w:rsidP="003021E2">
      <w:pPr>
        <w:pStyle w:val="PolicyText2"/>
        <w:numPr>
          <w:ilvl w:val="0"/>
          <w:numId w:val="34"/>
        </w:numPr>
      </w:pPr>
      <w:r>
        <w:lastRenderedPageBreak/>
        <w:t>All v</w:t>
      </w:r>
      <w:r w:rsidR="00E53EC2" w:rsidRPr="0038372A">
        <w:t xml:space="preserve">endor default settings </w:t>
      </w:r>
      <w:r>
        <w:t xml:space="preserve">for wireless devices </w:t>
      </w:r>
      <w:r w:rsidR="00E53EC2">
        <w:t xml:space="preserve">(e.g. passwords, wireless encryption keys, SNMP community strings) </w:t>
      </w:r>
      <w:r>
        <w:t xml:space="preserve">shall be </w:t>
      </w:r>
      <w:r w:rsidR="00E53EC2" w:rsidRPr="0038372A">
        <w:t>changed prior to installing wireless equipme</w:t>
      </w:r>
      <w:r w:rsidR="007350AE">
        <w:t>nt in a production environment</w:t>
      </w:r>
    </w:p>
    <w:p w:rsidR="00C35A8A" w:rsidRDefault="00E53EC2" w:rsidP="003021E2">
      <w:pPr>
        <w:pStyle w:val="PolicyText2"/>
        <w:numPr>
          <w:ilvl w:val="0"/>
          <w:numId w:val="34"/>
        </w:numPr>
      </w:pPr>
      <w:r w:rsidRPr="0038372A">
        <w:t xml:space="preserve">Wireless security </w:t>
      </w:r>
      <w:r w:rsidR="00C35A8A">
        <w:t xml:space="preserve">protocols shall be used that are of the </w:t>
      </w:r>
      <w:r w:rsidRPr="0038372A">
        <w:t>highest encryption possible</w:t>
      </w:r>
    </w:p>
    <w:p w:rsidR="00E53EC2" w:rsidRPr="0038372A" w:rsidRDefault="00C35A8A" w:rsidP="003021E2">
      <w:pPr>
        <w:pStyle w:val="PolicyText2"/>
        <w:numPr>
          <w:ilvl w:val="0"/>
          <w:numId w:val="34"/>
        </w:numPr>
      </w:pPr>
      <w:r>
        <w:t>S</w:t>
      </w:r>
      <w:r w:rsidR="00E53EC2" w:rsidRPr="0038372A">
        <w:t xml:space="preserve">trong passwords </w:t>
      </w:r>
      <w:r>
        <w:t xml:space="preserve">shall be employed for all wireless SSID and </w:t>
      </w:r>
      <w:r w:rsidR="00E53EC2" w:rsidRPr="0038372A">
        <w:t>changed on a periodic basis</w:t>
      </w:r>
      <w:r>
        <w:t xml:space="preserve"> either through the protocol or across the enterprise</w:t>
      </w:r>
    </w:p>
    <w:p w:rsidR="007350AE" w:rsidRDefault="00C35A8A" w:rsidP="003021E2">
      <w:pPr>
        <w:pStyle w:val="PolicyText2"/>
        <w:numPr>
          <w:ilvl w:val="0"/>
          <w:numId w:val="34"/>
        </w:numPr>
      </w:pPr>
      <w:r>
        <w:t xml:space="preserve">Ad-hoc </w:t>
      </w:r>
      <w:r w:rsidR="00377CEF">
        <w:t xml:space="preserve">[LEP] </w:t>
      </w:r>
      <w:r>
        <w:t xml:space="preserve">wireless device audits shall be conducted on at least a quarterly basis to determine if any rogue devices exist on the </w:t>
      </w:r>
      <w:r w:rsidR="00377CEF">
        <w:t xml:space="preserve">[LEP] </w:t>
      </w:r>
      <w:r w:rsidR="007350AE">
        <w:t>network</w:t>
      </w:r>
    </w:p>
    <w:p w:rsidR="00E53EC2" w:rsidRPr="0038372A" w:rsidRDefault="00C35A8A" w:rsidP="003021E2">
      <w:pPr>
        <w:pStyle w:val="PolicyText2"/>
        <w:numPr>
          <w:ilvl w:val="0"/>
          <w:numId w:val="34"/>
        </w:numPr>
      </w:pPr>
      <w:r>
        <w:t>F</w:t>
      </w:r>
      <w:r w:rsidR="00E53EC2" w:rsidRPr="005F2FC4">
        <w:t>indings</w:t>
      </w:r>
      <w:r>
        <w:t xml:space="preserve"> shall be p</w:t>
      </w:r>
      <w:r w:rsidR="00377CEF">
        <w:t xml:space="preserve">resented immediately to the [Insert Appropriate Role] </w:t>
      </w:r>
      <w:r>
        <w:t>and all rogue devices removed from the network</w:t>
      </w:r>
    </w:p>
    <w:p w:rsidR="00E53EC2" w:rsidRDefault="00935E3A" w:rsidP="003021E2">
      <w:pPr>
        <w:pStyle w:val="Heading3"/>
      </w:pPr>
      <w:r>
        <w:t>SECURITY</w:t>
      </w:r>
    </w:p>
    <w:p w:rsidR="00E53EC2" w:rsidRDefault="00E53EC2" w:rsidP="003021E2">
      <w:pPr>
        <w:pStyle w:val="PolicyText2"/>
      </w:pPr>
      <w:r w:rsidRPr="000C7BF9">
        <w:t xml:space="preserve">Wireless (Wi-Fi) transmissions used to access </w:t>
      </w:r>
      <w:r w:rsidR="00377CEF">
        <w:t xml:space="preserve">[LEP] </w:t>
      </w:r>
      <w:r w:rsidRPr="000C7BF9">
        <w:t xml:space="preserve">networks </w:t>
      </w:r>
      <w:r w:rsidR="00935E3A">
        <w:t xml:space="preserve">and devices </w:t>
      </w:r>
      <w:proofErr w:type="gramStart"/>
      <w:r w:rsidR="00D14D5C">
        <w:t xml:space="preserve">shall </w:t>
      </w:r>
      <w:r w:rsidRPr="000C7BF9">
        <w:t>be encrypted</w:t>
      </w:r>
      <w:proofErr w:type="gramEnd"/>
      <w:r w:rsidRPr="000C7BF9">
        <w:t>.</w:t>
      </w:r>
      <w:r>
        <w:t xml:space="preserve">  </w:t>
      </w:r>
      <w:r w:rsidR="007350AE">
        <w:t xml:space="preserve">If sent across </w:t>
      </w:r>
      <w:r w:rsidR="00935E3A">
        <w:t xml:space="preserve">a public </w:t>
      </w:r>
      <w:r w:rsidR="007350AE">
        <w:t>or open network</w:t>
      </w:r>
      <w:r w:rsidRPr="00DF4977">
        <w:t>, both the authentication data (e.g. a user</w:t>
      </w:r>
      <w:r>
        <w:t xml:space="preserve"> ID</w:t>
      </w:r>
      <w:r w:rsidRPr="00DF4977">
        <w:t xml:space="preserve"> and password) and the data </w:t>
      </w:r>
      <w:proofErr w:type="gramStart"/>
      <w:r w:rsidRPr="00DF4977">
        <w:t>itself</w:t>
      </w:r>
      <w:proofErr w:type="gramEnd"/>
      <w:r w:rsidRPr="00DF4977">
        <w:t xml:space="preserve"> </w:t>
      </w:r>
      <w:r w:rsidR="00D14D5C">
        <w:t xml:space="preserve">shall </w:t>
      </w:r>
      <w:r w:rsidRPr="00DF4977">
        <w:t>be encrypted with strong encryption.</w:t>
      </w:r>
      <w:r>
        <w:t xml:space="preserve">  </w:t>
      </w:r>
      <w:r w:rsidRPr="009C69A2">
        <w:t xml:space="preserve">Data </w:t>
      </w:r>
      <w:proofErr w:type="gramStart"/>
      <w:r w:rsidRPr="009C69A2">
        <w:t>must not be transmitted</w:t>
      </w:r>
      <w:proofErr w:type="gramEnd"/>
      <w:r w:rsidRPr="009C69A2">
        <w:t xml:space="preserve"> via wireless to or from a portable computing device unless approved wireless transmission </w:t>
      </w:r>
      <w:r w:rsidR="00935E3A">
        <w:t xml:space="preserve">security </w:t>
      </w:r>
      <w:r w:rsidRPr="009C69A2">
        <w:t>protocols along with approved encryption techniques are utilized.</w:t>
      </w:r>
    </w:p>
    <w:p w:rsidR="00E53EC2" w:rsidRPr="0038372A" w:rsidRDefault="00E53EC2" w:rsidP="003021E2">
      <w:pPr>
        <w:pStyle w:val="PolicyText2"/>
      </w:pPr>
      <w:r>
        <w:t xml:space="preserve">The </w:t>
      </w:r>
      <w:r w:rsidR="00377CEF">
        <w:t xml:space="preserve">[Insert Appropriate Role] </w:t>
      </w:r>
      <w:r w:rsidR="00935E3A">
        <w:t xml:space="preserve">or their designee </w:t>
      </w:r>
      <w:r>
        <w:t>shall ensure:</w:t>
      </w:r>
    </w:p>
    <w:p w:rsidR="00E53EC2" w:rsidRDefault="00E53EC2" w:rsidP="003021E2">
      <w:pPr>
        <w:pStyle w:val="PolicyText2"/>
        <w:numPr>
          <w:ilvl w:val="0"/>
          <w:numId w:val="35"/>
        </w:numPr>
      </w:pPr>
      <w:r w:rsidRPr="0038372A">
        <w:t xml:space="preserve">Sensitive </w:t>
      </w:r>
      <w:r>
        <w:t>information is encrypted using the strongest and most cost</w:t>
      </w:r>
      <w:r w:rsidR="007350AE">
        <w:t xml:space="preserve"> effective encryption available</w:t>
      </w:r>
    </w:p>
    <w:p w:rsidR="00E53EC2" w:rsidRDefault="00E53EC2" w:rsidP="003021E2">
      <w:pPr>
        <w:pStyle w:val="PolicyText2"/>
        <w:numPr>
          <w:ilvl w:val="0"/>
          <w:numId w:val="35"/>
        </w:numPr>
      </w:pPr>
      <w:r>
        <w:t>W</w:t>
      </w:r>
      <w:r w:rsidRPr="00750029">
        <w:t xml:space="preserve">ireless networks transmitting </w:t>
      </w:r>
      <w:r>
        <w:t>sensitive</w:t>
      </w:r>
      <w:r w:rsidR="00377CEF">
        <w:t xml:space="preserve"> information</w:t>
      </w:r>
      <w:r w:rsidRPr="00750029">
        <w:t xml:space="preserve"> or connected to </w:t>
      </w:r>
      <w:r>
        <w:t>sensitive</w:t>
      </w:r>
      <w:r w:rsidR="00377CEF">
        <w:t xml:space="preserve"> information</w:t>
      </w:r>
      <w:r w:rsidRPr="00750029">
        <w:t xml:space="preserve"> environment</w:t>
      </w:r>
      <w:r>
        <w:t>s, use industry best practices</w:t>
      </w:r>
      <w:r w:rsidRPr="00750029">
        <w:t xml:space="preserve"> to implement strong encryption for </w:t>
      </w:r>
      <w:r w:rsidR="007350AE">
        <w:t>authentication and transmission</w:t>
      </w:r>
    </w:p>
    <w:p w:rsidR="00E53EC2" w:rsidRDefault="00E53EC2" w:rsidP="003021E2">
      <w:pPr>
        <w:pStyle w:val="PolicyText2"/>
        <w:numPr>
          <w:ilvl w:val="0"/>
          <w:numId w:val="35"/>
        </w:numPr>
      </w:pPr>
      <w:r w:rsidRPr="00F72C47">
        <w:t xml:space="preserve">Processes test for the presence of </w:t>
      </w:r>
      <w:r w:rsidR="00D14D5C">
        <w:t xml:space="preserve">rogue </w:t>
      </w:r>
      <w:r w:rsidRPr="00F72C47">
        <w:t>wireless access points and detect and identify all authorized and unauth</w:t>
      </w:r>
      <w:r w:rsidR="007350AE">
        <w:t>orized wireless access points</w:t>
      </w:r>
    </w:p>
    <w:p w:rsidR="00E53EC2" w:rsidRDefault="00E53EC2" w:rsidP="003021E2">
      <w:pPr>
        <w:pStyle w:val="PolicyText2"/>
        <w:numPr>
          <w:ilvl w:val="0"/>
          <w:numId w:val="35"/>
        </w:numPr>
      </w:pPr>
      <w:r w:rsidRPr="00F72C47">
        <w:t>Procedures maintain an inventory of authorized wireless access points including a do</w:t>
      </w:r>
      <w:r w:rsidR="007350AE">
        <w:t>cumented business justification</w:t>
      </w:r>
    </w:p>
    <w:p w:rsidR="00E53EC2" w:rsidRDefault="00D14D5C" w:rsidP="003021E2">
      <w:pPr>
        <w:pStyle w:val="PolicyText2"/>
        <w:numPr>
          <w:ilvl w:val="0"/>
          <w:numId w:val="35"/>
        </w:numPr>
      </w:pPr>
      <w:r>
        <w:t>R</w:t>
      </w:r>
      <w:r w:rsidR="00E53EC2" w:rsidRPr="00F72C47">
        <w:t xml:space="preserve">esponse procedures </w:t>
      </w:r>
      <w:r>
        <w:t xml:space="preserve">exist and </w:t>
      </w:r>
      <w:r w:rsidR="00E53EC2">
        <w:t xml:space="preserve">are implemented </w:t>
      </w:r>
      <w:r w:rsidR="00E53EC2" w:rsidRPr="00F72C47">
        <w:t>in the event unauthorized wire</w:t>
      </w:r>
      <w:r w:rsidR="007350AE">
        <w:t>less access points are detected</w:t>
      </w:r>
    </w:p>
    <w:p w:rsidR="00E53EC2" w:rsidRPr="00F72C47" w:rsidRDefault="00E53EC2" w:rsidP="003021E2">
      <w:pPr>
        <w:pStyle w:val="PolicyText2"/>
        <w:numPr>
          <w:ilvl w:val="0"/>
          <w:numId w:val="35"/>
        </w:numPr>
      </w:pPr>
      <w:r>
        <w:t xml:space="preserve">Older encryption protocols such as </w:t>
      </w:r>
      <w:r w:rsidRPr="005C6D13">
        <w:t xml:space="preserve">Wired Equivalent Privacy (WEP) </w:t>
      </w:r>
      <w:r>
        <w:t>or SSL are not used for</w:t>
      </w:r>
      <w:r w:rsidR="007350AE">
        <w:t xml:space="preserve"> authentication or transmission</w:t>
      </w:r>
    </w:p>
    <w:p w:rsidR="003E192C" w:rsidRPr="003E192C" w:rsidRDefault="003E192C" w:rsidP="003021E2">
      <w:pPr>
        <w:pStyle w:val="Heading2"/>
      </w:pPr>
      <w:r w:rsidRPr="003E192C">
        <w:t>Audit Controls and Management</w:t>
      </w:r>
    </w:p>
    <w:p w:rsidR="00B6345D" w:rsidRDefault="00B6345D" w:rsidP="003021E2">
      <w:pPr>
        <w:pStyle w:val="PolicyText1"/>
      </w:pPr>
      <w:r w:rsidRPr="003E192C">
        <w:t xml:space="preserve">On-demand documented procedures and evidence of practice should be in place for this operational policy as part of the </w:t>
      </w:r>
      <w:r w:rsidR="00377CEF">
        <w:t>[LEP]</w:t>
      </w:r>
      <w:r w:rsidRPr="003E192C">
        <w:t>.</w:t>
      </w:r>
      <w:r>
        <w:t xml:space="preserve">  Satisfactory examples of evidence and compliance include:</w:t>
      </w:r>
    </w:p>
    <w:p w:rsidR="00B6345D" w:rsidRPr="00866CBF" w:rsidRDefault="00B6345D" w:rsidP="003021E2">
      <w:pPr>
        <w:pStyle w:val="PolicyText1"/>
        <w:numPr>
          <w:ilvl w:val="0"/>
          <w:numId w:val="36"/>
        </w:numPr>
      </w:pPr>
      <w:r w:rsidRPr="00866CBF">
        <w:t xml:space="preserve">Spot user checks for compliance with </w:t>
      </w:r>
      <w:r w:rsidR="00D14D5C">
        <w:t>this policy</w:t>
      </w:r>
    </w:p>
    <w:p w:rsidR="00D14D5C" w:rsidRPr="003021E2" w:rsidRDefault="00D14D5C" w:rsidP="003021E2">
      <w:pPr>
        <w:pStyle w:val="PolicyText1"/>
        <w:numPr>
          <w:ilvl w:val="0"/>
          <w:numId w:val="36"/>
        </w:numPr>
      </w:pPr>
      <w:r>
        <w:t>Archival documentation of quarterly chec</w:t>
      </w:r>
      <w:r w:rsidR="007350AE">
        <w:t>ks and any remediation required</w:t>
      </w:r>
    </w:p>
    <w:p w:rsidR="00B6345D" w:rsidRPr="00866CBF" w:rsidRDefault="00D14D5C" w:rsidP="003021E2">
      <w:pPr>
        <w:pStyle w:val="PolicyText1"/>
        <w:numPr>
          <w:ilvl w:val="0"/>
          <w:numId w:val="36"/>
        </w:numPr>
      </w:pPr>
      <w:r>
        <w:lastRenderedPageBreak/>
        <w:t xml:space="preserve">Anecdotal communication evidence of policy implementation via email, logs, or other </w:t>
      </w:r>
      <w:r w:rsidR="007350AE">
        <w:t>documentation</w:t>
      </w:r>
    </w:p>
    <w:p w:rsidR="003E192C" w:rsidRPr="003E192C" w:rsidRDefault="003E192C" w:rsidP="003021E2">
      <w:pPr>
        <w:pStyle w:val="Heading2"/>
      </w:pPr>
      <w:r w:rsidRPr="003E192C">
        <w:t xml:space="preserve">Enforcement  </w:t>
      </w:r>
    </w:p>
    <w:p w:rsidR="003E192C" w:rsidRPr="003E192C" w:rsidRDefault="003E192C" w:rsidP="003021E2">
      <w:pPr>
        <w:pStyle w:val="PolicyText1"/>
      </w:pPr>
      <w:r w:rsidRPr="003E192C">
        <w:t>Staff members found in policy violation may be subject to disciplinary action, up to and including termination.</w:t>
      </w:r>
    </w:p>
    <w:p w:rsidR="003E192C" w:rsidRPr="003E192C" w:rsidRDefault="003E192C" w:rsidP="003021E2">
      <w:pPr>
        <w:pStyle w:val="Heading2"/>
      </w:pPr>
      <w:r w:rsidRPr="003E192C">
        <w:t>Distribution</w:t>
      </w:r>
    </w:p>
    <w:p w:rsidR="003E192C" w:rsidRPr="003E192C" w:rsidRDefault="003E192C" w:rsidP="003021E2">
      <w:pPr>
        <w:pStyle w:val="PolicyText1"/>
      </w:pPr>
      <w:r w:rsidRPr="003E192C">
        <w:t xml:space="preserve">This policy is to </w:t>
      </w:r>
      <w:proofErr w:type="gramStart"/>
      <w:r w:rsidRPr="003E192C">
        <w:t>be distributed</w:t>
      </w:r>
      <w:proofErr w:type="gramEnd"/>
      <w:r w:rsidRPr="003E192C">
        <w:t xml:space="preserve"> to all </w:t>
      </w:r>
      <w:r w:rsidR="00377CEF">
        <w:t xml:space="preserve">[LEP] </w:t>
      </w:r>
      <w:r w:rsidRPr="003E192C">
        <w:t xml:space="preserve">staff and contractors using </w:t>
      </w:r>
      <w:r w:rsidR="00377CEF">
        <w:t>[LEP] information r</w:t>
      </w:r>
      <w:r w:rsidRPr="003E192C">
        <w:t>esources.</w:t>
      </w:r>
    </w:p>
    <w:p w:rsidR="003E192C" w:rsidRPr="003E192C" w:rsidRDefault="003E192C" w:rsidP="003021E2">
      <w:pPr>
        <w:pStyle w:val="Heading2"/>
      </w:pPr>
      <w:r w:rsidRPr="003E192C">
        <w:t>Policy Version History</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401"/>
        <w:gridCol w:w="4104"/>
        <w:gridCol w:w="2214"/>
      </w:tblGrid>
      <w:tr w:rsidR="003E192C" w:rsidRPr="003E192C" w:rsidTr="007531D3">
        <w:tc>
          <w:tcPr>
            <w:tcW w:w="1137" w:type="dxa"/>
            <w:shd w:val="clear" w:color="auto" w:fill="C0C0C0"/>
          </w:tcPr>
          <w:p w:rsidR="003E192C" w:rsidRPr="003E192C" w:rsidRDefault="003E192C" w:rsidP="003021E2">
            <w:pPr>
              <w:pStyle w:val="PolicyText1"/>
            </w:pPr>
            <w:r w:rsidRPr="003E192C">
              <w:t>Version</w:t>
            </w:r>
          </w:p>
        </w:tc>
        <w:tc>
          <w:tcPr>
            <w:tcW w:w="1401" w:type="dxa"/>
            <w:shd w:val="clear" w:color="auto" w:fill="C0C0C0"/>
          </w:tcPr>
          <w:p w:rsidR="003E192C" w:rsidRPr="003E192C" w:rsidRDefault="003E192C" w:rsidP="003021E2">
            <w:pPr>
              <w:pStyle w:val="PolicyText1"/>
            </w:pPr>
            <w:r w:rsidRPr="003E192C">
              <w:t>Date</w:t>
            </w:r>
          </w:p>
        </w:tc>
        <w:tc>
          <w:tcPr>
            <w:tcW w:w="4104" w:type="dxa"/>
            <w:shd w:val="clear" w:color="auto" w:fill="C0C0C0"/>
          </w:tcPr>
          <w:p w:rsidR="003E192C" w:rsidRPr="003E192C" w:rsidRDefault="003E192C" w:rsidP="003021E2">
            <w:pPr>
              <w:pStyle w:val="PolicyText1"/>
            </w:pPr>
            <w:r w:rsidRPr="003E192C">
              <w:t>Description</w:t>
            </w:r>
          </w:p>
        </w:tc>
        <w:tc>
          <w:tcPr>
            <w:tcW w:w="2214" w:type="dxa"/>
            <w:shd w:val="clear" w:color="auto" w:fill="C0C0C0"/>
          </w:tcPr>
          <w:p w:rsidR="003E192C" w:rsidRPr="003E192C" w:rsidRDefault="003E192C" w:rsidP="003021E2">
            <w:pPr>
              <w:pStyle w:val="PolicyText1"/>
            </w:pPr>
            <w:r w:rsidRPr="003E192C">
              <w:t>Approved By</w:t>
            </w:r>
          </w:p>
        </w:tc>
      </w:tr>
      <w:tr w:rsidR="003E192C" w:rsidRPr="003E192C" w:rsidTr="007531D3">
        <w:tc>
          <w:tcPr>
            <w:tcW w:w="1137" w:type="dxa"/>
            <w:shd w:val="clear" w:color="auto" w:fill="auto"/>
          </w:tcPr>
          <w:p w:rsidR="003E192C" w:rsidRPr="003E192C" w:rsidRDefault="003E192C" w:rsidP="003021E2">
            <w:pPr>
              <w:pStyle w:val="PolicyText1"/>
            </w:pPr>
            <w:r w:rsidRPr="003E192C">
              <w:t>1.0</w:t>
            </w:r>
          </w:p>
        </w:tc>
        <w:tc>
          <w:tcPr>
            <w:tcW w:w="1401" w:type="dxa"/>
            <w:shd w:val="clear" w:color="auto" w:fill="auto"/>
          </w:tcPr>
          <w:p w:rsidR="003E192C" w:rsidRPr="003E192C" w:rsidRDefault="003E192C" w:rsidP="003021E2">
            <w:pPr>
              <w:pStyle w:val="PolicyText1"/>
            </w:pPr>
            <w:r w:rsidRPr="003E192C">
              <w:t>8/30/2016</w:t>
            </w:r>
          </w:p>
        </w:tc>
        <w:tc>
          <w:tcPr>
            <w:tcW w:w="4104" w:type="dxa"/>
            <w:shd w:val="clear" w:color="auto" w:fill="auto"/>
          </w:tcPr>
          <w:p w:rsidR="003E192C" w:rsidRPr="003E192C" w:rsidRDefault="003E192C" w:rsidP="003021E2">
            <w:pPr>
              <w:pStyle w:val="PolicyText1"/>
            </w:pPr>
            <w:r w:rsidRPr="003E192C">
              <w:t>Initial Policy Drafted</w:t>
            </w:r>
          </w:p>
        </w:tc>
        <w:tc>
          <w:tcPr>
            <w:tcW w:w="2214" w:type="dxa"/>
            <w:shd w:val="clear" w:color="auto" w:fill="auto"/>
          </w:tcPr>
          <w:p w:rsidR="003E192C" w:rsidRPr="003E192C" w:rsidRDefault="003E192C" w:rsidP="003021E2">
            <w:pPr>
              <w:pStyle w:val="PolicyText1"/>
            </w:pPr>
          </w:p>
        </w:tc>
      </w:tr>
      <w:tr w:rsidR="003E192C" w:rsidRPr="003E192C" w:rsidTr="007531D3">
        <w:tc>
          <w:tcPr>
            <w:tcW w:w="1137" w:type="dxa"/>
            <w:shd w:val="clear" w:color="auto" w:fill="auto"/>
          </w:tcPr>
          <w:p w:rsidR="003E192C" w:rsidRPr="003E192C" w:rsidRDefault="003E192C" w:rsidP="003021E2">
            <w:pPr>
              <w:pStyle w:val="PolicyText1"/>
            </w:pPr>
          </w:p>
        </w:tc>
        <w:tc>
          <w:tcPr>
            <w:tcW w:w="1401" w:type="dxa"/>
            <w:shd w:val="clear" w:color="auto" w:fill="auto"/>
          </w:tcPr>
          <w:p w:rsidR="003E192C" w:rsidRPr="003E192C" w:rsidRDefault="003E192C" w:rsidP="003021E2">
            <w:pPr>
              <w:pStyle w:val="PolicyText1"/>
            </w:pPr>
          </w:p>
        </w:tc>
        <w:tc>
          <w:tcPr>
            <w:tcW w:w="4104" w:type="dxa"/>
            <w:shd w:val="clear" w:color="auto" w:fill="auto"/>
          </w:tcPr>
          <w:p w:rsidR="003E192C" w:rsidRPr="003E192C" w:rsidRDefault="003E192C" w:rsidP="003021E2">
            <w:pPr>
              <w:pStyle w:val="PolicyText1"/>
            </w:pPr>
          </w:p>
        </w:tc>
        <w:tc>
          <w:tcPr>
            <w:tcW w:w="2214" w:type="dxa"/>
            <w:shd w:val="clear" w:color="auto" w:fill="auto"/>
          </w:tcPr>
          <w:p w:rsidR="003E192C" w:rsidRPr="003E192C" w:rsidRDefault="003E192C" w:rsidP="003021E2">
            <w:pPr>
              <w:pStyle w:val="PolicyText1"/>
            </w:pPr>
          </w:p>
        </w:tc>
      </w:tr>
      <w:tr w:rsidR="003E192C" w:rsidRPr="003E192C" w:rsidTr="007531D3">
        <w:tc>
          <w:tcPr>
            <w:tcW w:w="1137" w:type="dxa"/>
            <w:shd w:val="clear" w:color="auto" w:fill="auto"/>
          </w:tcPr>
          <w:p w:rsidR="003E192C" w:rsidRPr="003E192C" w:rsidRDefault="003E192C" w:rsidP="003021E2">
            <w:pPr>
              <w:pStyle w:val="PolicyText1"/>
            </w:pPr>
          </w:p>
        </w:tc>
        <w:tc>
          <w:tcPr>
            <w:tcW w:w="1401" w:type="dxa"/>
            <w:shd w:val="clear" w:color="auto" w:fill="auto"/>
          </w:tcPr>
          <w:p w:rsidR="003E192C" w:rsidRPr="003E192C" w:rsidRDefault="003E192C" w:rsidP="003021E2">
            <w:pPr>
              <w:pStyle w:val="PolicyText1"/>
            </w:pPr>
          </w:p>
        </w:tc>
        <w:tc>
          <w:tcPr>
            <w:tcW w:w="4104" w:type="dxa"/>
            <w:shd w:val="clear" w:color="auto" w:fill="auto"/>
          </w:tcPr>
          <w:p w:rsidR="003E192C" w:rsidRPr="003E192C" w:rsidRDefault="003E192C" w:rsidP="003021E2">
            <w:pPr>
              <w:pStyle w:val="PolicyText1"/>
            </w:pPr>
          </w:p>
        </w:tc>
        <w:tc>
          <w:tcPr>
            <w:tcW w:w="2214" w:type="dxa"/>
            <w:shd w:val="clear" w:color="auto" w:fill="auto"/>
          </w:tcPr>
          <w:p w:rsidR="003E192C" w:rsidRPr="003E192C" w:rsidRDefault="003E192C" w:rsidP="003021E2">
            <w:pPr>
              <w:pStyle w:val="PolicyText1"/>
            </w:pPr>
          </w:p>
        </w:tc>
      </w:tr>
    </w:tbl>
    <w:p w:rsidR="00A755FE" w:rsidRDefault="00A755FE" w:rsidP="00AF3C6F"/>
    <w:sectPr w:rsidR="00A755FE">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126" w:rsidRDefault="00232126" w:rsidP="00333141">
      <w:pPr>
        <w:spacing w:after="0" w:line="240" w:lineRule="auto"/>
      </w:pPr>
      <w:r>
        <w:separator/>
      </w:r>
    </w:p>
  </w:endnote>
  <w:endnote w:type="continuationSeparator" w:id="0">
    <w:p w:rsidR="00232126" w:rsidRDefault="00232126" w:rsidP="0033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useo 500">
    <w:altName w:val="Arial"/>
    <w:panose1 w:val="00000000000000000000"/>
    <w:charset w:val="00"/>
    <w:family w:val="modern"/>
    <w:notTrueType/>
    <w:pitch w:val="variable"/>
    <w:sig w:usb0="00000001"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141" w:rsidRPr="00333141" w:rsidRDefault="003021E2" w:rsidP="00333141">
    <w:pPr>
      <w:pStyle w:val="Footer"/>
    </w:pPr>
    <w:r>
      <w:tab/>
    </w:r>
    <w:r>
      <w:tab/>
      <w:t xml:space="preserve">Sample </w:t>
    </w:r>
    <w:r w:rsidR="00333141">
      <w:t>IT Security Policies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126" w:rsidRDefault="00232126" w:rsidP="00333141">
      <w:pPr>
        <w:spacing w:after="0" w:line="240" w:lineRule="auto"/>
      </w:pPr>
      <w:r>
        <w:separator/>
      </w:r>
    </w:p>
  </w:footnote>
  <w:footnote w:type="continuationSeparator" w:id="0">
    <w:p w:rsidR="00232126" w:rsidRDefault="00232126" w:rsidP="00333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E82" w:rsidRDefault="002321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93749" o:spid="_x0000_s2050" type="#_x0000_t136" style="position:absolute;margin-left:0;margin-top:0;width:461.9pt;height:197.95pt;rotation:315;z-index:-25164185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19" w:type="pct"/>
      <w:tblBorders>
        <w:bottom w:val="single" w:sz="4" w:space="0" w:color="auto"/>
        <w:insideH w:val="single" w:sz="4" w:space="0" w:color="BFBFBF"/>
        <w:insideV w:val="single" w:sz="4" w:space="0" w:color="auto"/>
      </w:tblBorders>
      <w:tblCellMar>
        <w:left w:w="115" w:type="dxa"/>
        <w:right w:w="115" w:type="dxa"/>
      </w:tblCellMar>
      <w:tblLook w:val="04A0" w:firstRow="1" w:lastRow="0" w:firstColumn="1" w:lastColumn="0" w:noHBand="0" w:noVBand="1"/>
    </w:tblPr>
    <w:tblGrid>
      <w:gridCol w:w="9010"/>
      <w:gridCol w:w="573"/>
    </w:tblGrid>
    <w:tr w:rsidR="00333141" w:rsidRPr="0025191F" w:rsidTr="007350AE">
      <w:tc>
        <w:tcPr>
          <w:tcW w:w="4701" w:type="pct"/>
        </w:tcPr>
        <w:p w:rsidR="00333141" w:rsidRPr="0030192B" w:rsidRDefault="00232126" w:rsidP="006727F0">
          <w:pPr>
            <w:pStyle w:val="NoSpacing"/>
            <w:jc w:val="right"/>
            <w:rPr>
              <w:rFonts w:eastAsia="Cambria"/>
              <w:color w:val="984806" w:themeColor="accent6" w:themeShade="80"/>
            </w:rPr>
          </w:pPr>
          <w:sdt>
            <w:sdtPr>
              <w:alias w:val="Title"/>
              <w:id w:val="1399401465"/>
              <w:dataBinding w:prefixMappings="xmlns:ns0='http://schemas.openxmlformats.org/package/2006/metadata/core-properties' xmlns:ns1='http://purl.org/dc/elements/1.1/'" w:xpath="/ns0:coreProperties[1]/ns1:title[1]" w:storeItemID="{6C3C8BC8-F283-45AE-878A-BAB7291924A1}"/>
              <w:text/>
            </w:sdtPr>
            <w:sdtEndPr/>
            <w:sdtContent>
              <w:r w:rsidR="003021E2">
                <w:t>Wireless Access Policy</w:t>
              </w:r>
            </w:sdtContent>
          </w:sdt>
        </w:p>
      </w:tc>
      <w:tc>
        <w:tcPr>
          <w:tcW w:w="299" w:type="pct"/>
        </w:tcPr>
        <w:p w:rsidR="00333141" w:rsidRPr="0030192B" w:rsidRDefault="00333141" w:rsidP="00BE36DC">
          <w:pPr>
            <w:ind w:right="-360"/>
            <w:rPr>
              <w:rFonts w:eastAsia="Cambria"/>
              <w:b/>
              <w:color w:val="984806" w:themeColor="accent6" w:themeShade="80"/>
              <w:szCs w:val="20"/>
            </w:rPr>
          </w:pPr>
          <w:r w:rsidRPr="00CF122E">
            <w:rPr>
              <w:b/>
              <w:color w:val="595959" w:themeColor="text1" w:themeTint="A6"/>
              <w:szCs w:val="20"/>
            </w:rPr>
            <w:fldChar w:fldCharType="begin"/>
          </w:r>
          <w:r w:rsidRPr="00CF122E">
            <w:rPr>
              <w:b/>
              <w:color w:val="595959" w:themeColor="text1" w:themeTint="A6"/>
              <w:szCs w:val="20"/>
            </w:rPr>
            <w:instrText xml:space="preserve"> PAGE   \* MERGEFORMAT </w:instrText>
          </w:r>
          <w:r w:rsidRPr="00CF122E">
            <w:rPr>
              <w:b/>
              <w:color w:val="595959" w:themeColor="text1" w:themeTint="A6"/>
              <w:szCs w:val="20"/>
            </w:rPr>
            <w:fldChar w:fldCharType="separate"/>
          </w:r>
          <w:r w:rsidR="007350AE">
            <w:rPr>
              <w:b/>
              <w:noProof/>
              <w:color w:val="595959" w:themeColor="text1" w:themeTint="A6"/>
              <w:szCs w:val="20"/>
            </w:rPr>
            <w:t>3</w:t>
          </w:r>
          <w:r w:rsidRPr="00CF122E">
            <w:rPr>
              <w:b/>
              <w:color w:val="595959" w:themeColor="text1" w:themeTint="A6"/>
              <w:szCs w:val="20"/>
            </w:rPr>
            <w:fldChar w:fldCharType="end"/>
          </w:r>
        </w:p>
      </w:tc>
    </w:tr>
  </w:tbl>
  <w:p w:rsidR="00333141" w:rsidRDefault="002321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93750" o:spid="_x0000_s2051" type="#_x0000_t136" style="position:absolute;margin-left:0;margin-top:0;width:461.9pt;height:197.95pt;rotation:315;z-index:-25163980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E82" w:rsidRDefault="002321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93748" o:spid="_x0000_s2049" type="#_x0000_t136" style="position:absolute;margin-left:0;margin-top:0;width:461.9pt;height:197.95pt;rotation:315;z-index:-25164390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3470"/>
    <w:multiLevelType w:val="hybridMultilevel"/>
    <w:tmpl w:val="F286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F28FE"/>
    <w:multiLevelType w:val="hybridMultilevel"/>
    <w:tmpl w:val="AD425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C1355"/>
    <w:multiLevelType w:val="hybridMultilevel"/>
    <w:tmpl w:val="B4B63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504209"/>
    <w:multiLevelType w:val="hybridMultilevel"/>
    <w:tmpl w:val="1DB61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57281"/>
    <w:multiLevelType w:val="hybridMultilevel"/>
    <w:tmpl w:val="F6A82DA2"/>
    <w:lvl w:ilvl="0" w:tplc="2118D934">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A343D"/>
    <w:multiLevelType w:val="hybridMultilevel"/>
    <w:tmpl w:val="D9FE972A"/>
    <w:lvl w:ilvl="0" w:tplc="2CA40FD2">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B6D1A"/>
    <w:multiLevelType w:val="hybridMultilevel"/>
    <w:tmpl w:val="B532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05C28"/>
    <w:multiLevelType w:val="hybridMultilevel"/>
    <w:tmpl w:val="833E5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C171F4"/>
    <w:multiLevelType w:val="multilevel"/>
    <w:tmpl w:val="3D404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B0C2C71"/>
    <w:multiLevelType w:val="hybridMultilevel"/>
    <w:tmpl w:val="4D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0524A"/>
    <w:multiLevelType w:val="hybridMultilevel"/>
    <w:tmpl w:val="6EC4AE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6C1491"/>
    <w:multiLevelType w:val="hybridMultilevel"/>
    <w:tmpl w:val="6768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E35F4D"/>
    <w:multiLevelType w:val="hybridMultilevel"/>
    <w:tmpl w:val="2B083518"/>
    <w:lvl w:ilvl="0" w:tplc="0A1AC3FE">
      <w:start w:val="1"/>
      <w:numFmt w:val="bullet"/>
      <w:lvlText w:val=""/>
      <w:lvlJc w:val="left"/>
      <w:pPr>
        <w:ind w:left="720" w:hanging="360"/>
      </w:pPr>
      <w:rPr>
        <w:rFonts w:ascii="Symbol" w:hAnsi="Symbol" w:hint="default"/>
        <w:sz w:val="20"/>
      </w:rPr>
    </w:lvl>
    <w:lvl w:ilvl="1" w:tplc="41EA3BB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C7B6E"/>
    <w:multiLevelType w:val="hybridMultilevel"/>
    <w:tmpl w:val="1286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503ED"/>
    <w:multiLevelType w:val="hybridMultilevel"/>
    <w:tmpl w:val="8094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123BF"/>
    <w:multiLevelType w:val="hybridMultilevel"/>
    <w:tmpl w:val="340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A0627"/>
    <w:multiLevelType w:val="hybridMultilevel"/>
    <w:tmpl w:val="8834C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576129"/>
    <w:multiLevelType w:val="hybridMultilevel"/>
    <w:tmpl w:val="40707ECC"/>
    <w:lvl w:ilvl="0" w:tplc="CB426200">
      <w:start w:val="1"/>
      <w:numFmt w:val="upperLetter"/>
      <w:pStyle w:val="Heading3"/>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7E25BD"/>
    <w:multiLevelType w:val="hybridMultilevel"/>
    <w:tmpl w:val="EB40B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FA19AD"/>
    <w:multiLevelType w:val="hybridMultilevel"/>
    <w:tmpl w:val="6E50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5D49A2"/>
    <w:multiLevelType w:val="hybridMultilevel"/>
    <w:tmpl w:val="1D523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4A76C0"/>
    <w:multiLevelType w:val="hybridMultilevel"/>
    <w:tmpl w:val="CC685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DDD5C29"/>
    <w:multiLevelType w:val="hybridMultilevel"/>
    <w:tmpl w:val="99503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7B055A"/>
    <w:multiLevelType w:val="hybridMultilevel"/>
    <w:tmpl w:val="F35EE002"/>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953D31"/>
    <w:multiLevelType w:val="hybridMultilevel"/>
    <w:tmpl w:val="9238F1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6A47D40"/>
    <w:multiLevelType w:val="hybridMultilevel"/>
    <w:tmpl w:val="978A3580"/>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6D0E5B"/>
    <w:multiLevelType w:val="hybridMultilevel"/>
    <w:tmpl w:val="E6B8B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CC46623"/>
    <w:multiLevelType w:val="hybridMultilevel"/>
    <w:tmpl w:val="22D0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0F13C9"/>
    <w:multiLevelType w:val="hybridMultilevel"/>
    <w:tmpl w:val="9856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3B16F0"/>
    <w:multiLevelType w:val="hybridMultilevel"/>
    <w:tmpl w:val="6ECC2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2C54E31"/>
    <w:multiLevelType w:val="multilevel"/>
    <w:tmpl w:val="E8686D9E"/>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33D3DDA"/>
    <w:multiLevelType w:val="hybridMultilevel"/>
    <w:tmpl w:val="300E1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CC69D9"/>
    <w:multiLevelType w:val="hybridMultilevel"/>
    <w:tmpl w:val="DFC64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596D24"/>
    <w:multiLevelType w:val="hybridMultilevel"/>
    <w:tmpl w:val="A7B4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F317E"/>
    <w:multiLevelType w:val="hybridMultilevel"/>
    <w:tmpl w:val="DF9E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79497C"/>
    <w:multiLevelType w:val="hybridMultilevel"/>
    <w:tmpl w:val="9B605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FB102B0"/>
    <w:multiLevelType w:val="hybridMultilevel"/>
    <w:tmpl w:val="84B4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2"/>
  </w:num>
  <w:num w:numId="3">
    <w:abstractNumId w:val="23"/>
  </w:num>
  <w:num w:numId="4">
    <w:abstractNumId w:val="25"/>
  </w:num>
  <w:num w:numId="5">
    <w:abstractNumId w:val="3"/>
  </w:num>
  <w:num w:numId="6">
    <w:abstractNumId w:val="24"/>
  </w:num>
  <w:num w:numId="7">
    <w:abstractNumId w:val="13"/>
  </w:num>
  <w:num w:numId="8">
    <w:abstractNumId w:val="11"/>
  </w:num>
  <w:num w:numId="9">
    <w:abstractNumId w:val="9"/>
  </w:num>
  <w:num w:numId="10">
    <w:abstractNumId w:val="15"/>
  </w:num>
  <w:num w:numId="11">
    <w:abstractNumId w:val="36"/>
  </w:num>
  <w:num w:numId="12">
    <w:abstractNumId w:val="28"/>
  </w:num>
  <w:num w:numId="13">
    <w:abstractNumId w:val="6"/>
  </w:num>
  <w:num w:numId="14">
    <w:abstractNumId w:val="14"/>
  </w:num>
  <w:num w:numId="15">
    <w:abstractNumId w:val="19"/>
  </w:num>
  <w:num w:numId="16">
    <w:abstractNumId w:val="33"/>
  </w:num>
  <w:num w:numId="17">
    <w:abstractNumId w:val="10"/>
  </w:num>
  <w:num w:numId="18">
    <w:abstractNumId w:val="1"/>
  </w:num>
  <w:num w:numId="19">
    <w:abstractNumId w:val="4"/>
  </w:num>
  <w:num w:numId="20">
    <w:abstractNumId w:val="17"/>
  </w:num>
  <w:num w:numId="21">
    <w:abstractNumId w:val="21"/>
  </w:num>
  <w:num w:numId="22">
    <w:abstractNumId w:val="20"/>
  </w:num>
  <w:num w:numId="23">
    <w:abstractNumId w:val="26"/>
  </w:num>
  <w:num w:numId="24">
    <w:abstractNumId w:val="2"/>
  </w:num>
  <w:num w:numId="25">
    <w:abstractNumId w:val="16"/>
  </w:num>
  <w:num w:numId="26">
    <w:abstractNumId w:val="7"/>
  </w:num>
  <w:num w:numId="27">
    <w:abstractNumId w:val="31"/>
  </w:num>
  <w:num w:numId="28">
    <w:abstractNumId w:val="32"/>
  </w:num>
  <w:num w:numId="29">
    <w:abstractNumId w:val="35"/>
  </w:num>
  <w:num w:numId="30">
    <w:abstractNumId w:val="29"/>
  </w:num>
  <w:num w:numId="31">
    <w:abstractNumId w:val="0"/>
  </w:num>
  <w:num w:numId="32">
    <w:abstractNumId w:val="5"/>
  </w:num>
  <w:num w:numId="33">
    <w:abstractNumId w:val="8"/>
  </w:num>
  <w:num w:numId="34">
    <w:abstractNumId w:val="18"/>
  </w:num>
  <w:num w:numId="35">
    <w:abstractNumId w:val="22"/>
  </w:num>
  <w:num w:numId="36">
    <w:abstractNumId w:val="27"/>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linkStyl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41"/>
    <w:rsid w:val="00140385"/>
    <w:rsid w:val="00232126"/>
    <w:rsid w:val="00236652"/>
    <w:rsid w:val="003021E2"/>
    <w:rsid w:val="00333141"/>
    <w:rsid w:val="00347EBF"/>
    <w:rsid w:val="00377CEF"/>
    <w:rsid w:val="003E192C"/>
    <w:rsid w:val="004A1939"/>
    <w:rsid w:val="00527E82"/>
    <w:rsid w:val="006727F0"/>
    <w:rsid w:val="007350AE"/>
    <w:rsid w:val="00834239"/>
    <w:rsid w:val="00845B26"/>
    <w:rsid w:val="00935E3A"/>
    <w:rsid w:val="00A755FE"/>
    <w:rsid w:val="00AD3622"/>
    <w:rsid w:val="00AF3C6F"/>
    <w:rsid w:val="00B50C2A"/>
    <w:rsid w:val="00B6345D"/>
    <w:rsid w:val="00C35A8A"/>
    <w:rsid w:val="00D14D5C"/>
    <w:rsid w:val="00DD0F14"/>
    <w:rsid w:val="00E02EBB"/>
    <w:rsid w:val="00E31356"/>
    <w:rsid w:val="00E53EC2"/>
    <w:rsid w:val="00E55E1C"/>
    <w:rsid w:val="00F72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EB5D9CF-693F-4A16-835C-FB265E91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0AE"/>
  </w:style>
  <w:style w:type="paragraph" w:styleId="Heading1">
    <w:name w:val="heading 1"/>
    <w:basedOn w:val="Normal"/>
    <w:next w:val="Normal"/>
    <w:link w:val="Heading1Char"/>
    <w:autoRedefine/>
    <w:uiPriority w:val="9"/>
    <w:qFormat/>
    <w:rsid w:val="007350AE"/>
    <w:pPr>
      <w:keepNext/>
      <w:keepLines/>
      <w:spacing w:after="240" w:line="240" w:lineRule="auto"/>
      <w:outlineLvl w:val="0"/>
    </w:pPr>
    <w:rPr>
      <w:rFonts w:ascii="Arial" w:eastAsiaTheme="majorEastAsia" w:hAnsi="Arial" w:cstheme="majorBidi"/>
      <w:b/>
      <w:bCs/>
      <w:color w:val="365F91" w:themeColor="accent1" w:themeShade="BF"/>
      <w:sz w:val="32"/>
      <w:szCs w:val="28"/>
    </w:rPr>
  </w:style>
  <w:style w:type="paragraph" w:styleId="Heading2">
    <w:name w:val="heading 2"/>
    <w:aliases w:val="PolicyHeading 2"/>
    <w:basedOn w:val="Normal"/>
    <w:next w:val="PolicyText1"/>
    <w:link w:val="Heading2Char"/>
    <w:autoRedefine/>
    <w:uiPriority w:val="9"/>
    <w:unhideWhenUsed/>
    <w:qFormat/>
    <w:rsid w:val="007350AE"/>
    <w:pPr>
      <w:keepNext/>
      <w:keepLines/>
      <w:numPr>
        <w:numId w:val="37"/>
      </w:numPr>
      <w:spacing w:after="240" w:line="240" w:lineRule="auto"/>
      <w:ind w:left="360" w:hanging="360"/>
      <w:outlineLvl w:val="1"/>
    </w:pPr>
    <w:rPr>
      <w:rFonts w:ascii="Arial" w:eastAsiaTheme="majorEastAsia" w:hAnsi="Arial" w:cstheme="majorBidi"/>
      <w:b/>
      <w:bCs/>
      <w:sz w:val="24"/>
      <w:szCs w:val="26"/>
    </w:rPr>
  </w:style>
  <w:style w:type="paragraph" w:styleId="Heading3">
    <w:name w:val="heading 3"/>
    <w:aliases w:val="PolicyHeading 3"/>
    <w:basedOn w:val="Normal"/>
    <w:next w:val="PolicyText2"/>
    <w:link w:val="Heading3Char"/>
    <w:autoRedefine/>
    <w:uiPriority w:val="9"/>
    <w:unhideWhenUsed/>
    <w:qFormat/>
    <w:rsid w:val="007350AE"/>
    <w:pPr>
      <w:keepNext/>
      <w:keepLines/>
      <w:numPr>
        <w:numId w:val="20"/>
      </w:numPr>
      <w:spacing w:after="240" w:line="240" w:lineRule="auto"/>
      <w:ind w:right="720"/>
      <w:outlineLvl w:val="2"/>
    </w:pPr>
    <w:rPr>
      <w:rFonts w:ascii="Arial" w:eastAsiaTheme="majorEastAsia" w:hAnsi="Arial" w:cstheme="majorBidi"/>
      <w:b/>
      <w:bCs/>
      <w:sz w:val="20"/>
    </w:rPr>
  </w:style>
  <w:style w:type="character" w:default="1" w:styleId="DefaultParagraphFont">
    <w:name w:val="Default Paragraph Font"/>
    <w:uiPriority w:val="1"/>
    <w:semiHidden/>
    <w:unhideWhenUsed/>
    <w:rsid w:val="007350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50AE"/>
  </w:style>
  <w:style w:type="paragraph" w:styleId="Header">
    <w:name w:val="header"/>
    <w:basedOn w:val="Normal"/>
    <w:link w:val="HeaderChar"/>
    <w:uiPriority w:val="99"/>
    <w:unhideWhenUsed/>
    <w:rsid w:val="00735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0AE"/>
  </w:style>
  <w:style w:type="paragraph" w:styleId="Footer">
    <w:name w:val="footer"/>
    <w:basedOn w:val="Normal"/>
    <w:link w:val="FooterChar"/>
    <w:uiPriority w:val="99"/>
    <w:unhideWhenUsed/>
    <w:rsid w:val="00735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0AE"/>
  </w:style>
  <w:style w:type="paragraph" w:styleId="BalloonText">
    <w:name w:val="Balloon Text"/>
    <w:basedOn w:val="Normal"/>
    <w:link w:val="BalloonTextChar"/>
    <w:uiPriority w:val="99"/>
    <w:semiHidden/>
    <w:unhideWhenUsed/>
    <w:rsid w:val="00735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AE"/>
    <w:rPr>
      <w:rFonts w:ascii="Tahoma" w:hAnsi="Tahoma" w:cs="Tahoma"/>
      <w:sz w:val="16"/>
      <w:szCs w:val="16"/>
    </w:rPr>
  </w:style>
  <w:style w:type="paragraph" w:styleId="NoSpacing">
    <w:name w:val="No Spacing"/>
    <w:uiPriority w:val="1"/>
    <w:qFormat/>
    <w:rsid w:val="007350AE"/>
    <w:pPr>
      <w:spacing w:after="0" w:line="240" w:lineRule="auto"/>
    </w:pPr>
  </w:style>
  <w:style w:type="character" w:customStyle="1" w:styleId="Heading1Char">
    <w:name w:val="Heading 1 Char"/>
    <w:basedOn w:val="DefaultParagraphFont"/>
    <w:link w:val="Heading1"/>
    <w:uiPriority w:val="9"/>
    <w:rsid w:val="007350AE"/>
    <w:rPr>
      <w:rFonts w:ascii="Arial" w:eastAsiaTheme="majorEastAsia" w:hAnsi="Arial" w:cstheme="majorBidi"/>
      <w:b/>
      <w:bCs/>
      <w:color w:val="365F91" w:themeColor="accent1" w:themeShade="BF"/>
      <w:sz w:val="32"/>
      <w:szCs w:val="28"/>
    </w:rPr>
  </w:style>
  <w:style w:type="character" w:customStyle="1" w:styleId="Heading2Char">
    <w:name w:val="Heading 2 Char"/>
    <w:aliases w:val="PolicyHeading 2 Char"/>
    <w:basedOn w:val="DefaultParagraphFont"/>
    <w:link w:val="Heading2"/>
    <w:uiPriority w:val="9"/>
    <w:rsid w:val="007350AE"/>
    <w:rPr>
      <w:rFonts w:ascii="Arial" w:eastAsiaTheme="majorEastAsia" w:hAnsi="Arial" w:cstheme="majorBidi"/>
      <w:b/>
      <w:bCs/>
      <w:sz w:val="24"/>
      <w:szCs w:val="26"/>
    </w:rPr>
  </w:style>
  <w:style w:type="character" w:customStyle="1" w:styleId="Heading3Char">
    <w:name w:val="Heading 3 Char"/>
    <w:aliases w:val="PolicyHeading 3 Char"/>
    <w:basedOn w:val="DefaultParagraphFont"/>
    <w:link w:val="Heading3"/>
    <w:uiPriority w:val="9"/>
    <w:rsid w:val="007350AE"/>
    <w:rPr>
      <w:rFonts w:ascii="Arial" w:eastAsiaTheme="majorEastAsia" w:hAnsi="Arial" w:cstheme="majorBidi"/>
      <w:b/>
      <w:bCs/>
      <w:sz w:val="20"/>
    </w:rPr>
  </w:style>
  <w:style w:type="table" w:styleId="TableGrid">
    <w:name w:val="Table Grid"/>
    <w:basedOn w:val="TableNormal"/>
    <w:uiPriority w:val="39"/>
    <w:rsid w:val="007350AE"/>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350AE"/>
    <w:pPr>
      <w:ind w:left="720"/>
      <w:contextualSpacing/>
    </w:pPr>
  </w:style>
  <w:style w:type="character" w:styleId="IntenseReference">
    <w:name w:val="Intense Reference"/>
    <w:uiPriority w:val="32"/>
    <w:qFormat/>
    <w:rsid w:val="00E53EC2"/>
    <w:rPr>
      <w:b/>
      <w:bCs/>
      <w:smallCaps/>
      <w:spacing w:val="5"/>
      <w:sz w:val="22"/>
      <w:szCs w:val="22"/>
      <w:u w:val="single"/>
    </w:rPr>
  </w:style>
  <w:style w:type="paragraph" w:customStyle="1" w:styleId="PolicyText1">
    <w:name w:val="PolicyText1"/>
    <w:basedOn w:val="Normal"/>
    <w:qFormat/>
    <w:rsid w:val="007350AE"/>
    <w:pPr>
      <w:spacing w:after="240" w:line="240" w:lineRule="auto"/>
    </w:pPr>
    <w:rPr>
      <w:rFonts w:ascii="Arial" w:hAnsi="Arial" w:cs="Arial"/>
      <w:sz w:val="20"/>
      <w:szCs w:val="20"/>
    </w:rPr>
  </w:style>
  <w:style w:type="paragraph" w:customStyle="1" w:styleId="PolicyText2">
    <w:name w:val="PolicyText2"/>
    <w:basedOn w:val="Normal"/>
    <w:autoRedefine/>
    <w:qFormat/>
    <w:rsid w:val="007350AE"/>
    <w:pPr>
      <w:spacing w:after="240" w:line="240" w:lineRule="auto"/>
      <w:ind w:left="360" w:right="72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606265">
      <w:bodyDiv w:val="1"/>
      <w:marLeft w:val="0"/>
      <w:marRight w:val="0"/>
      <w:marTop w:val="0"/>
      <w:marBottom w:val="0"/>
      <w:divBdr>
        <w:top w:val="none" w:sz="0" w:space="0" w:color="auto"/>
        <w:left w:val="none" w:sz="0" w:space="0" w:color="auto"/>
        <w:bottom w:val="none" w:sz="0" w:space="0" w:color="auto"/>
        <w:right w:val="none" w:sz="0" w:space="0" w:color="auto"/>
      </w:divBdr>
    </w:div>
    <w:div w:id="171750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cey_J\Documents\Custom%20Office%20Templates\IT%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 Policy Template</Template>
  <TotalTime>65</TotalTime>
  <Pages>3</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CDE IT Security Policies</vt:lpstr>
    </vt:vector>
  </TitlesOfParts>
  <Company>Hewlett-Packard Company</Company>
  <LinksUpToDate>false</LinksUpToDate>
  <CharactersWithSpaces>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Wireless Access Policy</dc:title>
  <dc:creator>Pat Bush</dc:creator>
  <cp:lastModifiedBy>Stacey, Jill</cp:lastModifiedBy>
  <cp:revision>7</cp:revision>
  <dcterms:created xsi:type="dcterms:W3CDTF">2017-01-16T18:03:00Z</dcterms:created>
  <dcterms:modified xsi:type="dcterms:W3CDTF">2017-02-28T17:47:00Z</dcterms:modified>
</cp:coreProperties>
</file>