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B6C3" w14:textId="3F6C0595" w:rsidR="00884765" w:rsidRDefault="00564B02">
      <w:r>
        <w:rPr>
          <w:noProof/>
        </w:rPr>
        <mc:AlternateContent>
          <mc:Choice Requires="wps">
            <w:drawing>
              <wp:inline distT="0" distB="0" distL="0" distR="0" wp14:anchorId="2E1EE9C4" wp14:editId="757D4E60">
                <wp:extent cx="4286250" cy="476250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8C68A" w14:textId="2F49880E" w:rsidR="00564B02" w:rsidRPr="009A15AA" w:rsidRDefault="00F27E14">
                            <w:pPr>
                              <w:rPr>
                                <w:rFonts w:ascii="Museo Slab 500" w:hAnsi="Museo Slab 500"/>
                                <w:color w:val="2E3338" w:themeColor="text1" w:themeShade="80"/>
                                <w:sz w:val="36"/>
                                <w:szCs w:val="36"/>
                              </w:rPr>
                            </w:pPr>
                            <w:r w:rsidRPr="009A15AA">
                              <w:rPr>
                                <w:rFonts w:ascii="Museo Slab 500" w:hAnsi="Museo Slab 500"/>
                                <w:color w:val="2E3338" w:themeColor="text1" w:themeShade="80"/>
                                <w:sz w:val="36"/>
                                <w:szCs w:val="36"/>
                              </w:rPr>
                              <w:t>Sample Privacy and Security Policies</w:t>
                            </w:r>
                          </w:p>
                          <w:p w14:paraId="2465C1E7" w14:textId="5B57DC4A" w:rsidR="00564B02" w:rsidRPr="009A15AA" w:rsidRDefault="00F27E14" w:rsidP="00BA62EC">
                            <w:pPr>
                              <w:pStyle w:val="Subhead"/>
                              <w:rPr>
                                <w:rFonts w:ascii="Museo Slab 500" w:hAnsi="Museo Slab 500"/>
                                <w:color w:val="2E3338" w:themeColor="text1" w:themeShade="80"/>
                              </w:rPr>
                            </w:pPr>
                            <w:r w:rsidRPr="009A15AA">
                              <w:rPr>
                                <w:color w:val="2E3338" w:themeColor="text1" w:themeShade="80"/>
                              </w:rPr>
                              <w:t>Tips and Guidance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1EE9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37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" filled="f" stroked="f">
                <v:textbox inset="0,0,0,0">
                  <w:txbxContent>
                    <w:p w14:paraId="1998C68A" w14:textId="2F49880E" w:rsidR="00564B02" w:rsidRPr="009A15AA" w:rsidRDefault="00F27E14">
                      <w:pPr>
                        <w:rPr>
                          <w:rFonts w:ascii="Museo Slab 500" w:hAnsi="Museo Slab 500"/>
                          <w:color w:val="2E3338" w:themeColor="text1" w:themeShade="80"/>
                          <w:sz w:val="36"/>
                          <w:szCs w:val="36"/>
                        </w:rPr>
                      </w:pPr>
                      <w:r w:rsidRPr="009A15AA">
                        <w:rPr>
                          <w:rFonts w:ascii="Museo Slab 500" w:hAnsi="Museo Slab 500"/>
                          <w:color w:val="2E3338" w:themeColor="text1" w:themeShade="80"/>
                          <w:sz w:val="36"/>
                          <w:szCs w:val="36"/>
                        </w:rPr>
                        <w:t>Sample Privacy and Security Policies</w:t>
                      </w:r>
                    </w:p>
                    <w:p w14:paraId="2465C1E7" w14:textId="5B57DC4A" w:rsidR="00564B02" w:rsidRPr="009A15AA" w:rsidRDefault="00F27E14" w:rsidP="00BA62EC">
                      <w:pPr>
                        <w:pStyle w:val="Subhead"/>
                        <w:rPr>
                          <w:rFonts w:ascii="Museo Slab 500" w:hAnsi="Museo Slab 500"/>
                          <w:color w:val="2E3338" w:themeColor="text1" w:themeShade="80"/>
                        </w:rPr>
                      </w:pPr>
                      <w:r w:rsidRPr="009A15AA">
                        <w:rPr>
                          <w:color w:val="2E3338" w:themeColor="text1" w:themeShade="80"/>
                        </w:rPr>
                        <w:t>Tips and Guidance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80BE2E" w14:textId="77777777" w:rsidR="003E1A53" w:rsidRPr="003E1A53" w:rsidRDefault="003E1A53" w:rsidP="00564B02">
      <w:pPr>
        <w:rPr>
          <w:sz w:val="16"/>
          <w:szCs w:val="16"/>
        </w:rPr>
      </w:pPr>
    </w:p>
    <w:p w14:paraId="43C10B9A" w14:textId="77777777" w:rsidR="009A15AA" w:rsidRDefault="009A15AA" w:rsidP="009A15AA">
      <w:pPr>
        <w:ind w:left="1440"/>
      </w:pPr>
      <w:r w:rsidRPr="00BA62EC">
        <w:drawing>
          <wp:inline distT="0" distB="0" distL="0" distR="0" wp14:anchorId="69E4927D" wp14:editId="00D4AEB0">
            <wp:extent cx="2406015" cy="425450"/>
            <wp:effectExtent l="0" t="0" r="0" b="0"/>
            <wp:docPr id="13" name="Picture 13" descr="Colorado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olorado Department of Educ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7EBEB" w14:textId="77777777" w:rsidR="009A15AA" w:rsidRDefault="009A15AA" w:rsidP="00564B02">
      <w:pPr>
        <w:sectPr w:rsidR="009A15AA" w:rsidSect="009A15AA">
          <w:headerReference w:type="default" r:id="rId9"/>
          <w:headerReference w:type="first" r:id="rId10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6D361377" w14:textId="7A3E5147" w:rsidR="00884765" w:rsidRDefault="00F27E14" w:rsidP="00564B02">
      <w:r>
        <w:t xml:space="preserve">Per Colorado’s Student Data Transparency and Security Act, CDE is required to provide Local Education Providers </w:t>
      </w:r>
      <w:r w:rsidR="004F7D01">
        <w:t>(</w:t>
      </w:r>
      <w:r>
        <w:t xml:space="preserve">charter schools, districts, BOCES, etc.) with sample privacy and security policies.  The </w:t>
      </w:r>
      <w:hyperlink r:id="rId11" w:history="1">
        <w:r w:rsidR="003E1A53" w:rsidRPr="003E1A53">
          <w:rPr>
            <w:rStyle w:val="Hyperlink"/>
          </w:rPr>
          <w:t xml:space="preserve">sample </w:t>
        </w:r>
        <w:r w:rsidRPr="003E1A53">
          <w:rPr>
            <w:rStyle w:val="Hyperlink"/>
          </w:rPr>
          <w:t>policie</w:t>
        </w:r>
        <w:r w:rsidR="003E1A53" w:rsidRPr="003E1A53">
          <w:rPr>
            <w:rStyle w:val="Hyperlink"/>
          </w:rPr>
          <w:t>s are located here</w:t>
        </w:r>
      </w:hyperlink>
      <w:r>
        <w:t xml:space="preserve"> and can be used by LEPs as they develop their own policies as required by the law.  </w:t>
      </w:r>
    </w:p>
    <w:p w14:paraId="2213C5FA" w14:textId="77777777" w:rsidR="00D137D2" w:rsidRDefault="00D137D2" w:rsidP="00564B02"/>
    <w:p w14:paraId="4C8AABC2" w14:textId="54494D9D" w:rsidR="00BA62EC" w:rsidRDefault="00BA62EC" w:rsidP="00BA62EC">
      <w:pPr>
        <w:pStyle w:val="Subhead"/>
      </w:pPr>
      <w:r w:rsidRPr="00BA62EC">
        <mc:AlternateContent>
          <mc:Choice Requires="wps">
            <w:drawing>
              <wp:anchor distT="0" distB="0" distL="114300" distR="114300" simplePos="0" relativeHeight="251669504" behindDoc="0" locked="1" layoutInCell="1" allowOverlap="0" wp14:anchorId="5865BD48" wp14:editId="23590A4D">
                <wp:simplePos x="0" y="0"/>
                <wp:positionH relativeFrom="column">
                  <wp:posOffset>-146050</wp:posOffset>
                </wp:positionH>
                <wp:positionV relativeFrom="page">
                  <wp:posOffset>8382000</wp:posOffset>
                </wp:positionV>
                <wp:extent cx="5257800" cy="14732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7D571" w14:textId="77777777" w:rsidR="00BA62EC" w:rsidRPr="009A15AA" w:rsidRDefault="00BA62EC" w:rsidP="00BA62EC">
                            <w:pPr>
                              <w:spacing w:after="60"/>
                              <w:rPr>
                                <w:rFonts w:ascii="Museo Slab 500" w:hAnsi="Museo Slab 500"/>
                                <w:color w:val="2E3338" w:themeColor="text1" w:themeShade="80"/>
                                <w:sz w:val="28"/>
                                <w:szCs w:val="28"/>
                              </w:rPr>
                            </w:pPr>
                            <w:r w:rsidRPr="009A15AA">
                              <w:rPr>
                                <w:rFonts w:ascii="Museo Slab 500" w:hAnsi="Museo Slab 500"/>
                                <w:color w:val="2E3338" w:themeColor="text1" w:themeShade="80"/>
                                <w:sz w:val="28"/>
                                <w:szCs w:val="28"/>
                              </w:rPr>
                              <w:t>Where can I learn more?</w:t>
                            </w:r>
                          </w:p>
                          <w:p w14:paraId="04C0134C" w14:textId="77777777" w:rsidR="003E1A53" w:rsidRPr="009A15AA" w:rsidRDefault="003E1A53" w:rsidP="00BA62EC">
                            <w:pPr>
                              <w:spacing w:after="60"/>
                              <w:rPr>
                                <w:rFonts w:ascii="Trebuchet MS" w:hAnsi="Trebuchet MS"/>
                                <w:b/>
                                <w:color w:val="2E3338" w:themeColor="tex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0042792" w14:textId="77777777" w:rsidR="00BA62EC" w:rsidRPr="009A15AA" w:rsidRDefault="00BA62EC" w:rsidP="00BA62EC">
                            <w:pPr>
                              <w:spacing w:after="60"/>
                              <w:rPr>
                                <w:rFonts w:ascii="Trebuchet MS" w:hAnsi="Trebuchet MS"/>
                                <w:b/>
                                <w:color w:val="2E3338" w:themeColor="text1" w:themeShade="80"/>
                                <w:sz w:val="24"/>
                              </w:rPr>
                            </w:pPr>
                            <w:r w:rsidRPr="009A15AA">
                              <w:rPr>
                                <w:rFonts w:ascii="Trebuchet MS" w:hAnsi="Trebuchet MS"/>
                                <w:b/>
                                <w:color w:val="2E3338" w:themeColor="text1" w:themeShade="80"/>
                                <w:sz w:val="24"/>
                              </w:rPr>
                              <w:t>Resource information</w:t>
                            </w:r>
                          </w:p>
                          <w:p w14:paraId="67F7F2DC" w14:textId="0B9CA136" w:rsidR="00BA62EC" w:rsidRPr="00497202" w:rsidRDefault="00BA62EC" w:rsidP="00BA62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A15AA">
                              <w:rPr>
                                <w:color w:val="2E3338" w:themeColor="text1" w:themeShade="80"/>
                                <w:sz w:val="24"/>
                              </w:rPr>
                              <w:t xml:space="preserve">The </w:t>
                            </w:r>
                            <w:hyperlink r:id="rId12" w:history="1">
                              <w:r w:rsidRPr="00497202">
                                <w:rPr>
                                  <w:rStyle w:val="Hyperlink"/>
                                  <w:sz w:val="24"/>
                                </w:rPr>
                                <w:t>Student Data Transparency and Security Act (PDF)</w:t>
                              </w:r>
                            </w:hyperlink>
                          </w:p>
                          <w:p w14:paraId="032E9527" w14:textId="3D98F7AF" w:rsidR="00497202" w:rsidRPr="00497202" w:rsidRDefault="00000000" w:rsidP="004972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Style w:val="Hyperlink"/>
                                <w:rFonts w:ascii="Trebuchet MS" w:hAnsi="Trebuchet MS"/>
                                <w:b/>
                                <w:color w:val="FFFFFF" w:themeColor="background1"/>
                                <w:sz w:val="24"/>
                                <w:u w:val="none"/>
                              </w:rPr>
                            </w:pPr>
                            <w:hyperlink r:id="rId13" w:history="1">
                              <w:r w:rsidR="00BA62EC" w:rsidRPr="00497202">
                                <w:rPr>
                                  <w:rStyle w:val="Hyperlink"/>
                                  <w:sz w:val="24"/>
                                </w:rPr>
                                <w:t xml:space="preserve">CDE’s Law Resources </w:t>
                              </w:r>
                              <w:r w:rsidR="00497202">
                                <w:rPr>
                                  <w:rStyle w:val="Hyperlink"/>
                                  <w:sz w:val="24"/>
                                </w:rPr>
                                <w:t>p</w:t>
                              </w:r>
                              <w:r w:rsidR="00BA62EC" w:rsidRPr="00497202">
                                <w:rPr>
                                  <w:rStyle w:val="Hyperlink"/>
                                  <w:sz w:val="24"/>
                                </w:rPr>
                                <w:t>age</w:t>
                              </w:r>
                            </w:hyperlink>
                          </w:p>
                          <w:p w14:paraId="03821161" w14:textId="0ED3ADCA" w:rsidR="00497202" w:rsidRPr="00497202" w:rsidRDefault="00000000" w:rsidP="0049720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14" w:history="1">
                              <w:r w:rsidR="00497202" w:rsidRPr="00497202">
                                <w:rPr>
                                  <w:rStyle w:val="Hyperlink"/>
                                  <w:sz w:val="24"/>
                                </w:rPr>
                                <w:t>Sample LEP Policies page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5BD48" id="Text Box 11" o:spid="_x0000_s1027" type="#_x0000_t202" style="position:absolute;margin-left:-11.5pt;margin-top:660pt;width:414pt;height:1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" o:allowoverlap="f" filled="f" stroked="f">
                <v:textbox>
                  <w:txbxContent>
                    <w:p w14:paraId="3337D571" w14:textId="77777777" w:rsidR="00BA62EC" w:rsidRPr="009A15AA" w:rsidRDefault="00BA62EC" w:rsidP="00BA62EC">
                      <w:pPr>
                        <w:spacing w:after="60"/>
                        <w:rPr>
                          <w:rFonts w:ascii="Museo Slab 500" w:hAnsi="Museo Slab 500"/>
                          <w:color w:val="2E3338" w:themeColor="text1" w:themeShade="80"/>
                          <w:sz w:val="28"/>
                          <w:szCs w:val="28"/>
                        </w:rPr>
                      </w:pPr>
                      <w:r w:rsidRPr="009A15AA">
                        <w:rPr>
                          <w:rFonts w:ascii="Museo Slab 500" w:hAnsi="Museo Slab 500"/>
                          <w:color w:val="2E3338" w:themeColor="text1" w:themeShade="80"/>
                          <w:sz w:val="28"/>
                          <w:szCs w:val="28"/>
                        </w:rPr>
                        <w:t>Where can I learn more?</w:t>
                      </w:r>
                    </w:p>
                    <w:p w14:paraId="04C0134C" w14:textId="77777777" w:rsidR="003E1A53" w:rsidRPr="009A15AA" w:rsidRDefault="003E1A53" w:rsidP="00BA62EC">
                      <w:pPr>
                        <w:spacing w:after="60"/>
                        <w:rPr>
                          <w:rFonts w:ascii="Trebuchet MS" w:hAnsi="Trebuchet MS"/>
                          <w:b/>
                          <w:color w:val="2E3338" w:themeColor="text1" w:themeShade="80"/>
                          <w:sz w:val="16"/>
                          <w:szCs w:val="16"/>
                        </w:rPr>
                      </w:pPr>
                    </w:p>
                    <w:p w14:paraId="00042792" w14:textId="77777777" w:rsidR="00BA62EC" w:rsidRPr="009A15AA" w:rsidRDefault="00BA62EC" w:rsidP="00BA62EC">
                      <w:pPr>
                        <w:spacing w:after="60"/>
                        <w:rPr>
                          <w:rFonts w:ascii="Trebuchet MS" w:hAnsi="Trebuchet MS"/>
                          <w:b/>
                          <w:color w:val="2E3338" w:themeColor="text1" w:themeShade="80"/>
                          <w:sz w:val="24"/>
                        </w:rPr>
                      </w:pPr>
                      <w:r w:rsidRPr="009A15AA">
                        <w:rPr>
                          <w:rFonts w:ascii="Trebuchet MS" w:hAnsi="Trebuchet MS"/>
                          <w:b/>
                          <w:color w:val="2E3338" w:themeColor="text1" w:themeShade="80"/>
                          <w:sz w:val="24"/>
                        </w:rPr>
                        <w:t>Resource information</w:t>
                      </w:r>
                    </w:p>
                    <w:p w14:paraId="67F7F2DC" w14:textId="0B9CA136" w:rsidR="00BA62EC" w:rsidRPr="00497202" w:rsidRDefault="00BA62EC" w:rsidP="00BA62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="Trebuchet MS" w:hAnsi="Trebuchet MS"/>
                          <w:b/>
                          <w:color w:val="FFFFFF" w:themeColor="background1"/>
                          <w:sz w:val="24"/>
                        </w:rPr>
                      </w:pPr>
                      <w:r w:rsidRPr="009A15AA">
                        <w:rPr>
                          <w:color w:val="2E3338" w:themeColor="text1" w:themeShade="80"/>
                          <w:sz w:val="24"/>
                        </w:rPr>
                        <w:t xml:space="preserve">The </w:t>
                      </w:r>
                      <w:hyperlink r:id="rId15" w:history="1">
                        <w:r w:rsidRPr="00497202">
                          <w:rPr>
                            <w:rStyle w:val="Hyperlink"/>
                            <w:sz w:val="24"/>
                          </w:rPr>
                          <w:t>Student Data Transparency and Security Act (PDF)</w:t>
                        </w:r>
                      </w:hyperlink>
                    </w:p>
                    <w:p w14:paraId="032E9527" w14:textId="3D98F7AF" w:rsidR="00497202" w:rsidRPr="00497202" w:rsidRDefault="00000000" w:rsidP="004972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Style w:val="Hyperlink"/>
                          <w:rFonts w:ascii="Trebuchet MS" w:hAnsi="Trebuchet MS"/>
                          <w:b/>
                          <w:color w:val="FFFFFF" w:themeColor="background1"/>
                          <w:sz w:val="24"/>
                          <w:u w:val="none"/>
                        </w:rPr>
                      </w:pPr>
                      <w:hyperlink r:id="rId16" w:history="1">
                        <w:r w:rsidR="00BA62EC" w:rsidRPr="00497202">
                          <w:rPr>
                            <w:rStyle w:val="Hyperlink"/>
                            <w:sz w:val="24"/>
                          </w:rPr>
                          <w:t xml:space="preserve">CDE’s Law Resources </w:t>
                        </w:r>
                        <w:r w:rsidR="00497202">
                          <w:rPr>
                            <w:rStyle w:val="Hyperlink"/>
                            <w:sz w:val="24"/>
                          </w:rPr>
                          <w:t>p</w:t>
                        </w:r>
                        <w:r w:rsidR="00BA62EC" w:rsidRPr="00497202">
                          <w:rPr>
                            <w:rStyle w:val="Hyperlink"/>
                            <w:sz w:val="24"/>
                          </w:rPr>
                          <w:t>age</w:t>
                        </w:r>
                      </w:hyperlink>
                    </w:p>
                    <w:p w14:paraId="03821161" w14:textId="0ED3ADCA" w:rsidR="00497202" w:rsidRPr="00497202" w:rsidRDefault="00000000" w:rsidP="0049720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="Trebuchet MS" w:hAnsi="Trebuchet MS"/>
                          <w:b/>
                          <w:color w:val="FFFFFF" w:themeColor="background1"/>
                          <w:sz w:val="24"/>
                        </w:rPr>
                      </w:pPr>
                      <w:hyperlink r:id="rId17" w:history="1">
                        <w:r w:rsidR="00497202" w:rsidRPr="00497202">
                          <w:rPr>
                            <w:rStyle w:val="Hyperlink"/>
                            <w:sz w:val="24"/>
                          </w:rPr>
                          <w:t>Sample LEP Policies page</w:t>
                        </w:r>
                      </w:hyperlink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BA62EC"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B549097" wp14:editId="64A34845">
                <wp:simplePos x="0" y="0"/>
                <wp:positionH relativeFrom="column">
                  <wp:posOffset>5257800</wp:posOffset>
                </wp:positionH>
                <wp:positionV relativeFrom="page">
                  <wp:posOffset>9372600</wp:posOffset>
                </wp:positionV>
                <wp:extent cx="16002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298C2" w14:textId="2816B385" w:rsidR="00BA62EC" w:rsidRPr="009A15AA" w:rsidRDefault="00BA62EC" w:rsidP="00BA62EC">
                            <w:pPr>
                              <w:pStyle w:val="Footer"/>
                              <w:jc w:val="right"/>
                              <w:rPr>
                                <w:color w:val="2E3338" w:themeColor="text1" w:themeShade="80"/>
                                <w:sz w:val="18"/>
                                <w:szCs w:val="18"/>
                              </w:rPr>
                            </w:pPr>
                            <w:r w:rsidRPr="009A15AA">
                              <w:rPr>
                                <w:color w:val="2E3338" w:themeColor="text1" w:themeShade="80"/>
                                <w:sz w:val="18"/>
                                <w:szCs w:val="18"/>
                              </w:rPr>
                              <w:t>FEBRUARY 2017</w:t>
                            </w:r>
                          </w:p>
                          <w:p w14:paraId="7C5B103B" w14:textId="77777777" w:rsidR="00BA62EC" w:rsidRPr="009A15AA" w:rsidRDefault="00BA62EC" w:rsidP="00BA62EC">
                            <w:pPr>
                              <w:rPr>
                                <w:color w:val="2E3338" w:themeColor="tex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9097" id="Text Box 12" o:spid="_x0000_s1028" type="#_x0000_t202" style="position:absolute;margin-left:414pt;margin-top:738pt;width:126pt;height: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" filled="f" stroked="f">
                <v:textbox>
                  <w:txbxContent>
                    <w:p w14:paraId="397298C2" w14:textId="2816B385" w:rsidR="00BA62EC" w:rsidRPr="009A15AA" w:rsidRDefault="00BA62EC" w:rsidP="00BA62EC">
                      <w:pPr>
                        <w:pStyle w:val="Footer"/>
                        <w:jc w:val="right"/>
                        <w:rPr>
                          <w:color w:val="2E3338" w:themeColor="text1" w:themeShade="80"/>
                          <w:sz w:val="18"/>
                          <w:szCs w:val="18"/>
                        </w:rPr>
                      </w:pPr>
                      <w:r w:rsidRPr="009A15AA">
                        <w:rPr>
                          <w:color w:val="2E3338" w:themeColor="text1" w:themeShade="80"/>
                          <w:sz w:val="18"/>
                          <w:szCs w:val="18"/>
                        </w:rPr>
                        <w:t>FEBRUARY 2017</w:t>
                      </w:r>
                    </w:p>
                    <w:p w14:paraId="7C5B103B" w14:textId="77777777" w:rsidR="00BA62EC" w:rsidRPr="009A15AA" w:rsidRDefault="00BA62EC" w:rsidP="00BA62EC">
                      <w:pPr>
                        <w:rPr>
                          <w:color w:val="2E3338" w:themeColor="text1" w:themeShade="80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BA62EC">
        <w:t>Sample Policies</w:t>
      </w:r>
    </w:p>
    <w:p w14:paraId="2CAE0AB8" w14:textId="24B3CA3F" w:rsidR="00BA62EC" w:rsidRDefault="00BA62EC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>
        <w:rPr>
          <w:sz w:val="20"/>
          <w:szCs w:val="20"/>
        </w:rPr>
        <w:t>Brackets ([]) indicate placeholders for LEP-specific roles, terms, or departments</w:t>
      </w:r>
    </w:p>
    <w:p w14:paraId="42F3F967" w14:textId="2A416137" w:rsidR="00BA62EC" w:rsidRDefault="00BA62EC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>
        <w:rPr>
          <w:sz w:val="20"/>
          <w:szCs w:val="20"/>
        </w:rPr>
        <w:t>These policies must reflect accurate and current LEP processes, so each item in the policies should be reviewed and corrected if needed</w:t>
      </w:r>
    </w:p>
    <w:p w14:paraId="2665CB9F" w14:textId="293B3547" w:rsidR="00BA62EC" w:rsidRPr="00F27E14" w:rsidRDefault="00BA62EC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>
        <w:rPr>
          <w:sz w:val="20"/>
          <w:szCs w:val="20"/>
        </w:rPr>
        <w:t>The policies contain Guidance Notes with other helpful instructions</w:t>
      </w:r>
    </w:p>
    <w:p w14:paraId="2062A6F5" w14:textId="77777777" w:rsidR="00BA62EC" w:rsidRPr="00497202" w:rsidRDefault="00BA62EC" w:rsidP="00BA62EC">
      <w:pPr>
        <w:pStyle w:val="Subhead"/>
        <w:rPr>
          <w:sz w:val="16"/>
          <w:szCs w:val="16"/>
        </w:rPr>
      </w:pPr>
    </w:p>
    <w:p w14:paraId="144E0FB7" w14:textId="4926F5C7" w:rsidR="00F27E14" w:rsidRDefault="00BA62EC" w:rsidP="00BA62EC">
      <w:pPr>
        <w:pStyle w:val="Subhead"/>
      </w:pPr>
      <w:r>
        <w:t>T</w:t>
      </w:r>
      <w:r w:rsidR="00F27E14">
        <w:t>erms</w:t>
      </w:r>
    </w:p>
    <w:p w14:paraId="3305F84B" w14:textId="77777777" w:rsidR="00F27E14" w:rsidRPr="00F27E14" w:rsidRDefault="00F27E14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 w:rsidRPr="00F27E14">
        <w:rPr>
          <w:sz w:val="20"/>
          <w:szCs w:val="20"/>
        </w:rPr>
        <w:t>All major terms used within a policy should be defined according to your other policies, legal definitions, etc.</w:t>
      </w:r>
    </w:p>
    <w:p w14:paraId="071331F0" w14:textId="761B1C21" w:rsidR="00F27E14" w:rsidRPr="00F27E14" w:rsidRDefault="00F27E14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 w:rsidRPr="00F27E14">
        <w:rPr>
          <w:sz w:val="20"/>
          <w:szCs w:val="20"/>
        </w:rPr>
        <w:t>If a term is defined, you need to capitali</w:t>
      </w:r>
      <w:r w:rsidR="00AD0CCB">
        <w:rPr>
          <w:sz w:val="20"/>
          <w:szCs w:val="20"/>
        </w:rPr>
        <w:t>ze it throughout the document</w:t>
      </w:r>
    </w:p>
    <w:p w14:paraId="066F6BC1" w14:textId="233A8C66" w:rsidR="00F27E14" w:rsidRPr="00F27E14" w:rsidRDefault="00F27E14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>
        <w:rPr>
          <w:sz w:val="20"/>
          <w:szCs w:val="20"/>
        </w:rPr>
        <w:t xml:space="preserve">You can define </w:t>
      </w:r>
      <w:r w:rsidRPr="00F27E14">
        <w:rPr>
          <w:sz w:val="20"/>
          <w:szCs w:val="20"/>
        </w:rPr>
        <w:t>terms in the policy itself, in a glossary document, or in some o</w:t>
      </w:r>
      <w:r>
        <w:rPr>
          <w:sz w:val="20"/>
          <w:szCs w:val="20"/>
        </w:rPr>
        <w:t>ther way</w:t>
      </w:r>
    </w:p>
    <w:p w14:paraId="7B857AFD" w14:textId="1502B085" w:rsidR="00F27E14" w:rsidRDefault="00F27E14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 w:rsidRPr="00F27E14">
        <w:rPr>
          <w:sz w:val="20"/>
          <w:szCs w:val="20"/>
        </w:rPr>
        <w:t>Use the terms consistently throu</w:t>
      </w:r>
      <w:r>
        <w:rPr>
          <w:sz w:val="20"/>
          <w:szCs w:val="20"/>
        </w:rPr>
        <w:t xml:space="preserve">ghout </w:t>
      </w:r>
      <w:r w:rsidR="00AD0CCB">
        <w:rPr>
          <w:sz w:val="20"/>
          <w:szCs w:val="20"/>
        </w:rPr>
        <w:t>all policies</w:t>
      </w:r>
    </w:p>
    <w:p w14:paraId="189F1590" w14:textId="77777777" w:rsidR="00BA62EC" w:rsidRPr="00497202" w:rsidRDefault="00BA62EC" w:rsidP="00BA62EC">
      <w:pPr>
        <w:pStyle w:val="Subhead"/>
        <w:rPr>
          <w:sz w:val="16"/>
          <w:szCs w:val="16"/>
        </w:rPr>
      </w:pPr>
    </w:p>
    <w:p w14:paraId="1F1CCF6F" w14:textId="77777777" w:rsidR="00F27E14" w:rsidRDefault="00F27E14" w:rsidP="00BA62EC">
      <w:pPr>
        <w:pStyle w:val="Subhead"/>
      </w:pPr>
      <w:r>
        <w:t>Processes</w:t>
      </w:r>
    </w:p>
    <w:p w14:paraId="2F4EA713" w14:textId="6991386D" w:rsidR="00F27E14" w:rsidRPr="00F27E14" w:rsidRDefault="00F27E14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>
        <w:rPr>
          <w:sz w:val="20"/>
          <w:szCs w:val="20"/>
        </w:rPr>
        <w:t xml:space="preserve">Policies should include </w:t>
      </w:r>
      <w:r w:rsidR="00AD0CCB">
        <w:rPr>
          <w:sz w:val="20"/>
          <w:szCs w:val="20"/>
        </w:rPr>
        <w:t>distinct</w:t>
      </w:r>
      <w:r>
        <w:rPr>
          <w:sz w:val="20"/>
          <w:szCs w:val="20"/>
        </w:rPr>
        <w:t xml:space="preserve"> processes, be</w:t>
      </w:r>
      <w:r w:rsidR="00497202">
        <w:rPr>
          <w:sz w:val="20"/>
          <w:szCs w:val="20"/>
        </w:rPr>
        <w:t xml:space="preserve"> easy to follow, and repeatable</w:t>
      </w:r>
    </w:p>
    <w:p w14:paraId="776C3DE5" w14:textId="7D15D7C0" w:rsidR="00F27E14" w:rsidRPr="009D6685" w:rsidRDefault="00F27E14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 w:rsidRPr="009D6685">
        <w:rPr>
          <w:sz w:val="20"/>
          <w:szCs w:val="20"/>
        </w:rPr>
        <w:t>For some policies, like Data Breach Policies, tabletop ex</w:t>
      </w:r>
      <w:r>
        <w:rPr>
          <w:sz w:val="20"/>
          <w:szCs w:val="20"/>
        </w:rPr>
        <w:t>ercises or walkthroughs are</w:t>
      </w:r>
      <w:r w:rsidRPr="009D6685">
        <w:rPr>
          <w:sz w:val="20"/>
          <w:szCs w:val="20"/>
        </w:rPr>
        <w:t xml:space="preserve"> important so that e</w:t>
      </w:r>
      <w:r w:rsidR="00497202">
        <w:rPr>
          <w:sz w:val="20"/>
          <w:szCs w:val="20"/>
        </w:rPr>
        <w:t>veryone understands their roles</w:t>
      </w:r>
    </w:p>
    <w:p w14:paraId="700C3366" w14:textId="6898E5D9" w:rsidR="00F27E14" w:rsidRPr="00F27E14" w:rsidRDefault="00F27E14" w:rsidP="00BA62EC">
      <w:pPr>
        <w:numPr>
          <w:ilvl w:val="0"/>
          <w:numId w:val="7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 w:rsidRPr="009D6685">
        <w:rPr>
          <w:sz w:val="20"/>
          <w:szCs w:val="20"/>
        </w:rPr>
        <w:t>If you have complex processes or processes that may change quickly or often, it would be best to create a procedure document</w:t>
      </w:r>
      <w:r w:rsidR="00AD0CCB">
        <w:rPr>
          <w:sz w:val="20"/>
          <w:szCs w:val="20"/>
        </w:rPr>
        <w:t xml:space="preserve"> that</w:t>
      </w:r>
      <w:r w:rsidRPr="009D6685">
        <w:rPr>
          <w:sz w:val="20"/>
          <w:szCs w:val="20"/>
        </w:rPr>
        <w:t xml:space="preserve"> list</w:t>
      </w:r>
      <w:r w:rsidR="00AD0CCB">
        <w:rPr>
          <w:sz w:val="20"/>
          <w:szCs w:val="20"/>
        </w:rPr>
        <w:t>s</w:t>
      </w:r>
      <w:r w:rsidRPr="009D6685">
        <w:rPr>
          <w:sz w:val="20"/>
          <w:szCs w:val="20"/>
        </w:rPr>
        <w:t xml:space="preserve"> the processes in detail a</w:t>
      </w:r>
      <w:r w:rsidR="00AD0CCB">
        <w:rPr>
          <w:sz w:val="20"/>
          <w:szCs w:val="20"/>
        </w:rPr>
        <w:t>nd will not require policy revisions</w:t>
      </w:r>
    </w:p>
    <w:p w14:paraId="2A0AF228" w14:textId="77777777" w:rsidR="00BA62EC" w:rsidRPr="00497202" w:rsidRDefault="00BA62EC" w:rsidP="00BA62EC">
      <w:pPr>
        <w:pStyle w:val="Subhead"/>
        <w:rPr>
          <w:sz w:val="16"/>
          <w:szCs w:val="16"/>
        </w:rPr>
      </w:pPr>
    </w:p>
    <w:p w14:paraId="3FB27E62" w14:textId="155A9F6F" w:rsidR="00AD0CCB" w:rsidRDefault="00AD0CCB" w:rsidP="00BA62EC">
      <w:pPr>
        <w:pStyle w:val="Subhead"/>
      </w:pPr>
      <w:r>
        <w:t>Grammar and Formatting</w:t>
      </w:r>
    </w:p>
    <w:p w14:paraId="2B65B844" w14:textId="5EC8BBB3" w:rsidR="00AD0CCB" w:rsidRPr="00AD0CCB" w:rsidRDefault="00AD0CCB" w:rsidP="00BA62EC">
      <w:pPr>
        <w:numPr>
          <w:ilvl w:val="0"/>
          <w:numId w:val="9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>
        <w:rPr>
          <w:sz w:val="20"/>
          <w:szCs w:val="20"/>
        </w:rPr>
        <w:t>Formatting should be consistent throughout the policy and match other policies and procedures documents</w:t>
      </w:r>
    </w:p>
    <w:p w14:paraId="18403F8E" w14:textId="37CBD751" w:rsidR="00AD0CCB" w:rsidRPr="00AD0CCB" w:rsidRDefault="00AD0CCB" w:rsidP="00BA62EC">
      <w:pPr>
        <w:numPr>
          <w:ilvl w:val="1"/>
          <w:numId w:val="9"/>
        </w:numPr>
        <w:tabs>
          <w:tab w:val="clear" w:pos="1440"/>
          <w:tab w:val="num" w:pos="360"/>
        </w:tabs>
        <w:ind w:left="360" w:hanging="270"/>
        <w:rPr>
          <w:sz w:val="20"/>
          <w:szCs w:val="20"/>
        </w:rPr>
      </w:pPr>
      <w:r w:rsidRPr="00AD0CCB">
        <w:rPr>
          <w:sz w:val="20"/>
          <w:szCs w:val="20"/>
        </w:rPr>
        <w:t>Grammar and punctuation should al</w:t>
      </w:r>
      <w:r>
        <w:rPr>
          <w:sz w:val="20"/>
          <w:szCs w:val="20"/>
        </w:rPr>
        <w:t>so be consistent across</w:t>
      </w:r>
      <w:r w:rsidRPr="00AD0CCB">
        <w:rPr>
          <w:sz w:val="20"/>
          <w:szCs w:val="20"/>
        </w:rPr>
        <w:t xml:space="preserve"> and within policies</w:t>
      </w:r>
      <w:r>
        <w:rPr>
          <w:sz w:val="20"/>
          <w:szCs w:val="20"/>
        </w:rPr>
        <w:t xml:space="preserve"> (f</w:t>
      </w:r>
      <w:r w:rsidRPr="00AD0CCB">
        <w:rPr>
          <w:sz w:val="20"/>
          <w:szCs w:val="20"/>
        </w:rPr>
        <w:t xml:space="preserve">or example, </w:t>
      </w:r>
      <w:hyperlink r:id="rId18" w:history="1">
        <w:r w:rsidRPr="00AD0CCB">
          <w:rPr>
            <w:rStyle w:val="Hyperlink"/>
            <w:sz w:val="20"/>
            <w:szCs w:val="20"/>
          </w:rPr>
          <w:t>oxford commas</w:t>
        </w:r>
      </w:hyperlink>
      <w:r w:rsidRPr="00AD0CCB">
        <w:rPr>
          <w:sz w:val="20"/>
          <w:szCs w:val="20"/>
        </w:rPr>
        <w:t xml:space="preserve"> or perio</w:t>
      </w:r>
      <w:r>
        <w:rPr>
          <w:sz w:val="20"/>
          <w:szCs w:val="20"/>
        </w:rPr>
        <w:t>ds at the end of bulleted lists)</w:t>
      </w:r>
    </w:p>
    <w:p w14:paraId="00F8AEE5" w14:textId="77777777" w:rsidR="00BA62EC" w:rsidRPr="00497202" w:rsidRDefault="00BA62EC" w:rsidP="00BA62EC">
      <w:pPr>
        <w:pStyle w:val="Subhead"/>
        <w:rPr>
          <w:sz w:val="16"/>
          <w:szCs w:val="16"/>
        </w:rPr>
      </w:pPr>
    </w:p>
    <w:p w14:paraId="1E3775D4" w14:textId="6BD96CA0" w:rsidR="00AD0CCB" w:rsidRDefault="00AD0CCB" w:rsidP="00BA62EC">
      <w:pPr>
        <w:pStyle w:val="Subhead"/>
      </w:pPr>
      <w:r>
        <w:t>Lists</w:t>
      </w:r>
    </w:p>
    <w:p w14:paraId="06DB2631" w14:textId="0F29283E" w:rsidR="00AD0CCB" w:rsidRPr="009D6685" w:rsidRDefault="00AD0CCB" w:rsidP="00BA62EC">
      <w:pPr>
        <w:numPr>
          <w:ilvl w:val="0"/>
          <w:numId w:val="10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>
        <w:rPr>
          <w:sz w:val="20"/>
          <w:szCs w:val="20"/>
        </w:rPr>
        <w:t>It is</w:t>
      </w:r>
      <w:r w:rsidRPr="009D6685">
        <w:rPr>
          <w:sz w:val="20"/>
          <w:szCs w:val="20"/>
        </w:rPr>
        <w:t xml:space="preserve"> important to use a log</w:t>
      </w:r>
      <w:r>
        <w:rPr>
          <w:sz w:val="20"/>
          <w:szCs w:val="20"/>
        </w:rPr>
        <w:t>ical and consistent list format so that you can easily find items in a policy</w:t>
      </w:r>
    </w:p>
    <w:p w14:paraId="74A9ED3C" w14:textId="3A84F8F5" w:rsidR="00AD0CCB" w:rsidRPr="009D6685" w:rsidRDefault="00AD0CCB" w:rsidP="00BA62EC">
      <w:pPr>
        <w:numPr>
          <w:ilvl w:val="0"/>
          <w:numId w:val="10"/>
        </w:numPr>
        <w:tabs>
          <w:tab w:val="clear" w:pos="720"/>
          <w:tab w:val="num" w:pos="360"/>
        </w:tabs>
        <w:ind w:left="360" w:hanging="270"/>
        <w:rPr>
          <w:sz w:val="20"/>
          <w:szCs w:val="20"/>
        </w:rPr>
      </w:pPr>
      <w:r w:rsidRPr="009D6685">
        <w:rPr>
          <w:sz w:val="20"/>
          <w:szCs w:val="20"/>
        </w:rPr>
        <w:t>A general rule of thumb for numbering is to alternate between numbers and letters</w:t>
      </w:r>
      <w:r>
        <w:rPr>
          <w:sz w:val="20"/>
          <w:szCs w:val="20"/>
        </w:rPr>
        <w:t xml:space="preserve"> and then</w:t>
      </w:r>
      <w:r w:rsidRPr="009D6685">
        <w:rPr>
          <w:sz w:val="20"/>
          <w:szCs w:val="20"/>
        </w:rPr>
        <w:t xml:space="preserve"> alternate types of</w:t>
      </w:r>
      <w:r w:rsidR="00497202">
        <w:rPr>
          <w:sz w:val="20"/>
          <w:szCs w:val="20"/>
        </w:rPr>
        <w:t xml:space="preserve"> numbers and types of letters</w:t>
      </w:r>
    </w:p>
    <w:p w14:paraId="35FF0BE9" w14:textId="28B39E47" w:rsidR="00AD0CCB" w:rsidRDefault="00AD0CCB" w:rsidP="00BA62EC">
      <w:pPr>
        <w:numPr>
          <w:ilvl w:val="2"/>
          <w:numId w:val="10"/>
        </w:numPr>
        <w:tabs>
          <w:tab w:val="clear" w:pos="2160"/>
          <w:tab w:val="num" w:pos="720"/>
        </w:tabs>
        <w:ind w:left="720"/>
        <w:rPr>
          <w:sz w:val="20"/>
          <w:szCs w:val="20"/>
        </w:rPr>
      </w:pPr>
      <w:r w:rsidRPr="009D6685">
        <w:rPr>
          <w:sz w:val="20"/>
          <w:szCs w:val="20"/>
        </w:rPr>
        <w:t xml:space="preserve">For example, I, A, 1, a, </w:t>
      </w:r>
      <w:proofErr w:type="spellStart"/>
      <w:r w:rsidRPr="009D6685">
        <w:rPr>
          <w:sz w:val="20"/>
          <w:szCs w:val="20"/>
        </w:rPr>
        <w:t>i</w:t>
      </w:r>
      <w:proofErr w:type="spellEnd"/>
      <w:r w:rsidRPr="009D66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(Roman numeral, </w:t>
      </w:r>
      <w:r w:rsidRPr="009D6685">
        <w:rPr>
          <w:sz w:val="20"/>
          <w:szCs w:val="20"/>
        </w:rPr>
        <w:t>c</w:t>
      </w:r>
      <w:r>
        <w:rPr>
          <w:sz w:val="20"/>
          <w:szCs w:val="20"/>
        </w:rPr>
        <w:t xml:space="preserve">apital letter, Arabic numeral, </w:t>
      </w:r>
      <w:r w:rsidRPr="009D6685">
        <w:rPr>
          <w:sz w:val="20"/>
          <w:szCs w:val="20"/>
        </w:rPr>
        <w:t>lower case lett</w:t>
      </w:r>
      <w:r>
        <w:rPr>
          <w:sz w:val="20"/>
          <w:szCs w:val="20"/>
        </w:rPr>
        <w:t>er, lower case Roman numeral)</w:t>
      </w:r>
    </w:p>
    <w:p w14:paraId="5F5A29CF" w14:textId="77777777" w:rsidR="00BA62EC" w:rsidRPr="00497202" w:rsidRDefault="00BA62EC" w:rsidP="00BA62EC">
      <w:pPr>
        <w:pStyle w:val="Subhead"/>
        <w:rPr>
          <w:sz w:val="16"/>
          <w:szCs w:val="16"/>
        </w:rPr>
      </w:pPr>
    </w:p>
    <w:p w14:paraId="688D01B5" w14:textId="44AF4231" w:rsidR="00AD0CCB" w:rsidRDefault="00AD0CCB" w:rsidP="00BA62EC">
      <w:pPr>
        <w:pStyle w:val="Subhead"/>
      </w:pPr>
      <w:r>
        <w:t>Versions</w:t>
      </w:r>
    </w:p>
    <w:p w14:paraId="2C50F561" w14:textId="2A21B6A2" w:rsidR="00AD0CCB" w:rsidRPr="00AD0CCB" w:rsidRDefault="00AD0CCB" w:rsidP="00BA62EC">
      <w:pPr>
        <w:numPr>
          <w:ilvl w:val="0"/>
          <w:numId w:val="11"/>
        </w:numPr>
        <w:rPr>
          <w:sz w:val="20"/>
          <w:szCs w:val="20"/>
        </w:rPr>
      </w:pPr>
      <w:r w:rsidRPr="00AD0CCB">
        <w:rPr>
          <w:sz w:val="20"/>
          <w:szCs w:val="20"/>
        </w:rPr>
        <w:t>Generally, policies use a numbering convention similar to software version control (</w:t>
      </w:r>
      <w:r>
        <w:rPr>
          <w:sz w:val="20"/>
          <w:szCs w:val="20"/>
        </w:rPr>
        <w:t>f</w:t>
      </w:r>
      <w:r w:rsidRPr="00AD0CCB">
        <w:rPr>
          <w:sz w:val="20"/>
          <w:szCs w:val="20"/>
        </w:rPr>
        <w:t>or example, 1.0, 1.2, 2.0, etc.</w:t>
      </w:r>
      <w:r>
        <w:rPr>
          <w:sz w:val="20"/>
          <w:szCs w:val="20"/>
        </w:rPr>
        <w:t>)</w:t>
      </w:r>
    </w:p>
    <w:p w14:paraId="23626E02" w14:textId="726FCFF6" w:rsidR="00AD0CCB" w:rsidRDefault="00AD0CCB" w:rsidP="00BA62EC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9D6685">
        <w:rPr>
          <w:sz w:val="20"/>
          <w:szCs w:val="20"/>
        </w:rPr>
        <w:t xml:space="preserve">umbers to the right of the decimal advance for minor changes and numbers to the </w:t>
      </w:r>
      <w:r w:rsidR="00497202">
        <w:rPr>
          <w:sz w:val="20"/>
          <w:szCs w:val="20"/>
        </w:rPr>
        <w:t>left advance with major changes</w:t>
      </w:r>
    </w:p>
    <w:p w14:paraId="43C6C8F8" w14:textId="77777777" w:rsidR="00497202" w:rsidRDefault="00497202" w:rsidP="00497202">
      <w:pPr>
        <w:rPr>
          <w:sz w:val="20"/>
          <w:szCs w:val="20"/>
        </w:rPr>
      </w:pPr>
    </w:p>
    <w:p w14:paraId="3C189CA6" w14:textId="786B5459" w:rsidR="00497202" w:rsidRDefault="00497202" w:rsidP="00497202">
      <w:pPr>
        <w:rPr>
          <w:sz w:val="20"/>
          <w:szCs w:val="20"/>
        </w:rPr>
      </w:pPr>
      <w:r>
        <w:rPr>
          <w:sz w:val="20"/>
          <w:szCs w:val="20"/>
        </w:rPr>
        <w:t>If you have any questions about the policies or CDE’s privacy and security programs, contact us.</w:t>
      </w:r>
    </w:p>
    <w:p w14:paraId="28FB00DE" w14:textId="77777777" w:rsidR="00497202" w:rsidRPr="00497202" w:rsidRDefault="00497202" w:rsidP="00497202">
      <w:pPr>
        <w:rPr>
          <w:sz w:val="16"/>
          <w:szCs w:val="16"/>
        </w:rPr>
      </w:pPr>
    </w:p>
    <w:p w14:paraId="25F5CE89" w14:textId="5823D316" w:rsidR="00497202" w:rsidRPr="00497202" w:rsidRDefault="00497202" w:rsidP="00497202">
      <w:pPr>
        <w:rPr>
          <w:sz w:val="20"/>
          <w:szCs w:val="20"/>
        </w:rPr>
      </w:pPr>
      <w:r w:rsidRPr="00497202">
        <w:rPr>
          <w:sz w:val="20"/>
          <w:szCs w:val="20"/>
        </w:rPr>
        <w:t xml:space="preserve">Marcia Bohannon - </w:t>
      </w:r>
      <w:hyperlink r:id="rId19" w:history="1">
        <w:r w:rsidRPr="00497202">
          <w:rPr>
            <w:rStyle w:val="Hyperlink"/>
            <w:sz w:val="20"/>
            <w:szCs w:val="20"/>
          </w:rPr>
          <w:t>Bohannon_m@cde.state.co.us</w:t>
        </w:r>
      </w:hyperlink>
      <w:r w:rsidRPr="00497202">
        <w:rPr>
          <w:sz w:val="20"/>
          <w:szCs w:val="20"/>
        </w:rPr>
        <w:t xml:space="preserve">, Jill Stacey - </w:t>
      </w:r>
      <w:hyperlink r:id="rId20" w:history="1">
        <w:r w:rsidRPr="00497202">
          <w:rPr>
            <w:rStyle w:val="Hyperlink"/>
            <w:sz w:val="20"/>
            <w:szCs w:val="20"/>
          </w:rPr>
          <w:t>Stacey_j@cde.state.co.us</w:t>
        </w:r>
      </w:hyperlink>
      <w:r>
        <w:rPr>
          <w:sz w:val="20"/>
          <w:szCs w:val="20"/>
        </w:rPr>
        <w:t>,</w:t>
      </w:r>
      <w:r w:rsidRPr="00497202">
        <w:rPr>
          <w:sz w:val="20"/>
          <w:szCs w:val="20"/>
        </w:rPr>
        <w:t xml:space="preserve"> or Corey Kispert – </w:t>
      </w:r>
      <w:hyperlink r:id="rId21" w:history="1">
        <w:r w:rsidRPr="00497202">
          <w:rPr>
            <w:rStyle w:val="Hyperlink"/>
            <w:sz w:val="20"/>
            <w:szCs w:val="20"/>
          </w:rPr>
          <w:t>Kispert_c@cde.state.co.us</w:t>
        </w:r>
      </w:hyperlink>
      <w:r w:rsidRPr="00497202">
        <w:rPr>
          <w:sz w:val="20"/>
          <w:szCs w:val="20"/>
        </w:rPr>
        <w:t>.</w:t>
      </w:r>
    </w:p>
    <w:p w14:paraId="32DA368C" w14:textId="77777777" w:rsidR="00497202" w:rsidRPr="00BA62EC" w:rsidRDefault="00497202" w:rsidP="00497202">
      <w:pPr>
        <w:rPr>
          <w:sz w:val="20"/>
          <w:szCs w:val="20"/>
        </w:rPr>
      </w:pPr>
    </w:p>
    <w:sectPr w:rsidR="00497202" w:rsidRPr="00BA62EC" w:rsidSect="009A15AA">
      <w:type w:val="continuous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D497" w14:textId="77777777" w:rsidR="00A10586" w:rsidRDefault="00A10586" w:rsidP="00764158">
      <w:r>
        <w:separator/>
      </w:r>
    </w:p>
  </w:endnote>
  <w:endnote w:type="continuationSeparator" w:id="0">
    <w:p w14:paraId="718F4659" w14:textId="77777777" w:rsidR="00A10586" w:rsidRDefault="00A10586" w:rsidP="0076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alatinoLinotype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4346" w14:textId="77777777" w:rsidR="00A10586" w:rsidRDefault="00A10586" w:rsidP="00764158">
      <w:r>
        <w:separator/>
      </w:r>
    </w:p>
  </w:footnote>
  <w:footnote w:type="continuationSeparator" w:id="0">
    <w:p w14:paraId="4C32EB9D" w14:textId="77777777" w:rsidR="00A10586" w:rsidRDefault="00A10586" w:rsidP="0076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02B4" w14:textId="77777777" w:rsidR="00B83063" w:rsidRDefault="00B83063" w:rsidP="00B83063">
    <w:pPr>
      <w:pStyle w:val="Header"/>
      <w:tabs>
        <w:tab w:val="clear" w:pos="4320"/>
        <w:tab w:val="clear" w:pos="8640"/>
        <w:tab w:val="left" w:pos="1820"/>
        <w:tab w:val="left" w:pos="4373"/>
      </w:tabs>
    </w:pPr>
    <w:r>
      <w:rPr>
        <w:noProof/>
      </w:rPr>
      <w:drawing>
        <wp:anchor distT="0" distB="0" distL="114300" distR="114300" simplePos="0" relativeHeight="251661312" behindDoc="1" locked="1" layoutInCell="1" allowOverlap="0" wp14:anchorId="105114CC" wp14:editId="53B7F231">
          <wp:simplePos x="0" y="0"/>
          <wp:positionH relativeFrom="column">
            <wp:align>left</wp:align>
          </wp:positionH>
          <wp:positionV relativeFrom="page">
            <wp:posOffset>457200</wp:posOffset>
          </wp:positionV>
          <wp:extent cx="876300" cy="457200"/>
          <wp:effectExtent l="0" t="0" r="12700" b="0"/>
          <wp:wrapSquare wrapText="bothSides"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tbl>
    <w:tblPr>
      <w:tblW w:w="5119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705"/>
      <w:gridCol w:w="615"/>
    </w:tblGrid>
    <w:tr w:rsidR="00B83063" w:rsidRPr="0025191F" w14:paraId="481BDA01" w14:textId="77777777" w:rsidTr="00EB726C">
      <w:tc>
        <w:tcPr>
          <w:tcW w:w="4702" w:type="pct"/>
          <w:tcBorders>
            <w:bottom w:val="nil"/>
            <w:right w:val="single" w:sz="4" w:space="0" w:color="BFBFBF"/>
          </w:tcBorders>
        </w:tcPr>
        <w:p w14:paraId="5AEE8057" w14:textId="6D5E28F1" w:rsidR="00B83063" w:rsidRPr="0030192B" w:rsidRDefault="00000000" w:rsidP="00B83063">
          <w:pPr>
            <w:jc w:val="right"/>
            <w:rPr>
              <w:rFonts w:eastAsia="Cambria"/>
              <w:b/>
              <w:color w:val="7F3809" w:themeColor="accent6" w:themeShade="80"/>
            </w:rPr>
          </w:pPr>
          <w:sdt>
            <w:sdtPr>
              <w:rPr>
                <w:rFonts w:ascii="Museo Slab 500" w:hAnsi="Museo Slab 500"/>
                <w:b/>
                <w:bCs/>
                <w:sz w:val="18"/>
                <w:szCs w:val="18"/>
              </w:rPr>
              <w:alias w:val="Title"/>
              <w:id w:val="1174063918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83063" w:rsidRPr="009A15AA">
                <w:rPr>
                  <w:rFonts w:ascii="Museo Slab 500" w:hAnsi="Museo Slab 500"/>
                  <w:b/>
                  <w:bCs/>
                  <w:sz w:val="18"/>
                  <w:szCs w:val="18"/>
                </w:rPr>
                <w:t>Document Title</w:t>
              </w:r>
            </w:sdtContent>
          </w:sdt>
        </w:p>
      </w:tc>
      <w:tc>
        <w:tcPr>
          <w:tcW w:w="298" w:type="pct"/>
          <w:tcBorders>
            <w:left w:val="single" w:sz="4" w:space="0" w:color="BFBFBF"/>
            <w:bottom w:val="nil"/>
          </w:tcBorders>
        </w:tcPr>
        <w:p w14:paraId="0ABE785A" w14:textId="77777777" w:rsidR="00B83063" w:rsidRPr="0030192B" w:rsidRDefault="00B83063" w:rsidP="00EB726C">
          <w:pPr>
            <w:ind w:right="-90"/>
            <w:rPr>
              <w:rFonts w:eastAsia="Cambria"/>
              <w:b/>
              <w:color w:val="7F3809" w:themeColor="accent6" w:themeShade="80"/>
              <w:szCs w:val="20"/>
            </w:rPr>
          </w:pPr>
          <w:r w:rsidRPr="009A15AA">
            <w:rPr>
              <w:b/>
              <w:color w:val="2E3338" w:themeColor="text1" w:themeShade="80"/>
              <w:szCs w:val="20"/>
            </w:rPr>
            <w:fldChar w:fldCharType="begin"/>
          </w:r>
          <w:r w:rsidRPr="009A15AA">
            <w:rPr>
              <w:b/>
              <w:color w:val="2E3338" w:themeColor="text1" w:themeShade="80"/>
              <w:szCs w:val="20"/>
            </w:rPr>
            <w:instrText xml:space="preserve"> PAGE   \* MERGEFORMAT </w:instrText>
          </w:r>
          <w:r w:rsidRPr="009A15AA">
            <w:rPr>
              <w:b/>
              <w:color w:val="2E3338" w:themeColor="text1" w:themeShade="80"/>
              <w:szCs w:val="20"/>
            </w:rPr>
            <w:fldChar w:fldCharType="separate"/>
          </w:r>
          <w:r w:rsidR="00BA62EC" w:rsidRPr="009A15AA">
            <w:rPr>
              <w:b/>
              <w:noProof/>
              <w:color w:val="2E3338" w:themeColor="text1" w:themeShade="80"/>
              <w:szCs w:val="20"/>
            </w:rPr>
            <w:t>2</w:t>
          </w:r>
          <w:r w:rsidRPr="009A15AA">
            <w:rPr>
              <w:b/>
              <w:color w:val="2E3338" w:themeColor="text1" w:themeShade="80"/>
              <w:szCs w:val="20"/>
            </w:rPr>
            <w:fldChar w:fldCharType="end"/>
          </w:r>
        </w:p>
      </w:tc>
    </w:tr>
  </w:tbl>
  <w:p w14:paraId="6F8732E0" w14:textId="77777777" w:rsidR="00B83063" w:rsidRDefault="00B83063" w:rsidP="00B83063">
    <w:pPr>
      <w:pStyle w:val="Header"/>
      <w:tabs>
        <w:tab w:val="clear" w:pos="4320"/>
        <w:tab w:val="clear" w:pos="8640"/>
        <w:tab w:val="left" w:pos="4373"/>
      </w:tabs>
    </w:pPr>
  </w:p>
  <w:p w14:paraId="6239E175" w14:textId="389F6D56" w:rsidR="00B83063" w:rsidRDefault="00000000" w:rsidP="00B83063">
    <w:pPr>
      <w:pStyle w:val="Header"/>
      <w:tabs>
        <w:tab w:val="clear" w:pos="4320"/>
        <w:tab w:val="clear" w:pos="8640"/>
        <w:tab w:val="left" w:pos="4373"/>
      </w:tabs>
    </w:pPr>
    <w:r>
      <w:pict w14:anchorId="699199B1">
        <v:rect id="_x0000_i1025" style="width:540pt;height:1pt" o:hralign="center" o:hrstd="t" o:hr="t" fillcolor="#aaa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0CB2" w14:textId="0EBED196" w:rsidR="00764158" w:rsidRDefault="007641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97B16FF" wp14:editId="52D3180B">
              <wp:simplePos x="0" y="0"/>
              <wp:positionH relativeFrom="column">
                <wp:posOffset>-685800</wp:posOffset>
              </wp:positionH>
              <wp:positionV relativeFrom="page">
                <wp:posOffset>8229600</wp:posOffset>
              </wp:positionV>
              <wp:extent cx="7772400" cy="18288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82880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34D81" id="Rectangle 3" o:spid="_x0000_s1026" alt="&quot;&quot;" style="position:absolute;margin-left:-54pt;margin-top:9in;width:612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" fillcolor="#00953a" stroked="f" strokeweight=".27778mm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5948"/>
    <w:multiLevelType w:val="hybridMultilevel"/>
    <w:tmpl w:val="C4442212"/>
    <w:lvl w:ilvl="0" w:tplc="6C96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43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36B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AF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8A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64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0C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2F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2A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5B7DAE"/>
    <w:multiLevelType w:val="hybridMultilevel"/>
    <w:tmpl w:val="AF06F9B8"/>
    <w:lvl w:ilvl="0" w:tplc="A8CC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A3946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42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46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42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A9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47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EA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C0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85B6C"/>
    <w:multiLevelType w:val="hybridMultilevel"/>
    <w:tmpl w:val="1292D756"/>
    <w:lvl w:ilvl="0" w:tplc="7690F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CE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C7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6A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20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27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E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87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EA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AD7BF7"/>
    <w:multiLevelType w:val="hybridMultilevel"/>
    <w:tmpl w:val="FAB6A740"/>
    <w:lvl w:ilvl="0" w:tplc="E89A2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05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2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E3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21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A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0D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EF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82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6E2181"/>
    <w:multiLevelType w:val="hybridMultilevel"/>
    <w:tmpl w:val="397E0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A00375"/>
    <w:multiLevelType w:val="hybridMultilevel"/>
    <w:tmpl w:val="7ADA7858"/>
    <w:lvl w:ilvl="0" w:tplc="617E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E8648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FE304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88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48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E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2F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0A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624616"/>
    <w:multiLevelType w:val="hybridMultilevel"/>
    <w:tmpl w:val="06B22936"/>
    <w:lvl w:ilvl="0" w:tplc="42EE1C72">
      <w:start w:val="1"/>
      <w:numFmt w:val="bullet"/>
      <w:pStyle w:val="Bulleted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9157D"/>
    <w:multiLevelType w:val="multilevel"/>
    <w:tmpl w:val="541044D2"/>
    <w:styleLink w:val="BulletedList2ndLevel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465587799">
    <w:abstractNumId w:val="6"/>
  </w:num>
  <w:num w:numId="2" w16cid:durableId="1428381060">
    <w:abstractNumId w:val="6"/>
  </w:num>
  <w:num w:numId="3" w16cid:durableId="297034277">
    <w:abstractNumId w:val="7"/>
  </w:num>
  <w:num w:numId="4" w16cid:durableId="690646823">
    <w:abstractNumId w:val="6"/>
  </w:num>
  <w:num w:numId="5" w16cid:durableId="1404988268">
    <w:abstractNumId w:val="7"/>
  </w:num>
  <w:num w:numId="6" w16cid:durableId="528109756">
    <w:abstractNumId w:val="4"/>
  </w:num>
  <w:num w:numId="7" w16cid:durableId="1212501002">
    <w:abstractNumId w:val="3"/>
  </w:num>
  <w:num w:numId="8" w16cid:durableId="1319110559">
    <w:abstractNumId w:val="0"/>
  </w:num>
  <w:num w:numId="9" w16cid:durableId="720137724">
    <w:abstractNumId w:val="1"/>
  </w:num>
  <w:num w:numId="10" w16cid:durableId="1397238312">
    <w:abstractNumId w:val="5"/>
  </w:num>
  <w:num w:numId="11" w16cid:durableId="139886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4E"/>
    <w:rsid w:val="001478CB"/>
    <w:rsid w:val="001F36E7"/>
    <w:rsid w:val="00294F34"/>
    <w:rsid w:val="002D155B"/>
    <w:rsid w:val="00344DB5"/>
    <w:rsid w:val="003E1A53"/>
    <w:rsid w:val="00497202"/>
    <w:rsid w:val="004F7D01"/>
    <w:rsid w:val="0054047A"/>
    <w:rsid w:val="00564B02"/>
    <w:rsid w:val="00624562"/>
    <w:rsid w:val="0073772B"/>
    <w:rsid w:val="0074218D"/>
    <w:rsid w:val="00764158"/>
    <w:rsid w:val="008428F4"/>
    <w:rsid w:val="00846456"/>
    <w:rsid w:val="00847186"/>
    <w:rsid w:val="00884765"/>
    <w:rsid w:val="008E6E87"/>
    <w:rsid w:val="0094524E"/>
    <w:rsid w:val="009A15AA"/>
    <w:rsid w:val="009E6CDA"/>
    <w:rsid w:val="00A10586"/>
    <w:rsid w:val="00AD0CCB"/>
    <w:rsid w:val="00AF7B23"/>
    <w:rsid w:val="00B75D0F"/>
    <w:rsid w:val="00B83063"/>
    <w:rsid w:val="00BA62EC"/>
    <w:rsid w:val="00D137D2"/>
    <w:rsid w:val="00D45B95"/>
    <w:rsid w:val="00E11EF0"/>
    <w:rsid w:val="00F27E14"/>
    <w:rsid w:val="00F67273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D9EC4"/>
  <w14:defaultImageDpi w14:val="300"/>
  <w15:docId w15:val="{2B4FF0E6-6C0B-4A39-90E1-B9C7EEB7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56"/>
    <w:rPr>
      <w:rFonts w:ascii="Calibri" w:hAnsi="Calibri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846456"/>
    <w:pPr>
      <w:pBdr>
        <w:bottom w:val="single" w:sz="8" w:space="0" w:color="9AA3AC" w:themeColor="text1" w:themeTint="99"/>
      </w:pBdr>
      <w:tabs>
        <w:tab w:val="left" w:pos="90"/>
      </w:tabs>
      <w:spacing w:before="120" w:after="120"/>
      <w:outlineLvl w:val="0"/>
    </w:pPr>
    <w:rPr>
      <w:rFonts w:ascii="Museo Slab 500" w:eastAsiaTheme="minorHAnsi" w:hAnsi="Museo Slab 500"/>
      <w:bCs/>
      <w:color w:val="5C667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456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Title">
    <w:name w:val="Table of Contents Title"/>
    <w:basedOn w:val="Summary"/>
    <w:next w:val="TOC1"/>
    <w:autoRedefine/>
    <w:qFormat/>
    <w:rsid w:val="00846456"/>
    <w:pPr>
      <w:spacing w:after="240"/>
    </w:pPr>
    <w:rPr>
      <w:rFonts w:ascii="Museo Slab 500" w:hAnsi="Museo Slab 500"/>
      <w:color w:val="5C6670" w:themeColor="text1"/>
      <w:sz w:val="36"/>
    </w:rPr>
  </w:style>
  <w:style w:type="paragraph" w:customStyle="1" w:styleId="HeadingMuseo">
    <w:name w:val="Heading Museo"/>
    <w:basedOn w:val="Heading1"/>
    <w:qFormat/>
    <w:rsid w:val="00846456"/>
    <w:pPr>
      <w:pBdr>
        <w:bottom w:val="single" w:sz="8" w:space="1" w:color="9AA3AC" w:themeColor="text1" w:themeTint="99"/>
      </w:pBdr>
    </w:pPr>
  </w:style>
  <w:style w:type="paragraph" w:customStyle="1" w:styleId="SubheadTrebuchet">
    <w:name w:val="Subhead Trebuchet"/>
    <w:basedOn w:val="Normal"/>
    <w:next w:val="Normal"/>
    <w:autoRedefine/>
    <w:qFormat/>
    <w:rsid w:val="00846456"/>
    <w:pPr>
      <w:spacing w:before="120" w:after="60"/>
    </w:pPr>
    <w:rPr>
      <w:rFonts w:ascii="Trebuchet MS" w:hAnsi="Trebuchet MS"/>
      <w:b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846456"/>
    <w:pPr>
      <w:spacing w:after="100"/>
      <w:ind w:left="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645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autoRedefine/>
    <w:qFormat/>
    <w:rsid w:val="00846456"/>
    <w:pPr>
      <w:spacing w:before="1000" w:after="1000"/>
      <w:jc w:val="center"/>
    </w:pPr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character" w:customStyle="1" w:styleId="TitleChar">
    <w:name w:val="Title Char"/>
    <w:basedOn w:val="DefaultParagraphFont"/>
    <w:link w:val="Title"/>
    <w:rsid w:val="00846456"/>
    <w:rPr>
      <w:rFonts w:ascii="Museo Slab 500" w:eastAsiaTheme="minorHAnsi" w:hAnsi="Museo Slab 500" w:cs="Times New Roman"/>
      <w:color w:val="5C6670" w:themeColor="text1"/>
      <w:spacing w:val="20"/>
      <w:sz w:val="64"/>
      <w:szCs w:val="72"/>
    </w:rPr>
  </w:style>
  <w:style w:type="paragraph" w:customStyle="1" w:styleId="PullQuote">
    <w:name w:val="Pull Quote"/>
    <w:basedOn w:val="Normal"/>
    <w:autoRedefine/>
    <w:qFormat/>
    <w:rsid w:val="00846456"/>
    <w:pPr>
      <w:spacing w:line="300" w:lineRule="auto"/>
      <w:jc w:val="center"/>
    </w:pPr>
    <w:rPr>
      <w:rFonts w:ascii="Museo Slab 500" w:hAnsi="Museo Slab 500"/>
      <w:iCs/>
      <w:color w:val="9AA3AC" w:themeColor="text1" w:themeTint="99"/>
      <w:sz w:val="24"/>
    </w:rPr>
  </w:style>
  <w:style w:type="paragraph" w:customStyle="1" w:styleId="Subhead">
    <w:name w:val="Subhead"/>
    <w:basedOn w:val="Normal"/>
    <w:next w:val="Normal"/>
    <w:autoRedefine/>
    <w:qFormat/>
    <w:rsid w:val="00BA62EC"/>
    <w:rPr>
      <w:rFonts w:ascii="Trebuchet MS" w:hAnsi="Trebuchet MS"/>
      <w:b/>
      <w:noProof/>
      <w:color w:val="5C6670" w:themeColor="text1"/>
      <w:sz w:val="24"/>
    </w:rPr>
  </w:style>
  <w:style w:type="paragraph" w:customStyle="1" w:styleId="SummaryHeadline">
    <w:name w:val="Summary Headline"/>
    <w:basedOn w:val="Heading1"/>
    <w:autoRedefine/>
    <w:qFormat/>
    <w:rsid w:val="00846456"/>
    <w:pPr>
      <w:pBdr>
        <w:bottom w:val="single" w:sz="8" w:space="1" w:color="9AA3AC" w:themeColor="text1" w:themeTint="99"/>
      </w:pBdr>
      <w:spacing w:before="0" w:after="60"/>
    </w:pPr>
    <w:rPr>
      <w:b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46456"/>
    <w:rPr>
      <w:rFonts w:ascii="Museo Slab 500" w:eastAsiaTheme="minorHAnsi" w:hAnsi="Museo Slab 500"/>
      <w:bCs/>
      <w:color w:val="5C6670" w:themeColor="text1"/>
      <w:sz w:val="30"/>
      <w:szCs w:val="3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46456"/>
    <w:pPr>
      <w:spacing w:after="120"/>
    </w:pPr>
    <w:rPr>
      <w:b/>
      <w:bCs/>
      <w:color w:val="5C6670" w:themeColor="text1"/>
      <w:sz w:val="18"/>
      <w:szCs w:val="18"/>
    </w:rPr>
  </w:style>
  <w:style w:type="paragraph" w:styleId="TOC2">
    <w:name w:val="toc 2"/>
    <w:basedOn w:val="SubheadTrebuchet"/>
    <w:next w:val="TOC3"/>
    <w:autoRedefine/>
    <w:uiPriority w:val="39"/>
    <w:unhideWhenUsed/>
    <w:rsid w:val="00846456"/>
    <w:pPr>
      <w:tabs>
        <w:tab w:val="right" w:pos="7200"/>
      </w:tabs>
      <w:spacing w:after="120"/>
    </w:pPr>
    <w:rPr>
      <w:b w:val="0"/>
      <w:sz w:val="20"/>
    </w:rPr>
  </w:style>
  <w:style w:type="character" w:customStyle="1" w:styleId="apple-style-span">
    <w:name w:val="apple-style-span"/>
    <w:basedOn w:val="DefaultParagraphFont"/>
    <w:rsid w:val="00846456"/>
  </w:style>
  <w:style w:type="paragraph" w:styleId="BalloonText">
    <w:name w:val="Balloon Text"/>
    <w:basedOn w:val="Normal"/>
    <w:link w:val="BalloonTextChar"/>
    <w:uiPriority w:val="99"/>
    <w:semiHidden/>
    <w:unhideWhenUsed/>
    <w:rsid w:val="00846456"/>
    <w:rPr>
      <w:rFonts w:ascii="Lucida Grande" w:hAnsi="Lucida Grande" w:cs="Lucida Grande"/>
      <w:sz w:val="18"/>
      <w:szCs w:val="18"/>
    </w:rPr>
  </w:style>
  <w:style w:type="paragraph" w:customStyle="1" w:styleId="BulletedLevel1">
    <w:name w:val="Bulleted Level 1"/>
    <w:basedOn w:val="Normal"/>
    <w:next w:val="Normal"/>
    <w:autoRedefine/>
    <w:qFormat/>
    <w:rsid w:val="00846456"/>
    <w:pPr>
      <w:numPr>
        <w:numId w:val="4"/>
      </w:numPr>
      <w:spacing w:after="120"/>
    </w:pPr>
    <w:rPr>
      <w:szCs w:val="22"/>
    </w:rPr>
  </w:style>
  <w:style w:type="paragraph" w:styleId="BodyText">
    <w:name w:val="Body Text"/>
    <w:aliases w:val="Body Text Calibri"/>
    <w:basedOn w:val="Normal"/>
    <w:link w:val="BodyTextChar"/>
    <w:uiPriority w:val="99"/>
    <w:unhideWhenUsed/>
    <w:rsid w:val="00846456"/>
    <w:pPr>
      <w:spacing w:after="100" w:afterAutospacing="1"/>
    </w:pPr>
  </w:style>
  <w:style w:type="character" w:customStyle="1" w:styleId="BodyTextChar">
    <w:name w:val="Body Text Char"/>
    <w:aliases w:val="Body Text Calibri Char"/>
    <w:basedOn w:val="DefaultParagraphFont"/>
    <w:link w:val="BodyText"/>
    <w:uiPriority w:val="99"/>
    <w:rsid w:val="00846456"/>
    <w:rPr>
      <w:rFonts w:ascii="Calibri" w:hAnsi="Calibri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56"/>
    <w:rPr>
      <w:rFonts w:ascii="Lucida Grande" w:hAnsi="Lucida Grande" w:cs="Lucida Grande"/>
      <w:sz w:val="18"/>
      <w:szCs w:val="18"/>
    </w:rPr>
  </w:style>
  <w:style w:type="numbering" w:customStyle="1" w:styleId="BulletedList2ndLevel">
    <w:name w:val="Bulleted List 2nd Level"/>
    <w:basedOn w:val="NoList"/>
    <w:uiPriority w:val="99"/>
    <w:rsid w:val="00846456"/>
    <w:pPr>
      <w:numPr>
        <w:numId w:val="3"/>
      </w:numPr>
    </w:pPr>
  </w:style>
  <w:style w:type="table" w:styleId="ColorfulShading-Accent1">
    <w:name w:val="Colorful Shading Accent 1"/>
    <w:basedOn w:val="TableNormal"/>
    <w:uiPriority w:val="71"/>
    <w:rsid w:val="00846456"/>
    <w:rPr>
      <w:color w:val="5C6670" w:themeColor="text1"/>
    </w:rPr>
    <w:tblPr>
      <w:tblStyleRowBandSize w:val="1"/>
      <w:tblStyleColBandSize w:val="1"/>
      <w:tblBorders>
        <w:top w:val="single" w:sz="24" w:space="0" w:color="FFC846" w:themeColor="accent2"/>
        <w:left w:val="single" w:sz="4" w:space="0" w:color="488BC9" w:themeColor="accent1"/>
        <w:bottom w:val="single" w:sz="4" w:space="0" w:color="488BC9" w:themeColor="accent1"/>
        <w:right w:val="single" w:sz="4" w:space="0" w:color="488BC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3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37E" w:themeColor="accent1" w:themeShade="99"/>
          <w:insideV w:val="nil"/>
        </w:tcBorders>
        <w:shd w:val="clear" w:color="auto" w:fill="2553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37E" w:themeFill="accent1" w:themeFillShade="99"/>
      </w:tcPr>
    </w:tblStylePr>
    <w:tblStylePr w:type="band1Vert">
      <w:tblPr/>
      <w:tcPr>
        <w:shd w:val="clear" w:color="auto" w:fill="B5D0E9" w:themeFill="accent1" w:themeFillTint="66"/>
      </w:tcPr>
    </w:tblStylePr>
    <w:tblStylePr w:type="band1Horz">
      <w:tblPr/>
      <w:tcPr>
        <w:shd w:val="clear" w:color="auto" w:fill="A3C4E4" w:themeFill="accent1" w:themeFillTint="7F"/>
      </w:tcPr>
    </w:tblStylePr>
    <w:tblStylePr w:type="neCell">
      <w:rPr>
        <w:color w:val="5C6670" w:themeColor="text1"/>
      </w:rPr>
    </w:tblStylePr>
    <w:tblStylePr w:type="nwCell">
      <w:rPr>
        <w:color w:val="5C6670" w:themeColor="text1"/>
      </w:rPr>
    </w:tblStylePr>
  </w:style>
  <w:style w:type="character" w:styleId="EndnoteReference">
    <w:name w:val="endnote reference"/>
    <w:basedOn w:val="DefaultParagraphFont"/>
    <w:semiHidden/>
    <w:rsid w:val="008464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46456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46456"/>
    <w:rPr>
      <w:rFonts w:ascii="Calibri" w:eastAsia="Times New Roman" w:hAnsi="Calibri" w:cs="Times New Roman"/>
      <w:sz w:val="22"/>
      <w:szCs w:val="20"/>
    </w:rPr>
  </w:style>
  <w:style w:type="paragraph" w:customStyle="1" w:styleId="Endnotes">
    <w:name w:val="Endnotes"/>
    <w:basedOn w:val="Normal"/>
    <w:qFormat/>
    <w:rsid w:val="00846456"/>
    <w:rPr>
      <w:rFonts w:asciiTheme="majorHAnsi" w:hAnsiTheme="maj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56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8464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456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46456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56"/>
    <w:rPr>
      <w:rFonts w:asciiTheme="majorHAnsi" w:eastAsiaTheme="majorEastAsia" w:hAnsiTheme="majorHAnsi" w:cstheme="majorBidi"/>
      <w:b/>
      <w:bCs/>
      <w:sz w:val="22"/>
    </w:rPr>
  </w:style>
  <w:style w:type="character" w:styleId="Hyperlink">
    <w:name w:val="Hyperlink"/>
    <w:basedOn w:val="DefaultParagraphFont"/>
    <w:rsid w:val="00846456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84645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56"/>
    <w:pPr>
      <w:pBdr>
        <w:bottom w:val="single" w:sz="4" w:space="4" w:color="488BC9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56"/>
    <w:rPr>
      <w:rFonts w:ascii="Calibri" w:hAnsi="Calibri"/>
      <w:b/>
      <w:bCs/>
      <w:i/>
      <w:iCs/>
      <w:sz w:val="22"/>
    </w:rPr>
  </w:style>
  <w:style w:type="table" w:styleId="LightList-Accent1">
    <w:name w:val="Light List Accent 1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88BC9" w:themeColor="accent1"/>
        <w:left w:val="single" w:sz="8" w:space="0" w:color="488BC9" w:themeColor="accent1"/>
        <w:bottom w:val="single" w:sz="8" w:space="0" w:color="488BC9" w:themeColor="accent1"/>
        <w:right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  <w:tblStylePr w:type="band1Horz">
      <w:tblPr/>
      <w:tcPr>
        <w:tcBorders>
          <w:top w:val="single" w:sz="8" w:space="0" w:color="488BC9" w:themeColor="accent1"/>
          <w:left w:val="single" w:sz="8" w:space="0" w:color="488BC9" w:themeColor="accent1"/>
          <w:bottom w:val="single" w:sz="8" w:space="0" w:color="488BC9" w:themeColor="accent1"/>
          <w:right w:val="single" w:sz="8" w:space="0" w:color="488BC9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FFC846" w:themeColor="accent2"/>
        <w:left w:val="single" w:sz="8" w:space="0" w:color="FFC846" w:themeColor="accent2"/>
        <w:bottom w:val="single" w:sz="8" w:space="0" w:color="FFC846" w:themeColor="accent2"/>
        <w:right w:val="single" w:sz="8" w:space="0" w:color="FFC84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  <w:tblStylePr w:type="band1Horz">
      <w:tblPr/>
      <w:tcPr>
        <w:tcBorders>
          <w:top w:val="single" w:sz="8" w:space="0" w:color="FFC846" w:themeColor="accent2"/>
          <w:left w:val="single" w:sz="8" w:space="0" w:color="FFC846" w:themeColor="accent2"/>
          <w:bottom w:val="single" w:sz="8" w:space="0" w:color="FFC846" w:themeColor="accent2"/>
          <w:right w:val="single" w:sz="8" w:space="0" w:color="FFC846" w:themeColor="accent2"/>
        </w:tcBorders>
      </w:tcPr>
    </w:tblStylePr>
  </w:style>
  <w:style w:type="table" w:styleId="LightList-Accent5">
    <w:name w:val="Light List Accent 5"/>
    <w:basedOn w:val="TableNormal"/>
    <w:uiPriority w:val="61"/>
    <w:rsid w:val="00846456"/>
    <w:tblPr>
      <w:tblStyleRowBandSize w:val="1"/>
      <w:tblStyleColBandSize w:val="1"/>
      <w:tblBorders>
        <w:top w:val="single" w:sz="8" w:space="0" w:color="46797A" w:themeColor="accent5"/>
        <w:left w:val="single" w:sz="8" w:space="0" w:color="46797A" w:themeColor="accent5"/>
        <w:bottom w:val="single" w:sz="8" w:space="0" w:color="46797A" w:themeColor="accent5"/>
        <w:right w:val="single" w:sz="8" w:space="0" w:color="4679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  <w:tblStylePr w:type="band1Horz">
      <w:tblPr/>
      <w:tcPr>
        <w:tcBorders>
          <w:top w:val="single" w:sz="8" w:space="0" w:color="46797A" w:themeColor="accent5"/>
          <w:left w:val="single" w:sz="8" w:space="0" w:color="46797A" w:themeColor="accent5"/>
          <w:bottom w:val="single" w:sz="8" w:space="0" w:color="46797A" w:themeColor="accent5"/>
          <w:right w:val="single" w:sz="8" w:space="0" w:color="46797A" w:themeColor="accent5"/>
        </w:tcBorders>
      </w:tcPr>
    </w:tblStylePr>
  </w:style>
  <w:style w:type="table" w:styleId="LightShading">
    <w:name w:val="Light Shading"/>
    <w:basedOn w:val="TableNormal"/>
    <w:uiPriority w:val="60"/>
    <w:rsid w:val="00846456"/>
    <w:rPr>
      <w:color w:val="454C53" w:themeColor="text1" w:themeShade="BF"/>
    </w:rPr>
    <w:tblPr>
      <w:tblStyleRowBandSize w:val="1"/>
      <w:tblStyleColBandSize w:val="1"/>
      <w:tblBorders>
        <w:top w:val="single" w:sz="8" w:space="0" w:color="5C6670" w:themeColor="text1"/>
        <w:bottom w:val="single" w:sz="8" w:space="0" w:color="5C667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6670" w:themeColor="text1"/>
          <w:left w:val="nil"/>
          <w:bottom w:val="single" w:sz="8" w:space="0" w:color="5C667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6456"/>
    <w:rPr>
      <w:color w:val="2E689D" w:themeColor="accent1" w:themeShade="BF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8BC9" w:themeColor="accent1"/>
          <w:left w:val="nil"/>
          <w:bottom w:val="single" w:sz="8" w:space="0" w:color="488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2F1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846456"/>
    <w:rPr>
      <w:color w:val="69962C" w:themeColor="accent3" w:themeShade="BF"/>
    </w:rPr>
    <w:tblPr>
      <w:tblStyleRowBandSize w:val="1"/>
      <w:tblStyleColBandSize w:val="1"/>
      <w:tblBorders>
        <w:top w:val="single" w:sz="8" w:space="0" w:color="8DC63F" w:themeColor="accent3"/>
        <w:bottom w:val="single" w:sz="8" w:space="0" w:color="8DC6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3"/>
          <w:left w:val="nil"/>
          <w:bottom w:val="single" w:sz="8" w:space="0" w:color="8DC6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84645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8464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8BC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8BC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8BC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4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4E4" w:themeFill="accent1" w:themeFillTint="7F"/>
      </w:tcPr>
    </w:tblStylePr>
  </w:style>
  <w:style w:type="table" w:styleId="MediumList1-Accent1">
    <w:name w:val="Medium List 1 Accent 1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488BC9" w:themeColor="accent1"/>
        <w:bottom w:val="single" w:sz="8" w:space="0" w:color="488B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8BC9" w:themeColor="accent1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8BC9" w:themeColor="accent1"/>
          <w:bottom w:val="single" w:sz="8" w:space="0" w:color="488BC9" w:themeColor="accent1"/>
        </w:tcBorders>
      </w:tc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shd w:val="clear" w:color="auto" w:fill="D1E2F1" w:themeFill="accent1" w:themeFillTint="3F"/>
      </w:tcPr>
    </w:tblStylePr>
  </w:style>
  <w:style w:type="table" w:styleId="MediumList1-Accent6">
    <w:name w:val="Medium List 1 Accent 6"/>
    <w:basedOn w:val="TableNormal"/>
    <w:uiPriority w:val="65"/>
    <w:rsid w:val="00846456"/>
    <w:rPr>
      <w:color w:val="5C6670" w:themeColor="text1"/>
    </w:rPr>
    <w:tblPr>
      <w:tblStyleRowBandSize w:val="1"/>
      <w:tblStyleColBandSize w:val="1"/>
      <w:tblBorders>
        <w:top w:val="single" w:sz="8" w:space="0" w:color="EF7521" w:themeColor="accent6"/>
        <w:bottom w:val="single" w:sz="8" w:space="0" w:color="EF752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521" w:themeColor="accent6"/>
        </w:tcBorders>
      </w:tcPr>
    </w:tblStylePr>
    <w:tblStylePr w:type="lastRow">
      <w:rPr>
        <w:b/>
        <w:bCs/>
        <w:color w:val="8FC6E8" w:themeColor="text2"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521" w:themeColor="accent6"/>
          <w:bottom w:val="single" w:sz="8" w:space="0" w:color="EF7521" w:themeColor="accent6"/>
        </w:tcBorders>
      </w:tcPr>
    </w:tblStylePr>
    <w:tblStylePr w:type="band1Vert">
      <w:tblPr/>
      <w:tcPr>
        <w:shd w:val="clear" w:color="auto" w:fill="FBDCC7" w:themeFill="accent6" w:themeFillTint="3F"/>
      </w:tcPr>
    </w:tblStylePr>
    <w:tblStylePr w:type="band1Horz">
      <w:tblPr/>
      <w:tcPr>
        <w:shd w:val="clear" w:color="auto" w:fill="FBDCC7" w:themeFill="accent6" w:themeFillTint="3F"/>
      </w:tcPr>
    </w:tblStylePr>
  </w:style>
  <w:style w:type="table" w:styleId="MediumShading1-Accent1">
    <w:name w:val="Medium Shading 1 Accent 1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75A7D6" w:themeColor="accent1" w:themeTint="BF"/>
        <w:left w:val="single" w:sz="8" w:space="0" w:color="75A7D6" w:themeColor="accent1" w:themeTint="BF"/>
        <w:bottom w:val="single" w:sz="8" w:space="0" w:color="75A7D6" w:themeColor="accent1" w:themeTint="BF"/>
        <w:right w:val="single" w:sz="8" w:space="0" w:color="75A7D6" w:themeColor="accent1" w:themeTint="BF"/>
        <w:insideH w:val="single" w:sz="8" w:space="0" w:color="75A7D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  <w:shd w:val="clear" w:color="auto" w:fill="488BC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A7D6" w:themeColor="accent1" w:themeTint="BF"/>
          <w:left w:val="single" w:sz="8" w:space="0" w:color="75A7D6" w:themeColor="accent1" w:themeTint="BF"/>
          <w:bottom w:val="single" w:sz="8" w:space="0" w:color="75A7D6" w:themeColor="accent1" w:themeTint="BF"/>
          <w:right w:val="single" w:sz="8" w:space="0" w:color="75A7D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6456"/>
    <w:tblPr>
      <w:tblStyleRowBandSize w:val="1"/>
      <w:tblStyleColBandSize w:val="1"/>
      <w:tblBorders>
        <w:top w:val="single" w:sz="8" w:space="0" w:color="67A6A8" w:themeColor="accent5" w:themeTint="BF"/>
        <w:left w:val="single" w:sz="8" w:space="0" w:color="67A6A8" w:themeColor="accent5" w:themeTint="BF"/>
        <w:bottom w:val="single" w:sz="8" w:space="0" w:color="67A6A8" w:themeColor="accent5" w:themeTint="BF"/>
        <w:right w:val="single" w:sz="8" w:space="0" w:color="67A6A8" w:themeColor="accent5" w:themeTint="BF"/>
        <w:insideH w:val="single" w:sz="8" w:space="0" w:color="67A6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  <w:shd w:val="clear" w:color="auto" w:fill="4679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6A8" w:themeColor="accent5" w:themeTint="BF"/>
          <w:left w:val="single" w:sz="8" w:space="0" w:color="67A6A8" w:themeColor="accent5" w:themeTint="BF"/>
          <w:bottom w:val="single" w:sz="8" w:space="0" w:color="67A6A8" w:themeColor="accent5" w:themeTint="BF"/>
          <w:right w:val="single" w:sz="8" w:space="0" w:color="67A6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464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84645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6456"/>
    <w:rPr>
      <w:rFonts w:ascii="Calibri" w:hAnsi="Calibri"/>
      <w:i/>
      <w:iCs/>
      <w:sz w:val="22"/>
    </w:rPr>
  </w:style>
  <w:style w:type="character" w:styleId="Strong">
    <w:name w:val="Strong"/>
    <w:basedOn w:val="DefaultParagraphFont"/>
    <w:uiPriority w:val="1"/>
    <w:qFormat/>
    <w:rsid w:val="00846456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846456"/>
    <w:pPr>
      <w:pBdr>
        <w:bottom w:val="dashSmallGap" w:sz="4" w:space="31" w:color="BFBFBF" w:themeColor="background1" w:themeShade="BF"/>
      </w:pBdr>
      <w:spacing w:before="160" w:after="360"/>
      <w:ind w:left="864" w:right="864"/>
      <w:jc w:val="center"/>
    </w:pPr>
    <w:rPr>
      <w:rFonts w:eastAsiaTheme="minorHAnsi"/>
    </w:rPr>
  </w:style>
  <w:style w:type="character" w:customStyle="1" w:styleId="SubtitleChar">
    <w:name w:val="Subtitle Char"/>
    <w:basedOn w:val="DefaultParagraphFont"/>
    <w:link w:val="Subtitle"/>
    <w:rsid w:val="00846456"/>
    <w:rPr>
      <w:rFonts w:ascii="Calibri" w:eastAsiaTheme="minorHAnsi" w:hAnsi="Calibri"/>
      <w:sz w:val="22"/>
    </w:rPr>
  </w:style>
  <w:style w:type="character" w:styleId="SubtleEmphasis">
    <w:name w:val="Subtle Emphasis"/>
    <w:basedOn w:val="DefaultParagraphFont"/>
    <w:uiPriority w:val="19"/>
    <w:qFormat/>
    <w:rsid w:val="008464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46456"/>
    <w:rPr>
      <w:smallCaps/>
      <w:color w:val="auto"/>
      <w:u w:val="single"/>
    </w:rPr>
  </w:style>
  <w:style w:type="paragraph" w:customStyle="1" w:styleId="Summary">
    <w:name w:val="Summary"/>
    <w:basedOn w:val="Normal"/>
    <w:next w:val="Normal"/>
    <w:autoRedefine/>
    <w:qFormat/>
    <w:rsid w:val="00846456"/>
    <w:pPr>
      <w:spacing w:line="300" w:lineRule="auto"/>
    </w:pPr>
    <w:rPr>
      <w:szCs w:val="36"/>
    </w:rPr>
  </w:style>
  <w:style w:type="paragraph" w:customStyle="1" w:styleId="Table">
    <w:name w:val="Table"/>
    <w:basedOn w:val="Normal"/>
    <w:qFormat/>
    <w:rsid w:val="00846456"/>
    <w:pPr>
      <w:framePr w:hSpace="180" w:wrap="around" w:vAnchor="page" w:hAnchor="page" w:x="1189" w:y="3909"/>
    </w:pPr>
    <w:rPr>
      <w:b/>
      <w:bCs/>
      <w:color w:val="5C6670" w:themeColor="text1"/>
    </w:rPr>
  </w:style>
  <w:style w:type="table" w:styleId="TableGrid">
    <w:name w:val="Table Grid"/>
    <w:basedOn w:val="TableNormal"/>
    <w:uiPriority w:val="59"/>
    <w:rsid w:val="00846456"/>
    <w:rPr>
      <w:sz w:val="22"/>
      <w:szCs w:val="22"/>
      <w:lang w:bidi="en-US"/>
    </w:rPr>
    <w:tblPr>
      <w:tblBorders>
        <w:top w:val="single" w:sz="4" w:space="0" w:color="5C6670" w:themeColor="text1"/>
        <w:left w:val="single" w:sz="4" w:space="0" w:color="5C6670" w:themeColor="text1"/>
        <w:bottom w:val="single" w:sz="4" w:space="0" w:color="5C6670" w:themeColor="text1"/>
        <w:right w:val="single" w:sz="4" w:space="0" w:color="5C6670" w:themeColor="text1"/>
        <w:insideH w:val="single" w:sz="4" w:space="0" w:color="5C6670" w:themeColor="text1"/>
        <w:insideV w:val="single" w:sz="4" w:space="0" w:color="5C6670" w:themeColor="text1"/>
      </w:tblBorders>
    </w:tblPr>
  </w:style>
  <w:style w:type="paragraph" w:styleId="TOC1">
    <w:name w:val="toc 1"/>
    <w:basedOn w:val="Heading1"/>
    <w:next w:val="SubheadTrebuchet"/>
    <w:autoRedefine/>
    <w:uiPriority w:val="39"/>
    <w:unhideWhenUsed/>
    <w:qFormat/>
    <w:rsid w:val="00846456"/>
    <w:pPr>
      <w:tabs>
        <w:tab w:val="right" w:pos="7200"/>
      </w:tabs>
      <w:spacing w:before="240" w:after="60"/>
    </w:pPr>
    <w:rPr>
      <w:sz w:val="24"/>
    </w:rPr>
  </w:style>
  <w:style w:type="character" w:customStyle="1" w:styleId="TableReference">
    <w:name w:val="Table Reference"/>
    <w:uiPriority w:val="1"/>
    <w:qFormat/>
    <w:rsid w:val="00846456"/>
    <w:rPr>
      <w:rFonts w:ascii="Calibri" w:hAnsi="Calibri"/>
      <w:b/>
      <w:sz w:val="20"/>
      <w:szCs w:val="20"/>
    </w:rPr>
  </w:style>
  <w:style w:type="table" w:styleId="TableWeb1">
    <w:name w:val="Table Web 1"/>
    <w:basedOn w:val="TableNormal"/>
    <w:rsid w:val="00846456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TOC3"/>
    <w:next w:val="TOC5"/>
    <w:autoRedefine/>
    <w:uiPriority w:val="39"/>
    <w:semiHidden/>
    <w:unhideWhenUsed/>
    <w:qFormat/>
    <w:rsid w:val="00846456"/>
    <w:pPr>
      <w:ind w:left="6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456"/>
    <w:pPr>
      <w:keepNext/>
      <w:keepLines/>
      <w:pBdr>
        <w:bottom w:val="none" w:sz="0" w:space="0" w:color="auto"/>
      </w:pBdr>
      <w:tabs>
        <w:tab w:val="clear" w:pos="90"/>
      </w:tabs>
      <w:spacing w:before="480" w:after="0"/>
      <w:outlineLvl w:val="9"/>
    </w:pPr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344D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Linotype-Roman" w:hAnsi="PalatinoLinotype-Roman" w:cs="PalatinoLinotype-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de.state.co.us/dataprivacyandsecurity/newprivacylawresources" TargetMode="External"/><Relationship Id="rId18" Type="http://schemas.openxmlformats.org/officeDocument/2006/relationships/hyperlink" Target="https://www.grammarly.com/blog/what-is-the-oxford-comma-and-why-do-people-care-so-much-about-it/" TargetMode="External"/><Relationship Id="rId3" Type="http://schemas.openxmlformats.org/officeDocument/2006/relationships/styles" Target="styles.xml"/><Relationship Id="rId21" Type="http://schemas.openxmlformats.org/officeDocument/2006/relationships/hyperlink" Target="mailto:Kispert_c@cde.state.co.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de.state.co.us/dataprivacyandsecurity/crs22-16-101" TargetMode="External"/><Relationship Id="rId17" Type="http://schemas.openxmlformats.org/officeDocument/2006/relationships/hyperlink" Target="http://www.cde.state.co.us/dataprivacyandsecurity/sampleitpolici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e.state.co.us/dataprivacyandsecurity/newprivacylawresources" TargetMode="External"/><Relationship Id="rId20" Type="http://schemas.openxmlformats.org/officeDocument/2006/relationships/hyperlink" Target="mailto:Stacey_j@cde.state.co.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e.state.co.us/dataprivacyandsecurity/sampleitpolic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de.state.co.us/dataprivacyandsecurity/crs22-16-101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Bohannon_m@cde.state.co.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de.state.co.us/dataprivacyandsecurity/sampleitpolici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Co CDE MS Color Palette FINAL">
  <a:themeElements>
    <a:clrScheme name="BCo CDE MS Color Palette FINAL">
      <a:dk1>
        <a:srgbClr val="5C6670"/>
      </a:dk1>
      <a:lt1>
        <a:sysClr val="window" lastClr="FFFFFF"/>
      </a:lt1>
      <a:dk2>
        <a:srgbClr val="8FC6E8"/>
      </a:dk2>
      <a:lt2>
        <a:srgbClr val="D3CCBC"/>
      </a:lt2>
      <a:accent1>
        <a:srgbClr val="488BC9"/>
      </a:accent1>
      <a:accent2>
        <a:srgbClr val="FFC846"/>
      </a:accent2>
      <a:accent3>
        <a:srgbClr val="8DC63F"/>
      </a:accent3>
      <a:accent4>
        <a:srgbClr val="6D3A5D"/>
      </a:accent4>
      <a:accent5>
        <a:srgbClr val="46797A"/>
      </a:accent5>
      <a:accent6>
        <a:srgbClr val="EF7521"/>
      </a:accent6>
      <a:hlink>
        <a:srgbClr val="101E8E"/>
      </a:hlink>
      <a:folHlink>
        <a:srgbClr val="18375D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59D9C1-2063-4E5E-98C0-F937D2DD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Colorado State Education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Beth Hunter</dc:creator>
  <cp:keywords/>
  <dc:description/>
  <cp:lastModifiedBy>Gebhart, Michelle</cp:lastModifiedBy>
  <cp:revision>3</cp:revision>
  <dcterms:created xsi:type="dcterms:W3CDTF">2025-01-28T20:13:00Z</dcterms:created>
  <dcterms:modified xsi:type="dcterms:W3CDTF">2025-02-04T17:34:00Z</dcterms:modified>
</cp:coreProperties>
</file>