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402290" w14:textId="77777777" w:rsidR="00EF3FD8" w:rsidRDefault="00EF3FD8" w:rsidP="00033210">
      <w:pPr>
        <w:pStyle w:val="Heading1"/>
      </w:pPr>
      <w:r>
        <w:t>Data Encryption Policy</w:t>
      </w:r>
    </w:p>
    <w:p w14:paraId="6D7AAD79" w14:textId="5D165BE5" w:rsidR="003E192C" w:rsidRPr="003E192C" w:rsidRDefault="003E192C" w:rsidP="00033210">
      <w:pPr>
        <w:pStyle w:val="Heading2"/>
      </w:pPr>
      <w:r w:rsidRPr="003E192C">
        <w:t>Overview</w:t>
      </w:r>
    </w:p>
    <w:p w14:paraId="165DFFE2" w14:textId="017EA972" w:rsidR="003E192C" w:rsidRPr="003E192C" w:rsidRDefault="00EF3FD8" w:rsidP="00033210">
      <w:pPr>
        <w:pStyle w:val="PolicyText1"/>
      </w:pPr>
      <w:r>
        <w:t xml:space="preserve">[LEP] </w:t>
      </w:r>
      <w:commentRangeStart w:id="0"/>
      <w:r>
        <w:t xml:space="preserve">“Confidential Information” and Employee, Educator or Student Personally Identifiable Information </w:t>
      </w:r>
      <w:commentRangeEnd w:id="0"/>
      <w:r>
        <w:rPr>
          <w:rStyle w:val="CommentReference"/>
        </w:rPr>
        <w:commentReference w:id="0"/>
      </w:r>
      <w:r>
        <w:t xml:space="preserve">(“PII”) </w:t>
      </w:r>
      <w:proofErr w:type="gramStart"/>
      <w:r w:rsidR="00C665CC" w:rsidRPr="00C665CC">
        <w:t>must be protected</w:t>
      </w:r>
      <w:proofErr w:type="gramEnd"/>
      <w:r w:rsidR="00C665CC" w:rsidRPr="00C665CC">
        <w:t xml:space="preserve"> while stored </w:t>
      </w:r>
      <w:r w:rsidR="000E7762">
        <w:t>at-rest</w:t>
      </w:r>
      <w:r w:rsidR="00C665CC">
        <w:t xml:space="preserve"> </w:t>
      </w:r>
      <w:r w:rsidR="00C665CC" w:rsidRPr="00C665CC">
        <w:t xml:space="preserve">and </w:t>
      </w:r>
      <w:r w:rsidR="00C665CC">
        <w:t>in-</w:t>
      </w:r>
      <w:r w:rsidR="00C665CC" w:rsidRPr="00C665CC">
        <w:t>transit</w:t>
      </w:r>
      <w:r w:rsidR="00C665CC">
        <w:t>.</w:t>
      </w:r>
      <w:r w:rsidR="00C665CC" w:rsidRPr="00C665CC">
        <w:t xml:space="preserve">  </w:t>
      </w:r>
      <w:r w:rsidR="00C665CC">
        <w:t>Appropriate e</w:t>
      </w:r>
      <w:r w:rsidR="00C665CC" w:rsidRPr="00C665CC">
        <w:t xml:space="preserve">ncryption </w:t>
      </w:r>
      <w:r w:rsidR="00C665CC">
        <w:t xml:space="preserve">technologies </w:t>
      </w:r>
      <w:proofErr w:type="gramStart"/>
      <w:r w:rsidR="00C665CC">
        <w:t xml:space="preserve">must </w:t>
      </w:r>
      <w:r w:rsidR="00C665CC" w:rsidRPr="00C665CC">
        <w:t>be used</w:t>
      </w:r>
      <w:proofErr w:type="gramEnd"/>
      <w:r w:rsidR="00C665CC" w:rsidRPr="00C665CC">
        <w:t xml:space="preserve"> to protect </w:t>
      </w:r>
      <w:r>
        <w:t>the [LEP]</w:t>
      </w:r>
      <w:r w:rsidR="00C665CC" w:rsidRPr="00C665CC">
        <w:t>.</w:t>
      </w:r>
    </w:p>
    <w:p w14:paraId="2F2E3D92" w14:textId="423EBBDF" w:rsidR="003E192C" w:rsidRPr="003E192C" w:rsidRDefault="003E192C" w:rsidP="00033210">
      <w:pPr>
        <w:pStyle w:val="Heading2"/>
      </w:pPr>
      <w:r w:rsidRPr="003E192C">
        <w:t>Purpose</w:t>
      </w:r>
    </w:p>
    <w:p w14:paraId="1BFCD3EC" w14:textId="77777777" w:rsidR="003E192C" w:rsidRPr="003E192C" w:rsidRDefault="00C665CC" w:rsidP="00033210">
      <w:pPr>
        <w:pStyle w:val="PolicyText1"/>
      </w:pPr>
      <w:r w:rsidRPr="00C665CC">
        <w:t xml:space="preserve">The purpose of this policy is to provide guidance on the use of encryption </w:t>
      </w:r>
      <w:r>
        <w:t xml:space="preserve">technologies to </w:t>
      </w:r>
      <w:r w:rsidRPr="00C665CC">
        <w:t xml:space="preserve">protect </w:t>
      </w:r>
      <w:r w:rsidR="00EF3FD8">
        <w:t>[LEP]</w:t>
      </w:r>
      <w:r>
        <w:t xml:space="preserve"> data, </w:t>
      </w:r>
      <w:r w:rsidRPr="00C665CC">
        <w:t>information resources</w:t>
      </w:r>
      <w:r>
        <w:t>, an</w:t>
      </w:r>
      <w:r w:rsidR="00EF3FD8">
        <w:t>d other Confidential Information or PII</w:t>
      </w:r>
      <w:r>
        <w:t xml:space="preserve"> while stored at rest or </w:t>
      </w:r>
      <w:proofErr w:type="gramStart"/>
      <w:r>
        <w:t>transmitted</w:t>
      </w:r>
      <w:proofErr w:type="gramEnd"/>
      <w:r>
        <w:t xml:space="preserve"> between parties.  T</w:t>
      </w:r>
      <w:r w:rsidRPr="00C665CC">
        <w:t xml:space="preserve">his policy </w:t>
      </w:r>
      <w:r>
        <w:t xml:space="preserve">also </w:t>
      </w:r>
      <w:r w:rsidRPr="00C665CC">
        <w:t xml:space="preserve">provides direction to ensure that regulations </w:t>
      </w:r>
      <w:proofErr w:type="gramStart"/>
      <w:r w:rsidRPr="00C665CC">
        <w:t>are followed</w:t>
      </w:r>
      <w:proofErr w:type="gramEnd"/>
      <w:r w:rsidRPr="00C665CC">
        <w:t>.</w:t>
      </w:r>
    </w:p>
    <w:p w14:paraId="4D5ABBF5" w14:textId="3E17D85A" w:rsidR="003E192C" w:rsidRPr="003E192C" w:rsidRDefault="003E192C" w:rsidP="00033210">
      <w:pPr>
        <w:pStyle w:val="Heading2"/>
      </w:pPr>
      <w:r w:rsidRPr="003E192C">
        <w:t>Scope</w:t>
      </w:r>
    </w:p>
    <w:p w14:paraId="2CE97AD3" w14:textId="77777777" w:rsidR="003E192C" w:rsidRPr="003E192C" w:rsidRDefault="003E192C" w:rsidP="00033210">
      <w:pPr>
        <w:pStyle w:val="PolicyText1"/>
      </w:pPr>
      <w:r w:rsidRPr="003E192C">
        <w:t xml:space="preserve">This policy applies to all </w:t>
      </w:r>
      <w:r w:rsidR="00EF3FD8">
        <w:t>[LEP]</w:t>
      </w:r>
      <w:r w:rsidRPr="003E192C">
        <w:t xml:space="preserve"> staff that </w:t>
      </w:r>
      <w:proofErr w:type="gramStart"/>
      <w:r w:rsidRPr="003E192C">
        <w:t>create</w:t>
      </w:r>
      <w:proofErr w:type="gramEnd"/>
      <w:r w:rsidRPr="003E192C">
        <w:t xml:space="preserve">, deploy, </w:t>
      </w:r>
      <w:r w:rsidR="00C665CC">
        <w:t xml:space="preserve">transmit, </w:t>
      </w:r>
      <w:r w:rsidRPr="003E192C">
        <w:t>or support application and system software</w:t>
      </w:r>
      <w:r w:rsidR="00C665CC">
        <w:t xml:space="preserve"> containing </w:t>
      </w:r>
      <w:r w:rsidR="00EF3FD8">
        <w:t>Confidential Information or PII</w:t>
      </w:r>
      <w:r w:rsidRPr="003E192C">
        <w:t>.</w:t>
      </w:r>
      <w:r w:rsidR="00685ACF">
        <w:t xml:space="preserve">  </w:t>
      </w:r>
      <w:r w:rsidR="00685ACF" w:rsidRPr="00685ACF">
        <w:t xml:space="preserve">It addresses encryption policy and controls for </w:t>
      </w:r>
      <w:r w:rsidR="00EF3FD8">
        <w:t>Confidential Information or PII</w:t>
      </w:r>
      <w:r w:rsidR="00EF3FD8" w:rsidRPr="00685ACF">
        <w:t xml:space="preserve"> </w:t>
      </w:r>
      <w:r w:rsidR="00685ACF" w:rsidRPr="00685ACF">
        <w:t>that is at rest (including portable devices and removable media), data in motion (transmission security), and encryption key standards and management.</w:t>
      </w:r>
    </w:p>
    <w:p w14:paraId="1419BBCF" w14:textId="48F60E17" w:rsidR="003E192C" w:rsidRDefault="003E192C" w:rsidP="00033210">
      <w:pPr>
        <w:pStyle w:val="Heading2"/>
      </w:pPr>
      <w:r w:rsidRPr="003E192C">
        <w:t xml:space="preserve">Policy </w:t>
      </w:r>
    </w:p>
    <w:p w14:paraId="3A46AECB" w14:textId="77777777" w:rsidR="00685ACF" w:rsidRDefault="00CE1CE8" w:rsidP="00033210">
      <w:pPr>
        <w:pStyle w:val="Heading3"/>
      </w:pPr>
      <w:r>
        <w:t>ACCESS</w:t>
      </w:r>
    </w:p>
    <w:p w14:paraId="44AC7D3C" w14:textId="77777777" w:rsidR="00685ACF" w:rsidRPr="00685ACF" w:rsidRDefault="00685ACF" w:rsidP="003B7F08">
      <w:pPr>
        <w:pStyle w:val="PolicyText2"/>
      </w:pPr>
      <w:r w:rsidRPr="00685ACF">
        <w:t xml:space="preserve">The </w:t>
      </w:r>
      <w:r w:rsidR="00EF3FD8">
        <w:t>[Insert Appropriate Role]</w:t>
      </w:r>
      <w:r w:rsidR="007B6367">
        <w:t xml:space="preserve"> or their designee</w:t>
      </w:r>
      <w:r>
        <w:t xml:space="preserve"> </w:t>
      </w:r>
      <w:r w:rsidRPr="00685ACF">
        <w:t>shall ensure:</w:t>
      </w:r>
    </w:p>
    <w:p w14:paraId="284D3852" w14:textId="5047E433" w:rsidR="00685ACF" w:rsidRPr="00685ACF" w:rsidRDefault="00685ACF" w:rsidP="00A7110A">
      <w:pPr>
        <w:pStyle w:val="PolicyText2"/>
        <w:numPr>
          <w:ilvl w:val="0"/>
          <w:numId w:val="11"/>
        </w:numPr>
      </w:pPr>
      <w:r w:rsidRPr="00685ACF">
        <w:t xml:space="preserve">Policies, procedures, </w:t>
      </w:r>
      <w:r w:rsidR="009A2342">
        <w:t xml:space="preserve">scenarios, </w:t>
      </w:r>
      <w:r w:rsidRPr="00685ACF">
        <w:t>and processes</w:t>
      </w:r>
      <w:r w:rsidR="000E7762">
        <w:t xml:space="preserve"> must </w:t>
      </w:r>
      <w:r w:rsidRPr="00685ACF">
        <w:t xml:space="preserve">identify </w:t>
      </w:r>
      <w:r w:rsidR="00EF3FD8">
        <w:t>Confidential Information or PII</w:t>
      </w:r>
      <w:r w:rsidR="00EF3FD8" w:rsidRPr="00685ACF">
        <w:t xml:space="preserve"> </w:t>
      </w:r>
      <w:r w:rsidRPr="00685ACF">
        <w:t xml:space="preserve">that </w:t>
      </w:r>
      <w:proofErr w:type="gramStart"/>
      <w:r w:rsidR="009A2342">
        <w:t>must</w:t>
      </w:r>
      <w:r w:rsidRPr="00685ACF">
        <w:t xml:space="preserve"> be encrypted</w:t>
      </w:r>
      <w:proofErr w:type="gramEnd"/>
      <w:r w:rsidRPr="00685ACF">
        <w:t xml:space="preserve"> to protect against persons or programs that have not been granted access.</w:t>
      </w:r>
    </w:p>
    <w:p w14:paraId="35766D3E" w14:textId="77777777" w:rsidR="00685ACF" w:rsidRPr="00685ACF" w:rsidRDefault="00A3142D" w:rsidP="00A7110A">
      <w:pPr>
        <w:pStyle w:val="PolicyText2"/>
        <w:numPr>
          <w:ilvl w:val="0"/>
          <w:numId w:val="11"/>
        </w:numPr>
      </w:pPr>
      <w:r>
        <w:t>[LEP]</w:t>
      </w:r>
      <w:r w:rsidR="00685ACF">
        <w:t xml:space="preserve"> implements </w:t>
      </w:r>
      <w:r w:rsidR="009A2342">
        <w:t xml:space="preserve">appropriate </w:t>
      </w:r>
      <w:r w:rsidR="00685ACF" w:rsidRPr="00685ACF">
        <w:t>mechanism</w:t>
      </w:r>
      <w:r w:rsidR="009A2342">
        <w:t>s</w:t>
      </w:r>
      <w:r w:rsidR="00685ACF" w:rsidRPr="00685ACF">
        <w:t xml:space="preserve"> to encrypt and decrypt </w:t>
      </w:r>
      <w:r w:rsidR="00EF3FD8">
        <w:t>Confidential Information or PII</w:t>
      </w:r>
      <w:r w:rsidR="00EF3FD8" w:rsidRPr="00685ACF">
        <w:t xml:space="preserve"> </w:t>
      </w:r>
      <w:r w:rsidR="00685ACF" w:rsidRPr="00685ACF">
        <w:t xml:space="preserve">whenever deemed appropriate.   </w:t>
      </w:r>
      <w:r w:rsidR="009320B6">
        <w:t>Internal p</w:t>
      </w:r>
      <w:r w:rsidR="00685ACF" w:rsidRPr="00685ACF">
        <w:t xml:space="preserve">rocedures </w:t>
      </w:r>
      <w:r w:rsidR="009320B6">
        <w:t xml:space="preserve">shall </w:t>
      </w:r>
      <w:r w:rsidR="00685ACF" w:rsidRPr="00685ACF">
        <w:t xml:space="preserve">specify how </w:t>
      </w:r>
      <w:r>
        <w:t>[LEP]</w:t>
      </w:r>
      <w:r w:rsidR="009A2342">
        <w:t xml:space="preserve"> </w:t>
      </w:r>
      <w:r w:rsidR="00685ACF" w:rsidRPr="00685ACF">
        <w:t>transmits sensitive information as well as how often the information is transmitted.</w:t>
      </w:r>
    </w:p>
    <w:p w14:paraId="1B49B9FE" w14:textId="77777777" w:rsidR="00685ACF" w:rsidRPr="00685ACF" w:rsidRDefault="009A2342" w:rsidP="00A7110A">
      <w:pPr>
        <w:pStyle w:val="PolicyText2"/>
        <w:numPr>
          <w:ilvl w:val="0"/>
          <w:numId w:val="11"/>
        </w:numPr>
      </w:pPr>
      <w:r>
        <w:t>W</w:t>
      </w:r>
      <w:r w:rsidR="00685ACF" w:rsidRPr="00685ACF">
        <w:t xml:space="preserve">hen encryption </w:t>
      </w:r>
      <w:proofErr w:type="gramStart"/>
      <w:r w:rsidR="00685ACF" w:rsidRPr="00685ACF">
        <w:t>is needed</w:t>
      </w:r>
      <w:proofErr w:type="gramEnd"/>
      <w:r w:rsidR="00685ACF" w:rsidRPr="00685ACF">
        <w:t xml:space="preserve"> </w:t>
      </w:r>
      <w:r>
        <w:t xml:space="preserve">based on data classification </w:t>
      </w:r>
      <w:r w:rsidR="00685ACF" w:rsidRPr="00685ACF">
        <w:t xml:space="preserve">to protect </w:t>
      </w:r>
      <w:r w:rsidR="00EF3FD8">
        <w:t>Confidential Information or PII</w:t>
      </w:r>
      <w:r w:rsidR="00EF3FD8" w:rsidRPr="00685ACF">
        <w:t xml:space="preserve"> </w:t>
      </w:r>
      <w:r w:rsidR="00685ACF" w:rsidRPr="00685ACF">
        <w:t xml:space="preserve">during transmission.  Procedures </w:t>
      </w:r>
      <w:r w:rsidR="009320B6">
        <w:t xml:space="preserve">shall </w:t>
      </w:r>
      <w:r w:rsidR="00685ACF" w:rsidRPr="00685ACF">
        <w:t xml:space="preserve">specify the methods of encryption used to protect the transmission of </w:t>
      </w:r>
      <w:r w:rsidR="00EF3FD8">
        <w:t>Confidential Information or PII</w:t>
      </w:r>
      <w:r w:rsidR="00685ACF" w:rsidRPr="00685ACF">
        <w:t>.</w:t>
      </w:r>
    </w:p>
    <w:p w14:paraId="76711046" w14:textId="77777777" w:rsidR="00685ACF" w:rsidRPr="009320B6" w:rsidRDefault="00685ACF" w:rsidP="00A7110A">
      <w:pPr>
        <w:pStyle w:val="PolicyText2"/>
        <w:numPr>
          <w:ilvl w:val="0"/>
          <w:numId w:val="11"/>
        </w:numPr>
      </w:pPr>
      <w:r w:rsidRPr="009320B6">
        <w:t xml:space="preserve">Logical </w:t>
      </w:r>
      <w:r w:rsidR="009A2342" w:rsidRPr="009320B6">
        <w:t xml:space="preserve">user </w:t>
      </w:r>
      <w:r w:rsidRPr="009320B6">
        <w:t xml:space="preserve">access </w:t>
      </w:r>
      <w:proofErr w:type="gramStart"/>
      <w:r w:rsidRPr="009320B6">
        <w:t>is managed</w:t>
      </w:r>
      <w:proofErr w:type="gramEnd"/>
      <w:r w:rsidRPr="009320B6">
        <w:t xml:space="preserve"> separately and independently of native operating system authentication and access control mechanisms (for example, by not using local user account databases or general network login credentials) when disk encryption is used rather than file or column level database encryption.  </w:t>
      </w:r>
    </w:p>
    <w:p w14:paraId="6A8A46D0" w14:textId="77777777" w:rsidR="00685ACF" w:rsidRPr="00685ACF" w:rsidRDefault="00CE1CE8" w:rsidP="00033210">
      <w:pPr>
        <w:pStyle w:val="Heading3"/>
      </w:pPr>
      <w:r>
        <w:t>ENCRYPTION KEY LENGTH</w:t>
      </w:r>
    </w:p>
    <w:p w14:paraId="55CB7D4B" w14:textId="77777777" w:rsidR="00685ACF" w:rsidRPr="00685ACF" w:rsidRDefault="00901DAB" w:rsidP="003B7F08">
      <w:pPr>
        <w:pStyle w:val="PolicyText2"/>
      </w:pPr>
      <w:r>
        <w:t>[LEP]</w:t>
      </w:r>
      <w:r w:rsidR="009A2342">
        <w:t xml:space="preserve"> </w:t>
      </w:r>
      <w:r w:rsidR="00685ACF" w:rsidRPr="00685ACF">
        <w:t xml:space="preserve">uses software encryption technology to protect </w:t>
      </w:r>
      <w:r w:rsidR="00EF3FD8">
        <w:t>Confidential Information or PII</w:t>
      </w:r>
      <w:r w:rsidR="00685ACF" w:rsidRPr="00685ACF">
        <w:t xml:space="preserve">.  To provide the </w:t>
      </w:r>
      <w:r w:rsidRPr="00685ACF">
        <w:t>highest-level</w:t>
      </w:r>
      <w:r w:rsidR="00685ACF" w:rsidRPr="00685ACF">
        <w:t xml:space="preserve"> security while balancing throughput and response times, </w:t>
      </w:r>
      <w:r w:rsidR="009A2342">
        <w:t xml:space="preserve">encryption </w:t>
      </w:r>
      <w:r w:rsidR="00685ACF" w:rsidRPr="00685ACF">
        <w:t xml:space="preserve">key lengths should </w:t>
      </w:r>
      <w:r w:rsidR="009A2342">
        <w:t xml:space="preserve">use current industry standard encryption algorithms </w:t>
      </w:r>
      <w:r w:rsidR="00685ACF" w:rsidRPr="00685ACF">
        <w:t xml:space="preserve">for </w:t>
      </w:r>
      <w:r w:rsidR="00EF3FD8">
        <w:t>Confidential Information or PII</w:t>
      </w:r>
      <w:r w:rsidR="00685ACF" w:rsidRPr="00685ACF">
        <w:t>.</w:t>
      </w:r>
    </w:p>
    <w:p w14:paraId="7A927704" w14:textId="77777777" w:rsidR="00685ACF" w:rsidRPr="00685ACF" w:rsidRDefault="00685ACF" w:rsidP="003B7F08">
      <w:pPr>
        <w:pStyle w:val="PolicyText2"/>
      </w:pPr>
      <w:r w:rsidRPr="00685ACF">
        <w:lastRenderedPageBreak/>
        <w:t xml:space="preserve">The use of proprietary encryption algorithms </w:t>
      </w:r>
      <w:proofErr w:type="gramStart"/>
      <w:r w:rsidRPr="00685ACF">
        <w:t>are not allowed unless reviewed by qualified experts outside of the ven</w:t>
      </w:r>
      <w:r w:rsidR="00901DAB">
        <w:t>dor in question and approved by [LEP]</w:t>
      </w:r>
      <w:r w:rsidR="009A2342">
        <w:t xml:space="preserve"> management</w:t>
      </w:r>
      <w:proofErr w:type="gramEnd"/>
      <w:r w:rsidRPr="00685ACF">
        <w:t>.</w:t>
      </w:r>
    </w:p>
    <w:p w14:paraId="5FECCD50" w14:textId="77777777" w:rsidR="00685ACF" w:rsidRPr="00685ACF" w:rsidRDefault="00CE1CE8" w:rsidP="00033210">
      <w:pPr>
        <w:pStyle w:val="Heading3"/>
        <w:rPr>
          <w:sz w:val="22"/>
        </w:rPr>
      </w:pPr>
      <w:r>
        <w:t>AT-REST ENCRYPTION</w:t>
      </w:r>
    </w:p>
    <w:p w14:paraId="1A8D4F74" w14:textId="77777777" w:rsidR="00685ACF" w:rsidRPr="00685ACF" w:rsidRDefault="00685ACF" w:rsidP="00A7110A">
      <w:pPr>
        <w:pStyle w:val="PolicyText2"/>
        <w:numPr>
          <w:ilvl w:val="0"/>
          <w:numId w:val="8"/>
        </w:numPr>
        <w:ind w:left="1080"/>
      </w:pPr>
      <w:r w:rsidRPr="00685ACF">
        <w:t>Hard drives that are not fully encrypted</w:t>
      </w:r>
      <w:r w:rsidR="009A2342">
        <w:t xml:space="preserve"> (</w:t>
      </w:r>
      <w:r w:rsidRPr="00685ACF">
        <w:t xml:space="preserve">e.g., </w:t>
      </w:r>
      <w:r w:rsidR="009A2342">
        <w:t>disks that one or more un-</w:t>
      </w:r>
      <w:r w:rsidRPr="00685ACF">
        <w:t>encrypted partitions, virtual disks</w:t>
      </w:r>
      <w:r w:rsidR="009A2342">
        <w:t>)</w:t>
      </w:r>
      <w:r w:rsidRPr="00685ACF">
        <w:t xml:space="preserve"> but connect to encrypted USB devices, may be vulnerable to </w:t>
      </w:r>
      <w:r w:rsidR="009A2342">
        <w:t xml:space="preserve">security breach </w:t>
      </w:r>
      <w:r w:rsidRPr="00685ACF">
        <w:t>from the encrypted region to the unencrypted region.  Full disk encryption avoids this problem</w:t>
      </w:r>
      <w:r w:rsidR="009A2342">
        <w:t xml:space="preserve"> and </w:t>
      </w:r>
      <w:r w:rsidR="009320B6">
        <w:t xml:space="preserve">shall </w:t>
      </w:r>
      <w:r w:rsidR="009A2342">
        <w:t xml:space="preserve">be the method of choice for user devices containing </w:t>
      </w:r>
      <w:r w:rsidR="00901DAB">
        <w:t>Confidential Information or PII</w:t>
      </w:r>
      <w:r w:rsidRPr="00685ACF">
        <w:t>.</w:t>
      </w:r>
    </w:p>
    <w:p w14:paraId="3A2DE35E" w14:textId="77777777" w:rsidR="00685ACF" w:rsidRPr="00685ACF" w:rsidRDefault="00901DAB" w:rsidP="00A7110A">
      <w:pPr>
        <w:pStyle w:val="PolicyText2"/>
        <w:numPr>
          <w:ilvl w:val="0"/>
          <w:numId w:val="8"/>
        </w:numPr>
        <w:ind w:left="1080"/>
      </w:pPr>
      <w:r>
        <w:t>Confidential Information or PII</w:t>
      </w:r>
      <w:r w:rsidR="00685ACF" w:rsidRPr="00685ACF">
        <w:t xml:space="preserve"> </w:t>
      </w:r>
      <w:r>
        <w:t xml:space="preserve">at </w:t>
      </w:r>
      <w:r w:rsidR="00685ACF" w:rsidRPr="00685ACF">
        <w:t xml:space="preserve">rest on computer systems owned by and located within </w:t>
      </w:r>
      <w:r>
        <w:t>[LEP]</w:t>
      </w:r>
      <w:r w:rsidR="009A2342">
        <w:t xml:space="preserve"> </w:t>
      </w:r>
      <w:r w:rsidR="00685ACF" w:rsidRPr="00685ACF">
        <w:t>controlled spaces</w:t>
      </w:r>
      <w:r w:rsidR="00AF27DF">
        <w:t>, devices</w:t>
      </w:r>
      <w:r>
        <w:t>,</w:t>
      </w:r>
      <w:r w:rsidR="00685ACF" w:rsidRPr="00685ACF">
        <w:t xml:space="preserve"> and networks should be protected by one or more of the following</w:t>
      </w:r>
      <w:r w:rsidR="00AF27DF">
        <w:t xml:space="preserve"> mechanisms</w:t>
      </w:r>
      <w:r w:rsidR="00685ACF" w:rsidRPr="00685ACF">
        <w:t>:</w:t>
      </w:r>
    </w:p>
    <w:p w14:paraId="0D7858E8" w14:textId="7CDFA275" w:rsidR="00685ACF" w:rsidRPr="00AF27DF" w:rsidRDefault="009A2342" w:rsidP="00A7110A">
      <w:pPr>
        <w:pStyle w:val="PolicyText2"/>
        <w:numPr>
          <w:ilvl w:val="0"/>
          <w:numId w:val="9"/>
        </w:numPr>
        <w:ind w:left="1800"/>
      </w:pPr>
      <w:r w:rsidRPr="00AF27DF">
        <w:t xml:space="preserve">Disk/File System </w:t>
      </w:r>
      <w:r w:rsidR="00685ACF" w:rsidRPr="00AF27DF">
        <w:t>Encryption</w:t>
      </w:r>
      <w:r w:rsidRPr="00AF27DF">
        <w:t xml:space="preserve"> (e.g. Microsoft EFS technology)</w:t>
      </w:r>
    </w:p>
    <w:p w14:paraId="5CF761E5" w14:textId="01C209F4" w:rsidR="00685ACF" w:rsidRPr="00AF27DF" w:rsidRDefault="00AF27DF" w:rsidP="00A7110A">
      <w:pPr>
        <w:pStyle w:val="PolicyText2"/>
        <w:numPr>
          <w:ilvl w:val="0"/>
          <w:numId w:val="9"/>
        </w:numPr>
        <w:ind w:left="1800"/>
      </w:pPr>
      <w:r w:rsidRPr="00AF27DF">
        <w:t xml:space="preserve">Use of Virtual Private Networks (VPN’s) and </w:t>
      </w:r>
      <w:r w:rsidR="00685ACF" w:rsidRPr="00AF27DF">
        <w:t>Firewalls with strict access controls that authenticate the identity of those individuals a</w:t>
      </w:r>
      <w:r w:rsidR="00901DAB">
        <w:t xml:space="preserve">ccessing the </w:t>
      </w:r>
      <w:r w:rsidR="00033210">
        <w:t>Confidential Information or PII</w:t>
      </w:r>
    </w:p>
    <w:p w14:paraId="19736F14" w14:textId="245DBD77" w:rsidR="009320B6" w:rsidRPr="00901DAB" w:rsidRDefault="00685ACF" w:rsidP="00A7110A">
      <w:pPr>
        <w:pStyle w:val="PolicyText2"/>
        <w:numPr>
          <w:ilvl w:val="0"/>
          <w:numId w:val="9"/>
        </w:numPr>
        <w:ind w:left="1800"/>
      </w:pPr>
      <w:r w:rsidRPr="00AF27DF">
        <w:t>Sanitizing</w:t>
      </w:r>
      <w:r w:rsidR="009A2342" w:rsidRPr="00AF27DF">
        <w:t xml:space="preserve">, </w:t>
      </w:r>
      <w:r w:rsidR="00901DAB" w:rsidRPr="00AF27DF">
        <w:t>redacting,</w:t>
      </w:r>
      <w:r w:rsidRPr="00AF27DF">
        <w:t xml:space="preserve"> </w:t>
      </w:r>
      <w:r w:rsidR="009A2342" w:rsidRPr="00AF27DF">
        <w:t xml:space="preserve">and/or de-identifying </w:t>
      </w:r>
      <w:r w:rsidRPr="00AF27DF">
        <w:t xml:space="preserve">the data requiring protection during storage to prevent unauthorized </w:t>
      </w:r>
      <w:r w:rsidR="009A2342" w:rsidRPr="00AF27DF">
        <w:t xml:space="preserve">risk and </w:t>
      </w:r>
      <w:r w:rsidRPr="00AF27DF">
        <w:t xml:space="preserve">exposure (e.g., </w:t>
      </w:r>
      <w:r w:rsidR="009A2342" w:rsidRPr="00AF27DF">
        <w:t xml:space="preserve">masking or blurring </w:t>
      </w:r>
      <w:r w:rsidR="00901DAB">
        <w:t>PII</w:t>
      </w:r>
      <w:r w:rsidR="00033210">
        <w:t>)</w:t>
      </w:r>
    </w:p>
    <w:p w14:paraId="7C79006B" w14:textId="710A59A2" w:rsidR="00685ACF" w:rsidRPr="00AF27DF" w:rsidRDefault="00AF27DF" w:rsidP="00A7110A">
      <w:pPr>
        <w:pStyle w:val="PolicyText2"/>
        <w:numPr>
          <w:ilvl w:val="0"/>
          <w:numId w:val="9"/>
        </w:numPr>
        <w:ind w:left="1800"/>
      </w:pPr>
      <w:r>
        <w:t>Supplemental</w:t>
      </w:r>
      <w:r w:rsidR="00685ACF" w:rsidRPr="00AF27DF">
        <w:t xml:space="preserve"> compensating</w:t>
      </w:r>
      <w:r w:rsidR="009A2342" w:rsidRPr="00AF27DF">
        <w:t xml:space="preserve"> or complimentary</w:t>
      </w:r>
      <w:r w:rsidR="00685ACF" w:rsidRPr="00AF27DF">
        <w:t xml:space="preserve"> </w:t>
      </w:r>
      <w:r w:rsidR="009A2342" w:rsidRPr="00AF27DF">
        <w:t xml:space="preserve">security </w:t>
      </w:r>
      <w:r w:rsidR="00685ACF" w:rsidRPr="00AF27DF">
        <w:t>controls including complex passw</w:t>
      </w:r>
      <w:r w:rsidRPr="00AF27DF">
        <w:t xml:space="preserve">ords, </w:t>
      </w:r>
      <w:r w:rsidR="000E7762">
        <w:t xml:space="preserve">and </w:t>
      </w:r>
      <w:r w:rsidRPr="00AF27DF">
        <w:t>physical isolation/access to the data</w:t>
      </w:r>
    </w:p>
    <w:p w14:paraId="491204E1" w14:textId="46BE9A25" w:rsidR="00685ACF" w:rsidRPr="00AF27DF" w:rsidRDefault="00AF27DF" w:rsidP="00A7110A">
      <w:pPr>
        <w:pStyle w:val="PolicyText2"/>
        <w:numPr>
          <w:ilvl w:val="0"/>
          <w:numId w:val="9"/>
        </w:numPr>
        <w:ind w:left="1800"/>
      </w:pPr>
      <w:r>
        <w:t>S</w:t>
      </w:r>
      <w:r w:rsidR="00685ACF" w:rsidRPr="00AF27DF">
        <w:t>trong cryptography</w:t>
      </w:r>
      <w:r>
        <w:t xml:space="preserve"> on </w:t>
      </w:r>
      <w:r w:rsidR="00685ACF" w:rsidRPr="00AF27DF">
        <w:t>authentication credentials (i.e. passwords/phrases) shall be made unreadable during transmission and sto</w:t>
      </w:r>
      <w:r w:rsidR="00033210">
        <w:t>rage on all information systems</w:t>
      </w:r>
    </w:p>
    <w:p w14:paraId="5351F6E4" w14:textId="56C99A8F" w:rsidR="00685ACF" w:rsidRPr="00AF27DF" w:rsidRDefault="00685ACF" w:rsidP="00A7110A">
      <w:pPr>
        <w:pStyle w:val="PolicyText2"/>
        <w:numPr>
          <w:ilvl w:val="0"/>
          <w:numId w:val="9"/>
        </w:numPr>
        <w:ind w:left="1800"/>
      </w:pPr>
      <w:r w:rsidRPr="00AF27DF">
        <w:t xml:space="preserve">Password protection </w:t>
      </w:r>
      <w:r w:rsidR="00AF27DF">
        <w:t xml:space="preserve">to </w:t>
      </w:r>
      <w:r w:rsidRPr="00AF27DF">
        <w:t>be used in combination with all</w:t>
      </w:r>
      <w:r w:rsidR="00033210">
        <w:t xml:space="preserve"> controls including encryption</w:t>
      </w:r>
    </w:p>
    <w:p w14:paraId="0A7969CA" w14:textId="0F3B566A" w:rsidR="00685ACF" w:rsidRPr="00AF27DF" w:rsidRDefault="00AF27DF" w:rsidP="00A7110A">
      <w:pPr>
        <w:pStyle w:val="PolicyText2"/>
        <w:numPr>
          <w:ilvl w:val="0"/>
          <w:numId w:val="9"/>
        </w:numPr>
        <w:ind w:left="1800"/>
      </w:pPr>
      <w:r>
        <w:t>F</w:t>
      </w:r>
      <w:r w:rsidR="00685ACF" w:rsidRPr="00AF27DF">
        <w:t xml:space="preserve">ile systems, disks, and tape drives in servers and Storage Area Network </w:t>
      </w:r>
      <w:r>
        <w:t xml:space="preserve">(SAN) </w:t>
      </w:r>
      <w:r w:rsidR="00685ACF" w:rsidRPr="00AF27DF">
        <w:t>environment</w:t>
      </w:r>
      <w:r>
        <w:t xml:space="preserve">s are encrypted </w:t>
      </w:r>
      <w:r w:rsidR="00685ACF" w:rsidRPr="00AF27DF">
        <w:t xml:space="preserve">using </w:t>
      </w:r>
      <w:r w:rsidRPr="00AF27DF">
        <w:t xml:space="preserve">industry standard encryption </w:t>
      </w:r>
      <w:r w:rsidR="009320B6">
        <w:t>technology</w:t>
      </w:r>
    </w:p>
    <w:p w14:paraId="6EDC1F81" w14:textId="726EDAA6" w:rsidR="00685ACF" w:rsidRPr="00AF27DF" w:rsidRDefault="00685ACF" w:rsidP="00A7110A">
      <w:pPr>
        <w:pStyle w:val="PolicyText2"/>
        <w:numPr>
          <w:ilvl w:val="0"/>
          <w:numId w:val="9"/>
        </w:numPr>
        <w:ind w:left="1800"/>
      </w:pPr>
      <w:r w:rsidRPr="00AF27DF">
        <w:t xml:space="preserve">Computer hard drives </w:t>
      </w:r>
      <w:r w:rsidR="00AF27DF">
        <w:t xml:space="preserve">and </w:t>
      </w:r>
      <w:r w:rsidRPr="00AF27DF">
        <w:t>other storage media that have been encrypted shall be sanitized to prevent unauthorized exposure</w:t>
      </w:r>
      <w:r w:rsidR="00AF27DF" w:rsidRPr="00AF27DF">
        <w:t xml:space="preserve"> upon return for redistribution or disposal</w:t>
      </w:r>
    </w:p>
    <w:p w14:paraId="0DB18FC0" w14:textId="77777777" w:rsidR="00685ACF" w:rsidRPr="00685ACF" w:rsidRDefault="00CE1CE8" w:rsidP="00033210">
      <w:pPr>
        <w:pStyle w:val="Heading3"/>
        <w:rPr>
          <w:sz w:val="22"/>
        </w:rPr>
      </w:pPr>
      <w:r>
        <w:t>PORTABLE DEVICE ENCRYPTION</w:t>
      </w:r>
    </w:p>
    <w:p w14:paraId="6FE48433" w14:textId="77777777" w:rsidR="009320B6" w:rsidRDefault="00685ACF" w:rsidP="00A7110A">
      <w:pPr>
        <w:pStyle w:val="PolicyText2"/>
        <w:numPr>
          <w:ilvl w:val="0"/>
          <w:numId w:val="6"/>
        </w:numPr>
        <w:ind w:left="1080"/>
      </w:pPr>
      <w:r w:rsidRPr="00685ACF">
        <w:t xml:space="preserve">Portable devices </w:t>
      </w:r>
      <w:r w:rsidR="00B7030B">
        <w:t xml:space="preserve">(e.g. smart-phones, flash cards, SD cards, USB file storage) </w:t>
      </w:r>
      <w:r w:rsidRPr="00685ACF">
        <w:t>represent a specific category of devices that contain data-at-rest. Many incidents involving unauthoriz</w:t>
      </w:r>
      <w:r w:rsidR="00901DAB">
        <w:t>ed exposure of Confidential Information or PII</w:t>
      </w:r>
      <w:r w:rsidRPr="00685ACF">
        <w:t xml:space="preserve"> are the result of stolen or lost </w:t>
      </w:r>
      <w:r w:rsidR="00B7030B">
        <w:t>p</w:t>
      </w:r>
      <w:r w:rsidRPr="00685ACF">
        <w:t xml:space="preserve">ortable computing devices.  </w:t>
      </w:r>
      <w:r w:rsidRPr="007B6367">
        <w:rPr>
          <w:b/>
        </w:rPr>
        <w:t xml:space="preserve">The </w:t>
      </w:r>
      <w:r w:rsidR="00B7030B" w:rsidRPr="007B6367">
        <w:rPr>
          <w:b/>
        </w:rPr>
        <w:t>most reliable way to prevent exposure</w:t>
      </w:r>
      <w:r w:rsidRPr="007B6367">
        <w:rPr>
          <w:b/>
        </w:rPr>
        <w:t xml:space="preserve"> </w:t>
      </w:r>
      <w:r w:rsidR="00901DAB">
        <w:rPr>
          <w:b/>
        </w:rPr>
        <w:t>is to avoid storing Confidential Information or PII</w:t>
      </w:r>
      <w:r w:rsidRPr="007B6367">
        <w:rPr>
          <w:b/>
        </w:rPr>
        <w:t xml:space="preserve"> on these devices.</w:t>
      </w:r>
      <w:r w:rsidRPr="00685ACF">
        <w:t xml:space="preserve"> </w:t>
      </w:r>
    </w:p>
    <w:p w14:paraId="2CB0955C" w14:textId="77777777" w:rsidR="00685ACF" w:rsidRPr="00685ACF" w:rsidRDefault="00685ACF" w:rsidP="00A7110A">
      <w:pPr>
        <w:pStyle w:val="PolicyText2"/>
        <w:numPr>
          <w:ilvl w:val="0"/>
          <w:numId w:val="6"/>
        </w:numPr>
        <w:ind w:left="1080"/>
      </w:pPr>
      <w:r w:rsidRPr="00685ACF">
        <w:t>As a</w:t>
      </w:r>
      <w:r w:rsidR="00901DAB">
        <w:t xml:space="preserve"> general practice, Confidential Information or PII </w:t>
      </w:r>
      <w:r w:rsidR="009320B6">
        <w:t xml:space="preserve">shall </w:t>
      </w:r>
      <w:r w:rsidR="00901DAB">
        <w:t xml:space="preserve">not </w:t>
      </w:r>
      <w:r w:rsidRPr="00685ACF">
        <w:t>be copied to or stored on a</w:t>
      </w:r>
      <w:r w:rsidR="00901DAB">
        <w:t xml:space="preserve"> portable computing device or [LEP]-</w:t>
      </w:r>
      <w:r w:rsidRPr="00685ACF">
        <w:t xml:space="preserve">owned computing device.  However, in situations </w:t>
      </w:r>
      <w:r w:rsidR="004D0843">
        <w:t>requiring</w:t>
      </w:r>
      <w:r w:rsidRPr="00685ACF">
        <w:t xml:space="preserve"> </w:t>
      </w:r>
      <w:r w:rsidR="00901DAB">
        <w:t xml:space="preserve">Confidential Information or PII </w:t>
      </w:r>
      <w:r w:rsidRPr="00685ACF">
        <w:t xml:space="preserve">to be stored on such devices, encryption reduces the risk of unauthorized disclosure in the event that the device </w:t>
      </w:r>
      <w:r w:rsidRPr="00685ACF">
        <w:lastRenderedPageBreak/>
        <w:t>becomes lost or stolen.</w:t>
      </w:r>
      <w:r w:rsidR="00901DAB">
        <w:t xml:space="preserve"> </w:t>
      </w:r>
      <w:r w:rsidR="00B7030B">
        <w:t>The following procedures sh</w:t>
      </w:r>
      <w:r w:rsidR="004D0843">
        <w:t xml:space="preserve">all </w:t>
      </w:r>
      <w:r w:rsidR="00B7030B">
        <w:t xml:space="preserve">be implemented when using </w:t>
      </w:r>
      <w:r w:rsidR="004D0843">
        <w:t xml:space="preserve">portable </w:t>
      </w:r>
      <w:r w:rsidR="00B7030B">
        <w:t>storage:</w:t>
      </w:r>
      <w:r w:rsidRPr="00685ACF">
        <w:t xml:space="preserve"> </w:t>
      </w:r>
    </w:p>
    <w:p w14:paraId="0D5EB594" w14:textId="1533C122" w:rsidR="00685ACF" w:rsidRPr="00B7030B" w:rsidRDefault="00B7030B" w:rsidP="00A7110A">
      <w:pPr>
        <w:pStyle w:val="PolicyText2"/>
        <w:numPr>
          <w:ilvl w:val="0"/>
          <w:numId w:val="7"/>
        </w:numPr>
        <w:ind w:left="1800"/>
      </w:pPr>
      <w:r w:rsidRPr="00B7030B">
        <w:t>H</w:t>
      </w:r>
      <w:r w:rsidR="00685ACF" w:rsidRPr="00B7030B">
        <w:t>ard drives (laptops</w:t>
      </w:r>
      <w:r w:rsidR="00033210">
        <w:t xml:space="preserve">, tablets, </w:t>
      </w:r>
      <w:proofErr w:type="gramStart"/>
      <w:r w:rsidR="00033210">
        <w:t>smart</w:t>
      </w:r>
      <w:r w:rsidRPr="00B7030B">
        <w:t>phones</w:t>
      </w:r>
      <w:proofErr w:type="gramEnd"/>
      <w:r w:rsidR="00685ACF" w:rsidRPr="00B7030B">
        <w:t xml:space="preserve"> and personal digital assistants (PDAs)</w:t>
      </w:r>
      <w:r w:rsidRPr="00B7030B">
        <w:t>)</w:t>
      </w:r>
      <w:r w:rsidR="00685ACF" w:rsidRPr="00B7030B">
        <w:t xml:space="preserve"> </w:t>
      </w:r>
      <w:r w:rsidR="009320B6">
        <w:t xml:space="preserve">shall </w:t>
      </w:r>
      <w:r w:rsidR="00685ACF" w:rsidRPr="00B7030B">
        <w:t xml:space="preserve">be encrypted using products and/or methods approved by </w:t>
      </w:r>
      <w:r w:rsidR="00901DAB">
        <w:t>[LEP]</w:t>
      </w:r>
      <w:r w:rsidRPr="00B7030B">
        <w:t xml:space="preserve"> </w:t>
      </w:r>
      <w:r w:rsidR="00901DAB">
        <w:t>[Insert Appropriate Roles]</w:t>
      </w:r>
      <w:r w:rsidR="00685ACF" w:rsidRPr="00B7030B">
        <w:t>.  Unless otherwise approved by management, such devices shall have full disk encryption with pre-boot authentication.</w:t>
      </w:r>
    </w:p>
    <w:p w14:paraId="0568A95D" w14:textId="3DA65362" w:rsidR="00685ACF" w:rsidRPr="00B7030B" w:rsidRDefault="00B7030B" w:rsidP="00A7110A">
      <w:pPr>
        <w:pStyle w:val="PolicyText2"/>
        <w:numPr>
          <w:ilvl w:val="0"/>
          <w:numId w:val="7"/>
        </w:numPr>
        <w:ind w:left="1800"/>
      </w:pPr>
      <w:r w:rsidRPr="00B7030B">
        <w:t>D</w:t>
      </w:r>
      <w:r w:rsidR="00685ACF" w:rsidRPr="00B7030B">
        <w:t xml:space="preserve">evices </w:t>
      </w:r>
      <w:proofErr w:type="gramStart"/>
      <w:r w:rsidR="009320B6">
        <w:t xml:space="preserve">shall </w:t>
      </w:r>
      <w:r w:rsidR="00685ACF" w:rsidRPr="00B7030B">
        <w:t>not be used</w:t>
      </w:r>
      <w:proofErr w:type="gramEnd"/>
      <w:r w:rsidR="00685ACF" w:rsidRPr="00B7030B">
        <w:t xml:space="preserve"> for the long-term storage of any </w:t>
      </w:r>
      <w:r w:rsidR="00901DAB">
        <w:t>Confidential Information or PII</w:t>
      </w:r>
      <w:r w:rsidR="00685ACF" w:rsidRPr="00B7030B">
        <w:t>.</w:t>
      </w:r>
    </w:p>
    <w:p w14:paraId="1B3609E9" w14:textId="30D9B83C" w:rsidR="00685ACF" w:rsidRPr="00B7030B" w:rsidRDefault="009320B6" w:rsidP="00A7110A">
      <w:pPr>
        <w:pStyle w:val="PolicyText2"/>
        <w:numPr>
          <w:ilvl w:val="0"/>
          <w:numId w:val="7"/>
        </w:numPr>
        <w:ind w:left="1800"/>
      </w:pPr>
      <w:r>
        <w:t>All d</w:t>
      </w:r>
      <w:r w:rsidR="00685ACF" w:rsidRPr="00B7030B">
        <w:t xml:space="preserve">evices </w:t>
      </w:r>
      <w:r>
        <w:t xml:space="preserve">shall </w:t>
      </w:r>
      <w:r w:rsidR="00685ACF" w:rsidRPr="00B7030B">
        <w:t xml:space="preserve">have proper </w:t>
      </w:r>
      <w:r w:rsidR="00B7030B" w:rsidRPr="00B7030B">
        <w:t xml:space="preserve">and appropriate </w:t>
      </w:r>
      <w:r w:rsidR="00685ACF" w:rsidRPr="00B7030B">
        <w:t xml:space="preserve">protection mechanisms installed </w:t>
      </w:r>
      <w:r w:rsidR="00B7030B" w:rsidRPr="00B7030B">
        <w:t xml:space="preserve">including approved anti-malware/virus software, personal </w:t>
      </w:r>
      <w:r w:rsidR="00685ACF" w:rsidRPr="00B7030B">
        <w:t>firewall</w:t>
      </w:r>
      <w:r w:rsidR="00B7030B" w:rsidRPr="00B7030B">
        <w:t>s</w:t>
      </w:r>
      <w:r w:rsidR="00685ACF" w:rsidRPr="00B7030B">
        <w:t xml:space="preserve"> with unneeded services and ports turned off</w:t>
      </w:r>
      <w:r w:rsidR="00B7030B" w:rsidRPr="00B7030B">
        <w:t>,</w:t>
      </w:r>
      <w:r w:rsidR="00685ACF" w:rsidRPr="00B7030B">
        <w:t xml:space="preserve"> and properly configured applications.</w:t>
      </w:r>
    </w:p>
    <w:p w14:paraId="0327012C" w14:textId="77777777" w:rsidR="00685ACF" w:rsidRPr="00B7030B" w:rsidRDefault="00685ACF" w:rsidP="00A7110A">
      <w:pPr>
        <w:pStyle w:val="PolicyText2"/>
        <w:numPr>
          <w:ilvl w:val="0"/>
          <w:numId w:val="7"/>
        </w:numPr>
        <w:ind w:left="1800"/>
      </w:pPr>
      <w:r w:rsidRPr="00B7030B">
        <w:t xml:space="preserve">Removable media including CD’s, DVD’s, USB flash drives, etc. </w:t>
      </w:r>
      <w:proofErr w:type="gramStart"/>
      <w:r w:rsidR="007B6367">
        <w:t>shall not be used</w:t>
      </w:r>
      <w:proofErr w:type="gramEnd"/>
      <w:r w:rsidR="007B6367">
        <w:t xml:space="preserve"> to store </w:t>
      </w:r>
      <w:r w:rsidR="00901DAB">
        <w:t>Confidential Information or PII</w:t>
      </w:r>
      <w:r w:rsidR="007B6367">
        <w:t>.</w:t>
      </w:r>
    </w:p>
    <w:p w14:paraId="0A649A14" w14:textId="77777777" w:rsidR="00685ACF" w:rsidRPr="00CE1CE8" w:rsidRDefault="004D0843" w:rsidP="00033210">
      <w:pPr>
        <w:pStyle w:val="Heading3"/>
      </w:pPr>
      <w:r w:rsidRPr="00CE1CE8">
        <w:t>I</w:t>
      </w:r>
      <w:r w:rsidR="00CE1CE8">
        <w:t>N</w:t>
      </w:r>
      <w:r w:rsidRPr="00CE1CE8">
        <w:t>-T</w:t>
      </w:r>
      <w:r w:rsidR="00CE1CE8">
        <w:t>RANSIT</w:t>
      </w:r>
      <w:r w:rsidRPr="00CE1CE8">
        <w:t xml:space="preserve"> </w:t>
      </w:r>
      <w:r w:rsidR="00CE1CE8">
        <w:t>ENCRYPTION</w:t>
      </w:r>
    </w:p>
    <w:p w14:paraId="5077A15F" w14:textId="6456E827" w:rsidR="00685ACF" w:rsidRPr="00685ACF" w:rsidRDefault="005F6BB0" w:rsidP="000E7762">
      <w:pPr>
        <w:pStyle w:val="PolicyText2"/>
      </w:pPr>
      <w:r>
        <w:t>In-</w:t>
      </w:r>
      <w:r w:rsidR="009320B6">
        <w:t>t</w:t>
      </w:r>
      <w:r>
        <w:t xml:space="preserve">ransit encryption refers to transmission of data between end-points.  The intent of these policies is to ensure that </w:t>
      </w:r>
      <w:r w:rsidR="000E7762">
        <w:t>Confidential Information or PII</w:t>
      </w:r>
      <w:r>
        <w:t xml:space="preserve"> </w:t>
      </w:r>
      <w:proofErr w:type="gramStart"/>
      <w:r>
        <w:t>transmitted</w:t>
      </w:r>
      <w:proofErr w:type="gramEnd"/>
      <w:r>
        <w:t xml:space="preserve"> between companies, across physical networks, or wirelessly is secured and encrypted in a fashion tha</w:t>
      </w:r>
      <w:r w:rsidR="000E7762">
        <w:t xml:space="preserve">t protects student </w:t>
      </w:r>
      <w:r w:rsidR="00901DAB">
        <w:t xml:space="preserve">Confidential Information or PII </w:t>
      </w:r>
      <w:r>
        <w:t xml:space="preserve">from a breach. </w:t>
      </w:r>
      <w:r w:rsidR="009320B6">
        <w:br/>
      </w:r>
      <w:bookmarkStart w:id="1" w:name="_GoBack"/>
      <w:bookmarkEnd w:id="1"/>
      <w:r w:rsidR="009320B6">
        <w:br/>
      </w:r>
      <w:r>
        <w:t>T</w:t>
      </w:r>
      <w:r w:rsidR="00685ACF" w:rsidRPr="00685ACF">
        <w:t xml:space="preserve">he </w:t>
      </w:r>
      <w:r w:rsidR="00901DAB">
        <w:t>[Insert Appropriate Role]</w:t>
      </w:r>
      <w:r w:rsidR="007B6367">
        <w:t xml:space="preserve"> or their designee</w:t>
      </w:r>
      <w:r w:rsidR="00685ACF" w:rsidRPr="00685ACF">
        <w:t xml:space="preserve"> shall </w:t>
      </w:r>
      <w:r w:rsidR="007B6367">
        <w:t>e</w:t>
      </w:r>
      <w:r w:rsidR="00685ACF" w:rsidRPr="00685ACF">
        <w:t>nsure:</w:t>
      </w:r>
    </w:p>
    <w:p w14:paraId="18769B83" w14:textId="77777777" w:rsidR="00685ACF" w:rsidRPr="005F6BB0" w:rsidRDefault="00685ACF" w:rsidP="00A7110A">
      <w:pPr>
        <w:pStyle w:val="PolicyText2"/>
        <w:numPr>
          <w:ilvl w:val="0"/>
          <w:numId w:val="3"/>
        </w:numPr>
        <w:ind w:left="1080"/>
      </w:pPr>
      <w:r w:rsidRPr="005F6BB0">
        <w:t xml:space="preserve">Formal transfer policies, </w:t>
      </w:r>
      <w:r w:rsidR="004D0843" w:rsidRPr="005F6BB0">
        <w:t xml:space="preserve">protocols, </w:t>
      </w:r>
      <w:r w:rsidRPr="005F6BB0">
        <w:t xml:space="preserve">procedures, and controls </w:t>
      </w:r>
      <w:proofErr w:type="gramStart"/>
      <w:r w:rsidR="004D0843" w:rsidRPr="005F6BB0">
        <w:t>are implemented</w:t>
      </w:r>
      <w:proofErr w:type="gramEnd"/>
      <w:r w:rsidR="004D0843" w:rsidRPr="005F6BB0">
        <w:t xml:space="preserve"> </w:t>
      </w:r>
      <w:r w:rsidRPr="005F6BB0">
        <w:t xml:space="preserve">to protect the transfer of information through the use of all types of communication </w:t>
      </w:r>
      <w:r w:rsidR="004D0843" w:rsidRPr="005F6BB0">
        <w:t xml:space="preserve">and transmission </w:t>
      </w:r>
      <w:r w:rsidRPr="005F6BB0">
        <w:t>facilities.</w:t>
      </w:r>
      <w:r w:rsidR="004D0843" w:rsidRPr="005F6BB0">
        <w:t xml:space="preserve"> </w:t>
      </w:r>
    </w:p>
    <w:p w14:paraId="1938AB43" w14:textId="77777777" w:rsidR="00685ACF" w:rsidRPr="005F6BB0" w:rsidRDefault="00901DAB" w:rsidP="00A7110A">
      <w:pPr>
        <w:pStyle w:val="PolicyText2"/>
        <w:numPr>
          <w:ilvl w:val="0"/>
          <w:numId w:val="3"/>
        </w:numPr>
        <w:ind w:left="1080"/>
      </w:pPr>
      <w:r>
        <w:t>Users follow [LEP]</w:t>
      </w:r>
      <w:r w:rsidR="00685ACF" w:rsidRPr="005F6BB0">
        <w:t xml:space="preserve"> acceptable use policies when transmitting data and take particular care when trans</w:t>
      </w:r>
      <w:r>
        <w:t>mitting or re-transmitting Confidential Information or PII received from non-[LEP] s</w:t>
      </w:r>
      <w:r w:rsidR="00685ACF" w:rsidRPr="005F6BB0">
        <w:t>taff.</w:t>
      </w:r>
    </w:p>
    <w:p w14:paraId="2E0EE56F" w14:textId="458AB990" w:rsidR="00C0691B" w:rsidRDefault="00685ACF" w:rsidP="00A7110A">
      <w:pPr>
        <w:pStyle w:val="PolicyText2"/>
        <w:numPr>
          <w:ilvl w:val="0"/>
          <w:numId w:val="3"/>
        </w:numPr>
        <w:ind w:left="1080"/>
      </w:pPr>
      <w:r w:rsidRPr="005F6BB0">
        <w:t xml:space="preserve">Strong cryptography and security protocols (e.g. TLS, IPSEC, SSH, etc.) are </w:t>
      </w:r>
      <w:r w:rsidR="00901DAB">
        <w:t>used to safeguard Confidential Information or PII</w:t>
      </w:r>
      <w:r w:rsidR="000E7762">
        <w:t xml:space="preserve"> during transmission over open</w:t>
      </w:r>
      <w:r w:rsidRPr="005F6BB0">
        <w:t xml:space="preserve"> public networks.  Such controls include: </w:t>
      </w:r>
    </w:p>
    <w:p w14:paraId="0C84A0BB" w14:textId="77777777" w:rsidR="00C0691B" w:rsidRPr="00033210" w:rsidRDefault="00685ACF" w:rsidP="00A7110A">
      <w:pPr>
        <w:pStyle w:val="PolicyText2"/>
        <w:numPr>
          <w:ilvl w:val="0"/>
          <w:numId w:val="12"/>
        </w:numPr>
      </w:pPr>
      <w:r w:rsidRPr="00033210">
        <w:t xml:space="preserve">Only </w:t>
      </w:r>
      <w:r w:rsidR="004D0843" w:rsidRPr="00033210">
        <w:t xml:space="preserve">accepting </w:t>
      </w:r>
      <w:r w:rsidRPr="00033210">
        <w:t>trusted keys and certificates, protocol</w:t>
      </w:r>
      <w:r w:rsidR="005F6BB0" w:rsidRPr="00033210">
        <w:t>s</w:t>
      </w:r>
      <w:r w:rsidRPr="00033210">
        <w:t xml:space="preserve"> </w:t>
      </w:r>
      <w:r w:rsidR="005F6BB0" w:rsidRPr="00033210">
        <w:t>in use only support</w:t>
      </w:r>
      <w:r w:rsidRPr="00033210">
        <w:t xml:space="preserve"> secure versions or configurations, and encryption strength is appropriate for the encryption methodology in use.  </w:t>
      </w:r>
    </w:p>
    <w:p w14:paraId="5716CB66" w14:textId="75FDB43B" w:rsidR="00685ACF" w:rsidRPr="00033210" w:rsidRDefault="005F6BB0" w:rsidP="00A7110A">
      <w:pPr>
        <w:pStyle w:val="PolicyText2"/>
        <w:numPr>
          <w:ilvl w:val="0"/>
          <w:numId w:val="12"/>
        </w:numPr>
      </w:pPr>
      <w:r w:rsidRPr="00033210">
        <w:t>P</w:t>
      </w:r>
      <w:r w:rsidR="00685ACF" w:rsidRPr="00033210">
        <w:t xml:space="preserve">ublic networks include but are not limited to the Internet, Wireless </w:t>
      </w:r>
      <w:r w:rsidR="00CE1CE8" w:rsidRPr="00033210">
        <w:t>technologies, including 802.11, Bluetooth</w:t>
      </w:r>
      <w:r w:rsidR="000E7762">
        <w:t>,</w:t>
      </w:r>
      <w:r w:rsidR="00CE1CE8" w:rsidRPr="00033210">
        <w:t xml:space="preserve"> and </w:t>
      </w:r>
      <w:r w:rsidR="00685ACF" w:rsidRPr="00033210">
        <w:t>cellular technologies.</w:t>
      </w:r>
    </w:p>
    <w:p w14:paraId="2085DB01" w14:textId="77777777" w:rsidR="00685ACF" w:rsidRPr="005F6BB0" w:rsidRDefault="00901DAB" w:rsidP="00A7110A">
      <w:pPr>
        <w:pStyle w:val="PolicyText2"/>
        <w:numPr>
          <w:ilvl w:val="0"/>
          <w:numId w:val="12"/>
        </w:numPr>
      </w:pPr>
      <w:r>
        <w:t>Confidential Information or PII</w:t>
      </w:r>
      <w:r w:rsidR="00685ACF" w:rsidRPr="005F6BB0">
        <w:t xml:space="preserve"> transmitted </w:t>
      </w:r>
      <w:r w:rsidR="005F6BB0" w:rsidRPr="005F6BB0">
        <w:t xml:space="preserve">in </w:t>
      </w:r>
      <w:r w:rsidR="00685ACF" w:rsidRPr="005F6BB0">
        <w:t>e-mail message</w:t>
      </w:r>
      <w:r w:rsidR="005F6BB0" w:rsidRPr="005F6BB0">
        <w:t>s</w:t>
      </w:r>
      <w:r w:rsidR="00685ACF" w:rsidRPr="005F6BB0">
        <w:t xml:space="preserve"> </w:t>
      </w:r>
      <w:proofErr w:type="gramStart"/>
      <w:r w:rsidR="005F6BB0" w:rsidRPr="005F6BB0">
        <w:t xml:space="preserve">are </w:t>
      </w:r>
      <w:r w:rsidR="00685ACF" w:rsidRPr="005F6BB0">
        <w:t>encrypte</w:t>
      </w:r>
      <w:r>
        <w:t>d</w:t>
      </w:r>
      <w:proofErr w:type="gramEnd"/>
      <w:r>
        <w:t>.  Any Confidential Information or PII</w:t>
      </w:r>
      <w:r w:rsidR="00685ACF" w:rsidRPr="005F6BB0">
        <w:t xml:space="preserve"> transmitted through a public network (e.g., Internet) to and from vendors, customers, or entities doing business with </w:t>
      </w:r>
      <w:r>
        <w:t>[LEP]</w:t>
      </w:r>
      <w:r w:rsidR="005F6BB0" w:rsidRPr="005F6BB0">
        <w:t xml:space="preserve"> </w:t>
      </w:r>
      <w:r w:rsidR="00685ACF" w:rsidRPr="005F6BB0">
        <w:t>must be encrypted or transmitted through an encrypted tunnel (VPN) or point-to-point tunnel</w:t>
      </w:r>
      <w:r w:rsidR="005F6BB0" w:rsidRPr="005F6BB0">
        <w:t xml:space="preserve">ing protocols </w:t>
      </w:r>
      <w:r w:rsidR="00685ACF" w:rsidRPr="005F6BB0">
        <w:t xml:space="preserve">(PPTP) that include </w:t>
      </w:r>
      <w:r w:rsidR="005F6BB0" w:rsidRPr="005F6BB0">
        <w:t xml:space="preserve">current </w:t>
      </w:r>
      <w:r w:rsidR="00685ACF" w:rsidRPr="005F6BB0">
        <w:t>transport layer security (TLS)</w:t>
      </w:r>
      <w:r w:rsidR="005F6BB0" w:rsidRPr="005F6BB0">
        <w:t xml:space="preserve"> implementations</w:t>
      </w:r>
      <w:r w:rsidR="00685ACF" w:rsidRPr="005F6BB0">
        <w:t>.</w:t>
      </w:r>
    </w:p>
    <w:p w14:paraId="4A2F6BC3" w14:textId="77777777" w:rsidR="00685ACF" w:rsidRPr="005F6BB0" w:rsidRDefault="00685ACF" w:rsidP="00A7110A">
      <w:pPr>
        <w:pStyle w:val="PolicyText2"/>
        <w:numPr>
          <w:ilvl w:val="0"/>
          <w:numId w:val="12"/>
        </w:numPr>
      </w:pPr>
      <w:r w:rsidRPr="005F6BB0">
        <w:lastRenderedPageBreak/>
        <w:t xml:space="preserve">Wireless (Wi-Fi) transmissions used to access </w:t>
      </w:r>
      <w:r w:rsidR="00901DAB">
        <w:t>[LEP]</w:t>
      </w:r>
      <w:r w:rsidR="005F6BB0" w:rsidRPr="005F6BB0">
        <w:t xml:space="preserve"> </w:t>
      </w:r>
      <w:r w:rsidRPr="005F6BB0">
        <w:t>computing devices or internal networks must be encrypted</w:t>
      </w:r>
      <w:r w:rsidR="005F6BB0" w:rsidRPr="005F6BB0">
        <w:t xml:space="preserve"> using current wireless security standard protocols (e.g. RADIUS, WPS private/public keys or other industry standard mechanisms)</w:t>
      </w:r>
      <w:r w:rsidRPr="005F6BB0">
        <w:t>.</w:t>
      </w:r>
    </w:p>
    <w:p w14:paraId="1845ECBD" w14:textId="77777777" w:rsidR="00685ACF" w:rsidRPr="005F6BB0" w:rsidRDefault="00685ACF" w:rsidP="00A7110A">
      <w:pPr>
        <w:pStyle w:val="PolicyText2"/>
        <w:numPr>
          <w:ilvl w:val="0"/>
          <w:numId w:val="12"/>
        </w:numPr>
      </w:pPr>
      <w:r w:rsidRPr="005F6BB0">
        <w:t xml:space="preserve">Encryption </w:t>
      </w:r>
      <w:r w:rsidR="005F6BB0" w:rsidRPr="005F6BB0">
        <w:t xml:space="preserve">or an encrypted/secured channel </w:t>
      </w:r>
      <w:r w:rsidRPr="005F6BB0">
        <w:t xml:space="preserve">is required when users access </w:t>
      </w:r>
      <w:r w:rsidR="00901DAB">
        <w:t>[LEP]</w:t>
      </w:r>
      <w:r w:rsidR="005F6BB0" w:rsidRPr="005F6BB0">
        <w:t xml:space="preserve"> </w:t>
      </w:r>
      <w:r w:rsidR="00901DAB">
        <w:t>Confidential Information or PII</w:t>
      </w:r>
      <w:r w:rsidRPr="005F6BB0">
        <w:t xml:space="preserve"> remotely from a shared network, including connections from a Bluetooth device to </w:t>
      </w:r>
      <w:r w:rsidR="00A3142D">
        <w:t>a [LEP]</w:t>
      </w:r>
      <w:r w:rsidR="005F6BB0" w:rsidRPr="005F6BB0">
        <w:t xml:space="preserve"> </w:t>
      </w:r>
      <w:r w:rsidRPr="005F6BB0">
        <w:t>PDA or cell phone.</w:t>
      </w:r>
    </w:p>
    <w:p w14:paraId="4D97BA6B" w14:textId="6F3CC0B7" w:rsidR="00685ACF" w:rsidRPr="005F6BB0" w:rsidRDefault="005F6BB0" w:rsidP="00A7110A">
      <w:pPr>
        <w:pStyle w:val="PolicyText2"/>
        <w:numPr>
          <w:ilvl w:val="0"/>
          <w:numId w:val="12"/>
        </w:numPr>
      </w:pPr>
      <w:r w:rsidRPr="005F6BB0">
        <w:t>S</w:t>
      </w:r>
      <w:r w:rsidR="00685ACF" w:rsidRPr="005F6BB0">
        <w:t xml:space="preserve">ecure encrypted transfer of documents </w:t>
      </w:r>
      <w:r w:rsidRPr="005F6BB0">
        <w:t xml:space="preserve">and </w:t>
      </w:r>
      <w:r w:rsidR="00C0691B">
        <w:t>Confidential Information or PII</w:t>
      </w:r>
      <w:r w:rsidR="000E7762">
        <w:t xml:space="preserve"> over the i</w:t>
      </w:r>
      <w:r w:rsidRPr="005F6BB0">
        <w:t>nternet uses</w:t>
      </w:r>
      <w:r w:rsidR="00685ACF" w:rsidRPr="005F6BB0">
        <w:t xml:space="preserve"> </w:t>
      </w:r>
      <w:r w:rsidRPr="005F6BB0">
        <w:t xml:space="preserve">current secure </w:t>
      </w:r>
      <w:r w:rsidR="00685ACF" w:rsidRPr="005F6BB0">
        <w:t>file transfer programs such as “</w:t>
      </w:r>
      <w:r w:rsidRPr="005F6BB0">
        <w:t>S</w:t>
      </w:r>
      <w:r w:rsidR="00685ACF" w:rsidRPr="005F6BB0">
        <w:t>FTP” (FTP over SSH) and secure copy command (SCP).</w:t>
      </w:r>
    </w:p>
    <w:p w14:paraId="50D777B5" w14:textId="77777777" w:rsidR="00685ACF" w:rsidRPr="005F6BB0" w:rsidRDefault="00685ACF" w:rsidP="00A7110A">
      <w:pPr>
        <w:pStyle w:val="PolicyText2"/>
        <w:numPr>
          <w:ilvl w:val="0"/>
          <w:numId w:val="12"/>
        </w:numPr>
      </w:pPr>
      <w:r w:rsidRPr="005F6BB0">
        <w:t xml:space="preserve">All non-console administrative access such as browser/web based management tools are encrypted using </w:t>
      </w:r>
      <w:r w:rsidR="007B6367">
        <w:t>SSL based browser technologies using the most current security algorithm</w:t>
      </w:r>
      <w:r w:rsidRPr="005F6BB0">
        <w:t>.</w:t>
      </w:r>
    </w:p>
    <w:p w14:paraId="7518369D" w14:textId="77777777" w:rsidR="00685ACF" w:rsidRPr="00685ACF" w:rsidRDefault="00CE1CE8" w:rsidP="00033210">
      <w:pPr>
        <w:pStyle w:val="Heading3"/>
      </w:pPr>
      <w:r>
        <w:t>ENCRYPTION KEY MANAGEMENT</w:t>
      </w:r>
    </w:p>
    <w:p w14:paraId="3CF41966" w14:textId="77777777" w:rsidR="00685ACF" w:rsidRPr="00685ACF" w:rsidRDefault="00685ACF" w:rsidP="003B7F08">
      <w:pPr>
        <w:pStyle w:val="PolicyText2"/>
        <w:ind w:left="720"/>
      </w:pPr>
      <w:r w:rsidRPr="00685ACF">
        <w:t xml:space="preserve">Effective </w:t>
      </w:r>
      <w:r w:rsidR="00FF4B45">
        <w:t xml:space="preserve">enterprise public and private </w:t>
      </w:r>
      <w:r w:rsidRPr="00685ACF">
        <w:t xml:space="preserve">key management is </w:t>
      </w:r>
      <w:r w:rsidR="00FF4B45">
        <w:t xml:space="preserve">a </w:t>
      </w:r>
      <w:r w:rsidRPr="00685ACF">
        <w:t xml:space="preserve">crucial element </w:t>
      </w:r>
      <w:r w:rsidR="00FF4B45">
        <w:t xml:space="preserve">in </w:t>
      </w:r>
      <w:r w:rsidRPr="00685ACF">
        <w:t>ensuring encryption system</w:t>
      </w:r>
      <w:r w:rsidR="00FF4B45">
        <w:t xml:space="preserve"> security</w:t>
      </w:r>
      <w:r w:rsidRPr="00685ACF">
        <w:t xml:space="preserve">.  Key management procedures must ensure that authorized users can access and decrypt all encrypted </w:t>
      </w:r>
      <w:r w:rsidR="00C0691B">
        <w:t>Confidential Information or PII</w:t>
      </w:r>
      <w:r w:rsidRPr="00685ACF">
        <w:t xml:space="preserve"> using controls that meet operational needs. </w:t>
      </w:r>
      <w:r w:rsidR="00901DAB">
        <w:t>[LEP]</w:t>
      </w:r>
      <w:r w:rsidR="00FF4B45">
        <w:t xml:space="preserve"> </w:t>
      </w:r>
      <w:r w:rsidRPr="00685ACF">
        <w:t xml:space="preserve">key management systems </w:t>
      </w:r>
      <w:proofErr w:type="gramStart"/>
      <w:r w:rsidRPr="00685ACF">
        <w:t>are characterized</w:t>
      </w:r>
      <w:proofErr w:type="gramEnd"/>
      <w:r w:rsidRPr="00685ACF">
        <w:t xml:space="preserve"> by following security precautions</w:t>
      </w:r>
      <w:r w:rsidR="00FF4B45">
        <w:t xml:space="preserve"> and attributes:</w:t>
      </w:r>
    </w:p>
    <w:p w14:paraId="7B7F3B56" w14:textId="77777777" w:rsidR="00901DAB" w:rsidRDefault="00901DAB" w:rsidP="00A7110A">
      <w:pPr>
        <w:pStyle w:val="PolicyText2"/>
        <w:numPr>
          <w:ilvl w:val="0"/>
          <w:numId w:val="4"/>
        </w:numPr>
        <w:ind w:left="1080"/>
      </w:pPr>
      <w:r>
        <w:t>[LEP]</w:t>
      </w:r>
      <w:r w:rsidR="00FF4B45" w:rsidRPr="00FF4B45">
        <w:t xml:space="preserve"> </w:t>
      </w:r>
      <w:r w:rsidR="00685ACF" w:rsidRPr="00FF4B45">
        <w:t>uses procedural controls to enforce the concepts of least privilege and se</w:t>
      </w:r>
      <w:r>
        <w:t>paration of duties for staff</w:t>
      </w:r>
      <w:r w:rsidR="00685ACF" w:rsidRPr="00FF4B45">
        <w:t>.  These controls apply to persons involved in encryption key management or who have access to security-relevant encryption key facilities and processes, including Certificate Authority (CA) and Registration Authority (</w:t>
      </w:r>
      <w:r>
        <w:t>RA), and/or contractor staff</w:t>
      </w:r>
      <w:r w:rsidR="00685ACF" w:rsidRPr="00FF4B45">
        <w:t>.</w:t>
      </w:r>
    </w:p>
    <w:p w14:paraId="5B1457EA" w14:textId="6537D699" w:rsidR="00685ACF" w:rsidRPr="00901DAB" w:rsidRDefault="00901DAB" w:rsidP="00A7110A">
      <w:pPr>
        <w:pStyle w:val="PolicyText2"/>
        <w:numPr>
          <w:ilvl w:val="0"/>
          <w:numId w:val="4"/>
        </w:numPr>
        <w:ind w:left="1080"/>
      </w:pPr>
      <w:r>
        <w:t>[Insert Appropriate Role]</w:t>
      </w:r>
      <w:r w:rsidR="00685ACF" w:rsidRPr="00901DAB">
        <w:t xml:space="preserve"> s</w:t>
      </w:r>
      <w:r w:rsidR="007B6367" w:rsidRPr="00901DAB">
        <w:t>hall verify backup storage for key passwords, f</w:t>
      </w:r>
      <w:r w:rsidR="00685ACF" w:rsidRPr="00901DAB">
        <w:t>iles, a</w:t>
      </w:r>
      <w:r w:rsidR="000E7762">
        <w:t xml:space="preserve">nd </w:t>
      </w:r>
      <w:r w:rsidR="00C0691B">
        <w:t>Confidential Information or PII</w:t>
      </w:r>
      <w:r w:rsidR="00685ACF" w:rsidRPr="00901DAB">
        <w:t xml:space="preserve"> to avoid single point of failure and ensure access to encrypted </w:t>
      </w:r>
      <w:r w:rsidR="00C0691B">
        <w:t>Confidential Information or PII</w:t>
      </w:r>
      <w:r w:rsidR="00685ACF" w:rsidRPr="00901DAB">
        <w:t>.</w:t>
      </w:r>
    </w:p>
    <w:p w14:paraId="367D87A5" w14:textId="77777777" w:rsidR="00FF4B45" w:rsidRPr="00C0691B" w:rsidRDefault="00685ACF" w:rsidP="00A7110A">
      <w:pPr>
        <w:pStyle w:val="PolicyText2"/>
        <w:numPr>
          <w:ilvl w:val="0"/>
          <w:numId w:val="4"/>
        </w:numPr>
        <w:ind w:left="1080"/>
      </w:pPr>
      <w:r w:rsidRPr="00FF4B45">
        <w:t xml:space="preserve">Key management </w:t>
      </w:r>
      <w:proofErr w:type="gramStart"/>
      <w:r w:rsidRPr="00FF4B45">
        <w:t>should be fully automated</w:t>
      </w:r>
      <w:proofErr w:type="gramEnd"/>
      <w:r w:rsidR="00C0691B">
        <w:t>. [LEP] [Insert Appropriate Role]</w:t>
      </w:r>
      <w:r w:rsidRPr="00C0691B">
        <w:t xml:space="preserve"> </w:t>
      </w:r>
      <w:r w:rsidR="00FF4B45" w:rsidRPr="00C0691B">
        <w:t xml:space="preserve">should </w:t>
      </w:r>
      <w:r w:rsidRPr="00C0691B">
        <w:t>not have the opportunity to expose a key or influence the key creation.</w:t>
      </w:r>
    </w:p>
    <w:p w14:paraId="08C9A467" w14:textId="77777777" w:rsidR="00FF4B45" w:rsidRPr="00FF4B45" w:rsidRDefault="00685ACF" w:rsidP="00A7110A">
      <w:pPr>
        <w:pStyle w:val="PolicyText2"/>
        <w:numPr>
          <w:ilvl w:val="0"/>
          <w:numId w:val="4"/>
        </w:numPr>
        <w:ind w:left="1080"/>
      </w:pPr>
      <w:r w:rsidRPr="00FF4B45">
        <w:t xml:space="preserve">Keys in storage and transit </w:t>
      </w:r>
      <w:proofErr w:type="gramStart"/>
      <w:r w:rsidRPr="00FF4B45">
        <w:t>must be encrypted</w:t>
      </w:r>
      <w:proofErr w:type="gramEnd"/>
      <w:r w:rsidRPr="00FF4B45">
        <w:t xml:space="preserve">.  </w:t>
      </w:r>
    </w:p>
    <w:p w14:paraId="3AB4C6A1" w14:textId="77777777" w:rsidR="00CE1CE8" w:rsidRDefault="00685ACF" w:rsidP="00A7110A">
      <w:pPr>
        <w:pStyle w:val="PolicyText2"/>
        <w:numPr>
          <w:ilvl w:val="0"/>
          <w:numId w:val="4"/>
        </w:numPr>
        <w:ind w:left="1080"/>
      </w:pPr>
      <w:r w:rsidRPr="00CE1CE8">
        <w:t xml:space="preserve">Private keys </w:t>
      </w:r>
      <w:proofErr w:type="gramStart"/>
      <w:r w:rsidRPr="00CE1CE8">
        <w:t>must be kept</w:t>
      </w:r>
      <w:proofErr w:type="gramEnd"/>
      <w:r w:rsidRPr="00CE1CE8">
        <w:t xml:space="preserve"> confidential.  </w:t>
      </w:r>
    </w:p>
    <w:p w14:paraId="4434E5B4" w14:textId="77777777" w:rsidR="00CE1CE8" w:rsidRPr="00CE1CE8" w:rsidRDefault="00FF4B45" w:rsidP="00A7110A">
      <w:pPr>
        <w:pStyle w:val="PolicyText2"/>
        <w:numPr>
          <w:ilvl w:val="0"/>
          <w:numId w:val="4"/>
        </w:numPr>
        <w:ind w:left="1080"/>
      </w:pPr>
      <w:r w:rsidRPr="00CE1CE8">
        <w:t xml:space="preserve">Application and system </w:t>
      </w:r>
      <w:r w:rsidR="00685ACF" w:rsidRPr="00CE1CE8">
        <w:t xml:space="preserve">resource </w:t>
      </w:r>
      <w:r w:rsidRPr="00CE1CE8">
        <w:t>o</w:t>
      </w:r>
      <w:r w:rsidR="00685ACF" w:rsidRPr="00CE1CE8">
        <w:t>wner</w:t>
      </w:r>
      <w:r w:rsidRPr="00CE1CE8">
        <w:t>s</w:t>
      </w:r>
      <w:r w:rsidR="00685ACF" w:rsidRPr="00CE1CE8">
        <w:t xml:space="preserve"> should be responsible for establishing data encryption policies that </w:t>
      </w:r>
      <w:r w:rsidRPr="00CE1CE8">
        <w:t>grant</w:t>
      </w:r>
      <w:r w:rsidR="00685ACF" w:rsidRPr="00CE1CE8">
        <w:t xml:space="preserve"> exceptions based </w:t>
      </w:r>
      <w:r w:rsidRPr="00CE1CE8">
        <w:t xml:space="preserve">on </w:t>
      </w:r>
      <w:r w:rsidR="00685ACF" w:rsidRPr="00CE1CE8">
        <w:t xml:space="preserve">demonstration of a business need and an assessment of the risk of unauthorized access to or loss of </w:t>
      </w:r>
      <w:r w:rsidR="00C0691B">
        <w:t>Confidential Information or PII</w:t>
      </w:r>
      <w:r w:rsidR="00685ACF" w:rsidRPr="00CE1CE8">
        <w:t>.</w:t>
      </w:r>
    </w:p>
    <w:p w14:paraId="3C5D14B7" w14:textId="77777777" w:rsidR="00685ACF" w:rsidRPr="00685ACF" w:rsidRDefault="00685ACF" w:rsidP="003B7F08">
      <w:pPr>
        <w:pStyle w:val="PolicyText2"/>
        <w:ind w:left="720"/>
      </w:pPr>
      <w:r w:rsidRPr="00685ACF">
        <w:t xml:space="preserve">The </w:t>
      </w:r>
      <w:r w:rsidR="00C0691B">
        <w:t>[Insert Appropriate Role]</w:t>
      </w:r>
      <w:r w:rsidRPr="00685ACF">
        <w:t xml:space="preserve"> </w:t>
      </w:r>
      <w:r w:rsidR="006572B3">
        <w:t xml:space="preserve">or their designee </w:t>
      </w:r>
      <w:r w:rsidRPr="00685ACF">
        <w:t>shall ensure:</w:t>
      </w:r>
    </w:p>
    <w:p w14:paraId="59F080A7" w14:textId="77777777" w:rsidR="00685ACF" w:rsidRPr="006572B3" w:rsidRDefault="00685ACF" w:rsidP="00A7110A">
      <w:pPr>
        <w:pStyle w:val="PolicyText2"/>
        <w:numPr>
          <w:ilvl w:val="0"/>
          <w:numId w:val="5"/>
        </w:numPr>
        <w:ind w:left="1170"/>
      </w:pPr>
      <w:r w:rsidRPr="006572B3">
        <w:t>Decryption keys are no</w:t>
      </w:r>
      <w:r w:rsidR="00901DAB">
        <w:t>t associated with user accounts.</w:t>
      </w:r>
    </w:p>
    <w:p w14:paraId="7A846E24" w14:textId="77777777" w:rsidR="00685ACF" w:rsidRPr="006572B3" w:rsidRDefault="00685ACF" w:rsidP="00A7110A">
      <w:pPr>
        <w:pStyle w:val="PolicyText2"/>
        <w:numPr>
          <w:ilvl w:val="0"/>
          <w:numId w:val="5"/>
        </w:numPr>
        <w:ind w:left="1170"/>
      </w:pPr>
      <w:r w:rsidRPr="006572B3">
        <w:t xml:space="preserve">Documentation and procedures exist to protect keys used to secure stored </w:t>
      </w:r>
      <w:r w:rsidR="00C0691B">
        <w:t xml:space="preserve">Confidential Information or PII </w:t>
      </w:r>
      <w:r w:rsidRPr="006572B3">
        <w:t xml:space="preserve">against disclosure and misuse.  </w:t>
      </w:r>
    </w:p>
    <w:p w14:paraId="4582555C" w14:textId="25B44CCB" w:rsidR="00685ACF" w:rsidRPr="006572B3" w:rsidRDefault="000E7762" w:rsidP="00A7110A">
      <w:pPr>
        <w:pStyle w:val="PolicyText2"/>
        <w:numPr>
          <w:ilvl w:val="0"/>
          <w:numId w:val="5"/>
        </w:numPr>
        <w:ind w:left="1170"/>
      </w:pPr>
      <w:r>
        <w:lastRenderedPageBreak/>
        <w:t>Restrict</w:t>
      </w:r>
      <w:r w:rsidR="00685ACF" w:rsidRPr="006572B3">
        <w:t xml:space="preserve"> access to cryptographic keys to the fewest number of custodians necessary.</w:t>
      </w:r>
    </w:p>
    <w:p w14:paraId="3411950C" w14:textId="77777777" w:rsidR="00685ACF" w:rsidRPr="006572B3" w:rsidRDefault="00685ACF" w:rsidP="00A7110A">
      <w:pPr>
        <w:pStyle w:val="PolicyText2"/>
        <w:numPr>
          <w:ilvl w:val="0"/>
          <w:numId w:val="5"/>
        </w:numPr>
        <w:ind w:left="1170"/>
      </w:pPr>
      <w:r w:rsidRPr="006572B3">
        <w:t>Cryptographic keys are stored in the fewest possible locations.</w:t>
      </w:r>
    </w:p>
    <w:p w14:paraId="218FB30B" w14:textId="77777777" w:rsidR="00685ACF" w:rsidRPr="006572B3" w:rsidRDefault="00685ACF" w:rsidP="00A7110A">
      <w:pPr>
        <w:pStyle w:val="PolicyText2"/>
        <w:numPr>
          <w:ilvl w:val="0"/>
          <w:numId w:val="5"/>
        </w:numPr>
        <w:ind w:left="1170"/>
      </w:pPr>
      <w:r w:rsidRPr="006572B3">
        <w:t xml:space="preserve">Key management processes and procedures for cryptographic keys </w:t>
      </w:r>
      <w:proofErr w:type="gramStart"/>
      <w:r w:rsidRPr="006572B3">
        <w:t>are fully documented</w:t>
      </w:r>
      <w:proofErr w:type="gramEnd"/>
      <w:r w:rsidRPr="006572B3">
        <w:t>.</w:t>
      </w:r>
    </w:p>
    <w:p w14:paraId="20D483FD" w14:textId="097122C6" w:rsidR="00283E69" w:rsidRDefault="00685ACF" w:rsidP="00A7110A">
      <w:pPr>
        <w:pStyle w:val="PolicyText2"/>
        <w:numPr>
          <w:ilvl w:val="0"/>
          <w:numId w:val="5"/>
        </w:numPr>
        <w:ind w:left="1170"/>
      </w:pPr>
      <w:r w:rsidRPr="006572B3">
        <w:t xml:space="preserve">Retirement or replacement (for example, archiving, destruction, and/or revocation) of keys as deemed necessary when the integrity of the key </w:t>
      </w:r>
      <w:proofErr w:type="gramStart"/>
      <w:r w:rsidRPr="006572B3">
        <w:t>has been weakened</w:t>
      </w:r>
      <w:proofErr w:type="gramEnd"/>
      <w:r w:rsidRPr="006572B3">
        <w:t xml:space="preserve"> or keys are suspected of being compromised.  </w:t>
      </w:r>
    </w:p>
    <w:p w14:paraId="13D85655" w14:textId="77777777" w:rsidR="00685ACF" w:rsidRPr="00283E69" w:rsidRDefault="00685ACF" w:rsidP="003B7F08">
      <w:pPr>
        <w:pStyle w:val="PolicyText2"/>
        <w:ind w:left="720"/>
      </w:pPr>
      <w:r w:rsidRPr="00CE1CE8">
        <w:rPr>
          <w:b/>
        </w:rPr>
        <w:t>Note:</w:t>
      </w:r>
      <w:r w:rsidRPr="00283E69">
        <w:t xml:space="preserve"> If retired or replaced cryptographic keys need to </w:t>
      </w:r>
      <w:proofErr w:type="gramStart"/>
      <w:r w:rsidRPr="00283E69">
        <w:t>be retained</w:t>
      </w:r>
      <w:proofErr w:type="gramEnd"/>
      <w:r w:rsidRPr="00283E69">
        <w:t xml:space="preserve">, these keys must be securely archived. Archived cryptographic keys </w:t>
      </w:r>
      <w:proofErr w:type="gramStart"/>
      <w:r w:rsidRPr="00283E69">
        <w:t>should only be used</w:t>
      </w:r>
      <w:proofErr w:type="gramEnd"/>
      <w:r w:rsidRPr="00283E69">
        <w:t xml:space="preserve"> for decryption/verification purposes.</w:t>
      </w:r>
    </w:p>
    <w:p w14:paraId="6D74B10D" w14:textId="77777777" w:rsidR="00685ACF" w:rsidRPr="00685ACF" w:rsidRDefault="00685ACF" w:rsidP="003B7F08">
      <w:pPr>
        <w:pStyle w:val="PolicyText2"/>
        <w:ind w:left="720"/>
      </w:pPr>
      <w:r w:rsidRPr="00685ACF">
        <w:t xml:space="preserve">Cryptographic key custodians </w:t>
      </w:r>
      <w:r w:rsidR="00283E69">
        <w:t>shall</w:t>
      </w:r>
      <w:r w:rsidRPr="00685ACF">
        <w:t xml:space="preserve"> formally acknowledge that they understand and accept their key-custodian responsibilities.</w:t>
      </w:r>
    </w:p>
    <w:p w14:paraId="30B92613" w14:textId="169ED219" w:rsidR="003E192C" w:rsidRPr="003E192C" w:rsidRDefault="00033210" w:rsidP="00033210">
      <w:pPr>
        <w:pStyle w:val="Heading2"/>
      </w:pPr>
      <w:r>
        <w:t>A</w:t>
      </w:r>
      <w:r w:rsidR="003E192C" w:rsidRPr="003E192C">
        <w:t>udit Controls and Management</w:t>
      </w:r>
    </w:p>
    <w:p w14:paraId="49F68589" w14:textId="77777777" w:rsidR="003E192C" w:rsidRDefault="003E192C" w:rsidP="00033210">
      <w:pPr>
        <w:pStyle w:val="PolicyText1"/>
      </w:pPr>
      <w:r w:rsidRPr="003E192C">
        <w:t>On-demand documented procedures and evidence of practice should be in place for this o</w:t>
      </w:r>
      <w:r w:rsidR="00C0691B">
        <w:t>perational policy as part of [LEP]</w:t>
      </w:r>
      <w:r w:rsidRPr="003E192C">
        <w:t xml:space="preserve"> </w:t>
      </w:r>
      <w:r w:rsidR="006572B3">
        <w:t xml:space="preserve">operational </w:t>
      </w:r>
      <w:r w:rsidRPr="003E192C">
        <w:t>methodology.</w:t>
      </w:r>
    </w:p>
    <w:p w14:paraId="116DC26C" w14:textId="77777777" w:rsidR="00B7030B" w:rsidRPr="006572B3" w:rsidRDefault="00C0691B" w:rsidP="00A7110A">
      <w:pPr>
        <w:pStyle w:val="PolicyText2"/>
        <w:numPr>
          <w:ilvl w:val="0"/>
          <w:numId w:val="13"/>
        </w:numPr>
        <w:ind w:left="450"/>
      </w:pPr>
      <w:r>
        <w:t>[LEP]</w:t>
      </w:r>
      <w:r w:rsidR="00B7030B" w:rsidRPr="006572B3">
        <w:t xml:space="preserve"> shall inventory encrypted devices and validate implementation of encryption products at least annually.</w:t>
      </w:r>
    </w:p>
    <w:p w14:paraId="3AC8610E" w14:textId="77777777" w:rsidR="006572B3" w:rsidRPr="006572B3" w:rsidRDefault="006572B3" w:rsidP="00A7110A">
      <w:pPr>
        <w:pStyle w:val="PolicyText2"/>
        <w:numPr>
          <w:ilvl w:val="0"/>
          <w:numId w:val="13"/>
        </w:numPr>
        <w:ind w:left="450"/>
      </w:pPr>
      <w:r w:rsidRPr="006572B3">
        <w:t>Documentation shall exist for key management procedures</w:t>
      </w:r>
      <w:r w:rsidR="00C0691B">
        <w:t>.</w:t>
      </w:r>
    </w:p>
    <w:p w14:paraId="34403C4A" w14:textId="77777777" w:rsidR="00B7030B" w:rsidRPr="006572B3" w:rsidRDefault="006572B3" w:rsidP="00A7110A">
      <w:pPr>
        <w:pStyle w:val="PolicyText2"/>
        <w:numPr>
          <w:ilvl w:val="0"/>
          <w:numId w:val="13"/>
        </w:numPr>
        <w:ind w:left="450"/>
      </w:pPr>
      <w:r w:rsidRPr="006572B3">
        <w:t xml:space="preserve">At-Rest encryption procedures exist and </w:t>
      </w:r>
      <w:proofErr w:type="gramStart"/>
      <w:r w:rsidRPr="006572B3">
        <w:t>can be demonstrated</w:t>
      </w:r>
      <w:proofErr w:type="gramEnd"/>
      <w:r w:rsidR="00C0691B">
        <w:t>.</w:t>
      </w:r>
    </w:p>
    <w:p w14:paraId="1F55B36F" w14:textId="77777777" w:rsidR="006572B3" w:rsidRPr="006572B3" w:rsidRDefault="006572B3" w:rsidP="00A7110A">
      <w:pPr>
        <w:pStyle w:val="PolicyText2"/>
        <w:numPr>
          <w:ilvl w:val="0"/>
          <w:numId w:val="13"/>
        </w:numPr>
        <w:ind w:left="450"/>
      </w:pPr>
      <w:r w:rsidRPr="006572B3">
        <w:t xml:space="preserve">In-Transit encryption procedures exist and </w:t>
      </w:r>
      <w:proofErr w:type="gramStart"/>
      <w:r w:rsidRPr="006572B3">
        <w:t>can be demonstrated</w:t>
      </w:r>
      <w:proofErr w:type="gramEnd"/>
      <w:r w:rsidR="00C0691B">
        <w:t>.</w:t>
      </w:r>
    </w:p>
    <w:p w14:paraId="35D166EB" w14:textId="77777777" w:rsidR="006572B3" w:rsidRPr="006572B3" w:rsidRDefault="006572B3" w:rsidP="00A7110A">
      <w:pPr>
        <w:pStyle w:val="PolicyText2"/>
        <w:numPr>
          <w:ilvl w:val="0"/>
          <w:numId w:val="13"/>
        </w:numPr>
        <w:ind w:left="450"/>
      </w:pPr>
      <w:r w:rsidRPr="006572B3">
        <w:t>Exception log</w:t>
      </w:r>
      <w:r w:rsidR="00CE1CE8">
        <w:t>s</w:t>
      </w:r>
      <w:r w:rsidRPr="006572B3">
        <w:t xml:space="preserve"> exist </w:t>
      </w:r>
      <w:r w:rsidR="00CE1CE8">
        <w:t xml:space="preserve">and </w:t>
      </w:r>
      <w:proofErr w:type="gramStart"/>
      <w:r w:rsidR="00CE1CE8">
        <w:t>can be produced</w:t>
      </w:r>
      <w:proofErr w:type="gramEnd"/>
      <w:r w:rsidR="00CE1CE8">
        <w:t xml:space="preserve"> </w:t>
      </w:r>
      <w:r w:rsidRPr="006572B3">
        <w:t>for those resources that are exclude</w:t>
      </w:r>
      <w:r w:rsidR="00CE1CE8">
        <w:t>d</w:t>
      </w:r>
      <w:r w:rsidRPr="006572B3">
        <w:t xml:space="preserve"> from this policy</w:t>
      </w:r>
      <w:r w:rsidR="00CE1CE8">
        <w:t>.</w:t>
      </w:r>
    </w:p>
    <w:p w14:paraId="3D6604B0" w14:textId="383CF42C" w:rsidR="003E192C" w:rsidRPr="003E192C" w:rsidRDefault="003E192C" w:rsidP="00033210">
      <w:pPr>
        <w:pStyle w:val="Heading2"/>
      </w:pPr>
      <w:r w:rsidRPr="003E192C">
        <w:t xml:space="preserve">Enforcement  </w:t>
      </w:r>
    </w:p>
    <w:p w14:paraId="0DCE9A13" w14:textId="77777777" w:rsidR="003E192C" w:rsidRPr="003E192C" w:rsidRDefault="003E192C" w:rsidP="00033210">
      <w:pPr>
        <w:pStyle w:val="PolicyText1"/>
      </w:pPr>
      <w:r w:rsidRPr="003E192C">
        <w:t>Staff members found in policy violation may be subject to disciplinary action, up to and including termination.</w:t>
      </w:r>
    </w:p>
    <w:p w14:paraId="49F97EFA" w14:textId="2479EE39" w:rsidR="003E192C" w:rsidRPr="003E192C" w:rsidRDefault="003E192C" w:rsidP="00033210">
      <w:pPr>
        <w:pStyle w:val="Heading2"/>
      </w:pPr>
      <w:r w:rsidRPr="003E192C">
        <w:t>Distribution</w:t>
      </w:r>
    </w:p>
    <w:p w14:paraId="03891FE1" w14:textId="77777777" w:rsidR="003E192C" w:rsidRPr="003E192C" w:rsidRDefault="003E192C" w:rsidP="00033210">
      <w:pPr>
        <w:pStyle w:val="PolicyText1"/>
      </w:pPr>
      <w:r w:rsidRPr="003E192C">
        <w:t xml:space="preserve">This policy is to </w:t>
      </w:r>
      <w:proofErr w:type="gramStart"/>
      <w:r w:rsidR="00C0691B">
        <w:t>be distributed</w:t>
      </w:r>
      <w:proofErr w:type="gramEnd"/>
      <w:r w:rsidR="00C0691B">
        <w:t xml:space="preserve"> to all [LEP] staff </w:t>
      </w:r>
      <w:r w:rsidR="006572B3">
        <w:t xml:space="preserve">and </w:t>
      </w:r>
      <w:r w:rsidR="00C0691B">
        <w:t xml:space="preserve">contractors using [LEP] Confidential Information or PII </w:t>
      </w:r>
      <w:r w:rsidR="006572B3">
        <w:t>r</w:t>
      </w:r>
      <w:r w:rsidRPr="003E192C">
        <w:t>esources.</w:t>
      </w:r>
    </w:p>
    <w:p w14:paraId="3E98B329" w14:textId="77777777" w:rsidR="003E192C" w:rsidRPr="003E192C" w:rsidRDefault="003E192C" w:rsidP="00033210">
      <w:pPr>
        <w:pStyle w:val="Heading2"/>
      </w:pPr>
      <w:r w:rsidRPr="003E192C">
        <w:t>Policy Version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401"/>
        <w:gridCol w:w="4104"/>
        <w:gridCol w:w="2214"/>
      </w:tblGrid>
      <w:tr w:rsidR="003E192C" w:rsidRPr="003E192C" w14:paraId="7ED75A0B" w14:textId="77777777" w:rsidTr="007531D3">
        <w:tc>
          <w:tcPr>
            <w:tcW w:w="1137" w:type="dxa"/>
            <w:shd w:val="clear" w:color="auto" w:fill="C0C0C0"/>
          </w:tcPr>
          <w:p w14:paraId="031DFD1F" w14:textId="77777777" w:rsidR="003E192C" w:rsidRPr="003E192C" w:rsidRDefault="003E192C" w:rsidP="00033210">
            <w:pPr>
              <w:pStyle w:val="PolicyText1"/>
            </w:pPr>
            <w:r w:rsidRPr="003E192C">
              <w:t>Version</w:t>
            </w:r>
          </w:p>
        </w:tc>
        <w:tc>
          <w:tcPr>
            <w:tcW w:w="1401" w:type="dxa"/>
            <w:shd w:val="clear" w:color="auto" w:fill="C0C0C0"/>
          </w:tcPr>
          <w:p w14:paraId="30843DD8" w14:textId="77777777" w:rsidR="003E192C" w:rsidRPr="003E192C" w:rsidRDefault="003E192C" w:rsidP="00033210">
            <w:pPr>
              <w:pStyle w:val="PolicyText1"/>
            </w:pPr>
            <w:r w:rsidRPr="003E192C">
              <w:t>Date</w:t>
            </w:r>
          </w:p>
        </w:tc>
        <w:tc>
          <w:tcPr>
            <w:tcW w:w="4104" w:type="dxa"/>
            <w:shd w:val="clear" w:color="auto" w:fill="C0C0C0"/>
          </w:tcPr>
          <w:p w14:paraId="5C45480F" w14:textId="77777777" w:rsidR="003E192C" w:rsidRPr="003E192C" w:rsidRDefault="003E192C" w:rsidP="00033210">
            <w:pPr>
              <w:pStyle w:val="PolicyText1"/>
            </w:pPr>
            <w:r w:rsidRPr="003E192C">
              <w:t>Description</w:t>
            </w:r>
          </w:p>
        </w:tc>
        <w:tc>
          <w:tcPr>
            <w:tcW w:w="2214" w:type="dxa"/>
            <w:shd w:val="clear" w:color="auto" w:fill="C0C0C0"/>
          </w:tcPr>
          <w:p w14:paraId="68EA47F4" w14:textId="77777777" w:rsidR="003E192C" w:rsidRPr="003E192C" w:rsidRDefault="003E192C" w:rsidP="00033210">
            <w:pPr>
              <w:pStyle w:val="PolicyText1"/>
            </w:pPr>
            <w:r w:rsidRPr="003E192C">
              <w:t>Approved By</w:t>
            </w:r>
          </w:p>
        </w:tc>
      </w:tr>
      <w:tr w:rsidR="003E192C" w:rsidRPr="003E192C" w14:paraId="7400F69F" w14:textId="77777777" w:rsidTr="007531D3">
        <w:tc>
          <w:tcPr>
            <w:tcW w:w="1137" w:type="dxa"/>
            <w:shd w:val="clear" w:color="auto" w:fill="auto"/>
          </w:tcPr>
          <w:p w14:paraId="26A6423F" w14:textId="77777777" w:rsidR="003E192C" w:rsidRPr="003E192C" w:rsidRDefault="003E192C" w:rsidP="00033210">
            <w:pPr>
              <w:pStyle w:val="PolicyText1"/>
            </w:pPr>
            <w:r w:rsidRPr="003E192C">
              <w:t>1.0</w:t>
            </w:r>
          </w:p>
        </w:tc>
        <w:tc>
          <w:tcPr>
            <w:tcW w:w="1401" w:type="dxa"/>
            <w:shd w:val="clear" w:color="auto" w:fill="auto"/>
          </w:tcPr>
          <w:p w14:paraId="5348343E" w14:textId="77777777" w:rsidR="003E192C" w:rsidRPr="003E192C" w:rsidRDefault="006572B3" w:rsidP="00033210">
            <w:pPr>
              <w:pStyle w:val="PolicyText1"/>
            </w:pPr>
            <w:r>
              <w:t>9/13</w:t>
            </w:r>
            <w:r w:rsidR="003E192C" w:rsidRPr="003E192C">
              <w:t>/2016</w:t>
            </w:r>
          </w:p>
        </w:tc>
        <w:tc>
          <w:tcPr>
            <w:tcW w:w="4104" w:type="dxa"/>
            <w:shd w:val="clear" w:color="auto" w:fill="auto"/>
          </w:tcPr>
          <w:p w14:paraId="140901B2" w14:textId="77777777" w:rsidR="003E192C" w:rsidRPr="003E192C" w:rsidRDefault="003E192C" w:rsidP="00033210">
            <w:pPr>
              <w:pStyle w:val="PolicyText1"/>
            </w:pPr>
            <w:r w:rsidRPr="003E192C">
              <w:t>Initial Policy Drafted</w:t>
            </w:r>
          </w:p>
        </w:tc>
        <w:tc>
          <w:tcPr>
            <w:tcW w:w="2214" w:type="dxa"/>
            <w:shd w:val="clear" w:color="auto" w:fill="auto"/>
          </w:tcPr>
          <w:p w14:paraId="3892D4F8" w14:textId="77777777" w:rsidR="003E192C" w:rsidRPr="003E192C" w:rsidRDefault="003E192C" w:rsidP="00033210">
            <w:pPr>
              <w:pStyle w:val="PolicyText1"/>
            </w:pPr>
          </w:p>
        </w:tc>
      </w:tr>
      <w:tr w:rsidR="003E192C" w:rsidRPr="003E192C" w14:paraId="469BC215" w14:textId="77777777" w:rsidTr="007531D3">
        <w:tc>
          <w:tcPr>
            <w:tcW w:w="1137" w:type="dxa"/>
            <w:shd w:val="clear" w:color="auto" w:fill="auto"/>
          </w:tcPr>
          <w:p w14:paraId="64022B5E" w14:textId="77777777" w:rsidR="003E192C" w:rsidRPr="003E192C" w:rsidRDefault="003E192C" w:rsidP="00033210">
            <w:pPr>
              <w:pStyle w:val="PolicyText1"/>
            </w:pPr>
          </w:p>
        </w:tc>
        <w:tc>
          <w:tcPr>
            <w:tcW w:w="1401" w:type="dxa"/>
            <w:shd w:val="clear" w:color="auto" w:fill="auto"/>
          </w:tcPr>
          <w:p w14:paraId="4246ADDC" w14:textId="77777777" w:rsidR="003E192C" w:rsidRPr="003E192C" w:rsidRDefault="003E192C" w:rsidP="00033210">
            <w:pPr>
              <w:pStyle w:val="PolicyText1"/>
            </w:pPr>
          </w:p>
        </w:tc>
        <w:tc>
          <w:tcPr>
            <w:tcW w:w="4104" w:type="dxa"/>
            <w:shd w:val="clear" w:color="auto" w:fill="auto"/>
          </w:tcPr>
          <w:p w14:paraId="2C889C4D" w14:textId="77777777" w:rsidR="003E192C" w:rsidRPr="003E192C" w:rsidRDefault="003E192C" w:rsidP="00033210">
            <w:pPr>
              <w:pStyle w:val="PolicyText1"/>
            </w:pPr>
          </w:p>
        </w:tc>
        <w:tc>
          <w:tcPr>
            <w:tcW w:w="2214" w:type="dxa"/>
            <w:shd w:val="clear" w:color="auto" w:fill="auto"/>
          </w:tcPr>
          <w:p w14:paraId="0FE1057A" w14:textId="77777777" w:rsidR="003E192C" w:rsidRPr="003E192C" w:rsidRDefault="003E192C" w:rsidP="00033210">
            <w:pPr>
              <w:pStyle w:val="PolicyText1"/>
            </w:pPr>
          </w:p>
        </w:tc>
      </w:tr>
      <w:tr w:rsidR="003E192C" w:rsidRPr="003E192C" w14:paraId="3389DE31" w14:textId="77777777" w:rsidTr="007531D3">
        <w:tc>
          <w:tcPr>
            <w:tcW w:w="1137" w:type="dxa"/>
            <w:shd w:val="clear" w:color="auto" w:fill="auto"/>
          </w:tcPr>
          <w:p w14:paraId="60717246" w14:textId="77777777" w:rsidR="003E192C" w:rsidRPr="003E192C" w:rsidRDefault="003E192C" w:rsidP="00033210">
            <w:pPr>
              <w:pStyle w:val="PolicyText1"/>
            </w:pPr>
          </w:p>
        </w:tc>
        <w:tc>
          <w:tcPr>
            <w:tcW w:w="1401" w:type="dxa"/>
            <w:shd w:val="clear" w:color="auto" w:fill="auto"/>
          </w:tcPr>
          <w:p w14:paraId="7B39CEAD" w14:textId="77777777" w:rsidR="003E192C" w:rsidRPr="003E192C" w:rsidRDefault="003E192C" w:rsidP="00033210">
            <w:pPr>
              <w:pStyle w:val="PolicyText1"/>
            </w:pPr>
          </w:p>
        </w:tc>
        <w:tc>
          <w:tcPr>
            <w:tcW w:w="4104" w:type="dxa"/>
            <w:shd w:val="clear" w:color="auto" w:fill="auto"/>
          </w:tcPr>
          <w:p w14:paraId="73BACE96" w14:textId="77777777" w:rsidR="003E192C" w:rsidRPr="003E192C" w:rsidRDefault="003E192C" w:rsidP="00033210">
            <w:pPr>
              <w:pStyle w:val="PolicyText1"/>
            </w:pPr>
          </w:p>
        </w:tc>
        <w:tc>
          <w:tcPr>
            <w:tcW w:w="2214" w:type="dxa"/>
            <w:shd w:val="clear" w:color="auto" w:fill="auto"/>
          </w:tcPr>
          <w:p w14:paraId="6094478D" w14:textId="77777777" w:rsidR="003E192C" w:rsidRPr="003E192C" w:rsidRDefault="003E192C" w:rsidP="00033210">
            <w:pPr>
              <w:pStyle w:val="PolicyText1"/>
            </w:pPr>
          </w:p>
        </w:tc>
      </w:tr>
      <w:tr w:rsidR="003E192C" w:rsidRPr="003E192C" w14:paraId="00DC39B2" w14:textId="77777777" w:rsidTr="007531D3">
        <w:tc>
          <w:tcPr>
            <w:tcW w:w="1137" w:type="dxa"/>
            <w:shd w:val="clear" w:color="auto" w:fill="auto"/>
          </w:tcPr>
          <w:p w14:paraId="4B1DBBD7" w14:textId="77777777" w:rsidR="003E192C" w:rsidRPr="003E192C" w:rsidRDefault="003E192C" w:rsidP="00033210">
            <w:pPr>
              <w:pStyle w:val="PolicyText1"/>
            </w:pPr>
          </w:p>
        </w:tc>
        <w:tc>
          <w:tcPr>
            <w:tcW w:w="1401" w:type="dxa"/>
            <w:shd w:val="clear" w:color="auto" w:fill="auto"/>
          </w:tcPr>
          <w:p w14:paraId="4EBC103B" w14:textId="77777777" w:rsidR="003E192C" w:rsidRPr="003E192C" w:rsidRDefault="003E192C" w:rsidP="00033210">
            <w:pPr>
              <w:pStyle w:val="PolicyText1"/>
            </w:pPr>
          </w:p>
        </w:tc>
        <w:tc>
          <w:tcPr>
            <w:tcW w:w="4104" w:type="dxa"/>
            <w:shd w:val="clear" w:color="auto" w:fill="auto"/>
          </w:tcPr>
          <w:p w14:paraId="1FC77B35" w14:textId="77777777" w:rsidR="003E192C" w:rsidRPr="003E192C" w:rsidRDefault="003E192C" w:rsidP="00033210">
            <w:pPr>
              <w:pStyle w:val="PolicyText1"/>
            </w:pPr>
          </w:p>
        </w:tc>
        <w:tc>
          <w:tcPr>
            <w:tcW w:w="2214" w:type="dxa"/>
            <w:shd w:val="clear" w:color="auto" w:fill="auto"/>
          </w:tcPr>
          <w:p w14:paraId="42CE5694" w14:textId="77777777" w:rsidR="003E192C" w:rsidRPr="003E192C" w:rsidRDefault="003E192C" w:rsidP="00033210">
            <w:pPr>
              <w:pStyle w:val="PolicyText1"/>
            </w:pPr>
          </w:p>
        </w:tc>
      </w:tr>
      <w:tr w:rsidR="003E192C" w:rsidRPr="003E192C" w14:paraId="3E752998" w14:textId="77777777" w:rsidTr="007531D3">
        <w:tc>
          <w:tcPr>
            <w:tcW w:w="1137" w:type="dxa"/>
            <w:shd w:val="clear" w:color="auto" w:fill="auto"/>
          </w:tcPr>
          <w:p w14:paraId="1B9E118C" w14:textId="77777777" w:rsidR="003E192C" w:rsidRPr="003E192C" w:rsidRDefault="003E192C" w:rsidP="00033210">
            <w:pPr>
              <w:pStyle w:val="PolicyText1"/>
            </w:pPr>
          </w:p>
        </w:tc>
        <w:tc>
          <w:tcPr>
            <w:tcW w:w="1401" w:type="dxa"/>
            <w:shd w:val="clear" w:color="auto" w:fill="auto"/>
          </w:tcPr>
          <w:p w14:paraId="1A13DDF6" w14:textId="77777777" w:rsidR="003E192C" w:rsidRPr="003E192C" w:rsidRDefault="003E192C" w:rsidP="00033210">
            <w:pPr>
              <w:pStyle w:val="PolicyText1"/>
            </w:pPr>
          </w:p>
        </w:tc>
        <w:tc>
          <w:tcPr>
            <w:tcW w:w="4104" w:type="dxa"/>
            <w:shd w:val="clear" w:color="auto" w:fill="auto"/>
          </w:tcPr>
          <w:p w14:paraId="0736EAE5" w14:textId="77777777" w:rsidR="003E192C" w:rsidRPr="003E192C" w:rsidRDefault="003E192C" w:rsidP="00033210">
            <w:pPr>
              <w:pStyle w:val="PolicyText1"/>
            </w:pPr>
          </w:p>
        </w:tc>
        <w:tc>
          <w:tcPr>
            <w:tcW w:w="2214" w:type="dxa"/>
            <w:shd w:val="clear" w:color="auto" w:fill="auto"/>
          </w:tcPr>
          <w:p w14:paraId="60DDF7B8" w14:textId="77777777" w:rsidR="003E192C" w:rsidRPr="003E192C" w:rsidRDefault="003E192C" w:rsidP="00033210">
            <w:pPr>
              <w:pStyle w:val="PolicyText1"/>
            </w:pPr>
          </w:p>
        </w:tc>
      </w:tr>
    </w:tbl>
    <w:p w14:paraId="2FC982FD" w14:textId="77777777" w:rsidR="003E192C" w:rsidRPr="003E192C" w:rsidRDefault="003E192C" w:rsidP="003E192C">
      <w:pPr>
        <w:rPr>
          <w:rFonts w:ascii="Arial" w:hAnsi="Arial" w:cs="Arial"/>
        </w:rPr>
      </w:pPr>
    </w:p>
    <w:p w14:paraId="60B2E46C" w14:textId="77777777" w:rsidR="003E192C" w:rsidRPr="003E192C" w:rsidRDefault="003E192C" w:rsidP="003E192C"/>
    <w:p w14:paraId="49F1EC22" w14:textId="77777777" w:rsidR="00A755FE" w:rsidRDefault="00A755FE" w:rsidP="00AF3C6F"/>
    <w:sectPr w:rsidR="00A755FE">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tacey, Jill" w:date="2017-01-19T10:48:00Z" w:initials="SJ">
    <w:p w14:paraId="0882E10E" w14:textId="77777777" w:rsidR="00EF3FD8" w:rsidRDefault="00EF3FD8">
      <w:pPr>
        <w:pStyle w:val="CommentText"/>
      </w:pPr>
      <w:r>
        <w:rPr>
          <w:rStyle w:val="CommentReference"/>
        </w:rPr>
        <w:annotationRef/>
      </w:r>
      <w:r>
        <w:t>Guidance Note: Need to determine the proper names and definitions for the sensitive information that is handled.  You will also need to define these terms either within each policy or within a Policy Glossary document.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82E10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018920" w14:textId="77777777" w:rsidR="003E4F0F" w:rsidRDefault="003E4F0F" w:rsidP="00333141">
      <w:pPr>
        <w:spacing w:after="0" w:line="240" w:lineRule="auto"/>
      </w:pPr>
      <w:r>
        <w:separator/>
      </w:r>
    </w:p>
  </w:endnote>
  <w:endnote w:type="continuationSeparator" w:id="0">
    <w:p w14:paraId="5FFC3CBA" w14:textId="77777777" w:rsidR="003E4F0F" w:rsidRDefault="003E4F0F" w:rsidP="00333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512E6" w14:textId="5BE52D5C" w:rsidR="00333141" w:rsidRPr="00333141" w:rsidRDefault="00EF3FD8" w:rsidP="00333141">
    <w:pPr>
      <w:pStyle w:val="Footer"/>
    </w:pPr>
    <w:r>
      <w:tab/>
    </w:r>
    <w:r>
      <w:tab/>
    </w:r>
    <w:r w:rsidR="00033210">
      <w:t xml:space="preserve">Sample </w:t>
    </w:r>
    <w:r w:rsidR="00333141">
      <w:t>IT Security Policies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58EB8" w14:textId="77777777" w:rsidR="003E4F0F" w:rsidRDefault="003E4F0F" w:rsidP="00333141">
      <w:pPr>
        <w:spacing w:after="0" w:line="240" w:lineRule="auto"/>
      </w:pPr>
      <w:r>
        <w:separator/>
      </w:r>
    </w:p>
  </w:footnote>
  <w:footnote w:type="continuationSeparator" w:id="0">
    <w:p w14:paraId="747768F0" w14:textId="77777777" w:rsidR="003E4F0F" w:rsidRDefault="003E4F0F" w:rsidP="003331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89708" w14:textId="7DFF064D" w:rsidR="002B6750" w:rsidRDefault="003E4F0F">
    <w:pPr>
      <w:pStyle w:val="Header"/>
    </w:pPr>
    <w:r>
      <w:rPr>
        <w:noProof/>
      </w:rPr>
      <w:pict w14:anchorId="648283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83032" o:spid="_x0000_s2050" type="#_x0000_t136" style="position:absolute;margin-left:0;margin-top:0;width:461.9pt;height:197.95pt;rotation:315;z-index:-25164185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19" w:type="pct"/>
      <w:tblBorders>
        <w:bottom w:val="single" w:sz="4" w:space="0" w:color="auto"/>
        <w:insideH w:val="single" w:sz="4" w:space="0" w:color="BFBFBF"/>
        <w:insideV w:val="single" w:sz="4" w:space="0" w:color="auto"/>
      </w:tblBorders>
      <w:tblCellMar>
        <w:left w:w="115" w:type="dxa"/>
        <w:right w:w="115" w:type="dxa"/>
      </w:tblCellMar>
      <w:tblLook w:val="04A0" w:firstRow="1" w:lastRow="0" w:firstColumn="1" w:lastColumn="0" w:noHBand="0" w:noVBand="1"/>
    </w:tblPr>
    <w:tblGrid>
      <w:gridCol w:w="9010"/>
      <w:gridCol w:w="573"/>
    </w:tblGrid>
    <w:tr w:rsidR="00333141" w:rsidRPr="0025191F" w14:paraId="7896D031" w14:textId="77777777" w:rsidTr="000E7762">
      <w:tc>
        <w:tcPr>
          <w:tcW w:w="4701" w:type="pct"/>
        </w:tcPr>
        <w:p w14:paraId="43C34D7C" w14:textId="59B012D6" w:rsidR="00333141" w:rsidRPr="0030192B" w:rsidRDefault="003E4F0F" w:rsidP="003E192C">
          <w:pPr>
            <w:pStyle w:val="NoSpacing"/>
            <w:jc w:val="right"/>
            <w:rPr>
              <w:rFonts w:eastAsia="Cambria"/>
              <w:color w:val="984806" w:themeColor="accent6" w:themeShade="80"/>
            </w:rPr>
          </w:pPr>
          <w:sdt>
            <w:sdtPr>
              <w:alias w:val="Title"/>
              <w:id w:val="1399401465"/>
              <w:dataBinding w:prefixMappings="xmlns:ns0='http://schemas.openxmlformats.org/package/2006/metadata/core-properties' xmlns:ns1='http://purl.org/dc/elements/1.1/'" w:xpath="/ns0:coreProperties[1]/ns1:title[1]" w:storeItemID="{6C3C8BC8-F283-45AE-878A-BAB7291924A1}"/>
              <w:text/>
            </w:sdtPr>
            <w:sdtEndPr/>
            <w:sdtContent>
              <w:r w:rsidR="002B6750">
                <w:t>Data Encryption Policy</w:t>
              </w:r>
            </w:sdtContent>
          </w:sdt>
        </w:p>
      </w:tc>
      <w:tc>
        <w:tcPr>
          <w:tcW w:w="299" w:type="pct"/>
        </w:tcPr>
        <w:p w14:paraId="368071B4" w14:textId="77777777" w:rsidR="00333141" w:rsidRPr="0030192B" w:rsidRDefault="00333141" w:rsidP="00BE36DC">
          <w:pPr>
            <w:ind w:right="-360"/>
            <w:rPr>
              <w:rFonts w:eastAsia="Cambria"/>
              <w:b/>
              <w:color w:val="984806" w:themeColor="accent6" w:themeShade="80"/>
              <w:szCs w:val="20"/>
            </w:rPr>
          </w:pPr>
          <w:r w:rsidRPr="00CF122E">
            <w:rPr>
              <w:b/>
              <w:color w:val="595959" w:themeColor="text1" w:themeTint="A6"/>
              <w:szCs w:val="20"/>
            </w:rPr>
            <w:fldChar w:fldCharType="begin"/>
          </w:r>
          <w:r w:rsidRPr="00CF122E">
            <w:rPr>
              <w:b/>
              <w:color w:val="595959" w:themeColor="text1" w:themeTint="A6"/>
              <w:szCs w:val="20"/>
            </w:rPr>
            <w:instrText xml:space="preserve"> PAGE   \* MERGEFORMAT </w:instrText>
          </w:r>
          <w:r w:rsidRPr="00CF122E">
            <w:rPr>
              <w:b/>
              <w:color w:val="595959" w:themeColor="text1" w:themeTint="A6"/>
              <w:szCs w:val="20"/>
            </w:rPr>
            <w:fldChar w:fldCharType="separate"/>
          </w:r>
          <w:r w:rsidR="000E7762">
            <w:rPr>
              <w:b/>
              <w:noProof/>
              <w:color w:val="595959" w:themeColor="text1" w:themeTint="A6"/>
              <w:szCs w:val="20"/>
            </w:rPr>
            <w:t>3</w:t>
          </w:r>
          <w:r w:rsidRPr="00CF122E">
            <w:rPr>
              <w:b/>
              <w:color w:val="595959" w:themeColor="text1" w:themeTint="A6"/>
              <w:szCs w:val="20"/>
            </w:rPr>
            <w:fldChar w:fldCharType="end"/>
          </w:r>
        </w:p>
      </w:tc>
    </w:tr>
  </w:tbl>
  <w:p w14:paraId="2BFEA599" w14:textId="2C5E2C28" w:rsidR="00333141" w:rsidRDefault="003E4F0F" w:rsidP="009B5CDE">
    <w:pPr>
      <w:pStyle w:val="Header"/>
      <w:tabs>
        <w:tab w:val="left" w:pos="4373"/>
      </w:tabs>
    </w:pPr>
    <w:r>
      <w:rPr>
        <w:noProof/>
      </w:rPr>
      <w:pict w14:anchorId="40D068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83033" o:spid="_x0000_s2051" type="#_x0000_t136" style="position:absolute;margin-left:0;margin-top:0;width:461.9pt;height:197.95pt;rotation:315;z-index:-25163980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57619" w14:textId="042907A8" w:rsidR="002B6750" w:rsidRDefault="003E4F0F">
    <w:pPr>
      <w:pStyle w:val="Header"/>
    </w:pPr>
    <w:r>
      <w:rPr>
        <w:noProof/>
      </w:rPr>
      <w:pict w14:anchorId="2E837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83031" o:spid="_x0000_s2049" type="#_x0000_t136" style="position:absolute;margin-left:0;margin-top:0;width:461.9pt;height:197.95pt;rotation:315;z-index:-251643904;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63470"/>
    <w:multiLevelType w:val="hybridMultilevel"/>
    <w:tmpl w:val="F286B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F28FE"/>
    <w:multiLevelType w:val="hybridMultilevel"/>
    <w:tmpl w:val="AD425D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C1355"/>
    <w:multiLevelType w:val="hybridMultilevel"/>
    <w:tmpl w:val="B4B63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B835EC"/>
    <w:multiLevelType w:val="hybridMultilevel"/>
    <w:tmpl w:val="9C54ED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9F57281"/>
    <w:multiLevelType w:val="hybridMultilevel"/>
    <w:tmpl w:val="F6A82DA2"/>
    <w:lvl w:ilvl="0" w:tplc="2118D934">
      <w:start w:val="1"/>
      <w:numFmt w:val="decimal"/>
      <w:lvlText w:val="%1."/>
      <w:lvlJc w:val="left"/>
      <w:pPr>
        <w:ind w:left="720" w:hanging="360"/>
      </w:pPr>
      <w:rPr>
        <w:rFonts w:hint="default"/>
        <w:caps w:val="0"/>
        <w:strike w:val="0"/>
        <w:dstrike w:val="0"/>
        <w:vanish w:val="0"/>
        <w:color w:val="auto"/>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5A343D"/>
    <w:multiLevelType w:val="hybridMultilevel"/>
    <w:tmpl w:val="D9FE972A"/>
    <w:lvl w:ilvl="0" w:tplc="2CA40FD2">
      <w:start w:val="1"/>
      <w:numFmt w:val="decimal"/>
      <w:lvlText w:val="%1."/>
      <w:lvlJc w:val="left"/>
      <w:pPr>
        <w:ind w:left="720" w:hanging="360"/>
      </w:pPr>
      <w:rPr>
        <w:rFonts w:hint="default"/>
        <w:caps w:val="0"/>
        <w:strike w:val="0"/>
        <w:dstrike w:val="0"/>
        <w:vanish w:val="0"/>
        <w:color w:val="auto"/>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A78C7"/>
    <w:multiLevelType w:val="hybridMultilevel"/>
    <w:tmpl w:val="5C5E00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7B6D1A"/>
    <w:multiLevelType w:val="hybridMultilevel"/>
    <w:tmpl w:val="B532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C05C28"/>
    <w:multiLevelType w:val="hybridMultilevel"/>
    <w:tmpl w:val="833E52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C42C10"/>
    <w:multiLevelType w:val="hybridMultilevel"/>
    <w:tmpl w:val="259C15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B0C2C71"/>
    <w:multiLevelType w:val="hybridMultilevel"/>
    <w:tmpl w:val="4D90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80524A"/>
    <w:multiLevelType w:val="hybridMultilevel"/>
    <w:tmpl w:val="6EC4AE8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6C1491"/>
    <w:multiLevelType w:val="hybridMultilevel"/>
    <w:tmpl w:val="6768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A03A6E"/>
    <w:multiLevelType w:val="hybridMultilevel"/>
    <w:tmpl w:val="94562D8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1BA5CC6"/>
    <w:multiLevelType w:val="hybridMultilevel"/>
    <w:tmpl w:val="ABA2E1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84C7B6E"/>
    <w:multiLevelType w:val="hybridMultilevel"/>
    <w:tmpl w:val="1286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503ED"/>
    <w:multiLevelType w:val="hybridMultilevel"/>
    <w:tmpl w:val="8094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E123BF"/>
    <w:multiLevelType w:val="hybridMultilevel"/>
    <w:tmpl w:val="3400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3A0627"/>
    <w:multiLevelType w:val="hybridMultilevel"/>
    <w:tmpl w:val="8834C2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1576129"/>
    <w:multiLevelType w:val="hybridMultilevel"/>
    <w:tmpl w:val="40707ECC"/>
    <w:lvl w:ilvl="0" w:tplc="CB426200">
      <w:start w:val="1"/>
      <w:numFmt w:val="upperLetter"/>
      <w:pStyle w:val="Heading3"/>
      <w:lvlText w:val="%1."/>
      <w:lvlJc w:val="left"/>
      <w:pPr>
        <w:ind w:left="720" w:hanging="360"/>
      </w:pPr>
      <w:rPr>
        <w:rFonts w:hint="default"/>
        <w:caps w:val="0"/>
        <w:strike w:val="0"/>
        <w:dstrike w:val="0"/>
        <w:vanish w:val="0"/>
        <w:color w:val="auto"/>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FA19AD"/>
    <w:multiLevelType w:val="hybridMultilevel"/>
    <w:tmpl w:val="6E506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5D49A2"/>
    <w:multiLevelType w:val="hybridMultilevel"/>
    <w:tmpl w:val="1D523B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BE5A8B"/>
    <w:multiLevelType w:val="hybridMultilevel"/>
    <w:tmpl w:val="BB401D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C4A76C0"/>
    <w:multiLevelType w:val="hybridMultilevel"/>
    <w:tmpl w:val="CC685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C60328A"/>
    <w:multiLevelType w:val="hybridMultilevel"/>
    <w:tmpl w:val="26DC08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60F4C16"/>
    <w:multiLevelType w:val="multilevel"/>
    <w:tmpl w:val="77963D54"/>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A3313A2"/>
    <w:multiLevelType w:val="hybridMultilevel"/>
    <w:tmpl w:val="C2C0BB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E121ED2"/>
    <w:multiLevelType w:val="hybridMultilevel"/>
    <w:tmpl w:val="3A30D2D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6D0E5B"/>
    <w:multiLevelType w:val="hybridMultilevel"/>
    <w:tmpl w:val="E6B8B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BDC2DAD"/>
    <w:multiLevelType w:val="hybridMultilevel"/>
    <w:tmpl w:val="EB941700"/>
    <w:lvl w:ilvl="0" w:tplc="C374C48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10F13C9"/>
    <w:multiLevelType w:val="hybridMultilevel"/>
    <w:tmpl w:val="98568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3B16F0"/>
    <w:multiLevelType w:val="hybridMultilevel"/>
    <w:tmpl w:val="6ECC2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33D3DDA"/>
    <w:multiLevelType w:val="hybridMultilevel"/>
    <w:tmpl w:val="300E11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5CC69D9"/>
    <w:multiLevelType w:val="hybridMultilevel"/>
    <w:tmpl w:val="DFC64C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596D24"/>
    <w:multiLevelType w:val="hybridMultilevel"/>
    <w:tmpl w:val="A7B42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627529"/>
    <w:multiLevelType w:val="hybridMultilevel"/>
    <w:tmpl w:val="E3806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A79497C"/>
    <w:multiLevelType w:val="hybridMultilevel"/>
    <w:tmpl w:val="9B605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FB102B0"/>
    <w:multiLevelType w:val="hybridMultilevel"/>
    <w:tmpl w:val="84B44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26"/>
  </w:num>
  <w:num w:numId="4">
    <w:abstractNumId w:val="24"/>
  </w:num>
  <w:num w:numId="5">
    <w:abstractNumId w:val="9"/>
  </w:num>
  <w:num w:numId="6">
    <w:abstractNumId w:val="35"/>
  </w:num>
  <w:num w:numId="7">
    <w:abstractNumId w:val="6"/>
  </w:num>
  <w:num w:numId="8">
    <w:abstractNumId w:val="14"/>
  </w:num>
  <w:num w:numId="9">
    <w:abstractNumId w:val="13"/>
  </w:num>
  <w:num w:numId="10">
    <w:abstractNumId w:val="29"/>
  </w:num>
  <w:num w:numId="11">
    <w:abstractNumId w:val="22"/>
  </w:num>
  <w:num w:numId="12">
    <w:abstractNumId w:val="27"/>
  </w:num>
  <w:num w:numId="13">
    <w:abstractNumId w:val="3"/>
  </w:num>
  <w:num w:numId="14">
    <w:abstractNumId w:val="15"/>
  </w:num>
  <w:num w:numId="15">
    <w:abstractNumId w:val="12"/>
  </w:num>
  <w:num w:numId="16">
    <w:abstractNumId w:val="10"/>
  </w:num>
  <w:num w:numId="17">
    <w:abstractNumId w:val="17"/>
  </w:num>
  <w:num w:numId="18">
    <w:abstractNumId w:val="37"/>
  </w:num>
  <w:num w:numId="19">
    <w:abstractNumId w:val="30"/>
  </w:num>
  <w:num w:numId="20">
    <w:abstractNumId w:val="7"/>
  </w:num>
  <w:num w:numId="21">
    <w:abstractNumId w:val="16"/>
  </w:num>
  <w:num w:numId="22">
    <w:abstractNumId w:val="20"/>
  </w:num>
  <w:num w:numId="23">
    <w:abstractNumId w:val="34"/>
  </w:num>
  <w:num w:numId="24">
    <w:abstractNumId w:val="11"/>
  </w:num>
  <w:num w:numId="25">
    <w:abstractNumId w:val="1"/>
  </w:num>
  <w:num w:numId="26">
    <w:abstractNumId w:val="23"/>
  </w:num>
  <w:num w:numId="27">
    <w:abstractNumId w:val="21"/>
  </w:num>
  <w:num w:numId="28">
    <w:abstractNumId w:val="28"/>
  </w:num>
  <w:num w:numId="29">
    <w:abstractNumId w:val="2"/>
  </w:num>
  <w:num w:numId="30">
    <w:abstractNumId w:val="18"/>
  </w:num>
  <w:num w:numId="31">
    <w:abstractNumId w:val="8"/>
  </w:num>
  <w:num w:numId="32">
    <w:abstractNumId w:val="32"/>
  </w:num>
  <w:num w:numId="33">
    <w:abstractNumId w:val="33"/>
  </w:num>
  <w:num w:numId="34">
    <w:abstractNumId w:val="36"/>
  </w:num>
  <w:num w:numId="35">
    <w:abstractNumId w:val="31"/>
  </w:num>
  <w:num w:numId="36">
    <w:abstractNumId w:val="0"/>
  </w:num>
  <w:num w:numId="37">
    <w:abstractNumId w:val="5"/>
  </w:num>
  <w:num w:numId="38">
    <w:abstractNumId w:val="25"/>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acey, Jill">
    <w15:presenceInfo w15:providerId="AD" w15:userId="S-1-5-21-170422339-1359699126-1544898942-359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linkStyl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141"/>
    <w:rsid w:val="00033210"/>
    <w:rsid w:val="000E7762"/>
    <w:rsid w:val="00140385"/>
    <w:rsid w:val="00283E69"/>
    <w:rsid w:val="002B6750"/>
    <w:rsid w:val="00333141"/>
    <w:rsid w:val="00347EBF"/>
    <w:rsid w:val="003B7F08"/>
    <w:rsid w:val="003E192C"/>
    <w:rsid w:val="003E4F0F"/>
    <w:rsid w:val="00424D9F"/>
    <w:rsid w:val="004D0843"/>
    <w:rsid w:val="00501410"/>
    <w:rsid w:val="005F6BB0"/>
    <w:rsid w:val="006056D4"/>
    <w:rsid w:val="006572B3"/>
    <w:rsid w:val="00685ACF"/>
    <w:rsid w:val="007B6367"/>
    <w:rsid w:val="008E1CA0"/>
    <w:rsid w:val="00901DAB"/>
    <w:rsid w:val="009320B6"/>
    <w:rsid w:val="009A2342"/>
    <w:rsid w:val="009B5CDE"/>
    <w:rsid w:val="00A3142D"/>
    <w:rsid w:val="00A7110A"/>
    <w:rsid w:val="00A755FE"/>
    <w:rsid w:val="00AF27DF"/>
    <w:rsid w:val="00AF3C6F"/>
    <w:rsid w:val="00B25C0D"/>
    <w:rsid w:val="00B333E0"/>
    <w:rsid w:val="00B50C2A"/>
    <w:rsid w:val="00B7030B"/>
    <w:rsid w:val="00B85252"/>
    <w:rsid w:val="00BC7EBA"/>
    <w:rsid w:val="00C0691B"/>
    <w:rsid w:val="00C665CC"/>
    <w:rsid w:val="00CE1CE8"/>
    <w:rsid w:val="00E21119"/>
    <w:rsid w:val="00EF3FD8"/>
    <w:rsid w:val="00F72E40"/>
    <w:rsid w:val="00FF4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78DCB9"/>
  <w15:docId w15:val="{C8DA9049-6E84-428C-B161-F78908617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762"/>
  </w:style>
  <w:style w:type="paragraph" w:styleId="Heading1">
    <w:name w:val="heading 1"/>
    <w:basedOn w:val="Normal"/>
    <w:next w:val="Normal"/>
    <w:link w:val="Heading1Char"/>
    <w:autoRedefine/>
    <w:uiPriority w:val="9"/>
    <w:qFormat/>
    <w:rsid w:val="000E7762"/>
    <w:pPr>
      <w:keepNext/>
      <w:keepLines/>
      <w:spacing w:after="240" w:line="240" w:lineRule="auto"/>
      <w:outlineLvl w:val="0"/>
    </w:pPr>
    <w:rPr>
      <w:rFonts w:ascii="Arial" w:eastAsiaTheme="majorEastAsia" w:hAnsi="Arial" w:cstheme="majorBidi"/>
      <w:b/>
      <w:bCs/>
      <w:color w:val="365F91" w:themeColor="accent1" w:themeShade="BF"/>
      <w:sz w:val="32"/>
      <w:szCs w:val="28"/>
    </w:rPr>
  </w:style>
  <w:style w:type="paragraph" w:styleId="Heading2">
    <w:name w:val="heading 2"/>
    <w:aliases w:val="PolicyHeading 2"/>
    <w:basedOn w:val="Normal"/>
    <w:next w:val="PolicyText1"/>
    <w:link w:val="Heading2Char"/>
    <w:autoRedefine/>
    <w:uiPriority w:val="9"/>
    <w:unhideWhenUsed/>
    <w:qFormat/>
    <w:rsid w:val="000E7762"/>
    <w:pPr>
      <w:keepNext/>
      <w:keepLines/>
      <w:numPr>
        <w:numId w:val="38"/>
      </w:numPr>
      <w:spacing w:after="240" w:line="240" w:lineRule="auto"/>
      <w:ind w:left="360" w:hanging="360"/>
      <w:outlineLvl w:val="1"/>
    </w:pPr>
    <w:rPr>
      <w:rFonts w:ascii="Arial" w:eastAsiaTheme="majorEastAsia" w:hAnsi="Arial" w:cstheme="majorBidi"/>
      <w:b/>
      <w:bCs/>
      <w:sz w:val="24"/>
      <w:szCs w:val="26"/>
    </w:rPr>
  </w:style>
  <w:style w:type="paragraph" w:styleId="Heading3">
    <w:name w:val="heading 3"/>
    <w:aliases w:val="PolicyHeading 3"/>
    <w:basedOn w:val="Normal"/>
    <w:next w:val="PolicyText2"/>
    <w:link w:val="Heading3Char"/>
    <w:autoRedefine/>
    <w:uiPriority w:val="9"/>
    <w:unhideWhenUsed/>
    <w:qFormat/>
    <w:rsid w:val="000E7762"/>
    <w:pPr>
      <w:keepNext/>
      <w:keepLines/>
      <w:numPr>
        <w:numId w:val="2"/>
      </w:numPr>
      <w:spacing w:after="240" w:line="240" w:lineRule="auto"/>
      <w:ind w:right="720"/>
      <w:outlineLvl w:val="2"/>
    </w:pPr>
    <w:rPr>
      <w:rFonts w:ascii="Arial" w:eastAsiaTheme="majorEastAsia" w:hAnsi="Arial" w:cstheme="majorBidi"/>
      <w:b/>
      <w:bCs/>
      <w:sz w:val="20"/>
    </w:rPr>
  </w:style>
  <w:style w:type="character" w:default="1" w:styleId="DefaultParagraphFont">
    <w:name w:val="Default Paragraph Font"/>
    <w:uiPriority w:val="1"/>
    <w:semiHidden/>
    <w:unhideWhenUsed/>
    <w:rsid w:val="000E776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E7762"/>
  </w:style>
  <w:style w:type="paragraph" w:styleId="Header">
    <w:name w:val="header"/>
    <w:basedOn w:val="Normal"/>
    <w:link w:val="HeaderChar"/>
    <w:uiPriority w:val="99"/>
    <w:unhideWhenUsed/>
    <w:rsid w:val="000E7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762"/>
  </w:style>
  <w:style w:type="paragraph" w:styleId="Footer">
    <w:name w:val="footer"/>
    <w:basedOn w:val="Normal"/>
    <w:link w:val="FooterChar"/>
    <w:uiPriority w:val="99"/>
    <w:unhideWhenUsed/>
    <w:rsid w:val="000E7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762"/>
  </w:style>
  <w:style w:type="paragraph" w:styleId="BalloonText">
    <w:name w:val="Balloon Text"/>
    <w:basedOn w:val="Normal"/>
    <w:link w:val="BalloonTextChar"/>
    <w:uiPriority w:val="99"/>
    <w:semiHidden/>
    <w:unhideWhenUsed/>
    <w:rsid w:val="000E77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762"/>
    <w:rPr>
      <w:rFonts w:ascii="Tahoma" w:hAnsi="Tahoma" w:cs="Tahoma"/>
      <w:sz w:val="16"/>
      <w:szCs w:val="16"/>
    </w:rPr>
  </w:style>
  <w:style w:type="paragraph" w:styleId="NoSpacing">
    <w:name w:val="No Spacing"/>
    <w:uiPriority w:val="1"/>
    <w:qFormat/>
    <w:rsid w:val="000E7762"/>
    <w:pPr>
      <w:spacing w:after="0" w:line="240" w:lineRule="auto"/>
    </w:pPr>
  </w:style>
  <w:style w:type="character" w:customStyle="1" w:styleId="Heading1Char">
    <w:name w:val="Heading 1 Char"/>
    <w:basedOn w:val="DefaultParagraphFont"/>
    <w:link w:val="Heading1"/>
    <w:uiPriority w:val="9"/>
    <w:rsid w:val="000E7762"/>
    <w:rPr>
      <w:rFonts w:ascii="Arial" w:eastAsiaTheme="majorEastAsia" w:hAnsi="Arial" w:cstheme="majorBidi"/>
      <w:b/>
      <w:bCs/>
      <w:color w:val="365F91" w:themeColor="accent1" w:themeShade="BF"/>
      <w:sz w:val="32"/>
      <w:szCs w:val="28"/>
    </w:rPr>
  </w:style>
  <w:style w:type="character" w:customStyle="1" w:styleId="Heading2Char">
    <w:name w:val="Heading 2 Char"/>
    <w:aliases w:val="PolicyHeading 2 Char"/>
    <w:basedOn w:val="DefaultParagraphFont"/>
    <w:link w:val="Heading2"/>
    <w:uiPriority w:val="9"/>
    <w:rsid w:val="000E7762"/>
    <w:rPr>
      <w:rFonts w:ascii="Arial" w:eastAsiaTheme="majorEastAsia" w:hAnsi="Arial" w:cstheme="majorBidi"/>
      <w:b/>
      <w:bCs/>
      <w:sz w:val="24"/>
      <w:szCs w:val="26"/>
    </w:rPr>
  </w:style>
  <w:style w:type="character" w:customStyle="1" w:styleId="Heading3Char">
    <w:name w:val="Heading 3 Char"/>
    <w:aliases w:val="PolicyHeading 3 Char"/>
    <w:basedOn w:val="DefaultParagraphFont"/>
    <w:link w:val="Heading3"/>
    <w:uiPriority w:val="9"/>
    <w:rsid w:val="000E7762"/>
    <w:rPr>
      <w:rFonts w:ascii="Arial" w:eastAsiaTheme="majorEastAsia" w:hAnsi="Arial" w:cstheme="majorBidi"/>
      <w:b/>
      <w:bCs/>
      <w:sz w:val="20"/>
    </w:rPr>
  </w:style>
  <w:style w:type="paragraph" w:styleId="ListParagraph">
    <w:name w:val="List Paragraph"/>
    <w:basedOn w:val="Normal"/>
    <w:uiPriority w:val="34"/>
    <w:qFormat/>
    <w:rsid w:val="000E7762"/>
    <w:pPr>
      <w:ind w:left="720"/>
      <w:contextualSpacing/>
    </w:pPr>
  </w:style>
  <w:style w:type="table" w:styleId="TableGrid">
    <w:name w:val="Table Grid"/>
    <w:basedOn w:val="TableNormal"/>
    <w:uiPriority w:val="39"/>
    <w:rsid w:val="000E7762"/>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EF3FD8"/>
    <w:rPr>
      <w:sz w:val="16"/>
      <w:szCs w:val="16"/>
    </w:rPr>
  </w:style>
  <w:style w:type="paragraph" w:styleId="CommentText">
    <w:name w:val="annotation text"/>
    <w:basedOn w:val="Normal"/>
    <w:link w:val="CommentTextChar"/>
    <w:uiPriority w:val="99"/>
    <w:semiHidden/>
    <w:unhideWhenUsed/>
    <w:rsid w:val="00EF3FD8"/>
    <w:pPr>
      <w:spacing w:line="240" w:lineRule="auto"/>
    </w:pPr>
    <w:rPr>
      <w:sz w:val="20"/>
      <w:szCs w:val="20"/>
    </w:rPr>
  </w:style>
  <w:style w:type="character" w:customStyle="1" w:styleId="CommentTextChar">
    <w:name w:val="Comment Text Char"/>
    <w:basedOn w:val="DefaultParagraphFont"/>
    <w:link w:val="CommentText"/>
    <w:uiPriority w:val="99"/>
    <w:semiHidden/>
    <w:rsid w:val="00EF3FD8"/>
    <w:rPr>
      <w:sz w:val="20"/>
      <w:szCs w:val="20"/>
    </w:rPr>
  </w:style>
  <w:style w:type="paragraph" w:styleId="CommentSubject">
    <w:name w:val="annotation subject"/>
    <w:basedOn w:val="CommentText"/>
    <w:next w:val="CommentText"/>
    <w:link w:val="CommentSubjectChar"/>
    <w:uiPriority w:val="99"/>
    <w:semiHidden/>
    <w:unhideWhenUsed/>
    <w:rsid w:val="00EF3FD8"/>
    <w:rPr>
      <w:b/>
      <w:bCs/>
    </w:rPr>
  </w:style>
  <w:style w:type="character" w:customStyle="1" w:styleId="CommentSubjectChar">
    <w:name w:val="Comment Subject Char"/>
    <w:basedOn w:val="CommentTextChar"/>
    <w:link w:val="CommentSubject"/>
    <w:uiPriority w:val="99"/>
    <w:semiHidden/>
    <w:rsid w:val="00EF3FD8"/>
    <w:rPr>
      <w:b/>
      <w:bCs/>
      <w:sz w:val="20"/>
      <w:szCs w:val="20"/>
    </w:rPr>
  </w:style>
  <w:style w:type="paragraph" w:customStyle="1" w:styleId="PolicyText1">
    <w:name w:val="PolicyText1"/>
    <w:basedOn w:val="Normal"/>
    <w:qFormat/>
    <w:rsid w:val="000E7762"/>
    <w:pPr>
      <w:spacing w:after="240" w:line="240" w:lineRule="auto"/>
    </w:pPr>
    <w:rPr>
      <w:rFonts w:ascii="Arial" w:hAnsi="Arial" w:cs="Arial"/>
      <w:sz w:val="20"/>
      <w:szCs w:val="20"/>
    </w:rPr>
  </w:style>
  <w:style w:type="paragraph" w:customStyle="1" w:styleId="PolicyText2">
    <w:name w:val="PolicyText2"/>
    <w:basedOn w:val="Normal"/>
    <w:autoRedefine/>
    <w:qFormat/>
    <w:rsid w:val="000E7762"/>
    <w:pPr>
      <w:spacing w:after="240" w:line="240" w:lineRule="auto"/>
      <w:ind w:left="360" w:right="72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cey_J\Documents\Custom%20Office%20Templates\IT%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 Policy Template</Template>
  <TotalTime>129</TotalTime>
  <Pages>6</Pages>
  <Words>1769</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Data Encryption Policy</vt:lpstr>
    </vt:vector>
  </TitlesOfParts>
  <Company>Hewlett-Packard Company</Company>
  <LinksUpToDate>false</LinksUpToDate>
  <CharactersWithSpaces>11835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Encryption Policy</dc:title>
  <dc:creator>Pat Bush</dc:creator>
  <cp:lastModifiedBy>Stacey, Jill</cp:lastModifiedBy>
  <cp:revision>8</cp:revision>
  <dcterms:created xsi:type="dcterms:W3CDTF">2017-01-19T17:09:00Z</dcterms:created>
  <dcterms:modified xsi:type="dcterms:W3CDTF">2017-02-27T19:34:00Z</dcterms:modified>
</cp:coreProperties>
</file>