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38FFC65" w14:textId="77777777" w:rsidR="00FB0D9C" w:rsidRDefault="00A00869">
      <w:pPr>
        <w:jc w:val="both"/>
        <w:rPr>
          <w:rFonts w:ascii="Times New Roman" w:eastAsia="Times New Roman" w:hAnsi="Times New Roman" w:cs="Times New Roman"/>
          <w:sz w:val="20"/>
          <w:szCs w:val="20"/>
        </w:rPr>
      </w:pPr>
      <w:r w:rsidRPr="00A00869">
        <w:rPr>
          <w:rFonts w:asciiTheme="minorHAnsi" w:eastAsia="Times New Roman" w:hAnsiTheme="minorHAnsi" w:cs="Times New Roman"/>
          <w:noProof/>
          <w:szCs w:val="20"/>
        </w:rPr>
        <mc:AlternateContent>
          <mc:Choice Requires="wps">
            <w:drawing>
              <wp:anchor distT="0" distB="0" distL="114300" distR="114300" simplePos="0" relativeHeight="251659264" behindDoc="0" locked="0" layoutInCell="1" allowOverlap="1" wp14:anchorId="76CA3E02" wp14:editId="47B9CD89">
                <wp:simplePos x="0" y="0"/>
                <wp:positionH relativeFrom="column">
                  <wp:posOffset>3705115</wp:posOffset>
                </wp:positionH>
                <wp:positionV relativeFrom="paragraph">
                  <wp:posOffset>-51904</wp:posOffset>
                </wp:positionV>
                <wp:extent cx="2695492" cy="1403985"/>
                <wp:effectExtent l="0" t="0" r="101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1403985"/>
                        </a:xfrm>
                        <a:prstGeom prst="rect">
                          <a:avLst/>
                        </a:prstGeom>
                        <a:solidFill>
                          <a:schemeClr val="accent2">
                            <a:lumMod val="40000"/>
                            <a:lumOff val="60000"/>
                          </a:schemeClr>
                        </a:solidFill>
                        <a:ln w="9525">
                          <a:solidFill>
                            <a:srgbClr val="000000"/>
                          </a:solidFill>
                          <a:miter lim="800000"/>
                          <a:headEnd/>
                          <a:tailEnd/>
                        </a:ln>
                      </wps:spPr>
                      <wps:txbx>
                        <w:txbxContent>
                          <w:p w14:paraId="21D5299C" w14:textId="77777777" w:rsidR="00A00869" w:rsidRDefault="00A00869">
                            <w:r>
                              <w:t xml:space="preserve">SPECIAL NOTE:  This primary source set should be used within a unit on the Ute in Colorado.  It </w:t>
                            </w:r>
                            <w:r w:rsidRPr="00A00869">
                              <w:rPr>
                                <w:i/>
                              </w:rPr>
                              <w:t>should not</w:t>
                            </w:r>
                            <w:r>
                              <w:t xml:space="preserve"> be used as a standalone to teach about the Ute.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CA3E02" id="_x0000_t202" coordsize="21600,21600" o:spt="202" path="m,l,21600r21600,l21600,xe">
                <v:stroke joinstyle="miter"/>
                <v:path gradientshapeok="t" o:connecttype="rect"/>
              </v:shapetype>
              <v:shape id="Text Box 2" o:spid="_x0000_s1026" type="#_x0000_t202" style="position:absolute;left:0;text-align:left;margin-left:291.75pt;margin-top:-4.1pt;width:21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" fillcolor="#e5b8b7 [1301]">
                <v:textbox style="mso-fit-shape-to-text:t">
                  <w:txbxContent>
                    <w:p w14:paraId="21D5299C" w14:textId="77777777" w:rsidR="00A00869" w:rsidRDefault="00A00869">
                      <w:r>
                        <w:t xml:space="preserve">SPECIAL NOTE:  This primary source set should be used within a unit on the Ute in Colorado.  It </w:t>
                      </w:r>
                      <w:r w:rsidRPr="00A00869">
                        <w:rPr>
                          <w:i/>
                        </w:rPr>
                        <w:t>should not</w:t>
                      </w:r>
                      <w:r>
                        <w:t xml:space="preserve"> be used as a standalone to teach about the Ute.</w:t>
                      </w:r>
                    </w:p>
                  </w:txbxContent>
                </v:textbox>
              </v:shape>
            </w:pict>
          </mc:Fallback>
        </mc:AlternateContent>
      </w: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FB0D9C" w:rsidRPr="002C2ACB" w14:paraId="1DBC67D5" w14:textId="77777777" w:rsidTr="003566C6">
        <w:tc>
          <w:tcPr>
            <w:tcW w:w="2190" w:type="dxa"/>
            <w:shd w:val="clear" w:color="auto" w:fill="EFEFEF"/>
            <w:tcMar>
              <w:top w:w="144" w:type="dxa"/>
              <w:left w:w="144" w:type="dxa"/>
              <w:bottom w:w="144" w:type="dxa"/>
              <w:right w:w="144" w:type="dxa"/>
            </w:tcMar>
          </w:tcPr>
          <w:p w14:paraId="45D252F5" w14:textId="77777777" w:rsidR="002C2ACB" w:rsidRPr="002C2ACB" w:rsidRDefault="009B73C7" w:rsidP="002C2ACB">
            <w:pPr>
              <w:contextualSpacing w:val="0"/>
              <w:rPr>
                <w:rFonts w:asciiTheme="minorHAnsi" w:eastAsia="Times New Roman" w:hAnsiTheme="minorHAnsi" w:cs="Times New Roman"/>
                <w:b/>
                <w:szCs w:val="20"/>
              </w:rPr>
            </w:pPr>
            <w:r w:rsidRPr="002C2ACB">
              <w:rPr>
                <w:rFonts w:asciiTheme="minorHAnsi" w:eastAsia="Times New Roman" w:hAnsiTheme="minorHAnsi" w:cs="Times New Roman"/>
                <w:b/>
                <w:szCs w:val="20"/>
              </w:rPr>
              <w:t xml:space="preserve">Grade Level: </w:t>
            </w:r>
          </w:p>
          <w:p w14:paraId="30C5578C" w14:textId="77777777" w:rsidR="00FB0D9C" w:rsidRPr="002C2ACB" w:rsidRDefault="002C2ACB" w:rsidP="002C2ACB">
            <w:pPr>
              <w:contextualSpacing w:val="0"/>
              <w:rPr>
                <w:rFonts w:asciiTheme="minorHAnsi" w:eastAsia="Times New Roman" w:hAnsiTheme="minorHAnsi" w:cs="Times New Roman"/>
                <w:szCs w:val="20"/>
              </w:rPr>
            </w:pPr>
            <w:r w:rsidRPr="002C2ACB">
              <w:rPr>
                <w:rFonts w:asciiTheme="minorHAnsi" w:eastAsia="Times New Roman" w:hAnsiTheme="minorHAnsi" w:cs="Times New Roman"/>
                <w:szCs w:val="20"/>
              </w:rPr>
              <w:t>4th</w:t>
            </w:r>
          </w:p>
        </w:tc>
      </w:tr>
    </w:tbl>
    <w:p w14:paraId="5FE82547" w14:textId="77777777" w:rsidR="00A00869" w:rsidRPr="002C2ACB" w:rsidRDefault="00A00869">
      <w:pPr>
        <w:rPr>
          <w:rFonts w:asciiTheme="minorHAnsi" w:eastAsia="Times New Roman" w:hAnsiTheme="minorHAnsi" w:cs="Times New Roman"/>
          <w:szCs w:val="20"/>
        </w:rPr>
      </w:pPr>
      <w:r>
        <w:rPr>
          <w:rFonts w:asciiTheme="minorHAnsi" w:eastAsia="Times New Roman" w:hAnsiTheme="minorHAnsi" w:cs="Times New Roman"/>
          <w:szCs w:val="20"/>
        </w:rPr>
        <w:t xml:space="preserve">    </w:t>
      </w:r>
    </w:p>
    <w:tbl>
      <w:tblPr>
        <w:tblStyle w:val="a0"/>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rsidRPr="002C2ACB" w14:paraId="4E3D4929" w14:textId="77777777" w:rsidTr="003566C6">
        <w:trPr>
          <w:trHeight w:val="1700"/>
        </w:trPr>
        <w:tc>
          <w:tcPr>
            <w:tcW w:w="9648" w:type="dxa"/>
            <w:shd w:val="clear" w:color="auto" w:fill="EFEFEF"/>
            <w:tcMar>
              <w:top w:w="144" w:type="dxa"/>
              <w:left w:w="144" w:type="dxa"/>
              <w:bottom w:w="144" w:type="dxa"/>
              <w:right w:w="144" w:type="dxa"/>
            </w:tcMar>
          </w:tcPr>
          <w:p w14:paraId="67EAF8E5" w14:textId="77777777"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t xml:space="preserve">Essential Question:  </w:t>
            </w:r>
          </w:p>
          <w:p w14:paraId="3C5B5CCE" w14:textId="77777777"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szCs w:val="20"/>
              </w:rPr>
              <w:t xml:space="preserve">What were the </w:t>
            </w:r>
            <w:r w:rsidR="005178F0">
              <w:rPr>
                <w:rFonts w:asciiTheme="minorHAnsi" w:eastAsia="Times New Roman" w:hAnsiTheme="minorHAnsi" w:cs="Times New Roman"/>
                <w:szCs w:val="20"/>
              </w:rPr>
              <w:t>conflict</w:t>
            </w:r>
            <w:r w:rsidRPr="002C2ACB">
              <w:rPr>
                <w:rFonts w:asciiTheme="minorHAnsi" w:eastAsia="Times New Roman" w:hAnsiTheme="minorHAnsi" w:cs="Times New Roman"/>
                <w:szCs w:val="20"/>
              </w:rPr>
              <w:t xml:space="preserve">s between the Ute and the Anglo-American settlers during the 1800s? </w:t>
            </w:r>
          </w:p>
          <w:p w14:paraId="18042F18" w14:textId="77777777" w:rsidR="00FB0D9C" w:rsidRPr="002C2ACB" w:rsidRDefault="00FB0D9C">
            <w:pPr>
              <w:contextualSpacing w:val="0"/>
              <w:rPr>
                <w:rFonts w:asciiTheme="minorHAnsi" w:eastAsia="Times New Roman" w:hAnsiTheme="minorHAnsi" w:cs="Times New Roman"/>
                <w:szCs w:val="20"/>
              </w:rPr>
            </w:pPr>
          </w:p>
          <w:p w14:paraId="738F608A" w14:textId="77777777"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t>Supporting Questions:</w:t>
            </w:r>
          </w:p>
          <w:p w14:paraId="5E779082" w14:textId="77777777" w:rsidR="00FB0D9C" w:rsidRPr="002C2ACB" w:rsidRDefault="009B73C7">
            <w:pPr>
              <w:numPr>
                <w:ilvl w:val="0"/>
                <w:numId w:val="5"/>
              </w:numPr>
              <w:ind w:hanging="360"/>
              <w:rPr>
                <w:rFonts w:asciiTheme="minorHAnsi" w:eastAsia="Times New Roman" w:hAnsiTheme="minorHAnsi" w:cs="Times New Roman"/>
                <w:szCs w:val="20"/>
              </w:rPr>
            </w:pPr>
            <w:r w:rsidRPr="002C2ACB">
              <w:rPr>
                <w:rFonts w:asciiTheme="minorHAnsi" w:eastAsia="Times New Roman" w:hAnsiTheme="minorHAnsi" w:cs="Times New Roman"/>
                <w:szCs w:val="20"/>
              </w:rPr>
              <w:t>What were vari</w:t>
            </w:r>
            <w:r w:rsidR="00764CD7">
              <w:rPr>
                <w:rFonts w:asciiTheme="minorHAnsi" w:eastAsia="Times New Roman" w:hAnsiTheme="minorHAnsi" w:cs="Times New Roman"/>
                <w:szCs w:val="20"/>
              </w:rPr>
              <w:t>ous perspectives on the Meeker M</w:t>
            </w:r>
            <w:r w:rsidRPr="002C2ACB">
              <w:rPr>
                <w:rFonts w:asciiTheme="minorHAnsi" w:eastAsia="Times New Roman" w:hAnsiTheme="minorHAnsi" w:cs="Times New Roman"/>
                <w:szCs w:val="20"/>
              </w:rPr>
              <w:t>assacre?</w:t>
            </w:r>
          </w:p>
          <w:p w14:paraId="2BEFA72A" w14:textId="77777777" w:rsidR="004C27C1" w:rsidRPr="004C27C1" w:rsidRDefault="009B73C7" w:rsidP="004C27C1">
            <w:pPr>
              <w:numPr>
                <w:ilvl w:val="0"/>
                <w:numId w:val="5"/>
              </w:numPr>
              <w:ind w:hanging="360"/>
              <w:rPr>
                <w:rFonts w:asciiTheme="minorHAnsi" w:eastAsia="Times New Roman" w:hAnsiTheme="minorHAnsi" w:cs="Times New Roman"/>
                <w:szCs w:val="20"/>
              </w:rPr>
            </w:pPr>
            <w:r w:rsidRPr="004C27C1">
              <w:rPr>
                <w:rFonts w:asciiTheme="minorHAnsi" w:eastAsia="Times New Roman" w:hAnsiTheme="minorHAnsi" w:cs="Times New Roman"/>
                <w:szCs w:val="20"/>
              </w:rPr>
              <w:t xml:space="preserve">What </w:t>
            </w:r>
            <w:r w:rsidR="004C27C1" w:rsidRPr="004C27C1">
              <w:rPr>
                <w:rFonts w:asciiTheme="minorHAnsi" w:eastAsia="Times New Roman" w:hAnsiTheme="minorHAnsi" w:cs="Times New Roman"/>
                <w:szCs w:val="20"/>
              </w:rPr>
              <w:t xml:space="preserve">were the results of </w:t>
            </w:r>
            <w:proofErr w:type="gramStart"/>
            <w:r w:rsidR="00731643">
              <w:rPr>
                <w:rFonts w:asciiTheme="minorHAnsi" w:eastAsia="Times New Roman" w:hAnsiTheme="minorHAnsi" w:cs="Times New Roman"/>
                <w:szCs w:val="20"/>
              </w:rPr>
              <w:t>1868</w:t>
            </w:r>
            <w:proofErr w:type="gramEnd"/>
            <w:r w:rsidR="00B96EA6">
              <w:rPr>
                <w:rFonts w:asciiTheme="minorHAnsi" w:eastAsia="Times New Roman" w:hAnsiTheme="minorHAnsi" w:cs="Times New Roman"/>
                <w:szCs w:val="20"/>
              </w:rPr>
              <w:t xml:space="preserve"> Treaty</w:t>
            </w:r>
            <w:r w:rsidRPr="004C27C1">
              <w:rPr>
                <w:rFonts w:asciiTheme="minorHAnsi" w:eastAsia="Times New Roman" w:hAnsiTheme="minorHAnsi" w:cs="Times New Roman"/>
                <w:szCs w:val="20"/>
              </w:rPr>
              <w:t xml:space="preserve">? </w:t>
            </w:r>
          </w:p>
          <w:p w14:paraId="23ECCB3B" w14:textId="77777777" w:rsidR="00FB0D9C" w:rsidRPr="002C2ACB" w:rsidRDefault="009B73C7" w:rsidP="004C27C1">
            <w:pPr>
              <w:numPr>
                <w:ilvl w:val="0"/>
                <w:numId w:val="5"/>
              </w:numPr>
              <w:ind w:hanging="360"/>
              <w:rPr>
                <w:rFonts w:asciiTheme="minorHAnsi" w:eastAsia="Times New Roman" w:hAnsiTheme="minorHAnsi" w:cs="Times New Roman"/>
                <w:szCs w:val="20"/>
              </w:rPr>
            </w:pPr>
            <w:r w:rsidRPr="002C2ACB">
              <w:rPr>
                <w:rFonts w:asciiTheme="minorHAnsi" w:eastAsia="Times New Roman" w:hAnsiTheme="minorHAnsi" w:cs="Times New Roman"/>
                <w:szCs w:val="20"/>
              </w:rPr>
              <w:t>How did the Ute land change after 1882?</w:t>
            </w:r>
          </w:p>
        </w:tc>
      </w:tr>
    </w:tbl>
    <w:p w14:paraId="202C829D" w14:textId="77777777" w:rsidR="00FB0D9C" w:rsidRDefault="00FB0D9C">
      <w:pPr>
        <w:rPr>
          <w:rFonts w:ascii="Times New Roman" w:eastAsia="Times New Roman" w:hAnsi="Times New Roman" w:cs="Times New Roman"/>
          <w:sz w:val="20"/>
          <w:szCs w:val="20"/>
        </w:rPr>
      </w:pPr>
    </w:p>
    <w:tbl>
      <w:tblPr>
        <w:tblW w:w="9648" w:type="dxa"/>
        <w:tblLayout w:type="fixed"/>
        <w:tblLook w:val="04A0" w:firstRow="1" w:lastRow="0" w:firstColumn="1" w:lastColumn="0" w:noHBand="0" w:noVBand="1"/>
      </w:tblPr>
      <w:tblGrid>
        <w:gridCol w:w="4752"/>
        <w:gridCol w:w="4896"/>
      </w:tblGrid>
      <w:tr w:rsidR="00FB0D9C" w14:paraId="6125C786" w14:textId="77777777" w:rsidTr="003566C6">
        <w:tc>
          <w:tcPr>
            <w:tcW w:w="4752" w:type="dxa"/>
          </w:tcPr>
          <w:p w14:paraId="669B76E8" w14:textId="77777777" w:rsidR="00FB0D9C" w:rsidRPr="003A2866" w:rsidRDefault="009B73C7">
            <w:pPr>
              <w:rPr>
                <w:rFonts w:asciiTheme="minorHAnsi" w:eastAsia="Times New Roman" w:hAnsiTheme="minorHAnsi" w:cs="Times New Roman"/>
                <w:b/>
                <w:szCs w:val="20"/>
              </w:rPr>
            </w:pPr>
            <w:r w:rsidRPr="003A2866">
              <w:rPr>
                <w:rFonts w:asciiTheme="minorHAnsi" w:eastAsia="Times New Roman" w:hAnsiTheme="minorHAnsi" w:cs="Times New Roman"/>
                <w:b/>
                <w:szCs w:val="20"/>
              </w:rPr>
              <w:t>Source 1</w:t>
            </w:r>
          </w:p>
          <w:p w14:paraId="752D931F" w14:textId="77777777" w:rsidR="00FB0D9C" w:rsidRPr="002C2ACB" w:rsidRDefault="009B73C7">
            <w:pPr>
              <w:rPr>
                <w:rFonts w:asciiTheme="minorHAnsi" w:eastAsia="Times New Roman" w:hAnsiTheme="minorHAnsi" w:cs="Times New Roman"/>
              </w:rPr>
            </w:pPr>
            <w:r w:rsidRPr="002C2ACB">
              <w:rPr>
                <w:rFonts w:asciiTheme="minorHAnsi" w:eastAsia="Times New Roman" w:hAnsiTheme="minorHAnsi" w:cs="Times New Roman"/>
              </w:rPr>
              <w:t xml:space="preserve">New York Times Article, Oct. 1879. Colorado Governor Pitkin urges warfare on the Utes and Secretary Schurz (federal government) replies. </w:t>
            </w:r>
          </w:p>
          <w:p w14:paraId="7071FB3A" w14:textId="77777777" w:rsidR="00FB0D9C" w:rsidRPr="002C2ACB" w:rsidRDefault="009B73C7">
            <w:pPr>
              <w:rPr>
                <w:rFonts w:asciiTheme="minorHAnsi" w:eastAsia="Times New Roman" w:hAnsiTheme="minorHAnsi" w:cs="Times New Roman"/>
              </w:rPr>
            </w:pPr>
            <w:r w:rsidRPr="002C2ACB">
              <w:rPr>
                <w:rFonts w:asciiTheme="minorHAnsi" w:hAnsiTheme="minorHAnsi"/>
                <w:noProof/>
              </w:rPr>
              <w:drawing>
                <wp:inline distT="114300" distB="114300" distL="114300" distR="114300" wp14:anchorId="3E0ECF85" wp14:editId="358A692C">
                  <wp:extent cx="2828925" cy="3111500"/>
                  <wp:effectExtent l="0" t="0" r="0" b="0"/>
                  <wp:docPr id="1" name="image6.png" descr="Newspaper article on the Colorado Indian War"/>
                  <wp:cNvGraphicFramePr/>
                  <a:graphic xmlns:a="http://schemas.openxmlformats.org/drawingml/2006/main">
                    <a:graphicData uri="http://schemas.openxmlformats.org/drawingml/2006/picture">
                      <pic:pic xmlns:pic="http://schemas.openxmlformats.org/drawingml/2006/picture">
                        <pic:nvPicPr>
                          <pic:cNvPr id="1" name="image6.png" descr="Newspaper article on the Colorado Indian War"/>
                          <pic:cNvPicPr preferRelativeResize="0"/>
                        </pic:nvPicPr>
                        <pic:blipFill>
                          <a:blip r:embed="rId7"/>
                          <a:srcRect/>
                          <a:stretch>
                            <a:fillRect/>
                          </a:stretch>
                        </pic:blipFill>
                        <pic:spPr>
                          <a:xfrm>
                            <a:off x="0" y="0"/>
                            <a:ext cx="2828925" cy="3111500"/>
                          </a:xfrm>
                          <a:prstGeom prst="rect">
                            <a:avLst/>
                          </a:prstGeom>
                          <a:ln/>
                        </pic:spPr>
                      </pic:pic>
                    </a:graphicData>
                  </a:graphic>
                </wp:inline>
              </w:drawing>
            </w:r>
          </w:p>
          <w:p w14:paraId="5FBFE0B8" w14:textId="2AB43DE0" w:rsidR="009D0387" w:rsidRPr="00985975" w:rsidRDefault="00C31988">
            <w:pPr>
              <w:rPr>
                <w:rFonts w:asciiTheme="minorHAnsi" w:eastAsia="Times New Roman" w:hAnsiTheme="minorHAnsi" w:cs="Times New Roman"/>
                <w:color w:val="0000FF"/>
              </w:rPr>
            </w:pPr>
            <w:r>
              <w:rPr>
                <w:rFonts w:asciiTheme="minorHAnsi" w:eastAsia="Times New Roman" w:hAnsiTheme="minorHAnsi" w:cs="Times New Roman"/>
                <w:color w:val="auto"/>
              </w:rPr>
              <w:t>The article and a transcription can be found at the end of this documen</w:t>
            </w:r>
            <w:r w:rsidR="00B976B8">
              <w:rPr>
                <w:rFonts w:asciiTheme="minorHAnsi" w:eastAsia="Times New Roman" w:hAnsiTheme="minorHAnsi" w:cs="Times New Roman"/>
                <w:color w:val="auto"/>
              </w:rPr>
              <w:t>t</w:t>
            </w:r>
            <w:r w:rsidR="00C14F63" w:rsidRPr="00C14F63">
              <w:rPr>
                <w:rFonts w:asciiTheme="minorHAnsi" w:eastAsia="Times New Roman" w:hAnsiTheme="minorHAnsi" w:cs="Times New Roman"/>
                <w:color w:val="auto"/>
              </w:rPr>
              <w:t>.</w:t>
            </w:r>
          </w:p>
        </w:tc>
        <w:tc>
          <w:tcPr>
            <w:tcW w:w="4896" w:type="dxa"/>
          </w:tcPr>
          <w:p w14:paraId="5F1CEE66" w14:textId="77777777" w:rsidR="00FB0D9C" w:rsidRPr="003A2866" w:rsidRDefault="009B73C7">
            <w:pPr>
              <w:rPr>
                <w:rFonts w:asciiTheme="minorHAnsi" w:eastAsia="Times New Roman" w:hAnsiTheme="minorHAnsi" w:cs="Times New Roman"/>
                <w:b/>
              </w:rPr>
            </w:pPr>
            <w:r w:rsidRPr="003A2866">
              <w:rPr>
                <w:rFonts w:asciiTheme="minorHAnsi" w:eastAsia="Times New Roman" w:hAnsiTheme="minorHAnsi" w:cs="Times New Roman"/>
                <w:b/>
              </w:rPr>
              <w:t>Source 2</w:t>
            </w:r>
          </w:p>
          <w:p w14:paraId="73F2AD0C" w14:textId="77777777" w:rsidR="00FB0D9C" w:rsidRPr="003A2866" w:rsidRDefault="009B73C7">
            <w:pPr>
              <w:rPr>
                <w:rFonts w:asciiTheme="minorHAnsi" w:eastAsia="Times New Roman" w:hAnsiTheme="minorHAnsi" w:cs="Times New Roman"/>
                <w:b/>
              </w:rPr>
            </w:pPr>
            <w:r w:rsidRPr="003A2866">
              <w:rPr>
                <w:rFonts w:asciiTheme="minorHAnsi" w:eastAsia="Times New Roman" w:hAnsiTheme="minorHAnsi" w:cs="Times New Roman"/>
              </w:rPr>
              <w:t>Interview with Larry Cesspooch</w:t>
            </w:r>
            <w:r w:rsidR="004C531E">
              <w:rPr>
                <w:rFonts w:asciiTheme="minorHAnsi" w:eastAsia="Times New Roman" w:hAnsiTheme="minorHAnsi" w:cs="Times New Roman"/>
              </w:rPr>
              <w:t xml:space="preserve"> </w:t>
            </w:r>
            <w:r w:rsidRPr="003A2866">
              <w:rPr>
                <w:rFonts w:asciiTheme="minorHAnsi" w:eastAsia="Times New Roman" w:hAnsiTheme="minorHAnsi" w:cs="Times New Roman"/>
              </w:rPr>
              <w:t xml:space="preserve">- a </w:t>
            </w:r>
            <w:proofErr w:type="gramStart"/>
            <w:r w:rsidR="008E45AD">
              <w:rPr>
                <w:rFonts w:asciiTheme="minorHAnsi" w:eastAsia="Times New Roman" w:hAnsiTheme="minorHAnsi" w:cs="Times New Roman"/>
              </w:rPr>
              <w:t>modern day</w:t>
            </w:r>
            <w:proofErr w:type="gramEnd"/>
            <w:r w:rsidR="008E45AD">
              <w:rPr>
                <w:rFonts w:asciiTheme="minorHAnsi" w:eastAsia="Times New Roman" w:hAnsiTheme="minorHAnsi" w:cs="Times New Roman"/>
              </w:rPr>
              <w:t xml:space="preserve"> </w:t>
            </w:r>
            <w:r w:rsidRPr="003A2866">
              <w:rPr>
                <w:rFonts w:asciiTheme="minorHAnsi" w:eastAsia="Times New Roman" w:hAnsiTheme="minorHAnsi" w:cs="Times New Roman"/>
              </w:rPr>
              <w:t xml:space="preserve">Ute Storyteller (bottom of p. 2).  </w:t>
            </w:r>
          </w:p>
          <w:p w14:paraId="3FE59813" w14:textId="77777777" w:rsidR="00FB0D9C" w:rsidRPr="002C2ACB" w:rsidRDefault="00FB0D9C">
            <w:pPr>
              <w:rPr>
                <w:rFonts w:asciiTheme="minorHAnsi" w:eastAsia="Times New Roman" w:hAnsiTheme="minorHAnsi" w:cs="Times New Roman"/>
                <w:b/>
              </w:rPr>
            </w:pPr>
          </w:p>
          <w:p w14:paraId="6607EE56" w14:textId="77777777" w:rsidR="00FB0D9C" w:rsidRPr="002C2ACB" w:rsidRDefault="009B73C7">
            <w:pPr>
              <w:rPr>
                <w:rFonts w:asciiTheme="minorHAnsi" w:eastAsia="Times New Roman" w:hAnsiTheme="minorHAnsi" w:cs="Times New Roman"/>
                <w:b/>
              </w:rPr>
            </w:pPr>
            <w:r w:rsidRPr="002C2ACB">
              <w:rPr>
                <w:rFonts w:asciiTheme="minorHAnsi" w:hAnsiTheme="minorHAnsi"/>
                <w:noProof/>
              </w:rPr>
              <w:drawing>
                <wp:inline distT="114300" distB="114300" distL="114300" distR="114300" wp14:anchorId="6C92258A" wp14:editId="10672285">
                  <wp:extent cx="2828925" cy="2443163"/>
                  <wp:effectExtent l="0" t="0" r="0" b="0"/>
                  <wp:docPr id="4" name="image14.png" descr="Interview with Ute Tribal member Larry Cesspooch"/>
                  <wp:cNvGraphicFramePr/>
                  <a:graphic xmlns:a="http://schemas.openxmlformats.org/drawingml/2006/main">
                    <a:graphicData uri="http://schemas.openxmlformats.org/drawingml/2006/picture">
                      <pic:pic xmlns:pic="http://schemas.openxmlformats.org/drawingml/2006/picture">
                        <pic:nvPicPr>
                          <pic:cNvPr id="4" name="image14.png" descr="Interview with Ute Tribal member Larry Cesspooch"/>
                          <pic:cNvPicPr preferRelativeResize="0"/>
                        </pic:nvPicPr>
                        <pic:blipFill>
                          <a:blip r:embed="rId8"/>
                          <a:srcRect/>
                          <a:stretch>
                            <a:fillRect/>
                          </a:stretch>
                        </pic:blipFill>
                        <pic:spPr>
                          <a:xfrm>
                            <a:off x="0" y="0"/>
                            <a:ext cx="2828925" cy="2443163"/>
                          </a:xfrm>
                          <a:prstGeom prst="rect">
                            <a:avLst/>
                          </a:prstGeom>
                          <a:ln/>
                        </pic:spPr>
                      </pic:pic>
                    </a:graphicData>
                  </a:graphic>
                </wp:inline>
              </w:drawing>
            </w:r>
          </w:p>
          <w:p w14:paraId="594F467D" w14:textId="77777777" w:rsidR="003659A2" w:rsidRDefault="003659A2">
            <w:pPr>
              <w:rPr>
                <w:rFonts w:asciiTheme="minorHAnsi" w:hAnsiTheme="minorHAnsi"/>
              </w:rPr>
            </w:pPr>
          </w:p>
          <w:p w14:paraId="04A24B0C" w14:textId="78A5765B" w:rsidR="00FB0D9C" w:rsidRPr="00476AB2" w:rsidRDefault="00731643">
            <w:pPr>
              <w:rPr>
                <w:rFonts w:asciiTheme="minorHAnsi" w:hAnsiTheme="minorHAnsi"/>
              </w:rPr>
            </w:pPr>
            <w:r>
              <w:rPr>
                <w:rFonts w:asciiTheme="minorHAnsi" w:hAnsiTheme="minorHAnsi"/>
              </w:rPr>
              <w:t>NOTE</w:t>
            </w:r>
            <w:proofErr w:type="gramStart"/>
            <w:r>
              <w:rPr>
                <w:rFonts w:asciiTheme="minorHAnsi" w:hAnsiTheme="minorHAnsi"/>
              </w:rPr>
              <w:t xml:space="preserve">:  </w:t>
            </w:r>
            <w:r w:rsidRPr="00731643">
              <w:rPr>
                <w:rFonts w:asciiTheme="minorHAnsi" w:hAnsiTheme="minorHAnsi"/>
              </w:rPr>
              <w:t>The</w:t>
            </w:r>
            <w:proofErr w:type="gramEnd"/>
            <w:r w:rsidRPr="00731643">
              <w:rPr>
                <w:rFonts w:asciiTheme="minorHAnsi" w:hAnsiTheme="minorHAnsi"/>
              </w:rPr>
              <w:t xml:space="preserve"> key perspective here is where he says that the army was called in. That happened prior to the attack at the Agency, and the Ute perspective is that the US Army illegally invaded the reservation in violation of the 1868 treaty. And they did that before Meeker was killed.</w:t>
            </w:r>
          </w:p>
        </w:tc>
      </w:tr>
    </w:tbl>
    <w:p w14:paraId="01645A6B" w14:textId="77777777" w:rsidR="002C2ACB" w:rsidRDefault="002C2ACB">
      <w:r>
        <w:br w:type="page"/>
      </w: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752"/>
        <w:gridCol w:w="4896"/>
      </w:tblGrid>
      <w:tr w:rsidR="00FB0D9C" w14:paraId="6383D8D4" w14:textId="77777777" w:rsidTr="001701C6">
        <w:tc>
          <w:tcPr>
            <w:tcW w:w="4752" w:type="dxa"/>
            <w:shd w:val="clear" w:color="auto" w:fill="EFEFEF"/>
            <w:tcMar>
              <w:top w:w="144" w:type="dxa"/>
              <w:left w:w="144" w:type="dxa"/>
              <w:bottom w:w="144" w:type="dxa"/>
              <w:right w:w="144" w:type="dxa"/>
            </w:tcMar>
          </w:tcPr>
          <w:p w14:paraId="01ED5C38" w14:textId="77777777" w:rsidR="00FB0D9C" w:rsidRPr="002C2ACB" w:rsidRDefault="009B73C7">
            <w:pPr>
              <w:contextualSpacing w:val="0"/>
              <w:rPr>
                <w:rFonts w:asciiTheme="minorHAnsi" w:eastAsia="Times New Roman" w:hAnsiTheme="minorHAnsi" w:cs="Times New Roman"/>
                <w:szCs w:val="20"/>
              </w:rPr>
            </w:pPr>
            <w:r w:rsidRPr="002C2ACB">
              <w:rPr>
                <w:rFonts w:asciiTheme="minorHAnsi" w:eastAsia="Times New Roman" w:hAnsiTheme="minorHAnsi" w:cs="Times New Roman"/>
                <w:b/>
                <w:szCs w:val="20"/>
              </w:rPr>
              <w:lastRenderedPageBreak/>
              <w:t>Source 3</w:t>
            </w:r>
          </w:p>
          <w:p w14:paraId="09F77D4E" w14:textId="77777777" w:rsidR="00FB0D9C" w:rsidRPr="002C2ACB" w:rsidRDefault="00731643">
            <w:pPr>
              <w:contextualSpacing w:val="0"/>
              <w:rPr>
                <w:rFonts w:asciiTheme="minorHAnsi" w:eastAsia="Times New Roman" w:hAnsiTheme="minorHAnsi" w:cs="Times New Roman"/>
              </w:rPr>
            </w:pPr>
            <w:r w:rsidRPr="00731643">
              <w:rPr>
                <w:rFonts w:asciiTheme="minorHAnsi" w:eastAsia="Times New Roman" w:hAnsiTheme="minorHAnsi" w:cs="Times New Roman"/>
              </w:rPr>
              <w:t>Colorado Ute Indian Delegation in Washington DC, to sign the 1868 Treaty.</w:t>
            </w:r>
          </w:p>
          <w:p w14:paraId="768ED7B5" w14:textId="77777777" w:rsidR="00FB0D9C" w:rsidRDefault="00731643">
            <w:pPr>
              <w:contextualSpacing w:val="0"/>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30ED0972" wp14:editId="1190CC3B">
                  <wp:extent cx="2834640" cy="1096645"/>
                  <wp:effectExtent l="0" t="0" r="3810" b="8255"/>
                  <wp:docPr id="16" name="Picture 16" descr="Colorado Ute Indian Delegation in Washington DC, to sign the 1868 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lorado Ute Indian Delegation in Washington DC, to sign the 1868 Treat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640" cy="1096645"/>
                          </a:xfrm>
                          <a:prstGeom prst="rect">
                            <a:avLst/>
                          </a:prstGeom>
                        </pic:spPr>
                      </pic:pic>
                    </a:graphicData>
                  </a:graphic>
                </wp:inline>
              </w:drawing>
            </w:r>
          </w:p>
          <w:p w14:paraId="60F63F6C" w14:textId="77777777" w:rsidR="00731643" w:rsidRPr="002C2ACB" w:rsidRDefault="00731643">
            <w:pPr>
              <w:contextualSpacing w:val="0"/>
              <w:rPr>
                <w:rFonts w:asciiTheme="minorHAnsi" w:eastAsia="Times New Roman" w:hAnsiTheme="minorHAnsi" w:cs="Times New Roman"/>
              </w:rPr>
            </w:pPr>
          </w:p>
          <w:p w14:paraId="61EBFF1A" w14:textId="77777777" w:rsidR="00FB0D9C" w:rsidRPr="00731643" w:rsidRDefault="00731643">
            <w:pPr>
              <w:contextualSpacing w:val="0"/>
              <w:rPr>
                <w:rFonts w:asciiTheme="minorHAnsi" w:eastAsia="Times New Roman" w:hAnsiTheme="minorHAnsi" w:cs="Times New Roman"/>
                <w:sz w:val="20"/>
                <w:szCs w:val="20"/>
              </w:rPr>
            </w:pPr>
            <w:hyperlink r:id="rId10" w:history="1">
              <w:r w:rsidRPr="00731643">
                <w:rPr>
                  <w:rStyle w:val="Hyperlink"/>
                  <w:rFonts w:asciiTheme="minorHAnsi" w:hAnsiTheme="minorHAnsi"/>
                  <w:szCs w:val="20"/>
                </w:rPr>
                <w:t>https://coloradoencyclopedia.org/image/colorado-ute-indian-delegation-1868</w:t>
              </w:r>
            </w:hyperlink>
            <w:r w:rsidRPr="00731643">
              <w:rPr>
                <w:rFonts w:asciiTheme="minorHAnsi" w:hAnsiTheme="minorHAnsi"/>
                <w:szCs w:val="20"/>
              </w:rPr>
              <w:t xml:space="preserve"> </w:t>
            </w:r>
          </w:p>
        </w:tc>
        <w:tc>
          <w:tcPr>
            <w:tcW w:w="4896" w:type="dxa"/>
            <w:shd w:val="clear" w:color="auto" w:fill="EFEFEF"/>
            <w:tcMar>
              <w:top w:w="144" w:type="dxa"/>
              <w:left w:w="144" w:type="dxa"/>
              <w:bottom w:w="144" w:type="dxa"/>
              <w:right w:w="144" w:type="dxa"/>
            </w:tcMar>
          </w:tcPr>
          <w:p w14:paraId="35A685BA" w14:textId="77777777" w:rsidR="00FB0D9C" w:rsidRPr="002C2ACB" w:rsidRDefault="009B73C7">
            <w:pPr>
              <w:contextualSpacing w:val="0"/>
              <w:rPr>
                <w:rFonts w:asciiTheme="minorHAnsi" w:eastAsia="Times New Roman" w:hAnsiTheme="minorHAnsi" w:cs="Times New Roman"/>
                <w:b/>
              </w:rPr>
            </w:pPr>
            <w:r w:rsidRPr="002C2ACB">
              <w:rPr>
                <w:rFonts w:asciiTheme="minorHAnsi" w:eastAsia="Times New Roman" w:hAnsiTheme="minorHAnsi" w:cs="Times New Roman"/>
                <w:b/>
              </w:rPr>
              <w:t xml:space="preserve">Source 4 </w:t>
            </w:r>
          </w:p>
          <w:p w14:paraId="5064FF05" w14:textId="77777777" w:rsidR="002C2ACB" w:rsidRPr="00731643" w:rsidRDefault="00731643" w:rsidP="00731643">
            <w:pPr>
              <w:contextualSpacing w:val="0"/>
              <w:rPr>
                <w:rFonts w:asciiTheme="minorHAnsi" w:eastAsia="Times New Roman" w:hAnsiTheme="minorHAnsi" w:cs="Times New Roman"/>
                <w:sz w:val="24"/>
              </w:rPr>
            </w:pPr>
            <w:r w:rsidRPr="00731643">
              <w:rPr>
                <w:rFonts w:asciiTheme="minorHAnsi" w:hAnsiTheme="minorHAnsi"/>
                <w:szCs w:val="20"/>
              </w:rPr>
              <w:t>Treaty between the U.S. Government and the Ute Indians, 1868</w:t>
            </w:r>
            <w:r w:rsidR="001C5CAB">
              <w:rPr>
                <w:rFonts w:asciiTheme="minorHAnsi" w:hAnsiTheme="minorHAnsi"/>
                <w:szCs w:val="20"/>
              </w:rPr>
              <w:t xml:space="preserve"> (page 1)</w:t>
            </w:r>
          </w:p>
          <w:p w14:paraId="4D984379" w14:textId="77777777" w:rsidR="001C5CAB" w:rsidRDefault="001C5CAB" w:rsidP="001C5CAB">
            <w:pPr>
              <w:contextualSpacing w:val="0"/>
              <w:jc w:val="center"/>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07F20AA0" wp14:editId="64A6C428">
                  <wp:extent cx="1756402" cy="2780970"/>
                  <wp:effectExtent l="0" t="0" r="0" b="635"/>
                  <wp:docPr id="17" name="Picture 17" descr="Treaty with the Ut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eaty with the Ute, 18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0586" cy="2787595"/>
                          </a:xfrm>
                          <a:prstGeom prst="rect">
                            <a:avLst/>
                          </a:prstGeom>
                        </pic:spPr>
                      </pic:pic>
                    </a:graphicData>
                  </a:graphic>
                </wp:inline>
              </w:drawing>
            </w:r>
          </w:p>
          <w:p w14:paraId="65615EEF" w14:textId="5A17B28A" w:rsidR="001C5CAB" w:rsidRPr="002C2ACB" w:rsidRDefault="00F5616B">
            <w:pPr>
              <w:contextualSpacing w:val="0"/>
              <w:rPr>
                <w:rFonts w:asciiTheme="minorHAnsi" w:eastAsia="Times New Roman" w:hAnsiTheme="minorHAnsi" w:cs="Times New Roman"/>
              </w:rPr>
            </w:pPr>
            <w:hyperlink r:id="rId12" w:history="1">
              <w:r w:rsidRPr="008825E3">
                <w:rPr>
                  <w:rStyle w:val="Hyperlink"/>
                  <w:rFonts w:asciiTheme="minorHAnsi" w:eastAsia="Times New Roman" w:hAnsiTheme="minorHAnsi" w:cs="Times New Roman"/>
                </w:rPr>
                <w:t>https://treaties.okstate.edu/treaties/treaty-with-the-ute-1868-0990</w:t>
              </w:r>
            </w:hyperlink>
            <w:r>
              <w:rPr>
                <w:rFonts w:asciiTheme="minorHAnsi" w:eastAsia="Times New Roman" w:hAnsiTheme="minorHAnsi" w:cs="Times New Roman"/>
              </w:rPr>
              <w:t xml:space="preserve"> </w:t>
            </w:r>
          </w:p>
        </w:tc>
      </w:tr>
      <w:tr w:rsidR="00FB0D9C" w14:paraId="4984D981" w14:textId="77777777" w:rsidTr="001701C6">
        <w:tc>
          <w:tcPr>
            <w:tcW w:w="4752" w:type="dxa"/>
            <w:shd w:val="clear" w:color="auto" w:fill="EFEFEF"/>
            <w:tcMar>
              <w:top w:w="144" w:type="dxa"/>
              <w:left w:w="144" w:type="dxa"/>
              <w:bottom w:w="144" w:type="dxa"/>
              <w:right w:w="144" w:type="dxa"/>
            </w:tcMar>
          </w:tcPr>
          <w:p w14:paraId="54222D55" w14:textId="77777777" w:rsidR="002C2ACB" w:rsidRDefault="002C2ACB">
            <w:pPr>
              <w:contextualSpacing w:val="0"/>
              <w:rPr>
                <w:rFonts w:asciiTheme="minorHAnsi" w:eastAsia="Times New Roman" w:hAnsiTheme="minorHAnsi" w:cs="Times New Roman"/>
                <w:b/>
                <w:szCs w:val="20"/>
              </w:rPr>
            </w:pPr>
            <w:r w:rsidRPr="002C2ACB">
              <w:rPr>
                <w:rFonts w:asciiTheme="minorHAnsi" w:eastAsia="Times New Roman" w:hAnsiTheme="minorHAnsi" w:cs="Times New Roman"/>
                <w:b/>
                <w:szCs w:val="20"/>
              </w:rPr>
              <w:t>Source 5</w:t>
            </w:r>
          </w:p>
          <w:p w14:paraId="3E31FA6F" w14:textId="77777777" w:rsidR="001C5CAB" w:rsidRPr="001C5CAB" w:rsidRDefault="001C5CAB" w:rsidP="001C5CAB">
            <w:pPr>
              <w:contextualSpacing w:val="0"/>
              <w:rPr>
                <w:rFonts w:asciiTheme="minorHAnsi" w:hAnsiTheme="minorHAnsi"/>
              </w:rPr>
            </w:pPr>
            <w:r w:rsidRPr="001C5CAB">
              <w:rPr>
                <w:rFonts w:asciiTheme="minorHAnsi" w:hAnsiTheme="minorHAnsi"/>
              </w:rPr>
              <w:t>Treaty between the U.S. Government and the Ute Indians, 1868 (page 2)</w:t>
            </w:r>
          </w:p>
          <w:p w14:paraId="1E614506" w14:textId="77777777" w:rsidR="001C5CAB" w:rsidRPr="001C5CAB" w:rsidRDefault="001C5CAB" w:rsidP="001C5CAB">
            <w:pPr>
              <w:contextualSpacing w:val="0"/>
              <w:jc w:val="center"/>
              <w:rPr>
                <w:rFonts w:asciiTheme="minorHAnsi" w:hAnsiTheme="minorHAnsi"/>
              </w:rPr>
            </w:pPr>
            <w:r>
              <w:rPr>
                <w:rFonts w:asciiTheme="minorHAnsi" w:hAnsiTheme="minorHAnsi"/>
                <w:noProof/>
              </w:rPr>
              <w:drawing>
                <wp:inline distT="0" distB="0" distL="0" distR="0" wp14:anchorId="4C5D0674" wp14:editId="59E02B19">
                  <wp:extent cx="1561483" cy="2490537"/>
                  <wp:effectExtent l="0" t="0" r="635" b="5080"/>
                  <wp:docPr id="18" name="Picture 18" descr="Treat with the Ute, 1868.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reat with the Ute, 1868.  P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8564" cy="2501830"/>
                          </a:xfrm>
                          <a:prstGeom prst="rect">
                            <a:avLst/>
                          </a:prstGeom>
                        </pic:spPr>
                      </pic:pic>
                    </a:graphicData>
                  </a:graphic>
                </wp:inline>
              </w:drawing>
            </w:r>
          </w:p>
          <w:p w14:paraId="1CB77731" w14:textId="77777777" w:rsidR="000225A8" w:rsidRPr="000225A8" w:rsidRDefault="000225A8">
            <w:pPr>
              <w:contextualSpacing w:val="0"/>
              <w:rPr>
                <w:rFonts w:asciiTheme="minorHAnsi" w:eastAsia="Times New Roman" w:hAnsiTheme="minorHAnsi" w:cs="Times New Roman"/>
              </w:rPr>
            </w:pPr>
            <w:r>
              <w:rPr>
                <w:rFonts w:asciiTheme="minorHAnsi" w:eastAsia="Times New Roman" w:hAnsiTheme="minorHAnsi" w:cs="Times New Roman"/>
              </w:rPr>
              <w:t xml:space="preserve">Link to complete text of the Treaty of 1868: </w:t>
            </w:r>
            <w:hyperlink r:id="rId14" w:anchor="mn1" w:history="1">
              <w:r w:rsidRPr="008550DC">
                <w:rPr>
                  <w:rStyle w:val="Hyperlink"/>
                  <w:rFonts w:asciiTheme="minorHAnsi" w:eastAsia="Times New Roman" w:hAnsiTheme="minorHAnsi" w:cs="Times New Roman"/>
                </w:rPr>
                <w:t>http://digital.library.okstate.edu/kappler/vol2/treaties/ute0990.htm#mn1</w:t>
              </w:r>
            </w:hyperlink>
            <w:r>
              <w:rPr>
                <w:rFonts w:asciiTheme="minorHAnsi" w:eastAsia="Times New Roman" w:hAnsiTheme="minorHAnsi" w:cs="Times New Roman"/>
              </w:rPr>
              <w:t xml:space="preserve"> </w:t>
            </w:r>
          </w:p>
        </w:tc>
        <w:tc>
          <w:tcPr>
            <w:tcW w:w="4896" w:type="dxa"/>
            <w:shd w:val="clear" w:color="auto" w:fill="EFEFEF"/>
            <w:tcMar>
              <w:top w:w="144" w:type="dxa"/>
              <w:left w:w="144" w:type="dxa"/>
              <w:bottom w:w="144" w:type="dxa"/>
              <w:right w:w="144" w:type="dxa"/>
            </w:tcMar>
          </w:tcPr>
          <w:p w14:paraId="456459AF" w14:textId="77777777" w:rsidR="002C2ACB" w:rsidRPr="002C2ACB" w:rsidRDefault="002C2ACB" w:rsidP="002C2ACB">
            <w:pPr>
              <w:contextualSpacing w:val="0"/>
              <w:rPr>
                <w:rFonts w:asciiTheme="minorHAnsi" w:eastAsia="Times New Roman" w:hAnsiTheme="minorHAnsi" w:cs="Times New Roman"/>
                <w:b/>
              </w:rPr>
            </w:pPr>
            <w:r w:rsidRPr="002C2ACB">
              <w:rPr>
                <w:rFonts w:asciiTheme="minorHAnsi" w:eastAsia="Times New Roman" w:hAnsiTheme="minorHAnsi" w:cs="Times New Roman"/>
                <w:b/>
              </w:rPr>
              <w:t xml:space="preserve">Source 6 </w:t>
            </w:r>
          </w:p>
          <w:p w14:paraId="35D161F8" w14:textId="77777777" w:rsidR="002C2ACB" w:rsidRPr="002C2ACB" w:rsidRDefault="002C2ACB" w:rsidP="002C2ACB">
            <w:pPr>
              <w:contextualSpacing w:val="0"/>
              <w:rPr>
                <w:rFonts w:asciiTheme="minorHAnsi" w:eastAsia="Times New Roman" w:hAnsiTheme="minorHAnsi" w:cs="Times New Roman"/>
              </w:rPr>
            </w:pPr>
            <w:r w:rsidRPr="002C2ACB">
              <w:rPr>
                <w:rFonts w:asciiTheme="minorHAnsi" w:eastAsia="Times New Roman" w:hAnsiTheme="minorHAnsi" w:cs="Times New Roman"/>
              </w:rPr>
              <w:t xml:space="preserve">Colorado-Utah map illustrating the stages of Ute removal from southwestern Colorado. (Delaney, 1974). </w:t>
            </w:r>
          </w:p>
          <w:p w14:paraId="3CA8474D" w14:textId="77777777" w:rsidR="002C2ACB" w:rsidRPr="002C2ACB" w:rsidRDefault="002C2ACB" w:rsidP="002C2ACB">
            <w:pPr>
              <w:contextualSpacing w:val="0"/>
              <w:rPr>
                <w:rFonts w:asciiTheme="minorHAnsi" w:eastAsia="Times New Roman" w:hAnsiTheme="minorHAnsi" w:cs="Times New Roman"/>
                <w:shd w:val="clear" w:color="auto" w:fill="CCCCCC"/>
              </w:rPr>
            </w:pPr>
          </w:p>
          <w:p w14:paraId="1EC43781" w14:textId="77777777" w:rsidR="002C2ACB" w:rsidRPr="002C2ACB" w:rsidRDefault="002C2ACB" w:rsidP="000225A8">
            <w:pPr>
              <w:contextualSpacing w:val="0"/>
              <w:jc w:val="center"/>
              <w:rPr>
                <w:rFonts w:asciiTheme="minorHAnsi" w:eastAsia="Times New Roman" w:hAnsiTheme="minorHAnsi" w:cs="Times New Roman"/>
              </w:rPr>
            </w:pPr>
            <w:r w:rsidRPr="002C2ACB">
              <w:rPr>
                <w:rFonts w:asciiTheme="minorHAnsi" w:hAnsiTheme="minorHAnsi"/>
                <w:noProof/>
              </w:rPr>
              <w:drawing>
                <wp:inline distT="114300" distB="114300" distL="114300" distR="114300" wp14:anchorId="113073C9" wp14:editId="3455BF6F">
                  <wp:extent cx="2505075" cy="2390775"/>
                  <wp:effectExtent l="0" t="0" r="9525" b="9525"/>
                  <wp:docPr id="9" name="image19.png" descr="Colorado-Utah map illustrating the stages of Ute removal from southwestern Colorado"/>
                  <wp:cNvGraphicFramePr/>
                  <a:graphic xmlns:a="http://schemas.openxmlformats.org/drawingml/2006/main">
                    <a:graphicData uri="http://schemas.openxmlformats.org/drawingml/2006/picture">
                      <pic:pic xmlns:pic="http://schemas.openxmlformats.org/drawingml/2006/picture">
                        <pic:nvPicPr>
                          <pic:cNvPr id="9" name="image19.png" descr="Colorado-Utah map illustrating the stages of Ute removal from southwestern Colorado"/>
                          <pic:cNvPicPr preferRelativeResize="0"/>
                        </pic:nvPicPr>
                        <pic:blipFill>
                          <a:blip r:embed="rId15"/>
                          <a:srcRect/>
                          <a:stretch>
                            <a:fillRect/>
                          </a:stretch>
                        </pic:blipFill>
                        <pic:spPr>
                          <a:xfrm>
                            <a:off x="0" y="0"/>
                            <a:ext cx="2505075" cy="2390775"/>
                          </a:xfrm>
                          <a:prstGeom prst="rect">
                            <a:avLst/>
                          </a:prstGeom>
                          <a:ln/>
                        </pic:spPr>
                      </pic:pic>
                    </a:graphicData>
                  </a:graphic>
                </wp:inline>
              </w:drawing>
            </w:r>
          </w:p>
          <w:p w14:paraId="6892243B" w14:textId="77777777" w:rsidR="00FB0D9C" w:rsidRDefault="002C2ACB" w:rsidP="002C2ACB">
            <w:pPr>
              <w:contextualSpacing w:val="0"/>
              <w:rPr>
                <w:rFonts w:ascii="Times New Roman" w:eastAsia="Times New Roman" w:hAnsi="Times New Roman" w:cs="Times New Roman"/>
                <w:b/>
                <w:sz w:val="20"/>
                <w:szCs w:val="20"/>
              </w:rPr>
            </w:pPr>
            <w:hyperlink r:id="rId16">
              <w:r w:rsidRPr="00CC1D22">
                <w:rPr>
                  <w:rFonts w:asciiTheme="minorHAnsi" w:eastAsia="Times New Roman" w:hAnsiTheme="minorHAnsi" w:cs="Times New Roman"/>
                  <w:color w:val="0000FF"/>
                  <w:u w:val="single"/>
                </w:rPr>
                <w:t>https://www.nps.gov/parkhistory/online_books/blm/co/10/images/map8.pdf</w:t>
              </w:r>
            </w:hyperlink>
          </w:p>
        </w:tc>
      </w:tr>
    </w:tbl>
    <w:p w14:paraId="0898FD30" w14:textId="77777777" w:rsidR="00FB0D9C" w:rsidRDefault="00FB0D9C">
      <w:pPr>
        <w:rPr>
          <w:rFonts w:ascii="Times New Roman" w:eastAsia="Times New Roman" w:hAnsi="Times New Roman" w:cs="Times New Roman"/>
          <w:sz w:val="20"/>
          <w:szCs w:val="20"/>
        </w:rPr>
      </w:pPr>
    </w:p>
    <w:tbl>
      <w:tblPr>
        <w:tblStyle w:val="a2"/>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51C5B524" w14:textId="77777777" w:rsidTr="001701C6">
        <w:tc>
          <w:tcPr>
            <w:tcW w:w="9648" w:type="dxa"/>
            <w:shd w:val="clear" w:color="auto" w:fill="EFEFEF"/>
            <w:tcMar>
              <w:top w:w="144" w:type="dxa"/>
              <w:left w:w="144" w:type="dxa"/>
              <w:bottom w:w="144" w:type="dxa"/>
              <w:right w:w="144" w:type="dxa"/>
            </w:tcMar>
          </w:tcPr>
          <w:p w14:paraId="7035CD50" w14:textId="77777777" w:rsidR="00FB0D9C" w:rsidRPr="002C2ACB" w:rsidRDefault="009B73C7">
            <w:pPr>
              <w:contextualSpacing w:val="0"/>
              <w:rPr>
                <w:rFonts w:asciiTheme="minorHAnsi" w:eastAsia="Times New Roman" w:hAnsiTheme="minorHAnsi" w:cs="Times New Roman"/>
              </w:rPr>
            </w:pPr>
            <w:r w:rsidRPr="002C2ACB">
              <w:rPr>
                <w:rFonts w:asciiTheme="minorHAnsi" w:eastAsia="Times New Roman" w:hAnsiTheme="minorHAnsi" w:cs="Times New Roman"/>
                <w:b/>
              </w:rPr>
              <w:t xml:space="preserve">Background Knowledge / Contextual Paragraph for Teachers: </w:t>
            </w:r>
          </w:p>
          <w:p w14:paraId="5B125CB7" w14:textId="77777777" w:rsidR="00A014A9" w:rsidRPr="00A014A9" w:rsidRDefault="009B73C7" w:rsidP="000225A8">
            <w:pPr>
              <w:spacing w:after="120"/>
              <w:ind w:firstLine="504"/>
              <w:contextualSpacing w:val="0"/>
              <w:rPr>
                <w:rFonts w:asciiTheme="minorHAnsi" w:eastAsia="Times New Roman" w:hAnsiTheme="minorHAnsi" w:cs="Times New Roman"/>
              </w:rPr>
            </w:pPr>
            <w:r w:rsidRPr="002C2ACB">
              <w:rPr>
                <w:rFonts w:asciiTheme="minorHAnsi" w:eastAsia="Times New Roman" w:hAnsiTheme="minorHAnsi" w:cs="Times New Roman"/>
              </w:rPr>
              <w:t xml:space="preserve">The Ute </w:t>
            </w:r>
            <w:r w:rsidR="000E5AD9">
              <w:rPr>
                <w:rFonts w:asciiTheme="minorHAnsi" w:eastAsia="Times New Roman" w:hAnsiTheme="minorHAnsi" w:cs="Times New Roman"/>
              </w:rPr>
              <w:t xml:space="preserve">American Indians </w:t>
            </w:r>
            <w:r w:rsidRPr="002C2ACB">
              <w:rPr>
                <w:rFonts w:asciiTheme="minorHAnsi" w:eastAsia="Times New Roman" w:hAnsiTheme="minorHAnsi" w:cs="Times New Roman"/>
              </w:rPr>
              <w:t>are some of the very first people to live in Colorado. Colorado has two different Ute tribes: The Ute Mo</w:t>
            </w:r>
            <w:r w:rsidR="000E5AD9">
              <w:rPr>
                <w:rFonts w:asciiTheme="minorHAnsi" w:eastAsia="Times New Roman" w:hAnsiTheme="minorHAnsi" w:cs="Times New Roman"/>
              </w:rPr>
              <w:t>untain Ute and the Southern Ute</w:t>
            </w:r>
            <w:r w:rsidRPr="002C2ACB">
              <w:rPr>
                <w:rFonts w:asciiTheme="minorHAnsi" w:eastAsia="Times New Roman" w:hAnsiTheme="minorHAnsi" w:cs="Times New Roman"/>
              </w:rPr>
              <w:t xml:space="preserve">. The majority of the Ute people live on reservations that they govern themselves. Their language and culture </w:t>
            </w:r>
            <w:proofErr w:type="gramStart"/>
            <w:r w:rsidRPr="002C2ACB">
              <w:rPr>
                <w:rFonts w:asciiTheme="minorHAnsi" w:eastAsia="Times New Roman" w:hAnsiTheme="minorHAnsi" w:cs="Times New Roman"/>
              </w:rPr>
              <w:t>has</w:t>
            </w:r>
            <w:proofErr w:type="gramEnd"/>
            <w:r w:rsidRPr="002C2ACB">
              <w:rPr>
                <w:rFonts w:asciiTheme="minorHAnsi" w:eastAsia="Times New Roman" w:hAnsiTheme="minorHAnsi" w:cs="Times New Roman"/>
              </w:rPr>
              <w:t xml:space="preserve"> remained constant in their lives.</w:t>
            </w:r>
          </w:p>
          <w:p w14:paraId="6A7BAC9F" w14:textId="77777777" w:rsidR="00BF36C1" w:rsidRDefault="009B73C7" w:rsidP="000225A8">
            <w:pPr>
              <w:ind w:firstLine="504"/>
              <w:rPr>
                <w:rFonts w:asciiTheme="minorHAnsi" w:eastAsia="Times New Roman" w:hAnsiTheme="minorHAnsi" w:cs="Times New Roman"/>
              </w:rPr>
            </w:pPr>
            <w:r w:rsidRPr="002C2ACB">
              <w:rPr>
                <w:rFonts w:asciiTheme="minorHAnsi" w:eastAsia="Times New Roman" w:hAnsiTheme="minorHAnsi" w:cs="Times New Roman"/>
              </w:rPr>
              <w:t>In early times,</w:t>
            </w:r>
            <w:r w:rsidR="000E5AD9">
              <w:rPr>
                <w:rFonts w:asciiTheme="minorHAnsi" w:eastAsia="Times New Roman" w:hAnsiTheme="minorHAnsi" w:cs="Times New Roman"/>
              </w:rPr>
              <w:t xml:space="preserve"> changes occurred after the Ute</w:t>
            </w:r>
            <w:r w:rsidR="00764CD7">
              <w:rPr>
                <w:rFonts w:asciiTheme="minorHAnsi" w:eastAsia="Times New Roman" w:hAnsiTheme="minorHAnsi" w:cs="Times New Roman"/>
              </w:rPr>
              <w:t>s</w:t>
            </w:r>
            <w:r w:rsidRPr="002C2ACB">
              <w:rPr>
                <w:rFonts w:asciiTheme="minorHAnsi" w:eastAsia="Times New Roman" w:hAnsiTheme="minorHAnsi" w:cs="Times New Roman"/>
              </w:rPr>
              <w:t xml:space="preserve"> began interacting with </w:t>
            </w:r>
            <w:r w:rsidR="000225A8">
              <w:rPr>
                <w:rFonts w:asciiTheme="minorHAnsi" w:eastAsia="Times New Roman" w:hAnsiTheme="minorHAnsi" w:cs="Times New Roman"/>
              </w:rPr>
              <w:t>Spanish explorers and traders</w:t>
            </w:r>
            <w:r w:rsidR="000E5AD9">
              <w:rPr>
                <w:rFonts w:asciiTheme="minorHAnsi" w:eastAsia="Times New Roman" w:hAnsiTheme="minorHAnsi" w:cs="Times New Roman"/>
              </w:rPr>
              <w:t>. For example, the Ut</w:t>
            </w:r>
            <w:r w:rsidR="003A2866">
              <w:rPr>
                <w:rFonts w:asciiTheme="minorHAnsi" w:eastAsia="Times New Roman" w:hAnsiTheme="minorHAnsi" w:cs="Times New Roman"/>
              </w:rPr>
              <w:t>e</w:t>
            </w:r>
            <w:r w:rsidRPr="002C2ACB">
              <w:rPr>
                <w:rFonts w:asciiTheme="minorHAnsi" w:eastAsia="Times New Roman" w:hAnsiTheme="minorHAnsi" w:cs="Times New Roman"/>
              </w:rPr>
              <w:t xml:space="preserve">s began to incorporate horses into their daily lives. </w:t>
            </w:r>
            <w:r w:rsidR="000225A8">
              <w:rPr>
                <w:rFonts w:asciiTheme="minorHAnsi" w:eastAsia="Times New Roman" w:hAnsiTheme="minorHAnsi" w:cs="Times New Roman"/>
              </w:rPr>
              <w:t>Almost 200 years later</w:t>
            </w:r>
            <w:r w:rsidRPr="002C2ACB">
              <w:rPr>
                <w:rFonts w:asciiTheme="minorHAnsi" w:eastAsia="Times New Roman" w:hAnsiTheme="minorHAnsi" w:cs="Times New Roman"/>
              </w:rPr>
              <w:t>, many Anglo-Americans attempted to take Ute land as well as force the Ute people to adopt the culture of Anglo-Americans, which caused conflicts.</w:t>
            </w:r>
            <w:r w:rsidR="00BF36C1">
              <w:rPr>
                <w:rFonts w:asciiTheme="minorHAnsi" w:eastAsia="Times New Roman" w:hAnsiTheme="minorHAnsi" w:cs="Times New Roman"/>
              </w:rPr>
              <w:t xml:space="preserve"> </w:t>
            </w:r>
            <w:r w:rsidR="000225A8">
              <w:rPr>
                <w:rFonts w:asciiTheme="minorHAnsi" w:eastAsia="Times New Roman" w:hAnsiTheme="minorHAnsi" w:cs="Times New Roman"/>
              </w:rPr>
              <w:t>In 1879, some of the Ute Indians fought against the U.S. Army and other representatives of the U.S. government on Ute reservations lands along the White River.</w:t>
            </w:r>
            <w:r w:rsidR="00BF36C1">
              <w:rPr>
                <w:rFonts w:asciiTheme="minorHAnsi" w:eastAsia="Times New Roman" w:hAnsiTheme="minorHAnsi" w:cs="Times New Roman"/>
              </w:rPr>
              <w:t xml:space="preserve">  </w:t>
            </w:r>
            <w:r w:rsidR="000225A8">
              <w:rPr>
                <w:rFonts w:asciiTheme="minorHAnsi" w:eastAsia="Times New Roman" w:hAnsiTheme="minorHAnsi" w:cs="Times New Roman"/>
              </w:rPr>
              <w:t xml:space="preserve">During the fighting, Utes killed several people including soldiers and the Indian agent Nathan Meeker.  U.S. soldiers also killed some Ute warriors.  After the fighting, the U.S. government and the Colorado government tried to force the Utes off their </w:t>
            </w:r>
            <w:proofErr w:type="gramStart"/>
            <w:r w:rsidR="000225A8">
              <w:rPr>
                <w:rFonts w:asciiTheme="minorHAnsi" w:eastAsia="Times New Roman" w:hAnsiTheme="minorHAnsi" w:cs="Times New Roman"/>
              </w:rPr>
              <w:t>land, and</w:t>
            </w:r>
            <w:proofErr w:type="gramEnd"/>
            <w:r w:rsidR="000225A8">
              <w:rPr>
                <w:rFonts w:asciiTheme="minorHAnsi" w:eastAsia="Times New Roman" w:hAnsiTheme="minorHAnsi" w:cs="Times New Roman"/>
              </w:rPr>
              <w:t xml:space="preserve"> succeeded.</w:t>
            </w:r>
          </w:p>
          <w:p w14:paraId="259A4F4B" w14:textId="77777777" w:rsidR="00FB0D9C" w:rsidRPr="002C2ACB" w:rsidRDefault="00FB0D9C">
            <w:pPr>
              <w:contextualSpacing w:val="0"/>
              <w:rPr>
                <w:rFonts w:asciiTheme="minorHAnsi" w:eastAsia="Times New Roman" w:hAnsiTheme="minorHAnsi" w:cs="Times New Roman"/>
              </w:rPr>
            </w:pPr>
          </w:p>
          <w:p w14:paraId="2BE0A991" w14:textId="77777777" w:rsidR="00FB0D9C" w:rsidRDefault="00A014A9">
            <w:pPr>
              <w:contextualSpacing w:val="0"/>
              <w:rPr>
                <w:rFonts w:asciiTheme="minorHAnsi" w:eastAsia="Times New Roman" w:hAnsiTheme="minorHAnsi" w:cs="Times New Roman"/>
                <w:b/>
              </w:rPr>
            </w:pPr>
            <w:r>
              <w:rPr>
                <w:rFonts w:asciiTheme="minorHAnsi" w:eastAsia="Times New Roman" w:hAnsiTheme="minorHAnsi" w:cs="Times New Roman"/>
                <w:b/>
              </w:rPr>
              <w:t>Additional Resource</w:t>
            </w:r>
            <w:r w:rsidR="00B96EA6">
              <w:rPr>
                <w:rFonts w:asciiTheme="minorHAnsi" w:eastAsia="Times New Roman" w:hAnsiTheme="minorHAnsi" w:cs="Times New Roman"/>
                <w:b/>
              </w:rPr>
              <w:t>s</w:t>
            </w:r>
            <w:r w:rsidR="009B73C7" w:rsidRPr="002C2ACB">
              <w:rPr>
                <w:rFonts w:asciiTheme="minorHAnsi" w:eastAsia="Times New Roman" w:hAnsiTheme="minorHAnsi" w:cs="Times New Roman"/>
                <w:b/>
              </w:rPr>
              <w:t xml:space="preserve">: </w:t>
            </w:r>
          </w:p>
          <w:p w14:paraId="64D5F7CA" w14:textId="77777777" w:rsidR="00B96EA6" w:rsidRPr="00B96EA6" w:rsidRDefault="00B96EA6">
            <w:pPr>
              <w:contextualSpacing w:val="0"/>
              <w:rPr>
                <w:rFonts w:asciiTheme="minorHAnsi" w:eastAsia="Times New Roman" w:hAnsiTheme="minorHAnsi" w:cs="Times New Roman"/>
              </w:rPr>
            </w:pPr>
            <w:r w:rsidRPr="00B96EA6">
              <w:rPr>
                <w:rFonts w:asciiTheme="minorHAnsi" w:eastAsia="Times New Roman" w:hAnsiTheme="minorHAnsi" w:cs="Times New Roman"/>
              </w:rPr>
              <w:t xml:space="preserve">Horn, J. C. (2016, May 18). Brunot Agreement. Colorado Encyclopedia. Retrieved from </w:t>
            </w:r>
            <w:hyperlink r:id="rId17" w:history="1">
              <w:r w:rsidRPr="00B96EA6">
                <w:rPr>
                  <w:rStyle w:val="Hyperlink"/>
                  <w:rFonts w:asciiTheme="minorHAnsi" w:eastAsia="Times New Roman" w:hAnsiTheme="minorHAnsi" w:cs="Times New Roman"/>
                </w:rPr>
                <w:t>http://coloradoencyclopedia.org/article/brunot-agreement</w:t>
              </w:r>
            </w:hyperlink>
          </w:p>
          <w:p w14:paraId="7F8FF199" w14:textId="77777777" w:rsidR="00B96EA6" w:rsidRPr="00A014A9" w:rsidRDefault="00B96EA6">
            <w:pPr>
              <w:contextualSpacing w:val="0"/>
              <w:rPr>
                <w:rFonts w:asciiTheme="minorHAnsi" w:eastAsia="Times New Roman" w:hAnsiTheme="minorHAnsi" w:cs="Times New Roman"/>
                <w:b/>
              </w:rPr>
            </w:pPr>
          </w:p>
          <w:p w14:paraId="50346607" w14:textId="77777777" w:rsidR="00FB0D9C" w:rsidRDefault="009B73C7">
            <w:pPr>
              <w:contextualSpacing w:val="0"/>
              <w:rPr>
                <w:rFonts w:asciiTheme="minorHAnsi" w:eastAsia="Times New Roman" w:hAnsiTheme="minorHAnsi" w:cs="Times New Roman"/>
                <w:color w:val="0000FF"/>
                <w:u w:val="single"/>
              </w:rPr>
            </w:pPr>
            <w:r w:rsidRPr="002C2ACB">
              <w:rPr>
                <w:rFonts w:asciiTheme="minorHAnsi" w:eastAsia="Times New Roman" w:hAnsiTheme="minorHAnsi" w:cs="Times New Roman"/>
              </w:rPr>
              <w:t xml:space="preserve">[Rocky Mountain PBS]. (2013, June 14). </w:t>
            </w:r>
            <w:r w:rsidRPr="002C2ACB">
              <w:rPr>
                <w:rFonts w:asciiTheme="minorHAnsi" w:eastAsia="Times New Roman" w:hAnsiTheme="minorHAnsi" w:cs="Times New Roman"/>
                <w:i/>
              </w:rPr>
              <w:t xml:space="preserve">Colorado Experience: The Original Coloradans. </w:t>
            </w:r>
            <w:r w:rsidRPr="002C2ACB">
              <w:rPr>
                <w:rFonts w:asciiTheme="minorHAnsi" w:eastAsia="Times New Roman" w:hAnsiTheme="minorHAnsi" w:cs="Times New Roman"/>
              </w:rPr>
              <w:t xml:space="preserve">[Video File]. Retrieved from </w:t>
            </w:r>
            <w:hyperlink r:id="rId18">
              <w:r w:rsidRPr="006F6DF8">
                <w:rPr>
                  <w:rFonts w:asciiTheme="minorHAnsi" w:eastAsia="Times New Roman" w:hAnsiTheme="minorHAnsi" w:cs="Times New Roman"/>
                  <w:color w:val="0000FF"/>
                  <w:u w:val="single"/>
                </w:rPr>
                <w:t>https://www.youtube.com/watch?v=lWLdijamdcQ</w:t>
              </w:r>
            </w:hyperlink>
          </w:p>
          <w:p w14:paraId="053B06AB" w14:textId="77777777" w:rsidR="00B96EA6" w:rsidRDefault="00B96EA6">
            <w:pPr>
              <w:contextualSpacing w:val="0"/>
              <w:rPr>
                <w:rFonts w:asciiTheme="minorHAnsi" w:eastAsia="Times New Roman" w:hAnsiTheme="minorHAnsi" w:cs="Times New Roman"/>
                <w:color w:val="0000FF"/>
              </w:rPr>
            </w:pPr>
          </w:p>
          <w:p w14:paraId="447B85B8" w14:textId="77777777" w:rsidR="00B96EA6" w:rsidRPr="00A014A9" w:rsidRDefault="00B96EA6">
            <w:pPr>
              <w:contextualSpacing w:val="0"/>
              <w:rPr>
                <w:rFonts w:asciiTheme="minorHAnsi" w:eastAsia="Times New Roman" w:hAnsiTheme="minorHAnsi" w:cs="Times New Roman"/>
                <w:color w:val="0000FF"/>
              </w:rPr>
            </w:pPr>
            <w:r w:rsidRPr="00B96EA6">
              <w:rPr>
                <w:rFonts w:asciiTheme="minorHAnsi" w:eastAsia="Times New Roman" w:hAnsiTheme="minorHAnsi" w:cs="Times New Roman"/>
                <w:color w:val="auto"/>
              </w:rPr>
              <w:t xml:space="preserve">Silbernagel, R. (2015, August 18). Meeker. Colorado Encyclopedia. Retrieved from </w:t>
            </w:r>
            <w:hyperlink r:id="rId19" w:history="1">
              <w:r w:rsidRPr="008550DC">
                <w:rPr>
                  <w:rStyle w:val="Hyperlink"/>
                  <w:rFonts w:asciiTheme="minorHAnsi" w:eastAsia="Times New Roman" w:hAnsiTheme="minorHAnsi" w:cs="Times New Roman"/>
                </w:rPr>
                <w:t>http://coloradoencyclopedia.org/article/meeker-0</w:t>
              </w:r>
            </w:hyperlink>
          </w:p>
        </w:tc>
      </w:tr>
    </w:tbl>
    <w:p w14:paraId="28C302FE" w14:textId="77777777" w:rsidR="00FB0D9C" w:rsidRDefault="00FB0D9C">
      <w:pPr>
        <w:rPr>
          <w:rFonts w:ascii="Times New Roman" w:eastAsia="Times New Roman" w:hAnsi="Times New Roman" w:cs="Times New Roman"/>
          <w:sz w:val="20"/>
          <w:szCs w:val="20"/>
        </w:rPr>
      </w:pPr>
    </w:p>
    <w:tbl>
      <w:tblPr>
        <w:tblStyle w:val="a3"/>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771D0B80" w14:textId="77777777" w:rsidTr="001701C6">
        <w:trPr>
          <w:trHeight w:val="5425"/>
        </w:trPr>
        <w:tc>
          <w:tcPr>
            <w:tcW w:w="9648" w:type="dxa"/>
            <w:shd w:val="clear" w:color="auto" w:fill="EFEFEF"/>
            <w:tcMar>
              <w:top w:w="144" w:type="dxa"/>
              <w:left w:w="144" w:type="dxa"/>
              <w:bottom w:w="144" w:type="dxa"/>
              <w:right w:w="144" w:type="dxa"/>
            </w:tcMar>
          </w:tcPr>
          <w:p w14:paraId="5C5686BD" w14:textId="77777777" w:rsidR="00FB0D9C" w:rsidRPr="00CE3275" w:rsidRDefault="009B73C7" w:rsidP="00A014A9">
            <w:pPr>
              <w:spacing w:after="120"/>
              <w:contextualSpacing w:val="0"/>
              <w:rPr>
                <w:rFonts w:asciiTheme="minorHAnsi" w:eastAsia="Times New Roman" w:hAnsiTheme="minorHAnsi" w:cs="Times New Roman"/>
                <w:b/>
              </w:rPr>
            </w:pPr>
            <w:r w:rsidRPr="00CE3275">
              <w:rPr>
                <w:rFonts w:asciiTheme="minorHAnsi" w:eastAsia="Times New Roman" w:hAnsiTheme="minorHAnsi" w:cs="Times New Roman"/>
                <w:b/>
              </w:rPr>
              <w:lastRenderedPageBreak/>
              <w:t>Building Background Knowledge for the Student</w:t>
            </w:r>
          </w:p>
          <w:p w14:paraId="7E7BF0E6" w14:textId="77777777"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To activate students’ background knowledge and/or build it on the topic of The Utes, ask the students: “Do you know who the first people in Colorado were?” If they do not know the answer, share with the students that it was The Ute </w:t>
            </w:r>
            <w:r w:rsidR="00CE3275">
              <w:rPr>
                <w:rFonts w:asciiTheme="minorHAnsi" w:eastAsia="Times New Roman" w:hAnsiTheme="minorHAnsi" w:cs="Times New Roman"/>
              </w:rPr>
              <w:t>American Indians</w:t>
            </w:r>
            <w:r w:rsidRPr="00CE3275">
              <w:rPr>
                <w:rFonts w:asciiTheme="minorHAnsi" w:eastAsia="Times New Roman" w:hAnsiTheme="minorHAnsi" w:cs="Times New Roman"/>
              </w:rPr>
              <w:t xml:space="preserve">. Next, create a KWL chart (divide anchor chart into three sections, and label the sections know, want, and learn). Have </w:t>
            </w:r>
            <w:proofErr w:type="gramStart"/>
            <w:r w:rsidRPr="00CE3275">
              <w:rPr>
                <w:rFonts w:asciiTheme="minorHAnsi" w:eastAsia="Times New Roman" w:hAnsiTheme="minorHAnsi" w:cs="Times New Roman"/>
              </w:rPr>
              <w:t>them</w:t>
            </w:r>
            <w:proofErr w:type="gramEnd"/>
            <w:r w:rsidRPr="00CE3275">
              <w:rPr>
                <w:rFonts w:asciiTheme="minorHAnsi" w:eastAsia="Times New Roman" w:hAnsiTheme="minorHAnsi" w:cs="Times New Roman"/>
              </w:rPr>
              <w:t xml:space="preserve"> complete the Know and Want section with what they know and what they want to learn. They can share what they know about Native Americans if they do not yet have background knowledge on this specific tribe.</w:t>
            </w:r>
          </w:p>
          <w:p w14:paraId="73D5AB80" w14:textId="77777777"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To build students’ background knowledge, conduct a shared reading of the book “The Utes” by Allison </w:t>
            </w:r>
            <w:proofErr w:type="spellStart"/>
            <w:r w:rsidRPr="00CE3275">
              <w:rPr>
                <w:rFonts w:asciiTheme="minorHAnsi" w:eastAsia="Times New Roman" w:hAnsiTheme="minorHAnsi" w:cs="Times New Roman"/>
              </w:rPr>
              <w:t>Lassieur</w:t>
            </w:r>
            <w:proofErr w:type="spellEnd"/>
            <w:r w:rsidRPr="00CE3275">
              <w:rPr>
                <w:rFonts w:asciiTheme="minorHAnsi" w:eastAsia="Times New Roman" w:hAnsiTheme="minorHAnsi" w:cs="Times New Roman"/>
              </w:rPr>
              <w:t>.</w:t>
            </w:r>
          </w:p>
          <w:p w14:paraId="672148C1" w14:textId="77777777" w:rsidR="00FB0D9C" w:rsidRPr="00CE3275" w:rsidRDefault="009B73C7">
            <w:pPr>
              <w:numPr>
                <w:ilvl w:val="0"/>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After the shared-reading, students will further their knowledge on the Utes by exploring History Colorado’s online exhibit on the Utes, called Ute Tribal Paths: </w:t>
            </w:r>
            <w:hyperlink r:id="rId20">
              <w:r w:rsidRPr="00CC1D22">
                <w:rPr>
                  <w:rFonts w:asciiTheme="minorHAnsi" w:eastAsia="Times New Roman" w:hAnsiTheme="minorHAnsi" w:cs="Times New Roman"/>
                  <w:color w:val="0000FF"/>
                  <w:u w:val="single"/>
                </w:rPr>
                <w:t>http://exhibits.historycolorado.org/utes/utes_home.htm</w:t>
              </w:r>
            </w:hyperlink>
          </w:p>
          <w:p w14:paraId="02F10CAD" w14:textId="77777777" w:rsidR="00FB0D9C" w:rsidRPr="00CE3275" w:rsidRDefault="009B73C7">
            <w:pPr>
              <w:numPr>
                <w:ilvl w:val="1"/>
                <w:numId w:val="3"/>
              </w:numPr>
              <w:ind w:hanging="360"/>
              <w:rPr>
                <w:rFonts w:asciiTheme="minorHAnsi" w:eastAsia="Times New Roman" w:hAnsiTheme="minorHAnsi" w:cs="Times New Roman"/>
              </w:rPr>
            </w:pPr>
            <w:r w:rsidRPr="00CE3275">
              <w:rPr>
                <w:rFonts w:asciiTheme="minorHAnsi" w:eastAsia="Times New Roman" w:hAnsiTheme="minorHAnsi" w:cs="Times New Roman"/>
              </w:rPr>
              <w:t xml:space="preserve">Divide students into four groups. Each group will be assigned a subtopic on the site, such as Hides for Horses, Invasion, Reservation Life, and We Are Still Here. Groups will take notes using the Building Background graphic organizer (Material 1). After all groups have explored their subtopic, students will come together and share with their peers what they learned, using a jigsaw model. Students will take notes on </w:t>
            </w:r>
            <w:proofErr w:type="gramStart"/>
            <w:r w:rsidRPr="00CE3275">
              <w:rPr>
                <w:rFonts w:asciiTheme="minorHAnsi" w:eastAsia="Times New Roman" w:hAnsiTheme="minorHAnsi" w:cs="Times New Roman"/>
              </w:rPr>
              <w:t>the other</w:t>
            </w:r>
            <w:proofErr w:type="gramEnd"/>
            <w:r w:rsidRPr="00CE3275">
              <w:rPr>
                <w:rFonts w:asciiTheme="minorHAnsi" w:eastAsia="Times New Roman" w:hAnsiTheme="minorHAnsi" w:cs="Times New Roman"/>
              </w:rPr>
              <w:t xml:space="preserve"> topics.</w:t>
            </w:r>
          </w:p>
          <w:p w14:paraId="74800649" w14:textId="77777777" w:rsidR="00FB0D9C" w:rsidRDefault="009B73C7">
            <w:pPr>
              <w:contextualSpacing w:val="0"/>
              <w:jc w:val="center"/>
              <w:rPr>
                <w:rFonts w:ascii="Times New Roman" w:eastAsia="Times New Roman" w:hAnsi="Times New Roman" w:cs="Times New Roman"/>
                <w:sz w:val="20"/>
                <w:szCs w:val="20"/>
              </w:rPr>
            </w:pPr>
            <w:r>
              <w:rPr>
                <w:noProof/>
              </w:rPr>
              <w:drawing>
                <wp:inline distT="114300" distB="114300" distL="114300" distR="114300" wp14:anchorId="67CB17C9" wp14:editId="5B53E669">
                  <wp:extent cx="2504661" cy="1558456"/>
                  <wp:effectExtent l="0" t="0" r="0" b="3810"/>
                  <wp:docPr id="10" name="image20.jpg" descr="Building Background Knowledge worksheet"/>
                  <wp:cNvGraphicFramePr/>
                  <a:graphic xmlns:a="http://schemas.openxmlformats.org/drawingml/2006/main">
                    <a:graphicData uri="http://schemas.openxmlformats.org/drawingml/2006/picture">
                      <pic:pic xmlns:pic="http://schemas.openxmlformats.org/drawingml/2006/picture">
                        <pic:nvPicPr>
                          <pic:cNvPr id="10" name="image20.jpg" descr="Building Background Knowledge worksheet"/>
                          <pic:cNvPicPr preferRelativeResize="0"/>
                        </pic:nvPicPr>
                        <pic:blipFill>
                          <a:blip r:embed="rId21"/>
                          <a:srcRect/>
                          <a:stretch>
                            <a:fillRect/>
                          </a:stretch>
                        </pic:blipFill>
                        <pic:spPr>
                          <a:xfrm>
                            <a:off x="0" y="0"/>
                            <a:ext cx="2505333" cy="1558874"/>
                          </a:xfrm>
                          <a:prstGeom prst="rect">
                            <a:avLst/>
                          </a:prstGeom>
                          <a:ln/>
                        </pic:spPr>
                      </pic:pic>
                    </a:graphicData>
                  </a:graphic>
                </wp:inline>
              </w:drawing>
            </w:r>
          </w:p>
          <w:p w14:paraId="6E7E1CA0" w14:textId="77777777" w:rsidR="00FB0D9C" w:rsidRDefault="00FB0D9C">
            <w:pPr>
              <w:contextualSpacing w:val="0"/>
              <w:jc w:val="center"/>
              <w:rPr>
                <w:rFonts w:ascii="Times New Roman" w:eastAsia="Times New Roman" w:hAnsi="Times New Roman" w:cs="Times New Roman"/>
                <w:sz w:val="20"/>
                <w:szCs w:val="20"/>
              </w:rPr>
            </w:pPr>
          </w:p>
        </w:tc>
      </w:tr>
    </w:tbl>
    <w:p w14:paraId="304F2490" w14:textId="77777777" w:rsidR="00FB0D9C" w:rsidRDefault="00FB0D9C">
      <w:pPr>
        <w:rPr>
          <w:rFonts w:ascii="Times New Roman" w:eastAsia="Times New Roman" w:hAnsi="Times New Roman" w:cs="Times New Roman"/>
          <w:sz w:val="20"/>
          <w:szCs w:val="20"/>
        </w:rPr>
      </w:pPr>
    </w:p>
    <w:tbl>
      <w:tblPr>
        <w:tblStyle w:val="a4"/>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3EE25561" w14:textId="77777777" w:rsidTr="001701C6">
        <w:trPr>
          <w:trHeight w:val="1260"/>
        </w:trPr>
        <w:tc>
          <w:tcPr>
            <w:tcW w:w="9648" w:type="dxa"/>
            <w:shd w:val="clear" w:color="auto" w:fill="EFEFEF"/>
            <w:tcMar>
              <w:top w:w="144" w:type="dxa"/>
              <w:left w:w="144" w:type="dxa"/>
              <w:bottom w:w="144" w:type="dxa"/>
              <w:right w:w="144" w:type="dxa"/>
            </w:tcMar>
          </w:tcPr>
          <w:p w14:paraId="673A73EA" w14:textId="77777777" w:rsidR="00FB0D9C" w:rsidRPr="00CE3275" w:rsidRDefault="009B73C7">
            <w:pPr>
              <w:spacing w:line="240" w:lineRule="auto"/>
              <w:contextualSpacing w:val="0"/>
              <w:rPr>
                <w:rFonts w:asciiTheme="minorHAnsi" w:eastAsia="Times New Roman" w:hAnsiTheme="minorHAnsi" w:cs="Times New Roman"/>
                <w:b/>
              </w:rPr>
            </w:pPr>
            <w:r w:rsidRPr="00CE3275">
              <w:rPr>
                <w:rFonts w:asciiTheme="minorHAnsi" w:eastAsia="Times New Roman" w:hAnsiTheme="minorHAnsi" w:cs="Times New Roman"/>
                <w:b/>
              </w:rPr>
              <w:t>STRATEGY INSTRUCTION:</w:t>
            </w:r>
          </w:p>
          <w:p w14:paraId="487DBC69" w14:textId="77777777" w:rsidR="00FB0D9C" w:rsidRPr="00CE3275" w:rsidRDefault="00FB0D9C">
            <w:pPr>
              <w:spacing w:line="240" w:lineRule="auto"/>
              <w:contextualSpacing w:val="0"/>
              <w:rPr>
                <w:rFonts w:asciiTheme="minorHAnsi" w:eastAsia="Times New Roman" w:hAnsiTheme="minorHAnsi" w:cs="Times New Roman"/>
                <w:b/>
              </w:rPr>
            </w:pPr>
          </w:p>
          <w:p w14:paraId="1AB1F146" w14:textId="77777777" w:rsidR="00FB0D9C" w:rsidRPr="00CE3275" w:rsidRDefault="009B73C7">
            <w:pPr>
              <w:spacing w:line="240" w:lineRule="auto"/>
              <w:contextualSpacing w:val="0"/>
              <w:rPr>
                <w:rFonts w:asciiTheme="minorHAnsi" w:eastAsia="Times New Roman" w:hAnsiTheme="minorHAnsi" w:cs="Times New Roman"/>
                <w:b/>
                <w:i/>
                <w:u w:val="single"/>
              </w:rPr>
            </w:pPr>
            <w:r w:rsidRPr="00CE3275">
              <w:rPr>
                <w:rFonts w:asciiTheme="minorHAnsi" w:eastAsia="Times New Roman" w:hAnsiTheme="minorHAnsi" w:cs="Times New Roman"/>
                <w:b/>
                <w:i/>
                <w:u w:val="single"/>
              </w:rPr>
              <w:t>SOURCE</w:t>
            </w:r>
            <w:r w:rsidR="00CE3275">
              <w:rPr>
                <w:rFonts w:asciiTheme="minorHAnsi" w:eastAsia="Times New Roman" w:hAnsiTheme="minorHAnsi" w:cs="Times New Roman"/>
                <w:b/>
                <w:i/>
                <w:u w:val="single"/>
              </w:rPr>
              <w:t>S</w:t>
            </w:r>
            <w:r w:rsidRPr="00CE3275">
              <w:rPr>
                <w:rFonts w:asciiTheme="minorHAnsi" w:eastAsia="Times New Roman" w:hAnsiTheme="minorHAnsi" w:cs="Times New Roman"/>
                <w:b/>
                <w:i/>
                <w:u w:val="single"/>
              </w:rPr>
              <w:t xml:space="preserve"> 1-2: </w:t>
            </w:r>
          </w:p>
          <w:p w14:paraId="3781B7D6" w14:textId="77777777" w:rsidR="00FB0D9C" w:rsidRPr="00CE3275" w:rsidRDefault="009B73C7">
            <w:pPr>
              <w:numPr>
                <w:ilvl w:val="0"/>
                <w:numId w:val="9"/>
              </w:numPr>
              <w:spacing w:line="240" w:lineRule="auto"/>
              <w:ind w:hanging="360"/>
              <w:rPr>
                <w:rFonts w:asciiTheme="minorHAnsi" w:hAnsiTheme="minorHAnsi"/>
              </w:rPr>
            </w:pPr>
            <w:r w:rsidRPr="00CE3275">
              <w:rPr>
                <w:rFonts w:asciiTheme="minorHAnsi" w:eastAsia="Times New Roman" w:hAnsiTheme="minorHAnsi" w:cs="Times New Roman"/>
                <w:b/>
              </w:rPr>
              <w:t xml:space="preserve">Quote-It Strategy </w:t>
            </w:r>
            <w:r w:rsidRPr="00CE3275">
              <w:rPr>
                <w:rFonts w:asciiTheme="minorHAnsi" w:eastAsia="Times New Roman" w:hAnsiTheme="minorHAnsi" w:cs="Times New Roman"/>
              </w:rPr>
              <w:t xml:space="preserve"> </w:t>
            </w:r>
          </w:p>
          <w:p w14:paraId="0676696F" w14:textId="77777777" w:rsidR="00FB0D9C" w:rsidRPr="00CE3275" w:rsidRDefault="009B73C7">
            <w:pPr>
              <w:numPr>
                <w:ilvl w:val="1"/>
                <w:numId w:val="9"/>
              </w:numPr>
              <w:spacing w:after="200" w:line="240" w:lineRule="auto"/>
              <w:ind w:hanging="360"/>
              <w:rPr>
                <w:rFonts w:asciiTheme="minorHAnsi" w:hAnsiTheme="minorHAnsi"/>
              </w:rPr>
            </w:pPr>
            <w:r w:rsidRPr="00CE3275">
              <w:rPr>
                <w:rFonts w:asciiTheme="minorHAnsi" w:eastAsia="Times New Roman" w:hAnsiTheme="minorHAnsi" w:cs="Times New Roman"/>
              </w:rPr>
              <w:t xml:space="preserve">Students will explore three different viewpoints of the Meeker Massacre, using the Quote-It activity sheet (Material 2). Source 1 is a newspaper article from 1879. Students will read the telegram conversation between Governor Pitkin and Secretary Schurz, who were both working on the same side (for the U.S. government). Governor </w:t>
            </w:r>
            <w:r w:rsidR="00CE3275" w:rsidRPr="00CE3275">
              <w:rPr>
                <w:rFonts w:asciiTheme="minorHAnsi" w:eastAsia="Times New Roman" w:hAnsiTheme="minorHAnsi" w:cs="Times New Roman"/>
              </w:rPr>
              <w:t>Pitkin</w:t>
            </w:r>
            <w:r w:rsidRPr="00CE3275">
              <w:rPr>
                <w:rFonts w:asciiTheme="minorHAnsi" w:eastAsia="Times New Roman" w:hAnsiTheme="minorHAnsi" w:cs="Times New Roman"/>
              </w:rPr>
              <w:t xml:space="preserve"> provides a viewpoint that the Ute people are dangerous while the U.S. Secretary Schurz offers a viewpoint that the Indians are no threat. Source 2 is a transcription of an interview with </w:t>
            </w:r>
            <w:r w:rsidR="003460ED">
              <w:rPr>
                <w:rFonts w:asciiTheme="minorHAnsi" w:eastAsia="Times New Roman" w:hAnsiTheme="minorHAnsi" w:cs="Times New Roman"/>
              </w:rPr>
              <w:t>Larry Cesspooch, a modern</w:t>
            </w:r>
            <w:r w:rsidRPr="00CE3275">
              <w:rPr>
                <w:rFonts w:asciiTheme="minorHAnsi" w:eastAsia="Times New Roman" w:hAnsiTheme="minorHAnsi" w:cs="Times New Roman"/>
              </w:rPr>
              <w:t xml:space="preserve"> Ute storyteller.</w:t>
            </w:r>
          </w:p>
          <w:p w14:paraId="07B76EE4" w14:textId="77777777" w:rsidR="00FB0D9C" w:rsidRPr="00CE3275" w:rsidRDefault="009B73C7">
            <w:pPr>
              <w:numPr>
                <w:ilvl w:val="1"/>
                <w:numId w:val="9"/>
              </w:numPr>
              <w:spacing w:after="200" w:line="240" w:lineRule="auto"/>
              <w:ind w:hanging="360"/>
              <w:contextualSpacing w:val="0"/>
              <w:rPr>
                <w:rFonts w:asciiTheme="minorHAnsi" w:hAnsiTheme="minorHAnsi"/>
              </w:rPr>
            </w:pPr>
            <w:r w:rsidRPr="00CE3275">
              <w:rPr>
                <w:rFonts w:asciiTheme="minorHAnsi" w:eastAsia="Times New Roman" w:hAnsiTheme="minorHAnsi" w:cs="Times New Roman"/>
              </w:rPr>
              <w:t xml:space="preserve">Students will look for a viewpoint from each person, then quote and translate it into </w:t>
            </w:r>
            <w:r w:rsidRPr="00CE3275">
              <w:rPr>
                <w:rFonts w:asciiTheme="minorHAnsi" w:eastAsia="Times New Roman" w:hAnsiTheme="minorHAnsi" w:cs="Times New Roman"/>
              </w:rPr>
              <w:lastRenderedPageBreak/>
              <w:t>their own words to show their understanding of the viewpoint. The following worksheet (Material 2) can be used.</w:t>
            </w:r>
          </w:p>
          <w:p w14:paraId="38C46D65" w14:textId="3680457D" w:rsidR="00912143" w:rsidRPr="008B723F" w:rsidRDefault="008B723F" w:rsidP="00A014A9">
            <w:pPr>
              <w:spacing w:after="200" w:line="240" w:lineRule="auto"/>
              <w:contextualSpacing w:val="0"/>
              <w:rPr>
                <w:noProof/>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7706372C" wp14:editId="7E8467BC">
                      <wp:simplePos x="0" y="0"/>
                      <wp:positionH relativeFrom="column">
                        <wp:posOffset>1393291</wp:posOffset>
                      </wp:positionH>
                      <wp:positionV relativeFrom="paragraph">
                        <wp:posOffset>327126</wp:posOffset>
                      </wp:positionV>
                      <wp:extent cx="2798445" cy="693821"/>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693821"/>
                              </a:xfrm>
                              <a:prstGeom prst="rect">
                                <a:avLst/>
                              </a:prstGeom>
                              <a:solidFill>
                                <a:schemeClr val="bg1">
                                  <a:lumMod val="95000"/>
                                </a:schemeClr>
                              </a:solidFill>
                              <a:ln w="9525">
                                <a:noFill/>
                                <a:miter lim="800000"/>
                                <a:headEnd/>
                                <a:tailEnd/>
                              </a:ln>
                            </wps:spPr>
                            <wps:txbx>
                              <w:txbxContent>
                                <w:p w14:paraId="5BFB339E" w14:textId="1EA409B4" w:rsidR="00A014A9" w:rsidRPr="00826A1B" w:rsidRDefault="00A014A9" w:rsidP="00A014A9">
                                  <w:pPr>
                                    <w:spacing w:after="200" w:line="240" w:lineRule="auto"/>
                                    <w:rPr>
                                      <w:rFonts w:asciiTheme="minorHAnsi" w:eastAsia="Times New Roman" w:hAnsiTheme="minorHAnsi" w:cstheme="minorHAnsi"/>
                                      <w:szCs w:val="20"/>
                                    </w:rPr>
                                  </w:pPr>
                                  <w:r w:rsidRPr="00826A1B">
                                    <w:rPr>
                                      <w:rFonts w:asciiTheme="minorHAnsi" w:eastAsia="Times New Roman" w:hAnsiTheme="minorHAnsi" w:cstheme="minorHAnsi"/>
                                      <w:szCs w:val="20"/>
                                    </w:rPr>
                                    <w:t xml:space="preserve">Source: </w:t>
                                  </w:r>
                                  <w:r w:rsidR="00912143">
                                    <w:rPr>
                                      <w:rFonts w:asciiTheme="minorHAnsi" w:eastAsia="Times New Roman" w:hAnsiTheme="minorHAnsi" w:cstheme="minorHAnsi"/>
                                      <w:szCs w:val="20"/>
                                    </w:rPr>
                                    <w:t xml:space="preserve">Citing Textual Evidence worksheet.  </w:t>
                                  </w:r>
                                  <w:hyperlink r:id="rId22" w:history="1">
                                    <w:r w:rsidR="00826A1B" w:rsidRPr="00826A1B">
                                      <w:rPr>
                                        <w:rStyle w:val="Hyperlink"/>
                                        <w:rFonts w:asciiTheme="minorHAnsi" w:hAnsiTheme="minorHAnsi" w:cstheme="minorHAnsi"/>
                                      </w:rPr>
                                      <w:t>https://15worksheets.com/wp-content/uploads/2023/03/5-490.pdf</w:t>
                                    </w:r>
                                  </w:hyperlink>
                                  <w:r w:rsidR="00826A1B" w:rsidRPr="00826A1B">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6372C" id="_x0000_s1027" type="#_x0000_t202" style="position:absolute;margin-left:109.7pt;margin-top:25.75pt;width:220.35pt;height: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" fillcolor="#f2f2f2 [3052]" stroked="f">
                      <v:textbox>
                        <w:txbxContent>
                          <w:p w14:paraId="5BFB339E" w14:textId="1EA409B4" w:rsidR="00A014A9" w:rsidRPr="00826A1B" w:rsidRDefault="00A014A9" w:rsidP="00A014A9">
                            <w:pPr>
                              <w:spacing w:after="200" w:line="240" w:lineRule="auto"/>
                              <w:rPr>
                                <w:rFonts w:asciiTheme="minorHAnsi" w:eastAsia="Times New Roman" w:hAnsiTheme="minorHAnsi" w:cstheme="minorHAnsi"/>
                                <w:szCs w:val="20"/>
                              </w:rPr>
                            </w:pPr>
                            <w:r w:rsidRPr="00826A1B">
                              <w:rPr>
                                <w:rFonts w:asciiTheme="minorHAnsi" w:eastAsia="Times New Roman" w:hAnsiTheme="minorHAnsi" w:cstheme="minorHAnsi"/>
                                <w:szCs w:val="20"/>
                              </w:rPr>
                              <w:t xml:space="preserve">Source: </w:t>
                            </w:r>
                            <w:r w:rsidR="00912143">
                              <w:rPr>
                                <w:rFonts w:asciiTheme="minorHAnsi" w:eastAsia="Times New Roman" w:hAnsiTheme="minorHAnsi" w:cstheme="minorHAnsi"/>
                                <w:szCs w:val="20"/>
                              </w:rPr>
                              <w:t xml:space="preserve">Citing Textual Evidence worksheet.  </w:t>
                            </w:r>
                            <w:hyperlink r:id="rId23" w:history="1">
                              <w:r w:rsidR="00826A1B" w:rsidRPr="00826A1B">
                                <w:rPr>
                                  <w:rStyle w:val="Hyperlink"/>
                                  <w:rFonts w:asciiTheme="minorHAnsi" w:hAnsiTheme="minorHAnsi" w:cstheme="minorHAnsi"/>
                                </w:rPr>
                                <w:t>https://15worksheets.com/wp-content/uploads/2023/03/5-490.pdf</w:t>
                              </w:r>
                            </w:hyperlink>
                            <w:r w:rsidR="00826A1B" w:rsidRPr="00826A1B">
                              <w:rPr>
                                <w:rFonts w:asciiTheme="minorHAnsi" w:hAnsiTheme="minorHAnsi" w:cstheme="minorHAnsi"/>
                              </w:rPr>
                              <w:t xml:space="preserve"> </w:t>
                            </w:r>
                          </w:p>
                        </w:txbxContent>
                      </v:textbox>
                    </v:shape>
                  </w:pict>
                </mc:Fallback>
              </mc:AlternateContent>
            </w:r>
            <w:r>
              <w:rPr>
                <w:rFonts w:ascii="Times New Roman" w:eastAsia="Times New Roman" w:hAnsi="Times New Roman" w:cs="Times New Roman"/>
                <w:noProof/>
                <w:sz w:val="20"/>
                <w:szCs w:val="20"/>
              </w:rPr>
              <w:drawing>
                <wp:inline distT="0" distB="0" distL="0" distR="0" wp14:anchorId="369C4BFB" wp14:editId="7757931D">
                  <wp:extent cx="1219200" cy="1577796"/>
                  <wp:effectExtent l="0" t="0" r="0" b="3810"/>
                  <wp:docPr id="294822380" name="Picture 5" descr="Citing Textual Evidenc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22380" name="Picture 5" descr="Citing Textual Evidence workshee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8225" cy="1602417"/>
                          </a:xfrm>
                          <a:prstGeom prst="rect">
                            <a:avLst/>
                          </a:prstGeom>
                        </pic:spPr>
                      </pic:pic>
                    </a:graphicData>
                  </a:graphic>
                </wp:inline>
              </w:drawing>
            </w:r>
          </w:p>
          <w:p w14:paraId="7CC48C36" w14:textId="77777777" w:rsidR="00FB0D9C" w:rsidRPr="00CE3275" w:rsidRDefault="009B73C7">
            <w:pPr>
              <w:spacing w:after="200" w:line="240" w:lineRule="auto"/>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t xml:space="preserve">SOURCE 3: </w:t>
            </w:r>
          </w:p>
          <w:p w14:paraId="1B43F95E" w14:textId="77777777" w:rsidR="00FB0D9C" w:rsidRPr="00A014A9" w:rsidRDefault="009B73C7" w:rsidP="00FE392B">
            <w:pPr>
              <w:numPr>
                <w:ilvl w:val="0"/>
                <w:numId w:val="8"/>
              </w:numPr>
              <w:spacing w:after="120" w:line="240" w:lineRule="auto"/>
              <w:ind w:hanging="36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Photo Analysis Sheet </w:t>
            </w:r>
          </w:p>
          <w:p w14:paraId="19C24778" w14:textId="77777777" w:rsidR="00FB0D9C" w:rsidRDefault="00FE392B" w:rsidP="008E45AD">
            <w:pPr>
              <w:contextualSpacing w:val="0"/>
              <w:rPr>
                <w:rFonts w:asciiTheme="minorHAnsi" w:eastAsia="Times New Roman" w:hAnsiTheme="minorHAnsi" w:cs="Times New Roman"/>
              </w:rPr>
            </w:pPr>
            <w:r>
              <w:rPr>
                <w:rFonts w:asciiTheme="minorHAnsi" w:eastAsia="Times New Roman" w:hAnsiTheme="minorHAnsi" w:cs="Times New Roman"/>
                <w:szCs w:val="20"/>
              </w:rPr>
              <w:t xml:space="preserve">Using the </w:t>
            </w:r>
            <w:r w:rsidR="009B73C7" w:rsidRPr="00CE3275">
              <w:rPr>
                <w:rFonts w:asciiTheme="minorHAnsi" w:eastAsia="Times New Roman" w:hAnsiTheme="minorHAnsi" w:cs="Times New Roman"/>
                <w:szCs w:val="20"/>
              </w:rPr>
              <w:t>Photo Analysis Sheet (Material 3), the studen</w:t>
            </w:r>
            <w:r w:rsidR="006F6DF8">
              <w:rPr>
                <w:rFonts w:asciiTheme="minorHAnsi" w:eastAsia="Times New Roman" w:hAnsiTheme="minorHAnsi" w:cs="Times New Roman"/>
                <w:szCs w:val="20"/>
              </w:rPr>
              <w:t xml:space="preserve">ts will do a quick analysis </w:t>
            </w:r>
            <w:r w:rsidR="006F6DF8" w:rsidRPr="008E45AD">
              <w:rPr>
                <w:rFonts w:asciiTheme="minorHAnsi" w:eastAsia="Times New Roman" w:hAnsiTheme="minorHAnsi" w:cs="Times New Roman"/>
                <w:szCs w:val="20"/>
              </w:rPr>
              <w:t>of S</w:t>
            </w:r>
            <w:r w:rsidR="009B73C7" w:rsidRPr="008E45AD">
              <w:rPr>
                <w:rFonts w:asciiTheme="minorHAnsi" w:eastAsia="Times New Roman" w:hAnsiTheme="minorHAnsi" w:cs="Times New Roman"/>
                <w:szCs w:val="20"/>
              </w:rPr>
              <w:t xml:space="preserve">ource 3, a picture of </w:t>
            </w:r>
            <w:r w:rsidR="008E45AD" w:rsidRPr="00731643">
              <w:rPr>
                <w:rFonts w:asciiTheme="minorHAnsi" w:eastAsia="Times New Roman" w:hAnsiTheme="minorHAnsi" w:cs="Times New Roman"/>
              </w:rPr>
              <w:t>Colorado Ute Indian Delegation in Washington DC, to sign the 1868 Treaty.</w:t>
            </w:r>
          </w:p>
          <w:p w14:paraId="4D3C8289" w14:textId="77777777" w:rsidR="008E45AD" w:rsidRPr="008E45AD" w:rsidRDefault="008E45AD" w:rsidP="008E45AD">
            <w:pPr>
              <w:contextualSpacing w:val="0"/>
              <w:rPr>
                <w:rFonts w:asciiTheme="minorHAnsi" w:eastAsia="Times New Roman" w:hAnsiTheme="minorHAnsi" w:cs="Times New Roman"/>
              </w:rPr>
            </w:pPr>
          </w:p>
          <w:p w14:paraId="2568A799" w14:textId="77777777" w:rsidR="00A014A9" w:rsidRPr="008E45AD" w:rsidRDefault="00A014A9" w:rsidP="008E45AD">
            <w:pPr>
              <w:spacing w:line="240" w:lineRule="auto"/>
              <w:contextualSpacing w:val="0"/>
              <w:rPr>
                <w:rFonts w:ascii="Times New Roman" w:eastAsia="Times New Roman" w:hAnsi="Times New Roman" w:cs="Times New Roman"/>
                <w:sz w:val="20"/>
                <w:szCs w:val="20"/>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32E3C6F" wp14:editId="0FD13C54">
                      <wp:simplePos x="0" y="0"/>
                      <wp:positionH relativeFrom="column">
                        <wp:posOffset>2468852</wp:posOffset>
                      </wp:positionH>
                      <wp:positionV relativeFrom="paragraph">
                        <wp:posOffset>255325</wp:posOffset>
                      </wp:positionV>
                      <wp:extent cx="3132814" cy="985961"/>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985961"/>
                              </a:xfrm>
                              <a:prstGeom prst="rect">
                                <a:avLst/>
                              </a:prstGeom>
                              <a:solidFill>
                                <a:schemeClr val="bg1">
                                  <a:lumMod val="95000"/>
                                </a:schemeClr>
                              </a:solidFill>
                              <a:ln w="9525">
                                <a:noFill/>
                                <a:miter lim="800000"/>
                                <a:headEnd/>
                                <a:tailEnd/>
                              </a:ln>
                            </wps:spPr>
                            <wps:txbx>
                              <w:txbxContent>
                                <w:p w14:paraId="1F6C1322" w14:textId="77777777" w:rsidR="00A014A9" w:rsidRPr="00A014A9" w:rsidRDefault="00A014A9" w:rsidP="00A014A9">
                                  <w:pPr>
                                    <w:spacing w:after="120" w:line="240" w:lineRule="auto"/>
                                    <w:rPr>
                                      <w:rFonts w:asciiTheme="minorHAnsi" w:eastAsia="Times New Roman" w:hAnsiTheme="minorHAnsi" w:cs="Times New Roman"/>
                                      <w:color w:val="333333"/>
                                    </w:rPr>
                                  </w:pPr>
                                  <w:r w:rsidRPr="003460ED">
                                    <w:rPr>
                                      <w:rFonts w:asciiTheme="minorHAnsi" w:eastAsia="Times New Roman" w:hAnsiTheme="minorHAnsi" w:cs="Times New Roman"/>
                                      <w:color w:val="auto"/>
                                    </w:rPr>
                                    <w:t xml:space="preserve">Source: The Colorado Primary Sources for Elementary School Collaborative Project. (n.d.). Elementary Primary Source Sets. Retrieved from </w:t>
                                  </w:r>
                                  <w:hyperlink r:id="rId25">
                                    <w:r w:rsidRPr="004C531E">
                                      <w:rPr>
                                        <w:rFonts w:asciiTheme="minorHAnsi" w:eastAsia="Times New Roman" w:hAnsiTheme="minorHAnsi" w:cs="Times New Roman"/>
                                        <w:color w:val="0000FF"/>
                                        <w:u w:val="single"/>
                                      </w:rPr>
                                      <w:t>https://www.cde.state.co.us/cosocialstudies/imageworksheetpdf</w:t>
                                    </w:r>
                                  </w:hyperlink>
                                </w:p>
                                <w:p w14:paraId="1026C4E3" w14:textId="77777777" w:rsidR="00A014A9" w:rsidRDefault="00A01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E3C6F" id="_x0000_s1028" type="#_x0000_t202" style="position:absolute;margin-left:194.4pt;margin-top:20.1pt;width:246.7pt;height:7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" fillcolor="#f2f2f2 [3052]" stroked="f">
                      <v:textbox>
                        <w:txbxContent>
                          <w:p w14:paraId="1F6C1322" w14:textId="77777777" w:rsidR="00A014A9" w:rsidRPr="00A014A9" w:rsidRDefault="00A014A9" w:rsidP="00A014A9">
                            <w:pPr>
                              <w:spacing w:after="120" w:line="240" w:lineRule="auto"/>
                              <w:rPr>
                                <w:rFonts w:asciiTheme="minorHAnsi" w:eastAsia="Times New Roman" w:hAnsiTheme="minorHAnsi" w:cs="Times New Roman"/>
                                <w:color w:val="333333"/>
                              </w:rPr>
                            </w:pPr>
                            <w:r w:rsidRPr="003460ED">
                              <w:rPr>
                                <w:rFonts w:asciiTheme="minorHAnsi" w:eastAsia="Times New Roman" w:hAnsiTheme="minorHAnsi" w:cs="Times New Roman"/>
                                <w:color w:val="auto"/>
                              </w:rPr>
                              <w:t xml:space="preserve">Source: The Colorado Primary Sources for Elementary School Collaborative Project. (n.d.). Elementary Primary Source Sets. Retrieved from </w:t>
                            </w:r>
                            <w:hyperlink r:id="rId26">
                              <w:r w:rsidRPr="004C531E">
                                <w:rPr>
                                  <w:rFonts w:asciiTheme="minorHAnsi" w:eastAsia="Times New Roman" w:hAnsiTheme="minorHAnsi" w:cs="Times New Roman"/>
                                  <w:color w:val="0000FF"/>
                                  <w:u w:val="single"/>
                                </w:rPr>
                                <w:t>https://www.cde.state.co.us/cosocialstudies/imageworksheetpdf</w:t>
                              </w:r>
                            </w:hyperlink>
                          </w:p>
                          <w:p w14:paraId="1026C4E3" w14:textId="77777777" w:rsidR="00A014A9" w:rsidRDefault="00A014A9"/>
                        </w:txbxContent>
                      </v:textbox>
                    </v:shape>
                  </w:pict>
                </mc:Fallback>
              </mc:AlternateContent>
            </w:r>
            <w:r w:rsidR="009B73C7">
              <w:rPr>
                <w:noProof/>
              </w:rPr>
              <w:drawing>
                <wp:inline distT="114300" distB="114300" distL="114300" distR="114300" wp14:anchorId="6904195C" wp14:editId="4D5EFBE0">
                  <wp:extent cx="2234316" cy="1574358"/>
                  <wp:effectExtent l="0" t="0" r="0" b="6985"/>
                  <wp:docPr id="5" name="image15.jpg" descr="Picture/Photo Analysis Sheet"/>
                  <wp:cNvGraphicFramePr/>
                  <a:graphic xmlns:a="http://schemas.openxmlformats.org/drawingml/2006/main">
                    <a:graphicData uri="http://schemas.openxmlformats.org/drawingml/2006/picture">
                      <pic:pic xmlns:pic="http://schemas.openxmlformats.org/drawingml/2006/picture">
                        <pic:nvPicPr>
                          <pic:cNvPr id="5" name="image15.jpg" descr="Picture/Photo Analysis Sheet"/>
                          <pic:cNvPicPr preferRelativeResize="0"/>
                        </pic:nvPicPr>
                        <pic:blipFill>
                          <a:blip r:embed="rId27"/>
                          <a:srcRect/>
                          <a:stretch>
                            <a:fillRect/>
                          </a:stretch>
                        </pic:blipFill>
                        <pic:spPr>
                          <a:xfrm>
                            <a:off x="0" y="0"/>
                            <a:ext cx="2239836" cy="1578248"/>
                          </a:xfrm>
                          <a:prstGeom prst="rect">
                            <a:avLst/>
                          </a:prstGeom>
                          <a:ln/>
                        </pic:spPr>
                      </pic:pic>
                    </a:graphicData>
                  </a:graphic>
                </wp:inline>
              </w:drawing>
            </w:r>
          </w:p>
          <w:p w14:paraId="3AF26CA7" w14:textId="77777777" w:rsidR="00FB0D9C" w:rsidRPr="00CE3275" w:rsidRDefault="009B73C7">
            <w:pPr>
              <w:spacing w:after="200" w:line="240" w:lineRule="auto"/>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t xml:space="preserve">SOURCE 4: </w:t>
            </w:r>
          </w:p>
          <w:p w14:paraId="013F14DE" w14:textId="77777777" w:rsidR="00FB0D9C" w:rsidRPr="00CE3275" w:rsidRDefault="009B73C7">
            <w:pPr>
              <w:numPr>
                <w:ilvl w:val="0"/>
                <w:numId w:val="8"/>
              </w:numPr>
              <w:spacing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Close Read </w:t>
            </w:r>
          </w:p>
          <w:p w14:paraId="6C104616" w14:textId="77777777" w:rsidR="00FB0D9C" w:rsidRPr="00CE3275" w:rsidRDefault="009B73C7">
            <w:pPr>
              <w:numPr>
                <w:ilvl w:val="1"/>
                <w:numId w:val="8"/>
              </w:numPr>
              <w:spacing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Students </w:t>
            </w:r>
            <w:r w:rsidR="003460ED">
              <w:rPr>
                <w:rFonts w:asciiTheme="minorHAnsi" w:eastAsia="Times New Roman" w:hAnsiTheme="minorHAnsi" w:cs="Times New Roman"/>
                <w:szCs w:val="20"/>
              </w:rPr>
              <w:t>will read S</w:t>
            </w:r>
            <w:r w:rsidR="00CE3275">
              <w:rPr>
                <w:rFonts w:asciiTheme="minorHAnsi" w:eastAsia="Times New Roman" w:hAnsiTheme="minorHAnsi" w:cs="Times New Roman"/>
                <w:szCs w:val="20"/>
              </w:rPr>
              <w:t xml:space="preserve">ource 4 (the </w:t>
            </w:r>
            <w:r w:rsidR="003460ED">
              <w:rPr>
                <w:rFonts w:asciiTheme="minorHAnsi" w:eastAsia="Times New Roman" w:hAnsiTheme="minorHAnsi" w:cs="Times New Roman"/>
                <w:szCs w:val="20"/>
              </w:rPr>
              <w:t>Ute Treaty</w:t>
            </w:r>
            <w:r w:rsidRPr="00CE3275">
              <w:rPr>
                <w:rFonts w:asciiTheme="minorHAnsi" w:eastAsia="Times New Roman" w:hAnsiTheme="minorHAnsi" w:cs="Times New Roman"/>
                <w:szCs w:val="20"/>
              </w:rPr>
              <w:t>), the treaty that was made between the Ute</w:t>
            </w:r>
            <w:r w:rsidR="003460ED">
              <w:rPr>
                <w:rFonts w:asciiTheme="minorHAnsi" w:eastAsia="Times New Roman" w:hAnsiTheme="minorHAnsi" w:cs="Times New Roman"/>
                <w:szCs w:val="20"/>
              </w:rPr>
              <w:t>s and the U.S. government in 1868</w:t>
            </w:r>
            <w:r w:rsidRPr="00CE3275">
              <w:rPr>
                <w:rFonts w:asciiTheme="minorHAnsi" w:eastAsia="Times New Roman" w:hAnsiTheme="minorHAnsi" w:cs="Times New Roman"/>
                <w:szCs w:val="20"/>
              </w:rPr>
              <w:t>.</w:t>
            </w:r>
          </w:p>
          <w:p w14:paraId="475DB819" w14:textId="77777777" w:rsidR="00FB0D9C" w:rsidRPr="00CE3275" w:rsidRDefault="009B73C7">
            <w:pPr>
              <w:numPr>
                <w:ilvl w:val="1"/>
                <w:numId w:val="8"/>
              </w:numPr>
              <w:spacing w:after="200" w:line="240" w:lineRule="auto"/>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Students will do a close </w:t>
            </w:r>
            <w:proofErr w:type="gramStart"/>
            <w:r w:rsidRPr="00CE3275">
              <w:rPr>
                <w:rFonts w:asciiTheme="minorHAnsi" w:eastAsia="Times New Roman" w:hAnsiTheme="minorHAnsi" w:cs="Times New Roman"/>
                <w:szCs w:val="20"/>
              </w:rPr>
              <w:t>read</w:t>
            </w:r>
            <w:proofErr w:type="gramEnd"/>
            <w:r w:rsidRPr="00CE3275">
              <w:rPr>
                <w:rFonts w:asciiTheme="minorHAnsi" w:eastAsia="Times New Roman" w:hAnsiTheme="minorHAnsi" w:cs="Times New Roman"/>
                <w:szCs w:val="20"/>
              </w:rPr>
              <w:t xml:space="preserve"> activity by answering the questions on the close read activity worksheet (Material 4).  </w:t>
            </w:r>
          </w:p>
          <w:p w14:paraId="716C7111" w14:textId="77777777" w:rsidR="006F6DF8" w:rsidRPr="00A014A9" w:rsidRDefault="00D86523" w:rsidP="00A014A9">
            <w:pPr>
              <w:spacing w:after="200"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F28F463" wp14:editId="1EDAADDE">
                  <wp:extent cx="2046486" cy="1582310"/>
                  <wp:effectExtent l="0" t="0" r="0" b="0"/>
                  <wp:docPr id="19" name="Picture 19" descr="The Ute Treaty of 1868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Ute Treaty of 1868 workshee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7556" cy="1583138"/>
                          </a:xfrm>
                          <a:prstGeom prst="rect">
                            <a:avLst/>
                          </a:prstGeom>
                        </pic:spPr>
                      </pic:pic>
                    </a:graphicData>
                  </a:graphic>
                </wp:inline>
              </w:drawing>
            </w:r>
          </w:p>
          <w:p w14:paraId="683A9F25" w14:textId="77777777" w:rsidR="00FB0D9C" w:rsidRPr="00CE3275" w:rsidRDefault="009B73C7" w:rsidP="006F6DF8">
            <w:pPr>
              <w:spacing w:after="120"/>
              <w:contextualSpacing w:val="0"/>
              <w:rPr>
                <w:rFonts w:asciiTheme="minorHAnsi" w:eastAsia="Times New Roman" w:hAnsiTheme="minorHAnsi" w:cs="Times New Roman"/>
                <w:b/>
                <w:i/>
                <w:szCs w:val="20"/>
                <w:u w:val="single"/>
              </w:rPr>
            </w:pPr>
            <w:r w:rsidRPr="00CE3275">
              <w:rPr>
                <w:rFonts w:asciiTheme="minorHAnsi" w:eastAsia="Times New Roman" w:hAnsiTheme="minorHAnsi" w:cs="Times New Roman"/>
                <w:b/>
                <w:i/>
                <w:szCs w:val="20"/>
                <w:u w:val="single"/>
              </w:rPr>
              <w:lastRenderedPageBreak/>
              <w:t xml:space="preserve">SOURCE 5: </w:t>
            </w:r>
          </w:p>
          <w:p w14:paraId="2BF845F4" w14:textId="77777777" w:rsidR="00FB0D9C" w:rsidRPr="006F6DF8" w:rsidRDefault="009B73C7" w:rsidP="006F6DF8">
            <w:pPr>
              <w:numPr>
                <w:ilvl w:val="0"/>
                <w:numId w:val="8"/>
              </w:numPr>
              <w:spacing w:after="120"/>
              <w:ind w:hanging="36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Map Analysis Sheet </w:t>
            </w:r>
          </w:p>
          <w:p w14:paraId="6EA0709D" w14:textId="77777777" w:rsidR="00FB0D9C" w:rsidRPr="00CE3275" w:rsidRDefault="00FE392B">
            <w:pPr>
              <w:numPr>
                <w:ilvl w:val="1"/>
                <w:numId w:val="8"/>
              </w:numPr>
              <w:ind w:hanging="360"/>
              <w:rPr>
                <w:rFonts w:asciiTheme="minorHAnsi" w:eastAsia="Times New Roman" w:hAnsiTheme="minorHAnsi" w:cs="Times New Roman"/>
                <w:szCs w:val="20"/>
              </w:rPr>
            </w:pPr>
            <w:r>
              <w:rPr>
                <w:rFonts w:asciiTheme="minorHAnsi" w:eastAsia="Times New Roman" w:hAnsiTheme="minorHAnsi" w:cs="Times New Roman"/>
                <w:szCs w:val="20"/>
              </w:rPr>
              <w:t>Students will use the Map Analysis S</w:t>
            </w:r>
            <w:r w:rsidR="009B73C7" w:rsidRPr="00CE3275">
              <w:rPr>
                <w:rFonts w:asciiTheme="minorHAnsi" w:eastAsia="Times New Roman" w:hAnsiTheme="minorHAnsi" w:cs="Times New Roman"/>
                <w:szCs w:val="20"/>
              </w:rPr>
              <w:t xml:space="preserve">heet (Material 5) to analyze the maps depicting Ute land and then discuss how the land changed after the Utes’ interaction with the Anglo-American settlers. </w:t>
            </w:r>
          </w:p>
          <w:p w14:paraId="1C0D221C" w14:textId="77777777" w:rsidR="00FB0D9C" w:rsidRPr="008E45AD" w:rsidRDefault="00A014A9">
            <w:pPr>
              <w:contextualSpacing w:val="0"/>
              <w:rPr>
                <w:rFonts w:ascii="Times New Roman" w:eastAsia="Times New Roman" w:hAnsi="Times New Roman" w:cs="Times New Roman"/>
                <w:sz w:val="20"/>
                <w:szCs w:val="20"/>
              </w:rPr>
            </w:pPr>
            <w:r w:rsidRPr="00A014A9">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3A8950AC" wp14:editId="40E89BF1">
                      <wp:simplePos x="0" y="0"/>
                      <wp:positionH relativeFrom="column">
                        <wp:posOffset>2452425</wp:posOffset>
                      </wp:positionH>
                      <wp:positionV relativeFrom="paragraph">
                        <wp:posOffset>200356</wp:posOffset>
                      </wp:positionV>
                      <wp:extent cx="2957885" cy="1403985"/>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5" cy="1403985"/>
                              </a:xfrm>
                              <a:prstGeom prst="rect">
                                <a:avLst/>
                              </a:prstGeom>
                              <a:solidFill>
                                <a:schemeClr val="bg1">
                                  <a:lumMod val="95000"/>
                                </a:schemeClr>
                              </a:solidFill>
                              <a:ln w="9525">
                                <a:noFill/>
                                <a:miter lim="800000"/>
                                <a:headEnd/>
                                <a:tailEnd/>
                              </a:ln>
                            </wps:spPr>
                            <wps:txbx>
                              <w:txbxContent>
                                <w:p w14:paraId="76B328F9" w14:textId="77777777" w:rsidR="00A014A9" w:rsidRDefault="00A014A9">
                                  <w:r w:rsidRPr="006F6DF8">
                                    <w:rPr>
                                      <w:rFonts w:asciiTheme="minorHAnsi" w:eastAsia="Times New Roman" w:hAnsiTheme="minorHAnsi" w:cs="Times New Roman"/>
                                      <w:color w:val="auto"/>
                                    </w:rPr>
                                    <w:t xml:space="preserve">Source: The Colorado Primary Sources for Elementary School Collaborative Project. (n.d.). Elementary Primary Source Sets. Retrieved from </w:t>
                                  </w:r>
                                  <w:hyperlink r:id="rId29">
                                    <w:r w:rsidRPr="00F23A28">
                                      <w:rPr>
                                        <w:rFonts w:asciiTheme="minorHAnsi" w:eastAsia="Times New Roman" w:hAnsiTheme="minorHAnsi" w:cs="Times New Roman"/>
                                        <w:color w:val="0000FF"/>
                                        <w:u w:val="single"/>
                                      </w:rPr>
                                      <w:t>https://www.cde.state.co.us/cosocialstudies/mapworksheetpdf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950AC" id="_x0000_s1029" type="#_x0000_t202" style="position:absolute;margin-left:193.1pt;margin-top:15.8pt;width:232.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" fillcolor="#f2f2f2 [3052]" stroked="f">
                      <v:textbox style="mso-fit-shape-to-text:t">
                        <w:txbxContent>
                          <w:p w14:paraId="76B328F9" w14:textId="77777777" w:rsidR="00A014A9" w:rsidRDefault="00A014A9">
                            <w:r w:rsidRPr="006F6DF8">
                              <w:rPr>
                                <w:rFonts w:asciiTheme="minorHAnsi" w:eastAsia="Times New Roman" w:hAnsiTheme="minorHAnsi" w:cs="Times New Roman"/>
                                <w:color w:val="auto"/>
                              </w:rPr>
                              <w:t xml:space="preserve">Source: The Colorado Primary Sources for Elementary School Collaborative Project. (n.d.). Elementary Primary Source Sets. Retrieved from </w:t>
                            </w:r>
                            <w:hyperlink r:id="rId30">
                              <w:r w:rsidRPr="00F23A28">
                                <w:rPr>
                                  <w:rFonts w:asciiTheme="minorHAnsi" w:eastAsia="Times New Roman" w:hAnsiTheme="minorHAnsi" w:cs="Times New Roman"/>
                                  <w:color w:val="0000FF"/>
                                  <w:u w:val="single"/>
                                </w:rPr>
                                <w:t>https://www.cde.state.co.us/cosocialstudies/mapworksheetpdf</w:t>
                              </w:r>
                            </w:hyperlink>
                          </w:p>
                        </w:txbxContent>
                      </v:textbox>
                    </v:shape>
                  </w:pict>
                </mc:Fallback>
              </mc:AlternateContent>
            </w:r>
            <w:r w:rsidR="009B73C7">
              <w:rPr>
                <w:noProof/>
              </w:rPr>
              <w:drawing>
                <wp:inline distT="114300" distB="114300" distL="114300" distR="114300" wp14:anchorId="36B35500" wp14:editId="1851E5F2">
                  <wp:extent cx="2178658" cy="1534602"/>
                  <wp:effectExtent l="0" t="0" r="0" b="8890"/>
                  <wp:docPr id="3" name="image13.jpg" descr="Map Analysis Sheet"/>
                  <wp:cNvGraphicFramePr/>
                  <a:graphic xmlns:a="http://schemas.openxmlformats.org/drawingml/2006/main">
                    <a:graphicData uri="http://schemas.openxmlformats.org/drawingml/2006/picture">
                      <pic:pic xmlns:pic="http://schemas.openxmlformats.org/drawingml/2006/picture">
                        <pic:nvPicPr>
                          <pic:cNvPr id="3" name="image13.jpg" descr="Map Analysis Sheet"/>
                          <pic:cNvPicPr preferRelativeResize="0"/>
                        </pic:nvPicPr>
                        <pic:blipFill>
                          <a:blip r:embed="rId31"/>
                          <a:srcRect/>
                          <a:stretch>
                            <a:fillRect/>
                          </a:stretch>
                        </pic:blipFill>
                        <pic:spPr>
                          <a:xfrm>
                            <a:off x="0" y="0"/>
                            <a:ext cx="2182721" cy="1537464"/>
                          </a:xfrm>
                          <a:prstGeom prst="rect">
                            <a:avLst/>
                          </a:prstGeom>
                          <a:ln/>
                        </pic:spPr>
                      </pic:pic>
                    </a:graphicData>
                  </a:graphic>
                </wp:inline>
              </w:drawing>
            </w:r>
          </w:p>
        </w:tc>
      </w:tr>
    </w:tbl>
    <w:p w14:paraId="0BF22F7A" w14:textId="77777777" w:rsidR="00E81424" w:rsidRDefault="00E81424">
      <w:pPr>
        <w:rPr>
          <w:rFonts w:ascii="Times New Roman" w:eastAsia="Times New Roman" w:hAnsi="Times New Roman" w:cs="Times New Roman"/>
          <w:sz w:val="20"/>
          <w:szCs w:val="20"/>
        </w:rPr>
      </w:pPr>
    </w:p>
    <w:tbl>
      <w:tblPr>
        <w:tblStyle w:val="a4"/>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E81424" w14:paraId="6A61CC3F" w14:textId="77777777" w:rsidTr="001701C6">
        <w:trPr>
          <w:trHeight w:val="1260"/>
        </w:trPr>
        <w:tc>
          <w:tcPr>
            <w:tcW w:w="9648" w:type="dxa"/>
            <w:shd w:val="clear" w:color="auto" w:fill="EFEFEF"/>
            <w:tcMar>
              <w:top w:w="144" w:type="dxa"/>
              <w:left w:w="144" w:type="dxa"/>
              <w:bottom w:w="144" w:type="dxa"/>
              <w:right w:w="144" w:type="dxa"/>
            </w:tcMar>
          </w:tcPr>
          <w:p w14:paraId="65140880" w14:textId="77777777" w:rsidR="00E81424" w:rsidRPr="00CE3275" w:rsidRDefault="00E81424" w:rsidP="00A014A9">
            <w:pPr>
              <w:spacing w:after="12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Strategy Instruction Differentiation:</w:t>
            </w:r>
          </w:p>
          <w:p w14:paraId="4C9704A5" w14:textId="77777777" w:rsidR="00E81424" w:rsidRDefault="00E81424" w:rsidP="002D1F6B">
            <w:pPr>
              <w:contextualSpacing w:val="0"/>
              <w:rPr>
                <w:rFonts w:asciiTheme="minorHAnsi" w:eastAsia="Times New Roman" w:hAnsiTheme="minorHAnsi" w:cs="Times New Roman"/>
                <w:szCs w:val="20"/>
              </w:rPr>
            </w:pPr>
            <w:r w:rsidRPr="00CE3275">
              <w:rPr>
                <w:rFonts w:asciiTheme="minorHAnsi" w:eastAsia="Times New Roman" w:hAnsiTheme="minorHAnsi" w:cs="Times New Roman"/>
                <w:szCs w:val="20"/>
              </w:rPr>
              <w:t>Teachers can read the interview with Larry Cesspooch aloud for students who need support.</w:t>
            </w:r>
          </w:p>
          <w:p w14:paraId="589A083B" w14:textId="77777777" w:rsidR="00E81424" w:rsidRDefault="00E81424" w:rsidP="002D1F6B">
            <w:pPr>
              <w:contextualSpacing w:val="0"/>
              <w:rPr>
                <w:rFonts w:asciiTheme="minorHAnsi" w:eastAsia="Times New Roman" w:hAnsiTheme="minorHAnsi" w:cs="Times New Roman"/>
                <w:szCs w:val="20"/>
              </w:rPr>
            </w:pPr>
          </w:p>
          <w:p w14:paraId="283A948E" w14:textId="77777777" w:rsidR="00E81424" w:rsidRDefault="00E81424" w:rsidP="00F23A28">
            <w:pPr>
              <w:contextualSpacing w:val="0"/>
              <w:rPr>
                <w:rFonts w:ascii="Times New Roman" w:eastAsia="Times New Roman" w:hAnsi="Times New Roman" w:cs="Times New Roman"/>
                <w:sz w:val="20"/>
                <w:szCs w:val="20"/>
              </w:rPr>
            </w:pPr>
            <w:r>
              <w:rPr>
                <w:rFonts w:asciiTheme="minorHAnsi" w:eastAsia="Times New Roman" w:hAnsiTheme="minorHAnsi" w:cs="Times New Roman"/>
                <w:szCs w:val="20"/>
              </w:rPr>
              <w:t xml:space="preserve">Additionally, teachers may provide students with sections of </w:t>
            </w:r>
            <w:r w:rsidR="00F23A28">
              <w:rPr>
                <w:rFonts w:asciiTheme="minorHAnsi" w:eastAsia="Times New Roman" w:hAnsiTheme="minorHAnsi" w:cs="Times New Roman"/>
                <w:szCs w:val="20"/>
              </w:rPr>
              <w:t xml:space="preserve">the 1868 </w:t>
            </w:r>
            <w:r>
              <w:rPr>
                <w:rFonts w:asciiTheme="minorHAnsi" w:eastAsia="Times New Roman" w:hAnsiTheme="minorHAnsi" w:cs="Times New Roman"/>
                <w:szCs w:val="20"/>
              </w:rPr>
              <w:t xml:space="preserve">Treaty highlighted for focused </w:t>
            </w:r>
            <w:proofErr w:type="gramStart"/>
            <w:r>
              <w:rPr>
                <w:rFonts w:asciiTheme="minorHAnsi" w:eastAsia="Times New Roman" w:hAnsiTheme="minorHAnsi" w:cs="Times New Roman"/>
                <w:szCs w:val="20"/>
              </w:rPr>
              <w:t>reading, or</w:t>
            </w:r>
            <w:proofErr w:type="gramEnd"/>
            <w:r>
              <w:rPr>
                <w:rFonts w:asciiTheme="minorHAnsi" w:eastAsia="Times New Roman" w:hAnsiTheme="minorHAnsi" w:cs="Times New Roman"/>
                <w:szCs w:val="20"/>
              </w:rPr>
              <w:t xml:space="preserve"> create simplified versions of the treaty and </w:t>
            </w:r>
            <w:proofErr w:type="gramStart"/>
            <w:r>
              <w:rPr>
                <w:rFonts w:asciiTheme="minorHAnsi" w:eastAsia="Times New Roman" w:hAnsiTheme="minorHAnsi" w:cs="Times New Roman"/>
                <w:szCs w:val="20"/>
              </w:rPr>
              <w:t>the newspaper article</w:t>
            </w:r>
            <w:proofErr w:type="gramEnd"/>
            <w:r>
              <w:rPr>
                <w:rFonts w:asciiTheme="minorHAnsi" w:eastAsia="Times New Roman" w:hAnsiTheme="minorHAnsi" w:cs="Times New Roman"/>
                <w:szCs w:val="20"/>
              </w:rPr>
              <w:t xml:space="preserve"> for students to read.  These texts are </w:t>
            </w:r>
            <w:proofErr w:type="gramStart"/>
            <w:r>
              <w:rPr>
                <w:rFonts w:asciiTheme="minorHAnsi" w:eastAsia="Times New Roman" w:hAnsiTheme="minorHAnsi" w:cs="Times New Roman"/>
                <w:szCs w:val="20"/>
              </w:rPr>
              <w:t>challenging,</w:t>
            </w:r>
            <w:proofErr w:type="gramEnd"/>
            <w:r>
              <w:rPr>
                <w:rFonts w:asciiTheme="minorHAnsi" w:eastAsia="Times New Roman" w:hAnsiTheme="minorHAnsi" w:cs="Times New Roman"/>
                <w:szCs w:val="20"/>
              </w:rPr>
              <w:t xml:space="preserve"> therefore, </w:t>
            </w:r>
            <w:proofErr w:type="gramStart"/>
            <w:r>
              <w:rPr>
                <w:rFonts w:asciiTheme="minorHAnsi" w:eastAsia="Times New Roman" w:hAnsiTheme="minorHAnsi" w:cs="Times New Roman"/>
                <w:szCs w:val="20"/>
              </w:rPr>
              <w:t>it</w:t>
            </w:r>
            <w:proofErr w:type="gramEnd"/>
            <w:r>
              <w:rPr>
                <w:rFonts w:asciiTheme="minorHAnsi" w:eastAsia="Times New Roman" w:hAnsiTheme="minorHAnsi" w:cs="Times New Roman"/>
                <w:szCs w:val="20"/>
              </w:rPr>
              <w:t xml:space="preserve"> will take some consideration of reading levels in the classroom before having students read the texts.</w:t>
            </w:r>
          </w:p>
        </w:tc>
      </w:tr>
    </w:tbl>
    <w:p w14:paraId="44E583B9" w14:textId="77777777" w:rsidR="00E81424" w:rsidRDefault="00E81424">
      <w:pPr>
        <w:rPr>
          <w:rFonts w:ascii="Times New Roman" w:eastAsia="Times New Roman" w:hAnsi="Times New Roman" w:cs="Times New Roman"/>
          <w:sz w:val="20"/>
          <w:szCs w:val="20"/>
        </w:rPr>
      </w:pPr>
    </w:p>
    <w:tbl>
      <w:tblPr>
        <w:tblW w:w="9648" w:type="dxa"/>
        <w:tblLayout w:type="fixed"/>
        <w:tblLook w:val="04A0" w:firstRow="1" w:lastRow="0" w:firstColumn="1" w:lastColumn="0" w:noHBand="0" w:noVBand="1"/>
      </w:tblPr>
      <w:tblGrid>
        <w:gridCol w:w="9648"/>
      </w:tblGrid>
      <w:tr w:rsidR="00FB0D9C" w14:paraId="5557965A" w14:textId="77777777" w:rsidTr="001701C6">
        <w:trPr>
          <w:trHeight w:val="1260"/>
        </w:trPr>
        <w:tc>
          <w:tcPr>
            <w:tcW w:w="9648" w:type="dxa"/>
          </w:tcPr>
          <w:p w14:paraId="33FB2D32" w14:textId="77777777" w:rsidR="00FB0D9C" w:rsidRPr="00CE3275" w:rsidRDefault="009B73C7" w:rsidP="00A014A9">
            <w:pPr>
              <w:spacing w:after="120"/>
              <w:rPr>
                <w:rFonts w:asciiTheme="minorHAnsi" w:eastAsia="Times New Roman" w:hAnsiTheme="minorHAnsi" w:cs="Times New Roman"/>
                <w:b/>
                <w:szCs w:val="20"/>
              </w:rPr>
            </w:pPr>
            <w:r w:rsidRPr="00CE3275">
              <w:rPr>
                <w:rFonts w:asciiTheme="minorHAnsi" w:eastAsia="Times New Roman" w:hAnsiTheme="minorHAnsi" w:cs="Times New Roman"/>
                <w:szCs w:val="20"/>
              </w:rPr>
              <w:t xml:space="preserve"> </w:t>
            </w:r>
            <w:r w:rsidRPr="00CE3275">
              <w:rPr>
                <w:rFonts w:asciiTheme="minorHAnsi" w:eastAsia="Times New Roman" w:hAnsiTheme="minorHAnsi" w:cs="Times New Roman"/>
                <w:b/>
                <w:szCs w:val="20"/>
              </w:rPr>
              <w:t>Cause and Effect Poster on Interactions between the Ute and Anglo-American Settlers:</w:t>
            </w:r>
          </w:p>
          <w:p w14:paraId="46019A99" w14:textId="77777777" w:rsidR="00FB0D9C" w:rsidRPr="00CE3275" w:rsidRDefault="009B73C7">
            <w:pPr>
              <w:numPr>
                <w:ilvl w:val="0"/>
                <w:numId w:val="1"/>
              </w:numPr>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Students will create posters in groups of four. Before they begin on their posters, group roles should be assigned so every student is held accountable.</w:t>
            </w:r>
          </w:p>
          <w:p w14:paraId="4694CBB4" w14:textId="77777777" w:rsidR="00FB0D9C" w:rsidRDefault="009B73C7" w:rsidP="00656E74">
            <w:pPr>
              <w:numPr>
                <w:ilvl w:val="0"/>
                <w:numId w:val="1"/>
              </w:numPr>
              <w:ind w:hanging="360"/>
              <w:rPr>
                <w:rFonts w:ascii="Times New Roman" w:eastAsia="Times New Roman" w:hAnsi="Times New Roman" w:cs="Times New Roman"/>
                <w:sz w:val="20"/>
                <w:szCs w:val="20"/>
              </w:rPr>
            </w:pPr>
            <w:r w:rsidRPr="00CE3275">
              <w:rPr>
                <w:rFonts w:asciiTheme="minorHAnsi" w:eastAsia="Times New Roman" w:hAnsiTheme="minorHAnsi" w:cs="Times New Roman"/>
                <w:szCs w:val="20"/>
              </w:rPr>
              <w:t xml:space="preserve">Students will make a </w:t>
            </w:r>
            <w:proofErr w:type="gramStart"/>
            <w:r w:rsidRPr="00CE3275">
              <w:rPr>
                <w:rFonts w:asciiTheme="minorHAnsi" w:eastAsia="Times New Roman" w:hAnsiTheme="minorHAnsi" w:cs="Times New Roman"/>
                <w:szCs w:val="20"/>
              </w:rPr>
              <w:t>cause and effect</w:t>
            </w:r>
            <w:proofErr w:type="gramEnd"/>
            <w:r w:rsidRPr="00CE3275">
              <w:rPr>
                <w:rFonts w:asciiTheme="minorHAnsi" w:eastAsia="Times New Roman" w:hAnsiTheme="minorHAnsi" w:cs="Times New Roman"/>
                <w:szCs w:val="20"/>
              </w:rPr>
              <w:t xml:space="preserve"> poster about the interaction between the Ute and the Anglo-American settlers during the 1800s. The poster should have a title, pictures, proper grammar and punctuation, and should answer the essential question: What were the interactions between the Ute and the Anglo-American settlers during the 1800s? Students may explore the topics of The Meeker Massacre, the Brunot Agreement, or Ute land loss in order to answer the question.</w:t>
            </w:r>
          </w:p>
        </w:tc>
      </w:tr>
    </w:tbl>
    <w:p w14:paraId="1C2FCBFF" w14:textId="77777777" w:rsidR="00FB0D9C" w:rsidRDefault="00FB0D9C">
      <w:pPr>
        <w:rPr>
          <w:rFonts w:ascii="Times New Roman" w:eastAsia="Times New Roman" w:hAnsi="Times New Roman" w:cs="Times New Roman"/>
          <w:sz w:val="20"/>
          <w:szCs w:val="20"/>
        </w:rPr>
      </w:pPr>
    </w:p>
    <w:tbl>
      <w:tblPr>
        <w:tblStyle w:val="a6"/>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02B0421D" w14:textId="77777777" w:rsidTr="001701C6">
        <w:trPr>
          <w:trHeight w:val="1260"/>
        </w:trPr>
        <w:tc>
          <w:tcPr>
            <w:tcW w:w="9648" w:type="dxa"/>
            <w:shd w:val="clear" w:color="auto" w:fill="EFEFEF"/>
            <w:tcMar>
              <w:top w:w="144" w:type="dxa"/>
              <w:left w:w="144" w:type="dxa"/>
              <w:bottom w:w="144" w:type="dxa"/>
              <w:right w:w="144" w:type="dxa"/>
            </w:tcMar>
          </w:tcPr>
          <w:p w14:paraId="70B1AC2F" w14:textId="77777777" w:rsidR="00FB0D9C" w:rsidRPr="00CE3275" w:rsidRDefault="009B73C7" w:rsidP="00A014A9">
            <w:pPr>
              <w:spacing w:after="120"/>
              <w:contextualSpacing w:val="0"/>
              <w:rPr>
                <w:rFonts w:asciiTheme="minorHAnsi" w:eastAsia="Times New Roman" w:hAnsiTheme="minorHAnsi" w:cs="Times New Roman"/>
                <w:szCs w:val="20"/>
              </w:rPr>
            </w:pPr>
            <w:r w:rsidRPr="00CE3275">
              <w:rPr>
                <w:rFonts w:asciiTheme="minorHAnsi" w:eastAsia="Times New Roman" w:hAnsiTheme="minorHAnsi" w:cs="Times New Roman"/>
                <w:b/>
                <w:szCs w:val="20"/>
              </w:rPr>
              <w:t>Assessment:</w:t>
            </w:r>
          </w:p>
          <w:p w14:paraId="6B2769E7" w14:textId="77777777" w:rsidR="00FB0D9C" w:rsidRPr="00CE3275" w:rsidRDefault="009B73C7">
            <w:pPr>
              <w:contextualSpacing w:val="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Gallery </w:t>
            </w:r>
            <w:proofErr w:type="gramStart"/>
            <w:r w:rsidRPr="00CE3275">
              <w:rPr>
                <w:rFonts w:asciiTheme="minorHAnsi" w:eastAsia="Times New Roman" w:hAnsiTheme="minorHAnsi" w:cs="Times New Roman"/>
                <w:szCs w:val="20"/>
              </w:rPr>
              <w:t>walk</w:t>
            </w:r>
            <w:proofErr w:type="gramEnd"/>
            <w:r w:rsidRPr="00CE3275">
              <w:rPr>
                <w:rFonts w:asciiTheme="minorHAnsi" w:eastAsia="Times New Roman" w:hAnsiTheme="minorHAnsi" w:cs="Times New Roman"/>
                <w:szCs w:val="20"/>
              </w:rPr>
              <w:t xml:space="preserve"> presentation:</w:t>
            </w:r>
          </w:p>
          <w:p w14:paraId="6216B33C" w14:textId="77777777" w:rsidR="00FB0D9C" w:rsidRPr="00CE3275" w:rsidRDefault="009B73C7">
            <w:pPr>
              <w:numPr>
                <w:ilvl w:val="0"/>
                <w:numId w:val="4"/>
              </w:numPr>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 xml:space="preserve">Have the students place their posters around the classroom. Groups will visit each poster, observing their peers’ work. After all posters have been viewed, students will come back </w:t>
            </w:r>
            <w:r w:rsidRPr="00CE3275">
              <w:rPr>
                <w:rFonts w:asciiTheme="minorHAnsi" w:eastAsia="Times New Roman" w:hAnsiTheme="minorHAnsi" w:cs="Times New Roman"/>
                <w:szCs w:val="20"/>
              </w:rPr>
              <w:lastRenderedPageBreak/>
              <w:t>together as a group and share what they learned from others’ work.</w:t>
            </w:r>
          </w:p>
          <w:p w14:paraId="1BE6E96E" w14:textId="77777777" w:rsidR="00FB0D9C" w:rsidRPr="00CE3275" w:rsidRDefault="009B73C7">
            <w:pPr>
              <w:numPr>
                <w:ilvl w:val="0"/>
                <w:numId w:val="4"/>
              </w:numPr>
              <w:spacing w:after="200"/>
              <w:ind w:hanging="360"/>
              <w:rPr>
                <w:rFonts w:asciiTheme="minorHAnsi" w:eastAsia="Times New Roman" w:hAnsiTheme="minorHAnsi" w:cs="Times New Roman"/>
                <w:szCs w:val="20"/>
              </w:rPr>
            </w:pPr>
            <w:r w:rsidRPr="00CE3275">
              <w:rPr>
                <w:rFonts w:asciiTheme="minorHAnsi" w:eastAsia="Times New Roman" w:hAnsiTheme="minorHAnsi" w:cs="Times New Roman"/>
                <w:szCs w:val="20"/>
              </w:rPr>
              <w:t>The teacher will use a rubric (Material 6) to grade the students’ posters on how they answered the essential question, their use of pictures, use of conventions, and their organization and creativity.</w:t>
            </w:r>
          </w:p>
          <w:p w14:paraId="0495D245" w14:textId="77777777" w:rsidR="00FB0D9C" w:rsidRDefault="009B73C7">
            <w:pPr>
              <w:spacing w:after="200"/>
              <w:contextualSpacing w:val="0"/>
              <w:jc w:val="center"/>
              <w:rPr>
                <w:rFonts w:ascii="Times New Roman" w:eastAsia="Times New Roman" w:hAnsi="Times New Roman" w:cs="Times New Roman"/>
                <w:sz w:val="20"/>
                <w:szCs w:val="20"/>
              </w:rPr>
            </w:pPr>
            <w:r>
              <w:rPr>
                <w:noProof/>
              </w:rPr>
              <w:drawing>
                <wp:inline distT="114300" distB="114300" distL="114300" distR="114300" wp14:anchorId="1BCD4E12" wp14:editId="1E238ED2">
                  <wp:extent cx="3331596" cy="1860605"/>
                  <wp:effectExtent l="0" t="0" r="2540" b="6350"/>
                  <wp:docPr id="8" name="image18.jpg" descr="A Rubric"/>
                  <wp:cNvGraphicFramePr/>
                  <a:graphic xmlns:a="http://schemas.openxmlformats.org/drawingml/2006/main">
                    <a:graphicData uri="http://schemas.openxmlformats.org/drawingml/2006/picture">
                      <pic:pic xmlns:pic="http://schemas.openxmlformats.org/drawingml/2006/picture">
                        <pic:nvPicPr>
                          <pic:cNvPr id="8" name="image18.jpg" descr="A Rubric"/>
                          <pic:cNvPicPr preferRelativeResize="0"/>
                        </pic:nvPicPr>
                        <pic:blipFill>
                          <a:blip r:embed="rId32"/>
                          <a:srcRect/>
                          <a:stretch>
                            <a:fillRect/>
                          </a:stretch>
                        </pic:blipFill>
                        <pic:spPr>
                          <a:xfrm>
                            <a:off x="0" y="0"/>
                            <a:ext cx="3338411" cy="1864411"/>
                          </a:xfrm>
                          <a:prstGeom prst="rect">
                            <a:avLst/>
                          </a:prstGeom>
                          <a:ln/>
                        </pic:spPr>
                      </pic:pic>
                    </a:graphicData>
                  </a:graphic>
                </wp:inline>
              </w:drawing>
            </w:r>
          </w:p>
        </w:tc>
      </w:tr>
    </w:tbl>
    <w:p w14:paraId="3EE509FC" w14:textId="77777777" w:rsidR="00FB0D9C" w:rsidRDefault="00FB0D9C">
      <w:pPr>
        <w:rPr>
          <w:rFonts w:ascii="Times New Roman" w:eastAsia="Times New Roman" w:hAnsi="Times New Roman" w:cs="Times New Roman"/>
          <w:sz w:val="20"/>
          <w:szCs w:val="20"/>
        </w:rPr>
      </w:pPr>
    </w:p>
    <w:tbl>
      <w:tblPr>
        <w:tblStyle w:val="a7"/>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1AB56563" w14:textId="77777777" w:rsidTr="001701C6">
        <w:tc>
          <w:tcPr>
            <w:tcW w:w="9648" w:type="dxa"/>
            <w:shd w:val="clear" w:color="auto" w:fill="EFEFEF"/>
            <w:tcMar>
              <w:top w:w="144" w:type="dxa"/>
              <w:left w:w="144" w:type="dxa"/>
              <w:bottom w:w="144" w:type="dxa"/>
              <w:right w:w="144" w:type="dxa"/>
            </w:tcMar>
          </w:tcPr>
          <w:p w14:paraId="73BCCBE8" w14:textId="77777777" w:rsidR="00FB0D9C" w:rsidRPr="00CE3275" w:rsidRDefault="00CE3275">
            <w:pPr>
              <w:contextualSpacing w:val="0"/>
              <w:rPr>
                <w:rFonts w:asciiTheme="minorHAnsi" w:eastAsia="Times New Roman" w:hAnsiTheme="minorHAnsi" w:cs="Times New Roman"/>
                <w:b/>
                <w:szCs w:val="20"/>
              </w:rPr>
            </w:pPr>
            <w:r w:rsidRPr="00CE3275">
              <w:rPr>
                <w:rFonts w:asciiTheme="minorHAnsi" w:eastAsia="Times New Roman" w:hAnsiTheme="minorHAnsi" w:cs="Times New Roman"/>
                <w:b/>
                <w:szCs w:val="20"/>
              </w:rPr>
              <w:t xml:space="preserve">Colorado </w:t>
            </w:r>
            <w:r w:rsidR="00A00869">
              <w:rPr>
                <w:rFonts w:asciiTheme="minorHAnsi" w:eastAsia="Times New Roman" w:hAnsiTheme="minorHAnsi" w:cs="Times New Roman"/>
                <w:b/>
                <w:szCs w:val="20"/>
              </w:rPr>
              <w:t>Social Studies</w:t>
            </w:r>
            <w:r w:rsidR="009B73C7" w:rsidRPr="00CE3275">
              <w:rPr>
                <w:rFonts w:asciiTheme="minorHAnsi" w:eastAsia="Times New Roman" w:hAnsiTheme="minorHAnsi" w:cs="Times New Roman"/>
                <w:b/>
                <w:szCs w:val="20"/>
              </w:rPr>
              <w:t xml:space="preserve"> Standards:  </w:t>
            </w:r>
          </w:p>
          <w:p w14:paraId="2CE77F70" w14:textId="77777777" w:rsidR="00FB0D9C" w:rsidRPr="00CE3275" w:rsidRDefault="00FB0D9C">
            <w:pPr>
              <w:contextualSpacing w:val="0"/>
              <w:rPr>
                <w:rFonts w:asciiTheme="minorHAnsi" w:eastAsia="Times New Roman" w:hAnsiTheme="minorHAnsi" w:cs="Times New Roman"/>
                <w:b/>
                <w:szCs w:val="20"/>
              </w:rPr>
            </w:pPr>
          </w:p>
          <w:p w14:paraId="1E34ACE0" w14:textId="4B011F1C" w:rsidR="00394BED" w:rsidRPr="006903C5" w:rsidRDefault="009B73C7">
            <w:pPr>
              <w:widowControl/>
              <w:numPr>
                <w:ilvl w:val="0"/>
                <w:numId w:val="6"/>
              </w:numPr>
              <w:ind w:right="160" w:hanging="360"/>
              <w:rPr>
                <w:rFonts w:asciiTheme="minorHAnsi" w:eastAsia="Times New Roman" w:hAnsiTheme="minorHAnsi" w:cstheme="minorHAnsi"/>
                <w:szCs w:val="20"/>
              </w:rPr>
            </w:pPr>
            <w:r w:rsidRPr="00CE3275">
              <w:rPr>
                <w:rFonts w:asciiTheme="minorHAnsi" w:eastAsia="Times New Roman" w:hAnsiTheme="minorHAnsi" w:cs="Times New Roman"/>
                <w:b/>
                <w:szCs w:val="20"/>
              </w:rPr>
              <w:t>SS4. S1.</w:t>
            </w:r>
            <w:r w:rsidR="006903C5">
              <w:rPr>
                <w:rFonts w:asciiTheme="minorHAnsi" w:eastAsia="Times New Roman" w:hAnsiTheme="minorHAnsi" w:cs="Times New Roman"/>
                <w:b/>
                <w:szCs w:val="20"/>
              </w:rPr>
              <w:t xml:space="preserve"> </w:t>
            </w:r>
            <w:r w:rsidRPr="00CE3275">
              <w:rPr>
                <w:rFonts w:asciiTheme="minorHAnsi" w:eastAsia="Times New Roman" w:hAnsiTheme="minorHAnsi" w:cs="Times New Roman"/>
                <w:b/>
                <w:szCs w:val="20"/>
              </w:rPr>
              <w:t>GLE</w:t>
            </w:r>
            <w:r w:rsidR="00C3635C">
              <w:rPr>
                <w:rFonts w:asciiTheme="minorHAnsi" w:eastAsia="Times New Roman" w:hAnsiTheme="minorHAnsi" w:cs="Times New Roman"/>
                <w:b/>
                <w:szCs w:val="20"/>
              </w:rPr>
              <w:t>1</w:t>
            </w:r>
            <w:r w:rsidRPr="00CE3275">
              <w:rPr>
                <w:rFonts w:asciiTheme="minorHAnsi" w:eastAsia="Times New Roman" w:hAnsiTheme="minorHAnsi" w:cs="Times New Roman"/>
                <w:b/>
                <w:szCs w:val="20"/>
              </w:rPr>
              <w:t xml:space="preserve">. </w:t>
            </w:r>
            <w:proofErr w:type="spellStart"/>
            <w:r w:rsidRPr="00CE3275">
              <w:rPr>
                <w:rFonts w:asciiTheme="minorHAnsi" w:eastAsia="Times New Roman" w:hAnsiTheme="minorHAnsi" w:cs="Times New Roman"/>
                <w:b/>
                <w:szCs w:val="20"/>
              </w:rPr>
              <w:t>EOb</w:t>
            </w:r>
            <w:proofErr w:type="spellEnd"/>
            <w:r w:rsidRPr="00CE3275">
              <w:rPr>
                <w:rFonts w:asciiTheme="minorHAnsi" w:eastAsia="Times New Roman" w:hAnsiTheme="minorHAnsi" w:cs="Times New Roman"/>
                <w:b/>
                <w:szCs w:val="20"/>
              </w:rPr>
              <w:t xml:space="preserve">: </w:t>
            </w:r>
            <w:r w:rsidR="00394BED" w:rsidRPr="006903C5">
              <w:rPr>
                <w:rFonts w:asciiTheme="minorHAnsi" w:eastAsia="Yanone Kaffeesatz" w:hAnsiTheme="minorHAnsi" w:cstheme="minorHAnsi"/>
              </w:rPr>
              <w:t>Identify cause-and-effect relationships using primary sources to understand the history of Colorado’s development.</w:t>
            </w:r>
          </w:p>
          <w:p w14:paraId="2636AFA3" w14:textId="72357E1B" w:rsidR="008F2D75" w:rsidRPr="00B71469" w:rsidRDefault="008F2D75" w:rsidP="00B71469">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SS4. S1. GLE4. </w:t>
            </w:r>
            <w:proofErr w:type="spellStart"/>
            <w:r w:rsidRPr="00CE3275">
              <w:rPr>
                <w:rFonts w:asciiTheme="minorHAnsi" w:eastAsia="Times New Roman" w:hAnsiTheme="minorHAnsi" w:cs="Times New Roman"/>
                <w:b/>
                <w:szCs w:val="20"/>
              </w:rPr>
              <w:t>EO</w:t>
            </w:r>
            <w:r w:rsidR="00B71469">
              <w:rPr>
                <w:rFonts w:asciiTheme="minorHAnsi" w:eastAsia="Times New Roman" w:hAnsiTheme="minorHAnsi" w:cs="Times New Roman"/>
                <w:b/>
                <w:szCs w:val="20"/>
              </w:rPr>
              <w:t>c</w:t>
            </w:r>
            <w:proofErr w:type="spellEnd"/>
            <w:r w:rsidRPr="00CE3275">
              <w:rPr>
                <w:rFonts w:asciiTheme="minorHAnsi" w:eastAsia="Times New Roman" w:hAnsiTheme="minorHAnsi" w:cs="Times New Roman"/>
                <w:b/>
                <w:szCs w:val="20"/>
              </w:rPr>
              <w:t xml:space="preserve">: </w:t>
            </w:r>
            <w:r w:rsidR="00B71469" w:rsidRPr="00B71469">
              <w:rPr>
                <w:rFonts w:asciiTheme="minorHAnsi" w:eastAsia="Times New Roman" w:hAnsiTheme="minorHAnsi" w:cs="Times New Roman"/>
                <w:szCs w:val="20"/>
              </w:rPr>
              <w:t xml:space="preserve">Explain, through multiple perspectives, the human interactions among people and cultures that are indigenous to or migrated to present-day Colorado. Including but not limited to: historic tribes of Colorado, the Ute Mountain Ute, Southern Ute, Spanish explorers, trappers, and traders. </w:t>
            </w:r>
          </w:p>
          <w:p w14:paraId="68E9735A" w14:textId="5885F6F2" w:rsidR="00F457A3" w:rsidRPr="00E33BB0" w:rsidRDefault="009B73C7" w:rsidP="00E33BB0">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SS4.</w:t>
            </w:r>
            <w:r w:rsidR="006903C5">
              <w:rPr>
                <w:rFonts w:asciiTheme="minorHAnsi" w:eastAsia="Times New Roman" w:hAnsiTheme="minorHAnsi" w:cs="Times New Roman"/>
                <w:b/>
                <w:szCs w:val="20"/>
              </w:rPr>
              <w:t xml:space="preserve"> </w:t>
            </w:r>
            <w:r w:rsidRPr="00CE3275">
              <w:rPr>
                <w:rFonts w:asciiTheme="minorHAnsi" w:eastAsia="Times New Roman" w:hAnsiTheme="minorHAnsi" w:cs="Times New Roman"/>
                <w:b/>
                <w:szCs w:val="20"/>
              </w:rPr>
              <w:t>S1.</w:t>
            </w:r>
            <w:r w:rsidR="006903C5">
              <w:rPr>
                <w:rFonts w:asciiTheme="minorHAnsi" w:eastAsia="Times New Roman" w:hAnsiTheme="minorHAnsi" w:cs="Times New Roman"/>
                <w:b/>
                <w:szCs w:val="20"/>
              </w:rPr>
              <w:t xml:space="preserve"> </w:t>
            </w:r>
            <w:r w:rsidRPr="00CE3275">
              <w:rPr>
                <w:rFonts w:asciiTheme="minorHAnsi" w:eastAsia="Times New Roman" w:hAnsiTheme="minorHAnsi" w:cs="Times New Roman"/>
                <w:b/>
                <w:szCs w:val="20"/>
              </w:rPr>
              <w:t>GLE</w:t>
            </w:r>
            <w:r w:rsidR="008F2D75">
              <w:rPr>
                <w:rFonts w:asciiTheme="minorHAnsi" w:eastAsia="Times New Roman" w:hAnsiTheme="minorHAnsi" w:cs="Times New Roman"/>
                <w:b/>
                <w:szCs w:val="20"/>
              </w:rPr>
              <w:t>1</w:t>
            </w:r>
            <w:r w:rsidRPr="00CE3275">
              <w:rPr>
                <w:rFonts w:asciiTheme="minorHAnsi" w:eastAsia="Times New Roman" w:hAnsiTheme="minorHAnsi" w:cs="Times New Roman"/>
                <w:b/>
                <w:szCs w:val="20"/>
              </w:rPr>
              <w:t>.</w:t>
            </w:r>
            <w:r w:rsidR="006903C5">
              <w:rPr>
                <w:rFonts w:asciiTheme="minorHAnsi" w:eastAsia="Times New Roman" w:hAnsiTheme="minorHAnsi" w:cs="Times New Roman"/>
                <w:b/>
                <w:szCs w:val="20"/>
              </w:rPr>
              <w:t xml:space="preserve"> </w:t>
            </w:r>
            <w:proofErr w:type="spellStart"/>
            <w:r w:rsidRPr="00CE3275">
              <w:rPr>
                <w:rFonts w:asciiTheme="minorHAnsi" w:eastAsia="Times New Roman" w:hAnsiTheme="minorHAnsi" w:cs="Times New Roman"/>
                <w:b/>
                <w:szCs w:val="20"/>
              </w:rPr>
              <w:t>EOd</w:t>
            </w:r>
            <w:proofErr w:type="spellEnd"/>
            <w:r w:rsidRPr="00CE3275">
              <w:rPr>
                <w:rFonts w:asciiTheme="minorHAnsi" w:eastAsia="Times New Roman" w:hAnsiTheme="minorHAnsi" w:cs="Times New Roman"/>
                <w:b/>
                <w:szCs w:val="20"/>
              </w:rPr>
              <w:t xml:space="preserve">: </w:t>
            </w:r>
            <w:r w:rsidR="00E33BB0" w:rsidRPr="00E33BB0">
              <w:rPr>
                <w:rFonts w:asciiTheme="minorHAnsi" w:eastAsia="Times New Roman" w:hAnsiTheme="minorHAnsi" w:cs="Times New Roman"/>
                <w:szCs w:val="20"/>
              </w:rPr>
              <w:t xml:space="preserve">Identify and describe how political and cultural groups have affected the development of the region. Including but not limited to: African American, Latino, Asian American, Indigenous Peoples, religious groups, and European settlers. </w:t>
            </w:r>
          </w:p>
          <w:p w14:paraId="0F96793A" w14:textId="143DFB76" w:rsidR="00FB0D9C" w:rsidRDefault="009B73C7">
            <w:pPr>
              <w:widowControl/>
              <w:numPr>
                <w:ilvl w:val="0"/>
                <w:numId w:val="6"/>
              </w:numPr>
              <w:ind w:right="160" w:hanging="360"/>
              <w:rPr>
                <w:rFonts w:ascii="Times New Roman" w:eastAsia="Times New Roman" w:hAnsi="Times New Roman" w:cs="Times New Roman"/>
                <w:sz w:val="20"/>
                <w:szCs w:val="20"/>
              </w:rPr>
            </w:pPr>
            <w:r w:rsidRPr="00CE3275">
              <w:rPr>
                <w:rFonts w:asciiTheme="minorHAnsi" w:eastAsia="Times New Roman" w:hAnsiTheme="minorHAnsi" w:cs="Times New Roman"/>
                <w:b/>
                <w:szCs w:val="20"/>
              </w:rPr>
              <w:t>SS4. S2. GLE</w:t>
            </w:r>
            <w:r w:rsidR="00656E74">
              <w:rPr>
                <w:rFonts w:asciiTheme="minorHAnsi" w:eastAsia="Times New Roman" w:hAnsiTheme="minorHAnsi" w:cs="Times New Roman"/>
                <w:b/>
                <w:szCs w:val="20"/>
              </w:rPr>
              <w:t>1</w:t>
            </w:r>
            <w:r w:rsidRPr="00CE3275">
              <w:rPr>
                <w:rFonts w:asciiTheme="minorHAnsi" w:eastAsia="Times New Roman" w:hAnsiTheme="minorHAnsi" w:cs="Times New Roman"/>
                <w:b/>
                <w:szCs w:val="20"/>
              </w:rPr>
              <w:t xml:space="preserve">. </w:t>
            </w:r>
            <w:proofErr w:type="spellStart"/>
            <w:r w:rsidRPr="00CE3275">
              <w:rPr>
                <w:rFonts w:asciiTheme="minorHAnsi" w:eastAsia="Times New Roman" w:hAnsiTheme="minorHAnsi" w:cs="Times New Roman"/>
                <w:b/>
                <w:szCs w:val="20"/>
              </w:rPr>
              <w:t>EOa</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Answer questions about Colorado regions using maps and other geographic tools.</w:t>
            </w:r>
          </w:p>
        </w:tc>
      </w:tr>
    </w:tbl>
    <w:p w14:paraId="3BFF4D19" w14:textId="77777777" w:rsidR="00FB0D9C" w:rsidRDefault="00FB0D9C">
      <w:pPr>
        <w:rPr>
          <w:rFonts w:ascii="Times New Roman" w:eastAsia="Times New Roman" w:hAnsi="Times New Roman" w:cs="Times New Roman"/>
          <w:sz w:val="20"/>
          <w:szCs w:val="20"/>
        </w:rPr>
      </w:pPr>
    </w:p>
    <w:tbl>
      <w:tblPr>
        <w:tblStyle w:val="a8"/>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648"/>
      </w:tblGrid>
      <w:tr w:rsidR="00FB0D9C" w14:paraId="3C2338AB" w14:textId="77777777" w:rsidTr="001701C6">
        <w:tc>
          <w:tcPr>
            <w:tcW w:w="9648" w:type="dxa"/>
            <w:shd w:val="clear" w:color="auto" w:fill="EFEFEF"/>
            <w:tcMar>
              <w:top w:w="144" w:type="dxa"/>
              <w:left w:w="144" w:type="dxa"/>
              <w:bottom w:w="144" w:type="dxa"/>
              <w:right w:w="144" w:type="dxa"/>
            </w:tcMar>
          </w:tcPr>
          <w:p w14:paraId="4C3D9285" w14:textId="77777777" w:rsidR="00FB0D9C" w:rsidRPr="00CE3275" w:rsidRDefault="00A00869">
            <w:pPr>
              <w:contextualSpacing w:val="0"/>
              <w:rPr>
                <w:rFonts w:asciiTheme="minorHAnsi" w:eastAsia="Times New Roman" w:hAnsiTheme="minorHAnsi" w:cs="Times New Roman"/>
                <w:b/>
                <w:szCs w:val="20"/>
              </w:rPr>
            </w:pPr>
            <w:r>
              <w:rPr>
                <w:rFonts w:asciiTheme="minorHAnsi" w:eastAsia="Times New Roman" w:hAnsiTheme="minorHAnsi" w:cs="Times New Roman"/>
                <w:b/>
                <w:szCs w:val="20"/>
              </w:rPr>
              <w:t xml:space="preserve">Colorado </w:t>
            </w:r>
            <w:r w:rsidR="009B73C7" w:rsidRPr="00CE3275">
              <w:rPr>
                <w:rFonts w:asciiTheme="minorHAnsi" w:eastAsia="Times New Roman" w:hAnsiTheme="minorHAnsi" w:cs="Times New Roman"/>
                <w:b/>
                <w:szCs w:val="20"/>
              </w:rPr>
              <w:t xml:space="preserve">Reading &amp; Writing Standards: </w:t>
            </w:r>
          </w:p>
          <w:p w14:paraId="712ADB5E" w14:textId="77777777" w:rsidR="00FB0D9C" w:rsidRPr="00CE3275" w:rsidRDefault="00FB0D9C">
            <w:pPr>
              <w:contextualSpacing w:val="0"/>
              <w:rPr>
                <w:rFonts w:asciiTheme="minorHAnsi" w:eastAsia="Times New Roman" w:hAnsiTheme="minorHAnsi" w:cs="Times New Roman"/>
                <w:b/>
                <w:szCs w:val="20"/>
              </w:rPr>
            </w:pPr>
          </w:p>
          <w:p w14:paraId="142EAA4D" w14:textId="77777777" w:rsidR="00FB0D9C" w:rsidRPr="00CE3275" w:rsidRDefault="009B73C7">
            <w:pPr>
              <w:numPr>
                <w:ilvl w:val="0"/>
                <w:numId w:val="10"/>
              </w:numPr>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 S1. GLE4. </w:t>
            </w:r>
            <w:proofErr w:type="spellStart"/>
            <w:r w:rsidRPr="00CE3275">
              <w:rPr>
                <w:rFonts w:asciiTheme="minorHAnsi" w:eastAsia="Times New Roman" w:hAnsiTheme="minorHAnsi" w:cs="Times New Roman"/>
                <w:b/>
                <w:szCs w:val="20"/>
              </w:rPr>
              <w:t>EOa</w:t>
            </w:r>
            <w:proofErr w:type="spellEnd"/>
            <w:r w:rsidRPr="00CE3275">
              <w:rPr>
                <w:rFonts w:asciiTheme="minorHAnsi" w:eastAsia="Times New Roman" w:hAnsiTheme="minorHAnsi" w:cs="Times New Roman"/>
                <w:b/>
                <w:szCs w:val="20"/>
              </w:rPr>
              <w:t>:</w:t>
            </w:r>
            <w:r w:rsidRPr="00CE3275">
              <w:rPr>
                <w:rFonts w:asciiTheme="minorHAnsi" w:eastAsia="Times New Roman" w:hAnsiTheme="minorHAnsi" w:cs="Times New Roman"/>
                <w:szCs w:val="20"/>
              </w:rPr>
              <w:t xml:space="preserve"> Engage effectively in a range of collaborative discussions (one-on-one, in groups, and teacher-led) with diverse partners on grade 4 topics and texts, building on others' ideas and expressing their own clearly</w:t>
            </w:r>
          </w:p>
          <w:p w14:paraId="5D47F6E8" w14:textId="77777777"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 xml:space="preserve">RWC4. S1. GLE4. </w:t>
            </w:r>
            <w:proofErr w:type="spellStart"/>
            <w:r w:rsidRPr="00CE3275">
              <w:rPr>
                <w:rFonts w:asciiTheme="minorHAnsi" w:eastAsia="Times New Roman" w:hAnsiTheme="minorHAnsi" w:cs="Times New Roman"/>
                <w:b/>
                <w:szCs w:val="20"/>
              </w:rPr>
              <w:t>EOb</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 xml:space="preserve">Paraphrase portions of a text read </w:t>
            </w:r>
            <w:proofErr w:type="gramStart"/>
            <w:r w:rsidRPr="00CE3275">
              <w:rPr>
                <w:rFonts w:asciiTheme="minorHAnsi" w:eastAsia="Times New Roman" w:hAnsiTheme="minorHAnsi" w:cs="Times New Roman"/>
                <w:szCs w:val="20"/>
              </w:rPr>
              <w:t>aloud</w:t>
            </w:r>
            <w:proofErr w:type="gramEnd"/>
            <w:r w:rsidRPr="00CE3275">
              <w:rPr>
                <w:rFonts w:asciiTheme="minorHAnsi" w:eastAsia="Times New Roman" w:hAnsiTheme="minorHAnsi" w:cs="Times New Roman"/>
                <w:szCs w:val="20"/>
              </w:rPr>
              <w:t xml:space="preserve"> or information presented in diverse media and formats, including visually, quantitatively, and orally</w:t>
            </w:r>
          </w:p>
          <w:p w14:paraId="2CD7FF32" w14:textId="77777777" w:rsidR="00FB0D9C" w:rsidRPr="00CE3275" w:rsidRDefault="009B73C7">
            <w:pPr>
              <w:widowControl/>
              <w:numPr>
                <w:ilvl w:val="0"/>
                <w:numId w:val="6"/>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lastRenderedPageBreak/>
              <w:t xml:space="preserve">RWC4. S2. GLE4. </w:t>
            </w:r>
            <w:proofErr w:type="spellStart"/>
            <w:r w:rsidRPr="00CE3275">
              <w:rPr>
                <w:rFonts w:asciiTheme="minorHAnsi" w:eastAsia="Times New Roman" w:hAnsiTheme="minorHAnsi" w:cs="Times New Roman"/>
                <w:b/>
                <w:szCs w:val="20"/>
              </w:rPr>
              <w:t>EOa.ii</w:t>
            </w:r>
            <w:proofErr w:type="spell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Refer to details and examples in a text when explaining what the text says explicitly and when drawing inferences from the text.</w:t>
            </w:r>
          </w:p>
          <w:p w14:paraId="7565DDA1" w14:textId="77777777" w:rsidR="00FB0D9C" w:rsidRPr="00CE3275" w:rsidRDefault="009B73C7">
            <w:pPr>
              <w:numPr>
                <w:ilvl w:val="0"/>
                <w:numId w:val="2"/>
              </w:numPr>
              <w:ind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RWC4.S</w:t>
            </w:r>
            <w:proofErr w:type="gramStart"/>
            <w:r w:rsidRPr="00CE3275">
              <w:rPr>
                <w:rFonts w:asciiTheme="minorHAnsi" w:eastAsia="Times New Roman" w:hAnsiTheme="minorHAnsi" w:cs="Times New Roman"/>
                <w:b/>
                <w:szCs w:val="20"/>
              </w:rPr>
              <w:t>4.GLE4.EOa</w:t>
            </w:r>
            <w:proofErr w:type="gram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Conduct short research projects that build knowledge through investigation of different aspects of a topic.</w:t>
            </w:r>
          </w:p>
          <w:p w14:paraId="5FF459BB" w14:textId="77777777" w:rsidR="00FB0D9C" w:rsidRPr="00A014A9" w:rsidRDefault="009B73C7" w:rsidP="00A014A9">
            <w:pPr>
              <w:widowControl/>
              <w:numPr>
                <w:ilvl w:val="0"/>
                <w:numId w:val="2"/>
              </w:numPr>
              <w:ind w:right="160" w:hanging="360"/>
              <w:rPr>
                <w:rFonts w:asciiTheme="minorHAnsi" w:eastAsia="Times New Roman" w:hAnsiTheme="minorHAnsi" w:cs="Times New Roman"/>
                <w:szCs w:val="20"/>
              </w:rPr>
            </w:pPr>
            <w:r w:rsidRPr="00CE3275">
              <w:rPr>
                <w:rFonts w:asciiTheme="minorHAnsi" w:eastAsia="Times New Roman" w:hAnsiTheme="minorHAnsi" w:cs="Times New Roman"/>
                <w:b/>
                <w:szCs w:val="20"/>
              </w:rPr>
              <w:t>RWC4.S</w:t>
            </w:r>
            <w:proofErr w:type="gramStart"/>
            <w:r w:rsidRPr="00CE3275">
              <w:rPr>
                <w:rFonts w:asciiTheme="minorHAnsi" w:eastAsia="Times New Roman" w:hAnsiTheme="minorHAnsi" w:cs="Times New Roman"/>
                <w:b/>
                <w:szCs w:val="20"/>
              </w:rPr>
              <w:t>1.GLE4.EOd</w:t>
            </w:r>
            <w:proofErr w:type="gramEnd"/>
            <w:r w:rsidRPr="00CE3275">
              <w:rPr>
                <w:rFonts w:asciiTheme="minorHAnsi" w:eastAsia="Times New Roman" w:hAnsiTheme="minorHAnsi" w:cs="Times New Roman"/>
                <w:b/>
                <w:szCs w:val="20"/>
              </w:rPr>
              <w:t xml:space="preserve">: </w:t>
            </w:r>
            <w:r w:rsidRPr="00CE3275">
              <w:rPr>
                <w:rFonts w:asciiTheme="minorHAnsi" w:eastAsia="Times New Roman" w:hAnsiTheme="minorHAnsi" w:cs="Times New Roman"/>
                <w:szCs w:val="20"/>
              </w:rPr>
              <w:t>Report on a topic or text, tell a story, or recount an experience in an organized manner, using appropriate facts and relevant, descriptive details to support main ideas or themes; speak clearly at an understandable pace.</w:t>
            </w:r>
          </w:p>
        </w:tc>
      </w:tr>
    </w:tbl>
    <w:p w14:paraId="05C913EA" w14:textId="14FC4643" w:rsidR="001C5786" w:rsidRDefault="001C5786" w:rsidP="00C82697">
      <w:pPr>
        <w:rPr>
          <w:rFonts w:ascii="Times New Roman" w:eastAsia="Times New Roman" w:hAnsi="Times New Roman" w:cs="Times New Roman"/>
          <w:b/>
          <w:sz w:val="20"/>
          <w:szCs w:val="20"/>
        </w:rPr>
      </w:pPr>
    </w:p>
    <w:p w14:paraId="3E8D5BE6" w14:textId="77777777" w:rsidR="009F58A3" w:rsidRDefault="009F58A3" w:rsidP="00C82697">
      <w:pPr>
        <w:rPr>
          <w:rFonts w:ascii="Times New Roman" w:eastAsia="Times New Roman" w:hAnsi="Times New Roman" w:cs="Times New Roman"/>
          <w:b/>
          <w:sz w:val="20"/>
          <w:szCs w:val="20"/>
        </w:rPr>
      </w:pPr>
    </w:p>
    <w:p w14:paraId="5EBA5D28" w14:textId="77777777" w:rsidR="009F58A3" w:rsidRDefault="009F58A3" w:rsidP="00C82697">
      <w:pPr>
        <w:rPr>
          <w:rFonts w:ascii="Times New Roman" w:eastAsia="Times New Roman" w:hAnsi="Times New Roman" w:cs="Times New Roman"/>
          <w:b/>
          <w:sz w:val="20"/>
          <w:szCs w:val="20"/>
        </w:rPr>
      </w:pPr>
    </w:p>
    <w:p w14:paraId="18AEB7CA" w14:textId="77777777" w:rsidR="009F58A3" w:rsidRDefault="009F58A3" w:rsidP="00C82697">
      <w:pPr>
        <w:rPr>
          <w:rFonts w:ascii="Times New Roman" w:eastAsia="Times New Roman" w:hAnsi="Times New Roman" w:cs="Times New Roman"/>
          <w:b/>
          <w:sz w:val="20"/>
          <w:szCs w:val="20"/>
        </w:rPr>
      </w:pPr>
    </w:p>
    <w:p w14:paraId="412A98DF" w14:textId="77777777" w:rsidR="009F58A3" w:rsidRDefault="009F58A3" w:rsidP="00C82697">
      <w:pPr>
        <w:rPr>
          <w:rFonts w:ascii="Times New Roman" w:eastAsia="Times New Roman" w:hAnsi="Times New Roman" w:cs="Times New Roman"/>
          <w:b/>
          <w:sz w:val="20"/>
          <w:szCs w:val="20"/>
        </w:rPr>
      </w:pPr>
    </w:p>
    <w:p w14:paraId="29521D6B" w14:textId="77777777" w:rsidR="00F01DAA" w:rsidRDefault="00F01DAA" w:rsidP="00C82697">
      <w:pPr>
        <w:rPr>
          <w:rFonts w:ascii="Times New Roman" w:eastAsia="Times New Roman" w:hAnsi="Times New Roman" w:cs="Times New Roman"/>
          <w:b/>
          <w:sz w:val="20"/>
          <w:szCs w:val="20"/>
        </w:rPr>
        <w:sectPr w:rsidR="00F01DAA">
          <w:headerReference w:type="default" r:id="rId33"/>
          <w:footerReference w:type="default" r:id="rId34"/>
          <w:pgSz w:w="12240" w:h="15840"/>
          <w:pgMar w:top="1440" w:right="1440" w:bottom="1440" w:left="1440" w:header="0" w:footer="720" w:gutter="0"/>
          <w:pgNumType w:start="1"/>
          <w:cols w:space="720"/>
        </w:sectPr>
      </w:pPr>
    </w:p>
    <w:p w14:paraId="5CF468EC" w14:textId="73BDC35B" w:rsidR="009F58A3" w:rsidRDefault="009F58A3" w:rsidP="008750A2">
      <w:pPr>
        <w:ind w:left="-360"/>
        <w:rPr>
          <w:rFonts w:ascii="Times New Roman" w:eastAsia="Times New Roman" w:hAnsi="Times New Roman" w:cs="Times New Roman"/>
          <w:b/>
          <w:sz w:val="20"/>
          <w:szCs w:val="20"/>
        </w:rPr>
      </w:pPr>
    </w:p>
    <w:p w14:paraId="0D44BD7B" w14:textId="7E35D77F" w:rsidR="00652D84" w:rsidRDefault="00652D84" w:rsidP="00652D84">
      <w:pPr>
        <w:rPr>
          <w:rFonts w:ascii="Times New Roman" w:eastAsia="Times New Roman" w:hAnsi="Times New Roman" w:cs="Times New Roman"/>
          <w:b/>
          <w:sz w:val="20"/>
          <w:szCs w:val="20"/>
        </w:rPr>
      </w:pPr>
    </w:p>
    <w:p w14:paraId="3F94BD97" w14:textId="77777777" w:rsidR="00FB59BA" w:rsidRPr="00F01DAA" w:rsidRDefault="00FB59BA" w:rsidP="00652D84">
      <w:pPr>
        <w:rPr>
          <w:rFonts w:ascii="Times New Roman" w:eastAsia="Times New Roman" w:hAnsi="Times New Roman" w:cs="Times New Roman"/>
          <w:b/>
          <w:sz w:val="20"/>
          <w:szCs w:val="20"/>
        </w:rPr>
      </w:pPr>
    </w:p>
    <w:p w14:paraId="108EE8B3" w14:textId="691B220A" w:rsidR="0051127D" w:rsidRPr="0051127D" w:rsidRDefault="0051127D" w:rsidP="0051127D"/>
    <w:p w14:paraId="3029C7FC" w14:textId="0123ADB3" w:rsidR="00652D84" w:rsidRPr="000B5097" w:rsidRDefault="00652D84" w:rsidP="00652D84">
      <w:pPr>
        <w:jc w:val="center"/>
        <w:rPr>
          <w:i/>
          <w:iCs/>
          <w:sz w:val="20"/>
          <w:szCs w:val="20"/>
        </w:rPr>
      </w:pPr>
      <w:r w:rsidRPr="000B5097">
        <w:rPr>
          <w:i/>
          <w:iCs/>
          <w:sz w:val="20"/>
          <w:szCs w:val="20"/>
        </w:rPr>
        <w:t>THE COLORADO INDIAN WAR</w:t>
      </w:r>
    </w:p>
    <w:p w14:paraId="4DE9E58A" w14:textId="50F5BFE9" w:rsidR="00652D84" w:rsidRPr="00ED6B07" w:rsidRDefault="00FB59BA" w:rsidP="00652D84">
      <w:pPr>
        <w:jc w:val="center"/>
        <w:rPr>
          <w:sz w:val="18"/>
          <w:szCs w:val="18"/>
        </w:rPr>
      </w:pPr>
      <w:r>
        <w:rPr>
          <w:noProof/>
        </w:rPr>
        <w:drawing>
          <wp:anchor distT="0" distB="0" distL="114300" distR="114300" simplePos="0" relativeHeight="251667456" behindDoc="0" locked="0" layoutInCell="1" allowOverlap="1" wp14:anchorId="48F5A481" wp14:editId="592C7C3C">
            <wp:simplePos x="0" y="0"/>
            <wp:positionH relativeFrom="column">
              <wp:posOffset>-273050</wp:posOffset>
            </wp:positionH>
            <wp:positionV relativeFrom="paragraph">
              <wp:posOffset>-559435</wp:posOffset>
            </wp:positionV>
            <wp:extent cx="2948305" cy="7150100"/>
            <wp:effectExtent l="0" t="0" r="4445" b="0"/>
            <wp:wrapThrough wrapText="bothSides">
              <wp:wrapPolygon edited="0">
                <wp:start x="0" y="0"/>
                <wp:lineTo x="0" y="21523"/>
                <wp:lineTo x="21493" y="21523"/>
                <wp:lineTo x="21493" y="0"/>
                <wp:lineTo x="0" y="0"/>
              </wp:wrapPolygon>
            </wp:wrapThrough>
            <wp:docPr id="2004575260" name="Picture 1" descr="New York Times Article.  Friday, Oct. 24,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75260" name="Picture 1" descr="New York Times Article.  Friday, Oct. 24, 1879"/>
                    <pic:cNvPicPr/>
                  </pic:nvPicPr>
                  <pic:blipFill rotWithShape="1">
                    <a:blip r:embed="rId35">
                      <a:extLst>
                        <a:ext uri="{28A0092B-C50C-407E-A947-70E740481C1C}">
                          <a14:useLocalDpi xmlns:a14="http://schemas.microsoft.com/office/drawing/2010/main" val="0"/>
                        </a:ext>
                      </a:extLst>
                    </a:blip>
                    <a:srcRect l="11367" r="19508" b="43276"/>
                    <a:stretch/>
                  </pic:blipFill>
                  <pic:spPr bwMode="auto">
                    <a:xfrm>
                      <a:off x="0" y="0"/>
                      <a:ext cx="2948305" cy="715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84" w:rsidRPr="00ED6B07">
        <w:rPr>
          <w:sz w:val="18"/>
          <w:szCs w:val="18"/>
        </w:rPr>
        <w:t>GOV. PITKIN URGES VIGOROUS WARFARE ON THE UTES – SECRETARY SCHURZ’S REPLY</w:t>
      </w:r>
    </w:p>
    <w:p w14:paraId="2117B48E" w14:textId="3E7FDE96" w:rsidR="00652D84" w:rsidRPr="00ED6B07" w:rsidRDefault="00652D84" w:rsidP="00652D84">
      <w:pPr>
        <w:jc w:val="center"/>
        <w:rPr>
          <w:sz w:val="18"/>
          <w:szCs w:val="18"/>
        </w:rPr>
      </w:pPr>
      <w:r w:rsidRPr="00ED6B07">
        <w:rPr>
          <w:sz w:val="18"/>
          <w:szCs w:val="18"/>
        </w:rPr>
        <w:t>Washington, Oct. 23 – Secretary Schurz today received the following telegram from the Governor of Colorado:</w:t>
      </w:r>
    </w:p>
    <w:p w14:paraId="257661C3" w14:textId="3D099BD3" w:rsidR="00652D84" w:rsidRPr="00ED6B07" w:rsidRDefault="00652D84" w:rsidP="00652D84">
      <w:pPr>
        <w:jc w:val="right"/>
        <w:rPr>
          <w:sz w:val="18"/>
          <w:szCs w:val="18"/>
        </w:rPr>
      </w:pPr>
      <w:r w:rsidRPr="00ED6B07">
        <w:rPr>
          <w:sz w:val="18"/>
          <w:szCs w:val="18"/>
        </w:rPr>
        <w:t>DENVER, Col. Oct. 22, 1879.</w:t>
      </w:r>
    </w:p>
    <w:p w14:paraId="499135D4" w14:textId="77777777" w:rsidR="00652D84" w:rsidRPr="00ED6B07" w:rsidRDefault="00652D84" w:rsidP="00652D84">
      <w:pPr>
        <w:jc w:val="both"/>
        <w:rPr>
          <w:i/>
          <w:iCs/>
          <w:sz w:val="18"/>
          <w:szCs w:val="18"/>
        </w:rPr>
      </w:pPr>
      <w:r w:rsidRPr="00ED6B07">
        <w:rPr>
          <w:i/>
          <w:iCs/>
          <w:sz w:val="18"/>
          <w:szCs w:val="18"/>
        </w:rPr>
        <w:t>The Hon. Carl Schurz, Secretary of the Interior, Washington D.C.:</w:t>
      </w:r>
    </w:p>
    <w:p w14:paraId="62CAE480" w14:textId="77777777" w:rsidR="00652D84" w:rsidRPr="00ED6B07" w:rsidRDefault="00652D84" w:rsidP="00652D84">
      <w:pPr>
        <w:ind w:firstLine="360"/>
        <w:jc w:val="both"/>
        <w:rPr>
          <w:sz w:val="18"/>
          <w:szCs w:val="18"/>
        </w:rPr>
      </w:pPr>
      <w:r w:rsidRPr="00ED6B07">
        <w:rPr>
          <w:sz w:val="18"/>
          <w:szCs w:val="18"/>
        </w:rPr>
        <w:t xml:space="preserve">Information from South-western Colorado satisfies me that most of Ouray’s warriors were in the Thornburgh fight.  To surrender the criminals Ouray must surrender his tribe, which he is powerless to do.  They adhere to him for protection </w:t>
      </w:r>
      <w:proofErr w:type="gramStart"/>
      <w:r w:rsidRPr="00ED6B07">
        <w:rPr>
          <w:sz w:val="18"/>
          <w:szCs w:val="18"/>
        </w:rPr>
        <w:t>only, and</w:t>
      </w:r>
      <w:proofErr w:type="gramEnd"/>
      <w:r w:rsidRPr="00ED6B07">
        <w:rPr>
          <w:sz w:val="18"/>
          <w:szCs w:val="18"/>
        </w:rPr>
        <w:t xml:space="preserve"> will not submit to punishment.  Neither will they surrender the White River Utes, who are bound to </w:t>
      </w:r>
      <w:proofErr w:type="gramStart"/>
      <w:r w:rsidRPr="00ED6B07">
        <w:rPr>
          <w:sz w:val="18"/>
          <w:szCs w:val="18"/>
        </w:rPr>
        <w:t>then</w:t>
      </w:r>
      <w:proofErr w:type="gramEnd"/>
      <w:r w:rsidRPr="00ED6B07">
        <w:rPr>
          <w:sz w:val="18"/>
          <w:szCs w:val="18"/>
        </w:rPr>
        <w:t xml:space="preserve"> by the closest ties, and no more guilty than themselves.  They whipped Thornburgh’s command, and now Meritt retires.  It cannot be </w:t>
      </w:r>
      <w:proofErr w:type="spellStart"/>
      <w:r w:rsidRPr="00ED6B07">
        <w:rPr>
          <w:sz w:val="18"/>
          <w:szCs w:val="18"/>
        </w:rPr>
        <w:t>disgnised</w:t>
      </w:r>
      <w:proofErr w:type="spellEnd"/>
      <w:r w:rsidRPr="00ED6B07">
        <w:rPr>
          <w:sz w:val="18"/>
          <w:szCs w:val="18"/>
        </w:rPr>
        <w:t xml:space="preserve"> [sic] that the fighting men of the tribe are hostile and flushed with victory, and that they are savages.  They take no prisoners except women.  Their trophies are not banners, but scalps.  If the policy of </w:t>
      </w:r>
      <w:proofErr w:type="gramStart"/>
      <w:r w:rsidRPr="00ED6B07">
        <w:rPr>
          <w:sz w:val="18"/>
          <w:szCs w:val="18"/>
        </w:rPr>
        <w:t>the military</w:t>
      </w:r>
      <w:proofErr w:type="gramEnd"/>
      <w:r w:rsidRPr="00ED6B07">
        <w:rPr>
          <w:sz w:val="18"/>
          <w:szCs w:val="18"/>
        </w:rPr>
        <w:t xml:space="preserve"> activity continues, our frontier settlements are liable to become scenes of massacre.  Unless the troops move against the Indian, the Indian will move against the settler.  Must 300 miles of border settlement be subjected to this peril?  The General Government is doing nothing to defend our settlements.  The State cannot defend all this border except by attacking the enemy.  </w:t>
      </w:r>
      <w:proofErr w:type="gramStart"/>
      <w:r w:rsidRPr="00ED6B07">
        <w:rPr>
          <w:sz w:val="18"/>
          <w:szCs w:val="18"/>
        </w:rPr>
        <w:t>In</w:t>
      </w:r>
      <w:proofErr w:type="gramEnd"/>
      <w:r w:rsidRPr="00ED6B07">
        <w:rPr>
          <w:sz w:val="18"/>
          <w:szCs w:val="18"/>
        </w:rPr>
        <w:t xml:space="preserve"> behalf of our people, I represent this danger to you, and urge that the Government recognize that a war with barbarians now exists which involves the lives of numerous exposed mining settlements.  It can be terminated only by the most vigorous and un-interrupted warfare.</w:t>
      </w:r>
    </w:p>
    <w:p w14:paraId="1CACDE37" w14:textId="77777777" w:rsidR="00652D84" w:rsidRDefault="00652D84" w:rsidP="00652D84">
      <w:pPr>
        <w:ind w:firstLine="360"/>
        <w:jc w:val="right"/>
        <w:rPr>
          <w:sz w:val="18"/>
          <w:szCs w:val="18"/>
        </w:rPr>
      </w:pPr>
      <w:r w:rsidRPr="00ED6B07">
        <w:rPr>
          <w:sz w:val="18"/>
          <w:szCs w:val="18"/>
        </w:rPr>
        <w:t xml:space="preserve">FREDERICK W. PITKIN, Governor </w:t>
      </w:r>
    </w:p>
    <w:p w14:paraId="2ED5A40C" w14:textId="77777777" w:rsidR="00652D84" w:rsidRDefault="00652D84" w:rsidP="00652D84">
      <w:pPr>
        <w:rPr>
          <w:sz w:val="18"/>
          <w:szCs w:val="18"/>
        </w:rPr>
      </w:pPr>
      <w:r>
        <w:rPr>
          <w:sz w:val="18"/>
          <w:szCs w:val="18"/>
        </w:rPr>
        <w:t>To this message the Secretary has telegraphed the following reply:</w:t>
      </w:r>
    </w:p>
    <w:p w14:paraId="55031F73" w14:textId="77777777" w:rsidR="00652D84" w:rsidRDefault="00652D84" w:rsidP="00652D84">
      <w:pPr>
        <w:ind w:left="1170"/>
        <w:rPr>
          <w:sz w:val="18"/>
          <w:szCs w:val="18"/>
        </w:rPr>
      </w:pPr>
      <w:r>
        <w:rPr>
          <w:sz w:val="18"/>
          <w:szCs w:val="18"/>
        </w:rPr>
        <w:t>DEPARTMENT OF THE INTERIOR,</w:t>
      </w:r>
    </w:p>
    <w:p w14:paraId="73DA565E" w14:textId="77777777" w:rsidR="00652D84" w:rsidRDefault="00652D84" w:rsidP="00652D84">
      <w:pPr>
        <w:ind w:left="1170"/>
        <w:rPr>
          <w:sz w:val="18"/>
          <w:szCs w:val="18"/>
        </w:rPr>
      </w:pPr>
      <w:r>
        <w:rPr>
          <w:sz w:val="18"/>
          <w:szCs w:val="18"/>
        </w:rPr>
        <w:t>WASHINGTON, D.C., Oct. 23, 1879</w:t>
      </w:r>
    </w:p>
    <w:p w14:paraId="1A303AF4" w14:textId="77777777" w:rsidR="00652D84" w:rsidRDefault="00652D84" w:rsidP="00652D84">
      <w:pPr>
        <w:jc w:val="both"/>
        <w:rPr>
          <w:i/>
          <w:iCs/>
          <w:sz w:val="18"/>
          <w:szCs w:val="18"/>
        </w:rPr>
      </w:pPr>
      <w:r>
        <w:rPr>
          <w:i/>
          <w:iCs/>
          <w:sz w:val="18"/>
          <w:szCs w:val="18"/>
        </w:rPr>
        <w:t>Gov. Pitkin, Denver, Col.:</w:t>
      </w:r>
    </w:p>
    <w:p w14:paraId="53F7DB00" w14:textId="65040D9E" w:rsidR="00596949" w:rsidRDefault="00652D84" w:rsidP="00652D84">
      <w:pPr>
        <w:ind w:firstLine="180"/>
        <w:jc w:val="both"/>
        <w:rPr>
          <w:sz w:val="18"/>
          <w:szCs w:val="18"/>
        </w:rPr>
      </w:pPr>
      <w:r>
        <w:rPr>
          <w:sz w:val="18"/>
          <w:szCs w:val="18"/>
        </w:rPr>
        <w:t xml:space="preserve">Your dispatch received.  I </w:t>
      </w:r>
      <w:proofErr w:type="spellStart"/>
      <w:proofErr w:type="gramStart"/>
      <w:r>
        <w:rPr>
          <w:sz w:val="18"/>
          <w:szCs w:val="18"/>
        </w:rPr>
        <w:t>intrusted</w:t>
      </w:r>
      <w:proofErr w:type="spellEnd"/>
      <w:proofErr w:type="gramEnd"/>
      <w:r>
        <w:rPr>
          <w:sz w:val="18"/>
          <w:szCs w:val="18"/>
        </w:rPr>
        <w:t xml:space="preserve"> with the important duty of a special agent to the Utes Gen. Charles Adams, a citizen of Colorado, who a month ago, was represented to me by yourself as a gentleman of excellent character, uncommon ability and energy, intimately acquainted with the Utes, and eminently qualified to deal with them in an emergency.  He is with them now, and his last report was that “none of the Southern, and only a part of the White River Utes </w:t>
      </w:r>
      <w:proofErr w:type="gramStart"/>
      <w:r>
        <w:rPr>
          <w:sz w:val="18"/>
          <w:szCs w:val="18"/>
        </w:rPr>
        <w:t>have</w:t>
      </w:r>
      <w:proofErr w:type="gramEnd"/>
      <w:r>
        <w:rPr>
          <w:sz w:val="18"/>
          <w:szCs w:val="18"/>
        </w:rPr>
        <w:t xml:space="preserve"> been engaged in the trouble, and all rumors of depredations off the reservation are untrue, except the driving off of horses from Bear River, and this </w:t>
      </w:r>
    </w:p>
    <w:p w14:paraId="26E4AB71" w14:textId="3909E840" w:rsidR="00596949" w:rsidRDefault="00596949" w:rsidP="00652D84">
      <w:pPr>
        <w:ind w:firstLine="180"/>
        <w:jc w:val="both"/>
        <w:rPr>
          <w:sz w:val="18"/>
          <w:szCs w:val="18"/>
        </w:rPr>
      </w:pPr>
    </w:p>
    <w:p w14:paraId="4FE499BC" w14:textId="54569379" w:rsidR="00596949" w:rsidRDefault="00596949" w:rsidP="00652D84">
      <w:pPr>
        <w:ind w:firstLine="180"/>
        <w:jc w:val="both"/>
        <w:rPr>
          <w:sz w:val="18"/>
          <w:szCs w:val="18"/>
        </w:rPr>
      </w:pPr>
    </w:p>
    <w:p w14:paraId="3714B677" w14:textId="32BD4414" w:rsidR="00596949" w:rsidRDefault="00596949" w:rsidP="00652D84">
      <w:pPr>
        <w:ind w:firstLine="180"/>
        <w:jc w:val="both"/>
        <w:rPr>
          <w:sz w:val="18"/>
          <w:szCs w:val="18"/>
        </w:rPr>
      </w:pPr>
    </w:p>
    <w:p w14:paraId="54603946" w14:textId="31D7E86A" w:rsidR="00596949" w:rsidRDefault="00596949" w:rsidP="00652D84">
      <w:pPr>
        <w:ind w:firstLine="180"/>
        <w:jc w:val="both"/>
        <w:rPr>
          <w:sz w:val="18"/>
          <w:szCs w:val="18"/>
        </w:rPr>
      </w:pPr>
    </w:p>
    <w:p w14:paraId="3BD550F4" w14:textId="041C2E13" w:rsidR="00596949" w:rsidRDefault="00596949" w:rsidP="00652D84">
      <w:pPr>
        <w:ind w:firstLine="180"/>
        <w:jc w:val="both"/>
        <w:rPr>
          <w:sz w:val="18"/>
          <w:szCs w:val="18"/>
        </w:rPr>
      </w:pPr>
    </w:p>
    <w:p w14:paraId="75C84FF8" w14:textId="77777777" w:rsidR="00596949" w:rsidRDefault="00596949" w:rsidP="00652D84">
      <w:pPr>
        <w:ind w:firstLine="180"/>
        <w:jc w:val="both"/>
        <w:rPr>
          <w:sz w:val="18"/>
          <w:szCs w:val="18"/>
        </w:rPr>
      </w:pPr>
    </w:p>
    <w:p w14:paraId="39C8051C" w14:textId="48307C77" w:rsidR="00596949" w:rsidRDefault="00596949" w:rsidP="00652D84">
      <w:pPr>
        <w:ind w:firstLine="180"/>
        <w:jc w:val="both"/>
        <w:rPr>
          <w:sz w:val="18"/>
          <w:szCs w:val="18"/>
        </w:rPr>
      </w:pPr>
    </w:p>
    <w:p w14:paraId="3A9E8677" w14:textId="77777777" w:rsidR="00596949" w:rsidRDefault="00596949" w:rsidP="00652D84">
      <w:pPr>
        <w:ind w:firstLine="180"/>
        <w:jc w:val="both"/>
        <w:rPr>
          <w:sz w:val="18"/>
          <w:szCs w:val="18"/>
        </w:rPr>
      </w:pPr>
    </w:p>
    <w:p w14:paraId="3DF5009B" w14:textId="77777777" w:rsidR="00652D84" w:rsidRDefault="00652D84" w:rsidP="00652D84">
      <w:pPr>
        <w:ind w:firstLine="180"/>
        <w:jc w:val="both"/>
        <w:rPr>
          <w:sz w:val="18"/>
          <w:szCs w:val="18"/>
        </w:rPr>
      </w:pPr>
    </w:p>
    <w:p w14:paraId="7B24FC9E" w14:textId="791C3851" w:rsidR="00652D84" w:rsidRDefault="00652D84" w:rsidP="00652D84">
      <w:pPr>
        <w:ind w:firstLine="180"/>
        <w:jc w:val="both"/>
        <w:rPr>
          <w:sz w:val="18"/>
          <w:szCs w:val="18"/>
        </w:rPr>
      </w:pPr>
    </w:p>
    <w:p w14:paraId="54FC3015" w14:textId="77777777" w:rsidR="00652D84" w:rsidRDefault="00652D84" w:rsidP="00652D84">
      <w:pPr>
        <w:ind w:firstLine="180"/>
        <w:jc w:val="both"/>
        <w:rPr>
          <w:sz w:val="18"/>
          <w:szCs w:val="18"/>
        </w:rPr>
      </w:pPr>
    </w:p>
    <w:p w14:paraId="69CD8B0A" w14:textId="77777777" w:rsidR="00652D84" w:rsidRDefault="00652D84" w:rsidP="00652D84">
      <w:pPr>
        <w:ind w:firstLine="180"/>
        <w:jc w:val="both"/>
        <w:rPr>
          <w:sz w:val="18"/>
          <w:szCs w:val="18"/>
        </w:rPr>
      </w:pPr>
    </w:p>
    <w:p w14:paraId="0D5BF0AD" w14:textId="77777777" w:rsidR="00652D84" w:rsidRDefault="00652D84" w:rsidP="00652D84">
      <w:pPr>
        <w:ind w:firstLine="180"/>
        <w:jc w:val="both"/>
        <w:rPr>
          <w:sz w:val="18"/>
          <w:szCs w:val="18"/>
        </w:rPr>
      </w:pPr>
    </w:p>
    <w:p w14:paraId="1B2CE1DC" w14:textId="77777777" w:rsidR="00652D84" w:rsidRDefault="00652D84" w:rsidP="00652D84">
      <w:pPr>
        <w:ind w:firstLine="180"/>
        <w:jc w:val="both"/>
        <w:rPr>
          <w:sz w:val="18"/>
          <w:szCs w:val="18"/>
        </w:rPr>
      </w:pPr>
    </w:p>
    <w:p w14:paraId="23E17390" w14:textId="77777777" w:rsidR="00652D84" w:rsidRDefault="00652D84" w:rsidP="00652D84">
      <w:pPr>
        <w:ind w:firstLine="180"/>
        <w:jc w:val="both"/>
        <w:rPr>
          <w:sz w:val="18"/>
          <w:szCs w:val="18"/>
        </w:rPr>
      </w:pPr>
    </w:p>
    <w:p w14:paraId="1B1B2F76" w14:textId="27513BDE" w:rsidR="00652D84" w:rsidRDefault="00652D84" w:rsidP="00652D84">
      <w:pPr>
        <w:ind w:firstLine="180"/>
        <w:jc w:val="both"/>
        <w:rPr>
          <w:sz w:val="18"/>
          <w:szCs w:val="18"/>
        </w:rPr>
      </w:pPr>
    </w:p>
    <w:p w14:paraId="1C90545E" w14:textId="6F849034" w:rsidR="00652D84" w:rsidRDefault="0047465D" w:rsidP="0047465D">
      <w:pPr>
        <w:jc w:val="both"/>
        <w:rPr>
          <w:sz w:val="18"/>
          <w:szCs w:val="18"/>
        </w:rPr>
      </w:pPr>
      <w:r>
        <w:rPr>
          <w:noProof/>
        </w:rPr>
        <w:drawing>
          <wp:anchor distT="0" distB="0" distL="114300" distR="114300" simplePos="0" relativeHeight="251668480" behindDoc="0" locked="0" layoutInCell="1" allowOverlap="1" wp14:anchorId="3B4AE8D0" wp14:editId="5E59318C">
            <wp:simplePos x="0" y="0"/>
            <wp:positionH relativeFrom="column">
              <wp:posOffset>-31750</wp:posOffset>
            </wp:positionH>
            <wp:positionV relativeFrom="paragraph">
              <wp:posOffset>-2567305</wp:posOffset>
            </wp:positionV>
            <wp:extent cx="2767330" cy="5378450"/>
            <wp:effectExtent l="0" t="0" r="0" b="0"/>
            <wp:wrapThrough wrapText="bothSides">
              <wp:wrapPolygon edited="0">
                <wp:start x="0" y="0"/>
                <wp:lineTo x="0" y="21498"/>
                <wp:lineTo x="21412" y="21498"/>
                <wp:lineTo x="21412" y="0"/>
                <wp:lineTo x="0" y="0"/>
              </wp:wrapPolygon>
            </wp:wrapThrough>
            <wp:docPr id="1392615700" name="Picture 1" descr="the continuation of the New York Time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5700" name="Picture 1" descr="the continuation of the New York Times article"/>
                    <pic:cNvPicPr/>
                  </pic:nvPicPr>
                  <pic:blipFill rotWithShape="1">
                    <a:blip r:embed="rId35">
                      <a:extLst>
                        <a:ext uri="{28A0092B-C50C-407E-A947-70E740481C1C}">
                          <a14:useLocalDpi xmlns:a14="http://schemas.microsoft.com/office/drawing/2010/main" val="0"/>
                        </a:ext>
                      </a:extLst>
                    </a:blip>
                    <a:srcRect l="11367" t="55703" r="19508" b="2"/>
                    <a:stretch/>
                  </pic:blipFill>
                  <pic:spPr bwMode="auto">
                    <a:xfrm>
                      <a:off x="0" y="0"/>
                      <a:ext cx="2767330" cy="537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E74EE" w14:textId="78166AB5" w:rsidR="0047465D" w:rsidRDefault="00652D84" w:rsidP="00FB59BA">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p>
    <w:p w14:paraId="66395D49" w14:textId="78CF29D4" w:rsidR="00652D84" w:rsidRDefault="00596949" w:rsidP="00FB59BA">
      <w:pPr>
        <w:jc w:val="both"/>
        <w:rPr>
          <w:sz w:val="18"/>
          <w:szCs w:val="18"/>
        </w:rPr>
      </w:pPr>
      <w:r>
        <w:rPr>
          <w:sz w:val="18"/>
          <w:szCs w:val="18"/>
        </w:rPr>
        <w:t xml:space="preserve">before Ouray’s order to cease fighting was atter [sic] having traversed South-west Colorado – the source of your information.  He also states: The captive women and children, whom I have assurances are safe </w:t>
      </w:r>
      <w:proofErr w:type="spellStart"/>
      <w:r>
        <w:rPr>
          <w:sz w:val="18"/>
          <w:szCs w:val="18"/>
        </w:rPr>
        <w:t>wlil</w:t>
      </w:r>
      <w:proofErr w:type="spellEnd"/>
      <w:r>
        <w:rPr>
          <w:sz w:val="18"/>
          <w:szCs w:val="18"/>
        </w:rPr>
        <w:t xml:space="preserve"> [sic] be delivered.  Troops should not proceed from White River, as I believe that your conditions to secure peace will be complied with.”  This report of a responsible man, who has your confidence, as well as mine, and who speaks from personal observation, is certainly entitled to credit. The liberation of the captive women and </w:t>
      </w:r>
      <w:r w:rsidR="00652D84">
        <w:rPr>
          <w:sz w:val="18"/>
          <w:szCs w:val="18"/>
        </w:rPr>
        <w:t xml:space="preserve">children is the first thing accomplished.  Gen. Adams expects to bring them in, if not interfered with, in a few days.  He will then also report on the surrender of the guilty Indians.  Meanwhile military preparations are not relaxed, so that a failure of the efforts mentioned may be followed by energetic action.  We are endeavoring to prevent a general war with the whole Ute tribe, which will be a better way to protect your border settlements than by a general attack upon Indians by armed citizens, ats your dispatch seems to suggest.  It is, therefore, earnestly hoped that every effort will be made to prevent an unnecessary extension of the trouble which may be precipitated by inconsiderate action. </w:t>
      </w:r>
    </w:p>
    <w:p w14:paraId="41BCB8AC" w14:textId="77777777" w:rsidR="00652D84" w:rsidRDefault="00652D84" w:rsidP="00652D84">
      <w:pPr>
        <w:ind w:firstLine="180"/>
        <w:jc w:val="right"/>
        <w:rPr>
          <w:sz w:val="18"/>
          <w:szCs w:val="18"/>
        </w:rPr>
      </w:pPr>
      <w:r>
        <w:rPr>
          <w:sz w:val="18"/>
          <w:szCs w:val="18"/>
        </w:rPr>
        <w:t>C. SCHURZ, Secretary.</w:t>
      </w:r>
    </w:p>
    <w:p w14:paraId="000581B2" w14:textId="77777777" w:rsidR="00652D84" w:rsidRDefault="00652D84" w:rsidP="00652D84">
      <w:pPr>
        <w:ind w:firstLine="180"/>
        <w:jc w:val="both"/>
        <w:rPr>
          <w:sz w:val="18"/>
          <w:szCs w:val="18"/>
        </w:rPr>
      </w:pPr>
      <w:r>
        <w:rPr>
          <w:sz w:val="18"/>
          <w:szCs w:val="18"/>
        </w:rPr>
        <w:t xml:space="preserve">Gen. Sherman </w:t>
      </w:r>
      <w:proofErr w:type="gramStart"/>
      <w:r>
        <w:rPr>
          <w:sz w:val="18"/>
          <w:szCs w:val="18"/>
        </w:rPr>
        <w:t>to-day</w:t>
      </w:r>
      <w:proofErr w:type="gramEnd"/>
      <w:r>
        <w:rPr>
          <w:sz w:val="18"/>
          <w:szCs w:val="18"/>
        </w:rPr>
        <w:t xml:space="preserve"> received through Ge. Sheridan the following dispatch from Gen. Crook in relation to the killing of </w:t>
      </w:r>
      <w:proofErr w:type="spellStart"/>
      <w:r>
        <w:rPr>
          <w:sz w:val="18"/>
          <w:szCs w:val="18"/>
        </w:rPr>
        <w:t>Lieut</w:t>
      </w:r>
      <w:proofErr w:type="spellEnd"/>
      <w:r>
        <w:rPr>
          <w:sz w:val="18"/>
          <w:szCs w:val="18"/>
        </w:rPr>
        <w:t>, Weir:</w:t>
      </w:r>
    </w:p>
    <w:p w14:paraId="6E4D29A8" w14:textId="77777777" w:rsidR="00652D84" w:rsidRDefault="00652D84" w:rsidP="00652D84">
      <w:pPr>
        <w:ind w:firstLine="180"/>
        <w:jc w:val="both"/>
        <w:rPr>
          <w:sz w:val="18"/>
          <w:szCs w:val="18"/>
        </w:rPr>
      </w:pPr>
      <w:r>
        <w:rPr>
          <w:sz w:val="18"/>
          <w:szCs w:val="18"/>
        </w:rPr>
        <w:t>“Merritt reports from the White River, Oct. 21, in substance that on the 20</w:t>
      </w:r>
      <w:r w:rsidRPr="0087077D">
        <w:rPr>
          <w:sz w:val="18"/>
          <w:szCs w:val="18"/>
          <w:vertAlign w:val="superscript"/>
        </w:rPr>
        <w:t>th</w:t>
      </w:r>
      <w:r>
        <w:rPr>
          <w:sz w:val="18"/>
          <w:szCs w:val="18"/>
        </w:rPr>
        <w:t xml:space="preserve"> he had sent two companies of cavalry under Wessels to examine a trail leading to Grand River.  Lieut. Hall, with some scouts, was also sent out for the same purpose, and with them, Lieut. Wier was permitted to go.  Wier, with one of the scouts, left Hall to shoot some deer.  Shortly afterward </w:t>
      </w:r>
      <w:proofErr w:type="gramStart"/>
      <w:r>
        <w:rPr>
          <w:sz w:val="18"/>
          <w:szCs w:val="18"/>
        </w:rPr>
        <w:t>Hall</w:t>
      </w:r>
      <w:proofErr w:type="gramEnd"/>
      <w:r>
        <w:rPr>
          <w:sz w:val="18"/>
          <w:szCs w:val="18"/>
        </w:rPr>
        <w:t xml:space="preserve"> was fired into by Utes and his party corralled until night, when the party came into camp without Wier.  Merritt sent the battalion of the Fifth Cavalry to look after Weir, and he reports that Weir’s body has been found, shot through the head.  He reports that the affair occurred about 20 miles from </w:t>
      </w:r>
      <w:proofErr w:type="gramStart"/>
      <w:r>
        <w:rPr>
          <w:sz w:val="18"/>
          <w:szCs w:val="18"/>
        </w:rPr>
        <w:t>White</w:t>
      </w:r>
      <w:proofErr w:type="gramEnd"/>
      <w:r>
        <w:rPr>
          <w:sz w:val="18"/>
          <w:szCs w:val="18"/>
        </w:rPr>
        <w:t xml:space="preserve"> River.  A copy of Merritt’s report will be sent you by mail.”</w:t>
      </w:r>
    </w:p>
    <w:p w14:paraId="21440161" w14:textId="77777777" w:rsidR="00652D84" w:rsidRPr="000A0B07" w:rsidRDefault="00652D84" w:rsidP="00652D84">
      <w:pPr>
        <w:ind w:firstLine="180"/>
        <w:jc w:val="both"/>
        <w:rPr>
          <w:sz w:val="18"/>
          <w:szCs w:val="18"/>
        </w:rPr>
      </w:pPr>
      <w:r>
        <w:rPr>
          <w:sz w:val="18"/>
          <w:szCs w:val="18"/>
        </w:rPr>
        <w:t xml:space="preserve">Ogden, Utah, Oct. 23 – A man who arrived at Park City, Utah, last evening, reported that Uintah Utes and Sakes, about 300 </w:t>
      </w:r>
      <w:proofErr w:type="gramStart"/>
      <w:r>
        <w:rPr>
          <w:sz w:val="18"/>
          <w:szCs w:val="18"/>
        </w:rPr>
        <w:t>string</w:t>
      </w:r>
      <w:proofErr w:type="gramEnd"/>
      <w:r>
        <w:rPr>
          <w:sz w:val="18"/>
          <w:szCs w:val="18"/>
        </w:rPr>
        <w:t>, are on the warpath, and that the settlers on the Ashley fork were collecting and building a fort.  A man arrived this evening at Green River Station, on the Union Pacific Railroad, who reports that Uintah Utes have killed some settlers on the Ashley Fork, and they are coming toward Brown’s Hole, on the Green River.</w:t>
      </w:r>
    </w:p>
    <w:p w14:paraId="16AFA3C4" w14:textId="77777777" w:rsidR="009F58A3" w:rsidRDefault="009F58A3" w:rsidP="00C82697">
      <w:pPr>
        <w:rPr>
          <w:rFonts w:ascii="Times New Roman" w:eastAsia="Times New Roman" w:hAnsi="Times New Roman" w:cs="Times New Roman"/>
          <w:b/>
          <w:sz w:val="20"/>
          <w:szCs w:val="20"/>
        </w:rPr>
      </w:pPr>
    </w:p>
    <w:sectPr w:rsidR="009F58A3" w:rsidSect="0047465D">
      <w:pgSz w:w="12240" w:h="15840"/>
      <w:pgMar w:top="1440" w:right="1440" w:bottom="1440" w:left="1440" w:header="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2CFAC" w14:textId="77777777" w:rsidR="00F008BD" w:rsidRDefault="00F008BD">
      <w:pPr>
        <w:spacing w:line="240" w:lineRule="auto"/>
      </w:pPr>
      <w:r>
        <w:separator/>
      </w:r>
    </w:p>
  </w:endnote>
  <w:endnote w:type="continuationSeparator" w:id="0">
    <w:p w14:paraId="3ACE00AD" w14:textId="77777777" w:rsidR="00F008BD" w:rsidRDefault="00F00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944151"/>
      <w:docPartObj>
        <w:docPartGallery w:val="Page Numbers (Bottom of Page)"/>
        <w:docPartUnique/>
      </w:docPartObj>
    </w:sdtPr>
    <w:sdtEndPr>
      <w:rPr>
        <w:rFonts w:asciiTheme="minorHAnsi" w:hAnsiTheme="minorHAnsi"/>
        <w:noProof/>
      </w:rPr>
    </w:sdtEndPr>
    <w:sdtContent>
      <w:p w14:paraId="753F7811" w14:textId="77777777" w:rsidR="00CE3275" w:rsidRPr="004C531E" w:rsidRDefault="00CE3275">
        <w:pPr>
          <w:pStyle w:val="Footer"/>
          <w:jc w:val="right"/>
          <w:rPr>
            <w:rFonts w:asciiTheme="minorHAnsi" w:hAnsiTheme="minorHAnsi"/>
          </w:rPr>
        </w:pPr>
        <w:r w:rsidRPr="004C531E">
          <w:rPr>
            <w:rFonts w:asciiTheme="minorHAnsi" w:hAnsiTheme="minorHAnsi"/>
          </w:rPr>
          <w:fldChar w:fldCharType="begin"/>
        </w:r>
        <w:r w:rsidRPr="004C531E">
          <w:rPr>
            <w:rFonts w:asciiTheme="minorHAnsi" w:hAnsiTheme="minorHAnsi"/>
          </w:rPr>
          <w:instrText xml:space="preserve"> PAGE   \* MERGEFORMAT </w:instrText>
        </w:r>
        <w:r w:rsidRPr="004C531E">
          <w:rPr>
            <w:rFonts w:asciiTheme="minorHAnsi" w:hAnsiTheme="minorHAnsi"/>
          </w:rPr>
          <w:fldChar w:fldCharType="separate"/>
        </w:r>
        <w:r w:rsidR="00985975">
          <w:rPr>
            <w:rFonts w:asciiTheme="minorHAnsi" w:hAnsiTheme="minorHAnsi"/>
            <w:noProof/>
          </w:rPr>
          <w:t>1</w:t>
        </w:r>
        <w:r w:rsidRPr="004C531E">
          <w:rPr>
            <w:rFonts w:asciiTheme="minorHAnsi" w:hAnsiTheme="minorHAnsi"/>
            <w:noProof/>
          </w:rPr>
          <w:fldChar w:fldCharType="end"/>
        </w:r>
      </w:p>
    </w:sdtContent>
  </w:sdt>
  <w:p w14:paraId="1EEE1D1D" w14:textId="77777777" w:rsidR="00CE3275" w:rsidRDefault="00CE3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13FC" w14:textId="77777777" w:rsidR="00F008BD" w:rsidRDefault="00F008BD">
      <w:pPr>
        <w:spacing w:line="240" w:lineRule="auto"/>
      </w:pPr>
      <w:r>
        <w:separator/>
      </w:r>
    </w:p>
  </w:footnote>
  <w:footnote w:type="continuationSeparator" w:id="0">
    <w:p w14:paraId="7020191B" w14:textId="77777777" w:rsidR="00F008BD" w:rsidRDefault="00F008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4A5E" w14:textId="77777777" w:rsidR="002C2ACB" w:rsidRDefault="002C2ACB">
    <w:pPr>
      <w:spacing w:before="144"/>
      <w:jc w:val="center"/>
      <w:rPr>
        <w:rFonts w:ascii="Times New Roman" w:eastAsia="Times New Roman" w:hAnsi="Times New Roman" w:cs="Times New Roman"/>
        <w:sz w:val="36"/>
        <w:szCs w:val="36"/>
      </w:rPr>
    </w:pPr>
  </w:p>
  <w:p w14:paraId="653CE1A5" w14:textId="77777777" w:rsidR="00FB0D9C" w:rsidRDefault="009B73C7">
    <w:pPr>
      <w:spacing w:before="144"/>
      <w:jc w:val="center"/>
      <w:rPr>
        <w:rFonts w:ascii="Times New Roman" w:eastAsia="Times New Roman" w:hAnsi="Times New Roman" w:cs="Times New Roman"/>
      </w:rPr>
    </w:pPr>
    <w:r>
      <w:rPr>
        <w:rFonts w:ascii="Times New Roman" w:eastAsia="Times New Roman" w:hAnsi="Times New Roman" w:cs="Times New Roman"/>
        <w:sz w:val="36"/>
        <w:szCs w:val="36"/>
      </w:rPr>
      <w:t>Elementary Classroom Primary Source Set</w:t>
    </w:r>
  </w:p>
  <w:p w14:paraId="6BA96D8D" w14:textId="77777777" w:rsidR="00FB0D9C" w:rsidRPr="004A68C6" w:rsidRDefault="009B73C7">
    <w:pPr>
      <w:jc w:val="center"/>
      <w:rPr>
        <w:rFonts w:ascii="Times New Roman" w:eastAsia="Times New Roman" w:hAnsi="Times New Roman" w:cs="Times New Roman"/>
        <w:sz w:val="28"/>
        <w:szCs w:val="28"/>
      </w:rPr>
    </w:pPr>
    <w:r w:rsidRPr="004A68C6">
      <w:rPr>
        <w:rFonts w:ascii="Times New Roman" w:eastAsia="Times New Roman" w:hAnsi="Times New Roman" w:cs="Times New Roman"/>
        <w:sz w:val="36"/>
        <w:szCs w:val="36"/>
      </w:rPr>
      <w:t>The 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51BC"/>
    <w:multiLevelType w:val="multilevel"/>
    <w:tmpl w:val="D21041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C7090C"/>
    <w:multiLevelType w:val="multilevel"/>
    <w:tmpl w:val="AABA1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3AD76CA"/>
    <w:multiLevelType w:val="multilevel"/>
    <w:tmpl w:val="058AB7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7884C59"/>
    <w:multiLevelType w:val="multilevel"/>
    <w:tmpl w:val="901E5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39B8199A"/>
    <w:multiLevelType w:val="multilevel"/>
    <w:tmpl w:val="B882E5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2872722"/>
    <w:multiLevelType w:val="multilevel"/>
    <w:tmpl w:val="F0FA5C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73567902"/>
    <w:multiLevelType w:val="multilevel"/>
    <w:tmpl w:val="2C6EF71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15:restartNumberingAfterBreak="0">
    <w:nsid w:val="7A810A8B"/>
    <w:multiLevelType w:val="multilevel"/>
    <w:tmpl w:val="3C062B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7BB94986"/>
    <w:multiLevelType w:val="multilevel"/>
    <w:tmpl w:val="B644FC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EB36573"/>
    <w:multiLevelType w:val="multilevel"/>
    <w:tmpl w:val="66BCB7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98449521">
    <w:abstractNumId w:val="7"/>
  </w:num>
  <w:num w:numId="2" w16cid:durableId="1716808224">
    <w:abstractNumId w:val="9"/>
  </w:num>
  <w:num w:numId="3" w16cid:durableId="538393694">
    <w:abstractNumId w:val="6"/>
  </w:num>
  <w:num w:numId="4" w16cid:durableId="1636062681">
    <w:abstractNumId w:val="5"/>
  </w:num>
  <w:num w:numId="5" w16cid:durableId="1149902243">
    <w:abstractNumId w:val="3"/>
  </w:num>
  <w:num w:numId="6" w16cid:durableId="1283415771">
    <w:abstractNumId w:val="0"/>
  </w:num>
  <w:num w:numId="7" w16cid:durableId="817694292">
    <w:abstractNumId w:val="2"/>
  </w:num>
  <w:num w:numId="8" w16cid:durableId="237324454">
    <w:abstractNumId w:val="8"/>
  </w:num>
  <w:num w:numId="9" w16cid:durableId="305202734">
    <w:abstractNumId w:val="4"/>
  </w:num>
  <w:num w:numId="10" w16cid:durableId="861359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D9C"/>
    <w:rsid w:val="000225A8"/>
    <w:rsid w:val="00033946"/>
    <w:rsid w:val="000B234A"/>
    <w:rsid w:val="000E5AD9"/>
    <w:rsid w:val="001701C6"/>
    <w:rsid w:val="00170CAC"/>
    <w:rsid w:val="001C5786"/>
    <w:rsid w:val="001C5CAB"/>
    <w:rsid w:val="001F4FFF"/>
    <w:rsid w:val="00274FD9"/>
    <w:rsid w:val="002A6609"/>
    <w:rsid w:val="002A6B98"/>
    <w:rsid w:val="002C2ACB"/>
    <w:rsid w:val="003460ED"/>
    <w:rsid w:val="003566C6"/>
    <w:rsid w:val="003659A2"/>
    <w:rsid w:val="00394BED"/>
    <w:rsid w:val="003A2866"/>
    <w:rsid w:val="003B1B02"/>
    <w:rsid w:val="0043696F"/>
    <w:rsid w:val="0047465D"/>
    <w:rsid w:val="00476AB2"/>
    <w:rsid w:val="004A68C6"/>
    <w:rsid w:val="004C27C1"/>
    <w:rsid w:val="004C531E"/>
    <w:rsid w:val="0051127D"/>
    <w:rsid w:val="005178F0"/>
    <w:rsid w:val="005300DE"/>
    <w:rsid w:val="00596949"/>
    <w:rsid w:val="00652D84"/>
    <w:rsid w:val="00656E74"/>
    <w:rsid w:val="006903C5"/>
    <w:rsid w:val="006909C0"/>
    <w:rsid w:val="006B741F"/>
    <w:rsid w:val="006F6DF8"/>
    <w:rsid w:val="007068D6"/>
    <w:rsid w:val="00731643"/>
    <w:rsid w:val="00764CD7"/>
    <w:rsid w:val="007C02F1"/>
    <w:rsid w:val="00826A1B"/>
    <w:rsid w:val="008750A2"/>
    <w:rsid w:val="008B723F"/>
    <w:rsid w:val="008E45AD"/>
    <w:rsid w:val="008F2D75"/>
    <w:rsid w:val="00912143"/>
    <w:rsid w:val="0092634D"/>
    <w:rsid w:val="00985975"/>
    <w:rsid w:val="00994AC2"/>
    <w:rsid w:val="009A3D98"/>
    <w:rsid w:val="009B73C7"/>
    <w:rsid w:val="009D0387"/>
    <w:rsid w:val="009F58A3"/>
    <w:rsid w:val="00A00869"/>
    <w:rsid w:val="00A014A9"/>
    <w:rsid w:val="00A25D60"/>
    <w:rsid w:val="00A43515"/>
    <w:rsid w:val="00A51807"/>
    <w:rsid w:val="00B11E1A"/>
    <w:rsid w:val="00B60346"/>
    <w:rsid w:val="00B64F27"/>
    <w:rsid w:val="00B71469"/>
    <w:rsid w:val="00B82532"/>
    <w:rsid w:val="00B96EA6"/>
    <w:rsid w:val="00B976B8"/>
    <w:rsid w:val="00BA7713"/>
    <w:rsid w:val="00BB17DD"/>
    <w:rsid w:val="00BC6D9C"/>
    <w:rsid w:val="00BF36C1"/>
    <w:rsid w:val="00C07FB4"/>
    <w:rsid w:val="00C14F63"/>
    <w:rsid w:val="00C31988"/>
    <w:rsid w:val="00C3635C"/>
    <w:rsid w:val="00C82697"/>
    <w:rsid w:val="00CC1D22"/>
    <w:rsid w:val="00CE3275"/>
    <w:rsid w:val="00CE7ADA"/>
    <w:rsid w:val="00D35DF2"/>
    <w:rsid w:val="00D46A5A"/>
    <w:rsid w:val="00D86523"/>
    <w:rsid w:val="00DF3C15"/>
    <w:rsid w:val="00E24FFF"/>
    <w:rsid w:val="00E33BB0"/>
    <w:rsid w:val="00E3419E"/>
    <w:rsid w:val="00E36C43"/>
    <w:rsid w:val="00E62DE6"/>
    <w:rsid w:val="00E81424"/>
    <w:rsid w:val="00F008BD"/>
    <w:rsid w:val="00F01DAA"/>
    <w:rsid w:val="00F23A28"/>
    <w:rsid w:val="00F457A3"/>
    <w:rsid w:val="00F5616B"/>
    <w:rsid w:val="00FA7437"/>
    <w:rsid w:val="00FB0D9C"/>
    <w:rsid w:val="00FB59BA"/>
    <w:rsid w:val="00FE392B"/>
    <w:rsid w:val="00FF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0E10"/>
  <w15:docId w15:val="{A264F1F4-8474-498E-8165-0EE086DC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926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34D"/>
    <w:rPr>
      <w:rFonts w:ascii="Tahoma" w:hAnsi="Tahoma" w:cs="Tahoma"/>
      <w:sz w:val="16"/>
      <w:szCs w:val="16"/>
    </w:rPr>
  </w:style>
  <w:style w:type="paragraph" w:styleId="Header">
    <w:name w:val="header"/>
    <w:basedOn w:val="Normal"/>
    <w:link w:val="HeaderChar"/>
    <w:uiPriority w:val="99"/>
    <w:unhideWhenUsed/>
    <w:rsid w:val="002C2ACB"/>
    <w:pPr>
      <w:tabs>
        <w:tab w:val="center" w:pos="4680"/>
        <w:tab w:val="right" w:pos="9360"/>
      </w:tabs>
      <w:spacing w:line="240" w:lineRule="auto"/>
    </w:pPr>
  </w:style>
  <w:style w:type="character" w:customStyle="1" w:styleId="HeaderChar">
    <w:name w:val="Header Char"/>
    <w:basedOn w:val="DefaultParagraphFont"/>
    <w:link w:val="Header"/>
    <w:uiPriority w:val="99"/>
    <w:rsid w:val="002C2ACB"/>
  </w:style>
  <w:style w:type="paragraph" w:styleId="Footer">
    <w:name w:val="footer"/>
    <w:basedOn w:val="Normal"/>
    <w:link w:val="FooterChar"/>
    <w:uiPriority w:val="99"/>
    <w:unhideWhenUsed/>
    <w:rsid w:val="002C2ACB"/>
    <w:pPr>
      <w:tabs>
        <w:tab w:val="center" w:pos="4680"/>
        <w:tab w:val="right" w:pos="9360"/>
      </w:tabs>
      <w:spacing w:line="240" w:lineRule="auto"/>
    </w:pPr>
  </w:style>
  <w:style w:type="character" w:customStyle="1" w:styleId="FooterChar">
    <w:name w:val="Footer Char"/>
    <w:basedOn w:val="DefaultParagraphFont"/>
    <w:link w:val="Footer"/>
    <w:uiPriority w:val="99"/>
    <w:rsid w:val="002C2ACB"/>
  </w:style>
  <w:style w:type="character" w:styleId="Hyperlink">
    <w:name w:val="Hyperlink"/>
    <w:basedOn w:val="DefaultParagraphFont"/>
    <w:uiPriority w:val="99"/>
    <w:unhideWhenUsed/>
    <w:rsid w:val="00CE3275"/>
    <w:rPr>
      <w:color w:val="0000FF" w:themeColor="hyperlink"/>
      <w:u w:val="single"/>
    </w:rPr>
  </w:style>
  <w:style w:type="character" w:styleId="FollowedHyperlink">
    <w:name w:val="FollowedHyperlink"/>
    <w:basedOn w:val="DefaultParagraphFont"/>
    <w:uiPriority w:val="99"/>
    <w:semiHidden/>
    <w:unhideWhenUsed/>
    <w:rsid w:val="00731643"/>
    <w:rPr>
      <w:color w:val="800080" w:themeColor="followedHyperlink"/>
      <w:u w:val="single"/>
    </w:rPr>
  </w:style>
  <w:style w:type="character" w:styleId="UnresolvedMention">
    <w:name w:val="Unresolved Mention"/>
    <w:basedOn w:val="DefaultParagraphFont"/>
    <w:uiPriority w:val="99"/>
    <w:semiHidden/>
    <w:unhideWhenUsed/>
    <w:rsid w:val="00F56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8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lWLdijamdcQ" TargetMode="External"/><Relationship Id="rId26" Type="http://schemas.openxmlformats.org/officeDocument/2006/relationships/hyperlink" Target="https://www.cde.state.co.us/cosocialstudies/imageworksheetpdf" TargetMode="Externa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reaties.okstate.edu/treaties/treaty-with-the-ute-1868-0990" TargetMode="External"/><Relationship Id="rId17" Type="http://schemas.openxmlformats.org/officeDocument/2006/relationships/hyperlink" Target="http://coloradoencyclopedia.org/article/brunot-agreement" TargetMode="External"/><Relationship Id="rId25" Type="http://schemas.openxmlformats.org/officeDocument/2006/relationships/hyperlink" Target="https://www.cde.state.co.us/cosocialstudies/imageworksheetpd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ps.gov/parkhistory/online_books/blm/co/10/images/map8.pdf" TargetMode="External"/><Relationship Id="rId20" Type="http://schemas.openxmlformats.org/officeDocument/2006/relationships/hyperlink" Target="http://exhibits.historycolorado.org/utes/utes_home.html" TargetMode="External"/><Relationship Id="rId29" Type="http://schemas.openxmlformats.org/officeDocument/2006/relationships/hyperlink" Target="https://www.cde.state.co.us/cosocialstudies/mapworkshee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2.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15worksheets.com/wp-content/uploads/2023/03/5-490.pdf"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coloradoencyclopedia.org/image/colorado-ute-indian-delegation-1868" TargetMode="External"/><Relationship Id="rId19" Type="http://schemas.openxmlformats.org/officeDocument/2006/relationships/hyperlink" Target="http://coloradoencyclopedia.org/article/meeker-0"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igital.library.okstate.edu/kappler/vol2/treaties/ute0990.htm" TargetMode="External"/><Relationship Id="rId22" Type="http://schemas.openxmlformats.org/officeDocument/2006/relationships/hyperlink" Target="https://15worksheets.com/wp-content/uploads/2023/03/5-490.pdf" TargetMode="External"/><Relationship Id="rId27" Type="http://schemas.openxmlformats.org/officeDocument/2006/relationships/image" Target="media/image9.jpg"/><Relationship Id="rId30" Type="http://schemas.openxmlformats.org/officeDocument/2006/relationships/hyperlink" Target="https://www.cde.state.co.us/cosocialstudies/mapworksheetpdf" TargetMode="External"/><Relationship Id="rId35" Type="http://schemas.openxmlformats.org/officeDocument/2006/relationships/image" Target="media/image13.jp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1668</TotalTime>
  <Pages>10</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52</cp:revision>
  <dcterms:created xsi:type="dcterms:W3CDTF">2025-01-23T18:10:00Z</dcterms:created>
  <dcterms:modified xsi:type="dcterms:W3CDTF">2025-01-28T19:08:00Z</dcterms:modified>
</cp:coreProperties>
</file>