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A8B02" w14:textId="77777777" w:rsidR="00044422" w:rsidRPr="00EB155D" w:rsidRDefault="00044422"/>
    <w:tbl>
      <w:tblPr>
        <w:tblStyle w:val="a"/>
        <w:tblW w:w="219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2190"/>
      </w:tblGrid>
      <w:tr w:rsidR="00044422" w:rsidRPr="00EB155D" w14:paraId="1F6A8B05" w14:textId="77777777" w:rsidTr="00943EE6">
        <w:tc>
          <w:tcPr>
            <w:tcW w:w="2190" w:type="dxa"/>
            <w:shd w:val="clear" w:color="auto" w:fill="EFEFEF"/>
            <w:tcMar>
              <w:top w:w="144" w:type="dxa"/>
              <w:left w:w="144" w:type="dxa"/>
              <w:bottom w:w="144" w:type="dxa"/>
              <w:right w:w="144" w:type="dxa"/>
            </w:tcMar>
          </w:tcPr>
          <w:p w14:paraId="1F6A8B03" w14:textId="77777777" w:rsidR="00044422" w:rsidRPr="00EB155D" w:rsidRDefault="00445339">
            <w:r w:rsidRPr="00EB155D">
              <w:rPr>
                <w:rFonts w:eastAsia="Yanone Kaffeesatz"/>
                <w:b/>
              </w:rPr>
              <w:t>Grade Level:</w:t>
            </w:r>
          </w:p>
          <w:p w14:paraId="1F6A8B04" w14:textId="77777777" w:rsidR="00044422" w:rsidRPr="00EB155D" w:rsidRDefault="00445339">
            <w:r w:rsidRPr="00EB155D">
              <w:rPr>
                <w:rFonts w:eastAsia="Yanone Kaffeesatz"/>
              </w:rPr>
              <w:t>6th Grade</w:t>
            </w:r>
          </w:p>
        </w:tc>
      </w:tr>
    </w:tbl>
    <w:p w14:paraId="1F6A8B06" w14:textId="77777777" w:rsidR="00044422" w:rsidRPr="00EB155D" w:rsidRDefault="00044422"/>
    <w:tbl>
      <w:tblPr>
        <w:tblStyle w:val="a0"/>
        <w:tblW w:w="932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24"/>
      </w:tblGrid>
      <w:tr w:rsidR="00044422" w:rsidRPr="00EB155D" w14:paraId="1F6A8B0D" w14:textId="77777777" w:rsidTr="00943EE6">
        <w:trPr>
          <w:trHeight w:val="1700"/>
        </w:trPr>
        <w:tc>
          <w:tcPr>
            <w:tcW w:w="9324" w:type="dxa"/>
            <w:shd w:val="clear" w:color="auto" w:fill="EFEFEF"/>
            <w:tcMar>
              <w:top w:w="144" w:type="dxa"/>
              <w:left w:w="144" w:type="dxa"/>
              <w:bottom w:w="144" w:type="dxa"/>
              <w:right w:w="144" w:type="dxa"/>
            </w:tcMar>
          </w:tcPr>
          <w:p w14:paraId="1F6A8B07" w14:textId="77777777" w:rsidR="00044422" w:rsidRPr="00EB155D" w:rsidRDefault="00445339">
            <w:r w:rsidRPr="00EB155D">
              <w:rPr>
                <w:rFonts w:eastAsia="Yanone Kaffeesatz"/>
                <w:b/>
              </w:rPr>
              <w:t xml:space="preserve">Essential Question:  </w:t>
            </w:r>
          </w:p>
          <w:p w14:paraId="1F6A8B08" w14:textId="77777777" w:rsidR="00044422" w:rsidRPr="00EB155D" w:rsidRDefault="00445339">
            <w:r w:rsidRPr="00EB155D">
              <w:rPr>
                <w:rFonts w:eastAsia="Yanone Kaffeesatz"/>
              </w:rPr>
              <w:t xml:space="preserve">How does art represent the values of a people? </w:t>
            </w:r>
          </w:p>
          <w:p w14:paraId="1F6A8B09" w14:textId="77777777" w:rsidR="00044422" w:rsidRPr="00EB155D" w:rsidRDefault="00044422"/>
          <w:p w14:paraId="1F6A8B0A" w14:textId="77777777" w:rsidR="00044422" w:rsidRPr="00EB155D" w:rsidRDefault="00445339">
            <w:r w:rsidRPr="00EB155D">
              <w:rPr>
                <w:rFonts w:eastAsia="Yanone Kaffeesatz"/>
                <w:b/>
              </w:rPr>
              <w:t>Supporting Questions:</w:t>
            </w:r>
          </w:p>
          <w:p w14:paraId="1F6A8B0B" w14:textId="77777777" w:rsidR="00044422" w:rsidRPr="00EB155D" w:rsidRDefault="00445339">
            <w:pPr>
              <w:numPr>
                <w:ilvl w:val="0"/>
                <w:numId w:val="4"/>
              </w:numPr>
              <w:ind w:hanging="360"/>
              <w:contextualSpacing/>
              <w:rPr>
                <w:rFonts w:eastAsia="Yanone Kaffeesatz"/>
              </w:rPr>
            </w:pPr>
            <w:r w:rsidRPr="00EB155D">
              <w:rPr>
                <w:rFonts w:eastAsia="Yanone Kaffeesatz"/>
              </w:rPr>
              <w:t>What can this painting and map tell us about Aztec culture, life, society, etc.?</w:t>
            </w:r>
          </w:p>
          <w:p w14:paraId="1F6A8B0C" w14:textId="77777777" w:rsidR="00044422" w:rsidRPr="00EB155D" w:rsidRDefault="00445339">
            <w:pPr>
              <w:numPr>
                <w:ilvl w:val="0"/>
                <w:numId w:val="4"/>
              </w:numPr>
              <w:ind w:hanging="360"/>
              <w:contextualSpacing/>
              <w:rPr>
                <w:rFonts w:eastAsia="Yanone Kaffeesatz"/>
              </w:rPr>
            </w:pPr>
            <w:r w:rsidRPr="00EB155D">
              <w:rPr>
                <w:rFonts w:eastAsia="Yanone Kaffeesatz"/>
              </w:rPr>
              <w:t xml:space="preserve">What do Aztec symbols represent? </w:t>
            </w:r>
          </w:p>
        </w:tc>
      </w:tr>
    </w:tbl>
    <w:p w14:paraId="1F6A8B0E" w14:textId="77777777" w:rsidR="00044422" w:rsidRPr="00EB155D" w:rsidRDefault="00044422"/>
    <w:tbl>
      <w:tblPr>
        <w:tblStyle w:val="a1"/>
        <w:tblW w:w="932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24"/>
      </w:tblGrid>
      <w:tr w:rsidR="00044422" w:rsidRPr="00EB155D" w14:paraId="1F6A8B13" w14:textId="77777777" w:rsidTr="00943EE6">
        <w:tc>
          <w:tcPr>
            <w:tcW w:w="9324" w:type="dxa"/>
            <w:shd w:val="clear" w:color="auto" w:fill="EFEFEF"/>
            <w:tcMar>
              <w:top w:w="144" w:type="dxa"/>
              <w:left w:w="144" w:type="dxa"/>
              <w:bottom w:w="144" w:type="dxa"/>
              <w:right w:w="144" w:type="dxa"/>
            </w:tcMar>
          </w:tcPr>
          <w:p w14:paraId="1F6A8B0F" w14:textId="77777777" w:rsidR="00044422" w:rsidRPr="00EB155D" w:rsidRDefault="00445339" w:rsidP="00A1455F">
            <w:pPr>
              <w:rPr>
                <w:rFonts w:eastAsia="Yanone Kaffeesatz"/>
                <w:b/>
              </w:rPr>
            </w:pPr>
            <w:r w:rsidRPr="00EB155D">
              <w:rPr>
                <w:rFonts w:eastAsia="Yanone Kaffeesatz"/>
                <w:b/>
              </w:rPr>
              <w:t>Source</w:t>
            </w:r>
            <w:r w:rsidR="00A1455F" w:rsidRPr="00EB155D">
              <w:rPr>
                <w:rFonts w:eastAsia="Yanone Kaffeesatz"/>
                <w:b/>
              </w:rPr>
              <w:t xml:space="preserve"> #1</w:t>
            </w:r>
          </w:p>
          <w:p w14:paraId="1F6A8B10" w14:textId="77777777" w:rsidR="00A1455F" w:rsidRPr="00EB155D" w:rsidRDefault="00A1455F" w:rsidP="00A1455F">
            <w:r w:rsidRPr="00EB155D">
              <w:rPr>
                <w:rFonts w:eastAsia="Yanone Kaffeesatz"/>
              </w:rPr>
              <w:t>Aztec Codex Mendoza (Folio 2)</w:t>
            </w:r>
          </w:p>
          <w:p w14:paraId="1F6A8B11" w14:textId="77777777" w:rsidR="00044422" w:rsidRPr="00EB155D" w:rsidRDefault="00445339">
            <w:pPr>
              <w:jc w:val="center"/>
            </w:pPr>
            <w:r w:rsidRPr="00EB155D">
              <w:rPr>
                <w:noProof/>
              </w:rPr>
              <w:drawing>
                <wp:inline distT="114300" distB="114300" distL="114300" distR="114300" wp14:anchorId="1F6A8B7D" wp14:editId="7840C040">
                  <wp:extent cx="1533525" cy="2752725"/>
                  <wp:effectExtent l="0" t="0" r="9525" b="9525"/>
                  <wp:docPr id="4" name="image09.png" descr="Image of the Codex Mendoza"/>
                  <wp:cNvGraphicFramePr/>
                  <a:graphic xmlns:a="http://schemas.openxmlformats.org/drawingml/2006/main">
                    <a:graphicData uri="http://schemas.openxmlformats.org/drawingml/2006/picture">
                      <pic:pic xmlns:pic="http://schemas.openxmlformats.org/drawingml/2006/picture">
                        <pic:nvPicPr>
                          <pic:cNvPr id="4" name="image09.png" descr="Image of the Codex Mendoza"/>
                          <pic:cNvPicPr preferRelativeResize="0"/>
                        </pic:nvPicPr>
                        <pic:blipFill>
                          <a:blip r:embed="rId7"/>
                          <a:srcRect/>
                          <a:stretch>
                            <a:fillRect/>
                          </a:stretch>
                        </pic:blipFill>
                        <pic:spPr>
                          <a:xfrm>
                            <a:off x="0" y="0"/>
                            <a:ext cx="1534728" cy="2754884"/>
                          </a:xfrm>
                          <a:prstGeom prst="rect">
                            <a:avLst/>
                          </a:prstGeom>
                          <a:ln/>
                        </pic:spPr>
                      </pic:pic>
                    </a:graphicData>
                  </a:graphic>
                </wp:inline>
              </w:drawing>
            </w:r>
          </w:p>
          <w:p w14:paraId="1F6A8B12" w14:textId="77777777" w:rsidR="00044422" w:rsidRPr="00EB155D" w:rsidRDefault="00445339">
            <w:pPr>
              <w:jc w:val="center"/>
            </w:pPr>
            <w:hyperlink r:id="rId8">
              <w:r w:rsidRPr="00EB155D">
                <w:rPr>
                  <w:rFonts w:eastAsia="Yanone Kaffeesatz"/>
                  <w:color w:val="1155CC"/>
                  <w:u w:val="single"/>
                </w:rPr>
                <w:t>PublicDomainReview.org</w:t>
              </w:r>
            </w:hyperlink>
          </w:p>
        </w:tc>
      </w:tr>
    </w:tbl>
    <w:p w14:paraId="1F6A8B14" w14:textId="77777777" w:rsidR="00044422" w:rsidRPr="00EB155D" w:rsidRDefault="00044422"/>
    <w:tbl>
      <w:tblPr>
        <w:tblStyle w:val="a2"/>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044422" w:rsidRPr="00EB155D" w14:paraId="1F6A8B1C" w14:textId="77777777" w:rsidTr="00943EE6">
        <w:tc>
          <w:tcPr>
            <w:tcW w:w="9360" w:type="dxa"/>
            <w:shd w:val="clear" w:color="auto" w:fill="EFEFEF"/>
            <w:tcMar>
              <w:top w:w="144" w:type="dxa"/>
              <w:left w:w="144" w:type="dxa"/>
              <w:bottom w:w="144" w:type="dxa"/>
              <w:right w:w="144" w:type="dxa"/>
            </w:tcMar>
          </w:tcPr>
          <w:p w14:paraId="1F6A8B15" w14:textId="77777777" w:rsidR="00044422" w:rsidRPr="00EB155D" w:rsidRDefault="00445339">
            <w:r w:rsidRPr="00EB155D">
              <w:rPr>
                <w:rFonts w:eastAsia="Yanone Kaffeesatz"/>
                <w:b/>
              </w:rPr>
              <w:t>Background Knowledge / Contextual Paragraph for Teachers:</w:t>
            </w:r>
          </w:p>
          <w:p w14:paraId="1F6A8B16" w14:textId="71A064F2" w:rsidR="00044422" w:rsidRPr="00EB155D" w:rsidRDefault="00445339">
            <w:r w:rsidRPr="00EB155D">
              <w:rPr>
                <w:rFonts w:eastAsia="Yanone Kaffeesatz"/>
              </w:rPr>
              <w:t xml:space="preserve">After the Spanish conquered the Aztecs in 1519, some Spanish priests and colonial leaders asked Aztec artists and priests to describe Aztec life and culture. This codex is a book that was created in 1541-1542 for the Spanish ruler of Mexico, Antonio de Mendoza. The image appears as the frontispiece of the book and includes information about the Aztec capital city, Tenochtitlan. </w:t>
            </w:r>
          </w:p>
          <w:p w14:paraId="1F6A8B17" w14:textId="77777777" w:rsidR="00044422" w:rsidRPr="00EB155D" w:rsidRDefault="00044422"/>
          <w:p w14:paraId="1F6A8B18" w14:textId="2E4D5863" w:rsidR="00044422" w:rsidRPr="00EB155D" w:rsidRDefault="00445339">
            <w:r w:rsidRPr="00EB155D">
              <w:rPr>
                <w:rFonts w:eastAsia="Yanone Kaffeesatz"/>
              </w:rPr>
              <w:t>For more background information on the Codex Mendoza and other MesoAmerican art:</w:t>
            </w:r>
          </w:p>
          <w:p w14:paraId="1F6A8B19" w14:textId="77777777" w:rsidR="00044422" w:rsidRPr="00EB155D" w:rsidRDefault="00445339">
            <w:pPr>
              <w:numPr>
                <w:ilvl w:val="0"/>
                <w:numId w:val="1"/>
              </w:numPr>
              <w:ind w:hanging="360"/>
              <w:contextualSpacing/>
              <w:rPr>
                <w:rFonts w:eastAsia="Yanone Kaffeesatz"/>
              </w:rPr>
            </w:pPr>
            <w:hyperlink r:id="rId9">
              <w:r w:rsidRPr="00EB155D">
                <w:rPr>
                  <w:rFonts w:eastAsia="Yanone Kaffeesatz"/>
                  <w:color w:val="1155CC"/>
                  <w:u w:val="single"/>
                </w:rPr>
                <w:t>Check SmartHistory.org</w:t>
              </w:r>
            </w:hyperlink>
          </w:p>
          <w:p w14:paraId="1F6A8B1A" w14:textId="77777777" w:rsidR="00044422" w:rsidRPr="00EB155D" w:rsidRDefault="00445339">
            <w:pPr>
              <w:numPr>
                <w:ilvl w:val="0"/>
                <w:numId w:val="1"/>
              </w:numPr>
              <w:ind w:hanging="360"/>
              <w:contextualSpacing/>
              <w:rPr>
                <w:rFonts w:eastAsia="Yanone Kaffeesatz"/>
              </w:rPr>
            </w:pPr>
            <w:hyperlink r:id="rId10">
              <w:r w:rsidRPr="00EB155D">
                <w:rPr>
                  <w:rFonts w:eastAsia="Yanone Kaffeesatz"/>
                  <w:color w:val="1155CC"/>
                  <w:u w:val="single"/>
                </w:rPr>
                <w:t>Public Domain Review</w:t>
              </w:r>
            </w:hyperlink>
          </w:p>
          <w:p w14:paraId="1F6A8B1B" w14:textId="77777777" w:rsidR="00044422" w:rsidRPr="00EB155D" w:rsidRDefault="00445339" w:rsidP="00A1455F">
            <w:pPr>
              <w:numPr>
                <w:ilvl w:val="0"/>
                <w:numId w:val="1"/>
              </w:numPr>
              <w:spacing w:line="240" w:lineRule="auto"/>
              <w:ind w:hanging="360"/>
              <w:contextualSpacing/>
              <w:rPr>
                <w:rFonts w:eastAsia="Yanone Kaffeesatz"/>
              </w:rPr>
            </w:pPr>
            <w:hyperlink r:id="rId11" w:anchor="south_to_north">
              <w:r w:rsidRPr="00EB155D">
                <w:rPr>
                  <w:rFonts w:eastAsia="Yanone Kaffeesatz"/>
                  <w:color w:val="1155CC"/>
                  <w:u w:val="single"/>
                </w:rPr>
                <w:t>La Gente Online Exhibit at History Colorado</w:t>
              </w:r>
            </w:hyperlink>
          </w:p>
        </w:tc>
      </w:tr>
    </w:tbl>
    <w:p w14:paraId="1F6A8B1D" w14:textId="77777777" w:rsidR="00044422" w:rsidRPr="00EB155D" w:rsidRDefault="00044422"/>
    <w:tbl>
      <w:tblPr>
        <w:tblStyle w:val="a3"/>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044422" w:rsidRPr="00EB155D" w14:paraId="1F6A8B23" w14:textId="77777777" w:rsidTr="00943EE6">
        <w:tc>
          <w:tcPr>
            <w:tcW w:w="9360" w:type="dxa"/>
            <w:shd w:val="clear" w:color="auto" w:fill="EFEFEF"/>
            <w:tcMar>
              <w:top w:w="144" w:type="dxa"/>
              <w:left w:w="144" w:type="dxa"/>
              <w:bottom w:w="144" w:type="dxa"/>
              <w:right w:w="144" w:type="dxa"/>
            </w:tcMar>
          </w:tcPr>
          <w:p w14:paraId="1F6A8B1F" w14:textId="09588C5E" w:rsidR="00044422" w:rsidRPr="00EB155D" w:rsidRDefault="00445339" w:rsidP="00EB155D">
            <w:pPr>
              <w:spacing w:line="240" w:lineRule="auto"/>
            </w:pPr>
            <w:r w:rsidRPr="00EB155D">
              <w:rPr>
                <w:rFonts w:eastAsia="Yanone Kaffeesatz"/>
                <w:b/>
              </w:rPr>
              <w:t>Building Background Knowledge for the Student</w:t>
            </w:r>
          </w:p>
          <w:p w14:paraId="1F6A8B20" w14:textId="77777777" w:rsidR="00044422" w:rsidRPr="00EB155D" w:rsidRDefault="00445339">
            <w:r w:rsidRPr="00EB155D">
              <w:rPr>
                <w:rFonts w:eastAsia="Yanone Kaffeesatz"/>
              </w:rPr>
              <w:t>When Hernan Cortes led the Spanish military force that conquered the Aztec people in 1519</w:t>
            </w:r>
            <w:r w:rsidR="003C7238" w:rsidRPr="00EB155D">
              <w:rPr>
                <w:rFonts w:eastAsia="Yanone Kaffeesatz"/>
              </w:rPr>
              <w:t xml:space="preserve">, he was mainly concerned with </w:t>
            </w:r>
            <w:r w:rsidRPr="00EB155D">
              <w:rPr>
                <w:rFonts w:eastAsia="Yanone Kaffeesatz"/>
              </w:rPr>
              <w:t xml:space="preserve">replacing Aztec culture and religion with Spanish traditions and Catholicism. The Spanish conquerors destroyed the main temples and religious artifacts in the Aztec capital of Tenochtitlan, for example. But a few Aztec young men educated by Spanish priests were later invited to record some details about Aztec life before contact with Europeans. Education had been compulsory for male Aztec children before the Spanish arrived. Boys were taught to read and interpret ritualistic calendars and Aztec history. Memorization was very important to these Aztec students, and this allowed for some recovery of Aztec poems and traditions by later scholars.  Most of the information about the Aztecs, however, comes from Spanish colonizers. So this codex, and others like it, offer an unusual opportunity to recover lost perspectives. </w:t>
            </w:r>
          </w:p>
          <w:p w14:paraId="1F6A8B21" w14:textId="77777777" w:rsidR="00044422" w:rsidRPr="00EB155D" w:rsidRDefault="00044422"/>
          <w:p w14:paraId="1F6A8B22" w14:textId="77777777" w:rsidR="00044422" w:rsidRPr="00EB155D" w:rsidRDefault="00445339">
            <w:r w:rsidRPr="00EB155D">
              <w:rPr>
                <w:rFonts w:eastAsia="Yanone Kaffeesatz"/>
              </w:rPr>
              <w:t xml:space="preserve">For additional background information, see Miguel Leon-Portilla, ed. </w:t>
            </w:r>
            <w:r w:rsidRPr="00EB155D">
              <w:rPr>
                <w:rFonts w:eastAsia="Yanone Kaffeesatz"/>
                <w:i/>
              </w:rPr>
              <w:t>The Broken Spears: The Aztec Account of the Conquest of Mexico</w:t>
            </w:r>
            <w:r w:rsidRPr="00EB155D">
              <w:rPr>
                <w:rFonts w:eastAsia="Yanone Kaffeesatz"/>
              </w:rPr>
              <w:t xml:space="preserve"> (1962)</w:t>
            </w:r>
          </w:p>
        </w:tc>
      </w:tr>
    </w:tbl>
    <w:p w14:paraId="1F6A8B24" w14:textId="77777777" w:rsidR="00044422" w:rsidRPr="00EB155D" w:rsidRDefault="00044422"/>
    <w:tbl>
      <w:tblPr>
        <w:tblStyle w:val="a4"/>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044422" w:rsidRPr="00EB155D" w14:paraId="1F6A8B2E" w14:textId="77777777" w:rsidTr="00943EE6">
        <w:trPr>
          <w:trHeight w:val="1096"/>
        </w:trPr>
        <w:tc>
          <w:tcPr>
            <w:tcW w:w="9360" w:type="dxa"/>
            <w:shd w:val="clear" w:color="auto" w:fill="EFEFEF"/>
            <w:tcMar>
              <w:top w:w="144" w:type="dxa"/>
              <w:left w:w="144" w:type="dxa"/>
              <w:bottom w:w="144" w:type="dxa"/>
              <w:right w:w="144" w:type="dxa"/>
            </w:tcMar>
          </w:tcPr>
          <w:p w14:paraId="1F6A8B25" w14:textId="77777777" w:rsidR="00044422" w:rsidRPr="00EB155D" w:rsidRDefault="00445339">
            <w:r w:rsidRPr="00EB155D">
              <w:rPr>
                <w:rFonts w:eastAsia="Yanone Kaffeesatz"/>
                <w:b/>
              </w:rPr>
              <w:t>Strategy Instruction:</w:t>
            </w:r>
          </w:p>
          <w:p w14:paraId="1F6A8B26" w14:textId="77777777" w:rsidR="00044422" w:rsidRPr="00EB155D" w:rsidRDefault="00445339">
            <w:r w:rsidRPr="00EB155D">
              <w:rPr>
                <w:rFonts w:eastAsia="Yanone Kaffeesatz"/>
              </w:rPr>
              <w:t xml:space="preserve">This collection of sources is designed to build visual literacy skills and use images to explore cultural and symbolic meaning.  </w:t>
            </w:r>
          </w:p>
          <w:p w14:paraId="1F6A8B28" w14:textId="76BD92CE" w:rsidR="00044422" w:rsidRPr="00EB155D" w:rsidRDefault="00445339">
            <w:r w:rsidRPr="00EB155D">
              <w:rPr>
                <w:rFonts w:eastAsia="Yanone Kaffeesatz"/>
              </w:rPr>
              <w:t>Students could begin this interpretive work either before or after a study of the Spanish Conquest of the Aztecs. The sources can be useful for understanding some basic details about pre-conquest Aztec society.</w:t>
            </w:r>
          </w:p>
          <w:p w14:paraId="1F6A8B29" w14:textId="77777777" w:rsidR="00044422" w:rsidRPr="00EB155D" w:rsidRDefault="00445339">
            <w:pPr>
              <w:numPr>
                <w:ilvl w:val="0"/>
                <w:numId w:val="2"/>
              </w:numPr>
              <w:ind w:hanging="360"/>
              <w:contextualSpacing/>
              <w:rPr>
                <w:rFonts w:eastAsia="Yanone Kaffeesatz"/>
              </w:rPr>
            </w:pPr>
            <w:r w:rsidRPr="00EB155D">
              <w:rPr>
                <w:rFonts w:eastAsia="Yanone Kaffeesatz"/>
              </w:rPr>
              <w:t>Invite students to compare the Codex Mendoza image and the current Mexican Flag.</w:t>
            </w:r>
          </w:p>
          <w:p w14:paraId="1F6A8B2A" w14:textId="77777777" w:rsidR="00044422" w:rsidRPr="00EB155D" w:rsidRDefault="00445339">
            <w:pPr>
              <w:numPr>
                <w:ilvl w:val="0"/>
                <w:numId w:val="2"/>
              </w:numPr>
              <w:ind w:hanging="360"/>
              <w:contextualSpacing/>
              <w:rPr>
                <w:rFonts w:eastAsia="Yanone Kaffeesatz"/>
              </w:rPr>
            </w:pPr>
            <w:r w:rsidRPr="00EB155D">
              <w:rPr>
                <w:rFonts w:eastAsia="Yanone Kaffeesatz"/>
              </w:rPr>
              <w:t>Then guide student analysis of the details and subsections of the Codex.</w:t>
            </w:r>
          </w:p>
          <w:p w14:paraId="1F6A8B2B" w14:textId="77777777" w:rsidR="00044422" w:rsidRPr="00EB155D" w:rsidRDefault="00445339">
            <w:pPr>
              <w:numPr>
                <w:ilvl w:val="0"/>
                <w:numId w:val="2"/>
              </w:numPr>
              <w:ind w:hanging="360"/>
              <w:contextualSpacing/>
              <w:rPr>
                <w:rFonts w:eastAsia="Yanone Kaffeesatz"/>
              </w:rPr>
            </w:pPr>
            <w:r w:rsidRPr="00EB155D">
              <w:rPr>
                <w:rFonts w:eastAsia="Yanone Kaffeesatz"/>
              </w:rPr>
              <w:t>Students can also compare the Codex Mendoza image with the 16th century map drawn after the conquest.</w:t>
            </w:r>
          </w:p>
          <w:p w14:paraId="1F6A8B2C" w14:textId="77777777" w:rsidR="00044422" w:rsidRPr="00EB155D" w:rsidRDefault="00445339">
            <w:pPr>
              <w:numPr>
                <w:ilvl w:val="0"/>
                <w:numId w:val="2"/>
              </w:numPr>
              <w:ind w:hanging="360"/>
              <w:contextualSpacing/>
              <w:rPr>
                <w:rFonts w:eastAsia="Yanone Kaffeesatz"/>
              </w:rPr>
            </w:pPr>
            <w:r w:rsidRPr="00EB155D">
              <w:rPr>
                <w:rFonts w:eastAsia="Yanone Kaffeesatz"/>
              </w:rPr>
              <w:t>To make a modern connection, students could examine the Colorado State Seal for symbols as well.</w:t>
            </w:r>
          </w:p>
          <w:p w14:paraId="1F6A8B2D" w14:textId="77777777" w:rsidR="00044422" w:rsidRPr="00EB155D" w:rsidRDefault="00445339">
            <w:pPr>
              <w:numPr>
                <w:ilvl w:val="0"/>
                <w:numId w:val="2"/>
              </w:numPr>
              <w:ind w:hanging="360"/>
              <w:contextualSpacing/>
              <w:rPr>
                <w:rFonts w:eastAsia="Yanone Kaffeesatz"/>
              </w:rPr>
            </w:pPr>
            <w:r w:rsidRPr="00EB155D">
              <w:rPr>
                <w:rFonts w:eastAsia="Yanone Kaffeesatz"/>
              </w:rPr>
              <w:t>An assessment of student understanding could invite students to consider useful symbols for representing their own city or community in ways similar to the Aztec artists who created the Codex Mendoza.</w:t>
            </w:r>
          </w:p>
        </w:tc>
      </w:tr>
    </w:tbl>
    <w:p w14:paraId="1F6A8B2F" w14:textId="77777777" w:rsidR="00044422" w:rsidRPr="00EB155D" w:rsidRDefault="00044422"/>
    <w:tbl>
      <w:tblPr>
        <w:tblStyle w:val="a5"/>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044422" w:rsidRPr="00EB155D" w14:paraId="1F6A8B33" w14:textId="77777777" w:rsidTr="00943EE6">
        <w:trPr>
          <w:trHeight w:val="1260"/>
        </w:trPr>
        <w:tc>
          <w:tcPr>
            <w:tcW w:w="9360" w:type="dxa"/>
            <w:shd w:val="clear" w:color="auto" w:fill="EFEFEF"/>
            <w:tcMar>
              <w:top w:w="144" w:type="dxa"/>
              <w:left w:w="144" w:type="dxa"/>
              <w:bottom w:w="144" w:type="dxa"/>
              <w:right w:w="144" w:type="dxa"/>
            </w:tcMar>
          </w:tcPr>
          <w:p w14:paraId="1F6A8B31" w14:textId="70777E82" w:rsidR="003C7238" w:rsidRPr="00EB155D" w:rsidRDefault="00445339">
            <w:pPr>
              <w:rPr>
                <w:rFonts w:eastAsia="Yanone Kaffeesatz"/>
                <w:b/>
              </w:rPr>
            </w:pPr>
            <w:r w:rsidRPr="00EB155D">
              <w:rPr>
                <w:rFonts w:eastAsia="Yanone Kaffeesatz"/>
                <w:b/>
              </w:rPr>
              <w:t>Strategy Instruction Differentiation:</w:t>
            </w:r>
          </w:p>
          <w:p w14:paraId="1F6A8B32" w14:textId="241189CB" w:rsidR="00044422" w:rsidRPr="00EB155D" w:rsidRDefault="00445339">
            <w:r w:rsidRPr="00EB155D">
              <w:rPr>
                <w:rFonts w:eastAsia="Yanone Kaffeesatz"/>
              </w:rPr>
              <w:t>This collection of sources is organized chiefly around images,</w:t>
            </w:r>
            <w:r w:rsidR="007F1685">
              <w:rPr>
                <w:rFonts w:eastAsia="Yanone Kaffeesatz"/>
              </w:rPr>
              <w:t xml:space="preserve"> thus,</w:t>
            </w:r>
            <w:r w:rsidRPr="00EB155D">
              <w:rPr>
                <w:rFonts w:eastAsia="Yanone Kaffeesatz"/>
              </w:rPr>
              <w:t xml:space="preserve"> would not pose as many barriers to student interpretation as text might.  Included below are suggestions for extending the investigation with additional research. </w:t>
            </w:r>
          </w:p>
        </w:tc>
      </w:tr>
    </w:tbl>
    <w:p w14:paraId="1F6A8B34" w14:textId="77777777" w:rsidR="00044422" w:rsidRPr="00EB155D" w:rsidRDefault="00044422"/>
    <w:tbl>
      <w:tblPr>
        <w:tblStyle w:val="a6"/>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044422" w:rsidRPr="00EB155D" w14:paraId="1F6A8B3B" w14:textId="77777777" w:rsidTr="00943EE6">
        <w:trPr>
          <w:trHeight w:val="1260"/>
        </w:trPr>
        <w:tc>
          <w:tcPr>
            <w:tcW w:w="9360" w:type="dxa"/>
            <w:shd w:val="clear" w:color="auto" w:fill="EFEFEF"/>
            <w:tcMar>
              <w:top w:w="144" w:type="dxa"/>
              <w:left w:w="144" w:type="dxa"/>
              <w:bottom w:w="144" w:type="dxa"/>
              <w:right w:w="144" w:type="dxa"/>
            </w:tcMar>
          </w:tcPr>
          <w:p w14:paraId="1F6A8B36" w14:textId="3BD99022" w:rsidR="00044422" w:rsidRPr="00EB155D" w:rsidRDefault="00445339">
            <w:r w:rsidRPr="00EB155D">
              <w:rPr>
                <w:rFonts w:eastAsia="Yanone Kaffeesatz"/>
                <w:b/>
              </w:rPr>
              <w:lastRenderedPageBreak/>
              <w:t>Discussion:</w:t>
            </w:r>
          </w:p>
          <w:p w14:paraId="1F6A8B37" w14:textId="02D04AF9" w:rsidR="00044422" w:rsidRPr="00E7110E" w:rsidRDefault="00445339">
            <w:pPr>
              <w:numPr>
                <w:ilvl w:val="0"/>
                <w:numId w:val="3"/>
              </w:numPr>
              <w:ind w:hanging="360"/>
              <w:contextualSpacing/>
              <w:rPr>
                <w:rFonts w:eastAsia="Yanone Kaffeesatz"/>
              </w:rPr>
            </w:pPr>
            <w:r w:rsidRPr="00E7110E">
              <w:rPr>
                <w:rFonts w:eastAsia="Yanone Kaffeesatz"/>
              </w:rPr>
              <w:t xml:space="preserve">Start with </w:t>
            </w:r>
            <w:r w:rsidR="00E7110E" w:rsidRPr="00E7110E">
              <w:rPr>
                <w:rFonts w:eastAsia="Yanone Kaffeesatz"/>
              </w:rPr>
              <w:t>a</w:t>
            </w:r>
            <w:r w:rsidRPr="00E7110E">
              <w:rPr>
                <w:rFonts w:eastAsia="Yanone Kaffeesatz"/>
              </w:rPr>
              <w:t xml:space="preserve"> comparison of the Section 1 of Codex Mendoza showing the eagle symbol and the Mexican flag also showing the eagle symbol. Invite students to compare and contrast these images. </w:t>
            </w:r>
          </w:p>
          <w:p w14:paraId="1F6A8B38" w14:textId="1DAA4655" w:rsidR="00044422" w:rsidRPr="00431613" w:rsidRDefault="00445339">
            <w:pPr>
              <w:numPr>
                <w:ilvl w:val="0"/>
                <w:numId w:val="3"/>
              </w:numPr>
              <w:ind w:hanging="360"/>
              <w:contextualSpacing/>
              <w:rPr>
                <w:rFonts w:eastAsia="Yanone Kaffeesatz"/>
              </w:rPr>
            </w:pPr>
            <w:r w:rsidRPr="00431613">
              <w:rPr>
                <w:rFonts w:eastAsia="Yanone Kaffeesatz"/>
              </w:rPr>
              <w:t xml:space="preserve">Now look at the other symbols in the Codex Mendoza. Which of the men drawn are differently from the others? </w:t>
            </w:r>
            <w:r w:rsidR="004205C0" w:rsidRPr="00431613">
              <w:rPr>
                <w:rFonts w:eastAsia="Yanone Kaffeesatz"/>
              </w:rPr>
              <w:t>Do you think</w:t>
            </w:r>
            <w:r w:rsidRPr="00431613">
              <w:rPr>
                <w:rFonts w:eastAsia="Yanone Kaffeesatz"/>
              </w:rPr>
              <w:t xml:space="preserve"> one of the figures is more or less important than the others? Why? What symbols and colors signify importance? </w:t>
            </w:r>
          </w:p>
          <w:p w14:paraId="1F6A8B39" w14:textId="77777777" w:rsidR="00044422" w:rsidRPr="00431613" w:rsidRDefault="00445339">
            <w:pPr>
              <w:numPr>
                <w:ilvl w:val="0"/>
                <w:numId w:val="3"/>
              </w:numPr>
              <w:ind w:hanging="360"/>
              <w:contextualSpacing/>
              <w:rPr>
                <w:rFonts w:eastAsia="Yanone Kaffeesatz"/>
              </w:rPr>
            </w:pPr>
            <w:r w:rsidRPr="00431613">
              <w:rPr>
                <w:rFonts w:eastAsia="Yanone Kaffeesatz"/>
              </w:rPr>
              <w:t xml:space="preserve">Next ask students to compare the entire Codex Mendoza and the Map of Tenochtitlán. Does the representation of the original map from 1541 by an Aztec artist coincide with the map drawn in 1550 by a different Aztec artist supposedly with European schooling? </w:t>
            </w:r>
          </w:p>
          <w:p w14:paraId="1F6A8B3A" w14:textId="236BD007" w:rsidR="00044422" w:rsidRPr="00EB155D" w:rsidRDefault="00445339" w:rsidP="003C7238">
            <w:pPr>
              <w:numPr>
                <w:ilvl w:val="0"/>
                <w:numId w:val="3"/>
              </w:numPr>
              <w:ind w:hanging="360"/>
              <w:contextualSpacing/>
              <w:rPr>
                <w:rFonts w:eastAsia="Yanone Kaffeesatz"/>
              </w:rPr>
            </w:pPr>
            <w:r w:rsidRPr="00EB155D">
              <w:rPr>
                <w:rFonts w:eastAsia="Yanone Kaffeesatz"/>
              </w:rPr>
              <w:t>After reviewing these sources, students could begin to consider broader questions</w:t>
            </w:r>
            <w:r w:rsidR="00D5076E" w:rsidRPr="00EB155D">
              <w:rPr>
                <w:rFonts w:eastAsia="Yanone Kaffeesatz"/>
              </w:rPr>
              <w:t>: What</w:t>
            </w:r>
            <w:r w:rsidRPr="00EB155D">
              <w:rPr>
                <w:rFonts w:eastAsia="Yanone Kaffeesatz"/>
              </w:rPr>
              <w:t xml:space="preserve"> kind of society did the Aztecs organize? How did the Aztecs record history in the Codex Mendoza?</w:t>
            </w:r>
          </w:p>
        </w:tc>
      </w:tr>
    </w:tbl>
    <w:p w14:paraId="1F6A8B3C" w14:textId="77777777" w:rsidR="00044422" w:rsidRPr="00EB155D" w:rsidRDefault="00044422"/>
    <w:tbl>
      <w:tblPr>
        <w:tblStyle w:val="a7"/>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044422" w:rsidRPr="00EB155D" w14:paraId="1F6A8B43" w14:textId="77777777" w:rsidTr="00943EE6">
        <w:trPr>
          <w:trHeight w:val="1260"/>
        </w:trPr>
        <w:tc>
          <w:tcPr>
            <w:tcW w:w="9360" w:type="dxa"/>
            <w:shd w:val="clear" w:color="auto" w:fill="EFEFEF"/>
            <w:tcMar>
              <w:top w:w="144" w:type="dxa"/>
              <w:left w:w="144" w:type="dxa"/>
              <w:bottom w:w="144" w:type="dxa"/>
              <w:right w:w="144" w:type="dxa"/>
            </w:tcMar>
          </w:tcPr>
          <w:p w14:paraId="1F6A8B3E" w14:textId="6770F379" w:rsidR="00044422" w:rsidRPr="00EB155D" w:rsidRDefault="00445339">
            <w:r w:rsidRPr="00EB155D">
              <w:rPr>
                <w:rFonts w:eastAsia="Yanone Kaffeesatz"/>
                <w:b/>
              </w:rPr>
              <w:t>Assessment:</w:t>
            </w:r>
          </w:p>
          <w:p w14:paraId="1F6A8B40" w14:textId="1D2573B4" w:rsidR="00044422" w:rsidRPr="00EB155D" w:rsidRDefault="00445339" w:rsidP="00596FB2">
            <w:pPr>
              <w:pStyle w:val="ListParagraph"/>
              <w:numPr>
                <w:ilvl w:val="0"/>
                <w:numId w:val="7"/>
              </w:numPr>
            </w:pPr>
            <w:r w:rsidRPr="00596FB2">
              <w:rPr>
                <w:rFonts w:eastAsia="Yanone Kaffeesatz"/>
              </w:rPr>
              <w:t xml:space="preserve">How would you (students) draw a representation of your own city in ways similar to the Aztec artists who created the Codex Mendoza? What key symbols would help tell the history of this place? What geographical features should be included? </w:t>
            </w:r>
          </w:p>
          <w:p w14:paraId="1F6A8B41" w14:textId="5C08F75A" w:rsidR="00044422" w:rsidRPr="00EB155D" w:rsidRDefault="00445339" w:rsidP="00596FB2">
            <w:pPr>
              <w:pStyle w:val="ListParagraph"/>
              <w:numPr>
                <w:ilvl w:val="0"/>
                <w:numId w:val="7"/>
              </w:numPr>
            </w:pPr>
            <w:r w:rsidRPr="00596FB2">
              <w:rPr>
                <w:rFonts w:eastAsia="Yanone Kaffeesatz"/>
              </w:rPr>
              <w:t>What do the symbols represent in the Colorado state seal? How do these symbols represent your own city or state? If we were to recreate the Colorado state seal, how would it differ from the current seal? What should be included or taken out?</w:t>
            </w:r>
          </w:p>
          <w:p w14:paraId="1F6A8B42" w14:textId="10DE2A63" w:rsidR="00044422" w:rsidRPr="00EB155D" w:rsidRDefault="00445339" w:rsidP="00596FB2">
            <w:pPr>
              <w:pStyle w:val="ListParagraph"/>
              <w:numPr>
                <w:ilvl w:val="0"/>
                <w:numId w:val="7"/>
              </w:numPr>
            </w:pPr>
            <w:r w:rsidRPr="00596FB2">
              <w:rPr>
                <w:rFonts w:eastAsia="Yanone Kaffeesatz"/>
              </w:rPr>
              <w:t>For an extended project, students could r</w:t>
            </w:r>
            <w:r w:rsidR="003C7238" w:rsidRPr="00596FB2">
              <w:rPr>
                <w:rFonts w:eastAsia="Yanone Kaffeesatz"/>
              </w:rPr>
              <w:t xml:space="preserve">esearch the unexpected journey </w:t>
            </w:r>
            <w:r w:rsidRPr="00596FB2">
              <w:rPr>
                <w:rFonts w:eastAsia="Yanone Kaffeesatz"/>
              </w:rPr>
              <w:t>of the Codex Mendoza as it was captured by pirates when en route from Mexico to Spain.  What does that journey of this document tell us about European competition for colonizes and resources in the Western Hemisphere?  Should the Codex be returned to modern Mexico as its ultimate “home”?  Why or why not?</w:t>
            </w:r>
          </w:p>
        </w:tc>
      </w:tr>
    </w:tbl>
    <w:p w14:paraId="1F6A8B44" w14:textId="77777777" w:rsidR="00044422" w:rsidRPr="00EB155D" w:rsidRDefault="00044422"/>
    <w:tbl>
      <w:tblPr>
        <w:tblStyle w:val="a8"/>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044422" w:rsidRPr="00EB155D" w14:paraId="1F6A8B48" w14:textId="77777777" w:rsidTr="00943EE6">
        <w:tc>
          <w:tcPr>
            <w:tcW w:w="9360" w:type="dxa"/>
            <w:shd w:val="clear" w:color="auto" w:fill="EFEFEF"/>
            <w:tcMar>
              <w:top w:w="144" w:type="dxa"/>
              <w:left w:w="144" w:type="dxa"/>
              <w:bottom w:w="144" w:type="dxa"/>
              <w:right w:w="144" w:type="dxa"/>
            </w:tcMar>
          </w:tcPr>
          <w:p w14:paraId="1F6A8B45" w14:textId="3E516026" w:rsidR="00044422" w:rsidRPr="00EB155D" w:rsidRDefault="002525D3">
            <w:r w:rsidRPr="00EB155D">
              <w:rPr>
                <w:rFonts w:eastAsia="Yanone Kaffeesatz"/>
                <w:b/>
              </w:rPr>
              <w:t>Colorado Academic Standards</w:t>
            </w:r>
            <w:r w:rsidR="00431613">
              <w:rPr>
                <w:rFonts w:eastAsia="Yanone Kaffeesatz"/>
                <w:b/>
              </w:rPr>
              <w:t xml:space="preserve"> for Social Studies</w:t>
            </w:r>
            <w:r w:rsidR="00445339" w:rsidRPr="00EB155D">
              <w:rPr>
                <w:rFonts w:eastAsia="Yanone Kaffeesatz"/>
                <w:b/>
              </w:rPr>
              <w:t xml:space="preserve">:  </w:t>
            </w:r>
          </w:p>
          <w:p w14:paraId="678A41A3" w14:textId="4A6E15D3" w:rsidR="00616A31" w:rsidRPr="00616A31" w:rsidRDefault="00616A31" w:rsidP="00616A31">
            <w:pPr>
              <w:numPr>
                <w:ilvl w:val="0"/>
                <w:numId w:val="5"/>
              </w:numPr>
              <w:ind w:hanging="360"/>
              <w:contextualSpacing/>
              <w:rPr>
                <w:rFonts w:eastAsia="Yanone Kaffeesatz"/>
              </w:rPr>
            </w:pPr>
            <w:r>
              <w:rPr>
                <w:rFonts w:eastAsia="Yanone Kaffeesatz"/>
                <w:iCs/>
              </w:rPr>
              <w:t>History</w:t>
            </w:r>
            <w:r w:rsidR="00445339" w:rsidRPr="00596FB2">
              <w:rPr>
                <w:rFonts w:eastAsia="Yanone Kaffeesatz"/>
                <w:iCs/>
              </w:rPr>
              <w:t xml:space="preserve"> Standard </w:t>
            </w:r>
            <w:r>
              <w:rPr>
                <w:rFonts w:eastAsia="Yanone Kaffeesatz"/>
                <w:iCs/>
              </w:rPr>
              <w:t>6.1.</w:t>
            </w:r>
            <w:r w:rsidR="00445339" w:rsidRPr="00596FB2">
              <w:rPr>
                <w:rFonts w:eastAsia="Yanone Kaffeesatz"/>
                <w:iCs/>
              </w:rPr>
              <w:t>1</w:t>
            </w:r>
            <w:r>
              <w:rPr>
                <w:rFonts w:eastAsia="Yanone Kaffeesatz"/>
                <w:iCs/>
              </w:rPr>
              <w:t>a</w:t>
            </w:r>
            <w:r w:rsidR="00445339" w:rsidRPr="00596FB2">
              <w:rPr>
                <w:rFonts w:eastAsia="Yanone Kaffeesatz"/>
                <w:iCs/>
              </w:rPr>
              <w:t xml:space="preserve">: </w:t>
            </w:r>
            <w:r w:rsidRPr="00616A31">
              <w:rPr>
                <w:rFonts w:eastAsia="Yanone Kaffeesatz"/>
                <w:iCs/>
              </w:rPr>
              <w:t>Identify ways different cultures record history in the Western Hemisphere through written and oral sources.</w:t>
            </w:r>
          </w:p>
          <w:p w14:paraId="1F6A8B47" w14:textId="1B65D34B" w:rsidR="00044422" w:rsidRPr="00EB155D" w:rsidRDefault="00445339" w:rsidP="00616A31">
            <w:pPr>
              <w:numPr>
                <w:ilvl w:val="0"/>
                <w:numId w:val="5"/>
              </w:numPr>
              <w:ind w:hanging="360"/>
              <w:contextualSpacing/>
              <w:rPr>
                <w:rFonts w:eastAsia="Yanone Kaffeesatz"/>
              </w:rPr>
            </w:pPr>
            <w:r w:rsidRPr="0039195C">
              <w:rPr>
                <w:rFonts w:eastAsia="Yanone Kaffeesatz"/>
                <w:iCs/>
              </w:rPr>
              <w:t xml:space="preserve">History Standard </w:t>
            </w:r>
            <w:r w:rsidR="0039195C">
              <w:rPr>
                <w:rFonts w:eastAsia="Yanone Kaffeesatz"/>
                <w:iCs/>
              </w:rPr>
              <w:t>6.1.1b</w:t>
            </w:r>
            <w:r w:rsidRPr="0039195C">
              <w:rPr>
                <w:rFonts w:eastAsia="Yanone Kaffeesatz"/>
                <w:iCs/>
              </w:rPr>
              <w:t xml:space="preserve">: </w:t>
            </w:r>
            <w:r w:rsidR="0039195C" w:rsidRPr="0039195C">
              <w:rPr>
                <w:rFonts w:eastAsia="Yanone Kaffeesatz"/>
              </w:rPr>
              <w:t>Analyze multiple primary and secondary sources while formulating historical questions about the Western Hemisphere. For example: Oral histories, art, artifacts, eyewitness accounts, letters, and diaries, real or simulated historical sites, charts, graphs, diagrams, and written texts.</w:t>
            </w:r>
          </w:p>
        </w:tc>
      </w:tr>
    </w:tbl>
    <w:p w14:paraId="1F6A8B49" w14:textId="77777777" w:rsidR="00044422" w:rsidRPr="00EB155D" w:rsidRDefault="00044422"/>
    <w:tbl>
      <w:tblPr>
        <w:tblStyle w:val="a9"/>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044422" w:rsidRPr="00EB155D" w14:paraId="1F6A8B54" w14:textId="77777777" w:rsidTr="00943EE6">
        <w:trPr>
          <w:trHeight w:val="1726"/>
        </w:trPr>
        <w:tc>
          <w:tcPr>
            <w:tcW w:w="9360" w:type="dxa"/>
            <w:shd w:val="clear" w:color="auto" w:fill="EFEFEF"/>
            <w:tcMar>
              <w:top w:w="144" w:type="dxa"/>
              <w:left w:w="144" w:type="dxa"/>
              <w:bottom w:w="144" w:type="dxa"/>
              <w:right w:w="144" w:type="dxa"/>
            </w:tcMar>
          </w:tcPr>
          <w:p w14:paraId="6B8471CF" w14:textId="09530D9A" w:rsidR="00044422" w:rsidRPr="00154A04" w:rsidRDefault="00154A04" w:rsidP="00154A04">
            <w:pPr>
              <w:rPr>
                <w:color w:val="auto"/>
              </w:rPr>
            </w:pPr>
            <w:r>
              <w:rPr>
                <w:rFonts w:eastAsia="Yanone Kaffeesatz"/>
                <w:b/>
                <w:color w:val="auto"/>
              </w:rPr>
              <w:lastRenderedPageBreak/>
              <w:t xml:space="preserve">2020 </w:t>
            </w:r>
            <w:r w:rsidR="00C31DBB" w:rsidRPr="00993D26">
              <w:rPr>
                <w:rFonts w:eastAsia="Yanone Kaffeesatz"/>
                <w:b/>
                <w:color w:val="auto"/>
              </w:rPr>
              <w:t xml:space="preserve">Colorado </w:t>
            </w:r>
            <w:r w:rsidR="00445339" w:rsidRPr="00993D26">
              <w:rPr>
                <w:rFonts w:eastAsia="Yanone Kaffeesatz"/>
                <w:b/>
                <w:color w:val="auto"/>
              </w:rPr>
              <w:t>Reading</w:t>
            </w:r>
            <w:r w:rsidR="004B2FC2" w:rsidRPr="00993D26">
              <w:rPr>
                <w:rFonts w:eastAsia="Yanone Kaffeesatz"/>
                <w:b/>
                <w:color w:val="auto"/>
              </w:rPr>
              <w:t xml:space="preserve">, </w:t>
            </w:r>
            <w:r w:rsidR="00445339" w:rsidRPr="00993D26">
              <w:rPr>
                <w:rFonts w:eastAsia="Yanone Kaffeesatz"/>
                <w:b/>
                <w:color w:val="auto"/>
              </w:rPr>
              <w:t>Writing</w:t>
            </w:r>
            <w:r w:rsidR="00C31DBB" w:rsidRPr="00993D26">
              <w:rPr>
                <w:rFonts w:eastAsia="Yanone Kaffeesatz"/>
                <w:b/>
                <w:color w:val="auto"/>
              </w:rPr>
              <w:t>, &amp; Communicating</w:t>
            </w:r>
            <w:r w:rsidR="00445339" w:rsidRPr="00993D26">
              <w:rPr>
                <w:rFonts w:eastAsia="Yanone Kaffeesatz"/>
                <w:b/>
                <w:color w:val="auto"/>
              </w:rPr>
              <w:t xml:space="preserve"> Standards</w:t>
            </w:r>
            <w:bookmarkStart w:id="0" w:name="_uearfiahcpwy" w:colFirst="0" w:colLast="0"/>
            <w:bookmarkStart w:id="1" w:name="_c61csjyp5t87" w:colFirst="0" w:colLast="0"/>
            <w:bookmarkEnd w:id="0"/>
            <w:bookmarkEnd w:id="1"/>
          </w:p>
          <w:p w14:paraId="2F9E63EE" w14:textId="0B847025" w:rsidR="00154A04" w:rsidRPr="00154A04" w:rsidRDefault="00154A04">
            <w:pPr>
              <w:spacing w:after="220"/>
              <w:rPr>
                <w:b/>
                <w:bCs/>
              </w:rPr>
            </w:pPr>
            <w:r w:rsidRPr="00154A04">
              <w:rPr>
                <w:b/>
                <w:bCs/>
              </w:rPr>
              <w:t>6</w:t>
            </w:r>
            <w:r w:rsidRPr="00154A04">
              <w:rPr>
                <w:b/>
                <w:bCs/>
                <w:vertAlign w:val="superscript"/>
              </w:rPr>
              <w:t>th</w:t>
            </w:r>
            <w:r w:rsidRPr="00154A04">
              <w:rPr>
                <w:b/>
                <w:bCs/>
              </w:rPr>
              <w:t xml:space="preserve"> Grade Reading for All Purposes</w:t>
            </w:r>
          </w:p>
          <w:p w14:paraId="19201668" w14:textId="77777777" w:rsidR="00AB31B3" w:rsidRDefault="00AB31B3" w:rsidP="00B54FAD">
            <w:r>
              <w:t>a. Use Key Ideas and Details to:</w:t>
            </w:r>
          </w:p>
          <w:p w14:paraId="1F6A8B53" w14:textId="1365B07B" w:rsidR="00AB31B3" w:rsidRPr="00EB155D" w:rsidRDefault="00AB31B3" w:rsidP="00B54FAD">
            <w:pPr>
              <w:spacing w:after="220"/>
              <w:ind w:left="540" w:hanging="180"/>
            </w:pPr>
            <w:r>
              <w:t>i. Cite textual evidence to support analysis of what the text says explicitly</w:t>
            </w:r>
            <w:r>
              <w:t xml:space="preserve"> </w:t>
            </w:r>
            <w:r>
              <w:t>as well as inferences drawn from the text. (CCSS: RL.6.1)</w:t>
            </w:r>
          </w:p>
        </w:tc>
      </w:tr>
    </w:tbl>
    <w:p w14:paraId="1F6A8B55" w14:textId="77777777" w:rsidR="00044422" w:rsidRPr="00EB155D" w:rsidRDefault="00044422"/>
    <w:tbl>
      <w:tblPr>
        <w:tblStyle w:val="aa"/>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044422" w:rsidRPr="00EB155D" w14:paraId="1F6A8B5B" w14:textId="77777777" w:rsidTr="00943EE6">
        <w:trPr>
          <w:trHeight w:val="1260"/>
        </w:trPr>
        <w:tc>
          <w:tcPr>
            <w:tcW w:w="9360" w:type="dxa"/>
            <w:shd w:val="clear" w:color="auto" w:fill="EFEFEF"/>
            <w:tcMar>
              <w:top w:w="144" w:type="dxa"/>
              <w:left w:w="144" w:type="dxa"/>
              <w:bottom w:w="144" w:type="dxa"/>
              <w:right w:w="144" w:type="dxa"/>
            </w:tcMar>
          </w:tcPr>
          <w:p w14:paraId="1F6A8B57" w14:textId="342243FC" w:rsidR="00044422" w:rsidRPr="00EB155D" w:rsidRDefault="00445339">
            <w:r w:rsidRPr="00EB155D">
              <w:rPr>
                <w:rFonts w:eastAsia="Yanone Kaffeesatz"/>
                <w:b/>
              </w:rPr>
              <w:t>Sample Activities:</w:t>
            </w:r>
          </w:p>
          <w:p w14:paraId="1F6A8B58" w14:textId="44843C6F" w:rsidR="00044422" w:rsidRPr="00EB155D" w:rsidRDefault="00445339">
            <w:pPr>
              <w:numPr>
                <w:ilvl w:val="0"/>
                <w:numId w:val="6"/>
              </w:numPr>
              <w:ind w:hanging="360"/>
              <w:contextualSpacing/>
              <w:rPr>
                <w:rFonts w:eastAsia="Yanone Kaffeesatz"/>
              </w:rPr>
            </w:pPr>
            <w:r w:rsidRPr="00EB155D">
              <w:rPr>
                <w:rFonts w:eastAsia="Yanone Kaffeesatz"/>
              </w:rPr>
              <w:t>Examin</w:t>
            </w:r>
            <w:r w:rsidR="00670393">
              <w:rPr>
                <w:rFonts w:eastAsia="Yanone Kaffeesatz"/>
              </w:rPr>
              <w:t>e</w:t>
            </w:r>
            <w:r w:rsidRPr="00EB155D">
              <w:rPr>
                <w:rFonts w:eastAsia="Yanone Kaffeesatz"/>
              </w:rPr>
              <w:t xml:space="preserve"> </w:t>
            </w:r>
            <w:r w:rsidR="00670393">
              <w:rPr>
                <w:rFonts w:eastAsia="Yanone Kaffeesatz"/>
              </w:rPr>
              <w:t>primary source</w:t>
            </w:r>
            <w:r w:rsidRPr="00EB155D">
              <w:rPr>
                <w:rFonts w:eastAsia="Yanone Kaffeesatz"/>
              </w:rPr>
              <w:t xml:space="preserve"> images to analyze symbols.</w:t>
            </w:r>
          </w:p>
          <w:p w14:paraId="1F6A8B59" w14:textId="77777777" w:rsidR="00044422" w:rsidRPr="00EB155D" w:rsidRDefault="00445339">
            <w:pPr>
              <w:numPr>
                <w:ilvl w:val="0"/>
                <w:numId w:val="6"/>
              </w:numPr>
              <w:ind w:hanging="360"/>
              <w:contextualSpacing/>
              <w:rPr>
                <w:rFonts w:eastAsia="Yanone Kaffeesatz"/>
              </w:rPr>
            </w:pPr>
            <w:r w:rsidRPr="00EB155D">
              <w:rPr>
                <w:rFonts w:eastAsia="Yanone Kaffeesatz"/>
              </w:rPr>
              <w:t>Compare sources.</w:t>
            </w:r>
          </w:p>
          <w:p w14:paraId="1F6A8B5A" w14:textId="77777777" w:rsidR="00044422" w:rsidRPr="00EB155D" w:rsidRDefault="00445339">
            <w:pPr>
              <w:numPr>
                <w:ilvl w:val="0"/>
                <w:numId w:val="6"/>
              </w:numPr>
              <w:ind w:hanging="360"/>
              <w:contextualSpacing/>
              <w:rPr>
                <w:rFonts w:eastAsia="Yanone Kaffeesatz"/>
              </w:rPr>
            </w:pPr>
            <w:r w:rsidRPr="00EB155D">
              <w:rPr>
                <w:rFonts w:eastAsia="Yanone Kaffeesatz"/>
              </w:rPr>
              <w:t>Create a symbolic map of your own community.</w:t>
            </w:r>
          </w:p>
        </w:tc>
      </w:tr>
    </w:tbl>
    <w:p w14:paraId="1F6A8B5C" w14:textId="77777777" w:rsidR="00044422" w:rsidRPr="00EB155D" w:rsidRDefault="00044422"/>
    <w:tbl>
      <w:tblPr>
        <w:tblStyle w:val="ab"/>
        <w:tblW w:w="9288"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4680"/>
        <w:gridCol w:w="4608"/>
      </w:tblGrid>
      <w:tr w:rsidR="00044422" w:rsidRPr="00EB155D" w14:paraId="1F6A8B70" w14:textId="77777777" w:rsidTr="00943EE6">
        <w:trPr>
          <w:trHeight w:val="4894"/>
        </w:trPr>
        <w:tc>
          <w:tcPr>
            <w:tcW w:w="4680" w:type="dxa"/>
            <w:shd w:val="clear" w:color="auto" w:fill="EFEFEF"/>
            <w:tcMar>
              <w:top w:w="144" w:type="dxa"/>
              <w:left w:w="144" w:type="dxa"/>
              <w:bottom w:w="144" w:type="dxa"/>
              <w:right w:w="144" w:type="dxa"/>
            </w:tcMar>
          </w:tcPr>
          <w:p w14:paraId="1F6A8B5D" w14:textId="77777777" w:rsidR="00044422" w:rsidRPr="00EB155D" w:rsidRDefault="00445339">
            <w:r w:rsidRPr="00EB155D">
              <w:rPr>
                <w:rFonts w:eastAsia="Yanone Kaffeesatz"/>
                <w:b/>
              </w:rPr>
              <w:t>Extra Source 1</w:t>
            </w:r>
          </w:p>
          <w:p w14:paraId="1F6A8B5E" w14:textId="7C6DFDE0" w:rsidR="00044422" w:rsidRPr="00EB155D" w:rsidRDefault="00D943D3">
            <w:pPr>
              <w:spacing w:after="200"/>
            </w:pPr>
            <w:hyperlink r:id="rId12" w:history="1">
              <w:r w:rsidR="0032795C" w:rsidRPr="00D943D3">
                <w:rPr>
                  <w:rStyle w:val="Hyperlink"/>
                  <w:rFonts w:eastAsia="Yanone Kaffeesatz"/>
                </w:rPr>
                <w:t>Section 1 of Codex Mendoza</w:t>
              </w:r>
              <w:r w:rsidRPr="00D943D3">
                <w:rPr>
                  <w:rStyle w:val="Hyperlink"/>
                  <w:rFonts w:eastAsia="Yanone Kaffeesatz"/>
                </w:rPr>
                <w:t xml:space="preserve"> - 1542</w:t>
              </w:r>
            </w:hyperlink>
          </w:p>
          <w:p w14:paraId="1F6A8B5F" w14:textId="77777777" w:rsidR="00044422" w:rsidRPr="00EB155D" w:rsidRDefault="00445339">
            <w:pPr>
              <w:jc w:val="center"/>
            </w:pPr>
            <w:r w:rsidRPr="00EB155D">
              <w:rPr>
                <w:noProof/>
              </w:rPr>
              <w:drawing>
                <wp:inline distT="114300" distB="114300" distL="114300" distR="114300" wp14:anchorId="1F6A8B7F" wp14:editId="22B86579">
                  <wp:extent cx="1952625" cy="981075"/>
                  <wp:effectExtent l="0" t="0" r="9525" b="9525"/>
                  <wp:docPr id="2" name="image07.png" descr="Image of section 2 of the Codex Mendoza"/>
                  <wp:cNvGraphicFramePr/>
                  <a:graphic xmlns:a="http://schemas.openxmlformats.org/drawingml/2006/main">
                    <a:graphicData uri="http://schemas.openxmlformats.org/drawingml/2006/picture">
                      <pic:pic xmlns:pic="http://schemas.openxmlformats.org/drawingml/2006/picture">
                        <pic:nvPicPr>
                          <pic:cNvPr id="2" name="image07.png" descr="Image of section 2 of the Codex Mendoza"/>
                          <pic:cNvPicPr preferRelativeResize="0"/>
                        </pic:nvPicPr>
                        <pic:blipFill>
                          <a:blip r:embed="rId13"/>
                          <a:srcRect/>
                          <a:stretch>
                            <a:fillRect/>
                          </a:stretch>
                        </pic:blipFill>
                        <pic:spPr>
                          <a:xfrm>
                            <a:off x="0" y="0"/>
                            <a:ext cx="1952625" cy="981075"/>
                          </a:xfrm>
                          <a:prstGeom prst="rect">
                            <a:avLst/>
                          </a:prstGeom>
                          <a:ln/>
                        </pic:spPr>
                      </pic:pic>
                    </a:graphicData>
                  </a:graphic>
                </wp:inline>
              </w:drawing>
            </w:r>
          </w:p>
          <w:p w14:paraId="1F6A8B62" w14:textId="77777777" w:rsidR="003C7238" w:rsidRPr="00EB155D" w:rsidRDefault="003C7238" w:rsidP="007938D5"/>
          <w:p w14:paraId="1F6A8B6A" w14:textId="553FA01D" w:rsidR="0032795C" w:rsidRPr="00EB155D" w:rsidRDefault="0032795C" w:rsidP="0032795C">
            <w:pPr>
              <w:rPr>
                <w:noProof/>
              </w:rPr>
            </w:pPr>
            <w:r w:rsidRPr="00EB155D">
              <w:rPr>
                <w:noProof/>
              </w:rPr>
              <mc:AlternateContent>
                <mc:Choice Requires="wps">
                  <w:drawing>
                    <wp:anchor distT="0" distB="0" distL="114300" distR="114300" simplePos="0" relativeHeight="251660288" behindDoc="0" locked="0" layoutInCell="1" allowOverlap="1" wp14:anchorId="1F6A8B81" wp14:editId="1F6A8B82">
                      <wp:simplePos x="0" y="0"/>
                      <wp:positionH relativeFrom="column">
                        <wp:posOffset>480060</wp:posOffset>
                      </wp:positionH>
                      <wp:positionV relativeFrom="paragraph">
                        <wp:posOffset>237490</wp:posOffset>
                      </wp:positionV>
                      <wp:extent cx="15811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3985"/>
                              </a:xfrm>
                              <a:prstGeom prst="rect">
                                <a:avLst/>
                              </a:prstGeom>
                              <a:noFill/>
                              <a:ln w="9525">
                                <a:noFill/>
                                <a:miter lim="800000"/>
                                <a:headEnd/>
                                <a:tailEnd/>
                              </a:ln>
                            </wps:spPr>
                            <wps:txbx>
                              <w:txbxContent>
                                <w:p w14:paraId="1F6A8B92" w14:textId="0E3B92E4" w:rsidR="0032795C" w:rsidRDefault="00943EE6">
                                  <w:r>
                                    <w:rPr>
                                      <w:noProof/>
                                    </w:rPr>
                                    <w:t>Mexican Flag</w:t>
                                  </w:r>
                                  <w:r w:rsidR="0032795C">
                                    <w:rPr>
                                      <w:noProof/>
                                    </w:rPr>
                                    <w:drawing>
                                      <wp:inline distT="0" distB="0" distL="0" distR="0" wp14:anchorId="1F6A8B93" wp14:editId="0A271293">
                                        <wp:extent cx="1381125" cy="781050"/>
                                        <wp:effectExtent l="0" t="0" r="9525" b="0"/>
                                        <wp:docPr id="1176040684" name="Picture 1176040684" descr="Mexic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exican Fla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1125" cy="7810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6A8B81" id="_x0000_t202" coordsize="21600,21600" o:spt="202" path="m,l,21600r21600,l21600,xe">
                      <v:stroke joinstyle="miter"/>
                      <v:path gradientshapeok="t" o:connecttype="rect"/>
                    </v:shapetype>
                    <v:shape id="Text Box 2" o:spid="_x0000_s1026" type="#_x0000_t202" style="position:absolute;margin-left:37.8pt;margin-top:18.7pt;width:124.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" filled="f" stroked="f">
                      <v:textbox style="mso-fit-shape-to-text:t">
                        <w:txbxContent>
                          <w:p w14:paraId="1F6A8B92" w14:textId="0E3B92E4" w:rsidR="0032795C" w:rsidRDefault="00943EE6">
                            <w:r>
                              <w:rPr>
                                <w:noProof/>
                              </w:rPr>
                              <w:t>Mexican Flag</w:t>
                            </w:r>
                            <w:r w:rsidR="0032795C">
                              <w:rPr>
                                <w:noProof/>
                              </w:rPr>
                              <w:drawing>
                                <wp:inline distT="0" distB="0" distL="0" distR="0" wp14:anchorId="1F6A8B93" wp14:editId="0A271293">
                                  <wp:extent cx="1381125" cy="781050"/>
                                  <wp:effectExtent l="0" t="0" r="9525" b="0"/>
                                  <wp:docPr id="1176040684" name="Picture 1176040684" descr="Mexic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exican Fla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1125" cy="781050"/>
                                          </a:xfrm>
                                          <a:prstGeom prst="rect">
                                            <a:avLst/>
                                          </a:prstGeom>
                                          <a:noFill/>
                                          <a:ln>
                                            <a:noFill/>
                                          </a:ln>
                                        </pic:spPr>
                                      </pic:pic>
                                    </a:graphicData>
                                  </a:graphic>
                                </wp:inline>
                              </w:drawing>
                            </w:r>
                          </w:p>
                        </w:txbxContent>
                      </v:textbox>
                    </v:shape>
                  </w:pict>
                </mc:Fallback>
              </mc:AlternateContent>
            </w:r>
            <w:hyperlink r:id="rId15" w:anchor="/media/File:Flag_of_Mexico.svg" w:history="1">
              <w:r w:rsidR="003C7238" w:rsidRPr="00281EC4">
                <w:rPr>
                  <w:rStyle w:val="Hyperlink"/>
                  <w:rFonts w:eastAsia="Yanone Kaffeesatz"/>
                </w:rPr>
                <w:t>Mexican Flag</w:t>
              </w:r>
            </w:hyperlink>
          </w:p>
        </w:tc>
        <w:tc>
          <w:tcPr>
            <w:tcW w:w="4608" w:type="dxa"/>
            <w:shd w:val="clear" w:color="auto" w:fill="EFEFEF"/>
            <w:tcMar>
              <w:top w:w="144" w:type="dxa"/>
              <w:left w:w="144" w:type="dxa"/>
              <w:bottom w:w="144" w:type="dxa"/>
              <w:right w:w="144" w:type="dxa"/>
            </w:tcMar>
          </w:tcPr>
          <w:p w14:paraId="1F6A8B6B" w14:textId="77777777" w:rsidR="00044422" w:rsidRPr="00EB155D" w:rsidRDefault="00445339">
            <w:r w:rsidRPr="00EB155D">
              <w:rPr>
                <w:rFonts w:eastAsia="Yanone Kaffeesatz"/>
                <w:b/>
              </w:rPr>
              <w:t>Extra Source 2</w:t>
            </w:r>
          </w:p>
          <w:p w14:paraId="1F6A8B6C" w14:textId="0509E2BE" w:rsidR="00044422" w:rsidRPr="00EB155D" w:rsidRDefault="007938D5" w:rsidP="0032795C">
            <w:pPr>
              <w:spacing w:after="240"/>
            </w:pPr>
            <w:hyperlink r:id="rId16" w:history="1">
              <w:r w:rsidR="0032795C" w:rsidRPr="007938D5">
                <w:rPr>
                  <w:rStyle w:val="Hyperlink"/>
                  <w:rFonts w:eastAsia="Yanone Kaffeesatz"/>
                </w:rPr>
                <w:t>Topographical m</w:t>
              </w:r>
              <w:r w:rsidR="00445339" w:rsidRPr="007938D5">
                <w:rPr>
                  <w:rStyle w:val="Hyperlink"/>
                  <w:rFonts w:eastAsia="Yanone Kaffeesatz"/>
                </w:rPr>
                <w:t>ap of Tenochtitlán</w:t>
              </w:r>
              <w:r w:rsidR="0032795C" w:rsidRPr="007938D5">
                <w:rPr>
                  <w:rStyle w:val="Hyperlink"/>
                  <w:rFonts w:eastAsia="Yanone Kaffeesatz"/>
                </w:rPr>
                <w:t xml:space="preserve"> (Mexico City) </w:t>
              </w:r>
              <w:r w:rsidR="003C7238" w:rsidRPr="007938D5">
                <w:rPr>
                  <w:rStyle w:val="Hyperlink"/>
                  <w:rFonts w:eastAsia="Yanone Kaffeesatz"/>
                </w:rPr>
                <w:t>and its surroundings</w:t>
              </w:r>
              <w:r w:rsidR="0032795C" w:rsidRPr="007938D5">
                <w:rPr>
                  <w:rStyle w:val="Hyperlink"/>
                  <w:rFonts w:eastAsia="Yanone Kaffeesatz"/>
                </w:rPr>
                <w:t>, 1521</w:t>
              </w:r>
            </w:hyperlink>
          </w:p>
          <w:p w14:paraId="1F6A8B6F" w14:textId="00BD772E" w:rsidR="003C7238" w:rsidRPr="007938D5" w:rsidRDefault="00445339" w:rsidP="007938D5">
            <w:pPr>
              <w:jc w:val="center"/>
            </w:pPr>
            <w:r w:rsidRPr="00EB155D">
              <w:rPr>
                <w:noProof/>
              </w:rPr>
              <w:drawing>
                <wp:inline distT="114300" distB="114300" distL="114300" distR="114300" wp14:anchorId="1F6A8B83" wp14:editId="6ACA45F1">
                  <wp:extent cx="2200275" cy="1866900"/>
                  <wp:effectExtent l="0" t="0" r="9525" b="0"/>
                  <wp:docPr id="3" name="image08.png" descr="Map of Tenochtitlan"/>
                  <wp:cNvGraphicFramePr/>
                  <a:graphic xmlns:a="http://schemas.openxmlformats.org/drawingml/2006/main">
                    <a:graphicData uri="http://schemas.openxmlformats.org/drawingml/2006/picture">
                      <pic:pic xmlns:pic="http://schemas.openxmlformats.org/drawingml/2006/picture">
                        <pic:nvPicPr>
                          <pic:cNvPr id="3" name="image08.png" descr="Map of Tenochtitlan"/>
                          <pic:cNvPicPr preferRelativeResize="0"/>
                        </pic:nvPicPr>
                        <pic:blipFill>
                          <a:blip r:embed="rId17"/>
                          <a:srcRect/>
                          <a:stretch>
                            <a:fillRect/>
                          </a:stretch>
                        </pic:blipFill>
                        <pic:spPr>
                          <a:xfrm>
                            <a:off x="0" y="0"/>
                            <a:ext cx="2206336" cy="1872043"/>
                          </a:xfrm>
                          <a:prstGeom prst="rect">
                            <a:avLst/>
                          </a:prstGeom>
                          <a:ln/>
                        </pic:spPr>
                      </pic:pic>
                    </a:graphicData>
                  </a:graphic>
                </wp:inline>
              </w:drawing>
            </w:r>
          </w:p>
        </w:tc>
      </w:tr>
      <w:tr w:rsidR="00044422" w:rsidRPr="00EB155D" w14:paraId="1F6A8B7B" w14:textId="77777777" w:rsidTr="00943EE6">
        <w:trPr>
          <w:trHeight w:val="2040"/>
        </w:trPr>
        <w:tc>
          <w:tcPr>
            <w:tcW w:w="4680" w:type="dxa"/>
            <w:shd w:val="clear" w:color="auto" w:fill="EFEFEF"/>
            <w:tcMar>
              <w:top w:w="144" w:type="dxa"/>
              <w:left w:w="144" w:type="dxa"/>
              <w:bottom w:w="144" w:type="dxa"/>
              <w:right w:w="144" w:type="dxa"/>
            </w:tcMar>
          </w:tcPr>
          <w:p w14:paraId="1F6A8B71" w14:textId="77777777" w:rsidR="00044422" w:rsidRPr="00EB155D" w:rsidRDefault="00445339">
            <w:r w:rsidRPr="00EB155D">
              <w:rPr>
                <w:rFonts w:eastAsia="Yanone Kaffeesatz"/>
                <w:b/>
              </w:rPr>
              <w:t>Extra Source 3</w:t>
            </w:r>
          </w:p>
          <w:p w14:paraId="1F6A8B72" w14:textId="016E90BA" w:rsidR="00044422" w:rsidRPr="00EB155D" w:rsidRDefault="00D6293E" w:rsidP="003C7238">
            <w:pPr>
              <w:spacing w:after="240"/>
            </w:pPr>
            <w:hyperlink r:id="rId18" w:history="1">
              <w:r w:rsidR="00445339" w:rsidRPr="00D6293E">
                <w:rPr>
                  <w:rStyle w:val="Hyperlink"/>
                  <w:rFonts w:eastAsia="Yanone Kaffeesatz"/>
                </w:rPr>
                <w:t>Section 2 of Codex Mendoza</w:t>
              </w:r>
            </w:hyperlink>
          </w:p>
          <w:p w14:paraId="1F6A8B75" w14:textId="2FB437F2" w:rsidR="003C7238" w:rsidRPr="00EB155D" w:rsidRDefault="00445339" w:rsidP="00480112">
            <w:pPr>
              <w:jc w:val="center"/>
            </w:pPr>
            <w:r w:rsidRPr="00EB155D">
              <w:rPr>
                <w:noProof/>
              </w:rPr>
              <w:drawing>
                <wp:inline distT="114300" distB="114300" distL="114300" distR="114300" wp14:anchorId="1F6A8B85" wp14:editId="2A774DF2">
                  <wp:extent cx="1819275" cy="923925"/>
                  <wp:effectExtent l="0" t="0" r="9525" b="9525"/>
                  <wp:docPr id="5" name="image10.png" descr="Section 2 of Codex Mendoza"/>
                  <wp:cNvGraphicFramePr/>
                  <a:graphic xmlns:a="http://schemas.openxmlformats.org/drawingml/2006/main">
                    <a:graphicData uri="http://schemas.openxmlformats.org/drawingml/2006/picture">
                      <pic:pic xmlns:pic="http://schemas.openxmlformats.org/drawingml/2006/picture">
                        <pic:nvPicPr>
                          <pic:cNvPr id="5" name="image10.png" descr="Section 2 of Codex Mendoza"/>
                          <pic:cNvPicPr preferRelativeResize="0"/>
                        </pic:nvPicPr>
                        <pic:blipFill>
                          <a:blip r:embed="rId19"/>
                          <a:srcRect/>
                          <a:stretch>
                            <a:fillRect/>
                          </a:stretch>
                        </pic:blipFill>
                        <pic:spPr>
                          <a:xfrm>
                            <a:off x="0" y="0"/>
                            <a:ext cx="1819275" cy="923925"/>
                          </a:xfrm>
                          <a:prstGeom prst="rect">
                            <a:avLst/>
                          </a:prstGeom>
                          <a:ln/>
                        </pic:spPr>
                      </pic:pic>
                    </a:graphicData>
                  </a:graphic>
                </wp:inline>
              </w:drawing>
            </w:r>
          </w:p>
        </w:tc>
        <w:tc>
          <w:tcPr>
            <w:tcW w:w="4608" w:type="dxa"/>
            <w:shd w:val="clear" w:color="auto" w:fill="EFEFEF"/>
            <w:tcMar>
              <w:top w:w="144" w:type="dxa"/>
              <w:left w:w="144" w:type="dxa"/>
              <w:bottom w:w="144" w:type="dxa"/>
              <w:right w:w="144" w:type="dxa"/>
            </w:tcMar>
          </w:tcPr>
          <w:p w14:paraId="1F6A8B76" w14:textId="77777777" w:rsidR="00044422" w:rsidRPr="00EB155D" w:rsidRDefault="00445339">
            <w:r w:rsidRPr="00EB155D">
              <w:rPr>
                <w:rFonts w:eastAsia="Yanone Kaffeesatz"/>
                <w:b/>
              </w:rPr>
              <w:t>Extra Source 4</w:t>
            </w:r>
          </w:p>
          <w:p w14:paraId="1F6A8B77" w14:textId="53E24087" w:rsidR="00044422" w:rsidRPr="00EB155D" w:rsidRDefault="00480112">
            <w:hyperlink r:id="rId20" w:history="1">
              <w:r w:rsidR="00445339" w:rsidRPr="00480112">
                <w:rPr>
                  <w:rStyle w:val="Hyperlink"/>
                  <w:rFonts w:eastAsia="Yanone Kaffeesatz"/>
                </w:rPr>
                <w:t>Colorado State Seal</w:t>
              </w:r>
            </w:hyperlink>
          </w:p>
          <w:p w14:paraId="1F6A8B7A" w14:textId="65258FFA" w:rsidR="003C7238" w:rsidRPr="00EB155D" w:rsidRDefault="00445339" w:rsidP="00480112">
            <w:pPr>
              <w:jc w:val="center"/>
            </w:pPr>
            <w:r w:rsidRPr="00EB155D">
              <w:rPr>
                <w:noProof/>
              </w:rPr>
              <w:drawing>
                <wp:inline distT="114300" distB="114300" distL="114300" distR="114300" wp14:anchorId="1F6A8B87" wp14:editId="58F81D0C">
                  <wp:extent cx="1252538" cy="1246337"/>
                  <wp:effectExtent l="0" t="0" r="0" b="0"/>
                  <wp:docPr id="1" name="image03.png" descr="Colorado State Seal"/>
                  <wp:cNvGraphicFramePr/>
                  <a:graphic xmlns:a="http://schemas.openxmlformats.org/drawingml/2006/main">
                    <a:graphicData uri="http://schemas.openxmlformats.org/drawingml/2006/picture">
                      <pic:pic xmlns:pic="http://schemas.openxmlformats.org/drawingml/2006/picture">
                        <pic:nvPicPr>
                          <pic:cNvPr id="1" name="image03.png" descr="Colorado State Seal"/>
                          <pic:cNvPicPr preferRelativeResize="0"/>
                        </pic:nvPicPr>
                        <pic:blipFill>
                          <a:blip r:embed="rId21"/>
                          <a:srcRect/>
                          <a:stretch>
                            <a:fillRect/>
                          </a:stretch>
                        </pic:blipFill>
                        <pic:spPr>
                          <a:xfrm>
                            <a:off x="0" y="0"/>
                            <a:ext cx="1252538" cy="1246337"/>
                          </a:xfrm>
                          <a:prstGeom prst="rect">
                            <a:avLst/>
                          </a:prstGeom>
                          <a:ln/>
                        </pic:spPr>
                      </pic:pic>
                    </a:graphicData>
                  </a:graphic>
                </wp:inline>
              </w:drawing>
            </w:r>
          </w:p>
        </w:tc>
      </w:tr>
    </w:tbl>
    <w:p w14:paraId="1F6A8B7C" w14:textId="77777777" w:rsidR="00044422" w:rsidRPr="00EB155D" w:rsidRDefault="00044422"/>
    <w:sectPr w:rsidR="00044422" w:rsidRPr="00EB155D">
      <w:headerReference w:type="default" r:id="rId22"/>
      <w:footerReference w:type="default" r:id="rId2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654DA" w14:textId="77777777" w:rsidR="00DE1CF5" w:rsidRDefault="00DE1CF5">
      <w:pPr>
        <w:spacing w:line="240" w:lineRule="auto"/>
      </w:pPr>
      <w:r>
        <w:separator/>
      </w:r>
    </w:p>
  </w:endnote>
  <w:endnote w:type="continuationSeparator" w:id="0">
    <w:p w14:paraId="6D767129" w14:textId="77777777" w:rsidR="00DE1CF5" w:rsidRDefault="00DE1C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anone Kaffeesatz">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7395828"/>
      <w:docPartObj>
        <w:docPartGallery w:val="Page Numbers (Bottom of Page)"/>
        <w:docPartUnique/>
      </w:docPartObj>
    </w:sdtPr>
    <w:sdtEndPr>
      <w:rPr>
        <w:rFonts w:ascii="Times New Roman" w:hAnsi="Times New Roman" w:cs="Times New Roman"/>
        <w:noProof/>
        <w:sz w:val="20"/>
      </w:rPr>
    </w:sdtEndPr>
    <w:sdtContent>
      <w:p w14:paraId="1F6A8B90" w14:textId="77777777" w:rsidR="000E676A" w:rsidRPr="000E676A" w:rsidRDefault="000E676A">
        <w:pPr>
          <w:pStyle w:val="Footer"/>
          <w:jc w:val="center"/>
          <w:rPr>
            <w:rFonts w:ascii="Times New Roman" w:hAnsi="Times New Roman" w:cs="Times New Roman"/>
            <w:sz w:val="20"/>
          </w:rPr>
        </w:pPr>
        <w:r w:rsidRPr="000E676A">
          <w:rPr>
            <w:rFonts w:ascii="Times New Roman" w:hAnsi="Times New Roman" w:cs="Times New Roman"/>
            <w:sz w:val="20"/>
          </w:rPr>
          <w:fldChar w:fldCharType="begin"/>
        </w:r>
        <w:r w:rsidRPr="000E676A">
          <w:rPr>
            <w:rFonts w:ascii="Times New Roman" w:hAnsi="Times New Roman" w:cs="Times New Roman"/>
            <w:sz w:val="20"/>
          </w:rPr>
          <w:instrText xml:space="preserve"> PAGE   \* MERGEFORMAT </w:instrText>
        </w:r>
        <w:r w:rsidRPr="000E676A">
          <w:rPr>
            <w:rFonts w:ascii="Times New Roman" w:hAnsi="Times New Roman" w:cs="Times New Roman"/>
            <w:sz w:val="20"/>
          </w:rPr>
          <w:fldChar w:fldCharType="separate"/>
        </w:r>
        <w:r>
          <w:rPr>
            <w:rFonts w:ascii="Times New Roman" w:hAnsi="Times New Roman" w:cs="Times New Roman"/>
            <w:noProof/>
            <w:sz w:val="20"/>
          </w:rPr>
          <w:t>5</w:t>
        </w:r>
        <w:r w:rsidRPr="000E676A">
          <w:rPr>
            <w:rFonts w:ascii="Times New Roman" w:hAnsi="Times New Roman" w:cs="Times New Roman"/>
            <w:noProof/>
            <w:sz w:val="20"/>
          </w:rPr>
          <w:fldChar w:fldCharType="end"/>
        </w:r>
      </w:p>
    </w:sdtContent>
  </w:sdt>
  <w:p w14:paraId="1F6A8B91" w14:textId="77777777" w:rsidR="000E676A" w:rsidRDefault="000E67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E5D5F" w14:textId="77777777" w:rsidR="00DE1CF5" w:rsidRDefault="00DE1CF5">
      <w:pPr>
        <w:spacing w:line="240" w:lineRule="auto"/>
      </w:pPr>
      <w:r>
        <w:separator/>
      </w:r>
    </w:p>
  </w:footnote>
  <w:footnote w:type="continuationSeparator" w:id="0">
    <w:p w14:paraId="4C3B3237" w14:textId="77777777" w:rsidR="00DE1CF5" w:rsidRDefault="00DE1C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A8B8D" w14:textId="77777777" w:rsidR="003C7238" w:rsidRDefault="003C7238">
    <w:pPr>
      <w:jc w:val="center"/>
      <w:rPr>
        <w:rFonts w:ascii="Yanone Kaffeesatz" w:eastAsia="Yanone Kaffeesatz" w:hAnsi="Yanone Kaffeesatz" w:cs="Yanone Kaffeesatz"/>
        <w:sz w:val="36"/>
        <w:szCs w:val="36"/>
      </w:rPr>
    </w:pPr>
  </w:p>
  <w:p w14:paraId="1F6A8B8E" w14:textId="77777777" w:rsidR="00044422" w:rsidRDefault="00445339">
    <w:pPr>
      <w:jc w:val="center"/>
    </w:pPr>
    <w:r>
      <w:rPr>
        <w:rFonts w:ascii="Yanone Kaffeesatz" w:eastAsia="Yanone Kaffeesatz" w:hAnsi="Yanone Kaffeesatz" w:cs="Yanone Kaffeesatz"/>
        <w:sz w:val="36"/>
        <w:szCs w:val="36"/>
      </w:rPr>
      <w:t xml:space="preserve">Elementary Classroom Primary Source Set </w:t>
    </w:r>
  </w:p>
  <w:p w14:paraId="1F6A8B8F" w14:textId="77777777" w:rsidR="00044422" w:rsidRDefault="003C7238">
    <w:pPr>
      <w:jc w:val="center"/>
    </w:pPr>
    <w:r>
      <w:rPr>
        <w:rFonts w:ascii="Yanone Kaffeesatz" w:eastAsia="Yanone Kaffeesatz" w:hAnsi="Yanone Kaffeesatz" w:cs="Yanone Kaffeesatz"/>
        <w:sz w:val="28"/>
        <w:szCs w:val="28"/>
      </w:rPr>
      <w:t>Aztec Codex Mendoza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5316F7"/>
    <w:multiLevelType w:val="multilevel"/>
    <w:tmpl w:val="4B4AC06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48C15078"/>
    <w:multiLevelType w:val="multilevel"/>
    <w:tmpl w:val="93C6ADF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4BDF67CB"/>
    <w:multiLevelType w:val="hybridMultilevel"/>
    <w:tmpl w:val="5AA25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6E06B7"/>
    <w:multiLevelType w:val="multilevel"/>
    <w:tmpl w:val="71FA0F7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4FC2185C"/>
    <w:multiLevelType w:val="multilevel"/>
    <w:tmpl w:val="80BA06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6D0118F0"/>
    <w:multiLevelType w:val="multilevel"/>
    <w:tmpl w:val="EC3E87F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6EB733B3"/>
    <w:multiLevelType w:val="multilevel"/>
    <w:tmpl w:val="13B69A8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16cid:durableId="687366214">
    <w:abstractNumId w:val="6"/>
  </w:num>
  <w:num w:numId="2" w16cid:durableId="1320501208">
    <w:abstractNumId w:val="5"/>
  </w:num>
  <w:num w:numId="3" w16cid:durableId="1837376505">
    <w:abstractNumId w:val="1"/>
  </w:num>
  <w:num w:numId="4" w16cid:durableId="1788742994">
    <w:abstractNumId w:val="3"/>
  </w:num>
  <w:num w:numId="5" w16cid:durableId="1560435847">
    <w:abstractNumId w:val="4"/>
  </w:num>
  <w:num w:numId="6" w16cid:durableId="235669069">
    <w:abstractNumId w:val="0"/>
  </w:num>
  <w:num w:numId="7" w16cid:durableId="8216278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044422"/>
    <w:rsid w:val="00044422"/>
    <w:rsid w:val="000B7A12"/>
    <w:rsid w:val="000E676A"/>
    <w:rsid w:val="00154A04"/>
    <w:rsid w:val="00194C90"/>
    <w:rsid w:val="0025245C"/>
    <w:rsid w:val="002525D3"/>
    <w:rsid w:val="00281EC4"/>
    <w:rsid w:val="0032795C"/>
    <w:rsid w:val="00350DD7"/>
    <w:rsid w:val="0039195C"/>
    <w:rsid w:val="003C7238"/>
    <w:rsid w:val="004205C0"/>
    <w:rsid w:val="00431613"/>
    <w:rsid w:val="00445339"/>
    <w:rsid w:val="00480112"/>
    <w:rsid w:val="004B2FC2"/>
    <w:rsid w:val="00596FB2"/>
    <w:rsid w:val="005E623C"/>
    <w:rsid w:val="00616A31"/>
    <w:rsid w:val="00670393"/>
    <w:rsid w:val="007938D5"/>
    <w:rsid w:val="007F1685"/>
    <w:rsid w:val="0083431C"/>
    <w:rsid w:val="00943EE6"/>
    <w:rsid w:val="0096525A"/>
    <w:rsid w:val="00993D26"/>
    <w:rsid w:val="00A11B4E"/>
    <w:rsid w:val="00A1455F"/>
    <w:rsid w:val="00AB31B3"/>
    <w:rsid w:val="00B54FAD"/>
    <w:rsid w:val="00C31DBB"/>
    <w:rsid w:val="00C74616"/>
    <w:rsid w:val="00CC45C9"/>
    <w:rsid w:val="00D5076E"/>
    <w:rsid w:val="00D6293E"/>
    <w:rsid w:val="00D943D3"/>
    <w:rsid w:val="00DE1CF5"/>
    <w:rsid w:val="00E1167E"/>
    <w:rsid w:val="00E3651D"/>
    <w:rsid w:val="00E7110E"/>
    <w:rsid w:val="00EB155D"/>
    <w:rsid w:val="00FD042A"/>
    <w:rsid w:val="00FF0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A8B02"/>
  <w15:docId w15:val="{19FD4E80-C678-4982-A02E-CC49263C9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paragraph" w:styleId="BalloonText">
    <w:name w:val="Balloon Text"/>
    <w:basedOn w:val="Normal"/>
    <w:link w:val="BalloonTextChar"/>
    <w:uiPriority w:val="99"/>
    <w:semiHidden/>
    <w:unhideWhenUsed/>
    <w:rsid w:val="005E62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23C"/>
    <w:rPr>
      <w:rFonts w:ascii="Tahoma" w:hAnsi="Tahoma" w:cs="Tahoma"/>
      <w:sz w:val="16"/>
      <w:szCs w:val="16"/>
    </w:rPr>
  </w:style>
  <w:style w:type="paragraph" w:styleId="Header">
    <w:name w:val="header"/>
    <w:basedOn w:val="Normal"/>
    <w:link w:val="HeaderChar"/>
    <w:uiPriority w:val="99"/>
    <w:unhideWhenUsed/>
    <w:rsid w:val="003C7238"/>
    <w:pPr>
      <w:tabs>
        <w:tab w:val="center" w:pos="4680"/>
        <w:tab w:val="right" w:pos="9360"/>
      </w:tabs>
      <w:spacing w:line="240" w:lineRule="auto"/>
    </w:pPr>
  </w:style>
  <w:style w:type="character" w:customStyle="1" w:styleId="HeaderChar">
    <w:name w:val="Header Char"/>
    <w:basedOn w:val="DefaultParagraphFont"/>
    <w:link w:val="Header"/>
    <w:uiPriority w:val="99"/>
    <w:rsid w:val="003C7238"/>
  </w:style>
  <w:style w:type="paragraph" w:styleId="Footer">
    <w:name w:val="footer"/>
    <w:basedOn w:val="Normal"/>
    <w:link w:val="FooterChar"/>
    <w:uiPriority w:val="99"/>
    <w:unhideWhenUsed/>
    <w:rsid w:val="003C7238"/>
    <w:pPr>
      <w:tabs>
        <w:tab w:val="center" w:pos="4680"/>
        <w:tab w:val="right" w:pos="9360"/>
      </w:tabs>
      <w:spacing w:line="240" w:lineRule="auto"/>
    </w:pPr>
  </w:style>
  <w:style w:type="character" w:customStyle="1" w:styleId="FooterChar">
    <w:name w:val="Footer Char"/>
    <w:basedOn w:val="DefaultParagraphFont"/>
    <w:link w:val="Footer"/>
    <w:uiPriority w:val="99"/>
    <w:rsid w:val="003C7238"/>
  </w:style>
  <w:style w:type="character" w:styleId="Hyperlink">
    <w:name w:val="Hyperlink"/>
    <w:basedOn w:val="DefaultParagraphFont"/>
    <w:uiPriority w:val="99"/>
    <w:unhideWhenUsed/>
    <w:rsid w:val="003C7238"/>
    <w:rPr>
      <w:color w:val="0000FF" w:themeColor="hyperlink"/>
      <w:u w:val="single"/>
    </w:rPr>
  </w:style>
  <w:style w:type="paragraph" w:styleId="ListParagraph">
    <w:name w:val="List Paragraph"/>
    <w:basedOn w:val="Normal"/>
    <w:uiPriority w:val="34"/>
    <w:qFormat/>
    <w:rsid w:val="00596FB2"/>
    <w:pPr>
      <w:ind w:left="720"/>
      <w:contextualSpacing/>
    </w:pPr>
  </w:style>
  <w:style w:type="character" w:styleId="UnresolvedMention">
    <w:name w:val="Unresolved Mention"/>
    <w:basedOn w:val="DefaultParagraphFont"/>
    <w:uiPriority w:val="99"/>
    <w:semiHidden/>
    <w:unhideWhenUsed/>
    <w:rsid w:val="00D943D3"/>
    <w:rPr>
      <w:color w:val="605E5C"/>
      <w:shd w:val="clear" w:color="auto" w:fill="E1DFDD"/>
    </w:rPr>
  </w:style>
  <w:style w:type="character" w:styleId="FollowedHyperlink">
    <w:name w:val="FollowedHyperlink"/>
    <w:basedOn w:val="DefaultParagraphFont"/>
    <w:uiPriority w:val="99"/>
    <w:semiHidden/>
    <w:unhideWhenUsed/>
    <w:rsid w:val="00281E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ublicdomainreview.org/collections/codex-mendoza-1542/" TargetMode="External"/><Relationship Id="rId13" Type="http://schemas.openxmlformats.org/officeDocument/2006/relationships/image" Target="media/image2.png"/><Relationship Id="rId18" Type="http://schemas.openxmlformats.org/officeDocument/2006/relationships/hyperlink" Target="https://smarthistory.org/frontispiece-of-the-codex-mendoza/"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yperlink" Target="https://publicdomainreview.org/collections/codex-mendoza-1542/"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loc.gov/item/2021668313/" TargetMode="External"/><Relationship Id="rId20" Type="http://schemas.openxmlformats.org/officeDocument/2006/relationships/hyperlink" Target="https://www.colorado.gov/pacific/archives/state-sea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xhibits.historycolorado.org/lagente/lagente_home.htm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n.wikipedia.org/wiki/Flag_of_Mexico" TargetMode="External"/><Relationship Id="rId23" Type="http://schemas.openxmlformats.org/officeDocument/2006/relationships/footer" Target="footer1.xml"/><Relationship Id="rId10" Type="http://schemas.openxmlformats.org/officeDocument/2006/relationships/hyperlink" Target="https://publicdomainreview.org/collections/codex-mendoza-1542/"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smarthistory.org/frontispiece-of-the-codex-mendoza/" TargetMode="External"/><Relationship Id="rId14" Type="http://schemas.openxmlformats.org/officeDocument/2006/relationships/image" Target="media/image3.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4</Pages>
  <Words>1020</Words>
  <Characters>5819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34</cp:revision>
  <dcterms:created xsi:type="dcterms:W3CDTF">2025-02-20T17:23:00Z</dcterms:created>
  <dcterms:modified xsi:type="dcterms:W3CDTF">2025-02-20T18:09:00Z</dcterms:modified>
</cp:coreProperties>
</file>