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ti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57349" w:rsidRDefault="00557349" w:rsidP="00D24B17">
      <w:pPr>
        <w:pStyle w:val="Subhead"/>
      </w:pPr>
      <w:r>
        <w:t>GenCyber Training in Longmont</w:t>
      </w:r>
    </w:p>
    <w:p w:rsidR="00557349" w:rsidRDefault="00557349" w:rsidP="00557349">
      <w:pPr>
        <w:pStyle w:val="NormalWeb"/>
        <w:spacing w:before="0" w:beforeAutospacing="0" w:after="0" w:afterAutospacing="0"/>
      </w:pPr>
      <w:r>
        <w:rPr>
          <w:rFonts w:ascii="Arial" w:hAnsi="Arial" w:cs="Arial"/>
          <w:color w:val="000000"/>
          <w:sz w:val="22"/>
          <w:szCs w:val="22"/>
        </w:rPr>
        <w:t xml:space="preserve">Funded by a grant from the National Security Agency, St. Vrain Valley School District’s GenCyber Colorado will host its inaugural training camp this summer in Longmont. </w:t>
      </w:r>
    </w:p>
    <w:p w:rsidR="00557349" w:rsidRDefault="00557349" w:rsidP="00557349">
      <w:pPr>
        <w:rPr>
          <w:rFonts w:eastAsia="Times New Roman"/>
        </w:rPr>
      </w:pPr>
    </w:p>
    <w:p w:rsidR="00557349" w:rsidRDefault="00557349" w:rsidP="00557349">
      <w:pPr>
        <w:pStyle w:val="NormalWeb"/>
        <w:spacing w:before="0" w:beforeAutospacing="0" w:after="0" w:afterAutospacing="0"/>
        <w:rPr>
          <w:rFonts w:eastAsiaTheme="minorHAnsi"/>
        </w:rPr>
      </w:pPr>
      <w:r>
        <w:rPr>
          <w:rFonts w:ascii="Arial" w:hAnsi="Arial" w:cs="Arial"/>
          <w:color w:val="000000"/>
          <w:sz w:val="22"/>
          <w:szCs w:val="22"/>
        </w:rPr>
        <w:t>According to a report in Forbes Magazine, we'll face a "global shortage of 2 million cyber security professional by 2019."  Educators are scrambling to prepare the next generation of cyber security experts. Teachers attending GenCyber Colorado will gain a greater understanding of cyber security and develop resources to take back to the classroom.</w:t>
      </w:r>
    </w:p>
    <w:p w:rsidR="00557349" w:rsidRDefault="00557349" w:rsidP="00557349">
      <w:pPr>
        <w:rPr>
          <w:rFonts w:eastAsia="Times New Roman"/>
        </w:rPr>
      </w:pPr>
    </w:p>
    <w:p w:rsidR="00557349" w:rsidRDefault="00557349" w:rsidP="00557349">
      <w:pPr>
        <w:pStyle w:val="NormalWeb"/>
        <w:spacing w:before="0" w:beforeAutospacing="0" w:after="0" w:afterAutospacing="0"/>
        <w:rPr>
          <w:rFonts w:eastAsiaTheme="minorHAnsi"/>
        </w:rPr>
      </w:pPr>
      <w:r>
        <w:rPr>
          <w:rFonts w:ascii="Arial" w:hAnsi="Arial" w:cs="Arial"/>
          <w:color w:val="000000"/>
          <w:sz w:val="22"/>
          <w:szCs w:val="22"/>
        </w:rPr>
        <w:t xml:space="preserve">The online application is available </w:t>
      </w:r>
      <w:hyperlink r:id="rId8" w:history="1">
        <w:r>
          <w:rPr>
            <w:rStyle w:val="Hyperlink"/>
            <w:rFonts w:ascii="Arial" w:hAnsi="Arial" w:cs="Arial"/>
            <w:color w:val="1155CC"/>
            <w:sz w:val="22"/>
            <w:szCs w:val="22"/>
          </w:rPr>
          <w:t>here</w:t>
        </w:r>
      </w:hyperlink>
      <w:r>
        <w:rPr>
          <w:rFonts w:ascii="Arial" w:hAnsi="Arial" w:cs="Arial"/>
          <w:color w:val="000000"/>
          <w:sz w:val="22"/>
          <w:szCs w:val="22"/>
        </w:rPr>
        <w:t xml:space="preserve"> and must be submitted no later than April 30th. Participants will be selected and notified no later than May 9. The camp is open to all K-12 teachers, both in and out of SVVSD.</w:t>
      </w:r>
    </w:p>
    <w:p w:rsidR="00557349" w:rsidRDefault="00557349" w:rsidP="00557349">
      <w:pPr>
        <w:rPr>
          <w:rFonts w:eastAsia="Times New Roman"/>
        </w:rPr>
      </w:pPr>
    </w:p>
    <w:p w:rsidR="00557349" w:rsidRDefault="00557349" w:rsidP="00557349">
      <w:pPr>
        <w:pStyle w:val="NormalWeb"/>
        <w:spacing w:before="0" w:beforeAutospacing="0" w:after="0" w:afterAutospacing="0"/>
        <w:rPr>
          <w:rFonts w:eastAsiaTheme="minorHAnsi"/>
        </w:rPr>
      </w:pPr>
      <w:r>
        <w:rPr>
          <w:rFonts w:ascii="Arial" w:hAnsi="Arial" w:cs="Arial"/>
          <w:color w:val="000000"/>
          <w:sz w:val="22"/>
          <w:szCs w:val="22"/>
        </w:rPr>
        <w:t xml:space="preserve">Camp dates are July 30th - August 3rd, 8 hours per day. </w:t>
      </w:r>
    </w:p>
    <w:p w:rsidR="00557349" w:rsidRDefault="00557349" w:rsidP="00557349">
      <w:pPr>
        <w:rPr>
          <w:rFonts w:eastAsia="Times New Roman"/>
        </w:rPr>
      </w:pPr>
    </w:p>
    <w:p w:rsidR="00557349" w:rsidRDefault="00557349" w:rsidP="00557349">
      <w:pPr>
        <w:pStyle w:val="NormalWeb"/>
        <w:spacing w:before="0" w:beforeAutospacing="0" w:after="0" w:afterAutospacing="0"/>
        <w:rPr>
          <w:rFonts w:eastAsiaTheme="minorHAnsi"/>
        </w:rPr>
      </w:pPr>
      <w:r>
        <w:rPr>
          <w:rFonts w:ascii="Arial" w:hAnsi="Arial" w:cs="Arial"/>
          <w:color w:val="000000"/>
          <w:sz w:val="22"/>
          <w:szCs w:val="22"/>
        </w:rPr>
        <w:t>Stipends are available as follows: SVVSD teachers $1200 or 2.5 PD credits; Non-SVVSD teachers commuting to Longmont daily: $1200; Out-of-area teachers $600, plus mileage, lodging and meals.</w:t>
      </w:r>
    </w:p>
    <w:p w:rsidR="00557349" w:rsidRDefault="00557349" w:rsidP="00557349">
      <w:pPr>
        <w:rPr>
          <w:rFonts w:eastAsia="Times New Roman"/>
        </w:rPr>
      </w:pPr>
    </w:p>
    <w:p w:rsidR="00557349" w:rsidRDefault="00557349" w:rsidP="00557349">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Details about location and daily schedule will be announced in May or June.</w:t>
      </w:r>
    </w:p>
    <w:p w:rsidR="003344EA" w:rsidRDefault="003344EA" w:rsidP="00557349">
      <w:pPr>
        <w:pStyle w:val="NormalWeb"/>
        <w:spacing w:before="0" w:beforeAutospacing="0" w:after="0" w:afterAutospacing="0"/>
        <w:rPr>
          <w:rFonts w:ascii="Arial" w:hAnsi="Arial" w:cs="Arial"/>
          <w:color w:val="000000"/>
          <w:sz w:val="22"/>
          <w:szCs w:val="22"/>
        </w:rPr>
      </w:pPr>
    </w:p>
    <w:p w:rsidR="006A64C4" w:rsidRDefault="006A64C4" w:rsidP="00D24B17">
      <w:pPr>
        <w:pStyle w:val="Subhead"/>
      </w:pPr>
      <w:r>
        <w:t>PBS NOVA Cybersecurity Lab Lesson Plan</w:t>
      </w:r>
    </w:p>
    <w:p w:rsidR="006A64C4" w:rsidRDefault="006A64C4" w:rsidP="006A64C4">
      <w:hyperlink r:id="rId9" w:history="1">
        <w:r w:rsidRPr="00824C22">
          <w:rPr>
            <w:rStyle w:val="Hyperlink"/>
          </w:rPr>
          <w:t>https://rmpbs.pbslearningmedia.org/resource/nvcy-doc-cyberlplan/nova-cybersecurity-lab-lesson-plan/#.WqlJs-jwaUk</w:t>
        </w:r>
      </w:hyperlink>
    </w:p>
    <w:p w:rsidR="006A64C4" w:rsidRDefault="006A64C4" w:rsidP="006A64C4"/>
    <w:p w:rsidR="00BA5486" w:rsidRDefault="00BA5486" w:rsidP="00D24B17">
      <w:pPr>
        <w:pStyle w:val="Subhead"/>
      </w:pPr>
      <w:r>
        <w:t>Cyber Innovation Center</w:t>
      </w:r>
    </w:p>
    <w:p w:rsidR="00BA5486" w:rsidRDefault="00BA5486" w:rsidP="006A64C4">
      <w:hyperlink r:id="rId10" w:history="1">
        <w:r w:rsidRPr="00BA5486">
          <w:rPr>
            <w:rStyle w:val="Hyperlink"/>
          </w:rPr>
          <w:t>Teacher Resources – printables, lesson plans</w:t>
        </w:r>
      </w:hyperlink>
    </w:p>
    <w:p w:rsidR="00BA5486" w:rsidRDefault="00BA5486" w:rsidP="006A64C4"/>
    <w:p w:rsidR="00084101" w:rsidRDefault="00084101" w:rsidP="00D24B17">
      <w:pPr>
        <w:pStyle w:val="Subhead"/>
      </w:pPr>
      <w:r>
        <w:t>Cyberpatriot Summer Camps</w:t>
      </w:r>
    </w:p>
    <w:p w:rsidR="00084101" w:rsidRDefault="00084101" w:rsidP="00084101">
      <w:hyperlink r:id="rId11" w:history="1">
        <w:r w:rsidRPr="00824C22">
          <w:rPr>
            <w:rStyle w:val="Hyperlink"/>
          </w:rPr>
          <w:t>https://www.uscyberpatriot.org/special-initiatives/afa-cybercamp-program/program-overview</w:t>
        </w:r>
      </w:hyperlink>
    </w:p>
    <w:p w:rsidR="00084101" w:rsidRDefault="00084101" w:rsidP="00084101"/>
    <w:p w:rsidR="00084101" w:rsidRDefault="006A64C4" w:rsidP="00D24B17">
      <w:pPr>
        <w:pStyle w:val="Subhead"/>
      </w:pPr>
      <w:r>
        <w:t xml:space="preserve">Cybrary </w:t>
      </w:r>
    </w:p>
    <w:p w:rsidR="006A64C4" w:rsidRDefault="00084101" w:rsidP="006A64C4">
      <w:hyperlink r:id="rId12" w:history="1">
        <w:r w:rsidRPr="00084101">
          <w:rPr>
            <w:rStyle w:val="Hyperlink"/>
          </w:rPr>
          <w:t>Free and Open Source Learning for Cyber Security, IT</w:t>
        </w:r>
      </w:hyperlink>
    </w:p>
    <w:p w:rsidR="00084101" w:rsidRDefault="00084101" w:rsidP="006A64C4"/>
    <w:p w:rsidR="00084101" w:rsidRDefault="00084101" w:rsidP="00D24B17">
      <w:pPr>
        <w:pStyle w:val="Subhead"/>
      </w:pPr>
      <w:r>
        <w:t>Upcoming Hackathons</w:t>
      </w:r>
    </w:p>
    <w:p w:rsidR="00117B21" w:rsidRDefault="00084101" w:rsidP="006A64C4">
      <w:hyperlink r:id="rId13" w:history="1">
        <w:r w:rsidRPr="00084101">
          <w:rPr>
            <w:rStyle w:val="Hyperlink"/>
          </w:rPr>
          <w:t>Major League Hacking –</w:t>
        </w:r>
      </w:hyperlink>
      <w:r>
        <w:t xml:space="preserve"> worldwide list</w:t>
      </w:r>
    </w:p>
    <w:p w:rsidR="00117B21" w:rsidRDefault="00117B21" w:rsidP="006A64C4"/>
    <w:p w:rsidR="00117B21" w:rsidRDefault="00117B21" w:rsidP="00D24B17">
      <w:pPr>
        <w:pStyle w:val="Subhead"/>
      </w:pPr>
      <w:r>
        <w:t>DEF CON 2018</w:t>
      </w:r>
    </w:p>
    <w:p w:rsidR="00117B21" w:rsidRDefault="00117B21" w:rsidP="006A64C4">
      <w:r>
        <w:t xml:space="preserve">For Teachers – THE </w:t>
      </w:r>
      <w:r w:rsidR="00D24B17">
        <w:t xml:space="preserve">hackers’ </w:t>
      </w:r>
      <w:r>
        <w:t>hacking conference… August 9-12, 2018 in Las Vegas, NV (leave your phone and computer at home)</w:t>
      </w:r>
    </w:p>
    <w:p w:rsidR="00D24B17" w:rsidRDefault="00D24B17" w:rsidP="006A64C4">
      <w:hyperlink r:id="rId14" w:history="1">
        <w:r w:rsidRPr="00824C22">
          <w:rPr>
            <w:rStyle w:val="Hyperlink"/>
          </w:rPr>
          <w:t>https://www.defcon.org/</w:t>
        </w:r>
      </w:hyperlink>
    </w:p>
    <w:p w:rsidR="00D24B17" w:rsidRPr="006A64C4" w:rsidRDefault="00D24B17" w:rsidP="006A64C4"/>
    <w:p w:rsidR="003344EA" w:rsidRDefault="003344EA" w:rsidP="00557349">
      <w:pPr>
        <w:pStyle w:val="NormalWeb"/>
        <w:spacing w:before="0" w:beforeAutospacing="0" w:after="0" w:afterAutospacing="0"/>
        <w:rPr>
          <w:rFonts w:eastAsiaTheme="minorHAnsi"/>
        </w:rPr>
      </w:pPr>
    </w:p>
    <w:p w:rsidR="00587144" w:rsidRPr="00AE2FA1" w:rsidRDefault="009C7C99" w:rsidP="00D24B17">
      <w:pPr>
        <w:pStyle w:val="Subhead"/>
      </w:pPr>
      <w:r w:rsidRPr="00AE2FA1">
        <w:t>Colorado Education Initiative PD Travel Funds</w:t>
      </w:r>
    </w:p>
    <w:p w:rsidR="00662A26" w:rsidRPr="00AE2FA1" w:rsidRDefault="00662A26" w:rsidP="00662A26">
      <w:pPr>
        <w:pStyle w:val="NormalWeb"/>
        <w:shd w:val="clear" w:color="auto" w:fill="FFFFFF"/>
        <w:spacing w:before="0" w:beforeAutospacing="0" w:after="150" w:afterAutospacing="0"/>
        <w:rPr>
          <w:rFonts w:ascii="Arial" w:hAnsi="Arial" w:cs="Arial"/>
          <w:sz w:val="21"/>
          <w:szCs w:val="21"/>
        </w:rPr>
      </w:pPr>
      <w:r w:rsidRPr="00AE2FA1">
        <w:rPr>
          <w:rFonts w:ascii="Arial" w:hAnsi="Arial" w:cs="Arial"/>
          <w:sz w:val="21"/>
          <w:szCs w:val="21"/>
        </w:rPr>
        <w:t>CEI is offering travel and accommodations scholarships for computer science professional development in conjunction with the Computer Science Teacher Education Grant Program (listed below). To apply click on the following link:</w:t>
      </w:r>
    </w:p>
    <w:p w:rsidR="00662A26" w:rsidRPr="00AE2FA1" w:rsidRDefault="00662A26" w:rsidP="00662A26">
      <w:pPr>
        <w:pStyle w:val="NormalWeb"/>
        <w:shd w:val="clear" w:color="auto" w:fill="FFFFFF"/>
        <w:spacing w:before="0" w:beforeAutospacing="0" w:after="150" w:afterAutospacing="0"/>
        <w:rPr>
          <w:rStyle w:val="Hyperlink"/>
          <w:rFonts w:ascii="Arial" w:hAnsi="Arial" w:cs="Arial"/>
          <w:color w:val="auto"/>
          <w:sz w:val="21"/>
          <w:szCs w:val="21"/>
        </w:rPr>
      </w:pPr>
      <w:r w:rsidRPr="00AE2FA1">
        <w:rPr>
          <w:rFonts w:ascii="Arial" w:hAnsi="Arial" w:cs="Arial"/>
          <w:sz w:val="21"/>
          <w:szCs w:val="21"/>
        </w:rPr>
        <w:fldChar w:fldCharType="begin"/>
      </w:r>
      <w:r w:rsidRPr="00AE2FA1">
        <w:rPr>
          <w:rFonts w:ascii="Arial" w:hAnsi="Arial" w:cs="Arial"/>
          <w:sz w:val="21"/>
          <w:szCs w:val="21"/>
        </w:rPr>
        <w:instrText xml:space="preserve"> HYPERLINK "http://www.coloradoedinitiative.org/computer-science-training-scholarship-application/" </w:instrText>
      </w:r>
      <w:r w:rsidRPr="00AE2FA1">
        <w:rPr>
          <w:rFonts w:ascii="Arial" w:hAnsi="Arial" w:cs="Arial"/>
          <w:sz w:val="21"/>
          <w:szCs w:val="21"/>
        </w:rPr>
        <w:fldChar w:fldCharType="separate"/>
      </w:r>
      <w:r w:rsidRPr="00AE2FA1">
        <w:rPr>
          <w:rStyle w:val="Hyperlink"/>
          <w:rFonts w:ascii="Arial" w:hAnsi="Arial" w:cs="Arial"/>
          <w:color w:val="auto"/>
          <w:sz w:val="21"/>
          <w:szCs w:val="21"/>
        </w:rPr>
        <w:t>http://www.coloradoedinitiative.org/computer-science-training-scholarship-application/</w:t>
      </w:r>
    </w:p>
    <w:p w:rsidR="00434C99" w:rsidRDefault="00662A26" w:rsidP="00434C99">
      <w:pPr>
        <w:rPr>
          <w:rFonts w:ascii="Arial" w:eastAsia="Times New Roman" w:hAnsi="Arial" w:cs="Arial"/>
          <w:sz w:val="21"/>
          <w:szCs w:val="21"/>
        </w:rPr>
      </w:pPr>
      <w:r w:rsidRPr="00AE2FA1">
        <w:rPr>
          <w:rFonts w:ascii="Arial" w:eastAsia="Times New Roman" w:hAnsi="Arial" w:cs="Arial"/>
          <w:sz w:val="21"/>
          <w:szCs w:val="21"/>
        </w:rPr>
        <w:fldChar w:fldCharType="end"/>
      </w:r>
    </w:p>
    <w:p w:rsidR="00BA5486" w:rsidRDefault="00BA5486" w:rsidP="00D24B17">
      <w:pPr>
        <w:pStyle w:val="Subhead"/>
      </w:pPr>
      <w:r>
        <w:t>CS Teaching Tips</w:t>
      </w:r>
    </w:p>
    <w:p w:rsidR="00BA5486" w:rsidRDefault="00BA5486" w:rsidP="00434C99">
      <w:pPr>
        <w:rPr>
          <w:rFonts w:ascii="Arial" w:eastAsia="Times New Roman" w:hAnsi="Arial" w:cs="Arial"/>
          <w:sz w:val="21"/>
          <w:szCs w:val="21"/>
        </w:rPr>
      </w:pPr>
      <w:r>
        <w:rPr>
          <w:rFonts w:ascii="Arial" w:eastAsia="Times New Roman" w:hAnsi="Arial" w:cs="Arial"/>
          <w:sz w:val="21"/>
          <w:szCs w:val="21"/>
        </w:rPr>
        <w:t>Bootstrap and Harvey</w:t>
      </w:r>
      <w:r w:rsidR="00697800">
        <w:rPr>
          <w:rFonts w:ascii="Arial" w:eastAsia="Times New Roman" w:hAnsi="Arial" w:cs="Arial"/>
          <w:sz w:val="21"/>
          <w:szCs w:val="21"/>
        </w:rPr>
        <w:t xml:space="preserve"> </w:t>
      </w:r>
      <w:bookmarkStart w:id="0" w:name="_GoBack"/>
      <w:bookmarkEnd w:id="0"/>
      <w:r>
        <w:rPr>
          <w:rFonts w:ascii="Arial" w:eastAsia="Times New Roman" w:hAnsi="Arial" w:cs="Arial"/>
          <w:sz w:val="21"/>
          <w:szCs w:val="21"/>
        </w:rPr>
        <w:t>Mudd sponsored, NSF-funded, tips for recruiting students, reducing bias, CS classroom management, pair programming, etc.</w:t>
      </w:r>
    </w:p>
    <w:p w:rsidR="00BA5486" w:rsidRDefault="00BA5486" w:rsidP="00434C99">
      <w:pPr>
        <w:rPr>
          <w:rFonts w:ascii="Arial" w:eastAsia="Times New Roman" w:hAnsi="Arial" w:cs="Arial"/>
          <w:sz w:val="21"/>
          <w:szCs w:val="21"/>
        </w:rPr>
      </w:pPr>
      <w:hyperlink r:id="rId15" w:history="1">
        <w:r w:rsidRPr="00824C22">
          <w:rPr>
            <w:rStyle w:val="Hyperlink"/>
            <w:rFonts w:ascii="Arial" w:eastAsia="Times New Roman" w:hAnsi="Arial" w:cs="Arial"/>
            <w:sz w:val="21"/>
            <w:szCs w:val="21"/>
          </w:rPr>
          <w:t>http://csteachingtips.org/</w:t>
        </w:r>
      </w:hyperlink>
      <w:r w:rsidR="00D24B17">
        <w:rPr>
          <w:rFonts w:ascii="Arial" w:eastAsia="Times New Roman" w:hAnsi="Arial" w:cs="Arial"/>
          <w:sz w:val="21"/>
          <w:szCs w:val="21"/>
        </w:rPr>
        <w:t xml:space="preserve">   </w:t>
      </w:r>
      <w:r w:rsidR="00D24B17">
        <w:rPr>
          <w:rFonts w:ascii="Arial" w:hAnsi="Arial" w:cs="Arial"/>
          <w:noProof/>
          <w:sz w:val="21"/>
          <w:szCs w:val="21"/>
          <w:shd w:val="clear" w:color="auto" w:fill="FFFFFF"/>
        </w:rPr>
        <w:drawing>
          <wp:inline distT="0" distB="0" distL="0" distR="0" wp14:anchorId="35908DA4" wp14:editId="0596A5E6">
            <wp:extent cx="671441" cy="604297"/>
            <wp:effectExtent l="0" t="0" r="0"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mputer_cartoon_character_waving_0521-1004-3015-4021_SMU[2].jpg"/>
                    <pic:cNvPicPr/>
                  </pic:nvPicPr>
                  <pic:blipFill>
                    <a:blip r:embed="rId16">
                      <a:extLst>
                        <a:ext uri="{28A0092B-C50C-407E-A947-70E740481C1C}">
                          <a14:useLocalDpi xmlns:a14="http://schemas.microsoft.com/office/drawing/2010/main" val="0"/>
                        </a:ext>
                      </a:extLst>
                    </a:blip>
                    <a:stretch>
                      <a:fillRect/>
                    </a:stretch>
                  </pic:blipFill>
                  <pic:spPr>
                    <a:xfrm rot="10800000" flipV="1">
                      <a:off x="0" y="0"/>
                      <a:ext cx="709619" cy="638657"/>
                    </a:xfrm>
                    <a:prstGeom prst="rect">
                      <a:avLst/>
                    </a:prstGeom>
                  </pic:spPr>
                </pic:pic>
              </a:graphicData>
            </a:graphic>
          </wp:inline>
        </w:drawing>
      </w:r>
    </w:p>
    <w:p w:rsidR="00BA5486" w:rsidRDefault="00BA5486" w:rsidP="00434C99">
      <w:pPr>
        <w:rPr>
          <w:rFonts w:ascii="Arial" w:eastAsia="Times New Roman" w:hAnsi="Arial" w:cs="Arial"/>
          <w:sz w:val="21"/>
          <w:szCs w:val="21"/>
        </w:rPr>
      </w:pPr>
    </w:p>
    <w:p w:rsidR="00947259" w:rsidRDefault="00947259" w:rsidP="00D24B17">
      <w:pPr>
        <w:pStyle w:val="Subhead"/>
      </w:pPr>
      <w:r>
        <w:t xml:space="preserve">Good Books </w:t>
      </w:r>
    </w:p>
    <w:p w:rsidR="00084101" w:rsidRDefault="00947259" w:rsidP="00947259">
      <w:r>
        <w:t>for Teacher Lunch/ Professional Learning Communities</w:t>
      </w:r>
      <w:r w:rsidR="00117B21">
        <w:t>…..</w:t>
      </w:r>
    </w:p>
    <w:p w:rsidR="00117B21" w:rsidRDefault="00117B21" w:rsidP="00947259"/>
    <w:p w:rsidR="00947259" w:rsidRDefault="00947259" w:rsidP="00947259">
      <w:r>
        <w:t>Teaching Computing in Secondary Schools by William Lau</w:t>
      </w:r>
    </w:p>
    <w:p w:rsidR="00947259" w:rsidRDefault="00947259" w:rsidP="00947259">
      <w:r>
        <w:t xml:space="preserve">Computational Thinking </w:t>
      </w:r>
      <w:r w:rsidR="00117B21">
        <w:t>{and Coding} for Every Student by Jane Krauss and Kiki Prottsman</w:t>
      </w:r>
    </w:p>
    <w:p w:rsidR="00117B21" w:rsidRDefault="00117B21" w:rsidP="00947259">
      <w:r>
        <w:t>No Fear Coding: Computational Thinking Across the K-5 Curriculum by Heidi Williams</w:t>
      </w:r>
    </w:p>
    <w:p w:rsidR="00117B21" w:rsidRDefault="00117B21" w:rsidP="00947259">
      <w:r>
        <w:t>Code in Every Classroom: How All Educators Can Teach Programming by Kevin Brookhauser &amp; Ria Megnin</w:t>
      </w:r>
    </w:p>
    <w:p w:rsidR="00084101" w:rsidRDefault="00084101" w:rsidP="00434C99">
      <w:pPr>
        <w:rPr>
          <w:rFonts w:ascii="Arial" w:eastAsia="Times New Roman" w:hAnsi="Arial" w:cs="Arial"/>
          <w:sz w:val="21"/>
          <w:szCs w:val="21"/>
        </w:rPr>
      </w:pPr>
    </w:p>
    <w:p w:rsidR="00D24B17" w:rsidRDefault="00D24B17" w:rsidP="00D24B17">
      <w:pPr>
        <w:pStyle w:val="Subhead"/>
      </w:pPr>
      <w:hyperlink r:id="rId17" w:history="1">
        <w:r w:rsidRPr="003344EA">
          <w:rPr>
            <w:rStyle w:val="Hyperlink"/>
            <w:rFonts w:ascii="Arial" w:hAnsi="Arial" w:cs="Arial"/>
            <w:sz w:val="22"/>
            <w:szCs w:val="22"/>
          </w:rPr>
          <w:t>LifeJourney</w:t>
        </w:r>
      </w:hyperlink>
      <w:r>
        <w:t xml:space="preserve"> and </w:t>
      </w:r>
      <w:hyperlink r:id="rId18" w:history="1">
        <w:r w:rsidRPr="003344EA">
          <w:rPr>
            <w:rStyle w:val="Hyperlink"/>
            <w:rFonts w:ascii="Arial" w:hAnsi="Arial" w:cs="Arial"/>
            <w:sz w:val="22"/>
            <w:szCs w:val="22"/>
          </w:rPr>
          <w:t>Couragion</w:t>
        </w:r>
      </w:hyperlink>
    </w:p>
    <w:p w:rsidR="00D24B17" w:rsidRDefault="00D24B17" w:rsidP="00D24B17">
      <w:pPr>
        <w:pStyle w:val="NormalWeb"/>
        <w:spacing w:before="0" w:beforeAutospacing="0" w:after="0" w:afterAutospacing="0"/>
        <w:rPr>
          <w:rFonts w:ascii="Arial" w:hAnsi="Arial" w:cs="Arial"/>
          <w:color w:val="000000"/>
          <w:sz w:val="22"/>
          <w:szCs w:val="22"/>
        </w:rPr>
      </w:pPr>
      <w:r>
        <w:rPr>
          <w:rFonts w:ascii="Arial" w:hAnsi="Arial" w:cs="Arial"/>
          <w:color w:val="000000"/>
          <w:sz w:val="22"/>
          <w:szCs w:val="22"/>
        </w:rPr>
        <w:t>are two online computer career simulation software programs for high school students.</w:t>
      </w:r>
    </w:p>
    <w:p w:rsidR="00D24B17" w:rsidRDefault="00D24B17" w:rsidP="00434C99">
      <w:pPr>
        <w:rPr>
          <w:rFonts w:ascii="Arial" w:eastAsia="Times New Roman" w:hAnsi="Arial" w:cs="Arial"/>
          <w:sz w:val="21"/>
          <w:szCs w:val="21"/>
        </w:rPr>
      </w:pPr>
    </w:p>
    <w:p w:rsidR="00434C99" w:rsidRDefault="001C70DF" w:rsidP="00D24B17">
      <w:pPr>
        <w:pStyle w:val="Subhead"/>
        <w:rPr>
          <w:shd w:val="clear" w:color="auto" w:fill="FFFFFF"/>
        </w:rPr>
      </w:pPr>
      <w:r>
        <w:rPr>
          <w:shd w:val="clear" w:color="auto" w:fill="FFFFFF"/>
        </w:rPr>
        <w:t>Free / online CS Professional Development</w:t>
      </w:r>
    </w:p>
    <w:p w:rsidR="001C70DF" w:rsidRDefault="00947259" w:rsidP="001C70DF">
      <w:hyperlink r:id="rId19" w:history="1">
        <w:r w:rsidRPr="00947259">
          <w:rPr>
            <w:rStyle w:val="Hyperlink"/>
          </w:rPr>
          <w:t>List of Colorado Free / $ Computer Science Professional Development options</w:t>
        </w:r>
      </w:hyperlink>
      <w:r>
        <w:t xml:space="preserve"> (thank you Adams 12 – Anna Otto)</w:t>
      </w:r>
    </w:p>
    <w:p w:rsidR="00947259" w:rsidRDefault="00947259" w:rsidP="001C70DF"/>
    <w:p w:rsidR="00084101" w:rsidRDefault="00084101" w:rsidP="001C70DF">
      <w:hyperlink r:id="rId20" w:history="1">
        <w:r w:rsidRPr="00084101">
          <w:rPr>
            <w:rStyle w:val="Hyperlink"/>
          </w:rPr>
          <w:t>NICERC Cyber Education Certificate Program for Teachers</w:t>
        </w:r>
      </w:hyperlink>
    </w:p>
    <w:p w:rsidR="00084101" w:rsidRPr="001C70DF" w:rsidRDefault="00084101" w:rsidP="001C70DF"/>
    <w:p w:rsidR="001C70DF" w:rsidRDefault="001C70DF" w:rsidP="001C70DF">
      <w:hyperlink r:id="rId21" w:history="1">
        <w:r w:rsidRPr="001C70DF">
          <w:rPr>
            <w:rStyle w:val="Hyperlink"/>
          </w:rPr>
          <w:t>From Nand to Tetris/Part 1</w:t>
        </w:r>
      </w:hyperlink>
      <w:r>
        <w:t xml:space="preserve"> (Cousera) – build a modern computer system- starts April 1</w:t>
      </w:r>
    </w:p>
    <w:p w:rsidR="001C70DF" w:rsidRDefault="001C70DF" w:rsidP="001C70DF"/>
    <w:p w:rsidR="00947259" w:rsidRPr="001C70DF" w:rsidRDefault="001C70DF" w:rsidP="001C70DF">
      <w:hyperlink r:id="rId22" w:history="1">
        <w:r w:rsidRPr="001C70DF">
          <w:rPr>
            <w:rStyle w:val="Hyperlink"/>
          </w:rPr>
          <w:t>Foundations of Computer Science for Teachers</w:t>
        </w:r>
      </w:hyperlink>
      <w:r>
        <w:t xml:space="preserve"> – University of Texas at Austin - online, self-paced, $199</w:t>
      </w:r>
    </w:p>
    <w:p w:rsidR="00A26629" w:rsidRDefault="00A26629" w:rsidP="00481A4F"/>
    <w:p w:rsidR="00A65805" w:rsidRPr="00A26629" w:rsidRDefault="00A65805" w:rsidP="00A65805">
      <w:pPr>
        <w:jc w:val="both"/>
      </w:pPr>
    </w:p>
    <w:p w:rsidR="00AD667E" w:rsidRPr="00D24B17" w:rsidRDefault="00AD667E" w:rsidP="00D24B17">
      <w:pPr>
        <w:rPr>
          <w:rFonts w:ascii="Arial" w:hAnsi="Arial" w:cs="Arial"/>
          <w:sz w:val="21"/>
          <w:szCs w:val="21"/>
          <w:shd w:val="clear" w:color="auto" w:fill="FFFFFF"/>
        </w:rPr>
      </w:pPr>
    </w:p>
    <w:p w:rsidR="00AD667E" w:rsidRPr="0099717A" w:rsidRDefault="00AD667E" w:rsidP="0099717A">
      <w:pPr>
        <w:pStyle w:val="Footer"/>
        <w:ind w:left="-720"/>
        <w:jc w:val="right"/>
        <w:rPr>
          <w:rFonts w:ascii="Arial" w:hAnsi="Arial" w:cs="Arial"/>
          <w:sz w:val="18"/>
          <w:szCs w:val="18"/>
        </w:rPr>
      </w:pPr>
      <w:r w:rsidRPr="00AE2FA1">
        <w:rPr>
          <w:rFonts w:ascii="Arial" w:hAnsi="Arial" w:cs="Arial"/>
          <w:noProof/>
        </w:rPr>
        <mc:AlternateContent>
          <mc:Choice Requires="wps">
            <w:drawing>
              <wp:inline distT="0" distB="0" distL="0" distR="0" wp14:anchorId="70C9A85B" wp14:editId="034CA45F">
                <wp:extent cx="7772400" cy="1247858"/>
                <wp:effectExtent l="0" t="0" r="0" b="9525"/>
                <wp:docPr id="1" name="Text Box 1"/>
                <wp:cNvGraphicFramePr/>
                <a:graphic xmlns:a="http://schemas.openxmlformats.org/drawingml/2006/main">
                  <a:graphicData uri="http://schemas.microsoft.com/office/word/2010/wordprocessingShape">
                    <wps:wsp>
                      <wps:cNvSpPr txBox="1"/>
                      <wps:spPr>
                        <a:xfrm>
                          <a:off x="0" y="0"/>
                          <a:ext cx="7772400" cy="1247858"/>
                        </a:xfrm>
                        <a:prstGeom prst="rect">
                          <a:avLst/>
                        </a:prstGeom>
                        <a:solidFill>
                          <a:srgbClr val="FFC846"/>
                        </a:solidFill>
                        <a:ln>
                          <a:noFill/>
                        </a:ln>
                        <a:effectLst/>
                        <a:extLst>
                          <a:ext uri="{C572A759-6A51-4108-AA02-DFA0A04FC94B}">
                            <ma14:wrappingTextBoxFlag xmlns:cx="http://schemas.microsoft.com/office/drawing/2014/chartex" xmlns:cx1="http://schemas.microsoft.com/office/drawing/2015/9/8/chartex"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rsidR="00AD667E" w:rsidRDefault="00AD667E" w:rsidP="00AD667E">
                            <w:pPr>
                              <w:pStyle w:val="Heading2"/>
                            </w:pPr>
                            <w:r>
                              <w:t>Where can I learn more?</w:t>
                            </w:r>
                          </w:p>
                          <w:p w:rsidR="00AD667E" w:rsidRPr="00377B8E" w:rsidRDefault="00377B8E" w:rsidP="00AD667E">
                            <w:pPr>
                              <w:pStyle w:val="ListParagraph"/>
                              <w:numPr>
                                <w:ilvl w:val="0"/>
                                <w:numId w:val="6"/>
                              </w:numPr>
                              <w:spacing w:after="120"/>
                              <w:rPr>
                                <w:rFonts w:ascii="Trebuchet MS" w:hAnsi="Trebuchet MS"/>
                                <w:b/>
                                <w:color w:val="FFFFFF" w:themeColor="background1"/>
                                <w:sz w:val="24"/>
                              </w:rPr>
                            </w:pPr>
                            <w:r>
                              <w:rPr>
                                <w:color w:val="FFFFFF" w:themeColor="background1"/>
                                <w:szCs w:val="22"/>
                              </w:rPr>
                              <w:t>Christine Liebe, Computer Science Content Specialist</w:t>
                            </w:r>
                          </w:p>
                          <w:p w:rsidR="00377B8E" w:rsidRDefault="00697800" w:rsidP="00377B8E">
                            <w:pPr>
                              <w:pStyle w:val="ListParagraph"/>
                              <w:spacing w:after="120"/>
                              <w:ind w:left="360"/>
                              <w:rPr>
                                <w:color w:val="FFFFFF" w:themeColor="background1"/>
                                <w:szCs w:val="22"/>
                              </w:rPr>
                            </w:pPr>
                            <w:hyperlink r:id="rId23" w:history="1">
                              <w:r w:rsidR="00377B8E" w:rsidRPr="00F62809">
                                <w:rPr>
                                  <w:rStyle w:val="Hyperlink"/>
                                  <w:szCs w:val="22"/>
                                </w:rPr>
                                <w:t>liebe_c@cde.state.co.us</w:t>
                              </w:r>
                            </w:hyperlink>
                          </w:p>
                          <w:p w:rsidR="00377B8E" w:rsidRDefault="00377B8E" w:rsidP="00377B8E">
                            <w:pPr>
                              <w:pStyle w:val="ListParagraph"/>
                              <w:spacing w:after="120"/>
                              <w:ind w:left="360"/>
                              <w:rPr>
                                <w:color w:val="FFFFFF" w:themeColor="background1"/>
                                <w:szCs w:val="22"/>
                              </w:rPr>
                            </w:pPr>
                            <w:r>
                              <w:rPr>
                                <w:color w:val="FFFFFF" w:themeColor="background1"/>
                                <w:szCs w:val="22"/>
                              </w:rPr>
                              <w:t>303-957-6565</w:t>
                            </w:r>
                          </w:p>
                          <w:p w:rsidR="00377B8E" w:rsidRPr="00DD5FA3" w:rsidRDefault="00377B8E" w:rsidP="00377B8E">
                            <w:pPr>
                              <w:pStyle w:val="ListParagraph"/>
                              <w:spacing w:after="120"/>
                              <w:ind w:left="360"/>
                              <w:rPr>
                                <w:rFonts w:ascii="Trebuchet MS" w:hAnsi="Trebuchet MS"/>
                                <w:b/>
                                <w:color w:val="FFFFFF" w:themeColor="background1"/>
                                <w:sz w:val="24"/>
                              </w:rPr>
                            </w:pPr>
                          </w:p>
                        </w:txbxContent>
                      </wps:txbx>
                      <wps:bodyPr rot="0" spcFirstLastPara="0" vertOverflow="overflow" horzOverflow="overflow" vert="horz" wrap="square" lIns="731520" tIns="182880" rIns="731520" bIns="182880" numCol="1" spcCol="0" rtlCol="0" fromWordArt="0" anchor="t" anchorCtr="0" forceAA="0" compatLnSpc="1">
                        <a:prstTxWarp prst="textNoShape">
                          <a:avLst/>
                        </a:prstTxWarp>
                        <a:noAutofit/>
                      </wps:bodyPr>
                    </wps:wsp>
                  </a:graphicData>
                </a:graphic>
              </wp:inline>
            </w:drawing>
          </mc:Choice>
          <mc:Fallback>
            <w:pict>
              <v:shapetype w14:anchorId="70C9A85B" id="_x0000_t202" coordsize="21600,21600" o:spt="202" path="m,l,21600r21600,l21600,xe">
                <v:stroke joinstyle="miter"/>
                <v:path gradientshapeok="t" o:connecttype="rect"/>
              </v:shapetype>
              <v:shape id="Text Box 1" o:spid="_x0000_s1026" type="#_x0000_t202" style="width:612pt;height:98.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" fillcolor="#ffc846" stroked="f">
                <v:textbox inset="57.6pt,14.4pt,57.6pt,14.4pt">
                  <w:txbxContent>
                    <w:p w:rsidR="00AD667E" w:rsidRDefault="00AD667E" w:rsidP="00AD667E">
                      <w:pPr>
                        <w:pStyle w:val="Heading2"/>
                      </w:pPr>
                      <w:r>
                        <w:t>Where can I learn more?</w:t>
                      </w:r>
                    </w:p>
                    <w:p w:rsidR="00AD667E" w:rsidRPr="00377B8E" w:rsidRDefault="00377B8E" w:rsidP="00AD667E">
                      <w:pPr>
                        <w:pStyle w:val="ListParagraph"/>
                        <w:numPr>
                          <w:ilvl w:val="0"/>
                          <w:numId w:val="6"/>
                        </w:numPr>
                        <w:spacing w:after="120"/>
                        <w:rPr>
                          <w:rFonts w:ascii="Trebuchet MS" w:hAnsi="Trebuchet MS"/>
                          <w:b/>
                          <w:color w:val="FFFFFF" w:themeColor="background1"/>
                          <w:sz w:val="24"/>
                        </w:rPr>
                      </w:pPr>
                      <w:r>
                        <w:rPr>
                          <w:color w:val="FFFFFF" w:themeColor="background1"/>
                          <w:szCs w:val="22"/>
                        </w:rPr>
                        <w:t>Christine Liebe, Computer Science Content Specialist</w:t>
                      </w:r>
                    </w:p>
                    <w:p w:rsidR="00377B8E" w:rsidRDefault="00697800" w:rsidP="00377B8E">
                      <w:pPr>
                        <w:pStyle w:val="ListParagraph"/>
                        <w:spacing w:after="120"/>
                        <w:ind w:left="360"/>
                        <w:rPr>
                          <w:color w:val="FFFFFF" w:themeColor="background1"/>
                          <w:szCs w:val="22"/>
                        </w:rPr>
                      </w:pPr>
                      <w:hyperlink r:id="rId24" w:history="1">
                        <w:r w:rsidR="00377B8E" w:rsidRPr="00F62809">
                          <w:rPr>
                            <w:rStyle w:val="Hyperlink"/>
                            <w:szCs w:val="22"/>
                          </w:rPr>
                          <w:t>liebe_c@cde.state.co.us</w:t>
                        </w:r>
                      </w:hyperlink>
                    </w:p>
                    <w:p w:rsidR="00377B8E" w:rsidRDefault="00377B8E" w:rsidP="00377B8E">
                      <w:pPr>
                        <w:pStyle w:val="ListParagraph"/>
                        <w:spacing w:after="120"/>
                        <w:ind w:left="360"/>
                        <w:rPr>
                          <w:color w:val="FFFFFF" w:themeColor="background1"/>
                          <w:szCs w:val="22"/>
                        </w:rPr>
                      </w:pPr>
                      <w:r>
                        <w:rPr>
                          <w:color w:val="FFFFFF" w:themeColor="background1"/>
                          <w:szCs w:val="22"/>
                        </w:rPr>
                        <w:t>303-957-6565</w:t>
                      </w:r>
                    </w:p>
                    <w:p w:rsidR="00377B8E" w:rsidRPr="00DD5FA3" w:rsidRDefault="00377B8E" w:rsidP="00377B8E">
                      <w:pPr>
                        <w:pStyle w:val="ListParagraph"/>
                        <w:spacing w:after="120"/>
                        <w:ind w:left="360"/>
                        <w:rPr>
                          <w:rFonts w:ascii="Trebuchet MS" w:hAnsi="Trebuchet MS"/>
                          <w:b/>
                          <w:color w:val="FFFFFF" w:themeColor="background1"/>
                          <w:sz w:val="24"/>
                        </w:rPr>
                      </w:pPr>
                    </w:p>
                  </w:txbxContent>
                </v:textbox>
                <w10:anchorlock/>
              </v:shape>
            </w:pict>
          </mc:Fallback>
        </mc:AlternateContent>
      </w:r>
    </w:p>
    <w:sectPr w:rsidR="00AD667E" w:rsidRPr="0099717A" w:rsidSect="005801BA">
      <w:headerReference w:type="default" r:id="rId25"/>
      <w:footerReference w:type="default" r:id="rId26"/>
      <w:headerReference w:type="first" r:id="rId27"/>
      <w:footerReference w:type="first" r:id="rId28"/>
      <w:pgSz w:w="12240" w:h="15840"/>
      <w:pgMar w:top="1440" w:right="720" w:bottom="288" w:left="720" w:header="14"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B23C1" w:rsidRDefault="007B23C1" w:rsidP="00715744">
      <w:r>
        <w:separator/>
      </w:r>
    </w:p>
    <w:p w:rsidR="007B23C1" w:rsidRDefault="007B23C1"/>
  </w:endnote>
  <w:endnote w:type="continuationSeparator" w:id="0">
    <w:p w:rsidR="007B23C1" w:rsidRDefault="007B23C1" w:rsidP="00715744">
      <w:r>
        <w:continuationSeparator/>
      </w:r>
    </w:p>
    <w:p w:rsidR="007B23C1" w:rsidRDefault="007B23C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MS PGothic">
    <w:panose1 w:val="020B0600070205080204"/>
    <w:charset w:val="80"/>
    <w:family w:val="swiss"/>
    <w:pitch w:val="variable"/>
    <w:sig w:usb0="E00002FF" w:usb1="6AC7FDFB" w:usb2="08000012" w:usb3="00000000" w:csb0="0002009F" w:csb1="00000000"/>
  </w:font>
  <w:font w:name="Museo Slab 500">
    <w:altName w:val="Arial"/>
    <w:panose1 w:val="00000000000000000000"/>
    <w:charset w:val="00"/>
    <w:family w:val="modern"/>
    <w:notTrueType/>
    <w:pitch w:val="variable"/>
    <w:sig w:usb0="A00000AF" w:usb1="4000004B" w:usb2="00000000" w:usb3="00000000" w:csb0="00000093" w:csb1="00000000"/>
  </w:font>
  <w:font w:name="Trebuchet MS">
    <w:panose1 w:val="020B0603020202020204"/>
    <w:charset w:val="00"/>
    <w:family w:val="swiss"/>
    <w:pitch w:val="variable"/>
    <w:sig w:usb0="00000687" w:usb1="00000000" w:usb2="00000000" w:usb3="00000000" w:csb0="0000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423DE" w:rsidRDefault="004423DE" w:rsidP="002B3B48">
    <w:pPr>
      <w:pStyle w:val="Footer"/>
      <w:jc w:val="right"/>
      <w:rPr>
        <w:color w:val="5C6670" w:themeColor="text1"/>
        <w:sz w:val="18"/>
        <w:szCs w:val="18"/>
      </w:rPr>
    </w:pPr>
  </w:p>
  <w:p w:rsidR="006533BE" w:rsidRPr="002B3B48" w:rsidRDefault="006533BE" w:rsidP="004423DE">
    <w:pPr>
      <w:pStyle w:val="Footer"/>
      <w:ind w:left="-720"/>
      <w:jc w:val="right"/>
      <w:rPr>
        <w:color w:val="5C6670" w:themeColor="text1"/>
        <w:sz w:val="18"/>
        <w:szCs w:val="18"/>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533BE" w:rsidRPr="00715744" w:rsidRDefault="00117B21" w:rsidP="00715744">
    <w:pPr>
      <w:pStyle w:val="Footer"/>
      <w:jc w:val="right"/>
      <w:rPr>
        <w:color w:val="5C6670" w:themeColor="text1"/>
        <w:sz w:val="18"/>
        <w:szCs w:val="18"/>
      </w:rPr>
    </w:pPr>
    <w:r>
      <w:rPr>
        <w:color w:val="5C6670" w:themeColor="text1"/>
        <w:sz w:val="18"/>
        <w:szCs w:val="18"/>
      </w:rPr>
      <w:t>March</w:t>
    </w:r>
    <w:r w:rsidR="00C61015">
      <w:rPr>
        <w:color w:val="5C6670" w:themeColor="text1"/>
        <w:sz w:val="18"/>
        <w:szCs w:val="18"/>
      </w:rPr>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B23C1" w:rsidRDefault="007B23C1" w:rsidP="00715744">
      <w:r>
        <w:separator/>
      </w:r>
    </w:p>
    <w:p w:rsidR="007B23C1" w:rsidRDefault="007B23C1"/>
  </w:footnote>
  <w:footnote w:type="continuationSeparator" w:id="0">
    <w:p w:rsidR="007B23C1" w:rsidRDefault="007B23C1" w:rsidP="00715744">
      <w:r>
        <w:continuationSeparator/>
      </w:r>
    </w:p>
    <w:p w:rsidR="007B23C1" w:rsidRDefault="007B23C1"/>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3357A" w:rsidRDefault="00D3357A" w:rsidP="005363FC">
    <w:pPr>
      <w:pStyle w:val="Header"/>
      <w:tabs>
        <w:tab w:val="clear" w:pos="4320"/>
        <w:tab w:val="clear" w:pos="8640"/>
        <w:tab w:val="left" w:pos="1820"/>
        <w:tab w:val="left" w:pos="3440"/>
        <w:tab w:val="left" w:pos="4373"/>
      </w:tabs>
    </w:pPr>
  </w:p>
  <w:p w:rsidR="006533BE" w:rsidRDefault="006533BE" w:rsidP="005363FC">
    <w:pPr>
      <w:pStyle w:val="Header"/>
      <w:tabs>
        <w:tab w:val="clear" w:pos="4320"/>
        <w:tab w:val="clear" w:pos="8640"/>
        <w:tab w:val="left" w:pos="1820"/>
        <w:tab w:val="left" w:pos="3440"/>
        <w:tab w:val="left" w:pos="4373"/>
      </w:tabs>
    </w:pPr>
    <w:r>
      <w:rPr>
        <w:noProof/>
      </w:rPr>
      <w:drawing>
        <wp:inline distT="0" distB="0" distL="0" distR="0" wp14:anchorId="2B8C93C5" wp14:editId="4B0DC295">
          <wp:extent cx="876300" cy="457200"/>
          <wp:effectExtent l="0" t="0" r="0" b="0"/>
          <wp:docPr id="23" name="Picture 23" descr="Colorado Department of Education" title="CDE Logo 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_cde_shield_300_rgb.png"/>
                  <pic:cNvPicPr/>
                </pic:nvPicPr>
                <pic:blipFill>
                  <a:blip r:embed="rId1">
                    <a:extLst>
                      <a:ext uri="{28A0092B-C50C-407E-A947-70E740481C1C}">
                        <a14:useLocalDpi xmlns:a14="http://schemas.microsoft.com/office/drawing/2010/main" val="0"/>
                      </a:ext>
                    </a:extLst>
                  </a:blip>
                  <a:stretch>
                    <a:fillRect/>
                  </a:stretch>
                </pic:blipFill>
                <pic:spPr>
                  <a:xfrm>
                    <a:off x="0" y="0"/>
                    <a:ext cx="876300" cy="457200"/>
                  </a:xfrm>
                  <a:prstGeom prst="rect">
                    <a:avLst/>
                  </a:prstGeom>
                  <a:extLst>
                    <a:ext uri="{FAA26D3D-D897-4be2-8F04-BA451C77F1D7}">
                      <ma14:placeholderFlag xmlns:cx="http://schemas.microsoft.com/office/drawing/2014/chartex" xmlns:cx1="http://schemas.microsoft.com/office/drawing/2015/9/8/chartex" xmlns:w16se="http://schemas.microsoft.com/office/word/2015/wordml/symex" xmlns:cx2="http://schemas.microsoft.com/office/drawing/2015/10/21/chartex" xmlns:cx3="http://schemas.microsoft.com/office/drawing/2016/5/9/chartex" xmlns:cx4="http://schemas.microsoft.com/office/drawing/2016/5/10/chartex" xmlns:cx5="http://schemas.microsoft.com/office/drawing/2016/5/11/chart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pic:spPr>
              </pic:pic>
            </a:graphicData>
          </a:graphic>
        </wp:inline>
      </w:drawing>
    </w:r>
  </w:p>
  <w:p w:rsidR="004E4D91" w:rsidRDefault="00C61015" w:rsidP="004E4D91">
    <w:pPr>
      <w:pStyle w:val="Header"/>
      <w:tabs>
        <w:tab w:val="clear" w:pos="4320"/>
        <w:tab w:val="clear" w:pos="8640"/>
        <w:tab w:val="left" w:pos="1820"/>
        <w:tab w:val="left" w:pos="3440"/>
        <w:tab w:val="left" w:pos="4373"/>
      </w:tabs>
      <w:jc w:val="right"/>
    </w:pPr>
    <w:r>
      <w:rPr>
        <w:rFonts w:ascii="Museo Slab 500" w:hAnsi="Museo Slab 500"/>
        <w:b/>
        <w:bCs/>
        <w:color w:val="919BA5" w:themeColor="text1" w:themeTint="A6"/>
        <w:sz w:val="18"/>
        <w:szCs w:val="18"/>
      </w:rPr>
      <w:t xml:space="preserve">CS </w:t>
    </w:r>
    <w:r w:rsidR="00117B21">
      <w:rPr>
        <w:rFonts w:ascii="Museo Slab 500" w:hAnsi="Museo Slab 500"/>
        <w:b/>
        <w:bCs/>
        <w:color w:val="919BA5" w:themeColor="text1" w:themeTint="A6"/>
        <w:sz w:val="18"/>
        <w:szCs w:val="18"/>
      </w:rPr>
      <w:t>March</w:t>
    </w:r>
    <w:r>
      <w:rPr>
        <w:rFonts w:ascii="Museo Slab 500" w:hAnsi="Museo Slab 500"/>
        <w:b/>
        <w:bCs/>
        <w:color w:val="919BA5" w:themeColor="text1" w:themeTint="A6"/>
        <w:sz w:val="18"/>
        <w:szCs w:val="18"/>
      </w:rPr>
      <w:t xml:space="preserve"> EUpdate</w:t>
    </w:r>
    <w:r w:rsidR="004E4D91">
      <w:rPr>
        <w:rFonts w:ascii="Museo Slab 500" w:hAnsi="Museo Slab 500"/>
        <w:b/>
        <w:bCs/>
        <w:color w:val="919BA5" w:themeColor="text1" w:themeTint="A6"/>
        <w:sz w:val="18"/>
        <w:szCs w:val="18"/>
      </w:rPr>
      <w:tab/>
    </w:r>
    <w:r w:rsidR="004E4D91" w:rsidRPr="00CF122E">
      <w:rPr>
        <w:b/>
        <w:color w:val="919BA5" w:themeColor="text1" w:themeTint="A6"/>
        <w:szCs w:val="20"/>
      </w:rPr>
      <w:fldChar w:fldCharType="begin"/>
    </w:r>
    <w:r w:rsidR="004E4D91" w:rsidRPr="00CF122E">
      <w:rPr>
        <w:b/>
        <w:color w:val="919BA5" w:themeColor="text1" w:themeTint="A6"/>
        <w:szCs w:val="20"/>
      </w:rPr>
      <w:instrText xml:space="preserve"> PAGE   \* MERGEFORMAT </w:instrText>
    </w:r>
    <w:r w:rsidR="004E4D91" w:rsidRPr="00CF122E">
      <w:rPr>
        <w:b/>
        <w:color w:val="919BA5" w:themeColor="text1" w:themeTint="A6"/>
        <w:szCs w:val="20"/>
      </w:rPr>
      <w:fldChar w:fldCharType="separate"/>
    </w:r>
    <w:r w:rsidR="00697800">
      <w:rPr>
        <w:b/>
        <w:noProof/>
        <w:color w:val="919BA5" w:themeColor="text1" w:themeTint="A6"/>
        <w:szCs w:val="20"/>
      </w:rPr>
      <w:t>2</w:t>
    </w:r>
    <w:r w:rsidR="004E4D91" w:rsidRPr="00CF122E">
      <w:rPr>
        <w:b/>
        <w:color w:val="919BA5" w:themeColor="text1" w:themeTint="A6"/>
        <w:szCs w:val="20"/>
      </w:rPr>
      <w:fldChar w:fldCharType="end"/>
    </w:r>
  </w:p>
  <w:p w:rsidR="006533BE" w:rsidRDefault="00697800" w:rsidP="005363FC">
    <w:pPr>
      <w:pStyle w:val="Header"/>
      <w:tabs>
        <w:tab w:val="clear" w:pos="4320"/>
        <w:tab w:val="clear" w:pos="8640"/>
        <w:tab w:val="left" w:pos="4373"/>
      </w:tabs>
    </w:pPr>
    <w:r>
      <w:pict w14:anchorId="68211CFB">
        <v:rect id="_x0000_i1025" style="width:540pt;height:1pt" o:hralign="center" o:hrstd="t" o:hr="t" fillcolor="#aaa" stroked="f"/>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D5FA3" w:rsidRDefault="00D869AC" w:rsidP="004423DE">
    <w:pPr>
      <w:pStyle w:val="Header"/>
      <w:ind w:left="-720"/>
    </w:pPr>
    <w:r>
      <w:rPr>
        <w:noProof/>
      </w:rPr>
      <w:drawing>
        <wp:anchor distT="0" distB="0" distL="114300" distR="114300" simplePos="0" relativeHeight="251668480" behindDoc="1" locked="1" layoutInCell="0" allowOverlap="0" wp14:anchorId="69EEBC0C" wp14:editId="06B1041C">
          <wp:simplePos x="0" y="0"/>
          <wp:positionH relativeFrom="page">
            <wp:align>left</wp:align>
          </wp:positionH>
          <wp:positionV relativeFrom="page">
            <wp:posOffset>6350</wp:posOffset>
          </wp:positionV>
          <wp:extent cx="7909560" cy="1856232"/>
          <wp:effectExtent l="0" t="0" r="0" b="0"/>
          <wp:wrapTopAndBottom/>
          <wp:docPr id="24" name="Picture 24" descr="Colorado Department of Education - Smiling Students" title="CDE Fact Sheet banner 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actSheetHead08.tif"/>
                  <pic:cNvPicPr/>
                </pic:nvPicPr>
                <pic:blipFill>
                  <a:blip r:embed="rId1">
                    <a:extLst>
                      <a:ext uri="{28A0092B-C50C-407E-A947-70E740481C1C}">
                        <a14:useLocalDpi xmlns:a14="http://schemas.microsoft.com/office/drawing/2010/main" val="0"/>
                      </a:ext>
                    </a:extLst>
                  </a:blip>
                  <a:stretch>
                    <a:fillRect/>
                  </a:stretch>
                </pic:blipFill>
                <pic:spPr>
                  <a:xfrm>
                    <a:off x="0" y="0"/>
                    <a:ext cx="7909560" cy="1856232"/>
                  </a:xfrm>
                  <a:prstGeom prst="rect">
                    <a:avLst/>
                  </a:prstGeom>
                </pic:spPr>
              </pic:pic>
            </a:graphicData>
          </a:graphic>
          <wp14:sizeRelH relativeFrom="page">
            <wp14:pctWidth>0</wp14:pctWidth>
          </wp14:sizeRelH>
          <wp14:sizeRelV relativeFrom="page">
            <wp14:pctHeight>0</wp14:pctHeight>
          </wp14:sizeRelV>
        </wp:anchor>
      </w:drawing>
    </w:r>
    <w:r w:rsidR="004423DE" w:rsidRPr="00FB2F6E">
      <w:rPr>
        <w:noProof/>
      </w:rPr>
      <mc:AlternateContent>
        <mc:Choice Requires="wps">
          <w:drawing>
            <wp:inline distT="0" distB="0" distL="0" distR="0" wp14:anchorId="4FF7614A" wp14:editId="605C39C9">
              <wp:extent cx="3429000" cy="429371"/>
              <wp:effectExtent l="0" t="0" r="0" b="8890"/>
              <wp:docPr id="9" name="Text Box 9"/>
              <wp:cNvGraphicFramePr/>
              <a:graphic xmlns:a="http://schemas.openxmlformats.org/drawingml/2006/main">
                <a:graphicData uri="http://schemas.microsoft.com/office/word/2010/wordprocessingShape">
                  <wps:wsp>
                    <wps:cNvSpPr txBox="1"/>
                    <wps:spPr>
                      <a:xfrm>
                        <a:off x="0" y="0"/>
                        <a:ext cx="3429000" cy="429371"/>
                      </a:xfrm>
                      <a:prstGeom prst="rect">
                        <a:avLst/>
                      </a:prstGeom>
                      <a:noFill/>
                      <a:ln w="6350">
                        <a:noFill/>
                      </a:ln>
                    </wps:spPr>
                    <wps:txbx>
                      <w:txbxContent>
                        <w:p w:rsidR="004423DE" w:rsidRPr="002E5F0E" w:rsidRDefault="004423DE" w:rsidP="0011712F">
                          <w:pPr>
                            <w:pStyle w:val="Heading3"/>
                            <w:tabs>
                              <w:tab w:val="left" w:pos="720"/>
                            </w:tabs>
                            <w:spacing w:before="360"/>
                            <w:ind w:left="720"/>
                          </w:pPr>
                          <w:r>
                            <w:t>COLORADO DEPARTMENT OF EDUCATION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4FF7614A" id="_x0000_t202" coordsize="21600,21600" o:spt="202" path="m,l,21600r21600,l21600,xe">
              <v:stroke joinstyle="miter"/>
              <v:path gradientshapeok="t" o:connecttype="rect"/>
            </v:shapetype>
            <v:shape id="Text Box 9" o:spid="_x0000_s1027" type="#_x0000_t202" style="width:270pt;height:3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" filled="f" stroked="f" strokeweight=".5pt">
              <v:textbox inset="0,0,0,0">
                <w:txbxContent>
                  <w:p w:rsidR="004423DE" w:rsidRPr="002E5F0E" w:rsidRDefault="004423DE" w:rsidP="0011712F">
                    <w:pPr>
                      <w:pStyle w:val="Heading3"/>
                      <w:tabs>
                        <w:tab w:val="left" w:pos="720"/>
                      </w:tabs>
                      <w:spacing w:before="360"/>
                      <w:ind w:left="720"/>
                    </w:pPr>
                    <w:r>
                      <w:t>COLORADO DEPARTMENT OF EDUCATION</w:t>
                    </w:r>
                  </w:p>
                </w:txbxContent>
              </v:textbox>
              <w10:anchorlock/>
            </v:shape>
          </w:pict>
        </mc:Fallback>
      </mc:AlternateContent>
    </w:r>
    <w:r w:rsidR="00DD5FA3" w:rsidRPr="00587144">
      <w:rPr>
        <w:rFonts w:eastAsia="Calibri" w:cs="Times New Roman"/>
        <w:noProof/>
        <w:szCs w:val="22"/>
      </w:rPr>
      <mc:AlternateContent>
        <mc:Choice Requires="wps">
          <w:drawing>
            <wp:inline distT="0" distB="0" distL="0" distR="0" wp14:anchorId="4D21AF0F" wp14:editId="2045A087">
              <wp:extent cx="4505325" cy="847725"/>
              <wp:effectExtent l="0" t="0" r="9525" b="9525"/>
              <wp:docPr id="10" name="Text Box 10"/>
              <wp:cNvGraphicFramePr/>
              <a:graphic xmlns:a="http://schemas.openxmlformats.org/drawingml/2006/main">
                <a:graphicData uri="http://schemas.microsoft.com/office/word/2010/wordprocessingShape">
                  <wps:wsp>
                    <wps:cNvSpPr txBox="1"/>
                    <wps:spPr>
                      <a:xfrm>
                        <a:off x="0" y="0"/>
                        <a:ext cx="4505325" cy="847725"/>
                      </a:xfrm>
                      <a:prstGeom prst="rect">
                        <a:avLst/>
                      </a:prstGeom>
                      <a:noFill/>
                      <a:ln w="6350">
                        <a:noFill/>
                      </a:ln>
                    </wps:spPr>
                    <wps:txbx>
                      <w:txbxContent>
                        <w:p w:rsidR="00DD5FA3" w:rsidRPr="00587144" w:rsidRDefault="001A5552" w:rsidP="001A50C0">
                          <w:pPr>
                            <w:pStyle w:val="Heading1"/>
                          </w:pPr>
                          <w:r>
                            <w:t>Computer Science Education</w:t>
                          </w:r>
                        </w:p>
                        <w:p w:rsidR="00DD5FA3" w:rsidRPr="00587144" w:rsidRDefault="00117B21" w:rsidP="001A50C0">
                          <w:pPr>
                            <w:pStyle w:val="Heading2"/>
                            <w:ind w:left="720"/>
                          </w:pPr>
                          <w:r>
                            <w:t xml:space="preserve">Focus: </w:t>
                          </w:r>
                          <w:r w:rsidR="00557349">
                            <w:t>Cybersecurity</w:t>
                          </w:r>
                          <w:r>
                            <w:t xml:space="preserve"> Resources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 w14:anchorId="4D21AF0F" id="Text Box 10" o:spid="_x0000_s1028" type="#_x0000_t202" style="width:354.75pt;height:66.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" filled="f" stroked="f" strokeweight=".5pt">
              <v:textbox inset="0,0,0,0">
                <w:txbxContent>
                  <w:p w:rsidR="00DD5FA3" w:rsidRPr="00587144" w:rsidRDefault="001A5552" w:rsidP="001A50C0">
                    <w:pPr>
                      <w:pStyle w:val="Heading1"/>
                    </w:pPr>
                    <w:r>
                      <w:t>Computer Science Education</w:t>
                    </w:r>
                  </w:p>
                  <w:p w:rsidR="00DD5FA3" w:rsidRPr="00587144" w:rsidRDefault="00117B21" w:rsidP="001A50C0">
                    <w:pPr>
                      <w:pStyle w:val="Heading2"/>
                      <w:ind w:left="720"/>
                    </w:pPr>
                    <w:r>
                      <w:t xml:space="preserve">Focus: </w:t>
                    </w:r>
                    <w:r w:rsidR="00557349">
                      <w:t>Cybersecurity</w:t>
                    </w:r>
                    <w:r>
                      <w:t xml:space="preserve"> Resources</w:t>
                    </w:r>
                  </w:p>
                </w:txbxContent>
              </v:textbox>
              <w10:anchorlock/>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3C1E7F"/>
    <w:multiLevelType w:val="hybridMultilevel"/>
    <w:tmpl w:val="292254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27858BB"/>
    <w:multiLevelType w:val="hybridMultilevel"/>
    <w:tmpl w:val="E0AE07D6"/>
    <w:lvl w:ilvl="0" w:tplc="189EACDA">
      <w:start w:val="1"/>
      <w:numFmt w:val="bullet"/>
      <w:pStyle w:val="BodyBullet"/>
      <w:lvlText w:val=""/>
      <w:lvlJc w:val="left"/>
      <w:pPr>
        <w:ind w:left="144" w:hanging="144"/>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 w15:restartNumberingAfterBreak="0">
    <w:nsid w:val="3F6E2181"/>
    <w:multiLevelType w:val="hybridMultilevel"/>
    <w:tmpl w:val="397E08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4B75053A"/>
    <w:multiLevelType w:val="multilevel"/>
    <w:tmpl w:val="5010F3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DE90A1B"/>
    <w:multiLevelType w:val="hybridMultilevel"/>
    <w:tmpl w:val="A740C36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 w15:restartNumberingAfterBreak="0">
    <w:nsid w:val="62FC2AB1"/>
    <w:multiLevelType w:val="hybridMultilevel"/>
    <w:tmpl w:val="1390F2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64C70344"/>
    <w:multiLevelType w:val="hybridMultilevel"/>
    <w:tmpl w:val="D8A850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6C624616"/>
    <w:multiLevelType w:val="hybridMultilevel"/>
    <w:tmpl w:val="06B22936"/>
    <w:lvl w:ilvl="0" w:tplc="42EE1C72">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429157D"/>
    <w:multiLevelType w:val="multilevel"/>
    <w:tmpl w:val="541044D2"/>
    <w:styleLink w:val="BulletedList2ndLevel"/>
    <w:lvl w:ilvl="0">
      <w:start w:val="1"/>
      <w:numFmt w:val="bullet"/>
      <w:lvlText w:val=""/>
      <w:lvlJc w:val="left"/>
      <w:pPr>
        <w:tabs>
          <w:tab w:val="num" w:pos="900"/>
        </w:tabs>
        <w:ind w:left="900" w:hanging="360"/>
      </w:pPr>
      <w:rPr>
        <w:rFonts w:ascii="Symbol" w:hAnsi="Symbol" w:hint="default"/>
      </w:rPr>
    </w:lvl>
    <w:lvl w:ilvl="1">
      <w:start w:val="1"/>
      <w:numFmt w:val="bullet"/>
      <w:lvlText w:val=""/>
      <w:lvlJc w:val="left"/>
      <w:pPr>
        <w:tabs>
          <w:tab w:val="num" w:pos="1440"/>
        </w:tabs>
        <w:ind w:left="1440" w:hanging="360"/>
      </w:pPr>
      <w:rPr>
        <w:rFonts w:ascii="Wingdings 2" w:hAnsi="Wingdings 2" w:hint="default"/>
        <w:sz w:val="16"/>
        <w:szCs w:val="16"/>
      </w:rPr>
    </w:lvl>
    <w:lvl w:ilvl="2">
      <w:start w:val="1"/>
      <w:numFmt w:val="bullet"/>
      <w:lvlText w:val=""/>
      <w:lvlJc w:val="left"/>
      <w:pPr>
        <w:tabs>
          <w:tab w:val="num" w:pos="2340"/>
        </w:tabs>
        <w:ind w:left="2340" w:hanging="360"/>
      </w:pPr>
      <w:rPr>
        <w:rFonts w:ascii="Wingdings" w:hAnsi="Wingdings" w:hint="default"/>
      </w:rPr>
    </w:lvl>
    <w:lvl w:ilvl="3">
      <w:start w:val="1"/>
      <w:numFmt w:val="bullet"/>
      <w:lvlText w:val=""/>
      <w:lvlJc w:val="left"/>
      <w:pPr>
        <w:tabs>
          <w:tab w:val="num" w:pos="3060"/>
        </w:tabs>
        <w:ind w:left="3060" w:hanging="360"/>
      </w:pPr>
      <w:rPr>
        <w:rFonts w:ascii="Symbol" w:hAnsi="Symbol" w:hint="default"/>
      </w:rPr>
    </w:lvl>
    <w:lvl w:ilvl="4">
      <w:start w:val="1"/>
      <w:numFmt w:val="bullet"/>
      <w:lvlText w:val="o"/>
      <w:lvlJc w:val="left"/>
      <w:pPr>
        <w:tabs>
          <w:tab w:val="num" w:pos="3780"/>
        </w:tabs>
        <w:ind w:left="3780" w:hanging="360"/>
      </w:pPr>
      <w:rPr>
        <w:rFonts w:ascii="Courier New" w:hAnsi="Courier New" w:cs="Courier New" w:hint="default"/>
      </w:rPr>
    </w:lvl>
    <w:lvl w:ilvl="5">
      <w:start w:val="1"/>
      <w:numFmt w:val="bullet"/>
      <w:lvlText w:val=""/>
      <w:lvlJc w:val="left"/>
      <w:pPr>
        <w:tabs>
          <w:tab w:val="num" w:pos="4500"/>
        </w:tabs>
        <w:ind w:left="4500" w:hanging="360"/>
      </w:pPr>
      <w:rPr>
        <w:rFonts w:ascii="Wingdings" w:hAnsi="Wingdings" w:hint="default"/>
      </w:rPr>
    </w:lvl>
    <w:lvl w:ilvl="6">
      <w:start w:val="1"/>
      <w:numFmt w:val="bullet"/>
      <w:lvlText w:val=""/>
      <w:lvlJc w:val="left"/>
      <w:pPr>
        <w:tabs>
          <w:tab w:val="num" w:pos="5220"/>
        </w:tabs>
        <w:ind w:left="5220" w:hanging="360"/>
      </w:pPr>
      <w:rPr>
        <w:rFonts w:ascii="Symbol" w:hAnsi="Symbol" w:hint="default"/>
      </w:rPr>
    </w:lvl>
    <w:lvl w:ilvl="7">
      <w:start w:val="1"/>
      <w:numFmt w:val="bullet"/>
      <w:lvlText w:val="o"/>
      <w:lvlJc w:val="left"/>
      <w:pPr>
        <w:tabs>
          <w:tab w:val="num" w:pos="5940"/>
        </w:tabs>
        <w:ind w:left="5940" w:hanging="360"/>
      </w:pPr>
      <w:rPr>
        <w:rFonts w:ascii="Courier New" w:hAnsi="Courier New" w:cs="Courier New" w:hint="default"/>
      </w:rPr>
    </w:lvl>
    <w:lvl w:ilvl="8">
      <w:start w:val="1"/>
      <w:numFmt w:val="bullet"/>
      <w:lvlText w:val=""/>
      <w:lvlJc w:val="left"/>
      <w:pPr>
        <w:tabs>
          <w:tab w:val="num" w:pos="6660"/>
        </w:tabs>
        <w:ind w:left="6660" w:hanging="360"/>
      </w:pPr>
      <w:rPr>
        <w:rFonts w:ascii="Wingdings" w:hAnsi="Wingdings" w:hint="default"/>
      </w:rPr>
    </w:lvl>
  </w:abstractNum>
  <w:abstractNum w:abstractNumId="9" w15:restartNumberingAfterBreak="0">
    <w:nsid w:val="78D835FD"/>
    <w:multiLevelType w:val="hybridMultilevel"/>
    <w:tmpl w:val="BDFC1CFC"/>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7"/>
  </w:num>
  <w:num w:numId="2">
    <w:abstractNumId w:val="7"/>
  </w:num>
  <w:num w:numId="3">
    <w:abstractNumId w:val="8"/>
  </w:num>
  <w:num w:numId="4">
    <w:abstractNumId w:val="7"/>
  </w:num>
  <w:num w:numId="5">
    <w:abstractNumId w:val="8"/>
  </w:num>
  <w:num w:numId="6">
    <w:abstractNumId w:val="2"/>
  </w:num>
  <w:num w:numId="7">
    <w:abstractNumId w:val="5"/>
  </w:num>
  <w:num w:numId="8">
    <w:abstractNumId w:val="1"/>
  </w:num>
  <w:num w:numId="9">
    <w:abstractNumId w:val="9"/>
  </w:num>
  <w:num w:numId="10">
    <w:abstractNumId w:val="6"/>
  </w:num>
  <w:num w:numId="11">
    <w:abstractNumId w:val="3"/>
  </w:num>
  <w:num w:numId="12">
    <w:abstractNumId w:val="0"/>
  </w:num>
  <w:num w:numId="1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defaultTabStop w:val="720"/>
  <w:characterSpacingControl w:val="doNotCompress"/>
  <w:hdrShapeDefaults>
    <o:shapedefaults v:ext="edit" spidmax="24578"/>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5FA3"/>
    <w:rsid w:val="0004746F"/>
    <w:rsid w:val="00084101"/>
    <w:rsid w:val="000D5563"/>
    <w:rsid w:val="000D6EAC"/>
    <w:rsid w:val="00100C29"/>
    <w:rsid w:val="001076C1"/>
    <w:rsid w:val="0011712F"/>
    <w:rsid w:val="00117B21"/>
    <w:rsid w:val="00145040"/>
    <w:rsid w:val="001472C2"/>
    <w:rsid w:val="0016007D"/>
    <w:rsid w:val="00193174"/>
    <w:rsid w:val="001A50C0"/>
    <w:rsid w:val="001A5552"/>
    <w:rsid w:val="001C70DF"/>
    <w:rsid w:val="001D283A"/>
    <w:rsid w:val="001E7821"/>
    <w:rsid w:val="0025733A"/>
    <w:rsid w:val="0026412F"/>
    <w:rsid w:val="002821B7"/>
    <w:rsid w:val="00294F34"/>
    <w:rsid w:val="0029762E"/>
    <w:rsid w:val="00297951"/>
    <w:rsid w:val="002B3B48"/>
    <w:rsid w:val="002F6C0D"/>
    <w:rsid w:val="003344EA"/>
    <w:rsid w:val="00337CEE"/>
    <w:rsid w:val="00377B8E"/>
    <w:rsid w:val="00381C34"/>
    <w:rsid w:val="004155D4"/>
    <w:rsid w:val="00434C99"/>
    <w:rsid w:val="004423DE"/>
    <w:rsid w:val="00456B13"/>
    <w:rsid w:val="00481A4F"/>
    <w:rsid w:val="0049770E"/>
    <w:rsid w:val="004D6BEA"/>
    <w:rsid w:val="004E4D91"/>
    <w:rsid w:val="005363FC"/>
    <w:rsid w:val="005414AF"/>
    <w:rsid w:val="00546AAC"/>
    <w:rsid w:val="00557349"/>
    <w:rsid w:val="0057352B"/>
    <w:rsid w:val="005801BA"/>
    <w:rsid w:val="00587144"/>
    <w:rsid w:val="005C0951"/>
    <w:rsid w:val="00606353"/>
    <w:rsid w:val="00624562"/>
    <w:rsid w:val="006250DF"/>
    <w:rsid w:val="006255B6"/>
    <w:rsid w:val="00633510"/>
    <w:rsid w:val="006461F0"/>
    <w:rsid w:val="006533BE"/>
    <w:rsid w:val="00662A26"/>
    <w:rsid w:val="00665CA2"/>
    <w:rsid w:val="006743E0"/>
    <w:rsid w:val="00697800"/>
    <w:rsid w:val="006A64C4"/>
    <w:rsid w:val="006D0275"/>
    <w:rsid w:val="00715744"/>
    <w:rsid w:val="00731C9D"/>
    <w:rsid w:val="007354F6"/>
    <w:rsid w:val="00736A92"/>
    <w:rsid w:val="00744FF7"/>
    <w:rsid w:val="00745D7A"/>
    <w:rsid w:val="00752871"/>
    <w:rsid w:val="0079066B"/>
    <w:rsid w:val="00797D8E"/>
    <w:rsid w:val="007B1D16"/>
    <w:rsid w:val="007B23C1"/>
    <w:rsid w:val="007B38CB"/>
    <w:rsid w:val="008066F4"/>
    <w:rsid w:val="00821179"/>
    <w:rsid w:val="008428F4"/>
    <w:rsid w:val="00842C7C"/>
    <w:rsid w:val="00846456"/>
    <w:rsid w:val="00853F2D"/>
    <w:rsid w:val="0086053E"/>
    <w:rsid w:val="00872AA3"/>
    <w:rsid w:val="0089428E"/>
    <w:rsid w:val="008D1EE1"/>
    <w:rsid w:val="008E1B8D"/>
    <w:rsid w:val="009307B6"/>
    <w:rsid w:val="009465EA"/>
    <w:rsid w:val="00947259"/>
    <w:rsid w:val="00960C4E"/>
    <w:rsid w:val="0099717A"/>
    <w:rsid w:val="009B3797"/>
    <w:rsid w:val="009C7C99"/>
    <w:rsid w:val="00A16A16"/>
    <w:rsid w:val="00A26629"/>
    <w:rsid w:val="00A54E13"/>
    <w:rsid w:val="00A63A71"/>
    <w:rsid w:val="00A65805"/>
    <w:rsid w:val="00A73E1F"/>
    <w:rsid w:val="00A827B0"/>
    <w:rsid w:val="00AA71C5"/>
    <w:rsid w:val="00AA7976"/>
    <w:rsid w:val="00AA7D25"/>
    <w:rsid w:val="00AC6F42"/>
    <w:rsid w:val="00AD667E"/>
    <w:rsid w:val="00AE2FA1"/>
    <w:rsid w:val="00AE7E7C"/>
    <w:rsid w:val="00AF6335"/>
    <w:rsid w:val="00B50833"/>
    <w:rsid w:val="00B75D0F"/>
    <w:rsid w:val="00B82660"/>
    <w:rsid w:val="00BA2515"/>
    <w:rsid w:val="00BA5486"/>
    <w:rsid w:val="00BB17E4"/>
    <w:rsid w:val="00BC124C"/>
    <w:rsid w:val="00BE2053"/>
    <w:rsid w:val="00BF62CD"/>
    <w:rsid w:val="00C420C5"/>
    <w:rsid w:val="00C42BFB"/>
    <w:rsid w:val="00C4391D"/>
    <w:rsid w:val="00C50F78"/>
    <w:rsid w:val="00C56BAF"/>
    <w:rsid w:val="00C61015"/>
    <w:rsid w:val="00C7031E"/>
    <w:rsid w:val="00CB09FF"/>
    <w:rsid w:val="00CB0A4C"/>
    <w:rsid w:val="00CC2F33"/>
    <w:rsid w:val="00D1749B"/>
    <w:rsid w:val="00D24B17"/>
    <w:rsid w:val="00D319FB"/>
    <w:rsid w:val="00D3357A"/>
    <w:rsid w:val="00D869AC"/>
    <w:rsid w:val="00D93ED1"/>
    <w:rsid w:val="00DB2AE8"/>
    <w:rsid w:val="00DB46F9"/>
    <w:rsid w:val="00DD5FA3"/>
    <w:rsid w:val="00E16D44"/>
    <w:rsid w:val="00E34C10"/>
    <w:rsid w:val="00E92333"/>
    <w:rsid w:val="00ED2B43"/>
    <w:rsid w:val="00F43ECA"/>
    <w:rsid w:val="00F70D5B"/>
    <w:rsid w:val="00F75245"/>
    <w:rsid w:val="00F94F78"/>
    <w:rsid w:val="00FB2F6E"/>
    <w:rsid w:val="00FD1B9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457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iPriority="0"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46456"/>
    <w:rPr>
      <w:rFonts w:ascii="Calibri" w:hAnsi="Calibri"/>
      <w:sz w:val="22"/>
    </w:rPr>
  </w:style>
  <w:style w:type="paragraph" w:styleId="Heading1">
    <w:name w:val="heading 1"/>
    <w:next w:val="Normal"/>
    <w:link w:val="Heading1Char"/>
    <w:autoRedefine/>
    <w:uiPriority w:val="9"/>
    <w:qFormat/>
    <w:rsid w:val="001A50C0"/>
    <w:pPr>
      <w:pBdr>
        <w:bottom w:val="single" w:sz="8" w:space="0" w:color="9AA3AC" w:themeColor="text1" w:themeTint="99"/>
      </w:pBdr>
      <w:tabs>
        <w:tab w:val="left" w:pos="90"/>
      </w:tabs>
      <w:spacing w:before="120"/>
      <w:ind w:left="720"/>
      <w:outlineLvl w:val="0"/>
    </w:pPr>
    <w:rPr>
      <w:rFonts w:ascii="Museo Slab 500" w:eastAsiaTheme="minorHAnsi" w:hAnsi="Museo Slab 500"/>
      <w:bCs/>
      <w:color w:val="FFFFFF" w:themeColor="background1"/>
      <w:sz w:val="48"/>
      <w:szCs w:val="30"/>
    </w:rPr>
  </w:style>
  <w:style w:type="paragraph" w:styleId="Heading2">
    <w:name w:val="heading 2"/>
    <w:basedOn w:val="Normal"/>
    <w:next w:val="Normal"/>
    <w:link w:val="Heading2Char"/>
    <w:uiPriority w:val="9"/>
    <w:unhideWhenUsed/>
    <w:qFormat/>
    <w:rsid w:val="00CB0A4C"/>
    <w:pPr>
      <w:keepNext/>
      <w:keepLines/>
      <w:spacing w:before="120"/>
      <w:outlineLvl w:val="1"/>
    </w:pPr>
    <w:rPr>
      <w:rFonts w:ascii="Museo Slab 500" w:eastAsiaTheme="majorEastAsia" w:hAnsi="Museo Slab 500" w:cstheme="majorBidi"/>
      <w:b/>
      <w:bCs/>
      <w:color w:val="FFFFFF" w:themeColor="background1"/>
      <w:sz w:val="32"/>
      <w:szCs w:val="26"/>
    </w:rPr>
  </w:style>
  <w:style w:type="paragraph" w:styleId="Heading3">
    <w:name w:val="heading 3"/>
    <w:basedOn w:val="Normal"/>
    <w:next w:val="Normal"/>
    <w:link w:val="Heading3Char"/>
    <w:uiPriority w:val="9"/>
    <w:semiHidden/>
    <w:unhideWhenUsed/>
    <w:qFormat/>
    <w:rsid w:val="00BB17E4"/>
    <w:pPr>
      <w:keepNext/>
      <w:keepLines/>
      <w:spacing w:before="200"/>
      <w:outlineLvl w:val="2"/>
    </w:pPr>
    <w:rPr>
      <w:rFonts w:eastAsiaTheme="majorEastAsia" w:cstheme="majorBidi"/>
      <w:bCs/>
      <w:color w:val="FFFFFF" w:themeColor="background1"/>
      <w:sz w:val="20"/>
    </w:rPr>
  </w:style>
  <w:style w:type="paragraph" w:styleId="Heading4">
    <w:name w:val="heading 4"/>
    <w:basedOn w:val="Normal"/>
    <w:next w:val="Normal"/>
    <w:link w:val="Heading4Char"/>
    <w:uiPriority w:val="9"/>
    <w:semiHidden/>
    <w:unhideWhenUsed/>
    <w:qFormat/>
    <w:rsid w:val="00587144"/>
    <w:pPr>
      <w:keepNext/>
      <w:keepLines/>
      <w:spacing w:before="200"/>
      <w:outlineLvl w:val="3"/>
    </w:pPr>
    <w:rPr>
      <w:rFonts w:asciiTheme="majorHAnsi" w:eastAsiaTheme="majorEastAsia" w:hAnsiTheme="majorHAnsi" w:cstheme="majorBidi"/>
      <w:b/>
      <w:bCs/>
      <w:i/>
      <w:iCs/>
      <w:color w:val="488BC9"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ofContentsTitle">
    <w:name w:val="Table of Contents Title"/>
    <w:basedOn w:val="Normal"/>
    <w:next w:val="TOC1"/>
    <w:autoRedefine/>
    <w:rsid w:val="00960C4E"/>
    <w:pPr>
      <w:spacing w:after="240" w:line="300" w:lineRule="auto"/>
    </w:pPr>
    <w:rPr>
      <w:rFonts w:ascii="Museo Slab 500" w:hAnsi="Museo Slab 500"/>
      <w:color w:val="5C6670" w:themeColor="text1"/>
      <w:sz w:val="36"/>
      <w:szCs w:val="36"/>
    </w:rPr>
  </w:style>
  <w:style w:type="paragraph" w:customStyle="1" w:styleId="HeadingMuseo">
    <w:name w:val="Heading Museo"/>
    <w:basedOn w:val="Heading1"/>
    <w:qFormat/>
    <w:rsid w:val="00846456"/>
    <w:pPr>
      <w:pBdr>
        <w:bottom w:val="single" w:sz="8" w:space="1" w:color="9AA3AC" w:themeColor="text1" w:themeTint="99"/>
      </w:pBdr>
    </w:pPr>
  </w:style>
  <w:style w:type="paragraph" w:customStyle="1" w:styleId="SubheadTrebuchet">
    <w:name w:val="Subhead Trebuchet"/>
    <w:basedOn w:val="Normal"/>
    <w:next w:val="Normal"/>
    <w:autoRedefine/>
    <w:qFormat/>
    <w:rsid w:val="009C7C99"/>
    <w:pPr>
      <w:spacing w:before="120" w:after="60"/>
      <w:jc w:val="center"/>
    </w:pPr>
    <w:rPr>
      <w:rFonts w:ascii="Trebuchet MS" w:hAnsi="Trebuchet MS"/>
      <w:b/>
      <w:sz w:val="24"/>
    </w:rPr>
  </w:style>
  <w:style w:type="paragraph" w:styleId="TOC3">
    <w:name w:val="toc 3"/>
    <w:basedOn w:val="TOC2"/>
    <w:next w:val="Normal"/>
    <w:autoRedefine/>
    <w:uiPriority w:val="39"/>
    <w:unhideWhenUsed/>
    <w:rsid w:val="00846456"/>
    <w:pPr>
      <w:spacing w:after="100"/>
      <w:ind w:left="440"/>
    </w:pPr>
  </w:style>
  <w:style w:type="paragraph" w:styleId="TOC5">
    <w:name w:val="toc 5"/>
    <w:basedOn w:val="Normal"/>
    <w:next w:val="Normal"/>
    <w:autoRedefine/>
    <w:uiPriority w:val="39"/>
    <w:semiHidden/>
    <w:unhideWhenUsed/>
    <w:rsid w:val="00846456"/>
    <w:pPr>
      <w:spacing w:after="100"/>
      <w:ind w:left="880"/>
    </w:pPr>
  </w:style>
  <w:style w:type="paragraph" w:styleId="Title">
    <w:name w:val="Title"/>
    <w:basedOn w:val="Normal"/>
    <w:next w:val="Normal"/>
    <w:link w:val="TitleChar"/>
    <w:autoRedefine/>
    <w:qFormat/>
    <w:rsid w:val="00846456"/>
    <w:pPr>
      <w:spacing w:before="1000" w:after="1000"/>
      <w:jc w:val="center"/>
    </w:pPr>
    <w:rPr>
      <w:rFonts w:ascii="Museo Slab 500" w:eastAsiaTheme="minorHAnsi" w:hAnsi="Museo Slab 500" w:cs="Times New Roman"/>
      <w:color w:val="5C6670" w:themeColor="text1"/>
      <w:spacing w:val="20"/>
      <w:sz w:val="64"/>
      <w:szCs w:val="72"/>
    </w:rPr>
  </w:style>
  <w:style w:type="character" w:customStyle="1" w:styleId="TitleChar">
    <w:name w:val="Title Char"/>
    <w:basedOn w:val="DefaultParagraphFont"/>
    <w:link w:val="Title"/>
    <w:rsid w:val="00846456"/>
    <w:rPr>
      <w:rFonts w:ascii="Museo Slab 500" w:eastAsiaTheme="minorHAnsi" w:hAnsi="Museo Slab 500" w:cs="Times New Roman"/>
      <w:color w:val="5C6670" w:themeColor="text1"/>
      <w:spacing w:val="20"/>
      <w:sz w:val="64"/>
      <w:szCs w:val="72"/>
    </w:rPr>
  </w:style>
  <w:style w:type="paragraph" w:customStyle="1" w:styleId="Subhead">
    <w:name w:val="Subhead"/>
    <w:basedOn w:val="Normal"/>
    <w:next w:val="Normal"/>
    <w:autoRedefine/>
    <w:qFormat/>
    <w:rsid w:val="00D24B17"/>
    <w:pPr>
      <w:spacing w:before="120" w:after="60"/>
    </w:pPr>
    <w:rPr>
      <w:rFonts w:ascii="Trebuchet MS" w:hAnsi="Trebuchet MS"/>
      <w:b/>
      <w:sz w:val="28"/>
      <w:u w:val="single"/>
    </w:rPr>
  </w:style>
  <w:style w:type="paragraph" w:customStyle="1" w:styleId="SummaryHeadline">
    <w:name w:val="Summary Headline"/>
    <w:basedOn w:val="Heading1"/>
    <w:autoRedefine/>
    <w:rsid w:val="00846456"/>
    <w:pPr>
      <w:pBdr>
        <w:bottom w:val="single" w:sz="8" w:space="1" w:color="9AA3AC" w:themeColor="text1" w:themeTint="99"/>
      </w:pBdr>
      <w:spacing w:before="0" w:after="60"/>
    </w:pPr>
    <w:rPr>
      <w:b/>
      <w:sz w:val="36"/>
      <w:szCs w:val="36"/>
    </w:rPr>
  </w:style>
  <w:style w:type="character" w:customStyle="1" w:styleId="Heading1Char">
    <w:name w:val="Heading 1 Char"/>
    <w:basedOn w:val="DefaultParagraphFont"/>
    <w:link w:val="Heading1"/>
    <w:uiPriority w:val="9"/>
    <w:rsid w:val="001A50C0"/>
    <w:rPr>
      <w:rFonts w:ascii="Museo Slab 500" w:eastAsiaTheme="minorHAnsi" w:hAnsi="Museo Slab 500"/>
      <w:bCs/>
      <w:color w:val="FFFFFF" w:themeColor="background1"/>
      <w:sz w:val="48"/>
      <w:szCs w:val="30"/>
    </w:rPr>
  </w:style>
  <w:style w:type="paragraph" w:styleId="Caption">
    <w:name w:val="caption"/>
    <w:basedOn w:val="Normal"/>
    <w:next w:val="Normal"/>
    <w:autoRedefine/>
    <w:uiPriority w:val="35"/>
    <w:unhideWhenUsed/>
    <w:qFormat/>
    <w:rsid w:val="00846456"/>
    <w:pPr>
      <w:spacing w:after="120"/>
    </w:pPr>
    <w:rPr>
      <w:b/>
      <w:bCs/>
      <w:color w:val="5C6670" w:themeColor="text1"/>
      <w:sz w:val="18"/>
      <w:szCs w:val="18"/>
    </w:rPr>
  </w:style>
  <w:style w:type="paragraph" w:styleId="TOC2">
    <w:name w:val="toc 2"/>
    <w:basedOn w:val="SubheadTrebuchet"/>
    <w:next w:val="TOC3"/>
    <w:autoRedefine/>
    <w:uiPriority w:val="39"/>
    <w:unhideWhenUsed/>
    <w:rsid w:val="00846456"/>
    <w:pPr>
      <w:tabs>
        <w:tab w:val="right" w:pos="7200"/>
      </w:tabs>
      <w:spacing w:after="120"/>
    </w:pPr>
    <w:rPr>
      <w:b w:val="0"/>
      <w:sz w:val="20"/>
    </w:rPr>
  </w:style>
  <w:style w:type="character" w:customStyle="1" w:styleId="apple-style-span">
    <w:name w:val="apple-style-span"/>
    <w:basedOn w:val="DefaultParagraphFont"/>
    <w:rsid w:val="00846456"/>
  </w:style>
  <w:style w:type="paragraph" w:styleId="BalloonText">
    <w:name w:val="Balloon Text"/>
    <w:basedOn w:val="Normal"/>
    <w:link w:val="BalloonTextChar"/>
    <w:uiPriority w:val="99"/>
    <w:semiHidden/>
    <w:unhideWhenUsed/>
    <w:rsid w:val="00846456"/>
    <w:rPr>
      <w:rFonts w:ascii="Lucida Grande" w:hAnsi="Lucida Grande" w:cs="Lucida Grande"/>
      <w:sz w:val="18"/>
      <w:szCs w:val="18"/>
    </w:rPr>
  </w:style>
  <w:style w:type="paragraph" w:styleId="BodyText">
    <w:name w:val="Body Text"/>
    <w:aliases w:val="Body Text Calibri"/>
    <w:basedOn w:val="Normal"/>
    <w:link w:val="BodyTextChar"/>
    <w:uiPriority w:val="99"/>
    <w:unhideWhenUsed/>
    <w:rsid w:val="00846456"/>
    <w:pPr>
      <w:spacing w:after="100" w:afterAutospacing="1"/>
    </w:pPr>
  </w:style>
  <w:style w:type="character" w:customStyle="1" w:styleId="BodyTextChar">
    <w:name w:val="Body Text Char"/>
    <w:aliases w:val="Body Text Calibri Char"/>
    <w:basedOn w:val="DefaultParagraphFont"/>
    <w:link w:val="BodyText"/>
    <w:uiPriority w:val="99"/>
    <w:rsid w:val="00846456"/>
    <w:rPr>
      <w:rFonts w:ascii="Calibri" w:hAnsi="Calibri"/>
      <w:sz w:val="22"/>
    </w:rPr>
  </w:style>
  <w:style w:type="character" w:customStyle="1" w:styleId="BalloonTextChar">
    <w:name w:val="Balloon Text Char"/>
    <w:basedOn w:val="DefaultParagraphFont"/>
    <w:link w:val="BalloonText"/>
    <w:uiPriority w:val="99"/>
    <w:semiHidden/>
    <w:rsid w:val="00846456"/>
    <w:rPr>
      <w:rFonts w:ascii="Lucida Grande" w:hAnsi="Lucida Grande" w:cs="Lucida Grande"/>
      <w:sz w:val="18"/>
      <w:szCs w:val="18"/>
    </w:rPr>
  </w:style>
  <w:style w:type="numbering" w:customStyle="1" w:styleId="BulletedList2ndLevel">
    <w:name w:val="Bulleted List 2nd Level"/>
    <w:basedOn w:val="NoList"/>
    <w:uiPriority w:val="99"/>
    <w:rsid w:val="00846456"/>
    <w:pPr>
      <w:numPr>
        <w:numId w:val="3"/>
      </w:numPr>
    </w:pPr>
  </w:style>
  <w:style w:type="table" w:styleId="ColorfulShading-Accent1">
    <w:name w:val="Colorful Shading Accent 1"/>
    <w:basedOn w:val="TableNormal"/>
    <w:uiPriority w:val="71"/>
    <w:rsid w:val="00846456"/>
    <w:rPr>
      <w:color w:val="5C6670" w:themeColor="text1"/>
    </w:rPr>
    <w:tblPr>
      <w:tblStyleRowBandSize w:val="1"/>
      <w:tblStyleColBandSize w:val="1"/>
      <w:tblBorders>
        <w:top w:val="single" w:sz="24" w:space="0" w:color="FFC846" w:themeColor="accent2"/>
        <w:left w:val="single" w:sz="4" w:space="0" w:color="488BC9" w:themeColor="accent1"/>
        <w:bottom w:val="single" w:sz="4" w:space="0" w:color="488BC9" w:themeColor="accent1"/>
        <w:right w:val="single" w:sz="4" w:space="0" w:color="488BC9" w:themeColor="accent1"/>
        <w:insideH w:val="single" w:sz="4" w:space="0" w:color="FFFFFF" w:themeColor="background1"/>
        <w:insideV w:val="single" w:sz="4" w:space="0" w:color="FFFFFF" w:themeColor="background1"/>
      </w:tblBorders>
    </w:tblPr>
    <w:tcPr>
      <w:shd w:val="clear" w:color="auto" w:fill="ECF3F9" w:themeFill="accent1" w:themeFillTint="19"/>
    </w:tcPr>
    <w:tblStylePr w:type="firstRow">
      <w:rPr>
        <w:b/>
        <w:bCs/>
      </w:rPr>
      <w:tblPr/>
      <w:tcPr>
        <w:tcBorders>
          <w:top w:val="nil"/>
          <w:left w:val="nil"/>
          <w:bottom w:val="single" w:sz="24" w:space="0" w:color="FFC846"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5537E" w:themeFill="accent1" w:themeFillShade="99"/>
      </w:tcPr>
    </w:tblStylePr>
    <w:tblStylePr w:type="firstCol">
      <w:rPr>
        <w:color w:val="FFFFFF" w:themeColor="background1"/>
      </w:rPr>
      <w:tblPr/>
      <w:tcPr>
        <w:tcBorders>
          <w:top w:val="nil"/>
          <w:left w:val="nil"/>
          <w:bottom w:val="nil"/>
          <w:right w:val="nil"/>
          <w:insideH w:val="single" w:sz="4" w:space="0" w:color="25537E" w:themeColor="accent1" w:themeShade="99"/>
          <w:insideV w:val="nil"/>
        </w:tcBorders>
        <w:shd w:val="clear" w:color="auto" w:fill="25537E"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5537E" w:themeFill="accent1" w:themeFillShade="99"/>
      </w:tcPr>
    </w:tblStylePr>
    <w:tblStylePr w:type="band1Vert">
      <w:tblPr/>
      <w:tcPr>
        <w:shd w:val="clear" w:color="auto" w:fill="B5D0E9" w:themeFill="accent1" w:themeFillTint="66"/>
      </w:tcPr>
    </w:tblStylePr>
    <w:tblStylePr w:type="band1Horz">
      <w:tblPr/>
      <w:tcPr>
        <w:shd w:val="clear" w:color="auto" w:fill="A3C4E4" w:themeFill="accent1" w:themeFillTint="7F"/>
      </w:tcPr>
    </w:tblStylePr>
    <w:tblStylePr w:type="neCell">
      <w:rPr>
        <w:color w:val="5C6670" w:themeColor="text1"/>
      </w:rPr>
    </w:tblStylePr>
    <w:tblStylePr w:type="nwCell">
      <w:rPr>
        <w:color w:val="5C6670" w:themeColor="text1"/>
      </w:rPr>
    </w:tblStylePr>
  </w:style>
  <w:style w:type="character" w:styleId="EndnoteReference">
    <w:name w:val="endnote reference"/>
    <w:basedOn w:val="DefaultParagraphFont"/>
    <w:semiHidden/>
    <w:rsid w:val="00846456"/>
    <w:rPr>
      <w:vertAlign w:val="superscript"/>
    </w:rPr>
  </w:style>
  <w:style w:type="paragraph" w:styleId="EndnoteText">
    <w:name w:val="endnote text"/>
    <w:basedOn w:val="Normal"/>
    <w:link w:val="EndnoteTextChar"/>
    <w:semiHidden/>
    <w:rsid w:val="00846456"/>
    <w:rPr>
      <w:rFonts w:eastAsia="Times New Roman" w:cs="Times New Roman"/>
      <w:szCs w:val="20"/>
    </w:rPr>
  </w:style>
  <w:style w:type="character" w:customStyle="1" w:styleId="EndnoteTextChar">
    <w:name w:val="Endnote Text Char"/>
    <w:basedOn w:val="DefaultParagraphFont"/>
    <w:link w:val="EndnoteText"/>
    <w:semiHidden/>
    <w:rsid w:val="00846456"/>
    <w:rPr>
      <w:rFonts w:ascii="Calibri" w:eastAsia="Times New Roman" w:hAnsi="Calibri" w:cs="Times New Roman"/>
      <w:sz w:val="22"/>
      <w:szCs w:val="20"/>
    </w:rPr>
  </w:style>
  <w:style w:type="paragraph" w:customStyle="1" w:styleId="Endnotes">
    <w:name w:val="Endnotes"/>
    <w:basedOn w:val="Normal"/>
    <w:qFormat/>
    <w:rsid w:val="00846456"/>
    <w:rPr>
      <w:rFonts w:asciiTheme="majorHAnsi" w:hAnsiTheme="majorHAnsi"/>
      <w:sz w:val="18"/>
      <w:szCs w:val="18"/>
    </w:rPr>
  </w:style>
  <w:style w:type="paragraph" w:styleId="Footer">
    <w:name w:val="footer"/>
    <w:basedOn w:val="Normal"/>
    <w:link w:val="FooterChar"/>
    <w:uiPriority w:val="99"/>
    <w:unhideWhenUsed/>
    <w:rsid w:val="00846456"/>
    <w:pPr>
      <w:tabs>
        <w:tab w:val="center" w:pos="4320"/>
        <w:tab w:val="right" w:pos="8640"/>
      </w:tabs>
    </w:pPr>
  </w:style>
  <w:style w:type="character" w:customStyle="1" w:styleId="FooterChar">
    <w:name w:val="Footer Char"/>
    <w:basedOn w:val="DefaultParagraphFont"/>
    <w:link w:val="Footer"/>
    <w:uiPriority w:val="99"/>
    <w:rsid w:val="00846456"/>
    <w:rPr>
      <w:rFonts w:ascii="Calibri" w:hAnsi="Calibri"/>
      <w:sz w:val="22"/>
    </w:rPr>
  </w:style>
  <w:style w:type="paragraph" w:styleId="Header">
    <w:name w:val="header"/>
    <w:basedOn w:val="Normal"/>
    <w:link w:val="HeaderChar"/>
    <w:uiPriority w:val="99"/>
    <w:unhideWhenUsed/>
    <w:rsid w:val="00846456"/>
    <w:pPr>
      <w:tabs>
        <w:tab w:val="center" w:pos="4320"/>
        <w:tab w:val="right" w:pos="8640"/>
      </w:tabs>
    </w:pPr>
  </w:style>
  <w:style w:type="character" w:customStyle="1" w:styleId="HeaderChar">
    <w:name w:val="Header Char"/>
    <w:basedOn w:val="DefaultParagraphFont"/>
    <w:link w:val="Header"/>
    <w:uiPriority w:val="99"/>
    <w:rsid w:val="00846456"/>
    <w:rPr>
      <w:rFonts w:ascii="Calibri" w:hAnsi="Calibri"/>
      <w:sz w:val="22"/>
    </w:rPr>
  </w:style>
  <w:style w:type="character" w:customStyle="1" w:styleId="Heading2Char">
    <w:name w:val="Heading 2 Char"/>
    <w:basedOn w:val="DefaultParagraphFont"/>
    <w:link w:val="Heading2"/>
    <w:uiPriority w:val="9"/>
    <w:rsid w:val="00CB0A4C"/>
    <w:rPr>
      <w:rFonts w:ascii="Museo Slab 500" w:eastAsiaTheme="majorEastAsia" w:hAnsi="Museo Slab 500" w:cstheme="majorBidi"/>
      <w:b/>
      <w:bCs/>
      <w:color w:val="FFFFFF" w:themeColor="background1"/>
      <w:sz w:val="32"/>
      <w:szCs w:val="26"/>
    </w:rPr>
  </w:style>
  <w:style w:type="character" w:customStyle="1" w:styleId="Heading3Char">
    <w:name w:val="Heading 3 Char"/>
    <w:basedOn w:val="DefaultParagraphFont"/>
    <w:link w:val="Heading3"/>
    <w:uiPriority w:val="9"/>
    <w:semiHidden/>
    <w:rsid w:val="00BB17E4"/>
    <w:rPr>
      <w:rFonts w:ascii="Calibri" w:eastAsiaTheme="majorEastAsia" w:hAnsi="Calibri" w:cstheme="majorBidi"/>
      <w:bCs/>
      <w:color w:val="FFFFFF" w:themeColor="background1"/>
      <w:sz w:val="20"/>
    </w:rPr>
  </w:style>
  <w:style w:type="character" w:styleId="Hyperlink">
    <w:name w:val="Hyperlink"/>
    <w:basedOn w:val="DefaultParagraphFont"/>
    <w:rsid w:val="00AE7E7C"/>
    <w:rPr>
      <w:color w:val="65503C"/>
      <w:u w:val="single"/>
    </w:rPr>
  </w:style>
  <w:style w:type="character" w:styleId="IntenseEmphasis">
    <w:name w:val="Intense Emphasis"/>
    <w:basedOn w:val="DefaultParagraphFont"/>
    <w:uiPriority w:val="21"/>
    <w:qFormat/>
    <w:rsid w:val="00846456"/>
    <w:rPr>
      <w:b/>
      <w:bCs/>
      <w:i/>
      <w:iCs/>
      <w:color w:val="auto"/>
    </w:rPr>
  </w:style>
  <w:style w:type="paragraph" w:styleId="IntenseQuote">
    <w:name w:val="Intense Quote"/>
    <w:basedOn w:val="Normal"/>
    <w:next w:val="Normal"/>
    <w:link w:val="IntenseQuoteChar"/>
    <w:uiPriority w:val="30"/>
    <w:qFormat/>
    <w:rsid w:val="00846456"/>
    <w:pPr>
      <w:pBdr>
        <w:bottom w:val="single" w:sz="4" w:space="4" w:color="488BC9" w:themeColor="accent1"/>
      </w:pBdr>
      <w:spacing w:before="200" w:after="280"/>
      <w:ind w:left="936" w:right="936"/>
    </w:pPr>
    <w:rPr>
      <w:b/>
      <w:bCs/>
      <w:i/>
      <w:iCs/>
    </w:rPr>
  </w:style>
  <w:style w:type="character" w:customStyle="1" w:styleId="IntenseQuoteChar">
    <w:name w:val="Intense Quote Char"/>
    <w:basedOn w:val="DefaultParagraphFont"/>
    <w:link w:val="IntenseQuote"/>
    <w:uiPriority w:val="30"/>
    <w:rsid w:val="00846456"/>
    <w:rPr>
      <w:rFonts w:ascii="Calibri" w:hAnsi="Calibri"/>
      <w:b/>
      <w:bCs/>
      <w:i/>
      <w:iCs/>
      <w:sz w:val="22"/>
    </w:rPr>
  </w:style>
  <w:style w:type="table" w:styleId="LightList-Accent1">
    <w:name w:val="Light List Accent 1"/>
    <w:basedOn w:val="TableNormal"/>
    <w:uiPriority w:val="61"/>
    <w:rsid w:val="00846456"/>
    <w:tblPr>
      <w:tblStyleRowBandSize w:val="1"/>
      <w:tblStyleColBandSize w:val="1"/>
      <w:tblBorders>
        <w:top w:val="single" w:sz="8" w:space="0" w:color="488BC9" w:themeColor="accent1"/>
        <w:left w:val="single" w:sz="8" w:space="0" w:color="488BC9" w:themeColor="accent1"/>
        <w:bottom w:val="single" w:sz="8" w:space="0" w:color="488BC9" w:themeColor="accent1"/>
        <w:right w:val="single" w:sz="8" w:space="0" w:color="488BC9" w:themeColor="accent1"/>
      </w:tblBorders>
    </w:tblPr>
    <w:tblStylePr w:type="firstRow">
      <w:pPr>
        <w:spacing w:before="0" w:after="0" w:line="240" w:lineRule="auto"/>
      </w:pPr>
      <w:rPr>
        <w:b/>
        <w:bCs/>
        <w:color w:val="FFFFFF" w:themeColor="background1"/>
      </w:rPr>
      <w:tblPr/>
      <w:tcPr>
        <w:shd w:val="clear" w:color="auto" w:fill="488BC9" w:themeFill="accent1"/>
      </w:tcPr>
    </w:tblStylePr>
    <w:tblStylePr w:type="lastRow">
      <w:pPr>
        <w:spacing w:before="0" w:after="0" w:line="240" w:lineRule="auto"/>
      </w:pPr>
      <w:rPr>
        <w:b/>
        <w:bCs/>
      </w:rPr>
      <w:tblPr/>
      <w:tcPr>
        <w:tcBorders>
          <w:top w:val="double" w:sz="6" w:space="0" w:color="488BC9" w:themeColor="accent1"/>
          <w:left w:val="single" w:sz="8" w:space="0" w:color="488BC9" w:themeColor="accent1"/>
          <w:bottom w:val="single" w:sz="8" w:space="0" w:color="488BC9" w:themeColor="accent1"/>
          <w:right w:val="single" w:sz="8" w:space="0" w:color="488BC9" w:themeColor="accent1"/>
        </w:tcBorders>
      </w:tcPr>
    </w:tblStylePr>
    <w:tblStylePr w:type="firstCol">
      <w:rPr>
        <w:b/>
        <w:bCs/>
      </w:rPr>
    </w:tblStylePr>
    <w:tblStylePr w:type="lastCol">
      <w:rPr>
        <w:b/>
        <w:bCs/>
      </w:rPr>
    </w:tblStylePr>
    <w:tblStylePr w:type="band1Vert">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tblStylePr w:type="band1Horz">
      <w:tblPr/>
      <w:tcPr>
        <w:tcBorders>
          <w:top w:val="single" w:sz="8" w:space="0" w:color="488BC9" w:themeColor="accent1"/>
          <w:left w:val="single" w:sz="8" w:space="0" w:color="488BC9" w:themeColor="accent1"/>
          <w:bottom w:val="single" w:sz="8" w:space="0" w:color="488BC9" w:themeColor="accent1"/>
          <w:right w:val="single" w:sz="8" w:space="0" w:color="488BC9" w:themeColor="accent1"/>
        </w:tcBorders>
      </w:tcPr>
    </w:tblStylePr>
  </w:style>
  <w:style w:type="table" w:styleId="LightList-Accent2">
    <w:name w:val="Light List Accent 2"/>
    <w:basedOn w:val="TableNormal"/>
    <w:uiPriority w:val="61"/>
    <w:rsid w:val="00846456"/>
    <w:tblPr>
      <w:tblStyleRowBandSize w:val="1"/>
      <w:tblStyleColBandSize w:val="1"/>
      <w:tblBorders>
        <w:top w:val="single" w:sz="8" w:space="0" w:color="FFC846" w:themeColor="accent2"/>
        <w:left w:val="single" w:sz="8" w:space="0" w:color="FFC846" w:themeColor="accent2"/>
        <w:bottom w:val="single" w:sz="8" w:space="0" w:color="FFC846" w:themeColor="accent2"/>
        <w:right w:val="single" w:sz="8" w:space="0" w:color="FFC846" w:themeColor="accent2"/>
      </w:tblBorders>
    </w:tblPr>
    <w:tblStylePr w:type="firstRow">
      <w:pPr>
        <w:spacing w:before="0" w:after="0" w:line="240" w:lineRule="auto"/>
      </w:pPr>
      <w:rPr>
        <w:b/>
        <w:bCs/>
        <w:color w:val="FFFFFF" w:themeColor="background1"/>
      </w:rPr>
      <w:tblPr/>
      <w:tcPr>
        <w:shd w:val="clear" w:color="auto" w:fill="FFC846" w:themeFill="accent2"/>
      </w:tcPr>
    </w:tblStylePr>
    <w:tblStylePr w:type="lastRow">
      <w:pPr>
        <w:spacing w:before="0" w:after="0" w:line="240" w:lineRule="auto"/>
      </w:pPr>
      <w:rPr>
        <w:b/>
        <w:bCs/>
      </w:rPr>
      <w:tblPr/>
      <w:tcPr>
        <w:tcBorders>
          <w:top w:val="double" w:sz="6" w:space="0" w:color="FFC846" w:themeColor="accent2"/>
          <w:left w:val="single" w:sz="8" w:space="0" w:color="FFC846" w:themeColor="accent2"/>
          <w:bottom w:val="single" w:sz="8" w:space="0" w:color="FFC846" w:themeColor="accent2"/>
          <w:right w:val="single" w:sz="8" w:space="0" w:color="FFC846" w:themeColor="accent2"/>
        </w:tcBorders>
      </w:tcPr>
    </w:tblStylePr>
    <w:tblStylePr w:type="firstCol">
      <w:rPr>
        <w:b/>
        <w:bCs/>
      </w:rPr>
    </w:tblStylePr>
    <w:tblStylePr w:type="lastCol">
      <w:rPr>
        <w:b/>
        <w:bCs/>
      </w:rPr>
    </w:tblStylePr>
    <w:tblStylePr w:type="band1Vert">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tblStylePr w:type="band1Horz">
      <w:tblPr/>
      <w:tcPr>
        <w:tcBorders>
          <w:top w:val="single" w:sz="8" w:space="0" w:color="FFC846" w:themeColor="accent2"/>
          <w:left w:val="single" w:sz="8" w:space="0" w:color="FFC846" w:themeColor="accent2"/>
          <w:bottom w:val="single" w:sz="8" w:space="0" w:color="FFC846" w:themeColor="accent2"/>
          <w:right w:val="single" w:sz="8" w:space="0" w:color="FFC846" w:themeColor="accent2"/>
        </w:tcBorders>
      </w:tcPr>
    </w:tblStylePr>
  </w:style>
  <w:style w:type="table" w:styleId="LightList-Accent5">
    <w:name w:val="Light List Accent 5"/>
    <w:basedOn w:val="TableNormal"/>
    <w:uiPriority w:val="61"/>
    <w:rsid w:val="00846456"/>
    <w:tblPr>
      <w:tblStyleRowBandSize w:val="1"/>
      <w:tblStyleColBandSize w:val="1"/>
      <w:tblBorders>
        <w:top w:val="single" w:sz="8" w:space="0" w:color="46797A" w:themeColor="accent5"/>
        <w:left w:val="single" w:sz="8" w:space="0" w:color="46797A" w:themeColor="accent5"/>
        <w:bottom w:val="single" w:sz="8" w:space="0" w:color="46797A" w:themeColor="accent5"/>
        <w:right w:val="single" w:sz="8" w:space="0" w:color="46797A" w:themeColor="accent5"/>
      </w:tblBorders>
    </w:tblPr>
    <w:tblStylePr w:type="firstRow">
      <w:pPr>
        <w:spacing w:before="0" w:after="0" w:line="240" w:lineRule="auto"/>
      </w:pPr>
      <w:rPr>
        <w:b/>
        <w:bCs/>
        <w:color w:val="FFFFFF" w:themeColor="background1"/>
      </w:rPr>
      <w:tblPr/>
      <w:tcPr>
        <w:shd w:val="clear" w:color="auto" w:fill="46797A" w:themeFill="accent5"/>
      </w:tcPr>
    </w:tblStylePr>
    <w:tblStylePr w:type="lastRow">
      <w:pPr>
        <w:spacing w:before="0" w:after="0" w:line="240" w:lineRule="auto"/>
      </w:pPr>
      <w:rPr>
        <w:b/>
        <w:bCs/>
      </w:rPr>
      <w:tblPr/>
      <w:tcPr>
        <w:tcBorders>
          <w:top w:val="double" w:sz="6" w:space="0" w:color="46797A" w:themeColor="accent5"/>
          <w:left w:val="single" w:sz="8" w:space="0" w:color="46797A" w:themeColor="accent5"/>
          <w:bottom w:val="single" w:sz="8" w:space="0" w:color="46797A" w:themeColor="accent5"/>
          <w:right w:val="single" w:sz="8" w:space="0" w:color="46797A" w:themeColor="accent5"/>
        </w:tcBorders>
      </w:tcPr>
    </w:tblStylePr>
    <w:tblStylePr w:type="firstCol">
      <w:rPr>
        <w:b/>
        <w:bCs/>
      </w:rPr>
    </w:tblStylePr>
    <w:tblStylePr w:type="lastCol">
      <w:rPr>
        <w:b/>
        <w:bCs/>
      </w:rPr>
    </w:tblStylePr>
    <w:tblStylePr w:type="band1Vert">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tblStylePr w:type="band1Horz">
      <w:tblPr/>
      <w:tcPr>
        <w:tcBorders>
          <w:top w:val="single" w:sz="8" w:space="0" w:color="46797A" w:themeColor="accent5"/>
          <w:left w:val="single" w:sz="8" w:space="0" w:color="46797A" w:themeColor="accent5"/>
          <w:bottom w:val="single" w:sz="8" w:space="0" w:color="46797A" w:themeColor="accent5"/>
          <w:right w:val="single" w:sz="8" w:space="0" w:color="46797A" w:themeColor="accent5"/>
        </w:tcBorders>
      </w:tcPr>
    </w:tblStylePr>
  </w:style>
  <w:style w:type="table" w:styleId="LightShading">
    <w:name w:val="Light Shading"/>
    <w:basedOn w:val="TableNormal"/>
    <w:uiPriority w:val="60"/>
    <w:rsid w:val="00846456"/>
    <w:rPr>
      <w:color w:val="454C53" w:themeColor="text1" w:themeShade="BF"/>
    </w:rPr>
    <w:tblPr>
      <w:tblStyleRowBandSize w:val="1"/>
      <w:tblStyleColBandSize w:val="1"/>
      <w:tblBorders>
        <w:top w:val="single" w:sz="8" w:space="0" w:color="5C6670" w:themeColor="text1"/>
        <w:bottom w:val="single" w:sz="8" w:space="0" w:color="5C6670" w:themeColor="text1"/>
      </w:tblBorders>
    </w:tblPr>
    <w:tblStylePr w:type="fir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lastRow">
      <w:pPr>
        <w:spacing w:before="0" w:after="0" w:line="240" w:lineRule="auto"/>
      </w:pPr>
      <w:rPr>
        <w:b/>
        <w:bCs/>
      </w:rPr>
      <w:tblPr/>
      <w:tcPr>
        <w:tcBorders>
          <w:top w:val="single" w:sz="8" w:space="0" w:color="5C6670" w:themeColor="text1"/>
          <w:left w:val="nil"/>
          <w:bottom w:val="single" w:sz="8" w:space="0" w:color="5C667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5D9DD" w:themeFill="text1" w:themeFillTint="3F"/>
      </w:tcPr>
    </w:tblStylePr>
    <w:tblStylePr w:type="band1Horz">
      <w:tblPr/>
      <w:tcPr>
        <w:tcBorders>
          <w:left w:val="nil"/>
          <w:right w:val="nil"/>
          <w:insideH w:val="nil"/>
          <w:insideV w:val="nil"/>
        </w:tcBorders>
        <w:shd w:val="clear" w:color="auto" w:fill="D5D9DD" w:themeFill="text1" w:themeFillTint="3F"/>
      </w:tcPr>
    </w:tblStylePr>
  </w:style>
  <w:style w:type="table" w:styleId="LightShading-Accent1">
    <w:name w:val="Light Shading Accent 1"/>
    <w:basedOn w:val="TableNormal"/>
    <w:uiPriority w:val="60"/>
    <w:rsid w:val="00846456"/>
    <w:rPr>
      <w:color w:val="2E689D" w:themeColor="accent1" w:themeShade="BF"/>
    </w:rPr>
    <w:tblPr>
      <w:tblStyleRowBandSize w:val="1"/>
      <w:tblStyleColBandSize w:val="1"/>
      <w:tblBorders>
        <w:top w:val="single" w:sz="8" w:space="0" w:color="488BC9" w:themeColor="accent1"/>
        <w:bottom w:val="single" w:sz="8" w:space="0" w:color="488BC9" w:themeColor="accent1"/>
      </w:tblBorders>
    </w:tblPr>
    <w:tblStylePr w:type="fir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lastRow">
      <w:pPr>
        <w:spacing w:before="0" w:after="0" w:line="240" w:lineRule="auto"/>
      </w:pPr>
      <w:rPr>
        <w:b/>
        <w:bCs/>
      </w:rPr>
      <w:tblPr/>
      <w:tcPr>
        <w:tcBorders>
          <w:top w:val="single" w:sz="8" w:space="0" w:color="488BC9" w:themeColor="accent1"/>
          <w:left w:val="nil"/>
          <w:bottom w:val="single" w:sz="8" w:space="0" w:color="488BC9"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F1" w:themeFill="accent1" w:themeFillTint="3F"/>
      </w:tcPr>
    </w:tblStylePr>
    <w:tblStylePr w:type="band1Horz">
      <w:tblPr/>
      <w:tcPr>
        <w:tcBorders>
          <w:left w:val="nil"/>
          <w:right w:val="nil"/>
          <w:insideH w:val="nil"/>
          <w:insideV w:val="nil"/>
        </w:tcBorders>
        <w:shd w:val="clear" w:color="auto" w:fill="D1E2F1" w:themeFill="accent1" w:themeFillTint="3F"/>
      </w:tcPr>
    </w:tblStylePr>
  </w:style>
  <w:style w:type="table" w:styleId="LightShading-Accent3">
    <w:name w:val="Light Shading Accent 3"/>
    <w:basedOn w:val="TableNormal"/>
    <w:uiPriority w:val="60"/>
    <w:rsid w:val="00846456"/>
    <w:rPr>
      <w:color w:val="69962C" w:themeColor="accent3" w:themeShade="BF"/>
    </w:rPr>
    <w:tblPr>
      <w:tblStyleRowBandSize w:val="1"/>
      <w:tblStyleColBandSize w:val="1"/>
      <w:tblBorders>
        <w:top w:val="single" w:sz="8" w:space="0" w:color="8DC63F" w:themeColor="accent3"/>
        <w:bottom w:val="single" w:sz="8" w:space="0" w:color="8DC63F" w:themeColor="accent3"/>
      </w:tblBorders>
    </w:tblPr>
    <w:tblStylePr w:type="fir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lastRow">
      <w:pPr>
        <w:spacing w:before="0" w:after="0" w:line="240" w:lineRule="auto"/>
      </w:pPr>
      <w:rPr>
        <w:b/>
        <w:bCs/>
      </w:rPr>
      <w:tblPr/>
      <w:tcPr>
        <w:tcBorders>
          <w:top w:val="single" w:sz="8" w:space="0" w:color="8DC63F" w:themeColor="accent3"/>
          <w:left w:val="nil"/>
          <w:bottom w:val="single" w:sz="8" w:space="0" w:color="8DC63F"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2F1CF" w:themeFill="accent3" w:themeFillTint="3F"/>
      </w:tcPr>
    </w:tblStylePr>
    <w:tblStylePr w:type="band1Horz">
      <w:tblPr/>
      <w:tcPr>
        <w:tcBorders>
          <w:left w:val="nil"/>
          <w:right w:val="nil"/>
          <w:insideH w:val="nil"/>
          <w:insideV w:val="nil"/>
        </w:tcBorders>
        <w:shd w:val="clear" w:color="auto" w:fill="E2F1CF" w:themeFill="accent3" w:themeFillTint="3F"/>
      </w:tcPr>
    </w:tblStylePr>
  </w:style>
  <w:style w:type="paragraph" w:styleId="ListParagraph">
    <w:name w:val="List Paragraph"/>
    <w:basedOn w:val="Normal"/>
    <w:uiPriority w:val="34"/>
    <w:qFormat/>
    <w:rsid w:val="00846456"/>
    <w:pPr>
      <w:ind w:left="720"/>
      <w:contextualSpacing/>
    </w:pPr>
  </w:style>
  <w:style w:type="table" w:styleId="MediumGrid3-Accent1">
    <w:name w:val="Medium Grid 3 Accent 1"/>
    <w:basedOn w:val="TableNormal"/>
    <w:uiPriority w:val="69"/>
    <w:rsid w:val="00846456"/>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1E2F1"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88BC9"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88BC9"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88BC9"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3C4E4"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3C4E4" w:themeFill="accent1" w:themeFillTint="7F"/>
      </w:tcPr>
    </w:tblStylePr>
  </w:style>
  <w:style w:type="table" w:styleId="MediumList1-Accent1">
    <w:name w:val="Medium List 1 Accent 1"/>
    <w:basedOn w:val="TableNormal"/>
    <w:uiPriority w:val="65"/>
    <w:rsid w:val="00846456"/>
    <w:rPr>
      <w:color w:val="5C6670" w:themeColor="text1"/>
    </w:rPr>
    <w:tblPr>
      <w:tblStyleRowBandSize w:val="1"/>
      <w:tblStyleColBandSize w:val="1"/>
      <w:tblBorders>
        <w:top w:val="single" w:sz="8" w:space="0" w:color="488BC9" w:themeColor="accent1"/>
        <w:bottom w:val="single" w:sz="8" w:space="0" w:color="488BC9" w:themeColor="accent1"/>
      </w:tblBorders>
    </w:tblPr>
    <w:tblStylePr w:type="firstRow">
      <w:rPr>
        <w:rFonts w:asciiTheme="majorHAnsi" w:eastAsiaTheme="majorEastAsia" w:hAnsiTheme="majorHAnsi" w:cstheme="majorBidi"/>
      </w:rPr>
      <w:tblPr/>
      <w:tcPr>
        <w:tcBorders>
          <w:top w:val="nil"/>
          <w:bottom w:val="single" w:sz="8" w:space="0" w:color="488BC9" w:themeColor="accent1"/>
        </w:tcBorders>
      </w:tcPr>
    </w:tblStylePr>
    <w:tblStylePr w:type="lastRow">
      <w:rPr>
        <w:b/>
        <w:bCs/>
        <w:color w:val="8FC6E8" w:themeColor="text2"/>
      </w:rPr>
      <w:tblPr/>
      <w:tcPr>
        <w:tcBorders>
          <w:top w:val="single" w:sz="8" w:space="0" w:color="488BC9" w:themeColor="accent1"/>
          <w:bottom w:val="single" w:sz="8" w:space="0" w:color="488BC9" w:themeColor="accent1"/>
        </w:tcBorders>
      </w:tcPr>
    </w:tblStylePr>
    <w:tblStylePr w:type="firstCol">
      <w:rPr>
        <w:b/>
        <w:bCs/>
      </w:rPr>
    </w:tblStylePr>
    <w:tblStylePr w:type="lastCol">
      <w:rPr>
        <w:b/>
        <w:bCs/>
      </w:rPr>
      <w:tblPr/>
      <w:tcPr>
        <w:tcBorders>
          <w:top w:val="single" w:sz="8" w:space="0" w:color="488BC9" w:themeColor="accent1"/>
          <w:bottom w:val="single" w:sz="8" w:space="0" w:color="488BC9" w:themeColor="accent1"/>
        </w:tcBorders>
      </w:tcPr>
    </w:tblStylePr>
    <w:tblStylePr w:type="band1Vert">
      <w:tblPr/>
      <w:tcPr>
        <w:shd w:val="clear" w:color="auto" w:fill="D1E2F1" w:themeFill="accent1" w:themeFillTint="3F"/>
      </w:tcPr>
    </w:tblStylePr>
    <w:tblStylePr w:type="band1Horz">
      <w:tblPr/>
      <w:tcPr>
        <w:shd w:val="clear" w:color="auto" w:fill="D1E2F1" w:themeFill="accent1" w:themeFillTint="3F"/>
      </w:tcPr>
    </w:tblStylePr>
  </w:style>
  <w:style w:type="table" w:styleId="MediumList1-Accent6">
    <w:name w:val="Medium List 1 Accent 6"/>
    <w:basedOn w:val="TableNormal"/>
    <w:uiPriority w:val="65"/>
    <w:rsid w:val="00846456"/>
    <w:rPr>
      <w:color w:val="5C6670" w:themeColor="text1"/>
    </w:rPr>
    <w:tblPr>
      <w:tblStyleRowBandSize w:val="1"/>
      <w:tblStyleColBandSize w:val="1"/>
      <w:tblBorders>
        <w:top w:val="single" w:sz="8" w:space="0" w:color="EF7521" w:themeColor="accent6"/>
        <w:bottom w:val="single" w:sz="8" w:space="0" w:color="EF7521" w:themeColor="accent6"/>
      </w:tblBorders>
    </w:tblPr>
    <w:tblStylePr w:type="firstRow">
      <w:rPr>
        <w:rFonts w:asciiTheme="majorHAnsi" w:eastAsiaTheme="majorEastAsia" w:hAnsiTheme="majorHAnsi" w:cstheme="majorBidi"/>
      </w:rPr>
      <w:tblPr/>
      <w:tcPr>
        <w:tcBorders>
          <w:top w:val="nil"/>
          <w:bottom w:val="single" w:sz="8" w:space="0" w:color="EF7521" w:themeColor="accent6"/>
        </w:tcBorders>
      </w:tcPr>
    </w:tblStylePr>
    <w:tblStylePr w:type="lastRow">
      <w:rPr>
        <w:b/>
        <w:bCs/>
        <w:color w:val="8FC6E8" w:themeColor="text2"/>
      </w:rPr>
      <w:tblPr/>
      <w:tcPr>
        <w:tcBorders>
          <w:top w:val="single" w:sz="8" w:space="0" w:color="EF7521" w:themeColor="accent6"/>
          <w:bottom w:val="single" w:sz="8" w:space="0" w:color="EF7521" w:themeColor="accent6"/>
        </w:tcBorders>
      </w:tcPr>
    </w:tblStylePr>
    <w:tblStylePr w:type="firstCol">
      <w:rPr>
        <w:b/>
        <w:bCs/>
      </w:rPr>
    </w:tblStylePr>
    <w:tblStylePr w:type="lastCol">
      <w:rPr>
        <w:b/>
        <w:bCs/>
      </w:rPr>
      <w:tblPr/>
      <w:tcPr>
        <w:tcBorders>
          <w:top w:val="single" w:sz="8" w:space="0" w:color="EF7521" w:themeColor="accent6"/>
          <w:bottom w:val="single" w:sz="8" w:space="0" w:color="EF7521" w:themeColor="accent6"/>
        </w:tcBorders>
      </w:tcPr>
    </w:tblStylePr>
    <w:tblStylePr w:type="band1Vert">
      <w:tblPr/>
      <w:tcPr>
        <w:shd w:val="clear" w:color="auto" w:fill="FBDCC7" w:themeFill="accent6" w:themeFillTint="3F"/>
      </w:tcPr>
    </w:tblStylePr>
    <w:tblStylePr w:type="band1Horz">
      <w:tblPr/>
      <w:tcPr>
        <w:shd w:val="clear" w:color="auto" w:fill="FBDCC7" w:themeFill="accent6" w:themeFillTint="3F"/>
      </w:tcPr>
    </w:tblStylePr>
  </w:style>
  <w:style w:type="table" w:styleId="MediumShading1-Accent1">
    <w:name w:val="Medium Shading 1 Accent 1"/>
    <w:basedOn w:val="TableNormal"/>
    <w:uiPriority w:val="63"/>
    <w:rsid w:val="00846456"/>
    <w:tblPr>
      <w:tblStyleRowBandSize w:val="1"/>
      <w:tblStyleColBandSize w:val="1"/>
      <w:tbl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single" w:sz="8" w:space="0" w:color="75A7D6" w:themeColor="accent1" w:themeTint="BF"/>
      </w:tblBorders>
    </w:tblPr>
    <w:tblStylePr w:type="firstRow">
      <w:pPr>
        <w:spacing w:before="0" w:after="0" w:line="240" w:lineRule="auto"/>
      </w:pPr>
      <w:rPr>
        <w:b/>
        <w:bCs/>
        <w:color w:val="FFFFFF" w:themeColor="background1"/>
      </w:rPr>
      <w:tblPr/>
      <w:tcPr>
        <w:tcBorders>
          <w:top w:val="single" w:sz="8"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shd w:val="clear" w:color="auto" w:fill="488BC9" w:themeFill="accent1"/>
      </w:tcPr>
    </w:tblStylePr>
    <w:tblStylePr w:type="lastRow">
      <w:pPr>
        <w:spacing w:before="0" w:after="0" w:line="240" w:lineRule="auto"/>
      </w:pPr>
      <w:rPr>
        <w:b/>
        <w:bCs/>
      </w:rPr>
      <w:tblPr/>
      <w:tcPr>
        <w:tcBorders>
          <w:top w:val="double" w:sz="6" w:space="0" w:color="75A7D6" w:themeColor="accent1" w:themeTint="BF"/>
          <w:left w:val="single" w:sz="8" w:space="0" w:color="75A7D6" w:themeColor="accent1" w:themeTint="BF"/>
          <w:bottom w:val="single" w:sz="8" w:space="0" w:color="75A7D6" w:themeColor="accent1" w:themeTint="BF"/>
          <w:right w:val="single" w:sz="8" w:space="0" w:color="75A7D6"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F1" w:themeFill="accent1" w:themeFillTint="3F"/>
      </w:tcPr>
    </w:tblStylePr>
    <w:tblStylePr w:type="band1Horz">
      <w:tblPr/>
      <w:tcPr>
        <w:tcBorders>
          <w:insideH w:val="nil"/>
          <w:insideV w:val="nil"/>
        </w:tcBorders>
        <w:shd w:val="clear" w:color="auto" w:fill="D1E2F1" w:themeFill="accent1"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846456"/>
    <w:tblPr>
      <w:tblStyleRowBandSize w:val="1"/>
      <w:tblStyleColBandSize w:val="1"/>
      <w:tbl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single" w:sz="8" w:space="0" w:color="67A6A8" w:themeColor="accent5" w:themeTint="BF"/>
      </w:tblBorders>
    </w:tblPr>
    <w:tblStylePr w:type="firstRow">
      <w:pPr>
        <w:spacing w:before="0" w:after="0" w:line="240" w:lineRule="auto"/>
      </w:pPr>
      <w:rPr>
        <w:b/>
        <w:bCs/>
        <w:color w:val="FFFFFF" w:themeColor="background1"/>
      </w:rPr>
      <w:tblPr/>
      <w:tcPr>
        <w:tcBorders>
          <w:top w:val="single" w:sz="8"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shd w:val="clear" w:color="auto" w:fill="46797A" w:themeFill="accent5"/>
      </w:tcPr>
    </w:tblStylePr>
    <w:tblStylePr w:type="lastRow">
      <w:pPr>
        <w:spacing w:before="0" w:after="0" w:line="240" w:lineRule="auto"/>
      </w:pPr>
      <w:rPr>
        <w:b/>
        <w:bCs/>
      </w:rPr>
      <w:tblPr/>
      <w:tcPr>
        <w:tcBorders>
          <w:top w:val="double" w:sz="6" w:space="0" w:color="67A6A8" w:themeColor="accent5" w:themeTint="BF"/>
          <w:left w:val="single" w:sz="8" w:space="0" w:color="67A6A8" w:themeColor="accent5" w:themeTint="BF"/>
          <w:bottom w:val="single" w:sz="8" w:space="0" w:color="67A6A8" w:themeColor="accent5" w:themeTint="BF"/>
          <w:right w:val="single" w:sz="8" w:space="0" w:color="67A6A8" w:themeColor="accent5" w:themeTint="BF"/>
          <w:insideH w:val="nil"/>
          <w:insideV w:val="nil"/>
        </w:tcBorders>
      </w:tcPr>
    </w:tblStylePr>
    <w:tblStylePr w:type="firstCol">
      <w:rPr>
        <w:b/>
        <w:bCs/>
      </w:rPr>
    </w:tblStylePr>
    <w:tblStylePr w:type="lastCol">
      <w:rPr>
        <w:b/>
        <w:bCs/>
      </w:rPr>
    </w:tblStylePr>
    <w:tblStylePr w:type="band1Vert">
      <w:tblPr/>
      <w:tcPr>
        <w:shd w:val="clear" w:color="auto" w:fill="CDE1E2" w:themeFill="accent5" w:themeFillTint="3F"/>
      </w:tcPr>
    </w:tblStylePr>
    <w:tblStylePr w:type="band1Horz">
      <w:tblPr/>
      <w:tcPr>
        <w:tcBorders>
          <w:insideH w:val="nil"/>
          <w:insideV w:val="nil"/>
        </w:tcBorders>
        <w:shd w:val="clear" w:color="auto" w:fill="CDE1E2" w:themeFill="accent5" w:themeFillTint="3F"/>
      </w:tcPr>
    </w:tblStylePr>
    <w:tblStylePr w:type="band2Horz">
      <w:tblPr/>
      <w:tcPr>
        <w:tcBorders>
          <w:insideH w:val="nil"/>
          <w:insideV w:val="nil"/>
        </w:tcBorders>
      </w:tcPr>
    </w:tblStylePr>
  </w:style>
  <w:style w:type="character" w:styleId="PlaceholderText">
    <w:name w:val="Placeholder Text"/>
    <w:basedOn w:val="DefaultParagraphFont"/>
    <w:uiPriority w:val="99"/>
    <w:semiHidden/>
    <w:rsid w:val="00846456"/>
    <w:rPr>
      <w:color w:val="808080"/>
    </w:rPr>
  </w:style>
  <w:style w:type="paragraph" w:styleId="Quote">
    <w:name w:val="Quote"/>
    <w:basedOn w:val="Normal"/>
    <w:next w:val="Normal"/>
    <w:link w:val="QuoteChar"/>
    <w:uiPriority w:val="29"/>
    <w:qFormat/>
    <w:rsid w:val="00846456"/>
    <w:rPr>
      <w:i/>
      <w:iCs/>
    </w:rPr>
  </w:style>
  <w:style w:type="character" w:customStyle="1" w:styleId="QuoteChar">
    <w:name w:val="Quote Char"/>
    <w:basedOn w:val="DefaultParagraphFont"/>
    <w:link w:val="Quote"/>
    <w:uiPriority w:val="29"/>
    <w:rsid w:val="00846456"/>
    <w:rPr>
      <w:rFonts w:ascii="Calibri" w:hAnsi="Calibri"/>
      <w:i/>
      <w:iCs/>
      <w:sz w:val="22"/>
    </w:rPr>
  </w:style>
  <w:style w:type="character" w:styleId="Strong">
    <w:name w:val="Strong"/>
    <w:basedOn w:val="DefaultParagraphFont"/>
    <w:uiPriority w:val="22"/>
    <w:qFormat/>
    <w:rsid w:val="00846456"/>
    <w:rPr>
      <w:b/>
      <w:bCs/>
      <w:color w:val="auto"/>
    </w:rPr>
  </w:style>
  <w:style w:type="character" w:styleId="SubtleEmphasis">
    <w:name w:val="Subtle Emphasis"/>
    <w:basedOn w:val="DefaultParagraphFont"/>
    <w:uiPriority w:val="19"/>
    <w:qFormat/>
    <w:rsid w:val="00846456"/>
    <w:rPr>
      <w:i/>
      <w:iCs/>
      <w:color w:val="auto"/>
    </w:rPr>
  </w:style>
  <w:style w:type="character" w:styleId="SubtleReference">
    <w:name w:val="Subtle Reference"/>
    <w:basedOn w:val="DefaultParagraphFont"/>
    <w:uiPriority w:val="31"/>
    <w:qFormat/>
    <w:rsid w:val="00846456"/>
    <w:rPr>
      <w:smallCaps/>
      <w:color w:val="auto"/>
      <w:u w:val="single"/>
    </w:rPr>
  </w:style>
  <w:style w:type="table" w:styleId="TableGrid">
    <w:name w:val="Table Grid"/>
    <w:basedOn w:val="TableNormal"/>
    <w:uiPriority w:val="59"/>
    <w:rsid w:val="00846456"/>
    <w:rPr>
      <w:sz w:val="22"/>
      <w:szCs w:val="22"/>
      <w:lang w:bidi="en-US"/>
    </w:rPr>
    <w:tblPr>
      <w:tblBorders>
        <w:top w:val="single" w:sz="4" w:space="0" w:color="5C6670" w:themeColor="text1"/>
        <w:left w:val="single" w:sz="4" w:space="0" w:color="5C6670" w:themeColor="text1"/>
        <w:bottom w:val="single" w:sz="4" w:space="0" w:color="5C6670" w:themeColor="text1"/>
        <w:right w:val="single" w:sz="4" w:space="0" w:color="5C6670" w:themeColor="text1"/>
        <w:insideH w:val="single" w:sz="4" w:space="0" w:color="5C6670" w:themeColor="text1"/>
        <w:insideV w:val="single" w:sz="4" w:space="0" w:color="5C6670" w:themeColor="text1"/>
      </w:tblBorders>
    </w:tblPr>
  </w:style>
  <w:style w:type="paragraph" w:styleId="TOC1">
    <w:name w:val="toc 1"/>
    <w:basedOn w:val="Heading1"/>
    <w:next w:val="SubheadTrebuchet"/>
    <w:autoRedefine/>
    <w:uiPriority w:val="39"/>
    <w:unhideWhenUsed/>
    <w:qFormat/>
    <w:rsid w:val="00846456"/>
    <w:pPr>
      <w:tabs>
        <w:tab w:val="right" w:pos="7200"/>
      </w:tabs>
      <w:spacing w:before="240" w:after="60"/>
    </w:pPr>
    <w:rPr>
      <w:sz w:val="24"/>
    </w:rPr>
  </w:style>
  <w:style w:type="table" w:styleId="TableWeb1">
    <w:name w:val="Table Web 1"/>
    <w:basedOn w:val="TableNormal"/>
    <w:rsid w:val="00846456"/>
    <w:rPr>
      <w:rFonts w:ascii="Times New Roman" w:eastAsia="Times New Roman"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C4">
    <w:name w:val="toc 4"/>
    <w:basedOn w:val="TOC3"/>
    <w:next w:val="TOC5"/>
    <w:autoRedefine/>
    <w:uiPriority w:val="39"/>
    <w:semiHidden/>
    <w:unhideWhenUsed/>
    <w:qFormat/>
    <w:rsid w:val="00846456"/>
    <w:pPr>
      <w:ind w:left="660"/>
    </w:pPr>
  </w:style>
  <w:style w:type="paragraph" w:styleId="TOCHeading">
    <w:name w:val="TOC Heading"/>
    <w:basedOn w:val="Heading1"/>
    <w:next w:val="Normal"/>
    <w:uiPriority w:val="39"/>
    <w:semiHidden/>
    <w:unhideWhenUsed/>
    <w:qFormat/>
    <w:rsid w:val="00846456"/>
    <w:pPr>
      <w:keepNext/>
      <w:keepLines/>
      <w:pBdr>
        <w:bottom w:val="none" w:sz="0" w:space="0" w:color="auto"/>
      </w:pBdr>
      <w:tabs>
        <w:tab w:val="clear" w:pos="90"/>
      </w:tabs>
      <w:spacing w:before="480"/>
      <w:outlineLvl w:val="9"/>
    </w:pPr>
    <w:rPr>
      <w:rFonts w:asciiTheme="majorHAnsi" w:eastAsiaTheme="majorEastAsia" w:hAnsiTheme="majorHAnsi" w:cstheme="majorBidi"/>
      <w:b/>
      <w:sz w:val="32"/>
      <w:szCs w:val="32"/>
    </w:rPr>
  </w:style>
  <w:style w:type="character" w:customStyle="1" w:styleId="Heading4Char">
    <w:name w:val="Heading 4 Char"/>
    <w:basedOn w:val="DefaultParagraphFont"/>
    <w:link w:val="Heading4"/>
    <w:uiPriority w:val="9"/>
    <w:semiHidden/>
    <w:rsid w:val="00587144"/>
    <w:rPr>
      <w:rFonts w:asciiTheme="majorHAnsi" w:eastAsiaTheme="majorEastAsia" w:hAnsiTheme="majorHAnsi" w:cstheme="majorBidi"/>
      <w:b/>
      <w:bCs/>
      <w:i/>
      <w:iCs/>
      <w:color w:val="488BC9" w:themeColor="accent1"/>
      <w:sz w:val="22"/>
    </w:rPr>
  </w:style>
  <w:style w:type="paragraph" w:customStyle="1" w:styleId="Body">
    <w:name w:val="Body"/>
    <w:basedOn w:val="Normal"/>
    <w:uiPriority w:val="99"/>
    <w:rsid w:val="007B38CB"/>
    <w:pPr>
      <w:suppressAutoHyphens/>
      <w:autoSpaceDE w:val="0"/>
      <w:autoSpaceDN w:val="0"/>
      <w:adjustRightInd w:val="0"/>
      <w:spacing w:after="180"/>
      <w:textAlignment w:val="center"/>
    </w:pPr>
    <w:rPr>
      <w:rFonts w:eastAsiaTheme="minorHAnsi" w:cs="Calibri"/>
      <w:color w:val="4E5758"/>
      <w:szCs w:val="22"/>
    </w:rPr>
  </w:style>
  <w:style w:type="paragraph" w:customStyle="1" w:styleId="BodyBullet">
    <w:name w:val="Body Bullet"/>
    <w:basedOn w:val="Body"/>
    <w:qFormat/>
    <w:rsid w:val="007B38CB"/>
    <w:pPr>
      <w:numPr>
        <w:numId w:val="8"/>
      </w:numPr>
    </w:pPr>
  </w:style>
  <w:style w:type="paragraph" w:styleId="NormalWeb">
    <w:name w:val="Normal (Web)"/>
    <w:basedOn w:val="Normal"/>
    <w:uiPriority w:val="99"/>
    <w:unhideWhenUsed/>
    <w:rsid w:val="00377B8E"/>
    <w:pPr>
      <w:spacing w:before="100" w:beforeAutospacing="1" w:after="100" w:afterAutospacing="1"/>
    </w:pPr>
    <w:rPr>
      <w:rFonts w:ascii="Times New Roman" w:eastAsia="Times New Roman" w:hAnsi="Times New Roman" w:cs="Times New Roman"/>
      <w:sz w:val="24"/>
    </w:rPr>
  </w:style>
  <w:style w:type="paragraph" w:customStyle="1" w:styleId="rtecenter">
    <w:name w:val="rtecenter"/>
    <w:basedOn w:val="Normal"/>
    <w:rsid w:val="00377B8E"/>
    <w:pPr>
      <w:spacing w:before="100" w:beforeAutospacing="1" w:after="100" w:afterAutospacing="1"/>
    </w:pPr>
    <w:rPr>
      <w:rFonts w:ascii="Times New Roman" w:eastAsia="Times New Roman" w:hAnsi="Times New Roman" w:cs="Times New Roman"/>
      <w:sz w:val="24"/>
    </w:rPr>
  </w:style>
  <w:style w:type="character" w:styleId="FollowedHyperlink">
    <w:name w:val="FollowedHyperlink"/>
    <w:basedOn w:val="DefaultParagraphFont"/>
    <w:uiPriority w:val="99"/>
    <w:semiHidden/>
    <w:unhideWhenUsed/>
    <w:rsid w:val="001E7821"/>
    <w:rPr>
      <w:color w:val="18375D"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984285">
      <w:bodyDiv w:val="1"/>
      <w:marLeft w:val="0"/>
      <w:marRight w:val="0"/>
      <w:marTop w:val="0"/>
      <w:marBottom w:val="0"/>
      <w:divBdr>
        <w:top w:val="none" w:sz="0" w:space="0" w:color="auto"/>
        <w:left w:val="none" w:sz="0" w:space="0" w:color="auto"/>
        <w:bottom w:val="none" w:sz="0" w:space="0" w:color="auto"/>
        <w:right w:val="none" w:sz="0" w:space="0" w:color="auto"/>
      </w:divBdr>
    </w:div>
    <w:div w:id="69230181">
      <w:bodyDiv w:val="1"/>
      <w:marLeft w:val="0"/>
      <w:marRight w:val="0"/>
      <w:marTop w:val="0"/>
      <w:marBottom w:val="0"/>
      <w:divBdr>
        <w:top w:val="none" w:sz="0" w:space="0" w:color="auto"/>
        <w:left w:val="none" w:sz="0" w:space="0" w:color="auto"/>
        <w:bottom w:val="none" w:sz="0" w:space="0" w:color="auto"/>
        <w:right w:val="none" w:sz="0" w:space="0" w:color="auto"/>
      </w:divBdr>
      <w:divsChild>
        <w:div w:id="1599292217">
          <w:marLeft w:val="0"/>
          <w:marRight w:val="0"/>
          <w:marTop w:val="0"/>
          <w:marBottom w:val="0"/>
          <w:divBdr>
            <w:top w:val="none" w:sz="0" w:space="0" w:color="auto"/>
            <w:left w:val="none" w:sz="0" w:space="0" w:color="auto"/>
            <w:bottom w:val="none" w:sz="0" w:space="0" w:color="auto"/>
            <w:right w:val="none" w:sz="0" w:space="0" w:color="auto"/>
          </w:divBdr>
          <w:divsChild>
            <w:div w:id="1775830248">
              <w:marLeft w:val="0"/>
              <w:marRight w:val="0"/>
              <w:marTop w:val="0"/>
              <w:marBottom w:val="0"/>
              <w:divBdr>
                <w:top w:val="none" w:sz="0" w:space="0" w:color="auto"/>
                <w:left w:val="none" w:sz="0" w:space="0" w:color="auto"/>
                <w:bottom w:val="none" w:sz="0" w:space="0" w:color="auto"/>
                <w:right w:val="none" w:sz="0" w:space="0" w:color="auto"/>
              </w:divBdr>
            </w:div>
            <w:div w:id="1626158813">
              <w:marLeft w:val="329"/>
              <w:marRight w:val="0"/>
              <w:marTop w:val="0"/>
              <w:marBottom w:val="0"/>
              <w:divBdr>
                <w:top w:val="none" w:sz="0" w:space="0" w:color="auto"/>
                <w:left w:val="none" w:sz="0" w:space="0" w:color="auto"/>
                <w:bottom w:val="none" w:sz="0" w:space="0" w:color="auto"/>
                <w:right w:val="none" w:sz="0" w:space="0" w:color="auto"/>
              </w:divBdr>
            </w:div>
          </w:divsChild>
        </w:div>
      </w:divsChild>
    </w:div>
    <w:div w:id="366805156">
      <w:bodyDiv w:val="1"/>
      <w:marLeft w:val="0"/>
      <w:marRight w:val="0"/>
      <w:marTop w:val="0"/>
      <w:marBottom w:val="0"/>
      <w:divBdr>
        <w:top w:val="none" w:sz="0" w:space="0" w:color="auto"/>
        <w:left w:val="none" w:sz="0" w:space="0" w:color="auto"/>
        <w:bottom w:val="none" w:sz="0" w:space="0" w:color="auto"/>
        <w:right w:val="none" w:sz="0" w:space="0" w:color="auto"/>
      </w:divBdr>
    </w:div>
    <w:div w:id="1316295808">
      <w:bodyDiv w:val="1"/>
      <w:marLeft w:val="0"/>
      <w:marRight w:val="0"/>
      <w:marTop w:val="0"/>
      <w:marBottom w:val="0"/>
      <w:divBdr>
        <w:top w:val="none" w:sz="0" w:space="0" w:color="auto"/>
        <w:left w:val="none" w:sz="0" w:space="0" w:color="auto"/>
        <w:bottom w:val="none" w:sz="0" w:space="0" w:color="auto"/>
        <w:right w:val="none" w:sz="0" w:space="0" w:color="auto"/>
      </w:divBdr>
    </w:div>
    <w:div w:id="1366053266">
      <w:bodyDiv w:val="1"/>
      <w:marLeft w:val="0"/>
      <w:marRight w:val="0"/>
      <w:marTop w:val="0"/>
      <w:marBottom w:val="0"/>
      <w:divBdr>
        <w:top w:val="none" w:sz="0" w:space="0" w:color="auto"/>
        <w:left w:val="none" w:sz="0" w:space="0" w:color="auto"/>
        <w:bottom w:val="none" w:sz="0" w:space="0" w:color="auto"/>
        <w:right w:val="none" w:sz="0" w:space="0" w:color="auto"/>
      </w:divBdr>
    </w:div>
    <w:div w:id="1510026156">
      <w:bodyDiv w:val="1"/>
      <w:marLeft w:val="0"/>
      <w:marRight w:val="0"/>
      <w:marTop w:val="0"/>
      <w:marBottom w:val="0"/>
      <w:divBdr>
        <w:top w:val="none" w:sz="0" w:space="0" w:color="auto"/>
        <w:left w:val="none" w:sz="0" w:space="0" w:color="auto"/>
        <w:bottom w:val="none" w:sz="0" w:space="0" w:color="auto"/>
        <w:right w:val="none" w:sz="0" w:space="0" w:color="auto"/>
      </w:divBdr>
    </w:div>
    <w:div w:id="1901859759">
      <w:bodyDiv w:val="1"/>
      <w:marLeft w:val="0"/>
      <w:marRight w:val="0"/>
      <w:marTop w:val="0"/>
      <w:marBottom w:val="0"/>
      <w:divBdr>
        <w:top w:val="none" w:sz="0" w:space="0" w:color="auto"/>
        <w:left w:val="none" w:sz="0" w:space="0" w:color="auto"/>
        <w:bottom w:val="none" w:sz="0" w:space="0" w:color="auto"/>
        <w:right w:val="none" w:sz="0" w:space="0" w:color="auto"/>
      </w:divBdr>
    </w:div>
    <w:div w:id="1989243411">
      <w:bodyDiv w:val="1"/>
      <w:marLeft w:val="0"/>
      <w:marRight w:val="0"/>
      <w:marTop w:val="0"/>
      <w:marBottom w:val="0"/>
      <w:divBdr>
        <w:top w:val="none" w:sz="0" w:space="0" w:color="auto"/>
        <w:left w:val="none" w:sz="0" w:space="0" w:color="auto"/>
        <w:bottom w:val="none" w:sz="0" w:space="0" w:color="auto"/>
        <w:right w:val="none" w:sz="0" w:space="0" w:color="auto"/>
      </w:divBdr>
    </w:div>
    <w:div w:id="20923076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oo.gl/forms/TSCUXPdaMmFYjrtt2" TargetMode="External"/><Relationship Id="rId13" Type="http://schemas.openxmlformats.org/officeDocument/2006/relationships/hyperlink" Target="https://mlh.io/seasons/na-2018/events" TargetMode="External"/><Relationship Id="rId18" Type="http://schemas.openxmlformats.org/officeDocument/2006/relationships/hyperlink" Target="http://www.couragion.com/" TargetMode="External"/><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s://www.mooc-list.com/course/nand-tetris-part-i-coursera" TargetMode="External"/><Relationship Id="rId7" Type="http://schemas.openxmlformats.org/officeDocument/2006/relationships/endnotes" Target="endnotes.xml"/><Relationship Id="rId12" Type="http://schemas.openxmlformats.org/officeDocument/2006/relationships/hyperlink" Target="https://www.cybrary.it/" TargetMode="External"/><Relationship Id="rId17" Type="http://schemas.openxmlformats.org/officeDocument/2006/relationships/hyperlink" Target="https://www.lifejourney.us/" TargetMode="External"/><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jpg"/><Relationship Id="rId20" Type="http://schemas.openxmlformats.org/officeDocument/2006/relationships/hyperlink" Target="https://nicerc.org/pd/cert/"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uscyberpatriot.org/special-initiatives/afa-cybercamp-program/program-overview" TargetMode="External"/><Relationship Id="rId24" Type="http://schemas.openxmlformats.org/officeDocument/2006/relationships/hyperlink" Target="mailto:liebe_c@cde.state.co.us" TargetMode="External"/><Relationship Id="rId5" Type="http://schemas.openxmlformats.org/officeDocument/2006/relationships/webSettings" Target="webSettings.xml"/><Relationship Id="rId15" Type="http://schemas.openxmlformats.org/officeDocument/2006/relationships/hyperlink" Target="http://csteachingtips.org/" TargetMode="External"/><Relationship Id="rId23" Type="http://schemas.openxmlformats.org/officeDocument/2006/relationships/hyperlink" Target="mailto:liebe_c@cde.state.co.us" TargetMode="External"/><Relationship Id="rId28" Type="http://schemas.openxmlformats.org/officeDocument/2006/relationships/footer" Target="footer2.xml"/><Relationship Id="rId10" Type="http://schemas.openxmlformats.org/officeDocument/2006/relationships/hyperlink" Target="https://nicerc.org/pd/teacher-resources/" TargetMode="External"/><Relationship Id="rId19" Type="http://schemas.openxmlformats.org/officeDocument/2006/relationships/hyperlink" Target="https://docs.google.com/document/d/1G2VxQApZqHz7mhZEV_6gCGCgzAFnOt49jA5uVari-_c/edit" TargetMode="External"/><Relationship Id="rId4" Type="http://schemas.openxmlformats.org/officeDocument/2006/relationships/settings" Target="settings.xml"/><Relationship Id="rId9" Type="http://schemas.openxmlformats.org/officeDocument/2006/relationships/hyperlink" Target="https://rmpbs.pbslearningmedia.org/resource/nvcy-doc-cyberlplan/nova-cybersecurity-lab-lesson-plan/#.WqlJs-jwaUk" TargetMode="External"/><Relationship Id="rId14" Type="http://schemas.openxmlformats.org/officeDocument/2006/relationships/hyperlink" Target="https://www.defcon.org/" TargetMode="External"/><Relationship Id="rId22" Type="http://schemas.openxmlformats.org/officeDocument/2006/relationships/hyperlink" Target="https://utakeit.stemcenter.utexas.edu/foundations-of-cs-r02s2018/" TargetMode="External"/><Relationship Id="rId27" Type="http://schemas.openxmlformats.org/officeDocument/2006/relationships/header" Target="header2.xml"/><Relationship Id="rId30"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3.tif"/></Relationships>
</file>

<file path=word/theme/_rels/theme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BCo CDE MS Color Palette FINAL">
  <a:themeElements>
    <a:clrScheme name="BCo CDE MS Color Palette FINAL">
      <a:dk1>
        <a:srgbClr val="5C6670"/>
      </a:dk1>
      <a:lt1>
        <a:sysClr val="window" lastClr="FFFFFF"/>
      </a:lt1>
      <a:dk2>
        <a:srgbClr val="8FC6E8"/>
      </a:dk2>
      <a:lt2>
        <a:srgbClr val="D3CCBC"/>
      </a:lt2>
      <a:accent1>
        <a:srgbClr val="488BC9"/>
      </a:accent1>
      <a:accent2>
        <a:srgbClr val="FFC846"/>
      </a:accent2>
      <a:accent3>
        <a:srgbClr val="8DC63F"/>
      </a:accent3>
      <a:accent4>
        <a:srgbClr val="6D3A5D"/>
      </a:accent4>
      <a:accent5>
        <a:srgbClr val="46797A"/>
      </a:accent5>
      <a:accent6>
        <a:srgbClr val="EF7521"/>
      </a:accent6>
      <a:hlink>
        <a:srgbClr val="101E8E"/>
      </a:hlink>
      <a:folHlink>
        <a:srgbClr val="18375D"/>
      </a:folHlink>
    </a:clrScheme>
    <a:fontScheme name="Office">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Grid">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47625" cap="flat" cmpd="dbl" algn="ctr">
          <a:solidFill>
            <a:schemeClr val="phClr"/>
          </a:solidFill>
          <a:prstDash val="solid"/>
        </a:ln>
      </a:lnStyleLst>
      <a:effectStyleLst>
        <a:effectStyle>
          <a:effectLst/>
        </a:effectStyle>
        <a:effectStyle>
          <a:effectLst>
            <a:outerShdw blurRad="31750" dist="25400" dir="5400000" rotWithShape="0">
              <a:srgbClr val="000000">
                <a:alpha val="5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0000"/>
            <a:shade val="93000"/>
            <a:satMod val="150000"/>
          </a:schemeClr>
        </a:solidFill>
        <a:blipFill rotWithShape="1">
          <a:blip xmlns:r="http://schemas.openxmlformats.org/officeDocument/2006/relationships" r:embed="rId1">
            <a:duotone>
              <a:schemeClr val="phClr">
                <a:tint val="95000"/>
              </a:schemeClr>
              <a:schemeClr val="phClr">
                <a:shade val="93000"/>
                <a:satMod val="11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2BCED1-BF25-44C4-9EA1-AB353CCA27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628</Words>
  <Characters>3584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2018-03-14T14:01:00Z</dcterms:created>
  <dcterms:modified xsi:type="dcterms:W3CDTF">2018-03-14T17:33:00Z</dcterms:modified>
</cp:coreProperties>
</file>