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9929" w14:textId="77777777" w:rsidR="0086052E" w:rsidRDefault="006F0C5D" w:rsidP="00B97B79">
      <w:pPr>
        <w:pStyle w:val="Heading1"/>
      </w:pPr>
      <w:r>
        <w:t>Core Program Summary</w:t>
      </w:r>
    </w:p>
    <w:p w14:paraId="01C46342" w14:textId="2D119130" w:rsidR="00D167BF" w:rsidRPr="00D167BF" w:rsidRDefault="00E72D01" w:rsidP="00D167BF">
      <w:pPr>
        <w:pStyle w:val="Heading2"/>
      </w:pPr>
      <w:r>
        <w:t>The Superkids Reading Program</w:t>
      </w:r>
    </w:p>
    <w:p w14:paraId="662098A4" w14:textId="5C836890" w:rsidR="00D167BF" w:rsidRPr="00523043" w:rsidRDefault="00EA175C" w:rsidP="00D167BF">
      <w:pPr>
        <w:pStyle w:val="Heading3"/>
        <w:rPr>
          <w:color w:val="FFFF00"/>
        </w:rPr>
      </w:pPr>
      <w:r>
        <w:rPr>
          <w:noProof/>
        </w:rPr>
        <mc:AlternateContent>
          <mc:Choice Requires="wps">
            <w:drawing>
              <wp:anchor distT="45720" distB="45720" distL="114300" distR="114300" simplePos="0" relativeHeight="251657216" behindDoc="0" locked="0" layoutInCell="1" allowOverlap="1" wp14:anchorId="72118728" wp14:editId="1D9E49D6">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1597E5E" w14:textId="77777777" w:rsidR="00187333" w:rsidRDefault="00187333" w:rsidP="0013025E">
                            <w:pPr>
                              <w:pStyle w:val="Page01-Side-bar-navy"/>
                              <w:rPr>
                                <w:b/>
                              </w:rPr>
                            </w:pPr>
                            <w:r>
                              <w:rPr>
                                <w:b/>
                              </w:rPr>
                              <w:t>This program was approved for use in:</w:t>
                            </w:r>
                          </w:p>
                          <w:p w14:paraId="4151D768" w14:textId="77777777" w:rsidR="00187333" w:rsidRPr="00187333" w:rsidRDefault="00187333" w:rsidP="00187333">
                            <w:pPr>
                              <w:pStyle w:val="Page01-Side-bar-navy"/>
                              <w:numPr>
                                <w:ilvl w:val="0"/>
                                <w:numId w:val="2"/>
                              </w:numPr>
                              <w:rPr>
                                <w:b/>
                              </w:rPr>
                            </w:pPr>
                            <w:r w:rsidRPr="00187333">
                              <w:rPr>
                                <w:b/>
                              </w:rPr>
                              <w:t>Kindergarten</w:t>
                            </w:r>
                          </w:p>
                          <w:p w14:paraId="7BC182E6" w14:textId="77777777" w:rsidR="00187333" w:rsidRPr="00187333" w:rsidRDefault="00187333" w:rsidP="00187333">
                            <w:pPr>
                              <w:pStyle w:val="Page01-Side-bar-navy"/>
                              <w:numPr>
                                <w:ilvl w:val="0"/>
                                <w:numId w:val="2"/>
                              </w:numPr>
                              <w:rPr>
                                <w:b/>
                              </w:rPr>
                            </w:pPr>
                            <w:r w:rsidRPr="00187333">
                              <w:rPr>
                                <w:b/>
                              </w:rPr>
                              <w:t>First Grade</w:t>
                            </w:r>
                          </w:p>
                          <w:p w14:paraId="0D6E2C0E" w14:textId="74C347B4" w:rsidR="00187333" w:rsidRPr="00E72D01" w:rsidRDefault="00187333" w:rsidP="00E72D01">
                            <w:pPr>
                              <w:pStyle w:val="Page01-Side-bar-navy"/>
                              <w:numPr>
                                <w:ilvl w:val="0"/>
                                <w:numId w:val="2"/>
                              </w:numPr>
                              <w:rPr>
                                <w:b/>
                              </w:rPr>
                            </w:pPr>
                            <w:r w:rsidRPr="00187333">
                              <w:rPr>
                                <w:b/>
                              </w:rPr>
                              <w:t>Second Grade</w:t>
                            </w:r>
                          </w:p>
                          <w:p w14:paraId="538982CE" w14:textId="77777777" w:rsidR="002D01DA" w:rsidRPr="00187333" w:rsidRDefault="002D01DA" w:rsidP="002D01DA">
                            <w:pPr>
                              <w:pStyle w:val="Page01-Side-bar-navy"/>
                              <w:ind w:left="720"/>
                              <w:rPr>
                                <w:b/>
                              </w:rPr>
                            </w:pPr>
                          </w:p>
                          <w:p w14:paraId="569CC3B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570C3664"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0A8F730C"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3C3D493C"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18728"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" strokecolor="#d0d2d3">
                <v:textbox inset="14.4pt,14.4pt,14.4pt,0">
                  <w:txbxContent>
                    <w:p w14:paraId="61597E5E" w14:textId="77777777" w:rsidR="00187333" w:rsidRDefault="00187333" w:rsidP="0013025E">
                      <w:pPr>
                        <w:pStyle w:val="Page01-Side-bar-navy"/>
                        <w:rPr>
                          <w:b/>
                        </w:rPr>
                      </w:pPr>
                      <w:r>
                        <w:rPr>
                          <w:b/>
                        </w:rPr>
                        <w:t>This program was approved for use in:</w:t>
                      </w:r>
                    </w:p>
                    <w:p w14:paraId="4151D768" w14:textId="77777777" w:rsidR="00187333" w:rsidRPr="00187333" w:rsidRDefault="00187333" w:rsidP="00187333">
                      <w:pPr>
                        <w:pStyle w:val="Page01-Side-bar-navy"/>
                        <w:numPr>
                          <w:ilvl w:val="0"/>
                          <w:numId w:val="2"/>
                        </w:numPr>
                        <w:rPr>
                          <w:b/>
                        </w:rPr>
                      </w:pPr>
                      <w:r w:rsidRPr="00187333">
                        <w:rPr>
                          <w:b/>
                        </w:rPr>
                        <w:t>Kindergarten</w:t>
                      </w:r>
                    </w:p>
                    <w:p w14:paraId="7BC182E6" w14:textId="77777777" w:rsidR="00187333" w:rsidRPr="00187333" w:rsidRDefault="00187333" w:rsidP="00187333">
                      <w:pPr>
                        <w:pStyle w:val="Page01-Side-bar-navy"/>
                        <w:numPr>
                          <w:ilvl w:val="0"/>
                          <w:numId w:val="2"/>
                        </w:numPr>
                        <w:rPr>
                          <w:b/>
                        </w:rPr>
                      </w:pPr>
                      <w:r w:rsidRPr="00187333">
                        <w:rPr>
                          <w:b/>
                        </w:rPr>
                        <w:t>First Grade</w:t>
                      </w:r>
                    </w:p>
                    <w:p w14:paraId="0D6E2C0E" w14:textId="74C347B4" w:rsidR="00187333" w:rsidRPr="00E72D01" w:rsidRDefault="00187333" w:rsidP="00E72D01">
                      <w:pPr>
                        <w:pStyle w:val="Page01-Side-bar-navy"/>
                        <w:numPr>
                          <w:ilvl w:val="0"/>
                          <w:numId w:val="2"/>
                        </w:numPr>
                        <w:rPr>
                          <w:b/>
                        </w:rPr>
                      </w:pPr>
                      <w:r w:rsidRPr="00187333">
                        <w:rPr>
                          <w:b/>
                        </w:rPr>
                        <w:t>Second Grade</w:t>
                      </w:r>
                    </w:p>
                    <w:p w14:paraId="538982CE" w14:textId="77777777" w:rsidR="002D01DA" w:rsidRPr="00187333" w:rsidRDefault="002D01DA" w:rsidP="002D01DA">
                      <w:pPr>
                        <w:pStyle w:val="Page01-Side-bar-navy"/>
                        <w:ind w:left="720"/>
                        <w:rPr>
                          <w:b/>
                        </w:rPr>
                      </w:pPr>
                    </w:p>
                    <w:p w14:paraId="569CC3B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570C3664"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0A8F730C"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3C3D493C"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0B8CB83B" w14:textId="77777777" w:rsidR="006F0C5D" w:rsidRDefault="006F0C5D" w:rsidP="006F0C5D">
      <w:pPr>
        <w:rPr>
          <w:lang w:val="en"/>
        </w:rPr>
      </w:pPr>
      <w:r>
        <w:rPr>
          <w:lang w:val="en"/>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30846216" w14:textId="77777777" w:rsidR="00257B07" w:rsidRDefault="006F0C5D" w:rsidP="00F57F23">
      <w:pPr>
        <w:pBdr>
          <w:bottom w:val="single" w:sz="12" w:space="12"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61B3B7BD" w14:textId="77777777" w:rsidR="00B23895" w:rsidRPr="00B23895" w:rsidRDefault="00B23895" w:rsidP="00B23895">
      <w:pPr>
        <w:pStyle w:val="Heading3"/>
      </w:pPr>
      <w:r>
        <w:t xml:space="preserve">CDE Core Program Rating Summary </w:t>
      </w:r>
    </w:p>
    <w:p w14:paraId="469CAE05" w14:textId="3E3D9065" w:rsidR="00B23895" w:rsidRDefault="00B23895" w:rsidP="002E5AC5">
      <w:pPr>
        <w:pStyle w:val="Text"/>
        <w:spacing w:after="0" w:line="240" w:lineRule="auto"/>
        <w:rPr>
          <w:lang w:val="en"/>
        </w:rPr>
      </w:pPr>
      <w:r w:rsidRPr="00B23895">
        <w:rPr>
          <w:b/>
          <w:bCs/>
          <w:lang w:val="en"/>
        </w:rPr>
        <w:t>Kindergarten</w:t>
      </w:r>
      <w:r>
        <w:rPr>
          <w:b/>
          <w:bCs/>
          <w:lang w:val="en"/>
        </w:rPr>
        <w:t xml:space="preserve">: </w:t>
      </w:r>
      <w:r w:rsidRPr="000520B8">
        <w:rPr>
          <w:lang w:val="en"/>
        </w:rPr>
        <w:t>Me</w:t>
      </w:r>
      <w:r w:rsidR="00A57CD3">
        <w:rPr>
          <w:lang w:val="en"/>
        </w:rPr>
        <w:t>e</w:t>
      </w:r>
      <w:r w:rsidRPr="000520B8">
        <w:rPr>
          <w:lang w:val="en"/>
        </w:rPr>
        <w:t>t</w:t>
      </w:r>
      <w:r w:rsidR="00A57CD3">
        <w:rPr>
          <w:lang w:val="en"/>
        </w:rPr>
        <w:t>s</w:t>
      </w:r>
      <w:r w:rsidRPr="000520B8">
        <w:rPr>
          <w:lang w:val="en"/>
        </w:rPr>
        <w:t xml:space="preserve"> Expectations</w:t>
      </w:r>
      <w:r>
        <w:rPr>
          <w:lang w:val="en"/>
        </w:rPr>
        <w:t xml:space="preserve"> in all </w:t>
      </w:r>
      <w:r w:rsidR="00B64268">
        <w:rPr>
          <w:lang w:val="en"/>
        </w:rPr>
        <w:t xml:space="preserve">reading </w:t>
      </w:r>
      <w:r>
        <w:rPr>
          <w:lang w:val="en"/>
        </w:rPr>
        <w:t>components</w:t>
      </w:r>
    </w:p>
    <w:p w14:paraId="03CCBFED" w14:textId="5FF57759" w:rsidR="00B23895" w:rsidRDefault="00B23895" w:rsidP="002E5AC5">
      <w:pPr>
        <w:pStyle w:val="Text"/>
        <w:spacing w:after="0" w:line="240" w:lineRule="auto"/>
        <w:rPr>
          <w:lang w:val="en"/>
        </w:rPr>
      </w:pPr>
      <w:r w:rsidRPr="00B23895">
        <w:rPr>
          <w:b/>
          <w:bCs/>
          <w:lang w:val="en"/>
        </w:rPr>
        <w:t>First Grade:</w:t>
      </w:r>
      <w:r>
        <w:rPr>
          <w:lang w:val="en"/>
        </w:rPr>
        <w:t xml:space="preserve"> </w:t>
      </w:r>
    </w:p>
    <w:p w14:paraId="4EE26724" w14:textId="76628B48" w:rsidR="002E5AC5" w:rsidRDefault="002E5AC5" w:rsidP="002E5AC5">
      <w:pPr>
        <w:pStyle w:val="Text"/>
        <w:numPr>
          <w:ilvl w:val="0"/>
          <w:numId w:val="4"/>
        </w:numPr>
        <w:spacing w:after="0" w:line="240" w:lineRule="auto"/>
        <w:rPr>
          <w:lang w:val="en"/>
        </w:rPr>
      </w:pPr>
      <w:r>
        <w:rPr>
          <w:lang w:val="en"/>
        </w:rPr>
        <w:t>Phonological and Phonemic Awareness – Partially Meets Expectations</w:t>
      </w:r>
    </w:p>
    <w:p w14:paraId="5E9BA353" w14:textId="77777777" w:rsidR="002E5AC5" w:rsidRDefault="002E5AC5" w:rsidP="002E5AC5">
      <w:pPr>
        <w:pStyle w:val="Text"/>
        <w:numPr>
          <w:ilvl w:val="0"/>
          <w:numId w:val="4"/>
        </w:numPr>
        <w:spacing w:after="0" w:line="240" w:lineRule="auto"/>
        <w:rPr>
          <w:lang w:val="en"/>
        </w:rPr>
      </w:pPr>
      <w:r>
        <w:rPr>
          <w:lang w:val="en"/>
        </w:rPr>
        <w:t>Phonics and Word Study – Meets Expectations</w:t>
      </w:r>
    </w:p>
    <w:p w14:paraId="13D584E4" w14:textId="77777777" w:rsidR="002E5AC5" w:rsidRDefault="002E5AC5" w:rsidP="002E5AC5">
      <w:pPr>
        <w:pStyle w:val="Text"/>
        <w:numPr>
          <w:ilvl w:val="0"/>
          <w:numId w:val="4"/>
        </w:numPr>
        <w:spacing w:after="0" w:line="240" w:lineRule="auto"/>
        <w:rPr>
          <w:lang w:val="en"/>
        </w:rPr>
      </w:pPr>
      <w:r>
        <w:rPr>
          <w:lang w:val="en"/>
        </w:rPr>
        <w:t>Vocabulary – Meets Expectations</w:t>
      </w:r>
    </w:p>
    <w:p w14:paraId="0157DB39" w14:textId="0EAE529C" w:rsidR="002E5AC5" w:rsidRDefault="002E5AC5" w:rsidP="002E5AC5">
      <w:pPr>
        <w:pStyle w:val="Text"/>
        <w:numPr>
          <w:ilvl w:val="0"/>
          <w:numId w:val="4"/>
        </w:numPr>
        <w:spacing w:after="0" w:line="240" w:lineRule="auto"/>
        <w:rPr>
          <w:lang w:val="en"/>
        </w:rPr>
      </w:pPr>
      <w:r>
        <w:rPr>
          <w:lang w:val="en"/>
        </w:rPr>
        <w:t>Text Reading and Fluency – Meets Expectations</w:t>
      </w:r>
    </w:p>
    <w:p w14:paraId="2281DC9F" w14:textId="77777777" w:rsidR="002E5AC5" w:rsidRDefault="002E5AC5" w:rsidP="002E5AC5">
      <w:pPr>
        <w:pStyle w:val="Text"/>
        <w:numPr>
          <w:ilvl w:val="0"/>
          <w:numId w:val="4"/>
        </w:numPr>
        <w:spacing w:after="0" w:line="240" w:lineRule="auto"/>
        <w:rPr>
          <w:lang w:val="en"/>
        </w:rPr>
      </w:pPr>
      <w:r>
        <w:rPr>
          <w:lang w:val="en"/>
        </w:rPr>
        <w:t xml:space="preserve">Reading Comprehension – Meets Expectations </w:t>
      </w:r>
    </w:p>
    <w:p w14:paraId="60EB8CDC" w14:textId="59B96B67" w:rsidR="00B23895" w:rsidRDefault="00B23895" w:rsidP="002E5AC5">
      <w:pPr>
        <w:pStyle w:val="Text"/>
        <w:numPr>
          <w:ilvl w:val="0"/>
          <w:numId w:val="3"/>
        </w:numPr>
        <w:spacing w:after="0" w:line="240" w:lineRule="auto"/>
      </w:pPr>
      <w:r>
        <w:t xml:space="preserve">Review Comments </w:t>
      </w:r>
      <w:r w:rsidR="002E5AC5">
        <w:t>–</w:t>
      </w:r>
      <w:r>
        <w:t xml:space="preserve"> </w:t>
      </w:r>
      <w:r w:rsidR="002E5AC5">
        <w:t xml:space="preserve">The </w:t>
      </w:r>
      <w:r w:rsidR="002E5AC5" w:rsidRPr="002E5AC5">
        <w:t>PA</w:t>
      </w:r>
      <w:r w:rsidR="002E5AC5">
        <w:t xml:space="preserve"> instructional material</w:t>
      </w:r>
      <w:r w:rsidR="002E5AC5" w:rsidRPr="002E5AC5">
        <w:t xml:space="preserve"> is not included in 1st grade's scope and sequence. The PA activities are found in </w:t>
      </w:r>
      <w:r w:rsidR="00097AA6" w:rsidRPr="002E5AC5">
        <w:t>10-minute</w:t>
      </w:r>
      <w:r w:rsidR="002E5AC5" w:rsidRPr="002E5AC5">
        <w:t xml:space="preserve"> tuck-in and skill builder book but are not required as part of the lesson.  This would be a requirement for CO schools to include in their instruction</w:t>
      </w:r>
      <w:r w:rsidR="002E5AC5">
        <w:t>. It is recommended the CDE should work with the vendor t</w:t>
      </w:r>
      <w:r w:rsidR="002E5AC5" w:rsidRPr="002E5AC5">
        <w:t xml:space="preserve">o ensure </w:t>
      </w:r>
      <w:r w:rsidR="002E5AC5">
        <w:t xml:space="preserve">this tuck-in material is utilized in core instruction in CO schools. </w:t>
      </w:r>
    </w:p>
    <w:p w14:paraId="4787C2BE" w14:textId="40627726" w:rsidR="00B23895" w:rsidRDefault="00B23895" w:rsidP="002E5AC5">
      <w:pPr>
        <w:pStyle w:val="Text"/>
        <w:spacing w:after="0" w:line="240" w:lineRule="auto"/>
      </w:pPr>
      <w:r w:rsidRPr="00B23895">
        <w:rPr>
          <w:b/>
          <w:bCs/>
        </w:rPr>
        <w:t xml:space="preserve">Second Grade: </w:t>
      </w:r>
    </w:p>
    <w:p w14:paraId="3A5AF1DB" w14:textId="4E25AECE" w:rsidR="002E5AC5" w:rsidRDefault="002E5AC5" w:rsidP="002E5AC5">
      <w:pPr>
        <w:pStyle w:val="Text"/>
        <w:numPr>
          <w:ilvl w:val="0"/>
          <w:numId w:val="4"/>
        </w:numPr>
        <w:spacing w:after="0" w:line="240" w:lineRule="auto"/>
        <w:rPr>
          <w:lang w:val="en"/>
        </w:rPr>
      </w:pPr>
      <w:r>
        <w:rPr>
          <w:lang w:val="en"/>
        </w:rPr>
        <w:t>Phonics and Word Study – Partially Meets Expectations</w:t>
      </w:r>
    </w:p>
    <w:p w14:paraId="03C8D0FE" w14:textId="77777777" w:rsidR="002E5AC5" w:rsidRDefault="002E5AC5" w:rsidP="002E5AC5">
      <w:pPr>
        <w:pStyle w:val="Text"/>
        <w:numPr>
          <w:ilvl w:val="0"/>
          <w:numId w:val="4"/>
        </w:numPr>
        <w:spacing w:after="0" w:line="240" w:lineRule="auto"/>
        <w:rPr>
          <w:lang w:val="en"/>
        </w:rPr>
      </w:pPr>
      <w:r>
        <w:rPr>
          <w:lang w:val="en"/>
        </w:rPr>
        <w:t>Vocabulary – Meets Expectations</w:t>
      </w:r>
    </w:p>
    <w:p w14:paraId="4A06588B" w14:textId="77777777" w:rsidR="002E5AC5" w:rsidRDefault="002E5AC5" w:rsidP="002E5AC5">
      <w:pPr>
        <w:pStyle w:val="Text"/>
        <w:numPr>
          <w:ilvl w:val="0"/>
          <w:numId w:val="4"/>
        </w:numPr>
        <w:spacing w:after="0" w:line="240" w:lineRule="auto"/>
        <w:rPr>
          <w:lang w:val="en"/>
        </w:rPr>
      </w:pPr>
      <w:r>
        <w:rPr>
          <w:lang w:val="en"/>
        </w:rPr>
        <w:t>Text Reading and Fluency – Meets Expectations</w:t>
      </w:r>
    </w:p>
    <w:p w14:paraId="140EEB68" w14:textId="0FA04685" w:rsidR="002E5AC5" w:rsidRPr="002E5AC5" w:rsidRDefault="002E5AC5" w:rsidP="002E5AC5">
      <w:pPr>
        <w:pStyle w:val="Text"/>
        <w:numPr>
          <w:ilvl w:val="0"/>
          <w:numId w:val="4"/>
        </w:numPr>
        <w:spacing w:after="0" w:line="240" w:lineRule="auto"/>
        <w:rPr>
          <w:lang w:val="en"/>
        </w:rPr>
      </w:pPr>
      <w:r>
        <w:rPr>
          <w:lang w:val="en"/>
        </w:rPr>
        <w:t xml:space="preserve">Reading Comprehension – Meets Expectations </w:t>
      </w:r>
    </w:p>
    <w:p w14:paraId="3B25C35E" w14:textId="6FFCEB83" w:rsidR="00B23895" w:rsidRDefault="00B23895" w:rsidP="002E5AC5">
      <w:pPr>
        <w:pBdr>
          <w:bottom w:val="single" w:sz="12" w:space="1" w:color="44546A" w:themeColor="text2"/>
        </w:pBdr>
        <w:spacing w:after="0" w:line="240" w:lineRule="auto"/>
        <w:rPr>
          <w:lang w:val="en"/>
        </w:rPr>
      </w:pPr>
      <w:r w:rsidRPr="00B23895">
        <w:rPr>
          <w:b/>
          <w:bCs/>
          <w:lang w:val="en"/>
        </w:rPr>
        <w:t>Usability:</w:t>
      </w:r>
      <w:r>
        <w:rPr>
          <w:lang w:val="en"/>
        </w:rPr>
        <w:t xml:space="preserve"> Me</w:t>
      </w:r>
      <w:r w:rsidR="00A57CD3">
        <w:rPr>
          <w:lang w:val="en"/>
        </w:rPr>
        <w:t>e</w:t>
      </w:r>
      <w:r>
        <w:rPr>
          <w:lang w:val="en"/>
        </w:rPr>
        <w:t>t</w:t>
      </w:r>
      <w:r w:rsidR="00A942D4">
        <w:rPr>
          <w:lang w:val="en"/>
        </w:rPr>
        <w:t>s</w:t>
      </w:r>
      <w:r>
        <w:rPr>
          <w:lang w:val="en"/>
        </w:rPr>
        <w:t xml:space="preserve"> Expectations</w:t>
      </w:r>
    </w:p>
    <w:p w14:paraId="32C4B12F" w14:textId="77777777" w:rsidR="00B23895" w:rsidRDefault="00B23895" w:rsidP="00F57F23">
      <w:pPr>
        <w:pBdr>
          <w:bottom w:val="single" w:sz="12" w:space="1" w:color="44546A" w:themeColor="text2"/>
        </w:pBdr>
        <w:rPr>
          <w:lang w:val="en"/>
        </w:rPr>
      </w:pPr>
    </w:p>
    <w:p w14:paraId="3ECE2F37" w14:textId="77777777" w:rsidR="002E4226" w:rsidRPr="00650FF0" w:rsidRDefault="002E4226" w:rsidP="002E4226">
      <w:pPr>
        <w:pStyle w:val="Heading3"/>
      </w:pPr>
      <w:r>
        <w:t>Vendor Information and Program Summary</w:t>
      </w:r>
    </w:p>
    <w:p w14:paraId="06F63457" w14:textId="0CAC4231" w:rsidR="00257B07" w:rsidRPr="00AA4FF6" w:rsidRDefault="00257B07" w:rsidP="00D41CDA">
      <w:pPr>
        <w:pStyle w:val="Text"/>
        <w:rPr>
          <w:b/>
          <w:bCs/>
          <w:color w:val="000000"/>
        </w:rPr>
      </w:pPr>
      <w:r w:rsidRPr="00AA4FF6">
        <w:rPr>
          <w:b/>
          <w:bCs/>
          <w:color w:val="000000"/>
        </w:rPr>
        <w:t xml:space="preserve">Vendor: </w:t>
      </w:r>
      <w:r w:rsidR="00852AE4">
        <w:rPr>
          <w:b/>
          <w:bCs/>
          <w:color w:val="000000"/>
        </w:rPr>
        <w:t>Zaner-Bloser, Inc.</w:t>
      </w:r>
    </w:p>
    <w:p w14:paraId="2E429B8A" w14:textId="00DF2DF9" w:rsidR="00B07A12" w:rsidRPr="00AA4FF6" w:rsidRDefault="00B07A12" w:rsidP="00D41CDA">
      <w:pPr>
        <w:pStyle w:val="Text"/>
        <w:rPr>
          <w:b/>
          <w:bCs/>
          <w:color w:val="000000"/>
        </w:rPr>
      </w:pPr>
      <w:bookmarkStart w:id="0" w:name="_Hlk41919839"/>
      <w:r w:rsidRPr="00AA4FF6">
        <w:rPr>
          <w:b/>
          <w:bCs/>
          <w:color w:val="000000"/>
        </w:rPr>
        <w:t xml:space="preserve">Publication year (or edition): </w:t>
      </w:r>
      <w:r w:rsidR="00852AE4">
        <w:rPr>
          <w:b/>
          <w:bCs/>
          <w:color w:val="000000"/>
        </w:rPr>
        <w:t>2017</w:t>
      </w:r>
    </w:p>
    <w:bookmarkEnd w:id="0"/>
    <w:p w14:paraId="4C55BDDF" w14:textId="77777777" w:rsidR="00257B07" w:rsidRPr="00AA4FF6" w:rsidRDefault="00257B07" w:rsidP="00D41CDA">
      <w:pPr>
        <w:pStyle w:val="Text"/>
        <w:rPr>
          <w:b/>
          <w:bCs/>
          <w:color w:val="000000"/>
        </w:rPr>
      </w:pPr>
      <w:r w:rsidRPr="00AA4FF6">
        <w:rPr>
          <w:b/>
          <w:bCs/>
          <w:color w:val="000000"/>
        </w:rPr>
        <w:t>Contact Information</w:t>
      </w:r>
    </w:p>
    <w:p w14:paraId="1061EB75" w14:textId="19D58B92" w:rsidR="00257B07" w:rsidRPr="00AA4FF6" w:rsidRDefault="00257B07" w:rsidP="00257B07">
      <w:pPr>
        <w:pStyle w:val="Text"/>
        <w:ind w:left="720"/>
        <w:rPr>
          <w:b/>
          <w:bCs/>
          <w:color w:val="000000"/>
        </w:rPr>
      </w:pPr>
      <w:r w:rsidRPr="00AA4FF6">
        <w:rPr>
          <w:b/>
          <w:bCs/>
          <w:color w:val="000000"/>
        </w:rPr>
        <w:lastRenderedPageBreak/>
        <w:t xml:space="preserve">Name: </w:t>
      </w:r>
      <w:r w:rsidR="00852AE4">
        <w:rPr>
          <w:b/>
          <w:bCs/>
          <w:color w:val="000000"/>
        </w:rPr>
        <w:t>Dee Larsen</w:t>
      </w:r>
    </w:p>
    <w:p w14:paraId="17929A02" w14:textId="378E3390" w:rsidR="00257B07" w:rsidRPr="00AA4FF6" w:rsidRDefault="00257B07" w:rsidP="00257B07">
      <w:pPr>
        <w:pStyle w:val="Text"/>
        <w:ind w:left="720"/>
        <w:rPr>
          <w:b/>
          <w:bCs/>
          <w:color w:val="000000"/>
        </w:rPr>
      </w:pPr>
      <w:r w:rsidRPr="00AA4FF6">
        <w:rPr>
          <w:b/>
          <w:bCs/>
          <w:color w:val="000000"/>
        </w:rPr>
        <w:t xml:space="preserve">Role: </w:t>
      </w:r>
      <w:r w:rsidR="00852AE4">
        <w:rPr>
          <w:b/>
          <w:bCs/>
          <w:color w:val="000000"/>
        </w:rPr>
        <w:t>Sales Consultant – Core Reading</w:t>
      </w:r>
    </w:p>
    <w:p w14:paraId="6E2B0289" w14:textId="17C1EADD" w:rsidR="00257B07" w:rsidRPr="00AA4FF6" w:rsidRDefault="00257B07" w:rsidP="00257B07">
      <w:pPr>
        <w:pStyle w:val="Text"/>
        <w:ind w:left="720"/>
        <w:rPr>
          <w:b/>
          <w:bCs/>
          <w:color w:val="000000"/>
        </w:rPr>
      </w:pPr>
      <w:r w:rsidRPr="00AA4FF6">
        <w:rPr>
          <w:b/>
          <w:bCs/>
          <w:color w:val="000000"/>
        </w:rPr>
        <w:t xml:space="preserve">Address: </w:t>
      </w:r>
      <w:r w:rsidR="00852AE4">
        <w:rPr>
          <w:b/>
          <w:bCs/>
          <w:color w:val="000000"/>
        </w:rPr>
        <w:t>1400 Goodale Blvd., Columbus, OH 43212</w:t>
      </w:r>
    </w:p>
    <w:p w14:paraId="030D2A60" w14:textId="17A8A075" w:rsidR="00257B07" w:rsidRPr="00AA4FF6" w:rsidRDefault="00257B07" w:rsidP="00257B07">
      <w:pPr>
        <w:pStyle w:val="Text"/>
        <w:ind w:left="720"/>
        <w:rPr>
          <w:b/>
          <w:bCs/>
          <w:color w:val="000000"/>
        </w:rPr>
      </w:pPr>
      <w:r w:rsidRPr="00AA4FF6">
        <w:rPr>
          <w:b/>
          <w:bCs/>
          <w:color w:val="000000"/>
        </w:rPr>
        <w:t xml:space="preserve">Number: </w:t>
      </w:r>
      <w:r w:rsidR="00852AE4">
        <w:rPr>
          <w:b/>
          <w:bCs/>
          <w:color w:val="000000"/>
        </w:rPr>
        <w:t>800-421-3018</w:t>
      </w:r>
      <w:r w:rsidR="00852AE4">
        <w:rPr>
          <w:b/>
          <w:bCs/>
          <w:color w:val="000000"/>
        </w:rPr>
        <w:tab/>
      </w:r>
    </w:p>
    <w:p w14:paraId="2B1F47DE" w14:textId="724C4D0C" w:rsidR="00257B07" w:rsidRPr="00AA4FF6" w:rsidRDefault="00257B07" w:rsidP="00257B07">
      <w:pPr>
        <w:pStyle w:val="Text"/>
        <w:ind w:left="720"/>
        <w:rPr>
          <w:b/>
          <w:bCs/>
          <w:color w:val="000000"/>
        </w:rPr>
      </w:pPr>
      <w:r w:rsidRPr="00AA4FF6">
        <w:rPr>
          <w:b/>
          <w:bCs/>
          <w:color w:val="000000"/>
        </w:rPr>
        <w:t xml:space="preserve">Email: </w:t>
      </w:r>
      <w:r w:rsidR="00852AE4">
        <w:rPr>
          <w:b/>
          <w:bCs/>
          <w:color w:val="000000"/>
        </w:rPr>
        <w:t>dee.larsen@zaner-bloser.com</w:t>
      </w:r>
    </w:p>
    <w:p w14:paraId="6A14E2D2" w14:textId="77777777" w:rsidR="00187333" w:rsidRPr="00AA4FF6" w:rsidRDefault="00187333" w:rsidP="00187333">
      <w:pPr>
        <w:pStyle w:val="Text"/>
        <w:rPr>
          <w:b/>
          <w:bCs/>
          <w:color w:val="000000"/>
        </w:rPr>
      </w:pPr>
      <w:r w:rsidRPr="00AA4FF6">
        <w:rPr>
          <w:b/>
          <w:bCs/>
          <w:color w:val="000000"/>
        </w:rPr>
        <w:t>Vendor provided summary:</w:t>
      </w:r>
    </w:p>
    <w:p w14:paraId="2C633F28"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Zaner-Bloser is pleased to present The Superkids Reading Program, a comprehensive English language arts curriculum crafted for grades K–2 using evidence-based literacy practices. This proven-effective, science-of-reading program follows a unique systematic and explicit instructional path through engaging, increasingly complex text. Superkids is a recommended program for the state of Colorado and addresses the Standards of Learning for English Language Arts.</w:t>
      </w:r>
    </w:p>
    <w:p w14:paraId="767AA5A3"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 xml:space="preserve">  </w:t>
      </w:r>
    </w:p>
    <w:p w14:paraId="5A3162B0"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b/>
          <w:bCs/>
          <w:sz w:val="24"/>
          <w:szCs w:val="24"/>
        </w:rPr>
        <w:t>We partner with educators to implement the rigorous state standards.</w:t>
      </w:r>
    </w:p>
    <w:p w14:paraId="33A3D92C"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 xml:space="preserve">Educators have a great challenge and an opportunity for growth ahead of them to address the new generation of state standards. Over the last few years, Zaner-Bloser has been preparing for the new standards right alongside educators. </w:t>
      </w:r>
    </w:p>
    <w:p w14:paraId="2FCF41A8"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Many of our other programs have been aligned to the new standards to help educators fill the gaps in areas that their basal reading program may lack—in a targeted, cost-effective, high-impact, and research-based way.</w:t>
      </w:r>
    </w:p>
    <w:p w14:paraId="3D168740"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Educators are also taking advantage of our professional development experts’ strategies and research-based training to get ready for the rigorous road ahead.</w:t>
      </w:r>
    </w:p>
    <w:p w14:paraId="244F6517" w14:textId="77777777" w:rsidR="00852AE4" w:rsidRPr="00852AE4" w:rsidRDefault="00852AE4" w:rsidP="00852AE4">
      <w:pPr>
        <w:spacing w:after="0" w:line="240" w:lineRule="auto"/>
        <w:ind w:right="0"/>
        <w:rPr>
          <w:rFonts w:eastAsia="Times New Roman" w:cs="Calibri"/>
          <w:sz w:val="24"/>
          <w:szCs w:val="24"/>
        </w:rPr>
      </w:pPr>
    </w:p>
    <w:p w14:paraId="14E5D7BC"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b/>
          <w:bCs/>
          <w:sz w:val="24"/>
          <w:szCs w:val="24"/>
        </w:rPr>
        <w:t>We create exciting programs that focus on foundational literacy.</w:t>
      </w:r>
    </w:p>
    <w:p w14:paraId="5091F980"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Students need foundational literacy skills to succeed in all content areas, and Zaner-Bloser knows that now, more than ever, these skills matter. We want to be the number one foundational literacy partner for educators.</w:t>
      </w:r>
    </w:p>
    <w:p w14:paraId="0B1D71CE"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In addition to handwriting, one of the most primary foundational literacy skills, Zaner-Bloser has the expertise in spelling, grammar, writing, and comprehension that educators have trusted for years.</w:t>
      </w:r>
    </w:p>
    <w:p w14:paraId="03A39833"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That expert tradition continues in The Superkids Reading Program.</w:t>
      </w:r>
    </w:p>
    <w:p w14:paraId="36127E05" w14:textId="77777777" w:rsidR="00852AE4" w:rsidRPr="00852AE4" w:rsidRDefault="00852AE4" w:rsidP="00852AE4">
      <w:pPr>
        <w:spacing w:after="0" w:line="240" w:lineRule="auto"/>
        <w:ind w:right="0"/>
        <w:rPr>
          <w:rFonts w:eastAsia="Times New Roman" w:cs="Calibri"/>
          <w:sz w:val="24"/>
          <w:szCs w:val="24"/>
        </w:rPr>
      </w:pPr>
    </w:p>
    <w:p w14:paraId="7E796712"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b/>
          <w:bCs/>
          <w:sz w:val="24"/>
          <w:szCs w:val="24"/>
        </w:rPr>
        <w:t>We are committed to research.</w:t>
      </w:r>
    </w:p>
    <w:p w14:paraId="127414E7"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sz w:val="24"/>
          <w:szCs w:val="24"/>
        </w:rPr>
        <w:t>At Zaner-Bloser, our commitment to research is reflected in all of the work that we do.</w:t>
      </w:r>
    </w:p>
    <w:p w14:paraId="0A52A309"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b/>
          <w:bCs/>
          <w:sz w:val="24"/>
          <w:szCs w:val="24"/>
        </w:rPr>
        <w:t>Foundational Research</w:t>
      </w:r>
      <w:r w:rsidRPr="00852AE4">
        <w:rPr>
          <w:rFonts w:eastAsia="Times New Roman" w:cs="Calibri"/>
          <w:sz w:val="24"/>
          <w:szCs w:val="24"/>
        </w:rPr>
        <w:t>—Our programs are crafted on the most current, solid foundational research available.</w:t>
      </w:r>
    </w:p>
    <w:p w14:paraId="1F453DD4"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b/>
          <w:bCs/>
          <w:sz w:val="24"/>
          <w:szCs w:val="24"/>
        </w:rPr>
        <w:t>Longitudinal Studies</w:t>
      </w:r>
      <w:r w:rsidRPr="00852AE4">
        <w:rPr>
          <w:rFonts w:eastAsia="Times New Roman" w:cs="Calibri"/>
          <w:sz w:val="24"/>
          <w:szCs w:val="24"/>
        </w:rPr>
        <w:t>—We execute longitudinal studies on our programs with independent researchers and publish the results to inform schools of their efficacy.</w:t>
      </w:r>
    </w:p>
    <w:p w14:paraId="3E61B247" w14:textId="77777777" w:rsidR="00852AE4" w:rsidRPr="00852AE4" w:rsidRDefault="00852AE4" w:rsidP="00852AE4">
      <w:pPr>
        <w:spacing w:after="0" w:line="240" w:lineRule="auto"/>
        <w:ind w:right="0"/>
        <w:rPr>
          <w:rFonts w:eastAsia="Times New Roman" w:cs="Calibri"/>
          <w:sz w:val="24"/>
          <w:szCs w:val="24"/>
        </w:rPr>
      </w:pPr>
      <w:r w:rsidRPr="00852AE4">
        <w:rPr>
          <w:rFonts w:eastAsia="Times New Roman" w:cs="Calibri"/>
          <w:b/>
          <w:bCs/>
          <w:sz w:val="24"/>
          <w:szCs w:val="24"/>
        </w:rPr>
        <w:t>Research Books</w:t>
      </w:r>
      <w:r w:rsidRPr="00852AE4">
        <w:rPr>
          <w:rFonts w:eastAsia="Times New Roman" w:cs="Calibri"/>
          <w:sz w:val="24"/>
          <w:szCs w:val="24"/>
        </w:rPr>
        <w:t>—We publish research books in important content areas to assist educators with curriculum planning. These compendiums feature a wide selection of published journal articles and excerpts of professional trade books from independent researchers.</w:t>
      </w:r>
    </w:p>
    <w:p w14:paraId="55550650" w14:textId="72E9E486" w:rsidR="00852AE4" w:rsidRPr="00852AE4" w:rsidRDefault="00852AE4" w:rsidP="00852AE4">
      <w:pPr>
        <w:spacing w:after="0" w:line="240" w:lineRule="auto"/>
        <w:ind w:right="0"/>
        <w:rPr>
          <w:rFonts w:eastAsia="Times New Roman" w:cs="Calibri"/>
        </w:rPr>
      </w:pPr>
      <w:r w:rsidRPr="00852AE4">
        <w:rPr>
          <w:rFonts w:eastAsia="Times New Roman" w:cs="Calibri"/>
          <w:b/>
          <w:bCs/>
          <w:sz w:val="24"/>
          <w:szCs w:val="24"/>
        </w:rPr>
        <w:t>Webinar Series</w:t>
      </w:r>
      <w:r w:rsidRPr="00852AE4">
        <w:rPr>
          <w:rFonts w:eastAsia="Times New Roman" w:cs="Calibri"/>
          <w:sz w:val="24"/>
          <w:szCs w:val="24"/>
        </w:rPr>
        <w:t xml:space="preserve">— There is no greater mission for educators than ensuring all students are successful, joyful readers. In recent months and years, the science of reading is finally getting the attention it deserves. Schools across the U.S. are having serious conversations about how to align early reading instruction to the large body of evidence about reading—the most studied aspect of human learning.  We offer a new three-part series examining the “Why,” “What,” and How” of Science of Reading through The </w:t>
      </w:r>
      <w:r w:rsidRPr="00852AE4">
        <w:rPr>
          <w:rFonts w:eastAsia="Times New Roman" w:cs="Calibri"/>
          <w:i/>
          <w:iCs/>
          <w:sz w:val="24"/>
          <w:szCs w:val="24"/>
        </w:rPr>
        <w:t>Science of Reading Webinar Series</w:t>
      </w:r>
      <w:r w:rsidRPr="00852AE4">
        <w:rPr>
          <w:rFonts w:eastAsia="Times New Roman" w:cs="Calibri"/>
          <w:sz w:val="24"/>
          <w:szCs w:val="24"/>
        </w:rPr>
        <w:t>, offered live or recorded.</w:t>
      </w:r>
      <w:bookmarkStart w:id="1" w:name="_GoBack"/>
      <w:bookmarkEnd w:id="1"/>
    </w:p>
    <w:p w14:paraId="62DBD10B" w14:textId="77777777" w:rsidR="00B23895" w:rsidRDefault="00B23895" w:rsidP="00B23895">
      <w:pPr>
        <w:pStyle w:val="Text"/>
      </w:pPr>
    </w:p>
    <w:p w14:paraId="25EF8D6E" w14:textId="072FA612" w:rsidR="00B23895" w:rsidRPr="00B23895" w:rsidRDefault="00EA175C" w:rsidP="00B23895">
      <w:pPr>
        <w:pStyle w:val="Text"/>
        <w:ind w:left="360"/>
      </w:pPr>
      <w:r>
        <w:rPr>
          <w:noProof/>
        </w:rPr>
        <mc:AlternateContent>
          <mc:Choice Requires="wps">
            <w:drawing>
              <wp:anchor distT="0" distB="0" distL="114300" distR="114300" simplePos="0" relativeHeight="251658240" behindDoc="0" locked="0" layoutInCell="1" allowOverlap="1" wp14:anchorId="257AED56" wp14:editId="059383B0">
                <wp:simplePos x="0" y="0"/>
                <wp:positionH relativeFrom="column">
                  <wp:posOffset>-447675</wp:posOffset>
                </wp:positionH>
                <wp:positionV relativeFrom="paragraph">
                  <wp:posOffset>5784215</wp:posOffset>
                </wp:positionV>
                <wp:extent cx="7753350" cy="2162175"/>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162175"/>
                        </a:xfrm>
                        <a:prstGeom prst="rect">
                          <a:avLst/>
                        </a:prstGeom>
                        <a:solidFill>
                          <a:srgbClr val="232C6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B46566" w14:textId="77777777" w:rsidR="002E4226" w:rsidRPr="007866B4" w:rsidRDefault="002E4226" w:rsidP="002E4226">
                            <w:pPr>
                              <w:pStyle w:val="Heading3"/>
                              <w:rPr>
                                <w:color w:val="FFFFFF"/>
                              </w:rPr>
                            </w:pPr>
                            <w:r w:rsidRPr="007866B4">
                              <w:rPr>
                                <w:color w:val="FFFFFF"/>
                              </w:rPr>
                              <w:t xml:space="preserve">WHERE CAN I LEARN MORE? – </w:t>
                            </w:r>
                            <w:r>
                              <w:rPr>
                                <w:color w:val="FFFFFF"/>
                              </w:rPr>
                              <w:t>READ Act Core Programming</w:t>
                            </w:r>
                          </w:p>
                          <w:p w14:paraId="36A2D445" w14:textId="77777777" w:rsidR="002E4226" w:rsidRPr="00523043" w:rsidRDefault="005A15F4" w:rsidP="002E4226">
                            <w:pPr>
                              <w:pStyle w:val="Page01-Side-bar-navy"/>
                              <w:rPr>
                                <w:b/>
                                <w:color w:val="FFFF00"/>
                              </w:rPr>
                            </w:pPr>
                            <w:hyperlink r:id="rId11" w:history="1">
                              <w:r w:rsidR="002E4226" w:rsidRPr="00523043">
                                <w:rPr>
                                  <w:rStyle w:val="Hyperlink"/>
                                  <w:b/>
                                  <w:color w:val="FFFF00"/>
                                </w:rPr>
                                <w:t>READ Act Instructional Programming Review Process</w:t>
                              </w:r>
                            </w:hyperlink>
                          </w:p>
                          <w:p w14:paraId="1FB62938" w14:textId="77777777" w:rsidR="002E4226" w:rsidRPr="00523043" w:rsidRDefault="005A15F4" w:rsidP="002E4226">
                            <w:pPr>
                              <w:pStyle w:val="Page01-Side-bar-navy"/>
                              <w:rPr>
                                <w:color w:val="FFFF00"/>
                              </w:rPr>
                            </w:pPr>
                            <w:hyperlink r:id="rId12" w:history="1">
                              <w:r w:rsidR="002E4226" w:rsidRPr="00523043">
                                <w:rPr>
                                  <w:rStyle w:val="Hyperlink"/>
                                  <w:b/>
                                  <w:color w:val="FFFF00"/>
                                </w:rPr>
                                <w:t>READ Act Advisory Lists</w:t>
                              </w:r>
                            </w:hyperlink>
                          </w:p>
                          <w:p w14:paraId="2A580E21" w14:textId="77777777" w:rsidR="002E4226" w:rsidRPr="00523043" w:rsidRDefault="005A15F4" w:rsidP="002E4226">
                            <w:pPr>
                              <w:pStyle w:val="Page01-Side-bar-navy"/>
                              <w:rPr>
                                <w:color w:val="FFFF00"/>
                              </w:rPr>
                            </w:pPr>
                            <w:hyperlink r:id="rId13" w:history="1">
                              <w:r w:rsidR="002E4226" w:rsidRPr="00523043">
                                <w:rPr>
                                  <w:rStyle w:val="Hyperlink"/>
                                  <w:b/>
                                  <w:color w:val="FFFF00"/>
                                </w:rPr>
                                <w:t>READ Act Home Page</w:t>
                              </w:r>
                            </w:hyperlink>
                          </w:p>
                          <w:p w14:paraId="0F22D817" w14:textId="77777777" w:rsidR="002E4226" w:rsidRPr="007866B4" w:rsidRDefault="002E4226" w:rsidP="002E4226">
                            <w:pPr>
                              <w:pStyle w:val="Page01-Side-bar-navy"/>
                              <w:rPr>
                                <w:color w:val="FFFFFF"/>
                              </w:rPr>
                            </w:pPr>
                          </w:p>
                        </w:txbxContent>
                      </wps:txbx>
                      <wps:bodyPr rot="0" vert="horz" wrap="square" lIns="274320" tIns="182880" rIns="182880" bIns="36576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AED56" id="Text Box 6" o:spid="_x0000_s1027" type="#_x0000_t202" style="position:absolute;left:0;text-align:left;margin-left:-35.25pt;margin-top:455.45pt;width:610.5pt;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" fillcolor="#232c67" stroked="f" strokeweight=".5pt">
                <v:textbox inset="21.6pt,14.4pt,14.4pt,28.8pt">
                  <w:txbxContent>
                    <w:p w14:paraId="2FB46566" w14:textId="77777777" w:rsidR="002E4226" w:rsidRPr="007866B4" w:rsidRDefault="002E4226" w:rsidP="002E4226">
                      <w:pPr>
                        <w:pStyle w:val="Heading3"/>
                        <w:rPr>
                          <w:color w:val="FFFFFF"/>
                        </w:rPr>
                      </w:pPr>
                      <w:r w:rsidRPr="007866B4">
                        <w:rPr>
                          <w:color w:val="FFFFFF"/>
                        </w:rPr>
                        <w:t xml:space="preserve">WHERE CAN I LEARN MORE? – </w:t>
                      </w:r>
                      <w:r>
                        <w:rPr>
                          <w:color w:val="FFFFFF"/>
                        </w:rPr>
                        <w:t>READ Act Core Programming</w:t>
                      </w:r>
                    </w:p>
                    <w:p w14:paraId="36A2D445" w14:textId="77777777" w:rsidR="002E4226" w:rsidRPr="00523043" w:rsidRDefault="005A15F4" w:rsidP="002E4226">
                      <w:pPr>
                        <w:pStyle w:val="Page01-Side-bar-navy"/>
                        <w:rPr>
                          <w:b/>
                          <w:color w:val="FFFF00"/>
                        </w:rPr>
                      </w:pPr>
                      <w:hyperlink r:id="rId14" w:history="1">
                        <w:r w:rsidR="002E4226" w:rsidRPr="00523043">
                          <w:rPr>
                            <w:rStyle w:val="Hyperlink"/>
                            <w:b/>
                            <w:color w:val="FFFF00"/>
                          </w:rPr>
                          <w:t>READ Act Instructional Programming Review Process</w:t>
                        </w:r>
                      </w:hyperlink>
                    </w:p>
                    <w:p w14:paraId="1FB62938" w14:textId="77777777" w:rsidR="002E4226" w:rsidRPr="00523043" w:rsidRDefault="005A15F4" w:rsidP="002E4226">
                      <w:pPr>
                        <w:pStyle w:val="Page01-Side-bar-navy"/>
                        <w:rPr>
                          <w:color w:val="FFFF00"/>
                        </w:rPr>
                      </w:pPr>
                      <w:hyperlink r:id="rId15" w:history="1">
                        <w:r w:rsidR="002E4226" w:rsidRPr="00523043">
                          <w:rPr>
                            <w:rStyle w:val="Hyperlink"/>
                            <w:b/>
                            <w:color w:val="FFFF00"/>
                          </w:rPr>
                          <w:t>READ Act Advisory Lists</w:t>
                        </w:r>
                      </w:hyperlink>
                    </w:p>
                    <w:p w14:paraId="2A580E21" w14:textId="77777777" w:rsidR="002E4226" w:rsidRPr="00523043" w:rsidRDefault="005A15F4" w:rsidP="002E4226">
                      <w:pPr>
                        <w:pStyle w:val="Page01-Side-bar-navy"/>
                        <w:rPr>
                          <w:color w:val="FFFF00"/>
                        </w:rPr>
                      </w:pPr>
                      <w:hyperlink r:id="rId16" w:history="1">
                        <w:r w:rsidR="002E4226" w:rsidRPr="00523043">
                          <w:rPr>
                            <w:rStyle w:val="Hyperlink"/>
                            <w:b/>
                            <w:color w:val="FFFF00"/>
                          </w:rPr>
                          <w:t>READ Act Home Page</w:t>
                        </w:r>
                      </w:hyperlink>
                    </w:p>
                    <w:p w14:paraId="0F22D817" w14:textId="77777777" w:rsidR="002E4226" w:rsidRPr="007866B4" w:rsidRDefault="002E4226" w:rsidP="002E4226">
                      <w:pPr>
                        <w:pStyle w:val="Page01-Side-bar-navy"/>
                        <w:rPr>
                          <w:color w:val="FFFFFF"/>
                        </w:rPr>
                      </w:pPr>
                    </w:p>
                  </w:txbxContent>
                </v:textbox>
              </v:shape>
            </w:pict>
          </mc:Fallback>
        </mc:AlternateContent>
      </w:r>
    </w:p>
    <w:sectPr w:rsidR="00B23895" w:rsidRPr="00B23895" w:rsidSect="00431BA8">
      <w:headerReference w:type="default" r:id="rId17"/>
      <w:headerReference w:type="first" r:id="rId18"/>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9CE4A" w14:textId="77777777" w:rsidR="0002144B" w:rsidRDefault="0002144B" w:rsidP="00D167BF">
      <w:pPr>
        <w:spacing w:after="0" w:line="240" w:lineRule="auto"/>
      </w:pPr>
      <w:r>
        <w:separator/>
      </w:r>
    </w:p>
  </w:endnote>
  <w:endnote w:type="continuationSeparator" w:id="0">
    <w:p w14:paraId="4C15AAB6" w14:textId="77777777" w:rsidR="0002144B" w:rsidRDefault="0002144B"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FD3FB" w14:textId="77777777" w:rsidR="0002144B" w:rsidRDefault="0002144B" w:rsidP="00D167BF">
      <w:pPr>
        <w:spacing w:after="0" w:line="240" w:lineRule="auto"/>
      </w:pPr>
      <w:r>
        <w:separator/>
      </w:r>
    </w:p>
  </w:footnote>
  <w:footnote w:type="continuationSeparator" w:id="0">
    <w:p w14:paraId="25288F93" w14:textId="77777777" w:rsidR="0002144B" w:rsidRDefault="0002144B"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5D78" w14:textId="77777777" w:rsidR="00187333" w:rsidRDefault="00187333">
    <w:pPr>
      <w:pStyle w:val="Header"/>
    </w:pPr>
  </w:p>
  <w:p w14:paraId="2D58BB82" w14:textId="5F6F6561" w:rsidR="00187333" w:rsidRDefault="00EA175C">
    <w:pPr>
      <w:pStyle w:val="Header"/>
    </w:pPr>
    <w:r>
      <w:rPr>
        <w:noProof/>
      </w:rPr>
      <w:drawing>
        <wp:anchor distT="0" distB="0" distL="114300" distR="114300" simplePos="0" relativeHeight="251656704" behindDoc="0" locked="0" layoutInCell="1" allowOverlap="1" wp14:anchorId="75E706B6" wp14:editId="5441127F">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E27E5" w14:textId="07D2AD7D" w:rsidR="00187333" w:rsidRDefault="00B23895">
    <w:pPr>
      <w:pStyle w:val="Header"/>
    </w:pPr>
    <w:r>
      <w:t xml:space="preserve">Core Program Summary </w:t>
    </w:r>
    <w:r w:rsidR="00E72D01">
      <w:t>–</w:t>
    </w:r>
    <w:r>
      <w:t xml:space="preserve"> </w:t>
    </w:r>
    <w:r w:rsidR="00E72D01">
      <w:t>The Superkids Reading Program</w:t>
    </w:r>
  </w:p>
  <w:p w14:paraId="5FED4279" w14:textId="77777777" w:rsidR="00187333" w:rsidRDefault="00187333">
    <w:pPr>
      <w:pStyle w:val="Header"/>
    </w:pPr>
  </w:p>
  <w:p w14:paraId="2C1C0455" w14:textId="0E5A26EE" w:rsidR="00187333" w:rsidRDefault="00EA175C">
    <w:pPr>
      <w:pStyle w:val="Header"/>
    </w:pPr>
    <w:r>
      <w:rPr>
        <w:noProof/>
      </w:rPr>
      <mc:AlternateContent>
        <mc:Choice Requires="wps">
          <w:drawing>
            <wp:anchor distT="4294967295" distB="4294967295" distL="114300" distR="114300" simplePos="0" relativeHeight="251657728" behindDoc="0" locked="0" layoutInCell="1" allowOverlap="1" wp14:anchorId="3AF96722" wp14:editId="0B8F2A65">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DC3D396"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64D6" w14:textId="519B8774" w:rsidR="00187333" w:rsidRDefault="00EA175C">
    <w:pPr>
      <w:pStyle w:val="Header"/>
    </w:pPr>
    <w:r>
      <w:rPr>
        <w:noProof/>
      </w:rPr>
      <w:drawing>
        <wp:anchor distT="0" distB="0" distL="114300" distR="114300" simplePos="0" relativeHeight="251658752" behindDoc="1" locked="0" layoutInCell="1" allowOverlap="1" wp14:anchorId="0CF6564D" wp14:editId="2944DB3D">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1A2"/>
      </v:shape>
    </w:pict>
  </w:numPicBullet>
  <w:abstractNum w:abstractNumId="0"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3009D"/>
    <w:multiLevelType w:val="hybridMultilevel"/>
    <w:tmpl w:val="5A6A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2144B"/>
    <w:rsid w:val="00033BB1"/>
    <w:rsid w:val="00044750"/>
    <w:rsid w:val="000520B8"/>
    <w:rsid w:val="00052B92"/>
    <w:rsid w:val="00097AA6"/>
    <w:rsid w:val="000F6114"/>
    <w:rsid w:val="0013025E"/>
    <w:rsid w:val="00187333"/>
    <w:rsid w:val="001908D7"/>
    <w:rsid w:val="001B36E2"/>
    <w:rsid w:val="001E41BB"/>
    <w:rsid w:val="00257B07"/>
    <w:rsid w:val="002D01DA"/>
    <w:rsid w:val="002D3E62"/>
    <w:rsid w:val="002E4226"/>
    <w:rsid w:val="002E5AC5"/>
    <w:rsid w:val="00351028"/>
    <w:rsid w:val="003B1526"/>
    <w:rsid w:val="00431BA8"/>
    <w:rsid w:val="004433C7"/>
    <w:rsid w:val="004752A9"/>
    <w:rsid w:val="004D7F92"/>
    <w:rsid w:val="00501B31"/>
    <w:rsid w:val="0050220A"/>
    <w:rsid w:val="00523043"/>
    <w:rsid w:val="005877F1"/>
    <w:rsid w:val="005A15F4"/>
    <w:rsid w:val="0060452F"/>
    <w:rsid w:val="0064241A"/>
    <w:rsid w:val="00685EDB"/>
    <w:rsid w:val="006879FC"/>
    <w:rsid w:val="0069309A"/>
    <w:rsid w:val="006A3AD3"/>
    <w:rsid w:val="006F0C5D"/>
    <w:rsid w:val="0070646C"/>
    <w:rsid w:val="00714CD2"/>
    <w:rsid w:val="007866B4"/>
    <w:rsid w:val="00805867"/>
    <w:rsid w:val="00852AE4"/>
    <w:rsid w:val="0086052E"/>
    <w:rsid w:val="00863B2A"/>
    <w:rsid w:val="008A390C"/>
    <w:rsid w:val="00950687"/>
    <w:rsid w:val="00960A38"/>
    <w:rsid w:val="00996ADB"/>
    <w:rsid w:val="009E26A2"/>
    <w:rsid w:val="009F0C22"/>
    <w:rsid w:val="00A03769"/>
    <w:rsid w:val="00A15A0B"/>
    <w:rsid w:val="00A37AE5"/>
    <w:rsid w:val="00A57CD3"/>
    <w:rsid w:val="00A942D4"/>
    <w:rsid w:val="00AA4C44"/>
    <w:rsid w:val="00AA4FF6"/>
    <w:rsid w:val="00AF4FB7"/>
    <w:rsid w:val="00B07A12"/>
    <w:rsid w:val="00B13F91"/>
    <w:rsid w:val="00B23895"/>
    <w:rsid w:val="00B52FA2"/>
    <w:rsid w:val="00B64268"/>
    <w:rsid w:val="00B97B79"/>
    <w:rsid w:val="00BD2C14"/>
    <w:rsid w:val="00C426F9"/>
    <w:rsid w:val="00C74AB4"/>
    <w:rsid w:val="00C93292"/>
    <w:rsid w:val="00CD18A2"/>
    <w:rsid w:val="00D167BF"/>
    <w:rsid w:val="00D41CDA"/>
    <w:rsid w:val="00D55DD1"/>
    <w:rsid w:val="00DE123D"/>
    <w:rsid w:val="00DE7B5D"/>
    <w:rsid w:val="00E72D01"/>
    <w:rsid w:val="00E8179F"/>
    <w:rsid w:val="00EA175C"/>
    <w:rsid w:val="00EC1ADE"/>
    <w:rsid w:val="00F57F23"/>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D9ACF"/>
  <w15:chartTrackingRefBased/>
  <w15:docId w15:val="{C7885871-8853-4828-9932-8A6F5970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coloradoliterac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e.state.co.us/coloradoliteracy/readact/programm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e.state.co.us/coloradoliter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state.co.us/node/%2051125" TargetMode="External"/><Relationship Id="rId5" Type="http://schemas.openxmlformats.org/officeDocument/2006/relationships/numbering" Target="numbering.xml"/><Relationship Id="rId15" Type="http://schemas.openxmlformats.org/officeDocument/2006/relationships/hyperlink" Target="https://www.cde.state.co.us/coloradoliteracy/readact/programm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node/%2051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E87D-2D5B-40B7-A0BE-D71EDD898F5E}">
  <ds:schemaRefs>
    <ds:schemaRef ds:uri="http://schemas.microsoft.com/office/2006/documentManagement/types"/>
    <ds:schemaRef ds:uri="80c9cfe5-9c5c-41fe-9ece-4ddfd991408d"/>
    <ds:schemaRef ds:uri="http://purl.org/dc/term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3daf01fd-73c0-4412-afae-17d1396a5b9a"/>
    <ds:schemaRef ds:uri="http://purl.org/dc/elements/1.1/"/>
  </ds:schemaRefs>
</ds:datastoreItem>
</file>

<file path=customXml/itemProps2.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3.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C8A71-2BD0-4294-86C5-DE11CA9E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5137</CharactersWithSpaces>
  <SharedDoc>false</SharedDoc>
  <HLinks>
    <vt:vector size="18" baseType="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Leslie A. Shawver</cp:lastModifiedBy>
  <cp:revision>3</cp:revision>
  <dcterms:created xsi:type="dcterms:W3CDTF">2020-06-16T15:11:00Z</dcterms:created>
  <dcterms:modified xsi:type="dcterms:W3CDTF">2020-06-16T15:11:00Z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