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350"/>
      </w:tblGrid>
      <w:tr w:rsidR="00BD5568">
        <w:tc>
          <w:tcPr>
            <w:tcW w:w="9576" w:type="dxa"/>
          </w:tcPr>
          <w:p w:rsidR="00BD5568" w:rsidRDefault="00BD5568">
            <w:pPr>
              <w:rPr>
                <w:b/>
              </w:rPr>
            </w:pPr>
            <w:r>
              <w:rPr>
                <w:b/>
              </w:rPr>
              <w:t>Name of Entity:</w:t>
            </w:r>
            <w:r w:rsidR="007D1E64">
              <w:rPr>
                <w:b/>
              </w:rPr>
              <w:t xml:space="preserve">  Reading Partners Colorado</w:t>
            </w:r>
          </w:p>
          <w:p w:rsidR="00BD5568" w:rsidRPr="00BD5568" w:rsidRDefault="00BD5568">
            <w:pPr>
              <w:rPr>
                <w:b/>
              </w:rPr>
            </w:pPr>
          </w:p>
        </w:tc>
      </w:tr>
      <w:tr w:rsidR="00BD5568">
        <w:tc>
          <w:tcPr>
            <w:tcW w:w="9576" w:type="dxa"/>
          </w:tcPr>
          <w:p w:rsidR="00BD5568" w:rsidRPr="00E8797D" w:rsidRDefault="00BD5568">
            <w:pPr>
              <w:rPr>
                <w:b/>
                <w:u w:val="single"/>
              </w:rPr>
            </w:pPr>
            <w:r w:rsidRPr="00E8797D">
              <w:rPr>
                <w:b/>
                <w:u w:val="single"/>
              </w:rPr>
              <w:t>Contact information</w:t>
            </w:r>
          </w:p>
          <w:p w:rsidR="00BD5568" w:rsidRDefault="00BD5568">
            <w:pPr>
              <w:rPr>
                <w:b/>
              </w:rPr>
            </w:pPr>
            <w:r>
              <w:rPr>
                <w:b/>
              </w:rPr>
              <w:t>Contact Name:</w:t>
            </w:r>
            <w:r w:rsidR="007D1E64">
              <w:rPr>
                <w:b/>
              </w:rPr>
              <w:t xml:space="preserve">  </w:t>
            </w:r>
            <w:r w:rsidR="002C7851">
              <w:rPr>
                <w:b/>
              </w:rPr>
              <w:t xml:space="preserve">Guy </w:t>
            </w:r>
            <w:proofErr w:type="spellStart"/>
            <w:r w:rsidR="002C7851">
              <w:rPr>
                <w:b/>
              </w:rPr>
              <w:t>Pasquino</w:t>
            </w:r>
            <w:proofErr w:type="spellEnd"/>
            <w:r w:rsidR="002C7851">
              <w:rPr>
                <w:b/>
              </w:rPr>
              <w:t xml:space="preserve"> </w:t>
            </w:r>
          </w:p>
          <w:p w:rsidR="00BD5568" w:rsidRDefault="00BD5568">
            <w:pPr>
              <w:rPr>
                <w:b/>
              </w:rPr>
            </w:pPr>
            <w:r>
              <w:rPr>
                <w:b/>
              </w:rPr>
              <w:t>Telephone number:</w:t>
            </w:r>
            <w:r w:rsidR="007D1E64">
              <w:rPr>
                <w:b/>
              </w:rPr>
              <w:t xml:space="preserve">  720-</w:t>
            </w:r>
            <w:r w:rsidR="002C7851">
              <w:rPr>
                <w:b/>
              </w:rPr>
              <w:t>409-9909</w:t>
            </w:r>
          </w:p>
          <w:p w:rsidR="00BD5568" w:rsidRDefault="00BD5568">
            <w:pPr>
              <w:rPr>
                <w:b/>
              </w:rPr>
            </w:pPr>
            <w:r>
              <w:rPr>
                <w:b/>
              </w:rPr>
              <w:t>E-mail:</w:t>
            </w:r>
            <w:r w:rsidR="007D1E64">
              <w:rPr>
                <w:b/>
              </w:rPr>
              <w:t xml:space="preserve">  </w:t>
            </w:r>
            <w:r w:rsidR="002C7851">
              <w:rPr>
                <w:b/>
              </w:rPr>
              <w:t>guy.pasquino</w:t>
            </w:r>
            <w:r w:rsidR="007D1E64">
              <w:rPr>
                <w:b/>
              </w:rPr>
              <w:t>@readingpartners.org</w:t>
            </w:r>
          </w:p>
          <w:p w:rsidR="00BD5568" w:rsidRPr="00BD5568" w:rsidRDefault="00BD5568">
            <w:pPr>
              <w:rPr>
                <w:b/>
              </w:rPr>
            </w:pPr>
            <w:r>
              <w:rPr>
                <w:b/>
              </w:rPr>
              <w:t>Website:</w:t>
            </w:r>
            <w:r w:rsidR="007C4089">
              <w:rPr>
                <w:b/>
              </w:rPr>
              <w:t xml:space="preserve">  </w:t>
            </w:r>
            <w:bookmarkStart w:id="0" w:name="_GoBack"/>
            <w:r w:rsidR="00C67DD5" w:rsidRPr="00C67DD5">
              <w:rPr>
                <w:b/>
              </w:rPr>
              <w:t>https://readingpartners.org/location/colorado/</w:t>
            </w:r>
            <w:bookmarkEnd w:id="0"/>
          </w:p>
        </w:tc>
      </w:tr>
      <w:tr w:rsidR="00BD5568">
        <w:tc>
          <w:tcPr>
            <w:tcW w:w="9576" w:type="dxa"/>
          </w:tcPr>
          <w:p w:rsidR="00BD5568" w:rsidRDefault="00B12928">
            <w:pPr>
              <w:rPr>
                <w:b/>
              </w:rPr>
            </w:pPr>
            <w:r>
              <w:rPr>
                <w:b/>
              </w:rPr>
              <w:t>Type of Instructional Program</w:t>
            </w:r>
            <w:r w:rsidR="00BD5568">
              <w:rPr>
                <w:b/>
              </w:rPr>
              <w:t>:</w:t>
            </w:r>
          </w:p>
          <w:p w:rsidR="00E90AF5" w:rsidRPr="001E7BB4" w:rsidRDefault="00E90AF5" w:rsidP="00E90AF5">
            <w:pPr>
              <w:rPr>
                <w:i/>
              </w:rPr>
            </w:pPr>
            <w:r>
              <w:rPr>
                <w:i/>
              </w:rPr>
              <w:t>(Please describe if this is a comprehensive reading program, an intervention reading program, a supplemental program to be used in conjunction with another program. Also, please describe what students would be targeted for this instructional program. Use the columns below for your brief description )</w:t>
            </w:r>
          </w:p>
          <w:p w:rsidR="00E90AF5" w:rsidRDefault="00E90AF5">
            <w:pPr>
              <w:rPr>
                <w:b/>
              </w:rPr>
            </w:pPr>
          </w:p>
          <w:tbl>
            <w:tblPr>
              <w:tblStyle w:val="TableGrid"/>
              <w:tblW w:w="0" w:type="auto"/>
              <w:tblLook w:val="04A0" w:firstRow="1" w:lastRow="0" w:firstColumn="1" w:lastColumn="0" w:noHBand="0" w:noVBand="1"/>
            </w:tblPr>
            <w:tblGrid>
              <w:gridCol w:w="2290"/>
              <w:gridCol w:w="2271"/>
              <w:gridCol w:w="2280"/>
              <w:gridCol w:w="2283"/>
            </w:tblGrid>
            <w:tr w:rsidR="00E90AF5">
              <w:tc>
                <w:tcPr>
                  <w:tcW w:w="2336" w:type="dxa"/>
                </w:tcPr>
                <w:p w:rsidR="00E90AF5" w:rsidRDefault="00E90AF5">
                  <w:pPr>
                    <w:rPr>
                      <w:b/>
                    </w:rPr>
                  </w:pPr>
                  <w:r>
                    <w:rPr>
                      <w:b/>
                    </w:rPr>
                    <w:t>Comprehensive</w:t>
                  </w:r>
                </w:p>
              </w:tc>
              <w:tc>
                <w:tcPr>
                  <w:tcW w:w="2336" w:type="dxa"/>
                </w:tcPr>
                <w:p w:rsidR="00E90AF5" w:rsidRDefault="00E90AF5">
                  <w:pPr>
                    <w:rPr>
                      <w:b/>
                    </w:rPr>
                  </w:pPr>
                  <w:r>
                    <w:rPr>
                      <w:b/>
                    </w:rPr>
                    <w:t>Intervention</w:t>
                  </w:r>
                </w:p>
              </w:tc>
              <w:tc>
                <w:tcPr>
                  <w:tcW w:w="2336" w:type="dxa"/>
                </w:tcPr>
                <w:p w:rsidR="00E90AF5" w:rsidRDefault="00E90AF5">
                  <w:pPr>
                    <w:rPr>
                      <w:b/>
                    </w:rPr>
                  </w:pPr>
                  <w:r>
                    <w:rPr>
                      <w:b/>
                    </w:rPr>
                    <w:t>Supplemental to other programs</w:t>
                  </w:r>
                </w:p>
              </w:tc>
              <w:tc>
                <w:tcPr>
                  <w:tcW w:w="2337" w:type="dxa"/>
                </w:tcPr>
                <w:p w:rsidR="00E90AF5" w:rsidRDefault="00E90AF5">
                  <w:pPr>
                    <w:rPr>
                      <w:b/>
                    </w:rPr>
                  </w:pPr>
                  <w:r>
                    <w:rPr>
                      <w:b/>
                    </w:rPr>
                    <w:t>Students targeted</w:t>
                  </w:r>
                </w:p>
              </w:tc>
            </w:tr>
            <w:tr w:rsidR="00E90AF5">
              <w:tc>
                <w:tcPr>
                  <w:tcW w:w="2336" w:type="dxa"/>
                </w:tcPr>
                <w:p w:rsidR="00E90AF5" w:rsidRDefault="00E90AF5" w:rsidP="00E90AF5">
                  <w:pPr>
                    <w:jc w:val="center"/>
                    <w:rPr>
                      <w:b/>
                    </w:rPr>
                  </w:pPr>
                </w:p>
                <w:p w:rsidR="00E90AF5" w:rsidRDefault="00E90AF5" w:rsidP="00E90AF5">
                  <w:pPr>
                    <w:jc w:val="center"/>
                    <w:rPr>
                      <w:b/>
                    </w:rPr>
                  </w:pPr>
                </w:p>
                <w:p w:rsidR="00E90AF5" w:rsidRDefault="00E90AF5" w:rsidP="00E90AF5">
                  <w:pPr>
                    <w:jc w:val="center"/>
                    <w:rPr>
                      <w:b/>
                    </w:rPr>
                  </w:pPr>
                </w:p>
                <w:p w:rsidR="00E90AF5" w:rsidRDefault="00E90AF5" w:rsidP="00E90AF5">
                  <w:pPr>
                    <w:jc w:val="center"/>
                    <w:rPr>
                      <w:b/>
                    </w:rPr>
                  </w:pPr>
                </w:p>
              </w:tc>
              <w:tc>
                <w:tcPr>
                  <w:tcW w:w="2336" w:type="dxa"/>
                </w:tcPr>
                <w:p w:rsidR="00E90AF5" w:rsidRPr="00F9259A" w:rsidRDefault="00F9259A" w:rsidP="00F9259A">
                  <w:r w:rsidRPr="00F9259A">
                    <w:t>Reading Partners is a</w:t>
                  </w:r>
                  <w:r>
                    <w:t xml:space="preserve"> one-on-one, 45-min.</w:t>
                  </w:r>
                  <w:r w:rsidRPr="00F9259A">
                    <w:t xml:space="preserve">, 2x/week </w:t>
                  </w:r>
                  <w:r>
                    <w:t xml:space="preserve">tutoring </w:t>
                  </w:r>
                  <w:r w:rsidRPr="00F9259A">
                    <w:t>intervention for struggling readers</w:t>
                  </w:r>
                  <w:r>
                    <w:t>.</w:t>
                  </w:r>
                </w:p>
              </w:tc>
              <w:tc>
                <w:tcPr>
                  <w:tcW w:w="2336" w:type="dxa"/>
                </w:tcPr>
                <w:p w:rsidR="00E90AF5" w:rsidRDefault="00E90AF5">
                  <w:pPr>
                    <w:rPr>
                      <w:b/>
                    </w:rPr>
                  </w:pPr>
                </w:p>
              </w:tc>
              <w:tc>
                <w:tcPr>
                  <w:tcW w:w="2337" w:type="dxa"/>
                </w:tcPr>
                <w:p w:rsidR="00E90AF5" w:rsidRPr="00F9259A" w:rsidRDefault="00F9259A">
                  <w:r w:rsidRPr="00F9259A">
                    <w:t>Students who are half a grade to 2½ grade levels behind in reading</w:t>
                  </w:r>
                  <w:r>
                    <w:t>, speak conversational English, and do not have a cognitive IEP</w:t>
                  </w:r>
                  <w:r w:rsidRPr="00F9259A">
                    <w:t>.</w:t>
                  </w:r>
                </w:p>
              </w:tc>
            </w:tr>
          </w:tbl>
          <w:p w:rsidR="001E7BB4" w:rsidRPr="00BD5568" w:rsidRDefault="001E7BB4">
            <w:pPr>
              <w:rPr>
                <w:b/>
              </w:rPr>
            </w:pPr>
          </w:p>
        </w:tc>
      </w:tr>
      <w:tr w:rsidR="00E8797D">
        <w:tc>
          <w:tcPr>
            <w:tcW w:w="9576" w:type="dxa"/>
          </w:tcPr>
          <w:p w:rsidR="00E8797D" w:rsidRDefault="00E8797D">
            <w:pPr>
              <w:rPr>
                <w:b/>
              </w:rPr>
            </w:pPr>
            <w:r>
              <w:rPr>
                <w:b/>
              </w:rPr>
              <w:t>If an intervention, describe what component of reading it addresses:</w:t>
            </w:r>
          </w:p>
          <w:p w:rsidR="00E8797D" w:rsidRPr="0037037C" w:rsidRDefault="0037037C">
            <w:r w:rsidRPr="0037037C">
              <w:t>Alphabet Knowledge, Phonological Awareness, Vocabulary, Fluency, and Comprehension</w:t>
            </w:r>
          </w:p>
          <w:p w:rsidR="00E8797D" w:rsidRDefault="00E8797D">
            <w:pPr>
              <w:rPr>
                <w:b/>
              </w:rPr>
            </w:pPr>
          </w:p>
        </w:tc>
      </w:tr>
      <w:tr w:rsidR="006E50BB">
        <w:tc>
          <w:tcPr>
            <w:tcW w:w="9576" w:type="dxa"/>
          </w:tcPr>
          <w:p w:rsidR="006E50BB" w:rsidRPr="00F9259A" w:rsidRDefault="006E50BB">
            <w:pPr>
              <w:rPr>
                <w:u w:val="single"/>
              </w:rPr>
            </w:pPr>
            <w:r>
              <w:rPr>
                <w:b/>
              </w:rPr>
              <w:t>Grade Level:  K  1  2  3</w:t>
            </w:r>
            <w:r w:rsidR="00F9259A">
              <w:rPr>
                <w:b/>
              </w:rPr>
              <w:t xml:space="preserve"> </w:t>
            </w:r>
            <w:r w:rsidR="002C7851">
              <w:rPr>
                <w:b/>
              </w:rPr>
              <w:t>4</w:t>
            </w:r>
            <w:r w:rsidR="00F9259A">
              <w:rPr>
                <w:b/>
              </w:rPr>
              <w:t xml:space="preserve">       </w:t>
            </w:r>
            <w:r w:rsidR="00F9259A" w:rsidRPr="00F9259A">
              <w:rPr>
                <w:u w:val="single"/>
              </w:rPr>
              <w:t>all grades K-</w:t>
            </w:r>
            <w:r w:rsidR="002C7851">
              <w:rPr>
                <w:u w:val="single"/>
              </w:rPr>
              <w:t>4</w:t>
            </w:r>
          </w:p>
          <w:p w:rsidR="006E50BB" w:rsidRPr="006E50BB" w:rsidRDefault="006E50BB">
            <w:pPr>
              <w:rPr>
                <w:i/>
              </w:rPr>
            </w:pPr>
            <w:r>
              <w:rPr>
                <w:i/>
              </w:rPr>
              <w:t>(Please circle the grade level(s) that the program is designed for.)</w:t>
            </w:r>
          </w:p>
        </w:tc>
      </w:tr>
      <w:tr w:rsidR="00BD5568">
        <w:tc>
          <w:tcPr>
            <w:tcW w:w="9576" w:type="dxa"/>
          </w:tcPr>
          <w:p w:rsidR="00BD5568" w:rsidRDefault="005C6B43">
            <w:pPr>
              <w:rPr>
                <w:b/>
              </w:rPr>
            </w:pPr>
            <w:r>
              <w:rPr>
                <w:b/>
              </w:rPr>
              <w:t>Program</w:t>
            </w:r>
            <w:r w:rsidR="001E7BB4">
              <w:rPr>
                <w:b/>
              </w:rPr>
              <w:t xml:space="preserve"> Summary:</w:t>
            </w:r>
          </w:p>
          <w:p w:rsidR="00F9259A" w:rsidRDefault="001E7BB4">
            <w:pPr>
              <w:rPr>
                <w:i/>
              </w:rPr>
            </w:pPr>
            <w:r>
              <w:rPr>
                <w:i/>
              </w:rPr>
              <w:t xml:space="preserve">(This </w:t>
            </w:r>
            <w:r w:rsidR="005C6B43">
              <w:rPr>
                <w:i/>
              </w:rPr>
              <w:t>section should be limited to 200</w:t>
            </w:r>
            <w:r>
              <w:rPr>
                <w:i/>
              </w:rPr>
              <w:t xml:space="preserve"> words and is your opportunity to let schoo</w:t>
            </w:r>
            <w:r w:rsidR="005C6B43">
              <w:rPr>
                <w:i/>
              </w:rPr>
              <w:t>ls or districts know why they should choose this program</w:t>
            </w:r>
            <w:r>
              <w:rPr>
                <w:i/>
              </w:rPr>
              <w:t>.)</w:t>
            </w:r>
          </w:p>
          <w:p w:rsidR="00F9259A" w:rsidRDefault="00F9259A">
            <w:pPr>
              <w:rPr>
                <w:i/>
              </w:rPr>
            </w:pPr>
          </w:p>
          <w:p w:rsidR="002C7851" w:rsidRDefault="002C7851" w:rsidP="002C7851">
            <w:r>
              <w:rPr>
                <w:rFonts w:ascii="Calibri" w:hAnsi="Calibri" w:cs="Calibri"/>
                <w:color w:val="000000"/>
                <w:shd w:val="clear" w:color="auto" w:fill="FFFFFF"/>
              </w:rPr>
              <w:t>Reading Partners is a 1-1, evidence-driven intervention serving K-4 students in Colorado who are half a grade to 2.5 grades behind in reading. Reading Partners trains and coaches AmeriCorps members and volunteers to tutor students twice a week. Students are assessed at entry and placed at their instructional level in the standards-based curriculum. With over 120 lessons in a scientifically based, structured scope and sequence, Reading Partners ensures that tutors have access to easy-to-follow lessons to ensure that students accelerate their learning of multiple skills. Tutors model fluent reading with all students, and help them develop their vocabularies and comprehension skills while giving students opportunities to independently apply the skills they have learned. By establishing a Reading Center at each school, Reading Partners creates an appealing learning environment that students are excited to join. The AmeriCorps member at each site coordinates tutors’ and students’ schedules, provides tutor guidance and support, and collaborates with teachers and other school staff, as well as their staff supervisor, to individualize student reading plans and discuss student progress. Reading Partners has engaged in multiple, third-party evaluations (</w:t>
            </w:r>
            <w:hyperlink r:id="rId6" w:tgtFrame="_blank" w:history="1">
              <w:r>
                <w:rPr>
                  <w:rStyle w:val="Hyperlink"/>
                  <w:rFonts w:ascii="Calibri" w:hAnsi="Calibri" w:cs="Calibri"/>
                  <w:color w:val="1155CC"/>
                  <w:shd w:val="clear" w:color="auto" w:fill="FFFFFF"/>
                </w:rPr>
                <w:t>readingpartners.org/wp-content/uploads/2019/10/RP_EvidenceBase_Digital.pdf</w:t>
              </w:r>
            </w:hyperlink>
            <w:r>
              <w:rPr>
                <w:rFonts w:ascii="Calibri" w:hAnsi="Calibri" w:cs="Calibri"/>
                <w:color w:val="000000"/>
                <w:shd w:val="clear" w:color="auto" w:fill="FFFFFF"/>
              </w:rPr>
              <w:t>) that prove the effectiveness of its program in accelerating students’ literacy growth, especially English Language Learners in Colorado.</w:t>
            </w:r>
          </w:p>
          <w:p w:rsidR="001E7BB4" w:rsidRPr="001E7BB4" w:rsidRDefault="001E7BB4" w:rsidP="0037037C">
            <w:pPr>
              <w:rPr>
                <w:i/>
              </w:rPr>
            </w:pPr>
          </w:p>
        </w:tc>
      </w:tr>
    </w:tbl>
    <w:p w:rsidR="006769F8" w:rsidRDefault="006769F8"/>
    <w:sectPr w:rsidR="006769F8" w:rsidSect="00907A7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C4E" w:rsidRDefault="007D5C4E" w:rsidP="00B30640">
      <w:pPr>
        <w:spacing w:after="0" w:line="240" w:lineRule="auto"/>
      </w:pPr>
      <w:r>
        <w:separator/>
      </w:r>
    </w:p>
  </w:endnote>
  <w:endnote w:type="continuationSeparator" w:id="0">
    <w:p w:rsidR="007D5C4E" w:rsidRDefault="007D5C4E" w:rsidP="00B30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47D" w:rsidRDefault="0010747D">
    <w:pPr>
      <w:pStyle w:val="Footer"/>
    </w:pPr>
    <w:r>
      <w:rPr>
        <w:noProof/>
      </w:rPr>
      <w:drawing>
        <wp:anchor distT="0" distB="0" distL="114300" distR="114300" simplePos="0" relativeHeight="251659264" behindDoc="0" locked="1" layoutInCell="1" allowOverlap="0">
          <wp:simplePos x="0" y="0"/>
          <wp:positionH relativeFrom="column">
            <wp:posOffset>2095500</wp:posOffset>
          </wp:positionH>
          <wp:positionV relativeFrom="page">
            <wp:posOffset>9296400</wp:posOffset>
          </wp:positionV>
          <wp:extent cx="2087880" cy="5454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E_Logo_Center_sm.jpg"/>
                  <pic:cNvPicPr/>
                </pic:nvPicPr>
                <pic:blipFill>
                  <a:blip r:embed="rId1">
                    <a:extLst>
                      <a:ext uri="{28A0092B-C50C-407E-A947-70E740481C1C}">
                        <a14:useLocalDpi xmlns:a14="http://schemas.microsoft.com/office/drawing/2010/main" val="0"/>
                      </a:ext>
                    </a:extLst>
                  </a:blip>
                  <a:stretch>
                    <a:fillRect/>
                  </a:stretch>
                </pic:blipFill>
                <pic:spPr>
                  <a:xfrm>
                    <a:off x="0" y="0"/>
                    <a:ext cx="2087880" cy="54546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C4E" w:rsidRDefault="007D5C4E" w:rsidP="00B30640">
      <w:pPr>
        <w:spacing w:after="0" w:line="240" w:lineRule="auto"/>
      </w:pPr>
      <w:r>
        <w:separator/>
      </w:r>
    </w:p>
  </w:footnote>
  <w:footnote w:type="continuationSeparator" w:id="0">
    <w:p w:rsidR="007D5C4E" w:rsidRDefault="007D5C4E" w:rsidP="00B306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568"/>
    <w:rsid w:val="00015EA2"/>
    <w:rsid w:val="0010747D"/>
    <w:rsid w:val="001E4DF6"/>
    <w:rsid w:val="001E7BB4"/>
    <w:rsid w:val="002C7851"/>
    <w:rsid w:val="003234F9"/>
    <w:rsid w:val="0037037C"/>
    <w:rsid w:val="005122E7"/>
    <w:rsid w:val="005C6B43"/>
    <w:rsid w:val="006769F8"/>
    <w:rsid w:val="006A109F"/>
    <w:rsid w:val="006E50BB"/>
    <w:rsid w:val="007C4089"/>
    <w:rsid w:val="007D1E64"/>
    <w:rsid w:val="007D5C4E"/>
    <w:rsid w:val="008710B6"/>
    <w:rsid w:val="00907A79"/>
    <w:rsid w:val="009158DB"/>
    <w:rsid w:val="00A35E69"/>
    <w:rsid w:val="00AE119E"/>
    <w:rsid w:val="00B12928"/>
    <w:rsid w:val="00B30640"/>
    <w:rsid w:val="00BD5568"/>
    <w:rsid w:val="00C07E93"/>
    <w:rsid w:val="00C67DD5"/>
    <w:rsid w:val="00DA57C0"/>
    <w:rsid w:val="00E8797D"/>
    <w:rsid w:val="00E90AF5"/>
    <w:rsid w:val="00F9259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6A750"/>
  <w15:docId w15:val="{209A3C0A-31E2-C648-8808-871D7854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710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5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06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640"/>
  </w:style>
  <w:style w:type="paragraph" w:styleId="Footer">
    <w:name w:val="footer"/>
    <w:basedOn w:val="Normal"/>
    <w:link w:val="FooterChar"/>
    <w:uiPriority w:val="99"/>
    <w:unhideWhenUsed/>
    <w:rsid w:val="00B306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640"/>
  </w:style>
  <w:style w:type="character" w:customStyle="1" w:styleId="Heading2Char">
    <w:name w:val="Heading 2 Char"/>
    <w:basedOn w:val="DefaultParagraphFont"/>
    <w:link w:val="Heading2"/>
    <w:uiPriority w:val="9"/>
    <w:semiHidden/>
    <w:rsid w:val="008710B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2C78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12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adingpartners.org/wp-content/uploads/2019/10/RP_EvidenceBase_Digital.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Montgomery, Pati</dc:creator>
  <cp:lastModifiedBy>Microsoft Office User</cp:lastModifiedBy>
  <cp:revision>3</cp:revision>
  <dcterms:created xsi:type="dcterms:W3CDTF">2021-01-21T17:31:00Z</dcterms:created>
  <dcterms:modified xsi:type="dcterms:W3CDTF">2021-01-21T17:33:00Z</dcterms:modified>
</cp:coreProperties>
</file>