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B0205" w14:textId="77777777" w:rsidR="009E3BFE" w:rsidRPr="002D6E2F" w:rsidRDefault="00C47E23" w:rsidP="009E3BFE">
      <w:pPr>
        <w:spacing w:before="100" w:after="0" w:line="240" w:lineRule="auto"/>
        <w:ind w:right="-20"/>
        <w:rPr>
          <w:rFonts w:eastAsia="Times New Roman" w:cs="Times New Roman"/>
          <w:sz w:val="20"/>
          <w:szCs w:val="20"/>
        </w:rPr>
      </w:pPr>
      <w:r>
        <w:rPr>
          <w:noProof/>
        </w:rPr>
        <w:drawing>
          <wp:inline distT="0" distB="0" distL="0" distR="0" wp14:anchorId="48688F47" wp14:editId="6E4D7234">
            <wp:extent cx="5810250" cy="895350"/>
            <wp:effectExtent l="0" t="0" r="0" b="0"/>
            <wp:docPr id="19" name="Picture 19" descr="C:\Users\bright_d\APPDATA\LOCAL\TEMP\1\wzfbcd\Primary\co_cde__dept_300_rgb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ght_d\APPDATA\LOCAL\TEMP\1\wzfbcd\Primary\co_cde__dept_300_rgb_lar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5111" cy="896099"/>
                    </a:xfrm>
                    <a:prstGeom prst="rect">
                      <a:avLst/>
                    </a:prstGeom>
                    <a:noFill/>
                    <a:ln>
                      <a:noFill/>
                    </a:ln>
                  </pic:spPr>
                </pic:pic>
              </a:graphicData>
            </a:graphic>
          </wp:inline>
        </w:drawing>
      </w:r>
    </w:p>
    <w:p w14:paraId="015953CF" w14:textId="77777777" w:rsidR="00DD71EA" w:rsidRPr="002D6E2F" w:rsidRDefault="00257146" w:rsidP="009E3BFE">
      <w:pPr>
        <w:spacing w:before="100" w:after="0" w:line="240" w:lineRule="auto"/>
        <w:ind w:right="-20"/>
        <w:rPr>
          <w:rFonts w:eastAsia="Times New Roman" w:cs="Times New Roman"/>
          <w:sz w:val="20"/>
          <w:szCs w:val="20"/>
        </w:rPr>
      </w:pPr>
      <w:r>
        <w:rPr>
          <w:rFonts w:eastAsia="Times New Roman" w:cs="Times New Roman"/>
          <w:sz w:val="20"/>
          <w:szCs w:val="20"/>
        </w:rPr>
        <w:pict w14:anchorId="2C2325CF">
          <v:rect id="_x0000_i1025" style="width:0;height:1.5pt" o:hralign="center" o:hrstd="t" o:hr="t" fillcolor="gray" stroked="f"/>
        </w:pict>
      </w:r>
    </w:p>
    <w:p w14:paraId="5AF0E571" w14:textId="77777777" w:rsidR="00DD71EA" w:rsidRPr="002D6E2F" w:rsidRDefault="00DD71EA">
      <w:pPr>
        <w:spacing w:after="0" w:line="200" w:lineRule="exact"/>
        <w:rPr>
          <w:sz w:val="20"/>
          <w:szCs w:val="20"/>
        </w:rPr>
      </w:pPr>
    </w:p>
    <w:p w14:paraId="669F178F" w14:textId="77777777" w:rsidR="00DD71EA" w:rsidRPr="002D6E2F" w:rsidRDefault="00DD71EA">
      <w:pPr>
        <w:spacing w:after="0" w:line="200" w:lineRule="exact"/>
        <w:rPr>
          <w:sz w:val="20"/>
          <w:szCs w:val="20"/>
        </w:rPr>
      </w:pPr>
    </w:p>
    <w:p w14:paraId="0057C9C1" w14:textId="0D945A5A" w:rsidR="00DD71EA" w:rsidRPr="002D6E2F" w:rsidRDefault="00DD71EA">
      <w:pPr>
        <w:spacing w:after="0" w:line="240" w:lineRule="auto"/>
        <w:ind w:left="3833" w:right="-20"/>
        <w:rPr>
          <w:rFonts w:eastAsia="Times New Roman" w:cs="Times New Roman"/>
          <w:sz w:val="20"/>
          <w:szCs w:val="20"/>
        </w:rPr>
      </w:pPr>
    </w:p>
    <w:p w14:paraId="42E3ADCE" w14:textId="77777777" w:rsidR="00744B93" w:rsidRPr="002D6E2F" w:rsidRDefault="00744B93" w:rsidP="00744B93">
      <w:pPr>
        <w:spacing w:after="0" w:line="673" w:lineRule="exact"/>
        <w:ind w:right="-20"/>
        <w:rPr>
          <w:sz w:val="20"/>
          <w:szCs w:val="20"/>
        </w:rPr>
      </w:pPr>
    </w:p>
    <w:p w14:paraId="1B1BAE5D" w14:textId="716FB949" w:rsidR="00257146" w:rsidRPr="00257146" w:rsidRDefault="00257146" w:rsidP="00257146">
      <w:pPr>
        <w:keepNext/>
        <w:widowControl/>
        <w:spacing w:after="0" w:line="240" w:lineRule="auto"/>
        <w:contextualSpacing/>
        <w:jc w:val="center"/>
        <w:outlineLvl w:val="4"/>
        <w:rPr>
          <w:rFonts w:ascii="Museo Slab 500" w:eastAsia="Calibri" w:hAnsi="Museo Slab 500" w:cs="Times New Roman"/>
          <w:color w:val="262626"/>
          <w:kern w:val="2"/>
          <w:sz w:val="52"/>
          <w:szCs w:val="52"/>
        </w:rPr>
      </w:pPr>
      <w:r>
        <w:rPr>
          <w:rFonts w:ascii="Museo Slab 500" w:eastAsia="Calibri" w:hAnsi="Museo Slab 500" w:cs="Times New Roman"/>
          <w:color w:val="262626"/>
          <w:kern w:val="2"/>
          <w:sz w:val="52"/>
          <w:szCs w:val="52"/>
        </w:rPr>
        <w:t>Request for Information</w:t>
      </w:r>
    </w:p>
    <w:p w14:paraId="2692315F" w14:textId="77777777" w:rsidR="00DD71EA" w:rsidRPr="002D6E2F" w:rsidRDefault="00DD71EA">
      <w:pPr>
        <w:spacing w:before="17" w:after="0" w:line="260" w:lineRule="exact"/>
        <w:rPr>
          <w:sz w:val="26"/>
          <w:szCs w:val="26"/>
        </w:rPr>
      </w:pPr>
    </w:p>
    <w:p w14:paraId="2DF5F61C" w14:textId="2F22515C" w:rsidR="00257146" w:rsidRDefault="00257146" w:rsidP="00257146">
      <w:pPr>
        <w:jc w:val="center"/>
        <w:rPr>
          <w:b/>
          <w:kern w:val="2"/>
          <w:sz w:val="32"/>
          <w:szCs w:val="32"/>
        </w:rPr>
      </w:pPr>
      <w:bookmarkStart w:id="0" w:name="_Toc456084078"/>
      <w:r w:rsidRPr="00563043">
        <w:rPr>
          <w:kern w:val="2"/>
          <w:sz w:val="32"/>
          <w:szCs w:val="32"/>
        </w:rPr>
        <w:t xml:space="preserve">Applications Due: </w:t>
      </w:r>
      <w:bookmarkEnd w:id="0"/>
      <w:r>
        <w:rPr>
          <w:b/>
          <w:kern w:val="2"/>
          <w:sz w:val="32"/>
          <w:szCs w:val="32"/>
        </w:rPr>
        <w:t>Monday, November 19</w:t>
      </w:r>
      <w:r w:rsidRPr="0051546B">
        <w:rPr>
          <w:b/>
          <w:kern w:val="2"/>
          <w:sz w:val="32"/>
          <w:szCs w:val="32"/>
        </w:rPr>
        <w:t>, 2018, by 11:59 pm</w:t>
      </w:r>
    </w:p>
    <w:p w14:paraId="47564CBF" w14:textId="0E2541CE" w:rsidR="00257146" w:rsidRPr="002D6E2F" w:rsidRDefault="00257146" w:rsidP="00257146">
      <w:pPr>
        <w:spacing w:before="360" w:after="0" w:line="200" w:lineRule="exact"/>
        <w:jc w:val="center"/>
        <w:rPr>
          <w:sz w:val="20"/>
          <w:szCs w:val="20"/>
        </w:rPr>
      </w:pPr>
      <w:r w:rsidRPr="0051546B">
        <w:rPr>
          <w:kern w:val="2"/>
          <w:sz w:val="28"/>
          <w:szCs w:val="28"/>
        </w:rPr>
        <w:t xml:space="preserve">Intent </w:t>
      </w:r>
      <w:r>
        <w:rPr>
          <w:kern w:val="2"/>
          <w:sz w:val="28"/>
          <w:szCs w:val="28"/>
        </w:rPr>
        <w:t xml:space="preserve">Form </w:t>
      </w:r>
      <w:r w:rsidRPr="0051546B">
        <w:rPr>
          <w:kern w:val="2"/>
          <w:sz w:val="28"/>
          <w:szCs w:val="28"/>
        </w:rPr>
        <w:t xml:space="preserve">Due: </w:t>
      </w:r>
      <w:r>
        <w:rPr>
          <w:b/>
          <w:kern w:val="2"/>
          <w:sz w:val="28"/>
          <w:szCs w:val="28"/>
        </w:rPr>
        <w:t>Friday, November 9</w:t>
      </w:r>
      <w:r w:rsidRPr="0051546B">
        <w:rPr>
          <w:b/>
          <w:kern w:val="2"/>
          <w:sz w:val="28"/>
          <w:szCs w:val="28"/>
        </w:rPr>
        <w:t>,</w:t>
      </w:r>
      <w:r>
        <w:rPr>
          <w:b/>
          <w:kern w:val="2"/>
          <w:sz w:val="28"/>
          <w:szCs w:val="28"/>
        </w:rPr>
        <w:t xml:space="preserve"> 2018</w:t>
      </w:r>
    </w:p>
    <w:p w14:paraId="4FEF4931" w14:textId="77777777" w:rsidR="00257146" w:rsidRPr="0051546B" w:rsidRDefault="00257146" w:rsidP="00257146">
      <w:pPr>
        <w:jc w:val="center"/>
        <w:rPr>
          <w:kern w:val="2"/>
          <w:sz w:val="28"/>
          <w:szCs w:val="28"/>
        </w:rPr>
      </w:pPr>
    </w:p>
    <w:p w14:paraId="6EFA8538" w14:textId="77777777" w:rsidR="00DD71EA" w:rsidRPr="002D6E2F" w:rsidRDefault="00DD71EA">
      <w:pPr>
        <w:spacing w:before="5" w:after="0" w:line="200" w:lineRule="exact"/>
        <w:rPr>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0"/>
        <w:gridCol w:w="9591"/>
        <w:gridCol w:w="65"/>
      </w:tblGrid>
      <w:tr w:rsidR="00DD71EA" w:rsidRPr="002D6E2F" w14:paraId="17C6362E" w14:textId="77777777" w:rsidTr="00744B93">
        <w:trPr>
          <w:trHeight w:hRule="exact" w:val="48"/>
        </w:trPr>
        <w:tc>
          <w:tcPr>
            <w:tcW w:w="60" w:type="dxa"/>
            <w:tcBorders>
              <w:top w:val="single" w:sz="12" w:space="0" w:color="C0C0C0"/>
              <w:left w:val="nil"/>
              <w:bottom w:val="nil"/>
              <w:right w:val="single" w:sz="24" w:space="0" w:color="5F5F5F"/>
            </w:tcBorders>
          </w:tcPr>
          <w:p w14:paraId="1BD5A4D7" w14:textId="77777777" w:rsidR="00DD71EA" w:rsidRPr="002D6E2F" w:rsidRDefault="00DD71EA"/>
        </w:tc>
        <w:tc>
          <w:tcPr>
            <w:tcW w:w="9655" w:type="dxa"/>
            <w:gridSpan w:val="2"/>
            <w:tcBorders>
              <w:top w:val="single" w:sz="24" w:space="0" w:color="5F5F5F"/>
              <w:left w:val="single" w:sz="24" w:space="0" w:color="5F5F5F"/>
              <w:bottom w:val="single" w:sz="12" w:space="0" w:color="000000"/>
              <w:right w:val="single" w:sz="24" w:space="0" w:color="5F5F5F"/>
            </w:tcBorders>
          </w:tcPr>
          <w:p w14:paraId="6E218A5E" w14:textId="77777777" w:rsidR="00DD71EA" w:rsidRPr="002D6E2F" w:rsidRDefault="00DD71EA"/>
        </w:tc>
      </w:tr>
      <w:tr w:rsidR="00DD71EA" w:rsidRPr="002D6E2F" w14:paraId="04F97C7B" w14:textId="77777777" w:rsidTr="00744B93">
        <w:trPr>
          <w:trHeight w:hRule="exact" w:val="1385"/>
        </w:trPr>
        <w:tc>
          <w:tcPr>
            <w:tcW w:w="60" w:type="dxa"/>
            <w:tcBorders>
              <w:top w:val="nil"/>
              <w:left w:val="nil"/>
              <w:bottom w:val="nil"/>
              <w:right w:val="single" w:sz="24" w:space="0" w:color="5F5F5F"/>
            </w:tcBorders>
          </w:tcPr>
          <w:p w14:paraId="2A194A45" w14:textId="77777777" w:rsidR="00DD71EA" w:rsidRPr="002D6E2F" w:rsidRDefault="00DD71EA"/>
        </w:tc>
        <w:tc>
          <w:tcPr>
            <w:tcW w:w="9591" w:type="dxa"/>
            <w:tcBorders>
              <w:top w:val="single" w:sz="12" w:space="0" w:color="000000"/>
              <w:left w:val="single" w:sz="24" w:space="0" w:color="5F5F5F"/>
              <w:bottom w:val="single" w:sz="12" w:space="0" w:color="000000"/>
              <w:right w:val="single" w:sz="12" w:space="0" w:color="000000"/>
            </w:tcBorders>
          </w:tcPr>
          <w:p w14:paraId="50286342" w14:textId="5042AE1F" w:rsidR="004208B9" w:rsidRPr="002D6E2F" w:rsidRDefault="00A15504" w:rsidP="00F0614C">
            <w:pPr>
              <w:spacing w:after="0" w:line="240" w:lineRule="auto"/>
              <w:ind w:left="720" w:right="720"/>
              <w:jc w:val="center"/>
              <w:rPr>
                <w:rFonts w:eastAsia="Arial" w:cs="Arial"/>
                <w:sz w:val="32"/>
                <w:szCs w:val="32"/>
              </w:rPr>
            </w:pPr>
            <w:r>
              <w:rPr>
                <w:rFonts w:eastAsia="Arial" w:cs="Arial"/>
                <w:b/>
                <w:bCs/>
                <w:sz w:val="32"/>
                <w:szCs w:val="32"/>
              </w:rPr>
              <w:t>Early Literacy Grant Implementation Consultant</w:t>
            </w:r>
          </w:p>
          <w:p w14:paraId="3874C0E1" w14:textId="77777777" w:rsidR="00DD71EA" w:rsidRPr="002D6E2F" w:rsidRDefault="00DD71EA" w:rsidP="00F0614C">
            <w:pPr>
              <w:spacing w:before="4" w:after="0" w:line="180" w:lineRule="exact"/>
              <w:ind w:left="720" w:right="720"/>
              <w:jc w:val="center"/>
              <w:rPr>
                <w:sz w:val="32"/>
                <w:szCs w:val="32"/>
              </w:rPr>
            </w:pPr>
          </w:p>
          <w:p w14:paraId="721852C6" w14:textId="77777777" w:rsidR="00DD71EA" w:rsidRPr="002D6E2F" w:rsidRDefault="004208B9" w:rsidP="00D62597">
            <w:pPr>
              <w:spacing w:after="0" w:line="240" w:lineRule="auto"/>
              <w:ind w:left="720" w:right="720"/>
              <w:jc w:val="center"/>
              <w:rPr>
                <w:rFonts w:eastAsia="Arial" w:cs="Arial"/>
                <w:sz w:val="32"/>
                <w:szCs w:val="32"/>
              </w:rPr>
            </w:pPr>
            <w:r w:rsidRPr="002D6E2F">
              <w:rPr>
                <w:rFonts w:eastAsia="Arial" w:cs="Arial"/>
                <w:b/>
                <w:bCs/>
                <w:sz w:val="32"/>
                <w:szCs w:val="32"/>
              </w:rPr>
              <w:t xml:space="preserve">School Year </w:t>
            </w:r>
            <w:r w:rsidR="00D62597">
              <w:rPr>
                <w:rFonts w:eastAsia="Arial" w:cs="Arial"/>
                <w:b/>
                <w:bCs/>
                <w:sz w:val="32"/>
                <w:szCs w:val="32"/>
              </w:rPr>
              <w:t>2018-2019</w:t>
            </w:r>
          </w:p>
        </w:tc>
        <w:tc>
          <w:tcPr>
            <w:tcW w:w="65" w:type="dxa"/>
            <w:tcBorders>
              <w:top w:val="nil"/>
              <w:left w:val="single" w:sz="12" w:space="0" w:color="000000"/>
              <w:bottom w:val="nil"/>
              <w:right w:val="single" w:sz="24" w:space="0" w:color="5F5F5F"/>
            </w:tcBorders>
          </w:tcPr>
          <w:p w14:paraId="2A2C6A5F" w14:textId="77777777" w:rsidR="00DD71EA" w:rsidRPr="002D6E2F" w:rsidRDefault="00DD71EA"/>
        </w:tc>
      </w:tr>
      <w:tr w:rsidR="00DD71EA" w:rsidRPr="002D6E2F" w14:paraId="6D5CFA00" w14:textId="77777777" w:rsidTr="00744B93">
        <w:trPr>
          <w:trHeight w:hRule="exact" w:val="48"/>
        </w:trPr>
        <w:tc>
          <w:tcPr>
            <w:tcW w:w="60" w:type="dxa"/>
            <w:tcBorders>
              <w:top w:val="nil"/>
              <w:left w:val="nil"/>
              <w:bottom w:val="single" w:sz="12" w:space="0" w:color="C0C0C0"/>
              <w:right w:val="single" w:sz="24" w:space="0" w:color="5F5F5F"/>
            </w:tcBorders>
          </w:tcPr>
          <w:p w14:paraId="72293679" w14:textId="77777777" w:rsidR="00DD71EA" w:rsidRPr="002D6E2F" w:rsidRDefault="00DD71EA"/>
        </w:tc>
        <w:tc>
          <w:tcPr>
            <w:tcW w:w="9655" w:type="dxa"/>
            <w:gridSpan w:val="2"/>
            <w:tcBorders>
              <w:top w:val="single" w:sz="12" w:space="0" w:color="000000"/>
              <w:left w:val="single" w:sz="24" w:space="0" w:color="5F5F5F"/>
              <w:bottom w:val="single" w:sz="24" w:space="0" w:color="5F5F5F"/>
              <w:right w:val="single" w:sz="24" w:space="0" w:color="5F5F5F"/>
            </w:tcBorders>
          </w:tcPr>
          <w:p w14:paraId="321BBE36" w14:textId="77777777" w:rsidR="00DD71EA" w:rsidRPr="002D6E2F" w:rsidRDefault="00DD71EA"/>
        </w:tc>
      </w:tr>
    </w:tbl>
    <w:p w14:paraId="22EFD0C8" w14:textId="77777777" w:rsidR="00DD71EA" w:rsidRPr="002D6E2F" w:rsidRDefault="00DD71EA">
      <w:pPr>
        <w:spacing w:after="0" w:line="200" w:lineRule="exact"/>
        <w:rPr>
          <w:sz w:val="20"/>
          <w:szCs w:val="20"/>
        </w:rPr>
      </w:pPr>
    </w:p>
    <w:p w14:paraId="61DA44F5" w14:textId="77777777" w:rsidR="00BF72A6" w:rsidRDefault="00BF72A6" w:rsidP="00F0614C">
      <w:pPr>
        <w:spacing w:before="61" w:after="0" w:line="271" w:lineRule="exact"/>
        <w:ind w:right="-20"/>
        <w:jc w:val="center"/>
        <w:rPr>
          <w:rFonts w:eastAsia="Times New Roman" w:cs="Times New Roman"/>
          <w:b/>
          <w:bCs/>
          <w:position w:val="-1"/>
          <w:sz w:val="28"/>
          <w:szCs w:val="28"/>
        </w:rPr>
      </w:pPr>
    </w:p>
    <w:p w14:paraId="7986FBA8" w14:textId="77777777" w:rsidR="00BF72A6" w:rsidRDefault="00BF72A6" w:rsidP="00F0614C">
      <w:pPr>
        <w:spacing w:before="61" w:after="0" w:line="271" w:lineRule="exact"/>
        <w:ind w:right="-20"/>
        <w:jc w:val="center"/>
        <w:rPr>
          <w:rFonts w:eastAsia="Times New Roman" w:cs="Times New Roman"/>
          <w:b/>
          <w:bCs/>
          <w:position w:val="-1"/>
          <w:sz w:val="28"/>
          <w:szCs w:val="28"/>
        </w:rPr>
      </w:pPr>
    </w:p>
    <w:p w14:paraId="3A126380" w14:textId="77777777" w:rsidR="00BF72A6" w:rsidRDefault="00BF72A6" w:rsidP="00F0614C">
      <w:pPr>
        <w:spacing w:before="61" w:after="0" w:line="271" w:lineRule="exact"/>
        <w:ind w:right="-20"/>
        <w:jc w:val="center"/>
        <w:rPr>
          <w:rFonts w:eastAsia="Times New Roman" w:cs="Times New Roman"/>
          <w:b/>
          <w:bCs/>
          <w:position w:val="-1"/>
          <w:sz w:val="28"/>
          <w:szCs w:val="28"/>
        </w:rPr>
      </w:pPr>
    </w:p>
    <w:p w14:paraId="13D5F3C8"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11F5F562"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23D36D25"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010EF54B"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35E4F159"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2B0BB887"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7BB2E623"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1933B76A" w14:textId="77777777" w:rsidR="00BF72A6" w:rsidRDefault="00BF72A6" w:rsidP="00BF72A6">
      <w:pPr>
        <w:widowControl/>
        <w:spacing w:after="0" w:line="240" w:lineRule="auto"/>
        <w:contextualSpacing/>
        <w:rPr>
          <w:rFonts w:ascii="Calibri" w:eastAsia="Calibri" w:hAnsi="Calibri" w:cs="Times New Roman"/>
          <w:b/>
          <w:color w:val="262626"/>
          <w:kern w:val="2"/>
        </w:rPr>
      </w:pPr>
    </w:p>
    <w:p w14:paraId="123F124D" w14:textId="77777777" w:rsidR="00BF72A6" w:rsidRPr="00BF72A6" w:rsidRDefault="00BF72A6" w:rsidP="00BF72A6">
      <w:pPr>
        <w:widowControl/>
        <w:spacing w:after="0" w:line="240" w:lineRule="auto"/>
        <w:contextualSpacing/>
        <w:rPr>
          <w:rFonts w:ascii="Calibri" w:eastAsia="Calibri" w:hAnsi="Calibri" w:cs="Times New Roman"/>
          <w:b/>
          <w:color w:val="262626"/>
          <w:kern w:val="2"/>
        </w:rPr>
      </w:pPr>
      <w:r w:rsidRPr="00BF72A6">
        <w:rPr>
          <w:rFonts w:ascii="Calibri" w:eastAsia="Calibri" w:hAnsi="Calibri" w:cs="Times New Roman"/>
          <w:b/>
          <w:color w:val="262626"/>
          <w:kern w:val="2"/>
        </w:rPr>
        <w:lastRenderedPageBreak/>
        <w:t>For Program Questions:</w:t>
      </w:r>
    </w:p>
    <w:p w14:paraId="18ADDF0E" w14:textId="77777777" w:rsidR="00BF72A6" w:rsidRPr="00BF72A6" w:rsidRDefault="00BF72A6" w:rsidP="00BF72A6">
      <w:pPr>
        <w:widowControl/>
        <w:spacing w:after="0" w:line="240" w:lineRule="auto"/>
        <w:contextualSpacing/>
        <w:rPr>
          <w:rFonts w:ascii="Calibri" w:eastAsia="Calibri" w:hAnsi="Calibri" w:cs="Times New Roman"/>
          <w:color w:val="262626"/>
          <w:kern w:val="2"/>
        </w:rPr>
      </w:pPr>
      <w:r w:rsidRPr="00BF72A6">
        <w:rPr>
          <w:rFonts w:ascii="Calibri" w:eastAsia="Calibri" w:hAnsi="Calibri" w:cs="Times New Roman"/>
          <w:color w:val="262626"/>
          <w:kern w:val="2"/>
        </w:rPr>
        <w:t>Alex Frazier, Early Literacy Grant Manager</w:t>
      </w:r>
    </w:p>
    <w:p w14:paraId="6152CFB6" w14:textId="77777777" w:rsidR="00BF72A6" w:rsidRPr="00BF72A6" w:rsidRDefault="00257146" w:rsidP="00BF72A6">
      <w:pPr>
        <w:widowControl/>
        <w:spacing w:after="0" w:line="240" w:lineRule="auto"/>
        <w:contextualSpacing/>
        <w:rPr>
          <w:rFonts w:ascii="Calibri" w:eastAsia="Calibri" w:hAnsi="Calibri" w:cs="Times New Roman"/>
          <w:color w:val="262626"/>
          <w:kern w:val="2"/>
        </w:rPr>
      </w:pPr>
      <w:hyperlink r:id="rId9" w:history="1">
        <w:r w:rsidR="00BF72A6" w:rsidRPr="00BF72A6">
          <w:rPr>
            <w:rFonts w:ascii="Calibri" w:eastAsia="Calibri" w:hAnsi="Calibri" w:cs="Times New Roman"/>
            <w:color w:val="0563C1"/>
            <w:kern w:val="2"/>
            <w:u w:val="single"/>
          </w:rPr>
          <w:t>Frazier_A@cde.state.co.us</w:t>
        </w:r>
      </w:hyperlink>
      <w:r w:rsidR="00BF72A6" w:rsidRPr="00BF72A6">
        <w:rPr>
          <w:rFonts w:ascii="Calibri" w:eastAsia="Calibri" w:hAnsi="Calibri" w:cs="Times New Roman"/>
          <w:color w:val="262626"/>
          <w:kern w:val="2"/>
        </w:rPr>
        <w:t xml:space="preserve"> | (303) 908-1096</w:t>
      </w:r>
    </w:p>
    <w:p w14:paraId="3C31867B" w14:textId="77777777" w:rsidR="00BF72A6" w:rsidRDefault="00BF72A6" w:rsidP="00BF72A6">
      <w:pPr>
        <w:widowControl/>
        <w:spacing w:after="0" w:line="240" w:lineRule="auto"/>
        <w:contextualSpacing/>
        <w:rPr>
          <w:rFonts w:ascii="Calibri" w:eastAsia="Calibri" w:hAnsi="Calibri" w:cs="Times New Roman"/>
          <w:color w:val="262626"/>
          <w:kern w:val="2"/>
        </w:rPr>
      </w:pPr>
    </w:p>
    <w:p w14:paraId="663ACD25" w14:textId="77777777" w:rsidR="00BF72A6" w:rsidRDefault="00BF72A6" w:rsidP="00BF72A6">
      <w:pPr>
        <w:widowControl/>
        <w:spacing w:after="0" w:line="240" w:lineRule="auto"/>
        <w:contextualSpacing/>
        <w:rPr>
          <w:rFonts w:ascii="Calibri" w:eastAsia="Calibri" w:hAnsi="Calibri" w:cs="Times New Roman"/>
          <w:color w:val="262626"/>
          <w:kern w:val="2"/>
        </w:rPr>
      </w:pPr>
    </w:p>
    <w:p w14:paraId="78DCE984" w14:textId="77777777" w:rsidR="00BF72A6" w:rsidRDefault="00BF72A6" w:rsidP="00BF72A6">
      <w:pPr>
        <w:widowControl/>
        <w:spacing w:after="0" w:line="240" w:lineRule="auto"/>
        <w:contextualSpacing/>
        <w:rPr>
          <w:rFonts w:ascii="Calibri" w:eastAsia="Calibri" w:hAnsi="Calibri" w:cs="Times New Roman"/>
          <w:color w:val="262626"/>
          <w:kern w:val="2"/>
        </w:rPr>
      </w:pPr>
    </w:p>
    <w:p w14:paraId="5300F16D" w14:textId="77777777" w:rsidR="00BF72A6" w:rsidRDefault="00BF72A6" w:rsidP="00BF72A6">
      <w:pPr>
        <w:widowControl/>
        <w:spacing w:after="0" w:line="240" w:lineRule="auto"/>
        <w:contextualSpacing/>
        <w:rPr>
          <w:rFonts w:ascii="Calibri" w:eastAsia="Calibri" w:hAnsi="Calibri" w:cs="Times New Roman"/>
          <w:color w:val="262626"/>
          <w:kern w:val="2"/>
        </w:rPr>
      </w:pPr>
    </w:p>
    <w:p w14:paraId="7FF44BE9" w14:textId="77777777" w:rsidR="00BF72A6" w:rsidRDefault="00BF72A6" w:rsidP="00BF72A6">
      <w:pPr>
        <w:pStyle w:val="Footer"/>
        <w:pBdr>
          <w:top w:val="single" w:sz="4" w:space="1" w:color="auto"/>
        </w:pBdr>
        <w:jc w:val="center"/>
      </w:pPr>
    </w:p>
    <w:p w14:paraId="5A113755" w14:textId="77777777" w:rsidR="00BF72A6" w:rsidRDefault="00BF72A6" w:rsidP="00BF72A6">
      <w:pPr>
        <w:pStyle w:val="Footer"/>
        <w:pBdr>
          <w:top w:val="single" w:sz="4" w:space="1" w:color="auto"/>
        </w:pBdr>
        <w:jc w:val="center"/>
      </w:pPr>
      <w:r>
        <w:t>Colorado Department of Education</w:t>
      </w:r>
    </w:p>
    <w:p w14:paraId="6184A44C" w14:textId="77777777" w:rsidR="00BF72A6" w:rsidRDefault="00BF72A6" w:rsidP="00BF72A6">
      <w:pPr>
        <w:pStyle w:val="Footer"/>
        <w:pBdr>
          <w:top w:val="single" w:sz="4" w:space="1" w:color="auto"/>
        </w:pBdr>
        <w:jc w:val="center"/>
      </w:pPr>
      <w:r>
        <w:t>Office of Literacy</w:t>
      </w:r>
    </w:p>
    <w:p w14:paraId="389FF172" w14:textId="77777777" w:rsidR="00BF72A6" w:rsidRDefault="00BF72A6" w:rsidP="00BF72A6">
      <w:pPr>
        <w:pStyle w:val="Footer"/>
        <w:pBdr>
          <w:top w:val="single" w:sz="4" w:space="1" w:color="auto"/>
        </w:pBdr>
        <w:jc w:val="center"/>
      </w:pPr>
      <w:r>
        <w:t>201 E. Colfax, Denver, CO 80202</w:t>
      </w:r>
    </w:p>
    <w:p w14:paraId="52EF18BE" w14:textId="77777777" w:rsidR="00BF72A6" w:rsidRDefault="00BF72A6" w:rsidP="00BF72A6">
      <w:pPr>
        <w:widowControl/>
        <w:spacing w:after="0" w:line="240" w:lineRule="auto"/>
        <w:contextualSpacing/>
        <w:rPr>
          <w:rFonts w:ascii="Calibri" w:eastAsia="Calibri" w:hAnsi="Calibri" w:cs="Times New Roman"/>
          <w:color w:val="262626"/>
          <w:kern w:val="2"/>
        </w:rPr>
      </w:pPr>
    </w:p>
    <w:p w14:paraId="4DBE740D" w14:textId="77777777" w:rsidR="00DD71EA" w:rsidRPr="002D6E2F" w:rsidRDefault="00C834E8">
      <w:pPr>
        <w:spacing w:before="45" w:after="0" w:line="451" w:lineRule="exact"/>
        <w:ind w:left="3317" w:right="-20"/>
        <w:rPr>
          <w:rFonts w:eastAsia="Times New Roman" w:cs="Times New Roman"/>
          <w:sz w:val="32"/>
          <w:szCs w:val="32"/>
        </w:rPr>
      </w:pPr>
      <w:r w:rsidRPr="002D6E2F">
        <w:rPr>
          <w:rFonts w:eastAsia="Times New Roman" w:cs="Times New Roman"/>
          <w:b/>
          <w:bCs/>
          <w:noProof/>
          <w:spacing w:val="-3"/>
          <w:position w:val="-1"/>
          <w:sz w:val="32"/>
          <w:szCs w:val="32"/>
        </w:rPr>
        <mc:AlternateContent>
          <mc:Choice Requires="wps">
            <w:drawing>
              <wp:anchor distT="0" distB="0" distL="114300" distR="114300" simplePos="0" relativeHeight="251680256" behindDoc="1" locked="0" layoutInCell="1" allowOverlap="1" wp14:anchorId="3A83376A" wp14:editId="56F1BE8A">
                <wp:simplePos x="0" y="0"/>
                <wp:positionH relativeFrom="column">
                  <wp:posOffset>-48150</wp:posOffset>
                </wp:positionH>
                <wp:positionV relativeFrom="paragraph">
                  <wp:posOffset>-66923</wp:posOffset>
                </wp:positionV>
                <wp:extent cx="6520070" cy="524371"/>
                <wp:effectExtent l="0" t="0" r="14605" b="28575"/>
                <wp:wrapNone/>
                <wp:docPr id="33" name="Rectangle 33"/>
                <wp:cNvGraphicFramePr/>
                <a:graphic xmlns:a="http://schemas.openxmlformats.org/drawingml/2006/main">
                  <a:graphicData uri="http://schemas.microsoft.com/office/word/2010/wordprocessingShape">
                    <wps:wsp>
                      <wps:cNvSpPr/>
                      <wps:spPr>
                        <a:xfrm>
                          <a:off x="0" y="0"/>
                          <a:ext cx="6520070" cy="524371"/>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705DC" id="Rectangle 33" o:spid="_x0000_s1026" style="position:absolute;margin-left:-3.8pt;margin-top:-5.25pt;width:513.4pt;height:41.3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" fillcolor="#a5a5a5 [2092]" strokecolor="black [3213]"/>
            </w:pict>
          </mc:Fallback>
        </mc:AlternateContent>
      </w:r>
      <w:r w:rsidR="005575A3" w:rsidRPr="002D6E2F">
        <w:rPr>
          <w:rFonts w:eastAsia="Times New Roman" w:cs="Times New Roman"/>
          <w:b/>
          <w:bCs/>
          <w:spacing w:val="-3"/>
          <w:position w:val="-1"/>
          <w:sz w:val="32"/>
          <w:szCs w:val="32"/>
        </w:rPr>
        <w:t>T</w:t>
      </w:r>
      <w:r w:rsidR="005575A3" w:rsidRPr="002D6E2F">
        <w:rPr>
          <w:rFonts w:eastAsia="Times New Roman" w:cs="Times New Roman"/>
          <w:b/>
          <w:bCs/>
          <w:spacing w:val="-2"/>
          <w:position w:val="-1"/>
          <w:sz w:val="32"/>
          <w:szCs w:val="32"/>
        </w:rPr>
        <w:t>ABL</w:t>
      </w:r>
      <w:r w:rsidR="005575A3" w:rsidRPr="002D6E2F">
        <w:rPr>
          <w:rFonts w:eastAsia="Times New Roman" w:cs="Times New Roman"/>
          <w:b/>
          <w:bCs/>
          <w:position w:val="-1"/>
          <w:sz w:val="32"/>
          <w:szCs w:val="32"/>
        </w:rPr>
        <w:t>E</w:t>
      </w:r>
      <w:r w:rsidR="005575A3" w:rsidRPr="002D6E2F">
        <w:rPr>
          <w:rFonts w:eastAsia="Times New Roman" w:cs="Times New Roman"/>
          <w:b/>
          <w:bCs/>
          <w:spacing w:val="-6"/>
          <w:position w:val="-1"/>
          <w:sz w:val="32"/>
          <w:szCs w:val="32"/>
        </w:rPr>
        <w:t xml:space="preserve"> </w:t>
      </w:r>
      <w:r w:rsidR="005575A3" w:rsidRPr="002D6E2F">
        <w:rPr>
          <w:rFonts w:eastAsia="Times New Roman" w:cs="Times New Roman"/>
          <w:b/>
          <w:bCs/>
          <w:spacing w:val="-2"/>
          <w:position w:val="-1"/>
          <w:sz w:val="32"/>
          <w:szCs w:val="32"/>
        </w:rPr>
        <w:t>O</w:t>
      </w:r>
      <w:r w:rsidR="005575A3" w:rsidRPr="002D6E2F">
        <w:rPr>
          <w:rFonts w:eastAsia="Times New Roman" w:cs="Times New Roman"/>
          <w:b/>
          <w:bCs/>
          <w:position w:val="-1"/>
          <w:sz w:val="32"/>
          <w:szCs w:val="32"/>
        </w:rPr>
        <w:t>F</w:t>
      </w:r>
      <w:r w:rsidR="005575A3" w:rsidRPr="002D6E2F">
        <w:rPr>
          <w:rFonts w:eastAsia="Times New Roman" w:cs="Times New Roman"/>
          <w:b/>
          <w:bCs/>
          <w:spacing w:val="-4"/>
          <w:position w:val="-1"/>
          <w:sz w:val="32"/>
          <w:szCs w:val="32"/>
        </w:rPr>
        <w:t xml:space="preserve"> </w:t>
      </w:r>
      <w:r w:rsidR="005575A3" w:rsidRPr="002D6E2F">
        <w:rPr>
          <w:rFonts w:eastAsia="Times New Roman" w:cs="Times New Roman"/>
          <w:b/>
          <w:bCs/>
          <w:spacing w:val="-3"/>
          <w:position w:val="-1"/>
          <w:sz w:val="32"/>
          <w:szCs w:val="32"/>
        </w:rPr>
        <w:t>C</w:t>
      </w:r>
      <w:r w:rsidR="005575A3" w:rsidRPr="002D6E2F">
        <w:rPr>
          <w:rFonts w:eastAsia="Times New Roman" w:cs="Times New Roman"/>
          <w:b/>
          <w:bCs/>
          <w:spacing w:val="-1"/>
          <w:position w:val="-1"/>
          <w:sz w:val="32"/>
          <w:szCs w:val="32"/>
        </w:rPr>
        <w:t>O</w:t>
      </w:r>
      <w:r w:rsidR="005575A3" w:rsidRPr="002D6E2F">
        <w:rPr>
          <w:rFonts w:eastAsia="Times New Roman" w:cs="Times New Roman"/>
          <w:b/>
          <w:bCs/>
          <w:spacing w:val="-2"/>
          <w:position w:val="-1"/>
          <w:sz w:val="32"/>
          <w:szCs w:val="32"/>
        </w:rPr>
        <w:t>NTENTS</w:t>
      </w:r>
    </w:p>
    <w:p w14:paraId="1E76F762" w14:textId="77777777" w:rsidR="00DD71EA" w:rsidRPr="002D6E2F" w:rsidRDefault="00DD71EA">
      <w:pPr>
        <w:spacing w:after="0" w:line="200" w:lineRule="exact"/>
        <w:rPr>
          <w:sz w:val="20"/>
          <w:szCs w:val="20"/>
        </w:rPr>
      </w:pPr>
    </w:p>
    <w:p w14:paraId="54FD2A37" w14:textId="77777777" w:rsidR="00DD71EA" w:rsidRPr="002D6E2F" w:rsidRDefault="00DD71EA">
      <w:pPr>
        <w:spacing w:after="0" w:line="200" w:lineRule="exact"/>
        <w:rPr>
          <w:sz w:val="20"/>
          <w:szCs w:val="20"/>
        </w:rPr>
      </w:pPr>
    </w:p>
    <w:p w14:paraId="26080B40" w14:textId="77777777" w:rsidR="009957AE" w:rsidRDefault="009957AE" w:rsidP="00C834E8">
      <w:pPr>
        <w:tabs>
          <w:tab w:val="right" w:leader="dot" w:pos="10080"/>
        </w:tabs>
        <w:spacing w:before="4" w:after="0" w:line="240" w:lineRule="exact"/>
        <w:rPr>
          <w:b/>
          <w:sz w:val="28"/>
          <w:szCs w:val="28"/>
        </w:rPr>
      </w:pPr>
    </w:p>
    <w:p w14:paraId="0F6532D8" w14:textId="278E9301" w:rsidR="00DD71EA" w:rsidRPr="002D6E2F" w:rsidRDefault="00C834E8" w:rsidP="00C834E8">
      <w:pPr>
        <w:tabs>
          <w:tab w:val="right" w:leader="dot" w:pos="10080"/>
        </w:tabs>
        <w:spacing w:before="4" w:after="0" w:line="240" w:lineRule="exact"/>
        <w:rPr>
          <w:b/>
          <w:sz w:val="28"/>
          <w:szCs w:val="24"/>
        </w:rPr>
      </w:pPr>
      <w:r w:rsidRPr="002D6E2F">
        <w:rPr>
          <w:b/>
          <w:sz w:val="28"/>
          <w:szCs w:val="28"/>
        </w:rPr>
        <w:t>BACKGROUND</w:t>
      </w:r>
      <w:r w:rsidR="009957AE">
        <w:rPr>
          <w:b/>
          <w:sz w:val="28"/>
          <w:szCs w:val="28"/>
        </w:rPr>
        <w:t xml:space="preserve"> AND PURPOSE</w:t>
      </w:r>
      <w:r w:rsidR="00257146">
        <w:rPr>
          <w:b/>
          <w:sz w:val="28"/>
          <w:szCs w:val="24"/>
        </w:rPr>
        <w:tab/>
        <w:t>3</w:t>
      </w:r>
    </w:p>
    <w:p w14:paraId="385C32CE" w14:textId="77777777" w:rsidR="00C834E8" w:rsidRPr="002D6E2F" w:rsidRDefault="00C834E8" w:rsidP="00C834E8">
      <w:pPr>
        <w:tabs>
          <w:tab w:val="right" w:leader="dot" w:pos="10080"/>
        </w:tabs>
        <w:spacing w:before="4" w:after="0" w:line="240" w:lineRule="exact"/>
        <w:rPr>
          <w:b/>
          <w:sz w:val="28"/>
          <w:szCs w:val="24"/>
        </w:rPr>
      </w:pPr>
    </w:p>
    <w:p w14:paraId="4415D45D" w14:textId="77777777" w:rsidR="00C834E8" w:rsidRPr="002D6E2F" w:rsidRDefault="00C834E8" w:rsidP="00C834E8">
      <w:pPr>
        <w:tabs>
          <w:tab w:val="right" w:leader="dot" w:pos="10080"/>
        </w:tabs>
        <w:spacing w:before="4" w:after="0" w:line="240" w:lineRule="exact"/>
        <w:rPr>
          <w:b/>
          <w:sz w:val="28"/>
          <w:szCs w:val="24"/>
        </w:rPr>
      </w:pPr>
    </w:p>
    <w:p w14:paraId="76854974" w14:textId="59773C62" w:rsidR="00C834E8" w:rsidRPr="002D6E2F" w:rsidRDefault="009957AE" w:rsidP="00C834E8">
      <w:pPr>
        <w:tabs>
          <w:tab w:val="right" w:leader="dot" w:pos="10080"/>
        </w:tabs>
        <w:spacing w:before="4" w:after="0" w:line="240" w:lineRule="exact"/>
        <w:rPr>
          <w:b/>
          <w:sz w:val="28"/>
          <w:szCs w:val="24"/>
        </w:rPr>
      </w:pPr>
      <w:r>
        <w:rPr>
          <w:b/>
          <w:sz w:val="28"/>
          <w:szCs w:val="24"/>
        </w:rPr>
        <w:t>REVIEW PROCESS</w:t>
      </w:r>
      <w:r w:rsidR="00257146">
        <w:rPr>
          <w:b/>
          <w:sz w:val="28"/>
          <w:szCs w:val="24"/>
        </w:rPr>
        <w:tab/>
        <w:t>3</w:t>
      </w:r>
    </w:p>
    <w:p w14:paraId="725FF008" w14:textId="77777777" w:rsidR="00C834E8" w:rsidRPr="002D6E2F" w:rsidRDefault="00C834E8" w:rsidP="00C834E8">
      <w:pPr>
        <w:tabs>
          <w:tab w:val="right" w:leader="dot" w:pos="10080"/>
        </w:tabs>
        <w:spacing w:before="4" w:after="0" w:line="240" w:lineRule="exact"/>
        <w:rPr>
          <w:b/>
          <w:sz w:val="28"/>
          <w:szCs w:val="24"/>
        </w:rPr>
      </w:pPr>
    </w:p>
    <w:p w14:paraId="65885DB6" w14:textId="77777777" w:rsidR="00C834E8" w:rsidRPr="002D6E2F" w:rsidRDefault="00C834E8" w:rsidP="00C834E8">
      <w:pPr>
        <w:tabs>
          <w:tab w:val="right" w:leader="dot" w:pos="10080"/>
        </w:tabs>
        <w:spacing w:before="4" w:after="0" w:line="240" w:lineRule="exact"/>
        <w:rPr>
          <w:b/>
          <w:sz w:val="28"/>
          <w:szCs w:val="24"/>
        </w:rPr>
      </w:pPr>
    </w:p>
    <w:p w14:paraId="3B80043B" w14:textId="15FF6EF9" w:rsidR="00C834E8" w:rsidRPr="002D6E2F" w:rsidRDefault="009957AE" w:rsidP="00C834E8">
      <w:pPr>
        <w:tabs>
          <w:tab w:val="right" w:leader="dot" w:pos="10080"/>
        </w:tabs>
        <w:spacing w:before="4" w:after="0" w:line="240" w:lineRule="exact"/>
        <w:rPr>
          <w:b/>
          <w:sz w:val="28"/>
          <w:szCs w:val="24"/>
        </w:rPr>
      </w:pPr>
      <w:r>
        <w:rPr>
          <w:b/>
          <w:sz w:val="28"/>
          <w:szCs w:val="24"/>
        </w:rPr>
        <w:t>REQUIRED FORMAT</w:t>
      </w:r>
      <w:r w:rsidR="00257146">
        <w:rPr>
          <w:b/>
          <w:sz w:val="28"/>
          <w:szCs w:val="24"/>
        </w:rPr>
        <w:tab/>
        <w:t>4</w:t>
      </w:r>
    </w:p>
    <w:p w14:paraId="392F219A" w14:textId="77777777" w:rsidR="00C834E8" w:rsidRPr="002D6E2F" w:rsidRDefault="00C834E8" w:rsidP="00C834E8">
      <w:pPr>
        <w:tabs>
          <w:tab w:val="right" w:leader="dot" w:pos="10080"/>
        </w:tabs>
        <w:spacing w:before="4" w:after="0" w:line="240" w:lineRule="exact"/>
        <w:rPr>
          <w:b/>
          <w:sz w:val="28"/>
          <w:szCs w:val="24"/>
        </w:rPr>
      </w:pPr>
    </w:p>
    <w:p w14:paraId="6028E670" w14:textId="77777777" w:rsidR="00C834E8" w:rsidRPr="002D6E2F" w:rsidRDefault="00C834E8" w:rsidP="00C834E8">
      <w:pPr>
        <w:tabs>
          <w:tab w:val="right" w:leader="dot" w:pos="10080"/>
        </w:tabs>
        <w:spacing w:before="4" w:after="0" w:line="240" w:lineRule="exact"/>
        <w:rPr>
          <w:b/>
          <w:sz w:val="28"/>
          <w:szCs w:val="24"/>
        </w:rPr>
      </w:pPr>
    </w:p>
    <w:p w14:paraId="1C1D3A32" w14:textId="56EF9C35" w:rsidR="00C834E8" w:rsidRPr="002D6E2F" w:rsidRDefault="009957AE" w:rsidP="00C834E8">
      <w:pPr>
        <w:tabs>
          <w:tab w:val="right" w:leader="dot" w:pos="10080"/>
        </w:tabs>
        <w:spacing w:before="4" w:after="0" w:line="240" w:lineRule="exact"/>
        <w:rPr>
          <w:b/>
          <w:sz w:val="28"/>
          <w:szCs w:val="24"/>
        </w:rPr>
      </w:pPr>
      <w:r>
        <w:rPr>
          <w:b/>
          <w:sz w:val="28"/>
          <w:szCs w:val="24"/>
        </w:rPr>
        <w:t>TIMELINE</w:t>
      </w:r>
      <w:r w:rsidR="00C834E8" w:rsidRPr="002D6E2F">
        <w:rPr>
          <w:b/>
          <w:sz w:val="28"/>
          <w:szCs w:val="24"/>
        </w:rPr>
        <w:tab/>
      </w:r>
      <w:r w:rsidR="00257146">
        <w:rPr>
          <w:b/>
          <w:sz w:val="28"/>
          <w:szCs w:val="24"/>
        </w:rPr>
        <w:t>5</w:t>
      </w:r>
    </w:p>
    <w:p w14:paraId="284E4C09" w14:textId="77777777" w:rsidR="00C834E8" w:rsidRPr="002D6E2F" w:rsidRDefault="00C834E8" w:rsidP="00C834E8">
      <w:pPr>
        <w:tabs>
          <w:tab w:val="right" w:leader="dot" w:pos="10080"/>
        </w:tabs>
        <w:spacing w:before="4" w:after="0" w:line="240" w:lineRule="exact"/>
        <w:rPr>
          <w:b/>
          <w:sz w:val="28"/>
          <w:szCs w:val="24"/>
        </w:rPr>
      </w:pPr>
    </w:p>
    <w:p w14:paraId="5EC7ADC4" w14:textId="77777777" w:rsidR="00C834E8" w:rsidRPr="002D6E2F" w:rsidRDefault="00C834E8" w:rsidP="00C834E8">
      <w:pPr>
        <w:tabs>
          <w:tab w:val="right" w:leader="dot" w:pos="10080"/>
        </w:tabs>
        <w:spacing w:before="4" w:after="0" w:line="240" w:lineRule="exact"/>
        <w:rPr>
          <w:b/>
          <w:sz w:val="28"/>
          <w:szCs w:val="24"/>
        </w:rPr>
      </w:pPr>
    </w:p>
    <w:p w14:paraId="2D621065" w14:textId="15E8070F" w:rsidR="00C834E8" w:rsidRPr="002D6E2F" w:rsidRDefault="009957AE" w:rsidP="00C834E8">
      <w:pPr>
        <w:tabs>
          <w:tab w:val="right" w:leader="dot" w:pos="10080"/>
        </w:tabs>
        <w:spacing w:before="4" w:after="0" w:line="240" w:lineRule="exact"/>
        <w:rPr>
          <w:b/>
          <w:sz w:val="28"/>
          <w:szCs w:val="24"/>
        </w:rPr>
      </w:pPr>
      <w:r>
        <w:rPr>
          <w:b/>
          <w:sz w:val="28"/>
          <w:szCs w:val="24"/>
        </w:rPr>
        <w:t>PROPOSAL COVER PAGE</w:t>
      </w:r>
      <w:r w:rsidR="00C834E8" w:rsidRPr="002D6E2F">
        <w:rPr>
          <w:b/>
          <w:sz w:val="28"/>
          <w:szCs w:val="24"/>
        </w:rPr>
        <w:tab/>
      </w:r>
      <w:r w:rsidR="00257146">
        <w:rPr>
          <w:b/>
          <w:sz w:val="28"/>
          <w:szCs w:val="24"/>
        </w:rPr>
        <w:t>6</w:t>
      </w:r>
    </w:p>
    <w:p w14:paraId="261BC484" w14:textId="77777777" w:rsidR="00C834E8" w:rsidRPr="002D6E2F" w:rsidRDefault="00C834E8" w:rsidP="00C834E8">
      <w:pPr>
        <w:tabs>
          <w:tab w:val="right" w:leader="dot" w:pos="10080"/>
        </w:tabs>
        <w:spacing w:before="4" w:after="0" w:line="240" w:lineRule="exact"/>
        <w:rPr>
          <w:b/>
          <w:sz w:val="28"/>
          <w:szCs w:val="24"/>
        </w:rPr>
      </w:pPr>
    </w:p>
    <w:p w14:paraId="124EBCEB" w14:textId="77777777" w:rsidR="00C834E8" w:rsidRPr="002D6E2F" w:rsidRDefault="00C834E8" w:rsidP="00C834E8">
      <w:pPr>
        <w:tabs>
          <w:tab w:val="right" w:leader="dot" w:pos="10080"/>
        </w:tabs>
        <w:spacing w:before="4" w:after="0" w:line="240" w:lineRule="exact"/>
        <w:rPr>
          <w:b/>
          <w:sz w:val="28"/>
          <w:szCs w:val="24"/>
        </w:rPr>
      </w:pPr>
    </w:p>
    <w:p w14:paraId="71B2495A" w14:textId="57EF321B" w:rsidR="00C834E8" w:rsidRPr="002D6E2F" w:rsidRDefault="003A6B38" w:rsidP="00C834E8">
      <w:pPr>
        <w:tabs>
          <w:tab w:val="right" w:leader="dot" w:pos="10080"/>
        </w:tabs>
        <w:spacing w:before="4" w:after="0" w:line="240" w:lineRule="exact"/>
        <w:rPr>
          <w:b/>
          <w:sz w:val="28"/>
          <w:szCs w:val="24"/>
        </w:rPr>
      </w:pPr>
      <w:r>
        <w:rPr>
          <w:b/>
          <w:sz w:val="28"/>
          <w:szCs w:val="24"/>
        </w:rPr>
        <w:t>ASSURANCES AND DISCLAIMERS</w:t>
      </w:r>
      <w:r w:rsidR="00C834E8" w:rsidRPr="002D6E2F">
        <w:rPr>
          <w:b/>
          <w:sz w:val="28"/>
          <w:szCs w:val="24"/>
        </w:rPr>
        <w:tab/>
      </w:r>
      <w:r>
        <w:rPr>
          <w:b/>
          <w:sz w:val="28"/>
          <w:szCs w:val="24"/>
        </w:rPr>
        <w:t>7</w:t>
      </w:r>
    </w:p>
    <w:p w14:paraId="5FB4F48F" w14:textId="77777777" w:rsidR="00C834E8" w:rsidRPr="002D6E2F" w:rsidRDefault="00C834E8" w:rsidP="00C834E8">
      <w:pPr>
        <w:tabs>
          <w:tab w:val="right" w:leader="dot" w:pos="10080"/>
        </w:tabs>
        <w:spacing w:before="4" w:after="0" w:line="240" w:lineRule="exact"/>
        <w:rPr>
          <w:b/>
          <w:sz w:val="28"/>
          <w:szCs w:val="24"/>
        </w:rPr>
      </w:pPr>
    </w:p>
    <w:p w14:paraId="3C16FD52" w14:textId="77777777" w:rsidR="00C834E8" w:rsidRPr="002D6E2F" w:rsidRDefault="00C834E8" w:rsidP="00C834E8">
      <w:pPr>
        <w:tabs>
          <w:tab w:val="right" w:leader="dot" w:pos="10080"/>
        </w:tabs>
        <w:spacing w:before="4" w:after="0" w:line="240" w:lineRule="exact"/>
        <w:rPr>
          <w:b/>
          <w:sz w:val="28"/>
          <w:szCs w:val="24"/>
        </w:rPr>
      </w:pPr>
    </w:p>
    <w:p w14:paraId="590117CB" w14:textId="6863023E" w:rsidR="00C834E8" w:rsidRPr="002D6E2F" w:rsidRDefault="003A6B38" w:rsidP="00C834E8">
      <w:pPr>
        <w:tabs>
          <w:tab w:val="right" w:leader="dot" w:pos="10080"/>
        </w:tabs>
        <w:spacing w:before="4" w:after="0" w:line="240" w:lineRule="exact"/>
        <w:rPr>
          <w:b/>
          <w:sz w:val="28"/>
          <w:szCs w:val="24"/>
        </w:rPr>
      </w:pPr>
      <w:r>
        <w:rPr>
          <w:b/>
          <w:sz w:val="28"/>
          <w:szCs w:val="24"/>
        </w:rPr>
        <w:t>SCORING CRITERIA AND RUBRIC</w:t>
      </w:r>
      <w:r w:rsidR="00C834E8" w:rsidRPr="002D6E2F">
        <w:rPr>
          <w:b/>
          <w:sz w:val="28"/>
          <w:szCs w:val="24"/>
        </w:rPr>
        <w:tab/>
      </w:r>
      <w:r>
        <w:rPr>
          <w:b/>
          <w:sz w:val="28"/>
          <w:szCs w:val="24"/>
        </w:rPr>
        <w:t>1</w:t>
      </w:r>
      <w:r w:rsidR="004074AE">
        <w:rPr>
          <w:b/>
          <w:sz w:val="28"/>
          <w:szCs w:val="24"/>
        </w:rPr>
        <w:t>0</w:t>
      </w:r>
    </w:p>
    <w:p w14:paraId="19FA9AE5" w14:textId="77777777" w:rsidR="00C834E8" w:rsidRDefault="00C834E8" w:rsidP="00C834E8">
      <w:pPr>
        <w:tabs>
          <w:tab w:val="right" w:leader="dot" w:pos="10080"/>
        </w:tabs>
        <w:spacing w:before="4" w:after="0" w:line="240" w:lineRule="exact"/>
        <w:rPr>
          <w:b/>
          <w:sz w:val="28"/>
          <w:szCs w:val="24"/>
        </w:rPr>
      </w:pPr>
    </w:p>
    <w:p w14:paraId="0A70C99D" w14:textId="77777777" w:rsidR="003A6B38" w:rsidRDefault="003A6B38" w:rsidP="00C834E8">
      <w:pPr>
        <w:tabs>
          <w:tab w:val="right" w:leader="dot" w:pos="10080"/>
        </w:tabs>
        <w:spacing w:before="4" w:after="0" w:line="240" w:lineRule="exact"/>
        <w:rPr>
          <w:b/>
          <w:sz w:val="28"/>
          <w:szCs w:val="24"/>
        </w:rPr>
      </w:pPr>
    </w:p>
    <w:p w14:paraId="23F331F3" w14:textId="77777777" w:rsidR="003A6B38" w:rsidRDefault="003A6B38" w:rsidP="00C834E8">
      <w:pPr>
        <w:tabs>
          <w:tab w:val="right" w:leader="dot" w:pos="10080"/>
        </w:tabs>
        <w:spacing w:before="4" w:after="0" w:line="240" w:lineRule="exact"/>
        <w:rPr>
          <w:b/>
          <w:sz w:val="28"/>
          <w:szCs w:val="24"/>
        </w:rPr>
      </w:pPr>
    </w:p>
    <w:p w14:paraId="43D00DAB" w14:textId="77777777" w:rsidR="003A6B38" w:rsidRDefault="003A6B38" w:rsidP="00C834E8">
      <w:pPr>
        <w:tabs>
          <w:tab w:val="right" w:leader="dot" w:pos="10080"/>
        </w:tabs>
        <w:spacing w:before="4" w:after="0" w:line="240" w:lineRule="exact"/>
        <w:rPr>
          <w:b/>
          <w:sz w:val="28"/>
          <w:szCs w:val="24"/>
        </w:rPr>
      </w:pPr>
    </w:p>
    <w:p w14:paraId="1FA94386" w14:textId="77777777" w:rsidR="003A6B38" w:rsidRDefault="003A6B38" w:rsidP="00C834E8">
      <w:pPr>
        <w:tabs>
          <w:tab w:val="right" w:leader="dot" w:pos="10080"/>
        </w:tabs>
        <w:spacing w:before="4" w:after="0" w:line="240" w:lineRule="exact"/>
        <w:rPr>
          <w:b/>
          <w:sz w:val="28"/>
          <w:szCs w:val="24"/>
        </w:rPr>
      </w:pPr>
    </w:p>
    <w:p w14:paraId="3B901C75" w14:textId="77777777" w:rsidR="003A6B38" w:rsidRDefault="003A6B38" w:rsidP="00C834E8">
      <w:pPr>
        <w:tabs>
          <w:tab w:val="right" w:leader="dot" w:pos="10080"/>
        </w:tabs>
        <w:spacing w:before="4" w:after="0" w:line="240" w:lineRule="exact"/>
        <w:rPr>
          <w:b/>
          <w:sz w:val="28"/>
          <w:szCs w:val="24"/>
        </w:rPr>
      </w:pPr>
    </w:p>
    <w:p w14:paraId="22A097DC" w14:textId="77777777" w:rsidR="003A6B38" w:rsidRDefault="003A6B38" w:rsidP="00C834E8">
      <w:pPr>
        <w:tabs>
          <w:tab w:val="right" w:leader="dot" w:pos="10080"/>
        </w:tabs>
        <w:spacing w:before="4" w:after="0" w:line="240" w:lineRule="exact"/>
        <w:rPr>
          <w:b/>
          <w:sz w:val="28"/>
          <w:szCs w:val="24"/>
        </w:rPr>
      </w:pPr>
    </w:p>
    <w:p w14:paraId="05EEA738" w14:textId="77777777" w:rsidR="003A6B38" w:rsidRPr="002D6E2F" w:rsidRDefault="003A6B38" w:rsidP="00C834E8">
      <w:pPr>
        <w:tabs>
          <w:tab w:val="right" w:leader="dot" w:pos="10080"/>
        </w:tabs>
        <w:spacing w:before="4" w:after="0" w:line="240" w:lineRule="exact"/>
        <w:rPr>
          <w:b/>
          <w:sz w:val="28"/>
          <w:szCs w:val="24"/>
        </w:rPr>
      </w:pPr>
    </w:p>
    <w:p w14:paraId="3E14F5FE" w14:textId="77777777" w:rsidR="00C834E8" w:rsidRPr="002D6E2F" w:rsidRDefault="00C834E8" w:rsidP="00C834E8">
      <w:pPr>
        <w:tabs>
          <w:tab w:val="right" w:leader="dot" w:pos="10080"/>
        </w:tabs>
        <w:spacing w:before="4" w:after="0" w:line="240" w:lineRule="exact"/>
        <w:rPr>
          <w:b/>
          <w:sz w:val="28"/>
          <w:szCs w:val="24"/>
        </w:rPr>
      </w:pPr>
    </w:p>
    <w:p w14:paraId="5B664D8E" w14:textId="4E96927D" w:rsidR="004208B9" w:rsidRPr="002D6E2F" w:rsidRDefault="004208B9">
      <w:pPr>
        <w:spacing w:after="0" w:line="240" w:lineRule="auto"/>
        <w:ind w:left="112" w:right="135"/>
        <w:rPr>
          <w:rFonts w:eastAsia="Times New Roman" w:cs="Times New Roman"/>
          <w:sz w:val="20"/>
          <w:szCs w:val="20"/>
        </w:rPr>
      </w:pPr>
      <w:r w:rsidRPr="002D6E2F">
        <w:rPr>
          <w:rFonts w:eastAsia="Times New Roman" w:cs="Times New Roman"/>
          <w:sz w:val="20"/>
          <w:szCs w:val="20"/>
        </w:rPr>
        <w:t xml:space="preserve"> </w:t>
      </w:r>
    </w:p>
    <w:p w14:paraId="7EBA1A1F" w14:textId="77777777" w:rsidR="0066174B" w:rsidRPr="002D6E2F" w:rsidRDefault="0066174B">
      <w:pPr>
        <w:spacing w:after="0" w:line="240" w:lineRule="auto"/>
        <w:ind w:left="112" w:right="135"/>
        <w:rPr>
          <w:rFonts w:eastAsia="Times New Roman" w:cs="Times New Roman"/>
          <w:sz w:val="20"/>
          <w:szCs w:val="20"/>
        </w:rPr>
      </w:pPr>
    </w:p>
    <w:p w14:paraId="2F91D015" w14:textId="77777777" w:rsidR="003A6B38" w:rsidRDefault="003A6B38" w:rsidP="0066174B">
      <w:pPr>
        <w:spacing w:after="0" w:line="240" w:lineRule="auto"/>
        <w:ind w:left="112" w:right="-20"/>
        <w:rPr>
          <w:rFonts w:eastAsia="Times New Roman" w:cs="Times New Roman"/>
          <w:b/>
          <w:bCs/>
          <w:sz w:val="28"/>
          <w:szCs w:val="28"/>
          <w:u w:val="thick" w:color="000000"/>
        </w:rPr>
      </w:pPr>
    </w:p>
    <w:p w14:paraId="07E88D13" w14:textId="77777777" w:rsidR="003A6B38" w:rsidRDefault="003A6B38" w:rsidP="0066174B">
      <w:pPr>
        <w:spacing w:after="0" w:line="240" w:lineRule="auto"/>
        <w:ind w:left="112" w:right="-20"/>
        <w:rPr>
          <w:rFonts w:eastAsia="Times New Roman" w:cs="Times New Roman"/>
          <w:b/>
          <w:bCs/>
          <w:sz w:val="28"/>
          <w:szCs w:val="28"/>
          <w:u w:val="thick" w:color="000000"/>
        </w:rPr>
      </w:pPr>
    </w:p>
    <w:p w14:paraId="7F78C467" w14:textId="77777777" w:rsidR="003A6B38" w:rsidRDefault="003A6B38" w:rsidP="0066174B">
      <w:pPr>
        <w:spacing w:after="0" w:line="240" w:lineRule="auto"/>
        <w:ind w:left="112" w:right="-20"/>
        <w:rPr>
          <w:rFonts w:eastAsia="Times New Roman" w:cs="Times New Roman"/>
          <w:b/>
          <w:bCs/>
          <w:sz w:val="28"/>
          <w:szCs w:val="28"/>
          <w:u w:val="thick" w:color="000000"/>
        </w:rPr>
      </w:pPr>
    </w:p>
    <w:p w14:paraId="57138D97" w14:textId="77777777" w:rsidR="003A6B38" w:rsidRDefault="003A6B38" w:rsidP="0066174B">
      <w:pPr>
        <w:spacing w:after="0" w:line="240" w:lineRule="auto"/>
        <w:ind w:left="112" w:right="-20"/>
        <w:rPr>
          <w:rFonts w:eastAsia="Times New Roman" w:cs="Times New Roman"/>
          <w:b/>
          <w:bCs/>
          <w:sz w:val="28"/>
          <w:szCs w:val="28"/>
          <w:u w:val="thick" w:color="000000"/>
        </w:rPr>
      </w:pPr>
    </w:p>
    <w:p w14:paraId="242BC288" w14:textId="77777777" w:rsidR="003A6B38" w:rsidRDefault="003A6B38" w:rsidP="0066174B">
      <w:pPr>
        <w:spacing w:after="0" w:line="240" w:lineRule="auto"/>
        <w:ind w:left="112" w:right="-20"/>
        <w:rPr>
          <w:rFonts w:eastAsia="Times New Roman" w:cs="Times New Roman"/>
          <w:b/>
          <w:bCs/>
          <w:sz w:val="28"/>
          <w:szCs w:val="28"/>
          <w:u w:val="thick" w:color="000000"/>
        </w:rPr>
      </w:pPr>
    </w:p>
    <w:p w14:paraId="3DD2ABBB" w14:textId="77777777" w:rsidR="003A6B38" w:rsidRDefault="003A6B38" w:rsidP="0066174B">
      <w:pPr>
        <w:spacing w:after="0" w:line="240" w:lineRule="auto"/>
        <w:ind w:left="112" w:right="-20"/>
        <w:rPr>
          <w:rFonts w:eastAsia="Times New Roman" w:cs="Times New Roman"/>
          <w:b/>
          <w:bCs/>
          <w:sz w:val="28"/>
          <w:szCs w:val="28"/>
          <w:u w:val="thick" w:color="000000"/>
        </w:rPr>
      </w:pPr>
    </w:p>
    <w:p w14:paraId="5612F3FB" w14:textId="77777777" w:rsidR="003A6B38" w:rsidRDefault="003A6B38" w:rsidP="0066174B">
      <w:pPr>
        <w:spacing w:after="0" w:line="240" w:lineRule="auto"/>
        <w:ind w:left="112" w:right="-20"/>
        <w:rPr>
          <w:rFonts w:eastAsia="Times New Roman" w:cs="Times New Roman"/>
          <w:b/>
          <w:bCs/>
          <w:sz w:val="28"/>
          <w:szCs w:val="28"/>
          <w:u w:val="thick" w:color="000000"/>
        </w:rPr>
      </w:pPr>
    </w:p>
    <w:p w14:paraId="3026D63A" w14:textId="77777777" w:rsidR="003A6B38" w:rsidRDefault="003A6B38" w:rsidP="0066174B">
      <w:pPr>
        <w:spacing w:after="0" w:line="240" w:lineRule="auto"/>
        <w:ind w:left="112" w:right="-20"/>
        <w:rPr>
          <w:rFonts w:eastAsia="Times New Roman" w:cs="Times New Roman"/>
          <w:b/>
          <w:bCs/>
          <w:sz w:val="28"/>
          <w:szCs w:val="28"/>
          <w:u w:val="thick" w:color="000000"/>
        </w:rPr>
      </w:pPr>
    </w:p>
    <w:p w14:paraId="5CF53414" w14:textId="77777777" w:rsidR="003A6B38" w:rsidRDefault="003A6B38" w:rsidP="0066174B">
      <w:pPr>
        <w:spacing w:after="0" w:line="240" w:lineRule="auto"/>
        <w:ind w:left="112" w:right="-20"/>
        <w:rPr>
          <w:rFonts w:eastAsia="Times New Roman" w:cs="Times New Roman"/>
          <w:b/>
          <w:bCs/>
          <w:sz w:val="28"/>
          <w:szCs w:val="28"/>
          <w:u w:val="thick" w:color="000000"/>
        </w:rPr>
      </w:pPr>
    </w:p>
    <w:p w14:paraId="45DBC845" w14:textId="77777777" w:rsidR="003A6B38" w:rsidRDefault="003A6B38" w:rsidP="0066174B">
      <w:pPr>
        <w:spacing w:after="0" w:line="240" w:lineRule="auto"/>
        <w:ind w:left="112" w:right="-20"/>
        <w:rPr>
          <w:rFonts w:eastAsia="Times New Roman" w:cs="Times New Roman"/>
          <w:b/>
          <w:bCs/>
          <w:sz w:val="28"/>
          <w:szCs w:val="28"/>
          <w:u w:val="thick" w:color="000000"/>
        </w:rPr>
      </w:pPr>
    </w:p>
    <w:p w14:paraId="1B9ED337" w14:textId="77777777" w:rsidR="003A6B38" w:rsidRDefault="003A6B38" w:rsidP="0066174B">
      <w:pPr>
        <w:spacing w:after="0" w:line="240" w:lineRule="auto"/>
        <w:ind w:left="112" w:right="-20"/>
        <w:rPr>
          <w:rFonts w:eastAsia="Times New Roman" w:cs="Times New Roman"/>
          <w:b/>
          <w:bCs/>
          <w:sz w:val="28"/>
          <w:szCs w:val="28"/>
          <w:u w:val="thick" w:color="000000"/>
        </w:rPr>
      </w:pPr>
    </w:p>
    <w:p w14:paraId="371997C8" w14:textId="77777777" w:rsidR="003A6B38" w:rsidRDefault="003A6B38" w:rsidP="0066174B">
      <w:pPr>
        <w:spacing w:after="0" w:line="240" w:lineRule="auto"/>
        <w:ind w:left="112" w:right="-20"/>
        <w:rPr>
          <w:rFonts w:eastAsia="Times New Roman" w:cs="Times New Roman"/>
          <w:b/>
          <w:bCs/>
          <w:sz w:val="28"/>
          <w:szCs w:val="28"/>
          <w:u w:val="thick" w:color="000000"/>
        </w:rPr>
      </w:pPr>
    </w:p>
    <w:p w14:paraId="6BE0B356" w14:textId="77777777" w:rsidR="003A6B38" w:rsidRDefault="003A6B38" w:rsidP="0066174B">
      <w:pPr>
        <w:spacing w:after="0" w:line="240" w:lineRule="auto"/>
        <w:ind w:left="112" w:right="-20"/>
        <w:rPr>
          <w:rFonts w:eastAsia="Times New Roman" w:cs="Times New Roman"/>
          <w:b/>
          <w:bCs/>
          <w:sz w:val="28"/>
          <w:szCs w:val="28"/>
          <w:u w:val="thick" w:color="000000"/>
        </w:rPr>
      </w:pPr>
    </w:p>
    <w:p w14:paraId="264CE8B9" w14:textId="77777777" w:rsidR="003A6B38" w:rsidRDefault="003A6B38" w:rsidP="0066174B">
      <w:pPr>
        <w:spacing w:after="0" w:line="240" w:lineRule="auto"/>
        <w:ind w:left="112" w:right="-20"/>
        <w:rPr>
          <w:rFonts w:eastAsia="Times New Roman" w:cs="Times New Roman"/>
          <w:b/>
          <w:bCs/>
          <w:sz w:val="28"/>
          <w:szCs w:val="28"/>
          <w:u w:val="thick" w:color="000000"/>
        </w:rPr>
      </w:pPr>
    </w:p>
    <w:p w14:paraId="6F88CC0F" w14:textId="77777777" w:rsidR="003A6B38" w:rsidRDefault="003A6B38" w:rsidP="0066174B">
      <w:pPr>
        <w:spacing w:after="0" w:line="240" w:lineRule="auto"/>
        <w:ind w:left="112" w:right="-20"/>
        <w:rPr>
          <w:rFonts w:eastAsia="Times New Roman" w:cs="Times New Roman"/>
          <w:b/>
          <w:bCs/>
          <w:sz w:val="28"/>
          <w:szCs w:val="28"/>
          <w:u w:val="thick" w:color="000000"/>
        </w:rPr>
      </w:pPr>
    </w:p>
    <w:p w14:paraId="6E0946E5" w14:textId="77777777" w:rsidR="003A6B38" w:rsidRDefault="003A6B38" w:rsidP="0066174B">
      <w:pPr>
        <w:spacing w:after="0" w:line="240" w:lineRule="auto"/>
        <w:ind w:left="112" w:right="-20"/>
        <w:rPr>
          <w:rFonts w:eastAsia="Times New Roman" w:cs="Times New Roman"/>
          <w:b/>
          <w:bCs/>
          <w:sz w:val="28"/>
          <w:szCs w:val="28"/>
          <w:u w:val="thick" w:color="000000"/>
        </w:rPr>
      </w:pPr>
    </w:p>
    <w:p w14:paraId="448919C9" w14:textId="747DC4FB" w:rsidR="00DD71EA" w:rsidRPr="002D6E2F" w:rsidRDefault="003353E8" w:rsidP="0066174B">
      <w:pPr>
        <w:spacing w:after="0" w:line="240" w:lineRule="auto"/>
        <w:ind w:left="112" w:right="-20"/>
        <w:rPr>
          <w:rFonts w:eastAsia="Times New Roman" w:cs="Times New Roman"/>
          <w:sz w:val="28"/>
          <w:szCs w:val="28"/>
        </w:rPr>
      </w:pPr>
      <w:r>
        <w:rPr>
          <w:rFonts w:eastAsia="Times New Roman" w:cs="Times New Roman"/>
          <w:b/>
          <w:bCs/>
          <w:sz w:val="28"/>
          <w:szCs w:val="28"/>
          <w:u w:val="thick" w:color="000000"/>
        </w:rPr>
        <w:t xml:space="preserve">Background and </w:t>
      </w:r>
      <w:r w:rsidR="005575A3" w:rsidRPr="002D6E2F">
        <w:rPr>
          <w:rFonts w:eastAsia="Times New Roman" w:cs="Times New Roman"/>
          <w:b/>
          <w:bCs/>
          <w:sz w:val="28"/>
          <w:szCs w:val="28"/>
          <w:u w:val="thick" w:color="000000"/>
        </w:rPr>
        <w:t>Purpose</w:t>
      </w:r>
    </w:p>
    <w:p w14:paraId="5AAF1E0B" w14:textId="77777777" w:rsidR="00DD71EA" w:rsidRPr="00E95DA5" w:rsidRDefault="00DD71EA">
      <w:pPr>
        <w:spacing w:before="4" w:after="0" w:line="130" w:lineRule="exact"/>
        <w:rPr>
          <w:sz w:val="24"/>
          <w:szCs w:val="24"/>
        </w:rPr>
      </w:pPr>
    </w:p>
    <w:p w14:paraId="0B2066AA" w14:textId="175CC670" w:rsidR="00D13043" w:rsidRPr="00E95DA5" w:rsidRDefault="00A15504" w:rsidP="004208B9">
      <w:pPr>
        <w:spacing w:after="0" w:line="240" w:lineRule="auto"/>
        <w:ind w:left="112" w:right="263"/>
        <w:rPr>
          <w:rFonts w:eastAsia="Times New Roman" w:cs="Times New Roman"/>
          <w:sz w:val="24"/>
          <w:szCs w:val="24"/>
        </w:rPr>
      </w:pPr>
      <w:r w:rsidRPr="00E95DA5">
        <w:rPr>
          <w:rFonts w:eastAsia="Times New Roman" w:cs="Times New Roman"/>
          <w:sz w:val="24"/>
          <w:szCs w:val="24"/>
        </w:rPr>
        <w:t>The Colorado READ Act provides specific grant funding to Colorado Schools to support comprehensive literacy implementation for grades K-3.  A portion of the funding awarded to each</w:t>
      </w:r>
      <w:r w:rsidR="00AE5E65" w:rsidRPr="00E95DA5">
        <w:rPr>
          <w:rFonts w:eastAsia="Times New Roman" w:cs="Times New Roman"/>
          <w:sz w:val="24"/>
          <w:szCs w:val="24"/>
        </w:rPr>
        <w:t xml:space="preserve"> </w:t>
      </w:r>
      <w:r w:rsidRPr="00E95DA5">
        <w:rPr>
          <w:rFonts w:eastAsia="Times New Roman" w:cs="Times New Roman"/>
          <w:sz w:val="24"/>
          <w:szCs w:val="24"/>
        </w:rPr>
        <w:t>school must</w:t>
      </w:r>
      <w:r w:rsidR="00AE5E65" w:rsidRPr="00E95DA5">
        <w:rPr>
          <w:rFonts w:eastAsia="Times New Roman" w:cs="Times New Roman"/>
          <w:sz w:val="24"/>
          <w:szCs w:val="24"/>
        </w:rPr>
        <w:t xml:space="preserve"> be </w:t>
      </w:r>
      <w:r w:rsidR="004428C6" w:rsidRPr="00E95DA5">
        <w:rPr>
          <w:rFonts w:eastAsia="Times New Roman" w:cs="Times New Roman"/>
          <w:sz w:val="24"/>
          <w:szCs w:val="24"/>
        </w:rPr>
        <w:t>allocate</w:t>
      </w:r>
      <w:r w:rsidR="00AE5E65" w:rsidRPr="00E95DA5">
        <w:rPr>
          <w:rFonts w:eastAsia="Times New Roman" w:cs="Times New Roman"/>
          <w:sz w:val="24"/>
          <w:szCs w:val="24"/>
        </w:rPr>
        <w:t xml:space="preserve">d </w:t>
      </w:r>
      <w:r w:rsidRPr="00E95DA5">
        <w:rPr>
          <w:rFonts w:eastAsia="Times New Roman" w:cs="Times New Roman"/>
          <w:sz w:val="24"/>
          <w:szCs w:val="24"/>
        </w:rPr>
        <w:t xml:space="preserve">to select and utilize an Implementation Consultant to support their efforts throughout the duration of the Early Literacy Grant. </w:t>
      </w:r>
    </w:p>
    <w:p w14:paraId="750F32FD" w14:textId="77777777" w:rsidR="00D13043" w:rsidRPr="00E95DA5" w:rsidRDefault="00D13043" w:rsidP="004208B9">
      <w:pPr>
        <w:spacing w:after="0" w:line="240" w:lineRule="auto"/>
        <w:ind w:left="112" w:right="263"/>
        <w:rPr>
          <w:rFonts w:eastAsia="Times New Roman" w:cs="Times New Roman"/>
          <w:sz w:val="24"/>
          <w:szCs w:val="24"/>
        </w:rPr>
      </w:pPr>
    </w:p>
    <w:p w14:paraId="0949912B" w14:textId="47DDAFAA" w:rsidR="00AE5E65" w:rsidRPr="00E95DA5" w:rsidRDefault="005575A3" w:rsidP="004208B9">
      <w:pPr>
        <w:spacing w:after="0" w:line="240" w:lineRule="auto"/>
        <w:ind w:left="112" w:right="263"/>
        <w:rPr>
          <w:sz w:val="24"/>
          <w:szCs w:val="24"/>
        </w:rPr>
      </w:pPr>
      <w:r w:rsidRPr="00E95DA5">
        <w:rPr>
          <w:rFonts w:eastAsia="Times New Roman" w:cs="Times New Roman"/>
          <w:sz w:val="24"/>
          <w:szCs w:val="24"/>
        </w:rPr>
        <w:t>The purpose of this Request for Infor</w:t>
      </w:r>
      <w:r w:rsidRPr="00E95DA5">
        <w:rPr>
          <w:rFonts w:eastAsia="Times New Roman" w:cs="Times New Roman"/>
          <w:spacing w:val="-2"/>
          <w:sz w:val="24"/>
          <w:szCs w:val="24"/>
        </w:rPr>
        <w:t>m</w:t>
      </w:r>
      <w:r w:rsidRPr="00E95DA5">
        <w:rPr>
          <w:rFonts w:eastAsia="Times New Roman" w:cs="Times New Roman"/>
          <w:sz w:val="24"/>
          <w:szCs w:val="24"/>
        </w:rPr>
        <w:t>ation (RFI) is</w:t>
      </w:r>
      <w:r w:rsidRPr="00E95DA5">
        <w:rPr>
          <w:rFonts w:eastAsia="Times New Roman" w:cs="Times New Roman"/>
          <w:spacing w:val="-1"/>
          <w:sz w:val="24"/>
          <w:szCs w:val="24"/>
        </w:rPr>
        <w:t xml:space="preserve"> </w:t>
      </w:r>
      <w:r w:rsidRPr="00E95DA5">
        <w:rPr>
          <w:rFonts w:eastAsia="Times New Roman" w:cs="Times New Roman"/>
          <w:sz w:val="24"/>
          <w:szCs w:val="24"/>
        </w:rPr>
        <w:t xml:space="preserve">to </w:t>
      </w:r>
      <w:r w:rsidR="00E92E4F" w:rsidRPr="00E95DA5">
        <w:rPr>
          <w:rFonts w:eastAsia="Times New Roman" w:cs="Times New Roman"/>
          <w:sz w:val="24"/>
          <w:szCs w:val="24"/>
        </w:rPr>
        <w:t>solicit</w:t>
      </w:r>
      <w:r w:rsidR="003353E8" w:rsidRPr="00E95DA5">
        <w:rPr>
          <w:rFonts w:eastAsia="Times New Roman" w:cs="Times New Roman"/>
          <w:sz w:val="24"/>
          <w:szCs w:val="24"/>
        </w:rPr>
        <w:t xml:space="preserve"> Implementation</w:t>
      </w:r>
      <w:r w:rsidR="00E92E4F" w:rsidRPr="00E95DA5">
        <w:rPr>
          <w:rFonts w:eastAsia="Times New Roman" w:cs="Times New Roman"/>
          <w:sz w:val="24"/>
          <w:szCs w:val="24"/>
        </w:rPr>
        <w:t xml:space="preserve"> </w:t>
      </w:r>
      <w:r w:rsidR="003353E8" w:rsidRPr="00E95DA5">
        <w:rPr>
          <w:rFonts w:eastAsia="Times New Roman" w:cs="Times New Roman"/>
          <w:sz w:val="24"/>
          <w:szCs w:val="24"/>
        </w:rPr>
        <w:t>Consultants to</w:t>
      </w:r>
      <w:r w:rsidR="00AE5E65" w:rsidRPr="00E95DA5">
        <w:rPr>
          <w:rFonts w:eastAsia="Times New Roman" w:cs="Times New Roman"/>
          <w:sz w:val="24"/>
          <w:szCs w:val="24"/>
        </w:rPr>
        <w:t xml:space="preserve"> be reviewed to meet the criteria for </w:t>
      </w:r>
      <w:r w:rsidR="00CF6C37" w:rsidRPr="00E95DA5">
        <w:rPr>
          <w:rFonts w:eastAsia="Times New Roman" w:cs="Times New Roman"/>
          <w:sz w:val="24"/>
          <w:szCs w:val="24"/>
        </w:rPr>
        <w:t>inclusion on the</w:t>
      </w:r>
      <w:r w:rsidR="00D13043" w:rsidRPr="00E95DA5">
        <w:rPr>
          <w:rFonts w:eastAsia="Times New Roman" w:cs="Times New Roman"/>
          <w:sz w:val="24"/>
          <w:szCs w:val="24"/>
        </w:rPr>
        <w:t xml:space="preserve"> </w:t>
      </w:r>
      <w:r w:rsidR="003353E8" w:rsidRPr="00E95DA5">
        <w:rPr>
          <w:rFonts w:eastAsia="Times New Roman" w:cs="Times New Roman"/>
          <w:sz w:val="24"/>
          <w:szCs w:val="24"/>
        </w:rPr>
        <w:t xml:space="preserve">Early Literacy Grant Implementation Consultants </w:t>
      </w:r>
      <w:r w:rsidR="00825D0A" w:rsidRPr="00E95DA5">
        <w:rPr>
          <w:rFonts w:eastAsia="Times New Roman" w:cs="Times New Roman"/>
          <w:sz w:val="24"/>
          <w:szCs w:val="24"/>
        </w:rPr>
        <w:t>list</w:t>
      </w:r>
      <w:r w:rsidR="003353E8" w:rsidRPr="00E95DA5">
        <w:rPr>
          <w:rFonts w:eastAsia="Times New Roman" w:cs="Times New Roman"/>
          <w:sz w:val="24"/>
          <w:szCs w:val="24"/>
        </w:rPr>
        <w:t>,</w:t>
      </w:r>
      <w:r w:rsidR="003353E8" w:rsidRPr="00E95DA5" w:rsidDel="003353E8">
        <w:rPr>
          <w:rFonts w:eastAsia="Times New Roman" w:cs="Times New Roman"/>
          <w:i/>
          <w:sz w:val="24"/>
          <w:szCs w:val="24"/>
        </w:rPr>
        <w:t xml:space="preserve"> </w:t>
      </w:r>
      <w:r w:rsidR="00E92E4F" w:rsidRPr="00E95DA5">
        <w:rPr>
          <w:rFonts w:eastAsia="Times New Roman" w:cs="Times New Roman"/>
          <w:sz w:val="24"/>
          <w:szCs w:val="24"/>
        </w:rPr>
        <w:t>pursuant to C.R.S. 22-7-12</w:t>
      </w:r>
      <w:r w:rsidR="003353E8" w:rsidRPr="00E95DA5">
        <w:rPr>
          <w:rFonts w:eastAsia="Times New Roman" w:cs="Times New Roman"/>
          <w:sz w:val="24"/>
          <w:szCs w:val="24"/>
        </w:rPr>
        <w:t>11</w:t>
      </w:r>
      <w:r w:rsidR="00E92E4F" w:rsidRPr="00E95DA5">
        <w:rPr>
          <w:rFonts w:eastAsia="Times New Roman" w:cs="Times New Roman"/>
          <w:sz w:val="24"/>
          <w:szCs w:val="24"/>
        </w:rPr>
        <w:t>.</w:t>
      </w:r>
      <w:r w:rsidR="00CF6C37" w:rsidRPr="00E95DA5">
        <w:rPr>
          <w:rFonts w:eastAsia="Times New Roman" w:cs="Times New Roman"/>
          <w:sz w:val="24"/>
          <w:szCs w:val="24"/>
        </w:rPr>
        <w:t xml:space="preserve"> This is not a competitive </w:t>
      </w:r>
      <w:r w:rsidR="00DD6B9E" w:rsidRPr="00E95DA5">
        <w:rPr>
          <w:rFonts w:eastAsia="Times New Roman" w:cs="Times New Roman"/>
          <w:sz w:val="24"/>
          <w:szCs w:val="24"/>
        </w:rPr>
        <w:t xml:space="preserve">process. </w:t>
      </w:r>
      <w:r w:rsidR="008978F4" w:rsidRPr="00E95DA5">
        <w:rPr>
          <w:rFonts w:eastAsia="Times New Roman" w:cs="Times New Roman"/>
          <w:sz w:val="24"/>
          <w:szCs w:val="24"/>
        </w:rPr>
        <w:t>A</w:t>
      </w:r>
      <w:r w:rsidR="00CF6C37" w:rsidRPr="00E95DA5">
        <w:rPr>
          <w:rFonts w:eastAsia="Times New Roman" w:cs="Times New Roman"/>
          <w:sz w:val="24"/>
          <w:szCs w:val="24"/>
        </w:rPr>
        <w:t xml:space="preserve">ny provider </w:t>
      </w:r>
      <w:r w:rsidR="00AE5E65" w:rsidRPr="00E95DA5">
        <w:rPr>
          <w:rFonts w:eastAsia="Times New Roman" w:cs="Times New Roman"/>
          <w:sz w:val="24"/>
          <w:szCs w:val="24"/>
        </w:rPr>
        <w:t xml:space="preserve">which submits an application during this timeframe of solicitation and </w:t>
      </w:r>
      <w:r w:rsidR="00CF6C37" w:rsidRPr="00E95DA5">
        <w:rPr>
          <w:rFonts w:eastAsia="Times New Roman" w:cs="Times New Roman"/>
          <w:sz w:val="24"/>
          <w:szCs w:val="24"/>
        </w:rPr>
        <w:t xml:space="preserve">meets the criteria specified </w:t>
      </w:r>
      <w:r w:rsidR="00AE5E65" w:rsidRPr="00E95DA5">
        <w:rPr>
          <w:rFonts w:eastAsia="Times New Roman" w:cs="Times New Roman"/>
          <w:sz w:val="24"/>
          <w:szCs w:val="24"/>
        </w:rPr>
        <w:t xml:space="preserve">within this RFI </w:t>
      </w:r>
      <w:r w:rsidR="00CF6C37" w:rsidRPr="00E95DA5">
        <w:rPr>
          <w:rFonts w:eastAsia="Times New Roman" w:cs="Times New Roman"/>
          <w:sz w:val="24"/>
          <w:szCs w:val="24"/>
        </w:rPr>
        <w:t xml:space="preserve">may be </w:t>
      </w:r>
      <w:r w:rsidR="00E86C43" w:rsidRPr="00E95DA5">
        <w:rPr>
          <w:rFonts w:eastAsia="Times New Roman" w:cs="Times New Roman"/>
          <w:sz w:val="24"/>
          <w:szCs w:val="24"/>
        </w:rPr>
        <w:t xml:space="preserve">considered for inclusion </w:t>
      </w:r>
      <w:r w:rsidR="00CF6C37" w:rsidRPr="00E95DA5">
        <w:rPr>
          <w:rFonts w:eastAsia="Times New Roman" w:cs="Times New Roman"/>
          <w:sz w:val="24"/>
          <w:szCs w:val="24"/>
        </w:rPr>
        <w:t>on th</w:t>
      </w:r>
      <w:r w:rsidR="00563BFC" w:rsidRPr="00E95DA5">
        <w:rPr>
          <w:rFonts w:eastAsia="Times New Roman" w:cs="Times New Roman"/>
          <w:sz w:val="24"/>
          <w:szCs w:val="24"/>
        </w:rPr>
        <w:t xml:space="preserve">e provider list. The </w:t>
      </w:r>
      <w:r w:rsidR="00825D0A" w:rsidRPr="00E95DA5">
        <w:rPr>
          <w:rFonts w:eastAsia="Times New Roman" w:cs="Times New Roman"/>
          <w:sz w:val="24"/>
          <w:szCs w:val="24"/>
        </w:rPr>
        <w:t>Implementation Consultant list</w:t>
      </w:r>
      <w:r w:rsidR="00563BFC" w:rsidRPr="00E95DA5">
        <w:rPr>
          <w:rFonts w:eastAsia="Times New Roman" w:cs="Times New Roman"/>
          <w:sz w:val="24"/>
          <w:szCs w:val="24"/>
        </w:rPr>
        <w:t xml:space="preserve"> </w:t>
      </w:r>
      <w:r w:rsidR="00CF6C37" w:rsidRPr="00E95DA5">
        <w:rPr>
          <w:rFonts w:eastAsia="Times New Roman" w:cs="Times New Roman"/>
          <w:sz w:val="24"/>
          <w:szCs w:val="24"/>
        </w:rPr>
        <w:t xml:space="preserve">will be available to Colorado schools and school districts via the Colorado Department </w:t>
      </w:r>
      <w:r w:rsidR="00CF6C37" w:rsidRPr="00E95DA5">
        <w:rPr>
          <w:rFonts w:eastAsia="Times New Roman" w:cs="Times New Roman"/>
          <w:sz w:val="24"/>
          <w:szCs w:val="24"/>
        </w:rPr>
        <w:lastRenderedPageBreak/>
        <w:t xml:space="preserve">of Education’s website: </w:t>
      </w:r>
      <w:hyperlink r:id="rId10" w:history="1">
        <w:r w:rsidR="008F34A3" w:rsidRPr="00E95DA5">
          <w:rPr>
            <w:rStyle w:val="Hyperlink"/>
            <w:sz w:val="24"/>
            <w:szCs w:val="24"/>
          </w:rPr>
          <w:t>https://www.cde.state.co.us/coloradoliteracy/readact/grant</w:t>
        </w:r>
      </w:hyperlink>
      <w:r w:rsidR="008F34A3" w:rsidRPr="00E95DA5">
        <w:rPr>
          <w:sz w:val="24"/>
          <w:szCs w:val="24"/>
        </w:rPr>
        <w:t xml:space="preserve">. </w:t>
      </w:r>
    </w:p>
    <w:p w14:paraId="14B71F36" w14:textId="77777777" w:rsidR="00AE5E65" w:rsidRPr="00E95DA5" w:rsidRDefault="00AE5E65" w:rsidP="004208B9">
      <w:pPr>
        <w:spacing w:after="0" w:line="240" w:lineRule="auto"/>
        <w:ind w:left="112" w:right="263"/>
        <w:rPr>
          <w:sz w:val="24"/>
          <w:szCs w:val="24"/>
        </w:rPr>
      </w:pPr>
    </w:p>
    <w:p w14:paraId="63240CB1" w14:textId="6652E20E" w:rsidR="00DD71EA" w:rsidRPr="00E95DA5" w:rsidRDefault="00CF6C37" w:rsidP="004208B9">
      <w:pPr>
        <w:spacing w:after="0" w:line="240" w:lineRule="auto"/>
        <w:ind w:left="112" w:right="263"/>
        <w:rPr>
          <w:rFonts w:eastAsia="Times New Roman" w:cs="Times New Roman"/>
          <w:sz w:val="24"/>
          <w:szCs w:val="24"/>
        </w:rPr>
      </w:pPr>
      <w:r w:rsidRPr="00E95DA5">
        <w:rPr>
          <w:rFonts w:eastAsia="Times New Roman" w:cs="Times New Roman"/>
          <w:sz w:val="24"/>
          <w:szCs w:val="24"/>
        </w:rPr>
        <w:t>This RFI does not include a provision for expenditure of state funds to providers on the list</w:t>
      </w:r>
      <w:r w:rsidR="00DD6B9E" w:rsidRPr="00E95DA5">
        <w:rPr>
          <w:rFonts w:eastAsia="Times New Roman" w:cs="Times New Roman"/>
          <w:sz w:val="24"/>
          <w:szCs w:val="24"/>
        </w:rPr>
        <w:t xml:space="preserve">, </w:t>
      </w:r>
      <w:r w:rsidR="008978F4" w:rsidRPr="00E95DA5">
        <w:rPr>
          <w:rFonts w:eastAsia="Times New Roman" w:cs="Times New Roman"/>
          <w:sz w:val="24"/>
          <w:szCs w:val="24"/>
        </w:rPr>
        <w:t>and there is no guarantee that providers will be selected by schools/districts</w:t>
      </w:r>
      <w:r w:rsidR="004A1382" w:rsidRPr="00E95DA5">
        <w:rPr>
          <w:rFonts w:eastAsia="Times New Roman" w:cs="Times New Roman"/>
          <w:sz w:val="24"/>
          <w:szCs w:val="24"/>
        </w:rPr>
        <w:t xml:space="preserve">. </w:t>
      </w:r>
      <w:r w:rsidRPr="00E95DA5">
        <w:rPr>
          <w:rFonts w:eastAsia="Times New Roman" w:cs="Times New Roman"/>
          <w:sz w:val="24"/>
          <w:szCs w:val="24"/>
        </w:rPr>
        <w:t xml:space="preserve">The list of providers will be maintained by the Colorado </w:t>
      </w:r>
      <w:r w:rsidR="00DD6B9E" w:rsidRPr="00E95DA5">
        <w:rPr>
          <w:rFonts w:eastAsia="Times New Roman" w:cs="Times New Roman"/>
          <w:sz w:val="24"/>
          <w:szCs w:val="24"/>
        </w:rPr>
        <w:t xml:space="preserve">Department of Education (CDE). </w:t>
      </w:r>
      <w:r w:rsidRPr="00E95DA5">
        <w:rPr>
          <w:rFonts w:eastAsia="Times New Roman" w:cs="Times New Roman"/>
          <w:sz w:val="24"/>
          <w:szCs w:val="24"/>
        </w:rPr>
        <w:t xml:space="preserve">The </w:t>
      </w:r>
      <w:r w:rsidR="00DD6B9E" w:rsidRPr="00E95DA5">
        <w:rPr>
          <w:rFonts w:eastAsia="Times New Roman" w:cs="Times New Roman"/>
          <w:sz w:val="24"/>
          <w:szCs w:val="24"/>
        </w:rPr>
        <w:t xml:space="preserve">list will be updated </w:t>
      </w:r>
      <w:r w:rsidR="00D60668" w:rsidRPr="00E95DA5">
        <w:rPr>
          <w:rFonts w:eastAsia="Times New Roman" w:cs="Times New Roman"/>
          <w:sz w:val="24"/>
          <w:szCs w:val="24"/>
        </w:rPr>
        <w:t>periodically</w:t>
      </w:r>
      <w:r w:rsidR="00DD6B9E" w:rsidRPr="00E95DA5">
        <w:rPr>
          <w:rFonts w:eastAsia="Times New Roman" w:cs="Times New Roman"/>
          <w:sz w:val="24"/>
          <w:szCs w:val="24"/>
        </w:rPr>
        <w:t xml:space="preserve">. </w:t>
      </w:r>
      <w:r w:rsidR="00D60668" w:rsidRPr="00E95DA5">
        <w:rPr>
          <w:rFonts w:eastAsia="Times New Roman" w:cs="Times New Roman"/>
          <w:sz w:val="24"/>
          <w:szCs w:val="24"/>
        </w:rPr>
        <w:t>There</w:t>
      </w:r>
      <w:r w:rsidRPr="00E95DA5">
        <w:rPr>
          <w:rFonts w:eastAsia="Times New Roman" w:cs="Times New Roman"/>
          <w:sz w:val="24"/>
          <w:szCs w:val="24"/>
        </w:rPr>
        <w:t xml:space="preserve"> will be an opportunity for new providers to apply to be added to the list by meeting</w:t>
      </w:r>
      <w:r w:rsidR="00DD6B9E" w:rsidRPr="00E95DA5">
        <w:rPr>
          <w:rFonts w:eastAsia="Times New Roman" w:cs="Times New Roman"/>
          <w:sz w:val="24"/>
          <w:szCs w:val="24"/>
        </w:rPr>
        <w:t xml:space="preserve"> the criteria specified below. </w:t>
      </w:r>
      <w:r w:rsidR="008978F4" w:rsidRPr="00E95DA5">
        <w:rPr>
          <w:rFonts w:eastAsia="Times New Roman" w:cs="Times New Roman"/>
          <w:sz w:val="24"/>
          <w:szCs w:val="24"/>
        </w:rPr>
        <w:t>Providers may be removed fr</w:t>
      </w:r>
      <w:r w:rsidR="00E86C43" w:rsidRPr="00E95DA5">
        <w:rPr>
          <w:rFonts w:eastAsia="Times New Roman" w:cs="Times New Roman"/>
          <w:sz w:val="24"/>
          <w:szCs w:val="24"/>
        </w:rPr>
        <w:t>om the list if their professional development is</w:t>
      </w:r>
      <w:r w:rsidR="008978F4" w:rsidRPr="00E95DA5">
        <w:rPr>
          <w:rFonts w:eastAsia="Times New Roman" w:cs="Times New Roman"/>
          <w:sz w:val="24"/>
          <w:szCs w:val="24"/>
        </w:rPr>
        <w:t xml:space="preserve"> found to no longer meet the state</w:t>
      </w:r>
      <w:r w:rsidR="00DD6B9E" w:rsidRPr="00E95DA5">
        <w:rPr>
          <w:rFonts w:eastAsia="Times New Roman" w:cs="Times New Roman"/>
          <w:sz w:val="24"/>
          <w:szCs w:val="24"/>
        </w:rPr>
        <w:t>d</w:t>
      </w:r>
      <w:r w:rsidR="008978F4" w:rsidRPr="00E95DA5">
        <w:rPr>
          <w:rFonts w:eastAsia="Times New Roman" w:cs="Times New Roman"/>
          <w:sz w:val="24"/>
          <w:szCs w:val="24"/>
        </w:rPr>
        <w:t xml:space="preserve"> criteria.</w:t>
      </w:r>
      <w:r w:rsidR="00DD6B9E" w:rsidRPr="00E95DA5">
        <w:rPr>
          <w:rFonts w:eastAsia="Times New Roman" w:cs="Times New Roman"/>
          <w:sz w:val="24"/>
          <w:szCs w:val="24"/>
        </w:rPr>
        <w:t xml:space="preserve"> </w:t>
      </w:r>
      <w:r w:rsidR="00B21135" w:rsidRPr="00E95DA5">
        <w:rPr>
          <w:rFonts w:eastAsia="Times New Roman" w:cs="Times New Roman"/>
          <w:sz w:val="24"/>
          <w:szCs w:val="24"/>
        </w:rPr>
        <w:t>The state may revise its criteria over time as needed.</w:t>
      </w:r>
    </w:p>
    <w:p w14:paraId="7907DB02" w14:textId="77777777" w:rsidR="00CF6C37" w:rsidRDefault="00CF6C37" w:rsidP="004208B9">
      <w:pPr>
        <w:spacing w:after="0" w:line="240" w:lineRule="auto"/>
        <w:ind w:left="112" w:right="263"/>
        <w:rPr>
          <w:rFonts w:eastAsia="Times New Roman" w:cs="Times New Roman"/>
          <w:sz w:val="20"/>
          <w:szCs w:val="20"/>
        </w:rPr>
      </w:pPr>
    </w:p>
    <w:p w14:paraId="6D13F739" w14:textId="656B0202" w:rsidR="002D521F" w:rsidRPr="002D521F" w:rsidRDefault="00A23E6B" w:rsidP="002D521F">
      <w:pPr>
        <w:spacing w:after="0" w:line="240" w:lineRule="auto"/>
        <w:ind w:right="-20"/>
      </w:pPr>
      <w:r w:rsidRPr="002D521F">
        <w:t xml:space="preserve"> </w:t>
      </w:r>
    </w:p>
    <w:p w14:paraId="5137D969" w14:textId="32002850" w:rsidR="0073607D" w:rsidRPr="002D6E2F" w:rsidRDefault="0073607D" w:rsidP="0073607D">
      <w:pPr>
        <w:spacing w:after="0" w:line="240" w:lineRule="auto"/>
        <w:ind w:right="-20"/>
        <w:rPr>
          <w:rFonts w:eastAsia="Times New Roman" w:cs="Times New Roman"/>
          <w:b/>
          <w:bCs/>
          <w:sz w:val="28"/>
          <w:szCs w:val="28"/>
          <w:u w:val="thick" w:color="000000"/>
        </w:rPr>
      </w:pPr>
      <w:r w:rsidRPr="002D6E2F">
        <w:rPr>
          <w:rFonts w:eastAsia="Times New Roman" w:cs="Times New Roman"/>
          <w:b/>
          <w:bCs/>
          <w:sz w:val="28"/>
          <w:szCs w:val="28"/>
          <w:u w:val="thick" w:color="000000"/>
        </w:rPr>
        <w:t>Review Process</w:t>
      </w:r>
    </w:p>
    <w:p w14:paraId="669C7971" w14:textId="7DBB1C2B" w:rsidR="0073607D" w:rsidRPr="002D6E2F" w:rsidRDefault="0073607D" w:rsidP="0073607D">
      <w:pPr>
        <w:spacing w:after="0" w:line="240" w:lineRule="auto"/>
        <w:ind w:right="-20"/>
        <w:rPr>
          <w:rFonts w:eastAsia="Times New Roman" w:cs="Times New Roman"/>
          <w:sz w:val="13"/>
          <w:szCs w:val="13"/>
        </w:rPr>
      </w:pPr>
    </w:p>
    <w:p w14:paraId="1BEBDE43" w14:textId="5A438598" w:rsidR="00202202" w:rsidRPr="002D521F" w:rsidRDefault="00C515B9" w:rsidP="008A2CA8">
      <w:pPr>
        <w:spacing w:after="0" w:line="240" w:lineRule="auto"/>
        <w:ind w:right="720"/>
        <w:rPr>
          <w:rFonts w:eastAsia="Times New Roman" w:cs="Times New Roman"/>
          <w:sz w:val="24"/>
          <w:szCs w:val="24"/>
        </w:rPr>
      </w:pPr>
      <w:r w:rsidRPr="002D521F">
        <w:rPr>
          <w:rFonts w:eastAsia="Times New Roman" w:cs="Times New Roman"/>
          <w:sz w:val="24"/>
          <w:szCs w:val="24"/>
        </w:rPr>
        <w:t>The format outlined below must be followed in order to assure consistent application of the evaluation criteria. An electronic version of the proposal must be submitted to</w:t>
      </w:r>
      <w:r w:rsidR="009B11D0" w:rsidRPr="002D521F">
        <w:rPr>
          <w:rFonts w:eastAsia="Times New Roman" w:cs="Times New Roman"/>
          <w:sz w:val="24"/>
          <w:szCs w:val="24"/>
        </w:rPr>
        <w:t xml:space="preserve"> </w:t>
      </w:r>
      <w:r w:rsidR="000B772D" w:rsidRPr="002D521F">
        <w:rPr>
          <w:rFonts w:eastAsia="Times New Roman" w:cs="Times New Roman"/>
          <w:sz w:val="24"/>
          <w:szCs w:val="24"/>
        </w:rPr>
        <w:t xml:space="preserve">Marisa Calzadillas </w:t>
      </w:r>
      <w:r w:rsidR="009B11D0" w:rsidRPr="002D521F">
        <w:rPr>
          <w:rFonts w:eastAsia="Times New Roman" w:cs="Times New Roman"/>
          <w:sz w:val="24"/>
          <w:szCs w:val="24"/>
        </w:rPr>
        <w:t xml:space="preserve">at: </w:t>
      </w:r>
      <w:r w:rsidRPr="002D521F">
        <w:rPr>
          <w:rFonts w:eastAsia="Times New Roman" w:cs="Times New Roman"/>
          <w:sz w:val="24"/>
          <w:szCs w:val="24"/>
        </w:rPr>
        <w:t xml:space="preserve"> </w:t>
      </w:r>
      <w:hyperlink r:id="rId11" w:history="1">
        <w:r w:rsidR="00257146" w:rsidRPr="00651A72">
          <w:rPr>
            <w:rStyle w:val="Hyperlink"/>
            <w:rFonts w:eastAsia="Times New Roman" w:cs="Times New Roman"/>
            <w:sz w:val="24"/>
            <w:szCs w:val="24"/>
          </w:rPr>
          <w:t>Calzadillas_M@cde.state.co.us</w:t>
        </w:r>
      </w:hyperlink>
      <w:r w:rsidR="009B11D0" w:rsidRPr="002D521F">
        <w:rPr>
          <w:rFonts w:eastAsia="Times New Roman" w:cs="Times New Roman"/>
          <w:sz w:val="24"/>
          <w:szCs w:val="24"/>
        </w:rPr>
        <w:t xml:space="preserve">  and </w:t>
      </w:r>
      <w:r w:rsidR="00D3312B" w:rsidRPr="002D521F">
        <w:rPr>
          <w:rFonts w:eastAsia="Times New Roman" w:cs="Times New Roman"/>
          <w:sz w:val="24"/>
          <w:szCs w:val="24"/>
        </w:rPr>
        <w:t>Alex Frazier</w:t>
      </w:r>
      <w:r w:rsidR="009B11D0" w:rsidRPr="002D521F">
        <w:rPr>
          <w:rFonts w:eastAsia="Times New Roman" w:cs="Times New Roman"/>
          <w:sz w:val="24"/>
          <w:szCs w:val="24"/>
        </w:rPr>
        <w:t xml:space="preserve"> at: </w:t>
      </w:r>
      <w:r w:rsidR="00D3312B" w:rsidRPr="002D521F">
        <w:rPr>
          <w:rStyle w:val="Hyperlink"/>
          <w:rFonts w:eastAsia="Times New Roman" w:cs="Times New Roman"/>
          <w:sz w:val="24"/>
          <w:szCs w:val="24"/>
        </w:rPr>
        <w:t>Fraz</w:t>
      </w:r>
      <w:r w:rsidR="00D3312B" w:rsidRPr="00257146">
        <w:rPr>
          <w:rStyle w:val="Hyperlink"/>
          <w:rFonts w:eastAsia="Times New Roman" w:cs="Times New Roman"/>
          <w:sz w:val="24"/>
          <w:szCs w:val="24"/>
        </w:rPr>
        <w:t>ier_A@cde.state.co.us</w:t>
      </w:r>
      <w:r w:rsidR="00931BDE" w:rsidRPr="00257146">
        <w:rPr>
          <w:rFonts w:eastAsia="Times New Roman" w:cs="Times New Roman"/>
          <w:sz w:val="24"/>
          <w:szCs w:val="24"/>
        </w:rPr>
        <w:t xml:space="preserve"> by </w:t>
      </w:r>
      <w:r w:rsidR="00257146" w:rsidRPr="00257146">
        <w:rPr>
          <w:rFonts w:eastAsia="Times New Roman" w:cs="Times New Roman"/>
          <w:sz w:val="24"/>
          <w:szCs w:val="24"/>
        </w:rPr>
        <w:t>Monday, November 19, at 11:59 pm.</w:t>
      </w:r>
      <w:r w:rsidR="00D83526" w:rsidRPr="00257146">
        <w:rPr>
          <w:rFonts w:eastAsia="Times New Roman" w:cs="Times New Roman"/>
          <w:sz w:val="24"/>
          <w:szCs w:val="24"/>
        </w:rPr>
        <w:t xml:space="preserve"> In</w:t>
      </w:r>
      <w:r w:rsidR="00D83526" w:rsidRPr="002D521F">
        <w:rPr>
          <w:rFonts w:eastAsia="Times New Roman" w:cs="Times New Roman"/>
          <w:sz w:val="24"/>
          <w:szCs w:val="24"/>
        </w:rPr>
        <w:t xml:space="preserve"> addition to</w:t>
      </w:r>
      <w:r w:rsidR="009B11D0" w:rsidRPr="002D521F">
        <w:rPr>
          <w:rFonts w:eastAsia="Times New Roman" w:cs="Times New Roman"/>
          <w:sz w:val="24"/>
          <w:szCs w:val="24"/>
        </w:rPr>
        <w:t xml:space="preserve"> the electronic version</w:t>
      </w:r>
      <w:r w:rsidR="00A23E6B" w:rsidRPr="002D521F">
        <w:rPr>
          <w:rFonts w:eastAsia="Times New Roman" w:cs="Times New Roman"/>
          <w:sz w:val="24"/>
          <w:szCs w:val="24"/>
        </w:rPr>
        <w:t>, please provide</w:t>
      </w:r>
      <w:r w:rsidR="00D83526" w:rsidRPr="002D521F">
        <w:rPr>
          <w:rFonts w:eastAsia="Times New Roman" w:cs="Times New Roman"/>
          <w:sz w:val="24"/>
          <w:szCs w:val="24"/>
        </w:rPr>
        <w:t xml:space="preserve"> </w:t>
      </w:r>
      <w:r w:rsidR="005F1111" w:rsidRPr="002D521F">
        <w:rPr>
          <w:rFonts w:eastAsia="Times New Roman" w:cs="Times New Roman"/>
          <w:sz w:val="24"/>
          <w:szCs w:val="24"/>
        </w:rPr>
        <w:t xml:space="preserve">five </w:t>
      </w:r>
      <w:r w:rsidR="00141B65" w:rsidRPr="002D521F">
        <w:rPr>
          <w:rFonts w:eastAsia="Times New Roman" w:cs="Times New Roman"/>
          <w:sz w:val="24"/>
          <w:szCs w:val="24"/>
        </w:rPr>
        <w:t>hardcopies mailed to t</w:t>
      </w:r>
      <w:r w:rsidR="009B11D0" w:rsidRPr="002D521F">
        <w:rPr>
          <w:rFonts w:eastAsia="Times New Roman" w:cs="Times New Roman"/>
          <w:sz w:val="24"/>
          <w:szCs w:val="24"/>
        </w:rPr>
        <w:t>he Colorado Department of Education</w:t>
      </w:r>
      <w:r w:rsidR="00D83526" w:rsidRPr="002D521F">
        <w:rPr>
          <w:rFonts w:eastAsia="Times New Roman" w:cs="Times New Roman"/>
          <w:sz w:val="24"/>
          <w:szCs w:val="24"/>
        </w:rPr>
        <w:t xml:space="preserve"> to the attention of </w:t>
      </w:r>
      <w:r w:rsidR="00D60668" w:rsidRPr="002D521F">
        <w:rPr>
          <w:rFonts w:eastAsia="Times New Roman" w:cs="Times New Roman"/>
          <w:sz w:val="24"/>
          <w:szCs w:val="24"/>
        </w:rPr>
        <w:t xml:space="preserve">Marisa </w:t>
      </w:r>
      <w:r w:rsidR="00D62597" w:rsidRPr="002D521F">
        <w:rPr>
          <w:rFonts w:eastAsia="Times New Roman" w:cs="Times New Roman"/>
          <w:sz w:val="24"/>
          <w:szCs w:val="24"/>
        </w:rPr>
        <w:t>Calzadillas</w:t>
      </w:r>
      <w:r w:rsidR="00D83526" w:rsidRPr="002D521F">
        <w:rPr>
          <w:rFonts w:eastAsia="Times New Roman" w:cs="Times New Roman"/>
          <w:sz w:val="24"/>
          <w:szCs w:val="24"/>
        </w:rPr>
        <w:t xml:space="preserve"> at 201 E. Colfax Ave., Room </w:t>
      </w:r>
      <w:r w:rsidR="00202798" w:rsidRPr="002D521F">
        <w:rPr>
          <w:rFonts w:eastAsia="Times New Roman" w:cs="Times New Roman"/>
          <w:sz w:val="24"/>
          <w:szCs w:val="24"/>
        </w:rPr>
        <w:t>#</w:t>
      </w:r>
      <w:r w:rsidR="000B772D" w:rsidRPr="002D521F">
        <w:rPr>
          <w:rFonts w:eastAsia="Times New Roman" w:cs="Times New Roman"/>
          <w:sz w:val="24"/>
          <w:szCs w:val="24"/>
        </w:rPr>
        <w:t>106</w:t>
      </w:r>
      <w:r w:rsidR="00D83526" w:rsidRPr="002D521F">
        <w:rPr>
          <w:rFonts w:eastAsia="Times New Roman" w:cs="Times New Roman"/>
          <w:sz w:val="24"/>
          <w:szCs w:val="24"/>
        </w:rPr>
        <w:t>, Denver, CO 80203</w:t>
      </w:r>
      <w:r w:rsidR="009B11D0" w:rsidRPr="002D521F">
        <w:rPr>
          <w:rFonts w:eastAsia="Times New Roman" w:cs="Times New Roman"/>
          <w:sz w:val="24"/>
          <w:szCs w:val="24"/>
        </w:rPr>
        <w:t xml:space="preserve">. </w:t>
      </w:r>
      <w:r w:rsidR="000B772D" w:rsidRPr="002D521F">
        <w:rPr>
          <w:rFonts w:eastAsia="Times New Roman" w:cs="Times New Roman"/>
          <w:sz w:val="24"/>
          <w:szCs w:val="24"/>
        </w:rPr>
        <w:t>Applicants must also submit a</w:t>
      </w:r>
      <w:r w:rsidR="00A23E6B" w:rsidRPr="002D521F">
        <w:rPr>
          <w:rFonts w:eastAsia="Times New Roman" w:cs="Times New Roman"/>
          <w:sz w:val="24"/>
          <w:szCs w:val="24"/>
        </w:rPr>
        <w:t xml:space="preserve"> video presentation</w:t>
      </w:r>
      <w:r w:rsidR="005A14F2" w:rsidRPr="002D521F">
        <w:rPr>
          <w:rFonts w:eastAsia="Times New Roman" w:cs="Times New Roman"/>
          <w:sz w:val="24"/>
          <w:szCs w:val="24"/>
        </w:rPr>
        <w:t>. Video presentations will be uploaded to a</w:t>
      </w:r>
      <w:r w:rsidR="00202798" w:rsidRPr="002D521F">
        <w:rPr>
          <w:rFonts w:eastAsia="Times New Roman" w:cs="Times New Roman"/>
          <w:sz w:val="24"/>
          <w:szCs w:val="24"/>
        </w:rPr>
        <w:t>n</w:t>
      </w:r>
      <w:r w:rsidR="005A14F2" w:rsidRPr="002D521F">
        <w:rPr>
          <w:rFonts w:eastAsia="Times New Roman" w:cs="Times New Roman"/>
          <w:sz w:val="24"/>
          <w:szCs w:val="24"/>
        </w:rPr>
        <w:t xml:space="preserve"> </w:t>
      </w:r>
      <w:r w:rsidR="00202798" w:rsidRPr="002D521F">
        <w:rPr>
          <w:rFonts w:eastAsia="Times New Roman" w:cs="Times New Roman"/>
          <w:sz w:val="24"/>
          <w:szCs w:val="24"/>
        </w:rPr>
        <w:t xml:space="preserve">internal secure </w:t>
      </w:r>
      <w:r w:rsidR="005A14F2" w:rsidRPr="002D521F">
        <w:rPr>
          <w:rFonts w:eastAsia="Times New Roman" w:cs="Times New Roman"/>
          <w:sz w:val="24"/>
          <w:szCs w:val="24"/>
        </w:rPr>
        <w:t>cloud server</w:t>
      </w:r>
      <w:r w:rsidR="00202798" w:rsidRPr="002D521F">
        <w:rPr>
          <w:rFonts w:eastAsia="Times New Roman" w:cs="Times New Roman"/>
          <w:sz w:val="24"/>
          <w:szCs w:val="24"/>
        </w:rPr>
        <w:t>,</w:t>
      </w:r>
      <w:r w:rsidR="005A14F2" w:rsidRPr="002D521F">
        <w:rPr>
          <w:rFonts w:eastAsia="Times New Roman" w:cs="Times New Roman"/>
          <w:sz w:val="24"/>
          <w:szCs w:val="24"/>
        </w:rPr>
        <w:t xml:space="preserve"> to receive those directions</w:t>
      </w:r>
      <w:r w:rsidR="00D60668" w:rsidRPr="002D521F">
        <w:rPr>
          <w:rFonts w:eastAsia="Times New Roman" w:cs="Times New Roman"/>
          <w:sz w:val="24"/>
          <w:szCs w:val="24"/>
        </w:rPr>
        <w:t>, please contact</w:t>
      </w:r>
      <w:r w:rsidR="00A23E6B" w:rsidRPr="002D521F">
        <w:rPr>
          <w:rFonts w:eastAsia="Times New Roman" w:cs="Times New Roman"/>
          <w:sz w:val="24"/>
          <w:szCs w:val="24"/>
        </w:rPr>
        <w:t xml:space="preserve"> </w:t>
      </w:r>
      <w:r w:rsidR="005A14F2" w:rsidRPr="002D521F">
        <w:rPr>
          <w:rFonts w:eastAsia="Times New Roman" w:cs="Times New Roman"/>
          <w:sz w:val="24"/>
          <w:szCs w:val="24"/>
        </w:rPr>
        <w:t xml:space="preserve">Marisa Calzadillas at </w:t>
      </w:r>
      <w:hyperlink r:id="rId12" w:history="1">
        <w:r w:rsidR="00D3312B" w:rsidRPr="002D521F">
          <w:rPr>
            <w:rStyle w:val="Hyperlink"/>
            <w:rFonts w:eastAsia="Times New Roman" w:cs="Times New Roman"/>
            <w:sz w:val="24"/>
            <w:szCs w:val="24"/>
          </w:rPr>
          <w:t>Calzadillas_M@cde.state.co.us</w:t>
        </w:r>
      </w:hyperlink>
      <w:r w:rsidR="005A14F2" w:rsidRPr="002D521F">
        <w:rPr>
          <w:rFonts w:eastAsia="Times New Roman" w:cs="Times New Roman"/>
          <w:sz w:val="24"/>
          <w:szCs w:val="24"/>
        </w:rPr>
        <w:t xml:space="preserve">. </w:t>
      </w:r>
      <w:r w:rsidR="009B11D0" w:rsidRPr="002D521F">
        <w:rPr>
          <w:rFonts w:eastAsia="Times New Roman" w:cs="Times New Roman"/>
          <w:sz w:val="24"/>
          <w:szCs w:val="24"/>
        </w:rPr>
        <w:t>T</w:t>
      </w:r>
      <w:r w:rsidRPr="002D521F">
        <w:rPr>
          <w:rFonts w:eastAsia="Times New Roman" w:cs="Times New Roman"/>
          <w:sz w:val="24"/>
          <w:szCs w:val="24"/>
        </w:rPr>
        <w:t xml:space="preserve">he submission must be </w:t>
      </w:r>
      <w:r w:rsidR="00D60668" w:rsidRPr="002D521F">
        <w:rPr>
          <w:rFonts w:eastAsia="Times New Roman" w:cs="Times New Roman"/>
          <w:sz w:val="24"/>
          <w:szCs w:val="24"/>
        </w:rPr>
        <w:t>received</w:t>
      </w:r>
      <w:r w:rsidRPr="002D521F">
        <w:rPr>
          <w:rFonts w:eastAsia="Times New Roman" w:cs="Times New Roman"/>
          <w:sz w:val="24"/>
          <w:szCs w:val="24"/>
        </w:rPr>
        <w:t xml:space="preserve"> no later th</w:t>
      </w:r>
      <w:r w:rsidR="00931BDE" w:rsidRPr="002D521F">
        <w:rPr>
          <w:rFonts w:eastAsia="Times New Roman" w:cs="Times New Roman"/>
          <w:sz w:val="24"/>
          <w:szCs w:val="24"/>
        </w:rPr>
        <w:t xml:space="preserve">an </w:t>
      </w:r>
      <w:r w:rsidR="00257146">
        <w:rPr>
          <w:rFonts w:eastAsia="Times New Roman" w:cs="Times New Roman"/>
          <w:sz w:val="24"/>
          <w:szCs w:val="24"/>
        </w:rPr>
        <w:t>Monday, November 19, 2018</w:t>
      </w:r>
      <w:r w:rsidR="008A2CA8" w:rsidRPr="002D521F">
        <w:rPr>
          <w:rFonts w:eastAsia="Times New Roman" w:cs="Times New Roman"/>
          <w:sz w:val="24"/>
          <w:szCs w:val="24"/>
        </w:rPr>
        <w:t xml:space="preserve">. </w:t>
      </w:r>
      <w:r w:rsidRPr="002D521F">
        <w:rPr>
          <w:rFonts w:eastAsia="Times New Roman" w:cs="Times New Roman"/>
          <w:sz w:val="24"/>
          <w:szCs w:val="24"/>
        </w:rPr>
        <w:t>The electronic version should include all required pieces of</w:t>
      </w:r>
      <w:r w:rsidR="008A2CA8" w:rsidRPr="002D521F">
        <w:rPr>
          <w:rFonts w:eastAsia="Times New Roman" w:cs="Times New Roman"/>
          <w:sz w:val="24"/>
          <w:szCs w:val="24"/>
        </w:rPr>
        <w:t xml:space="preserve"> the proposal as one document. </w:t>
      </w:r>
      <w:r w:rsidRPr="002D521F">
        <w:rPr>
          <w:rFonts w:eastAsia="Times New Roman" w:cs="Times New Roman"/>
          <w:sz w:val="24"/>
          <w:szCs w:val="24"/>
        </w:rPr>
        <w:t>Faxes will NOT be accepted.  Incomplete proposals will NOT be considered.</w:t>
      </w:r>
      <w:r w:rsidR="00202202" w:rsidRPr="002D521F">
        <w:rPr>
          <w:sz w:val="24"/>
          <w:szCs w:val="24"/>
        </w:rPr>
        <w:t xml:space="preserve"> </w:t>
      </w:r>
    </w:p>
    <w:p w14:paraId="42BA6DA2" w14:textId="4C284B1F" w:rsidR="00202202" w:rsidRPr="002D521F" w:rsidRDefault="00202202" w:rsidP="00E00AC5">
      <w:pPr>
        <w:spacing w:after="0" w:line="240" w:lineRule="auto"/>
        <w:ind w:left="720" w:right="720"/>
        <w:rPr>
          <w:sz w:val="24"/>
          <w:szCs w:val="24"/>
        </w:rPr>
      </w:pPr>
    </w:p>
    <w:p w14:paraId="050CA9A9" w14:textId="492045AC" w:rsidR="008A2CA8" w:rsidRPr="002D521F" w:rsidRDefault="00202202" w:rsidP="002D521F">
      <w:pPr>
        <w:pStyle w:val="NoSpacing"/>
        <w:rPr>
          <w:sz w:val="24"/>
          <w:szCs w:val="24"/>
        </w:rPr>
      </w:pPr>
      <w:r w:rsidRPr="002D521F">
        <w:rPr>
          <w:sz w:val="24"/>
          <w:szCs w:val="24"/>
        </w:rPr>
        <w:t xml:space="preserve">The written submission of the proposal </w:t>
      </w:r>
      <w:r w:rsidR="00141B65" w:rsidRPr="002D521F">
        <w:rPr>
          <w:sz w:val="24"/>
          <w:szCs w:val="24"/>
        </w:rPr>
        <w:t xml:space="preserve">and the video </w:t>
      </w:r>
      <w:r w:rsidRPr="002D521F">
        <w:rPr>
          <w:sz w:val="24"/>
          <w:szCs w:val="24"/>
        </w:rPr>
        <w:t xml:space="preserve">will be </w:t>
      </w:r>
      <w:r w:rsidRPr="002D521F">
        <w:rPr>
          <w:sz w:val="24"/>
          <w:szCs w:val="24"/>
        </w:rPr>
        <w:lastRenderedPageBreak/>
        <w:t>reviewed by a team of readers with experience in the content areas outline</w:t>
      </w:r>
      <w:r w:rsidR="00D83526" w:rsidRPr="002D521F">
        <w:rPr>
          <w:sz w:val="24"/>
          <w:szCs w:val="24"/>
        </w:rPr>
        <w:t>d</w:t>
      </w:r>
      <w:r w:rsidRPr="002D521F">
        <w:rPr>
          <w:sz w:val="24"/>
          <w:szCs w:val="24"/>
        </w:rPr>
        <w:t xml:space="preserve"> in this Request for Information. Proposals will be scored using the attached rubric. </w:t>
      </w:r>
    </w:p>
    <w:p w14:paraId="51D568A6" w14:textId="761DA0B0" w:rsidR="005F1111" w:rsidRPr="002D521F" w:rsidRDefault="005F1111" w:rsidP="002D521F">
      <w:pPr>
        <w:pStyle w:val="NoSpacing"/>
        <w:rPr>
          <w:sz w:val="24"/>
          <w:szCs w:val="24"/>
        </w:rPr>
      </w:pPr>
    </w:p>
    <w:p w14:paraId="7FD83B21" w14:textId="56AF2070" w:rsidR="0048570F" w:rsidRDefault="00D60668" w:rsidP="008A2CA8">
      <w:pPr>
        <w:ind w:right="720"/>
        <w:rPr>
          <w:rFonts w:cs="Times New Roman"/>
          <w:b/>
          <w:sz w:val="24"/>
          <w:szCs w:val="24"/>
        </w:rPr>
      </w:pPr>
      <w:r w:rsidRPr="002D521F">
        <w:rPr>
          <w:rFonts w:cs="Times New Roman"/>
          <w:b/>
          <w:sz w:val="24"/>
          <w:szCs w:val="24"/>
        </w:rPr>
        <w:t>Please N</w:t>
      </w:r>
      <w:r w:rsidR="002D6E2F" w:rsidRPr="002D521F">
        <w:rPr>
          <w:rFonts w:cs="Times New Roman"/>
          <w:b/>
          <w:sz w:val="24"/>
          <w:szCs w:val="24"/>
        </w:rPr>
        <w:t xml:space="preserve">ote: Submitters who do not complete the intent to submit form by end of the day </w:t>
      </w:r>
      <w:r w:rsidR="00257146">
        <w:rPr>
          <w:rFonts w:cs="Times New Roman"/>
          <w:b/>
          <w:sz w:val="24"/>
          <w:szCs w:val="24"/>
        </w:rPr>
        <w:t>Friday, November 9, 2018</w:t>
      </w:r>
      <w:r w:rsidR="002D6E2F" w:rsidRPr="002D521F">
        <w:rPr>
          <w:rFonts w:cs="Times New Roman"/>
          <w:b/>
          <w:sz w:val="24"/>
          <w:szCs w:val="24"/>
        </w:rPr>
        <w:t xml:space="preserve"> will not be considered eligible for the review process.</w:t>
      </w:r>
      <w:r w:rsidR="002D521F" w:rsidRPr="002D521F" w:rsidDel="002D521F">
        <w:rPr>
          <w:rFonts w:cs="Times New Roman"/>
          <w:b/>
          <w:sz w:val="24"/>
          <w:szCs w:val="24"/>
        </w:rPr>
        <w:t xml:space="preserve"> </w:t>
      </w:r>
    </w:p>
    <w:p w14:paraId="5B9D2477" w14:textId="77777777" w:rsidR="0040710A" w:rsidRPr="002D521F" w:rsidRDefault="0040710A" w:rsidP="008A2CA8">
      <w:pPr>
        <w:ind w:right="720"/>
        <w:rPr>
          <w:rFonts w:cs="Times New Roman"/>
          <w:b/>
          <w:sz w:val="24"/>
          <w:szCs w:val="24"/>
        </w:rPr>
      </w:pPr>
    </w:p>
    <w:p w14:paraId="15B59638" w14:textId="77777777" w:rsidR="0073607D" w:rsidRPr="0095443A" w:rsidRDefault="0073607D" w:rsidP="0073607D">
      <w:pPr>
        <w:spacing w:after="0" w:line="240" w:lineRule="auto"/>
        <w:ind w:right="-20"/>
        <w:rPr>
          <w:rFonts w:eastAsia="Times New Roman" w:cs="Times New Roman"/>
          <w:sz w:val="28"/>
          <w:szCs w:val="28"/>
        </w:rPr>
      </w:pPr>
      <w:r w:rsidRPr="0095443A">
        <w:rPr>
          <w:rFonts w:eastAsia="Times New Roman" w:cs="Times New Roman"/>
          <w:b/>
          <w:bCs/>
          <w:sz w:val="28"/>
          <w:szCs w:val="28"/>
          <w:u w:val="thick" w:color="000000"/>
        </w:rPr>
        <w:t>Required Format</w:t>
      </w:r>
    </w:p>
    <w:p w14:paraId="7250B0CA" w14:textId="77777777" w:rsidR="009C71D1" w:rsidRPr="002D6E2F" w:rsidRDefault="009C71D1" w:rsidP="00E00AC5">
      <w:pPr>
        <w:spacing w:after="0" w:line="240" w:lineRule="auto"/>
        <w:ind w:left="720" w:right="720"/>
        <w:rPr>
          <w:rFonts w:eastAsia="Times New Roman" w:cs="Times New Roman"/>
          <w:b/>
          <w:sz w:val="13"/>
          <w:szCs w:val="13"/>
          <w:u w:val="single"/>
        </w:rPr>
      </w:pPr>
    </w:p>
    <w:p w14:paraId="1C9B3C68" w14:textId="35DC9FE8" w:rsidR="009C71D1" w:rsidRPr="00E95DA5" w:rsidRDefault="0048570F" w:rsidP="00FD5301">
      <w:pPr>
        <w:spacing w:after="0" w:line="240" w:lineRule="auto"/>
        <w:ind w:right="720"/>
        <w:rPr>
          <w:rFonts w:eastAsia="Times New Roman" w:cs="Times New Roman"/>
          <w:sz w:val="24"/>
          <w:szCs w:val="24"/>
        </w:rPr>
      </w:pPr>
      <w:r>
        <w:rPr>
          <w:rFonts w:eastAsia="Times New Roman" w:cs="Times New Roman"/>
          <w:sz w:val="24"/>
          <w:szCs w:val="24"/>
        </w:rPr>
        <w:t>In completing the application</w:t>
      </w:r>
      <w:r w:rsidR="009C71D1" w:rsidRPr="00E95DA5">
        <w:rPr>
          <w:rFonts w:eastAsia="Times New Roman" w:cs="Times New Roman"/>
          <w:sz w:val="24"/>
          <w:szCs w:val="24"/>
        </w:rPr>
        <w:t xml:space="preserve"> </w:t>
      </w:r>
      <w:r>
        <w:rPr>
          <w:rFonts w:eastAsia="Times New Roman" w:cs="Times New Roman"/>
          <w:sz w:val="24"/>
          <w:szCs w:val="24"/>
        </w:rPr>
        <w:t xml:space="preserve">ensure to follow the </w:t>
      </w:r>
      <w:r w:rsidRPr="00E95DA5">
        <w:rPr>
          <w:rFonts w:eastAsia="Times New Roman" w:cs="Times New Roman"/>
          <w:sz w:val="24"/>
          <w:szCs w:val="24"/>
        </w:rPr>
        <w:t>required</w:t>
      </w:r>
      <w:r>
        <w:rPr>
          <w:rFonts w:eastAsia="Times New Roman" w:cs="Times New Roman"/>
          <w:sz w:val="24"/>
          <w:szCs w:val="24"/>
        </w:rPr>
        <w:t xml:space="preserve"> formatting </w:t>
      </w:r>
      <w:r w:rsidR="00E906D5" w:rsidRPr="00E95DA5">
        <w:rPr>
          <w:rFonts w:eastAsia="Times New Roman" w:cs="Times New Roman"/>
          <w:sz w:val="24"/>
          <w:szCs w:val="24"/>
        </w:rPr>
        <w:t xml:space="preserve">outlined below. </w:t>
      </w:r>
      <w:r w:rsidR="009C71D1" w:rsidRPr="00E95DA5">
        <w:rPr>
          <w:rFonts w:eastAsia="Times New Roman" w:cs="Times New Roman"/>
          <w:sz w:val="24"/>
          <w:szCs w:val="24"/>
        </w:rPr>
        <w:t>Do not send the full RFI as part of the organization’s proposal.</w:t>
      </w:r>
    </w:p>
    <w:p w14:paraId="0A69218C" w14:textId="77777777" w:rsidR="00D5224F" w:rsidRPr="00E95DA5" w:rsidRDefault="00D5224F" w:rsidP="00E00AC5">
      <w:pPr>
        <w:spacing w:after="0" w:line="240" w:lineRule="auto"/>
        <w:ind w:left="720" w:right="720"/>
        <w:rPr>
          <w:rFonts w:eastAsia="Times New Roman" w:cs="Times New Roman"/>
          <w:sz w:val="24"/>
          <w:szCs w:val="24"/>
        </w:rPr>
      </w:pPr>
    </w:p>
    <w:p w14:paraId="7E38C16F" w14:textId="77777777" w:rsidR="009C71D1" w:rsidRPr="00E95DA5" w:rsidRDefault="009C71D1" w:rsidP="000F2B74">
      <w:pPr>
        <w:pStyle w:val="ListParagraph"/>
        <w:numPr>
          <w:ilvl w:val="0"/>
          <w:numId w:val="3"/>
        </w:numPr>
        <w:spacing w:after="0" w:line="240" w:lineRule="auto"/>
        <w:ind w:right="720"/>
        <w:rPr>
          <w:rFonts w:eastAsia="Times New Roman" w:cs="Times New Roman"/>
          <w:sz w:val="24"/>
          <w:szCs w:val="24"/>
        </w:rPr>
      </w:pPr>
      <w:r w:rsidRPr="00E95DA5">
        <w:rPr>
          <w:rFonts w:eastAsia="Times New Roman" w:cs="Times New Roman"/>
          <w:sz w:val="24"/>
          <w:szCs w:val="24"/>
        </w:rPr>
        <w:t>All pages must be standard letter size, 8-1/2” x 11” using no smaller than 12 point type.</w:t>
      </w:r>
    </w:p>
    <w:p w14:paraId="5D1F9737" w14:textId="4C273286" w:rsidR="00CB2F41" w:rsidRPr="00D61F77" w:rsidRDefault="00B23E51" w:rsidP="000F2B74">
      <w:pPr>
        <w:pStyle w:val="ListParagraph"/>
        <w:numPr>
          <w:ilvl w:val="0"/>
          <w:numId w:val="3"/>
        </w:numPr>
        <w:spacing w:after="0" w:line="240" w:lineRule="auto"/>
        <w:ind w:right="720"/>
        <w:rPr>
          <w:rFonts w:eastAsia="Times New Roman" w:cs="Times New Roman"/>
          <w:sz w:val="24"/>
          <w:szCs w:val="24"/>
        </w:rPr>
      </w:pPr>
      <w:r>
        <w:rPr>
          <w:rFonts w:eastAsia="Times New Roman" w:cs="Times New Roman"/>
          <w:sz w:val="24"/>
          <w:szCs w:val="24"/>
        </w:rPr>
        <w:t xml:space="preserve">Implementation Consultants </w:t>
      </w:r>
      <w:r w:rsidR="00CB2F41" w:rsidRPr="00D61F77">
        <w:rPr>
          <w:rFonts w:eastAsia="Times New Roman" w:cs="Times New Roman"/>
          <w:sz w:val="24"/>
          <w:szCs w:val="24"/>
        </w:rPr>
        <w:t xml:space="preserve">should also include a </w:t>
      </w:r>
      <w:r>
        <w:rPr>
          <w:rFonts w:eastAsia="Times New Roman" w:cs="Times New Roman"/>
          <w:sz w:val="24"/>
          <w:szCs w:val="24"/>
        </w:rPr>
        <w:t xml:space="preserve">narrative, a </w:t>
      </w:r>
      <w:r w:rsidR="00CB2F41" w:rsidRPr="00D61F77">
        <w:rPr>
          <w:rFonts w:eastAsia="Times New Roman" w:cs="Times New Roman"/>
          <w:sz w:val="24"/>
          <w:szCs w:val="24"/>
        </w:rPr>
        <w:t>more detailed description of no more than 20 pages describing how the prof</w:t>
      </w:r>
      <w:r w:rsidR="00D3312B" w:rsidRPr="00D61F77">
        <w:rPr>
          <w:rFonts w:eastAsia="Times New Roman" w:cs="Times New Roman"/>
          <w:sz w:val="24"/>
          <w:szCs w:val="24"/>
        </w:rPr>
        <w:t>essional development meets the 4</w:t>
      </w:r>
      <w:r w:rsidR="00CB2F41" w:rsidRPr="00D61F77">
        <w:rPr>
          <w:rFonts w:eastAsia="Times New Roman" w:cs="Times New Roman"/>
          <w:sz w:val="24"/>
          <w:szCs w:val="24"/>
        </w:rPr>
        <w:t xml:space="preserve"> criteria (not including the video) outlined in the Eligibility Requirements. </w:t>
      </w:r>
    </w:p>
    <w:p w14:paraId="1FF90FF8" w14:textId="77777777" w:rsidR="00F57C81" w:rsidRPr="00D61F77" w:rsidRDefault="00F57C81" w:rsidP="000F2B74">
      <w:pPr>
        <w:pStyle w:val="ListParagraph"/>
        <w:numPr>
          <w:ilvl w:val="0"/>
          <w:numId w:val="3"/>
        </w:numPr>
        <w:spacing w:after="0" w:line="240" w:lineRule="auto"/>
        <w:ind w:right="720"/>
        <w:rPr>
          <w:rFonts w:eastAsia="Times New Roman" w:cs="Times New Roman"/>
          <w:sz w:val="24"/>
          <w:szCs w:val="24"/>
        </w:rPr>
      </w:pPr>
      <w:r w:rsidRPr="00D61F77">
        <w:rPr>
          <w:rFonts w:eastAsia="Times New Roman" w:cs="Times New Roman"/>
          <w:sz w:val="24"/>
          <w:szCs w:val="24"/>
        </w:rPr>
        <w:t>Video file directions</w:t>
      </w:r>
      <w:r w:rsidR="00D3312B" w:rsidRPr="00D61F77">
        <w:rPr>
          <w:rFonts w:eastAsia="Times New Roman" w:cs="Times New Roman"/>
          <w:b/>
          <w:bCs/>
          <w:position w:val="-1"/>
          <w:sz w:val="24"/>
          <w:szCs w:val="24"/>
        </w:rPr>
        <w:t xml:space="preserve">; </w:t>
      </w:r>
      <w:r w:rsidR="00D3312B" w:rsidRPr="00D61F77">
        <w:rPr>
          <w:rFonts w:eastAsia="Times New Roman" w:cs="Times New Roman"/>
          <w:bCs/>
          <w:position w:val="-1"/>
          <w:sz w:val="24"/>
          <w:szCs w:val="24"/>
        </w:rPr>
        <w:t xml:space="preserve">Contact Marisa Calzadillas at </w:t>
      </w:r>
      <w:hyperlink r:id="rId13" w:history="1">
        <w:r w:rsidR="00D3312B" w:rsidRPr="00D61F77">
          <w:rPr>
            <w:rStyle w:val="Hyperlink"/>
            <w:rFonts w:eastAsia="Times New Roman" w:cs="Times New Roman"/>
            <w:bCs/>
            <w:position w:val="-1"/>
            <w:sz w:val="24"/>
            <w:szCs w:val="24"/>
          </w:rPr>
          <w:t>Calzadillas_M@cde.state.co.us</w:t>
        </w:r>
      </w:hyperlink>
      <w:r w:rsidR="00D3312B" w:rsidRPr="00D61F77">
        <w:rPr>
          <w:rFonts w:eastAsia="Times New Roman" w:cs="Times New Roman"/>
          <w:bCs/>
          <w:position w:val="-1"/>
          <w:sz w:val="24"/>
          <w:szCs w:val="24"/>
        </w:rPr>
        <w:t xml:space="preserve"> for directions on submission</w:t>
      </w:r>
    </w:p>
    <w:p w14:paraId="30E661A8" w14:textId="77777777" w:rsidR="009C71D1" w:rsidRPr="00D61F77" w:rsidRDefault="009C71D1" w:rsidP="000F2B74">
      <w:pPr>
        <w:pStyle w:val="ListParagraph"/>
        <w:numPr>
          <w:ilvl w:val="0"/>
          <w:numId w:val="3"/>
        </w:numPr>
        <w:spacing w:after="0" w:line="240" w:lineRule="auto"/>
        <w:ind w:right="720"/>
        <w:rPr>
          <w:rFonts w:eastAsia="Times New Roman" w:cs="Times New Roman"/>
          <w:sz w:val="24"/>
          <w:szCs w:val="24"/>
        </w:rPr>
      </w:pPr>
      <w:r w:rsidRPr="00D61F77">
        <w:rPr>
          <w:rFonts w:eastAsia="Times New Roman" w:cs="Times New Roman"/>
          <w:sz w:val="24"/>
          <w:szCs w:val="24"/>
        </w:rPr>
        <w:t xml:space="preserve">Use </w:t>
      </w:r>
      <w:r w:rsidR="00BD1670" w:rsidRPr="00D61F77">
        <w:rPr>
          <w:rFonts w:eastAsia="Times New Roman" w:cs="Times New Roman"/>
          <w:sz w:val="24"/>
          <w:szCs w:val="24"/>
        </w:rPr>
        <w:t>document</w:t>
      </w:r>
      <w:r w:rsidRPr="00D61F77">
        <w:rPr>
          <w:rFonts w:eastAsia="Times New Roman" w:cs="Times New Roman"/>
          <w:sz w:val="24"/>
          <w:szCs w:val="24"/>
        </w:rPr>
        <w:t xml:space="preserve"> footer with the name of the entity and page numbers.</w:t>
      </w:r>
    </w:p>
    <w:p w14:paraId="113D253A" w14:textId="77777777" w:rsidR="009C71D1" w:rsidRDefault="009C71D1" w:rsidP="000F2B74">
      <w:pPr>
        <w:pStyle w:val="ListParagraph"/>
        <w:numPr>
          <w:ilvl w:val="0"/>
          <w:numId w:val="3"/>
        </w:numPr>
        <w:spacing w:after="0" w:line="240" w:lineRule="auto"/>
        <w:ind w:right="720"/>
        <w:rPr>
          <w:rFonts w:eastAsia="Times New Roman" w:cs="Times New Roman"/>
          <w:sz w:val="24"/>
          <w:szCs w:val="24"/>
        </w:rPr>
      </w:pPr>
      <w:r w:rsidRPr="00D61F77">
        <w:rPr>
          <w:rFonts w:eastAsia="Times New Roman" w:cs="Times New Roman"/>
          <w:sz w:val="24"/>
          <w:szCs w:val="24"/>
        </w:rPr>
        <w:t>Use 1-inch margins.</w:t>
      </w:r>
    </w:p>
    <w:p w14:paraId="1E311507" w14:textId="77777777" w:rsidR="0048570F" w:rsidRPr="00D61F77" w:rsidRDefault="0048570F" w:rsidP="00E95DA5">
      <w:pPr>
        <w:pStyle w:val="ListParagraph"/>
        <w:spacing w:after="0" w:line="240" w:lineRule="auto"/>
        <w:ind w:right="720"/>
        <w:rPr>
          <w:rFonts w:eastAsia="Times New Roman" w:cs="Times New Roman"/>
          <w:sz w:val="24"/>
          <w:szCs w:val="24"/>
        </w:rPr>
      </w:pPr>
    </w:p>
    <w:p w14:paraId="3EB1DA88" w14:textId="04626305" w:rsidR="002D521F" w:rsidRDefault="007C1413" w:rsidP="00E906D5">
      <w:pPr>
        <w:spacing w:after="0" w:line="240" w:lineRule="auto"/>
        <w:ind w:right="720"/>
        <w:rPr>
          <w:rFonts w:eastAsia="Times New Roman" w:cs="Times New Roman"/>
          <w:sz w:val="24"/>
          <w:szCs w:val="24"/>
        </w:rPr>
      </w:pPr>
      <w:r w:rsidRPr="009957AE">
        <w:rPr>
          <w:rFonts w:eastAsia="Times New Roman" w:cs="Times New Roman"/>
          <w:b/>
          <w:bCs/>
          <w:noProof/>
          <w:sz w:val="28"/>
          <w:szCs w:val="28"/>
          <w:u w:val="thick" w:color="000000"/>
        </w:rPr>
        <mc:AlternateContent>
          <mc:Choice Requires="wps">
            <w:drawing>
              <wp:anchor distT="45720" distB="45720" distL="114300" distR="114300" simplePos="0" relativeHeight="251686400" behindDoc="0" locked="0" layoutInCell="1" allowOverlap="1" wp14:anchorId="439F5E4E" wp14:editId="4F2F3EFB">
                <wp:simplePos x="0" y="0"/>
                <wp:positionH relativeFrom="page">
                  <wp:posOffset>815340</wp:posOffset>
                </wp:positionH>
                <wp:positionV relativeFrom="paragraph">
                  <wp:posOffset>754380</wp:posOffset>
                </wp:positionV>
                <wp:extent cx="5939155" cy="1404620"/>
                <wp:effectExtent l="0" t="0" r="234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4620"/>
                        </a:xfrm>
                        <a:prstGeom prst="rect">
                          <a:avLst/>
                        </a:prstGeom>
                        <a:solidFill>
                          <a:srgbClr val="FFFFFF"/>
                        </a:solidFill>
                        <a:ln w="9525" cmpd="dbl">
                          <a:solidFill>
                            <a:srgbClr val="000000"/>
                          </a:solidFill>
                          <a:prstDash val="solid"/>
                          <a:miter lim="800000"/>
                          <a:headEnd/>
                          <a:tailEnd/>
                        </a:ln>
                      </wps:spPr>
                      <wps:txbx>
                        <w:txbxContent>
                          <w:p w14:paraId="62023706" w14:textId="096EF39E" w:rsidR="00257146" w:rsidRPr="00E95DA5" w:rsidRDefault="00257146" w:rsidP="009957AE">
                            <w:pPr>
                              <w:spacing w:after="0" w:line="240" w:lineRule="auto"/>
                              <w:ind w:right="720"/>
                              <w:rPr>
                                <w:b/>
                                <w:sz w:val="24"/>
                                <w:szCs w:val="24"/>
                                <w:u w:val="single"/>
                              </w:rPr>
                            </w:pPr>
                            <w:r w:rsidRPr="00E95DA5">
                              <w:rPr>
                                <w:rFonts w:eastAsia="Times New Roman" w:cs="Times New Roman"/>
                                <w:b/>
                                <w:sz w:val="24"/>
                                <w:szCs w:val="24"/>
                                <w:u w:val="single"/>
                              </w:rPr>
                              <w:t xml:space="preserve">All materials should be </w:t>
                            </w:r>
                            <w:r w:rsidRPr="00E95DA5">
                              <w:rPr>
                                <w:b/>
                                <w:sz w:val="24"/>
                                <w:szCs w:val="24"/>
                                <w:u w:val="single"/>
                              </w:rPr>
                              <w:t xml:space="preserve">delivered </w:t>
                            </w:r>
                            <w:r w:rsidRPr="007C1413">
                              <w:rPr>
                                <w:b/>
                                <w:sz w:val="24"/>
                                <w:szCs w:val="24"/>
                                <w:u w:val="single"/>
                              </w:rPr>
                              <w:t xml:space="preserve">by </w:t>
                            </w:r>
                            <w:r w:rsidR="007C1413" w:rsidRPr="007C1413">
                              <w:rPr>
                                <w:b/>
                                <w:sz w:val="24"/>
                                <w:szCs w:val="24"/>
                                <w:u w:val="single"/>
                              </w:rPr>
                              <w:t>11:59</w:t>
                            </w:r>
                            <w:r w:rsidRPr="007C1413">
                              <w:rPr>
                                <w:b/>
                                <w:sz w:val="24"/>
                                <w:szCs w:val="24"/>
                                <w:u w:val="single"/>
                              </w:rPr>
                              <w:t xml:space="preserve"> p.m. on </w:t>
                            </w:r>
                            <w:r w:rsidR="007C1413" w:rsidRPr="007C1413">
                              <w:rPr>
                                <w:b/>
                                <w:sz w:val="24"/>
                                <w:szCs w:val="24"/>
                                <w:u w:val="single"/>
                              </w:rPr>
                              <w:t>Monday, November 19, 2018 to:</w:t>
                            </w:r>
                          </w:p>
                          <w:p w14:paraId="0A05BC4C" w14:textId="77777777" w:rsidR="00257146" w:rsidRPr="00CE50CC" w:rsidRDefault="00257146" w:rsidP="009957AE">
                            <w:pPr>
                              <w:spacing w:after="0" w:line="240" w:lineRule="auto"/>
                              <w:ind w:left="720"/>
                            </w:pPr>
                            <w:r w:rsidRPr="00CE50CC">
                              <w:t>Marisa Calzadillas</w:t>
                            </w:r>
                          </w:p>
                          <w:p w14:paraId="19155E4B" w14:textId="77777777" w:rsidR="00257146" w:rsidRPr="00CE50CC" w:rsidRDefault="00257146" w:rsidP="009957AE">
                            <w:pPr>
                              <w:spacing w:after="0" w:line="240" w:lineRule="auto"/>
                              <w:ind w:left="720"/>
                            </w:pPr>
                            <w:r w:rsidRPr="00CE50CC">
                              <w:t>Colorado Department of Education</w:t>
                            </w:r>
                          </w:p>
                          <w:p w14:paraId="63CF1CF0" w14:textId="77777777" w:rsidR="00257146" w:rsidRPr="00CE50CC" w:rsidRDefault="00257146" w:rsidP="009957AE">
                            <w:pPr>
                              <w:spacing w:after="0" w:line="240" w:lineRule="auto"/>
                              <w:ind w:left="720"/>
                            </w:pPr>
                            <w:r w:rsidRPr="00CE50CC">
                              <w:t xml:space="preserve">P-3 Office – Literacy Team </w:t>
                            </w:r>
                          </w:p>
                          <w:p w14:paraId="1B961E26" w14:textId="77777777" w:rsidR="00257146" w:rsidRPr="00CE50CC" w:rsidRDefault="00257146" w:rsidP="009957AE">
                            <w:pPr>
                              <w:spacing w:after="0" w:line="240" w:lineRule="auto"/>
                              <w:ind w:left="720"/>
                            </w:pPr>
                            <w:r w:rsidRPr="00CE50CC">
                              <w:t>201 E. Colfax Avenue, #106</w:t>
                            </w:r>
                          </w:p>
                          <w:p w14:paraId="690F4E0D" w14:textId="77777777" w:rsidR="00257146" w:rsidRPr="00CE50CC" w:rsidRDefault="00257146" w:rsidP="009957AE">
                            <w:pPr>
                              <w:spacing w:after="0" w:line="240" w:lineRule="auto"/>
                              <w:ind w:left="720"/>
                            </w:pPr>
                            <w:r w:rsidRPr="00CE50CC">
                              <w:t>Denver, CO 80203</w:t>
                            </w:r>
                          </w:p>
                          <w:p w14:paraId="0B32360C" w14:textId="77777777" w:rsidR="00257146" w:rsidRPr="00CE50CC" w:rsidRDefault="00257146" w:rsidP="009957AE">
                            <w:pPr>
                              <w:spacing w:after="0" w:line="240" w:lineRule="auto"/>
                              <w:ind w:left="720" w:right="720"/>
                              <w:rPr>
                                <w:rFonts w:eastAsia="Times New Roman" w:cs="Times New Roman"/>
                                <w:b/>
                                <w:bCs/>
                              </w:rPr>
                            </w:pPr>
                          </w:p>
                          <w:p w14:paraId="20501E5D" w14:textId="77777777" w:rsidR="00257146" w:rsidRPr="00CE50CC" w:rsidRDefault="00257146" w:rsidP="009957AE">
                            <w:pPr>
                              <w:spacing w:after="0" w:line="240" w:lineRule="auto"/>
                              <w:ind w:left="720" w:right="720"/>
                              <w:rPr>
                                <w:rFonts w:eastAsia="Times New Roman" w:cs="Times New Roman"/>
                                <w:b/>
                              </w:rPr>
                            </w:pPr>
                            <w:r w:rsidRPr="00CE50CC">
                              <w:rPr>
                                <w:rFonts w:eastAsia="Times New Roman" w:cs="Times New Roman"/>
                                <w:b/>
                                <w:bCs/>
                              </w:rPr>
                              <w:t>Submit an electronic copy of the proposal to:</w:t>
                            </w:r>
                          </w:p>
                          <w:p w14:paraId="09A77B6D" w14:textId="4D8A6098" w:rsidR="00257146" w:rsidRDefault="00257146" w:rsidP="00E95DA5">
                            <w:pPr>
                              <w:ind w:left="720"/>
                            </w:pPr>
                            <w:hyperlink r:id="rId14" w:history="1">
                              <w:r w:rsidRPr="00CE50CC">
                                <w:rPr>
                                  <w:rStyle w:val="Hyperlink"/>
                                  <w:b/>
                                </w:rPr>
                                <w:t>Calzadillas_M@cde.state.co.us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F5E4E" id="_x0000_t202" coordsize="21600,21600" o:spt="202" path="m,l,21600r21600,l21600,xe">
                <v:stroke joinstyle="miter"/>
                <v:path gradientshapeok="t" o:connecttype="rect"/>
              </v:shapetype>
              <v:shape id="Text Box 2" o:spid="_x0000_s1026" type="#_x0000_t202" style="position:absolute;margin-left:64.2pt;margin-top:59.4pt;width:467.65pt;height:110.6pt;z-index:2516864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">
                <v:stroke linestyle="thinThin"/>
                <v:textbox style="mso-fit-shape-to-text:t">
                  <w:txbxContent>
                    <w:p w14:paraId="62023706" w14:textId="096EF39E" w:rsidR="00257146" w:rsidRPr="00E95DA5" w:rsidRDefault="00257146" w:rsidP="009957AE">
                      <w:pPr>
                        <w:spacing w:after="0" w:line="240" w:lineRule="auto"/>
                        <w:ind w:right="720"/>
                        <w:rPr>
                          <w:b/>
                          <w:sz w:val="24"/>
                          <w:szCs w:val="24"/>
                          <w:u w:val="single"/>
                        </w:rPr>
                      </w:pPr>
                      <w:r w:rsidRPr="00E95DA5">
                        <w:rPr>
                          <w:rFonts w:eastAsia="Times New Roman" w:cs="Times New Roman"/>
                          <w:b/>
                          <w:sz w:val="24"/>
                          <w:szCs w:val="24"/>
                          <w:u w:val="single"/>
                        </w:rPr>
                        <w:t xml:space="preserve">All materials should be </w:t>
                      </w:r>
                      <w:r w:rsidRPr="00E95DA5">
                        <w:rPr>
                          <w:b/>
                          <w:sz w:val="24"/>
                          <w:szCs w:val="24"/>
                          <w:u w:val="single"/>
                        </w:rPr>
                        <w:t xml:space="preserve">delivered </w:t>
                      </w:r>
                      <w:r w:rsidRPr="007C1413">
                        <w:rPr>
                          <w:b/>
                          <w:sz w:val="24"/>
                          <w:szCs w:val="24"/>
                          <w:u w:val="single"/>
                        </w:rPr>
                        <w:t xml:space="preserve">by </w:t>
                      </w:r>
                      <w:r w:rsidR="007C1413" w:rsidRPr="007C1413">
                        <w:rPr>
                          <w:b/>
                          <w:sz w:val="24"/>
                          <w:szCs w:val="24"/>
                          <w:u w:val="single"/>
                        </w:rPr>
                        <w:t>11:59</w:t>
                      </w:r>
                      <w:r w:rsidRPr="007C1413">
                        <w:rPr>
                          <w:b/>
                          <w:sz w:val="24"/>
                          <w:szCs w:val="24"/>
                          <w:u w:val="single"/>
                        </w:rPr>
                        <w:t xml:space="preserve"> p.m. on </w:t>
                      </w:r>
                      <w:r w:rsidR="007C1413" w:rsidRPr="007C1413">
                        <w:rPr>
                          <w:b/>
                          <w:sz w:val="24"/>
                          <w:szCs w:val="24"/>
                          <w:u w:val="single"/>
                        </w:rPr>
                        <w:t>Monday, November 19, 2018 to:</w:t>
                      </w:r>
                    </w:p>
                    <w:p w14:paraId="0A05BC4C" w14:textId="77777777" w:rsidR="00257146" w:rsidRPr="00CE50CC" w:rsidRDefault="00257146" w:rsidP="009957AE">
                      <w:pPr>
                        <w:spacing w:after="0" w:line="240" w:lineRule="auto"/>
                        <w:ind w:left="720"/>
                      </w:pPr>
                      <w:r w:rsidRPr="00CE50CC">
                        <w:t>Marisa Calzadillas</w:t>
                      </w:r>
                    </w:p>
                    <w:p w14:paraId="19155E4B" w14:textId="77777777" w:rsidR="00257146" w:rsidRPr="00CE50CC" w:rsidRDefault="00257146" w:rsidP="009957AE">
                      <w:pPr>
                        <w:spacing w:after="0" w:line="240" w:lineRule="auto"/>
                        <w:ind w:left="720"/>
                      </w:pPr>
                      <w:r w:rsidRPr="00CE50CC">
                        <w:t>Colorado Department of Education</w:t>
                      </w:r>
                    </w:p>
                    <w:p w14:paraId="63CF1CF0" w14:textId="77777777" w:rsidR="00257146" w:rsidRPr="00CE50CC" w:rsidRDefault="00257146" w:rsidP="009957AE">
                      <w:pPr>
                        <w:spacing w:after="0" w:line="240" w:lineRule="auto"/>
                        <w:ind w:left="720"/>
                      </w:pPr>
                      <w:r w:rsidRPr="00CE50CC">
                        <w:t xml:space="preserve">P-3 Office – Literacy Team </w:t>
                      </w:r>
                    </w:p>
                    <w:p w14:paraId="1B961E26" w14:textId="77777777" w:rsidR="00257146" w:rsidRPr="00CE50CC" w:rsidRDefault="00257146" w:rsidP="009957AE">
                      <w:pPr>
                        <w:spacing w:after="0" w:line="240" w:lineRule="auto"/>
                        <w:ind w:left="720"/>
                      </w:pPr>
                      <w:r w:rsidRPr="00CE50CC">
                        <w:t>201 E. Colfax Avenue, #106</w:t>
                      </w:r>
                    </w:p>
                    <w:p w14:paraId="690F4E0D" w14:textId="77777777" w:rsidR="00257146" w:rsidRPr="00CE50CC" w:rsidRDefault="00257146" w:rsidP="009957AE">
                      <w:pPr>
                        <w:spacing w:after="0" w:line="240" w:lineRule="auto"/>
                        <w:ind w:left="720"/>
                      </w:pPr>
                      <w:r w:rsidRPr="00CE50CC">
                        <w:t>Denver, CO 80203</w:t>
                      </w:r>
                    </w:p>
                    <w:p w14:paraId="0B32360C" w14:textId="77777777" w:rsidR="00257146" w:rsidRPr="00CE50CC" w:rsidRDefault="00257146" w:rsidP="009957AE">
                      <w:pPr>
                        <w:spacing w:after="0" w:line="240" w:lineRule="auto"/>
                        <w:ind w:left="720" w:right="720"/>
                        <w:rPr>
                          <w:rFonts w:eastAsia="Times New Roman" w:cs="Times New Roman"/>
                          <w:b/>
                          <w:bCs/>
                        </w:rPr>
                      </w:pPr>
                    </w:p>
                    <w:p w14:paraId="20501E5D" w14:textId="77777777" w:rsidR="00257146" w:rsidRPr="00CE50CC" w:rsidRDefault="00257146" w:rsidP="009957AE">
                      <w:pPr>
                        <w:spacing w:after="0" w:line="240" w:lineRule="auto"/>
                        <w:ind w:left="720" w:right="720"/>
                        <w:rPr>
                          <w:rFonts w:eastAsia="Times New Roman" w:cs="Times New Roman"/>
                          <w:b/>
                        </w:rPr>
                      </w:pPr>
                      <w:r w:rsidRPr="00CE50CC">
                        <w:rPr>
                          <w:rFonts w:eastAsia="Times New Roman" w:cs="Times New Roman"/>
                          <w:b/>
                          <w:bCs/>
                        </w:rPr>
                        <w:t>Submit an electronic copy of the proposal to:</w:t>
                      </w:r>
                    </w:p>
                    <w:p w14:paraId="09A77B6D" w14:textId="4D8A6098" w:rsidR="00257146" w:rsidRDefault="00257146" w:rsidP="00E95DA5">
                      <w:pPr>
                        <w:ind w:left="720"/>
                      </w:pPr>
                      <w:hyperlink r:id="rId15" w:history="1">
                        <w:r w:rsidRPr="00CE50CC">
                          <w:rPr>
                            <w:rStyle w:val="Hyperlink"/>
                            <w:b/>
                          </w:rPr>
                          <w:t>Calzadillas_M@cde.state.co.us</w:t>
                        </w:r>
                      </w:hyperlink>
                    </w:p>
                  </w:txbxContent>
                </v:textbox>
                <w10:wrap type="square" anchorx="page"/>
              </v:shape>
            </w:pict>
          </mc:Fallback>
        </mc:AlternateContent>
      </w:r>
      <w:r w:rsidR="009C71D1" w:rsidRPr="009957AE">
        <w:rPr>
          <w:rFonts w:eastAsia="Times New Roman" w:cs="Times New Roman"/>
          <w:sz w:val="24"/>
          <w:szCs w:val="24"/>
        </w:rPr>
        <w:t>Proposals will only be considered complete when th</w:t>
      </w:r>
      <w:r w:rsidR="00E906D5" w:rsidRPr="009957AE">
        <w:rPr>
          <w:rFonts w:eastAsia="Times New Roman" w:cs="Times New Roman"/>
          <w:sz w:val="24"/>
          <w:szCs w:val="24"/>
        </w:rPr>
        <w:t xml:space="preserve">e following have been received; </w:t>
      </w:r>
      <w:r w:rsidR="009C71D1" w:rsidRPr="0048570F">
        <w:rPr>
          <w:rFonts w:eastAsia="Times New Roman" w:cs="Times New Roman"/>
          <w:sz w:val="24"/>
          <w:szCs w:val="24"/>
        </w:rPr>
        <w:t xml:space="preserve">electronic document in PDF format, </w:t>
      </w:r>
      <w:r w:rsidR="00232FDF" w:rsidRPr="0048570F">
        <w:rPr>
          <w:rFonts w:eastAsia="Times New Roman" w:cs="Times New Roman"/>
          <w:sz w:val="24"/>
          <w:szCs w:val="24"/>
        </w:rPr>
        <w:t>5 additional hard copies submitted via mail, video presentation submitted electronically or by mail, and any supplemental materials</w:t>
      </w:r>
      <w:r w:rsidR="009C71D1" w:rsidRPr="0048570F">
        <w:rPr>
          <w:rFonts w:eastAsia="Times New Roman" w:cs="Times New Roman"/>
          <w:sz w:val="24"/>
          <w:szCs w:val="24"/>
        </w:rPr>
        <w:t xml:space="preserve"> referred to in the pro</w:t>
      </w:r>
      <w:r w:rsidR="00232FDF" w:rsidRPr="0048570F">
        <w:rPr>
          <w:rFonts w:eastAsia="Times New Roman" w:cs="Times New Roman"/>
          <w:sz w:val="24"/>
          <w:szCs w:val="24"/>
        </w:rPr>
        <w:t xml:space="preserve">posal. </w:t>
      </w:r>
    </w:p>
    <w:p w14:paraId="481962AE" w14:textId="032A2F3A" w:rsidR="002D521F" w:rsidRDefault="002D521F" w:rsidP="00E906D5">
      <w:pPr>
        <w:spacing w:after="0" w:line="240" w:lineRule="auto"/>
        <w:ind w:right="720"/>
        <w:rPr>
          <w:rFonts w:eastAsia="Times New Roman" w:cs="Times New Roman"/>
          <w:sz w:val="24"/>
          <w:szCs w:val="24"/>
        </w:rPr>
      </w:pPr>
    </w:p>
    <w:p w14:paraId="46043251" w14:textId="038E0006" w:rsidR="004D0939" w:rsidRPr="00E95DA5" w:rsidRDefault="004D0939" w:rsidP="00E95DA5">
      <w:pPr>
        <w:spacing w:after="0" w:line="240" w:lineRule="auto"/>
        <w:ind w:left="720" w:right="720"/>
        <w:rPr>
          <w:rFonts w:eastAsia="Times New Roman" w:cs="Times New Roman"/>
          <w:b/>
          <w:sz w:val="24"/>
          <w:szCs w:val="24"/>
        </w:rPr>
      </w:pPr>
    </w:p>
    <w:p w14:paraId="2422B29F" w14:textId="77777777" w:rsidR="003A6B38" w:rsidRDefault="003A6B38" w:rsidP="00E906D5">
      <w:pPr>
        <w:spacing w:after="0" w:line="240" w:lineRule="auto"/>
        <w:ind w:right="720"/>
        <w:rPr>
          <w:rFonts w:eastAsia="Times New Roman" w:cs="Times New Roman"/>
          <w:b/>
          <w:bCs/>
          <w:sz w:val="28"/>
          <w:szCs w:val="28"/>
          <w:u w:val="thick" w:color="000000"/>
        </w:rPr>
      </w:pPr>
    </w:p>
    <w:p w14:paraId="622B55CD" w14:textId="77777777" w:rsidR="003A6B38" w:rsidRDefault="003A6B38" w:rsidP="00E906D5">
      <w:pPr>
        <w:spacing w:after="0" w:line="240" w:lineRule="auto"/>
        <w:ind w:right="720"/>
        <w:rPr>
          <w:rFonts w:eastAsia="Times New Roman" w:cs="Times New Roman"/>
          <w:b/>
          <w:bCs/>
          <w:sz w:val="28"/>
          <w:szCs w:val="28"/>
          <w:u w:val="thick" w:color="000000"/>
        </w:rPr>
      </w:pPr>
    </w:p>
    <w:p w14:paraId="338783B9" w14:textId="77777777" w:rsidR="003A6B38" w:rsidRDefault="003A6B38" w:rsidP="00E906D5">
      <w:pPr>
        <w:spacing w:after="0" w:line="240" w:lineRule="auto"/>
        <w:ind w:right="720"/>
        <w:rPr>
          <w:rFonts w:eastAsia="Times New Roman" w:cs="Times New Roman"/>
          <w:b/>
          <w:bCs/>
          <w:sz w:val="28"/>
          <w:szCs w:val="28"/>
          <w:u w:val="thick" w:color="000000"/>
        </w:rPr>
      </w:pPr>
    </w:p>
    <w:p w14:paraId="70D51969" w14:textId="77777777" w:rsidR="003A6B38" w:rsidRDefault="003A6B38" w:rsidP="00E906D5">
      <w:pPr>
        <w:spacing w:after="0" w:line="240" w:lineRule="auto"/>
        <w:ind w:right="720"/>
        <w:rPr>
          <w:rFonts w:eastAsia="Times New Roman" w:cs="Times New Roman"/>
          <w:b/>
          <w:bCs/>
          <w:sz w:val="28"/>
          <w:szCs w:val="28"/>
          <w:u w:val="thick" w:color="000000"/>
        </w:rPr>
      </w:pPr>
    </w:p>
    <w:p w14:paraId="3A3CBCBE" w14:textId="77777777" w:rsidR="003A6B38" w:rsidRDefault="003A6B38" w:rsidP="00E906D5">
      <w:pPr>
        <w:spacing w:after="0" w:line="240" w:lineRule="auto"/>
        <w:ind w:right="720"/>
        <w:rPr>
          <w:rFonts w:eastAsia="Times New Roman" w:cs="Times New Roman"/>
          <w:b/>
          <w:bCs/>
          <w:sz w:val="28"/>
          <w:szCs w:val="28"/>
          <w:u w:val="thick" w:color="000000"/>
        </w:rPr>
      </w:pPr>
    </w:p>
    <w:p w14:paraId="47219892" w14:textId="77777777" w:rsidR="003A6B38" w:rsidRDefault="003A6B38" w:rsidP="00E906D5">
      <w:pPr>
        <w:spacing w:after="0" w:line="240" w:lineRule="auto"/>
        <w:ind w:right="720"/>
        <w:rPr>
          <w:rFonts w:eastAsia="Times New Roman" w:cs="Times New Roman"/>
          <w:b/>
          <w:bCs/>
          <w:sz w:val="28"/>
          <w:szCs w:val="28"/>
          <w:u w:val="thick" w:color="000000"/>
        </w:rPr>
      </w:pPr>
    </w:p>
    <w:p w14:paraId="6EE6E0D1" w14:textId="77777777" w:rsidR="003A6B38" w:rsidRDefault="003A6B38" w:rsidP="00E906D5">
      <w:pPr>
        <w:spacing w:after="0" w:line="240" w:lineRule="auto"/>
        <w:ind w:right="720"/>
        <w:rPr>
          <w:rFonts w:eastAsia="Times New Roman" w:cs="Times New Roman"/>
          <w:b/>
          <w:bCs/>
          <w:sz w:val="28"/>
          <w:szCs w:val="28"/>
          <w:u w:val="thick" w:color="000000"/>
        </w:rPr>
      </w:pPr>
    </w:p>
    <w:p w14:paraId="2A4BB294" w14:textId="77777777" w:rsidR="003A6B38" w:rsidRDefault="003A6B38" w:rsidP="00E906D5">
      <w:pPr>
        <w:spacing w:after="0" w:line="240" w:lineRule="auto"/>
        <w:ind w:right="720"/>
        <w:rPr>
          <w:rFonts w:eastAsia="Times New Roman" w:cs="Times New Roman"/>
          <w:b/>
          <w:bCs/>
          <w:sz w:val="28"/>
          <w:szCs w:val="28"/>
          <w:u w:val="thick" w:color="000000"/>
        </w:rPr>
      </w:pPr>
    </w:p>
    <w:p w14:paraId="350EACF6" w14:textId="77777777" w:rsidR="003A6B38" w:rsidRDefault="003A6B38" w:rsidP="00E906D5">
      <w:pPr>
        <w:spacing w:after="0" w:line="240" w:lineRule="auto"/>
        <w:ind w:right="720"/>
        <w:rPr>
          <w:rFonts w:eastAsia="Times New Roman" w:cs="Times New Roman"/>
          <w:b/>
          <w:bCs/>
          <w:sz w:val="28"/>
          <w:szCs w:val="28"/>
          <w:u w:val="thick" w:color="000000"/>
        </w:rPr>
      </w:pPr>
    </w:p>
    <w:p w14:paraId="0F0E2100" w14:textId="77777777" w:rsidR="003A6B38" w:rsidRDefault="003A6B38" w:rsidP="00E906D5">
      <w:pPr>
        <w:spacing w:after="0" w:line="240" w:lineRule="auto"/>
        <w:ind w:right="720"/>
        <w:rPr>
          <w:rFonts w:eastAsia="Times New Roman" w:cs="Times New Roman"/>
          <w:b/>
          <w:bCs/>
          <w:sz w:val="28"/>
          <w:szCs w:val="28"/>
          <w:u w:val="thick" w:color="000000"/>
        </w:rPr>
      </w:pPr>
    </w:p>
    <w:p w14:paraId="2C14C95A" w14:textId="77777777" w:rsidR="003A6B38" w:rsidRDefault="003A6B38" w:rsidP="00E906D5">
      <w:pPr>
        <w:spacing w:after="0" w:line="240" w:lineRule="auto"/>
        <w:ind w:right="720"/>
        <w:rPr>
          <w:rFonts w:eastAsia="Times New Roman" w:cs="Times New Roman"/>
          <w:b/>
          <w:bCs/>
          <w:sz w:val="28"/>
          <w:szCs w:val="28"/>
          <w:u w:val="thick" w:color="000000"/>
        </w:rPr>
      </w:pPr>
    </w:p>
    <w:p w14:paraId="347D5F0F" w14:textId="77777777" w:rsidR="003A6B38" w:rsidRDefault="003A6B38" w:rsidP="00E906D5">
      <w:pPr>
        <w:spacing w:after="0" w:line="240" w:lineRule="auto"/>
        <w:ind w:right="720"/>
        <w:rPr>
          <w:rFonts w:eastAsia="Times New Roman" w:cs="Times New Roman"/>
          <w:b/>
          <w:bCs/>
          <w:sz w:val="28"/>
          <w:szCs w:val="28"/>
          <w:u w:val="thick" w:color="000000"/>
        </w:rPr>
      </w:pPr>
    </w:p>
    <w:p w14:paraId="48B4825D" w14:textId="77777777" w:rsidR="003A6B38" w:rsidRDefault="003A6B38" w:rsidP="00E906D5">
      <w:pPr>
        <w:spacing w:after="0" w:line="240" w:lineRule="auto"/>
        <w:ind w:right="720"/>
        <w:rPr>
          <w:rFonts w:eastAsia="Times New Roman" w:cs="Times New Roman"/>
          <w:b/>
          <w:bCs/>
          <w:sz w:val="28"/>
          <w:szCs w:val="28"/>
          <w:u w:val="thick" w:color="000000"/>
        </w:rPr>
      </w:pPr>
    </w:p>
    <w:p w14:paraId="4FFA014D" w14:textId="77777777" w:rsidR="003A6B38" w:rsidRDefault="003A6B38" w:rsidP="00E906D5">
      <w:pPr>
        <w:spacing w:after="0" w:line="240" w:lineRule="auto"/>
        <w:ind w:right="720"/>
        <w:rPr>
          <w:rFonts w:eastAsia="Times New Roman" w:cs="Times New Roman"/>
          <w:b/>
          <w:bCs/>
          <w:sz w:val="28"/>
          <w:szCs w:val="28"/>
          <w:u w:val="thick" w:color="000000"/>
        </w:rPr>
      </w:pPr>
    </w:p>
    <w:p w14:paraId="4510C6CE" w14:textId="77777777" w:rsidR="003A6B38" w:rsidRDefault="003A6B38" w:rsidP="00E906D5">
      <w:pPr>
        <w:spacing w:after="0" w:line="240" w:lineRule="auto"/>
        <w:ind w:right="720"/>
        <w:rPr>
          <w:rFonts w:eastAsia="Times New Roman" w:cs="Times New Roman"/>
          <w:b/>
          <w:bCs/>
          <w:sz w:val="28"/>
          <w:szCs w:val="28"/>
          <w:u w:val="thick" w:color="000000"/>
        </w:rPr>
      </w:pPr>
    </w:p>
    <w:p w14:paraId="2FA7B2E4" w14:textId="79A38E43" w:rsidR="003A6B38" w:rsidRPr="002D6E2F" w:rsidRDefault="004D0939" w:rsidP="004D0939">
      <w:pPr>
        <w:spacing w:after="0" w:line="240" w:lineRule="auto"/>
        <w:ind w:right="-20"/>
        <w:rPr>
          <w:rFonts w:eastAsia="Times New Roman" w:cs="Times New Roman"/>
          <w:sz w:val="28"/>
          <w:szCs w:val="28"/>
        </w:rPr>
      </w:pPr>
      <w:r w:rsidRPr="002D6E2F">
        <w:rPr>
          <w:rFonts w:eastAsia="Times New Roman" w:cs="Times New Roman"/>
          <w:b/>
          <w:bCs/>
          <w:sz w:val="28"/>
          <w:szCs w:val="28"/>
          <w:u w:val="thick" w:color="000000"/>
        </w:rPr>
        <w:t>Timeline</w:t>
      </w:r>
    </w:p>
    <w:p w14:paraId="374EF278" w14:textId="77777777" w:rsidR="004D0939" w:rsidRPr="00D61F77" w:rsidRDefault="004D0939" w:rsidP="00E906D5">
      <w:pPr>
        <w:spacing w:after="0" w:line="240" w:lineRule="auto"/>
        <w:ind w:right="720"/>
        <w:rPr>
          <w:rFonts w:eastAsia="Times New Roman" w:cs="Times New Roman"/>
          <w:sz w:val="24"/>
          <w:szCs w:val="24"/>
        </w:rPr>
      </w:pPr>
    </w:p>
    <w:p w14:paraId="280311FE" w14:textId="77777777" w:rsidR="00630031" w:rsidRPr="002D6E2F" w:rsidRDefault="00630031" w:rsidP="00E906D5">
      <w:pPr>
        <w:spacing w:after="0" w:line="240" w:lineRule="auto"/>
        <w:ind w:right="720"/>
        <w:rPr>
          <w:rFonts w:eastAsia="Times New Roman" w:cs="Times New Roman"/>
          <w:sz w:val="20"/>
          <w:szCs w:val="20"/>
        </w:rPr>
      </w:pPr>
    </w:p>
    <w:p w14:paraId="766A5E84" w14:textId="77777777" w:rsidR="002D521F" w:rsidRPr="002D6E2F" w:rsidRDefault="002D521F" w:rsidP="002D521F">
      <w:pPr>
        <w:spacing w:after="0" w:line="240" w:lineRule="auto"/>
        <w:ind w:right="263"/>
      </w:pPr>
    </w:p>
    <w:tbl>
      <w:tblPr>
        <w:tblStyle w:val="LightShading1"/>
        <w:tblpPr w:leftFromText="180" w:rightFromText="180" w:vertAnchor="text" w:horzAnchor="margin" w:tblpX="-95" w:tblpY="-504"/>
        <w:tblW w:w="10350" w:type="dxa"/>
        <w:tblBorders>
          <w:top w:val="none" w:sz="0" w:space="0" w:color="auto"/>
          <w:bottom w:val="none" w:sz="0" w:space="0" w:color="auto"/>
        </w:tblBorders>
        <w:tblLayout w:type="fixed"/>
        <w:tblLook w:val="01E0" w:firstRow="1" w:lastRow="1" w:firstColumn="1" w:lastColumn="1" w:noHBand="0" w:noVBand="0"/>
      </w:tblPr>
      <w:tblGrid>
        <w:gridCol w:w="4297"/>
        <w:gridCol w:w="6053"/>
      </w:tblGrid>
      <w:tr w:rsidR="002D521F" w:rsidRPr="002D6E2F" w14:paraId="44B10983" w14:textId="77777777" w:rsidTr="00E95DA5">
        <w:trPr>
          <w:cnfStyle w:val="100000000000" w:firstRow="1" w:lastRow="0" w:firstColumn="0" w:lastColumn="0" w:oddVBand="0" w:evenVBand="0" w:oddHBand="0" w:evenHBand="0" w:firstRowFirstColumn="0" w:firstRowLastColumn="0" w:lastRowFirstColumn="0" w:lastRowLastColumn="0"/>
          <w:trHeight w:hRule="exact" w:val="495"/>
        </w:trPr>
        <w:tc>
          <w:tcPr>
            <w:cnfStyle w:val="001000000000" w:firstRow="0" w:lastRow="0" w:firstColumn="1" w:lastColumn="0" w:oddVBand="0" w:evenVBand="0" w:oddHBand="0" w:evenHBand="0" w:firstRowFirstColumn="0" w:firstRowLastColumn="0" w:lastRowFirstColumn="0" w:lastRowLastColumn="0"/>
            <w:tcW w:w="4297" w:type="dxa"/>
            <w:tcBorders>
              <w:top w:val="single" w:sz="18" w:space="0" w:color="auto"/>
              <w:left w:val="single" w:sz="18" w:space="0" w:color="auto"/>
              <w:bottom w:val="single" w:sz="12" w:space="0" w:color="auto"/>
              <w:right w:val="single" w:sz="12" w:space="0" w:color="auto"/>
            </w:tcBorders>
          </w:tcPr>
          <w:p w14:paraId="69B8D32E" w14:textId="7979E107" w:rsidR="002D521F" w:rsidRPr="007C1413" w:rsidRDefault="007C1413" w:rsidP="00E95DA5">
            <w:pPr>
              <w:ind w:right="720"/>
              <w:rPr>
                <w:rFonts w:eastAsia="Times New Roman" w:cs="Times New Roman"/>
                <w:b w:val="0"/>
              </w:rPr>
            </w:pPr>
            <w:r w:rsidRPr="007C1413">
              <w:rPr>
                <w:rFonts w:eastAsia="Times New Roman" w:cs="Times New Roman"/>
                <w:b w:val="0"/>
                <w:bCs w:val="0"/>
              </w:rPr>
              <w:t>October 19, 2018</w:t>
            </w:r>
            <w:r w:rsidR="002D521F" w:rsidRPr="007C1413">
              <w:rPr>
                <w:rFonts w:eastAsia="Times New Roman" w:cs="Times New Roman"/>
                <w:b w:val="0"/>
                <w:bCs w:val="0"/>
              </w:rPr>
              <w:t xml:space="preserve"> </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8" w:space="0" w:color="auto"/>
              <w:left w:val="single" w:sz="12" w:space="0" w:color="auto"/>
              <w:bottom w:val="single" w:sz="12" w:space="0" w:color="auto"/>
              <w:right w:val="single" w:sz="18" w:space="0" w:color="auto"/>
            </w:tcBorders>
          </w:tcPr>
          <w:p w14:paraId="728A74D5" w14:textId="77777777" w:rsidR="002D521F" w:rsidRPr="002D6E2F" w:rsidRDefault="002D521F" w:rsidP="00E95DA5">
            <w:pPr>
              <w:ind w:right="720"/>
              <w:rPr>
                <w:rFonts w:eastAsia="Times New Roman" w:cs="Times New Roman"/>
                <w:b w:val="0"/>
              </w:rPr>
            </w:pPr>
            <w:r w:rsidRPr="002D6E2F">
              <w:rPr>
                <w:rFonts w:eastAsia="Times New Roman" w:cs="Times New Roman"/>
                <w:b w:val="0"/>
              </w:rPr>
              <w:t>Request for Information available on the CDE web</w:t>
            </w:r>
            <w:r w:rsidRPr="002D6E2F">
              <w:rPr>
                <w:rFonts w:eastAsia="Times New Roman" w:cs="Times New Roman"/>
                <w:b w:val="0"/>
                <w:spacing w:val="1"/>
              </w:rPr>
              <w:t>s</w:t>
            </w:r>
            <w:r w:rsidRPr="002D6E2F">
              <w:rPr>
                <w:rFonts w:eastAsia="Times New Roman" w:cs="Times New Roman"/>
                <w:b w:val="0"/>
              </w:rPr>
              <w:t>ite</w:t>
            </w:r>
          </w:p>
        </w:tc>
      </w:tr>
      <w:tr w:rsidR="002D521F" w:rsidRPr="002D6E2F" w14:paraId="270564DF" w14:textId="77777777" w:rsidTr="00E95DA5">
        <w:trPr>
          <w:cnfStyle w:val="000000100000" w:firstRow="0" w:lastRow="0" w:firstColumn="0" w:lastColumn="0" w:oddVBand="0" w:evenVBand="0" w:oddHBand="1" w:evenHBand="0" w:firstRowFirstColumn="0" w:firstRowLastColumn="0" w:lastRowFirstColumn="0" w:lastRowLastColumn="0"/>
          <w:trHeight w:hRule="exact" w:val="611"/>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tcPr>
          <w:p w14:paraId="56C6C36D" w14:textId="1F3777FC" w:rsidR="002D521F" w:rsidRPr="007C1413" w:rsidRDefault="007C1413" w:rsidP="00E95DA5">
            <w:pPr>
              <w:ind w:right="720"/>
              <w:rPr>
                <w:rFonts w:eastAsia="Times New Roman" w:cs="Times New Roman"/>
                <w:b w:val="0"/>
              </w:rPr>
            </w:pPr>
            <w:r w:rsidRPr="007C1413">
              <w:rPr>
                <w:rFonts w:eastAsia="Times New Roman" w:cs="Times New Roman"/>
                <w:b w:val="0"/>
              </w:rPr>
              <w:t xml:space="preserve">November 19, 2018 </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22440876" w14:textId="77777777" w:rsidR="002D521F" w:rsidRPr="002D6E2F" w:rsidRDefault="002D521F" w:rsidP="00E95DA5">
            <w:pPr>
              <w:spacing w:line="209" w:lineRule="auto"/>
              <w:ind w:right="720"/>
              <w:rPr>
                <w:rFonts w:eastAsia="Times New Roman" w:cs="Times New Roman"/>
                <w:b w:val="0"/>
              </w:rPr>
            </w:pPr>
            <w:r w:rsidRPr="002D6E2F">
              <w:rPr>
                <w:rFonts w:eastAsia="Times New Roman" w:cs="Times New Roman"/>
                <w:b w:val="0"/>
              </w:rPr>
              <w:t xml:space="preserve">Proposals and examples of instructional programs </w:t>
            </w:r>
            <w:r w:rsidRPr="002D6E2F">
              <w:rPr>
                <w:rFonts w:eastAsia="Times New Roman" w:cs="Times New Roman"/>
                <w:b w:val="0"/>
                <w:spacing w:val="-2"/>
              </w:rPr>
              <w:t>m</w:t>
            </w:r>
            <w:r w:rsidRPr="002D6E2F">
              <w:rPr>
                <w:rFonts w:eastAsia="Times New Roman" w:cs="Times New Roman"/>
                <w:b w:val="0"/>
                <w:spacing w:val="1"/>
              </w:rPr>
              <w:t>u</w:t>
            </w:r>
            <w:r w:rsidRPr="002D6E2F">
              <w:rPr>
                <w:rFonts w:eastAsia="Times New Roman" w:cs="Times New Roman"/>
                <w:b w:val="0"/>
              </w:rPr>
              <w:t>st be received by CDE by 4:00 pm</w:t>
            </w:r>
          </w:p>
        </w:tc>
      </w:tr>
      <w:tr w:rsidR="002D521F" w:rsidRPr="002D6E2F" w14:paraId="316B5719" w14:textId="77777777" w:rsidTr="00E95DA5">
        <w:trPr>
          <w:trHeight w:hRule="exact" w:val="449"/>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tcPr>
          <w:p w14:paraId="14FB75DD" w14:textId="149E2A41" w:rsidR="002D521F" w:rsidRPr="007C1413" w:rsidRDefault="007C1413" w:rsidP="00E95DA5">
            <w:pPr>
              <w:ind w:right="720"/>
              <w:rPr>
                <w:rFonts w:eastAsia="Times New Roman" w:cs="Times New Roman"/>
                <w:b w:val="0"/>
              </w:rPr>
            </w:pPr>
            <w:r w:rsidRPr="007C1413">
              <w:rPr>
                <w:rFonts w:eastAsia="Times New Roman" w:cs="Times New Roman"/>
                <w:b w:val="0"/>
              </w:rPr>
              <w:t xml:space="preserve">November 9, 2018 </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19F307F7" w14:textId="77777777" w:rsidR="002D521F" w:rsidRDefault="002D521F" w:rsidP="00E95DA5">
            <w:pPr>
              <w:spacing w:line="209" w:lineRule="auto"/>
              <w:ind w:right="720"/>
              <w:rPr>
                <w:rFonts w:eastAsia="Times New Roman" w:cs="Times New Roman"/>
                <w:b w:val="0"/>
              </w:rPr>
            </w:pPr>
            <w:r>
              <w:rPr>
                <w:rFonts w:eastAsia="Times New Roman" w:cs="Times New Roman"/>
                <w:b w:val="0"/>
              </w:rPr>
              <w:t xml:space="preserve">Intent form submitted to the CDE </w:t>
            </w:r>
          </w:p>
          <w:p w14:paraId="7A22D1A4" w14:textId="4DFC190D" w:rsidR="00A90FB4" w:rsidRPr="00A90FB4" w:rsidRDefault="00A90FB4" w:rsidP="00E95DA5">
            <w:pPr>
              <w:spacing w:line="209" w:lineRule="auto"/>
              <w:ind w:right="720"/>
              <w:rPr>
                <w:rFonts w:ascii="Arial" w:hAnsi="Arial" w:cs="Arial"/>
                <w:b w:val="0"/>
                <w:sz w:val="16"/>
                <w:szCs w:val="16"/>
              </w:rPr>
            </w:pPr>
            <w:hyperlink r:id="rId16" w:history="1">
              <w:r w:rsidRPr="00A90FB4">
                <w:rPr>
                  <w:rStyle w:val="Hyperlink"/>
                  <w:rFonts w:ascii="Arial" w:hAnsi="Arial" w:cs="Arial"/>
                  <w:b w:val="0"/>
                  <w:sz w:val="16"/>
                  <w:szCs w:val="16"/>
                </w:rPr>
                <w:t>https://goo.gl/forms/YPx2F1DYZwL8WSJn1</w:t>
              </w:r>
            </w:hyperlink>
          </w:p>
          <w:p w14:paraId="3C991D33" w14:textId="77777777" w:rsidR="00A90FB4" w:rsidRDefault="00A90FB4" w:rsidP="00E95DA5">
            <w:pPr>
              <w:spacing w:line="209" w:lineRule="auto"/>
              <w:ind w:right="720"/>
              <w:rPr>
                <w:rFonts w:ascii="Arial" w:hAnsi="Arial" w:cs="Arial"/>
                <w:b w:val="0"/>
                <w:sz w:val="16"/>
                <w:szCs w:val="16"/>
              </w:rPr>
            </w:pPr>
          </w:p>
          <w:p w14:paraId="0DE55144" w14:textId="10FAA1EE" w:rsidR="00A90FB4" w:rsidRPr="00A90FB4" w:rsidRDefault="00A90FB4" w:rsidP="00E95DA5">
            <w:pPr>
              <w:spacing w:line="209" w:lineRule="auto"/>
              <w:ind w:right="720"/>
              <w:rPr>
                <w:rFonts w:eastAsia="Times New Roman" w:cs="Times New Roman"/>
                <w:b w:val="0"/>
                <w:sz w:val="16"/>
                <w:szCs w:val="16"/>
              </w:rPr>
            </w:pPr>
            <w:r>
              <w:rPr>
                <w:rFonts w:ascii="Arial" w:hAnsi="Arial" w:cs="Arial"/>
                <w:b w:val="0"/>
                <w:sz w:val="16"/>
                <w:szCs w:val="16"/>
              </w:rPr>
              <w:t xml:space="preserve">   </w:t>
            </w:r>
          </w:p>
        </w:tc>
      </w:tr>
      <w:tr w:rsidR="002D521F" w:rsidRPr="002D6E2F" w14:paraId="3EFD8D67" w14:textId="77777777" w:rsidTr="00E95DA5">
        <w:trPr>
          <w:cnfStyle w:val="000000100000" w:firstRow="0" w:lastRow="0" w:firstColumn="0" w:lastColumn="0" w:oddVBand="0" w:evenVBand="0" w:oddHBand="1" w:evenHBand="0" w:firstRowFirstColumn="0" w:firstRowLastColumn="0" w:lastRowFirstColumn="0" w:lastRowLastColumn="0"/>
          <w:trHeight w:hRule="exact" w:val="539"/>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tcPr>
          <w:p w14:paraId="7DF9392A" w14:textId="24D18AE6" w:rsidR="002D521F" w:rsidRPr="007D5A78" w:rsidRDefault="002D521F" w:rsidP="007C1413">
            <w:pPr>
              <w:ind w:right="720"/>
              <w:rPr>
                <w:rFonts w:eastAsia="Times New Roman" w:cs="Times New Roman"/>
                <w:b w:val="0"/>
              </w:rPr>
            </w:pPr>
            <w:r w:rsidRPr="007D5A78">
              <w:rPr>
                <w:rFonts w:eastAsia="Times New Roman" w:cs="Times New Roman"/>
                <w:b w:val="0"/>
                <w:bCs w:val="0"/>
              </w:rPr>
              <w:t xml:space="preserve">November </w:t>
            </w:r>
            <w:r w:rsidR="007C1413" w:rsidRPr="007D5A78">
              <w:rPr>
                <w:rFonts w:eastAsia="Times New Roman" w:cs="Times New Roman"/>
                <w:b w:val="0"/>
                <w:bCs w:val="0"/>
              </w:rPr>
              <w:t xml:space="preserve">26 – November 30, 2018 </w:t>
            </w:r>
            <w:r w:rsidRPr="007D5A78">
              <w:rPr>
                <w:rFonts w:eastAsia="Times New Roman" w:cs="Times New Roman"/>
                <w:b w:val="0"/>
                <w:bCs w:val="0"/>
              </w:rPr>
              <w:t xml:space="preserve"> </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5D12ED5A" w14:textId="77777777" w:rsidR="002D521F" w:rsidRPr="002D6E2F" w:rsidRDefault="002D521F" w:rsidP="00E95DA5">
            <w:pPr>
              <w:spacing w:line="120" w:lineRule="exact"/>
              <w:ind w:left="720" w:right="720"/>
              <w:rPr>
                <w:b w:val="0"/>
              </w:rPr>
            </w:pPr>
          </w:p>
          <w:p w14:paraId="3A288185" w14:textId="77777777" w:rsidR="002D521F" w:rsidRPr="002D6E2F" w:rsidRDefault="002D521F" w:rsidP="001216DF">
            <w:pPr>
              <w:ind w:right="720"/>
              <w:rPr>
                <w:rFonts w:eastAsia="Times New Roman" w:cs="Times New Roman"/>
                <w:b w:val="0"/>
              </w:rPr>
            </w:pPr>
            <w:r w:rsidRPr="002D6E2F">
              <w:rPr>
                <w:rFonts w:eastAsia="Times New Roman" w:cs="Times New Roman"/>
                <w:b w:val="0"/>
              </w:rPr>
              <w:t>CDE will review proposals.</w:t>
            </w:r>
            <w:bookmarkStart w:id="1" w:name="_GoBack"/>
            <w:bookmarkEnd w:id="1"/>
          </w:p>
        </w:tc>
      </w:tr>
      <w:tr w:rsidR="002D521F" w:rsidRPr="002D6E2F" w14:paraId="24A1651B" w14:textId="77777777" w:rsidTr="00E95DA5">
        <w:trPr>
          <w:trHeight w:hRule="exact" w:val="461"/>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tcPr>
          <w:p w14:paraId="20268A34" w14:textId="58E430DB" w:rsidR="002D521F" w:rsidRPr="007D5A78" w:rsidRDefault="007D5A78" w:rsidP="00E95DA5">
            <w:pPr>
              <w:ind w:right="720"/>
              <w:rPr>
                <w:rFonts w:eastAsia="Times New Roman" w:cs="Times New Roman"/>
                <w:b w:val="0"/>
              </w:rPr>
            </w:pPr>
            <w:r w:rsidRPr="007D5A78">
              <w:rPr>
                <w:rFonts w:eastAsia="Times New Roman" w:cs="Times New Roman"/>
                <w:b w:val="0"/>
              </w:rPr>
              <w:t>D</w:t>
            </w:r>
            <w:r>
              <w:rPr>
                <w:rFonts w:eastAsia="Times New Roman" w:cs="Times New Roman"/>
                <w:b w:val="0"/>
              </w:rPr>
              <w:t>ecember 7</w:t>
            </w:r>
            <w:r w:rsidRPr="007D5A78">
              <w:rPr>
                <w:rFonts w:eastAsia="Times New Roman" w:cs="Times New Roman"/>
                <w:b w:val="0"/>
              </w:rPr>
              <w:t>, 2018</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0190A1F2" w14:textId="77777777" w:rsidR="002D521F" w:rsidRPr="002D6E2F" w:rsidRDefault="002D521F" w:rsidP="00E95DA5">
            <w:pPr>
              <w:ind w:right="720"/>
              <w:rPr>
                <w:rFonts w:eastAsia="Times New Roman" w:cs="Times New Roman"/>
                <w:b w:val="0"/>
              </w:rPr>
            </w:pPr>
            <w:r w:rsidRPr="002D6E2F">
              <w:rPr>
                <w:rFonts w:eastAsia="Times New Roman" w:cs="Times New Roman"/>
                <w:b w:val="0"/>
              </w:rPr>
              <w:t>Applicants will be notified of the status of their proposal.</w:t>
            </w:r>
          </w:p>
        </w:tc>
      </w:tr>
      <w:tr w:rsidR="002D521F" w:rsidRPr="002D6E2F" w14:paraId="2F97F460" w14:textId="77777777" w:rsidTr="00E95DA5">
        <w:trPr>
          <w:cnfStyle w:val="000000100000" w:firstRow="0" w:lastRow="0" w:firstColumn="0" w:lastColumn="0" w:oddVBand="0" w:evenVBand="0" w:oddHBand="1" w:evenHBand="0" w:firstRowFirstColumn="0" w:firstRowLastColumn="0" w:lastRowFirstColumn="0" w:lastRowLastColumn="0"/>
          <w:trHeight w:hRule="exact" w:val="710"/>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tcPr>
          <w:p w14:paraId="5EB08C62" w14:textId="0B779FFD" w:rsidR="002D521F" w:rsidRPr="00D62597" w:rsidRDefault="007D5A78" w:rsidP="00E95DA5">
            <w:pPr>
              <w:ind w:right="720"/>
              <w:rPr>
                <w:rFonts w:eastAsia="Times New Roman" w:cs="Times New Roman"/>
                <w:b w:val="0"/>
                <w:highlight w:val="yellow"/>
              </w:rPr>
            </w:pPr>
            <w:r w:rsidRPr="007D5A78">
              <w:rPr>
                <w:rFonts w:eastAsia="Times New Roman" w:cs="Times New Roman"/>
                <w:b w:val="0"/>
              </w:rPr>
              <w:t>December 8 – December 21</w:t>
            </w:r>
            <w:r w:rsidR="002D521F" w:rsidRPr="007D5A78">
              <w:rPr>
                <w:rFonts w:eastAsia="Times New Roman" w:cs="Times New Roman"/>
                <w:b w:val="0"/>
              </w:rPr>
              <w:t>, 2018</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36066D32" w14:textId="77777777" w:rsidR="002D521F" w:rsidRPr="002D6E2F" w:rsidRDefault="002D521F" w:rsidP="001216DF">
            <w:pPr>
              <w:spacing w:line="272" w:lineRule="exact"/>
              <w:ind w:right="720"/>
              <w:rPr>
                <w:rFonts w:eastAsia="Times New Roman" w:cs="Times New Roman"/>
                <w:b w:val="0"/>
              </w:rPr>
            </w:pPr>
            <w:r w:rsidRPr="002D6E2F">
              <w:rPr>
                <w:rFonts w:eastAsia="Times New Roman" w:cs="Times New Roman"/>
                <w:b w:val="0"/>
              </w:rPr>
              <w:t>Applicants may appeal the decisions of the review process</w:t>
            </w:r>
          </w:p>
        </w:tc>
      </w:tr>
      <w:tr w:rsidR="002D521F" w:rsidRPr="002D6E2F" w14:paraId="703DC8B3" w14:textId="77777777" w:rsidTr="007D5A78">
        <w:trPr>
          <w:trHeight w:hRule="exact" w:val="637"/>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2" w:space="0" w:color="auto"/>
              <w:right w:val="single" w:sz="12" w:space="0" w:color="auto"/>
            </w:tcBorders>
            <w:shd w:val="clear" w:color="auto" w:fill="auto"/>
          </w:tcPr>
          <w:p w14:paraId="004312DD" w14:textId="397A869A" w:rsidR="002D521F" w:rsidRPr="00D62597" w:rsidRDefault="007D5A78" w:rsidP="007D5A78">
            <w:pPr>
              <w:ind w:right="720"/>
              <w:rPr>
                <w:rFonts w:eastAsia="Times New Roman" w:cs="Times New Roman"/>
                <w:bCs w:val="0"/>
                <w:highlight w:val="yellow"/>
              </w:rPr>
            </w:pPr>
            <w:r w:rsidRPr="007D5A78">
              <w:rPr>
                <w:rFonts w:eastAsia="Times New Roman" w:cs="Times New Roman"/>
                <w:b w:val="0"/>
              </w:rPr>
              <w:t>December 22, 2018</w:t>
            </w:r>
            <w:r w:rsidR="002D521F" w:rsidRPr="007D5A78">
              <w:rPr>
                <w:rFonts w:eastAsia="Times New Roman" w:cs="Times New Roman"/>
                <w:b w:val="0"/>
              </w:rPr>
              <w:t xml:space="preserve"> -</w:t>
            </w:r>
            <w:r w:rsidRPr="007D5A78">
              <w:rPr>
                <w:rFonts w:eastAsia="Times New Roman" w:cs="Times New Roman"/>
                <w:b w:val="0"/>
              </w:rPr>
              <w:t xml:space="preserve"> January 9, 2019</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2" w:space="0" w:color="auto"/>
              <w:right w:val="single" w:sz="18" w:space="0" w:color="auto"/>
            </w:tcBorders>
          </w:tcPr>
          <w:p w14:paraId="28376581" w14:textId="77777777" w:rsidR="002D521F" w:rsidRPr="002D6E2F" w:rsidRDefault="002D521F" w:rsidP="001216DF">
            <w:pPr>
              <w:spacing w:line="272" w:lineRule="exact"/>
              <w:ind w:right="720"/>
              <w:rPr>
                <w:rFonts w:eastAsia="Times New Roman" w:cs="Times New Roman"/>
                <w:b w:val="0"/>
              </w:rPr>
            </w:pPr>
            <w:r w:rsidRPr="002D6E2F">
              <w:rPr>
                <w:rFonts w:eastAsia="Times New Roman" w:cs="Times New Roman"/>
                <w:b w:val="0"/>
              </w:rPr>
              <w:t>The CDE will respond to any appeals to the review process</w:t>
            </w:r>
          </w:p>
        </w:tc>
      </w:tr>
      <w:tr w:rsidR="002D521F" w:rsidRPr="002D6E2F" w14:paraId="6FD156BE" w14:textId="77777777" w:rsidTr="007D5A78">
        <w:trPr>
          <w:cnfStyle w:val="010000000000" w:firstRow="0" w:lastRow="1" w:firstColumn="0" w:lastColumn="0" w:oddVBand="0" w:evenVBand="0" w:oddHBand="0" w:evenHBand="0" w:firstRowFirstColumn="0" w:firstRowLastColumn="0" w:lastRowFirstColumn="0" w:lastRowLastColumn="0"/>
          <w:trHeight w:hRule="exact" w:val="998"/>
        </w:trPr>
        <w:tc>
          <w:tcPr>
            <w:cnfStyle w:val="001000000000" w:firstRow="0" w:lastRow="0" w:firstColumn="1" w:lastColumn="0" w:oddVBand="0" w:evenVBand="0" w:oddHBand="0" w:evenHBand="0" w:firstRowFirstColumn="0" w:firstRowLastColumn="0" w:lastRowFirstColumn="0" w:lastRowLastColumn="0"/>
            <w:tcW w:w="4297" w:type="dxa"/>
            <w:tcBorders>
              <w:top w:val="single" w:sz="12" w:space="0" w:color="auto"/>
              <w:left w:val="single" w:sz="18" w:space="0" w:color="auto"/>
              <w:bottom w:val="single" w:sz="18" w:space="0" w:color="auto"/>
              <w:right w:val="single" w:sz="12" w:space="0" w:color="auto"/>
            </w:tcBorders>
            <w:shd w:val="clear" w:color="auto" w:fill="BFBFBF" w:themeFill="background1" w:themeFillShade="BF"/>
          </w:tcPr>
          <w:p w14:paraId="0D496428" w14:textId="2C8AA4B4" w:rsidR="002D521F" w:rsidRPr="00D62597" w:rsidRDefault="002D521F" w:rsidP="00E95DA5">
            <w:pPr>
              <w:ind w:right="720"/>
              <w:rPr>
                <w:rFonts w:eastAsia="Times New Roman" w:cs="Times New Roman"/>
                <w:b w:val="0"/>
                <w:highlight w:val="yellow"/>
              </w:rPr>
            </w:pPr>
            <w:r w:rsidRPr="007C1413">
              <w:rPr>
                <w:rFonts w:eastAsia="Times New Roman" w:cs="Times New Roman"/>
                <w:b w:val="0"/>
              </w:rPr>
              <w:t xml:space="preserve">By January </w:t>
            </w:r>
            <w:r w:rsidR="007D5A78">
              <w:rPr>
                <w:rFonts w:eastAsia="Times New Roman" w:cs="Times New Roman"/>
                <w:b w:val="0"/>
              </w:rPr>
              <w:t>1</w:t>
            </w:r>
            <w:r w:rsidRPr="007C1413">
              <w:rPr>
                <w:rFonts w:eastAsia="Times New Roman" w:cs="Times New Roman"/>
                <w:b w:val="0"/>
              </w:rPr>
              <w:t>8, 2019</w:t>
            </w:r>
          </w:p>
        </w:tc>
        <w:tc>
          <w:tcPr>
            <w:cnfStyle w:val="000100000000" w:firstRow="0" w:lastRow="0" w:firstColumn="0" w:lastColumn="1" w:oddVBand="0" w:evenVBand="0" w:oddHBand="0" w:evenHBand="0" w:firstRowFirstColumn="0" w:firstRowLastColumn="0" w:lastRowFirstColumn="0" w:lastRowLastColumn="0"/>
            <w:tcW w:w="6053" w:type="dxa"/>
            <w:tcBorders>
              <w:top w:val="single" w:sz="12" w:space="0" w:color="auto"/>
              <w:left w:val="single" w:sz="12" w:space="0" w:color="auto"/>
              <w:bottom w:val="single" w:sz="18" w:space="0" w:color="auto"/>
              <w:right w:val="single" w:sz="18" w:space="0" w:color="auto"/>
            </w:tcBorders>
            <w:shd w:val="clear" w:color="auto" w:fill="BFBFBF" w:themeFill="background1" w:themeFillShade="BF"/>
          </w:tcPr>
          <w:p w14:paraId="53940003" w14:textId="77777777" w:rsidR="002D521F" w:rsidRPr="002D6E2F" w:rsidRDefault="002D521F" w:rsidP="001216DF">
            <w:pPr>
              <w:spacing w:line="272" w:lineRule="exact"/>
              <w:ind w:right="720"/>
              <w:rPr>
                <w:rFonts w:eastAsia="Times New Roman" w:cs="Times New Roman"/>
              </w:rPr>
            </w:pPr>
            <w:r w:rsidRPr="002D6E2F">
              <w:rPr>
                <w:rFonts w:eastAsia="Times New Roman" w:cs="Times New Roman"/>
                <w:b w:val="0"/>
              </w:rPr>
              <w:t>The Colorado Department of Education will post to their website updates and additions to the READ Act Advisory List of Instructional Programming.</w:t>
            </w:r>
          </w:p>
        </w:tc>
      </w:tr>
    </w:tbl>
    <w:p w14:paraId="4CF9A731" w14:textId="77777777" w:rsidR="002D521F" w:rsidRPr="002D6E2F" w:rsidRDefault="002D521F" w:rsidP="002D521F">
      <w:pPr>
        <w:spacing w:after="0" w:line="240" w:lineRule="auto"/>
        <w:ind w:right="263"/>
        <w:rPr>
          <w:rFonts w:cs="Times New Roman"/>
          <w:b/>
          <w:sz w:val="28"/>
          <w:szCs w:val="28"/>
          <w:u w:val="single"/>
        </w:rPr>
      </w:pPr>
    </w:p>
    <w:p w14:paraId="7B556196" w14:textId="77777777" w:rsidR="002A461C" w:rsidRPr="002D6E2F" w:rsidRDefault="002A461C" w:rsidP="009948F6">
      <w:pPr>
        <w:tabs>
          <w:tab w:val="left" w:pos="820"/>
        </w:tabs>
        <w:spacing w:before="79" w:after="0" w:line="240" w:lineRule="auto"/>
        <w:ind w:right="720"/>
        <w:rPr>
          <w:rFonts w:eastAsia="Times New Roman" w:cs="Times New Roman"/>
          <w:b/>
          <w:bCs/>
          <w:position w:val="-1"/>
          <w:sz w:val="20"/>
          <w:szCs w:val="20"/>
        </w:rPr>
      </w:pPr>
    </w:p>
    <w:p w14:paraId="158DAC02" w14:textId="1295A75D" w:rsidR="00930D47" w:rsidRPr="002D6E2F" w:rsidRDefault="00930D47" w:rsidP="009948F6">
      <w:pPr>
        <w:tabs>
          <w:tab w:val="left" w:pos="820"/>
        </w:tabs>
        <w:spacing w:before="79" w:after="0" w:line="240" w:lineRule="auto"/>
        <w:ind w:right="720"/>
        <w:rPr>
          <w:rFonts w:eastAsia="Times New Roman" w:cs="Times New Roman"/>
          <w:b/>
          <w:bCs/>
          <w:position w:val="-1"/>
          <w:sz w:val="20"/>
          <w:szCs w:val="20"/>
        </w:rPr>
      </w:pPr>
    </w:p>
    <w:p w14:paraId="7D4BA5A5" w14:textId="21464344" w:rsidR="001715F3" w:rsidRPr="00E95DA5" w:rsidRDefault="001715F3" w:rsidP="00E95DA5">
      <w:pPr>
        <w:spacing w:before="5" w:after="0" w:line="240" w:lineRule="auto"/>
        <w:ind w:left="720" w:right="720"/>
        <w:rPr>
          <w:rFonts w:cs="Times New Roman"/>
        </w:rPr>
        <w:sectPr w:rsidR="001715F3" w:rsidRPr="00E95DA5" w:rsidSect="009948F6">
          <w:footerReference w:type="default" r:id="rId17"/>
          <w:pgSz w:w="12240" w:h="15840"/>
          <w:pgMar w:top="1080" w:right="1037" w:bottom="965" w:left="1037" w:header="0" w:footer="562" w:gutter="0"/>
          <w:cols w:space="720"/>
        </w:sectPr>
      </w:pPr>
    </w:p>
    <w:p w14:paraId="5A1E9987" w14:textId="77777777" w:rsidR="00AF1153" w:rsidRPr="002D6E2F" w:rsidRDefault="00AF1153" w:rsidP="00AF1153">
      <w:pPr>
        <w:spacing w:before="51" w:after="0" w:line="240" w:lineRule="auto"/>
        <w:ind w:right="1417"/>
        <w:rPr>
          <w:b/>
          <w:sz w:val="24"/>
          <w:szCs w:val="24"/>
        </w:rPr>
      </w:pPr>
    </w:p>
    <w:p w14:paraId="62F4C335" w14:textId="77777777" w:rsidR="0031263C" w:rsidRDefault="00C7243D">
      <w:pPr>
        <w:spacing w:before="51" w:after="0" w:line="240" w:lineRule="auto"/>
        <w:ind w:left="1512" w:right="1417"/>
        <w:jc w:val="center"/>
        <w:rPr>
          <w:rFonts w:eastAsia="Times New Roman" w:cs="Times New Roman"/>
          <w:b/>
          <w:bCs/>
          <w:sz w:val="32"/>
          <w:szCs w:val="32"/>
        </w:rPr>
      </w:pPr>
      <w:r>
        <w:rPr>
          <w:rFonts w:eastAsia="Times New Roman" w:cs="Times New Roman"/>
          <w:b/>
          <w:bCs/>
          <w:sz w:val="32"/>
          <w:szCs w:val="32"/>
        </w:rPr>
        <w:t xml:space="preserve">Early Literacy Grant </w:t>
      </w:r>
      <w:r w:rsidR="00577C37">
        <w:rPr>
          <w:rFonts w:eastAsia="Times New Roman" w:cs="Times New Roman"/>
          <w:b/>
          <w:bCs/>
          <w:sz w:val="32"/>
          <w:szCs w:val="32"/>
        </w:rPr>
        <w:t xml:space="preserve">(ELG) </w:t>
      </w:r>
      <w:r w:rsidR="0031263C">
        <w:rPr>
          <w:rFonts w:eastAsia="Times New Roman" w:cs="Times New Roman"/>
          <w:b/>
          <w:bCs/>
          <w:sz w:val="32"/>
          <w:szCs w:val="32"/>
        </w:rPr>
        <w:t xml:space="preserve">Application: </w:t>
      </w:r>
    </w:p>
    <w:p w14:paraId="62F1A90F" w14:textId="04C4AA9F" w:rsidR="00DD71EA" w:rsidRPr="002D6E2F" w:rsidRDefault="002D521F">
      <w:pPr>
        <w:spacing w:before="51" w:after="0" w:line="240" w:lineRule="auto"/>
        <w:ind w:left="1512" w:right="1417"/>
        <w:jc w:val="center"/>
        <w:rPr>
          <w:rFonts w:eastAsia="Times New Roman" w:cs="Times New Roman"/>
          <w:sz w:val="32"/>
          <w:szCs w:val="32"/>
        </w:rPr>
      </w:pPr>
      <w:r>
        <w:rPr>
          <w:rFonts w:eastAsia="Times New Roman" w:cs="Times New Roman"/>
          <w:b/>
          <w:bCs/>
          <w:sz w:val="32"/>
          <w:szCs w:val="32"/>
        </w:rPr>
        <w:t xml:space="preserve">Implementation </w:t>
      </w:r>
      <w:r w:rsidR="00C6512A">
        <w:rPr>
          <w:rFonts w:eastAsia="Times New Roman" w:cs="Times New Roman"/>
          <w:b/>
          <w:bCs/>
          <w:sz w:val="32"/>
          <w:szCs w:val="32"/>
        </w:rPr>
        <w:t>Consultant Prov</w:t>
      </w:r>
      <w:r w:rsidR="00E0454D">
        <w:rPr>
          <w:rFonts w:eastAsia="Times New Roman" w:cs="Times New Roman"/>
          <w:b/>
          <w:bCs/>
          <w:sz w:val="32"/>
          <w:szCs w:val="32"/>
        </w:rPr>
        <w:t>ider</w:t>
      </w:r>
    </w:p>
    <w:p w14:paraId="6BEF985C" w14:textId="77777777" w:rsidR="00DD71EA" w:rsidRPr="00651618" w:rsidRDefault="00D62597" w:rsidP="002A461C">
      <w:pPr>
        <w:spacing w:after="0" w:line="275" w:lineRule="exact"/>
        <w:ind w:left="4320" w:right="4822"/>
        <w:jc w:val="center"/>
        <w:rPr>
          <w:rFonts w:eastAsia="Times New Roman" w:cs="Times New Roman"/>
          <w:b/>
          <w:bCs/>
          <w:sz w:val="24"/>
          <w:szCs w:val="24"/>
        </w:rPr>
      </w:pPr>
      <w:r w:rsidRPr="00651618">
        <w:rPr>
          <w:rFonts w:eastAsia="Times New Roman" w:cs="Times New Roman"/>
          <w:b/>
          <w:bCs/>
          <w:sz w:val="24"/>
          <w:szCs w:val="24"/>
        </w:rPr>
        <w:t>2018-</w:t>
      </w:r>
      <w:r w:rsidR="002A461C">
        <w:rPr>
          <w:rFonts w:eastAsia="Times New Roman" w:cs="Times New Roman"/>
          <w:b/>
          <w:bCs/>
          <w:sz w:val="24"/>
          <w:szCs w:val="24"/>
        </w:rPr>
        <w:t>2</w:t>
      </w:r>
      <w:r w:rsidRPr="00651618">
        <w:rPr>
          <w:rFonts w:eastAsia="Times New Roman" w:cs="Times New Roman"/>
          <w:b/>
          <w:bCs/>
          <w:sz w:val="24"/>
          <w:szCs w:val="24"/>
        </w:rPr>
        <w:t>019</w:t>
      </w:r>
    </w:p>
    <w:p w14:paraId="61B5018C" w14:textId="77777777" w:rsidR="00651618" w:rsidRPr="00651618" w:rsidRDefault="00651618">
      <w:pPr>
        <w:spacing w:after="0" w:line="275" w:lineRule="exact"/>
        <w:ind w:left="4841" w:right="4822"/>
        <w:jc w:val="center"/>
        <w:rPr>
          <w:rFonts w:eastAsia="Times New Roman" w:cs="Times New Roman"/>
          <w:b/>
          <w:bCs/>
          <w:sz w:val="24"/>
          <w:szCs w:val="24"/>
        </w:rPr>
      </w:pPr>
    </w:p>
    <w:p w14:paraId="78094913" w14:textId="0F31E34C" w:rsidR="00C7243D" w:rsidRPr="00563043" w:rsidRDefault="00C7243D" w:rsidP="00C7243D">
      <w:pPr>
        <w:pStyle w:val="Heading1"/>
        <w:rPr>
          <w:kern w:val="2"/>
        </w:rPr>
      </w:pPr>
      <w:r w:rsidRPr="00563043">
        <w:rPr>
          <w:kern w:val="2"/>
        </w:rPr>
        <w:t xml:space="preserve">Part </w:t>
      </w:r>
      <w:r w:rsidR="000747C4">
        <w:rPr>
          <w:kern w:val="2"/>
        </w:rPr>
        <w:t>IA</w:t>
      </w:r>
      <w:r w:rsidRPr="00563043">
        <w:rPr>
          <w:kern w:val="2"/>
        </w:rPr>
        <w:t xml:space="preserve">: </w:t>
      </w:r>
      <w:r>
        <w:rPr>
          <w:kern w:val="2"/>
        </w:rPr>
        <w:t>Cover P</w:t>
      </w:r>
      <w:r w:rsidR="00DC22D9">
        <w:rPr>
          <w:kern w:val="2"/>
        </w:rPr>
        <w:t xml:space="preserve">age – Entity Information </w:t>
      </w:r>
    </w:p>
    <w:p w14:paraId="1745495A" w14:textId="77777777" w:rsidR="00DD71EA" w:rsidRPr="002D6E2F" w:rsidRDefault="00DD71EA">
      <w:pPr>
        <w:spacing w:before="9" w:after="0" w:line="90" w:lineRule="exact"/>
        <w:rPr>
          <w:sz w:val="9"/>
          <w:szCs w:val="9"/>
        </w:rPr>
      </w:pPr>
    </w:p>
    <w:tbl>
      <w:tblPr>
        <w:tblW w:w="10594" w:type="dxa"/>
        <w:tblInd w:w="95" w:type="dxa"/>
        <w:tblLayout w:type="fixed"/>
        <w:tblCellMar>
          <w:left w:w="0" w:type="dxa"/>
          <w:right w:w="0" w:type="dxa"/>
        </w:tblCellMar>
        <w:tblLook w:val="01E0" w:firstRow="1" w:lastRow="1" w:firstColumn="1" w:lastColumn="1" w:noHBand="0" w:noVBand="0"/>
      </w:tblPr>
      <w:tblGrid>
        <w:gridCol w:w="5537"/>
        <w:gridCol w:w="5057"/>
      </w:tblGrid>
      <w:tr w:rsidR="00DD71EA" w:rsidRPr="002D6E2F" w14:paraId="196EC3EA" w14:textId="77777777" w:rsidTr="002A461C">
        <w:trPr>
          <w:trHeight w:hRule="exact" w:val="1491"/>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EEECE1" w:themeFill="background2"/>
          </w:tcPr>
          <w:p w14:paraId="581BC774" w14:textId="77777777" w:rsidR="00DD71EA" w:rsidRDefault="00C7243D" w:rsidP="00C7243D">
            <w:pPr>
              <w:spacing w:after="0" w:line="320" w:lineRule="exact"/>
              <w:ind w:right="-20"/>
              <w:jc w:val="center"/>
              <w:rPr>
                <w:rFonts w:eastAsia="Arial" w:cs="Arial"/>
                <w:b/>
                <w:bCs/>
                <w:sz w:val="28"/>
                <w:szCs w:val="28"/>
              </w:rPr>
            </w:pPr>
            <w:r w:rsidRPr="00C7243D">
              <w:rPr>
                <w:rFonts w:eastAsia="Arial" w:cs="Arial"/>
                <w:b/>
                <w:bCs/>
                <w:sz w:val="28"/>
                <w:szCs w:val="28"/>
              </w:rPr>
              <w:t>Application Type</w:t>
            </w:r>
          </w:p>
          <w:p w14:paraId="3CBF8B1A" w14:textId="77777777" w:rsidR="00C7243D" w:rsidRPr="00C7243D" w:rsidRDefault="00C7243D" w:rsidP="00C7243D">
            <w:pPr>
              <w:spacing w:after="0" w:line="320" w:lineRule="exact"/>
              <w:ind w:right="-20"/>
              <w:jc w:val="center"/>
              <w:rPr>
                <w:rFonts w:eastAsia="Arial" w:cs="Arial"/>
                <w:bCs/>
                <w:sz w:val="20"/>
                <w:szCs w:val="20"/>
              </w:rPr>
            </w:pPr>
            <w:r>
              <w:rPr>
                <w:rFonts w:eastAsia="Arial" w:cs="Arial"/>
                <w:bCs/>
                <w:sz w:val="20"/>
                <w:szCs w:val="20"/>
              </w:rPr>
              <w:t>(select one)</w:t>
            </w:r>
          </w:p>
          <w:p w14:paraId="1B4835BF" w14:textId="24A0E350" w:rsidR="00C7243D" w:rsidRDefault="00257146" w:rsidP="00C7243D">
            <w:pPr>
              <w:spacing w:after="0"/>
              <w:rPr>
                <w:rFonts w:cs="Arial"/>
                <w:b/>
                <w:color w:val="000000" w:themeColor="text1"/>
                <w:kern w:val="2"/>
                <w:u w:val="single"/>
              </w:rPr>
            </w:pPr>
            <w:sdt>
              <w:sdtPr>
                <w:rPr>
                  <w:b/>
                  <w:kern w:val="2"/>
                </w:rPr>
                <w:id w:val="-843699871"/>
                <w14:checkbox>
                  <w14:checked w14:val="0"/>
                  <w14:checkedState w14:val="2612" w14:font="MS Gothic"/>
                  <w14:uncheckedState w14:val="2610" w14:font="MS Gothic"/>
                </w14:checkbox>
              </w:sdtPr>
              <w:sdtContent>
                <w:r w:rsidR="00C7243D" w:rsidRPr="00563043">
                  <w:rPr>
                    <w:rFonts w:ascii="MS Gothic" w:eastAsia="MS Gothic" w:hAnsi="MS Gothic" w:hint="eastAsia"/>
                    <w:b/>
                    <w:kern w:val="2"/>
                  </w:rPr>
                  <w:t>☐</w:t>
                </w:r>
              </w:sdtContent>
            </w:sdt>
            <w:r w:rsidR="00C7243D" w:rsidRPr="00563043">
              <w:rPr>
                <w:b/>
                <w:kern w:val="2"/>
              </w:rPr>
              <w:t xml:space="preserve"> </w:t>
            </w:r>
            <w:r w:rsidR="00C7243D">
              <w:rPr>
                <w:rFonts w:cs="Arial"/>
                <w:b/>
                <w:color w:val="000000" w:themeColor="text1"/>
                <w:kern w:val="2"/>
                <w:u w:val="single"/>
              </w:rPr>
              <w:t xml:space="preserve">Single </w:t>
            </w:r>
            <w:r w:rsidR="00B23E51">
              <w:rPr>
                <w:rFonts w:cs="Arial"/>
                <w:b/>
                <w:color w:val="000000" w:themeColor="text1"/>
                <w:kern w:val="2"/>
                <w:u w:val="single"/>
              </w:rPr>
              <w:t xml:space="preserve">Implementation </w:t>
            </w:r>
            <w:r w:rsidR="00C7243D">
              <w:rPr>
                <w:rFonts w:cs="Arial"/>
                <w:b/>
                <w:color w:val="000000" w:themeColor="text1"/>
                <w:kern w:val="2"/>
                <w:u w:val="single"/>
              </w:rPr>
              <w:t>Consultant Provider</w:t>
            </w:r>
          </w:p>
          <w:p w14:paraId="3C4296EF" w14:textId="258B07B2" w:rsidR="00C7243D" w:rsidRDefault="00257146" w:rsidP="00C7243D">
            <w:pPr>
              <w:spacing w:after="0"/>
              <w:rPr>
                <w:rFonts w:cs="Arial"/>
                <w:b/>
                <w:color w:val="000000" w:themeColor="text1"/>
                <w:kern w:val="2"/>
              </w:rPr>
            </w:pPr>
            <w:sdt>
              <w:sdtPr>
                <w:rPr>
                  <w:b/>
                  <w:kern w:val="2"/>
                </w:rPr>
                <w:id w:val="651187671"/>
                <w14:checkbox>
                  <w14:checked w14:val="0"/>
                  <w14:checkedState w14:val="2612" w14:font="MS Gothic"/>
                  <w14:uncheckedState w14:val="2610" w14:font="MS Gothic"/>
                </w14:checkbox>
              </w:sdtPr>
              <w:sdtContent>
                <w:r w:rsidR="00C7243D" w:rsidRPr="00563043">
                  <w:rPr>
                    <w:rFonts w:ascii="MS Gothic" w:eastAsia="MS Gothic" w:hAnsi="MS Gothic" w:hint="eastAsia"/>
                    <w:b/>
                    <w:kern w:val="2"/>
                  </w:rPr>
                  <w:t>☐</w:t>
                </w:r>
              </w:sdtContent>
            </w:sdt>
            <w:r w:rsidR="00C7243D" w:rsidRPr="00563043">
              <w:rPr>
                <w:b/>
                <w:kern w:val="2"/>
              </w:rPr>
              <w:t xml:space="preserve"> </w:t>
            </w:r>
            <w:r w:rsidR="00B23E51" w:rsidRPr="003F3EAC">
              <w:rPr>
                <w:b/>
                <w:kern w:val="2"/>
                <w:u w:val="single"/>
              </w:rPr>
              <w:t xml:space="preserve">Implementation </w:t>
            </w:r>
            <w:r w:rsidR="00C7243D" w:rsidRPr="00B23E51">
              <w:rPr>
                <w:rFonts w:cs="Arial"/>
                <w:b/>
                <w:color w:val="000000" w:themeColor="text1"/>
                <w:kern w:val="2"/>
                <w:u w:val="single"/>
              </w:rPr>
              <w:t>Consultant Provider</w:t>
            </w:r>
            <w:r w:rsidR="00C7243D">
              <w:rPr>
                <w:rFonts w:cs="Arial"/>
                <w:b/>
                <w:color w:val="000000" w:themeColor="text1"/>
                <w:kern w:val="2"/>
                <w:u w:val="single"/>
              </w:rPr>
              <w:t xml:space="preserve"> </w:t>
            </w:r>
            <w:r w:rsidR="00C7243D" w:rsidRPr="00C7243D">
              <w:rPr>
                <w:rFonts w:cs="Arial"/>
                <w:b/>
                <w:color w:val="000000" w:themeColor="text1"/>
                <w:kern w:val="2"/>
              </w:rPr>
              <w:t xml:space="preserve">– One or more </w:t>
            </w:r>
            <w:r w:rsidR="00C7243D">
              <w:rPr>
                <w:rFonts w:cs="Arial"/>
                <w:b/>
                <w:color w:val="000000" w:themeColor="text1"/>
                <w:kern w:val="2"/>
              </w:rPr>
              <w:t>subcontractors</w:t>
            </w:r>
            <w:r w:rsidR="000747C4">
              <w:rPr>
                <w:rFonts w:cs="Arial"/>
                <w:b/>
                <w:color w:val="000000" w:themeColor="text1"/>
                <w:kern w:val="2"/>
              </w:rPr>
              <w:t xml:space="preserve"> </w:t>
            </w:r>
          </w:p>
          <w:p w14:paraId="61A531A7" w14:textId="77777777" w:rsidR="00DC22D9" w:rsidRPr="002D6E2F" w:rsidRDefault="00DC22D9" w:rsidP="00C7243D">
            <w:pPr>
              <w:spacing w:after="0"/>
              <w:rPr>
                <w:rFonts w:eastAsia="Arial" w:cs="Arial"/>
                <w:sz w:val="28"/>
                <w:szCs w:val="28"/>
              </w:rPr>
            </w:pPr>
          </w:p>
        </w:tc>
      </w:tr>
      <w:tr w:rsidR="00DD71EA" w:rsidRPr="002D6E2F" w14:paraId="412BDBC4" w14:textId="77777777" w:rsidTr="002A461C">
        <w:trPr>
          <w:trHeight w:hRule="exact" w:val="573"/>
        </w:trPr>
        <w:tc>
          <w:tcPr>
            <w:tcW w:w="10594" w:type="dxa"/>
            <w:gridSpan w:val="2"/>
            <w:tcBorders>
              <w:top w:val="single" w:sz="7" w:space="0" w:color="000000"/>
              <w:left w:val="single" w:sz="6" w:space="0" w:color="000000"/>
              <w:bottom w:val="single" w:sz="7" w:space="0" w:color="000000"/>
              <w:right w:val="single" w:sz="6" w:space="0" w:color="000000"/>
            </w:tcBorders>
            <w:shd w:val="clear" w:color="auto" w:fill="B8CCE4" w:themeFill="accent1" w:themeFillTint="66"/>
          </w:tcPr>
          <w:p w14:paraId="495E9F3B" w14:textId="77777777" w:rsidR="00DD71EA" w:rsidRPr="002D6E2F" w:rsidRDefault="00DD71EA">
            <w:pPr>
              <w:spacing w:before="1" w:after="0" w:line="160" w:lineRule="exact"/>
              <w:rPr>
                <w:sz w:val="24"/>
                <w:szCs w:val="24"/>
              </w:rPr>
            </w:pPr>
          </w:p>
          <w:p w14:paraId="4E0F6F40" w14:textId="4B2A4ED5" w:rsidR="00DD71EA" w:rsidRPr="002D6E2F" w:rsidRDefault="005575A3" w:rsidP="003F3EAC">
            <w:pPr>
              <w:spacing w:after="0" w:line="240" w:lineRule="auto"/>
              <w:ind w:left="100" w:right="-20"/>
              <w:rPr>
                <w:rFonts w:eastAsia="Times New Roman" w:cs="Times New Roman"/>
                <w:sz w:val="24"/>
                <w:szCs w:val="24"/>
              </w:rPr>
            </w:pPr>
            <w:r w:rsidRPr="002D6E2F">
              <w:rPr>
                <w:rFonts w:eastAsia="Times New Roman" w:cs="Times New Roman"/>
                <w:b/>
                <w:bCs/>
                <w:sz w:val="24"/>
                <w:szCs w:val="24"/>
              </w:rPr>
              <w:t>Name of Entit</w:t>
            </w:r>
            <w:r w:rsidRPr="002D6E2F">
              <w:rPr>
                <w:rFonts w:eastAsia="Times New Roman" w:cs="Times New Roman"/>
                <w:b/>
                <w:bCs/>
                <w:spacing w:val="-1"/>
                <w:sz w:val="24"/>
                <w:szCs w:val="24"/>
              </w:rPr>
              <w:t>y</w:t>
            </w:r>
            <w:r w:rsidR="003F3EAC">
              <w:rPr>
                <w:rFonts w:eastAsia="Times New Roman" w:cs="Times New Roman"/>
                <w:b/>
                <w:bCs/>
                <w:sz w:val="24"/>
                <w:szCs w:val="24"/>
              </w:rPr>
              <w:t xml:space="preserve"> </w:t>
            </w:r>
            <w:r w:rsidR="003F3EAC" w:rsidRPr="003F3EAC">
              <w:rPr>
                <w:rFonts w:eastAsia="Times New Roman" w:cs="Times New Roman"/>
                <w:b/>
                <w:bCs/>
                <w:sz w:val="20"/>
                <w:szCs w:val="20"/>
              </w:rPr>
              <w:t>(The</w:t>
            </w:r>
            <w:r w:rsidR="003F3EAC">
              <w:rPr>
                <w:rFonts w:eastAsia="Times New Roman" w:cs="Times New Roman"/>
                <w:b/>
                <w:bCs/>
                <w:sz w:val="20"/>
                <w:szCs w:val="20"/>
              </w:rPr>
              <w:t xml:space="preserve"> </w:t>
            </w:r>
            <w:r w:rsidR="003F3EAC" w:rsidRPr="003F3EAC">
              <w:rPr>
                <w:rFonts w:eastAsia="Times New Roman" w:cs="Times New Roman"/>
                <w:b/>
                <w:bCs/>
                <w:sz w:val="20"/>
                <w:szCs w:val="20"/>
              </w:rPr>
              <w:t>name the implementation consultant provider operates under</w:t>
            </w:r>
            <w:r w:rsidR="003F3EAC">
              <w:rPr>
                <w:rFonts w:eastAsia="Times New Roman" w:cs="Times New Roman"/>
                <w:b/>
                <w:bCs/>
                <w:sz w:val="20"/>
                <w:szCs w:val="20"/>
              </w:rPr>
              <w:t>.</w:t>
            </w:r>
            <w:r w:rsidR="003F3EAC" w:rsidRPr="003F3EAC">
              <w:rPr>
                <w:rFonts w:eastAsia="Times New Roman" w:cs="Times New Roman"/>
                <w:b/>
                <w:bCs/>
                <w:sz w:val="20"/>
                <w:szCs w:val="20"/>
              </w:rPr>
              <w:t>):</w:t>
            </w:r>
          </w:p>
        </w:tc>
      </w:tr>
      <w:tr w:rsidR="00DC22D9" w:rsidRPr="002D6E2F" w14:paraId="300A3362" w14:textId="77777777" w:rsidTr="002A461C">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14:paraId="4A9ACF29" w14:textId="77777777" w:rsidR="00DC22D9" w:rsidRPr="002D6E2F" w:rsidRDefault="00DC22D9" w:rsidP="00DC22D9">
            <w:pPr>
              <w:spacing w:after="0" w:line="240" w:lineRule="auto"/>
              <w:ind w:right="-20"/>
              <w:rPr>
                <w:rFonts w:eastAsia="Times New Roman" w:cs="Times New Roman"/>
                <w:sz w:val="24"/>
                <w:szCs w:val="24"/>
              </w:rPr>
            </w:pPr>
            <w:r w:rsidRPr="002D6E2F">
              <w:rPr>
                <w:rFonts w:eastAsia="Times New Roman" w:cs="Times New Roman"/>
                <w:b/>
                <w:bCs/>
                <w:sz w:val="24"/>
                <w:szCs w:val="24"/>
              </w:rPr>
              <w:t>Contact Person for the Proposal:</w:t>
            </w:r>
          </w:p>
        </w:tc>
      </w:tr>
      <w:tr w:rsidR="00DD71EA" w:rsidRPr="002D6E2F" w14:paraId="53BDF8BB" w14:textId="77777777" w:rsidTr="002A461C">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14:paraId="12620820" w14:textId="77777777" w:rsidR="00DD71EA" w:rsidRPr="002D6E2F" w:rsidRDefault="00DD71EA">
            <w:pPr>
              <w:spacing w:before="3" w:after="0" w:line="160" w:lineRule="exact"/>
              <w:rPr>
                <w:sz w:val="16"/>
                <w:szCs w:val="16"/>
              </w:rPr>
            </w:pPr>
          </w:p>
          <w:p w14:paraId="55DE7F14" w14:textId="77777777" w:rsidR="00DD71EA" w:rsidRPr="002D6E2F" w:rsidRDefault="005575A3">
            <w:pPr>
              <w:spacing w:after="0" w:line="240" w:lineRule="auto"/>
              <w:ind w:left="100" w:right="-20"/>
              <w:rPr>
                <w:rFonts w:eastAsia="Times New Roman" w:cs="Times New Roman"/>
                <w:sz w:val="24"/>
                <w:szCs w:val="24"/>
              </w:rPr>
            </w:pPr>
            <w:r w:rsidRPr="002D6E2F">
              <w:rPr>
                <w:rFonts w:eastAsia="Times New Roman" w:cs="Times New Roman"/>
                <w:sz w:val="24"/>
                <w:szCs w:val="24"/>
              </w:rPr>
              <w:t>Mailing Address:</w:t>
            </w:r>
          </w:p>
        </w:tc>
      </w:tr>
      <w:tr w:rsidR="00DD71EA" w:rsidRPr="002D6E2F" w14:paraId="64C26B35" w14:textId="77777777" w:rsidTr="002A461C">
        <w:trPr>
          <w:trHeight w:hRule="exact" w:val="457"/>
        </w:trPr>
        <w:tc>
          <w:tcPr>
            <w:tcW w:w="5537" w:type="dxa"/>
            <w:tcBorders>
              <w:top w:val="single" w:sz="7" w:space="0" w:color="000000"/>
              <w:left w:val="single" w:sz="6" w:space="0" w:color="000000"/>
              <w:bottom w:val="single" w:sz="7" w:space="0" w:color="000000"/>
              <w:right w:val="single" w:sz="6" w:space="0" w:color="000000"/>
            </w:tcBorders>
          </w:tcPr>
          <w:p w14:paraId="39FC0F4D" w14:textId="77777777" w:rsidR="00DD71EA" w:rsidRPr="002D6E2F" w:rsidRDefault="00DD71EA">
            <w:pPr>
              <w:spacing w:before="3" w:after="0" w:line="160" w:lineRule="exact"/>
              <w:rPr>
                <w:sz w:val="16"/>
                <w:szCs w:val="16"/>
              </w:rPr>
            </w:pPr>
          </w:p>
          <w:p w14:paraId="15E3CFFF" w14:textId="77777777" w:rsidR="00DD71EA" w:rsidRPr="002D6E2F" w:rsidRDefault="005575A3">
            <w:pPr>
              <w:spacing w:after="0" w:line="240" w:lineRule="auto"/>
              <w:ind w:left="100" w:right="-20"/>
              <w:rPr>
                <w:rFonts w:eastAsia="Times New Roman" w:cs="Times New Roman"/>
                <w:sz w:val="24"/>
                <w:szCs w:val="24"/>
              </w:rPr>
            </w:pPr>
            <w:r w:rsidRPr="002D6E2F">
              <w:rPr>
                <w:rFonts w:eastAsia="Times New Roman" w:cs="Times New Roman"/>
                <w:sz w:val="24"/>
                <w:szCs w:val="24"/>
              </w:rPr>
              <w:t>Telephone:</w:t>
            </w:r>
          </w:p>
        </w:tc>
        <w:tc>
          <w:tcPr>
            <w:tcW w:w="5057" w:type="dxa"/>
            <w:tcBorders>
              <w:top w:val="single" w:sz="7" w:space="0" w:color="000000"/>
              <w:left w:val="single" w:sz="6" w:space="0" w:color="000000"/>
              <w:bottom w:val="single" w:sz="7" w:space="0" w:color="000000"/>
              <w:right w:val="single" w:sz="6" w:space="0" w:color="000000"/>
            </w:tcBorders>
          </w:tcPr>
          <w:p w14:paraId="5FAF2700" w14:textId="77777777" w:rsidR="00DD71EA" w:rsidRPr="002D6E2F" w:rsidRDefault="00DD71EA">
            <w:pPr>
              <w:spacing w:before="3" w:after="0" w:line="160" w:lineRule="exact"/>
              <w:rPr>
                <w:sz w:val="16"/>
                <w:szCs w:val="16"/>
              </w:rPr>
            </w:pPr>
          </w:p>
          <w:p w14:paraId="5D782222" w14:textId="77777777" w:rsidR="00DD71EA" w:rsidRPr="002D6E2F" w:rsidRDefault="00E906D5">
            <w:pPr>
              <w:spacing w:after="0" w:line="240" w:lineRule="auto"/>
              <w:ind w:left="101" w:right="-20"/>
              <w:rPr>
                <w:rFonts w:eastAsia="Times New Roman" w:cs="Times New Roman"/>
                <w:sz w:val="24"/>
                <w:szCs w:val="24"/>
              </w:rPr>
            </w:pPr>
            <w:r w:rsidRPr="002D6E2F">
              <w:rPr>
                <w:rFonts w:eastAsia="Times New Roman" w:cs="Times New Roman"/>
                <w:sz w:val="24"/>
                <w:szCs w:val="24"/>
              </w:rPr>
              <w:t xml:space="preserve">Webpage: </w:t>
            </w:r>
          </w:p>
        </w:tc>
      </w:tr>
      <w:tr w:rsidR="00DD71EA" w:rsidRPr="002D6E2F" w14:paraId="074BB482" w14:textId="77777777" w:rsidTr="002A461C">
        <w:trPr>
          <w:trHeight w:hRule="exact" w:val="458"/>
        </w:trPr>
        <w:tc>
          <w:tcPr>
            <w:tcW w:w="10594" w:type="dxa"/>
            <w:gridSpan w:val="2"/>
            <w:tcBorders>
              <w:top w:val="single" w:sz="7" w:space="0" w:color="000000"/>
              <w:left w:val="single" w:sz="6" w:space="0" w:color="000000"/>
              <w:bottom w:val="single" w:sz="7" w:space="0" w:color="000000"/>
              <w:right w:val="single" w:sz="6" w:space="0" w:color="000000"/>
            </w:tcBorders>
          </w:tcPr>
          <w:p w14:paraId="1197CFEF" w14:textId="77777777" w:rsidR="00DD71EA" w:rsidRPr="002D6E2F" w:rsidRDefault="00DD71EA">
            <w:pPr>
              <w:spacing w:before="3" w:after="0" w:line="160" w:lineRule="exact"/>
              <w:rPr>
                <w:sz w:val="16"/>
                <w:szCs w:val="16"/>
              </w:rPr>
            </w:pPr>
          </w:p>
          <w:p w14:paraId="0810CB16" w14:textId="77777777" w:rsidR="00DD71EA" w:rsidRPr="002D6E2F" w:rsidRDefault="005575A3">
            <w:pPr>
              <w:spacing w:after="0" w:line="240" w:lineRule="auto"/>
              <w:ind w:left="100" w:right="-20"/>
              <w:rPr>
                <w:rFonts w:eastAsia="Times New Roman" w:cs="Times New Roman"/>
                <w:sz w:val="24"/>
                <w:szCs w:val="24"/>
              </w:rPr>
            </w:pPr>
            <w:r w:rsidRPr="002D6E2F">
              <w:rPr>
                <w:rFonts w:eastAsia="Times New Roman" w:cs="Times New Roman"/>
                <w:spacing w:val="1"/>
                <w:sz w:val="24"/>
                <w:szCs w:val="24"/>
              </w:rPr>
              <w:t>E</w:t>
            </w:r>
            <w:r w:rsidRPr="002D6E2F">
              <w:rPr>
                <w:rFonts w:eastAsia="Times New Roman" w:cs="Times New Roman"/>
                <w:spacing w:val="-2"/>
                <w:sz w:val="24"/>
                <w:szCs w:val="24"/>
              </w:rPr>
              <w:t>m</w:t>
            </w:r>
            <w:r w:rsidRPr="002D6E2F">
              <w:rPr>
                <w:rFonts w:eastAsia="Times New Roman" w:cs="Times New Roman"/>
                <w:spacing w:val="1"/>
                <w:sz w:val="24"/>
                <w:szCs w:val="24"/>
              </w:rPr>
              <w:t>ail:</w:t>
            </w:r>
          </w:p>
        </w:tc>
      </w:tr>
      <w:tr w:rsidR="005830D4" w:rsidRPr="002D6E2F" w14:paraId="7DF1D7DB" w14:textId="77777777" w:rsidTr="006F6378">
        <w:trPr>
          <w:trHeight w:hRule="exact" w:val="1260"/>
        </w:trPr>
        <w:tc>
          <w:tcPr>
            <w:tcW w:w="10594" w:type="dxa"/>
            <w:gridSpan w:val="2"/>
            <w:tcBorders>
              <w:top w:val="single" w:sz="7" w:space="0" w:color="000000"/>
              <w:left w:val="single" w:sz="6" w:space="0" w:color="000000"/>
              <w:bottom w:val="single" w:sz="7" w:space="0" w:color="000000"/>
              <w:right w:val="single" w:sz="6" w:space="0" w:color="000000"/>
            </w:tcBorders>
          </w:tcPr>
          <w:p w14:paraId="7E588476" w14:textId="12425A8D" w:rsidR="005830D4" w:rsidRDefault="005830D4" w:rsidP="005830D4">
            <w:pPr>
              <w:spacing w:before="3" w:after="0" w:line="180" w:lineRule="exact"/>
              <w:rPr>
                <w:rFonts w:eastAsia="Times New Roman" w:cs="Times New Roman"/>
                <w:bCs/>
                <w:sz w:val="24"/>
                <w:szCs w:val="24"/>
              </w:rPr>
            </w:pPr>
            <w:r>
              <w:rPr>
                <w:rFonts w:eastAsia="Times New Roman" w:cs="Times New Roman"/>
                <w:b/>
                <w:bCs/>
                <w:sz w:val="24"/>
                <w:szCs w:val="24"/>
              </w:rPr>
              <w:t>If applying as a</w:t>
            </w:r>
            <w:r w:rsidR="00AB6AD7">
              <w:rPr>
                <w:rFonts w:eastAsia="Times New Roman" w:cs="Times New Roman"/>
                <w:b/>
                <w:bCs/>
                <w:sz w:val="24"/>
                <w:szCs w:val="24"/>
              </w:rPr>
              <w:t xml:space="preserve">n Implementation </w:t>
            </w:r>
            <w:r>
              <w:rPr>
                <w:rFonts w:eastAsia="Times New Roman" w:cs="Times New Roman"/>
                <w:b/>
                <w:bCs/>
                <w:sz w:val="24"/>
                <w:szCs w:val="24"/>
              </w:rPr>
              <w:t>Consultant Provider</w:t>
            </w:r>
            <w:r w:rsidR="00AB6AD7">
              <w:rPr>
                <w:rFonts w:eastAsia="Times New Roman" w:cs="Times New Roman"/>
                <w:b/>
                <w:bCs/>
                <w:sz w:val="24"/>
                <w:szCs w:val="24"/>
              </w:rPr>
              <w:t xml:space="preserve"> which includes more than one consultant</w:t>
            </w:r>
            <w:r w:rsidR="006F6378">
              <w:rPr>
                <w:rFonts w:eastAsia="Times New Roman" w:cs="Times New Roman"/>
                <w:bCs/>
                <w:sz w:val="24"/>
                <w:szCs w:val="24"/>
              </w:rPr>
              <w:t>, l</w:t>
            </w:r>
            <w:r w:rsidR="004E4257">
              <w:rPr>
                <w:rFonts w:eastAsia="Times New Roman" w:cs="Times New Roman"/>
                <w:bCs/>
                <w:sz w:val="24"/>
                <w:szCs w:val="24"/>
              </w:rPr>
              <w:t xml:space="preserve">ist </w:t>
            </w:r>
            <w:r w:rsidRPr="005830D4">
              <w:rPr>
                <w:rFonts w:eastAsia="Times New Roman" w:cs="Times New Roman"/>
                <w:bCs/>
                <w:sz w:val="24"/>
                <w:szCs w:val="24"/>
              </w:rPr>
              <w:t xml:space="preserve">names of additional consultants </w:t>
            </w:r>
            <w:r w:rsidR="006F6378">
              <w:rPr>
                <w:rFonts w:eastAsia="Times New Roman" w:cs="Times New Roman"/>
                <w:bCs/>
                <w:sz w:val="24"/>
                <w:szCs w:val="24"/>
              </w:rPr>
              <w:t>who will be contracted to support Early Literacy Grant schools:</w:t>
            </w:r>
          </w:p>
          <w:p w14:paraId="24DEADA3" w14:textId="77777777" w:rsidR="006F6378" w:rsidRDefault="006F6378" w:rsidP="005830D4">
            <w:pPr>
              <w:spacing w:before="3" w:after="0" w:line="180" w:lineRule="exact"/>
              <w:rPr>
                <w:rFonts w:eastAsia="Times New Roman" w:cs="Times New Roman"/>
                <w:bCs/>
                <w:sz w:val="24"/>
                <w:szCs w:val="24"/>
              </w:rPr>
            </w:pPr>
          </w:p>
          <w:p w14:paraId="0DB808FB" w14:textId="77777777" w:rsidR="006F6378" w:rsidRDefault="006F6378" w:rsidP="005830D4">
            <w:pPr>
              <w:spacing w:before="3" w:after="0" w:line="180" w:lineRule="exact"/>
              <w:rPr>
                <w:rFonts w:eastAsia="Times New Roman" w:cs="Times New Roman"/>
                <w:bCs/>
                <w:sz w:val="24"/>
                <w:szCs w:val="24"/>
              </w:rPr>
            </w:pPr>
          </w:p>
          <w:p w14:paraId="683D3297" w14:textId="77777777" w:rsidR="006F6378" w:rsidRPr="002D6E2F" w:rsidRDefault="006F6378" w:rsidP="005830D4">
            <w:pPr>
              <w:spacing w:before="3" w:after="0" w:line="180" w:lineRule="exact"/>
              <w:rPr>
                <w:sz w:val="18"/>
                <w:szCs w:val="18"/>
              </w:rPr>
            </w:pPr>
          </w:p>
          <w:p w14:paraId="0ECAA78C" w14:textId="77777777" w:rsidR="005830D4" w:rsidRDefault="005830D4" w:rsidP="005830D4">
            <w:pPr>
              <w:spacing w:before="4" w:after="0" w:line="240" w:lineRule="auto"/>
              <w:ind w:right="1881"/>
              <w:jc w:val="both"/>
              <w:rPr>
                <w:rFonts w:eastAsia="Times New Roman" w:cs="Times New Roman"/>
                <w:sz w:val="24"/>
                <w:szCs w:val="24"/>
              </w:rPr>
            </w:pPr>
          </w:p>
          <w:p w14:paraId="0F8A4D6D" w14:textId="77777777" w:rsidR="005830D4" w:rsidRDefault="005830D4" w:rsidP="005830D4">
            <w:pPr>
              <w:spacing w:before="4" w:after="0" w:line="240" w:lineRule="auto"/>
              <w:ind w:right="1881"/>
              <w:jc w:val="both"/>
              <w:rPr>
                <w:rFonts w:eastAsia="Times New Roman" w:cs="Times New Roman"/>
                <w:sz w:val="24"/>
                <w:szCs w:val="24"/>
              </w:rPr>
            </w:pPr>
          </w:p>
          <w:p w14:paraId="47C8FE7A" w14:textId="77777777" w:rsidR="005830D4" w:rsidRDefault="005830D4" w:rsidP="005830D4">
            <w:pPr>
              <w:spacing w:before="4" w:after="0" w:line="240" w:lineRule="auto"/>
              <w:ind w:right="1881"/>
              <w:jc w:val="both"/>
              <w:rPr>
                <w:rFonts w:eastAsia="Times New Roman" w:cs="Times New Roman"/>
                <w:sz w:val="24"/>
                <w:szCs w:val="24"/>
              </w:rPr>
            </w:pPr>
          </w:p>
          <w:p w14:paraId="04D76AC9" w14:textId="77777777" w:rsidR="005830D4" w:rsidRDefault="005830D4" w:rsidP="005830D4">
            <w:pPr>
              <w:spacing w:before="4" w:after="0" w:line="240" w:lineRule="auto"/>
              <w:ind w:right="1881"/>
              <w:jc w:val="both"/>
              <w:rPr>
                <w:rFonts w:eastAsia="Times New Roman" w:cs="Times New Roman"/>
                <w:sz w:val="24"/>
                <w:szCs w:val="24"/>
              </w:rPr>
            </w:pPr>
          </w:p>
          <w:p w14:paraId="57285A0A" w14:textId="77777777" w:rsidR="005830D4" w:rsidRDefault="005830D4" w:rsidP="005830D4">
            <w:pPr>
              <w:spacing w:before="4" w:after="0" w:line="240" w:lineRule="auto"/>
              <w:ind w:right="1881"/>
              <w:jc w:val="both"/>
              <w:rPr>
                <w:rFonts w:eastAsia="Times New Roman" w:cs="Times New Roman"/>
                <w:sz w:val="24"/>
                <w:szCs w:val="24"/>
              </w:rPr>
            </w:pPr>
          </w:p>
          <w:p w14:paraId="4213143D" w14:textId="77777777" w:rsidR="005830D4" w:rsidRDefault="005830D4" w:rsidP="005830D4">
            <w:pPr>
              <w:spacing w:before="4" w:after="0" w:line="240" w:lineRule="auto"/>
              <w:ind w:right="1881"/>
              <w:jc w:val="both"/>
              <w:rPr>
                <w:rFonts w:eastAsia="Times New Roman" w:cs="Times New Roman"/>
                <w:sz w:val="24"/>
                <w:szCs w:val="24"/>
              </w:rPr>
            </w:pPr>
          </w:p>
          <w:p w14:paraId="70FC437F" w14:textId="77777777" w:rsidR="005830D4" w:rsidRPr="005830D4" w:rsidRDefault="005830D4" w:rsidP="005830D4">
            <w:pPr>
              <w:rPr>
                <w:rFonts w:eastAsia="Times New Roman" w:cs="Times New Roman"/>
                <w:sz w:val="24"/>
                <w:szCs w:val="24"/>
              </w:rPr>
            </w:pPr>
          </w:p>
          <w:p w14:paraId="18B64917" w14:textId="77777777" w:rsidR="005830D4" w:rsidRPr="005830D4" w:rsidRDefault="005830D4" w:rsidP="005830D4">
            <w:pPr>
              <w:rPr>
                <w:rFonts w:eastAsia="Times New Roman" w:cs="Times New Roman"/>
                <w:sz w:val="24"/>
                <w:szCs w:val="24"/>
              </w:rPr>
            </w:pPr>
          </w:p>
          <w:p w14:paraId="241EA4D7" w14:textId="77777777" w:rsidR="005830D4" w:rsidRDefault="005830D4" w:rsidP="005830D4">
            <w:pPr>
              <w:rPr>
                <w:rFonts w:eastAsia="Times New Roman" w:cs="Times New Roman"/>
                <w:sz w:val="24"/>
                <w:szCs w:val="24"/>
              </w:rPr>
            </w:pPr>
          </w:p>
          <w:p w14:paraId="46A68966" w14:textId="77777777" w:rsidR="005830D4" w:rsidRPr="005830D4" w:rsidRDefault="005830D4" w:rsidP="005830D4">
            <w:pPr>
              <w:tabs>
                <w:tab w:val="left" w:pos="1070"/>
              </w:tabs>
              <w:rPr>
                <w:rFonts w:eastAsia="Times New Roman" w:cs="Times New Roman"/>
                <w:sz w:val="24"/>
                <w:szCs w:val="24"/>
              </w:rPr>
            </w:pPr>
            <w:r>
              <w:rPr>
                <w:rFonts w:eastAsia="Times New Roman" w:cs="Times New Roman"/>
                <w:sz w:val="24"/>
                <w:szCs w:val="24"/>
              </w:rPr>
              <w:tab/>
            </w:r>
          </w:p>
        </w:tc>
      </w:tr>
    </w:tbl>
    <w:p w14:paraId="036AEA26" w14:textId="77777777" w:rsidR="00BF72A6" w:rsidRDefault="00BF72A6">
      <w:pPr>
        <w:spacing w:after="0"/>
        <w:jc w:val="both"/>
        <w:sectPr w:rsidR="00BF72A6" w:rsidSect="00570CE3">
          <w:pgSz w:w="12240" w:h="15840"/>
          <w:pgMar w:top="440" w:right="840" w:bottom="960" w:left="1040" w:header="0" w:footer="567" w:gutter="0"/>
          <w:cols w:space="720"/>
        </w:sectPr>
      </w:pPr>
    </w:p>
    <w:p w14:paraId="41F2E98A" w14:textId="372E39C4" w:rsidR="00DD71EA" w:rsidRDefault="00DD71EA">
      <w:pPr>
        <w:spacing w:after="0"/>
        <w:jc w:val="both"/>
      </w:pPr>
    </w:p>
    <w:p w14:paraId="1EF62C13" w14:textId="77777777" w:rsidR="00C7243D" w:rsidRPr="00563043" w:rsidRDefault="00C7243D" w:rsidP="00C7243D">
      <w:pPr>
        <w:pStyle w:val="Heading1"/>
        <w:rPr>
          <w:kern w:val="2"/>
        </w:rPr>
      </w:pPr>
      <w:bookmarkStart w:id="2" w:name="_Toc469477663"/>
      <w:r w:rsidRPr="00563043">
        <w:rPr>
          <w:kern w:val="2"/>
        </w:rPr>
        <w:t>Part IB: Assurances and Disclaimers</w:t>
      </w:r>
      <w:bookmarkEnd w:id="2"/>
    </w:p>
    <w:p w14:paraId="65059FAE" w14:textId="77777777" w:rsidR="00D346B9" w:rsidRPr="00563043" w:rsidRDefault="00D346B9" w:rsidP="00D346B9">
      <w:pPr>
        <w:rPr>
          <w:kern w:val="2"/>
        </w:rPr>
      </w:pPr>
      <w:r w:rsidRPr="00563043">
        <w:rPr>
          <w:kern w:val="2"/>
        </w:rPr>
        <w:t xml:space="preserve">The appropriate Authorized Representatives must sign below to indicate their approval of the contents of the </w:t>
      </w:r>
      <w:r>
        <w:rPr>
          <w:kern w:val="2"/>
        </w:rPr>
        <w:t>application</w:t>
      </w:r>
      <w:r w:rsidRPr="00563043">
        <w:rPr>
          <w:kern w:val="2"/>
        </w:rPr>
        <w:t>.</w:t>
      </w:r>
    </w:p>
    <w:tbl>
      <w:tblPr>
        <w:tblW w:w="0" w:type="auto"/>
        <w:tblCellMar>
          <w:left w:w="0" w:type="dxa"/>
          <w:right w:w="115" w:type="dxa"/>
        </w:tblCellMar>
        <w:tblLook w:val="04A0" w:firstRow="1" w:lastRow="0" w:firstColumn="1" w:lastColumn="0" w:noHBand="0" w:noVBand="1"/>
      </w:tblPr>
      <w:tblGrid>
        <w:gridCol w:w="377"/>
        <w:gridCol w:w="3246"/>
        <w:gridCol w:w="2763"/>
        <w:gridCol w:w="3974"/>
      </w:tblGrid>
      <w:tr w:rsidR="00D346B9" w:rsidRPr="00563043" w14:paraId="3ACBBAB6" w14:textId="77777777" w:rsidTr="00D346B9">
        <w:tc>
          <w:tcPr>
            <w:tcW w:w="377" w:type="dxa"/>
          </w:tcPr>
          <w:p w14:paraId="23CBBAB1" w14:textId="77777777" w:rsidR="00D346B9" w:rsidRPr="00563043" w:rsidRDefault="00D346B9" w:rsidP="002A461C">
            <w:pPr>
              <w:rPr>
                <w:kern w:val="2"/>
              </w:rPr>
            </w:pPr>
            <w:r w:rsidRPr="00563043">
              <w:rPr>
                <w:kern w:val="2"/>
              </w:rPr>
              <w:t>On</w:t>
            </w:r>
          </w:p>
        </w:tc>
        <w:tc>
          <w:tcPr>
            <w:tcW w:w="3308" w:type="dxa"/>
            <w:tcBorders>
              <w:bottom w:val="single" w:sz="4" w:space="0" w:color="000000" w:themeColor="text1"/>
            </w:tcBorders>
          </w:tcPr>
          <w:p w14:paraId="59C5E207" w14:textId="77777777" w:rsidR="00D346B9" w:rsidRPr="00563043" w:rsidRDefault="00D346B9" w:rsidP="002A461C">
            <w:pPr>
              <w:jc w:val="center"/>
              <w:rPr>
                <w:kern w:val="2"/>
              </w:rPr>
            </w:pPr>
            <w:r w:rsidRPr="00563043">
              <w:rPr>
                <w:color w:val="A6A6A6" w:themeColor="background1" w:themeShade="A6"/>
                <w:kern w:val="2"/>
              </w:rPr>
              <w:t>(date)</w:t>
            </w:r>
          </w:p>
        </w:tc>
        <w:tc>
          <w:tcPr>
            <w:tcW w:w="2795" w:type="dxa"/>
          </w:tcPr>
          <w:p w14:paraId="177D1C8F" w14:textId="77777777" w:rsidR="00D346B9" w:rsidRPr="00563043" w:rsidRDefault="00D346B9" w:rsidP="00D346B9">
            <w:pPr>
              <w:rPr>
                <w:kern w:val="2"/>
              </w:rPr>
            </w:pPr>
            <w:r w:rsidRPr="00563043">
              <w:rPr>
                <w:kern w:val="2"/>
              </w:rPr>
              <w:t>, 201</w:t>
            </w:r>
            <w:r>
              <w:rPr>
                <w:kern w:val="2"/>
              </w:rPr>
              <w:t>8</w:t>
            </w:r>
            <w:r w:rsidRPr="00563043">
              <w:rPr>
                <w:kern w:val="2"/>
              </w:rPr>
              <w:t xml:space="preserve">, the </w:t>
            </w:r>
            <w:r>
              <w:rPr>
                <w:kern w:val="2"/>
              </w:rPr>
              <w:t>representative of</w:t>
            </w:r>
          </w:p>
        </w:tc>
        <w:tc>
          <w:tcPr>
            <w:tcW w:w="4050" w:type="dxa"/>
            <w:tcBorders>
              <w:bottom w:val="single" w:sz="4" w:space="0" w:color="000000" w:themeColor="text1"/>
            </w:tcBorders>
          </w:tcPr>
          <w:p w14:paraId="35BD50A6" w14:textId="77777777" w:rsidR="00D346B9" w:rsidRPr="00563043" w:rsidRDefault="00D346B9" w:rsidP="00D346B9">
            <w:pPr>
              <w:jc w:val="center"/>
              <w:rPr>
                <w:kern w:val="2"/>
              </w:rPr>
            </w:pPr>
            <w:r w:rsidRPr="00563043">
              <w:rPr>
                <w:color w:val="A6A6A6" w:themeColor="background1" w:themeShade="A6"/>
                <w:kern w:val="2"/>
              </w:rPr>
              <w:t>(</w:t>
            </w:r>
            <w:r>
              <w:rPr>
                <w:color w:val="A6A6A6" w:themeColor="background1" w:themeShade="A6"/>
                <w:kern w:val="2"/>
              </w:rPr>
              <w:t>Entity</w:t>
            </w:r>
            <w:r w:rsidRPr="00563043">
              <w:rPr>
                <w:color w:val="A6A6A6" w:themeColor="background1" w:themeShade="A6"/>
                <w:kern w:val="2"/>
              </w:rPr>
              <w:t>)</w:t>
            </w:r>
          </w:p>
        </w:tc>
      </w:tr>
    </w:tbl>
    <w:p w14:paraId="34C699C1" w14:textId="77777777" w:rsidR="00D346B9" w:rsidRPr="00563043" w:rsidRDefault="00D346B9" w:rsidP="00D346B9">
      <w:pPr>
        <w:rPr>
          <w:kern w:val="2"/>
        </w:rPr>
      </w:pPr>
      <w:r w:rsidRPr="00563043">
        <w:rPr>
          <w:kern w:val="2"/>
        </w:rPr>
        <w:t>hereby agrees to the following assurances:</w:t>
      </w:r>
    </w:p>
    <w:p w14:paraId="42055F73"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Commitment to supporting Early Literacy Grant schools in implementing Scientifically Based and Evidence based Reading Research and all other requirements of the Early Literacy Grant in collaboration with the Colorado Department of Education.</w:t>
      </w:r>
    </w:p>
    <w:p w14:paraId="632B8C8D"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Ensure consultant(s) are sufficiently trained in DIBELS Next and corresponding data management and reporting platform selected by the Early Literacy Grantee – either Dynamic Measurement Group (DIBELSnet) or Amplify (mClass). </w:t>
      </w:r>
    </w:p>
    <w:p w14:paraId="18BBEBE5"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Ensure access, in cooperation with Early Literacy Grant awardee, to necessary reporting platforms for driving instructional and system supports. </w:t>
      </w:r>
    </w:p>
    <w:p w14:paraId="7C556E87"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Provide resumes to the CDE for approval for any additional consultants that are subcontracted to support Early Literacy Grant awardees. In addition, ensure all subcontractors are aware of the requirements of the ELG program as well as consultant roles and responsibilities within the ELG program, specifically able to support and implement in alignment with all Eligibility requirements included within this RFI. </w:t>
      </w:r>
    </w:p>
    <w:p w14:paraId="747E360A"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Ensure responsive, timely communication of consultative support and progress in meeting grant goals with the Early Literacy Grant Manager for each ELG grantee(s) within the structures established by the CDE.</w:t>
      </w:r>
    </w:p>
    <w:p w14:paraId="28EC075C" w14:textId="77777777" w:rsidR="00D25E65" w:rsidRDefault="00D25E65" w:rsidP="00D25E65">
      <w:pPr>
        <w:pStyle w:val="NormalWeb"/>
        <w:numPr>
          <w:ilvl w:val="0"/>
          <w:numId w:val="11"/>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Participation in consultant meetings, webinars, or conference calls requested by the ELG manager. </w:t>
      </w:r>
    </w:p>
    <w:p w14:paraId="01E3134A" w14:textId="39FD361F" w:rsidR="00D25E65" w:rsidRPr="00D25E65" w:rsidRDefault="008C35C3" w:rsidP="00D25E65">
      <w:pPr>
        <w:pStyle w:val="NormalWeb"/>
        <w:spacing w:before="0" w:beforeAutospacing="0" w:after="0" w:afterAutospacing="0"/>
      </w:pPr>
      <w:r w:rsidRPr="008C35C3">
        <w:br/>
      </w:r>
      <w:r w:rsidR="00D25E65" w:rsidRPr="00D25E65">
        <w:rPr>
          <w:rFonts w:ascii="Calibri" w:hAnsi="Calibri" w:cs="Calibri"/>
          <w:color w:val="000000"/>
          <w:sz w:val="22"/>
          <w:szCs w:val="22"/>
        </w:rPr>
        <w:t xml:space="preserve">If any findings </w:t>
      </w:r>
      <w:r w:rsidR="00661C24">
        <w:rPr>
          <w:rFonts w:ascii="Calibri" w:hAnsi="Calibri" w:cs="Calibri"/>
          <w:color w:val="000000"/>
          <w:sz w:val="22"/>
          <w:szCs w:val="22"/>
        </w:rPr>
        <w:t xml:space="preserve">of support by Implementation Consultants </w:t>
      </w:r>
      <w:r w:rsidR="00D25E65" w:rsidRPr="00D25E65">
        <w:rPr>
          <w:rFonts w:ascii="Calibri" w:hAnsi="Calibri" w:cs="Calibri"/>
          <w:color w:val="000000"/>
          <w:sz w:val="22"/>
          <w:szCs w:val="22"/>
        </w:rPr>
        <w:t xml:space="preserve">are found to be outside of evidence based practices or acceptable professional conduct, providers may be subject to removal from the approved list and/or current </w:t>
      </w:r>
      <w:r w:rsidR="00661C24">
        <w:rPr>
          <w:rFonts w:ascii="Calibri" w:hAnsi="Calibri" w:cs="Calibri"/>
          <w:color w:val="000000"/>
          <w:sz w:val="22"/>
          <w:szCs w:val="22"/>
        </w:rPr>
        <w:t>existing co</w:t>
      </w:r>
      <w:r w:rsidR="00D25E65" w:rsidRPr="00C35CDB">
        <w:rPr>
          <w:rFonts w:ascii="Calibri" w:hAnsi="Calibri" w:cs="Calibri"/>
          <w:color w:val="000000"/>
          <w:sz w:val="22"/>
          <w:szCs w:val="22"/>
        </w:rPr>
        <w:t>ntracts</w:t>
      </w:r>
      <w:r w:rsidR="00D25E65" w:rsidRPr="00D25E65">
        <w:rPr>
          <w:rFonts w:ascii="Calibri" w:hAnsi="Calibri" w:cs="Calibri"/>
          <w:color w:val="000000"/>
          <w:sz w:val="22"/>
          <w:szCs w:val="22"/>
        </w:rPr>
        <w:t xml:space="preserve"> with schools in the Early Literacy Grant program. </w:t>
      </w:r>
    </w:p>
    <w:p w14:paraId="7F67C091" w14:textId="77777777" w:rsidR="00D25E65" w:rsidRPr="00D25E65" w:rsidRDefault="00D25E65" w:rsidP="00D25E65">
      <w:pPr>
        <w:widowControl/>
        <w:spacing w:after="0" w:line="240" w:lineRule="auto"/>
        <w:rPr>
          <w:rFonts w:ascii="Times New Roman" w:eastAsia="Times New Roman" w:hAnsi="Times New Roman" w:cs="Times New Roman"/>
          <w:sz w:val="24"/>
          <w:szCs w:val="24"/>
        </w:rPr>
      </w:pPr>
    </w:p>
    <w:p w14:paraId="4A536DD8" w14:textId="77777777" w:rsidR="00D25E65" w:rsidRPr="00D25E65" w:rsidRDefault="00D25E65" w:rsidP="00D25E65">
      <w:pPr>
        <w:widowControl/>
        <w:spacing w:after="0" w:line="240" w:lineRule="auto"/>
        <w:rPr>
          <w:rFonts w:ascii="Times New Roman" w:eastAsia="Times New Roman" w:hAnsi="Times New Roman" w:cs="Times New Roman"/>
          <w:sz w:val="24"/>
          <w:szCs w:val="24"/>
        </w:rPr>
      </w:pPr>
      <w:r w:rsidRPr="00D25E65">
        <w:rPr>
          <w:rFonts w:ascii="Calibri" w:eastAsia="Times New Roman" w:hAnsi="Calibri" w:cs="Calibri"/>
          <w:color w:val="000000"/>
        </w:rPr>
        <w:lastRenderedPageBreak/>
        <w:t>Approved providers may b</w:t>
      </w:r>
      <w:r>
        <w:rPr>
          <w:rFonts w:ascii="Calibri" w:eastAsia="Times New Roman" w:hAnsi="Calibri" w:cs="Calibri"/>
          <w:color w:val="000000"/>
        </w:rPr>
        <w:t xml:space="preserve">e subject for review and/or resubmission </w:t>
      </w:r>
      <w:r w:rsidRPr="00D25E65">
        <w:rPr>
          <w:rFonts w:ascii="Calibri" w:eastAsia="Times New Roman" w:hAnsi="Calibri" w:cs="Calibri"/>
          <w:color w:val="000000"/>
        </w:rPr>
        <w:t xml:space="preserve">according to CDE timeline for ELG program. </w:t>
      </w:r>
    </w:p>
    <w:p w14:paraId="7DA9C8EA" w14:textId="77777777" w:rsidR="00D25E65" w:rsidRPr="00D25E65" w:rsidRDefault="00D25E65" w:rsidP="00D25E65">
      <w:pPr>
        <w:widowControl/>
        <w:spacing w:after="0" w:line="240" w:lineRule="auto"/>
        <w:rPr>
          <w:rFonts w:ascii="Times New Roman" w:eastAsia="Times New Roman" w:hAnsi="Times New Roman" w:cs="Times New Roman"/>
          <w:sz w:val="24"/>
          <w:szCs w:val="24"/>
        </w:rPr>
      </w:pPr>
    </w:p>
    <w:p w14:paraId="758DA3DA" w14:textId="77777777" w:rsidR="00D25E65" w:rsidRPr="00D25E65" w:rsidRDefault="00D25E65" w:rsidP="00D25E65">
      <w:pPr>
        <w:widowControl/>
        <w:spacing w:line="240" w:lineRule="auto"/>
        <w:rPr>
          <w:rFonts w:ascii="Times New Roman" w:eastAsia="Times New Roman" w:hAnsi="Times New Roman" w:cs="Times New Roman"/>
          <w:sz w:val="24"/>
          <w:szCs w:val="24"/>
        </w:rPr>
      </w:pPr>
      <w:r w:rsidRPr="00D25E65">
        <w:rPr>
          <w:rFonts w:ascii="Calibri" w:eastAsia="Times New Roman" w:hAnsi="Calibri" w:cs="Calibri"/>
          <w:color w:val="000000"/>
        </w:rPr>
        <w:t>By signing below, the undersigned agree to all Early Literacy Grant Consultant assurances listed above:</w:t>
      </w:r>
    </w:p>
    <w:tbl>
      <w:tblPr>
        <w:tblW w:w="5000" w:type="pct"/>
        <w:jc w:val="center"/>
        <w:tblLook w:val="04A0" w:firstRow="1" w:lastRow="0" w:firstColumn="1" w:lastColumn="0" w:noHBand="0" w:noVBand="1"/>
      </w:tblPr>
      <w:tblGrid>
        <w:gridCol w:w="5816"/>
        <w:gridCol w:w="280"/>
        <w:gridCol w:w="4264"/>
      </w:tblGrid>
      <w:tr w:rsidR="00441E9D" w:rsidRPr="00563043" w14:paraId="041C83EC" w14:textId="77777777" w:rsidTr="002A461C">
        <w:trPr>
          <w:trHeight w:val="504"/>
          <w:jc w:val="center"/>
        </w:trPr>
        <w:tc>
          <w:tcPr>
            <w:tcW w:w="2807" w:type="pct"/>
            <w:tcBorders>
              <w:bottom w:val="single" w:sz="4" w:space="0" w:color="auto"/>
            </w:tcBorders>
            <w:vAlign w:val="bottom"/>
          </w:tcPr>
          <w:p w14:paraId="55D3E34C" w14:textId="77777777" w:rsidR="00441E9D" w:rsidRPr="00563043" w:rsidRDefault="00441E9D" w:rsidP="002A461C">
            <w:pPr>
              <w:jc w:val="center"/>
              <w:rPr>
                <w:rFonts w:cs="Arial"/>
                <w:kern w:val="2"/>
                <w:sz w:val="20"/>
                <w:szCs w:val="20"/>
              </w:rPr>
            </w:pPr>
          </w:p>
        </w:tc>
        <w:tc>
          <w:tcPr>
            <w:tcW w:w="135" w:type="pct"/>
          </w:tcPr>
          <w:p w14:paraId="3CC3B340" w14:textId="77777777" w:rsidR="00441E9D" w:rsidRPr="00563043" w:rsidRDefault="00441E9D" w:rsidP="002A461C">
            <w:pPr>
              <w:jc w:val="center"/>
              <w:rPr>
                <w:rFonts w:cs="Arial"/>
                <w:kern w:val="2"/>
                <w:sz w:val="20"/>
                <w:szCs w:val="20"/>
              </w:rPr>
            </w:pPr>
          </w:p>
        </w:tc>
        <w:tc>
          <w:tcPr>
            <w:tcW w:w="2058" w:type="pct"/>
            <w:tcBorders>
              <w:bottom w:val="single" w:sz="4" w:space="0" w:color="auto"/>
            </w:tcBorders>
            <w:vAlign w:val="bottom"/>
          </w:tcPr>
          <w:p w14:paraId="3AC07385" w14:textId="77777777" w:rsidR="00441E9D" w:rsidRPr="00563043" w:rsidRDefault="00441E9D" w:rsidP="002A461C">
            <w:pPr>
              <w:jc w:val="center"/>
              <w:rPr>
                <w:rFonts w:cs="Arial"/>
                <w:kern w:val="2"/>
                <w:sz w:val="20"/>
                <w:szCs w:val="20"/>
              </w:rPr>
            </w:pPr>
          </w:p>
        </w:tc>
      </w:tr>
      <w:tr w:rsidR="00441E9D" w:rsidRPr="00563043" w14:paraId="50001501" w14:textId="77777777" w:rsidTr="002A461C">
        <w:trPr>
          <w:trHeight w:val="504"/>
          <w:jc w:val="center"/>
        </w:trPr>
        <w:tc>
          <w:tcPr>
            <w:tcW w:w="2807" w:type="pct"/>
            <w:tcBorders>
              <w:top w:val="single" w:sz="4" w:space="0" w:color="auto"/>
            </w:tcBorders>
          </w:tcPr>
          <w:p w14:paraId="54FD969A" w14:textId="77777777" w:rsidR="00441E9D" w:rsidRPr="00563043" w:rsidRDefault="00441E9D" w:rsidP="00441E9D">
            <w:pPr>
              <w:jc w:val="center"/>
              <w:rPr>
                <w:rFonts w:cs="Arial"/>
                <w:kern w:val="2"/>
                <w:sz w:val="20"/>
                <w:szCs w:val="20"/>
              </w:rPr>
            </w:pPr>
            <w:r w:rsidRPr="00563043">
              <w:rPr>
                <w:rFonts w:cs="Arial"/>
                <w:kern w:val="2"/>
                <w:sz w:val="20"/>
                <w:szCs w:val="20"/>
              </w:rPr>
              <w:t xml:space="preserve">Name of </w:t>
            </w:r>
            <w:r>
              <w:rPr>
                <w:rFonts w:cs="Arial"/>
                <w:kern w:val="2"/>
                <w:sz w:val="20"/>
                <w:szCs w:val="20"/>
              </w:rPr>
              <w:t>Representative</w:t>
            </w:r>
          </w:p>
        </w:tc>
        <w:tc>
          <w:tcPr>
            <w:tcW w:w="135" w:type="pct"/>
          </w:tcPr>
          <w:p w14:paraId="1F876FAF" w14:textId="77777777" w:rsidR="00441E9D" w:rsidRPr="00563043" w:rsidRDefault="00441E9D" w:rsidP="002A461C">
            <w:pPr>
              <w:jc w:val="center"/>
              <w:rPr>
                <w:rFonts w:cs="Arial"/>
                <w:kern w:val="2"/>
                <w:sz w:val="20"/>
                <w:szCs w:val="20"/>
              </w:rPr>
            </w:pPr>
          </w:p>
        </w:tc>
        <w:tc>
          <w:tcPr>
            <w:tcW w:w="2058" w:type="pct"/>
            <w:tcBorders>
              <w:top w:val="single" w:sz="4" w:space="0" w:color="auto"/>
            </w:tcBorders>
          </w:tcPr>
          <w:p w14:paraId="29D448F8" w14:textId="77777777" w:rsidR="00441E9D" w:rsidRPr="00563043" w:rsidRDefault="00441E9D" w:rsidP="002A461C">
            <w:pPr>
              <w:jc w:val="center"/>
              <w:rPr>
                <w:rFonts w:cs="Arial"/>
                <w:kern w:val="2"/>
                <w:sz w:val="20"/>
                <w:szCs w:val="20"/>
              </w:rPr>
            </w:pPr>
            <w:r w:rsidRPr="00563043">
              <w:rPr>
                <w:rFonts w:cs="Arial"/>
                <w:kern w:val="2"/>
                <w:sz w:val="20"/>
                <w:szCs w:val="20"/>
              </w:rPr>
              <w:t>Signature</w:t>
            </w:r>
          </w:p>
        </w:tc>
      </w:tr>
    </w:tbl>
    <w:p w14:paraId="2E32A912" w14:textId="77777777" w:rsidR="00441E9D" w:rsidRDefault="00441E9D" w:rsidP="00D346B9">
      <w:pPr>
        <w:rPr>
          <w:kern w:val="2"/>
        </w:rPr>
      </w:pPr>
    </w:p>
    <w:p w14:paraId="37AB83C2" w14:textId="60B5840D" w:rsidR="002D521F" w:rsidRPr="00563043" w:rsidRDefault="002D521F" w:rsidP="002D521F">
      <w:pPr>
        <w:pStyle w:val="Heading1"/>
        <w:rPr>
          <w:kern w:val="2"/>
        </w:rPr>
      </w:pPr>
      <w:r w:rsidRPr="00563043">
        <w:rPr>
          <w:kern w:val="2"/>
        </w:rPr>
        <w:t xml:space="preserve">Part </w:t>
      </w:r>
      <w:r>
        <w:rPr>
          <w:kern w:val="2"/>
        </w:rPr>
        <w:t>II</w:t>
      </w:r>
      <w:r w:rsidRPr="00563043">
        <w:rPr>
          <w:kern w:val="2"/>
        </w:rPr>
        <w:t xml:space="preserve">: </w:t>
      </w:r>
      <w:r>
        <w:rPr>
          <w:kern w:val="2"/>
        </w:rPr>
        <w:t>Letter of Interest</w:t>
      </w:r>
    </w:p>
    <w:p w14:paraId="19CE1802" w14:textId="04820412" w:rsidR="002D521F" w:rsidRDefault="0040710A">
      <w:pPr>
        <w:rPr>
          <w:kern w:val="2"/>
        </w:rPr>
      </w:pPr>
      <w:r>
        <w:rPr>
          <w:rFonts w:eastAsia="Times New Roman" w:cs="Times New Roman"/>
          <w:sz w:val="24"/>
          <w:szCs w:val="24"/>
        </w:rPr>
        <w:t xml:space="preserve">Ensure the proposal for </w:t>
      </w:r>
      <w:r w:rsidR="0048570F" w:rsidRPr="00E95DA5">
        <w:rPr>
          <w:rFonts w:eastAsia="Times New Roman" w:cs="Times New Roman"/>
          <w:sz w:val="24"/>
          <w:szCs w:val="24"/>
        </w:rPr>
        <w:t>Implementation Consultants</w:t>
      </w:r>
      <w:r>
        <w:rPr>
          <w:rFonts w:eastAsia="Times New Roman" w:cs="Times New Roman"/>
          <w:sz w:val="24"/>
          <w:szCs w:val="24"/>
        </w:rPr>
        <w:t xml:space="preserve"> </w:t>
      </w:r>
      <w:r w:rsidR="0048570F" w:rsidRPr="00E95DA5">
        <w:rPr>
          <w:rFonts w:eastAsia="Times New Roman" w:cs="Times New Roman"/>
          <w:sz w:val="24"/>
          <w:szCs w:val="24"/>
        </w:rPr>
        <w:t>include</w:t>
      </w:r>
      <w:r>
        <w:rPr>
          <w:rFonts w:eastAsia="Times New Roman" w:cs="Times New Roman"/>
          <w:sz w:val="24"/>
          <w:szCs w:val="24"/>
        </w:rPr>
        <w:t>s a</w:t>
      </w:r>
      <w:r w:rsidR="0048570F" w:rsidRPr="00E95DA5">
        <w:rPr>
          <w:rFonts w:eastAsia="Times New Roman" w:cs="Times New Roman"/>
          <w:sz w:val="24"/>
          <w:szCs w:val="24"/>
        </w:rPr>
        <w:t xml:space="preserve"> no more than two-page letter of interest (brief summary) which addresses </w:t>
      </w:r>
      <w:r>
        <w:rPr>
          <w:rFonts w:eastAsia="Times New Roman" w:cs="Times New Roman"/>
          <w:sz w:val="24"/>
          <w:szCs w:val="24"/>
        </w:rPr>
        <w:t>the</w:t>
      </w:r>
      <w:r w:rsidR="0048570F" w:rsidRPr="00E95DA5">
        <w:rPr>
          <w:rFonts w:eastAsia="Times New Roman" w:cs="Times New Roman"/>
          <w:sz w:val="24"/>
          <w:szCs w:val="24"/>
        </w:rPr>
        <w:t xml:space="preserve"> interest in being considered for the advisory list of Early Literacy Implementation Consultants. </w:t>
      </w:r>
    </w:p>
    <w:p w14:paraId="44D0995A" w14:textId="77777777" w:rsidR="00346D5A" w:rsidRDefault="00346D5A">
      <w:pPr>
        <w:rPr>
          <w:kern w:val="2"/>
        </w:rPr>
      </w:pPr>
    </w:p>
    <w:p w14:paraId="127BD760" w14:textId="1AEF4335" w:rsidR="002D521F" w:rsidRPr="00563043" w:rsidRDefault="002D521F" w:rsidP="002D521F">
      <w:pPr>
        <w:pStyle w:val="Heading1"/>
        <w:rPr>
          <w:kern w:val="2"/>
        </w:rPr>
      </w:pPr>
      <w:r w:rsidRPr="00563043">
        <w:rPr>
          <w:kern w:val="2"/>
        </w:rPr>
        <w:t xml:space="preserve">Part </w:t>
      </w:r>
      <w:r>
        <w:rPr>
          <w:kern w:val="2"/>
        </w:rPr>
        <w:t>III</w:t>
      </w:r>
      <w:r w:rsidRPr="00563043">
        <w:rPr>
          <w:kern w:val="2"/>
        </w:rPr>
        <w:t xml:space="preserve">: </w:t>
      </w:r>
      <w:r>
        <w:rPr>
          <w:kern w:val="2"/>
        </w:rPr>
        <w:t>Credentials</w:t>
      </w:r>
    </w:p>
    <w:p w14:paraId="2EA4D93C" w14:textId="04823AA4" w:rsidR="00A76F7C" w:rsidRPr="00A76F7C" w:rsidRDefault="00A76F7C" w:rsidP="00A76F7C">
      <w:pPr>
        <w:rPr>
          <w:kern w:val="2"/>
        </w:rPr>
      </w:pPr>
      <w:r>
        <w:rPr>
          <w:kern w:val="2"/>
        </w:rPr>
        <w:t>Ensure the proposal includes t</w:t>
      </w:r>
      <w:r w:rsidRPr="00A76F7C">
        <w:rPr>
          <w:kern w:val="2"/>
        </w:rPr>
        <w:t xml:space="preserve">he lead </w:t>
      </w:r>
      <w:r>
        <w:rPr>
          <w:kern w:val="2"/>
        </w:rPr>
        <w:t>Implementation C</w:t>
      </w:r>
      <w:r w:rsidRPr="00A76F7C">
        <w:rPr>
          <w:kern w:val="2"/>
        </w:rPr>
        <w:t>onsu</w:t>
      </w:r>
      <w:r>
        <w:rPr>
          <w:kern w:val="2"/>
        </w:rPr>
        <w:t>l</w:t>
      </w:r>
      <w:r w:rsidRPr="00A76F7C">
        <w:rPr>
          <w:kern w:val="2"/>
        </w:rPr>
        <w:t xml:space="preserve">tant’s </w:t>
      </w:r>
      <w:r>
        <w:rPr>
          <w:kern w:val="2"/>
        </w:rPr>
        <w:t xml:space="preserve">resume to ensure </w:t>
      </w:r>
      <w:r w:rsidRPr="00A76F7C">
        <w:rPr>
          <w:kern w:val="2"/>
        </w:rPr>
        <w:t>education and certification demonstrate</w:t>
      </w:r>
      <w:r>
        <w:rPr>
          <w:kern w:val="2"/>
        </w:rPr>
        <w:t>s</w:t>
      </w:r>
      <w:r w:rsidRPr="00A76F7C">
        <w:rPr>
          <w:kern w:val="2"/>
        </w:rPr>
        <w:t xml:space="preserve"> an expert level of knowledge in reading instruction and experience in consulting/coaching at school and/or district levels. </w:t>
      </w:r>
    </w:p>
    <w:p w14:paraId="4DCDF301" w14:textId="369B6958" w:rsidR="002D521F" w:rsidRDefault="00346D5A">
      <w:pPr>
        <w:rPr>
          <w:kern w:val="2"/>
        </w:rPr>
      </w:pPr>
      <w:r>
        <w:rPr>
          <w:kern w:val="2"/>
        </w:rPr>
        <w:t xml:space="preserve">In addition to the resume, reference letters need to be included within the proposal. Provide at minimum two letters of reference from </w:t>
      </w:r>
      <w:r w:rsidR="00A76F7C" w:rsidRPr="00A76F7C">
        <w:rPr>
          <w:kern w:val="2"/>
        </w:rPr>
        <w:t xml:space="preserve">current </w:t>
      </w:r>
      <w:r>
        <w:rPr>
          <w:kern w:val="2"/>
        </w:rPr>
        <w:t>r</w:t>
      </w:r>
      <w:r w:rsidR="00A76F7C" w:rsidRPr="00A76F7C">
        <w:rPr>
          <w:kern w:val="2"/>
        </w:rPr>
        <w:t>eferences</w:t>
      </w:r>
      <w:r>
        <w:rPr>
          <w:kern w:val="2"/>
        </w:rPr>
        <w:t xml:space="preserve"> </w:t>
      </w:r>
      <w:r w:rsidRPr="00A76F7C">
        <w:rPr>
          <w:kern w:val="2"/>
        </w:rPr>
        <w:t>(within the last two years), in</w:t>
      </w:r>
      <w:r w:rsidR="00A76F7C" w:rsidRPr="00A76F7C">
        <w:rPr>
          <w:kern w:val="2"/>
        </w:rPr>
        <w:t xml:space="preserve"> leading literacy school and/or district wide initiatives.</w:t>
      </w:r>
    </w:p>
    <w:p w14:paraId="032530DF" w14:textId="77777777" w:rsidR="00346D5A" w:rsidRDefault="00346D5A">
      <w:pPr>
        <w:rPr>
          <w:kern w:val="2"/>
        </w:rPr>
      </w:pPr>
    </w:p>
    <w:p w14:paraId="70F04C12" w14:textId="4D1CCE1A" w:rsidR="002D521F" w:rsidRPr="00563043" w:rsidRDefault="002D521F" w:rsidP="002D521F">
      <w:pPr>
        <w:pStyle w:val="Heading1"/>
        <w:rPr>
          <w:kern w:val="2"/>
        </w:rPr>
      </w:pPr>
      <w:r w:rsidRPr="00563043">
        <w:rPr>
          <w:kern w:val="2"/>
        </w:rPr>
        <w:t xml:space="preserve">Part </w:t>
      </w:r>
      <w:r>
        <w:rPr>
          <w:kern w:val="2"/>
        </w:rPr>
        <w:t>IV</w:t>
      </w:r>
      <w:r w:rsidRPr="00563043">
        <w:rPr>
          <w:kern w:val="2"/>
        </w:rPr>
        <w:t xml:space="preserve">: </w:t>
      </w:r>
      <w:r>
        <w:rPr>
          <w:kern w:val="2"/>
        </w:rPr>
        <w:t xml:space="preserve">Narrative – Eligibility Requirements  </w:t>
      </w:r>
    </w:p>
    <w:p w14:paraId="1FABC34B" w14:textId="28AE8BE2" w:rsidR="0040710A" w:rsidRPr="00E95DA5" w:rsidRDefault="0040710A" w:rsidP="0040710A">
      <w:pPr>
        <w:spacing w:after="0" w:line="240" w:lineRule="auto"/>
        <w:ind w:left="112" w:right="263"/>
        <w:rPr>
          <w:rFonts w:eastAsia="Times New Roman" w:cs="Times New Roman"/>
          <w:sz w:val="24"/>
          <w:szCs w:val="24"/>
        </w:rPr>
      </w:pPr>
      <w:r w:rsidRPr="00E95DA5">
        <w:rPr>
          <w:rFonts w:eastAsia="Times New Roman" w:cs="Times New Roman"/>
          <w:sz w:val="24"/>
          <w:szCs w:val="24"/>
        </w:rPr>
        <w:t xml:space="preserve">To be included on the </w:t>
      </w:r>
      <w:r w:rsidRPr="00E95DA5">
        <w:rPr>
          <w:rFonts w:eastAsia="Times New Roman" w:cs="Times New Roman"/>
          <w:i/>
          <w:sz w:val="24"/>
          <w:szCs w:val="24"/>
        </w:rPr>
        <w:t>READ Act Advisory List of Professional Development as an Early Literacy Implementation Consultant</w:t>
      </w:r>
      <w:r w:rsidRPr="00E95DA5">
        <w:rPr>
          <w:rFonts w:eastAsia="Times New Roman" w:cs="Times New Roman"/>
          <w:sz w:val="24"/>
          <w:szCs w:val="24"/>
        </w:rPr>
        <w:t>, providers must address and adequately demonstrate proficiency in the following eligibility requirements</w:t>
      </w:r>
      <w:r w:rsidR="00A76F7C">
        <w:rPr>
          <w:rFonts w:eastAsia="Times New Roman" w:cs="Times New Roman"/>
          <w:sz w:val="24"/>
          <w:szCs w:val="24"/>
        </w:rPr>
        <w:t xml:space="preserve">. These requirements are further addressed within the scoring rubric </w:t>
      </w:r>
      <w:r w:rsidR="00A76F7C" w:rsidRPr="00DD08D9">
        <w:rPr>
          <w:rFonts w:eastAsia="Times New Roman" w:cs="Times New Roman"/>
          <w:sz w:val="24"/>
          <w:szCs w:val="24"/>
        </w:rPr>
        <w:t xml:space="preserve">on </w:t>
      </w:r>
      <w:r w:rsidR="004074AE">
        <w:rPr>
          <w:rFonts w:eastAsia="Times New Roman" w:cs="Times New Roman"/>
          <w:sz w:val="24"/>
          <w:szCs w:val="24"/>
        </w:rPr>
        <w:t>page 11</w:t>
      </w:r>
      <w:r w:rsidRPr="00DD08D9">
        <w:rPr>
          <w:rFonts w:eastAsia="Times New Roman" w:cs="Times New Roman"/>
          <w:sz w:val="24"/>
          <w:szCs w:val="24"/>
        </w:rPr>
        <w:t>:</w:t>
      </w:r>
    </w:p>
    <w:p w14:paraId="31436A8B" w14:textId="77777777" w:rsidR="0040710A" w:rsidRDefault="0040710A" w:rsidP="0040710A">
      <w:pPr>
        <w:spacing w:after="0" w:line="240" w:lineRule="auto"/>
        <w:ind w:left="112" w:right="263"/>
        <w:rPr>
          <w:rFonts w:eastAsia="Times New Roman" w:cs="Times New Roman"/>
          <w:sz w:val="24"/>
          <w:szCs w:val="24"/>
        </w:rPr>
      </w:pPr>
    </w:p>
    <w:p w14:paraId="582BE17E" w14:textId="76E01FB7" w:rsidR="00AE18EC" w:rsidRPr="00E95DA5" w:rsidRDefault="00AE18EC" w:rsidP="0040710A">
      <w:pPr>
        <w:spacing w:after="0" w:line="240" w:lineRule="auto"/>
        <w:ind w:left="112" w:right="263"/>
        <w:rPr>
          <w:rFonts w:eastAsia="Times New Roman" w:cs="Times New Roman"/>
          <w:b/>
          <w:sz w:val="24"/>
          <w:szCs w:val="24"/>
        </w:rPr>
      </w:pPr>
      <w:r w:rsidRPr="00E95DA5">
        <w:rPr>
          <w:rFonts w:eastAsia="Times New Roman" w:cs="Times New Roman"/>
          <w:b/>
          <w:sz w:val="24"/>
          <w:szCs w:val="24"/>
        </w:rPr>
        <w:lastRenderedPageBreak/>
        <w:t xml:space="preserve">Scientifically and Evidence-Based Research </w:t>
      </w:r>
      <w:r w:rsidRPr="00AE18EC">
        <w:rPr>
          <w:rFonts w:eastAsia="Times New Roman" w:cs="Times New Roman"/>
          <w:b/>
          <w:sz w:val="24"/>
          <w:szCs w:val="24"/>
        </w:rPr>
        <w:t>Implementation</w:t>
      </w:r>
    </w:p>
    <w:p w14:paraId="5FAA7D3C" w14:textId="3F9CC981" w:rsidR="008A4CE7" w:rsidRPr="009E4C97" w:rsidRDefault="00FF4CA2" w:rsidP="00E95DA5">
      <w:pPr>
        <w:spacing w:line="240" w:lineRule="auto"/>
        <w:ind w:left="112" w:right="720"/>
        <w:rPr>
          <w:rFonts w:eastAsia="Times New Roman" w:cs="Times New Roman"/>
          <w:sz w:val="24"/>
          <w:szCs w:val="24"/>
          <w:u w:val="single"/>
        </w:rPr>
      </w:pPr>
      <w:r>
        <w:rPr>
          <w:rFonts w:eastAsia="Times New Roman" w:cs="Times New Roman"/>
          <w:sz w:val="24"/>
          <w:szCs w:val="24"/>
        </w:rPr>
        <w:t>Demonstrates deep</w:t>
      </w:r>
      <w:r w:rsidR="008A4CE7">
        <w:rPr>
          <w:rFonts w:eastAsia="Times New Roman" w:cs="Times New Roman"/>
          <w:sz w:val="24"/>
          <w:szCs w:val="24"/>
        </w:rPr>
        <w:t xml:space="preserve"> understanding of scientifically and evidence based instruction through addressing at minimum the following</w:t>
      </w:r>
      <w:r w:rsidR="00706B14">
        <w:rPr>
          <w:rFonts w:eastAsia="Times New Roman" w:cs="Times New Roman"/>
          <w:sz w:val="24"/>
          <w:szCs w:val="24"/>
        </w:rPr>
        <w:t>:</w:t>
      </w:r>
    </w:p>
    <w:p w14:paraId="0FC9B02D" w14:textId="4A05ABD6" w:rsidR="00706B14" w:rsidRDefault="00706B14" w:rsidP="00E95DA5">
      <w:pPr>
        <w:pStyle w:val="ListParagraph"/>
        <w:numPr>
          <w:ilvl w:val="0"/>
          <w:numId w:val="5"/>
        </w:numPr>
        <w:spacing w:line="240" w:lineRule="auto"/>
        <w:ind w:left="1080" w:right="720"/>
        <w:rPr>
          <w:rFonts w:eastAsia="Times New Roman" w:cs="Times New Roman"/>
          <w:sz w:val="24"/>
          <w:szCs w:val="24"/>
        </w:rPr>
      </w:pPr>
      <w:r>
        <w:rPr>
          <w:rFonts w:eastAsia="Times New Roman" w:cs="Times New Roman"/>
          <w:sz w:val="24"/>
          <w:szCs w:val="24"/>
        </w:rPr>
        <w:t>Current reading research</w:t>
      </w:r>
    </w:p>
    <w:p w14:paraId="14CE2B3A" w14:textId="0BBEC162" w:rsidR="008A4CE7" w:rsidRPr="00E95DA5" w:rsidRDefault="008A4CE7" w:rsidP="00E95DA5">
      <w:pPr>
        <w:pStyle w:val="ListParagraph"/>
        <w:numPr>
          <w:ilvl w:val="0"/>
          <w:numId w:val="5"/>
        </w:numPr>
        <w:spacing w:line="240" w:lineRule="auto"/>
        <w:ind w:left="1080" w:right="720"/>
        <w:rPr>
          <w:rFonts w:eastAsia="Times New Roman" w:cs="Times New Roman"/>
          <w:sz w:val="24"/>
          <w:szCs w:val="24"/>
        </w:rPr>
      </w:pPr>
      <w:r w:rsidRPr="009E4C97">
        <w:rPr>
          <w:rFonts w:eastAsia="Times New Roman" w:cs="Times New Roman"/>
          <w:sz w:val="24"/>
          <w:szCs w:val="24"/>
        </w:rPr>
        <w:t>Literacy Components</w:t>
      </w:r>
      <w:r>
        <w:rPr>
          <w:rFonts w:eastAsia="Times New Roman" w:cs="Times New Roman"/>
          <w:sz w:val="24"/>
          <w:szCs w:val="24"/>
        </w:rPr>
        <w:t xml:space="preserve"> - </w:t>
      </w:r>
      <w:r w:rsidRPr="00E95DA5">
        <w:rPr>
          <w:rFonts w:eastAsia="Times New Roman" w:cs="Times New Roman"/>
          <w:sz w:val="24"/>
          <w:szCs w:val="24"/>
        </w:rPr>
        <w:t>Phonology, including Phonemic Awareness</w:t>
      </w:r>
      <w:r>
        <w:rPr>
          <w:rFonts w:eastAsia="Times New Roman" w:cs="Times New Roman"/>
          <w:sz w:val="24"/>
          <w:szCs w:val="24"/>
        </w:rPr>
        <w:t xml:space="preserve">, </w:t>
      </w:r>
      <w:r w:rsidRPr="00E95DA5">
        <w:rPr>
          <w:rFonts w:eastAsia="Times New Roman" w:cs="Times New Roman"/>
          <w:sz w:val="24"/>
          <w:szCs w:val="24"/>
        </w:rPr>
        <w:t>Basic and Advanced Phonics</w:t>
      </w:r>
      <w:r>
        <w:rPr>
          <w:rFonts w:eastAsia="Times New Roman" w:cs="Times New Roman"/>
          <w:sz w:val="24"/>
          <w:szCs w:val="24"/>
        </w:rPr>
        <w:t xml:space="preserve">, </w:t>
      </w:r>
      <w:r w:rsidRPr="00E95DA5">
        <w:rPr>
          <w:rFonts w:eastAsia="Times New Roman" w:cs="Times New Roman"/>
          <w:sz w:val="24"/>
          <w:szCs w:val="24"/>
        </w:rPr>
        <w:t>Vocabulary</w:t>
      </w:r>
      <w:r>
        <w:rPr>
          <w:rFonts w:eastAsia="Times New Roman" w:cs="Times New Roman"/>
          <w:sz w:val="24"/>
          <w:szCs w:val="24"/>
        </w:rPr>
        <w:t xml:space="preserve">, </w:t>
      </w:r>
      <w:r w:rsidRPr="00E95DA5">
        <w:rPr>
          <w:rFonts w:eastAsia="Times New Roman" w:cs="Times New Roman"/>
          <w:sz w:val="24"/>
          <w:szCs w:val="24"/>
        </w:rPr>
        <w:t>Fluency</w:t>
      </w:r>
      <w:r>
        <w:rPr>
          <w:rFonts w:eastAsia="Times New Roman" w:cs="Times New Roman"/>
          <w:sz w:val="24"/>
          <w:szCs w:val="24"/>
        </w:rPr>
        <w:t xml:space="preserve">, </w:t>
      </w:r>
      <w:r w:rsidRPr="00E95DA5">
        <w:rPr>
          <w:rFonts w:eastAsia="Times New Roman" w:cs="Times New Roman"/>
          <w:sz w:val="24"/>
          <w:szCs w:val="24"/>
        </w:rPr>
        <w:t>Comprehension</w:t>
      </w:r>
      <w:r>
        <w:rPr>
          <w:rFonts w:eastAsia="Times New Roman" w:cs="Times New Roman"/>
          <w:sz w:val="24"/>
          <w:szCs w:val="24"/>
        </w:rPr>
        <w:t xml:space="preserve">, and </w:t>
      </w:r>
      <w:r w:rsidRPr="00E95DA5">
        <w:rPr>
          <w:rFonts w:eastAsia="Times New Roman" w:cs="Times New Roman"/>
          <w:sz w:val="24"/>
          <w:szCs w:val="24"/>
        </w:rPr>
        <w:t>Oral Language</w:t>
      </w:r>
    </w:p>
    <w:p w14:paraId="445D1D52" w14:textId="77777777" w:rsidR="008A4CE7" w:rsidRPr="009E4C97" w:rsidRDefault="008A4CE7" w:rsidP="00E95DA5">
      <w:pPr>
        <w:pStyle w:val="ListParagraph"/>
        <w:numPr>
          <w:ilvl w:val="0"/>
          <w:numId w:val="4"/>
        </w:numPr>
        <w:ind w:left="1080"/>
        <w:rPr>
          <w:rFonts w:eastAsia="Times New Roman" w:cs="Times New Roman"/>
          <w:sz w:val="24"/>
          <w:szCs w:val="24"/>
        </w:rPr>
      </w:pPr>
      <w:r w:rsidRPr="009E4C97">
        <w:rPr>
          <w:rFonts w:eastAsia="Times New Roman" w:cs="Times New Roman"/>
          <w:sz w:val="24"/>
          <w:szCs w:val="24"/>
        </w:rPr>
        <w:t xml:space="preserve">Reading instruction for English Language Learners </w:t>
      </w:r>
    </w:p>
    <w:p w14:paraId="433AB70B" w14:textId="77777777" w:rsidR="008A4CE7" w:rsidRPr="009E4C97" w:rsidRDefault="008A4CE7" w:rsidP="00E95DA5">
      <w:pPr>
        <w:pStyle w:val="ListParagraph"/>
        <w:numPr>
          <w:ilvl w:val="0"/>
          <w:numId w:val="4"/>
        </w:numPr>
        <w:ind w:left="1080"/>
        <w:rPr>
          <w:rFonts w:eastAsia="Times New Roman" w:cs="Times New Roman"/>
          <w:sz w:val="24"/>
          <w:szCs w:val="24"/>
        </w:rPr>
      </w:pPr>
      <w:r w:rsidRPr="009E4C97">
        <w:rPr>
          <w:rFonts w:eastAsia="Times New Roman" w:cs="Times New Roman"/>
          <w:sz w:val="24"/>
          <w:szCs w:val="24"/>
        </w:rPr>
        <w:t xml:space="preserve">Dyslexia – preferred </w:t>
      </w:r>
    </w:p>
    <w:p w14:paraId="68456E48" w14:textId="7CD634D2" w:rsidR="00AE18EC" w:rsidRDefault="00AE18EC" w:rsidP="00E95DA5">
      <w:pPr>
        <w:rPr>
          <w:rFonts w:eastAsia="Times New Roman" w:cs="Times New Roman"/>
          <w:sz w:val="24"/>
          <w:szCs w:val="24"/>
        </w:rPr>
      </w:pPr>
      <w:r w:rsidRPr="00E95DA5">
        <w:rPr>
          <w:b/>
          <w:sz w:val="24"/>
          <w:szCs w:val="24"/>
        </w:rPr>
        <w:t xml:space="preserve"> Syst</w:t>
      </w:r>
      <w:r w:rsidR="002701B1">
        <w:rPr>
          <w:b/>
          <w:sz w:val="24"/>
          <w:szCs w:val="24"/>
        </w:rPr>
        <w:t>em</w:t>
      </w:r>
      <w:r w:rsidRPr="00E95DA5">
        <w:rPr>
          <w:b/>
          <w:sz w:val="24"/>
          <w:szCs w:val="24"/>
        </w:rPr>
        <w:t xml:space="preserve"> Alignment</w:t>
      </w:r>
      <w:r w:rsidR="002701B1" w:rsidRPr="002701B1">
        <w:rPr>
          <w:b/>
          <w:sz w:val="24"/>
          <w:szCs w:val="24"/>
        </w:rPr>
        <w:t xml:space="preserve"> </w:t>
      </w:r>
      <w:r w:rsidR="002701B1">
        <w:rPr>
          <w:b/>
          <w:sz w:val="24"/>
          <w:szCs w:val="24"/>
        </w:rPr>
        <w:t xml:space="preserve">- </w:t>
      </w:r>
      <w:r w:rsidR="002701B1" w:rsidRPr="009E4C97">
        <w:rPr>
          <w:b/>
          <w:sz w:val="24"/>
          <w:szCs w:val="24"/>
        </w:rPr>
        <w:t>School Leadership, School Culture, an</w:t>
      </w:r>
      <w:r w:rsidR="002701B1">
        <w:rPr>
          <w:b/>
          <w:sz w:val="24"/>
          <w:szCs w:val="24"/>
        </w:rPr>
        <w:t xml:space="preserve">d System Analysis </w:t>
      </w:r>
    </w:p>
    <w:p w14:paraId="7C08C9D2" w14:textId="77777777" w:rsidR="00FF4CA2" w:rsidRDefault="00FF4CA2" w:rsidP="00E95DA5">
      <w:pPr>
        <w:ind w:left="112"/>
      </w:pPr>
      <w:r>
        <w:t>Demonstrate an ability to analyze and align systems to support the work of the Early Literacy Grant and ensure sustainability.  At minimum, address the following:</w:t>
      </w:r>
    </w:p>
    <w:p w14:paraId="0214E7CF" w14:textId="6857A20F" w:rsidR="00990D19" w:rsidRDefault="00990D19" w:rsidP="00E95DA5">
      <w:pPr>
        <w:ind w:left="112"/>
        <w:rPr>
          <w:rFonts w:eastAsia="Times New Roman" w:cs="Times New Roman"/>
          <w:sz w:val="24"/>
          <w:szCs w:val="24"/>
        </w:rPr>
      </w:pPr>
    </w:p>
    <w:p w14:paraId="3A794E51" w14:textId="77777777" w:rsidR="002520B1" w:rsidRPr="002520B1" w:rsidRDefault="002520B1" w:rsidP="002520B1">
      <w:pPr>
        <w:pStyle w:val="ListParagraph"/>
        <w:numPr>
          <w:ilvl w:val="0"/>
          <w:numId w:val="2"/>
        </w:numPr>
        <w:rPr>
          <w:rFonts w:eastAsia="Times New Roman" w:cs="Times New Roman"/>
          <w:sz w:val="24"/>
          <w:szCs w:val="24"/>
        </w:rPr>
      </w:pPr>
      <w:r w:rsidRPr="002520B1">
        <w:rPr>
          <w:rFonts w:eastAsia="Times New Roman" w:cs="Times New Roman"/>
          <w:sz w:val="24"/>
          <w:szCs w:val="24"/>
        </w:rPr>
        <w:t>Assessing strengths and opportunities within the system</w:t>
      </w:r>
    </w:p>
    <w:p w14:paraId="2DC94F6F" w14:textId="15CB8768" w:rsidR="00990D19" w:rsidRDefault="00990D19">
      <w:pPr>
        <w:pStyle w:val="ListParagraph"/>
        <w:numPr>
          <w:ilvl w:val="0"/>
          <w:numId w:val="2"/>
        </w:numPr>
        <w:spacing w:line="240" w:lineRule="auto"/>
        <w:ind w:right="720"/>
        <w:rPr>
          <w:rFonts w:eastAsia="Times New Roman" w:cs="Times New Roman"/>
          <w:sz w:val="24"/>
          <w:szCs w:val="24"/>
        </w:rPr>
      </w:pPr>
      <w:r w:rsidRPr="00990D19">
        <w:rPr>
          <w:rFonts w:eastAsia="Times New Roman" w:cs="Times New Roman"/>
          <w:sz w:val="24"/>
          <w:szCs w:val="24"/>
        </w:rPr>
        <w:t>Understanding and supporting the role of school and district leadership</w:t>
      </w:r>
    </w:p>
    <w:p w14:paraId="726C2E5B" w14:textId="77777777" w:rsidR="00FF4CA2" w:rsidRPr="00FF4CA2" w:rsidRDefault="00FF4CA2" w:rsidP="00FF4CA2">
      <w:pPr>
        <w:pStyle w:val="ListParagraph"/>
        <w:numPr>
          <w:ilvl w:val="0"/>
          <w:numId w:val="2"/>
        </w:numPr>
        <w:rPr>
          <w:rFonts w:eastAsia="Times New Roman" w:cs="Times New Roman"/>
          <w:sz w:val="24"/>
          <w:szCs w:val="24"/>
        </w:rPr>
      </w:pPr>
      <w:r w:rsidRPr="00FF4CA2">
        <w:rPr>
          <w:rFonts w:eastAsia="Times New Roman" w:cs="Times New Roman"/>
          <w:sz w:val="24"/>
          <w:szCs w:val="24"/>
        </w:rPr>
        <w:t>Assessing and influencing school culture</w:t>
      </w:r>
    </w:p>
    <w:p w14:paraId="65DBFCA9" w14:textId="04F111A3" w:rsidR="00990D19" w:rsidRDefault="00FF4CA2">
      <w:pPr>
        <w:pStyle w:val="ListParagraph"/>
        <w:numPr>
          <w:ilvl w:val="0"/>
          <w:numId w:val="2"/>
        </w:numPr>
        <w:spacing w:line="240" w:lineRule="auto"/>
        <w:ind w:right="720"/>
        <w:rPr>
          <w:rFonts w:eastAsia="Times New Roman" w:cs="Times New Roman"/>
          <w:sz w:val="24"/>
          <w:szCs w:val="24"/>
        </w:rPr>
      </w:pPr>
      <w:r>
        <w:rPr>
          <w:rFonts w:eastAsia="Times New Roman" w:cs="Times New Roman"/>
          <w:sz w:val="24"/>
          <w:szCs w:val="24"/>
        </w:rPr>
        <w:t xml:space="preserve">Understanding of the work of Early Literacy Grant program within a larger MTSS framework </w:t>
      </w:r>
    </w:p>
    <w:p w14:paraId="14028894" w14:textId="77777777" w:rsidR="008A4CE7" w:rsidRDefault="008A4CE7" w:rsidP="00E95DA5">
      <w:pPr>
        <w:rPr>
          <w:rFonts w:eastAsia="Times New Roman" w:cs="Times New Roman"/>
          <w:sz w:val="24"/>
          <w:szCs w:val="24"/>
        </w:rPr>
      </w:pPr>
    </w:p>
    <w:p w14:paraId="037D2175" w14:textId="52D4CAD2" w:rsidR="008A4CE7" w:rsidRPr="00E95DA5" w:rsidRDefault="008A4CE7" w:rsidP="00E95DA5">
      <w:pPr>
        <w:ind w:left="112"/>
        <w:rPr>
          <w:rFonts w:eastAsia="Times New Roman" w:cs="Times New Roman"/>
          <w:sz w:val="24"/>
          <w:szCs w:val="24"/>
        </w:rPr>
      </w:pPr>
      <w:r>
        <w:rPr>
          <w:rFonts w:eastAsia="Times New Roman" w:cs="Times New Roman"/>
          <w:b/>
          <w:sz w:val="24"/>
          <w:szCs w:val="24"/>
        </w:rPr>
        <w:t>History of Improvement</w:t>
      </w:r>
    </w:p>
    <w:p w14:paraId="129D14D3" w14:textId="77777777" w:rsidR="00FF4CA2" w:rsidRDefault="00FF4CA2" w:rsidP="00E95DA5">
      <w:pPr>
        <w:ind w:left="112"/>
        <w:rPr>
          <w:rFonts w:eastAsia="Times New Roman" w:cs="Times New Roman"/>
          <w:sz w:val="24"/>
          <w:szCs w:val="24"/>
        </w:rPr>
      </w:pPr>
      <w:r w:rsidRPr="00FF4CA2">
        <w:rPr>
          <w:rFonts w:eastAsia="Times New Roman" w:cs="Times New Roman"/>
          <w:sz w:val="24"/>
          <w:szCs w:val="24"/>
        </w:rPr>
        <w:t>Demonstrate a history of providing professional development that has led to significant improvement in reading achievement, educator ef</w:t>
      </w:r>
      <w:r>
        <w:rPr>
          <w:rFonts w:eastAsia="Times New Roman" w:cs="Times New Roman"/>
          <w:sz w:val="24"/>
          <w:szCs w:val="24"/>
        </w:rPr>
        <w:t>fectiveness, and the overall system (school or district).</w:t>
      </w:r>
    </w:p>
    <w:p w14:paraId="3EAC8E5A" w14:textId="77777777" w:rsidR="00982BB8" w:rsidRPr="00E95DA5" w:rsidRDefault="00982BB8" w:rsidP="00E95DA5">
      <w:pPr>
        <w:ind w:left="112"/>
      </w:pPr>
    </w:p>
    <w:p w14:paraId="6FF1381C" w14:textId="6979D1E1" w:rsidR="008A4CE7" w:rsidRPr="00E95DA5" w:rsidRDefault="008A4CE7" w:rsidP="00E95DA5">
      <w:pPr>
        <w:ind w:left="112"/>
        <w:rPr>
          <w:rFonts w:eastAsia="Times New Roman" w:cs="Times New Roman"/>
          <w:b/>
          <w:sz w:val="24"/>
          <w:szCs w:val="24"/>
        </w:rPr>
      </w:pPr>
      <w:r w:rsidRPr="00E95DA5">
        <w:rPr>
          <w:rFonts w:eastAsia="Times New Roman" w:cs="Times New Roman"/>
          <w:b/>
          <w:sz w:val="24"/>
          <w:szCs w:val="24"/>
        </w:rPr>
        <w:lastRenderedPageBreak/>
        <w:t>Professional Development and Supports</w:t>
      </w:r>
    </w:p>
    <w:p w14:paraId="7FAEC8A9" w14:textId="36525039" w:rsidR="00FF4CA2" w:rsidRDefault="008A4CE7" w:rsidP="00E95DA5">
      <w:pPr>
        <w:pStyle w:val="ListParagraph"/>
        <w:ind w:left="360"/>
        <w:rPr>
          <w:sz w:val="24"/>
          <w:szCs w:val="24"/>
        </w:rPr>
      </w:pPr>
      <w:r w:rsidRPr="008A4CE7">
        <w:rPr>
          <w:rFonts w:eastAsia="Times New Roman" w:cs="Times New Roman"/>
          <w:sz w:val="24"/>
          <w:szCs w:val="24"/>
        </w:rPr>
        <w:t>Articulates a</w:t>
      </w:r>
      <w:r w:rsidR="0040710A" w:rsidRPr="00E95DA5">
        <w:rPr>
          <w:rFonts w:eastAsia="Times New Roman" w:cs="Times New Roman"/>
          <w:sz w:val="24"/>
          <w:szCs w:val="24"/>
        </w:rPr>
        <w:t xml:space="preserve"> </w:t>
      </w:r>
      <w:r w:rsidR="00AE18EC" w:rsidRPr="00E95DA5">
        <w:rPr>
          <w:rFonts w:eastAsia="Times New Roman" w:cs="Times New Roman"/>
          <w:sz w:val="24"/>
          <w:szCs w:val="24"/>
        </w:rPr>
        <w:t xml:space="preserve">long-term </w:t>
      </w:r>
      <w:r w:rsidRPr="008A4CE7">
        <w:rPr>
          <w:rFonts w:eastAsia="Times New Roman" w:cs="Times New Roman"/>
          <w:sz w:val="24"/>
          <w:szCs w:val="24"/>
        </w:rPr>
        <w:t>implementation plan for</w:t>
      </w:r>
      <w:r w:rsidR="0040710A" w:rsidRPr="00E95DA5">
        <w:rPr>
          <w:rFonts w:eastAsia="Times New Roman" w:cs="Times New Roman"/>
          <w:sz w:val="24"/>
          <w:szCs w:val="24"/>
        </w:rPr>
        <w:t xml:space="preserve"> support </w:t>
      </w:r>
      <w:r w:rsidRPr="008A4CE7">
        <w:rPr>
          <w:rFonts w:eastAsia="Times New Roman" w:cs="Times New Roman"/>
          <w:sz w:val="24"/>
          <w:szCs w:val="24"/>
        </w:rPr>
        <w:t>which includes</w:t>
      </w:r>
      <w:r w:rsidR="0040710A" w:rsidRPr="00E95DA5">
        <w:rPr>
          <w:rFonts w:eastAsia="Times New Roman" w:cs="Times New Roman"/>
          <w:sz w:val="24"/>
          <w:szCs w:val="24"/>
        </w:rPr>
        <w:t xml:space="preserve"> professional development and consulting</w:t>
      </w:r>
      <w:r w:rsidRPr="008A4CE7">
        <w:rPr>
          <w:rFonts w:eastAsia="Times New Roman" w:cs="Times New Roman"/>
          <w:sz w:val="24"/>
          <w:szCs w:val="24"/>
        </w:rPr>
        <w:t xml:space="preserve"> efforts</w:t>
      </w:r>
      <w:r w:rsidR="0040710A" w:rsidRPr="00E95DA5">
        <w:rPr>
          <w:rFonts w:eastAsia="Times New Roman" w:cs="Times New Roman"/>
          <w:sz w:val="24"/>
          <w:szCs w:val="24"/>
        </w:rPr>
        <w:t xml:space="preserve">. </w:t>
      </w:r>
      <w:r w:rsidR="00982BB8" w:rsidRPr="008A4CE7">
        <w:rPr>
          <w:rFonts w:eastAsia="Times New Roman" w:cs="Times New Roman"/>
          <w:sz w:val="24"/>
          <w:szCs w:val="24"/>
        </w:rPr>
        <w:t xml:space="preserve"> </w:t>
      </w:r>
      <w:r w:rsidR="00FF4CA2" w:rsidRPr="00FF4CA2">
        <w:rPr>
          <w:sz w:val="24"/>
          <w:szCs w:val="24"/>
        </w:rPr>
        <w:t>Specifically address the topics below through the lens of scientifically and evidence-based instruction target</w:t>
      </w:r>
      <w:r w:rsidR="00FF4CA2">
        <w:rPr>
          <w:sz w:val="24"/>
          <w:szCs w:val="24"/>
        </w:rPr>
        <w:t xml:space="preserve">ing K-3 literacy and how the overall system </w:t>
      </w:r>
      <w:r w:rsidR="00FF4CA2" w:rsidRPr="00FF4CA2">
        <w:rPr>
          <w:sz w:val="24"/>
          <w:szCs w:val="24"/>
        </w:rPr>
        <w:t>will be supported over time:</w:t>
      </w:r>
    </w:p>
    <w:p w14:paraId="2795ED2A" w14:textId="77777777" w:rsidR="00FF4CA2" w:rsidRDefault="00FF4CA2" w:rsidP="00E95DA5">
      <w:pPr>
        <w:pStyle w:val="ListParagraph"/>
        <w:ind w:left="360"/>
        <w:rPr>
          <w:sz w:val="24"/>
          <w:szCs w:val="24"/>
        </w:rPr>
      </w:pPr>
    </w:p>
    <w:p w14:paraId="78EAA3F7" w14:textId="77777777" w:rsidR="0040710A" w:rsidRPr="00E95DA5" w:rsidRDefault="0040710A" w:rsidP="00E95DA5">
      <w:pPr>
        <w:pStyle w:val="ListParagraph"/>
        <w:rPr>
          <w:rFonts w:eastAsia="Times New Roman" w:cs="Times New Roman"/>
          <w:sz w:val="24"/>
          <w:szCs w:val="24"/>
          <w:u w:val="single"/>
        </w:rPr>
      </w:pPr>
      <w:r w:rsidRPr="00E95DA5">
        <w:rPr>
          <w:rFonts w:eastAsia="Times New Roman" w:cs="Times New Roman"/>
          <w:sz w:val="24"/>
          <w:szCs w:val="24"/>
          <w:u w:val="single"/>
        </w:rPr>
        <w:t>Components of Instruction:</w:t>
      </w:r>
    </w:p>
    <w:p w14:paraId="5CA12234" w14:textId="77777777" w:rsidR="0040710A" w:rsidRPr="00E95DA5" w:rsidRDefault="0040710A" w:rsidP="00E95DA5">
      <w:pPr>
        <w:pStyle w:val="ListParagraph"/>
        <w:numPr>
          <w:ilvl w:val="0"/>
          <w:numId w:val="2"/>
        </w:numPr>
        <w:spacing w:line="240" w:lineRule="auto"/>
        <w:ind w:left="1440" w:right="720"/>
        <w:rPr>
          <w:rFonts w:eastAsia="Times New Roman" w:cs="Times New Roman"/>
          <w:sz w:val="24"/>
          <w:szCs w:val="24"/>
        </w:rPr>
      </w:pPr>
      <w:r w:rsidRPr="00E95DA5">
        <w:rPr>
          <w:rFonts w:eastAsia="Times New Roman" w:cs="Times New Roman"/>
          <w:sz w:val="24"/>
          <w:szCs w:val="24"/>
        </w:rPr>
        <w:t>Explicit and Systematic instruction</w:t>
      </w:r>
    </w:p>
    <w:p w14:paraId="2CAA1F40" w14:textId="77777777" w:rsidR="0040710A" w:rsidRPr="00E95DA5" w:rsidRDefault="0040710A" w:rsidP="00E95DA5">
      <w:pPr>
        <w:pStyle w:val="ListParagraph"/>
        <w:numPr>
          <w:ilvl w:val="0"/>
          <w:numId w:val="2"/>
        </w:numPr>
        <w:spacing w:line="240" w:lineRule="auto"/>
        <w:ind w:left="1440" w:right="720"/>
        <w:rPr>
          <w:rFonts w:eastAsia="Times New Roman" w:cs="Times New Roman"/>
          <w:sz w:val="24"/>
          <w:szCs w:val="24"/>
        </w:rPr>
      </w:pPr>
      <w:r w:rsidRPr="00E95DA5">
        <w:rPr>
          <w:rFonts w:eastAsia="Times New Roman" w:cs="Times New Roman"/>
          <w:sz w:val="24"/>
          <w:szCs w:val="24"/>
        </w:rPr>
        <w:t>Whole and Small-group instruction</w:t>
      </w:r>
    </w:p>
    <w:p w14:paraId="157DA57B" w14:textId="77777777" w:rsidR="0040710A" w:rsidRPr="00E95DA5" w:rsidRDefault="0040710A" w:rsidP="00E95DA5">
      <w:pPr>
        <w:pStyle w:val="ListParagraph"/>
        <w:numPr>
          <w:ilvl w:val="0"/>
          <w:numId w:val="2"/>
        </w:numPr>
        <w:spacing w:line="240" w:lineRule="auto"/>
        <w:ind w:left="1440" w:right="720"/>
        <w:rPr>
          <w:rFonts w:eastAsia="Times New Roman" w:cs="Times New Roman"/>
          <w:sz w:val="24"/>
          <w:szCs w:val="24"/>
        </w:rPr>
      </w:pPr>
      <w:r w:rsidRPr="00E95DA5">
        <w:rPr>
          <w:rFonts w:eastAsia="Times New Roman" w:cs="Times New Roman"/>
          <w:sz w:val="24"/>
          <w:szCs w:val="24"/>
        </w:rPr>
        <w:t xml:space="preserve">Effective Tier 2 and Tier 3 instruction </w:t>
      </w:r>
    </w:p>
    <w:p w14:paraId="37A21732" w14:textId="4B61694A" w:rsidR="00292709" w:rsidRPr="00E95DA5" w:rsidRDefault="0040710A" w:rsidP="00E95DA5">
      <w:pPr>
        <w:pStyle w:val="ListParagraph"/>
        <w:numPr>
          <w:ilvl w:val="0"/>
          <w:numId w:val="2"/>
        </w:numPr>
        <w:spacing w:line="240" w:lineRule="auto"/>
        <w:ind w:left="1440" w:right="720"/>
        <w:rPr>
          <w:rFonts w:eastAsia="Times New Roman" w:cs="Times New Roman"/>
          <w:sz w:val="24"/>
          <w:szCs w:val="24"/>
        </w:rPr>
      </w:pPr>
      <w:r w:rsidRPr="00E95DA5">
        <w:rPr>
          <w:rFonts w:eastAsia="Times New Roman" w:cs="Times New Roman"/>
          <w:sz w:val="24"/>
          <w:szCs w:val="24"/>
        </w:rPr>
        <w:t xml:space="preserve">Classroom management techniques </w:t>
      </w:r>
    </w:p>
    <w:p w14:paraId="52D5F93B" w14:textId="77777777" w:rsidR="00292709" w:rsidRPr="00E95DA5" w:rsidRDefault="00292709" w:rsidP="00E95DA5">
      <w:pPr>
        <w:pStyle w:val="ListParagraph"/>
        <w:numPr>
          <w:ilvl w:val="0"/>
          <w:numId w:val="2"/>
        </w:numPr>
        <w:spacing w:line="240" w:lineRule="auto"/>
        <w:ind w:left="1440" w:right="720"/>
        <w:rPr>
          <w:rFonts w:eastAsia="Times New Roman" w:cs="Times New Roman"/>
          <w:sz w:val="24"/>
          <w:szCs w:val="24"/>
        </w:rPr>
      </w:pPr>
      <w:r w:rsidRPr="00E95DA5">
        <w:rPr>
          <w:rFonts w:eastAsia="Times New Roman" w:cs="Times New Roman"/>
          <w:sz w:val="24"/>
          <w:szCs w:val="24"/>
        </w:rPr>
        <w:t>Targeted strategies for closing achievement gaps and improving outcomes for all disaggregated groups including:</w:t>
      </w:r>
    </w:p>
    <w:p w14:paraId="7627A082" w14:textId="7886819E" w:rsidR="0040710A" w:rsidRPr="00E95DA5" w:rsidRDefault="0040710A" w:rsidP="00E95DA5">
      <w:pPr>
        <w:pStyle w:val="ListParagraph"/>
        <w:numPr>
          <w:ilvl w:val="2"/>
          <w:numId w:val="2"/>
        </w:numPr>
        <w:spacing w:line="240" w:lineRule="auto"/>
        <w:ind w:left="1800" w:right="720"/>
        <w:rPr>
          <w:rFonts w:eastAsia="Times New Roman" w:cs="Times New Roman"/>
          <w:sz w:val="24"/>
          <w:szCs w:val="24"/>
        </w:rPr>
      </w:pPr>
      <w:r w:rsidRPr="00E95DA5">
        <w:rPr>
          <w:rFonts w:eastAsia="Times New Roman" w:cs="Times New Roman"/>
          <w:sz w:val="24"/>
          <w:szCs w:val="24"/>
        </w:rPr>
        <w:t xml:space="preserve">Struggling readers including </w:t>
      </w:r>
      <w:r w:rsidR="00292709">
        <w:rPr>
          <w:rFonts w:eastAsia="Times New Roman" w:cs="Times New Roman"/>
          <w:sz w:val="24"/>
          <w:szCs w:val="24"/>
        </w:rPr>
        <w:t xml:space="preserve">those with </w:t>
      </w:r>
      <w:r w:rsidRPr="00E95DA5">
        <w:rPr>
          <w:rFonts w:eastAsia="Times New Roman" w:cs="Times New Roman"/>
          <w:sz w:val="24"/>
          <w:szCs w:val="24"/>
        </w:rPr>
        <w:t>dyslexia</w:t>
      </w:r>
    </w:p>
    <w:p w14:paraId="69458985" w14:textId="77777777" w:rsidR="0040710A" w:rsidRPr="00E95DA5" w:rsidRDefault="0040710A" w:rsidP="00E95DA5">
      <w:pPr>
        <w:pStyle w:val="ListParagraph"/>
        <w:numPr>
          <w:ilvl w:val="2"/>
          <w:numId w:val="2"/>
        </w:numPr>
        <w:spacing w:line="240" w:lineRule="auto"/>
        <w:ind w:left="1800" w:right="720"/>
        <w:rPr>
          <w:rFonts w:eastAsia="Times New Roman" w:cs="Times New Roman"/>
          <w:sz w:val="24"/>
          <w:szCs w:val="24"/>
        </w:rPr>
      </w:pPr>
      <w:r w:rsidRPr="00E95DA5">
        <w:rPr>
          <w:rFonts w:eastAsia="Times New Roman" w:cs="Times New Roman"/>
          <w:sz w:val="24"/>
          <w:szCs w:val="24"/>
        </w:rPr>
        <w:t>Advancing readers who are at grade level and beyond</w:t>
      </w:r>
    </w:p>
    <w:p w14:paraId="2BB99B8B" w14:textId="77777777" w:rsidR="0040710A" w:rsidRPr="00E95DA5" w:rsidRDefault="0040710A" w:rsidP="00E95DA5">
      <w:pPr>
        <w:pStyle w:val="ListParagraph"/>
        <w:numPr>
          <w:ilvl w:val="2"/>
          <w:numId w:val="2"/>
        </w:numPr>
        <w:spacing w:line="240" w:lineRule="auto"/>
        <w:ind w:left="1800" w:right="720"/>
        <w:rPr>
          <w:rFonts w:eastAsia="Times New Roman" w:cs="Times New Roman"/>
          <w:sz w:val="24"/>
          <w:szCs w:val="24"/>
        </w:rPr>
      </w:pPr>
      <w:r w:rsidRPr="00E95DA5">
        <w:rPr>
          <w:rFonts w:eastAsia="Times New Roman" w:cs="Times New Roman"/>
          <w:sz w:val="24"/>
          <w:szCs w:val="24"/>
        </w:rPr>
        <w:t>English Language Learners</w:t>
      </w:r>
    </w:p>
    <w:p w14:paraId="0A90F060" w14:textId="77777777" w:rsidR="0040710A" w:rsidRPr="00E95DA5" w:rsidRDefault="0040710A" w:rsidP="00E95DA5">
      <w:pPr>
        <w:pStyle w:val="ListParagraph"/>
        <w:rPr>
          <w:rFonts w:eastAsia="Times New Roman" w:cs="Times New Roman"/>
          <w:sz w:val="24"/>
          <w:szCs w:val="24"/>
        </w:rPr>
      </w:pPr>
    </w:p>
    <w:p w14:paraId="75625449" w14:textId="77777777" w:rsidR="0040710A" w:rsidRPr="00E95DA5" w:rsidRDefault="0040710A" w:rsidP="00E95DA5">
      <w:pPr>
        <w:pStyle w:val="ListParagraph"/>
        <w:spacing w:line="240" w:lineRule="auto"/>
        <w:ind w:right="720"/>
        <w:rPr>
          <w:rFonts w:eastAsia="Times New Roman" w:cs="Times New Roman"/>
          <w:sz w:val="24"/>
          <w:szCs w:val="24"/>
        </w:rPr>
      </w:pPr>
      <w:r w:rsidRPr="00E95DA5">
        <w:rPr>
          <w:rFonts w:eastAsia="Times New Roman" w:cs="Times New Roman"/>
          <w:sz w:val="24"/>
          <w:szCs w:val="24"/>
          <w:u w:val="single"/>
        </w:rPr>
        <w:t>Assessment / Data Analysis:</w:t>
      </w:r>
    </w:p>
    <w:p w14:paraId="58486450" w14:textId="7593CED7" w:rsidR="0040710A" w:rsidRPr="00E95DA5" w:rsidRDefault="0040710A" w:rsidP="00E95DA5">
      <w:pPr>
        <w:pStyle w:val="ListParagraph"/>
        <w:numPr>
          <w:ilvl w:val="0"/>
          <w:numId w:val="1"/>
        </w:numPr>
        <w:spacing w:line="240" w:lineRule="auto"/>
        <w:ind w:left="1440" w:right="720"/>
        <w:rPr>
          <w:rFonts w:eastAsia="Times New Roman" w:cs="Times New Roman"/>
          <w:sz w:val="24"/>
          <w:szCs w:val="24"/>
        </w:rPr>
      </w:pPr>
      <w:r w:rsidRPr="00E95DA5">
        <w:rPr>
          <w:rFonts w:eastAsia="Times New Roman" w:cs="Times New Roman"/>
          <w:sz w:val="24"/>
          <w:szCs w:val="24"/>
        </w:rPr>
        <w:t xml:space="preserve">Demonstrated knowledge of DIBELS Next interim, DIBELS Deep diagnostic, and reporting systems that are </w:t>
      </w:r>
      <w:r w:rsidR="00292709">
        <w:rPr>
          <w:rFonts w:eastAsia="Times New Roman" w:cs="Times New Roman"/>
          <w:sz w:val="24"/>
          <w:szCs w:val="24"/>
        </w:rPr>
        <w:t xml:space="preserve">associated </w:t>
      </w:r>
      <w:r w:rsidRPr="00E95DA5">
        <w:rPr>
          <w:rFonts w:eastAsia="Times New Roman" w:cs="Times New Roman"/>
          <w:sz w:val="24"/>
          <w:szCs w:val="24"/>
        </w:rPr>
        <w:t xml:space="preserve">with this assessment </w:t>
      </w:r>
    </w:p>
    <w:p w14:paraId="6C3D2B33" w14:textId="42730D1C" w:rsidR="0040710A" w:rsidRPr="00E95DA5" w:rsidRDefault="0040710A" w:rsidP="00E95DA5">
      <w:pPr>
        <w:pStyle w:val="ListParagraph"/>
        <w:numPr>
          <w:ilvl w:val="0"/>
          <w:numId w:val="1"/>
        </w:numPr>
        <w:spacing w:line="240" w:lineRule="auto"/>
        <w:ind w:left="1440" w:right="720"/>
        <w:rPr>
          <w:rFonts w:eastAsia="Times New Roman" w:cs="Times New Roman"/>
          <w:sz w:val="24"/>
          <w:szCs w:val="24"/>
        </w:rPr>
      </w:pPr>
      <w:r w:rsidRPr="00E95DA5">
        <w:rPr>
          <w:rFonts w:eastAsia="Times New Roman" w:cs="Times New Roman"/>
          <w:sz w:val="24"/>
          <w:szCs w:val="24"/>
        </w:rPr>
        <w:t>Data analysis</w:t>
      </w:r>
    </w:p>
    <w:p w14:paraId="01AF3114" w14:textId="52CAC084" w:rsidR="0040710A" w:rsidRPr="00E95DA5" w:rsidRDefault="0040710A" w:rsidP="00E95DA5">
      <w:pPr>
        <w:pStyle w:val="ListParagraph"/>
        <w:numPr>
          <w:ilvl w:val="0"/>
          <w:numId w:val="1"/>
        </w:numPr>
        <w:spacing w:line="240" w:lineRule="auto"/>
        <w:ind w:left="1440" w:right="720"/>
        <w:rPr>
          <w:rFonts w:eastAsia="Times New Roman" w:cs="Times New Roman"/>
          <w:sz w:val="24"/>
          <w:szCs w:val="24"/>
        </w:rPr>
      </w:pPr>
      <w:r w:rsidRPr="00E95DA5">
        <w:rPr>
          <w:rFonts w:eastAsia="Times New Roman" w:cs="Times New Roman"/>
          <w:sz w:val="24"/>
          <w:szCs w:val="24"/>
        </w:rPr>
        <w:t>Comprehensive assessment plans</w:t>
      </w:r>
    </w:p>
    <w:p w14:paraId="38FA6EF5" w14:textId="77777777" w:rsidR="0040710A" w:rsidRPr="00E95DA5" w:rsidRDefault="0040710A" w:rsidP="00E95DA5">
      <w:pPr>
        <w:pStyle w:val="ListParagraph"/>
        <w:spacing w:line="240" w:lineRule="auto"/>
        <w:ind w:left="1440" w:right="720"/>
        <w:rPr>
          <w:rFonts w:eastAsia="Times New Roman" w:cs="Times New Roman"/>
          <w:sz w:val="24"/>
          <w:szCs w:val="24"/>
        </w:rPr>
      </w:pPr>
    </w:p>
    <w:p w14:paraId="72662271" w14:textId="47485D85" w:rsidR="008A4CE7" w:rsidRPr="00E95DA5" w:rsidRDefault="0040710A" w:rsidP="00E95DA5">
      <w:pPr>
        <w:spacing w:line="240" w:lineRule="auto"/>
        <w:ind w:left="720" w:right="720"/>
        <w:rPr>
          <w:rFonts w:eastAsia="Times New Roman" w:cs="Times New Roman"/>
          <w:sz w:val="24"/>
          <w:szCs w:val="24"/>
          <w:u w:val="single"/>
        </w:rPr>
      </w:pPr>
      <w:r w:rsidRPr="00E95DA5">
        <w:rPr>
          <w:rFonts w:eastAsia="Times New Roman" w:cs="Times New Roman"/>
          <w:sz w:val="24"/>
          <w:szCs w:val="24"/>
          <w:u w:val="single"/>
        </w:rPr>
        <w:t>School Wide Implementation:</w:t>
      </w:r>
    </w:p>
    <w:p w14:paraId="28C528A9" w14:textId="77777777" w:rsidR="00292709" w:rsidRPr="00E95DA5" w:rsidRDefault="00292709" w:rsidP="00E95DA5">
      <w:pPr>
        <w:pStyle w:val="ListParagraph"/>
        <w:numPr>
          <w:ilvl w:val="0"/>
          <w:numId w:val="13"/>
        </w:numPr>
        <w:spacing w:line="240" w:lineRule="auto"/>
        <w:ind w:right="720"/>
        <w:rPr>
          <w:rFonts w:eastAsia="Times New Roman" w:cs="Times New Roman"/>
          <w:sz w:val="24"/>
          <w:szCs w:val="24"/>
        </w:rPr>
      </w:pPr>
      <w:r w:rsidRPr="00E95DA5">
        <w:rPr>
          <w:rFonts w:eastAsia="Times New Roman" w:cs="Times New Roman"/>
          <w:sz w:val="24"/>
          <w:szCs w:val="24"/>
        </w:rPr>
        <w:t>Effective school structures for school-wide literacy instruction</w:t>
      </w:r>
    </w:p>
    <w:p w14:paraId="2EB59AA3" w14:textId="77777777" w:rsidR="00292709" w:rsidRPr="00E95DA5" w:rsidRDefault="00292709" w:rsidP="00E95DA5">
      <w:pPr>
        <w:pStyle w:val="ListParagraph"/>
        <w:numPr>
          <w:ilvl w:val="0"/>
          <w:numId w:val="13"/>
        </w:numPr>
        <w:spacing w:line="240" w:lineRule="auto"/>
        <w:ind w:right="720"/>
        <w:rPr>
          <w:rFonts w:eastAsia="Times New Roman" w:cs="Times New Roman"/>
          <w:sz w:val="24"/>
          <w:szCs w:val="24"/>
        </w:rPr>
      </w:pPr>
      <w:r w:rsidRPr="00E95DA5">
        <w:rPr>
          <w:rFonts w:eastAsia="Times New Roman" w:cs="Times New Roman"/>
          <w:sz w:val="24"/>
          <w:szCs w:val="24"/>
        </w:rPr>
        <w:t>Multi-tiered System of Supports (MTSS)</w:t>
      </w:r>
    </w:p>
    <w:p w14:paraId="07FA1E62" w14:textId="77777777" w:rsidR="00292709" w:rsidRPr="00E95DA5" w:rsidRDefault="00292709" w:rsidP="00E95DA5">
      <w:pPr>
        <w:pStyle w:val="ListParagraph"/>
        <w:numPr>
          <w:ilvl w:val="0"/>
          <w:numId w:val="13"/>
        </w:numPr>
        <w:spacing w:line="240" w:lineRule="auto"/>
        <w:ind w:right="720"/>
        <w:rPr>
          <w:rFonts w:eastAsia="Times New Roman" w:cs="Times New Roman"/>
          <w:sz w:val="24"/>
          <w:szCs w:val="24"/>
        </w:rPr>
      </w:pPr>
      <w:r w:rsidRPr="00E95DA5">
        <w:rPr>
          <w:rFonts w:eastAsia="Times New Roman" w:cs="Times New Roman"/>
          <w:sz w:val="24"/>
          <w:szCs w:val="24"/>
        </w:rPr>
        <w:t>Family and community involvement</w:t>
      </w:r>
    </w:p>
    <w:p w14:paraId="216C4DCD" w14:textId="77777777" w:rsidR="00292709" w:rsidRPr="00E95DA5" w:rsidRDefault="00292709" w:rsidP="00E95DA5">
      <w:pPr>
        <w:pStyle w:val="ListParagraph"/>
        <w:numPr>
          <w:ilvl w:val="0"/>
          <w:numId w:val="13"/>
        </w:numPr>
        <w:spacing w:line="240" w:lineRule="auto"/>
        <w:ind w:right="720"/>
        <w:rPr>
          <w:rFonts w:eastAsia="Times New Roman" w:cs="Times New Roman"/>
          <w:sz w:val="24"/>
          <w:szCs w:val="24"/>
        </w:rPr>
      </w:pPr>
      <w:r w:rsidRPr="00E95DA5">
        <w:rPr>
          <w:rFonts w:eastAsia="Times New Roman" w:cs="Times New Roman"/>
          <w:sz w:val="24"/>
          <w:szCs w:val="24"/>
        </w:rPr>
        <w:lastRenderedPageBreak/>
        <w:t>Sustainability of Implementation</w:t>
      </w:r>
    </w:p>
    <w:p w14:paraId="6D468E2E" w14:textId="51A34830" w:rsidR="002D521F" w:rsidRDefault="00F53CAB">
      <w:pPr>
        <w:rPr>
          <w:kern w:val="2"/>
        </w:rPr>
      </w:pPr>
      <w:r>
        <w:rPr>
          <w:rFonts w:eastAsia="Times New Roman" w:cs="Times New Roman"/>
          <w:sz w:val="24"/>
          <w:szCs w:val="24"/>
        </w:rPr>
        <w:t xml:space="preserve">In addition, include </w:t>
      </w:r>
      <w:r w:rsidR="003273FD">
        <w:rPr>
          <w:rFonts w:eastAsia="Times New Roman" w:cs="Times New Roman"/>
          <w:sz w:val="24"/>
          <w:szCs w:val="24"/>
        </w:rPr>
        <w:t xml:space="preserve">a </w:t>
      </w:r>
      <w:r>
        <w:rPr>
          <w:rFonts w:eastAsia="Times New Roman" w:cs="Times New Roman"/>
          <w:sz w:val="24"/>
          <w:szCs w:val="24"/>
        </w:rPr>
        <w:t xml:space="preserve">plan for effectively communicating with schools, district contacts, and the department throughout the term of the contract with the ELG recipient. </w:t>
      </w:r>
    </w:p>
    <w:p w14:paraId="46C97F7C" w14:textId="7BB43F7F" w:rsidR="002D521F" w:rsidRPr="00563043" w:rsidRDefault="002D521F" w:rsidP="002D521F">
      <w:pPr>
        <w:pStyle w:val="Heading1"/>
        <w:rPr>
          <w:kern w:val="2"/>
        </w:rPr>
      </w:pPr>
      <w:r w:rsidRPr="00563043">
        <w:rPr>
          <w:kern w:val="2"/>
        </w:rPr>
        <w:t xml:space="preserve">Part </w:t>
      </w:r>
      <w:r>
        <w:rPr>
          <w:kern w:val="2"/>
        </w:rPr>
        <w:t>V</w:t>
      </w:r>
      <w:r w:rsidRPr="00563043">
        <w:rPr>
          <w:kern w:val="2"/>
        </w:rPr>
        <w:t xml:space="preserve">: </w:t>
      </w:r>
      <w:r>
        <w:rPr>
          <w:kern w:val="2"/>
        </w:rPr>
        <w:t xml:space="preserve">Video File – Data Analysis Sample &amp; Presentation Style </w:t>
      </w:r>
    </w:p>
    <w:p w14:paraId="677462B3" w14:textId="7CEB423C" w:rsidR="002D521F" w:rsidRDefault="0040710A">
      <w:r>
        <w:t>In addition to the eligibility requirements being addressed through the proposal’s narrative, applicants must submit a video file to the CDE which demonstrates</w:t>
      </w:r>
      <w:r w:rsidRPr="002D521F">
        <w:t xml:space="preserve"> effectiveness in presenting to groups</w:t>
      </w:r>
      <w:r>
        <w:t xml:space="preserve">. Please include a video presentation which includes an example of analyzing early literacy data, as well as a way to demonstrate to reviewers the presentation style. </w:t>
      </w:r>
    </w:p>
    <w:p w14:paraId="7598696B" w14:textId="38574FD5" w:rsidR="003A6B38" w:rsidRPr="00E95DA5" w:rsidRDefault="003A6B38">
      <w:pPr>
        <w:rPr>
          <w:sz w:val="24"/>
          <w:szCs w:val="24"/>
        </w:rPr>
      </w:pPr>
      <w:r w:rsidRPr="003A6B38">
        <w:rPr>
          <w:rFonts w:eastAsia="Times New Roman" w:cs="Times New Roman"/>
          <w:sz w:val="24"/>
          <w:szCs w:val="24"/>
        </w:rPr>
        <w:t>For video file submission and directions</w:t>
      </w:r>
      <w:r w:rsidRPr="003A6B38">
        <w:rPr>
          <w:rFonts w:eastAsia="Times New Roman" w:cs="Times New Roman"/>
          <w:b/>
          <w:bCs/>
          <w:position w:val="-1"/>
          <w:sz w:val="24"/>
          <w:szCs w:val="24"/>
        </w:rPr>
        <w:t xml:space="preserve">, </w:t>
      </w:r>
      <w:r w:rsidRPr="00E95DA5">
        <w:rPr>
          <w:rFonts w:eastAsia="Times New Roman" w:cs="Times New Roman"/>
          <w:bCs/>
          <w:position w:val="-1"/>
          <w:sz w:val="24"/>
          <w:szCs w:val="24"/>
        </w:rPr>
        <w:t>please c</w:t>
      </w:r>
      <w:r w:rsidRPr="003A6B38">
        <w:rPr>
          <w:rFonts w:eastAsia="Times New Roman" w:cs="Times New Roman"/>
          <w:bCs/>
          <w:position w:val="-1"/>
          <w:sz w:val="24"/>
          <w:szCs w:val="24"/>
        </w:rPr>
        <w:t xml:space="preserve">ontact Marisa Calzadillas at </w:t>
      </w:r>
      <w:hyperlink r:id="rId18" w:history="1">
        <w:r w:rsidRPr="00E70B99">
          <w:rPr>
            <w:rStyle w:val="Hyperlink"/>
            <w:rFonts w:eastAsia="Times New Roman" w:cs="Times New Roman"/>
            <w:bCs/>
            <w:position w:val="-1"/>
            <w:sz w:val="24"/>
            <w:szCs w:val="24"/>
          </w:rPr>
          <w:t>Calzadillas_M@cde.state.co.us</w:t>
        </w:r>
      </w:hyperlink>
      <w:r w:rsidRPr="003A6B38">
        <w:rPr>
          <w:rFonts w:eastAsia="Times New Roman" w:cs="Times New Roman"/>
          <w:bCs/>
          <w:position w:val="-1"/>
          <w:sz w:val="24"/>
          <w:szCs w:val="24"/>
        </w:rPr>
        <w:t xml:space="preserve"> .</w:t>
      </w:r>
    </w:p>
    <w:p w14:paraId="7F8556AB" w14:textId="77777777" w:rsidR="0040710A" w:rsidRDefault="0040710A">
      <w:pPr>
        <w:rPr>
          <w:kern w:val="2"/>
        </w:rPr>
      </w:pPr>
    </w:p>
    <w:p w14:paraId="76FB612A" w14:textId="4B542D9B" w:rsidR="002D521F" w:rsidRPr="00563043" w:rsidRDefault="002D521F" w:rsidP="002D521F">
      <w:pPr>
        <w:pStyle w:val="Heading1"/>
        <w:rPr>
          <w:kern w:val="2"/>
        </w:rPr>
      </w:pPr>
      <w:r w:rsidRPr="00563043">
        <w:rPr>
          <w:kern w:val="2"/>
        </w:rPr>
        <w:t xml:space="preserve">Part </w:t>
      </w:r>
      <w:r>
        <w:rPr>
          <w:kern w:val="2"/>
        </w:rPr>
        <w:t>VI</w:t>
      </w:r>
      <w:r w:rsidRPr="00563043">
        <w:rPr>
          <w:kern w:val="2"/>
        </w:rPr>
        <w:t xml:space="preserve">: </w:t>
      </w:r>
      <w:r>
        <w:rPr>
          <w:kern w:val="2"/>
        </w:rPr>
        <w:t xml:space="preserve">Optional Supplemental </w:t>
      </w:r>
      <w:r w:rsidR="00B474FD">
        <w:rPr>
          <w:kern w:val="2"/>
        </w:rPr>
        <w:t xml:space="preserve">Materials </w:t>
      </w:r>
      <w:r>
        <w:rPr>
          <w:kern w:val="2"/>
        </w:rPr>
        <w:t xml:space="preserve"> </w:t>
      </w:r>
    </w:p>
    <w:p w14:paraId="688CEBFB" w14:textId="38366127" w:rsidR="00742BD9" w:rsidRDefault="000C1CF0" w:rsidP="00B474FD">
      <w:pPr>
        <w:rPr>
          <w:kern w:val="2"/>
        </w:rPr>
      </w:pPr>
      <w:r>
        <w:rPr>
          <w:kern w:val="2"/>
        </w:rPr>
        <w:t xml:space="preserve">Applicant may choose to provide additional resources, artifacts etc. within their proposal to be considered in the review of their proposal. These materials are not required, but may be used to further inform reviewers in scoring the narrative portion of the rubric. </w:t>
      </w:r>
    </w:p>
    <w:p w14:paraId="41688764" w14:textId="77777777" w:rsidR="000C1CF0" w:rsidRDefault="000C1CF0" w:rsidP="00B474FD">
      <w:pPr>
        <w:rPr>
          <w:b/>
          <w:color w:val="262626" w:themeColor="text1" w:themeTint="D9"/>
          <w:kern w:val="2"/>
          <w:sz w:val="28"/>
          <w:szCs w:val="28"/>
        </w:rPr>
      </w:pPr>
    </w:p>
    <w:p w14:paraId="315B0DD8" w14:textId="77777777" w:rsidR="00DD08D9" w:rsidRDefault="00DD08D9">
      <w:pPr>
        <w:rPr>
          <w:b/>
          <w:kern w:val="2"/>
          <w:sz w:val="28"/>
          <w:szCs w:val="28"/>
        </w:rPr>
      </w:pPr>
      <w:r>
        <w:rPr>
          <w:kern w:val="2"/>
        </w:rPr>
        <w:br w:type="page"/>
      </w:r>
    </w:p>
    <w:p w14:paraId="0145F13A" w14:textId="21897505" w:rsidR="00441E9D" w:rsidRPr="00E95DA5" w:rsidRDefault="00B474FD" w:rsidP="00441E9D">
      <w:pPr>
        <w:pStyle w:val="Heading1"/>
        <w:rPr>
          <w:b w:val="0"/>
          <w:color w:val="auto"/>
          <w:kern w:val="2"/>
          <w:sz w:val="24"/>
          <w:szCs w:val="24"/>
        </w:rPr>
      </w:pPr>
      <w:r w:rsidRPr="00E95DA5">
        <w:rPr>
          <w:color w:val="auto"/>
          <w:kern w:val="2"/>
        </w:rPr>
        <w:t xml:space="preserve">Scoring Criteria &amp; Rubric </w:t>
      </w:r>
    </w:p>
    <w:p w14:paraId="575FA16B" w14:textId="77777777" w:rsidR="00661C24" w:rsidRPr="00E95DA5" w:rsidRDefault="00661C24" w:rsidP="00661C24">
      <w:pPr>
        <w:suppressAutoHyphens/>
        <w:rPr>
          <w:kern w:val="2"/>
          <w:sz w:val="24"/>
          <w:szCs w:val="24"/>
        </w:rPr>
      </w:pPr>
      <w:r w:rsidRPr="00E95DA5">
        <w:rPr>
          <w:kern w:val="2"/>
          <w:sz w:val="24"/>
          <w:szCs w:val="24"/>
        </w:rPr>
        <w:t xml:space="preserve">The following criteria will be used by reviewers to evaluate the application as a whole. In order for the application to be recommended for approval, it must receive at least 112 points out of the 140 possible points and all required elements must be addressed. An application that receives a score of 0 on any required elements will not be funded. Reminder to not exceed 20 pages in your submission. </w:t>
      </w:r>
    </w:p>
    <w:p w14:paraId="7343E6E7" w14:textId="2C838191" w:rsidR="00441E9D" w:rsidRPr="00E95DA5" w:rsidRDefault="00B474FD" w:rsidP="00441E9D">
      <w:pPr>
        <w:rPr>
          <w:b/>
          <w:kern w:val="2"/>
          <w:sz w:val="24"/>
          <w:szCs w:val="24"/>
        </w:rPr>
      </w:pPr>
      <w:r w:rsidRPr="00E95DA5">
        <w:rPr>
          <w:b/>
          <w:kern w:val="2"/>
          <w:sz w:val="24"/>
          <w:szCs w:val="24"/>
        </w:rPr>
        <w:t>Required Elements – A complete proposal must include:</w:t>
      </w:r>
    </w:p>
    <w:tbl>
      <w:tblPr>
        <w:tblW w:w="5000" w:type="pct"/>
        <w:tblCellMar>
          <w:left w:w="0" w:type="dxa"/>
          <w:right w:w="115" w:type="dxa"/>
        </w:tblCellMar>
        <w:tblLook w:val="01E0" w:firstRow="1" w:lastRow="1" w:firstColumn="1" w:lastColumn="1" w:noHBand="0" w:noVBand="0"/>
      </w:tblPr>
      <w:tblGrid>
        <w:gridCol w:w="920"/>
        <w:gridCol w:w="1386"/>
        <w:gridCol w:w="6579"/>
        <w:gridCol w:w="1475"/>
      </w:tblGrid>
      <w:tr w:rsidR="000C1CF0" w:rsidRPr="000C1CF0" w14:paraId="21AFB0F6" w14:textId="77777777" w:rsidTr="00E95DA5">
        <w:trPr>
          <w:trHeight w:val="262"/>
        </w:trPr>
        <w:tc>
          <w:tcPr>
            <w:tcW w:w="444" w:type="pct"/>
            <w:tcBorders>
              <w:bottom w:val="single" w:sz="4" w:space="0" w:color="auto"/>
            </w:tcBorders>
            <w:vAlign w:val="center"/>
          </w:tcPr>
          <w:p w14:paraId="1E2819F6" w14:textId="77777777" w:rsidR="00B474FD" w:rsidRPr="009957AE" w:rsidRDefault="00B474FD" w:rsidP="00742BD9">
            <w:pPr>
              <w:spacing w:after="0"/>
              <w:rPr>
                <w:rFonts w:ascii="Calibri" w:hAnsi="Calibri" w:cs="Arial"/>
                <w:b/>
                <w:kern w:val="2"/>
              </w:rPr>
            </w:pPr>
          </w:p>
        </w:tc>
        <w:tc>
          <w:tcPr>
            <w:tcW w:w="3844" w:type="pct"/>
            <w:gridSpan w:val="2"/>
            <w:tcBorders>
              <w:bottom w:val="single" w:sz="4" w:space="0" w:color="auto"/>
            </w:tcBorders>
            <w:vAlign w:val="center"/>
          </w:tcPr>
          <w:p w14:paraId="0378B129" w14:textId="77777777" w:rsidR="00B474FD" w:rsidRPr="009957AE" w:rsidRDefault="00B474FD" w:rsidP="00742BD9">
            <w:pPr>
              <w:spacing w:after="0"/>
              <w:rPr>
                <w:rFonts w:ascii="Calibri" w:hAnsi="Calibri" w:cs="Arial"/>
                <w:b/>
                <w:kern w:val="2"/>
              </w:rPr>
            </w:pPr>
          </w:p>
        </w:tc>
        <w:tc>
          <w:tcPr>
            <w:tcW w:w="712" w:type="pct"/>
            <w:tcBorders>
              <w:bottom w:val="single" w:sz="4" w:space="0" w:color="auto"/>
            </w:tcBorders>
            <w:vAlign w:val="center"/>
          </w:tcPr>
          <w:p w14:paraId="48312D9D" w14:textId="6BD5D167" w:rsidR="00B474FD" w:rsidRPr="000C1CF0" w:rsidRDefault="00B474FD" w:rsidP="00742BD9">
            <w:pPr>
              <w:spacing w:after="0"/>
              <w:jc w:val="right"/>
              <w:rPr>
                <w:rFonts w:ascii="Calibri" w:hAnsi="Calibri" w:cs="Arial"/>
                <w:kern w:val="2"/>
              </w:rPr>
            </w:pPr>
            <w:r w:rsidRPr="009957AE">
              <w:rPr>
                <w:rFonts w:ascii="Calibri" w:hAnsi="Calibri" w:cs="Arial"/>
                <w:kern w:val="2"/>
              </w:rPr>
              <w:t>Points</w:t>
            </w:r>
            <w:r w:rsidRPr="000C1CF0">
              <w:rPr>
                <w:rFonts w:ascii="Calibri" w:hAnsi="Calibri" w:cs="Arial"/>
                <w:kern w:val="2"/>
              </w:rPr>
              <w:t xml:space="preserve"> Possible</w:t>
            </w:r>
          </w:p>
        </w:tc>
      </w:tr>
      <w:tr w:rsidR="000C1CF0" w:rsidRPr="000C1CF0" w14:paraId="51A012C2" w14:textId="77777777" w:rsidTr="00E95DA5">
        <w:trPr>
          <w:trHeight w:val="262"/>
        </w:trPr>
        <w:tc>
          <w:tcPr>
            <w:tcW w:w="444" w:type="pct"/>
            <w:tcBorders>
              <w:top w:val="single" w:sz="4" w:space="0" w:color="auto"/>
            </w:tcBorders>
            <w:vAlign w:val="center"/>
          </w:tcPr>
          <w:p w14:paraId="0EFE2BE6" w14:textId="77777777" w:rsidR="00441E9D" w:rsidRPr="000C1CF0" w:rsidRDefault="00441E9D" w:rsidP="00742BD9">
            <w:pPr>
              <w:spacing w:after="0"/>
              <w:rPr>
                <w:rFonts w:ascii="Calibri" w:hAnsi="Calibri" w:cs="Arial"/>
                <w:b/>
                <w:kern w:val="2"/>
              </w:rPr>
            </w:pPr>
            <w:r w:rsidRPr="000C1CF0">
              <w:rPr>
                <w:rFonts w:ascii="Calibri" w:hAnsi="Calibri" w:cs="Arial"/>
                <w:b/>
                <w:kern w:val="2"/>
              </w:rPr>
              <w:t>Part I:</w:t>
            </w:r>
          </w:p>
        </w:tc>
        <w:tc>
          <w:tcPr>
            <w:tcW w:w="3844" w:type="pct"/>
            <w:gridSpan w:val="2"/>
            <w:tcBorders>
              <w:top w:val="single" w:sz="4" w:space="0" w:color="auto"/>
            </w:tcBorders>
            <w:vAlign w:val="center"/>
          </w:tcPr>
          <w:p w14:paraId="47E6DEDC" w14:textId="77777777" w:rsidR="00441E9D" w:rsidRPr="000C1CF0" w:rsidRDefault="002A461C" w:rsidP="00742BD9">
            <w:pPr>
              <w:spacing w:after="0"/>
              <w:rPr>
                <w:rFonts w:ascii="Calibri" w:hAnsi="Calibri" w:cs="Arial"/>
                <w:b/>
                <w:kern w:val="2"/>
              </w:rPr>
            </w:pPr>
            <w:r w:rsidRPr="000C1CF0">
              <w:rPr>
                <w:rFonts w:ascii="Calibri" w:hAnsi="Calibri" w:cs="Arial"/>
                <w:b/>
                <w:kern w:val="2"/>
              </w:rPr>
              <w:t xml:space="preserve">Cover Page, </w:t>
            </w:r>
            <w:r w:rsidR="00441E9D" w:rsidRPr="000C1CF0">
              <w:rPr>
                <w:rFonts w:ascii="Calibri" w:hAnsi="Calibri" w:cs="Arial"/>
                <w:b/>
                <w:kern w:val="2"/>
              </w:rPr>
              <w:t xml:space="preserve">Assurances </w:t>
            </w:r>
            <w:r w:rsidRPr="000C1CF0">
              <w:rPr>
                <w:rFonts w:ascii="Calibri" w:hAnsi="Calibri" w:cs="Arial"/>
                <w:b/>
                <w:kern w:val="2"/>
              </w:rPr>
              <w:t>&amp; Disclaimers</w:t>
            </w:r>
          </w:p>
        </w:tc>
        <w:tc>
          <w:tcPr>
            <w:tcW w:w="712" w:type="pct"/>
            <w:tcBorders>
              <w:top w:val="single" w:sz="4" w:space="0" w:color="auto"/>
            </w:tcBorders>
            <w:vAlign w:val="center"/>
          </w:tcPr>
          <w:p w14:paraId="7F00829F" w14:textId="77777777" w:rsidR="00441E9D" w:rsidRPr="000C1CF0" w:rsidRDefault="00441E9D" w:rsidP="00742BD9">
            <w:pPr>
              <w:spacing w:after="0"/>
              <w:jc w:val="right"/>
              <w:rPr>
                <w:rFonts w:ascii="Calibri" w:hAnsi="Calibri" w:cs="Arial"/>
                <w:kern w:val="2"/>
              </w:rPr>
            </w:pPr>
            <w:r w:rsidRPr="000C1CF0">
              <w:rPr>
                <w:rFonts w:ascii="Calibri" w:hAnsi="Calibri" w:cs="Arial"/>
                <w:kern w:val="2"/>
              </w:rPr>
              <w:t>No Points</w:t>
            </w:r>
          </w:p>
        </w:tc>
      </w:tr>
      <w:tr w:rsidR="002A461C" w:rsidRPr="000C1CF0" w14:paraId="37803E2B" w14:textId="77777777" w:rsidTr="00E95DA5">
        <w:trPr>
          <w:trHeight w:val="217"/>
        </w:trPr>
        <w:tc>
          <w:tcPr>
            <w:tcW w:w="444" w:type="pct"/>
            <w:vAlign w:val="center"/>
          </w:tcPr>
          <w:p w14:paraId="04FC8634" w14:textId="77777777" w:rsidR="002A461C" w:rsidRPr="000C1CF0" w:rsidRDefault="002A461C" w:rsidP="00742BD9">
            <w:pPr>
              <w:spacing w:after="0"/>
              <w:rPr>
                <w:rFonts w:ascii="Calibri" w:hAnsi="Calibri" w:cs="Arial"/>
                <w:b/>
                <w:kern w:val="2"/>
              </w:rPr>
            </w:pPr>
            <w:r w:rsidRPr="000C1CF0">
              <w:rPr>
                <w:rFonts w:ascii="Calibri" w:hAnsi="Calibri" w:cs="Arial"/>
                <w:b/>
                <w:kern w:val="2"/>
              </w:rPr>
              <w:t>Part II:</w:t>
            </w:r>
          </w:p>
        </w:tc>
        <w:tc>
          <w:tcPr>
            <w:tcW w:w="3844" w:type="pct"/>
            <w:gridSpan w:val="2"/>
            <w:vAlign w:val="center"/>
          </w:tcPr>
          <w:p w14:paraId="63DF504D" w14:textId="77777777" w:rsidR="002A461C" w:rsidRPr="000C1CF0" w:rsidRDefault="002A461C" w:rsidP="00742BD9">
            <w:pPr>
              <w:spacing w:after="0"/>
              <w:rPr>
                <w:rFonts w:eastAsia="Times New Roman" w:cs="Times New Roman"/>
                <w:b/>
                <w:bCs/>
                <w:sz w:val="20"/>
                <w:szCs w:val="20"/>
              </w:rPr>
            </w:pPr>
            <w:r w:rsidRPr="000C1CF0">
              <w:rPr>
                <w:rFonts w:eastAsia="Times New Roman" w:cs="Times New Roman"/>
                <w:b/>
                <w:bCs/>
                <w:sz w:val="20"/>
                <w:szCs w:val="20"/>
              </w:rPr>
              <w:t>Let</w:t>
            </w:r>
            <w:r w:rsidR="00BD6E0E" w:rsidRPr="000C1CF0">
              <w:rPr>
                <w:rFonts w:eastAsia="Times New Roman" w:cs="Times New Roman"/>
                <w:b/>
                <w:bCs/>
                <w:sz w:val="20"/>
                <w:szCs w:val="20"/>
              </w:rPr>
              <w:t>ter of I</w:t>
            </w:r>
            <w:r w:rsidR="005830D4" w:rsidRPr="000C1CF0">
              <w:rPr>
                <w:rFonts w:eastAsia="Times New Roman" w:cs="Times New Roman"/>
                <w:b/>
                <w:bCs/>
                <w:sz w:val="20"/>
                <w:szCs w:val="20"/>
              </w:rPr>
              <w:t xml:space="preserve">nterest </w:t>
            </w:r>
          </w:p>
          <w:p w14:paraId="66B537AE" w14:textId="09188F9D" w:rsidR="00B474FD" w:rsidRPr="000C1CF0" w:rsidRDefault="00B474FD" w:rsidP="00742BD9">
            <w:pPr>
              <w:spacing w:after="0"/>
              <w:rPr>
                <w:rFonts w:ascii="Calibri" w:hAnsi="Calibri" w:cs="Arial"/>
                <w:b/>
                <w:kern w:val="2"/>
              </w:rPr>
            </w:pPr>
            <w:r w:rsidRPr="000C1CF0">
              <w:rPr>
                <w:rFonts w:ascii="Calibri" w:hAnsi="Calibri" w:cs="Arial"/>
                <w:i/>
                <w:kern w:val="2"/>
                <w:sz w:val="16"/>
                <w:szCs w:val="16"/>
              </w:rPr>
              <w:t xml:space="preserve">*may be used to further inform scoring under eligibility requirements  </w:t>
            </w:r>
          </w:p>
        </w:tc>
        <w:tc>
          <w:tcPr>
            <w:tcW w:w="712" w:type="pct"/>
            <w:vAlign w:val="center"/>
          </w:tcPr>
          <w:p w14:paraId="5125F04B" w14:textId="77777777" w:rsidR="002A461C" w:rsidRPr="000C1CF0" w:rsidRDefault="002A461C" w:rsidP="00742BD9">
            <w:pPr>
              <w:spacing w:after="0"/>
              <w:jc w:val="right"/>
              <w:rPr>
                <w:rFonts w:ascii="Calibri" w:hAnsi="Calibri" w:cs="Arial"/>
                <w:kern w:val="2"/>
              </w:rPr>
            </w:pPr>
            <w:r w:rsidRPr="000C1CF0">
              <w:rPr>
                <w:rFonts w:ascii="Calibri" w:hAnsi="Calibri" w:cs="Arial"/>
                <w:kern w:val="2"/>
              </w:rPr>
              <w:t>No Points</w:t>
            </w:r>
          </w:p>
        </w:tc>
      </w:tr>
      <w:tr w:rsidR="00BD6E0E" w:rsidRPr="000C1CF0" w14:paraId="75A414BF" w14:textId="77777777" w:rsidTr="00E95DA5">
        <w:trPr>
          <w:trHeight w:val="217"/>
        </w:trPr>
        <w:tc>
          <w:tcPr>
            <w:tcW w:w="444" w:type="pct"/>
            <w:vAlign w:val="center"/>
          </w:tcPr>
          <w:p w14:paraId="4DDDD80E" w14:textId="77777777" w:rsidR="00BD6E0E" w:rsidRPr="000C1CF0" w:rsidRDefault="00BD6E0E" w:rsidP="00742BD9">
            <w:pPr>
              <w:spacing w:after="0"/>
              <w:rPr>
                <w:rFonts w:ascii="Calibri" w:hAnsi="Calibri" w:cs="Arial"/>
                <w:b/>
                <w:kern w:val="2"/>
              </w:rPr>
            </w:pPr>
            <w:r w:rsidRPr="000C1CF0">
              <w:rPr>
                <w:rFonts w:ascii="Calibri" w:hAnsi="Calibri" w:cs="Arial"/>
                <w:b/>
                <w:kern w:val="2"/>
              </w:rPr>
              <w:t>Part III:</w:t>
            </w:r>
          </w:p>
        </w:tc>
        <w:tc>
          <w:tcPr>
            <w:tcW w:w="3844" w:type="pct"/>
            <w:gridSpan w:val="2"/>
            <w:vAlign w:val="center"/>
          </w:tcPr>
          <w:p w14:paraId="52B66228" w14:textId="77777777" w:rsidR="00BD6E0E" w:rsidRPr="000C1CF0" w:rsidRDefault="00BD6E0E" w:rsidP="00742BD9">
            <w:pPr>
              <w:spacing w:after="0"/>
              <w:rPr>
                <w:rFonts w:ascii="Calibri" w:hAnsi="Calibri" w:cs="Arial"/>
                <w:b/>
                <w:kern w:val="2"/>
              </w:rPr>
            </w:pPr>
            <w:r w:rsidRPr="000C1CF0">
              <w:rPr>
                <w:rFonts w:ascii="Calibri" w:hAnsi="Calibri" w:cs="Arial"/>
                <w:b/>
                <w:kern w:val="2"/>
              </w:rPr>
              <w:t>Credentials</w:t>
            </w:r>
          </w:p>
        </w:tc>
        <w:tc>
          <w:tcPr>
            <w:tcW w:w="712" w:type="pct"/>
            <w:vAlign w:val="center"/>
          </w:tcPr>
          <w:p w14:paraId="39E086E7" w14:textId="77777777" w:rsidR="00BD6E0E" w:rsidRPr="000C1CF0" w:rsidRDefault="00BD6E0E" w:rsidP="00742BD9">
            <w:pPr>
              <w:spacing w:after="0"/>
              <w:jc w:val="right"/>
              <w:rPr>
                <w:rFonts w:ascii="Calibri" w:hAnsi="Calibri" w:cs="Arial"/>
                <w:kern w:val="2"/>
              </w:rPr>
            </w:pPr>
          </w:p>
        </w:tc>
      </w:tr>
      <w:tr w:rsidR="00B57AC6" w:rsidRPr="000C1CF0" w14:paraId="0E885E0D" w14:textId="77777777" w:rsidTr="00E95DA5">
        <w:trPr>
          <w:trHeight w:val="307"/>
        </w:trPr>
        <w:tc>
          <w:tcPr>
            <w:tcW w:w="444" w:type="pct"/>
            <w:vAlign w:val="center"/>
          </w:tcPr>
          <w:p w14:paraId="32BCD282" w14:textId="77777777" w:rsidR="00B57AC6" w:rsidRPr="000C1CF0" w:rsidRDefault="00B57AC6" w:rsidP="00742BD9">
            <w:pPr>
              <w:spacing w:after="0"/>
              <w:rPr>
                <w:rFonts w:ascii="Calibri" w:hAnsi="Calibri" w:cs="Arial"/>
                <w:b/>
                <w:kern w:val="2"/>
              </w:rPr>
            </w:pPr>
          </w:p>
        </w:tc>
        <w:tc>
          <w:tcPr>
            <w:tcW w:w="669" w:type="pct"/>
            <w:vAlign w:val="center"/>
          </w:tcPr>
          <w:p w14:paraId="10E48717" w14:textId="77777777" w:rsidR="00B57AC6" w:rsidRPr="000C1CF0" w:rsidRDefault="00B57AC6" w:rsidP="00742BD9">
            <w:pPr>
              <w:spacing w:after="0"/>
              <w:rPr>
                <w:rFonts w:ascii="Calibri" w:hAnsi="Calibri" w:cs="Arial"/>
                <w:kern w:val="2"/>
              </w:rPr>
            </w:pPr>
            <w:r w:rsidRPr="000C1CF0">
              <w:rPr>
                <w:rFonts w:ascii="Calibri" w:hAnsi="Calibri" w:cs="Arial"/>
                <w:kern w:val="2"/>
              </w:rPr>
              <w:t>Section A:</w:t>
            </w:r>
          </w:p>
        </w:tc>
        <w:tc>
          <w:tcPr>
            <w:tcW w:w="3175" w:type="pct"/>
            <w:vAlign w:val="center"/>
          </w:tcPr>
          <w:p w14:paraId="2A1F4A3C" w14:textId="77777777" w:rsidR="00B57AC6" w:rsidRPr="000C1CF0" w:rsidRDefault="00B57AC6" w:rsidP="00742BD9">
            <w:pPr>
              <w:spacing w:after="0"/>
              <w:rPr>
                <w:rFonts w:ascii="Calibri" w:hAnsi="Calibri" w:cs="Arial"/>
                <w:kern w:val="2"/>
              </w:rPr>
            </w:pPr>
            <w:r w:rsidRPr="000C1CF0">
              <w:rPr>
                <w:rFonts w:ascii="Calibri" w:hAnsi="Calibri" w:cs="Arial"/>
                <w:b/>
                <w:kern w:val="2"/>
              </w:rPr>
              <w:t xml:space="preserve"> </w:t>
            </w:r>
            <w:r w:rsidRPr="000C1CF0">
              <w:rPr>
                <w:rFonts w:ascii="Calibri" w:hAnsi="Calibri" w:cs="Arial"/>
                <w:kern w:val="2"/>
              </w:rPr>
              <w:t>Resume Review</w:t>
            </w:r>
          </w:p>
        </w:tc>
        <w:tc>
          <w:tcPr>
            <w:tcW w:w="712" w:type="pct"/>
            <w:vAlign w:val="center"/>
          </w:tcPr>
          <w:p w14:paraId="0D6FA136" w14:textId="4C0E64A0" w:rsidR="00B57AC6" w:rsidRPr="000C1CF0" w:rsidRDefault="00B57AC6" w:rsidP="00742BD9">
            <w:pPr>
              <w:spacing w:after="0"/>
              <w:jc w:val="right"/>
              <w:rPr>
                <w:rFonts w:ascii="Calibri" w:hAnsi="Calibri" w:cs="Arial"/>
                <w:kern w:val="2"/>
              </w:rPr>
            </w:pPr>
            <w:r w:rsidRPr="000C1CF0">
              <w:rPr>
                <w:rFonts w:ascii="Calibri" w:hAnsi="Calibri" w:cs="Arial"/>
                <w:kern w:val="2"/>
              </w:rPr>
              <w:t>5</w:t>
            </w:r>
            <w:r w:rsidR="00B474FD" w:rsidRPr="000C1CF0">
              <w:rPr>
                <w:rFonts w:ascii="Calibri" w:hAnsi="Calibri" w:cs="Arial"/>
                <w:kern w:val="2"/>
              </w:rPr>
              <w:t xml:space="preserve"> </w:t>
            </w:r>
          </w:p>
        </w:tc>
      </w:tr>
      <w:tr w:rsidR="00B57AC6" w:rsidRPr="000C1CF0" w14:paraId="5BD2E6CF" w14:textId="77777777" w:rsidTr="00E95DA5">
        <w:trPr>
          <w:trHeight w:val="127"/>
        </w:trPr>
        <w:tc>
          <w:tcPr>
            <w:tcW w:w="444" w:type="pct"/>
            <w:vAlign w:val="center"/>
          </w:tcPr>
          <w:p w14:paraId="208CCC80" w14:textId="77777777" w:rsidR="00B57AC6" w:rsidRPr="000C1CF0" w:rsidRDefault="00B57AC6" w:rsidP="00742BD9">
            <w:pPr>
              <w:spacing w:after="0"/>
              <w:rPr>
                <w:rFonts w:ascii="Calibri" w:hAnsi="Calibri" w:cs="Arial"/>
                <w:b/>
                <w:kern w:val="2"/>
              </w:rPr>
            </w:pPr>
          </w:p>
        </w:tc>
        <w:tc>
          <w:tcPr>
            <w:tcW w:w="669" w:type="pct"/>
            <w:vAlign w:val="center"/>
          </w:tcPr>
          <w:p w14:paraId="548E11AE" w14:textId="77777777" w:rsidR="00B57AC6" w:rsidRPr="000C1CF0" w:rsidRDefault="00B57AC6" w:rsidP="00742BD9">
            <w:pPr>
              <w:spacing w:after="0"/>
              <w:rPr>
                <w:rFonts w:ascii="Calibri" w:hAnsi="Calibri" w:cs="Arial"/>
                <w:kern w:val="2"/>
              </w:rPr>
            </w:pPr>
            <w:r w:rsidRPr="000C1CF0">
              <w:rPr>
                <w:rFonts w:ascii="Calibri" w:hAnsi="Calibri" w:cs="Arial"/>
                <w:kern w:val="2"/>
              </w:rPr>
              <w:t>Section B:</w:t>
            </w:r>
          </w:p>
        </w:tc>
        <w:tc>
          <w:tcPr>
            <w:tcW w:w="3175" w:type="pct"/>
            <w:vAlign w:val="center"/>
          </w:tcPr>
          <w:p w14:paraId="69492F7A" w14:textId="77777777" w:rsidR="00B57AC6" w:rsidRPr="000C1CF0" w:rsidRDefault="00B57AC6" w:rsidP="00742BD9">
            <w:pPr>
              <w:spacing w:after="0"/>
              <w:rPr>
                <w:rFonts w:ascii="Calibri" w:hAnsi="Calibri" w:cs="Arial"/>
                <w:kern w:val="2"/>
              </w:rPr>
            </w:pPr>
            <w:r w:rsidRPr="000C1CF0">
              <w:rPr>
                <w:rFonts w:ascii="Calibri" w:hAnsi="Calibri" w:cs="Arial"/>
                <w:b/>
                <w:kern w:val="2"/>
              </w:rPr>
              <w:t xml:space="preserve"> </w:t>
            </w:r>
            <w:r w:rsidRPr="000C1CF0">
              <w:rPr>
                <w:rFonts w:ascii="Calibri" w:hAnsi="Calibri" w:cs="Arial"/>
                <w:kern w:val="2"/>
              </w:rPr>
              <w:t xml:space="preserve">Letter of Reference </w:t>
            </w:r>
          </w:p>
        </w:tc>
        <w:tc>
          <w:tcPr>
            <w:tcW w:w="712" w:type="pct"/>
            <w:vAlign w:val="center"/>
          </w:tcPr>
          <w:p w14:paraId="37AF5168" w14:textId="5F373CDE" w:rsidR="00B57AC6" w:rsidRPr="000C1CF0" w:rsidRDefault="00B57AC6" w:rsidP="00742BD9">
            <w:pPr>
              <w:spacing w:after="0"/>
              <w:jc w:val="right"/>
              <w:rPr>
                <w:rFonts w:ascii="Calibri" w:hAnsi="Calibri" w:cs="Arial"/>
                <w:kern w:val="2"/>
              </w:rPr>
            </w:pPr>
            <w:r w:rsidRPr="000C1CF0">
              <w:rPr>
                <w:rFonts w:ascii="Calibri" w:hAnsi="Calibri" w:cs="Arial"/>
                <w:kern w:val="2"/>
              </w:rPr>
              <w:t>5</w:t>
            </w:r>
          </w:p>
        </w:tc>
      </w:tr>
      <w:tr w:rsidR="00441E9D" w:rsidRPr="000C1CF0" w14:paraId="02FC837C" w14:textId="77777777" w:rsidTr="00E95DA5">
        <w:trPr>
          <w:trHeight w:val="667"/>
        </w:trPr>
        <w:tc>
          <w:tcPr>
            <w:tcW w:w="444" w:type="pct"/>
            <w:vAlign w:val="center"/>
          </w:tcPr>
          <w:p w14:paraId="44ED7FD8" w14:textId="77777777" w:rsidR="00441E9D" w:rsidRPr="000C1CF0" w:rsidRDefault="00BD6E0E" w:rsidP="00742BD9">
            <w:pPr>
              <w:spacing w:after="0"/>
              <w:rPr>
                <w:rFonts w:ascii="Calibri" w:hAnsi="Calibri" w:cs="Arial"/>
                <w:b/>
                <w:kern w:val="2"/>
              </w:rPr>
            </w:pPr>
            <w:r w:rsidRPr="000C1CF0">
              <w:rPr>
                <w:rFonts w:ascii="Calibri" w:hAnsi="Calibri" w:cs="Arial"/>
                <w:b/>
                <w:bCs/>
                <w:kern w:val="2"/>
              </w:rPr>
              <w:t xml:space="preserve">Part </w:t>
            </w:r>
            <w:r w:rsidR="00A531B6" w:rsidRPr="000C1CF0">
              <w:rPr>
                <w:rFonts w:ascii="Calibri" w:hAnsi="Calibri" w:cs="Arial"/>
                <w:b/>
                <w:bCs/>
                <w:kern w:val="2"/>
              </w:rPr>
              <w:t>I</w:t>
            </w:r>
            <w:r w:rsidR="00B57AC6" w:rsidRPr="000C1CF0">
              <w:rPr>
                <w:rFonts w:ascii="Calibri" w:hAnsi="Calibri" w:cs="Arial"/>
                <w:b/>
                <w:bCs/>
                <w:kern w:val="2"/>
              </w:rPr>
              <w:t>V</w:t>
            </w:r>
            <w:r w:rsidR="00441E9D" w:rsidRPr="000C1CF0">
              <w:rPr>
                <w:rFonts w:ascii="Calibri" w:hAnsi="Calibri" w:cs="Arial"/>
                <w:b/>
                <w:kern w:val="2"/>
              </w:rPr>
              <w:t>:</w:t>
            </w:r>
          </w:p>
        </w:tc>
        <w:tc>
          <w:tcPr>
            <w:tcW w:w="3844" w:type="pct"/>
            <w:gridSpan w:val="2"/>
            <w:vAlign w:val="center"/>
          </w:tcPr>
          <w:p w14:paraId="664E69D8" w14:textId="77777777" w:rsidR="0006023F" w:rsidRPr="000C1CF0" w:rsidRDefault="00441E9D" w:rsidP="00742BD9">
            <w:pPr>
              <w:spacing w:after="0"/>
              <w:rPr>
                <w:rFonts w:ascii="Calibri" w:hAnsi="Calibri" w:cs="Arial"/>
                <w:b/>
                <w:kern w:val="2"/>
              </w:rPr>
            </w:pPr>
            <w:r w:rsidRPr="000C1CF0">
              <w:rPr>
                <w:rFonts w:ascii="Calibri" w:hAnsi="Calibri" w:cs="Arial"/>
                <w:b/>
                <w:kern w:val="2"/>
              </w:rPr>
              <w:t>Narrative</w:t>
            </w:r>
            <w:r w:rsidR="002A461C" w:rsidRPr="000C1CF0">
              <w:rPr>
                <w:rFonts w:ascii="Calibri" w:hAnsi="Calibri" w:cs="Arial"/>
                <w:b/>
                <w:kern w:val="2"/>
              </w:rPr>
              <w:t xml:space="preserve"> – Eligibility Requirements </w:t>
            </w:r>
          </w:p>
          <w:p w14:paraId="693F5E48" w14:textId="77777777" w:rsidR="0006023F" w:rsidRPr="000C1CF0" w:rsidRDefault="0006023F" w:rsidP="00742BD9">
            <w:pPr>
              <w:spacing w:after="0"/>
              <w:rPr>
                <w:rFonts w:ascii="Calibri" w:hAnsi="Calibri" w:cs="Arial"/>
                <w:b/>
                <w:kern w:val="2"/>
                <w:sz w:val="18"/>
                <w:szCs w:val="18"/>
              </w:rPr>
            </w:pPr>
            <w:r w:rsidRPr="000C1CF0">
              <w:rPr>
                <w:rFonts w:eastAsia="Calibri" w:cs="Times New Roman"/>
                <w:sz w:val="18"/>
                <w:szCs w:val="18"/>
              </w:rPr>
              <w:t xml:space="preserve">Provide examples and artifacts that demonstrate comprehensive knowledge and alignment to Eligibility Requirements </w:t>
            </w:r>
          </w:p>
        </w:tc>
        <w:tc>
          <w:tcPr>
            <w:tcW w:w="712" w:type="pct"/>
            <w:vAlign w:val="center"/>
          </w:tcPr>
          <w:p w14:paraId="3F10CFB1" w14:textId="77777777" w:rsidR="00441E9D" w:rsidRPr="000C1CF0" w:rsidRDefault="00441E9D" w:rsidP="00742BD9">
            <w:pPr>
              <w:spacing w:after="0"/>
              <w:jc w:val="right"/>
              <w:rPr>
                <w:rFonts w:ascii="Calibri" w:hAnsi="Calibri" w:cs="Arial"/>
                <w:b/>
                <w:kern w:val="2"/>
              </w:rPr>
            </w:pPr>
          </w:p>
        </w:tc>
      </w:tr>
      <w:tr w:rsidR="00441E9D" w:rsidRPr="000C1CF0" w14:paraId="66AAFA65" w14:textId="77777777" w:rsidTr="00E95DA5">
        <w:trPr>
          <w:trHeight w:val="307"/>
        </w:trPr>
        <w:tc>
          <w:tcPr>
            <w:tcW w:w="444" w:type="pct"/>
            <w:vAlign w:val="center"/>
          </w:tcPr>
          <w:p w14:paraId="2C4CD8C8" w14:textId="77777777" w:rsidR="00441E9D" w:rsidRPr="000C1CF0" w:rsidRDefault="00441E9D" w:rsidP="00742BD9">
            <w:pPr>
              <w:spacing w:after="0"/>
              <w:rPr>
                <w:rFonts w:ascii="Calibri" w:hAnsi="Calibri" w:cs="Arial"/>
                <w:b/>
                <w:bCs/>
                <w:kern w:val="2"/>
              </w:rPr>
            </w:pPr>
          </w:p>
        </w:tc>
        <w:tc>
          <w:tcPr>
            <w:tcW w:w="669" w:type="pct"/>
            <w:vAlign w:val="center"/>
          </w:tcPr>
          <w:p w14:paraId="1B2534FF" w14:textId="77777777" w:rsidR="00441E9D" w:rsidRPr="000C1CF0" w:rsidRDefault="00441E9D" w:rsidP="00742BD9">
            <w:pPr>
              <w:spacing w:after="0"/>
              <w:rPr>
                <w:rFonts w:ascii="Calibri" w:hAnsi="Calibri" w:cs="Arial"/>
                <w:kern w:val="2"/>
              </w:rPr>
            </w:pPr>
            <w:r w:rsidRPr="000C1CF0">
              <w:rPr>
                <w:rFonts w:ascii="Calibri" w:hAnsi="Calibri" w:cs="Arial"/>
                <w:kern w:val="2"/>
              </w:rPr>
              <w:t>Section A:</w:t>
            </w:r>
          </w:p>
        </w:tc>
        <w:tc>
          <w:tcPr>
            <w:tcW w:w="3175" w:type="pct"/>
            <w:vAlign w:val="center"/>
          </w:tcPr>
          <w:p w14:paraId="7D6ED7ED" w14:textId="16534FB7" w:rsidR="00441E9D" w:rsidRPr="000C1CF0" w:rsidRDefault="002A461C" w:rsidP="00742BD9">
            <w:pPr>
              <w:spacing w:after="0"/>
              <w:rPr>
                <w:rFonts w:ascii="Calibri" w:hAnsi="Calibri" w:cs="Arial"/>
                <w:kern w:val="2"/>
              </w:rPr>
            </w:pPr>
            <w:r w:rsidRPr="000C1CF0">
              <w:rPr>
                <w:rFonts w:ascii="Calibri" w:hAnsi="Calibri" w:cs="Arial"/>
                <w:kern w:val="2"/>
              </w:rPr>
              <w:t>Scientifically-Based Reading Research</w:t>
            </w:r>
            <w:r w:rsidR="00AE18EC">
              <w:rPr>
                <w:rFonts w:ascii="Calibri" w:hAnsi="Calibri" w:cs="Arial"/>
                <w:kern w:val="2"/>
              </w:rPr>
              <w:t xml:space="preserve"> Implementation </w:t>
            </w:r>
          </w:p>
        </w:tc>
        <w:tc>
          <w:tcPr>
            <w:tcW w:w="712" w:type="pct"/>
            <w:vAlign w:val="center"/>
          </w:tcPr>
          <w:p w14:paraId="205E8F44" w14:textId="6526FC52" w:rsidR="00441E9D" w:rsidRPr="000C1CF0" w:rsidRDefault="00A531B6" w:rsidP="00742BD9">
            <w:pPr>
              <w:spacing w:after="0"/>
              <w:jc w:val="right"/>
              <w:rPr>
                <w:rFonts w:ascii="Calibri" w:hAnsi="Calibri" w:cs="Arial"/>
                <w:kern w:val="2"/>
              </w:rPr>
            </w:pPr>
            <w:r w:rsidRPr="000C1CF0">
              <w:rPr>
                <w:rFonts w:ascii="Calibri" w:hAnsi="Calibri" w:cs="Arial"/>
                <w:kern w:val="2"/>
              </w:rPr>
              <w:t>25</w:t>
            </w:r>
          </w:p>
        </w:tc>
      </w:tr>
      <w:tr w:rsidR="00441E9D" w:rsidRPr="000C1CF0" w14:paraId="3A93885C" w14:textId="77777777" w:rsidTr="00E95DA5">
        <w:trPr>
          <w:trHeight w:val="217"/>
        </w:trPr>
        <w:tc>
          <w:tcPr>
            <w:tcW w:w="444" w:type="pct"/>
            <w:vAlign w:val="center"/>
          </w:tcPr>
          <w:p w14:paraId="4854D499" w14:textId="77777777" w:rsidR="00441E9D" w:rsidRPr="000C1CF0" w:rsidRDefault="00441E9D" w:rsidP="00742BD9">
            <w:pPr>
              <w:spacing w:after="0"/>
              <w:rPr>
                <w:rFonts w:ascii="Calibri" w:hAnsi="Calibri" w:cs="Arial"/>
                <w:b/>
                <w:kern w:val="2"/>
              </w:rPr>
            </w:pPr>
          </w:p>
        </w:tc>
        <w:tc>
          <w:tcPr>
            <w:tcW w:w="669" w:type="pct"/>
            <w:vAlign w:val="center"/>
          </w:tcPr>
          <w:p w14:paraId="796CDE99" w14:textId="77777777" w:rsidR="00441E9D" w:rsidRPr="000C1CF0" w:rsidRDefault="00441E9D" w:rsidP="00742BD9">
            <w:pPr>
              <w:spacing w:after="0"/>
              <w:rPr>
                <w:rFonts w:ascii="Calibri" w:hAnsi="Calibri" w:cs="Arial"/>
                <w:bCs/>
                <w:kern w:val="2"/>
              </w:rPr>
            </w:pPr>
            <w:r w:rsidRPr="000C1CF0">
              <w:rPr>
                <w:rFonts w:ascii="Calibri" w:hAnsi="Calibri" w:cs="Arial"/>
                <w:kern w:val="2"/>
              </w:rPr>
              <w:t>Section B:</w:t>
            </w:r>
          </w:p>
        </w:tc>
        <w:tc>
          <w:tcPr>
            <w:tcW w:w="3175" w:type="pct"/>
            <w:vAlign w:val="center"/>
          </w:tcPr>
          <w:p w14:paraId="60A49ECC" w14:textId="77777777" w:rsidR="00441E9D" w:rsidRPr="000C1CF0" w:rsidRDefault="002A461C" w:rsidP="00742BD9">
            <w:pPr>
              <w:spacing w:after="0"/>
              <w:rPr>
                <w:rFonts w:ascii="Calibri" w:hAnsi="Calibri" w:cs="Arial"/>
                <w:bCs/>
                <w:kern w:val="2"/>
              </w:rPr>
            </w:pPr>
            <w:r w:rsidRPr="000C1CF0">
              <w:rPr>
                <w:rFonts w:ascii="Calibri" w:hAnsi="Calibri" w:cs="Arial"/>
                <w:kern w:val="2"/>
              </w:rPr>
              <w:t>School Leadership, School Culture, and Systems Alignment</w:t>
            </w:r>
          </w:p>
        </w:tc>
        <w:tc>
          <w:tcPr>
            <w:tcW w:w="712" w:type="pct"/>
            <w:vAlign w:val="center"/>
          </w:tcPr>
          <w:p w14:paraId="266CE4D5" w14:textId="23AAB04E" w:rsidR="00441E9D" w:rsidRPr="000C1CF0" w:rsidRDefault="00A531B6" w:rsidP="00742BD9">
            <w:pPr>
              <w:spacing w:after="0"/>
              <w:jc w:val="right"/>
              <w:rPr>
                <w:rFonts w:ascii="Calibri" w:hAnsi="Calibri" w:cs="Arial"/>
                <w:b/>
                <w:kern w:val="2"/>
              </w:rPr>
            </w:pPr>
            <w:r w:rsidRPr="000C1CF0">
              <w:rPr>
                <w:rFonts w:ascii="Calibri" w:hAnsi="Calibri" w:cs="Arial"/>
                <w:kern w:val="2"/>
              </w:rPr>
              <w:t>25</w:t>
            </w:r>
          </w:p>
        </w:tc>
      </w:tr>
      <w:tr w:rsidR="00441E9D" w:rsidRPr="000C1CF0" w14:paraId="5D959BF6" w14:textId="77777777" w:rsidTr="00E95DA5">
        <w:trPr>
          <w:trHeight w:val="577"/>
        </w:trPr>
        <w:tc>
          <w:tcPr>
            <w:tcW w:w="444" w:type="pct"/>
            <w:vAlign w:val="center"/>
          </w:tcPr>
          <w:p w14:paraId="48E3081D" w14:textId="77777777" w:rsidR="00441E9D" w:rsidRPr="000C1CF0" w:rsidRDefault="00441E9D" w:rsidP="00742BD9">
            <w:pPr>
              <w:spacing w:after="0"/>
              <w:rPr>
                <w:rFonts w:ascii="Calibri" w:hAnsi="Calibri" w:cs="Arial"/>
                <w:b/>
                <w:kern w:val="2"/>
              </w:rPr>
            </w:pPr>
          </w:p>
        </w:tc>
        <w:tc>
          <w:tcPr>
            <w:tcW w:w="669" w:type="pct"/>
          </w:tcPr>
          <w:p w14:paraId="48BB2071" w14:textId="77777777" w:rsidR="00441E9D" w:rsidRPr="000C1CF0" w:rsidRDefault="00441E9D" w:rsidP="00E95DA5">
            <w:pPr>
              <w:spacing w:after="0"/>
              <w:rPr>
                <w:rFonts w:ascii="Calibri" w:hAnsi="Calibri" w:cs="Arial"/>
                <w:bCs/>
                <w:kern w:val="2"/>
              </w:rPr>
            </w:pPr>
            <w:r w:rsidRPr="000C1CF0">
              <w:rPr>
                <w:rFonts w:ascii="Calibri" w:hAnsi="Calibri" w:cs="Arial"/>
                <w:kern w:val="2"/>
              </w:rPr>
              <w:t>Section C:</w:t>
            </w:r>
          </w:p>
        </w:tc>
        <w:tc>
          <w:tcPr>
            <w:tcW w:w="3175" w:type="pct"/>
            <w:vAlign w:val="center"/>
          </w:tcPr>
          <w:p w14:paraId="4DD87C12" w14:textId="77777777" w:rsidR="00441E9D" w:rsidRPr="000C1CF0" w:rsidRDefault="002A461C" w:rsidP="00742BD9">
            <w:pPr>
              <w:spacing w:after="0"/>
              <w:rPr>
                <w:rFonts w:ascii="Calibri" w:hAnsi="Calibri" w:cs="Arial"/>
                <w:bCs/>
                <w:kern w:val="2"/>
              </w:rPr>
            </w:pPr>
            <w:r w:rsidRPr="000C1CF0">
              <w:rPr>
                <w:rFonts w:ascii="Calibri" w:hAnsi="Calibri" w:cs="Arial"/>
                <w:bCs/>
                <w:kern w:val="2"/>
              </w:rPr>
              <w:t>History of Improvement</w:t>
            </w:r>
          </w:p>
          <w:p w14:paraId="051CA365" w14:textId="77777777" w:rsidR="006C5E9C" w:rsidRPr="000C1CF0" w:rsidRDefault="006C5E9C" w:rsidP="00742BD9">
            <w:pPr>
              <w:tabs>
                <w:tab w:val="left" w:pos="7700"/>
              </w:tabs>
              <w:spacing w:before="77" w:after="0" w:line="240" w:lineRule="auto"/>
              <w:ind w:right="-20"/>
              <w:jc w:val="both"/>
              <w:rPr>
                <w:rFonts w:ascii="Calibri" w:hAnsi="Calibri" w:cs="Arial"/>
                <w:bCs/>
                <w:i/>
                <w:kern w:val="2"/>
                <w:sz w:val="18"/>
                <w:szCs w:val="18"/>
              </w:rPr>
            </w:pPr>
            <w:r w:rsidRPr="000C1CF0">
              <w:rPr>
                <w:rFonts w:eastAsia="Calibri" w:cs="Times New Roman"/>
                <w:i/>
                <w:sz w:val="18"/>
                <w:szCs w:val="18"/>
              </w:rPr>
              <w:t>Submit actual letters from a school where data has changed with your support as well as the change results</w:t>
            </w:r>
          </w:p>
        </w:tc>
        <w:tc>
          <w:tcPr>
            <w:tcW w:w="712" w:type="pct"/>
            <w:vAlign w:val="center"/>
          </w:tcPr>
          <w:p w14:paraId="36B51FE6" w14:textId="663A63FF" w:rsidR="00441E9D" w:rsidRPr="000C1CF0" w:rsidRDefault="00A531B6" w:rsidP="00742BD9">
            <w:pPr>
              <w:spacing w:after="0"/>
              <w:jc w:val="right"/>
              <w:rPr>
                <w:rFonts w:ascii="Calibri" w:hAnsi="Calibri" w:cs="Arial"/>
                <w:b/>
                <w:kern w:val="2"/>
              </w:rPr>
            </w:pPr>
            <w:r w:rsidRPr="000C1CF0">
              <w:rPr>
                <w:rFonts w:ascii="Calibri" w:hAnsi="Calibri" w:cs="Arial"/>
                <w:kern w:val="2"/>
              </w:rPr>
              <w:t>20</w:t>
            </w:r>
          </w:p>
        </w:tc>
      </w:tr>
      <w:tr w:rsidR="00441E9D" w:rsidRPr="000C1CF0" w14:paraId="6BD1C7ED" w14:textId="77777777" w:rsidTr="00E95DA5">
        <w:trPr>
          <w:trHeight w:val="360"/>
        </w:trPr>
        <w:tc>
          <w:tcPr>
            <w:tcW w:w="444" w:type="pct"/>
            <w:vAlign w:val="center"/>
          </w:tcPr>
          <w:p w14:paraId="4F8D0B4D" w14:textId="77777777" w:rsidR="00441E9D" w:rsidRPr="000C1CF0" w:rsidRDefault="00441E9D" w:rsidP="00742BD9">
            <w:pPr>
              <w:spacing w:after="0"/>
              <w:rPr>
                <w:rFonts w:ascii="Calibri" w:hAnsi="Calibri" w:cs="Arial"/>
                <w:b/>
                <w:kern w:val="2"/>
              </w:rPr>
            </w:pPr>
          </w:p>
        </w:tc>
        <w:tc>
          <w:tcPr>
            <w:tcW w:w="669" w:type="pct"/>
            <w:vAlign w:val="center"/>
          </w:tcPr>
          <w:p w14:paraId="70F76821" w14:textId="77777777" w:rsidR="00441E9D" w:rsidRPr="000C1CF0" w:rsidRDefault="00441E9D" w:rsidP="00742BD9">
            <w:pPr>
              <w:spacing w:after="0"/>
              <w:rPr>
                <w:rFonts w:ascii="Calibri" w:hAnsi="Calibri" w:cs="Arial"/>
                <w:kern w:val="2"/>
              </w:rPr>
            </w:pPr>
            <w:r w:rsidRPr="000C1CF0">
              <w:rPr>
                <w:rFonts w:ascii="Calibri" w:hAnsi="Calibri" w:cs="Arial"/>
                <w:kern w:val="2"/>
              </w:rPr>
              <w:t>Section D:</w:t>
            </w:r>
          </w:p>
        </w:tc>
        <w:tc>
          <w:tcPr>
            <w:tcW w:w="3175" w:type="pct"/>
            <w:vAlign w:val="center"/>
          </w:tcPr>
          <w:p w14:paraId="5E62AE0D" w14:textId="77777777" w:rsidR="00441E9D" w:rsidRPr="000C1CF0" w:rsidRDefault="00C612F4" w:rsidP="00742BD9">
            <w:pPr>
              <w:spacing w:after="0"/>
              <w:rPr>
                <w:rFonts w:ascii="Calibri" w:hAnsi="Calibri" w:cs="Arial"/>
                <w:kern w:val="2"/>
              </w:rPr>
            </w:pPr>
            <w:r w:rsidRPr="000C1CF0">
              <w:rPr>
                <w:noProof/>
                <w:sz w:val="20"/>
                <w:szCs w:val="20"/>
              </w:rPr>
              <w:t>Professional Development &amp; Supports</w:t>
            </w:r>
          </w:p>
        </w:tc>
        <w:tc>
          <w:tcPr>
            <w:tcW w:w="712" w:type="pct"/>
            <w:vAlign w:val="center"/>
          </w:tcPr>
          <w:p w14:paraId="0ABC1080" w14:textId="691B084C" w:rsidR="00441E9D" w:rsidRPr="000C1CF0" w:rsidRDefault="00C612F4" w:rsidP="00742BD9">
            <w:pPr>
              <w:spacing w:after="0"/>
              <w:jc w:val="right"/>
              <w:rPr>
                <w:rFonts w:ascii="Calibri" w:hAnsi="Calibri" w:cs="Arial"/>
                <w:kern w:val="2"/>
              </w:rPr>
            </w:pPr>
            <w:r w:rsidRPr="000C1CF0">
              <w:rPr>
                <w:rFonts w:ascii="Calibri" w:hAnsi="Calibri" w:cs="Arial"/>
                <w:kern w:val="2"/>
              </w:rPr>
              <w:t>3</w:t>
            </w:r>
            <w:r w:rsidR="00A531B6" w:rsidRPr="000C1CF0">
              <w:rPr>
                <w:rFonts w:ascii="Calibri" w:hAnsi="Calibri" w:cs="Arial"/>
                <w:kern w:val="2"/>
              </w:rPr>
              <w:t>5</w:t>
            </w:r>
          </w:p>
        </w:tc>
      </w:tr>
      <w:tr w:rsidR="002A461C" w:rsidRPr="000C1CF0" w14:paraId="35BF1ACF" w14:textId="77777777" w:rsidTr="00E95DA5">
        <w:trPr>
          <w:trHeight w:val="289"/>
        </w:trPr>
        <w:tc>
          <w:tcPr>
            <w:tcW w:w="444" w:type="pct"/>
            <w:vAlign w:val="center"/>
          </w:tcPr>
          <w:p w14:paraId="69EFCF99" w14:textId="77777777" w:rsidR="002A461C" w:rsidRPr="000C1CF0" w:rsidRDefault="00A531B6" w:rsidP="00742BD9">
            <w:pPr>
              <w:spacing w:after="0"/>
              <w:rPr>
                <w:rFonts w:ascii="Calibri" w:hAnsi="Calibri" w:cs="Arial"/>
                <w:b/>
                <w:kern w:val="2"/>
              </w:rPr>
            </w:pPr>
            <w:r w:rsidRPr="000C1CF0">
              <w:rPr>
                <w:rFonts w:ascii="Calibri" w:hAnsi="Calibri" w:cs="Arial"/>
                <w:b/>
                <w:kern w:val="2"/>
              </w:rPr>
              <w:t>Part V</w:t>
            </w:r>
            <w:r w:rsidR="002A461C" w:rsidRPr="000C1CF0">
              <w:rPr>
                <w:rFonts w:ascii="Calibri" w:hAnsi="Calibri" w:cs="Arial"/>
                <w:b/>
                <w:kern w:val="2"/>
              </w:rPr>
              <w:t>:</w:t>
            </w:r>
          </w:p>
        </w:tc>
        <w:tc>
          <w:tcPr>
            <w:tcW w:w="3844" w:type="pct"/>
            <w:gridSpan w:val="2"/>
            <w:vAlign w:val="center"/>
          </w:tcPr>
          <w:p w14:paraId="2FFC0E34" w14:textId="77777777" w:rsidR="006C5E9C" w:rsidRPr="000C1CF0" w:rsidRDefault="002A461C" w:rsidP="00742BD9">
            <w:pPr>
              <w:spacing w:after="0"/>
              <w:rPr>
                <w:rFonts w:ascii="Calibri" w:hAnsi="Calibri" w:cs="Arial"/>
                <w:b/>
                <w:kern w:val="2"/>
              </w:rPr>
            </w:pPr>
            <w:r w:rsidRPr="000C1CF0">
              <w:rPr>
                <w:rFonts w:ascii="Calibri" w:hAnsi="Calibri" w:cs="Arial"/>
                <w:kern w:val="2"/>
              </w:rPr>
              <w:t xml:space="preserve"> </w:t>
            </w:r>
            <w:r w:rsidRPr="000C1CF0">
              <w:rPr>
                <w:rFonts w:ascii="Calibri" w:hAnsi="Calibri" w:cs="Arial"/>
                <w:b/>
                <w:kern w:val="2"/>
              </w:rPr>
              <w:t xml:space="preserve">Video File </w:t>
            </w:r>
            <w:r w:rsidR="006C5E9C" w:rsidRPr="000C1CF0">
              <w:rPr>
                <w:rFonts w:ascii="Calibri" w:hAnsi="Calibri" w:cs="Arial"/>
                <w:b/>
                <w:kern w:val="2"/>
              </w:rPr>
              <w:t>– Data Analysis Sample &amp; Presentation Style</w:t>
            </w:r>
          </w:p>
        </w:tc>
        <w:tc>
          <w:tcPr>
            <w:tcW w:w="712" w:type="pct"/>
            <w:vAlign w:val="center"/>
          </w:tcPr>
          <w:p w14:paraId="73B9B0C3" w14:textId="77777777" w:rsidR="002A461C" w:rsidRPr="000C1CF0" w:rsidRDefault="002A461C" w:rsidP="00742BD9">
            <w:pPr>
              <w:spacing w:after="0"/>
              <w:jc w:val="right"/>
              <w:rPr>
                <w:rFonts w:ascii="Calibri" w:hAnsi="Calibri" w:cs="Arial"/>
                <w:kern w:val="2"/>
              </w:rPr>
            </w:pPr>
          </w:p>
        </w:tc>
      </w:tr>
      <w:tr w:rsidR="009A043E" w:rsidRPr="000C1CF0" w14:paraId="7CAE3755" w14:textId="77777777" w:rsidTr="00E95DA5">
        <w:trPr>
          <w:trHeight w:val="253"/>
        </w:trPr>
        <w:tc>
          <w:tcPr>
            <w:tcW w:w="444" w:type="pct"/>
            <w:vAlign w:val="center"/>
          </w:tcPr>
          <w:p w14:paraId="7F743550" w14:textId="77777777" w:rsidR="009A043E" w:rsidRPr="000C1CF0" w:rsidRDefault="009A043E" w:rsidP="00742BD9">
            <w:pPr>
              <w:spacing w:after="0"/>
              <w:rPr>
                <w:rFonts w:ascii="Calibri" w:hAnsi="Calibri" w:cs="Arial"/>
                <w:b/>
                <w:kern w:val="2"/>
              </w:rPr>
            </w:pPr>
          </w:p>
        </w:tc>
        <w:tc>
          <w:tcPr>
            <w:tcW w:w="669" w:type="pct"/>
            <w:vAlign w:val="center"/>
          </w:tcPr>
          <w:p w14:paraId="282E2E28" w14:textId="77777777" w:rsidR="009A043E" w:rsidRPr="000C1CF0" w:rsidRDefault="009A043E" w:rsidP="00742BD9">
            <w:pPr>
              <w:spacing w:after="0"/>
              <w:rPr>
                <w:rFonts w:ascii="Calibri" w:hAnsi="Calibri" w:cs="Arial"/>
                <w:kern w:val="2"/>
              </w:rPr>
            </w:pPr>
            <w:r w:rsidRPr="000C1CF0">
              <w:rPr>
                <w:rFonts w:ascii="Calibri" w:hAnsi="Calibri" w:cs="Arial"/>
                <w:kern w:val="2"/>
              </w:rPr>
              <w:t>Section A:</w:t>
            </w:r>
          </w:p>
        </w:tc>
        <w:tc>
          <w:tcPr>
            <w:tcW w:w="3175" w:type="pct"/>
            <w:vAlign w:val="center"/>
          </w:tcPr>
          <w:p w14:paraId="0EAD842F" w14:textId="77777777" w:rsidR="009A043E" w:rsidRPr="000C1CF0" w:rsidRDefault="009A043E" w:rsidP="00742BD9">
            <w:pPr>
              <w:spacing w:after="0"/>
              <w:rPr>
                <w:rFonts w:ascii="Calibri" w:hAnsi="Calibri" w:cs="Arial"/>
                <w:kern w:val="2"/>
              </w:rPr>
            </w:pPr>
            <w:r w:rsidRPr="000C1CF0">
              <w:rPr>
                <w:rFonts w:ascii="Calibri" w:hAnsi="Calibri" w:cs="Arial"/>
                <w:kern w:val="2"/>
              </w:rPr>
              <w:t xml:space="preserve"> Sample Data Review</w:t>
            </w:r>
          </w:p>
        </w:tc>
        <w:tc>
          <w:tcPr>
            <w:tcW w:w="712" w:type="pct"/>
            <w:vAlign w:val="center"/>
          </w:tcPr>
          <w:p w14:paraId="31B4B5C6" w14:textId="4D1A4392" w:rsidR="009A043E" w:rsidRPr="000C1CF0" w:rsidRDefault="00A531B6" w:rsidP="00742BD9">
            <w:pPr>
              <w:spacing w:after="0"/>
              <w:jc w:val="right"/>
              <w:rPr>
                <w:rFonts w:ascii="Calibri" w:hAnsi="Calibri" w:cs="Arial"/>
                <w:kern w:val="2"/>
              </w:rPr>
            </w:pPr>
            <w:r w:rsidRPr="000C1CF0">
              <w:rPr>
                <w:rFonts w:ascii="Calibri" w:hAnsi="Calibri" w:cs="Arial"/>
                <w:kern w:val="2"/>
              </w:rPr>
              <w:t>1</w:t>
            </w:r>
            <w:r w:rsidR="00B275A9" w:rsidRPr="000C1CF0">
              <w:rPr>
                <w:rFonts w:ascii="Calibri" w:hAnsi="Calibri" w:cs="Arial"/>
                <w:kern w:val="2"/>
              </w:rPr>
              <w:t>0</w:t>
            </w:r>
          </w:p>
        </w:tc>
      </w:tr>
      <w:tr w:rsidR="009A043E" w:rsidRPr="000C1CF0" w14:paraId="23484EA9" w14:textId="77777777" w:rsidTr="00E95DA5">
        <w:trPr>
          <w:trHeight w:val="217"/>
        </w:trPr>
        <w:tc>
          <w:tcPr>
            <w:tcW w:w="444" w:type="pct"/>
            <w:vAlign w:val="center"/>
          </w:tcPr>
          <w:p w14:paraId="428D9FE1" w14:textId="77777777" w:rsidR="009A043E" w:rsidRPr="000C1CF0" w:rsidRDefault="009A043E" w:rsidP="00742BD9">
            <w:pPr>
              <w:spacing w:after="0"/>
              <w:rPr>
                <w:rFonts w:ascii="Calibri" w:hAnsi="Calibri" w:cs="Arial"/>
                <w:b/>
                <w:kern w:val="2"/>
              </w:rPr>
            </w:pPr>
          </w:p>
        </w:tc>
        <w:tc>
          <w:tcPr>
            <w:tcW w:w="669" w:type="pct"/>
            <w:vAlign w:val="center"/>
          </w:tcPr>
          <w:p w14:paraId="4E3B5913" w14:textId="77777777" w:rsidR="009A043E" w:rsidRPr="000C1CF0" w:rsidRDefault="009A043E" w:rsidP="00742BD9">
            <w:pPr>
              <w:spacing w:after="0"/>
              <w:rPr>
                <w:rFonts w:ascii="Calibri" w:hAnsi="Calibri" w:cs="Arial"/>
                <w:kern w:val="2"/>
              </w:rPr>
            </w:pPr>
            <w:r w:rsidRPr="000C1CF0">
              <w:rPr>
                <w:rFonts w:ascii="Calibri" w:hAnsi="Calibri" w:cs="Arial"/>
                <w:kern w:val="2"/>
              </w:rPr>
              <w:t>Section B:</w:t>
            </w:r>
          </w:p>
        </w:tc>
        <w:tc>
          <w:tcPr>
            <w:tcW w:w="3175" w:type="pct"/>
            <w:vAlign w:val="center"/>
          </w:tcPr>
          <w:p w14:paraId="55D4FBAD" w14:textId="77777777" w:rsidR="009A043E" w:rsidRPr="000C1CF0" w:rsidRDefault="009A043E" w:rsidP="00742BD9">
            <w:pPr>
              <w:spacing w:after="0"/>
              <w:rPr>
                <w:rFonts w:ascii="Calibri" w:hAnsi="Calibri" w:cs="Arial"/>
                <w:kern w:val="2"/>
              </w:rPr>
            </w:pPr>
            <w:r w:rsidRPr="000C1CF0">
              <w:rPr>
                <w:rFonts w:ascii="Calibri" w:hAnsi="Calibri" w:cs="Arial"/>
                <w:kern w:val="2"/>
              </w:rPr>
              <w:t xml:space="preserve"> Presentation Style</w:t>
            </w:r>
          </w:p>
        </w:tc>
        <w:tc>
          <w:tcPr>
            <w:tcW w:w="712" w:type="pct"/>
            <w:vAlign w:val="center"/>
          </w:tcPr>
          <w:p w14:paraId="66C80A84" w14:textId="039F0A77" w:rsidR="009A043E" w:rsidRPr="000C1CF0" w:rsidRDefault="00B275A9" w:rsidP="00742BD9">
            <w:pPr>
              <w:spacing w:after="0"/>
              <w:jc w:val="right"/>
              <w:rPr>
                <w:rFonts w:ascii="Calibri" w:hAnsi="Calibri" w:cs="Arial"/>
                <w:kern w:val="2"/>
              </w:rPr>
            </w:pPr>
            <w:r w:rsidRPr="000C1CF0">
              <w:rPr>
                <w:rFonts w:ascii="Calibri" w:hAnsi="Calibri" w:cs="Arial"/>
                <w:kern w:val="2"/>
              </w:rPr>
              <w:t>5</w:t>
            </w:r>
          </w:p>
        </w:tc>
      </w:tr>
      <w:tr w:rsidR="0006023F" w:rsidRPr="000C1CF0" w14:paraId="39F1B15F" w14:textId="77777777" w:rsidTr="00E95DA5">
        <w:trPr>
          <w:trHeight w:val="361"/>
        </w:trPr>
        <w:tc>
          <w:tcPr>
            <w:tcW w:w="444" w:type="pct"/>
            <w:vAlign w:val="center"/>
          </w:tcPr>
          <w:p w14:paraId="27FE61AB" w14:textId="77777777" w:rsidR="0006023F" w:rsidRPr="000C1CF0" w:rsidRDefault="0006023F" w:rsidP="00742BD9">
            <w:pPr>
              <w:spacing w:after="0"/>
              <w:rPr>
                <w:rFonts w:ascii="Calibri" w:hAnsi="Calibri" w:cs="Arial"/>
                <w:b/>
                <w:kern w:val="2"/>
              </w:rPr>
            </w:pPr>
            <w:r w:rsidRPr="000C1CF0">
              <w:rPr>
                <w:rFonts w:ascii="Calibri" w:hAnsi="Calibri" w:cs="Arial"/>
                <w:b/>
                <w:kern w:val="2"/>
              </w:rPr>
              <w:t>Part VI:</w:t>
            </w:r>
          </w:p>
        </w:tc>
        <w:tc>
          <w:tcPr>
            <w:tcW w:w="3844" w:type="pct"/>
            <w:gridSpan w:val="2"/>
            <w:vAlign w:val="center"/>
          </w:tcPr>
          <w:p w14:paraId="64F5A068" w14:textId="77777777" w:rsidR="0006023F" w:rsidRPr="000C1CF0" w:rsidRDefault="0006023F" w:rsidP="00742BD9">
            <w:pPr>
              <w:spacing w:after="0"/>
              <w:rPr>
                <w:rFonts w:ascii="Calibri" w:hAnsi="Calibri" w:cs="Arial"/>
                <w:b/>
                <w:kern w:val="2"/>
              </w:rPr>
            </w:pPr>
            <w:r w:rsidRPr="000C1CF0">
              <w:rPr>
                <w:rFonts w:ascii="Calibri" w:hAnsi="Calibri" w:cs="Arial"/>
                <w:b/>
                <w:kern w:val="2"/>
              </w:rPr>
              <w:t>Optional Supplemental Materials</w:t>
            </w:r>
          </w:p>
          <w:p w14:paraId="3E1793F7" w14:textId="77777777" w:rsidR="0006023F" w:rsidRPr="000C1CF0" w:rsidRDefault="0006023F" w:rsidP="00742BD9">
            <w:pPr>
              <w:spacing w:after="0"/>
              <w:rPr>
                <w:rFonts w:ascii="Calibri" w:hAnsi="Calibri" w:cs="Arial"/>
                <w:i/>
                <w:kern w:val="2"/>
                <w:sz w:val="16"/>
                <w:szCs w:val="16"/>
              </w:rPr>
            </w:pPr>
            <w:r w:rsidRPr="000C1CF0">
              <w:rPr>
                <w:rFonts w:ascii="Calibri" w:hAnsi="Calibri" w:cs="Arial"/>
                <w:i/>
                <w:kern w:val="2"/>
                <w:sz w:val="16"/>
                <w:szCs w:val="16"/>
              </w:rPr>
              <w:t xml:space="preserve">*may be used to </w:t>
            </w:r>
            <w:r w:rsidR="002D0168" w:rsidRPr="000C1CF0">
              <w:rPr>
                <w:rFonts w:ascii="Calibri" w:hAnsi="Calibri" w:cs="Arial"/>
                <w:i/>
                <w:kern w:val="2"/>
                <w:sz w:val="16"/>
                <w:szCs w:val="16"/>
              </w:rPr>
              <w:t>f</w:t>
            </w:r>
            <w:r w:rsidRPr="000C1CF0">
              <w:rPr>
                <w:rFonts w:ascii="Calibri" w:hAnsi="Calibri" w:cs="Arial"/>
                <w:i/>
                <w:kern w:val="2"/>
                <w:sz w:val="16"/>
                <w:szCs w:val="16"/>
              </w:rPr>
              <w:t xml:space="preserve">urther inform scoring under eligibility requirements  </w:t>
            </w:r>
          </w:p>
        </w:tc>
        <w:tc>
          <w:tcPr>
            <w:tcW w:w="712" w:type="pct"/>
            <w:vAlign w:val="center"/>
          </w:tcPr>
          <w:p w14:paraId="299450EF" w14:textId="77777777" w:rsidR="0006023F" w:rsidRPr="000C1CF0" w:rsidRDefault="0006023F" w:rsidP="00742BD9">
            <w:pPr>
              <w:spacing w:after="0"/>
              <w:jc w:val="right"/>
              <w:rPr>
                <w:rFonts w:ascii="Calibri" w:hAnsi="Calibri" w:cs="Arial"/>
                <w:kern w:val="2"/>
              </w:rPr>
            </w:pPr>
            <w:r w:rsidRPr="000C1CF0">
              <w:rPr>
                <w:rFonts w:ascii="Calibri" w:hAnsi="Calibri" w:cs="Arial"/>
                <w:kern w:val="2"/>
              </w:rPr>
              <w:t xml:space="preserve">No Points </w:t>
            </w:r>
          </w:p>
        </w:tc>
      </w:tr>
      <w:tr w:rsidR="00441E9D" w:rsidRPr="000C1CF0" w14:paraId="0AE1D7C8" w14:textId="77777777" w:rsidTr="00E95DA5">
        <w:trPr>
          <w:trHeight w:val="217"/>
        </w:trPr>
        <w:tc>
          <w:tcPr>
            <w:tcW w:w="4288" w:type="pct"/>
            <w:gridSpan w:val="3"/>
            <w:vAlign w:val="center"/>
          </w:tcPr>
          <w:p w14:paraId="082E6D78" w14:textId="77777777" w:rsidR="00441E9D" w:rsidRPr="000C1CF0" w:rsidRDefault="00441E9D" w:rsidP="00742BD9">
            <w:pPr>
              <w:spacing w:after="0"/>
              <w:jc w:val="right"/>
              <w:rPr>
                <w:rFonts w:ascii="Calibri" w:hAnsi="Calibri" w:cs="Arial"/>
                <w:b/>
                <w:kern w:val="2"/>
              </w:rPr>
            </w:pPr>
            <w:r w:rsidRPr="000C1CF0">
              <w:rPr>
                <w:rFonts w:ascii="Calibri" w:hAnsi="Calibri" w:cs="Arial"/>
                <w:b/>
                <w:kern w:val="2"/>
              </w:rPr>
              <w:t>Sub-total:</w:t>
            </w:r>
          </w:p>
        </w:tc>
        <w:tc>
          <w:tcPr>
            <w:tcW w:w="712" w:type="pct"/>
            <w:vAlign w:val="center"/>
          </w:tcPr>
          <w:p w14:paraId="782A53E8" w14:textId="07612338" w:rsidR="00441E9D" w:rsidRPr="000C1CF0" w:rsidRDefault="00CF1291" w:rsidP="00742BD9">
            <w:pPr>
              <w:spacing w:after="0"/>
              <w:jc w:val="right"/>
              <w:rPr>
                <w:rFonts w:ascii="Calibri" w:hAnsi="Calibri" w:cs="Arial"/>
                <w:b/>
                <w:kern w:val="2"/>
              </w:rPr>
            </w:pPr>
            <w:r w:rsidRPr="000C1CF0">
              <w:rPr>
                <w:rFonts w:ascii="Calibri" w:hAnsi="Calibri" w:cs="Arial"/>
                <w:b/>
                <w:kern w:val="2"/>
              </w:rPr>
              <w:t>140</w:t>
            </w:r>
          </w:p>
        </w:tc>
      </w:tr>
      <w:tr w:rsidR="00B5742A" w:rsidRPr="000C1CF0" w14:paraId="105D4FB3" w14:textId="77777777" w:rsidTr="00E95DA5">
        <w:trPr>
          <w:trHeight w:val="217"/>
        </w:trPr>
        <w:tc>
          <w:tcPr>
            <w:tcW w:w="4288" w:type="pct"/>
            <w:gridSpan w:val="3"/>
            <w:vAlign w:val="center"/>
          </w:tcPr>
          <w:p w14:paraId="151FC7BC" w14:textId="77777777" w:rsidR="00B5742A" w:rsidRPr="000C1CF0" w:rsidRDefault="00B5742A" w:rsidP="00742BD9">
            <w:pPr>
              <w:spacing w:after="0"/>
              <w:jc w:val="right"/>
              <w:rPr>
                <w:rFonts w:ascii="Calibri" w:hAnsi="Calibri" w:cs="Arial"/>
                <w:b/>
                <w:kern w:val="2"/>
              </w:rPr>
            </w:pPr>
            <w:r w:rsidRPr="000C1CF0">
              <w:rPr>
                <w:rFonts w:ascii="Calibri" w:hAnsi="Calibri" w:cs="Arial"/>
                <w:b/>
                <w:kern w:val="2"/>
              </w:rPr>
              <w:t>Dyslexia Bonus Points</w:t>
            </w:r>
          </w:p>
        </w:tc>
        <w:tc>
          <w:tcPr>
            <w:tcW w:w="712" w:type="pct"/>
            <w:vAlign w:val="center"/>
          </w:tcPr>
          <w:p w14:paraId="7F3E33FC" w14:textId="3490C05C" w:rsidR="00B5742A" w:rsidRPr="000C1CF0" w:rsidRDefault="00B5742A" w:rsidP="00742BD9">
            <w:pPr>
              <w:spacing w:after="0"/>
              <w:jc w:val="right"/>
              <w:rPr>
                <w:rFonts w:ascii="Calibri" w:hAnsi="Calibri" w:cs="Arial"/>
                <w:kern w:val="2"/>
              </w:rPr>
            </w:pPr>
            <w:r w:rsidRPr="000C1CF0">
              <w:rPr>
                <w:rFonts w:ascii="Calibri" w:hAnsi="Calibri" w:cs="Arial"/>
                <w:kern w:val="2"/>
              </w:rPr>
              <w:t>5</w:t>
            </w:r>
          </w:p>
        </w:tc>
      </w:tr>
    </w:tbl>
    <w:p w14:paraId="18C16007" w14:textId="7676FCF1" w:rsidR="00661C24" w:rsidRPr="00E95DA5" w:rsidRDefault="00107B4B" w:rsidP="00E95DA5">
      <w:pPr>
        <w:rPr>
          <w:kern w:val="2"/>
        </w:rPr>
      </w:pPr>
      <w:r w:rsidRPr="00E95DA5">
        <w:rPr>
          <w:kern w:val="2"/>
        </w:rPr>
        <w:t xml:space="preserve"> </w:t>
      </w:r>
    </w:p>
    <w:p w14:paraId="1742B62F" w14:textId="54C9810C" w:rsidR="004316E4" w:rsidRPr="00E95DA5" w:rsidRDefault="00DD08D9" w:rsidP="00D70A28">
      <w:pPr>
        <w:rPr>
          <w:rFonts w:cstheme="minorHAnsi"/>
          <w:b/>
          <w:kern w:val="2"/>
          <w:sz w:val="24"/>
          <w:szCs w:val="24"/>
        </w:rPr>
      </w:pPr>
      <w:r>
        <w:rPr>
          <w:rFonts w:cstheme="minorHAnsi"/>
          <w:b/>
          <w:kern w:val="2"/>
          <w:sz w:val="24"/>
          <w:szCs w:val="24"/>
        </w:rPr>
        <w:br w:type="page"/>
      </w:r>
      <w:r w:rsidR="004316E4" w:rsidRPr="00E95DA5">
        <w:rPr>
          <w:rFonts w:cstheme="minorHAnsi"/>
          <w:b/>
          <w:kern w:val="2"/>
          <w:sz w:val="24"/>
          <w:szCs w:val="24"/>
        </w:rPr>
        <w:t>Scoring Definitions</w:t>
      </w:r>
    </w:p>
    <w:p w14:paraId="7553F439" w14:textId="77777777" w:rsidR="004316E4" w:rsidRPr="00E95DA5" w:rsidRDefault="004316E4" w:rsidP="004316E4">
      <w:pPr>
        <w:spacing w:after="160" w:line="259" w:lineRule="auto"/>
        <w:ind w:left="720"/>
        <w:rPr>
          <w:rFonts w:ascii="Calibri" w:eastAsia="Calibri" w:hAnsi="Calibri" w:cs="Times New Roman"/>
          <w:b/>
          <w:sz w:val="24"/>
          <w:szCs w:val="24"/>
        </w:rPr>
      </w:pPr>
      <w:r w:rsidRPr="00E95DA5">
        <w:rPr>
          <w:rFonts w:ascii="Calibri" w:eastAsia="Calibri" w:hAnsi="Calibri" w:cs="Times New Roman"/>
          <w:b/>
          <w:sz w:val="24"/>
          <w:szCs w:val="24"/>
        </w:rPr>
        <w:t>Minimally addressed or does not meet criteria</w:t>
      </w:r>
      <w:r w:rsidRPr="00E95DA5">
        <w:rPr>
          <w:kern w:val="2"/>
          <w:sz w:val="24"/>
          <w:szCs w:val="24"/>
        </w:rPr>
        <w:t>: Information Not Provided</w:t>
      </w:r>
    </w:p>
    <w:p w14:paraId="30CD3607" w14:textId="77777777" w:rsidR="004316E4" w:rsidRPr="00E95DA5" w:rsidRDefault="004316E4" w:rsidP="004316E4">
      <w:pPr>
        <w:spacing w:after="160" w:line="259" w:lineRule="auto"/>
        <w:ind w:left="720"/>
        <w:rPr>
          <w:rFonts w:ascii="Calibri" w:eastAsia="Calibri" w:hAnsi="Calibri" w:cs="Times New Roman"/>
          <w:b/>
          <w:sz w:val="24"/>
          <w:szCs w:val="24"/>
        </w:rPr>
      </w:pPr>
      <w:r w:rsidRPr="00E95DA5">
        <w:rPr>
          <w:rFonts w:ascii="Calibri" w:eastAsia="Calibri" w:hAnsi="Calibri" w:cs="Times New Roman"/>
          <w:b/>
          <w:sz w:val="24"/>
          <w:szCs w:val="24"/>
        </w:rPr>
        <w:t>Met some but not all identified criteria</w:t>
      </w:r>
      <w:r w:rsidRPr="00E95DA5">
        <w:rPr>
          <w:kern w:val="2"/>
          <w:sz w:val="24"/>
          <w:szCs w:val="24"/>
        </w:rPr>
        <w:t>: Requires Additional Clarification or Development</w:t>
      </w:r>
    </w:p>
    <w:p w14:paraId="4B9E862E" w14:textId="77777777" w:rsidR="004316E4" w:rsidRPr="00E95DA5" w:rsidRDefault="004316E4" w:rsidP="004316E4">
      <w:pPr>
        <w:spacing w:after="160" w:line="259" w:lineRule="auto"/>
        <w:ind w:left="720"/>
        <w:rPr>
          <w:kern w:val="2"/>
          <w:sz w:val="24"/>
          <w:szCs w:val="24"/>
        </w:rPr>
      </w:pPr>
      <w:r w:rsidRPr="00E95DA5">
        <w:rPr>
          <w:rFonts w:ascii="Calibri" w:eastAsia="Calibri" w:hAnsi="Calibri" w:cs="Times New Roman"/>
          <w:b/>
          <w:sz w:val="24"/>
          <w:szCs w:val="24"/>
        </w:rPr>
        <w:t>Addressed criteria but did not provide thorough detail</w:t>
      </w:r>
      <w:r w:rsidRPr="00E95DA5">
        <w:rPr>
          <w:kern w:val="2"/>
          <w:sz w:val="24"/>
          <w:szCs w:val="24"/>
        </w:rPr>
        <w:t xml:space="preserve">: </w:t>
      </w:r>
      <w:r w:rsidRPr="00E95DA5">
        <w:rPr>
          <w:rFonts w:ascii="Calibri" w:eastAsia="Calibri" w:hAnsi="Calibri" w:cs="Times New Roman"/>
          <w:sz w:val="24"/>
          <w:szCs w:val="24"/>
        </w:rPr>
        <w:t>Adequate response, but not thoroughly developed or high quality respons</w:t>
      </w:r>
      <w:r w:rsidRPr="00E95DA5">
        <w:rPr>
          <w:rFonts w:ascii="Calibri" w:eastAsia="Calibri" w:hAnsi="Calibri" w:cs="Times New Roman"/>
          <w:i/>
          <w:sz w:val="24"/>
          <w:szCs w:val="24"/>
        </w:rPr>
        <w:t>e</w:t>
      </w:r>
      <w:r w:rsidRPr="00E95DA5" w:rsidDel="00882D83">
        <w:rPr>
          <w:kern w:val="2"/>
          <w:sz w:val="24"/>
          <w:szCs w:val="24"/>
        </w:rPr>
        <w:t xml:space="preserve"> </w:t>
      </w:r>
    </w:p>
    <w:p w14:paraId="777F9429" w14:textId="5F0CFE19" w:rsidR="00DD08D9" w:rsidRDefault="004316E4" w:rsidP="00DD08D9">
      <w:pPr>
        <w:spacing w:after="160" w:line="259" w:lineRule="auto"/>
        <w:ind w:left="720"/>
        <w:rPr>
          <w:rFonts w:ascii="Calibri" w:eastAsia="Calibri" w:hAnsi="Calibri" w:cs="Times New Roman"/>
          <w:sz w:val="24"/>
          <w:szCs w:val="24"/>
        </w:rPr>
      </w:pPr>
      <w:r w:rsidRPr="00E95DA5">
        <w:rPr>
          <w:rFonts w:ascii="Calibri" w:eastAsia="Calibri" w:hAnsi="Calibri" w:cs="Times New Roman"/>
          <w:b/>
          <w:sz w:val="24"/>
          <w:szCs w:val="24"/>
        </w:rPr>
        <w:t xml:space="preserve">Met All Criteria with High Quality: </w:t>
      </w:r>
      <w:r w:rsidRPr="00E95DA5">
        <w:rPr>
          <w:rFonts w:ascii="Calibri" w:eastAsia="Calibri" w:hAnsi="Calibri" w:cs="Times New Roman"/>
          <w:sz w:val="24"/>
          <w:szCs w:val="24"/>
        </w:rPr>
        <w:t>Clear, concis</w:t>
      </w:r>
      <w:r w:rsidR="00DD08D9">
        <w:rPr>
          <w:rFonts w:ascii="Calibri" w:eastAsia="Calibri" w:hAnsi="Calibri" w:cs="Times New Roman"/>
          <w:sz w:val="24"/>
          <w:szCs w:val="24"/>
        </w:rPr>
        <w:t>e and well thought out response</w:t>
      </w:r>
    </w:p>
    <w:p w14:paraId="107CDF26" w14:textId="77777777" w:rsidR="00DD08D9" w:rsidRPr="00DD08D9" w:rsidRDefault="00DD08D9" w:rsidP="00DD08D9">
      <w:pPr>
        <w:spacing w:after="160" w:line="259" w:lineRule="auto"/>
        <w:ind w:left="720"/>
        <w:rPr>
          <w:rFonts w:ascii="Calibri" w:eastAsia="Calibri" w:hAnsi="Calibri" w:cs="Times New Roman"/>
          <w:sz w:val="24"/>
          <w:szCs w:val="24"/>
        </w:rPr>
      </w:pPr>
    </w:p>
    <w:p w14:paraId="39F2FAA3" w14:textId="25638F5C" w:rsidR="00661C24" w:rsidRPr="00E95DA5" w:rsidRDefault="00661C24" w:rsidP="00E95DA5">
      <w:pPr>
        <w:spacing w:after="160" w:line="259" w:lineRule="auto"/>
        <w:rPr>
          <w:rFonts w:ascii="Calibri" w:eastAsia="Calibri" w:hAnsi="Calibri" w:cs="Times New Roman"/>
          <w:b/>
          <w:sz w:val="24"/>
          <w:szCs w:val="24"/>
        </w:rPr>
      </w:pPr>
      <w:r w:rsidRPr="00E95DA5">
        <w:rPr>
          <w:rFonts w:ascii="Calibri" w:eastAsia="Calibri" w:hAnsi="Calibri" w:cs="Times New Roman"/>
          <w:b/>
          <w:sz w:val="24"/>
          <w:szCs w:val="24"/>
        </w:rPr>
        <w:t>Scoring Rubric:</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8635"/>
        <w:gridCol w:w="1260"/>
        <w:gridCol w:w="1085"/>
      </w:tblGrid>
      <w:tr w:rsidR="00660A14" w:rsidRPr="00F62563" w14:paraId="5668AD44" w14:textId="77777777" w:rsidTr="009957AE">
        <w:trPr>
          <w:jc w:val="center"/>
        </w:trPr>
        <w:tc>
          <w:tcPr>
            <w:tcW w:w="10980" w:type="dxa"/>
            <w:gridSpan w:val="3"/>
            <w:shd w:val="clear" w:color="auto" w:fill="4F81BD" w:themeFill="accent1"/>
            <w:vAlign w:val="center"/>
          </w:tcPr>
          <w:p w14:paraId="6F1A1370" w14:textId="719AE68B" w:rsidR="00660A14" w:rsidRPr="00F62563" w:rsidRDefault="00660A14" w:rsidP="009957AE">
            <w:pPr>
              <w:spacing w:after="0" w:line="259" w:lineRule="auto"/>
              <w:rPr>
                <w:b/>
                <w:noProof/>
                <w:sz w:val="12"/>
                <w:szCs w:val="12"/>
              </w:rPr>
            </w:pPr>
            <w:r>
              <w:rPr>
                <w:b/>
                <w:noProof/>
                <w:sz w:val="24"/>
                <w:szCs w:val="24"/>
              </w:rPr>
              <w:t>Part I</w:t>
            </w:r>
            <w:r w:rsidRPr="00592DEC">
              <w:rPr>
                <w:b/>
                <w:noProof/>
                <w:sz w:val="24"/>
                <w:szCs w:val="24"/>
              </w:rPr>
              <w:t xml:space="preserve">: </w:t>
            </w:r>
            <w:r>
              <w:rPr>
                <w:b/>
                <w:noProof/>
                <w:sz w:val="24"/>
                <w:szCs w:val="24"/>
              </w:rPr>
              <w:t xml:space="preserve"> Cover Page, Assurances, &amp; Disclaimers</w:t>
            </w:r>
          </w:p>
        </w:tc>
      </w:tr>
      <w:tr w:rsidR="00660A14" w:rsidRPr="008860A7" w14:paraId="6893301A" w14:textId="77777777" w:rsidTr="00E95DA5">
        <w:trPr>
          <w:trHeight w:val="603"/>
          <w:jc w:val="center"/>
        </w:trPr>
        <w:tc>
          <w:tcPr>
            <w:tcW w:w="8635" w:type="dxa"/>
            <w:shd w:val="clear" w:color="auto" w:fill="F2F2F2" w:themeFill="background1" w:themeFillShade="F2"/>
          </w:tcPr>
          <w:p w14:paraId="051FD3F6" w14:textId="4BA8D0C4" w:rsidR="00660A14" w:rsidRPr="008860A7" w:rsidRDefault="00660A14" w:rsidP="009957AE">
            <w:pPr>
              <w:suppressAutoHyphens/>
              <w:ind w:left="360"/>
              <w:rPr>
                <w:kern w:val="2"/>
              </w:rPr>
            </w:pPr>
            <w:r>
              <w:rPr>
                <w:noProof/>
              </w:rPr>
              <w:t xml:space="preserve">The required elements for Cover Page, Assurances, &amp; Disclaimers were met with satisfication. </w:t>
            </w:r>
          </w:p>
        </w:tc>
        <w:tc>
          <w:tcPr>
            <w:tcW w:w="1260" w:type="dxa"/>
            <w:shd w:val="clear" w:color="auto" w:fill="F2F2F2" w:themeFill="background1" w:themeFillShade="F2"/>
          </w:tcPr>
          <w:p w14:paraId="311331ED" w14:textId="268F417F" w:rsidR="00660A14" w:rsidRPr="008860A7" w:rsidRDefault="00257146" w:rsidP="009957AE">
            <w:pPr>
              <w:suppressAutoHyphens/>
              <w:ind w:left="360"/>
              <w:rPr>
                <w:kern w:val="2"/>
              </w:rPr>
            </w:pPr>
            <w:sdt>
              <w:sdtPr>
                <w:rPr>
                  <w:b/>
                  <w:kern w:val="2"/>
                </w:rPr>
                <w:id w:val="-353420024"/>
                <w14:checkbox>
                  <w14:checked w14:val="0"/>
                  <w14:checkedState w14:val="2612" w14:font="MS Gothic"/>
                  <w14:uncheckedState w14:val="2610" w14:font="MS Gothic"/>
                </w14:checkbox>
              </w:sdtPr>
              <w:sdtContent>
                <w:r w:rsidR="007906C1">
                  <w:rPr>
                    <w:rFonts w:ascii="MS Gothic" w:eastAsia="MS Gothic" w:hAnsi="MS Gothic" w:hint="eastAsia"/>
                    <w:b/>
                    <w:kern w:val="2"/>
                  </w:rPr>
                  <w:t>☐</w:t>
                </w:r>
              </w:sdtContent>
            </w:sdt>
            <w:r w:rsidR="00660A14" w:rsidRPr="00563043">
              <w:rPr>
                <w:b/>
                <w:kern w:val="2"/>
              </w:rPr>
              <w:t xml:space="preserve"> </w:t>
            </w:r>
            <w:r w:rsidR="00660A14" w:rsidRPr="00E95DA5">
              <w:rPr>
                <w:rFonts w:cs="Arial"/>
                <w:b/>
                <w:color w:val="000000" w:themeColor="text1"/>
                <w:kern w:val="2"/>
              </w:rPr>
              <w:t>Yes</w:t>
            </w:r>
          </w:p>
        </w:tc>
        <w:tc>
          <w:tcPr>
            <w:tcW w:w="1085" w:type="dxa"/>
            <w:shd w:val="clear" w:color="auto" w:fill="F2F2F2" w:themeFill="background1" w:themeFillShade="F2"/>
          </w:tcPr>
          <w:p w14:paraId="486F155B" w14:textId="4A094613" w:rsidR="00660A14" w:rsidRPr="008860A7" w:rsidRDefault="00257146" w:rsidP="009957AE">
            <w:pPr>
              <w:suppressAutoHyphens/>
              <w:ind w:left="360"/>
              <w:rPr>
                <w:kern w:val="2"/>
              </w:rPr>
            </w:pPr>
            <w:sdt>
              <w:sdtPr>
                <w:rPr>
                  <w:b/>
                  <w:kern w:val="2"/>
                </w:rPr>
                <w:id w:val="-1271462185"/>
                <w14:checkbox>
                  <w14:checked w14:val="0"/>
                  <w14:checkedState w14:val="2612" w14:font="MS Gothic"/>
                  <w14:uncheckedState w14:val="2610" w14:font="MS Gothic"/>
                </w14:checkbox>
              </w:sdtPr>
              <w:sdtContent>
                <w:r w:rsidR="00660A14" w:rsidRPr="00563043">
                  <w:rPr>
                    <w:rFonts w:ascii="MS Gothic" w:eastAsia="MS Gothic" w:hAnsi="MS Gothic" w:hint="eastAsia"/>
                    <w:b/>
                    <w:kern w:val="2"/>
                  </w:rPr>
                  <w:t>☐</w:t>
                </w:r>
              </w:sdtContent>
            </w:sdt>
            <w:r w:rsidR="00660A14" w:rsidRPr="00563043">
              <w:rPr>
                <w:b/>
                <w:kern w:val="2"/>
              </w:rPr>
              <w:t xml:space="preserve"> </w:t>
            </w:r>
            <w:r w:rsidR="00660A14" w:rsidRPr="00E95DA5">
              <w:rPr>
                <w:rFonts w:cs="Arial"/>
                <w:b/>
                <w:color w:val="000000" w:themeColor="text1"/>
                <w:kern w:val="2"/>
              </w:rPr>
              <w:t>No</w:t>
            </w:r>
          </w:p>
        </w:tc>
      </w:tr>
      <w:tr w:rsidR="00660A14" w:rsidRPr="00592DEC" w14:paraId="32EEC2F2" w14:textId="77777777" w:rsidTr="009957AE">
        <w:trPr>
          <w:trHeight w:val="432"/>
          <w:jc w:val="center"/>
        </w:trPr>
        <w:tc>
          <w:tcPr>
            <w:tcW w:w="1098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1CBF96" w14:textId="77777777" w:rsidR="00660A14" w:rsidRPr="00592DEC" w:rsidRDefault="00660A14" w:rsidP="009957AE">
            <w:pPr>
              <w:suppressAutoHyphens/>
              <w:rPr>
                <w:b/>
                <w:noProof/>
              </w:rPr>
            </w:pPr>
            <w:r w:rsidRPr="00592DEC">
              <w:rPr>
                <w:b/>
                <w:noProof/>
              </w:rPr>
              <w:t>Reviewer Comments:</w:t>
            </w:r>
          </w:p>
        </w:tc>
      </w:tr>
      <w:tr w:rsidR="00660A14" w:rsidRPr="00592DEC" w14:paraId="6A54C7B0" w14:textId="77777777" w:rsidTr="009957AE">
        <w:trPr>
          <w:trHeight w:val="360"/>
          <w:jc w:val="center"/>
        </w:trPr>
        <w:tc>
          <w:tcPr>
            <w:tcW w:w="10980" w:type="dxa"/>
            <w:gridSpan w:val="3"/>
            <w:shd w:val="clear" w:color="auto" w:fill="F2F2F2" w:themeFill="background1" w:themeFillShade="F2"/>
          </w:tcPr>
          <w:p w14:paraId="46A95CAA" w14:textId="78FB05E2" w:rsidR="00660A14" w:rsidRPr="00592DEC" w:rsidRDefault="000C1CF0" w:rsidP="009957AE">
            <w:pPr>
              <w:tabs>
                <w:tab w:val="left" w:pos="2535"/>
              </w:tabs>
              <w:suppressAutoHyphens/>
              <w:spacing w:after="0"/>
              <w:jc w:val="right"/>
              <w:rPr>
                <w:b/>
                <w:noProof/>
              </w:rPr>
            </w:pPr>
            <w:r>
              <w:rPr>
                <w:b/>
                <w:noProof/>
              </w:rPr>
              <w:t>Non Scored Element</w:t>
            </w:r>
            <w:r w:rsidR="00660A14">
              <w:rPr>
                <w:rFonts w:cs="Arial"/>
                <w:b/>
                <w:color w:val="000000" w:themeColor="text1"/>
                <w:kern w:val="2"/>
                <w:u w:val="single"/>
              </w:rPr>
              <w:t xml:space="preserve"> </w:t>
            </w:r>
          </w:p>
        </w:tc>
      </w:tr>
    </w:tbl>
    <w:p w14:paraId="6B9BC222" w14:textId="77777777" w:rsidR="00660A14" w:rsidRDefault="00660A14" w:rsidP="004316E4">
      <w:pPr>
        <w:spacing w:after="160" w:line="259" w:lineRule="auto"/>
        <w:ind w:left="720"/>
        <w:rPr>
          <w:rFonts w:ascii="Calibri" w:eastAsia="Calibri" w:hAnsi="Calibri" w:cs="Times New Roman"/>
          <w:color w:val="262626"/>
          <w:sz w:val="21"/>
          <w:szCs w:val="21"/>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8635"/>
        <w:gridCol w:w="1260"/>
        <w:gridCol w:w="1085"/>
      </w:tblGrid>
      <w:tr w:rsidR="00661C24" w:rsidRPr="00F62563" w14:paraId="4718B0DF" w14:textId="77777777" w:rsidTr="009957AE">
        <w:trPr>
          <w:jc w:val="center"/>
        </w:trPr>
        <w:tc>
          <w:tcPr>
            <w:tcW w:w="10980" w:type="dxa"/>
            <w:gridSpan w:val="3"/>
            <w:shd w:val="clear" w:color="auto" w:fill="4F81BD" w:themeFill="accent1"/>
            <w:vAlign w:val="center"/>
          </w:tcPr>
          <w:p w14:paraId="2F4D6497" w14:textId="44F40A93" w:rsidR="00661C24" w:rsidRPr="00F62563" w:rsidRDefault="00661C24" w:rsidP="009957AE">
            <w:pPr>
              <w:spacing w:after="0" w:line="259" w:lineRule="auto"/>
              <w:rPr>
                <w:b/>
                <w:noProof/>
                <w:sz w:val="12"/>
                <w:szCs w:val="12"/>
              </w:rPr>
            </w:pPr>
            <w:r>
              <w:rPr>
                <w:b/>
                <w:noProof/>
                <w:sz w:val="24"/>
                <w:szCs w:val="24"/>
              </w:rPr>
              <w:t>Part II</w:t>
            </w:r>
            <w:r w:rsidRPr="00592DEC">
              <w:rPr>
                <w:b/>
                <w:noProof/>
                <w:sz w:val="24"/>
                <w:szCs w:val="24"/>
              </w:rPr>
              <w:t xml:space="preserve">: </w:t>
            </w:r>
            <w:r>
              <w:rPr>
                <w:b/>
                <w:noProof/>
                <w:sz w:val="24"/>
                <w:szCs w:val="24"/>
              </w:rPr>
              <w:t xml:space="preserve"> Letter of Interest</w:t>
            </w:r>
          </w:p>
        </w:tc>
      </w:tr>
      <w:tr w:rsidR="00661C24" w:rsidRPr="008860A7" w14:paraId="37EFD729" w14:textId="77777777" w:rsidTr="009957AE">
        <w:trPr>
          <w:trHeight w:val="485"/>
          <w:jc w:val="center"/>
        </w:trPr>
        <w:tc>
          <w:tcPr>
            <w:tcW w:w="8635" w:type="dxa"/>
            <w:shd w:val="clear" w:color="auto" w:fill="F2F2F2" w:themeFill="background1" w:themeFillShade="F2"/>
          </w:tcPr>
          <w:p w14:paraId="194647CF" w14:textId="797726E7" w:rsidR="00661C24" w:rsidRPr="008860A7" w:rsidRDefault="00661C24">
            <w:pPr>
              <w:suppressAutoHyphens/>
              <w:ind w:left="360"/>
              <w:rPr>
                <w:kern w:val="2"/>
              </w:rPr>
            </w:pPr>
            <w:r>
              <w:rPr>
                <w:noProof/>
              </w:rPr>
              <w:t xml:space="preserve">Letter of interest was </w:t>
            </w:r>
            <w:r w:rsidR="007906C1">
              <w:rPr>
                <w:noProof/>
              </w:rPr>
              <w:t>provided</w:t>
            </w:r>
            <w:r>
              <w:rPr>
                <w:noProof/>
              </w:rPr>
              <w:t xml:space="preserve">.  </w:t>
            </w:r>
          </w:p>
        </w:tc>
        <w:tc>
          <w:tcPr>
            <w:tcW w:w="1260" w:type="dxa"/>
            <w:shd w:val="clear" w:color="auto" w:fill="F2F2F2" w:themeFill="background1" w:themeFillShade="F2"/>
          </w:tcPr>
          <w:p w14:paraId="383DA026" w14:textId="77777777" w:rsidR="00661C24" w:rsidRPr="008860A7" w:rsidRDefault="00257146" w:rsidP="009957AE">
            <w:pPr>
              <w:suppressAutoHyphens/>
              <w:ind w:left="360"/>
              <w:rPr>
                <w:kern w:val="2"/>
              </w:rPr>
            </w:pPr>
            <w:sdt>
              <w:sdtPr>
                <w:rPr>
                  <w:b/>
                  <w:kern w:val="2"/>
                </w:rPr>
                <w:id w:val="-1101788655"/>
                <w14:checkbox>
                  <w14:checked w14:val="0"/>
                  <w14:checkedState w14:val="2612" w14:font="MS Gothic"/>
                  <w14:uncheckedState w14:val="2610" w14:font="MS Gothic"/>
                </w14:checkbox>
              </w:sdtPr>
              <w:sdtContent>
                <w:r w:rsidR="00661C24" w:rsidRPr="00563043">
                  <w:rPr>
                    <w:rFonts w:ascii="MS Gothic" w:eastAsia="MS Gothic" w:hAnsi="MS Gothic" w:hint="eastAsia"/>
                    <w:b/>
                    <w:kern w:val="2"/>
                  </w:rPr>
                  <w:t>☐</w:t>
                </w:r>
              </w:sdtContent>
            </w:sdt>
            <w:r w:rsidR="00661C24" w:rsidRPr="00563043">
              <w:rPr>
                <w:b/>
                <w:kern w:val="2"/>
              </w:rPr>
              <w:t xml:space="preserve"> </w:t>
            </w:r>
            <w:r w:rsidR="00661C24" w:rsidRPr="00CE50CC">
              <w:rPr>
                <w:rFonts w:cs="Arial"/>
                <w:b/>
                <w:color w:val="000000" w:themeColor="text1"/>
                <w:kern w:val="2"/>
              </w:rPr>
              <w:t>Yes</w:t>
            </w:r>
          </w:p>
        </w:tc>
        <w:tc>
          <w:tcPr>
            <w:tcW w:w="1085" w:type="dxa"/>
            <w:shd w:val="clear" w:color="auto" w:fill="F2F2F2" w:themeFill="background1" w:themeFillShade="F2"/>
          </w:tcPr>
          <w:p w14:paraId="2F35A461" w14:textId="77777777" w:rsidR="00661C24" w:rsidRPr="008860A7" w:rsidRDefault="00257146" w:rsidP="009957AE">
            <w:pPr>
              <w:suppressAutoHyphens/>
              <w:ind w:left="360"/>
              <w:rPr>
                <w:kern w:val="2"/>
              </w:rPr>
            </w:pPr>
            <w:sdt>
              <w:sdtPr>
                <w:rPr>
                  <w:b/>
                  <w:kern w:val="2"/>
                </w:rPr>
                <w:id w:val="1747071974"/>
                <w14:checkbox>
                  <w14:checked w14:val="0"/>
                  <w14:checkedState w14:val="2612" w14:font="MS Gothic"/>
                  <w14:uncheckedState w14:val="2610" w14:font="MS Gothic"/>
                </w14:checkbox>
              </w:sdtPr>
              <w:sdtContent>
                <w:r w:rsidR="00661C24" w:rsidRPr="00563043">
                  <w:rPr>
                    <w:rFonts w:ascii="MS Gothic" w:eastAsia="MS Gothic" w:hAnsi="MS Gothic" w:hint="eastAsia"/>
                    <w:b/>
                    <w:kern w:val="2"/>
                  </w:rPr>
                  <w:t>☐</w:t>
                </w:r>
              </w:sdtContent>
            </w:sdt>
            <w:r w:rsidR="00661C24" w:rsidRPr="00563043">
              <w:rPr>
                <w:b/>
                <w:kern w:val="2"/>
              </w:rPr>
              <w:t xml:space="preserve"> </w:t>
            </w:r>
            <w:r w:rsidR="00661C24" w:rsidRPr="00CE50CC">
              <w:rPr>
                <w:rFonts w:cs="Arial"/>
                <w:b/>
                <w:color w:val="000000" w:themeColor="text1"/>
                <w:kern w:val="2"/>
              </w:rPr>
              <w:t>No</w:t>
            </w:r>
          </w:p>
        </w:tc>
      </w:tr>
      <w:tr w:rsidR="00661C24" w:rsidRPr="00592DEC" w14:paraId="25671A28" w14:textId="77777777" w:rsidTr="009957AE">
        <w:trPr>
          <w:trHeight w:val="432"/>
          <w:jc w:val="center"/>
        </w:trPr>
        <w:tc>
          <w:tcPr>
            <w:tcW w:w="1098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1E0309" w14:textId="77777777" w:rsidR="00661C24" w:rsidRPr="00592DEC" w:rsidRDefault="00661C24" w:rsidP="009957AE">
            <w:pPr>
              <w:suppressAutoHyphens/>
              <w:rPr>
                <w:b/>
                <w:noProof/>
              </w:rPr>
            </w:pPr>
            <w:r w:rsidRPr="00592DEC">
              <w:rPr>
                <w:b/>
                <w:noProof/>
              </w:rPr>
              <w:t>Reviewer Comments:</w:t>
            </w:r>
          </w:p>
        </w:tc>
      </w:tr>
      <w:tr w:rsidR="00661C24" w:rsidRPr="00592DEC" w14:paraId="1C7FAED6" w14:textId="77777777" w:rsidTr="009957AE">
        <w:trPr>
          <w:trHeight w:val="360"/>
          <w:jc w:val="center"/>
        </w:trPr>
        <w:tc>
          <w:tcPr>
            <w:tcW w:w="10980" w:type="dxa"/>
            <w:gridSpan w:val="3"/>
            <w:shd w:val="clear" w:color="auto" w:fill="F2F2F2" w:themeFill="background1" w:themeFillShade="F2"/>
          </w:tcPr>
          <w:p w14:paraId="7F63389C" w14:textId="77777777" w:rsidR="00661C24" w:rsidRPr="00592DEC" w:rsidRDefault="00661C24" w:rsidP="009957AE">
            <w:pPr>
              <w:tabs>
                <w:tab w:val="left" w:pos="2535"/>
              </w:tabs>
              <w:suppressAutoHyphens/>
              <w:spacing w:after="0"/>
              <w:jc w:val="right"/>
              <w:rPr>
                <w:b/>
                <w:noProof/>
              </w:rPr>
            </w:pPr>
            <w:r>
              <w:rPr>
                <w:b/>
                <w:noProof/>
              </w:rPr>
              <w:t>Non Scored Element</w:t>
            </w:r>
            <w:r>
              <w:rPr>
                <w:rFonts w:cs="Arial"/>
                <w:b/>
                <w:color w:val="000000" w:themeColor="text1"/>
                <w:kern w:val="2"/>
                <w:u w:val="single"/>
              </w:rPr>
              <w:t xml:space="preserve"> </w:t>
            </w:r>
          </w:p>
        </w:tc>
      </w:tr>
    </w:tbl>
    <w:p w14:paraId="42BEC532" w14:textId="77777777" w:rsidR="00D80546" w:rsidRDefault="00D80546" w:rsidP="009A043E">
      <w:pPr>
        <w:tabs>
          <w:tab w:val="left" w:pos="820"/>
        </w:tabs>
        <w:spacing w:before="79" w:after="0" w:line="240" w:lineRule="auto"/>
        <w:ind w:right="720"/>
        <w:rPr>
          <w:rFonts w:eastAsia="Calibri" w:cs="Times New Roman"/>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110"/>
        <w:gridCol w:w="810"/>
        <w:gridCol w:w="810"/>
        <w:gridCol w:w="900"/>
        <w:gridCol w:w="90"/>
        <w:gridCol w:w="1260"/>
      </w:tblGrid>
      <w:tr w:rsidR="004316E4" w:rsidRPr="00592DEC" w14:paraId="69392113" w14:textId="77777777" w:rsidTr="004316E4">
        <w:trPr>
          <w:jc w:val="center"/>
        </w:trPr>
        <w:tc>
          <w:tcPr>
            <w:tcW w:w="7110" w:type="dxa"/>
            <w:shd w:val="clear" w:color="auto" w:fill="4F81BD" w:themeFill="accent1"/>
            <w:vAlign w:val="center"/>
          </w:tcPr>
          <w:p w14:paraId="2B9FE662" w14:textId="77777777" w:rsidR="004316E4" w:rsidRPr="00592DEC" w:rsidRDefault="004316E4" w:rsidP="004316E4">
            <w:pPr>
              <w:suppressAutoHyphens/>
              <w:spacing w:after="0"/>
              <w:outlineLvl w:val="0"/>
              <w:rPr>
                <w:b/>
                <w:noProof/>
                <w:sz w:val="24"/>
                <w:szCs w:val="24"/>
              </w:rPr>
            </w:pPr>
            <w:bookmarkStart w:id="3" w:name="_Toc469477668"/>
            <w:r>
              <w:rPr>
                <w:b/>
                <w:noProof/>
                <w:sz w:val="24"/>
                <w:szCs w:val="24"/>
              </w:rPr>
              <w:t>Part III</w:t>
            </w:r>
            <w:r w:rsidRPr="00592DEC">
              <w:rPr>
                <w:b/>
                <w:noProof/>
                <w:sz w:val="24"/>
                <w:szCs w:val="24"/>
              </w:rPr>
              <w:t xml:space="preserve">: </w:t>
            </w:r>
            <w:bookmarkEnd w:id="3"/>
            <w:r>
              <w:rPr>
                <w:b/>
                <w:noProof/>
                <w:sz w:val="24"/>
                <w:szCs w:val="24"/>
              </w:rPr>
              <w:t xml:space="preserve"> Credentials </w:t>
            </w:r>
          </w:p>
        </w:tc>
        <w:tc>
          <w:tcPr>
            <w:tcW w:w="810" w:type="dxa"/>
            <w:tcBorders>
              <w:bottom w:val="single" w:sz="4" w:space="0" w:color="auto"/>
            </w:tcBorders>
            <w:shd w:val="clear" w:color="auto" w:fill="4F81BD" w:themeFill="accent1"/>
          </w:tcPr>
          <w:p w14:paraId="30560190" w14:textId="77777777" w:rsidR="004316E4" w:rsidRPr="00F62563" w:rsidRDefault="004316E4" w:rsidP="004D3DD6">
            <w:pPr>
              <w:spacing w:after="0" w:line="259" w:lineRule="auto"/>
              <w:rPr>
                <w:b/>
                <w:noProof/>
                <w:sz w:val="12"/>
                <w:szCs w:val="12"/>
              </w:rPr>
            </w:pPr>
            <w:r w:rsidRPr="00F62563">
              <w:rPr>
                <w:rFonts w:ascii="Calibri" w:eastAsia="Calibri" w:hAnsi="Calibri" w:cs="Times New Roman"/>
                <w:b/>
                <w:sz w:val="12"/>
                <w:szCs w:val="12"/>
              </w:rPr>
              <w:t>Minimally  Addressed or does not meet criteria</w:t>
            </w:r>
          </w:p>
        </w:tc>
        <w:tc>
          <w:tcPr>
            <w:tcW w:w="810" w:type="dxa"/>
            <w:tcBorders>
              <w:bottom w:val="single" w:sz="4" w:space="0" w:color="auto"/>
            </w:tcBorders>
            <w:shd w:val="clear" w:color="auto" w:fill="4F81BD" w:themeFill="accent1"/>
          </w:tcPr>
          <w:p w14:paraId="6E86C17C" w14:textId="77777777" w:rsidR="004316E4" w:rsidRPr="00F62563" w:rsidRDefault="004316E4" w:rsidP="004D3DD6">
            <w:pPr>
              <w:spacing w:after="0" w:line="259" w:lineRule="auto"/>
              <w:rPr>
                <w:b/>
                <w:noProof/>
                <w:sz w:val="12"/>
                <w:szCs w:val="12"/>
              </w:rPr>
            </w:pPr>
            <w:r w:rsidRPr="00F62563">
              <w:rPr>
                <w:rFonts w:ascii="Calibri" w:eastAsia="Calibri" w:hAnsi="Calibri" w:cs="Times New Roman"/>
                <w:b/>
                <w:sz w:val="12"/>
                <w:szCs w:val="12"/>
              </w:rPr>
              <w:t>Met some but not all identified criteria</w:t>
            </w:r>
          </w:p>
        </w:tc>
        <w:tc>
          <w:tcPr>
            <w:tcW w:w="990" w:type="dxa"/>
            <w:gridSpan w:val="2"/>
            <w:tcBorders>
              <w:bottom w:val="single" w:sz="4" w:space="0" w:color="auto"/>
            </w:tcBorders>
            <w:shd w:val="clear" w:color="auto" w:fill="4F81BD" w:themeFill="accent1"/>
          </w:tcPr>
          <w:p w14:paraId="42B99986" w14:textId="77777777" w:rsidR="004316E4" w:rsidRPr="00F62563" w:rsidRDefault="004316E4" w:rsidP="004D3DD6">
            <w:pPr>
              <w:spacing w:after="0" w:line="259" w:lineRule="auto"/>
              <w:rPr>
                <w:b/>
                <w:noProof/>
                <w:sz w:val="12"/>
                <w:szCs w:val="12"/>
              </w:rPr>
            </w:pPr>
            <w:r w:rsidRPr="00F62563">
              <w:rPr>
                <w:rFonts w:ascii="Calibri" w:eastAsia="Calibri" w:hAnsi="Calibri" w:cs="Times New Roman"/>
                <w:b/>
                <w:sz w:val="12"/>
                <w:szCs w:val="12"/>
              </w:rPr>
              <w:t>Addressed criteria but did not provide thorough detail</w:t>
            </w:r>
          </w:p>
        </w:tc>
        <w:tc>
          <w:tcPr>
            <w:tcW w:w="1260" w:type="dxa"/>
            <w:tcBorders>
              <w:bottom w:val="single" w:sz="4" w:space="0" w:color="auto"/>
            </w:tcBorders>
            <w:shd w:val="clear" w:color="auto" w:fill="4F81BD" w:themeFill="accent1"/>
          </w:tcPr>
          <w:p w14:paraId="65437DAC" w14:textId="77777777" w:rsidR="004316E4" w:rsidRPr="00F62563" w:rsidRDefault="004316E4" w:rsidP="004D3DD6">
            <w:pPr>
              <w:spacing w:after="0" w:line="259" w:lineRule="auto"/>
              <w:rPr>
                <w:b/>
                <w:noProof/>
                <w:sz w:val="12"/>
                <w:szCs w:val="12"/>
              </w:rPr>
            </w:pPr>
            <w:r w:rsidRPr="00F62563">
              <w:rPr>
                <w:rFonts w:ascii="Calibri" w:eastAsia="Calibri" w:hAnsi="Calibri" w:cs="Times New Roman"/>
                <w:b/>
                <w:sz w:val="12"/>
                <w:szCs w:val="12"/>
              </w:rPr>
              <w:t>Met All Criteria with High Quality</w:t>
            </w:r>
          </w:p>
        </w:tc>
      </w:tr>
      <w:tr w:rsidR="004316E4" w:rsidRPr="008860A7" w14:paraId="2EC95251" w14:textId="77777777" w:rsidTr="004316E4">
        <w:trPr>
          <w:trHeight w:val="485"/>
          <w:jc w:val="center"/>
        </w:trPr>
        <w:tc>
          <w:tcPr>
            <w:tcW w:w="7110" w:type="dxa"/>
            <w:shd w:val="clear" w:color="auto" w:fill="F2F2F2" w:themeFill="background1" w:themeFillShade="F2"/>
          </w:tcPr>
          <w:p w14:paraId="4FB6BDD4" w14:textId="1F277A99" w:rsidR="004316E4" w:rsidRPr="00592DEC" w:rsidRDefault="00B95150" w:rsidP="000F2B74">
            <w:pPr>
              <w:widowControl/>
              <w:numPr>
                <w:ilvl w:val="0"/>
                <w:numId w:val="8"/>
              </w:numPr>
              <w:suppressAutoHyphens/>
              <w:spacing w:after="160" w:line="259" w:lineRule="auto"/>
              <w:rPr>
                <w:bCs/>
                <w:noProof/>
              </w:rPr>
            </w:pPr>
            <w:r>
              <w:rPr>
                <w:noProof/>
              </w:rPr>
              <w:t>The lead consu</w:t>
            </w:r>
            <w:r w:rsidR="004E4DD8">
              <w:rPr>
                <w:noProof/>
              </w:rPr>
              <w:t>l</w:t>
            </w:r>
            <w:r>
              <w:rPr>
                <w:noProof/>
              </w:rPr>
              <w:t xml:space="preserve">tant’s education and certification demonstrate an expert level of knowledge in reading instruction and experience in consulting/coaching at school and/or district levels. </w:t>
            </w:r>
          </w:p>
        </w:tc>
        <w:tc>
          <w:tcPr>
            <w:tcW w:w="810" w:type="dxa"/>
            <w:shd w:val="clear" w:color="auto" w:fill="F2F2F2" w:themeFill="background1" w:themeFillShade="F2"/>
          </w:tcPr>
          <w:p w14:paraId="309D4562" w14:textId="77777777" w:rsidR="004316E4" w:rsidRPr="008860A7" w:rsidRDefault="004316E4" w:rsidP="004316E4">
            <w:pPr>
              <w:suppressAutoHyphens/>
              <w:ind w:left="360"/>
              <w:rPr>
                <w:kern w:val="2"/>
              </w:rPr>
            </w:pPr>
            <w:r w:rsidRPr="008860A7">
              <w:rPr>
                <w:kern w:val="2"/>
              </w:rPr>
              <w:t>0</w:t>
            </w:r>
          </w:p>
        </w:tc>
        <w:tc>
          <w:tcPr>
            <w:tcW w:w="810" w:type="dxa"/>
            <w:shd w:val="clear" w:color="auto" w:fill="F2F2F2" w:themeFill="background1" w:themeFillShade="F2"/>
          </w:tcPr>
          <w:p w14:paraId="1C7B9280" w14:textId="77777777" w:rsidR="004316E4" w:rsidRPr="008860A7" w:rsidRDefault="004316E4" w:rsidP="004316E4">
            <w:pPr>
              <w:suppressAutoHyphens/>
              <w:ind w:left="360"/>
              <w:rPr>
                <w:kern w:val="2"/>
              </w:rPr>
            </w:pPr>
            <w:r>
              <w:rPr>
                <w:kern w:val="2"/>
              </w:rPr>
              <w:t>1</w:t>
            </w:r>
          </w:p>
        </w:tc>
        <w:tc>
          <w:tcPr>
            <w:tcW w:w="990" w:type="dxa"/>
            <w:gridSpan w:val="2"/>
            <w:shd w:val="clear" w:color="auto" w:fill="F2F2F2" w:themeFill="background1" w:themeFillShade="F2"/>
          </w:tcPr>
          <w:p w14:paraId="4BB0006E" w14:textId="77777777" w:rsidR="004316E4" w:rsidRPr="008860A7" w:rsidRDefault="004316E4" w:rsidP="004316E4">
            <w:pPr>
              <w:suppressAutoHyphens/>
              <w:ind w:left="360"/>
              <w:rPr>
                <w:kern w:val="2"/>
              </w:rPr>
            </w:pPr>
            <w:r>
              <w:rPr>
                <w:kern w:val="2"/>
              </w:rPr>
              <w:t>3</w:t>
            </w:r>
          </w:p>
        </w:tc>
        <w:tc>
          <w:tcPr>
            <w:tcW w:w="1260" w:type="dxa"/>
            <w:shd w:val="clear" w:color="auto" w:fill="F2F2F2" w:themeFill="background1" w:themeFillShade="F2"/>
          </w:tcPr>
          <w:p w14:paraId="3A0D6430" w14:textId="77777777" w:rsidR="004316E4" w:rsidRPr="008860A7" w:rsidRDefault="004316E4" w:rsidP="004316E4">
            <w:pPr>
              <w:suppressAutoHyphens/>
              <w:ind w:left="360"/>
              <w:rPr>
                <w:kern w:val="2"/>
              </w:rPr>
            </w:pPr>
            <w:r>
              <w:rPr>
                <w:kern w:val="2"/>
              </w:rPr>
              <w:t>5</w:t>
            </w:r>
          </w:p>
        </w:tc>
      </w:tr>
      <w:tr w:rsidR="004316E4" w:rsidRPr="00592DEC" w14:paraId="41C42B75" w14:textId="77777777" w:rsidTr="004316E4">
        <w:trPr>
          <w:trHeight w:val="432"/>
          <w:jc w:val="center"/>
        </w:trPr>
        <w:tc>
          <w:tcPr>
            <w:tcW w:w="7110" w:type="dxa"/>
            <w:shd w:val="clear" w:color="auto" w:fill="F2F2F2" w:themeFill="background1" w:themeFillShade="F2"/>
          </w:tcPr>
          <w:p w14:paraId="7C67AED6" w14:textId="720BBA7E" w:rsidR="004316E4" w:rsidRPr="00592DEC" w:rsidRDefault="00292709" w:rsidP="00292709">
            <w:pPr>
              <w:widowControl/>
              <w:numPr>
                <w:ilvl w:val="0"/>
                <w:numId w:val="8"/>
              </w:numPr>
              <w:suppressAutoHyphens/>
              <w:spacing w:after="160" w:line="259" w:lineRule="auto"/>
              <w:rPr>
                <w:noProof/>
              </w:rPr>
            </w:pPr>
            <w:r w:rsidRPr="00292709">
              <w:rPr>
                <w:kern w:val="2"/>
              </w:rPr>
              <w:t>The lead consultant has current (within the last two years), strong references in leading school and/or district-wide literacy initiatives.</w:t>
            </w:r>
          </w:p>
        </w:tc>
        <w:tc>
          <w:tcPr>
            <w:tcW w:w="810" w:type="dxa"/>
            <w:shd w:val="clear" w:color="auto" w:fill="F2F2F2" w:themeFill="background1" w:themeFillShade="F2"/>
          </w:tcPr>
          <w:p w14:paraId="30AB3789" w14:textId="77777777" w:rsidR="004316E4" w:rsidRPr="00592DEC" w:rsidRDefault="004316E4" w:rsidP="004316E4">
            <w:pPr>
              <w:suppressAutoHyphens/>
              <w:jc w:val="center"/>
              <w:rPr>
                <w:noProof/>
              </w:rPr>
            </w:pPr>
            <w:r>
              <w:rPr>
                <w:noProof/>
              </w:rPr>
              <w:t>0</w:t>
            </w:r>
          </w:p>
        </w:tc>
        <w:tc>
          <w:tcPr>
            <w:tcW w:w="810" w:type="dxa"/>
            <w:shd w:val="clear" w:color="auto" w:fill="F2F2F2" w:themeFill="background1" w:themeFillShade="F2"/>
          </w:tcPr>
          <w:p w14:paraId="337E5CE9" w14:textId="77777777" w:rsidR="004316E4" w:rsidRPr="00592DEC" w:rsidRDefault="004316E4" w:rsidP="004316E4">
            <w:pPr>
              <w:suppressAutoHyphens/>
              <w:jc w:val="center"/>
              <w:rPr>
                <w:noProof/>
              </w:rPr>
            </w:pPr>
            <w:r>
              <w:rPr>
                <w:noProof/>
              </w:rPr>
              <w:t>1</w:t>
            </w:r>
          </w:p>
        </w:tc>
        <w:tc>
          <w:tcPr>
            <w:tcW w:w="990" w:type="dxa"/>
            <w:gridSpan w:val="2"/>
            <w:shd w:val="clear" w:color="auto" w:fill="F2F2F2" w:themeFill="background1" w:themeFillShade="F2"/>
          </w:tcPr>
          <w:p w14:paraId="11BF1DD4" w14:textId="77777777" w:rsidR="004316E4" w:rsidRPr="00592DEC" w:rsidRDefault="004316E4" w:rsidP="004316E4">
            <w:pPr>
              <w:suppressAutoHyphens/>
              <w:jc w:val="center"/>
              <w:rPr>
                <w:noProof/>
              </w:rPr>
            </w:pPr>
            <w:r>
              <w:rPr>
                <w:noProof/>
              </w:rPr>
              <w:t>3</w:t>
            </w:r>
          </w:p>
        </w:tc>
        <w:tc>
          <w:tcPr>
            <w:tcW w:w="1260" w:type="dxa"/>
            <w:shd w:val="clear" w:color="auto" w:fill="F2F2F2" w:themeFill="background1" w:themeFillShade="F2"/>
          </w:tcPr>
          <w:p w14:paraId="6BE816EB" w14:textId="77777777" w:rsidR="004316E4" w:rsidRPr="00592DEC" w:rsidRDefault="004316E4" w:rsidP="004316E4">
            <w:pPr>
              <w:suppressAutoHyphens/>
              <w:jc w:val="center"/>
              <w:rPr>
                <w:noProof/>
              </w:rPr>
            </w:pPr>
            <w:r>
              <w:rPr>
                <w:noProof/>
              </w:rPr>
              <w:t>5</w:t>
            </w:r>
          </w:p>
        </w:tc>
      </w:tr>
      <w:tr w:rsidR="004316E4" w:rsidRPr="00592DEC" w14:paraId="04FB4D0E" w14:textId="77777777" w:rsidTr="004316E4">
        <w:trPr>
          <w:trHeight w:val="432"/>
          <w:jc w:val="center"/>
        </w:trPr>
        <w:tc>
          <w:tcPr>
            <w:tcW w:w="10980"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C40B89" w14:textId="77777777" w:rsidR="004316E4" w:rsidRPr="00592DEC" w:rsidRDefault="004316E4" w:rsidP="004316E4">
            <w:pPr>
              <w:suppressAutoHyphens/>
              <w:rPr>
                <w:b/>
                <w:noProof/>
              </w:rPr>
            </w:pPr>
            <w:r w:rsidRPr="00592DEC">
              <w:rPr>
                <w:b/>
                <w:noProof/>
              </w:rPr>
              <w:t>Reviewer Comments:</w:t>
            </w:r>
          </w:p>
        </w:tc>
      </w:tr>
      <w:tr w:rsidR="004316E4" w:rsidRPr="00592DEC" w14:paraId="665639B9" w14:textId="77777777" w:rsidTr="004316E4">
        <w:trPr>
          <w:trHeight w:val="360"/>
          <w:jc w:val="center"/>
        </w:trPr>
        <w:tc>
          <w:tcPr>
            <w:tcW w:w="9630" w:type="dxa"/>
            <w:gridSpan w:val="4"/>
            <w:shd w:val="clear" w:color="auto" w:fill="F2F2F2" w:themeFill="background1" w:themeFillShade="F2"/>
          </w:tcPr>
          <w:p w14:paraId="37C7D419" w14:textId="77777777" w:rsidR="004316E4" w:rsidRPr="00592DEC" w:rsidRDefault="004316E4" w:rsidP="00CF1291">
            <w:pPr>
              <w:tabs>
                <w:tab w:val="left" w:pos="2535"/>
              </w:tabs>
              <w:suppressAutoHyphens/>
              <w:spacing w:after="0"/>
              <w:jc w:val="right"/>
              <w:rPr>
                <w:b/>
                <w:noProof/>
              </w:rPr>
            </w:pPr>
            <w:r w:rsidRPr="00592DEC">
              <w:rPr>
                <w:b/>
                <w:noProof/>
              </w:rPr>
              <w:t>Total</w:t>
            </w:r>
          </w:p>
        </w:tc>
        <w:tc>
          <w:tcPr>
            <w:tcW w:w="1350" w:type="dxa"/>
            <w:gridSpan w:val="2"/>
            <w:shd w:val="clear" w:color="auto" w:fill="auto"/>
            <w:vAlign w:val="center"/>
          </w:tcPr>
          <w:p w14:paraId="08209DE6" w14:textId="77777777" w:rsidR="004316E4" w:rsidRPr="00592DEC" w:rsidRDefault="004316E4" w:rsidP="00CF1291">
            <w:pPr>
              <w:tabs>
                <w:tab w:val="left" w:pos="2535"/>
              </w:tabs>
              <w:suppressAutoHyphens/>
              <w:spacing w:after="0"/>
              <w:jc w:val="right"/>
              <w:rPr>
                <w:b/>
                <w:noProof/>
              </w:rPr>
            </w:pPr>
            <w:r w:rsidRPr="00592DEC">
              <w:rPr>
                <w:b/>
                <w:noProof/>
              </w:rPr>
              <w:t>/</w:t>
            </w:r>
            <w:r w:rsidR="004D3DD6">
              <w:rPr>
                <w:b/>
                <w:noProof/>
              </w:rPr>
              <w:t>1</w:t>
            </w:r>
            <w:r>
              <w:rPr>
                <w:b/>
                <w:noProof/>
              </w:rPr>
              <w:t>0</w:t>
            </w:r>
          </w:p>
        </w:tc>
      </w:tr>
    </w:tbl>
    <w:p w14:paraId="14F15EC1" w14:textId="77777777" w:rsidR="004316E4" w:rsidRDefault="004316E4" w:rsidP="009A043E">
      <w:pPr>
        <w:tabs>
          <w:tab w:val="left" w:pos="820"/>
        </w:tabs>
        <w:spacing w:before="79" w:after="0" w:line="240" w:lineRule="auto"/>
        <w:ind w:right="720"/>
        <w:rPr>
          <w:rFonts w:eastAsia="Calibri" w:cs="Times New Roman"/>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110"/>
        <w:gridCol w:w="810"/>
        <w:gridCol w:w="810"/>
        <w:gridCol w:w="900"/>
        <w:gridCol w:w="90"/>
        <w:gridCol w:w="1260"/>
      </w:tblGrid>
      <w:tr w:rsidR="00B5742A" w:rsidRPr="00F62563" w14:paraId="5BFEAA1B" w14:textId="77777777" w:rsidTr="009B20AA">
        <w:trPr>
          <w:jc w:val="center"/>
        </w:trPr>
        <w:tc>
          <w:tcPr>
            <w:tcW w:w="7110" w:type="dxa"/>
            <w:shd w:val="clear" w:color="auto" w:fill="4F81BD" w:themeFill="accent1"/>
            <w:vAlign w:val="center"/>
          </w:tcPr>
          <w:p w14:paraId="0ACCBED9" w14:textId="2A1316D0" w:rsidR="00B5742A" w:rsidRPr="00592DEC" w:rsidRDefault="00B5742A" w:rsidP="009957AE">
            <w:pPr>
              <w:suppressAutoHyphens/>
              <w:spacing w:after="0"/>
              <w:outlineLvl w:val="0"/>
              <w:rPr>
                <w:b/>
                <w:noProof/>
                <w:sz w:val="24"/>
                <w:szCs w:val="24"/>
              </w:rPr>
            </w:pPr>
            <w:r>
              <w:rPr>
                <w:b/>
                <w:noProof/>
                <w:sz w:val="24"/>
                <w:szCs w:val="24"/>
              </w:rPr>
              <w:t xml:space="preserve">Part </w:t>
            </w:r>
            <w:r w:rsidR="005A2B07">
              <w:rPr>
                <w:b/>
                <w:noProof/>
                <w:sz w:val="24"/>
                <w:szCs w:val="24"/>
              </w:rPr>
              <w:t xml:space="preserve">IV: </w:t>
            </w:r>
            <w:r w:rsidR="00661C24">
              <w:rPr>
                <w:b/>
                <w:noProof/>
                <w:sz w:val="24"/>
                <w:szCs w:val="24"/>
              </w:rPr>
              <w:t xml:space="preserve">Narrative </w:t>
            </w:r>
            <w:r w:rsidR="005A2B07">
              <w:rPr>
                <w:b/>
                <w:noProof/>
                <w:sz w:val="24"/>
                <w:szCs w:val="24"/>
              </w:rPr>
              <w:t xml:space="preserve"> </w:t>
            </w:r>
            <w:r w:rsidR="00661C24">
              <w:rPr>
                <w:b/>
                <w:noProof/>
                <w:sz w:val="24"/>
                <w:szCs w:val="24"/>
              </w:rPr>
              <w:t xml:space="preserve">- Eligibility Requirements </w:t>
            </w:r>
          </w:p>
        </w:tc>
        <w:tc>
          <w:tcPr>
            <w:tcW w:w="810" w:type="dxa"/>
            <w:tcBorders>
              <w:bottom w:val="single" w:sz="4" w:space="0" w:color="auto"/>
            </w:tcBorders>
            <w:shd w:val="clear" w:color="auto" w:fill="4F81BD" w:themeFill="accent1"/>
          </w:tcPr>
          <w:p w14:paraId="6BC24F2A" w14:textId="77777777" w:rsidR="00B5742A" w:rsidRPr="00F62563" w:rsidRDefault="00B5742A" w:rsidP="009B20AA">
            <w:pPr>
              <w:spacing w:after="0" w:line="259" w:lineRule="auto"/>
              <w:rPr>
                <w:b/>
                <w:noProof/>
                <w:sz w:val="12"/>
                <w:szCs w:val="12"/>
              </w:rPr>
            </w:pPr>
            <w:r w:rsidRPr="00F62563">
              <w:rPr>
                <w:rFonts w:ascii="Calibri" w:eastAsia="Calibri" w:hAnsi="Calibri" w:cs="Times New Roman"/>
                <w:b/>
                <w:sz w:val="12"/>
                <w:szCs w:val="12"/>
              </w:rPr>
              <w:t>Minimally  Addressed or does not meet criteria</w:t>
            </w:r>
          </w:p>
        </w:tc>
        <w:tc>
          <w:tcPr>
            <w:tcW w:w="810" w:type="dxa"/>
            <w:tcBorders>
              <w:bottom w:val="single" w:sz="4" w:space="0" w:color="auto"/>
            </w:tcBorders>
            <w:shd w:val="clear" w:color="auto" w:fill="4F81BD" w:themeFill="accent1"/>
          </w:tcPr>
          <w:p w14:paraId="1863F147" w14:textId="77777777" w:rsidR="00B5742A" w:rsidRPr="00F62563" w:rsidRDefault="00B5742A" w:rsidP="009B20AA">
            <w:pPr>
              <w:spacing w:after="0" w:line="259" w:lineRule="auto"/>
              <w:rPr>
                <w:b/>
                <w:noProof/>
                <w:sz w:val="12"/>
                <w:szCs w:val="12"/>
              </w:rPr>
            </w:pPr>
            <w:r w:rsidRPr="00F62563">
              <w:rPr>
                <w:rFonts w:ascii="Calibri" w:eastAsia="Calibri" w:hAnsi="Calibri" w:cs="Times New Roman"/>
                <w:b/>
                <w:sz w:val="12"/>
                <w:szCs w:val="12"/>
              </w:rPr>
              <w:t>Met some but not all identified criteria</w:t>
            </w:r>
          </w:p>
        </w:tc>
        <w:tc>
          <w:tcPr>
            <w:tcW w:w="990" w:type="dxa"/>
            <w:gridSpan w:val="2"/>
            <w:tcBorders>
              <w:bottom w:val="single" w:sz="4" w:space="0" w:color="auto"/>
            </w:tcBorders>
            <w:shd w:val="clear" w:color="auto" w:fill="4F81BD" w:themeFill="accent1"/>
          </w:tcPr>
          <w:p w14:paraId="4D2BDD60" w14:textId="77777777" w:rsidR="00B5742A" w:rsidRPr="00F62563" w:rsidRDefault="00B5742A" w:rsidP="009B20AA">
            <w:pPr>
              <w:spacing w:after="0" w:line="259" w:lineRule="auto"/>
              <w:rPr>
                <w:b/>
                <w:noProof/>
                <w:sz w:val="12"/>
                <w:szCs w:val="12"/>
              </w:rPr>
            </w:pPr>
            <w:r w:rsidRPr="00F62563">
              <w:rPr>
                <w:rFonts w:ascii="Calibri" w:eastAsia="Calibri" w:hAnsi="Calibri" w:cs="Times New Roman"/>
                <w:b/>
                <w:sz w:val="12"/>
                <w:szCs w:val="12"/>
              </w:rPr>
              <w:t>Addressed criteria but did not provide thorough detail</w:t>
            </w:r>
          </w:p>
        </w:tc>
        <w:tc>
          <w:tcPr>
            <w:tcW w:w="1260" w:type="dxa"/>
            <w:tcBorders>
              <w:bottom w:val="single" w:sz="4" w:space="0" w:color="auto"/>
            </w:tcBorders>
            <w:shd w:val="clear" w:color="auto" w:fill="4F81BD" w:themeFill="accent1"/>
          </w:tcPr>
          <w:p w14:paraId="26D888A3" w14:textId="77777777" w:rsidR="00B5742A" w:rsidRPr="00F62563" w:rsidRDefault="00B5742A" w:rsidP="009B20AA">
            <w:pPr>
              <w:spacing w:after="0" w:line="259" w:lineRule="auto"/>
              <w:rPr>
                <w:b/>
                <w:noProof/>
                <w:sz w:val="12"/>
                <w:szCs w:val="12"/>
              </w:rPr>
            </w:pPr>
            <w:r w:rsidRPr="00F62563">
              <w:rPr>
                <w:rFonts w:ascii="Calibri" w:eastAsia="Calibri" w:hAnsi="Calibri" w:cs="Times New Roman"/>
                <w:b/>
                <w:sz w:val="12"/>
                <w:szCs w:val="12"/>
              </w:rPr>
              <w:t>Met All Criteria with High Quality</w:t>
            </w:r>
          </w:p>
        </w:tc>
      </w:tr>
      <w:tr w:rsidR="005A2B07" w:rsidRPr="00F62563" w14:paraId="31C6E97E" w14:textId="77777777" w:rsidTr="009B20AA">
        <w:trPr>
          <w:jc w:val="center"/>
        </w:trPr>
        <w:tc>
          <w:tcPr>
            <w:tcW w:w="7110" w:type="dxa"/>
            <w:shd w:val="clear" w:color="auto" w:fill="4BACC6" w:themeFill="accent5"/>
            <w:vAlign w:val="center"/>
          </w:tcPr>
          <w:p w14:paraId="53D0C64B" w14:textId="7317C756" w:rsidR="00B231E6" w:rsidRPr="00E95DA5" w:rsidRDefault="005A2B07">
            <w:pPr>
              <w:suppressAutoHyphens/>
              <w:spacing w:after="0"/>
              <w:outlineLvl w:val="0"/>
              <w:rPr>
                <w:i/>
                <w:noProof/>
                <w:sz w:val="16"/>
                <w:szCs w:val="16"/>
              </w:rPr>
            </w:pPr>
            <w:r w:rsidRPr="005A2B07">
              <w:rPr>
                <w:b/>
                <w:noProof/>
                <w:sz w:val="20"/>
                <w:szCs w:val="20"/>
              </w:rPr>
              <w:t>Scientifically-Based Reading Research</w:t>
            </w:r>
            <w:r w:rsidR="00887D21">
              <w:rPr>
                <w:b/>
                <w:noProof/>
                <w:sz w:val="20"/>
                <w:szCs w:val="20"/>
              </w:rPr>
              <w:t xml:space="preserve"> </w:t>
            </w:r>
            <w:r w:rsidR="00AE18EC">
              <w:rPr>
                <w:b/>
                <w:noProof/>
                <w:sz w:val="20"/>
                <w:szCs w:val="20"/>
              </w:rPr>
              <w:t xml:space="preserve">Implementation </w:t>
            </w:r>
            <w:r w:rsidR="00B231E6">
              <w:rPr>
                <w:b/>
                <w:noProof/>
                <w:sz w:val="20"/>
                <w:szCs w:val="20"/>
              </w:rPr>
              <w:t xml:space="preserve">                     </w:t>
            </w:r>
          </w:p>
        </w:tc>
        <w:tc>
          <w:tcPr>
            <w:tcW w:w="3870" w:type="dxa"/>
            <w:gridSpan w:val="5"/>
            <w:tcBorders>
              <w:bottom w:val="single" w:sz="4" w:space="0" w:color="auto"/>
            </w:tcBorders>
            <w:shd w:val="clear" w:color="auto" w:fill="4BACC6" w:themeFill="accent5"/>
          </w:tcPr>
          <w:p w14:paraId="0B540816" w14:textId="77777777" w:rsidR="005A2B07" w:rsidRPr="005A2B07" w:rsidRDefault="005A2B07" w:rsidP="000F2B74">
            <w:pPr>
              <w:pStyle w:val="ListParagraph"/>
              <w:numPr>
                <w:ilvl w:val="0"/>
                <w:numId w:val="10"/>
              </w:numPr>
              <w:spacing w:after="0" w:line="259" w:lineRule="auto"/>
              <w:jc w:val="right"/>
              <w:rPr>
                <w:rFonts w:ascii="Calibri" w:eastAsia="Calibri" w:hAnsi="Calibri" w:cs="Times New Roman"/>
                <w:b/>
                <w:sz w:val="12"/>
                <w:szCs w:val="12"/>
              </w:rPr>
            </w:pPr>
            <w:r w:rsidRPr="005A2B07">
              <w:rPr>
                <w:b/>
                <w:noProof/>
                <w:sz w:val="20"/>
                <w:szCs w:val="20"/>
              </w:rPr>
              <w:t>points possible</w:t>
            </w:r>
          </w:p>
        </w:tc>
      </w:tr>
      <w:tr w:rsidR="00202292" w:rsidRPr="008860A7" w14:paraId="6F22B0E5" w14:textId="77777777" w:rsidTr="009B20AA">
        <w:trPr>
          <w:trHeight w:val="485"/>
          <w:jc w:val="center"/>
        </w:trPr>
        <w:tc>
          <w:tcPr>
            <w:tcW w:w="7110" w:type="dxa"/>
            <w:shd w:val="clear" w:color="auto" w:fill="F2F2F2" w:themeFill="background1" w:themeFillShade="F2"/>
          </w:tcPr>
          <w:p w14:paraId="36F854C6" w14:textId="7247200E" w:rsidR="00202292" w:rsidRPr="005A2B07" w:rsidRDefault="00202292" w:rsidP="000F2B74">
            <w:pPr>
              <w:pStyle w:val="ListParagraph"/>
              <w:widowControl/>
              <w:numPr>
                <w:ilvl w:val="0"/>
                <w:numId w:val="9"/>
              </w:numPr>
              <w:suppressAutoHyphens/>
              <w:spacing w:after="0" w:line="259" w:lineRule="auto"/>
              <w:rPr>
                <w:bCs/>
                <w:noProof/>
              </w:rPr>
            </w:pPr>
            <w:r>
              <w:rPr>
                <w:bCs/>
                <w:noProof/>
              </w:rPr>
              <w:t xml:space="preserve">Phonological Awareness (including Phonemic Awareness) </w:t>
            </w:r>
            <w:r w:rsidR="002E53DE" w:rsidRPr="002E53DE">
              <w:rPr>
                <w:sz w:val="18"/>
                <w:szCs w:val="18"/>
              </w:rPr>
              <w:t xml:space="preserve">(e.g., </w:t>
            </w:r>
            <w:r w:rsidR="002E53DE">
              <w:rPr>
                <w:sz w:val="18"/>
                <w:szCs w:val="18"/>
              </w:rPr>
              <w:t>understanding of the continuum and how it relates across ages, finding gaps, instructional implications</w:t>
            </w:r>
            <w:r w:rsidR="002E53DE" w:rsidRPr="002E53DE">
              <w:rPr>
                <w:sz w:val="18"/>
                <w:szCs w:val="18"/>
              </w:rPr>
              <w:t>)</w:t>
            </w:r>
          </w:p>
        </w:tc>
        <w:tc>
          <w:tcPr>
            <w:tcW w:w="810" w:type="dxa"/>
            <w:shd w:val="clear" w:color="auto" w:fill="F2F2F2" w:themeFill="background1" w:themeFillShade="F2"/>
          </w:tcPr>
          <w:p w14:paraId="6FD90D23" w14:textId="77777777" w:rsidR="00202292" w:rsidRPr="008860A7" w:rsidRDefault="00202292" w:rsidP="00B471DE">
            <w:pPr>
              <w:suppressAutoHyphens/>
              <w:spacing w:after="0"/>
              <w:ind w:left="360"/>
              <w:rPr>
                <w:kern w:val="2"/>
              </w:rPr>
            </w:pPr>
            <w:r>
              <w:rPr>
                <w:noProof/>
              </w:rPr>
              <w:t>0</w:t>
            </w:r>
          </w:p>
        </w:tc>
        <w:tc>
          <w:tcPr>
            <w:tcW w:w="810" w:type="dxa"/>
            <w:shd w:val="clear" w:color="auto" w:fill="F2F2F2" w:themeFill="background1" w:themeFillShade="F2"/>
          </w:tcPr>
          <w:p w14:paraId="74D9F66A" w14:textId="77777777" w:rsidR="00202292" w:rsidRPr="008860A7" w:rsidRDefault="00202292" w:rsidP="00B471DE">
            <w:pPr>
              <w:suppressAutoHyphens/>
              <w:spacing w:after="0"/>
              <w:ind w:left="360"/>
              <w:rPr>
                <w:kern w:val="2"/>
              </w:rPr>
            </w:pPr>
            <w:r>
              <w:rPr>
                <w:noProof/>
              </w:rPr>
              <w:t>1</w:t>
            </w:r>
          </w:p>
        </w:tc>
        <w:tc>
          <w:tcPr>
            <w:tcW w:w="990" w:type="dxa"/>
            <w:gridSpan w:val="2"/>
            <w:shd w:val="clear" w:color="auto" w:fill="F2F2F2" w:themeFill="background1" w:themeFillShade="F2"/>
          </w:tcPr>
          <w:p w14:paraId="68CF46B4" w14:textId="77777777" w:rsidR="00202292" w:rsidRPr="008860A7" w:rsidRDefault="00202292" w:rsidP="00B471DE">
            <w:pPr>
              <w:suppressAutoHyphens/>
              <w:spacing w:after="0"/>
              <w:ind w:left="360"/>
              <w:rPr>
                <w:kern w:val="2"/>
              </w:rPr>
            </w:pPr>
            <w:r>
              <w:rPr>
                <w:noProof/>
              </w:rPr>
              <w:t>3</w:t>
            </w:r>
          </w:p>
        </w:tc>
        <w:tc>
          <w:tcPr>
            <w:tcW w:w="1260" w:type="dxa"/>
            <w:shd w:val="clear" w:color="auto" w:fill="F2F2F2" w:themeFill="background1" w:themeFillShade="F2"/>
          </w:tcPr>
          <w:p w14:paraId="72D84D84" w14:textId="77777777" w:rsidR="00202292" w:rsidRPr="008860A7" w:rsidRDefault="00202292" w:rsidP="00B471DE">
            <w:pPr>
              <w:suppressAutoHyphens/>
              <w:spacing w:after="0"/>
              <w:ind w:left="360"/>
              <w:rPr>
                <w:kern w:val="2"/>
              </w:rPr>
            </w:pPr>
            <w:r>
              <w:rPr>
                <w:noProof/>
              </w:rPr>
              <w:t>5</w:t>
            </w:r>
          </w:p>
        </w:tc>
      </w:tr>
      <w:tr w:rsidR="00B5742A" w:rsidRPr="00592DEC" w14:paraId="3FC6E0D1" w14:textId="77777777" w:rsidTr="009B20AA">
        <w:trPr>
          <w:trHeight w:val="432"/>
          <w:jc w:val="center"/>
        </w:trPr>
        <w:tc>
          <w:tcPr>
            <w:tcW w:w="7110" w:type="dxa"/>
            <w:shd w:val="clear" w:color="auto" w:fill="F2F2F2" w:themeFill="background1" w:themeFillShade="F2"/>
          </w:tcPr>
          <w:p w14:paraId="20E9296B" w14:textId="2DA5B5FE" w:rsidR="00B5742A" w:rsidRPr="00592DEC" w:rsidRDefault="005A2B07" w:rsidP="000F2B74">
            <w:pPr>
              <w:pStyle w:val="ListParagraph"/>
              <w:widowControl/>
              <w:numPr>
                <w:ilvl w:val="0"/>
                <w:numId w:val="9"/>
              </w:numPr>
              <w:suppressAutoHyphens/>
              <w:spacing w:after="0" w:line="259" w:lineRule="auto"/>
              <w:rPr>
                <w:noProof/>
              </w:rPr>
            </w:pPr>
            <w:r>
              <w:rPr>
                <w:noProof/>
              </w:rPr>
              <w:t xml:space="preserve">Basic and Advanced Phonics </w:t>
            </w:r>
            <w:r w:rsidR="008C7C96">
              <w:rPr>
                <w:noProof/>
              </w:rPr>
              <w:t xml:space="preserve">&amp; Encoding </w:t>
            </w:r>
            <w:r w:rsidR="002E53DE" w:rsidRPr="002E53DE">
              <w:rPr>
                <w:sz w:val="18"/>
                <w:szCs w:val="18"/>
              </w:rPr>
              <w:t xml:space="preserve">(e.g., </w:t>
            </w:r>
            <w:r w:rsidR="002E53DE">
              <w:rPr>
                <w:sz w:val="18"/>
                <w:szCs w:val="18"/>
              </w:rPr>
              <w:t>understanding of the continuum and how it relates across ages, finding gaps, instructional implications</w:t>
            </w:r>
            <w:r w:rsidR="002E53DE" w:rsidRPr="002E53DE">
              <w:rPr>
                <w:sz w:val="18"/>
                <w:szCs w:val="18"/>
              </w:rPr>
              <w:t>)</w:t>
            </w:r>
          </w:p>
        </w:tc>
        <w:tc>
          <w:tcPr>
            <w:tcW w:w="810" w:type="dxa"/>
            <w:shd w:val="clear" w:color="auto" w:fill="F2F2F2" w:themeFill="background1" w:themeFillShade="F2"/>
          </w:tcPr>
          <w:p w14:paraId="2BE6BAD3" w14:textId="77777777" w:rsidR="00B5742A" w:rsidRPr="00592DEC" w:rsidRDefault="00B5742A" w:rsidP="00B471DE">
            <w:pPr>
              <w:suppressAutoHyphens/>
              <w:spacing w:after="0"/>
              <w:jc w:val="center"/>
              <w:rPr>
                <w:noProof/>
              </w:rPr>
            </w:pPr>
            <w:r>
              <w:rPr>
                <w:noProof/>
              </w:rPr>
              <w:t>0</w:t>
            </w:r>
          </w:p>
        </w:tc>
        <w:tc>
          <w:tcPr>
            <w:tcW w:w="810" w:type="dxa"/>
            <w:shd w:val="clear" w:color="auto" w:fill="F2F2F2" w:themeFill="background1" w:themeFillShade="F2"/>
          </w:tcPr>
          <w:p w14:paraId="4D99F908" w14:textId="77777777" w:rsidR="00B5742A" w:rsidRPr="00592DEC" w:rsidRDefault="00B5742A" w:rsidP="00B471DE">
            <w:pPr>
              <w:suppressAutoHyphens/>
              <w:spacing w:after="0"/>
              <w:jc w:val="center"/>
              <w:rPr>
                <w:noProof/>
              </w:rPr>
            </w:pPr>
            <w:r>
              <w:rPr>
                <w:noProof/>
              </w:rPr>
              <w:t>1</w:t>
            </w:r>
          </w:p>
        </w:tc>
        <w:tc>
          <w:tcPr>
            <w:tcW w:w="990" w:type="dxa"/>
            <w:gridSpan w:val="2"/>
            <w:shd w:val="clear" w:color="auto" w:fill="F2F2F2" w:themeFill="background1" w:themeFillShade="F2"/>
          </w:tcPr>
          <w:p w14:paraId="26F39394" w14:textId="77777777" w:rsidR="00B5742A" w:rsidRPr="00592DEC" w:rsidRDefault="00B5742A" w:rsidP="00B471DE">
            <w:pPr>
              <w:suppressAutoHyphens/>
              <w:spacing w:after="0"/>
              <w:jc w:val="center"/>
              <w:rPr>
                <w:noProof/>
              </w:rPr>
            </w:pPr>
            <w:r>
              <w:rPr>
                <w:noProof/>
              </w:rPr>
              <w:t>3</w:t>
            </w:r>
          </w:p>
        </w:tc>
        <w:tc>
          <w:tcPr>
            <w:tcW w:w="1260" w:type="dxa"/>
            <w:shd w:val="clear" w:color="auto" w:fill="F2F2F2" w:themeFill="background1" w:themeFillShade="F2"/>
          </w:tcPr>
          <w:p w14:paraId="69716F47" w14:textId="77777777" w:rsidR="00B5742A" w:rsidRPr="00592DEC" w:rsidRDefault="00B5742A" w:rsidP="00B471DE">
            <w:pPr>
              <w:suppressAutoHyphens/>
              <w:spacing w:after="0"/>
              <w:jc w:val="center"/>
              <w:rPr>
                <w:noProof/>
              </w:rPr>
            </w:pPr>
            <w:r>
              <w:rPr>
                <w:noProof/>
              </w:rPr>
              <w:t>5</w:t>
            </w:r>
          </w:p>
        </w:tc>
      </w:tr>
      <w:tr w:rsidR="008C7C96" w:rsidRPr="00592DEC" w14:paraId="456D296E" w14:textId="77777777" w:rsidTr="009B20AA">
        <w:trPr>
          <w:trHeight w:val="432"/>
          <w:jc w:val="center"/>
        </w:trPr>
        <w:tc>
          <w:tcPr>
            <w:tcW w:w="7110" w:type="dxa"/>
            <w:shd w:val="clear" w:color="auto" w:fill="F2F2F2" w:themeFill="background1" w:themeFillShade="F2"/>
          </w:tcPr>
          <w:p w14:paraId="4BAB8C97" w14:textId="4943A352" w:rsidR="008C7C96" w:rsidRDefault="008C7C96" w:rsidP="000F2B74">
            <w:pPr>
              <w:pStyle w:val="ListParagraph"/>
              <w:widowControl/>
              <w:numPr>
                <w:ilvl w:val="0"/>
                <w:numId w:val="9"/>
              </w:numPr>
              <w:suppressAutoHyphens/>
              <w:spacing w:after="0" w:line="259" w:lineRule="auto"/>
              <w:rPr>
                <w:noProof/>
              </w:rPr>
            </w:pPr>
            <w:r>
              <w:rPr>
                <w:noProof/>
              </w:rPr>
              <w:t xml:space="preserve">Fluency </w:t>
            </w:r>
            <w:r w:rsidR="002E53DE" w:rsidRPr="002E53DE">
              <w:rPr>
                <w:sz w:val="18"/>
                <w:szCs w:val="18"/>
              </w:rPr>
              <w:t xml:space="preserve">(e.g., </w:t>
            </w:r>
            <w:r w:rsidR="002E53DE">
              <w:rPr>
                <w:sz w:val="18"/>
                <w:szCs w:val="18"/>
              </w:rPr>
              <w:t>understanding of the continuum and how it relates across ages, finding gaps, instructional implications</w:t>
            </w:r>
            <w:r w:rsidR="002E53DE" w:rsidRPr="002E53DE">
              <w:rPr>
                <w:sz w:val="18"/>
                <w:szCs w:val="18"/>
              </w:rPr>
              <w:t>)</w:t>
            </w:r>
          </w:p>
        </w:tc>
        <w:tc>
          <w:tcPr>
            <w:tcW w:w="810" w:type="dxa"/>
            <w:shd w:val="clear" w:color="auto" w:fill="F2F2F2" w:themeFill="background1" w:themeFillShade="F2"/>
          </w:tcPr>
          <w:p w14:paraId="0F3D4E75" w14:textId="77777777" w:rsidR="008C7C96" w:rsidRDefault="008C7C96" w:rsidP="00B471DE">
            <w:pPr>
              <w:suppressAutoHyphens/>
              <w:spacing w:after="0"/>
              <w:jc w:val="center"/>
              <w:rPr>
                <w:noProof/>
              </w:rPr>
            </w:pPr>
            <w:r w:rsidRPr="00A376FA">
              <w:t>0</w:t>
            </w:r>
          </w:p>
        </w:tc>
        <w:tc>
          <w:tcPr>
            <w:tcW w:w="810" w:type="dxa"/>
            <w:shd w:val="clear" w:color="auto" w:fill="F2F2F2" w:themeFill="background1" w:themeFillShade="F2"/>
          </w:tcPr>
          <w:p w14:paraId="3DF78A90" w14:textId="77777777" w:rsidR="008C7C96" w:rsidRDefault="008C7C96" w:rsidP="00B471DE">
            <w:pPr>
              <w:suppressAutoHyphens/>
              <w:spacing w:after="0"/>
              <w:jc w:val="center"/>
              <w:rPr>
                <w:noProof/>
              </w:rPr>
            </w:pPr>
            <w:r w:rsidRPr="00A376FA">
              <w:t>1</w:t>
            </w:r>
          </w:p>
        </w:tc>
        <w:tc>
          <w:tcPr>
            <w:tcW w:w="990" w:type="dxa"/>
            <w:gridSpan w:val="2"/>
            <w:shd w:val="clear" w:color="auto" w:fill="F2F2F2" w:themeFill="background1" w:themeFillShade="F2"/>
          </w:tcPr>
          <w:p w14:paraId="5C8B88A8" w14:textId="77777777" w:rsidR="008C7C96" w:rsidRDefault="008C7C96" w:rsidP="00B471DE">
            <w:pPr>
              <w:suppressAutoHyphens/>
              <w:spacing w:after="0"/>
              <w:jc w:val="center"/>
              <w:rPr>
                <w:noProof/>
              </w:rPr>
            </w:pPr>
            <w:r w:rsidRPr="00A376FA">
              <w:t>3</w:t>
            </w:r>
          </w:p>
        </w:tc>
        <w:tc>
          <w:tcPr>
            <w:tcW w:w="1260" w:type="dxa"/>
            <w:shd w:val="clear" w:color="auto" w:fill="F2F2F2" w:themeFill="background1" w:themeFillShade="F2"/>
          </w:tcPr>
          <w:p w14:paraId="700686C5" w14:textId="77777777" w:rsidR="008C7C96" w:rsidRDefault="008C7C96" w:rsidP="00B471DE">
            <w:pPr>
              <w:suppressAutoHyphens/>
              <w:spacing w:after="0"/>
              <w:jc w:val="center"/>
              <w:rPr>
                <w:noProof/>
              </w:rPr>
            </w:pPr>
            <w:r w:rsidRPr="00A376FA">
              <w:t>5</w:t>
            </w:r>
          </w:p>
        </w:tc>
      </w:tr>
      <w:tr w:rsidR="008C7C96" w:rsidRPr="00592DEC" w14:paraId="6C633DF7" w14:textId="77777777" w:rsidTr="009B20AA">
        <w:trPr>
          <w:trHeight w:val="432"/>
          <w:jc w:val="center"/>
        </w:trPr>
        <w:tc>
          <w:tcPr>
            <w:tcW w:w="7110" w:type="dxa"/>
            <w:shd w:val="clear" w:color="auto" w:fill="F2F2F2" w:themeFill="background1" w:themeFillShade="F2"/>
          </w:tcPr>
          <w:p w14:paraId="07DB302A" w14:textId="42DD56A8" w:rsidR="008C7C96" w:rsidRDefault="008C7C96" w:rsidP="000F2B74">
            <w:pPr>
              <w:pStyle w:val="ListParagraph"/>
              <w:widowControl/>
              <w:numPr>
                <w:ilvl w:val="0"/>
                <w:numId w:val="9"/>
              </w:numPr>
              <w:suppressAutoHyphens/>
              <w:spacing w:after="0" w:line="259" w:lineRule="auto"/>
              <w:rPr>
                <w:noProof/>
              </w:rPr>
            </w:pPr>
            <w:r>
              <w:rPr>
                <w:noProof/>
              </w:rPr>
              <w:t>Vocabulary</w:t>
            </w:r>
            <w:r w:rsidR="002E53DE">
              <w:rPr>
                <w:noProof/>
              </w:rPr>
              <w:t xml:space="preserve"> (including Oral Language) </w:t>
            </w:r>
            <w:r w:rsidR="002E53DE" w:rsidRPr="002E53DE">
              <w:rPr>
                <w:sz w:val="18"/>
                <w:szCs w:val="18"/>
              </w:rPr>
              <w:t xml:space="preserve">(e.g., </w:t>
            </w:r>
            <w:r w:rsidR="002E53DE">
              <w:rPr>
                <w:sz w:val="18"/>
                <w:szCs w:val="18"/>
              </w:rPr>
              <w:t>understanding of the continuum and how it relates across ages, finding gaps, instructional implications</w:t>
            </w:r>
            <w:r w:rsidR="002E53DE" w:rsidRPr="002E53DE">
              <w:rPr>
                <w:sz w:val="18"/>
                <w:szCs w:val="18"/>
              </w:rPr>
              <w:t>)</w:t>
            </w:r>
          </w:p>
        </w:tc>
        <w:tc>
          <w:tcPr>
            <w:tcW w:w="810" w:type="dxa"/>
            <w:shd w:val="clear" w:color="auto" w:fill="F2F2F2" w:themeFill="background1" w:themeFillShade="F2"/>
          </w:tcPr>
          <w:p w14:paraId="7ED36E81" w14:textId="77777777" w:rsidR="008C7C96" w:rsidRDefault="008C7C96" w:rsidP="00B471DE">
            <w:pPr>
              <w:suppressAutoHyphens/>
              <w:spacing w:after="0"/>
              <w:jc w:val="center"/>
              <w:rPr>
                <w:noProof/>
              </w:rPr>
            </w:pPr>
            <w:r>
              <w:rPr>
                <w:noProof/>
              </w:rPr>
              <w:t>0</w:t>
            </w:r>
          </w:p>
        </w:tc>
        <w:tc>
          <w:tcPr>
            <w:tcW w:w="810" w:type="dxa"/>
            <w:shd w:val="clear" w:color="auto" w:fill="F2F2F2" w:themeFill="background1" w:themeFillShade="F2"/>
          </w:tcPr>
          <w:p w14:paraId="1043545C" w14:textId="77777777" w:rsidR="008C7C96" w:rsidRDefault="008C7C96" w:rsidP="00B471DE">
            <w:pPr>
              <w:suppressAutoHyphens/>
              <w:spacing w:after="0"/>
              <w:jc w:val="center"/>
              <w:rPr>
                <w:noProof/>
              </w:rPr>
            </w:pPr>
            <w:r>
              <w:rPr>
                <w:noProof/>
              </w:rPr>
              <w:t>1</w:t>
            </w:r>
          </w:p>
        </w:tc>
        <w:tc>
          <w:tcPr>
            <w:tcW w:w="990" w:type="dxa"/>
            <w:gridSpan w:val="2"/>
            <w:shd w:val="clear" w:color="auto" w:fill="F2F2F2" w:themeFill="background1" w:themeFillShade="F2"/>
          </w:tcPr>
          <w:p w14:paraId="02080CE4" w14:textId="77777777" w:rsidR="008C7C96" w:rsidRDefault="008C7C96" w:rsidP="00B471DE">
            <w:pPr>
              <w:suppressAutoHyphens/>
              <w:spacing w:after="0"/>
              <w:jc w:val="center"/>
              <w:rPr>
                <w:noProof/>
              </w:rPr>
            </w:pPr>
            <w:r>
              <w:rPr>
                <w:noProof/>
              </w:rPr>
              <w:t>3</w:t>
            </w:r>
          </w:p>
        </w:tc>
        <w:tc>
          <w:tcPr>
            <w:tcW w:w="1260" w:type="dxa"/>
            <w:shd w:val="clear" w:color="auto" w:fill="F2F2F2" w:themeFill="background1" w:themeFillShade="F2"/>
          </w:tcPr>
          <w:p w14:paraId="09E3348A" w14:textId="77777777" w:rsidR="008C7C96" w:rsidRDefault="008C7C96" w:rsidP="00B471DE">
            <w:pPr>
              <w:suppressAutoHyphens/>
              <w:spacing w:after="0"/>
              <w:jc w:val="center"/>
              <w:rPr>
                <w:noProof/>
              </w:rPr>
            </w:pPr>
            <w:r>
              <w:rPr>
                <w:noProof/>
              </w:rPr>
              <w:t>5</w:t>
            </w:r>
          </w:p>
        </w:tc>
      </w:tr>
      <w:tr w:rsidR="008C7C96" w:rsidRPr="00592DEC" w14:paraId="6794FF3E" w14:textId="77777777" w:rsidTr="009B20AA">
        <w:trPr>
          <w:trHeight w:val="432"/>
          <w:jc w:val="center"/>
        </w:trPr>
        <w:tc>
          <w:tcPr>
            <w:tcW w:w="7110" w:type="dxa"/>
            <w:shd w:val="clear" w:color="auto" w:fill="F2F2F2" w:themeFill="background1" w:themeFillShade="F2"/>
          </w:tcPr>
          <w:p w14:paraId="364D2788" w14:textId="40524B04" w:rsidR="008C7C96" w:rsidRDefault="008C7C96" w:rsidP="000F2B74">
            <w:pPr>
              <w:pStyle w:val="ListParagraph"/>
              <w:widowControl/>
              <w:numPr>
                <w:ilvl w:val="0"/>
                <w:numId w:val="9"/>
              </w:numPr>
              <w:suppressAutoHyphens/>
              <w:spacing w:after="0" w:line="259" w:lineRule="auto"/>
              <w:rPr>
                <w:noProof/>
              </w:rPr>
            </w:pPr>
            <w:r>
              <w:rPr>
                <w:noProof/>
              </w:rPr>
              <w:t xml:space="preserve">Language and Reading Comprehension </w:t>
            </w:r>
            <w:r w:rsidR="002E53DE" w:rsidRPr="002E53DE">
              <w:rPr>
                <w:sz w:val="18"/>
                <w:szCs w:val="18"/>
              </w:rPr>
              <w:t xml:space="preserve">(e.g., </w:t>
            </w:r>
            <w:r w:rsidR="002E53DE">
              <w:rPr>
                <w:sz w:val="18"/>
                <w:szCs w:val="18"/>
              </w:rPr>
              <w:t>understanding of the continuum and how it relates across ages, finding gaps, instructional implications</w:t>
            </w:r>
            <w:r w:rsidR="002E53DE" w:rsidRPr="002E53DE">
              <w:rPr>
                <w:sz w:val="18"/>
                <w:szCs w:val="18"/>
              </w:rPr>
              <w:t>)</w:t>
            </w:r>
          </w:p>
        </w:tc>
        <w:tc>
          <w:tcPr>
            <w:tcW w:w="810" w:type="dxa"/>
            <w:shd w:val="clear" w:color="auto" w:fill="F2F2F2" w:themeFill="background1" w:themeFillShade="F2"/>
          </w:tcPr>
          <w:p w14:paraId="48F24BDF" w14:textId="77777777" w:rsidR="008C7C96" w:rsidRDefault="008C7C96" w:rsidP="00B471DE">
            <w:pPr>
              <w:suppressAutoHyphens/>
              <w:spacing w:after="0"/>
              <w:jc w:val="center"/>
              <w:rPr>
                <w:noProof/>
              </w:rPr>
            </w:pPr>
            <w:r>
              <w:rPr>
                <w:noProof/>
              </w:rPr>
              <w:t>0</w:t>
            </w:r>
          </w:p>
        </w:tc>
        <w:tc>
          <w:tcPr>
            <w:tcW w:w="810" w:type="dxa"/>
            <w:shd w:val="clear" w:color="auto" w:fill="F2F2F2" w:themeFill="background1" w:themeFillShade="F2"/>
          </w:tcPr>
          <w:p w14:paraId="12557E16" w14:textId="77777777" w:rsidR="008C7C96" w:rsidRDefault="008C7C96" w:rsidP="00B471DE">
            <w:pPr>
              <w:suppressAutoHyphens/>
              <w:spacing w:after="0"/>
              <w:jc w:val="center"/>
              <w:rPr>
                <w:noProof/>
              </w:rPr>
            </w:pPr>
            <w:r>
              <w:rPr>
                <w:noProof/>
              </w:rPr>
              <w:t>1</w:t>
            </w:r>
          </w:p>
        </w:tc>
        <w:tc>
          <w:tcPr>
            <w:tcW w:w="990" w:type="dxa"/>
            <w:gridSpan w:val="2"/>
            <w:shd w:val="clear" w:color="auto" w:fill="F2F2F2" w:themeFill="background1" w:themeFillShade="F2"/>
          </w:tcPr>
          <w:p w14:paraId="74D2BDD3" w14:textId="77777777" w:rsidR="008C7C96" w:rsidRDefault="008C7C96" w:rsidP="00B471DE">
            <w:pPr>
              <w:suppressAutoHyphens/>
              <w:spacing w:after="0"/>
              <w:jc w:val="center"/>
              <w:rPr>
                <w:noProof/>
              </w:rPr>
            </w:pPr>
            <w:r>
              <w:rPr>
                <w:noProof/>
              </w:rPr>
              <w:t>3</w:t>
            </w:r>
          </w:p>
        </w:tc>
        <w:tc>
          <w:tcPr>
            <w:tcW w:w="1260" w:type="dxa"/>
            <w:shd w:val="clear" w:color="auto" w:fill="F2F2F2" w:themeFill="background1" w:themeFillShade="F2"/>
          </w:tcPr>
          <w:p w14:paraId="53C92B75" w14:textId="77777777" w:rsidR="008C7C96" w:rsidRDefault="008C7C96" w:rsidP="00B471DE">
            <w:pPr>
              <w:suppressAutoHyphens/>
              <w:spacing w:after="0"/>
              <w:jc w:val="center"/>
              <w:rPr>
                <w:noProof/>
              </w:rPr>
            </w:pPr>
            <w:r>
              <w:rPr>
                <w:noProof/>
              </w:rPr>
              <w:t>5</w:t>
            </w:r>
          </w:p>
        </w:tc>
      </w:tr>
      <w:tr w:rsidR="009B20AA" w:rsidRPr="00592DEC" w14:paraId="54C4FE07" w14:textId="77777777" w:rsidTr="009B20AA">
        <w:trPr>
          <w:trHeight w:val="432"/>
          <w:jc w:val="center"/>
        </w:trPr>
        <w:tc>
          <w:tcPr>
            <w:tcW w:w="10980" w:type="dxa"/>
            <w:gridSpan w:val="6"/>
            <w:shd w:val="clear" w:color="auto" w:fill="CCC0D9" w:themeFill="accent4" w:themeFillTint="66"/>
          </w:tcPr>
          <w:p w14:paraId="5A10E243" w14:textId="77777777" w:rsidR="009B20AA" w:rsidRDefault="009B20AA" w:rsidP="009B20AA">
            <w:pPr>
              <w:suppressAutoHyphens/>
              <w:spacing w:after="0"/>
              <w:rPr>
                <w:noProof/>
              </w:rPr>
            </w:pPr>
            <w:r w:rsidRPr="00592DEC">
              <w:rPr>
                <w:b/>
                <w:noProof/>
              </w:rPr>
              <w:t>Reviewer Comments:</w:t>
            </w:r>
          </w:p>
        </w:tc>
      </w:tr>
      <w:tr w:rsidR="00202292" w:rsidRPr="00592DEC" w14:paraId="05EB8219" w14:textId="77777777" w:rsidTr="00B471DE">
        <w:trPr>
          <w:trHeight w:val="261"/>
          <w:jc w:val="center"/>
        </w:trPr>
        <w:tc>
          <w:tcPr>
            <w:tcW w:w="7110" w:type="dxa"/>
            <w:shd w:val="clear" w:color="auto" w:fill="4BACC6" w:themeFill="accent5"/>
            <w:vAlign w:val="center"/>
          </w:tcPr>
          <w:p w14:paraId="24523CA5" w14:textId="23D57C96" w:rsidR="00202292" w:rsidRDefault="00202292" w:rsidP="00B471DE">
            <w:pPr>
              <w:widowControl/>
              <w:suppressAutoHyphens/>
              <w:spacing w:after="0" w:line="259" w:lineRule="auto"/>
              <w:rPr>
                <w:noProof/>
              </w:rPr>
            </w:pPr>
            <w:r>
              <w:rPr>
                <w:b/>
                <w:noProof/>
                <w:sz w:val="20"/>
                <w:szCs w:val="20"/>
              </w:rPr>
              <w:t xml:space="preserve">School Leadership, School Culture, and Systems Alignment </w:t>
            </w:r>
          </w:p>
        </w:tc>
        <w:tc>
          <w:tcPr>
            <w:tcW w:w="3870" w:type="dxa"/>
            <w:gridSpan w:val="5"/>
            <w:tcBorders>
              <w:bottom w:val="single" w:sz="4" w:space="0" w:color="auto"/>
            </w:tcBorders>
            <w:shd w:val="clear" w:color="auto" w:fill="4BACC6" w:themeFill="accent5"/>
          </w:tcPr>
          <w:p w14:paraId="01ED4137" w14:textId="77777777" w:rsidR="00202292" w:rsidRDefault="00202292" w:rsidP="00B471DE">
            <w:pPr>
              <w:suppressAutoHyphens/>
              <w:spacing w:after="0"/>
              <w:jc w:val="right"/>
              <w:rPr>
                <w:noProof/>
              </w:rPr>
            </w:pPr>
            <w:r>
              <w:rPr>
                <w:b/>
                <w:noProof/>
                <w:sz w:val="20"/>
                <w:szCs w:val="20"/>
              </w:rPr>
              <w:t xml:space="preserve">25 </w:t>
            </w:r>
            <w:r w:rsidRPr="005A2B07">
              <w:rPr>
                <w:b/>
                <w:noProof/>
                <w:sz w:val="20"/>
                <w:szCs w:val="20"/>
              </w:rPr>
              <w:t>points possible</w:t>
            </w:r>
          </w:p>
        </w:tc>
      </w:tr>
      <w:tr w:rsidR="00D13473" w:rsidRPr="00592DEC" w14:paraId="2ECDB579" w14:textId="77777777" w:rsidTr="009B20AA">
        <w:trPr>
          <w:trHeight w:val="432"/>
          <w:jc w:val="center"/>
        </w:trPr>
        <w:tc>
          <w:tcPr>
            <w:tcW w:w="7110" w:type="dxa"/>
            <w:shd w:val="clear" w:color="auto" w:fill="F2F2F2" w:themeFill="background1" w:themeFillShade="F2"/>
          </w:tcPr>
          <w:p w14:paraId="36EAA585" w14:textId="35760878" w:rsidR="00D13473" w:rsidRDefault="00B42C39" w:rsidP="00E95DA5">
            <w:pPr>
              <w:pStyle w:val="ListParagraph"/>
              <w:widowControl/>
              <w:numPr>
                <w:ilvl w:val="0"/>
                <w:numId w:val="9"/>
              </w:numPr>
              <w:suppressAutoHyphens/>
              <w:spacing w:after="0" w:line="259" w:lineRule="auto"/>
              <w:rPr>
                <w:noProof/>
              </w:rPr>
            </w:pPr>
            <w:r>
              <w:t>Demonstrates</w:t>
            </w:r>
            <w:r w:rsidR="00D13473">
              <w:t xml:space="preserve"> </w:t>
            </w:r>
            <w:r>
              <w:t>a c</w:t>
            </w:r>
            <w:r w:rsidR="00D13473">
              <w:t xml:space="preserve">oherent instructional design for support </w:t>
            </w:r>
            <w:r w:rsidR="00D13473" w:rsidRPr="002E53DE">
              <w:rPr>
                <w:sz w:val="18"/>
                <w:szCs w:val="18"/>
              </w:rPr>
              <w:t xml:space="preserve">(e.g., </w:t>
            </w:r>
            <w:r w:rsidR="00D13473">
              <w:rPr>
                <w:sz w:val="18"/>
                <w:szCs w:val="18"/>
              </w:rPr>
              <w:t xml:space="preserve">diagnostic review, </w:t>
            </w:r>
            <w:r w:rsidR="00D13473" w:rsidRPr="002E53DE">
              <w:rPr>
                <w:sz w:val="18"/>
                <w:szCs w:val="18"/>
              </w:rPr>
              <w:t>implementation benchmarks, and outlined activities)</w:t>
            </w:r>
            <w:r>
              <w:rPr>
                <w:sz w:val="18"/>
                <w:szCs w:val="18"/>
              </w:rPr>
              <w:t>.</w:t>
            </w:r>
          </w:p>
        </w:tc>
        <w:tc>
          <w:tcPr>
            <w:tcW w:w="810" w:type="dxa"/>
            <w:shd w:val="clear" w:color="auto" w:fill="F2F2F2" w:themeFill="background1" w:themeFillShade="F2"/>
          </w:tcPr>
          <w:p w14:paraId="62DC9EC5" w14:textId="77777777" w:rsidR="00D13473" w:rsidRDefault="00D13473" w:rsidP="00D13473">
            <w:pPr>
              <w:suppressAutoHyphens/>
              <w:spacing w:after="0"/>
              <w:jc w:val="center"/>
              <w:rPr>
                <w:noProof/>
              </w:rPr>
            </w:pPr>
            <w:r>
              <w:rPr>
                <w:noProof/>
              </w:rPr>
              <w:t>0</w:t>
            </w:r>
          </w:p>
        </w:tc>
        <w:tc>
          <w:tcPr>
            <w:tcW w:w="810" w:type="dxa"/>
            <w:shd w:val="clear" w:color="auto" w:fill="F2F2F2" w:themeFill="background1" w:themeFillShade="F2"/>
          </w:tcPr>
          <w:p w14:paraId="44C3D6B7" w14:textId="77777777" w:rsidR="00D13473" w:rsidRDefault="00D13473" w:rsidP="00D13473">
            <w:pPr>
              <w:suppressAutoHyphens/>
              <w:spacing w:after="0"/>
              <w:jc w:val="center"/>
              <w:rPr>
                <w:noProof/>
              </w:rPr>
            </w:pPr>
            <w:r>
              <w:rPr>
                <w:noProof/>
              </w:rPr>
              <w:t>3</w:t>
            </w:r>
          </w:p>
        </w:tc>
        <w:tc>
          <w:tcPr>
            <w:tcW w:w="990" w:type="dxa"/>
            <w:gridSpan w:val="2"/>
            <w:shd w:val="clear" w:color="auto" w:fill="F2F2F2" w:themeFill="background1" w:themeFillShade="F2"/>
          </w:tcPr>
          <w:p w14:paraId="2810FA95" w14:textId="77777777" w:rsidR="00D13473" w:rsidRDefault="00D13473" w:rsidP="00D13473">
            <w:pPr>
              <w:suppressAutoHyphens/>
              <w:spacing w:after="0"/>
              <w:jc w:val="center"/>
              <w:rPr>
                <w:noProof/>
              </w:rPr>
            </w:pPr>
            <w:r>
              <w:rPr>
                <w:noProof/>
              </w:rPr>
              <w:t>7</w:t>
            </w:r>
          </w:p>
        </w:tc>
        <w:tc>
          <w:tcPr>
            <w:tcW w:w="1260" w:type="dxa"/>
            <w:shd w:val="clear" w:color="auto" w:fill="F2F2F2" w:themeFill="background1" w:themeFillShade="F2"/>
          </w:tcPr>
          <w:p w14:paraId="2E69E046" w14:textId="77777777" w:rsidR="00D13473" w:rsidRDefault="00D13473" w:rsidP="00D13473">
            <w:pPr>
              <w:suppressAutoHyphens/>
              <w:spacing w:after="0"/>
              <w:jc w:val="center"/>
              <w:rPr>
                <w:noProof/>
              </w:rPr>
            </w:pPr>
            <w:r>
              <w:rPr>
                <w:noProof/>
              </w:rPr>
              <w:t>10</w:t>
            </w:r>
          </w:p>
        </w:tc>
      </w:tr>
      <w:tr w:rsidR="00EA24F1" w:rsidRPr="00592DEC" w14:paraId="0BBBDA3A" w14:textId="77777777" w:rsidTr="009B20AA">
        <w:trPr>
          <w:trHeight w:val="432"/>
          <w:jc w:val="center"/>
        </w:trPr>
        <w:tc>
          <w:tcPr>
            <w:tcW w:w="7110" w:type="dxa"/>
            <w:shd w:val="clear" w:color="auto" w:fill="F2F2F2" w:themeFill="background1" w:themeFillShade="F2"/>
          </w:tcPr>
          <w:p w14:paraId="24B7A6D8" w14:textId="1DB14670" w:rsidR="00EA24F1" w:rsidRDefault="00B42C39" w:rsidP="000F2B74">
            <w:pPr>
              <w:pStyle w:val="ListParagraph"/>
              <w:widowControl/>
              <w:numPr>
                <w:ilvl w:val="0"/>
                <w:numId w:val="9"/>
              </w:numPr>
              <w:suppressAutoHyphens/>
              <w:spacing w:after="0" w:line="259" w:lineRule="auto"/>
              <w:rPr>
                <w:noProof/>
              </w:rPr>
            </w:pPr>
            <w:r>
              <w:t>Includes</w:t>
            </w:r>
            <w:r w:rsidR="002E53DE">
              <w:t xml:space="preserve"> a variety of </w:t>
            </w:r>
            <w:r w:rsidR="00BA0F8F">
              <w:t>support opportunities in a variety of formats</w:t>
            </w:r>
            <w:r w:rsidR="002E53DE">
              <w:t xml:space="preserve"> </w:t>
            </w:r>
            <w:r w:rsidR="002E53DE" w:rsidRPr="002E53DE">
              <w:rPr>
                <w:sz w:val="18"/>
                <w:szCs w:val="18"/>
              </w:rPr>
              <w:t>(e.g., ability to utilize technology for check-ins, face to face walk-throughs and PD, use of video for feedback, digital sharing platforms of resources to support implementation)</w:t>
            </w:r>
            <w:r>
              <w:rPr>
                <w:sz w:val="18"/>
                <w:szCs w:val="18"/>
              </w:rPr>
              <w:t>.</w:t>
            </w:r>
          </w:p>
        </w:tc>
        <w:tc>
          <w:tcPr>
            <w:tcW w:w="810" w:type="dxa"/>
            <w:shd w:val="clear" w:color="auto" w:fill="F2F2F2" w:themeFill="background1" w:themeFillShade="F2"/>
          </w:tcPr>
          <w:p w14:paraId="348875AD" w14:textId="77777777" w:rsidR="00EA24F1" w:rsidRDefault="00EA24F1" w:rsidP="00EA24F1">
            <w:pPr>
              <w:suppressAutoHyphens/>
              <w:spacing w:after="0"/>
              <w:jc w:val="center"/>
              <w:rPr>
                <w:noProof/>
              </w:rPr>
            </w:pPr>
            <w:r>
              <w:rPr>
                <w:noProof/>
              </w:rPr>
              <w:t>0</w:t>
            </w:r>
          </w:p>
        </w:tc>
        <w:tc>
          <w:tcPr>
            <w:tcW w:w="810" w:type="dxa"/>
            <w:shd w:val="clear" w:color="auto" w:fill="F2F2F2" w:themeFill="background1" w:themeFillShade="F2"/>
          </w:tcPr>
          <w:p w14:paraId="72173314" w14:textId="77777777" w:rsidR="00EA24F1" w:rsidRDefault="00EA24F1" w:rsidP="00EA24F1">
            <w:pPr>
              <w:suppressAutoHyphens/>
              <w:spacing w:after="0"/>
              <w:jc w:val="center"/>
              <w:rPr>
                <w:noProof/>
              </w:rPr>
            </w:pPr>
            <w:r>
              <w:rPr>
                <w:noProof/>
              </w:rPr>
              <w:t>1</w:t>
            </w:r>
          </w:p>
        </w:tc>
        <w:tc>
          <w:tcPr>
            <w:tcW w:w="990" w:type="dxa"/>
            <w:gridSpan w:val="2"/>
            <w:shd w:val="clear" w:color="auto" w:fill="F2F2F2" w:themeFill="background1" w:themeFillShade="F2"/>
          </w:tcPr>
          <w:p w14:paraId="7F0F802C" w14:textId="77777777" w:rsidR="00EA24F1" w:rsidRDefault="00EA24F1" w:rsidP="00EA24F1">
            <w:pPr>
              <w:suppressAutoHyphens/>
              <w:spacing w:after="0"/>
              <w:jc w:val="center"/>
              <w:rPr>
                <w:noProof/>
              </w:rPr>
            </w:pPr>
            <w:r>
              <w:rPr>
                <w:noProof/>
              </w:rPr>
              <w:t>3</w:t>
            </w:r>
          </w:p>
        </w:tc>
        <w:tc>
          <w:tcPr>
            <w:tcW w:w="1260" w:type="dxa"/>
            <w:shd w:val="clear" w:color="auto" w:fill="F2F2F2" w:themeFill="background1" w:themeFillShade="F2"/>
          </w:tcPr>
          <w:p w14:paraId="10B50635" w14:textId="77777777" w:rsidR="00EA24F1" w:rsidRDefault="00EA24F1" w:rsidP="00EA24F1">
            <w:pPr>
              <w:suppressAutoHyphens/>
              <w:spacing w:after="0"/>
              <w:jc w:val="center"/>
              <w:rPr>
                <w:noProof/>
              </w:rPr>
            </w:pPr>
            <w:r>
              <w:rPr>
                <w:noProof/>
              </w:rPr>
              <w:t>5</w:t>
            </w:r>
          </w:p>
        </w:tc>
      </w:tr>
      <w:tr w:rsidR="00EA24F1" w:rsidRPr="00592DEC" w14:paraId="7FA49BF3" w14:textId="77777777" w:rsidTr="009B20AA">
        <w:trPr>
          <w:trHeight w:val="432"/>
          <w:jc w:val="center"/>
        </w:trPr>
        <w:tc>
          <w:tcPr>
            <w:tcW w:w="7110" w:type="dxa"/>
            <w:shd w:val="clear" w:color="auto" w:fill="F2F2F2" w:themeFill="background1" w:themeFillShade="F2"/>
          </w:tcPr>
          <w:p w14:paraId="40AF94AC" w14:textId="77777777" w:rsidR="00EA24F1" w:rsidRDefault="000F2B74" w:rsidP="000F2B74">
            <w:pPr>
              <w:pStyle w:val="ListParagraph"/>
              <w:widowControl/>
              <w:numPr>
                <w:ilvl w:val="0"/>
                <w:numId w:val="9"/>
              </w:numPr>
              <w:suppressAutoHyphens/>
              <w:spacing w:after="0" w:line="259" w:lineRule="auto"/>
              <w:rPr>
                <w:noProof/>
              </w:rPr>
            </w:pPr>
            <w:r w:rsidRPr="000F2B74">
              <w:rPr>
                <w:rFonts w:cstheme="minorHAnsi"/>
                <w:noProof/>
              </w:rPr>
              <w:t xml:space="preserve">Demonstrates ability </w:t>
            </w:r>
            <w:r w:rsidRPr="000F2B74">
              <w:rPr>
                <w:rFonts w:cstheme="minorHAnsi"/>
                <w:color w:val="000000"/>
                <w:lang w:eastAsia="ja-JP"/>
              </w:rPr>
              <w:t>to facilitate change management within individuals, teams, and organizations.</w:t>
            </w:r>
          </w:p>
        </w:tc>
        <w:tc>
          <w:tcPr>
            <w:tcW w:w="810" w:type="dxa"/>
            <w:shd w:val="clear" w:color="auto" w:fill="F2F2F2" w:themeFill="background1" w:themeFillShade="F2"/>
          </w:tcPr>
          <w:p w14:paraId="2AE76DC4" w14:textId="77777777" w:rsidR="00EA24F1" w:rsidRDefault="00EA24F1" w:rsidP="00EA24F1">
            <w:pPr>
              <w:suppressAutoHyphens/>
              <w:spacing w:after="0"/>
              <w:jc w:val="center"/>
              <w:rPr>
                <w:noProof/>
              </w:rPr>
            </w:pPr>
            <w:r>
              <w:rPr>
                <w:noProof/>
              </w:rPr>
              <w:t>0</w:t>
            </w:r>
          </w:p>
        </w:tc>
        <w:tc>
          <w:tcPr>
            <w:tcW w:w="810" w:type="dxa"/>
            <w:shd w:val="clear" w:color="auto" w:fill="F2F2F2" w:themeFill="background1" w:themeFillShade="F2"/>
          </w:tcPr>
          <w:p w14:paraId="0B6AC588" w14:textId="77777777" w:rsidR="00EA24F1" w:rsidRDefault="00EA24F1" w:rsidP="00EA24F1">
            <w:pPr>
              <w:suppressAutoHyphens/>
              <w:spacing w:after="0"/>
              <w:jc w:val="center"/>
              <w:rPr>
                <w:noProof/>
              </w:rPr>
            </w:pPr>
            <w:r>
              <w:rPr>
                <w:noProof/>
              </w:rPr>
              <w:t>1</w:t>
            </w:r>
          </w:p>
        </w:tc>
        <w:tc>
          <w:tcPr>
            <w:tcW w:w="990" w:type="dxa"/>
            <w:gridSpan w:val="2"/>
            <w:shd w:val="clear" w:color="auto" w:fill="F2F2F2" w:themeFill="background1" w:themeFillShade="F2"/>
          </w:tcPr>
          <w:p w14:paraId="1A28B745" w14:textId="77777777" w:rsidR="00EA24F1" w:rsidRDefault="00EA24F1" w:rsidP="00EA24F1">
            <w:pPr>
              <w:suppressAutoHyphens/>
              <w:spacing w:after="0"/>
              <w:jc w:val="center"/>
              <w:rPr>
                <w:noProof/>
              </w:rPr>
            </w:pPr>
            <w:r>
              <w:rPr>
                <w:noProof/>
              </w:rPr>
              <w:t>3</w:t>
            </w:r>
          </w:p>
        </w:tc>
        <w:tc>
          <w:tcPr>
            <w:tcW w:w="1260" w:type="dxa"/>
            <w:shd w:val="clear" w:color="auto" w:fill="F2F2F2" w:themeFill="background1" w:themeFillShade="F2"/>
          </w:tcPr>
          <w:p w14:paraId="270B82C6" w14:textId="77777777" w:rsidR="00EA24F1" w:rsidRDefault="00EA24F1" w:rsidP="00EA24F1">
            <w:pPr>
              <w:suppressAutoHyphens/>
              <w:spacing w:after="0"/>
              <w:jc w:val="center"/>
              <w:rPr>
                <w:noProof/>
              </w:rPr>
            </w:pPr>
            <w:r>
              <w:rPr>
                <w:noProof/>
              </w:rPr>
              <w:t>5</w:t>
            </w:r>
          </w:p>
        </w:tc>
      </w:tr>
      <w:tr w:rsidR="000F2B74" w:rsidRPr="00592DEC" w14:paraId="4B5408A7" w14:textId="77777777" w:rsidTr="009B20AA">
        <w:trPr>
          <w:trHeight w:val="432"/>
          <w:jc w:val="center"/>
        </w:trPr>
        <w:tc>
          <w:tcPr>
            <w:tcW w:w="7110" w:type="dxa"/>
            <w:shd w:val="clear" w:color="auto" w:fill="F2F2F2" w:themeFill="background1" w:themeFillShade="F2"/>
          </w:tcPr>
          <w:p w14:paraId="68FFB80E" w14:textId="7FF4C498" w:rsidR="000F2B74" w:rsidRPr="000F2B74" w:rsidRDefault="00B42C39" w:rsidP="000F2B74">
            <w:pPr>
              <w:pStyle w:val="ListParagraph"/>
              <w:widowControl/>
              <w:numPr>
                <w:ilvl w:val="0"/>
                <w:numId w:val="9"/>
              </w:numPr>
              <w:autoSpaceDE w:val="0"/>
              <w:autoSpaceDN w:val="0"/>
              <w:adjustRightInd w:val="0"/>
              <w:spacing w:after="0" w:line="240" w:lineRule="auto"/>
              <w:rPr>
                <w:rFonts w:cstheme="minorHAnsi"/>
                <w:color w:val="000000"/>
                <w:lang w:eastAsia="ja-JP"/>
              </w:rPr>
            </w:pPr>
            <w:r>
              <w:rPr>
                <w:noProof/>
              </w:rPr>
              <w:t>Addresses</w:t>
            </w:r>
            <w:r w:rsidR="000F2B74">
              <w:rPr>
                <w:noProof/>
              </w:rPr>
              <w:t xml:space="preserve"> how capacity will be built to sustain efforts beyond the grant</w:t>
            </w:r>
            <w:r>
              <w:rPr>
                <w:rFonts w:cstheme="minorHAnsi"/>
                <w:color w:val="000000"/>
                <w:lang w:eastAsia="ja-JP"/>
              </w:rPr>
              <w:t>.</w:t>
            </w:r>
          </w:p>
        </w:tc>
        <w:tc>
          <w:tcPr>
            <w:tcW w:w="810" w:type="dxa"/>
            <w:shd w:val="clear" w:color="auto" w:fill="F2F2F2" w:themeFill="background1" w:themeFillShade="F2"/>
          </w:tcPr>
          <w:p w14:paraId="3544D7D0" w14:textId="77777777" w:rsidR="000F2B74" w:rsidRDefault="000F2B74" w:rsidP="000F2B74">
            <w:pPr>
              <w:suppressAutoHyphens/>
              <w:spacing w:after="0"/>
              <w:jc w:val="center"/>
              <w:rPr>
                <w:noProof/>
              </w:rPr>
            </w:pPr>
            <w:r>
              <w:rPr>
                <w:noProof/>
              </w:rPr>
              <w:t>0</w:t>
            </w:r>
          </w:p>
        </w:tc>
        <w:tc>
          <w:tcPr>
            <w:tcW w:w="810" w:type="dxa"/>
            <w:shd w:val="clear" w:color="auto" w:fill="F2F2F2" w:themeFill="background1" w:themeFillShade="F2"/>
          </w:tcPr>
          <w:p w14:paraId="2D182187" w14:textId="77777777" w:rsidR="000F2B74" w:rsidRDefault="000F2B74" w:rsidP="000F2B74">
            <w:pPr>
              <w:suppressAutoHyphens/>
              <w:spacing w:after="0"/>
              <w:jc w:val="center"/>
              <w:rPr>
                <w:noProof/>
              </w:rPr>
            </w:pPr>
            <w:r>
              <w:rPr>
                <w:noProof/>
              </w:rPr>
              <w:t>1</w:t>
            </w:r>
          </w:p>
        </w:tc>
        <w:tc>
          <w:tcPr>
            <w:tcW w:w="990" w:type="dxa"/>
            <w:gridSpan w:val="2"/>
            <w:shd w:val="clear" w:color="auto" w:fill="F2F2F2" w:themeFill="background1" w:themeFillShade="F2"/>
          </w:tcPr>
          <w:p w14:paraId="11CAFF27" w14:textId="77777777" w:rsidR="000F2B74" w:rsidRDefault="000F2B74" w:rsidP="000F2B74">
            <w:pPr>
              <w:suppressAutoHyphens/>
              <w:spacing w:after="0"/>
              <w:jc w:val="center"/>
              <w:rPr>
                <w:noProof/>
              </w:rPr>
            </w:pPr>
            <w:r>
              <w:rPr>
                <w:noProof/>
              </w:rPr>
              <w:t>3</w:t>
            </w:r>
          </w:p>
        </w:tc>
        <w:tc>
          <w:tcPr>
            <w:tcW w:w="1260" w:type="dxa"/>
            <w:shd w:val="clear" w:color="auto" w:fill="F2F2F2" w:themeFill="background1" w:themeFillShade="F2"/>
          </w:tcPr>
          <w:p w14:paraId="33AB3D1B" w14:textId="77777777" w:rsidR="000F2B74" w:rsidRDefault="000F2B74" w:rsidP="000F2B74">
            <w:pPr>
              <w:suppressAutoHyphens/>
              <w:spacing w:after="0"/>
              <w:jc w:val="center"/>
              <w:rPr>
                <w:noProof/>
              </w:rPr>
            </w:pPr>
            <w:r>
              <w:rPr>
                <w:noProof/>
              </w:rPr>
              <w:t>5</w:t>
            </w:r>
          </w:p>
        </w:tc>
      </w:tr>
      <w:tr w:rsidR="009B20AA" w:rsidRPr="00592DEC" w14:paraId="3F7D83F5" w14:textId="77777777" w:rsidTr="009B20AA">
        <w:trPr>
          <w:trHeight w:val="432"/>
          <w:jc w:val="center"/>
        </w:trPr>
        <w:tc>
          <w:tcPr>
            <w:tcW w:w="10980" w:type="dxa"/>
            <w:gridSpan w:val="6"/>
            <w:shd w:val="clear" w:color="auto" w:fill="CCC0D9" w:themeFill="accent4" w:themeFillTint="66"/>
          </w:tcPr>
          <w:p w14:paraId="71DCD252" w14:textId="77777777" w:rsidR="009B20AA" w:rsidRDefault="009B20AA" w:rsidP="009B20AA">
            <w:pPr>
              <w:suppressAutoHyphens/>
              <w:spacing w:after="0"/>
              <w:rPr>
                <w:noProof/>
              </w:rPr>
            </w:pPr>
            <w:r w:rsidRPr="00592DEC">
              <w:rPr>
                <w:b/>
                <w:noProof/>
              </w:rPr>
              <w:t>Reviewer Comments:</w:t>
            </w:r>
          </w:p>
        </w:tc>
      </w:tr>
      <w:tr w:rsidR="00D34A64" w:rsidRPr="00592DEC" w14:paraId="3E14EE0F" w14:textId="77777777" w:rsidTr="009B20AA">
        <w:trPr>
          <w:trHeight w:val="432"/>
          <w:jc w:val="center"/>
        </w:trPr>
        <w:tc>
          <w:tcPr>
            <w:tcW w:w="7110" w:type="dxa"/>
            <w:shd w:val="clear" w:color="auto" w:fill="4BACC6" w:themeFill="accent5"/>
            <w:vAlign w:val="center"/>
          </w:tcPr>
          <w:p w14:paraId="4D3C24B2" w14:textId="3A000811" w:rsidR="00D34A64" w:rsidRDefault="000F2B74" w:rsidP="00D34A64">
            <w:pPr>
              <w:widowControl/>
              <w:suppressAutoHyphens/>
              <w:spacing w:after="0" w:line="259" w:lineRule="auto"/>
              <w:rPr>
                <w:noProof/>
              </w:rPr>
            </w:pPr>
            <w:r>
              <w:rPr>
                <w:b/>
                <w:noProof/>
                <w:sz w:val="20"/>
                <w:szCs w:val="20"/>
              </w:rPr>
              <w:t>History of Improvement</w:t>
            </w:r>
          </w:p>
        </w:tc>
        <w:tc>
          <w:tcPr>
            <w:tcW w:w="3870" w:type="dxa"/>
            <w:gridSpan w:val="5"/>
            <w:tcBorders>
              <w:bottom w:val="single" w:sz="4" w:space="0" w:color="auto"/>
            </w:tcBorders>
            <w:shd w:val="clear" w:color="auto" w:fill="4BACC6" w:themeFill="accent5"/>
          </w:tcPr>
          <w:p w14:paraId="1758A093" w14:textId="77777777" w:rsidR="00D34A64" w:rsidRDefault="000F2B74" w:rsidP="00D34A64">
            <w:pPr>
              <w:suppressAutoHyphens/>
              <w:spacing w:after="0"/>
              <w:jc w:val="right"/>
              <w:rPr>
                <w:noProof/>
              </w:rPr>
            </w:pPr>
            <w:r>
              <w:rPr>
                <w:b/>
                <w:noProof/>
                <w:sz w:val="20"/>
                <w:szCs w:val="20"/>
              </w:rPr>
              <w:t>20</w:t>
            </w:r>
            <w:r w:rsidR="00D34A64">
              <w:rPr>
                <w:b/>
                <w:noProof/>
                <w:sz w:val="20"/>
                <w:szCs w:val="20"/>
              </w:rPr>
              <w:t xml:space="preserve"> </w:t>
            </w:r>
            <w:r w:rsidR="00D34A64" w:rsidRPr="005A2B07">
              <w:rPr>
                <w:b/>
                <w:noProof/>
                <w:sz w:val="20"/>
                <w:szCs w:val="20"/>
              </w:rPr>
              <w:t>points possible</w:t>
            </w:r>
          </w:p>
        </w:tc>
      </w:tr>
      <w:tr w:rsidR="000F2B74" w:rsidRPr="00592DEC" w14:paraId="45585FC2" w14:textId="77777777" w:rsidTr="009B20AA">
        <w:trPr>
          <w:trHeight w:val="432"/>
          <w:jc w:val="center"/>
        </w:trPr>
        <w:tc>
          <w:tcPr>
            <w:tcW w:w="7110" w:type="dxa"/>
            <w:shd w:val="clear" w:color="auto" w:fill="F2F2F2" w:themeFill="background1" w:themeFillShade="F2"/>
          </w:tcPr>
          <w:p w14:paraId="43FD9A4E" w14:textId="77777777" w:rsidR="000F2B74" w:rsidRDefault="000F2B74" w:rsidP="00887D21">
            <w:pPr>
              <w:pStyle w:val="ListParagraph"/>
              <w:widowControl/>
              <w:numPr>
                <w:ilvl w:val="0"/>
                <w:numId w:val="9"/>
              </w:numPr>
              <w:suppressAutoHyphens/>
              <w:spacing w:after="0" w:line="259" w:lineRule="auto"/>
              <w:rPr>
                <w:noProof/>
              </w:rPr>
            </w:pPr>
            <w:r>
              <w:t>Lette</w:t>
            </w:r>
            <w:r w:rsidR="009B20AA">
              <w:t xml:space="preserve">rs, additional </w:t>
            </w:r>
            <w:r>
              <w:t>evidence</w:t>
            </w:r>
            <w:r w:rsidR="009B20AA">
              <w:t>, and description</w:t>
            </w:r>
            <w:r>
              <w:t xml:space="preserve"> provided –</w:t>
            </w:r>
            <w:r w:rsidR="00C91167">
              <w:t xml:space="preserve"> </w:t>
            </w:r>
            <w:r w:rsidR="00887D21">
              <w:t>all</w:t>
            </w:r>
            <w:r w:rsidR="009B20AA">
              <w:t xml:space="preserve"> to </w:t>
            </w:r>
            <w:r w:rsidR="00C91167">
              <w:t>indicate history of i</w:t>
            </w:r>
            <w:r>
              <w:t xml:space="preserve">mprovement </w:t>
            </w:r>
            <w:r w:rsidR="00C91167">
              <w:t>in s</w:t>
            </w:r>
            <w:r>
              <w:t xml:space="preserve">tudent and system outcomes. </w:t>
            </w:r>
          </w:p>
        </w:tc>
        <w:tc>
          <w:tcPr>
            <w:tcW w:w="810" w:type="dxa"/>
            <w:shd w:val="clear" w:color="auto" w:fill="F2F2F2" w:themeFill="background1" w:themeFillShade="F2"/>
          </w:tcPr>
          <w:p w14:paraId="7315688A" w14:textId="77777777" w:rsidR="000F2B74" w:rsidRDefault="000F2B74" w:rsidP="000F2B74">
            <w:pPr>
              <w:suppressAutoHyphens/>
              <w:spacing w:after="0"/>
              <w:jc w:val="center"/>
              <w:rPr>
                <w:noProof/>
              </w:rPr>
            </w:pPr>
            <w:r>
              <w:rPr>
                <w:noProof/>
              </w:rPr>
              <w:t>0</w:t>
            </w:r>
          </w:p>
        </w:tc>
        <w:tc>
          <w:tcPr>
            <w:tcW w:w="810" w:type="dxa"/>
            <w:shd w:val="clear" w:color="auto" w:fill="F2F2F2" w:themeFill="background1" w:themeFillShade="F2"/>
          </w:tcPr>
          <w:p w14:paraId="17587DE8" w14:textId="77777777" w:rsidR="000F2B74" w:rsidRDefault="009B20AA" w:rsidP="000F2B74">
            <w:pPr>
              <w:suppressAutoHyphens/>
              <w:spacing w:after="0"/>
              <w:jc w:val="center"/>
              <w:rPr>
                <w:noProof/>
              </w:rPr>
            </w:pPr>
            <w:r>
              <w:rPr>
                <w:noProof/>
              </w:rPr>
              <w:t>5</w:t>
            </w:r>
          </w:p>
        </w:tc>
        <w:tc>
          <w:tcPr>
            <w:tcW w:w="990" w:type="dxa"/>
            <w:gridSpan w:val="2"/>
            <w:shd w:val="clear" w:color="auto" w:fill="F2F2F2" w:themeFill="background1" w:themeFillShade="F2"/>
          </w:tcPr>
          <w:p w14:paraId="38E2E5DA" w14:textId="77777777" w:rsidR="000F2B74" w:rsidRDefault="009B20AA" w:rsidP="000F2B74">
            <w:pPr>
              <w:suppressAutoHyphens/>
              <w:spacing w:after="0"/>
              <w:jc w:val="center"/>
              <w:rPr>
                <w:noProof/>
              </w:rPr>
            </w:pPr>
            <w:r>
              <w:rPr>
                <w:noProof/>
              </w:rPr>
              <w:t>10</w:t>
            </w:r>
          </w:p>
        </w:tc>
        <w:tc>
          <w:tcPr>
            <w:tcW w:w="1260" w:type="dxa"/>
            <w:shd w:val="clear" w:color="auto" w:fill="F2F2F2" w:themeFill="background1" w:themeFillShade="F2"/>
          </w:tcPr>
          <w:p w14:paraId="7398BB5A" w14:textId="77777777" w:rsidR="000F2B74" w:rsidRDefault="009B20AA" w:rsidP="000F2B74">
            <w:pPr>
              <w:suppressAutoHyphens/>
              <w:spacing w:after="0"/>
              <w:jc w:val="center"/>
              <w:rPr>
                <w:noProof/>
              </w:rPr>
            </w:pPr>
            <w:r>
              <w:rPr>
                <w:noProof/>
              </w:rPr>
              <w:t>2</w:t>
            </w:r>
            <w:r w:rsidR="000F2B74">
              <w:rPr>
                <w:noProof/>
              </w:rPr>
              <w:t>0</w:t>
            </w:r>
          </w:p>
        </w:tc>
      </w:tr>
      <w:tr w:rsidR="009B20AA" w:rsidRPr="00592DEC" w14:paraId="45F7F00B" w14:textId="77777777" w:rsidTr="009B20AA">
        <w:trPr>
          <w:trHeight w:val="432"/>
          <w:jc w:val="center"/>
        </w:trPr>
        <w:tc>
          <w:tcPr>
            <w:tcW w:w="10980" w:type="dxa"/>
            <w:gridSpan w:val="6"/>
            <w:shd w:val="clear" w:color="auto" w:fill="CCC0D9" w:themeFill="accent4" w:themeFillTint="66"/>
          </w:tcPr>
          <w:p w14:paraId="6A5E7D40" w14:textId="77777777" w:rsidR="009B20AA" w:rsidRDefault="009B20AA" w:rsidP="009B20AA">
            <w:pPr>
              <w:suppressAutoHyphens/>
              <w:spacing w:after="0"/>
              <w:rPr>
                <w:noProof/>
              </w:rPr>
            </w:pPr>
            <w:r w:rsidRPr="00592DEC">
              <w:rPr>
                <w:b/>
                <w:noProof/>
              </w:rPr>
              <w:t>Reviewer Comments:</w:t>
            </w:r>
          </w:p>
        </w:tc>
      </w:tr>
      <w:tr w:rsidR="009B20AA" w:rsidRPr="00592DEC" w14:paraId="71B34175" w14:textId="77777777" w:rsidTr="009B20AA">
        <w:trPr>
          <w:trHeight w:val="432"/>
          <w:jc w:val="center"/>
        </w:trPr>
        <w:tc>
          <w:tcPr>
            <w:tcW w:w="7110" w:type="dxa"/>
            <w:shd w:val="clear" w:color="auto" w:fill="4BACC6" w:themeFill="accent5"/>
            <w:vAlign w:val="center"/>
          </w:tcPr>
          <w:p w14:paraId="53C0B022" w14:textId="4AE5616F" w:rsidR="009B20AA" w:rsidRDefault="009B20AA" w:rsidP="009B20AA">
            <w:pPr>
              <w:widowControl/>
              <w:suppressAutoHyphens/>
              <w:spacing w:after="0" w:line="259" w:lineRule="auto"/>
            </w:pPr>
            <w:r>
              <w:rPr>
                <w:b/>
                <w:noProof/>
                <w:sz w:val="20"/>
                <w:szCs w:val="20"/>
              </w:rPr>
              <w:t xml:space="preserve">Professional Development &amp; Supports </w:t>
            </w:r>
          </w:p>
        </w:tc>
        <w:tc>
          <w:tcPr>
            <w:tcW w:w="3870" w:type="dxa"/>
            <w:gridSpan w:val="5"/>
            <w:tcBorders>
              <w:bottom w:val="single" w:sz="4" w:space="0" w:color="auto"/>
            </w:tcBorders>
            <w:shd w:val="clear" w:color="auto" w:fill="4BACC6" w:themeFill="accent5"/>
          </w:tcPr>
          <w:p w14:paraId="2231F5E6" w14:textId="77777777" w:rsidR="009B20AA" w:rsidRDefault="009B20AA" w:rsidP="009B20AA">
            <w:pPr>
              <w:suppressAutoHyphens/>
              <w:spacing w:after="0"/>
              <w:jc w:val="right"/>
              <w:rPr>
                <w:noProof/>
              </w:rPr>
            </w:pPr>
            <w:r>
              <w:rPr>
                <w:b/>
                <w:noProof/>
                <w:sz w:val="20"/>
                <w:szCs w:val="20"/>
              </w:rPr>
              <w:t xml:space="preserve">35 </w:t>
            </w:r>
            <w:r w:rsidRPr="005A2B07">
              <w:rPr>
                <w:b/>
                <w:noProof/>
                <w:sz w:val="20"/>
                <w:szCs w:val="20"/>
              </w:rPr>
              <w:t>points possible</w:t>
            </w:r>
          </w:p>
        </w:tc>
      </w:tr>
      <w:tr w:rsidR="00887D21" w:rsidRPr="00592DEC" w14:paraId="1B6F8134" w14:textId="77777777" w:rsidTr="009B20AA">
        <w:trPr>
          <w:trHeight w:val="432"/>
          <w:jc w:val="center"/>
        </w:trPr>
        <w:tc>
          <w:tcPr>
            <w:tcW w:w="7110" w:type="dxa"/>
            <w:shd w:val="clear" w:color="auto" w:fill="F2F2F2" w:themeFill="background1" w:themeFillShade="F2"/>
          </w:tcPr>
          <w:p w14:paraId="04E31B98" w14:textId="5CD7CF0A" w:rsidR="00887D21" w:rsidRDefault="00D31E87">
            <w:pPr>
              <w:pStyle w:val="ListParagraph"/>
              <w:widowControl/>
              <w:numPr>
                <w:ilvl w:val="0"/>
                <w:numId w:val="9"/>
              </w:numPr>
              <w:suppressAutoHyphens/>
              <w:spacing w:after="0" w:line="259" w:lineRule="auto"/>
            </w:pPr>
            <w:r w:rsidRPr="00592DEC">
              <w:rPr>
                <w:kern w:val="2"/>
              </w:rPr>
              <w:t>Describe</w:t>
            </w:r>
            <w:r w:rsidR="00B42C39">
              <w:rPr>
                <w:kern w:val="2"/>
              </w:rPr>
              <w:t>s</w:t>
            </w:r>
            <w:r w:rsidRPr="00592DEC">
              <w:rPr>
                <w:kern w:val="2"/>
              </w:rPr>
              <w:t xml:space="preserve"> what training would be provided </w:t>
            </w:r>
            <w:r>
              <w:rPr>
                <w:kern w:val="2"/>
              </w:rPr>
              <w:t>to ensure implementation across tiers of instruction</w:t>
            </w:r>
            <w:r w:rsidRPr="00592DEC">
              <w:rPr>
                <w:kern w:val="2"/>
              </w:rPr>
              <w:t xml:space="preserve"> </w:t>
            </w:r>
            <w:r>
              <w:rPr>
                <w:kern w:val="2"/>
              </w:rPr>
              <w:t xml:space="preserve">over multiple years in order to establish </w:t>
            </w:r>
            <w:r w:rsidRPr="00592DEC">
              <w:rPr>
                <w:kern w:val="2"/>
              </w:rPr>
              <w:t>evidence—based literacy instruction throughout K-3 (best first instruction</w:t>
            </w:r>
            <w:r>
              <w:rPr>
                <w:kern w:val="2"/>
              </w:rPr>
              <w:t>, targeted and intensive</w:t>
            </w:r>
            <w:r w:rsidRPr="00592DEC">
              <w:rPr>
                <w:kern w:val="2"/>
              </w:rPr>
              <w:t>).</w:t>
            </w:r>
          </w:p>
        </w:tc>
        <w:tc>
          <w:tcPr>
            <w:tcW w:w="810" w:type="dxa"/>
            <w:shd w:val="clear" w:color="auto" w:fill="F2F2F2" w:themeFill="background1" w:themeFillShade="F2"/>
          </w:tcPr>
          <w:p w14:paraId="17A653E3" w14:textId="77777777" w:rsidR="00887D21" w:rsidRDefault="00887D21" w:rsidP="00887D21">
            <w:pPr>
              <w:suppressAutoHyphens/>
              <w:spacing w:after="0"/>
              <w:jc w:val="center"/>
              <w:rPr>
                <w:noProof/>
              </w:rPr>
            </w:pPr>
            <w:r>
              <w:rPr>
                <w:noProof/>
              </w:rPr>
              <w:t>0</w:t>
            </w:r>
          </w:p>
        </w:tc>
        <w:tc>
          <w:tcPr>
            <w:tcW w:w="810" w:type="dxa"/>
            <w:shd w:val="clear" w:color="auto" w:fill="F2F2F2" w:themeFill="background1" w:themeFillShade="F2"/>
          </w:tcPr>
          <w:p w14:paraId="62ECF1BF" w14:textId="77777777" w:rsidR="00887D21" w:rsidRDefault="00887D21" w:rsidP="00887D21">
            <w:pPr>
              <w:suppressAutoHyphens/>
              <w:spacing w:after="0"/>
              <w:jc w:val="center"/>
              <w:rPr>
                <w:noProof/>
              </w:rPr>
            </w:pPr>
            <w:r>
              <w:rPr>
                <w:noProof/>
              </w:rPr>
              <w:t>3</w:t>
            </w:r>
          </w:p>
        </w:tc>
        <w:tc>
          <w:tcPr>
            <w:tcW w:w="990" w:type="dxa"/>
            <w:gridSpan w:val="2"/>
            <w:shd w:val="clear" w:color="auto" w:fill="F2F2F2" w:themeFill="background1" w:themeFillShade="F2"/>
          </w:tcPr>
          <w:p w14:paraId="370314C3" w14:textId="77777777" w:rsidR="00887D21" w:rsidRDefault="00887D21" w:rsidP="00887D21">
            <w:pPr>
              <w:suppressAutoHyphens/>
              <w:spacing w:after="0"/>
              <w:jc w:val="center"/>
              <w:rPr>
                <w:noProof/>
              </w:rPr>
            </w:pPr>
            <w:r>
              <w:rPr>
                <w:noProof/>
              </w:rPr>
              <w:t>7</w:t>
            </w:r>
          </w:p>
        </w:tc>
        <w:tc>
          <w:tcPr>
            <w:tcW w:w="1260" w:type="dxa"/>
            <w:shd w:val="clear" w:color="auto" w:fill="F2F2F2" w:themeFill="background1" w:themeFillShade="F2"/>
          </w:tcPr>
          <w:p w14:paraId="0C4057A8" w14:textId="77777777" w:rsidR="00887D21" w:rsidRDefault="00887D21" w:rsidP="00887D21">
            <w:pPr>
              <w:suppressAutoHyphens/>
              <w:spacing w:after="0"/>
              <w:jc w:val="center"/>
              <w:rPr>
                <w:noProof/>
              </w:rPr>
            </w:pPr>
            <w:r>
              <w:rPr>
                <w:noProof/>
              </w:rPr>
              <w:t>10</w:t>
            </w:r>
          </w:p>
        </w:tc>
      </w:tr>
      <w:tr w:rsidR="00887D21" w:rsidRPr="00592DEC" w14:paraId="5CD9C339" w14:textId="77777777" w:rsidTr="009B20AA">
        <w:trPr>
          <w:trHeight w:val="432"/>
          <w:jc w:val="center"/>
        </w:trPr>
        <w:tc>
          <w:tcPr>
            <w:tcW w:w="7110" w:type="dxa"/>
            <w:shd w:val="clear" w:color="auto" w:fill="F2F2F2" w:themeFill="background1" w:themeFillShade="F2"/>
          </w:tcPr>
          <w:p w14:paraId="0F65FDE2" w14:textId="3D9C65C3" w:rsidR="00B42C39" w:rsidRDefault="00B42C39" w:rsidP="00694086">
            <w:pPr>
              <w:pStyle w:val="ListParagraph"/>
              <w:numPr>
                <w:ilvl w:val="0"/>
                <w:numId w:val="9"/>
              </w:numPr>
              <w:rPr>
                <w:noProof/>
              </w:rPr>
            </w:pPr>
            <w:r>
              <w:t>Demonstrates a clear understanding of how schools target programming and strategies for closing achievement gaps across all disaggregated student groups.</w:t>
            </w:r>
          </w:p>
          <w:p w14:paraId="4A1B91D8" w14:textId="77777777" w:rsidR="00B42C39" w:rsidRDefault="00B42C39" w:rsidP="00E95DA5">
            <w:pPr>
              <w:pStyle w:val="ListParagraph"/>
              <w:ind w:left="360"/>
              <w:rPr>
                <w:noProof/>
              </w:rPr>
            </w:pPr>
          </w:p>
          <w:p w14:paraId="1B70EFA3" w14:textId="72608995" w:rsidR="00887D21" w:rsidRDefault="00B42C39" w:rsidP="00E95DA5">
            <w:pPr>
              <w:pStyle w:val="ListParagraph"/>
              <w:ind w:left="360"/>
            </w:pPr>
            <w:r w:rsidRPr="00B42C39">
              <w:rPr>
                <w:noProof/>
              </w:rPr>
              <w:t>Targets proven, research-based strategies that lead to improved achievements including, but not limited to, struggling readers, advancing readers at grade level or beyond, and English Language Learners.</w:t>
            </w:r>
          </w:p>
        </w:tc>
        <w:tc>
          <w:tcPr>
            <w:tcW w:w="810" w:type="dxa"/>
            <w:shd w:val="clear" w:color="auto" w:fill="F2F2F2" w:themeFill="background1" w:themeFillShade="F2"/>
          </w:tcPr>
          <w:p w14:paraId="56A6048C" w14:textId="77777777" w:rsidR="00887D21" w:rsidRDefault="00887D21" w:rsidP="00887D21">
            <w:pPr>
              <w:suppressAutoHyphens/>
              <w:spacing w:after="0"/>
              <w:jc w:val="center"/>
              <w:rPr>
                <w:noProof/>
              </w:rPr>
            </w:pPr>
            <w:r>
              <w:rPr>
                <w:noProof/>
              </w:rPr>
              <w:t>0</w:t>
            </w:r>
          </w:p>
        </w:tc>
        <w:tc>
          <w:tcPr>
            <w:tcW w:w="810" w:type="dxa"/>
            <w:shd w:val="clear" w:color="auto" w:fill="F2F2F2" w:themeFill="background1" w:themeFillShade="F2"/>
          </w:tcPr>
          <w:p w14:paraId="3A0961E0" w14:textId="77777777" w:rsidR="00887D21" w:rsidRDefault="00887D21" w:rsidP="00887D21">
            <w:pPr>
              <w:suppressAutoHyphens/>
              <w:spacing w:after="0"/>
              <w:jc w:val="center"/>
              <w:rPr>
                <w:noProof/>
              </w:rPr>
            </w:pPr>
            <w:r>
              <w:rPr>
                <w:noProof/>
              </w:rPr>
              <w:t>3</w:t>
            </w:r>
          </w:p>
        </w:tc>
        <w:tc>
          <w:tcPr>
            <w:tcW w:w="990" w:type="dxa"/>
            <w:gridSpan w:val="2"/>
            <w:shd w:val="clear" w:color="auto" w:fill="F2F2F2" w:themeFill="background1" w:themeFillShade="F2"/>
          </w:tcPr>
          <w:p w14:paraId="14FCA140" w14:textId="77777777" w:rsidR="00887D21" w:rsidRDefault="00887D21" w:rsidP="00887D21">
            <w:pPr>
              <w:suppressAutoHyphens/>
              <w:spacing w:after="0"/>
              <w:jc w:val="center"/>
              <w:rPr>
                <w:noProof/>
              </w:rPr>
            </w:pPr>
            <w:r>
              <w:rPr>
                <w:noProof/>
              </w:rPr>
              <w:t>7</w:t>
            </w:r>
          </w:p>
        </w:tc>
        <w:tc>
          <w:tcPr>
            <w:tcW w:w="1260" w:type="dxa"/>
            <w:shd w:val="clear" w:color="auto" w:fill="F2F2F2" w:themeFill="background1" w:themeFillShade="F2"/>
          </w:tcPr>
          <w:p w14:paraId="3AC2C3AE" w14:textId="77777777" w:rsidR="00887D21" w:rsidRDefault="00887D21" w:rsidP="00887D21">
            <w:pPr>
              <w:suppressAutoHyphens/>
              <w:spacing w:after="0"/>
              <w:jc w:val="center"/>
              <w:rPr>
                <w:noProof/>
              </w:rPr>
            </w:pPr>
            <w:r>
              <w:rPr>
                <w:noProof/>
              </w:rPr>
              <w:t>10</w:t>
            </w:r>
          </w:p>
        </w:tc>
      </w:tr>
      <w:tr w:rsidR="00887D21" w:rsidRPr="00592DEC" w14:paraId="193E7BD2" w14:textId="77777777" w:rsidTr="00694086">
        <w:trPr>
          <w:trHeight w:val="1017"/>
          <w:jc w:val="center"/>
        </w:trPr>
        <w:tc>
          <w:tcPr>
            <w:tcW w:w="7110" w:type="dxa"/>
            <w:shd w:val="clear" w:color="auto" w:fill="F2F2F2" w:themeFill="background1" w:themeFillShade="F2"/>
          </w:tcPr>
          <w:p w14:paraId="292359D2" w14:textId="5CDBBDDB" w:rsidR="00694086" w:rsidRPr="00067FF1" w:rsidRDefault="0022173B" w:rsidP="0022173B">
            <w:pPr>
              <w:pStyle w:val="ListParagraph"/>
              <w:numPr>
                <w:ilvl w:val="0"/>
                <w:numId w:val="9"/>
              </w:numPr>
              <w:rPr>
                <w:noProof/>
              </w:rPr>
            </w:pPr>
            <w:r w:rsidRPr="0022173B">
              <w:rPr>
                <w:kern w:val="2"/>
              </w:rPr>
              <w:t>Demonstrates the ability to support a comprehensive assessment plan (use of READ Act interim, progress monitoring, and diagnostic tools) to guide instruction to ensure 90-95% of students are at grade level in reading by 3rd grade.</w:t>
            </w:r>
          </w:p>
        </w:tc>
        <w:tc>
          <w:tcPr>
            <w:tcW w:w="810" w:type="dxa"/>
            <w:shd w:val="clear" w:color="auto" w:fill="F2F2F2" w:themeFill="background1" w:themeFillShade="F2"/>
          </w:tcPr>
          <w:p w14:paraId="4C398748" w14:textId="77777777" w:rsidR="00887D21" w:rsidRDefault="00887D21" w:rsidP="00887D21">
            <w:pPr>
              <w:suppressAutoHyphens/>
              <w:spacing w:after="0"/>
              <w:jc w:val="center"/>
              <w:rPr>
                <w:noProof/>
              </w:rPr>
            </w:pPr>
            <w:r>
              <w:rPr>
                <w:noProof/>
              </w:rPr>
              <w:t>0</w:t>
            </w:r>
          </w:p>
        </w:tc>
        <w:tc>
          <w:tcPr>
            <w:tcW w:w="810" w:type="dxa"/>
            <w:shd w:val="clear" w:color="auto" w:fill="F2F2F2" w:themeFill="background1" w:themeFillShade="F2"/>
          </w:tcPr>
          <w:p w14:paraId="5607C59F" w14:textId="77777777" w:rsidR="00887D21" w:rsidRDefault="00887D21" w:rsidP="00887D21">
            <w:pPr>
              <w:suppressAutoHyphens/>
              <w:spacing w:after="0"/>
              <w:jc w:val="center"/>
              <w:rPr>
                <w:noProof/>
              </w:rPr>
            </w:pPr>
            <w:r>
              <w:rPr>
                <w:noProof/>
              </w:rPr>
              <w:t>1</w:t>
            </w:r>
          </w:p>
        </w:tc>
        <w:tc>
          <w:tcPr>
            <w:tcW w:w="990" w:type="dxa"/>
            <w:gridSpan w:val="2"/>
            <w:shd w:val="clear" w:color="auto" w:fill="F2F2F2" w:themeFill="background1" w:themeFillShade="F2"/>
          </w:tcPr>
          <w:p w14:paraId="03355742" w14:textId="77777777" w:rsidR="00887D21" w:rsidRDefault="00887D21" w:rsidP="00887D21">
            <w:pPr>
              <w:suppressAutoHyphens/>
              <w:spacing w:after="0"/>
              <w:jc w:val="center"/>
              <w:rPr>
                <w:noProof/>
              </w:rPr>
            </w:pPr>
            <w:r>
              <w:rPr>
                <w:noProof/>
              </w:rPr>
              <w:t>3</w:t>
            </w:r>
          </w:p>
        </w:tc>
        <w:tc>
          <w:tcPr>
            <w:tcW w:w="1260" w:type="dxa"/>
            <w:shd w:val="clear" w:color="auto" w:fill="F2F2F2" w:themeFill="background1" w:themeFillShade="F2"/>
          </w:tcPr>
          <w:p w14:paraId="30612112" w14:textId="77777777" w:rsidR="00887D21" w:rsidRDefault="00887D21" w:rsidP="00887D21">
            <w:pPr>
              <w:suppressAutoHyphens/>
              <w:spacing w:after="0"/>
              <w:jc w:val="center"/>
              <w:rPr>
                <w:noProof/>
              </w:rPr>
            </w:pPr>
            <w:r>
              <w:rPr>
                <w:noProof/>
              </w:rPr>
              <w:t>5</w:t>
            </w:r>
          </w:p>
        </w:tc>
      </w:tr>
      <w:tr w:rsidR="003255FD" w:rsidRPr="00592DEC" w14:paraId="6AE8A309" w14:textId="77777777" w:rsidTr="009B20AA">
        <w:trPr>
          <w:trHeight w:val="432"/>
          <w:jc w:val="center"/>
        </w:trPr>
        <w:tc>
          <w:tcPr>
            <w:tcW w:w="7110" w:type="dxa"/>
            <w:shd w:val="clear" w:color="auto" w:fill="F2F2F2" w:themeFill="background1" w:themeFillShade="F2"/>
          </w:tcPr>
          <w:p w14:paraId="0D20EE53" w14:textId="3117A15F" w:rsidR="003255FD" w:rsidRPr="00E95DA5" w:rsidRDefault="007906C1" w:rsidP="00D70A28">
            <w:pPr>
              <w:widowControl/>
              <w:suppressAutoHyphens/>
              <w:spacing w:after="0" w:line="259" w:lineRule="auto"/>
              <w:ind w:left="319" w:hanging="319"/>
              <w:rPr>
                <w:i/>
                <w:noProof/>
              </w:rPr>
            </w:pPr>
            <w:r w:rsidRPr="00E95DA5">
              <w:rPr>
                <w:noProof/>
              </w:rPr>
              <w:t xml:space="preserve">14) </w:t>
            </w:r>
            <w:r w:rsidR="00F94CC6" w:rsidRPr="00E95DA5">
              <w:rPr>
                <w:noProof/>
              </w:rPr>
              <w:t>Demonstr</w:t>
            </w:r>
            <w:r w:rsidR="0031650F" w:rsidRPr="00E95DA5">
              <w:rPr>
                <w:noProof/>
              </w:rPr>
              <w:t>ates</w:t>
            </w:r>
            <w:r w:rsidR="0031650F">
              <w:rPr>
                <w:noProof/>
              </w:rPr>
              <w:t xml:space="preserve"> an </w:t>
            </w:r>
            <w:r w:rsidR="00F94CC6" w:rsidRPr="00F94CC6">
              <w:rPr>
                <w:noProof/>
              </w:rPr>
              <w:t xml:space="preserve">understanding of Multitired System of Supports (MTSS) </w:t>
            </w:r>
            <w:r w:rsidR="00BF6435">
              <w:rPr>
                <w:noProof/>
              </w:rPr>
              <w:t xml:space="preserve"> </w:t>
            </w:r>
            <w:r w:rsidR="00F94CC6" w:rsidRPr="00F94CC6">
              <w:rPr>
                <w:noProof/>
              </w:rPr>
              <w:t>and how the work of an early literacy grant fits within the System of Supports.</w:t>
            </w:r>
          </w:p>
        </w:tc>
        <w:tc>
          <w:tcPr>
            <w:tcW w:w="810" w:type="dxa"/>
            <w:shd w:val="clear" w:color="auto" w:fill="F2F2F2" w:themeFill="background1" w:themeFillShade="F2"/>
          </w:tcPr>
          <w:p w14:paraId="4363A11F" w14:textId="77777777" w:rsidR="003255FD" w:rsidRDefault="003255FD" w:rsidP="003255FD">
            <w:pPr>
              <w:suppressAutoHyphens/>
              <w:spacing w:after="0"/>
              <w:jc w:val="center"/>
              <w:rPr>
                <w:noProof/>
              </w:rPr>
            </w:pPr>
            <w:r>
              <w:rPr>
                <w:noProof/>
              </w:rPr>
              <w:t>0</w:t>
            </w:r>
          </w:p>
        </w:tc>
        <w:tc>
          <w:tcPr>
            <w:tcW w:w="810" w:type="dxa"/>
            <w:shd w:val="clear" w:color="auto" w:fill="F2F2F2" w:themeFill="background1" w:themeFillShade="F2"/>
          </w:tcPr>
          <w:p w14:paraId="6028FA3A" w14:textId="77777777" w:rsidR="003255FD" w:rsidRDefault="003255FD" w:rsidP="003255FD">
            <w:pPr>
              <w:suppressAutoHyphens/>
              <w:spacing w:after="0"/>
              <w:jc w:val="center"/>
              <w:rPr>
                <w:noProof/>
              </w:rPr>
            </w:pPr>
            <w:r>
              <w:rPr>
                <w:noProof/>
              </w:rPr>
              <w:t>1</w:t>
            </w:r>
          </w:p>
        </w:tc>
        <w:tc>
          <w:tcPr>
            <w:tcW w:w="990" w:type="dxa"/>
            <w:gridSpan w:val="2"/>
            <w:shd w:val="clear" w:color="auto" w:fill="F2F2F2" w:themeFill="background1" w:themeFillShade="F2"/>
          </w:tcPr>
          <w:p w14:paraId="1F14665A" w14:textId="77777777" w:rsidR="003255FD" w:rsidRDefault="003255FD" w:rsidP="003255FD">
            <w:pPr>
              <w:suppressAutoHyphens/>
              <w:spacing w:after="0"/>
              <w:jc w:val="center"/>
              <w:rPr>
                <w:noProof/>
              </w:rPr>
            </w:pPr>
            <w:r>
              <w:rPr>
                <w:noProof/>
              </w:rPr>
              <w:t>3</w:t>
            </w:r>
          </w:p>
        </w:tc>
        <w:tc>
          <w:tcPr>
            <w:tcW w:w="1260" w:type="dxa"/>
            <w:shd w:val="clear" w:color="auto" w:fill="F2F2F2" w:themeFill="background1" w:themeFillShade="F2"/>
          </w:tcPr>
          <w:p w14:paraId="6CA75805" w14:textId="77777777" w:rsidR="003255FD" w:rsidRDefault="003255FD" w:rsidP="003255FD">
            <w:pPr>
              <w:suppressAutoHyphens/>
              <w:spacing w:after="0"/>
              <w:jc w:val="center"/>
              <w:rPr>
                <w:noProof/>
              </w:rPr>
            </w:pPr>
            <w:r>
              <w:rPr>
                <w:noProof/>
              </w:rPr>
              <w:t>5</w:t>
            </w:r>
          </w:p>
        </w:tc>
      </w:tr>
      <w:tr w:rsidR="003255FD" w:rsidRPr="00592DEC" w14:paraId="7C510FB4" w14:textId="77777777" w:rsidTr="009B20AA">
        <w:trPr>
          <w:trHeight w:val="432"/>
          <w:jc w:val="center"/>
        </w:trPr>
        <w:tc>
          <w:tcPr>
            <w:tcW w:w="7110" w:type="dxa"/>
            <w:shd w:val="clear" w:color="auto" w:fill="F2F2F2" w:themeFill="background1" w:themeFillShade="F2"/>
          </w:tcPr>
          <w:p w14:paraId="79C38DC5" w14:textId="4B982488" w:rsidR="003255FD" w:rsidRPr="00E95DA5" w:rsidRDefault="00F94CC6" w:rsidP="00D70A28">
            <w:pPr>
              <w:widowControl/>
              <w:suppressAutoHyphens/>
              <w:spacing w:after="0" w:line="259" w:lineRule="auto"/>
              <w:ind w:left="319" w:hanging="319"/>
              <w:rPr>
                <w:i/>
                <w:noProof/>
              </w:rPr>
            </w:pPr>
            <w:r w:rsidRPr="00D70A28">
              <w:rPr>
                <w:noProof/>
              </w:rPr>
              <w:t>15)</w:t>
            </w:r>
            <w:r w:rsidRPr="00E95DA5">
              <w:rPr>
                <w:noProof/>
              </w:rPr>
              <w:t xml:space="preserve"> Demonstrates</w:t>
            </w:r>
            <w:r w:rsidR="00BF6435" w:rsidRPr="00E95DA5">
              <w:rPr>
                <w:noProof/>
              </w:rPr>
              <w:t xml:space="preserve"> </w:t>
            </w:r>
            <w:r w:rsidR="00E24FC2">
              <w:rPr>
                <w:noProof/>
              </w:rPr>
              <w:t>an effective</w:t>
            </w:r>
            <w:r w:rsidR="00E24FC2" w:rsidRPr="00E95DA5">
              <w:rPr>
                <w:noProof/>
              </w:rPr>
              <w:t xml:space="preserve"> </w:t>
            </w:r>
            <w:r w:rsidR="00E24FC2">
              <w:rPr>
                <w:noProof/>
              </w:rPr>
              <w:t xml:space="preserve">plan for </w:t>
            </w:r>
            <w:r w:rsidR="00E24FC2" w:rsidRPr="00E95DA5">
              <w:rPr>
                <w:noProof/>
              </w:rPr>
              <w:t>communicat</w:t>
            </w:r>
            <w:r w:rsidR="00E24FC2">
              <w:rPr>
                <w:noProof/>
              </w:rPr>
              <w:t>ion</w:t>
            </w:r>
            <w:r w:rsidR="00EB37B6" w:rsidRPr="00E95DA5">
              <w:rPr>
                <w:noProof/>
              </w:rPr>
              <w:t xml:space="preserve"> with </w:t>
            </w:r>
            <w:r w:rsidR="00E24FC2" w:rsidRPr="00E95DA5">
              <w:rPr>
                <w:noProof/>
              </w:rPr>
              <w:t>related stakeholders</w:t>
            </w:r>
            <w:r w:rsidR="00E24FC2">
              <w:rPr>
                <w:noProof/>
              </w:rPr>
              <w:t xml:space="preserve">. </w:t>
            </w:r>
          </w:p>
        </w:tc>
        <w:tc>
          <w:tcPr>
            <w:tcW w:w="810" w:type="dxa"/>
            <w:shd w:val="clear" w:color="auto" w:fill="F2F2F2" w:themeFill="background1" w:themeFillShade="F2"/>
          </w:tcPr>
          <w:p w14:paraId="5E22C85C" w14:textId="77777777" w:rsidR="003255FD" w:rsidRDefault="003255FD" w:rsidP="003255FD">
            <w:pPr>
              <w:suppressAutoHyphens/>
              <w:spacing w:after="0"/>
              <w:jc w:val="center"/>
              <w:rPr>
                <w:noProof/>
              </w:rPr>
            </w:pPr>
            <w:r>
              <w:rPr>
                <w:noProof/>
              </w:rPr>
              <w:t>0</w:t>
            </w:r>
          </w:p>
        </w:tc>
        <w:tc>
          <w:tcPr>
            <w:tcW w:w="810" w:type="dxa"/>
            <w:shd w:val="clear" w:color="auto" w:fill="F2F2F2" w:themeFill="background1" w:themeFillShade="F2"/>
          </w:tcPr>
          <w:p w14:paraId="776D4CC2" w14:textId="77777777" w:rsidR="003255FD" w:rsidRDefault="003255FD" w:rsidP="003255FD">
            <w:pPr>
              <w:suppressAutoHyphens/>
              <w:spacing w:after="0"/>
              <w:jc w:val="center"/>
              <w:rPr>
                <w:noProof/>
              </w:rPr>
            </w:pPr>
            <w:r>
              <w:rPr>
                <w:noProof/>
              </w:rPr>
              <w:t>1</w:t>
            </w:r>
          </w:p>
        </w:tc>
        <w:tc>
          <w:tcPr>
            <w:tcW w:w="990" w:type="dxa"/>
            <w:gridSpan w:val="2"/>
            <w:shd w:val="clear" w:color="auto" w:fill="F2F2F2" w:themeFill="background1" w:themeFillShade="F2"/>
          </w:tcPr>
          <w:p w14:paraId="3726986D" w14:textId="77777777" w:rsidR="003255FD" w:rsidRDefault="003255FD" w:rsidP="003255FD">
            <w:pPr>
              <w:suppressAutoHyphens/>
              <w:spacing w:after="0"/>
              <w:jc w:val="center"/>
              <w:rPr>
                <w:noProof/>
              </w:rPr>
            </w:pPr>
            <w:r>
              <w:rPr>
                <w:noProof/>
              </w:rPr>
              <w:t>3</w:t>
            </w:r>
          </w:p>
        </w:tc>
        <w:tc>
          <w:tcPr>
            <w:tcW w:w="1260" w:type="dxa"/>
            <w:shd w:val="clear" w:color="auto" w:fill="F2F2F2" w:themeFill="background1" w:themeFillShade="F2"/>
          </w:tcPr>
          <w:p w14:paraId="5EB26171" w14:textId="77777777" w:rsidR="003255FD" w:rsidRDefault="003255FD" w:rsidP="003255FD">
            <w:pPr>
              <w:suppressAutoHyphens/>
              <w:spacing w:after="0"/>
              <w:jc w:val="center"/>
              <w:rPr>
                <w:noProof/>
              </w:rPr>
            </w:pPr>
            <w:r>
              <w:rPr>
                <w:noProof/>
              </w:rPr>
              <w:t>5</w:t>
            </w:r>
          </w:p>
        </w:tc>
      </w:tr>
      <w:tr w:rsidR="00B5742A" w:rsidRPr="00592DEC" w14:paraId="09EFB0A5" w14:textId="77777777" w:rsidTr="009B20AA">
        <w:trPr>
          <w:trHeight w:val="432"/>
          <w:jc w:val="center"/>
        </w:trPr>
        <w:tc>
          <w:tcPr>
            <w:tcW w:w="10980"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D45C8F" w14:textId="77777777" w:rsidR="00B5742A" w:rsidRPr="00592DEC" w:rsidRDefault="00B5742A" w:rsidP="009B20AA">
            <w:pPr>
              <w:suppressAutoHyphens/>
              <w:rPr>
                <w:b/>
                <w:noProof/>
              </w:rPr>
            </w:pPr>
            <w:r w:rsidRPr="00592DEC">
              <w:rPr>
                <w:b/>
                <w:noProof/>
              </w:rPr>
              <w:t>Reviewer Comments:</w:t>
            </w:r>
          </w:p>
        </w:tc>
      </w:tr>
      <w:tr w:rsidR="00B5742A" w:rsidRPr="00592DEC" w14:paraId="694A6607" w14:textId="77777777" w:rsidTr="009B20AA">
        <w:trPr>
          <w:trHeight w:val="360"/>
          <w:jc w:val="center"/>
        </w:trPr>
        <w:tc>
          <w:tcPr>
            <w:tcW w:w="9630" w:type="dxa"/>
            <w:gridSpan w:val="4"/>
            <w:shd w:val="clear" w:color="auto" w:fill="F2F2F2" w:themeFill="background1" w:themeFillShade="F2"/>
          </w:tcPr>
          <w:p w14:paraId="4B58637C" w14:textId="77777777" w:rsidR="00B5742A" w:rsidRPr="00592DEC" w:rsidRDefault="00B5742A" w:rsidP="00CF1291">
            <w:pPr>
              <w:tabs>
                <w:tab w:val="left" w:pos="2535"/>
              </w:tabs>
              <w:suppressAutoHyphens/>
              <w:spacing w:after="0"/>
              <w:jc w:val="right"/>
              <w:rPr>
                <w:b/>
                <w:noProof/>
              </w:rPr>
            </w:pPr>
            <w:r w:rsidRPr="00592DEC">
              <w:rPr>
                <w:b/>
                <w:noProof/>
              </w:rPr>
              <w:lastRenderedPageBreak/>
              <w:t>Total</w:t>
            </w:r>
          </w:p>
        </w:tc>
        <w:tc>
          <w:tcPr>
            <w:tcW w:w="1350" w:type="dxa"/>
            <w:gridSpan w:val="2"/>
            <w:shd w:val="clear" w:color="auto" w:fill="auto"/>
            <w:vAlign w:val="center"/>
          </w:tcPr>
          <w:p w14:paraId="18ED7912" w14:textId="77777777" w:rsidR="00B5742A" w:rsidRPr="00592DEC" w:rsidRDefault="00B5742A" w:rsidP="00CF1291">
            <w:pPr>
              <w:tabs>
                <w:tab w:val="left" w:pos="2535"/>
              </w:tabs>
              <w:suppressAutoHyphens/>
              <w:spacing w:after="0"/>
              <w:jc w:val="right"/>
              <w:rPr>
                <w:b/>
                <w:noProof/>
              </w:rPr>
            </w:pPr>
            <w:r w:rsidRPr="00592DEC">
              <w:rPr>
                <w:b/>
                <w:noProof/>
              </w:rPr>
              <w:t>/</w:t>
            </w:r>
            <w:r>
              <w:rPr>
                <w:b/>
                <w:noProof/>
              </w:rPr>
              <w:t>10</w:t>
            </w:r>
            <w:r w:rsidR="00CF1291">
              <w:rPr>
                <w:b/>
                <w:noProof/>
              </w:rPr>
              <w:t>5</w:t>
            </w:r>
          </w:p>
        </w:tc>
      </w:tr>
    </w:tbl>
    <w:p w14:paraId="6639071D" w14:textId="77777777" w:rsidR="005A2B07" w:rsidRDefault="005A2B07" w:rsidP="005A2B07">
      <w:pPr>
        <w:tabs>
          <w:tab w:val="left" w:pos="820"/>
        </w:tabs>
        <w:spacing w:before="79" w:after="0" w:line="240" w:lineRule="auto"/>
        <w:ind w:right="720"/>
        <w:rPr>
          <w:rFonts w:eastAsia="Calibri" w:cs="Times New Roman"/>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7110"/>
        <w:gridCol w:w="810"/>
        <w:gridCol w:w="810"/>
        <w:gridCol w:w="900"/>
        <w:gridCol w:w="90"/>
        <w:gridCol w:w="1260"/>
      </w:tblGrid>
      <w:tr w:rsidR="005E1646" w:rsidRPr="00F62563" w14:paraId="2F202C6E" w14:textId="77777777" w:rsidTr="009B20AA">
        <w:trPr>
          <w:jc w:val="center"/>
        </w:trPr>
        <w:tc>
          <w:tcPr>
            <w:tcW w:w="7110" w:type="dxa"/>
            <w:shd w:val="clear" w:color="auto" w:fill="4F81BD" w:themeFill="accent1"/>
            <w:vAlign w:val="center"/>
          </w:tcPr>
          <w:p w14:paraId="34D2C4F1" w14:textId="77777777" w:rsidR="005E1646" w:rsidRPr="00592DEC" w:rsidRDefault="005E1646" w:rsidP="009B20AA">
            <w:pPr>
              <w:suppressAutoHyphens/>
              <w:spacing w:after="0"/>
              <w:outlineLvl w:val="0"/>
              <w:rPr>
                <w:b/>
                <w:noProof/>
                <w:sz w:val="24"/>
                <w:szCs w:val="24"/>
              </w:rPr>
            </w:pPr>
            <w:r>
              <w:rPr>
                <w:b/>
                <w:noProof/>
                <w:sz w:val="24"/>
                <w:szCs w:val="24"/>
              </w:rPr>
              <w:t>Part V</w:t>
            </w:r>
            <w:r w:rsidRPr="00592DEC">
              <w:rPr>
                <w:b/>
                <w:noProof/>
                <w:sz w:val="24"/>
                <w:szCs w:val="24"/>
              </w:rPr>
              <w:t xml:space="preserve">: </w:t>
            </w:r>
            <w:r>
              <w:rPr>
                <w:b/>
                <w:noProof/>
                <w:sz w:val="24"/>
                <w:szCs w:val="24"/>
              </w:rPr>
              <w:t xml:space="preserve"> </w:t>
            </w:r>
            <w:r>
              <w:rPr>
                <w:rFonts w:ascii="Calibri" w:hAnsi="Calibri" w:cs="Arial"/>
                <w:b/>
                <w:kern w:val="2"/>
              </w:rPr>
              <w:t xml:space="preserve">Data Analysis Sample &amp; Presentation Style – </w:t>
            </w:r>
            <w:r w:rsidRPr="005E1646">
              <w:rPr>
                <w:rFonts w:ascii="Calibri" w:hAnsi="Calibri" w:cs="Arial"/>
                <w:b/>
                <w:i/>
                <w:kern w:val="2"/>
              </w:rPr>
              <w:t>Video file</w:t>
            </w:r>
            <w:r>
              <w:rPr>
                <w:rFonts w:ascii="Calibri" w:hAnsi="Calibri" w:cs="Arial"/>
                <w:b/>
                <w:kern w:val="2"/>
              </w:rPr>
              <w:t xml:space="preserve"> </w:t>
            </w:r>
          </w:p>
        </w:tc>
        <w:tc>
          <w:tcPr>
            <w:tcW w:w="810" w:type="dxa"/>
            <w:tcBorders>
              <w:bottom w:val="single" w:sz="4" w:space="0" w:color="auto"/>
            </w:tcBorders>
            <w:shd w:val="clear" w:color="auto" w:fill="4F81BD" w:themeFill="accent1"/>
          </w:tcPr>
          <w:p w14:paraId="14DA307D" w14:textId="77777777" w:rsidR="005E1646" w:rsidRPr="00F62563" w:rsidRDefault="005E1646" w:rsidP="009B20AA">
            <w:pPr>
              <w:spacing w:after="0" w:line="259" w:lineRule="auto"/>
              <w:rPr>
                <w:b/>
                <w:noProof/>
                <w:sz w:val="12"/>
                <w:szCs w:val="12"/>
              </w:rPr>
            </w:pPr>
            <w:r w:rsidRPr="00F62563">
              <w:rPr>
                <w:rFonts w:ascii="Calibri" w:eastAsia="Calibri" w:hAnsi="Calibri" w:cs="Times New Roman"/>
                <w:b/>
                <w:sz w:val="12"/>
                <w:szCs w:val="12"/>
              </w:rPr>
              <w:t>Minimally  Addressed or does not meet criteria</w:t>
            </w:r>
          </w:p>
        </w:tc>
        <w:tc>
          <w:tcPr>
            <w:tcW w:w="810" w:type="dxa"/>
            <w:tcBorders>
              <w:bottom w:val="single" w:sz="4" w:space="0" w:color="auto"/>
            </w:tcBorders>
            <w:shd w:val="clear" w:color="auto" w:fill="4F81BD" w:themeFill="accent1"/>
          </w:tcPr>
          <w:p w14:paraId="1182E435" w14:textId="77777777" w:rsidR="005E1646" w:rsidRPr="00F62563" w:rsidRDefault="005E1646" w:rsidP="009B20AA">
            <w:pPr>
              <w:spacing w:after="0" w:line="259" w:lineRule="auto"/>
              <w:rPr>
                <w:b/>
                <w:noProof/>
                <w:sz w:val="12"/>
                <w:szCs w:val="12"/>
              </w:rPr>
            </w:pPr>
            <w:r w:rsidRPr="00F62563">
              <w:rPr>
                <w:rFonts w:ascii="Calibri" w:eastAsia="Calibri" w:hAnsi="Calibri" w:cs="Times New Roman"/>
                <w:b/>
                <w:sz w:val="12"/>
                <w:szCs w:val="12"/>
              </w:rPr>
              <w:t>Met some but not all identified criteria</w:t>
            </w:r>
          </w:p>
        </w:tc>
        <w:tc>
          <w:tcPr>
            <w:tcW w:w="990" w:type="dxa"/>
            <w:gridSpan w:val="2"/>
            <w:tcBorders>
              <w:bottom w:val="single" w:sz="4" w:space="0" w:color="auto"/>
            </w:tcBorders>
            <w:shd w:val="clear" w:color="auto" w:fill="4F81BD" w:themeFill="accent1"/>
          </w:tcPr>
          <w:p w14:paraId="657992F4" w14:textId="77777777" w:rsidR="005E1646" w:rsidRPr="00F62563" w:rsidRDefault="005E1646" w:rsidP="009B20AA">
            <w:pPr>
              <w:spacing w:after="0" w:line="259" w:lineRule="auto"/>
              <w:rPr>
                <w:b/>
                <w:noProof/>
                <w:sz w:val="12"/>
                <w:szCs w:val="12"/>
              </w:rPr>
            </w:pPr>
            <w:r w:rsidRPr="00F62563">
              <w:rPr>
                <w:rFonts w:ascii="Calibri" w:eastAsia="Calibri" w:hAnsi="Calibri" w:cs="Times New Roman"/>
                <w:b/>
                <w:sz w:val="12"/>
                <w:szCs w:val="12"/>
              </w:rPr>
              <w:t>Addressed criteria but did not provide thorough detail</w:t>
            </w:r>
          </w:p>
        </w:tc>
        <w:tc>
          <w:tcPr>
            <w:tcW w:w="1260" w:type="dxa"/>
            <w:tcBorders>
              <w:bottom w:val="single" w:sz="4" w:space="0" w:color="auto"/>
            </w:tcBorders>
            <w:shd w:val="clear" w:color="auto" w:fill="4F81BD" w:themeFill="accent1"/>
          </w:tcPr>
          <w:p w14:paraId="04078258" w14:textId="77777777" w:rsidR="005E1646" w:rsidRPr="00F62563" w:rsidRDefault="005E1646" w:rsidP="009B20AA">
            <w:pPr>
              <w:spacing w:after="0" w:line="259" w:lineRule="auto"/>
              <w:rPr>
                <w:b/>
                <w:noProof/>
                <w:sz w:val="12"/>
                <w:szCs w:val="12"/>
              </w:rPr>
            </w:pPr>
            <w:r w:rsidRPr="00F62563">
              <w:rPr>
                <w:rFonts w:ascii="Calibri" w:eastAsia="Calibri" w:hAnsi="Calibri" w:cs="Times New Roman"/>
                <w:b/>
                <w:sz w:val="12"/>
                <w:szCs w:val="12"/>
              </w:rPr>
              <w:t>Met All Criteria with High Quality</w:t>
            </w:r>
          </w:p>
        </w:tc>
      </w:tr>
      <w:tr w:rsidR="005E1646" w:rsidRPr="008860A7" w14:paraId="5F221247" w14:textId="77777777" w:rsidTr="009B20AA">
        <w:trPr>
          <w:trHeight w:val="485"/>
          <w:jc w:val="center"/>
        </w:trPr>
        <w:tc>
          <w:tcPr>
            <w:tcW w:w="7110" w:type="dxa"/>
            <w:shd w:val="clear" w:color="auto" w:fill="F2F2F2" w:themeFill="background1" w:themeFillShade="F2"/>
          </w:tcPr>
          <w:p w14:paraId="0055563A" w14:textId="55FC0D02" w:rsidR="005E1646" w:rsidRPr="00592DEC" w:rsidRDefault="005E1646" w:rsidP="00D70A28">
            <w:pPr>
              <w:widowControl/>
              <w:suppressAutoHyphens/>
              <w:spacing w:after="160" w:line="259" w:lineRule="auto"/>
              <w:ind w:left="319" w:hanging="319"/>
              <w:rPr>
                <w:bCs/>
                <w:noProof/>
              </w:rPr>
            </w:pPr>
            <w:r>
              <w:rPr>
                <w:bCs/>
                <w:noProof/>
              </w:rPr>
              <w:t>1</w:t>
            </w:r>
            <w:r w:rsidR="00187A67">
              <w:rPr>
                <w:bCs/>
                <w:noProof/>
              </w:rPr>
              <w:t>6</w:t>
            </w:r>
            <w:r>
              <w:rPr>
                <w:bCs/>
                <w:noProof/>
              </w:rPr>
              <w:t>)</w:t>
            </w:r>
            <w:r w:rsidR="00187A67">
              <w:rPr>
                <w:bCs/>
                <w:noProof/>
              </w:rPr>
              <w:t xml:space="preserve"> </w:t>
            </w:r>
            <w:r w:rsidR="00E03806" w:rsidRPr="00E95DA5">
              <w:rPr>
                <w:noProof/>
              </w:rPr>
              <w:t>Plans and facilitates data analysis protocols to support schools/districts in analyzing data effectively</w:t>
            </w:r>
          </w:p>
        </w:tc>
        <w:tc>
          <w:tcPr>
            <w:tcW w:w="810" w:type="dxa"/>
            <w:shd w:val="clear" w:color="auto" w:fill="F2F2F2" w:themeFill="background1" w:themeFillShade="F2"/>
          </w:tcPr>
          <w:p w14:paraId="64D98F83" w14:textId="77777777" w:rsidR="005E1646" w:rsidRPr="008860A7" w:rsidRDefault="005E1646" w:rsidP="005E1646">
            <w:pPr>
              <w:suppressAutoHyphens/>
              <w:ind w:left="360"/>
              <w:rPr>
                <w:kern w:val="2"/>
              </w:rPr>
            </w:pPr>
            <w:r>
              <w:rPr>
                <w:noProof/>
              </w:rPr>
              <w:t>0</w:t>
            </w:r>
          </w:p>
        </w:tc>
        <w:tc>
          <w:tcPr>
            <w:tcW w:w="810" w:type="dxa"/>
            <w:shd w:val="clear" w:color="auto" w:fill="F2F2F2" w:themeFill="background1" w:themeFillShade="F2"/>
          </w:tcPr>
          <w:p w14:paraId="09638763" w14:textId="77777777" w:rsidR="005E1646" w:rsidRPr="008860A7" w:rsidRDefault="005E1646" w:rsidP="005E1646">
            <w:pPr>
              <w:suppressAutoHyphens/>
              <w:ind w:left="360"/>
              <w:rPr>
                <w:kern w:val="2"/>
              </w:rPr>
            </w:pPr>
            <w:r>
              <w:rPr>
                <w:noProof/>
              </w:rPr>
              <w:t>3</w:t>
            </w:r>
          </w:p>
        </w:tc>
        <w:tc>
          <w:tcPr>
            <w:tcW w:w="990" w:type="dxa"/>
            <w:gridSpan w:val="2"/>
            <w:shd w:val="clear" w:color="auto" w:fill="F2F2F2" w:themeFill="background1" w:themeFillShade="F2"/>
          </w:tcPr>
          <w:p w14:paraId="4A4D86F4" w14:textId="77777777" w:rsidR="005E1646" w:rsidRPr="008860A7" w:rsidRDefault="005E1646" w:rsidP="005E1646">
            <w:pPr>
              <w:suppressAutoHyphens/>
              <w:ind w:left="360"/>
              <w:rPr>
                <w:kern w:val="2"/>
              </w:rPr>
            </w:pPr>
            <w:r>
              <w:rPr>
                <w:noProof/>
              </w:rPr>
              <w:t>7</w:t>
            </w:r>
          </w:p>
        </w:tc>
        <w:tc>
          <w:tcPr>
            <w:tcW w:w="1260" w:type="dxa"/>
            <w:shd w:val="clear" w:color="auto" w:fill="F2F2F2" w:themeFill="background1" w:themeFillShade="F2"/>
          </w:tcPr>
          <w:p w14:paraId="1B3F1C01" w14:textId="77777777" w:rsidR="005E1646" w:rsidRPr="008860A7" w:rsidRDefault="005E1646" w:rsidP="005E1646">
            <w:pPr>
              <w:suppressAutoHyphens/>
              <w:ind w:left="360"/>
              <w:rPr>
                <w:kern w:val="2"/>
              </w:rPr>
            </w:pPr>
            <w:r>
              <w:rPr>
                <w:noProof/>
              </w:rPr>
              <w:t>10</w:t>
            </w:r>
          </w:p>
        </w:tc>
      </w:tr>
      <w:tr w:rsidR="005E1646" w:rsidRPr="00592DEC" w14:paraId="2E32225B" w14:textId="77777777" w:rsidTr="009B20AA">
        <w:trPr>
          <w:trHeight w:val="432"/>
          <w:jc w:val="center"/>
        </w:trPr>
        <w:tc>
          <w:tcPr>
            <w:tcW w:w="7110" w:type="dxa"/>
            <w:shd w:val="clear" w:color="auto" w:fill="F2F2F2" w:themeFill="background1" w:themeFillShade="F2"/>
          </w:tcPr>
          <w:p w14:paraId="35EC8789" w14:textId="3E5C0161" w:rsidR="005B28D8" w:rsidRPr="00592DEC" w:rsidRDefault="000A0A5E" w:rsidP="00E95DA5">
            <w:pPr>
              <w:pStyle w:val="ListParagraph"/>
              <w:widowControl/>
              <w:numPr>
                <w:ilvl w:val="0"/>
                <w:numId w:val="15"/>
              </w:numPr>
              <w:suppressAutoHyphens/>
              <w:spacing w:after="160" w:line="259" w:lineRule="auto"/>
              <w:rPr>
                <w:noProof/>
              </w:rPr>
            </w:pPr>
            <w:r w:rsidRPr="00E95DA5">
              <w:rPr>
                <w:i/>
                <w:noProof/>
              </w:rPr>
              <w:t>Demonstrated effective in presenting to groups as reflected in a video file</w:t>
            </w:r>
            <w:r w:rsidR="00187A67">
              <w:rPr>
                <w:i/>
                <w:noProof/>
              </w:rPr>
              <w:t xml:space="preserve"> </w:t>
            </w:r>
            <w:r w:rsidR="00187A67" w:rsidRPr="002E53DE">
              <w:rPr>
                <w:sz w:val="18"/>
                <w:szCs w:val="18"/>
              </w:rPr>
              <w:t xml:space="preserve">(e.g., ability to utilize </w:t>
            </w:r>
            <w:r w:rsidR="00187A67">
              <w:rPr>
                <w:sz w:val="18"/>
                <w:szCs w:val="18"/>
              </w:rPr>
              <w:t>adult learning theory, presentation strategies, professionalism, effective delivery, etc.</w:t>
            </w:r>
            <w:r w:rsidR="00187A67" w:rsidRPr="002E53DE">
              <w:rPr>
                <w:sz w:val="18"/>
                <w:szCs w:val="18"/>
              </w:rPr>
              <w:t>)</w:t>
            </w:r>
          </w:p>
        </w:tc>
        <w:tc>
          <w:tcPr>
            <w:tcW w:w="810" w:type="dxa"/>
            <w:shd w:val="clear" w:color="auto" w:fill="F2F2F2" w:themeFill="background1" w:themeFillShade="F2"/>
          </w:tcPr>
          <w:p w14:paraId="4E185275" w14:textId="77777777" w:rsidR="005E1646" w:rsidRPr="00592DEC" w:rsidRDefault="005E1646" w:rsidP="009B20AA">
            <w:pPr>
              <w:suppressAutoHyphens/>
              <w:jc w:val="center"/>
              <w:rPr>
                <w:noProof/>
              </w:rPr>
            </w:pPr>
            <w:r>
              <w:rPr>
                <w:noProof/>
              </w:rPr>
              <w:t>0</w:t>
            </w:r>
          </w:p>
        </w:tc>
        <w:tc>
          <w:tcPr>
            <w:tcW w:w="810" w:type="dxa"/>
            <w:shd w:val="clear" w:color="auto" w:fill="F2F2F2" w:themeFill="background1" w:themeFillShade="F2"/>
          </w:tcPr>
          <w:p w14:paraId="16203B7B" w14:textId="77777777" w:rsidR="005E1646" w:rsidRPr="00592DEC" w:rsidRDefault="005E1646" w:rsidP="009B20AA">
            <w:pPr>
              <w:suppressAutoHyphens/>
              <w:jc w:val="center"/>
              <w:rPr>
                <w:noProof/>
              </w:rPr>
            </w:pPr>
            <w:r>
              <w:rPr>
                <w:noProof/>
              </w:rPr>
              <w:t>1</w:t>
            </w:r>
          </w:p>
        </w:tc>
        <w:tc>
          <w:tcPr>
            <w:tcW w:w="990" w:type="dxa"/>
            <w:gridSpan w:val="2"/>
            <w:shd w:val="clear" w:color="auto" w:fill="F2F2F2" w:themeFill="background1" w:themeFillShade="F2"/>
          </w:tcPr>
          <w:p w14:paraId="6D96A384" w14:textId="77777777" w:rsidR="005E1646" w:rsidRPr="00592DEC" w:rsidRDefault="005E1646" w:rsidP="009B20AA">
            <w:pPr>
              <w:suppressAutoHyphens/>
              <w:jc w:val="center"/>
              <w:rPr>
                <w:noProof/>
              </w:rPr>
            </w:pPr>
            <w:r>
              <w:rPr>
                <w:noProof/>
              </w:rPr>
              <w:t>3</w:t>
            </w:r>
          </w:p>
        </w:tc>
        <w:tc>
          <w:tcPr>
            <w:tcW w:w="1260" w:type="dxa"/>
            <w:shd w:val="clear" w:color="auto" w:fill="F2F2F2" w:themeFill="background1" w:themeFillShade="F2"/>
          </w:tcPr>
          <w:p w14:paraId="470BE3E2" w14:textId="77777777" w:rsidR="005E1646" w:rsidRPr="00592DEC" w:rsidRDefault="005E1646" w:rsidP="009B20AA">
            <w:pPr>
              <w:suppressAutoHyphens/>
              <w:jc w:val="center"/>
              <w:rPr>
                <w:noProof/>
              </w:rPr>
            </w:pPr>
            <w:r>
              <w:rPr>
                <w:noProof/>
              </w:rPr>
              <w:t>5</w:t>
            </w:r>
          </w:p>
        </w:tc>
      </w:tr>
      <w:tr w:rsidR="005E1646" w:rsidRPr="00592DEC" w14:paraId="047CD778" w14:textId="77777777" w:rsidTr="009B20AA">
        <w:trPr>
          <w:trHeight w:val="432"/>
          <w:jc w:val="center"/>
        </w:trPr>
        <w:tc>
          <w:tcPr>
            <w:tcW w:w="10980" w:type="dxa"/>
            <w:gridSpan w:val="6"/>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5CBAF3" w14:textId="77777777" w:rsidR="005E1646" w:rsidRPr="00592DEC" w:rsidRDefault="005E1646" w:rsidP="009B20AA">
            <w:pPr>
              <w:suppressAutoHyphens/>
              <w:rPr>
                <w:b/>
                <w:noProof/>
              </w:rPr>
            </w:pPr>
            <w:r w:rsidRPr="00592DEC">
              <w:rPr>
                <w:b/>
                <w:noProof/>
              </w:rPr>
              <w:t>Reviewer Comments:</w:t>
            </w:r>
          </w:p>
        </w:tc>
      </w:tr>
      <w:tr w:rsidR="005E1646" w:rsidRPr="00592DEC" w14:paraId="11FC7DD7" w14:textId="77777777" w:rsidTr="00CF1291">
        <w:trPr>
          <w:trHeight w:val="306"/>
          <w:jc w:val="center"/>
        </w:trPr>
        <w:tc>
          <w:tcPr>
            <w:tcW w:w="9630" w:type="dxa"/>
            <w:gridSpan w:val="4"/>
            <w:shd w:val="clear" w:color="auto" w:fill="F2F2F2" w:themeFill="background1" w:themeFillShade="F2"/>
          </w:tcPr>
          <w:p w14:paraId="4462CC3E" w14:textId="77777777" w:rsidR="005E1646" w:rsidRPr="00592DEC" w:rsidRDefault="005E1646" w:rsidP="00CF1291">
            <w:pPr>
              <w:tabs>
                <w:tab w:val="left" w:pos="2535"/>
              </w:tabs>
              <w:suppressAutoHyphens/>
              <w:spacing w:after="0"/>
              <w:jc w:val="right"/>
              <w:rPr>
                <w:b/>
                <w:noProof/>
              </w:rPr>
            </w:pPr>
            <w:r w:rsidRPr="00592DEC">
              <w:rPr>
                <w:b/>
                <w:noProof/>
              </w:rPr>
              <w:t>Total</w:t>
            </w:r>
          </w:p>
        </w:tc>
        <w:tc>
          <w:tcPr>
            <w:tcW w:w="1350" w:type="dxa"/>
            <w:gridSpan w:val="2"/>
            <w:shd w:val="clear" w:color="auto" w:fill="auto"/>
            <w:vAlign w:val="center"/>
          </w:tcPr>
          <w:p w14:paraId="1D424277" w14:textId="77777777" w:rsidR="005E1646" w:rsidRPr="00592DEC" w:rsidRDefault="005E1646" w:rsidP="00CF1291">
            <w:pPr>
              <w:tabs>
                <w:tab w:val="left" w:pos="2535"/>
              </w:tabs>
              <w:suppressAutoHyphens/>
              <w:spacing w:after="0"/>
              <w:jc w:val="right"/>
              <w:rPr>
                <w:b/>
                <w:noProof/>
              </w:rPr>
            </w:pPr>
            <w:r w:rsidRPr="00592DEC">
              <w:rPr>
                <w:b/>
                <w:noProof/>
              </w:rPr>
              <w:t>/</w:t>
            </w:r>
            <w:r>
              <w:rPr>
                <w:b/>
                <w:noProof/>
              </w:rPr>
              <w:t>15</w:t>
            </w:r>
          </w:p>
        </w:tc>
      </w:tr>
    </w:tbl>
    <w:p w14:paraId="1E7453D6" w14:textId="77777777" w:rsidR="005E1646" w:rsidRDefault="005E1646" w:rsidP="005A2B07">
      <w:pPr>
        <w:tabs>
          <w:tab w:val="left" w:pos="820"/>
        </w:tabs>
        <w:spacing w:before="79" w:after="0" w:line="240" w:lineRule="auto"/>
        <w:ind w:right="720"/>
        <w:rPr>
          <w:rFonts w:eastAsia="Calibri" w:cs="Times New Roman"/>
        </w:rPr>
      </w:pPr>
    </w:p>
    <w:p w14:paraId="6FC0EB17" w14:textId="77777777" w:rsidR="005E1646" w:rsidRDefault="005E1646" w:rsidP="005A2B07">
      <w:pPr>
        <w:tabs>
          <w:tab w:val="left" w:pos="820"/>
        </w:tabs>
        <w:spacing w:before="79" w:after="0" w:line="240" w:lineRule="auto"/>
        <w:ind w:right="720"/>
        <w:rPr>
          <w:rFonts w:eastAsia="Calibri" w:cs="Times New Roma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6385"/>
        <w:gridCol w:w="1710"/>
        <w:gridCol w:w="1094"/>
        <w:gridCol w:w="346"/>
        <w:gridCol w:w="1440"/>
      </w:tblGrid>
      <w:tr w:rsidR="003C7CB7" w:rsidRPr="00F62563" w14:paraId="625B288E" w14:textId="77777777" w:rsidTr="00CF1291">
        <w:trPr>
          <w:trHeight w:val="162"/>
          <w:jc w:val="center"/>
        </w:trPr>
        <w:tc>
          <w:tcPr>
            <w:tcW w:w="10975" w:type="dxa"/>
            <w:gridSpan w:val="5"/>
            <w:shd w:val="clear" w:color="auto" w:fill="4F81BD" w:themeFill="accent1"/>
            <w:vAlign w:val="center"/>
          </w:tcPr>
          <w:p w14:paraId="5707D3F4" w14:textId="77777777" w:rsidR="003C7CB7" w:rsidRDefault="003C7CB7" w:rsidP="00CF1291">
            <w:pPr>
              <w:spacing w:after="0" w:line="259" w:lineRule="auto"/>
              <w:rPr>
                <w:b/>
                <w:noProof/>
                <w:sz w:val="24"/>
                <w:szCs w:val="24"/>
              </w:rPr>
            </w:pPr>
            <w:r>
              <w:rPr>
                <w:b/>
                <w:noProof/>
                <w:sz w:val="24"/>
                <w:szCs w:val="24"/>
              </w:rPr>
              <w:t xml:space="preserve">Dyslexia Bonus Points </w:t>
            </w:r>
            <w:r>
              <w:rPr>
                <w:rFonts w:ascii="Calibri" w:hAnsi="Calibri" w:cs="Arial"/>
                <w:b/>
                <w:kern w:val="2"/>
              </w:rPr>
              <w:t xml:space="preserve"> </w:t>
            </w:r>
          </w:p>
        </w:tc>
      </w:tr>
      <w:tr w:rsidR="00D25E65" w:rsidRPr="00592DEC" w14:paraId="3190484F" w14:textId="77777777" w:rsidTr="00CF1291">
        <w:trPr>
          <w:trHeight w:val="999"/>
          <w:jc w:val="center"/>
        </w:trPr>
        <w:tc>
          <w:tcPr>
            <w:tcW w:w="6385" w:type="dxa"/>
            <w:shd w:val="clear" w:color="auto" w:fill="F2F2F2" w:themeFill="background1" w:themeFillShade="F2"/>
          </w:tcPr>
          <w:p w14:paraId="5E2FC586" w14:textId="6AADB56F" w:rsidR="003C7CB7" w:rsidRPr="00E95DA5" w:rsidRDefault="00523787" w:rsidP="009957AE">
            <w:pPr>
              <w:widowControl/>
              <w:suppressAutoHyphens/>
              <w:spacing w:after="0" w:line="259" w:lineRule="auto"/>
              <w:rPr>
                <w:noProof/>
              </w:rPr>
            </w:pPr>
            <w:r>
              <w:rPr>
                <w:noProof/>
              </w:rPr>
              <w:t>Optional points are available for proposals</w:t>
            </w:r>
            <w:r w:rsidR="00042602">
              <w:rPr>
                <w:noProof/>
              </w:rPr>
              <w:t xml:space="preserve"> which</w:t>
            </w:r>
            <w:r>
              <w:rPr>
                <w:noProof/>
              </w:rPr>
              <w:t xml:space="preserve"> address dyslexia, both the knowledge of dyslexia as well demonstrating how ELG schools would be supported in their understanding (</w:t>
            </w:r>
            <w:r w:rsidR="00042602">
              <w:rPr>
                <w:noProof/>
              </w:rPr>
              <w:t xml:space="preserve">what it is, </w:t>
            </w:r>
            <w:r>
              <w:rPr>
                <w:noProof/>
              </w:rPr>
              <w:t>identifying risk factors</w:t>
            </w:r>
            <w:r w:rsidR="00042602">
              <w:rPr>
                <w:noProof/>
              </w:rPr>
              <w:t>, etc.</w:t>
            </w:r>
            <w:r>
              <w:rPr>
                <w:noProof/>
              </w:rPr>
              <w:t xml:space="preserve">) </w:t>
            </w:r>
            <w:r w:rsidR="00042602">
              <w:rPr>
                <w:noProof/>
              </w:rPr>
              <w:t xml:space="preserve">as well as </w:t>
            </w:r>
            <w:r>
              <w:rPr>
                <w:noProof/>
              </w:rPr>
              <w:t xml:space="preserve">instructional </w:t>
            </w:r>
            <w:r w:rsidR="00042602">
              <w:rPr>
                <w:noProof/>
              </w:rPr>
              <w:t xml:space="preserve">strategies and implications </w:t>
            </w:r>
            <w:r>
              <w:rPr>
                <w:noProof/>
              </w:rPr>
              <w:t xml:space="preserve">for those with dyslexia. </w:t>
            </w:r>
          </w:p>
        </w:tc>
        <w:tc>
          <w:tcPr>
            <w:tcW w:w="1710" w:type="dxa"/>
            <w:shd w:val="clear" w:color="auto" w:fill="F2F2F2" w:themeFill="background1" w:themeFillShade="F2"/>
          </w:tcPr>
          <w:p w14:paraId="69B97BC5" w14:textId="77777777" w:rsidR="003C7CB7" w:rsidRPr="003C7CB7" w:rsidRDefault="003C7CB7" w:rsidP="00CF1291">
            <w:pPr>
              <w:suppressAutoHyphens/>
              <w:spacing w:after="0"/>
              <w:rPr>
                <w:rFonts w:ascii="Calibri" w:eastAsia="Calibri" w:hAnsi="Calibri" w:cs="Times New Roman"/>
                <w:b/>
                <w:sz w:val="4"/>
                <w:szCs w:val="4"/>
              </w:rPr>
            </w:pPr>
          </w:p>
          <w:p w14:paraId="0BCE2975" w14:textId="77777777" w:rsidR="003C7CB7" w:rsidRPr="00CF1291" w:rsidRDefault="003C7CB7" w:rsidP="00CF1291">
            <w:pPr>
              <w:suppressAutoHyphens/>
              <w:spacing w:after="0"/>
              <w:rPr>
                <w:rFonts w:ascii="Calibri" w:eastAsia="Calibri" w:hAnsi="Calibri" w:cs="Times New Roman"/>
                <w:b/>
                <w:sz w:val="18"/>
                <w:szCs w:val="18"/>
              </w:rPr>
            </w:pPr>
            <w:r w:rsidRPr="00CF1291">
              <w:rPr>
                <w:rFonts w:ascii="Calibri" w:eastAsia="Calibri" w:hAnsi="Calibri" w:cs="Times New Roman"/>
                <w:b/>
                <w:sz w:val="18"/>
                <w:szCs w:val="18"/>
              </w:rPr>
              <w:t>Minimally or Not Addressed</w:t>
            </w:r>
          </w:p>
          <w:p w14:paraId="7F192EC3" w14:textId="77777777" w:rsidR="003C7CB7" w:rsidRPr="00592DEC" w:rsidRDefault="00257146" w:rsidP="00CF1291">
            <w:pPr>
              <w:suppressAutoHyphens/>
              <w:spacing w:after="0"/>
              <w:rPr>
                <w:noProof/>
              </w:rPr>
            </w:pPr>
            <w:sdt>
              <w:sdtPr>
                <w:rPr>
                  <w:b/>
                  <w:kern w:val="2"/>
                </w:rPr>
                <w:id w:val="-1782792450"/>
                <w14:checkbox>
                  <w14:checked w14:val="0"/>
                  <w14:checkedState w14:val="2612" w14:font="MS Gothic"/>
                  <w14:uncheckedState w14:val="2610" w14:font="MS Gothic"/>
                </w14:checkbox>
              </w:sdtPr>
              <w:sdtContent>
                <w:r w:rsidR="003C7CB7" w:rsidRPr="00563043">
                  <w:rPr>
                    <w:rFonts w:ascii="MS Gothic" w:eastAsia="MS Gothic" w:hAnsi="MS Gothic" w:hint="eastAsia"/>
                    <w:b/>
                    <w:kern w:val="2"/>
                  </w:rPr>
                  <w:t>☐</w:t>
                </w:r>
              </w:sdtContent>
            </w:sdt>
            <w:r w:rsidR="003C7CB7" w:rsidRPr="00563043">
              <w:rPr>
                <w:b/>
                <w:kern w:val="2"/>
              </w:rPr>
              <w:t xml:space="preserve"> </w:t>
            </w:r>
            <w:r w:rsidR="003C7CB7">
              <w:rPr>
                <w:rFonts w:ascii="Calibri" w:eastAsia="Calibri" w:hAnsi="Calibri" w:cs="Times New Roman"/>
                <w:b/>
                <w:sz w:val="12"/>
                <w:szCs w:val="12"/>
              </w:rPr>
              <w:t>N</w:t>
            </w:r>
            <w:r w:rsidR="003C7CB7" w:rsidRPr="00E95DA5">
              <w:rPr>
                <w:rFonts w:ascii="Calibri" w:eastAsia="Calibri" w:hAnsi="Calibri" w:cs="Times New Roman"/>
                <w:sz w:val="16"/>
                <w:szCs w:val="16"/>
              </w:rPr>
              <w:t>o Bonus Points Awarded</w:t>
            </w:r>
          </w:p>
        </w:tc>
        <w:tc>
          <w:tcPr>
            <w:tcW w:w="1440" w:type="dxa"/>
            <w:gridSpan w:val="2"/>
            <w:shd w:val="clear" w:color="auto" w:fill="F2F2F2" w:themeFill="background1" w:themeFillShade="F2"/>
          </w:tcPr>
          <w:p w14:paraId="0423F710" w14:textId="77777777" w:rsidR="003C7CB7" w:rsidRPr="00E95DA5" w:rsidRDefault="003C7CB7" w:rsidP="00CF1291">
            <w:pPr>
              <w:suppressAutoHyphens/>
              <w:spacing w:after="0"/>
              <w:rPr>
                <w:rFonts w:eastAsia="Calibri" w:cstheme="minorHAnsi"/>
                <w:b/>
                <w:sz w:val="18"/>
                <w:szCs w:val="18"/>
              </w:rPr>
            </w:pPr>
            <w:r w:rsidRPr="00E95DA5">
              <w:rPr>
                <w:rFonts w:eastAsia="Calibri" w:cstheme="minorHAnsi"/>
                <w:b/>
                <w:sz w:val="18"/>
                <w:szCs w:val="18"/>
              </w:rPr>
              <w:t>Addressed with Adequacy</w:t>
            </w:r>
          </w:p>
          <w:p w14:paraId="72C9DCFA" w14:textId="77777777" w:rsidR="003C7CB7" w:rsidRPr="001216DF" w:rsidRDefault="003C7CB7" w:rsidP="00CF1291">
            <w:pPr>
              <w:suppressAutoHyphens/>
              <w:spacing w:after="0"/>
              <w:rPr>
                <w:rFonts w:cstheme="minorHAnsi"/>
                <w:noProof/>
                <w:sz w:val="18"/>
                <w:szCs w:val="18"/>
              </w:rPr>
            </w:pPr>
            <w:r w:rsidRPr="00E95DA5">
              <w:rPr>
                <w:rFonts w:eastAsia="MS Gothic" w:cstheme="minorHAnsi"/>
                <w:kern w:val="2"/>
                <w:sz w:val="18"/>
                <w:szCs w:val="18"/>
              </w:rPr>
              <w:t>Up to 3 points</w:t>
            </w:r>
          </w:p>
        </w:tc>
        <w:tc>
          <w:tcPr>
            <w:tcW w:w="1440" w:type="dxa"/>
            <w:shd w:val="clear" w:color="auto" w:fill="F2F2F2" w:themeFill="background1" w:themeFillShade="F2"/>
          </w:tcPr>
          <w:p w14:paraId="452F5D8E" w14:textId="77777777" w:rsidR="003C7CB7" w:rsidRPr="00E95DA5" w:rsidRDefault="003C7CB7" w:rsidP="00CF1291">
            <w:pPr>
              <w:suppressAutoHyphens/>
              <w:spacing w:after="0"/>
              <w:rPr>
                <w:rFonts w:eastAsia="Calibri" w:cstheme="minorHAnsi"/>
                <w:b/>
                <w:sz w:val="18"/>
                <w:szCs w:val="18"/>
              </w:rPr>
            </w:pPr>
            <w:r w:rsidRPr="00E95DA5">
              <w:rPr>
                <w:rFonts w:eastAsia="Calibri" w:cstheme="minorHAnsi"/>
                <w:b/>
                <w:sz w:val="18"/>
                <w:szCs w:val="18"/>
              </w:rPr>
              <w:t xml:space="preserve">Strong Understanding </w:t>
            </w:r>
            <w:r w:rsidR="00D25E65" w:rsidRPr="00E95DA5">
              <w:rPr>
                <w:rFonts w:eastAsia="Calibri" w:cstheme="minorHAnsi"/>
                <w:b/>
                <w:sz w:val="18"/>
                <w:szCs w:val="18"/>
              </w:rPr>
              <w:t xml:space="preserve">&amp; Ability to Support </w:t>
            </w:r>
            <w:r w:rsidRPr="00E95DA5">
              <w:rPr>
                <w:rFonts w:eastAsia="Calibri" w:cstheme="minorHAnsi"/>
                <w:b/>
                <w:sz w:val="18"/>
                <w:szCs w:val="18"/>
              </w:rPr>
              <w:t>Demonstrated</w:t>
            </w:r>
          </w:p>
          <w:p w14:paraId="4524D871" w14:textId="77777777" w:rsidR="003C7CB7" w:rsidRPr="00E95DA5" w:rsidRDefault="003C7CB7" w:rsidP="00CF1291">
            <w:pPr>
              <w:suppressAutoHyphens/>
              <w:spacing w:after="0"/>
              <w:rPr>
                <w:rFonts w:eastAsia="Calibri" w:cstheme="minorHAnsi"/>
                <w:b/>
                <w:sz w:val="18"/>
                <w:szCs w:val="18"/>
              </w:rPr>
            </w:pPr>
            <w:r w:rsidRPr="00E95DA5">
              <w:rPr>
                <w:rFonts w:eastAsia="MS Gothic" w:cstheme="minorHAnsi"/>
                <w:kern w:val="2"/>
                <w:sz w:val="18"/>
                <w:szCs w:val="18"/>
              </w:rPr>
              <w:t>5 points</w:t>
            </w:r>
          </w:p>
        </w:tc>
      </w:tr>
      <w:tr w:rsidR="003C7CB7" w:rsidRPr="00592DEC" w14:paraId="4356C711" w14:textId="77777777" w:rsidTr="00C612F4">
        <w:trPr>
          <w:trHeight w:val="657"/>
          <w:jc w:val="center"/>
        </w:trPr>
        <w:tc>
          <w:tcPr>
            <w:tcW w:w="10975"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32CFB3" w14:textId="77777777" w:rsidR="003C7CB7" w:rsidRPr="00CF1291" w:rsidRDefault="00CF1291" w:rsidP="00CF1291">
            <w:pPr>
              <w:suppressAutoHyphens/>
              <w:spacing w:after="0"/>
              <w:rPr>
                <w:b/>
                <w:noProof/>
              </w:rPr>
            </w:pPr>
            <w:r>
              <w:rPr>
                <w:b/>
                <w:noProof/>
              </w:rPr>
              <w:t>Reviewer Comments:</w:t>
            </w:r>
          </w:p>
        </w:tc>
      </w:tr>
      <w:tr w:rsidR="00C4094B" w:rsidRPr="00592DEC" w14:paraId="2E1357F9" w14:textId="77777777" w:rsidTr="00CF1291">
        <w:trPr>
          <w:trHeight w:val="234"/>
          <w:jc w:val="center"/>
        </w:trPr>
        <w:tc>
          <w:tcPr>
            <w:tcW w:w="9189" w:type="dxa"/>
            <w:gridSpan w:val="3"/>
            <w:shd w:val="clear" w:color="auto" w:fill="F2F2F2" w:themeFill="background1" w:themeFillShade="F2"/>
            <w:vAlign w:val="center"/>
          </w:tcPr>
          <w:p w14:paraId="731FA420" w14:textId="77777777" w:rsidR="00C4094B" w:rsidRPr="00592DEC" w:rsidRDefault="00C4094B" w:rsidP="00CF1291">
            <w:pPr>
              <w:tabs>
                <w:tab w:val="left" w:pos="2535"/>
              </w:tabs>
              <w:suppressAutoHyphens/>
              <w:spacing w:after="0"/>
              <w:jc w:val="right"/>
              <w:rPr>
                <w:b/>
                <w:noProof/>
              </w:rPr>
            </w:pPr>
            <w:r w:rsidRPr="00592DEC">
              <w:rPr>
                <w:b/>
                <w:noProof/>
              </w:rPr>
              <w:t>Total</w:t>
            </w:r>
          </w:p>
        </w:tc>
        <w:tc>
          <w:tcPr>
            <w:tcW w:w="1786" w:type="dxa"/>
            <w:gridSpan w:val="2"/>
            <w:shd w:val="clear" w:color="auto" w:fill="auto"/>
            <w:vAlign w:val="center"/>
          </w:tcPr>
          <w:p w14:paraId="1FE84E5F" w14:textId="77777777" w:rsidR="00C4094B" w:rsidRPr="00592DEC" w:rsidRDefault="00C4094B" w:rsidP="00CF1291">
            <w:pPr>
              <w:tabs>
                <w:tab w:val="left" w:pos="2535"/>
              </w:tabs>
              <w:suppressAutoHyphens/>
              <w:spacing w:after="0"/>
              <w:jc w:val="right"/>
              <w:rPr>
                <w:b/>
                <w:noProof/>
              </w:rPr>
            </w:pPr>
            <w:r w:rsidRPr="00592DEC">
              <w:rPr>
                <w:b/>
                <w:noProof/>
              </w:rPr>
              <w:t>/</w:t>
            </w:r>
            <w:r>
              <w:rPr>
                <w:b/>
                <w:noProof/>
              </w:rPr>
              <w:t>5</w:t>
            </w:r>
          </w:p>
        </w:tc>
      </w:tr>
    </w:tbl>
    <w:p w14:paraId="3722AD8B" w14:textId="77777777" w:rsidR="00235B3B" w:rsidRPr="00570CE3" w:rsidRDefault="00235B3B" w:rsidP="005A2B07">
      <w:pPr>
        <w:tabs>
          <w:tab w:val="left" w:pos="820"/>
        </w:tabs>
        <w:spacing w:before="79" w:after="0" w:line="240" w:lineRule="auto"/>
        <w:ind w:right="720"/>
        <w:rPr>
          <w:rFonts w:eastAsia="Calibri" w:cs="Times New Roman"/>
        </w:rPr>
      </w:pPr>
    </w:p>
    <w:sectPr w:rsidR="00235B3B" w:rsidRPr="00570CE3" w:rsidSect="00570CE3">
      <w:pgSz w:w="12240" w:h="15840"/>
      <w:pgMar w:top="440" w:right="840" w:bottom="960" w:left="1040"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1BE4E" w14:textId="77777777" w:rsidR="00257146" w:rsidRDefault="00257146">
      <w:pPr>
        <w:spacing w:after="0" w:line="240" w:lineRule="auto"/>
      </w:pPr>
      <w:r>
        <w:separator/>
      </w:r>
    </w:p>
  </w:endnote>
  <w:endnote w:type="continuationSeparator" w:id="0">
    <w:p w14:paraId="6B78266D" w14:textId="77777777" w:rsidR="00257146" w:rsidRDefault="0025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useo Slab 500">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2842" w14:textId="77777777" w:rsidR="00257146" w:rsidRDefault="00257146">
    <w:pPr>
      <w:spacing w:after="0" w:line="40" w:lineRule="exact"/>
      <w:rPr>
        <w:sz w:val="4"/>
        <w:szCs w:val="4"/>
      </w:rPr>
    </w:pPr>
    <w:r>
      <w:rPr>
        <w:noProof/>
      </w:rPr>
      <mc:AlternateContent>
        <mc:Choice Requires="wps">
          <w:drawing>
            <wp:anchor distT="0" distB="0" distL="114300" distR="114300" simplePos="0" relativeHeight="251657728" behindDoc="1" locked="0" layoutInCell="1" allowOverlap="1" wp14:anchorId="78C828A7" wp14:editId="31CC9624">
              <wp:simplePos x="0" y="0"/>
              <wp:positionH relativeFrom="page">
                <wp:posOffset>6863080</wp:posOffset>
              </wp:positionH>
              <wp:positionV relativeFrom="page">
                <wp:posOffset>9431655</wp:posOffset>
              </wp:positionV>
              <wp:extent cx="2032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8A624" w14:textId="77777777" w:rsidR="00257146" w:rsidRDefault="0025714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71087">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28A7" id="_x0000_t202" coordsize="21600,21600" o:spt="202" path="m,l,21600r21600,l21600,xe">
              <v:stroke joinstyle="miter"/>
              <v:path gradientshapeok="t" o:connecttype="rect"/>
            </v:shapetype>
            <v:shape id="Text Box 1" o:spid="_x0000_s1027" type="#_x0000_t202" style="position:absolute;margin-left:540.4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" filled="f" stroked="f">
              <v:textbox inset="0,0,0,0">
                <w:txbxContent>
                  <w:p w14:paraId="10A8A624" w14:textId="77777777" w:rsidR="00257146" w:rsidRDefault="0025714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071087">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ADE8" w14:textId="77777777" w:rsidR="00257146" w:rsidRDefault="00257146">
      <w:pPr>
        <w:spacing w:after="0" w:line="240" w:lineRule="auto"/>
      </w:pPr>
      <w:r>
        <w:separator/>
      </w:r>
    </w:p>
  </w:footnote>
  <w:footnote w:type="continuationSeparator" w:id="0">
    <w:p w14:paraId="14914D69" w14:textId="77777777" w:rsidR="00257146" w:rsidRDefault="00257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5B40"/>
    <w:multiLevelType w:val="hybridMultilevel"/>
    <w:tmpl w:val="01BAA2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9028AE"/>
    <w:multiLevelType w:val="multilevel"/>
    <w:tmpl w:val="9DA4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7E5F"/>
    <w:multiLevelType w:val="hybridMultilevel"/>
    <w:tmpl w:val="B43CD72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825DDA"/>
    <w:multiLevelType w:val="hybridMultilevel"/>
    <w:tmpl w:val="5172E8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8D3ACA"/>
    <w:multiLevelType w:val="hybridMultilevel"/>
    <w:tmpl w:val="D51416B6"/>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C4063"/>
    <w:multiLevelType w:val="hybridMultilevel"/>
    <w:tmpl w:val="8F8A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B73DA"/>
    <w:multiLevelType w:val="hybridMultilevel"/>
    <w:tmpl w:val="E3D6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61BB6"/>
    <w:multiLevelType w:val="hybridMultilevel"/>
    <w:tmpl w:val="E2CA20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836411"/>
    <w:multiLevelType w:val="hybridMultilevel"/>
    <w:tmpl w:val="D2C20190"/>
    <w:lvl w:ilvl="0" w:tplc="F2344F98">
      <w:start w:val="25"/>
      <w:numFmt w:val="decimal"/>
      <w:lvlText w:val="%1"/>
      <w:lvlJc w:val="left"/>
      <w:pPr>
        <w:ind w:left="1080" w:hanging="360"/>
      </w:pPr>
      <w:rPr>
        <w:rFonts w:asciiTheme="minorHAnsi" w:eastAsiaTheme="minorHAnsi" w:hAnsiTheme="minorHAnsi" w:cstheme="minorBid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0D"/>
    <w:multiLevelType w:val="hybridMultilevel"/>
    <w:tmpl w:val="234A5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25548A"/>
    <w:multiLevelType w:val="multilevel"/>
    <w:tmpl w:val="CF5E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4D3FD1"/>
    <w:multiLevelType w:val="hybridMultilevel"/>
    <w:tmpl w:val="FBE29FE8"/>
    <w:lvl w:ilvl="0" w:tplc="04090011">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B41FEC"/>
    <w:multiLevelType w:val="hybridMultilevel"/>
    <w:tmpl w:val="B6D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215AE"/>
    <w:multiLevelType w:val="hybridMultilevel"/>
    <w:tmpl w:val="EAF8D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13"/>
  </w:num>
  <w:num w:numId="4">
    <w:abstractNumId w:val="2"/>
  </w:num>
  <w:num w:numId="5">
    <w:abstractNumId w:val="0"/>
  </w:num>
  <w:num w:numId="6">
    <w:abstractNumId w:val="3"/>
  </w:num>
  <w:num w:numId="7">
    <w:abstractNumId w:val="10"/>
  </w:num>
  <w:num w:numId="8">
    <w:abstractNumId w:val="12"/>
  </w:num>
  <w:num w:numId="9">
    <w:abstractNumId w:val="7"/>
  </w:num>
  <w:num w:numId="10">
    <w:abstractNumId w:val="8"/>
  </w:num>
  <w:num w:numId="11">
    <w:abstractNumId w:val="1"/>
  </w:num>
  <w:num w:numId="12">
    <w:abstractNumId w:val="5"/>
  </w:num>
  <w:num w:numId="13">
    <w:abstractNumId w:val="9"/>
  </w:num>
  <w:num w:numId="14">
    <w:abstractNumId w:val="4"/>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EA"/>
    <w:rsid w:val="00001090"/>
    <w:rsid w:val="0001674E"/>
    <w:rsid w:val="00016D68"/>
    <w:rsid w:val="000239FC"/>
    <w:rsid w:val="00041FCF"/>
    <w:rsid w:val="0004238E"/>
    <w:rsid w:val="00042602"/>
    <w:rsid w:val="0006023F"/>
    <w:rsid w:val="000620D5"/>
    <w:rsid w:val="00067FF1"/>
    <w:rsid w:val="00071087"/>
    <w:rsid w:val="00071B48"/>
    <w:rsid w:val="000747C4"/>
    <w:rsid w:val="00085880"/>
    <w:rsid w:val="000A0067"/>
    <w:rsid w:val="000A0A5E"/>
    <w:rsid w:val="000A6B94"/>
    <w:rsid w:val="000B0C3E"/>
    <w:rsid w:val="000B2C26"/>
    <w:rsid w:val="000B772D"/>
    <w:rsid w:val="000C1CF0"/>
    <w:rsid w:val="000C4E82"/>
    <w:rsid w:val="000F2B74"/>
    <w:rsid w:val="000F577E"/>
    <w:rsid w:val="00107B4B"/>
    <w:rsid w:val="001216DF"/>
    <w:rsid w:val="00122852"/>
    <w:rsid w:val="00141B65"/>
    <w:rsid w:val="001715F3"/>
    <w:rsid w:val="00187A67"/>
    <w:rsid w:val="0019689E"/>
    <w:rsid w:val="001A5A6D"/>
    <w:rsid w:val="001B3B23"/>
    <w:rsid w:val="001B4EE4"/>
    <w:rsid w:val="001B648F"/>
    <w:rsid w:val="001C5334"/>
    <w:rsid w:val="001D0646"/>
    <w:rsid w:val="001D5734"/>
    <w:rsid w:val="001D5D4A"/>
    <w:rsid w:val="001E1853"/>
    <w:rsid w:val="001E73E3"/>
    <w:rsid w:val="00202202"/>
    <w:rsid w:val="00202292"/>
    <w:rsid w:val="00202798"/>
    <w:rsid w:val="0022173B"/>
    <w:rsid w:val="002304E6"/>
    <w:rsid w:val="00230E15"/>
    <w:rsid w:val="00232FDF"/>
    <w:rsid w:val="00235B3B"/>
    <w:rsid w:val="0024118A"/>
    <w:rsid w:val="002476B5"/>
    <w:rsid w:val="00251CA1"/>
    <w:rsid w:val="002520B1"/>
    <w:rsid w:val="00253CD6"/>
    <w:rsid w:val="00257146"/>
    <w:rsid w:val="00263560"/>
    <w:rsid w:val="002701B1"/>
    <w:rsid w:val="00275B58"/>
    <w:rsid w:val="002825FE"/>
    <w:rsid w:val="00292709"/>
    <w:rsid w:val="00295420"/>
    <w:rsid w:val="00295EF0"/>
    <w:rsid w:val="002A461C"/>
    <w:rsid w:val="002A47C0"/>
    <w:rsid w:val="002C4869"/>
    <w:rsid w:val="002D0168"/>
    <w:rsid w:val="002D521F"/>
    <w:rsid w:val="002D6E2F"/>
    <w:rsid w:val="002E397C"/>
    <w:rsid w:val="002E53DE"/>
    <w:rsid w:val="002F0053"/>
    <w:rsid w:val="002F2072"/>
    <w:rsid w:val="002F6454"/>
    <w:rsid w:val="0031263C"/>
    <w:rsid w:val="003137E1"/>
    <w:rsid w:val="0031650F"/>
    <w:rsid w:val="0032055F"/>
    <w:rsid w:val="003255FD"/>
    <w:rsid w:val="00326C1C"/>
    <w:rsid w:val="003273FD"/>
    <w:rsid w:val="0033313C"/>
    <w:rsid w:val="003353E8"/>
    <w:rsid w:val="00337A82"/>
    <w:rsid w:val="00343F6C"/>
    <w:rsid w:val="00346D5A"/>
    <w:rsid w:val="00347335"/>
    <w:rsid w:val="00350F7E"/>
    <w:rsid w:val="00363EA1"/>
    <w:rsid w:val="003644E9"/>
    <w:rsid w:val="0036679C"/>
    <w:rsid w:val="00377EA9"/>
    <w:rsid w:val="00387BC9"/>
    <w:rsid w:val="0039683A"/>
    <w:rsid w:val="003A35FF"/>
    <w:rsid w:val="003A5B33"/>
    <w:rsid w:val="003A6B38"/>
    <w:rsid w:val="003B5685"/>
    <w:rsid w:val="003C7CB7"/>
    <w:rsid w:val="003D0E2C"/>
    <w:rsid w:val="003D6F8D"/>
    <w:rsid w:val="003F0578"/>
    <w:rsid w:val="003F3EAC"/>
    <w:rsid w:val="003F52AD"/>
    <w:rsid w:val="0040710A"/>
    <w:rsid w:val="004074AE"/>
    <w:rsid w:val="00415AE9"/>
    <w:rsid w:val="004208B9"/>
    <w:rsid w:val="004316E4"/>
    <w:rsid w:val="00436A25"/>
    <w:rsid w:val="00441E9D"/>
    <w:rsid w:val="004428C6"/>
    <w:rsid w:val="00457B35"/>
    <w:rsid w:val="00482E82"/>
    <w:rsid w:val="00483B5E"/>
    <w:rsid w:val="0048570F"/>
    <w:rsid w:val="004A1382"/>
    <w:rsid w:val="004A2275"/>
    <w:rsid w:val="004B663F"/>
    <w:rsid w:val="004D0939"/>
    <w:rsid w:val="004D0BFC"/>
    <w:rsid w:val="004D3441"/>
    <w:rsid w:val="004D3DD6"/>
    <w:rsid w:val="004D7774"/>
    <w:rsid w:val="004D7DE5"/>
    <w:rsid w:val="004E4257"/>
    <w:rsid w:val="004E4DD8"/>
    <w:rsid w:val="004E7E8B"/>
    <w:rsid w:val="00507014"/>
    <w:rsid w:val="00523787"/>
    <w:rsid w:val="005274E6"/>
    <w:rsid w:val="00542A1C"/>
    <w:rsid w:val="005575A3"/>
    <w:rsid w:val="00562EDB"/>
    <w:rsid w:val="00563BFC"/>
    <w:rsid w:val="00567EDD"/>
    <w:rsid w:val="00570CE3"/>
    <w:rsid w:val="005749D2"/>
    <w:rsid w:val="00577C37"/>
    <w:rsid w:val="00581198"/>
    <w:rsid w:val="005830D4"/>
    <w:rsid w:val="005A14F2"/>
    <w:rsid w:val="005A2B07"/>
    <w:rsid w:val="005A6DD9"/>
    <w:rsid w:val="005B28D8"/>
    <w:rsid w:val="005C2C12"/>
    <w:rsid w:val="005C33CF"/>
    <w:rsid w:val="005E1646"/>
    <w:rsid w:val="005E16A3"/>
    <w:rsid w:val="005E7781"/>
    <w:rsid w:val="005F1111"/>
    <w:rsid w:val="005F5A43"/>
    <w:rsid w:val="006260C1"/>
    <w:rsid w:val="00630031"/>
    <w:rsid w:val="00633857"/>
    <w:rsid w:val="00634F26"/>
    <w:rsid w:val="00646F5A"/>
    <w:rsid w:val="00651618"/>
    <w:rsid w:val="00660A14"/>
    <w:rsid w:val="0066174B"/>
    <w:rsid w:val="00661C24"/>
    <w:rsid w:val="006626B9"/>
    <w:rsid w:val="006763C6"/>
    <w:rsid w:val="00694086"/>
    <w:rsid w:val="006A1479"/>
    <w:rsid w:val="006A500D"/>
    <w:rsid w:val="006C5E9C"/>
    <w:rsid w:val="006C7315"/>
    <w:rsid w:val="006F173F"/>
    <w:rsid w:val="006F5AB7"/>
    <w:rsid w:val="006F5DDE"/>
    <w:rsid w:val="006F6378"/>
    <w:rsid w:val="006F6DA7"/>
    <w:rsid w:val="007032AB"/>
    <w:rsid w:val="00706B14"/>
    <w:rsid w:val="0071251E"/>
    <w:rsid w:val="00713C09"/>
    <w:rsid w:val="0073607D"/>
    <w:rsid w:val="00742237"/>
    <w:rsid w:val="00742BD9"/>
    <w:rsid w:val="00744B93"/>
    <w:rsid w:val="00746F94"/>
    <w:rsid w:val="00750B53"/>
    <w:rsid w:val="00756DDA"/>
    <w:rsid w:val="00762E6A"/>
    <w:rsid w:val="0078610D"/>
    <w:rsid w:val="007906C1"/>
    <w:rsid w:val="0079271B"/>
    <w:rsid w:val="007A3259"/>
    <w:rsid w:val="007B12FE"/>
    <w:rsid w:val="007C0C42"/>
    <w:rsid w:val="007C1413"/>
    <w:rsid w:val="007D397F"/>
    <w:rsid w:val="007D5A78"/>
    <w:rsid w:val="00821F19"/>
    <w:rsid w:val="00825D0A"/>
    <w:rsid w:val="00826912"/>
    <w:rsid w:val="008321B2"/>
    <w:rsid w:val="008347AB"/>
    <w:rsid w:val="0084394B"/>
    <w:rsid w:val="00844A43"/>
    <w:rsid w:val="00845D21"/>
    <w:rsid w:val="0086101B"/>
    <w:rsid w:val="00861716"/>
    <w:rsid w:val="00873DA7"/>
    <w:rsid w:val="008754D5"/>
    <w:rsid w:val="00883D9C"/>
    <w:rsid w:val="00887D21"/>
    <w:rsid w:val="0089420E"/>
    <w:rsid w:val="008978F4"/>
    <w:rsid w:val="008A2CA8"/>
    <w:rsid w:val="008A4CE7"/>
    <w:rsid w:val="008A58D9"/>
    <w:rsid w:val="008B4989"/>
    <w:rsid w:val="008B6363"/>
    <w:rsid w:val="008B7771"/>
    <w:rsid w:val="008C1439"/>
    <w:rsid w:val="008C35C3"/>
    <w:rsid w:val="008C7C96"/>
    <w:rsid w:val="008E0A1F"/>
    <w:rsid w:val="008F34A3"/>
    <w:rsid w:val="009114D5"/>
    <w:rsid w:val="00911FAD"/>
    <w:rsid w:val="00926ECF"/>
    <w:rsid w:val="00930D47"/>
    <w:rsid w:val="00931BDE"/>
    <w:rsid w:val="00935742"/>
    <w:rsid w:val="00937F29"/>
    <w:rsid w:val="00952C82"/>
    <w:rsid w:val="0095443A"/>
    <w:rsid w:val="0095591E"/>
    <w:rsid w:val="00961BE4"/>
    <w:rsid w:val="00966D02"/>
    <w:rsid w:val="009817CB"/>
    <w:rsid w:val="00982BB8"/>
    <w:rsid w:val="00990D19"/>
    <w:rsid w:val="009948F6"/>
    <w:rsid w:val="009957AE"/>
    <w:rsid w:val="00997572"/>
    <w:rsid w:val="009A043E"/>
    <w:rsid w:val="009A4C4D"/>
    <w:rsid w:val="009B11D0"/>
    <w:rsid w:val="009B20AA"/>
    <w:rsid w:val="009B516E"/>
    <w:rsid w:val="009B6A55"/>
    <w:rsid w:val="009C71D1"/>
    <w:rsid w:val="009D7633"/>
    <w:rsid w:val="009D76C3"/>
    <w:rsid w:val="009E3BFE"/>
    <w:rsid w:val="009F7D8F"/>
    <w:rsid w:val="00A01171"/>
    <w:rsid w:val="00A05241"/>
    <w:rsid w:val="00A15504"/>
    <w:rsid w:val="00A23E6B"/>
    <w:rsid w:val="00A25F68"/>
    <w:rsid w:val="00A361A2"/>
    <w:rsid w:val="00A4525F"/>
    <w:rsid w:val="00A531B6"/>
    <w:rsid w:val="00A62A47"/>
    <w:rsid w:val="00A6361C"/>
    <w:rsid w:val="00A65411"/>
    <w:rsid w:val="00A76F7C"/>
    <w:rsid w:val="00A90E97"/>
    <w:rsid w:val="00A90FB4"/>
    <w:rsid w:val="00A96073"/>
    <w:rsid w:val="00AA3FDD"/>
    <w:rsid w:val="00AB1F80"/>
    <w:rsid w:val="00AB50EC"/>
    <w:rsid w:val="00AB53CF"/>
    <w:rsid w:val="00AB6AD7"/>
    <w:rsid w:val="00AC3C77"/>
    <w:rsid w:val="00AD226D"/>
    <w:rsid w:val="00AD4C44"/>
    <w:rsid w:val="00AE18EC"/>
    <w:rsid w:val="00AE5E65"/>
    <w:rsid w:val="00AE71DE"/>
    <w:rsid w:val="00AF1153"/>
    <w:rsid w:val="00AF1F1F"/>
    <w:rsid w:val="00AF4F52"/>
    <w:rsid w:val="00B00E84"/>
    <w:rsid w:val="00B21135"/>
    <w:rsid w:val="00B229F7"/>
    <w:rsid w:val="00B231E6"/>
    <w:rsid w:val="00B23E51"/>
    <w:rsid w:val="00B275A9"/>
    <w:rsid w:val="00B42C39"/>
    <w:rsid w:val="00B471DE"/>
    <w:rsid w:val="00B474FD"/>
    <w:rsid w:val="00B47C10"/>
    <w:rsid w:val="00B5742A"/>
    <w:rsid w:val="00B57AC6"/>
    <w:rsid w:val="00B60E13"/>
    <w:rsid w:val="00B84475"/>
    <w:rsid w:val="00B95150"/>
    <w:rsid w:val="00BA0F8F"/>
    <w:rsid w:val="00BA2E0E"/>
    <w:rsid w:val="00BB2A3D"/>
    <w:rsid w:val="00BB2E8F"/>
    <w:rsid w:val="00BC04B3"/>
    <w:rsid w:val="00BD1670"/>
    <w:rsid w:val="00BD6E0E"/>
    <w:rsid w:val="00BF6435"/>
    <w:rsid w:val="00BF654F"/>
    <w:rsid w:val="00BF72A6"/>
    <w:rsid w:val="00C23DF0"/>
    <w:rsid w:val="00C35CDB"/>
    <w:rsid w:val="00C40939"/>
    <w:rsid w:val="00C4094B"/>
    <w:rsid w:val="00C47E23"/>
    <w:rsid w:val="00C515B9"/>
    <w:rsid w:val="00C612F4"/>
    <w:rsid w:val="00C62EC1"/>
    <w:rsid w:val="00C63D37"/>
    <w:rsid w:val="00C6512A"/>
    <w:rsid w:val="00C716BD"/>
    <w:rsid w:val="00C7243D"/>
    <w:rsid w:val="00C74E7A"/>
    <w:rsid w:val="00C834E8"/>
    <w:rsid w:val="00C91167"/>
    <w:rsid w:val="00C93C55"/>
    <w:rsid w:val="00C96014"/>
    <w:rsid w:val="00CA5AC0"/>
    <w:rsid w:val="00CB2F41"/>
    <w:rsid w:val="00CC35D6"/>
    <w:rsid w:val="00CC7E98"/>
    <w:rsid w:val="00CE14BD"/>
    <w:rsid w:val="00CF03F1"/>
    <w:rsid w:val="00CF1291"/>
    <w:rsid w:val="00CF479D"/>
    <w:rsid w:val="00CF6C37"/>
    <w:rsid w:val="00D13043"/>
    <w:rsid w:val="00D13473"/>
    <w:rsid w:val="00D25A6D"/>
    <w:rsid w:val="00D25E65"/>
    <w:rsid w:val="00D272D7"/>
    <w:rsid w:val="00D31E87"/>
    <w:rsid w:val="00D3312B"/>
    <w:rsid w:val="00D346B9"/>
    <w:rsid w:val="00D34A64"/>
    <w:rsid w:val="00D436F5"/>
    <w:rsid w:val="00D5214F"/>
    <w:rsid w:val="00D5224F"/>
    <w:rsid w:val="00D60668"/>
    <w:rsid w:val="00D6154D"/>
    <w:rsid w:val="00D61F77"/>
    <w:rsid w:val="00D62597"/>
    <w:rsid w:val="00D70A28"/>
    <w:rsid w:val="00D80546"/>
    <w:rsid w:val="00D82566"/>
    <w:rsid w:val="00D83509"/>
    <w:rsid w:val="00D83526"/>
    <w:rsid w:val="00D83FD4"/>
    <w:rsid w:val="00D95671"/>
    <w:rsid w:val="00D975B0"/>
    <w:rsid w:val="00DB2255"/>
    <w:rsid w:val="00DC22D9"/>
    <w:rsid w:val="00DD08D9"/>
    <w:rsid w:val="00DD59EB"/>
    <w:rsid w:val="00DD6B9E"/>
    <w:rsid w:val="00DD71EA"/>
    <w:rsid w:val="00E00AC5"/>
    <w:rsid w:val="00E03806"/>
    <w:rsid w:val="00E0454D"/>
    <w:rsid w:val="00E100EE"/>
    <w:rsid w:val="00E154CE"/>
    <w:rsid w:val="00E17AF8"/>
    <w:rsid w:val="00E24FC2"/>
    <w:rsid w:val="00E31587"/>
    <w:rsid w:val="00E45649"/>
    <w:rsid w:val="00E54A67"/>
    <w:rsid w:val="00E7317D"/>
    <w:rsid w:val="00E85C29"/>
    <w:rsid w:val="00E86C43"/>
    <w:rsid w:val="00E906D5"/>
    <w:rsid w:val="00E92E4F"/>
    <w:rsid w:val="00E95DA5"/>
    <w:rsid w:val="00EA24F1"/>
    <w:rsid w:val="00EB37B6"/>
    <w:rsid w:val="00EB4229"/>
    <w:rsid w:val="00EC7A5E"/>
    <w:rsid w:val="00ED1299"/>
    <w:rsid w:val="00ED15C0"/>
    <w:rsid w:val="00ED2514"/>
    <w:rsid w:val="00ED59D2"/>
    <w:rsid w:val="00EF0560"/>
    <w:rsid w:val="00EF2D35"/>
    <w:rsid w:val="00EF47C3"/>
    <w:rsid w:val="00F0614C"/>
    <w:rsid w:val="00F135E4"/>
    <w:rsid w:val="00F4180E"/>
    <w:rsid w:val="00F46058"/>
    <w:rsid w:val="00F53CAB"/>
    <w:rsid w:val="00F57C81"/>
    <w:rsid w:val="00F62563"/>
    <w:rsid w:val="00F6796B"/>
    <w:rsid w:val="00F743CB"/>
    <w:rsid w:val="00F87276"/>
    <w:rsid w:val="00F87C33"/>
    <w:rsid w:val="00F94CC6"/>
    <w:rsid w:val="00FA03EA"/>
    <w:rsid w:val="00FA103A"/>
    <w:rsid w:val="00FA54B2"/>
    <w:rsid w:val="00FA5B3A"/>
    <w:rsid w:val="00FA682C"/>
    <w:rsid w:val="00FC0C92"/>
    <w:rsid w:val="00FD01B9"/>
    <w:rsid w:val="00FD5301"/>
    <w:rsid w:val="00FF4CA2"/>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95761"/>
  <w15:docId w15:val="{04EF4D89-5922-40D0-A823-B4FDB43C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7D"/>
  </w:style>
  <w:style w:type="paragraph" w:styleId="Heading1">
    <w:name w:val="heading 1"/>
    <w:basedOn w:val="Normal"/>
    <w:next w:val="Normal"/>
    <w:link w:val="Heading1Char"/>
    <w:uiPriority w:val="9"/>
    <w:qFormat/>
    <w:rsid w:val="00C7243D"/>
    <w:pPr>
      <w:widowControl/>
      <w:pBdr>
        <w:bottom w:val="single" w:sz="4" w:space="1" w:color="auto"/>
      </w:pBdr>
      <w:spacing w:before="120" w:after="120" w:line="240" w:lineRule="auto"/>
      <w:contextualSpacing/>
      <w:outlineLvl w:val="0"/>
    </w:pPr>
    <w:rPr>
      <w:b/>
      <w:color w:val="262626" w:themeColor="text1" w:themeTint="D9"/>
      <w:kern w:val="16"/>
      <w:sz w:val="28"/>
      <w:szCs w:val="28"/>
    </w:rPr>
  </w:style>
  <w:style w:type="paragraph" w:styleId="Heading5">
    <w:name w:val="heading 5"/>
    <w:basedOn w:val="Normal"/>
    <w:next w:val="Normal"/>
    <w:link w:val="Heading5Char"/>
    <w:uiPriority w:val="9"/>
    <w:semiHidden/>
    <w:unhideWhenUsed/>
    <w:qFormat/>
    <w:rsid w:val="0025714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4316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8B9"/>
    <w:rPr>
      <w:rFonts w:ascii="Tahoma" w:hAnsi="Tahoma" w:cs="Tahoma"/>
      <w:sz w:val="16"/>
      <w:szCs w:val="16"/>
    </w:rPr>
  </w:style>
  <w:style w:type="character" w:styleId="Hyperlink">
    <w:name w:val="Hyperlink"/>
    <w:basedOn w:val="DefaultParagraphFont"/>
    <w:uiPriority w:val="99"/>
    <w:unhideWhenUsed/>
    <w:rsid w:val="004208B9"/>
    <w:rPr>
      <w:color w:val="0000FF" w:themeColor="hyperlink"/>
      <w:u w:val="single"/>
    </w:rPr>
  </w:style>
  <w:style w:type="paragraph" w:styleId="ListParagraph">
    <w:name w:val="List Paragraph"/>
    <w:basedOn w:val="Normal"/>
    <w:qFormat/>
    <w:rsid w:val="00251CA1"/>
    <w:pPr>
      <w:ind w:left="720"/>
      <w:contextualSpacing/>
    </w:pPr>
  </w:style>
  <w:style w:type="paragraph" w:styleId="Header">
    <w:name w:val="header"/>
    <w:basedOn w:val="Normal"/>
    <w:link w:val="HeaderChar"/>
    <w:uiPriority w:val="99"/>
    <w:unhideWhenUsed/>
    <w:rsid w:val="00D6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4D"/>
  </w:style>
  <w:style w:type="paragraph" w:styleId="Footer">
    <w:name w:val="footer"/>
    <w:basedOn w:val="Normal"/>
    <w:link w:val="FooterChar"/>
    <w:uiPriority w:val="99"/>
    <w:unhideWhenUsed/>
    <w:rsid w:val="00D6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4D"/>
  </w:style>
  <w:style w:type="table" w:styleId="TableGrid">
    <w:name w:val="Table Grid"/>
    <w:basedOn w:val="TableNormal"/>
    <w:uiPriority w:val="59"/>
    <w:rsid w:val="00D5214F"/>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E4F"/>
    <w:rPr>
      <w:sz w:val="16"/>
      <w:szCs w:val="16"/>
    </w:rPr>
  </w:style>
  <w:style w:type="paragraph" w:styleId="CommentText">
    <w:name w:val="annotation text"/>
    <w:basedOn w:val="Normal"/>
    <w:link w:val="CommentTextChar"/>
    <w:uiPriority w:val="99"/>
    <w:unhideWhenUsed/>
    <w:rsid w:val="00E92E4F"/>
    <w:pPr>
      <w:spacing w:line="240" w:lineRule="auto"/>
    </w:pPr>
    <w:rPr>
      <w:sz w:val="20"/>
      <w:szCs w:val="20"/>
    </w:rPr>
  </w:style>
  <w:style w:type="character" w:customStyle="1" w:styleId="CommentTextChar">
    <w:name w:val="Comment Text Char"/>
    <w:basedOn w:val="DefaultParagraphFont"/>
    <w:link w:val="CommentText"/>
    <w:uiPriority w:val="99"/>
    <w:rsid w:val="00E92E4F"/>
    <w:rPr>
      <w:sz w:val="20"/>
      <w:szCs w:val="20"/>
    </w:rPr>
  </w:style>
  <w:style w:type="paragraph" w:styleId="CommentSubject">
    <w:name w:val="annotation subject"/>
    <w:basedOn w:val="CommentText"/>
    <w:next w:val="CommentText"/>
    <w:link w:val="CommentSubjectChar"/>
    <w:uiPriority w:val="99"/>
    <w:semiHidden/>
    <w:unhideWhenUsed/>
    <w:rsid w:val="00E92E4F"/>
    <w:rPr>
      <w:b/>
      <w:bCs/>
    </w:rPr>
  </w:style>
  <w:style w:type="character" w:customStyle="1" w:styleId="CommentSubjectChar">
    <w:name w:val="Comment Subject Char"/>
    <w:basedOn w:val="CommentTextChar"/>
    <w:link w:val="CommentSubject"/>
    <w:uiPriority w:val="99"/>
    <w:semiHidden/>
    <w:rsid w:val="00E92E4F"/>
    <w:rPr>
      <w:b/>
      <w:bCs/>
      <w:sz w:val="20"/>
      <w:szCs w:val="20"/>
    </w:rPr>
  </w:style>
  <w:style w:type="paragraph" w:styleId="Revision">
    <w:name w:val="Revision"/>
    <w:hidden/>
    <w:uiPriority w:val="99"/>
    <w:semiHidden/>
    <w:rsid w:val="008978F4"/>
    <w:pPr>
      <w:widowControl/>
      <w:spacing w:after="0" w:line="240" w:lineRule="auto"/>
    </w:pPr>
  </w:style>
  <w:style w:type="character" w:styleId="FollowedHyperlink">
    <w:name w:val="FollowedHyperlink"/>
    <w:basedOn w:val="DefaultParagraphFont"/>
    <w:uiPriority w:val="99"/>
    <w:semiHidden/>
    <w:unhideWhenUsed/>
    <w:rsid w:val="00DD6B9E"/>
    <w:rPr>
      <w:color w:val="800080" w:themeColor="followedHyperlink"/>
      <w:u w:val="single"/>
    </w:rPr>
  </w:style>
  <w:style w:type="table" w:customStyle="1" w:styleId="LightShading1">
    <w:name w:val="Light Shading1"/>
    <w:basedOn w:val="TableNormal"/>
    <w:uiPriority w:val="60"/>
    <w:rsid w:val="00FD53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3">
    <w:name w:val="Pa3"/>
    <w:basedOn w:val="Normal"/>
    <w:next w:val="Normal"/>
    <w:uiPriority w:val="99"/>
    <w:rsid w:val="00F0614C"/>
    <w:pPr>
      <w:widowControl/>
      <w:autoSpaceDE w:val="0"/>
      <w:autoSpaceDN w:val="0"/>
      <w:adjustRightInd w:val="0"/>
      <w:spacing w:after="0" w:line="201" w:lineRule="atLeast"/>
    </w:pPr>
    <w:rPr>
      <w:rFonts w:ascii="Calibri" w:hAnsi="Calibri"/>
      <w:sz w:val="24"/>
      <w:szCs w:val="24"/>
    </w:rPr>
  </w:style>
  <w:style w:type="paragraph" w:customStyle="1" w:styleId="Default">
    <w:name w:val="Default"/>
    <w:rsid w:val="00E100EE"/>
    <w:pPr>
      <w:widowControl/>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Heading1Char">
    <w:name w:val="Heading 1 Char"/>
    <w:basedOn w:val="DefaultParagraphFont"/>
    <w:link w:val="Heading1"/>
    <w:uiPriority w:val="9"/>
    <w:rsid w:val="00C7243D"/>
    <w:rPr>
      <w:b/>
      <w:color w:val="262626" w:themeColor="text1" w:themeTint="D9"/>
      <w:kern w:val="16"/>
      <w:sz w:val="28"/>
      <w:szCs w:val="28"/>
    </w:rPr>
  </w:style>
  <w:style w:type="character" w:customStyle="1" w:styleId="Heading8Char">
    <w:name w:val="Heading 8 Char"/>
    <w:basedOn w:val="DefaultParagraphFont"/>
    <w:link w:val="Heading8"/>
    <w:uiPriority w:val="9"/>
    <w:semiHidden/>
    <w:rsid w:val="004316E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5A2B0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1111"/>
    <w:pPr>
      <w:spacing w:after="0" w:line="240" w:lineRule="auto"/>
    </w:pPr>
  </w:style>
  <w:style w:type="character" w:customStyle="1" w:styleId="Heading5Char">
    <w:name w:val="Heading 5 Char"/>
    <w:basedOn w:val="DefaultParagraphFont"/>
    <w:link w:val="Heading5"/>
    <w:uiPriority w:val="9"/>
    <w:semiHidden/>
    <w:rsid w:val="002571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72443">
      <w:bodyDiv w:val="1"/>
      <w:marLeft w:val="0"/>
      <w:marRight w:val="0"/>
      <w:marTop w:val="0"/>
      <w:marBottom w:val="0"/>
      <w:divBdr>
        <w:top w:val="none" w:sz="0" w:space="0" w:color="auto"/>
        <w:left w:val="none" w:sz="0" w:space="0" w:color="auto"/>
        <w:bottom w:val="none" w:sz="0" w:space="0" w:color="auto"/>
        <w:right w:val="none" w:sz="0" w:space="0" w:color="auto"/>
      </w:divBdr>
      <w:divsChild>
        <w:div w:id="343943162">
          <w:marLeft w:val="-108"/>
          <w:marRight w:val="0"/>
          <w:marTop w:val="0"/>
          <w:marBottom w:val="0"/>
          <w:divBdr>
            <w:top w:val="none" w:sz="0" w:space="0" w:color="auto"/>
            <w:left w:val="none" w:sz="0" w:space="0" w:color="auto"/>
            <w:bottom w:val="none" w:sz="0" w:space="0" w:color="auto"/>
            <w:right w:val="none" w:sz="0" w:space="0" w:color="auto"/>
          </w:divBdr>
        </w:div>
      </w:divsChild>
    </w:div>
    <w:div w:id="950823526">
      <w:bodyDiv w:val="1"/>
      <w:marLeft w:val="0"/>
      <w:marRight w:val="0"/>
      <w:marTop w:val="0"/>
      <w:marBottom w:val="0"/>
      <w:divBdr>
        <w:top w:val="none" w:sz="0" w:space="0" w:color="auto"/>
        <w:left w:val="none" w:sz="0" w:space="0" w:color="auto"/>
        <w:bottom w:val="none" w:sz="0" w:space="0" w:color="auto"/>
        <w:right w:val="none" w:sz="0" w:space="0" w:color="auto"/>
      </w:divBdr>
    </w:div>
    <w:div w:id="1122729077">
      <w:bodyDiv w:val="1"/>
      <w:marLeft w:val="0"/>
      <w:marRight w:val="0"/>
      <w:marTop w:val="0"/>
      <w:marBottom w:val="0"/>
      <w:divBdr>
        <w:top w:val="none" w:sz="0" w:space="0" w:color="auto"/>
        <w:left w:val="none" w:sz="0" w:space="0" w:color="auto"/>
        <w:bottom w:val="none" w:sz="0" w:space="0" w:color="auto"/>
        <w:right w:val="none" w:sz="0" w:space="0" w:color="auto"/>
      </w:divBdr>
    </w:div>
    <w:div w:id="1194342614">
      <w:bodyDiv w:val="1"/>
      <w:marLeft w:val="0"/>
      <w:marRight w:val="0"/>
      <w:marTop w:val="0"/>
      <w:marBottom w:val="0"/>
      <w:divBdr>
        <w:top w:val="none" w:sz="0" w:space="0" w:color="auto"/>
        <w:left w:val="none" w:sz="0" w:space="0" w:color="auto"/>
        <w:bottom w:val="none" w:sz="0" w:space="0" w:color="auto"/>
        <w:right w:val="none" w:sz="0" w:space="0" w:color="auto"/>
      </w:divBdr>
    </w:div>
    <w:div w:id="1233353476">
      <w:bodyDiv w:val="1"/>
      <w:marLeft w:val="0"/>
      <w:marRight w:val="0"/>
      <w:marTop w:val="0"/>
      <w:marBottom w:val="0"/>
      <w:divBdr>
        <w:top w:val="none" w:sz="0" w:space="0" w:color="auto"/>
        <w:left w:val="none" w:sz="0" w:space="0" w:color="auto"/>
        <w:bottom w:val="none" w:sz="0" w:space="0" w:color="auto"/>
        <w:right w:val="none" w:sz="0" w:space="0" w:color="auto"/>
      </w:divBdr>
    </w:div>
    <w:div w:id="129074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lzadillas_M@cde.state.co.us" TargetMode="External"/><Relationship Id="rId18" Type="http://schemas.openxmlformats.org/officeDocument/2006/relationships/hyperlink" Target="mailto:Calzadillas_M@cde.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zadillas_M@cde.state.co.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forms/YPx2F1DYZwL8WSJn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zadillas_M@cde.state.co.us" TargetMode="External"/><Relationship Id="rId5" Type="http://schemas.openxmlformats.org/officeDocument/2006/relationships/webSettings" Target="webSettings.xml"/><Relationship Id="rId15" Type="http://schemas.openxmlformats.org/officeDocument/2006/relationships/hyperlink" Target="mailto:Calzadillas_M@cde.state.co.us" TargetMode="External"/><Relationship Id="rId10" Type="http://schemas.openxmlformats.org/officeDocument/2006/relationships/hyperlink" Target="https://www.cde.state.co.us/coloradoliteracy/readact/gra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zier_A@cde.state.co.us" TargetMode="External"/><Relationship Id="rId14" Type="http://schemas.openxmlformats.org/officeDocument/2006/relationships/hyperlink" Target="mailto:Calzadillas_M@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9F50-A768-4E1B-B962-0AA94B4E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Closing the Achievement Gap RFP.doc</vt:lpstr>
    </vt:vector>
  </TitlesOfParts>
  <Company>CDE</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Closing the Achievement Gap RFP.doc</dc:title>
  <dc:creator>loften_e</dc:creator>
  <cp:lastModifiedBy>Frazier, Alex</cp:lastModifiedBy>
  <cp:revision>4</cp:revision>
  <cp:lastPrinted>2018-10-10T20:30:00Z</cp:lastPrinted>
  <dcterms:created xsi:type="dcterms:W3CDTF">2018-10-18T22:17:00Z</dcterms:created>
  <dcterms:modified xsi:type="dcterms:W3CDTF">2018-10-18T22:19:00Z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2008-03-07T00:00:00Z</vt:filetime>
  </property>
  <property fmtid="{D5CDD505-2E9C-101B-9397-08002B2CF9AE}" pid="3" name="LastSaved">
    <vt:filetime>2012-11-15T00:00:00Z</vt:filetime>
  </property>
</Properties>
</file>