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206A53A9" w:rsidR="008D68E8" w:rsidRPr="00D934F8" w:rsidRDefault="468364F2" w:rsidP="002B2E65">
      <w:pPr>
        <w:jc w:val="center"/>
      </w:pPr>
      <w:r w:rsidRPr="002B2E65">
        <w:rPr>
          <w:noProof/>
        </w:rPr>
        <w:drawing>
          <wp:inline distT="0" distB="0" distL="0" distR="0" wp14:anchorId="0A5FCB9A" wp14:editId="2BF98481">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0"/>
                        </a:ext>
                      </a:extLst>
                    </a:blip>
                    <a:stretch>
                      <a:fillRect/>
                    </a:stretch>
                  </pic:blipFill>
                  <pic:spPr>
                    <a:xfrm>
                      <a:off x="0" y="0"/>
                      <a:ext cx="4429125" cy="745496"/>
                    </a:xfrm>
                    <a:prstGeom prst="rect">
                      <a:avLst/>
                    </a:prstGeom>
                  </pic:spPr>
                </pic:pic>
              </a:graphicData>
            </a:graphic>
          </wp:inline>
        </w:drawing>
      </w:r>
    </w:p>
    <w:p w14:paraId="0384F20E" w14:textId="77777777" w:rsidR="00E65C54" w:rsidRPr="00D934F8" w:rsidRDefault="00E65C54" w:rsidP="00417633">
      <w:pPr>
        <w:rPr>
          <w:rFonts w:cstheme="minorHAnsi"/>
        </w:rPr>
      </w:pPr>
    </w:p>
    <w:p w14:paraId="5B27C305" w14:textId="77777777" w:rsidR="003B253E" w:rsidRPr="00D934F8" w:rsidRDefault="003B253E" w:rsidP="00417633">
      <w:pPr>
        <w:rPr>
          <w:rFonts w:cstheme="minorHAnsi"/>
        </w:rPr>
      </w:pPr>
    </w:p>
    <w:p w14:paraId="6034D518" w14:textId="2ADD1A7D" w:rsidR="00C0030D" w:rsidRPr="00F2575E" w:rsidRDefault="00C0030D" w:rsidP="00F2575E">
      <w:pPr>
        <w:jc w:val="center"/>
        <w:rPr>
          <w:rFonts w:ascii="Museo Slab 500" w:hAnsi="Museo Slab 500"/>
          <w:sz w:val="56"/>
          <w:szCs w:val="56"/>
        </w:rPr>
      </w:pPr>
      <w:r w:rsidRPr="00D934F8">
        <w:rPr>
          <w:rFonts w:ascii="Museo Slab 500" w:hAnsi="Museo Slab 500"/>
          <w:sz w:val="56"/>
          <w:szCs w:val="56"/>
        </w:rPr>
        <w:t>Funding Opportunity</w:t>
      </w:r>
    </w:p>
    <w:p w14:paraId="59A19397" w14:textId="77777777" w:rsidR="007230EE" w:rsidRDefault="007230EE" w:rsidP="00417633">
      <w:pPr>
        <w:rPr>
          <w:rFonts w:cstheme="minorHAnsi"/>
          <w:b/>
        </w:rPr>
      </w:pPr>
    </w:p>
    <w:p w14:paraId="4ED41564" w14:textId="44B3ACC4" w:rsidR="00C4024C" w:rsidRDefault="00C4024C" w:rsidP="00C4024C">
      <w:pPr>
        <w:jc w:val="center"/>
        <w:rPr>
          <w:rFonts w:cstheme="minorHAnsi"/>
          <w:b/>
          <w:sz w:val="32"/>
          <w:szCs w:val="32"/>
        </w:rPr>
      </w:pPr>
      <w:r w:rsidRPr="00C4024C">
        <w:rPr>
          <w:rFonts w:cstheme="minorHAnsi"/>
          <w:sz w:val="32"/>
          <w:szCs w:val="32"/>
        </w:rPr>
        <w:t xml:space="preserve">Application Information Webinar: </w:t>
      </w:r>
      <w:r w:rsidR="005D009F" w:rsidRPr="00D306D1">
        <w:rPr>
          <w:rFonts w:cstheme="minorHAnsi"/>
          <w:b/>
          <w:sz w:val="32"/>
          <w:szCs w:val="32"/>
        </w:rPr>
        <w:t>Tuesday</w:t>
      </w:r>
      <w:r w:rsidRPr="00D306D1">
        <w:rPr>
          <w:rFonts w:cstheme="minorHAnsi"/>
          <w:b/>
          <w:sz w:val="32"/>
          <w:szCs w:val="32"/>
        </w:rPr>
        <w:t xml:space="preserve">, </w:t>
      </w:r>
      <w:r w:rsidR="000455DD">
        <w:rPr>
          <w:rFonts w:cstheme="minorHAnsi"/>
          <w:b/>
          <w:sz w:val="32"/>
          <w:szCs w:val="32"/>
        </w:rPr>
        <w:t>January 30</w:t>
      </w:r>
      <w:r w:rsidRPr="00D306D1">
        <w:rPr>
          <w:rFonts w:cstheme="minorHAnsi"/>
          <w:b/>
          <w:sz w:val="32"/>
          <w:szCs w:val="32"/>
        </w:rPr>
        <w:t xml:space="preserve">, </w:t>
      </w:r>
      <w:r w:rsidR="00D306D1" w:rsidRPr="00D306D1">
        <w:rPr>
          <w:rFonts w:cstheme="minorHAnsi"/>
          <w:b/>
          <w:sz w:val="32"/>
          <w:szCs w:val="32"/>
        </w:rPr>
        <w:t>2024</w:t>
      </w:r>
      <w:r w:rsidRPr="00D306D1">
        <w:rPr>
          <w:rFonts w:cstheme="minorHAnsi"/>
          <w:b/>
          <w:sz w:val="32"/>
          <w:szCs w:val="32"/>
        </w:rPr>
        <w:t xml:space="preserve">, </w:t>
      </w:r>
      <w:r w:rsidR="00D306D1">
        <w:rPr>
          <w:rFonts w:cstheme="minorHAnsi"/>
          <w:b/>
          <w:sz w:val="32"/>
          <w:szCs w:val="32"/>
        </w:rPr>
        <w:t>3:00-4:00pm</w:t>
      </w:r>
    </w:p>
    <w:p w14:paraId="26811BBF" w14:textId="40B900F7" w:rsidR="00C4024C" w:rsidRDefault="00B923E5" w:rsidP="002F045F">
      <w:pPr>
        <w:jc w:val="center"/>
      </w:pPr>
      <w:r>
        <w:t xml:space="preserve">Click to </w:t>
      </w:r>
      <w:hyperlink r:id="rId12" w:history="1">
        <w:r w:rsidR="00C4024C" w:rsidRPr="00B85079">
          <w:rPr>
            <w:rStyle w:val="Hyperlink"/>
          </w:rPr>
          <w:t>Register to attend</w:t>
        </w:r>
      </w:hyperlink>
      <w:r>
        <w:t>.</w:t>
      </w:r>
      <w:r w:rsidR="00C4024C">
        <w:t xml:space="preserve"> </w:t>
      </w:r>
    </w:p>
    <w:p w14:paraId="0BD03D80" w14:textId="77777777" w:rsidR="000C32F8" w:rsidRDefault="000C32F8" w:rsidP="000C32F8">
      <w:pPr>
        <w:jc w:val="center"/>
        <w:rPr>
          <w:rFonts w:cstheme="minorHAnsi"/>
          <w:bCs/>
          <w:sz w:val="32"/>
          <w:szCs w:val="32"/>
        </w:rPr>
      </w:pPr>
    </w:p>
    <w:p w14:paraId="5B49BFE0" w14:textId="3A755152" w:rsidR="000C32F8" w:rsidRDefault="000C32F8" w:rsidP="000C32F8">
      <w:pPr>
        <w:jc w:val="center"/>
        <w:rPr>
          <w:rFonts w:cstheme="minorHAnsi"/>
          <w:b/>
          <w:bCs/>
          <w:sz w:val="32"/>
          <w:szCs w:val="32"/>
        </w:rPr>
      </w:pPr>
      <w:r w:rsidRPr="00A724CD">
        <w:rPr>
          <w:rFonts w:cstheme="minorHAnsi"/>
          <w:bCs/>
          <w:sz w:val="32"/>
          <w:szCs w:val="32"/>
        </w:rPr>
        <w:t>Intent to Apply Due</w:t>
      </w:r>
      <w:r w:rsidRPr="00A724CD">
        <w:rPr>
          <w:rFonts w:cstheme="minorHAnsi"/>
          <w:b/>
          <w:sz w:val="32"/>
          <w:szCs w:val="32"/>
        </w:rPr>
        <w:t>: Friday, February 2, 2024</w:t>
      </w:r>
    </w:p>
    <w:p w14:paraId="3752DFAC" w14:textId="77777777" w:rsidR="000C32F8" w:rsidRPr="00B972D2" w:rsidRDefault="000C32F8" w:rsidP="000C32F8">
      <w:pPr>
        <w:jc w:val="center"/>
      </w:pPr>
      <w:r w:rsidRPr="009C7793">
        <w:t>Completion of the Intent to Apply is strongly encouraged but not required.</w:t>
      </w:r>
    </w:p>
    <w:p w14:paraId="3A9FF85C" w14:textId="77777777" w:rsidR="000C32F8" w:rsidRPr="00417633" w:rsidRDefault="000C32F8" w:rsidP="002F045F">
      <w:pPr>
        <w:jc w:val="center"/>
        <w:rPr>
          <w:rFonts w:cstheme="minorHAnsi"/>
        </w:rPr>
      </w:pPr>
    </w:p>
    <w:p w14:paraId="2607BC16" w14:textId="53B48DF3" w:rsidR="00C4024C" w:rsidRPr="009A067F" w:rsidRDefault="00C4024C" w:rsidP="000C32F8">
      <w:pPr>
        <w:ind w:left="1080" w:firstLine="360"/>
        <w:rPr>
          <w:rFonts w:cstheme="minorHAnsi"/>
          <w:b/>
          <w:sz w:val="32"/>
          <w:szCs w:val="32"/>
        </w:rPr>
      </w:pPr>
      <w:r w:rsidRPr="009A067F">
        <w:rPr>
          <w:rFonts w:cstheme="minorHAnsi"/>
          <w:sz w:val="32"/>
          <w:szCs w:val="32"/>
        </w:rPr>
        <w:t xml:space="preserve">Applications Due: </w:t>
      </w:r>
      <w:r w:rsidR="00DF7B76" w:rsidRPr="009A067F">
        <w:rPr>
          <w:rFonts w:cstheme="minorHAnsi"/>
          <w:b/>
          <w:sz w:val="32"/>
          <w:szCs w:val="32"/>
        </w:rPr>
        <w:t>Wednesday</w:t>
      </w:r>
      <w:r w:rsidRPr="009A067F">
        <w:rPr>
          <w:rFonts w:cstheme="minorHAnsi"/>
          <w:b/>
          <w:sz w:val="32"/>
          <w:szCs w:val="32"/>
        </w:rPr>
        <w:t xml:space="preserve">, </w:t>
      </w:r>
      <w:r w:rsidR="00DF7B76" w:rsidRPr="009A067F">
        <w:rPr>
          <w:rFonts w:cstheme="minorHAnsi"/>
          <w:b/>
          <w:sz w:val="32"/>
          <w:szCs w:val="32"/>
        </w:rPr>
        <w:t>February</w:t>
      </w:r>
      <w:r w:rsidRPr="009A067F">
        <w:rPr>
          <w:rFonts w:cstheme="minorHAnsi"/>
          <w:b/>
          <w:sz w:val="32"/>
          <w:szCs w:val="32"/>
        </w:rPr>
        <w:t xml:space="preserve"> </w:t>
      </w:r>
      <w:r w:rsidR="00DF7B76" w:rsidRPr="009A067F">
        <w:rPr>
          <w:rFonts w:cstheme="minorHAnsi"/>
          <w:b/>
          <w:sz w:val="32"/>
          <w:szCs w:val="32"/>
        </w:rPr>
        <w:t>28</w:t>
      </w:r>
      <w:r w:rsidRPr="009A067F">
        <w:rPr>
          <w:rFonts w:cstheme="minorHAnsi"/>
          <w:b/>
          <w:sz w:val="32"/>
          <w:szCs w:val="32"/>
        </w:rPr>
        <w:t xml:space="preserve">, </w:t>
      </w:r>
      <w:r w:rsidR="00DF7B76" w:rsidRPr="009A067F">
        <w:rPr>
          <w:rFonts w:cstheme="minorHAnsi"/>
          <w:b/>
          <w:sz w:val="32"/>
          <w:szCs w:val="32"/>
        </w:rPr>
        <w:t>2024</w:t>
      </w:r>
      <w:r w:rsidRPr="009A067F">
        <w:rPr>
          <w:rFonts w:cstheme="minorHAnsi"/>
          <w:b/>
          <w:sz w:val="32"/>
          <w:szCs w:val="32"/>
        </w:rPr>
        <w:t xml:space="preserve">, </w:t>
      </w:r>
      <w:r w:rsidR="00DF7B76" w:rsidRPr="009A067F">
        <w:rPr>
          <w:rFonts w:cstheme="minorHAnsi"/>
          <w:b/>
          <w:sz w:val="32"/>
          <w:szCs w:val="32"/>
        </w:rPr>
        <w:t>11:59</w:t>
      </w:r>
      <w:r w:rsidR="00535C4C">
        <w:rPr>
          <w:rFonts w:cstheme="minorHAnsi"/>
          <w:b/>
          <w:sz w:val="32"/>
          <w:szCs w:val="32"/>
        </w:rPr>
        <w:t>PM</w:t>
      </w:r>
    </w:p>
    <w:p w14:paraId="11C76998" w14:textId="764EE839" w:rsidR="00C4024C" w:rsidRPr="009C7793" w:rsidRDefault="00C4024C" w:rsidP="00C4024C">
      <w:pPr>
        <w:jc w:val="center"/>
      </w:pPr>
      <w:r w:rsidRPr="009A067F">
        <w:t xml:space="preserve">Application will open in GAINS on </w:t>
      </w:r>
      <w:r w:rsidR="000C1D8E" w:rsidRPr="009A067F">
        <w:t>Wednesday</w:t>
      </w:r>
      <w:r w:rsidRPr="009A067F">
        <w:t xml:space="preserve">, </w:t>
      </w:r>
      <w:r w:rsidR="000C1D8E" w:rsidRPr="009A067F">
        <w:t>January</w:t>
      </w:r>
      <w:r w:rsidRPr="009A067F">
        <w:t xml:space="preserve"> </w:t>
      </w:r>
      <w:r w:rsidR="000C1D8E" w:rsidRPr="009A067F">
        <w:t>17</w:t>
      </w:r>
      <w:r w:rsidRPr="009A067F">
        <w:t>,</w:t>
      </w:r>
      <w:r w:rsidR="00C55220">
        <w:t xml:space="preserve"> </w:t>
      </w:r>
      <w:proofErr w:type="gramStart"/>
      <w:r w:rsidR="00C55220">
        <w:t>2024</w:t>
      </w:r>
      <w:proofErr w:type="gramEnd"/>
      <w:r w:rsidRPr="009A067F">
        <w:t xml:space="preserve"> and close on </w:t>
      </w:r>
      <w:r w:rsidR="009A067F" w:rsidRPr="009A067F">
        <w:t>Wednesday</w:t>
      </w:r>
      <w:r w:rsidRPr="009A067F">
        <w:t xml:space="preserve">, </w:t>
      </w:r>
      <w:r w:rsidR="009A067F" w:rsidRPr="009A067F">
        <w:t>February</w:t>
      </w:r>
      <w:r w:rsidRPr="009A067F">
        <w:t xml:space="preserve"> </w:t>
      </w:r>
      <w:r w:rsidR="009A067F" w:rsidRPr="009A067F">
        <w:t>28</w:t>
      </w:r>
      <w:r w:rsidR="00C55220">
        <w:t>, 2024</w:t>
      </w:r>
      <w:r w:rsidRPr="009A067F">
        <w:t>.</w:t>
      </w: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Style w:val="TableGrid"/>
        <w:tblW w:w="4790" w:type="pct"/>
        <w:jc w:val="center"/>
        <w:tblLook w:val="04A0" w:firstRow="1" w:lastRow="0" w:firstColumn="1" w:lastColumn="0" w:noHBand="0" w:noVBand="1"/>
        <w:tblCaption w:val="Name of Grant"/>
        <w:tblDescription w:val="Grant name and statute reference, if applicable."/>
      </w:tblPr>
      <w:tblGrid>
        <w:gridCol w:w="10337"/>
      </w:tblGrid>
      <w:tr w:rsidR="00255417" w:rsidRPr="00D934F8" w14:paraId="04FFBA5C" w14:textId="77777777" w:rsidTr="00970F2D">
        <w:trPr>
          <w:trHeight w:val="2438"/>
          <w:jc w:val="center"/>
        </w:trPr>
        <w:tc>
          <w:tcPr>
            <w:tcW w:w="5000" w:type="pct"/>
            <w:vAlign w:val="center"/>
          </w:tcPr>
          <w:p w14:paraId="45F91740" w14:textId="77777777" w:rsidR="006E5BF5" w:rsidRPr="00E13433" w:rsidRDefault="006E5BF5" w:rsidP="006E5BF5">
            <w:pPr>
              <w:pStyle w:val="Heading5"/>
              <w:spacing w:after="240"/>
              <w:rPr>
                <w:b/>
                <w:sz w:val="44"/>
                <w:szCs w:val="44"/>
              </w:rPr>
            </w:pPr>
            <w:r w:rsidRPr="00E13433">
              <w:rPr>
                <w:sz w:val="44"/>
                <w:szCs w:val="44"/>
              </w:rPr>
              <w:t xml:space="preserve">Early Literacy Grant Program: </w:t>
            </w:r>
          </w:p>
          <w:p w14:paraId="7FFDC9B0" w14:textId="77777777" w:rsidR="006E5BF5" w:rsidRPr="00586258" w:rsidRDefault="006E5BF5" w:rsidP="006E5BF5">
            <w:pPr>
              <w:pStyle w:val="Heading5"/>
              <w:spacing w:after="240"/>
              <w:rPr>
                <w:b/>
              </w:rPr>
            </w:pPr>
            <w:r w:rsidRPr="00E13433">
              <w:rPr>
                <w:sz w:val="44"/>
                <w:szCs w:val="44"/>
              </w:rPr>
              <w:t>Professional Development</w:t>
            </w:r>
            <w:r w:rsidRPr="00586258">
              <w:t xml:space="preserve"> </w:t>
            </w:r>
          </w:p>
          <w:p w14:paraId="63FD3C50" w14:textId="462F642A" w:rsidR="00255417" w:rsidRPr="00D934F8" w:rsidRDefault="006E5BF5" w:rsidP="006E5BF5">
            <w:pPr>
              <w:jc w:val="center"/>
              <w:rPr>
                <w:rFonts w:cstheme="minorHAnsi"/>
              </w:rPr>
            </w:pPr>
            <w:r w:rsidRPr="00586258">
              <w:rPr>
                <w:rFonts w:cstheme="minorHAnsi"/>
              </w:rPr>
              <w:t>PURSUANT TO: C.R.S. 22-7-1211</w:t>
            </w:r>
          </w:p>
        </w:tc>
      </w:tr>
    </w:tbl>
    <w:p w14:paraId="619D011C" w14:textId="77777777" w:rsidR="00255417" w:rsidRPr="00D934F8" w:rsidRDefault="00255417" w:rsidP="00417633">
      <w:pPr>
        <w:rPr>
          <w:rFonts w:cstheme="minorHAnsi"/>
        </w:rPr>
      </w:pPr>
    </w:p>
    <w:p w14:paraId="5F407705" w14:textId="77777777" w:rsidR="00E65C54" w:rsidRPr="00D934F8" w:rsidRDefault="00E65C54" w:rsidP="00417633">
      <w:pPr>
        <w:rPr>
          <w:rFonts w:cstheme="minorHAnsi"/>
        </w:rPr>
      </w:pPr>
    </w:p>
    <w:p w14:paraId="4722F194" w14:textId="77777777" w:rsidR="00255417" w:rsidRPr="00D934F8" w:rsidRDefault="00255417" w:rsidP="00417633">
      <w:pPr>
        <w:rPr>
          <w:rFonts w:cstheme="minorHAnsi"/>
        </w:rPr>
      </w:pPr>
    </w:p>
    <w:p w14:paraId="229A90C9" w14:textId="41C292AD" w:rsidR="00F362EC" w:rsidRPr="00D934F8" w:rsidRDefault="008A6AAE" w:rsidP="00417633">
      <w:pPr>
        <w:rPr>
          <w:rFonts w:cstheme="minorHAnsi"/>
        </w:rPr>
      </w:pPr>
      <w:r>
        <w:rPr>
          <w:rFonts w:cstheme="minorHAnsi"/>
          <w:noProof/>
        </w:rPr>
        <w:drawing>
          <wp:inline distT="0" distB="0" distL="0" distR="0" wp14:anchorId="6081CD50" wp14:editId="1AD9A27C">
            <wp:extent cx="1238569" cy="685035"/>
            <wp:effectExtent l="0" t="0" r="0" b="1270"/>
            <wp:docPr id="642764164" name="Picture 1" descr="A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764164" name="Picture 1" descr="A sign with black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p>
    <w:p w14:paraId="1EB13694" w14:textId="77777777" w:rsidR="001B77BD" w:rsidRPr="00D934F8" w:rsidRDefault="001B77BD" w:rsidP="00417633">
      <w:pPr>
        <w:rPr>
          <w:rFonts w:cstheme="minorHAnsi"/>
        </w:rPr>
      </w:pPr>
    </w:p>
    <w:p w14:paraId="0F879127" w14:textId="77777777" w:rsidR="001B77BD" w:rsidRPr="00D934F8" w:rsidRDefault="001B77BD" w:rsidP="00417633">
      <w:pPr>
        <w:rPr>
          <w:rFonts w:cstheme="minorHAnsi"/>
        </w:rPr>
      </w:pPr>
    </w:p>
    <w:p w14:paraId="5ED84049" w14:textId="77777777" w:rsidR="001B77BD" w:rsidRPr="00D934F8" w:rsidRDefault="001B77BD" w:rsidP="00417633">
      <w:pPr>
        <w:rPr>
          <w:rFonts w:cstheme="minorHAnsi"/>
        </w:rPr>
      </w:pPr>
    </w:p>
    <w:p w14:paraId="0C281718"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b/>
          <w:bCs/>
          <w:color w:val="262626"/>
          <w:sz w:val="22"/>
          <w:szCs w:val="22"/>
        </w:rPr>
        <w:t>Program Questions:</w:t>
      </w:r>
      <w:r>
        <w:rPr>
          <w:rStyle w:val="eop"/>
          <w:rFonts w:ascii="Calibri" w:hAnsi="Calibri" w:cs="Calibri"/>
          <w:color w:val="262626"/>
          <w:sz w:val="22"/>
          <w:szCs w:val="22"/>
        </w:rPr>
        <w:t> </w:t>
      </w:r>
    </w:p>
    <w:p w14:paraId="790ABD98"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color w:val="262626"/>
          <w:sz w:val="22"/>
          <w:szCs w:val="22"/>
        </w:rPr>
        <w:t>Whitney Hutton, ELG Grant and Data Specialist</w:t>
      </w:r>
      <w:r>
        <w:rPr>
          <w:rStyle w:val="eop"/>
          <w:rFonts w:ascii="Calibri" w:hAnsi="Calibri" w:cs="Calibri"/>
          <w:color w:val="262626"/>
          <w:sz w:val="22"/>
          <w:szCs w:val="22"/>
        </w:rPr>
        <w:t> </w:t>
      </w:r>
    </w:p>
    <w:p w14:paraId="2C18742B"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color w:val="262626"/>
          <w:sz w:val="22"/>
          <w:szCs w:val="22"/>
        </w:rPr>
        <w:t>(720)-636-2584 | READActELG@cde.state.co.us</w:t>
      </w:r>
      <w:r>
        <w:rPr>
          <w:rStyle w:val="eop"/>
          <w:rFonts w:ascii="Calibri" w:hAnsi="Calibri" w:cs="Calibri"/>
          <w:color w:val="262626"/>
          <w:sz w:val="22"/>
          <w:szCs w:val="22"/>
        </w:rPr>
        <w:t> </w:t>
      </w:r>
    </w:p>
    <w:p w14:paraId="412D6A84"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eop"/>
          <w:rFonts w:ascii="Calibri" w:hAnsi="Calibri" w:cs="Calibri"/>
          <w:color w:val="262626"/>
          <w:sz w:val="22"/>
          <w:szCs w:val="22"/>
        </w:rPr>
        <w:t> </w:t>
      </w:r>
    </w:p>
    <w:p w14:paraId="065C1C14" w14:textId="77777777" w:rsidR="00044FF3" w:rsidRDefault="00044FF3" w:rsidP="00044FF3">
      <w:pPr>
        <w:pStyle w:val="paragraph"/>
        <w:spacing w:before="0" w:beforeAutospacing="0" w:after="0" w:afterAutospacing="0"/>
        <w:textAlignment w:val="baseline"/>
        <w:rPr>
          <w:rFonts w:ascii="Segoe UI" w:hAnsi="Segoe UI" w:cs="Segoe UI"/>
          <w:b/>
          <w:bCs/>
          <w:color w:val="262626"/>
          <w:sz w:val="18"/>
          <w:szCs w:val="18"/>
        </w:rPr>
      </w:pPr>
      <w:r>
        <w:rPr>
          <w:rStyle w:val="normaltextrun"/>
          <w:rFonts w:ascii="Calibri" w:hAnsi="Calibri" w:cs="Calibri"/>
          <w:b/>
          <w:bCs/>
          <w:color w:val="262626"/>
          <w:sz w:val="22"/>
          <w:szCs w:val="22"/>
        </w:rPr>
        <w:t>Budget/Fiscal Questions:</w:t>
      </w:r>
      <w:r>
        <w:rPr>
          <w:rStyle w:val="eop"/>
          <w:rFonts w:ascii="Calibri" w:hAnsi="Calibri" w:cs="Calibri"/>
          <w:b/>
          <w:bCs/>
          <w:color w:val="262626"/>
          <w:sz w:val="22"/>
          <w:szCs w:val="22"/>
        </w:rPr>
        <w:t> </w:t>
      </w:r>
    </w:p>
    <w:p w14:paraId="16ADE1BE"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color w:val="262626"/>
          <w:sz w:val="22"/>
          <w:szCs w:val="22"/>
        </w:rPr>
        <w:t>Gloria Kochan, Grants Fiscal Specialist</w:t>
      </w:r>
      <w:r>
        <w:rPr>
          <w:rStyle w:val="eop"/>
          <w:rFonts w:ascii="Calibri" w:hAnsi="Calibri" w:cs="Calibri"/>
          <w:color w:val="262626"/>
          <w:sz w:val="22"/>
          <w:szCs w:val="22"/>
        </w:rPr>
        <w:t> </w:t>
      </w:r>
    </w:p>
    <w:p w14:paraId="27B9EB86"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color w:val="262626"/>
          <w:sz w:val="22"/>
          <w:szCs w:val="22"/>
        </w:rPr>
        <w:t>(720)-916-6488 | Kochan_G@cde.state.co.us</w:t>
      </w:r>
      <w:r>
        <w:rPr>
          <w:rStyle w:val="eop"/>
          <w:rFonts w:ascii="Calibri" w:hAnsi="Calibri" w:cs="Calibri"/>
          <w:color w:val="262626"/>
          <w:sz w:val="22"/>
          <w:szCs w:val="22"/>
        </w:rPr>
        <w:t> </w:t>
      </w:r>
    </w:p>
    <w:p w14:paraId="228D41AF"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eop"/>
          <w:rFonts w:ascii="Calibri" w:hAnsi="Calibri" w:cs="Calibri"/>
          <w:color w:val="262626"/>
          <w:sz w:val="22"/>
          <w:szCs w:val="22"/>
        </w:rPr>
        <w:t> </w:t>
      </w:r>
    </w:p>
    <w:p w14:paraId="201D8D6D" w14:textId="77777777" w:rsidR="00044FF3" w:rsidRDefault="00044FF3" w:rsidP="00044FF3">
      <w:pPr>
        <w:pStyle w:val="paragraph"/>
        <w:spacing w:before="0" w:beforeAutospacing="0" w:after="0" w:afterAutospacing="0"/>
        <w:textAlignment w:val="baseline"/>
        <w:rPr>
          <w:rFonts w:ascii="Segoe UI" w:hAnsi="Segoe UI" w:cs="Segoe UI"/>
          <w:b/>
          <w:bCs/>
          <w:color w:val="262626"/>
          <w:sz w:val="18"/>
          <w:szCs w:val="18"/>
        </w:rPr>
      </w:pPr>
      <w:r>
        <w:rPr>
          <w:rStyle w:val="normaltextrun"/>
          <w:rFonts w:ascii="Calibri" w:hAnsi="Calibri" w:cs="Calibri"/>
          <w:b/>
          <w:bCs/>
          <w:color w:val="262626"/>
          <w:sz w:val="22"/>
          <w:szCs w:val="22"/>
        </w:rPr>
        <w:t>Application Process and GAINS Questions:</w:t>
      </w:r>
      <w:r>
        <w:rPr>
          <w:rStyle w:val="eop"/>
          <w:rFonts w:ascii="Calibri" w:hAnsi="Calibri" w:cs="Calibri"/>
          <w:b/>
          <w:bCs/>
          <w:color w:val="262626"/>
          <w:sz w:val="22"/>
          <w:szCs w:val="22"/>
        </w:rPr>
        <w:t> </w:t>
      </w:r>
    </w:p>
    <w:p w14:paraId="28C74094"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color w:val="262626"/>
          <w:sz w:val="22"/>
          <w:szCs w:val="22"/>
        </w:rPr>
        <w:t>Kim Burnham, Grants Program Administration</w:t>
      </w:r>
      <w:r>
        <w:rPr>
          <w:rStyle w:val="eop"/>
          <w:rFonts w:ascii="Calibri" w:hAnsi="Calibri" w:cs="Calibri"/>
          <w:color w:val="262626"/>
          <w:sz w:val="22"/>
          <w:szCs w:val="22"/>
        </w:rPr>
        <w:t> </w:t>
      </w:r>
    </w:p>
    <w:p w14:paraId="7F052728" w14:textId="77777777" w:rsidR="00044FF3" w:rsidRDefault="00044FF3" w:rsidP="00044FF3">
      <w:pPr>
        <w:pStyle w:val="paragraph"/>
        <w:spacing w:before="0" w:beforeAutospacing="0" w:after="0" w:afterAutospacing="0"/>
        <w:textAlignment w:val="baseline"/>
        <w:rPr>
          <w:rFonts w:ascii="Segoe UI" w:hAnsi="Segoe UI" w:cs="Segoe UI"/>
          <w:color w:val="262626"/>
          <w:sz w:val="18"/>
          <w:szCs w:val="18"/>
        </w:rPr>
      </w:pPr>
      <w:r>
        <w:rPr>
          <w:rStyle w:val="normaltextrun"/>
          <w:rFonts w:ascii="Calibri" w:hAnsi="Calibri" w:cs="Calibri"/>
          <w:color w:val="262626"/>
          <w:sz w:val="22"/>
          <w:szCs w:val="22"/>
        </w:rPr>
        <w:t>(720) 607-1495 | Burnham_K@cde.state.co.us</w:t>
      </w:r>
      <w:r>
        <w:rPr>
          <w:rStyle w:val="eop"/>
          <w:rFonts w:ascii="Calibri" w:hAnsi="Calibri" w:cs="Calibri"/>
          <w:color w:val="262626"/>
          <w:sz w:val="22"/>
          <w:szCs w:val="22"/>
        </w:rPr>
        <w:t> </w:t>
      </w:r>
    </w:p>
    <w:p w14:paraId="42D1901C" w14:textId="62125D5A" w:rsidR="00F37AF6" w:rsidRDefault="002C59C3">
      <w:pPr>
        <w:spacing w:after="160" w:line="259" w:lineRule="auto"/>
        <w:contextualSpacing w:val="0"/>
        <w:rPr>
          <w:rFonts w:eastAsiaTheme="majorEastAsia" w:cstheme="minorHAnsi"/>
          <w:kern w:val="0"/>
          <w:sz w:val="32"/>
          <w:szCs w:val="32"/>
        </w:rPr>
      </w:pPr>
      <w:r w:rsidRPr="00D934F8">
        <w:rPr>
          <w:rFonts w:cstheme="minorHAnsi"/>
        </w:rPr>
        <w:br w:type="page"/>
      </w:r>
    </w:p>
    <w:sdt>
      <w:sdtPr>
        <w:rPr>
          <w:rFonts w:eastAsiaTheme="minorHAnsi" w:cstheme="minorBidi"/>
          <w:kern w:val="16"/>
          <w:sz w:val="22"/>
          <w:szCs w:val="22"/>
        </w:rPr>
        <w:id w:val="1372984167"/>
        <w:docPartObj>
          <w:docPartGallery w:val="Table of Contents"/>
          <w:docPartUnique/>
        </w:docPartObj>
      </w:sdtPr>
      <w:sdtContent>
        <w:p w14:paraId="347C3BAB" w14:textId="71997F9C" w:rsidR="007230EE" w:rsidRPr="007230EE" w:rsidRDefault="007230EE" w:rsidP="007230EE">
          <w:pPr>
            <w:pStyle w:val="TOCHeading"/>
            <w:pBdr>
              <w:bottom w:val="single" w:sz="4" w:space="1" w:color="auto"/>
            </w:pBdr>
            <w:rPr>
              <w:rStyle w:val="Heading1Char"/>
            </w:rPr>
          </w:pPr>
          <w:r w:rsidRPr="007230EE">
            <w:rPr>
              <w:rStyle w:val="Heading1Char"/>
            </w:rPr>
            <w:t>Table of Contents</w:t>
          </w:r>
        </w:p>
        <w:p w14:paraId="1C900A92" w14:textId="146BEB18" w:rsidR="003547B8" w:rsidRDefault="0E6EC655">
          <w:pPr>
            <w:pStyle w:val="TOC1"/>
            <w:tabs>
              <w:tab w:val="right" w:leader="dot" w:pos="10790"/>
            </w:tabs>
            <w:rPr>
              <w:rFonts w:eastAsiaTheme="minorEastAsia"/>
              <w:noProof/>
              <w:color w:val="auto"/>
              <w:kern w:val="2"/>
              <w14:ligatures w14:val="standardContextual"/>
            </w:rPr>
          </w:pPr>
          <w:r>
            <w:fldChar w:fldCharType="begin"/>
          </w:r>
          <w:r w:rsidR="007230EE">
            <w:instrText>TOC \o "1-3" \h \z \u</w:instrText>
          </w:r>
          <w:r>
            <w:fldChar w:fldCharType="separate"/>
          </w:r>
          <w:hyperlink w:anchor="_Toc155265980" w:history="1">
            <w:r w:rsidR="003547B8" w:rsidRPr="005D12A6">
              <w:rPr>
                <w:rStyle w:val="Hyperlink"/>
                <w:rFonts w:cstheme="minorHAnsi"/>
                <w:noProof/>
              </w:rPr>
              <w:t>Introduction and Purpose</w:t>
            </w:r>
            <w:r w:rsidR="003547B8">
              <w:rPr>
                <w:noProof/>
                <w:webHidden/>
              </w:rPr>
              <w:tab/>
            </w:r>
            <w:r w:rsidR="003547B8">
              <w:rPr>
                <w:noProof/>
                <w:webHidden/>
              </w:rPr>
              <w:fldChar w:fldCharType="begin"/>
            </w:r>
            <w:r w:rsidR="003547B8">
              <w:rPr>
                <w:noProof/>
                <w:webHidden/>
              </w:rPr>
              <w:instrText xml:space="preserve"> PAGEREF _Toc155265980 \h </w:instrText>
            </w:r>
            <w:r w:rsidR="003547B8">
              <w:rPr>
                <w:noProof/>
                <w:webHidden/>
              </w:rPr>
            </w:r>
            <w:r w:rsidR="003547B8">
              <w:rPr>
                <w:noProof/>
                <w:webHidden/>
              </w:rPr>
              <w:fldChar w:fldCharType="separate"/>
            </w:r>
            <w:r w:rsidR="003547B8">
              <w:rPr>
                <w:noProof/>
                <w:webHidden/>
              </w:rPr>
              <w:t>3</w:t>
            </w:r>
            <w:r w:rsidR="003547B8">
              <w:rPr>
                <w:noProof/>
                <w:webHidden/>
              </w:rPr>
              <w:fldChar w:fldCharType="end"/>
            </w:r>
          </w:hyperlink>
        </w:p>
        <w:p w14:paraId="5CF245CC" w14:textId="5FDBC8B5" w:rsidR="003547B8" w:rsidRDefault="00712304">
          <w:pPr>
            <w:pStyle w:val="TOC1"/>
            <w:tabs>
              <w:tab w:val="right" w:leader="dot" w:pos="10790"/>
            </w:tabs>
            <w:rPr>
              <w:rFonts w:eastAsiaTheme="minorEastAsia"/>
              <w:noProof/>
              <w:color w:val="auto"/>
              <w:kern w:val="2"/>
              <w14:ligatures w14:val="standardContextual"/>
            </w:rPr>
          </w:pPr>
          <w:hyperlink w:anchor="_Toc155265981" w:history="1">
            <w:r w:rsidR="003547B8" w:rsidRPr="005D12A6">
              <w:rPr>
                <w:rStyle w:val="Hyperlink"/>
                <w:noProof/>
              </w:rPr>
              <w:t>Eligible Applicants and Priority Criteria</w:t>
            </w:r>
            <w:r w:rsidR="003547B8">
              <w:rPr>
                <w:noProof/>
                <w:webHidden/>
              </w:rPr>
              <w:tab/>
            </w:r>
            <w:r w:rsidR="003547B8">
              <w:rPr>
                <w:noProof/>
                <w:webHidden/>
              </w:rPr>
              <w:fldChar w:fldCharType="begin"/>
            </w:r>
            <w:r w:rsidR="003547B8">
              <w:rPr>
                <w:noProof/>
                <w:webHidden/>
              </w:rPr>
              <w:instrText xml:space="preserve"> PAGEREF _Toc155265981 \h </w:instrText>
            </w:r>
            <w:r w:rsidR="003547B8">
              <w:rPr>
                <w:noProof/>
                <w:webHidden/>
              </w:rPr>
            </w:r>
            <w:r w:rsidR="003547B8">
              <w:rPr>
                <w:noProof/>
                <w:webHidden/>
              </w:rPr>
              <w:fldChar w:fldCharType="separate"/>
            </w:r>
            <w:r w:rsidR="003547B8">
              <w:rPr>
                <w:noProof/>
                <w:webHidden/>
              </w:rPr>
              <w:t>3</w:t>
            </w:r>
            <w:r w:rsidR="003547B8">
              <w:rPr>
                <w:noProof/>
                <w:webHidden/>
              </w:rPr>
              <w:fldChar w:fldCharType="end"/>
            </w:r>
          </w:hyperlink>
        </w:p>
        <w:p w14:paraId="556C9D3E" w14:textId="377DD611" w:rsidR="003547B8" w:rsidRDefault="00712304">
          <w:pPr>
            <w:pStyle w:val="TOC1"/>
            <w:tabs>
              <w:tab w:val="right" w:leader="dot" w:pos="10790"/>
            </w:tabs>
            <w:rPr>
              <w:rFonts w:eastAsiaTheme="minorEastAsia"/>
              <w:noProof/>
              <w:color w:val="auto"/>
              <w:kern w:val="2"/>
              <w14:ligatures w14:val="standardContextual"/>
            </w:rPr>
          </w:pPr>
          <w:hyperlink w:anchor="_Toc155265982" w:history="1">
            <w:r w:rsidR="003547B8" w:rsidRPr="005D12A6">
              <w:rPr>
                <w:rStyle w:val="Hyperlink"/>
                <w:noProof/>
              </w:rPr>
              <w:t>Available Funds and Duration of Grant</w:t>
            </w:r>
            <w:r w:rsidR="003547B8">
              <w:rPr>
                <w:noProof/>
                <w:webHidden/>
              </w:rPr>
              <w:tab/>
            </w:r>
            <w:r w:rsidR="003547B8">
              <w:rPr>
                <w:noProof/>
                <w:webHidden/>
              </w:rPr>
              <w:fldChar w:fldCharType="begin"/>
            </w:r>
            <w:r w:rsidR="003547B8">
              <w:rPr>
                <w:noProof/>
                <w:webHidden/>
              </w:rPr>
              <w:instrText xml:space="preserve"> PAGEREF _Toc155265982 \h </w:instrText>
            </w:r>
            <w:r w:rsidR="003547B8">
              <w:rPr>
                <w:noProof/>
                <w:webHidden/>
              </w:rPr>
            </w:r>
            <w:r w:rsidR="003547B8">
              <w:rPr>
                <w:noProof/>
                <w:webHidden/>
              </w:rPr>
              <w:fldChar w:fldCharType="separate"/>
            </w:r>
            <w:r w:rsidR="003547B8">
              <w:rPr>
                <w:noProof/>
                <w:webHidden/>
              </w:rPr>
              <w:t>4</w:t>
            </w:r>
            <w:r w:rsidR="003547B8">
              <w:rPr>
                <w:noProof/>
                <w:webHidden/>
              </w:rPr>
              <w:fldChar w:fldCharType="end"/>
            </w:r>
          </w:hyperlink>
        </w:p>
        <w:p w14:paraId="42D93036" w14:textId="49AED741" w:rsidR="003547B8" w:rsidRDefault="00712304">
          <w:pPr>
            <w:pStyle w:val="TOC1"/>
            <w:tabs>
              <w:tab w:val="right" w:leader="dot" w:pos="10790"/>
            </w:tabs>
            <w:rPr>
              <w:rFonts w:eastAsiaTheme="minorEastAsia"/>
              <w:noProof/>
              <w:color w:val="auto"/>
              <w:kern w:val="2"/>
              <w14:ligatures w14:val="standardContextual"/>
            </w:rPr>
          </w:pPr>
          <w:hyperlink w:anchor="_Toc155265983" w:history="1">
            <w:r w:rsidR="003547B8" w:rsidRPr="005D12A6">
              <w:rPr>
                <w:rStyle w:val="Hyperlink"/>
                <w:noProof/>
              </w:rPr>
              <w:t>Allowable Use of Funds</w:t>
            </w:r>
            <w:r w:rsidR="003547B8">
              <w:rPr>
                <w:noProof/>
                <w:webHidden/>
              </w:rPr>
              <w:tab/>
            </w:r>
            <w:r w:rsidR="003547B8">
              <w:rPr>
                <w:noProof/>
                <w:webHidden/>
              </w:rPr>
              <w:fldChar w:fldCharType="begin"/>
            </w:r>
            <w:r w:rsidR="003547B8">
              <w:rPr>
                <w:noProof/>
                <w:webHidden/>
              </w:rPr>
              <w:instrText xml:space="preserve"> PAGEREF _Toc155265983 \h </w:instrText>
            </w:r>
            <w:r w:rsidR="003547B8">
              <w:rPr>
                <w:noProof/>
                <w:webHidden/>
              </w:rPr>
            </w:r>
            <w:r w:rsidR="003547B8">
              <w:rPr>
                <w:noProof/>
                <w:webHidden/>
              </w:rPr>
              <w:fldChar w:fldCharType="separate"/>
            </w:r>
            <w:r w:rsidR="003547B8">
              <w:rPr>
                <w:noProof/>
                <w:webHidden/>
              </w:rPr>
              <w:t>4</w:t>
            </w:r>
            <w:r w:rsidR="003547B8">
              <w:rPr>
                <w:noProof/>
                <w:webHidden/>
              </w:rPr>
              <w:fldChar w:fldCharType="end"/>
            </w:r>
          </w:hyperlink>
        </w:p>
        <w:p w14:paraId="211B558B" w14:textId="07FF849A" w:rsidR="003547B8" w:rsidRDefault="00712304">
          <w:pPr>
            <w:pStyle w:val="TOC1"/>
            <w:tabs>
              <w:tab w:val="right" w:leader="dot" w:pos="10790"/>
            </w:tabs>
            <w:rPr>
              <w:rFonts w:eastAsiaTheme="minorEastAsia"/>
              <w:noProof/>
              <w:color w:val="auto"/>
              <w:kern w:val="2"/>
              <w14:ligatures w14:val="standardContextual"/>
            </w:rPr>
          </w:pPr>
          <w:hyperlink w:anchor="_Toc155265984" w:history="1">
            <w:r w:rsidR="003547B8" w:rsidRPr="005D12A6">
              <w:rPr>
                <w:rStyle w:val="Hyperlink"/>
                <w:rFonts w:ascii="Calibri" w:hAnsi="Calibri" w:cs="Calibri"/>
                <w:noProof/>
                <w:shd w:val="clear" w:color="auto" w:fill="FFFFFF"/>
              </w:rPr>
              <w:t>Critical Components of the Application</w:t>
            </w:r>
            <w:r w:rsidR="003547B8">
              <w:rPr>
                <w:noProof/>
                <w:webHidden/>
              </w:rPr>
              <w:tab/>
            </w:r>
            <w:r w:rsidR="003547B8">
              <w:rPr>
                <w:noProof/>
                <w:webHidden/>
              </w:rPr>
              <w:fldChar w:fldCharType="begin"/>
            </w:r>
            <w:r w:rsidR="003547B8">
              <w:rPr>
                <w:noProof/>
                <w:webHidden/>
              </w:rPr>
              <w:instrText xml:space="preserve"> PAGEREF _Toc155265984 \h </w:instrText>
            </w:r>
            <w:r w:rsidR="003547B8">
              <w:rPr>
                <w:noProof/>
                <w:webHidden/>
              </w:rPr>
            </w:r>
            <w:r w:rsidR="003547B8">
              <w:rPr>
                <w:noProof/>
                <w:webHidden/>
              </w:rPr>
              <w:fldChar w:fldCharType="separate"/>
            </w:r>
            <w:r w:rsidR="003547B8">
              <w:rPr>
                <w:noProof/>
                <w:webHidden/>
              </w:rPr>
              <w:t>4</w:t>
            </w:r>
            <w:r w:rsidR="003547B8">
              <w:rPr>
                <w:noProof/>
                <w:webHidden/>
              </w:rPr>
              <w:fldChar w:fldCharType="end"/>
            </w:r>
          </w:hyperlink>
        </w:p>
        <w:p w14:paraId="30AD8BBD" w14:textId="6FCE9CD5" w:rsidR="003547B8" w:rsidRDefault="00712304">
          <w:pPr>
            <w:pStyle w:val="TOC1"/>
            <w:tabs>
              <w:tab w:val="right" w:leader="dot" w:pos="10790"/>
            </w:tabs>
            <w:rPr>
              <w:rFonts w:eastAsiaTheme="minorEastAsia"/>
              <w:noProof/>
              <w:color w:val="auto"/>
              <w:kern w:val="2"/>
              <w14:ligatures w14:val="standardContextual"/>
            </w:rPr>
          </w:pPr>
          <w:hyperlink w:anchor="_Toc155265985" w:history="1">
            <w:r w:rsidR="003547B8" w:rsidRPr="005D12A6">
              <w:rPr>
                <w:rStyle w:val="Hyperlink"/>
                <w:noProof/>
              </w:rPr>
              <w:t>Evaluation and Reporting</w:t>
            </w:r>
            <w:r w:rsidR="003547B8">
              <w:rPr>
                <w:noProof/>
                <w:webHidden/>
              </w:rPr>
              <w:tab/>
            </w:r>
            <w:r w:rsidR="003547B8">
              <w:rPr>
                <w:noProof/>
                <w:webHidden/>
              </w:rPr>
              <w:fldChar w:fldCharType="begin"/>
            </w:r>
            <w:r w:rsidR="003547B8">
              <w:rPr>
                <w:noProof/>
                <w:webHidden/>
              </w:rPr>
              <w:instrText xml:space="preserve"> PAGEREF _Toc155265985 \h </w:instrText>
            </w:r>
            <w:r w:rsidR="003547B8">
              <w:rPr>
                <w:noProof/>
                <w:webHidden/>
              </w:rPr>
            </w:r>
            <w:r w:rsidR="003547B8">
              <w:rPr>
                <w:noProof/>
                <w:webHidden/>
              </w:rPr>
              <w:fldChar w:fldCharType="separate"/>
            </w:r>
            <w:r w:rsidR="003547B8">
              <w:rPr>
                <w:noProof/>
                <w:webHidden/>
              </w:rPr>
              <w:t>4</w:t>
            </w:r>
            <w:r w:rsidR="003547B8">
              <w:rPr>
                <w:noProof/>
                <w:webHidden/>
              </w:rPr>
              <w:fldChar w:fldCharType="end"/>
            </w:r>
          </w:hyperlink>
        </w:p>
        <w:p w14:paraId="0CD6AE20" w14:textId="59A58155" w:rsidR="003547B8" w:rsidRDefault="00712304">
          <w:pPr>
            <w:pStyle w:val="TOC1"/>
            <w:tabs>
              <w:tab w:val="right" w:leader="dot" w:pos="10790"/>
            </w:tabs>
            <w:rPr>
              <w:rFonts w:eastAsiaTheme="minorEastAsia"/>
              <w:noProof/>
              <w:color w:val="auto"/>
              <w:kern w:val="2"/>
              <w14:ligatures w14:val="standardContextual"/>
            </w:rPr>
          </w:pPr>
          <w:hyperlink w:anchor="_Toc155265986" w:history="1">
            <w:r w:rsidR="003547B8" w:rsidRPr="005D12A6">
              <w:rPr>
                <w:rStyle w:val="Hyperlink"/>
                <w:noProof/>
              </w:rPr>
              <w:t>Data Privacy</w:t>
            </w:r>
            <w:r w:rsidR="003547B8">
              <w:rPr>
                <w:noProof/>
                <w:webHidden/>
              </w:rPr>
              <w:tab/>
            </w:r>
            <w:r w:rsidR="003547B8">
              <w:rPr>
                <w:noProof/>
                <w:webHidden/>
              </w:rPr>
              <w:fldChar w:fldCharType="begin"/>
            </w:r>
            <w:r w:rsidR="003547B8">
              <w:rPr>
                <w:noProof/>
                <w:webHidden/>
              </w:rPr>
              <w:instrText xml:space="preserve"> PAGEREF _Toc155265986 \h </w:instrText>
            </w:r>
            <w:r w:rsidR="003547B8">
              <w:rPr>
                <w:noProof/>
                <w:webHidden/>
              </w:rPr>
            </w:r>
            <w:r w:rsidR="003547B8">
              <w:rPr>
                <w:noProof/>
                <w:webHidden/>
              </w:rPr>
              <w:fldChar w:fldCharType="separate"/>
            </w:r>
            <w:r w:rsidR="003547B8">
              <w:rPr>
                <w:noProof/>
                <w:webHidden/>
              </w:rPr>
              <w:t>5</w:t>
            </w:r>
            <w:r w:rsidR="003547B8">
              <w:rPr>
                <w:noProof/>
                <w:webHidden/>
              </w:rPr>
              <w:fldChar w:fldCharType="end"/>
            </w:r>
          </w:hyperlink>
        </w:p>
        <w:p w14:paraId="22E2BAA6" w14:textId="2EDB2203" w:rsidR="003547B8" w:rsidRDefault="00712304">
          <w:pPr>
            <w:pStyle w:val="TOC1"/>
            <w:tabs>
              <w:tab w:val="right" w:leader="dot" w:pos="10790"/>
            </w:tabs>
            <w:rPr>
              <w:rFonts w:eastAsiaTheme="minorEastAsia"/>
              <w:noProof/>
              <w:color w:val="auto"/>
              <w:kern w:val="2"/>
              <w14:ligatures w14:val="standardContextual"/>
            </w:rPr>
          </w:pPr>
          <w:hyperlink w:anchor="_Toc155265987" w:history="1">
            <w:r w:rsidR="003547B8" w:rsidRPr="005D12A6">
              <w:rPr>
                <w:rStyle w:val="Hyperlink"/>
                <w:noProof/>
              </w:rPr>
              <w:t>Application Assistance and Intent to Apply</w:t>
            </w:r>
            <w:r w:rsidR="003547B8">
              <w:rPr>
                <w:noProof/>
                <w:webHidden/>
              </w:rPr>
              <w:tab/>
            </w:r>
            <w:r w:rsidR="003547B8">
              <w:rPr>
                <w:noProof/>
                <w:webHidden/>
              </w:rPr>
              <w:fldChar w:fldCharType="begin"/>
            </w:r>
            <w:r w:rsidR="003547B8">
              <w:rPr>
                <w:noProof/>
                <w:webHidden/>
              </w:rPr>
              <w:instrText xml:space="preserve"> PAGEREF _Toc155265987 \h </w:instrText>
            </w:r>
            <w:r w:rsidR="003547B8">
              <w:rPr>
                <w:noProof/>
                <w:webHidden/>
              </w:rPr>
            </w:r>
            <w:r w:rsidR="003547B8">
              <w:rPr>
                <w:noProof/>
                <w:webHidden/>
              </w:rPr>
              <w:fldChar w:fldCharType="separate"/>
            </w:r>
            <w:r w:rsidR="003547B8">
              <w:rPr>
                <w:noProof/>
                <w:webHidden/>
              </w:rPr>
              <w:t>5</w:t>
            </w:r>
            <w:r w:rsidR="003547B8">
              <w:rPr>
                <w:noProof/>
                <w:webHidden/>
              </w:rPr>
              <w:fldChar w:fldCharType="end"/>
            </w:r>
          </w:hyperlink>
        </w:p>
        <w:p w14:paraId="6F1F2E8B" w14:textId="743346F8" w:rsidR="003547B8" w:rsidRDefault="00712304">
          <w:pPr>
            <w:pStyle w:val="TOC1"/>
            <w:tabs>
              <w:tab w:val="right" w:leader="dot" w:pos="10790"/>
            </w:tabs>
            <w:rPr>
              <w:rFonts w:eastAsiaTheme="minorEastAsia"/>
              <w:noProof/>
              <w:color w:val="auto"/>
              <w:kern w:val="2"/>
              <w14:ligatures w14:val="standardContextual"/>
            </w:rPr>
          </w:pPr>
          <w:hyperlink w:anchor="_Toc155265988" w:history="1">
            <w:r w:rsidR="003547B8" w:rsidRPr="005D12A6">
              <w:rPr>
                <w:rStyle w:val="Hyperlink"/>
                <w:noProof/>
              </w:rPr>
              <w:t>Review Process and Notification</w:t>
            </w:r>
            <w:r w:rsidR="003547B8">
              <w:rPr>
                <w:noProof/>
                <w:webHidden/>
              </w:rPr>
              <w:tab/>
            </w:r>
            <w:r w:rsidR="003547B8">
              <w:rPr>
                <w:noProof/>
                <w:webHidden/>
              </w:rPr>
              <w:fldChar w:fldCharType="begin"/>
            </w:r>
            <w:r w:rsidR="003547B8">
              <w:rPr>
                <w:noProof/>
                <w:webHidden/>
              </w:rPr>
              <w:instrText xml:space="preserve"> PAGEREF _Toc155265988 \h </w:instrText>
            </w:r>
            <w:r w:rsidR="003547B8">
              <w:rPr>
                <w:noProof/>
                <w:webHidden/>
              </w:rPr>
            </w:r>
            <w:r w:rsidR="003547B8">
              <w:rPr>
                <w:noProof/>
                <w:webHidden/>
              </w:rPr>
              <w:fldChar w:fldCharType="separate"/>
            </w:r>
            <w:r w:rsidR="003547B8">
              <w:rPr>
                <w:noProof/>
                <w:webHidden/>
              </w:rPr>
              <w:t>6</w:t>
            </w:r>
            <w:r w:rsidR="003547B8">
              <w:rPr>
                <w:noProof/>
                <w:webHidden/>
              </w:rPr>
              <w:fldChar w:fldCharType="end"/>
            </w:r>
          </w:hyperlink>
        </w:p>
        <w:p w14:paraId="1A498C33" w14:textId="75A2879B" w:rsidR="003547B8" w:rsidRDefault="00712304">
          <w:pPr>
            <w:pStyle w:val="TOC1"/>
            <w:tabs>
              <w:tab w:val="right" w:leader="dot" w:pos="10790"/>
            </w:tabs>
            <w:rPr>
              <w:rFonts w:eastAsiaTheme="minorEastAsia"/>
              <w:noProof/>
              <w:color w:val="auto"/>
              <w:kern w:val="2"/>
              <w14:ligatures w14:val="standardContextual"/>
            </w:rPr>
          </w:pPr>
          <w:hyperlink w:anchor="_Toc155265989" w:history="1">
            <w:r w:rsidR="003547B8" w:rsidRPr="005D12A6">
              <w:rPr>
                <w:rStyle w:val="Hyperlink"/>
                <w:noProof/>
              </w:rPr>
              <w:t>Submission Process and Deadline</w:t>
            </w:r>
            <w:r w:rsidR="003547B8">
              <w:rPr>
                <w:noProof/>
                <w:webHidden/>
              </w:rPr>
              <w:tab/>
            </w:r>
            <w:r w:rsidR="003547B8">
              <w:rPr>
                <w:noProof/>
                <w:webHidden/>
              </w:rPr>
              <w:fldChar w:fldCharType="begin"/>
            </w:r>
            <w:r w:rsidR="003547B8">
              <w:rPr>
                <w:noProof/>
                <w:webHidden/>
              </w:rPr>
              <w:instrText xml:space="preserve"> PAGEREF _Toc155265989 \h </w:instrText>
            </w:r>
            <w:r w:rsidR="003547B8">
              <w:rPr>
                <w:noProof/>
                <w:webHidden/>
              </w:rPr>
            </w:r>
            <w:r w:rsidR="003547B8">
              <w:rPr>
                <w:noProof/>
                <w:webHidden/>
              </w:rPr>
              <w:fldChar w:fldCharType="separate"/>
            </w:r>
            <w:r w:rsidR="003547B8">
              <w:rPr>
                <w:noProof/>
                <w:webHidden/>
              </w:rPr>
              <w:t>6</w:t>
            </w:r>
            <w:r w:rsidR="003547B8">
              <w:rPr>
                <w:noProof/>
                <w:webHidden/>
              </w:rPr>
              <w:fldChar w:fldCharType="end"/>
            </w:r>
          </w:hyperlink>
        </w:p>
        <w:p w14:paraId="12944431" w14:textId="3448D9F5" w:rsidR="003547B8" w:rsidRDefault="00712304">
          <w:pPr>
            <w:pStyle w:val="TOC1"/>
            <w:tabs>
              <w:tab w:val="right" w:leader="dot" w:pos="10790"/>
            </w:tabs>
            <w:rPr>
              <w:rFonts w:eastAsiaTheme="minorEastAsia"/>
              <w:noProof/>
              <w:color w:val="auto"/>
              <w:kern w:val="2"/>
              <w14:ligatures w14:val="standardContextual"/>
            </w:rPr>
          </w:pPr>
          <w:hyperlink w:anchor="_Toc155265990" w:history="1">
            <w:r w:rsidR="003547B8" w:rsidRPr="005D12A6">
              <w:rPr>
                <w:rStyle w:val="Hyperlink"/>
                <w:noProof/>
              </w:rPr>
              <w:t>Required Elements</w:t>
            </w:r>
            <w:r w:rsidR="003547B8">
              <w:rPr>
                <w:noProof/>
                <w:webHidden/>
              </w:rPr>
              <w:tab/>
            </w:r>
            <w:r w:rsidR="003547B8">
              <w:rPr>
                <w:noProof/>
                <w:webHidden/>
              </w:rPr>
              <w:fldChar w:fldCharType="begin"/>
            </w:r>
            <w:r w:rsidR="003547B8">
              <w:rPr>
                <w:noProof/>
                <w:webHidden/>
              </w:rPr>
              <w:instrText xml:space="preserve"> PAGEREF _Toc155265990 \h </w:instrText>
            </w:r>
            <w:r w:rsidR="003547B8">
              <w:rPr>
                <w:noProof/>
                <w:webHidden/>
              </w:rPr>
            </w:r>
            <w:r w:rsidR="003547B8">
              <w:rPr>
                <w:noProof/>
                <w:webHidden/>
              </w:rPr>
              <w:fldChar w:fldCharType="separate"/>
            </w:r>
            <w:r w:rsidR="003547B8">
              <w:rPr>
                <w:noProof/>
                <w:webHidden/>
              </w:rPr>
              <w:t>6</w:t>
            </w:r>
            <w:r w:rsidR="003547B8">
              <w:rPr>
                <w:noProof/>
                <w:webHidden/>
              </w:rPr>
              <w:fldChar w:fldCharType="end"/>
            </w:r>
          </w:hyperlink>
        </w:p>
        <w:p w14:paraId="5D08C019" w14:textId="32007A61" w:rsidR="003547B8" w:rsidRDefault="00712304">
          <w:pPr>
            <w:pStyle w:val="TOC1"/>
            <w:tabs>
              <w:tab w:val="right" w:leader="dot" w:pos="10790"/>
            </w:tabs>
            <w:rPr>
              <w:rFonts w:eastAsiaTheme="minorEastAsia"/>
              <w:noProof/>
              <w:color w:val="auto"/>
              <w:kern w:val="2"/>
              <w14:ligatures w14:val="standardContextual"/>
            </w:rPr>
          </w:pPr>
          <w:hyperlink w:anchor="_Toc155265991" w:history="1">
            <w:r w:rsidR="003547B8" w:rsidRPr="005D12A6">
              <w:rPr>
                <w:rStyle w:val="Hyperlink"/>
                <w:noProof/>
              </w:rPr>
              <w:t>Part I: Applicant Information</w:t>
            </w:r>
            <w:r w:rsidR="003547B8">
              <w:rPr>
                <w:noProof/>
                <w:webHidden/>
              </w:rPr>
              <w:tab/>
            </w:r>
            <w:r w:rsidR="003547B8">
              <w:rPr>
                <w:noProof/>
                <w:webHidden/>
              </w:rPr>
              <w:fldChar w:fldCharType="begin"/>
            </w:r>
            <w:r w:rsidR="003547B8">
              <w:rPr>
                <w:noProof/>
                <w:webHidden/>
              </w:rPr>
              <w:instrText xml:space="preserve"> PAGEREF _Toc155265991 \h </w:instrText>
            </w:r>
            <w:r w:rsidR="003547B8">
              <w:rPr>
                <w:noProof/>
                <w:webHidden/>
              </w:rPr>
            </w:r>
            <w:r w:rsidR="003547B8">
              <w:rPr>
                <w:noProof/>
                <w:webHidden/>
              </w:rPr>
              <w:fldChar w:fldCharType="separate"/>
            </w:r>
            <w:r w:rsidR="003547B8">
              <w:rPr>
                <w:noProof/>
                <w:webHidden/>
              </w:rPr>
              <w:t>7</w:t>
            </w:r>
            <w:r w:rsidR="003547B8">
              <w:rPr>
                <w:noProof/>
                <w:webHidden/>
              </w:rPr>
              <w:fldChar w:fldCharType="end"/>
            </w:r>
          </w:hyperlink>
        </w:p>
        <w:p w14:paraId="33BE770B" w14:textId="239E3323" w:rsidR="003547B8" w:rsidRDefault="00712304">
          <w:pPr>
            <w:pStyle w:val="TOC1"/>
            <w:tabs>
              <w:tab w:val="right" w:leader="dot" w:pos="10790"/>
            </w:tabs>
            <w:rPr>
              <w:rFonts w:eastAsiaTheme="minorEastAsia"/>
              <w:noProof/>
              <w:color w:val="auto"/>
              <w:kern w:val="2"/>
              <w14:ligatures w14:val="standardContextual"/>
            </w:rPr>
          </w:pPr>
          <w:hyperlink w:anchor="_Toc155265992" w:history="1">
            <w:r w:rsidR="003547B8" w:rsidRPr="005D12A6">
              <w:rPr>
                <w:rStyle w:val="Hyperlink"/>
                <w:rFonts w:ascii="Calibri" w:eastAsia="Calibri" w:hAnsi="Calibri" w:cs="Calibri"/>
                <w:noProof/>
              </w:rPr>
              <w:t>Part II: Professional Development Selection</w:t>
            </w:r>
            <w:r w:rsidR="003547B8">
              <w:rPr>
                <w:noProof/>
                <w:webHidden/>
              </w:rPr>
              <w:tab/>
            </w:r>
            <w:r w:rsidR="003547B8">
              <w:rPr>
                <w:noProof/>
                <w:webHidden/>
              </w:rPr>
              <w:fldChar w:fldCharType="begin"/>
            </w:r>
            <w:r w:rsidR="003547B8">
              <w:rPr>
                <w:noProof/>
                <w:webHidden/>
              </w:rPr>
              <w:instrText xml:space="preserve"> PAGEREF _Toc155265992 \h </w:instrText>
            </w:r>
            <w:r w:rsidR="003547B8">
              <w:rPr>
                <w:noProof/>
                <w:webHidden/>
              </w:rPr>
            </w:r>
            <w:r w:rsidR="003547B8">
              <w:rPr>
                <w:noProof/>
                <w:webHidden/>
              </w:rPr>
              <w:fldChar w:fldCharType="separate"/>
            </w:r>
            <w:r w:rsidR="003547B8">
              <w:rPr>
                <w:noProof/>
                <w:webHidden/>
              </w:rPr>
              <w:t>10</w:t>
            </w:r>
            <w:r w:rsidR="003547B8">
              <w:rPr>
                <w:noProof/>
                <w:webHidden/>
              </w:rPr>
              <w:fldChar w:fldCharType="end"/>
            </w:r>
          </w:hyperlink>
        </w:p>
        <w:p w14:paraId="2CE9B36B" w14:textId="13B4E020" w:rsidR="003547B8" w:rsidRDefault="00712304">
          <w:pPr>
            <w:pStyle w:val="TOC1"/>
            <w:tabs>
              <w:tab w:val="right" w:leader="dot" w:pos="10790"/>
            </w:tabs>
            <w:rPr>
              <w:rFonts w:eastAsiaTheme="minorEastAsia"/>
              <w:noProof/>
              <w:color w:val="auto"/>
              <w:kern w:val="2"/>
              <w14:ligatures w14:val="standardContextual"/>
            </w:rPr>
          </w:pPr>
          <w:hyperlink w:anchor="_Toc155265993" w:history="1">
            <w:r w:rsidR="003547B8" w:rsidRPr="005D12A6">
              <w:rPr>
                <w:rStyle w:val="Hyperlink"/>
                <w:noProof/>
              </w:rPr>
              <w:t>Part III: Narrative and Budget</w:t>
            </w:r>
            <w:r w:rsidR="003547B8">
              <w:rPr>
                <w:noProof/>
                <w:webHidden/>
              </w:rPr>
              <w:tab/>
            </w:r>
            <w:r w:rsidR="003547B8">
              <w:rPr>
                <w:noProof/>
                <w:webHidden/>
              </w:rPr>
              <w:fldChar w:fldCharType="begin"/>
            </w:r>
            <w:r w:rsidR="003547B8">
              <w:rPr>
                <w:noProof/>
                <w:webHidden/>
              </w:rPr>
              <w:instrText xml:space="preserve"> PAGEREF _Toc155265993 \h </w:instrText>
            </w:r>
            <w:r w:rsidR="003547B8">
              <w:rPr>
                <w:noProof/>
                <w:webHidden/>
              </w:rPr>
            </w:r>
            <w:r w:rsidR="003547B8">
              <w:rPr>
                <w:noProof/>
                <w:webHidden/>
              </w:rPr>
              <w:fldChar w:fldCharType="separate"/>
            </w:r>
            <w:r w:rsidR="003547B8">
              <w:rPr>
                <w:noProof/>
                <w:webHidden/>
              </w:rPr>
              <w:t>11</w:t>
            </w:r>
            <w:r w:rsidR="003547B8">
              <w:rPr>
                <w:noProof/>
                <w:webHidden/>
              </w:rPr>
              <w:fldChar w:fldCharType="end"/>
            </w:r>
          </w:hyperlink>
        </w:p>
        <w:p w14:paraId="1C94E238" w14:textId="740A0ADA" w:rsidR="003547B8" w:rsidRDefault="00712304">
          <w:pPr>
            <w:pStyle w:val="TOC1"/>
            <w:tabs>
              <w:tab w:val="right" w:leader="dot" w:pos="10790"/>
            </w:tabs>
            <w:rPr>
              <w:rFonts w:eastAsiaTheme="minorEastAsia"/>
              <w:noProof/>
              <w:color w:val="auto"/>
              <w:kern w:val="2"/>
              <w14:ligatures w14:val="standardContextual"/>
            </w:rPr>
          </w:pPr>
          <w:hyperlink w:anchor="_Toc155265994" w:history="1">
            <w:r w:rsidR="003547B8" w:rsidRPr="005D12A6">
              <w:rPr>
                <w:rStyle w:val="Hyperlink"/>
                <w:noProof/>
              </w:rPr>
              <w:t>Evaluation Rubric and Application Scoring</w:t>
            </w:r>
            <w:r w:rsidR="003547B8">
              <w:rPr>
                <w:noProof/>
                <w:webHidden/>
              </w:rPr>
              <w:tab/>
            </w:r>
            <w:r w:rsidR="003547B8">
              <w:rPr>
                <w:noProof/>
                <w:webHidden/>
              </w:rPr>
              <w:fldChar w:fldCharType="begin"/>
            </w:r>
            <w:r w:rsidR="003547B8">
              <w:rPr>
                <w:noProof/>
                <w:webHidden/>
              </w:rPr>
              <w:instrText xml:space="preserve"> PAGEREF _Toc155265994 \h </w:instrText>
            </w:r>
            <w:r w:rsidR="003547B8">
              <w:rPr>
                <w:noProof/>
                <w:webHidden/>
              </w:rPr>
            </w:r>
            <w:r w:rsidR="003547B8">
              <w:rPr>
                <w:noProof/>
                <w:webHidden/>
              </w:rPr>
              <w:fldChar w:fldCharType="separate"/>
            </w:r>
            <w:r w:rsidR="003547B8">
              <w:rPr>
                <w:noProof/>
                <w:webHidden/>
              </w:rPr>
              <w:t>12</w:t>
            </w:r>
            <w:r w:rsidR="003547B8">
              <w:rPr>
                <w:noProof/>
                <w:webHidden/>
              </w:rPr>
              <w:fldChar w:fldCharType="end"/>
            </w:r>
          </w:hyperlink>
        </w:p>
        <w:p w14:paraId="16B749B9" w14:textId="41655DB7" w:rsidR="003547B8" w:rsidRDefault="00712304">
          <w:pPr>
            <w:pStyle w:val="TOC1"/>
            <w:tabs>
              <w:tab w:val="right" w:leader="dot" w:pos="10790"/>
            </w:tabs>
            <w:rPr>
              <w:rFonts w:eastAsiaTheme="minorEastAsia"/>
              <w:noProof/>
              <w:color w:val="auto"/>
              <w:kern w:val="2"/>
              <w14:ligatures w14:val="standardContextual"/>
            </w:rPr>
          </w:pPr>
          <w:hyperlink w:anchor="_Toc155265995" w:history="1">
            <w:r w:rsidR="003547B8" w:rsidRPr="005D12A6">
              <w:rPr>
                <w:rStyle w:val="Hyperlink"/>
                <w:rFonts w:ascii="Calibri" w:eastAsia="Calibri" w:hAnsi="Calibri" w:cs="Calibri"/>
                <w:noProof/>
              </w:rPr>
              <w:t>Attachment A: End-of-Year (EOY) Evaluation Reporting Guidelines</w:t>
            </w:r>
            <w:r w:rsidR="003547B8">
              <w:rPr>
                <w:noProof/>
                <w:webHidden/>
              </w:rPr>
              <w:tab/>
            </w:r>
            <w:r w:rsidR="003547B8">
              <w:rPr>
                <w:noProof/>
                <w:webHidden/>
              </w:rPr>
              <w:fldChar w:fldCharType="begin"/>
            </w:r>
            <w:r w:rsidR="003547B8">
              <w:rPr>
                <w:noProof/>
                <w:webHidden/>
              </w:rPr>
              <w:instrText xml:space="preserve"> PAGEREF _Toc155265995 \h </w:instrText>
            </w:r>
            <w:r w:rsidR="003547B8">
              <w:rPr>
                <w:noProof/>
                <w:webHidden/>
              </w:rPr>
            </w:r>
            <w:r w:rsidR="003547B8">
              <w:rPr>
                <w:noProof/>
                <w:webHidden/>
              </w:rPr>
              <w:fldChar w:fldCharType="separate"/>
            </w:r>
            <w:r w:rsidR="003547B8">
              <w:rPr>
                <w:noProof/>
                <w:webHidden/>
              </w:rPr>
              <w:t>15</w:t>
            </w:r>
            <w:r w:rsidR="003547B8">
              <w:rPr>
                <w:noProof/>
                <w:webHidden/>
              </w:rPr>
              <w:fldChar w:fldCharType="end"/>
            </w:r>
          </w:hyperlink>
        </w:p>
        <w:p w14:paraId="1E9BCC0F" w14:textId="10940DB6" w:rsidR="0E6EC655" w:rsidRDefault="0E6EC655" w:rsidP="0E6EC655">
          <w:pPr>
            <w:pStyle w:val="TOC1"/>
            <w:tabs>
              <w:tab w:val="right" w:leader="dot" w:pos="10800"/>
            </w:tabs>
            <w:rPr>
              <w:rStyle w:val="Hyperlink"/>
            </w:rPr>
          </w:pPr>
          <w:r>
            <w:fldChar w:fldCharType="end"/>
          </w:r>
        </w:p>
      </w:sdtContent>
    </w:sdt>
    <w:p w14:paraId="1D09F134" w14:textId="26EF35DA" w:rsidR="007230EE" w:rsidRDefault="007230EE"/>
    <w:p w14:paraId="1C17B0D4" w14:textId="357E6B4A" w:rsidR="00B54945" w:rsidRPr="007230EE" w:rsidRDefault="00B54945" w:rsidP="002F045F"/>
    <w:p w14:paraId="61A221EB" w14:textId="3F8AD1F6" w:rsidR="00B54945" w:rsidRPr="002F045F" w:rsidRDefault="00B54945" w:rsidP="002F045F">
      <w:pPr>
        <w:jc w:val="center"/>
        <w:rPr>
          <w:sz w:val="40"/>
          <w:szCs w:val="40"/>
        </w:rPr>
      </w:pPr>
      <w:r w:rsidRPr="002F045F">
        <w:rPr>
          <w:b/>
          <w:bCs/>
          <w:sz w:val="40"/>
          <w:szCs w:val="40"/>
        </w:rPr>
        <w:t>Note:</w:t>
      </w:r>
      <w:r w:rsidRPr="002F045F">
        <w:rPr>
          <w:sz w:val="40"/>
          <w:szCs w:val="40"/>
        </w:rPr>
        <w:t xml:space="preserve"> The following version of the application is intended as a reference document for instructions and grant application planning purposes.</w:t>
      </w:r>
    </w:p>
    <w:p w14:paraId="23FC1DA6" w14:textId="77777777" w:rsidR="00B54945" w:rsidRPr="002F045F" w:rsidRDefault="00B54945" w:rsidP="002F045F">
      <w:pPr>
        <w:jc w:val="center"/>
        <w:rPr>
          <w:sz w:val="40"/>
          <w:szCs w:val="40"/>
        </w:rPr>
      </w:pPr>
    </w:p>
    <w:p w14:paraId="1A0A24A7" w14:textId="553BC946" w:rsidR="00B54945" w:rsidRPr="002F045F" w:rsidRDefault="00B54945" w:rsidP="002F045F">
      <w:pPr>
        <w:jc w:val="center"/>
        <w:rPr>
          <w:b/>
          <w:sz w:val="40"/>
          <w:szCs w:val="40"/>
        </w:rPr>
      </w:pPr>
      <w:r w:rsidRPr="002F045F">
        <w:rPr>
          <w:b/>
          <w:sz w:val="40"/>
          <w:szCs w:val="40"/>
        </w:rPr>
        <w:t xml:space="preserve">Applications for the </w:t>
      </w:r>
      <w:r w:rsidR="00A878A4">
        <w:rPr>
          <w:b/>
          <w:sz w:val="40"/>
          <w:szCs w:val="40"/>
        </w:rPr>
        <w:t>ELG Professional Development Grant</w:t>
      </w:r>
      <w:r w:rsidRPr="002F045F">
        <w:rPr>
          <w:b/>
          <w:sz w:val="40"/>
          <w:szCs w:val="40"/>
        </w:rPr>
        <w:t xml:space="preserve"> must be submitted through </w:t>
      </w:r>
      <w:hyperlink r:id="rId14" w:history="1">
        <w:r w:rsidR="008C3D65" w:rsidRPr="008C3D65">
          <w:rPr>
            <w:rStyle w:val="Hyperlink"/>
            <w:b/>
            <w:sz w:val="40"/>
            <w:szCs w:val="40"/>
          </w:rPr>
          <w:t>GAINS</w:t>
        </w:r>
      </w:hyperlink>
      <w:r w:rsidR="008C3D65" w:rsidRPr="008C3D65">
        <w:rPr>
          <w:b/>
          <w:sz w:val="40"/>
          <w:szCs w:val="40"/>
        </w:rPr>
        <w:t>.</w:t>
      </w:r>
    </w:p>
    <w:p w14:paraId="122CC8C1" w14:textId="77777777" w:rsidR="00B54945" w:rsidRPr="002F045F" w:rsidRDefault="00B54945" w:rsidP="002F045F">
      <w:pPr>
        <w:jc w:val="center"/>
        <w:rPr>
          <w:sz w:val="40"/>
          <w:szCs w:val="40"/>
        </w:rPr>
      </w:pPr>
    </w:p>
    <w:p w14:paraId="5B1E3C6C" w14:textId="77777777" w:rsidR="00B54945" w:rsidRPr="002F045F" w:rsidRDefault="00B54945" w:rsidP="002F045F">
      <w:pPr>
        <w:jc w:val="center"/>
        <w:rPr>
          <w:sz w:val="40"/>
          <w:szCs w:val="40"/>
        </w:rPr>
      </w:pPr>
      <w:r w:rsidRPr="002F045F">
        <w:rPr>
          <w:sz w:val="40"/>
          <w:szCs w:val="40"/>
        </w:rPr>
        <w:t>Submission of application materials either in hard copy or via</w:t>
      </w:r>
    </w:p>
    <w:p w14:paraId="3200F0CC" w14:textId="77777777" w:rsidR="00B54945" w:rsidRPr="002F045F" w:rsidRDefault="00B54945" w:rsidP="002F045F">
      <w:pPr>
        <w:jc w:val="center"/>
        <w:rPr>
          <w:sz w:val="40"/>
          <w:szCs w:val="40"/>
        </w:rPr>
      </w:pPr>
      <w:r w:rsidRPr="002F045F">
        <w:rPr>
          <w:sz w:val="40"/>
          <w:szCs w:val="40"/>
        </w:rPr>
        <w:t>e-mail will not be accepted.</w:t>
      </w:r>
    </w:p>
    <w:p w14:paraId="5E391E76" w14:textId="77777777" w:rsidR="002F045F" w:rsidRPr="002F045F" w:rsidRDefault="002F045F" w:rsidP="002F045F">
      <w:pPr>
        <w:jc w:val="center"/>
        <w:rPr>
          <w:sz w:val="40"/>
          <w:szCs w:val="40"/>
        </w:rPr>
      </w:pPr>
    </w:p>
    <w:p w14:paraId="7B6504F7" w14:textId="5DCEF122" w:rsidR="002F045F" w:rsidRPr="002F045F" w:rsidRDefault="002F045F" w:rsidP="002F045F">
      <w:pPr>
        <w:jc w:val="center"/>
        <w:rPr>
          <w:sz w:val="36"/>
          <w:szCs w:val="36"/>
        </w:rPr>
      </w:pPr>
      <w:r w:rsidRPr="002F045F">
        <w:rPr>
          <w:sz w:val="36"/>
          <w:szCs w:val="36"/>
        </w:rPr>
        <w:t xml:space="preserve">The application window will open in GAINS on </w:t>
      </w:r>
      <w:r w:rsidR="00772002" w:rsidRPr="003C5B40">
        <w:rPr>
          <w:sz w:val="36"/>
          <w:szCs w:val="36"/>
        </w:rPr>
        <w:t>Wednesday</w:t>
      </w:r>
      <w:r w:rsidRPr="003C5B40">
        <w:rPr>
          <w:sz w:val="36"/>
          <w:szCs w:val="36"/>
        </w:rPr>
        <w:t xml:space="preserve">, </w:t>
      </w:r>
      <w:r w:rsidR="00772002" w:rsidRPr="003C5B40">
        <w:rPr>
          <w:sz w:val="36"/>
          <w:szCs w:val="36"/>
        </w:rPr>
        <w:t>January</w:t>
      </w:r>
      <w:r w:rsidRPr="003C5B40">
        <w:rPr>
          <w:sz w:val="36"/>
          <w:szCs w:val="36"/>
        </w:rPr>
        <w:t xml:space="preserve"> </w:t>
      </w:r>
      <w:r w:rsidR="00772002" w:rsidRPr="003C5B40">
        <w:rPr>
          <w:sz w:val="36"/>
          <w:szCs w:val="36"/>
        </w:rPr>
        <w:t>17</w:t>
      </w:r>
      <w:r w:rsidRPr="003C5B40">
        <w:rPr>
          <w:sz w:val="36"/>
          <w:szCs w:val="36"/>
        </w:rPr>
        <w:t xml:space="preserve">, and close on </w:t>
      </w:r>
      <w:r w:rsidR="00772002" w:rsidRPr="003C5B40">
        <w:rPr>
          <w:sz w:val="36"/>
          <w:szCs w:val="36"/>
        </w:rPr>
        <w:t>Wednesday</w:t>
      </w:r>
      <w:r w:rsidRPr="003C5B40">
        <w:rPr>
          <w:sz w:val="36"/>
          <w:szCs w:val="36"/>
        </w:rPr>
        <w:t xml:space="preserve">, </w:t>
      </w:r>
      <w:r w:rsidR="00772002" w:rsidRPr="003C5B40">
        <w:rPr>
          <w:sz w:val="36"/>
          <w:szCs w:val="36"/>
        </w:rPr>
        <w:t>February</w:t>
      </w:r>
      <w:r w:rsidRPr="003C5B40">
        <w:rPr>
          <w:sz w:val="36"/>
          <w:szCs w:val="36"/>
        </w:rPr>
        <w:t xml:space="preserve"> </w:t>
      </w:r>
      <w:r w:rsidR="00772002" w:rsidRPr="003C5B40">
        <w:rPr>
          <w:sz w:val="36"/>
          <w:szCs w:val="36"/>
        </w:rPr>
        <w:t>28</w:t>
      </w:r>
      <w:r w:rsidRPr="003C5B40">
        <w:rPr>
          <w:sz w:val="36"/>
          <w:szCs w:val="36"/>
        </w:rPr>
        <w:t xml:space="preserve">, </w:t>
      </w:r>
      <w:r w:rsidR="00772002" w:rsidRPr="003C5B40">
        <w:rPr>
          <w:sz w:val="36"/>
          <w:szCs w:val="36"/>
        </w:rPr>
        <w:t>2024</w:t>
      </w:r>
      <w:r w:rsidRPr="003C5B40">
        <w:rPr>
          <w:sz w:val="36"/>
          <w:szCs w:val="36"/>
        </w:rPr>
        <w:t xml:space="preserve">, </w:t>
      </w:r>
      <w:r w:rsidR="00772002">
        <w:rPr>
          <w:sz w:val="36"/>
          <w:szCs w:val="36"/>
        </w:rPr>
        <w:t>11:59pm</w:t>
      </w:r>
      <w:r w:rsidRPr="002F045F">
        <w:rPr>
          <w:sz w:val="36"/>
          <w:szCs w:val="36"/>
        </w:rPr>
        <w:t>.</w:t>
      </w:r>
    </w:p>
    <w:p w14:paraId="1A2C4099" w14:textId="77777777" w:rsidR="002F045F" w:rsidRPr="002F045F" w:rsidRDefault="002F045F" w:rsidP="002F045F">
      <w:pPr>
        <w:jc w:val="center"/>
        <w:rPr>
          <w:sz w:val="36"/>
          <w:szCs w:val="36"/>
        </w:rPr>
      </w:pPr>
    </w:p>
    <w:p w14:paraId="3CC48181" w14:textId="59A908EE" w:rsidR="002F045F" w:rsidRPr="002F045F" w:rsidRDefault="00712304" w:rsidP="002F045F">
      <w:pPr>
        <w:jc w:val="center"/>
        <w:rPr>
          <w:sz w:val="36"/>
          <w:szCs w:val="36"/>
        </w:rPr>
      </w:pPr>
      <w:hyperlink r:id="rId15" w:history="1">
        <w:r w:rsidR="002F045F" w:rsidRPr="002F045F">
          <w:rPr>
            <w:rStyle w:val="Hyperlink"/>
            <w:rFonts w:cstheme="minorHAnsi"/>
            <w:sz w:val="36"/>
            <w:szCs w:val="36"/>
          </w:rPr>
          <w:t>More information about GAINS is available on CDE’s website.</w:t>
        </w:r>
      </w:hyperlink>
    </w:p>
    <w:p w14:paraId="69229BB9" w14:textId="77777777" w:rsidR="00B54945" w:rsidRPr="007A12F7" w:rsidRDefault="00B54945" w:rsidP="002F045F"/>
    <w:p w14:paraId="6FBCEB56" w14:textId="77777777" w:rsidR="00B54945" w:rsidRPr="007A12F7" w:rsidRDefault="00B54945" w:rsidP="002F045F"/>
    <w:p w14:paraId="7A76444F" w14:textId="3A523EE6" w:rsidR="00E65C54" w:rsidRDefault="00E65C54" w:rsidP="002F045F">
      <w:r w:rsidRPr="00D934F8">
        <w:br w:type="page"/>
      </w:r>
    </w:p>
    <w:p w14:paraId="26278848" w14:textId="1126590A" w:rsidR="003A0C49" w:rsidRDefault="00687DA9" w:rsidP="00D934F8">
      <w:pPr>
        <w:shd w:val="clear" w:color="auto" w:fill="000000" w:themeFill="text1"/>
        <w:jc w:val="center"/>
        <w:rPr>
          <w:b/>
          <w:bCs/>
          <w:color w:val="FFFFFF" w:themeColor="background1"/>
          <w:sz w:val="28"/>
          <w:szCs w:val="28"/>
        </w:rPr>
      </w:pPr>
      <w:r>
        <w:rPr>
          <w:b/>
          <w:bCs/>
          <w:color w:val="FFFFFF" w:themeColor="background1"/>
          <w:sz w:val="28"/>
          <w:szCs w:val="28"/>
        </w:rPr>
        <w:lastRenderedPageBreak/>
        <w:t xml:space="preserve">Early Literacy Grant </w:t>
      </w:r>
      <w:r w:rsidR="00B957F6">
        <w:rPr>
          <w:b/>
          <w:bCs/>
          <w:color w:val="FFFFFF" w:themeColor="background1"/>
          <w:sz w:val="28"/>
          <w:szCs w:val="28"/>
        </w:rPr>
        <w:t>- Professional</w:t>
      </w:r>
      <w:r>
        <w:rPr>
          <w:b/>
          <w:bCs/>
          <w:color w:val="FFFFFF" w:themeColor="background1"/>
          <w:sz w:val="28"/>
          <w:szCs w:val="28"/>
        </w:rPr>
        <w:t xml:space="preserve"> Development Grant </w:t>
      </w:r>
    </w:p>
    <w:p w14:paraId="6A9E5D07" w14:textId="753AC1A8" w:rsidR="0075792C" w:rsidRPr="00D22DF0" w:rsidRDefault="00D22DF0" w:rsidP="00D22DF0">
      <w:pPr>
        <w:shd w:val="clear" w:color="auto" w:fill="000000" w:themeFill="text1"/>
        <w:jc w:val="center"/>
        <w:rPr>
          <w:rFonts w:cstheme="minorHAnsi"/>
          <w:b/>
          <w:color w:val="FFFFFF" w:themeColor="background1"/>
        </w:rPr>
      </w:pPr>
      <w:r>
        <w:rPr>
          <w:rFonts w:cstheme="minorHAnsi"/>
          <w:b/>
          <w:color w:val="FFFFFF" w:themeColor="background1"/>
        </w:rPr>
        <w:t>Intent to Apply Due: Friday, February 2, 2024</w:t>
      </w:r>
    </w:p>
    <w:p w14:paraId="55A3F61D" w14:textId="16F6BC9A"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DD4602" w:rsidRPr="0086699D">
        <w:rPr>
          <w:rFonts w:cstheme="minorHAnsi"/>
          <w:b/>
          <w:color w:val="FFFFFF" w:themeColor="background1"/>
        </w:rPr>
        <w:t>Wednesday</w:t>
      </w:r>
      <w:r w:rsidR="00EE2D38" w:rsidRPr="0086699D">
        <w:rPr>
          <w:rFonts w:cstheme="minorHAnsi"/>
          <w:b/>
          <w:color w:val="FFFFFF" w:themeColor="background1"/>
        </w:rPr>
        <w:t xml:space="preserve">, </w:t>
      </w:r>
      <w:r w:rsidR="00DD4602" w:rsidRPr="0086699D">
        <w:rPr>
          <w:rFonts w:cstheme="minorHAnsi"/>
          <w:b/>
          <w:color w:val="FFFFFF" w:themeColor="background1"/>
        </w:rPr>
        <w:t>February</w:t>
      </w:r>
      <w:r w:rsidR="00EE2D38" w:rsidRPr="0086699D">
        <w:rPr>
          <w:rFonts w:cstheme="minorHAnsi"/>
          <w:b/>
          <w:color w:val="FFFFFF" w:themeColor="background1"/>
        </w:rPr>
        <w:t xml:space="preserve"> </w:t>
      </w:r>
      <w:r w:rsidR="00DD4602" w:rsidRPr="0086699D">
        <w:rPr>
          <w:rFonts w:cstheme="minorHAnsi"/>
          <w:b/>
          <w:color w:val="FFFFFF" w:themeColor="background1"/>
        </w:rPr>
        <w:t>28</w:t>
      </w:r>
      <w:r w:rsidR="00EE2D38" w:rsidRPr="0086699D">
        <w:rPr>
          <w:rFonts w:cstheme="minorHAnsi"/>
          <w:b/>
          <w:color w:val="FFFFFF" w:themeColor="background1"/>
        </w:rPr>
        <w:t xml:space="preserve">, </w:t>
      </w:r>
      <w:r w:rsidR="0086699D" w:rsidRPr="0086699D">
        <w:rPr>
          <w:rFonts w:cstheme="minorHAnsi"/>
          <w:b/>
          <w:color w:val="FFFFFF" w:themeColor="background1"/>
        </w:rPr>
        <w:t>2024</w:t>
      </w:r>
      <w:r w:rsidR="00EE2D38" w:rsidRPr="0086699D">
        <w:rPr>
          <w:rFonts w:cstheme="minorHAnsi"/>
          <w:b/>
          <w:color w:val="FFFFFF" w:themeColor="background1"/>
        </w:rPr>
        <w:t xml:space="preserve">, </w:t>
      </w:r>
      <w:r w:rsidR="0086699D" w:rsidRPr="0086699D">
        <w:rPr>
          <w:rFonts w:cstheme="minorHAnsi"/>
          <w:b/>
          <w:color w:val="FFFFFF" w:themeColor="background1"/>
        </w:rPr>
        <w:t>11</w:t>
      </w:r>
      <w:r w:rsidR="0086699D">
        <w:rPr>
          <w:rFonts w:cstheme="minorHAnsi"/>
          <w:b/>
          <w:color w:val="FFFFFF" w:themeColor="background1"/>
        </w:rPr>
        <w:t>:59pm</w:t>
      </w:r>
    </w:p>
    <w:p w14:paraId="566D7304" w14:textId="7E644262" w:rsidR="002A7B01" w:rsidRPr="00D934F8" w:rsidRDefault="003102F5" w:rsidP="00425F72">
      <w:pPr>
        <w:pStyle w:val="Heading1"/>
        <w:rPr>
          <w:rFonts w:cstheme="minorHAnsi"/>
        </w:rPr>
      </w:pPr>
      <w:bookmarkStart w:id="0" w:name="_Toc81306098"/>
      <w:bookmarkStart w:id="1" w:name="_Toc155265980"/>
      <w:r w:rsidRPr="00D934F8">
        <w:rPr>
          <w:rFonts w:cstheme="minorHAnsi"/>
        </w:rPr>
        <w:t>Introduction</w:t>
      </w:r>
      <w:bookmarkEnd w:id="0"/>
      <w:r w:rsidR="00EE2D38">
        <w:rPr>
          <w:rFonts w:cstheme="minorHAnsi"/>
        </w:rPr>
        <w:t xml:space="preserve"> and Purpose</w:t>
      </w:r>
      <w:bookmarkEnd w:id="1"/>
    </w:p>
    <w:p w14:paraId="64000B22" w14:textId="01DC6CF2" w:rsidR="00737B03" w:rsidRPr="009E79DF" w:rsidRDefault="009E79DF" w:rsidP="00417633">
      <w:r w:rsidRPr="00586258">
        <w:t xml:space="preserve">House Bill 18-1393 amendments to the Colorado Reading to Ensure Academic Development Act (READ Act) authorized the annual Early Literacy Grant Professional Development (ELG PD) Program. This grant opportunity is geared to support Colorado educators in the implementation of scientifically- and evidence-based reading programming and strategies for kindergarten through third grade (K-3) students. An effort championed by the State Board of Education (SBE), these funds are specifically intended for early literacy professional development for elementary educators. This grant opportunity is designed to support Colorado educators in implementation of </w:t>
      </w:r>
      <w:r w:rsidR="009C5AAA" w:rsidRPr="00586258">
        <w:t>scientifically</w:t>
      </w:r>
      <w:r w:rsidR="009C5AAA">
        <w:t xml:space="preserve"> based</w:t>
      </w:r>
      <w:r w:rsidRPr="00586258">
        <w:t xml:space="preserve"> reading research (SBRR) programs and strategies for K-3 students.</w:t>
      </w:r>
    </w:p>
    <w:p w14:paraId="6CD2FD78" w14:textId="77777777" w:rsidR="00B00D08" w:rsidRPr="00D934F8" w:rsidRDefault="00B00D08" w:rsidP="00417633">
      <w:pPr>
        <w:rPr>
          <w:rFonts w:cstheme="minorHAnsi"/>
        </w:rPr>
      </w:pPr>
    </w:p>
    <w:p w14:paraId="7552CD6A" w14:textId="2E28959A" w:rsidR="007A79F5" w:rsidRPr="00D934F8" w:rsidRDefault="007A79F5" w:rsidP="00E655F9">
      <w:pPr>
        <w:pStyle w:val="Heading1"/>
      </w:pPr>
      <w:bookmarkStart w:id="2" w:name="_Toc81306100"/>
      <w:bookmarkStart w:id="3" w:name="_Toc155265981"/>
      <w:r w:rsidRPr="00D934F8">
        <w:t xml:space="preserve">Eligible </w:t>
      </w:r>
      <w:r w:rsidRPr="00A0636B">
        <w:t>Applicants</w:t>
      </w:r>
      <w:bookmarkEnd w:id="2"/>
      <w:r w:rsidR="00EE2D38" w:rsidRPr="00A0636B">
        <w:t xml:space="preserve"> </w:t>
      </w:r>
      <w:r w:rsidR="00347077" w:rsidRPr="00A0636B">
        <w:t>and Priority Criteria</w:t>
      </w:r>
      <w:bookmarkEnd w:id="3"/>
    </w:p>
    <w:p w14:paraId="049F6036" w14:textId="77777777" w:rsidR="004C46AB" w:rsidRPr="00D934F8" w:rsidRDefault="004C46AB" w:rsidP="00417633">
      <w:pPr>
        <w:rPr>
          <w:rFonts w:cstheme="minorHAnsi"/>
        </w:rPr>
      </w:pPr>
      <w:r w:rsidRPr="00D934F8">
        <w:rPr>
          <w:rFonts w:cstheme="minorHAnsi"/>
        </w:rPr>
        <w:t>Local Education Providers (LE</w:t>
      </w:r>
      <w:r w:rsidR="00285392" w:rsidRPr="00D934F8">
        <w:rPr>
          <w:rFonts w:cstheme="minorHAnsi"/>
        </w:rPr>
        <w:t>P</w:t>
      </w:r>
      <w:r w:rsidRPr="00D934F8">
        <w:rPr>
          <w:rFonts w:cstheme="minorHAnsi"/>
        </w:rPr>
        <w:t>s) are eligible to apply for this opportunity. An eligible LE</w:t>
      </w:r>
      <w:r w:rsidR="007623AD" w:rsidRPr="00D934F8">
        <w:rPr>
          <w:rFonts w:cstheme="minorHAnsi"/>
        </w:rPr>
        <w:t>P</w:t>
      </w:r>
      <w:r w:rsidRPr="00D934F8">
        <w:rPr>
          <w:rFonts w:cstheme="minorHAnsi"/>
        </w:rPr>
        <w:t xml:space="preserve"> is:</w:t>
      </w:r>
    </w:p>
    <w:p w14:paraId="713A9F1A" w14:textId="77777777" w:rsidR="004C46AB" w:rsidRPr="00D934F8" w:rsidRDefault="004C46AB" w:rsidP="00C01B5B">
      <w:pPr>
        <w:numPr>
          <w:ilvl w:val="0"/>
          <w:numId w:val="1"/>
        </w:numPr>
        <w:rPr>
          <w:rFonts w:cstheme="minorHAnsi"/>
        </w:rPr>
      </w:pPr>
      <w:r w:rsidRPr="00D934F8">
        <w:rPr>
          <w:rFonts w:cstheme="minorHAnsi"/>
        </w:rPr>
        <w:t xml:space="preserve">A School </w:t>
      </w:r>
      <w:proofErr w:type="gramStart"/>
      <w:r w:rsidRPr="00D934F8">
        <w:rPr>
          <w:rFonts w:cstheme="minorHAnsi"/>
        </w:rPr>
        <w:t>District;</w:t>
      </w:r>
      <w:proofErr w:type="gramEnd"/>
    </w:p>
    <w:p w14:paraId="70F69E15" w14:textId="620372D5" w:rsidR="004C46AB" w:rsidRPr="00D934F8" w:rsidRDefault="004C46AB" w:rsidP="00C01B5B">
      <w:pPr>
        <w:numPr>
          <w:ilvl w:val="0"/>
          <w:numId w:val="1"/>
        </w:numPr>
        <w:rPr>
          <w:rFonts w:cstheme="minorHAnsi"/>
        </w:rPr>
      </w:pPr>
      <w:r w:rsidRPr="00D934F8">
        <w:rPr>
          <w:rFonts w:cstheme="minorHAnsi"/>
        </w:rPr>
        <w:t xml:space="preserve">A Board of Cooperative </w:t>
      </w:r>
      <w:r w:rsidR="00E64469">
        <w:rPr>
          <w:rFonts w:cstheme="minorHAnsi"/>
        </w:rPr>
        <w:t xml:space="preserve">Educational </w:t>
      </w:r>
      <w:r w:rsidRPr="00D934F8">
        <w:rPr>
          <w:rFonts w:cstheme="minorHAnsi"/>
        </w:rPr>
        <w:t>Services (BOCES</w:t>
      </w:r>
      <w:proofErr w:type="gramStart"/>
      <w:r w:rsidRPr="00D934F8">
        <w:rPr>
          <w:rFonts w:cstheme="minorHAnsi"/>
        </w:rPr>
        <w:t>);</w:t>
      </w:r>
      <w:proofErr w:type="gramEnd"/>
    </w:p>
    <w:p w14:paraId="401B6C5D" w14:textId="77777777" w:rsidR="004C46AB" w:rsidRPr="00D934F8" w:rsidRDefault="004C46AB" w:rsidP="00C01B5B">
      <w:pPr>
        <w:numPr>
          <w:ilvl w:val="0"/>
          <w:numId w:val="1"/>
        </w:numPr>
        <w:rPr>
          <w:rFonts w:cstheme="minorHAnsi"/>
        </w:rPr>
      </w:pPr>
      <w:r w:rsidRPr="00D934F8">
        <w:rPr>
          <w:rFonts w:cstheme="minorHAnsi"/>
        </w:rPr>
        <w:t xml:space="preserve">A Charter School authorized by a School District; or </w:t>
      </w:r>
    </w:p>
    <w:p w14:paraId="7718F271" w14:textId="77777777" w:rsidR="004C46AB" w:rsidRDefault="004C46AB" w:rsidP="00C01B5B">
      <w:pPr>
        <w:numPr>
          <w:ilvl w:val="0"/>
          <w:numId w:val="1"/>
        </w:numPr>
        <w:rPr>
          <w:rFonts w:cstheme="minorHAnsi"/>
        </w:rPr>
      </w:pPr>
      <w:r w:rsidRPr="00D934F8">
        <w:rPr>
          <w:rFonts w:cstheme="minorHAnsi"/>
        </w:rPr>
        <w:t>A Charter School authorized by the Charter School Institute.</w:t>
      </w:r>
    </w:p>
    <w:p w14:paraId="0EDC3C36" w14:textId="709FD3A8" w:rsidR="00862167" w:rsidRPr="00862167" w:rsidRDefault="00764FD0" w:rsidP="00862167">
      <w:pPr>
        <w:pStyle w:val="ListParagraph"/>
        <w:numPr>
          <w:ilvl w:val="0"/>
          <w:numId w:val="1"/>
        </w:numPr>
        <w:rPr>
          <w:rFonts w:cstheme="minorHAnsi"/>
        </w:rPr>
      </w:pPr>
      <w:r>
        <w:rPr>
          <w:rFonts w:cstheme="minorHAnsi"/>
        </w:rPr>
        <w:t>One who is a</w:t>
      </w:r>
      <w:r w:rsidR="008E0466" w:rsidRPr="00ED6C56">
        <w:rPr>
          <w:rFonts w:cstheme="minorHAnsi"/>
        </w:rPr>
        <w:t xml:space="preserve">lready implementing evidence-based </w:t>
      </w:r>
      <w:r w:rsidR="00B05709">
        <w:rPr>
          <w:rFonts w:cstheme="minorHAnsi"/>
        </w:rPr>
        <w:t>and</w:t>
      </w:r>
      <w:r w:rsidR="008E0466" w:rsidRPr="00ED6C56">
        <w:rPr>
          <w:rFonts w:cstheme="minorHAnsi"/>
        </w:rPr>
        <w:t xml:space="preserve"> </w:t>
      </w:r>
      <w:r w:rsidR="009C5AAA" w:rsidRPr="00ED6C56">
        <w:rPr>
          <w:rFonts w:cstheme="minorHAnsi"/>
        </w:rPr>
        <w:t>scientifically based</w:t>
      </w:r>
      <w:r w:rsidR="008E0466" w:rsidRPr="00ED6C56">
        <w:rPr>
          <w:rFonts w:cstheme="minorHAnsi"/>
        </w:rPr>
        <w:t xml:space="preserve"> universal instruction and interventions that are resulting in significant student academic growth toward reading competency.</w:t>
      </w:r>
      <w:r w:rsidR="00862167" w:rsidRPr="00862167">
        <w:rPr>
          <w:rFonts w:cstheme="minorHAnsi"/>
        </w:rPr>
        <w:t xml:space="preserve"> </w:t>
      </w:r>
      <w:r w:rsidR="00862167">
        <w:rPr>
          <w:rFonts w:cstheme="minorHAnsi"/>
        </w:rPr>
        <w:t>(</w:t>
      </w:r>
      <w:r w:rsidR="00862167" w:rsidRPr="00862167">
        <w:rPr>
          <w:rFonts w:cstheme="minorHAnsi"/>
          <w:i/>
          <w:iCs/>
        </w:rPr>
        <w:t>If an application does not provide quantitative evidence of this, the application will not be further reviewed or considered for funding</w:t>
      </w:r>
      <w:r w:rsidR="00862167" w:rsidRPr="00862167">
        <w:rPr>
          <w:rFonts w:cstheme="minorHAnsi"/>
        </w:rPr>
        <w:t>.</w:t>
      </w:r>
      <w:r w:rsidR="00862167">
        <w:rPr>
          <w:rFonts w:cstheme="minorHAnsi"/>
        </w:rPr>
        <w:t>)</w:t>
      </w:r>
    </w:p>
    <w:p w14:paraId="1319BDE8" w14:textId="77777777" w:rsidR="004C46AB" w:rsidRPr="00D934F8" w:rsidRDefault="004C46AB" w:rsidP="00417633">
      <w:pPr>
        <w:rPr>
          <w:rFonts w:cstheme="minorHAnsi"/>
        </w:rPr>
      </w:pPr>
    </w:p>
    <w:p w14:paraId="5D9733A3" w14:textId="25145612" w:rsidR="004C46AB" w:rsidRPr="00D934F8" w:rsidRDefault="00246938" w:rsidP="00417633">
      <w:pPr>
        <w:rPr>
          <w:rFonts w:cstheme="minorHAnsi"/>
        </w:rPr>
      </w:pPr>
      <w:r w:rsidRPr="00246938">
        <w:rPr>
          <w:rFonts w:cstheme="minorHAnsi"/>
          <w:b/>
          <w:bCs/>
        </w:rPr>
        <w:t xml:space="preserve">Note: </w:t>
      </w:r>
      <w:r w:rsidR="004C46AB" w:rsidRPr="00D934F8">
        <w:rPr>
          <w:rFonts w:cstheme="minorHAnsi"/>
        </w:rPr>
        <w:t>Applications will not be accepted from individual</w:t>
      </w:r>
      <w:r w:rsidR="00E64469">
        <w:rPr>
          <w:rFonts w:cstheme="minorHAnsi"/>
        </w:rPr>
        <w:t xml:space="preserve"> non-charter</w:t>
      </w:r>
      <w:r w:rsidR="004C46AB" w:rsidRPr="00D934F8">
        <w:rPr>
          <w:rFonts w:cstheme="minorHAnsi"/>
        </w:rPr>
        <w:t xml:space="preserve"> </w:t>
      </w:r>
      <w:r w:rsidR="008108B1" w:rsidRPr="00D934F8">
        <w:rPr>
          <w:rFonts w:cstheme="minorHAnsi"/>
        </w:rPr>
        <w:t>schools</w:t>
      </w:r>
      <w:r w:rsidR="00E64469">
        <w:rPr>
          <w:rFonts w:cstheme="minorHAnsi"/>
        </w:rPr>
        <w:t xml:space="preserve"> and</w:t>
      </w:r>
      <w:r w:rsidR="004C46AB" w:rsidRPr="00D934F8">
        <w:rPr>
          <w:rFonts w:cstheme="minorHAnsi"/>
        </w:rPr>
        <w:t xml:space="preserve"> must be authorized and submitted through the LE</w:t>
      </w:r>
      <w:r w:rsidR="00FB4701" w:rsidRPr="00D934F8">
        <w:rPr>
          <w:rFonts w:cstheme="minorHAnsi"/>
        </w:rPr>
        <w:t>P</w:t>
      </w:r>
      <w:r w:rsidR="004C46AB" w:rsidRPr="00D934F8">
        <w:rPr>
          <w:rFonts w:cstheme="minorHAnsi"/>
        </w:rPr>
        <w:t xml:space="preserve">. </w:t>
      </w:r>
    </w:p>
    <w:p w14:paraId="58F54BDB" w14:textId="77777777" w:rsidR="000823D3" w:rsidRDefault="000823D3" w:rsidP="000823D3">
      <w:pPr>
        <w:rPr>
          <w:rFonts w:cstheme="minorHAnsi"/>
        </w:rPr>
      </w:pPr>
    </w:p>
    <w:p w14:paraId="4188A222" w14:textId="77777777" w:rsidR="00566306" w:rsidRDefault="00566306" w:rsidP="000823D3">
      <w:pPr>
        <w:rPr>
          <w:rFonts w:cstheme="minorHAnsi"/>
          <w:b/>
          <w:bCs/>
        </w:rPr>
      </w:pPr>
      <w:r>
        <w:rPr>
          <w:rFonts w:cstheme="minorHAnsi"/>
          <w:b/>
          <w:bCs/>
        </w:rPr>
        <w:t>Charter Schools</w:t>
      </w:r>
      <w:r w:rsidRPr="00566306">
        <w:rPr>
          <w:rFonts w:cstheme="minorHAnsi"/>
          <w:b/>
          <w:bCs/>
        </w:rPr>
        <w:t>:</w:t>
      </w:r>
    </w:p>
    <w:p w14:paraId="1A81E17A" w14:textId="1D5E30F3" w:rsidR="000823D3" w:rsidRPr="000823D3" w:rsidRDefault="000823D3" w:rsidP="000823D3">
      <w:pPr>
        <w:rPr>
          <w:rFonts w:cstheme="minorHAnsi"/>
        </w:rPr>
      </w:pPr>
      <w:r>
        <w:rPr>
          <w:rFonts w:cstheme="minorHAnsi"/>
        </w:rPr>
        <w:t xml:space="preserve">Pursuant to </w:t>
      </w:r>
      <w:hyperlink r:id="rId16" w:history="1">
        <w:r w:rsidR="00464F2A">
          <w:rPr>
            <w:rStyle w:val="Hyperlink"/>
            <w:rFonts w:cstheme="minorHAnsi"/>
          </w:rPr>
          <w:t>C.R.S. 22-30.5-104 (11)</w:t>
        </w:r>
      </w:hyperlink>
      <w:r>
        <w:rPr>
          <w:rFonts w:cstheme="minorHAnsi"/>
        </w:rPr>
        <w:t>,</w:t>
      </w:r>
      <w:r w:rsidR="00464F2A">
        <w:rPr>
          <w:rFonts w:cstheme="minorHAnsi"/>
        </w:rPr>
        <w:t xml:space="preserve"> a charter school may choose to apply</w:t>
      </w:r>
      <w:r w:rsidR="00291D49">
        <w:rPr>
          <w:rFonts w:cstheme="minorHAnsi"/>
        </w:rPr>
        <w:t xml:space="preserve"> apart from their authorizer for a competitive grant program created by a federal or state statute or program. The charter school is considered the LEP only for the purposes of applying and determining eligibility. </w:t>
      </w:r>
      <w:r w:rsidR="00291D49" w:rsidRPr="00D934F8">
        <w:rPr>
          <w:rFonts w:cstheme="minorHAnsi"/>
        </w:rPr>
        <w:t>A charter school’s authorizer will be the fiscal agent, if funded.</w:t>
      </w:r>
    </w:p>
    <w:p w14:paraId="238F9E64" w14:textId="66E82D40" w:rsidR="00464F2A" w:rsidRDefault="000823D3" w:rsidP="00C01B5B">
      <w:pPr>
        <w:pStyle w:val="ListParagraph"/>
        <w:numPr>
          <w:ilvl w:val="0"/>
          <w:numId w:val="4"/>
        </w:numPr>
        <w:rPr>
          <w:rFonts w:cstheme="minorHAnsi"/>
        </w:rPr>
      </w:pPr>
      <w:r w:rsidRPr="00464F2A">
        <w:rPr>
          <w:rFonts w:cstheme="minorHAnsi"/>
        </w:rPr>
        <w:t>A charter school that applies for a grant shall provide to its authorizing district:</w:t>
      </w:r>
    </w:p>
    <w:p w14:paraId="3DAC41BF" w14:textId="6EB7D1C3" w:rsidR="00464F2A" w:rsidRDefault="000823D3" w:rsidP="00C01B5B">
      <w:pPr>
        <w:pStyle w:val="ListParagraph"/>
        <w:numPr>
          <w:ilvl w:val="1"/>
          <w:numId w:val="4"/>
        </w:numPr>
        <w:ind w:left="1080" w:hanging="270"/>
        <w:rPr>
          <w:rFonts w:cstheme="minorHAnsi"/>
        </w:rPr>
      </w:pPr>
      <w:r w:rsidRPr="00464F2A">
        <w:rPr>
          <w:rFonts w:cstheme="minorHAnsi"/>
        </w:rPr>
        <w:t xml:space="preserve">A copy of the grant application at the time the application is submitted to </w:t>
      </w:r>
      <w:r w:rsidR="00291D49">
        <w:rPr>
          <w:rFonts w:cstheme="minorHAnsi"/>
        </w:rPr>
        <w:t>CDE</w:t>
      </w:r>
      <w:r w:rsidRPr="00464F2A">
        <w:rPr>
          <w:rFonts w:cstheme="minorHAnsi"/>
        </w:rPr>
        <w:t>;</w:t>
      </w:r>
      <w:r w:rsidR="00291D49">
        <w:rPr>
          <w:rFonts w:cstheme="minorHAnsi"/>
        </w:rPr>
        <w:t xml:space="preserve"> and</w:t>
      </w:r>
    </w:p>
    <w:p w14:paraId="2476F605" w14:textId="35268343" w:rsidR="000823D3" w:rsidRPr="00464F2A" w:rsidRDefault="000823D3" w:rsidP="00C01B5B">
      <w:pPr>
        <w:pStyle w:val="ListParagraph"/>
        <w:numPr>
          <w:ilvl w:val="1"/>
          <w:numId w:val="4"/>
        </w:numPr>
        <w:ind w:left="1080" w:hanging="270"/>
        <w:rPr>
          <w:rFonts w:cstheme="minorHAnsi"/>
        </w:rPr>
      </w:pPr>
      <w:r w:rsidRPr="00464F2A">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7A8A259" w14:textId="6F9CA162" w:rsidR="005A7E1E" w:rsidRDefault="000823D3" w:rsidP="00C01B5B">
      <w:pPr>
        <w:pStyle w:val="ListParagraph"/>
        <w:numPr>
          <w:ilvl w:val="0"/>
          <w:numId w:val="4"/>
        </w:numPr>
        <w:rPr>
          <w:rFonts w:cstheme="minorHAnsi"/>
        </w:rPr>
      </w:pPr>
      <w:r w:rsidRPr="00464F2A">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2FAFF071" w14:textId="6A851F27" w:rsidR="000E3760" w:rsidRPr="000E3760" w:rsidRDefault="000E3760" w:rsidP="000E3760">
      <w:pPr>
        <w:rPr>
          <w:rFonts w:cstheme="minorHAnsi"/>
        </w:rPr>
      </w:pPr>
    </w:p>
    <w:p w14:paraId="2FB4113D" w14:textId="77777777" w:rsidR="000E3760" w:rsidRPr="00586258" w:rsidRDefault="000E3760" w:rsidP="000E3760">
      <w:r w:rsidRPr="00586258">
        <w:t>The review process will prioritize the following factors:</w:t>
      </w:r>
    </w:p>
    <w:p w14:paraId="2A061D4A" w14:textId="77777777" w:rsidR="000E3760" w:rsidRPr="00586258" w:rsidRDefault="000E3760" w:rsidP="00B65736">
      <w:pPr>
        <w:numPr>
          <w:ilvl w:val="0"/>
          <w:numId w:val="10"/>
        </w:numPr>
        <w:rPr>
          <w:rFonts w:cstheme="minorHAnsi"/>
        </w:rPr>
      </w:pPr>
      <w:bookmarkStart w:id="4" w:name="_Hlk36213523"/>
      <w:r w:rsidRPr="00586258">
        <w:rPr>
          <w:rFonts w:cstheme="minorHAnsi"/>
        </w:rPr>
        <w:t>the rate of K-3 students who have significant reading deficiencies (compared to the statewide average),</w:t>
      </w:r>
    </w:p>
    <w:p w14:paraId="479E6857" w14:textId="77777777" w:rsidR="000E3760" w:rsidRPr="00586258" w:rsidRDefault="000E3760" w:rsidP="00B65736">
      <w:pPr>
        <w:numPr>
          <w:ilvl w:val="0"/>
          <w:numId w:val="10"/>
        </w:numPr>
        <w:rPr>
          <w:rFonts w:cstheme="minorHAnsi"/>
        </w:rPr>
      </w:pPr>
      <w:r w:rsidRPr="00586258">
        <w:rPr>
          <w:rFonts w:cstheme="minorHAnsi"/>
        </w:rPr>
        <w:t>the rate of students eligible for free and reduced lunch (compared to the statewide average),</w:t>
      </w:r>
    </w:p>
    <w:p w14:paraId="23159DE2" w14:textId="25C2510C" w:rsidR="000E3760" w:rsidRPr="00586258" w:rsidRDefault="000E3760" w:rsidP="00B65736">
      <w:pPr>
        <w:numPr>
          <w:ilvl w:val="0"/>
          <w:numId w:val="10"/>
        </w:numPr>
        <w:rPr>
          <w:rFonts w:cstheme="minorHAnsi"/>
        </w:rPr>
      </w:pPr>
      <w:r w:rsidRPr="00586258">
        <w:rPr>
          <w:rFonts w:cstheme="minorHAnsi"/>
        </w:rPr>
        <w:t>the rate of minority students (compared to the statewide average),</w:t>
      </w:r>
    </w:p>
    <w:p w14:paraId="379D114D" w14:textId="77777777" w:rsidR="00537456" w:rsidRDefault="000E3760" w:rsidP="00983378">
      <w:pPr>
        <w:numPr>
          <w:ilvl w:val="0"/>
          <w:numId w:val="10"/>
        </w:numPr>
        <w:rPr>
          <w:rFonts w:cstheme="minorHAnsi"/>
        </w:rPr>
      </w:pPr>
      <w:r w:rsidRPr="00586258">
        <w:rPr>
          <w:rFonts w:cstheme="minorHAnsi"/>
        </w:rPr>
        <w:t>rural or small and rural status,</w:t>
      </w:r>
      <w:bookmarkEnd w:id="4"/>
    </w:p>
    <w:p w14:paraId="2AB3B04D" w14:textId="5E128A55" w:rsidR="00983378" w:rsidRPr="00537456" w:rsidRDefault="00537456" w:rsidP="00983378">
      <w:pPr>
        <w:numPr>
          <w:ilvl w:val="0"/>
          <w:numId w:val="10"/>
        </w:numPr>
        <w:rPr>
          <w:rFonts w:cstheme="minorHAnsi"/>
        </w:rPr>
      </w:pPr>
      <w:r>
        <w:rPr>
          <w:rFonts w:cstheme="minorHAnsi"/>
          <w:sz w:val="20"/>
          <w:szCs w:val="20"/>
        </w:rPr>
        <w:t>s</w:t>
      </w:r>
      <w:r w:rsidRPr="00537456">
        <w:rPr>
          <w:rFonts w:cstheme="minorHAnsi"/>
          <w:sz w:val="20"/>
          <w:szCs w:val="20"/>
        </w:rPr>
        <w:t>chool or schools who are on priority improvement or turnaround.</w:t>
      </w:r>
    </w:p>
    <w:p w14:paraId="5F6A021D" w14:textId="77777777" w:rsidR="004C46AB" w:rsidRDefault="004C46AB" w:rsidP="00417633">
      <w:pPr>
        <w:rPr>
          <w:rFonts w:cstheme="minorHAnsi"/>
        </w:rPr>
      </w:pPr>
    </w:p>
    <w:p w14:paraId="4311120A" w14:textId="77777777" w:rsidR="00537456" w:rsidRDefault="00537456" w:rsidP="00417633">
      <w:pPr>
        <w:rPr>
          <w:rFonts w:cstheme="minorHAnsi"/>
        </w:rPr>
      </w:pPr>
    </w:p>
    <w:p w14:paraId="42E2F79E" w14:textId="77777777" w:rsidR="00537456" w:rsidRPr="00D934F8" w:rsidRDefault="00537456" w:rsidP="00417633">
      <w:pPr>
        <w:rPr>
          <w:rFonts w:cstheme="minorHAnsi"/>
        </w:rPr>
      </w:pPr>
    </w:p>
    <w:p w14:paraId="00DFF3F2" w14:textId="28E8D7F9" w:rsidR="004C46AB" w:rsidRPr="00D934F8" w:rsidRDefault="004C46AB" w:rsidP="00E655F9">
      <w:pPr>
        <w:pStyle w:val="Heading1"/>
      </w:pPr>
      <w:bookmarkStart w:id="5" w:name="_Toc81306101"/>
      <w:bookmarkStart w:id="6" w:name="_Toc155265982"/>
      <w:r w:rsidRPr="00D934F8">
        <w:lastRenderedPageBreak/>
        <w:t>Available Funds</w:t>
      </w:r>
      <w:bookmarkEnd w:id="5"/>
      <w:r w:rsidRPr="00D934F8">
        <w:t xml:space="preserve"> </w:t>
      </w:r>
      <w:r w:rsidR="00E64469">
        <w:t>and Duration of Grant</w:t>
      </w:r>
      <w:bookmarkEnd w:id="6"/>
    </w:p>
    <w:p w14:paraId="06C13EEF" w14:textId="709C1A0E" w:rsidR="008622E1" w:rsidRDefault="004C46AB" w:rsidP="00417633">
      <w:pPr>
        <w:rPr>
          <w:rFonts w:cstheme="minorHAnsi"/>
        </w:rPr>
      </w:pPr>
      <w:r w:rsidRPr="00D934F8">
        <w:rPr>
          <w:rFonts w:cstheme="minorHAnsi"/>
        </w:rPr>
        <w:t xml:space="preserve">Approximately </w:t>
      </w:r>
      <w:r w:rsidRPr="00CD0C5A">
        <w:rPr>
          <w:rFonts w:cstheme="minorHAnsi"/>
        </w:rPr>
        <w:t>$</w:t>
      </w:r>
      <w:r w:rsidR="00157B43" w:rsidRPr="00CD0C5A">
        <w:rPr>
          <w:rFonts w:cstheme="minorHAnsi"/>
        </w:rPr>
        <w:t>1,125,000</w:t>
      </w:r>
      <w:r w:rsidRPr="00CD0C5A">
        <w:rPr>
          <w:rFonts w:cstheme="minorHAnsi"/>
        </w:rPr>
        <w:t xml:space="preserve"> million is available for the 20</w:t>
      </w:r>
      <w:r w:rsidR="001C2007" w:rsidRPr="00CD0C5A">
        <w:rPr>
          <w:rFonts w:cstheme="minorHAnsi"/>
        </w:rPr>
        <w:t>2</w:t>
      </w:r>
      <w:r w:rsidR="00D17666" w:rsidRPr="00CD0C5A">
        <w:rPr>
          <w:rFonts w:cstheme="minorHAnsi"/>
        </w:rPr>
        <w:t>4</w:t>
      </w:r>
      <w:r w:rsidRPr="00CD0C5A">
        <w:rPr>
          <w:rFonts w:cstheme="minorHAnsi"/>
        </w:rPr>
        <w:t>-20</w:t>
      </w:r>
      <w:r w:rsidR="00EF2D5D" w:rsidRPr="00CD0C5A">
        <w:rPr>
          <w:rFonts w:cstheme="minorHAnsi"/>
        </w:rPr>
        <w:t>2</w:t>
      </w:r>
      <w:r w:rsidR="00D17666" w:rsidRPr="00CD0C5A">
        <w:rPr>
          <w:rFonts w:cstheme="minorHAnsi"/>
        </w:rPr>
        <w:t>5</w:t>
      </w:r>
      <w:r w:rsidRPr="00D934F8">
        <w:rPr>
          <w:rFonts w:cstheme="minorHAnsi"/>
        </w:rPr>
        <w:t xml:space="preserve"> school year.</w:t>
      </w:r>
      <w:r w:rsidR="008622E1">
        <w:rPr>
          <w:rFonts w:cstheme="minorHAnsi"/>
        </w:rPr>
        <w:t xml:space="preserve"> Additional grant funding opportunities for subsequent years will be contingent upon annual appropriations by the General Assembly. CDE plans to disburse funding to approved</w:t>
      </w:r>
      <w:r w:rsidR="00B91CC9">
        <w:rPr>
          <w:rFonts w:cstheme="minorHAnsi"/>
        </w:rPr>
        <w:t xml:space="preserve"> applicants by July 2024. </w:t>
      </w:r>
      <w:r w:rsidR="00392F20">
        <w:rPr>
          <w:rFonts w:cstheme="minorHAnsi"/>
        </w:rPr>
        <w:t xml:space="preserve">Funds must be expended by </w:t>
      </w:r>
      <w:r w:rsidR="00392F20" w:rsidRPr="00392F20">
        <w:rPr>
          <w:rFonts w:cstheme="minorHAnsi"/>
          <w:b/>
          <w:bCs/>
        </w:rPr>
        <w:t>June 30, 202</w:t>
      </w:r>
      <w:r w:rsidR="007072F7">
        <w:rPr>
          <w:rFonts w:cstheme="minorHAnsi"/>
          <w:b/>
          <w:bCs/>
        </w:rPr>
        <w:t>5</w:t>
      </w:r>
      <w:r w:rsidR="00392F20">
        <w:rPr>
          <w:rFonts w:cstheme="minorHAnsi"/>
        </w:rPr>
        <w:t xml:space="preserve">. There will be no carryover of funds. Unobligated funds at the end of the fiscal year will be returned to CDE. </w:t>
      </w:r>
    </w:p>
    <w:p w14:paraId="148FCB36" w14:textId="6F2FA768" w:rsidR="004C46AB" w:rsidRPr="00D934F8" w:rsidRDefault="004C46AB" w:rsidP="00417633">
      <w:pPr>
        <w:rPr>
          <w:rFonts w:cstheme="minorHAnsi"/>
        </w:rPr>
      </w:pPr>
    </w:p>
    <w:p w14:paraId="6B738974" w14:textId="77777777" w:rsidR="00737B03" w:rsidRPr="00D934F8" w:rsidRDefault="00737B03" w:rsidP="00E655F9">
      <w:pPr>
        <w:pStyle w:val="Heading1"/>
      </w:pPr>
      <w:bookmarkStart w:id="7" w:name="_Toc81306102"/>
      <w:bookmarkStart w:id="8" w:name="_Toc155265983"/>
      <w:r w:rsidRPr="000C2D48">
        <w:t>Allowable Use of Funds</w:t>
      </w:r>
      <w:bookmarkEnd w:id="7"/>
      <w:bookmarkEnd w:id="8"/>
    </w:p>
    <w:p w14:paraId="4A6D1D7D" w14:textId="051BBDF5" w:rsidR="00737B03" w:rsidRPr="00D934F8" w:rsidRDefault="00737B03" w:rsidP="00417633">
      <w:pPr>
        <w:rPr>
          <w:rFonts w:cstheme="minorHAnsi"/>
        </w:rPr>
      </w:pPr>
      <w:r w:rsidRPr="00D934F8">
        <w:rPr>
          <w:rFonts w:cstheme="minorHAnsi"/>
        </w:rPr>
        <w:t xml:space="preserve">A Local Education Provider that receives a grant under the program shall use the monies to </w:t>
      </w:r>
      <w:r w:rsidR="00BE3998" w:rsidRPr="00586258">
        <w:rPr>
          <w:rFonts w:ascii="Calibri" w:eastAsia="Times New Roman" w:hAnsi="Calibri" w:cs="Arial"/>
        </w:rPr>
        <w:t xml:space="preserve">uses that are specific to professional development; funds may be used, for example, to purchase </w:t>
      </w:r>
      <w:r w:rsidR="00BE3998" w:rsidRPr="00586258">
        <w:rPr>
          <w:rFonts w:ascii="Calibri" w:eastAsia="Times New Roman" w:hAnsi="Calibri" w:cs="Arial"/>
          <w:i/>
          <w:iCs/>
        </w:rPr>
        <w:t>training</w:t>
      </w:r>
      <w:r w:rsidR="00BE3998" w:rsidRPr="00586258">
        <w:rPr>
          <w:rFonts w:ascii="Calibri" w:eastAsia="Times New Roman" w:hAnsi="Calibri" w:cs="Arial"/>
        </w:rPr>
        <w:t xml:space="preserve"> on student curricula, but may not be used to purchase student curricula.</w:t>
      </w:r>
      <w:r w:rsidR="00BE3998">
        <w:rPr>
          <w:rFonts w:ascii="Calibri" w:eastAsia="Times New Roman" w:hAnsi="Calibri" w:cs="Arial"/>
        </w:rPr>
        <w:t xml:space="preserve"> </w:t>
      </w:r>
      <w:r w:rsidR="008D5F71" w:rsidRPr="00586258">
        <w:rPr>
          <w:rFonts w:ascii="Calibri" w:eastAsia="Times New Roman" w:hAnsi="Calibri" w:cs="Arial"/>
        </w:rPr>
        <w:t>Funds from this opportunity may be used to supplement, not supplant, any funds currently used to support SBRR professional development</w:t>
      </w:r>
      <w:r w:rsidR="008D5F71">
        <w:rPr>
          <w:rFonts w:ascii="Calibri" w:eastAsia="Times New Roman" w:hAnsi="Calibri" w:cs="Arial"/>
        </w:rPr>
        <w:t>.</w:t>
      </w:r>
    </w:p>
    <w:p w14:paraId="7F4D5C9E" w14:textId="77777777" w:rsidR="00737B03" w:rsidRPr="00D934F8" w:rsidRDefault="00737B03" w:rsidP="00417633">
      <w:pPr>
        <w:rPr>
          <w:rFonts w:cstheme="minorHAnsi"/>
        </w:rPr>
      </w:pPr>
    </w:p>
    <w:p w14:paraId="55E70EF6" w14:textId="77777777" w:rsidR="00737B03" w:rsidRPr="00D934F8" w:rsidRDefault="00737B03" w:rsidP="00417633">
      <w:pPr>
        <w:rPr>
          <w:rFonts w:cstheme="minorHAnsi"/>
        </w:rPr>
      </w:pPr>
      <w:r w:rsidRPr="00D934F8">
        <w:rPr>
          <w:rFonts w:cstheme="minorHAnsi"/>
        </w:rPr>
        <w:t>Funding should be used for:</w:t>
      </w:r>
    </w:p>
    <w:p w14:paraId="7607E707" w14:textId="77777777" w:rsidR="000A25F3" w:rsidRPr="00586258" w:rsidRDefault="000A25F3" w:rsidP="00B65736">
      <w:pPr>
        <w:pStyle w:val="ListParagraph"/>
        <w:numPr>
          <w:ilvl w:val="0"/>
          <w:numId w:val="7"/>
        </w:numPr>
        <w:rPr>
          <w:rFonts w:ascii="Calibri" w:eastAsia="Times New Roman" w:hAnsi="Calibri" w:cs="Arial"/>
        </w:rPr>
      </w:pPr>
      <w:r w:rsidRPr="00586258">
        <w:rPr>
          <w:rFonts w:ascii="Calibri" w:eastAsia="Times New Roman" w:hAnsi="Calibri" w:cs="Arial"/>
        </w:rPr>
        <w:t xml:space="preserve">costs associated with </w:t>
      </w:r>
      <w:r w:rsidRPr="00586258">
        <w:rPr>
          <w:rFonts w:ascii="Calibri" w:eastAsia="Times New Roman" w:hAnsi="Calibri" w:cs="Arial"/>
          <w:i/>
          <w:iCs/>
        </w:rPr>
        <w:t>employing</w:t>
      </w:r>
      <w:r w:rsidRPr="00586258">
        <w:rPr>
          <w:rFonts w:ascii="Calibri" w:eastAsia="Times New Roman" w:hAnsi="Calibri" w:cs="Arial"/>
        </w:rPr>
        <w:t xml:space="preserve"> literacy coaches who are trained in the science of reading and in teaching the foundational reading skills of phonemic awareness, phonics, vocabulary development, reading fluency including oral skills, and reading comprehension to provide educator professional development in teaching foundational reading skills,</w:t>
      </w:r>
    </w:p>
    <w:p w14:paraId="2836FFD7" w14:textId="77777777" w:rsidR="000A25F3" w:rsidRPr="00586258" w:rsidRDefault="000A25F3" w:rsidP="00B65736">
      <w:pPr>
        <w:pStyle w:val="ListParagraph"/>
        <w:numPr>
          <w:ilvl w:val="0"/>
          <w:numId w:val="8"/>
        </w:numPr>
        <w:rPr>
          <w:rFonts w:ascii="Calibri" w:eastAsia="Times New Roman" w:hAnsi="Calibri" w:cs="Arial"/>
        </w:rPr>
      </w:pPr>
      <w:r w:rsidRPr="00586258">
        <w:rPr>
          <w:rFonts w:ascii="Calibri" w:eastAsia="Times New Roman" w:hAnsi="Calibri" w:cs="Arial"/>
        </w:rPr>
        <w:t xml:space="preserve">professional development from the CDE-approved </w:t>
      </w:r>
      <w:hyperlink r:id="rId17" w:history="1">
        <w:r w:rsidRPr="00586258">
          <w:rPr>
            <w:rStyle w:val="Hyperlink"/>
            <w:rFonts w:ascii="Calibri" w:eastAsia="Times New Roman" w:hAnsi="Calibri" w:cs="Arial"/>
          </w:rPr>
          <w:t>Topic-Specific Advisory List of Professional Development</w:t>
        </w:r>
      </w:hyperlink>
      <w:r w:rsidRPr="00586258">
        <w:rPr>
          <w:rFonts w:ascii="Calibri" w:eastAsia="Times New Roman" w:hAnsi="Calibri" w:cs="Arial"/>
        </w:rPr>
        <w:t xml:space="preserve">, </w:t>
      </w:r>
    </w:p>
    <w:p w14:paraId="61019E2A" w14:textId="77777777" w:rsidR="000A25F3" w:rsidRPr="00586258" w:rsidRDefault="000A25F3" w:rsidP="00B65736">
      <w:pPr>
        <w:pStyle w:val="ListParagraph"/>
        <w:numPr>
          <w:ilvl w:val="0"/>
          <w:numId w:val="7"/>
        </w:numPr>
      </w:pPr>
      <w:r w:rsidRPr="00586258">
        <w:rPr>
          <w:rFonts w:ascii="Calibri" w:eastAsia="Times New Roman" w:hAnsi="Calibri" w:cs="Arial"/>
        </w:rPr>
        <w:t xml:space="preserve">onsite consulting, coaching, and/or training to support effective literacy instruction provided by an ELG Implementation Consultant from the CDE-approved </w:t>
      </w:r>
      <w:hyperlink r:id="rId18" w:history="1">
        <w:r w:rsidRPr="00586258">
          <w:rPr>
            <w:rStyle w:val="Hyperlink"/>
            <w:rFonts w:ascii="Calibri" w:eastAsia="Times New Roman" w:hAnsi="Calibri" w:cs="Arial"/>
          </w:rPr>
          <w:t>ELG Implementation Consultant Advisory List</w:t>
        </w:r>
      </w:hyperlink>
      <w:r w:rsidRPr="00586258">
        <w:rPr>
          <w:rFonts w:ascii="Calibri" w:eastAsia="Times New Roman" w:hAnsi="Calibri" w:cs="Arial"/>
        </w:rPr>
        <w:t>,</w:t>
      </w:r>
    </w:p>
    <w:p w14:paraId="161DA0E7" w14:textId="77777777" w:rsidR="000A25F3" w:rsidRPr="00586258" w:rsidRDefault="000A25F3" w:rsidP="00B65736">
      <w:pPr>
        <w:pStyle w:val="ListParagraph"/>
        <w:numPr>
          <w:ilvl w:val="0"/>
          <w:numId w:val="7"/>
        </w:numPr>
      </w:pPr>
      <w:r w:rsidRPr="00586258">
        <w:t xml:space="preserve">training related to programming from the CDE-approved </w:t>
      </w:r>
      <w:hyperlink r:id="rId19" w:history="1">
        <w:r w:rsidRPr="00586258">
          <w:rPr>
            <w:rStyle w:val="Hyperlink"/>
          </w:rPr>
          <w:t>2020 Advisory List of Instructional Programming</w:t>
        </w:r>
      </w:hyperlink>
      <w:r w:rsidRPr="00586258">
        <w:t xml:space="preserve">, provided by the approved vendor or a vendor-approved trainer, </w:t>
      </w:r>
    </w:p>
    <w:p w14:paraId="09B28A20" w14:textId="17528D61" w:rsidR="000A25F3" w:rsidRPr="00586258" w:rsidRDefault="000A25F3" w:rsidP="00B65736">
      <w:pPr>
        <w:pStyle w:val="ListParagraph"/>
        <w:numPr>
          <w:ilvl w:val="0"/>
          <w:numId w:val="7"/>
        </w:numPr>
      </w:pPr>
      <w:r w:rsidRPr="00586258">
        <w:t xml:space="preserve">training related to assessments from the CDE-approved </w:t>
      </w:r>
      <w:hyperlink r:id="rId20" w:history="1">
        <w:r w:rsidRPr="00586258">
          <w:rPr>
            <w:rStyle w:val="Hyperlink"/>
          </w:rPr>
          <w:t>READ Approved Diagnostic and Summative Assessments</w:t>
        </w:r>
      </w:hyperlink>
      <w:r w:rsidRPr="00586258">
        <w:t xml:space="preserve"> and/or </w:t>
      </w:r>
      <w:hyperlink r:id="rId21" w:history="1">
        <w:r w:rsidRPr="00280766">
          <w:rPr>
            <w:rStyle w:val="Hyperlink"/>
          </w:rPr>
          <w:t>READ Approved Interim Assessments,</w:t>
        </w:r>
      </w:hyperlink>
      <w:r w:rsidRPr="00586258">
        <w:t xml:space="preserve"> provided by the approved vendor or a vendor-approved trainer,</w:t>
      </w:r>
    </w:p>
    <w:p w14:paraId="216996B0" w14:textId="77777777" w:rsidR="000A25F3" w:rsidRPr="00586258" w:rsidRDefault="000A25F3" w:rsidP="00B65736">
      <w:pPr>
        <w:pStyle w:val="ListParagraph"/>
        <w:numPr>
          <w:ilvl w:val="0"/>
          <w:numId w:val="7"/>
        </w:numPr>
      </w:pPr>
      <w:r w:rsidRPr="00586258">
        <w:rPr>
          <w:rFonts w:ascii="Calibri" w:eastAsia="Times New Roman" w:hAnsi="Calibri" w:cs="Arial"/>
        </w:rPr>
        <w:t>related tuition, fees, books, materials, and/or training program costs, and</w:t>
      </w:r>
    </w:p>
    <w:p w14:paraId="6AC6A617" w14:textId="77777777" w:rsidR="000A25F3" w:rsidRPr="00586258" w:rsidRDefault="000A25F3" w:rsidP="00B65736">
      <w:pPr>
        <w:pStyle w:val="ListParagraph"/>
        <w:numPr>
          <w:ilvl w:val="0"/>
          <w:numId w:val="7"/>
        </w:numPr>
      </w:pPr>
      <w:r w:rsidRPr="00586258">
        <w:t>stipends, substitutes, and/or travel costs to attend approved and selected professional development opportunities.</w:t>
      </w:r>
    </w:p>
    <w:p w14:paraId="4644DE44" w14:textId="77777777" w:rsidR="009D54B7" w:rsidRDefault="009D54B7" w:rsidP="009D54B7">
      <w:pPr>
        <w:pStyle w:val="ListParagraph"/>
      </w:pPr>
    </w:p>
    <w:p w14:paraId="562EDAB8" w14:textId="5132B1C0" w:rsidR="009D54B7" w:rsidRPr="009D54B7" w:rsidRDefault="009D54B7" w:rsidP="009D54B7">
      <w:pPr>
        <w:pStyle w:val="Heading1"/>
      </w:pPr>
      <w:bookmarkStart w:id="9" w:name="_Toc155265984"/>
      <w:r w:rsidRPr="009D54B7">
        <w:rPr>
          <w:rStyle w:val="normaltextrun"/>
          <w:rFonts w:ascii="Calibri" w:hAnsi="Calibri" w:cs="Calibri"/>
          <w:color w:val="262626"/>
          <w:shd w:val="clear" w:color="auto" w:fill="FFFFFF"/>
        </w:rPr>
        <w:t>Critical Components of the Application</w:t>
      </w:r>
      <w:bookmarkEnd w:id="9"/>
      <w:r w:rsidRPr="009D54B7">
        <w:rPr>
          <w:rStyle w:val="eop"/>
          <w:rFonts w:ascii="Calibri" w:hAnsi="Calibri" w:cs="Calibri"/>
          <w:color w:val="262626"/>
          <w:shd w:val="clear" w:color="auto" w:fill="FFFFFF"/>
        </w:rPr>
        <w:t> </w:t>
      </w:r>
    </w:p>
    <w:p w14:paraId="57087C2F" w14:textId="4E33B95C" w:rsidR="00737B03" w:rsidRDefault="00A81B40" w:rsidP="00417633">
      <w:pPr>
        <w:rPr>
          <w:rStyle w:val="eop"/>
          <w:rFonts w:ascii="Calibri" w:hAnsi="Calibri" w:cs="Calibri"/>
          <w:color w:val="262626"/>
          <w:shd w:val="clear" w:color="auto" w:fill="FFFFFF"/>
        </w:rPr>
      </w:pPr>
      <w:r>
        <w:rPr>
          <w:rStyle w:val="normaltextrun"/>
          <w:rFonts w:ascii="Calibri" w:hAnsi="Calibri" w:cs="Calibri"/>
          <w:b/>
          <w:bCs/>
          <w:color w:val="262626"/>
          <w:shd w:val="clear" w:color="auto" w:fill="FFFFFF"/>
        </w:rPr>
        <w:t>It is critical that each application</w:t>
      </w:r>
      <w:r w:rsidR="00A126D4">
        <w:rPr>
          <w:rStyle w:val="normaltextrun"/>
          <w:rFonts w:ascii="Calibri" w:hAnsi="Calibri" w:cs="Calibri"/>
          <w:b/>
          <w:bCs/>
          <w:color w:val="262626"/>
          <w:shd w:val="clear" w:color="auto" w:fill="FFFFFF"/>
        </w:rPr>
        <w:t xml:space="preserve"> </w:t>
      </w:r>
      <w:r w:rsidR="00D31003">
        <w:rPr>
          <w:rStyle w:val="normaltextrun"/>
          <w:rFonts w:ascii="Calibri" w:hAnsi="Calibri" w:cs="Calibri"/>
          <w:b/>
          <w:bCs/>
          <w:color w:val="262626"/>
          <w:shd w:val="clear" w:color="auto" w:fill="FFFFFF"/>
        </w:rPr>
        <w:t>addresses</w:t>
      </w:r>
      <w:r>
        <w:rPr>
          <w:rStyle w:val="normaltextrun"/>
          <w:rFonts w:ascii="Calibri" w:hAnsi="Calibri" w:cs="Calibri"/>
          <w:b/>
          <w:bCs/>
          <w:color w:val="262626"/>
          <w:shd w:val="clear" w:color="auto" w:fill="FFFFFF"/>
        </w:rPr>
        <w:t>:</w:t>
      </w:r>
      <w:r>
        <w:rPr>
          <w:rStyle w:val="eop"/>
          <w:rFonts w:ascii="Calibri" w:hAnsi="Calibri" w:cs="Calibri"/>
          <w:color w:val="262626"/>
          <w:shd w:val="clear" w:color="auto" w:fill="FFFFFF"/>
        </w:rPr>
        <w:t> </w:t>
      </w:r>
    </w:p>
    <w:p w14:paraId="545392F0" w14:textId="4B43D4F1" w:rsidR="00142BE8" w:rsidRDefault="00E72ACB" w:rsidP="00B65736">
      <w:pPr>
        <w:pStyle w:val="ListParagraph"/>
        <w:numPr>
          <w:ilvl w:val="0"/>
          <w:numId w:val="11"/>
        </w:numPr>
        <w:rPr>
          <w:rFonts w:cstheme="minorHAnsi"/>
        </w:rPr>
      </w:pPr>
      <w:r w:rsidRPr="00E72ACB">
        <w:rPr>
          <w:rFonts w:cstheme="minorHAnsi"/>
        </w:rPr>
        <w:t>Which evidence-based</w:t>
      </w:r>
      <w:r w:rsidR="003116EB" w:rsidRPr="003116EB">
        <w:rPr>
          <w:rFonts w:cstheme="minorHAnsi"/>
        </w:rPr>
        <w:t xml:space="preserve"> or </w:t>
      </w:r>
      <w:r w:rsidR="00537456" w:rsidRPr="00E72ACB">
        <w:rPr>
          <w:rFonts w:cstheme="minorHAnsi"/>
        </w:rPr>
        <w:t>scientifically based</w:t>
      </w:r>
      <w:r w:rsidR="003116EB" w:rsidRPr="003116EB">
        <w:rPr>
          <w:rFonts w:cstheme="minorHAnsi"/>
        </w:rPr>
        <w:t xml:space="preserve"> universal instruction and intervention programs are </w:t>
      </w:r>
      <w:r w:rsidRPr="00E72ACB">
        <w:rPr>
          <w:rFonts w:cstheme="minorHAnsi"/>
        </w:rPr>
        <w:t xml:space="preserve">schools </w:t>
      </w:r>
      <w:r w:rsidR="003116EB" w:rsidRPr="003116EB">
        <w:rPr>
          <w:rFonts w:cstheme="minorHAnsi"/>
        </w:rPr>
        <w:t>currently implementing</w:t>
      </w:r>
      <w:r w:rsidRPr="00E72ACB">
        <w:rPr>
          <w:rFonts w:cstheme="minorHAnsi"/>
        </w:rPr>
        <w:t xml:space="preserve"> that are resulting in significant student academic growth toward reading competency</w:t>
      </w:r>
      <w:r w:rsidR="00D31003">
        <w:rPr>
          <w:rFonts w:cstheme="minorHAnsi"/>
        </w:rPr>
        <w:t>.</w:t>
      </w:r>
      <w:r w:rsidR="003116EB" w:rsidRPr="003116EB">
        <w:rPr>
          <w:rFonts w:cstheme="minorHAnsi"/>
        </w:rPr>
        <w:t xml:space="preserve"> </w:t>
      </w:r>
    </w:p>
    <w:p w14:paraId="164314FE" w14:textId="57DD97B1" w:rsidR="002C39A9" w:rsidRDefault="003116EB" w:rsidP="00B65736">
      <w:pPr>
        <w:pStyle w:val="ListParagraph"/>
        <w:numPr>
          <w:ilvl w:val="0"/>
          <w:numId w:val="11"/>
        </w:numPr>
        <w:rPr>
          <w:rFonts w:cstheme="minorHAnsi"/>
        </w:rPr>
      </w:pPr>
      <w:r w:rsidRPr="003116EB">
        <w:rPr>
          <w:rFonts w:cstheme="minorHAnsi"/>
        </w:rPr>
        <w:t>Whether the applicant</w:t>
      </w:r>
      <w:r w:rsidR="00DC4715" w:rsidRPr="00DC4715">
        <w:rPr>
          <w:rFonts w:ascii="Calibri" w:eastAsia="Times New Roman" w:hAnsi="Calibri" w:cs="Arial"/>
        </w:rPr>
        <w:t xml:space="preserve"> </w:t>
      </w:r>
      <w:r w:rsidR="00EF2396">
        <w:rPr>
          <w:rFonts w:ascii="Calibri" w:eastAsia="Times New Roman" w:hAnsi="Calibri" w:cs="Arial"/>
        </w:rPr>
        <w:t>employs or plans on</w:t>
      </w:r>
      <w:r w:rsidR="00DC4715" w:rsidRPr="00586258">
        <w:rPr>
          <w:rFonts w:ascii="Calibri" w:eastAsia="Times New Roman" w:hAnsi="Calibri" w:cs="Arial"/>
        </w:rPr>
        <w:t xml:space="preserve"> </w:t>
      </w:r>
      <w:r w:rsidR="00DC4715" w:rsidRPr="00EF2396">
        <w:rPr>
          <w:rFonts w:ascii="Calibri" w:eastAsia="Times New Roman" w:hAnsi="Calibri" w:cs="Arial"/>
        </w:rPr>
        <w:t>employing</w:t>
      </w:r>
      <w:r w:rsidR="00DC4715" w:rsidRPr="00586258">
        <w:rPr>
          <w:rFonts w:ascii="Calibri" w:eastAsia="Times New Roman" w:hAnsi="Calibri" w:cs="Arial"/>
        </w:rPr>
        <w:t xml:space="preserve"> </w:t>
      </w:r>
      <w:r w:rsidR="00EF2396">
        <w:rPr>
          <w:rFonts w:ascii="Calibri" w:eastAsia="Times New Roman" w:hAnsi="Calibri" w:cs="Arial"/>
        </w:rPr>
        <w:t xml:space="preserve">a </w:t>
      </w:r>
      <w:r w:rsidR="00DC4715" w:rsidRPr="00586258">
        <w:rPr>
          <w:rFonts w:ascii="Calibri" w:eastAsia="Times New Roman" w:hAnsi="Calibri" w:cs="Arial"/>
        </w:rPr>
        <w:t xml:space="preserve">literacy coach who </w:t>
      </w:r>
      <w:r w:rsidR="00EF2396">
        <w:rPr>
          <w:rFonts w:ascii="Calibri" w:eastAsia="Times New Roman" w:hAnsi="Calibri" w:cs="Arial"/>
        </w:rPr>
        <w:t>is</w:t>
      </w:r>
      <w:r w:rsidR="00DC4715" w:rsidRPr="00586258">
        <w:rPr>
          <w:rFonts w:ascii="Calibri" w:eastAsia="Times New Roman" w:hAnsi="Calibri" w:cs="Arial"/>
        </w:rPr>
        <w:t xml:space="preserve"> trained in the science of reading and in teaching the foundational reading skills of phonemic awareness, phonics, vocabulary development, reading fluency including oral skills, and reading comprehension to provide educator professional development in teaching foundational reading skills</w:t>
      </w:r>
      <w:r w:rsidR="00EA596A" w:rsidRPr="005F1B09">
        <w:rPr>
          <w:rFonts w:ascii="Calibri" w:eastAsia="Times New Roman" w:hAnsi="Calibri" w:cs="Arial"/>
        </w:rPr>
        <w:t xml:space="preserve">. </w:t>
      </w:r>
      <w:r w:rsidRPr="005F1B09">
        <w:rPr>
          <w:rFonts w:cstheme="minorHAnsi"/>
        </w:rPr>
        <w:t>Preference will be given to applicants</w:t>
      </w:r>
      <w:r w:rsidRPr="003116EB">
        <w:rPr>
          <w:rFonts w:cstheme="minorHAnsi"/>
        </w:rPr>
        <w:t xml:space="preserve"> who propose to implement an embedded instructional coaching model to enhance teacher effectiveness in teaching foundational reading skills</w:t>
      </w:r>
      <w:r w:rsidR="00D31003">
        <w:rPr>
          <w:rFonts w:cstheme="minorHAnsi"/>
        </w:rPr>
        <w:t>.</w:t>
      </w:r>
    </w:p>
    <w:p w14:paraId="7311F5E0" w14:textId="45B28931" w:rsidR="002C39A9" w:rsidRDefault="003116EB" w:rsidP="00B65736">
      <w:pPr>
        <w:pStyle w:val="ListParagraph"/>
        <w:numPr>
          <w:ilvl w:val="0"/>
          <w:numId w:val="11"/>
        </w:numPr>
        <w:rPr>
          <w:rFonts w:cstheme="minorHAnsi"/>
        </w:rPr>
      </w:pPr>
      <w:r w:rsidRPr="003116EB">
        <w:rPr>
          <w:rFonts w:cstheme="minorHAnsi"/>
        </w:rPr>
        <w:t>The degree to which the instructional program</w:t>
      </w:r>
      <w:r w:rsidR="00946631">
        <w:rPr>
          <w:rFonts w:cstheme="minorHAnsi"/>
        </w:rPr>
        <w:t xml:space="preserve">s being </w:t>
      </w:r>
      <w:r w:rsidR="00B12E7C">
        <w:rPr>
          <w:rFonts w:cstheme="minorHAnsi"/>
        </w:rPr>
        <w:t>used</w:t>
      </w:r>
      <w:r w:rsidRPr="003116EB">
        <w:rPr>
          <w:rFonts w:cstheme="minorHAnsi"/>
        </w:rPr>
        <w:t xml:space="preserve"> incorporate effective use of technology, including software, to assist in assessing and monitoring student progress toward reading competency</w:t>
      </w:r>
      <w:r w:rsidR="008A2BD9">
        <w:rPr>
          <w:rFonts w:cstheme="minorHAnsi"/>
        </w:rPr>
        <w:t>.</w:t>
      </w:r>
    </w:p>
    <w:p w14:paraId="1C28E125" w14:textId="77777777" w:rsidR="00C914AF" w:rsidRDefault="002B602B" w:rsidP="00B65736">
      <w:pPr>
        <w:pStyle w:val="ListParagraph"/>
        <w:numPr>
          <w:ilvl w:val="0"/>
          <w:numId w:val="11"/>
        </w:numPr>
        <w:rPr>
          <w:rFonts w:cstheme="minorHAnsi"/>
        </w:rPr>
      </w:pPr>
      <w:r w:rsidRPr="00C914AF">
        <w:rPr>
          <w:rFonts w:cstheme="minorHAnsi"/>
        </w:rPr>
        <w:t>T</w:t>
      </w:r>
      <w:r w:rsidR="003116EB" w:rsidRPr="00C914AF">
        <w:rPr>
          <w:rFonts w:cstheme="minorHAnsi"/>
        </w:rPr>
        <w:t>he</w:t>
      </w:r>
      <w:r w:rsidR="0028796C" w:rsidRPr="00C914AF">
        <w:rPr>
          <w:rFonts w:cstheme="minorHAnsi"/>
        </w:rPr>
        <w:t xml:space="preserve"> evidenced-based or scientifically based</w:t>
      </w:r>
      <w:r w:rsidR="003116EB" w:rsidRPr="00C914AF">
        <w:rPr>
          <w:rFonts w:cstheme="minorHAnsi"/>
        </w:rPr>
        <w:t xml:space="preserve"> professional development program(s) that the applicant</w:t>
      </w:r>
      <w:r w:rsidR="00C914AF" w:rsidRPr="00C914AF">
        <w:rPr>
          <w:rFonts w:cstheme="minorHAnsi"/>
        </w:rPr>
        <w:t>s</w:t>
      </w:r>
      <w:r w:rsidR="0028796C" w:rsidRPr="00C914AF">
        <w:rPr>
          <w:rFonts w:cstheme="minorHAnsi"/>
        </w:rPr>
        <w:t xml:space="preserve"> </w:t>
      </w:r>
      <w:proofErr w:type="gramStart"/>
      <w:r w:rsidR="003116EB" w:rsidRPr="00C914AF">
        <w:rPr>
          <w:rFonts w:cstheme="minorHAnsi"/>
        </w:rPr>
        <w:t>plan</w:t>
      </w:r>
      <w:r w:rsidR="0028796C" w:rsidRPr="00C914AF">
        <w:rPr>
          <w:rFonts w:cstheme="minorHAnsi"/>
        </w:rPr>
        <w:t>s</w:t>
      </w:r>
      <w:proofErr w:type="gramEnd"/>
      <w:r w:rsidR="00C914AF" w:rsidRPr="00C914AF">
        <w:rPr>
          <w:rFonts w:cstheme="minorHAnsi"/>
        </w:rPr>
        <w:t xml:space="preserve"> to use grant funds on. </w:t>
      </w:r>
    </w:p>
    <w:p w14:paraId="3A46D297" w14:textId="77777777" w:rsidR="003E3198" w:rsidRPr="003E3198" w:rsidRDefault="003D4F40" w:rsidP="00B65736">
      <w:pPr>
        <w:pStyle w:val="ListParagraph"/>
        <w:numPr>
          <w:ilvl w:val="0"/>
          <w:numId w:val="11"/>
        </w:numPr>
        <w:rPr>
          <w:rFonts w:cstheme="minorHAnsi"/>
        </w:rPr>
      </w:pPr>
      <w:r w:rsidRPr="003D4F40">
        <w:rPr>
          <w:rFonts w:cstheme="minorHAnsi"/>
        </w:rPr>
        <w:t>A description of how acquiring these additional funds will support positive student achievement outcomes over time to ensure that students in all tiers, including those who move out of the Significant Reading Deficiency designation are able to sustain their improvement</w:t>
      </w:r>
      <w:r w:rsidR="00BA371B">
        <w:rPr>
          <w:rFonts w:cstheme="minorHAnsi"/>
        </w:rPr>
        <w:t>.</w:t>
      </w:r>
    </w:p>
    <w:p w14:paraId="799B82FA" w14:textId="77777777" w:rsidR="00F31462" w:rsidRDefault="00F31462" w:rsidP="00F31462">
      <w:pPr>
        <w:pStyle w:val="ListParagraph"/>
        <w:ind w:left="1440"/>
        <w:rPr>
          <w:rFonts w:cstheme="minorHAnsi"/>
        </w:rPr>
      </w:pPr>
    </w:p>
    <w:p w14:paraId="4CAC640E" w14:textId="77777777" w:rsidR="00572D17" w:rsidRPr="00D934F8" w:rsidRDefault="00572D17" w:rsidP="00E655F9">
      <w:pPr>
        <w:pStyle w:val="Heading1"/>
      </w:pPr>
      <w:bookmarkStart w:id="10" w:name="_Toc81306104"/>
      <w:bookmarkStart w:id="11" w:name="_Toc155265985"/>
      <w:r w:rsidRPr="005739BF">
        <w:t>Evaluation and Reporting</w:t>
      </w:r>
      <w:bookmarkEnd w:id="10"/>
      <w:bookmarkEnd w:id="11"/>
    </w:p>
    <w:p w14:paraId="0C8741AF" w14:textId="490AE408" w:rsidR="00572D17" w:rsidRPr="00D934F8" w:rsidRDefault="00572D17" w:rsidP="00417633">
      <w:pPr>
        <w:rPr>
          <w:rFonts w:cstheme="minorHAnsi"/>
        </w:rPr>
      </w:pPr>
      <w:r w:rsidRPr="00D934F8">
        <w:rPr>
          <w:rFonts w:cstheme="minorHAnsi"/>
        </w:rPr>
        <w:t xml:space="preserve">Each Education Provider that receives a grant through the </w:t>
      </w:r>
      <w:r w:rsidR="0049637F">
        <w:rPr>
          <w:rFonts w:cstheme="minorHAnsi"/>
        </w:rPr>
        <w:t>ELG</w:t>
      </w:r>
      <w:r w:rsidR="00E37B93">
        <w:rPr>
          <w:rFonts w:cstheme="minorHAnsi"/>
        </w:rPr>
        <w:t xml:space="preserve"> Professional Development grant</w:t>
      </w:r>
      <w:r w:rsidRPr="00D934F8">
        <w:rPr>
          <w:rFonts w:cstheme="minorHAnsi"/>
        </w:rPr>
        <w:t xml:space="preserve"> is required to report, at a minimum, the following information to the Department on or before </w:t>
      </w:r>
      <w:r w:rsidR="00DA251A">
        <w:rPr>
          <w:rFonts w:cstheme="minorHAnsi"/>
          <w:b/>
        </w:rPr>
        <w:t>May 31</w:t>
      </w:r>
      <w:r w:rsidR="00DA251A" w:rsidRPr="00DA251A">
        <w:rPr>
          <w:rFonts w:cstheme="minorHAnsi"/>
          <w:b/>
          <w:vertAlign w:val="superscript"/>
        </w:rPr>
        <w:t>st</w:t>
      </w:r>
      <w:r w:rsidR="00DA251A">
        <w:rPr>
          <w:rFonts w:cstheme="minorHAnsi"/>
          <w:b/>
        </w:rPr>
        <w:t xml:space="preserve"> (EOY). </w:t>
      </w:r>
    </w:p>
    <w:p w14:paraId="7F2F1B79" w14:textId="77777777" w:rsidR="005D0F2C" w:rsidRPr="00586258" w:rsidRDefault="005D0F2C" w:rsidP="00B65736">
      <w:pPr>
        <w:pStyle w:val="ListParagraph"/>
        <w:numPr>
          <w:ilvl w:val="0"/>
          <w:numId w:val="7"/>
        </w:numPr>
        <w:rPr>
          <w:rFonts w:cstheme="minorHAnsi"/>
        </w:rPr>
      </w:pPr>
      <w:r w:rsidRPr="00586258">
        <w:rPr>
          <w:rFonts w:cstheme="minorHAnsi"/>
        </w:rPr>
        <w:lastRenderedPageBreak/>
        <w:t xml:space="preserve">an evaluation report at the end of the grant year that includes: </w:t>
      </w:r>
    </w:p>
    <w:p w14:paraId="4D3DE6BE" w14:textId="77777777" w:rsidR="005D0F2C" w:rsidRPr="00586258" w:rsidRDefault="005D0F2C" w:rsidP="00B65736">
      <w:pPr>
        <w:pStyle w:val="ListParagraph"/>
        <w:numPr>
          <w:ilvl w:val="1"/>
          <w:numId w:val="7"/>
        </w:numPr>
        <w:rPr>
          <w:rFonts w:cstheme="minorHAnsi"/>
        </w:rPr>
      </w:pPr>
      <w:r w:rsidRPr="00586258">
        <w:rPr>
          <w:rFonts w:cstheme="minorHAnsi"/>
        </w:rPr>
        <w:t>the evidence-based practices that participant(s) implemented with grant funds,</w:t>
      </w:r>
    </w:p>
    <w:p w14:paraId="5AC9F58B" w14:textId="77777777" w:rsidR="005D0F2C" w:rsidRPr="00586258" w:rsidRDefault="005D0F2C" w:rsidP="00B65736">
      <w:pPr>
        <w:pStyle w:val="ListParagraph"/>
        <w:numPr>
          <w:ilvl w:val="1"/>
          <w:numId w:val="7"/>
        </w:numPr>
        <w:rPr>
          <w:rFonts w:cstheme="minorHAnsi"/>
        </w:rPr>
      </w:pPr>
      <w:r w:rsidRPr="00586258">
        <w:rPr>
          <w:rFonts w:cstheme="minorHAnsi"/>
        </w:rPr>
        <w:t>the role(s) and number of adults who participated in grant-funded professional development,</w:t>
      </w:r>
    </w:p>
    <w:p w14:paraId="10DDAC44" w14:textId="77777777" w:rsidR="005D0F2C" w:rsidRPr="00586258" w:rsidRDefault="005D0F2C" w:rsidP="00B65736">
      <w:pPr>
        <w:pStyle w:val="ListParagraph"/>
        <w:numPr>
          <w:ilvl w:val="1"/>
          <w:numId w:val="7"/>
        </w:numPr>
        <w:rPr>
          <w:rFonts w:cstheme="minorHAnsi"/>
        </w:rPr>
      </w:pPr>
      <w:r w:rsidRPr="00586258">
        <w:rPr>
          <w:rFonts w:cstheme="minorHAnsi"/>
        </w:rPr>
        <w:t>the number of students represented by those who received training using grant funds, disaggregated by grade level,</w:t>
      </w:r>
    </w:p>
    <w:p w14:paraId="23266D38" w14:textId="77777777" w:rsidR="005D0F2C" w:rsidRPr="00586258" w:rsidRDefault="005D0F2C" w:rsidP="00B65736">
      <w:pPr>
        <w:pStyle w:val="ListParagraph"/>
        <w:numPr>
          <w:ilvl w:val="1"/>
          <w:numId w:val="7"/>
        </w:numPr>
        <w:rPr>
          <w:rFonts w:cstheme="minorHAnsi"/>
        </w:rPr>
      </w:pPr>
      <w:r w:rsidRPr="00586258">
        <w:rPr>
          <w:rFonts w:cstheme="minorHAnsi"/>
        </w:rPr>
        <w:t xml:space="preserve">the progress made from implementing the selected program with fidelity, </w:t>
      </w:r>
    </w:p>
    <w:p w14:paraId="1438BFE2" w14:textId="77777777" w:rsidR="005D0F2C" w:rsidRPr="00586258" w:rsidRDefault="005D0F2C" w:rsidP="00B65736">
      <w:pPr>
        <w:pStyle w:val="ListParagraph"/>
        <w:numPr>
          <w:ilvl w:val="1"/>
          <w:numId w:val="7"/>
        </w:numPr>
        <w:rPr>
          <w:rFonts w:cstheme="minorHAnsi"/>
        </w:rPr>
      </w:pPr>
      <w:r w:rsidRPr="00586258">
        <w:rPr>
          <w:rFonts w:cstheme="minorHAnsi"/>
        </w:rPr>
        <w:t>the improvements in literacy outcomes as measured by school-wide benchmarks, progress monitoring, and other relevant measures,</w:t>
      </w:r>
    </w:p>
    <w:p w14:paraId="6025FFF7" w14:textId="77777777" w:rsidR="005D0F2C" w:rsidRPr="00586258" w:rsidRDefault="005D0F2C" w:rsidP="00B65736">
      <w:pPr>
        <w:pStyle w:val="ListParagraph"/>
        <w:numPr>
          <w:ilvl w:val="1"/>
          <w:numId w:val="7"/>
        </w:numPr>
        <w:rPr>
          <w:rFonts w:cstheme="minorHAnsi"/>
        </w:rPr>
      </w:pPr>
      <w:r w:rsidRPr="00586258">
        <w:rPr>
          <w:rFonts w:cstheme="minorHAnsi"/>
        </w:rPr>
        <w:t xml:space="preserve">additional outcomes </w:t>
      </w:r>
      <w:proofErr w:type="gramStart"/>
      <w:r w:rsidRPr="00586258">
        <w:rPr>
          <w:rFonts w:cstheme="minorHAnsi"/>
        </w:rPr>
        <w:t>as a result of</w:t>
      </w:r>
      <w:proofErr w:type="gramEnd"/>
      <w:r w:rsidRPr="00586258">
        <w:rPr>
          <w:rFonts w:cstheme="minorHAnsi"/>
        </w:rPr>
        <w:t xml:space="preserve"> the professional development, including participant feedback, demonstrated participant learning and use of learned knowledge and skills, improved organizational support for implementation, and improved student outcomes,</w:t>
      </w:r>
    </w:p>
    <w:p w14:paraId="2CD98FC8" w14:textId="77777777" w:rsidR="005D0F2C" w:rsidRPr="00586258" w:rsidRDefault="005D0F2C" w:rsidP="00B65736">
      <w:pPr>
        <w:pStyle w:val="ListParagraph"/>
        <w:numPr>
          <w:ilvl w:val="1"/>
          <w:numId w:val="7"/>
        </w:numPr>
        <w:rPr>
          <w:rFonts w:cstheme="minorHAnsi"/>
        </w:rPr>
      </w:pPr>
      <w:r w:rsidRPr="00586258">
        <w:rPr>
          <w:rFonts w:cstheme="minorHAnsi"/>
        </w:rPr>
        <w:t>the amount of funding each grantee dedicated toward each allowable use of funds (outlined above), and</w:t>
      </w:r>
    </w:p>
    <w:p w14:paraId="316DB875" w14:textId="77777777" w:rsidR="005D0F2C" w:rsidRPr="00586258" w:rsidRDefault="005D0F2C" w:rsidP="00B65736">
      <w:pPr>
        <w:pStyle w:val="ListParagraph"/>
        <w:numPr>
          <w:ilvl w:val="1"/>
          <w:numId w:val="7"/>
        </w:numPr>
        <w:rPr>
          <w:rFonts w:cstheme="minorHAnsi"/>
        </w:rPr>
      </w:pPr>
      <w:r w:rsidRPr="00586258">
        <w:rPr>
          <w:rFonts w:cstheme="minorHAnsi"/>
        </w:rPr>
        <w:t xml:space="preserve">any additional expected student impact </w:t>
      </w:r>
      <w:proofErr w:type="gramStart"/>
      <w:r w:rsidRPr="00586258">
        <w:rPr>
          <w:rFonts w:cstheme="minorHAnsi"/>
        </w:rPr>
        <w:t>as a result of</w:t>
      </w:r>
      <w:proofErr w:type="gramEnd"/>
      <w:r w:rsidRPr="00586258">
        <w:rPr>
          <w:rFonts w:cstheme="minorHAnsi"/>
        </w:rPr>
        <w:t xml:space="preserve"> this grant.</w:t>
      </w:r>
    </w:p>
    <w:p w14:paraId="594A414F" w14:textId="1889927D" w:rsidR="005D0F2C" w:rsidRPr="00586258" w:rsidRDefault="005D0F2C" w:rsidP="00B65736">
      <w:pPr>
        <w:pStyle w:val="ListParagraph"/>
        <w:numPr>
          <w:ilvl w:val="0"/>
          <w:numId w:val="7"/>
        </w:numPr>
        <w:rPr>
          <w:rFonts w:cstheme="minorHAnsi"/>
        </w:rPr>
      </w:pPr>
      <w:r w:rsidRPr="00586258">
        <w:rPr>
          <w:rFonts w:cstheme="minorHAnsi"/>
        </w:rPr>
        <w:t>an annual</w:t>
      </w:r>
      <w:r w:rsidR="000C49C2">
        <w:rPr>
          <w:rFonts w:cstheme="minorHAnsi"/>
        </w:rPr>
        <w:t xml:space="preserve"> and interim</w:t>
      </w:r>
      <w:r w:rsidRPr="00586258">
        <w:rPr>
          <w:rFonts w:cstheme="minorHAnsi"/>
        </w:rPr>
        <w:t xml:space="preserve"> financial report, and,</w:t>
      </w:r>
    </w:p>
    <w:p w14:paraId="748CF6AE" w14:textId="1F2B4990" w:rsidR="001E2C7B" w:rsidRPr="005D0F2C" w:rsidRDefault="005D0F2C" w:rsidP="00B65736">
      <w:pPr>
        <w:pStyle w:val="ListParagraph"/>
        <w:numPr>
          <w:ilvl w:val="0"/>
          <w:numId w:val="7"/>
        </w:numPr>
        <w:rPr>
          <w:rFonts w:cstheme="minorHAnsi"/>
        </w:rPr>
      </w:pPr>
      <w:proofErr w:type="gramStart"/>
      <w:r w:rsidRPr="00586258">
        <w:rPr>
          <w:rFonts w:cstheme="minorHAnsi"/>
        </w:rPr>
        <w:t>if</w:t>
      </w:r>
      <w:proofErr w:type="gramEnd"/>
      <w:r w:rsidRPr="00586258">
        <w:rPr>
          <w:rFonts w:cstheme="minorHAnsi"/>
        </w:rPr>
        <w:t xml:space="preserve"> the state legislature appropriates continuation funds, submission of a continuation application with a continuation budget.</w:t>
      </w:r>
    </w:p>
    <w:p w14:paraId="5F8C0DF2" w14:textId="77777777" w:rsidR="001E2C7B" w:rsidRDefault="001E2C7B" w:rsidP="00417633">
      <w:pPr>
        <w:rPr>
          <w:rFonts w:cstheme="minorHAnsi"/>
        </w:rPr>
      </w:pPr>
    </w:p>
    <w:p w14:paraId="2263E378" w14:textId="77777777" w:rsidR="003B584F" w:rsidRPr="00586258" w:rsidRDefault="003B584F" w:rsidP="003B584F">
      <w:pPr>
        <w:rPr>
          <w:rFonts w:cstheme="minorHAnsi"/>
        </w:rPr>
      </w:pPr>
      <w:r w:rsidRPr="00586258">
        <w:rPr>
          <w:rFonts w:cstheme="minorHAnsi"/>
        </w:rPr>
        <w:t xml:space="preserve">Reporting guidelines can be found in Appendix A of this document. CDE will send </w:t>
      </w:r>
      <w:proofErr w:type="gramStart"/>
      <w:r w:rsidRPr="00586258">
        <w:rPr>
          <w:rFonts w:cstheme="minorHAnsi"/>
        </w:rPr>
        <w:t>awarded</w:t>
      </w:r>
      <w:proofErr w:type="gramEnd"/>
      <w:r w:rsidRPr="00586258">
        <w:rPr>
          <w:rFonts w:cstheme="minorHAnsi"/>
        </w:rPr>
        <w:t xml:space="preserve"> grant program managers an evaluation form to complete.</w:t>
      </w:r>
    </w:p>
    <w:p w14:paraId="6D1A35A7" w14:textId="77777777" w:rsidR="003B584F" w:rsidRPr="00586258" w:rsidRDefault="003B584F" w:rsidP="003B584F">
      <w:pPr>
        <w:rPr>
          <w:rFonts w:cstheme="minorHAnsi"/>
        </w:rPr>
      </w:pPr>
    </w:p>
    <w:p w14:paraId="64D41EC7" w14:textId="4EFAED3A" w:rsidR="00572D17" w:rsidRPr="00D934F8" w:rsidRDefault="003B584F" w:rsidP="00417633">
      <w:pPr>
        <w:rPr>
          <w:rFonts w:cstheme="minorHAnsi"/>
        </w:rPr>
      </w:pPr>
      <w:r w:rsidRPr="00586258">
        <w:rPr>
          <w:rFonts w:cstheme="minorHAnsi"/>
        </w:rPr>
        <w:t>CDE staff may conduct in-person and/or virtual site visits for grantees during the 202</w:t>
      </w:r>
      <w:r w:rsidR="00113F7D">
        <w:rPr>
          <w:rFonts w:cstheme="minorHAnsi"/>
        </w:rPr>
        <w:t>4</w:t>
      </w:r>
      <w:r w:rsidRPr="00586258">
        <w:rPr>
          <w:rFonts w:cstheme="minorHAnsi"/>
        </w:rPr>
        <w:t>-202</w:t>
      </w:r>
      <w:r w:rsidR="00113F7D">
        <w:rPr>
          <w:rFonts w:cstheme="minorHAnsi"/>
        </w:rPr>
        <w:t>5</w:t>
      </w:r>
      <w:r w:rsidRPr="00586258">
        <w:rPr>
          <w:rFonts w:cstheme="minorHAnsi"/>
        </w:rPr>
        <w:t xml:space="preserve"> school year.</w:t>
      </w:r>
    </w:p>
    <w:p w14:paraId="38ADAE3B" w14:textId="77777777" w:rsidR="00572D17" w:rsidRPr="00D934F8" w:rsidRDefault="00572D17" w:rsidP="00E655F9">
      <w:pPr>
        <w:pStyle w:val="Heading1"/>
      </w:pPr>
      <w:bookmarkStart w:id="12" w:name="_Toc81306105"/>
      <w:bookmarkStart w:id="13" w:name="_Toc155265986"/>
      <w:r w:rsidRPr="00D934F8">
        <w:t>Data Privacy</w:t>
      </w:r>
      <w:bookmarkEnd w:id="12"/>
      <w:bookmarkEnd w:id="13"/>
    </w:p>
    <w:p w14:paraId="7A01E386" w14:textId="748706B2" w:rsidR="00572D17" w:rsidRPr="00D934F8" w:rsidRDefault="00572D17" w:rsidP="00417633">
      <w:pPr>
        <w:rPr>
          <w:rFonts w:cstheme="minorHAnsi"/>
        </w:rPr>
      </w:pPr>
      <w:r w:rsidRPr="00D934F8">
        <w:rPr>
          <w:rFonts w:cstheme="minorHAnsi"/>
        </w:rPr>
        <w:t xml:space="preserve">CDE takes seriously its obligation to protect the privacy of student </w:t>
      </w:r>
      <w:r w:rsidR="00EF2D5D" w:rsidRPr="00D934F8">
        <w:rPr>
          <w:rFonts w:cstheme="minorHAnsi"/>
        </w:rPr>
        <w:t xml:space="preserve">and educator </w:t>
      </w:r>
      <w:r w:rsidRPr="00D934F8">
        <w:rPr>
          <w:rFonts w:cstheme="minorHAnsi"/>
        </w:rPr>
        <w:t>Personally Identifiable Information (PII) collected, used, shared, and stored</w:t>
      </w:r>
      <w:r w:rsidRPr="00446FED">
        <w:rPr>
          <w:rFonts w:cstheme="minorHAnsi"/>
        </w:rPr>
        <w:t xml:space="preserve">. PII will not be collected through </w:t>
      </w:r>
      <w:r w:rsidR="00347077" w:rsidRPr="00446FED">
        <w:rPr>
          <w:rFonts w:cstheme="minorHAnsi"/>
        </w:rPr>
        <w:t>the ELG Professional Development Grant.</w:t>
      </w:r>
      <w:r w:rsidRPr="00446FED">
        <w:rPr>
          <w:rFonts w:cstheme="minorHAnsi"/>
        </w:rPr>
        <w:t xml:space="preserve"> All</w:t>
      </w:r>
      <w:r w:rsidRPr="00D934F8">
        <w:rPr>
          <w:rFonts w:cstheme="minorHAnsi"/>
        </w:rPr>
        <w:t xml:space="preserve"> program evaluation data will be collected in the aggregate and will be used, shared, and stored in compliance with CDE’s privacy and security policies and procedures.</w:t>
      </w:r>
    </w:p>
    <w:p w14:paraId="35828092" w14:textId="77777777" w:rsidR="00ED63E1" w:rsidRPr="00D934F8" w:rsidRDefault="00ED63E1" w:rsidP="00417633">
      <w:pPr>
        <w:rPr>
          <w:rFonts w:cstheme="minorHAnsi"/>
        </w:rPr>
      </w:pPr>
    </w:p>
    <w:p w14:paraId="6A8B224D" w14:textId="26CB99D2" w:rsidR="00ED63E1" w:rsidRDefault="00133484" w:rsidP="00417633">
      <w:pPr>
        <w:rPr>
          <w:rFonts w:cstheme="minorHAnsi"/>
        </w:rPr>
      </w:pPr>
      <w:r w:rsidRPr="00D934F8">
        <w:rPr>
          <w:rFonts w:cstheme="minorHAnsi"/>
          <w:b/>
        </w:rPr>
        <w:t>Note</w:t>
      </w:r>
      <w:r w:rsidR="00ED63E1" w:rsidRPr="00D934F8">
        <w:rPr>
          <w:rFonts w:cstheme="minorHAnsi"/>
          <w:b/>
        </w:rPr>
        <w:t>:</w:t>
      </w:r>
      <w:r w:rsidR="00ED63E1" w:rsidRPr="00D934F8">
        <w:rPr>
          <w:rFonts w:cstheme="minorHAnsi"/>
        </w:rPr>
        <w:t xml:space="preserve"> Documents submitted</w:t>
      </w:r>
      <w:r w:rsidR="00D27D96">
        <w:rPr>
          <w:rFonts w:cstheme="minorHAnsi"/>
        </w:rPr>
        <w:t xml:space="preserve"> as part of the application</w:t>
      </w:r>
      <w:r w:rsidR="00ED63E1" w:rsidRPr="00D934F8">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934F8">
        <w:rPr>
          <w:rFonts w:cstheme="minorHAnsi"/>
        </w:rPr>
        <w:t>n=</w:t>
      </w:r>
      <w:r w:rsidR="00ED63E1" w:rsidRPr="00D934F8">
        <w:rPr>
          <w:rFonts w:cstheme="minorHAnsi"/>
        </w:rPr>
        <w:t xml:space="preserve">16 for students or </w:t>
      </w:r>
      <w:r w:rsidR="004A00D5" w:rsidRPr="00D934F8">
        <w:rPr>
          <w:rFonts w:cstheme="minorHAnsi"/>
        </w:rPr>
        <w:t>n=</w:t>
      </w:r>
      <w:r w:rsidR="00ED63E1" w:rsidRPr="00D934F8">
        <w:rPr>
          <w:rFonts w:cstheme="minorHAnsi"/>
        </w:rPr>
        <w:t>5 for educators.</w:t>
      </w:r>
    </w:p>
    <w:p w14:paraId="47C0EE07" w14:textId="4F785F27" w:rsidR="00646D21" w:rsidRDefault="00646D21" w:rsidP="00417633">
      <w:pPr>
        <w:rPr>
          <w:rFonts w:cstheme="minorHAnsi"/>
        </w:rPr>
      </w:pPr>
    </w:p>
    <w:p w14:paraId="57E7487D" w14:textId="16592097" w:rsidR="00646D21" w:rsidRPr="00D934F8" w:rsidRDefault="00646D21" w:rsidP="00417633">
      <w:pPr>
        <w:rPr>
          <w:rFonts w:cstheme="minorHAnsi"/>
        </w:rPr>
      </w:pPr>
      <w:r w:rsidRPr="00646D21">
        <w:rPr>
          <w:rFonts w:cstheme="minorHAnsi"/>
        </w:rPr>
        <w:t xml:space="preserve">Information reported to CDE in relation to grant activities is not confidential and is subject to public request. </w:t>
      </w:r>
      <w:r w:rsidR="00D27D96">
        <w:rPr>
          <w:rFonts w:cstheme="minorHAnsi"/>
        </w:rPr>
        <w:t>Awarded g</w:t>
      </w:r>
      <w:r w:rsidRPr="00646D21">
        <w:rPr>
          <w:rFonts w:cstheme="minorHAnsi"/>
        </w:rPr>
        <w:t>rantees should ensure reported information does not contain Personally Identifiable Information (PII) or confidential information</w:t>
      </w:r>
      <w:r>
        <w:rPr>
          <w:rFonts w:cstheme="minorHAnsi"/>
        </w:rPr>
        <w:t>.</w:t>
      </w:r>
    </w:p>
    <w:p w14:paraId="76AFC5D3" w14:textId="77777777" w:rsidR="00572D17" w:rsidRPr="00D934F8" w:rsidRDefault="00572D17" w:rsidP="00417633">
      <w:pPr>
        <w:rPr>
          <w:rFonts w:cstheme="minorHAnsi"/>
        </w:rPr>
      </w:pPr>
    </w:p>
    <w:p w14:paraId="50453865" w14:textId="15EEAD52" w:rsidR="00572D17" w:rsidRPr="00D934F8" w:rsidRDefault="003934A6" w:rsidP="00E655F9">
      <w:pPr>
        <w:pStyle w:val="Heading1"/>
      </w:pPr>
      <w:bookmarkStart w:id="14" w:name="_Toc81306106"/>
      <w:bookmarkStart w:id="15" w:name="_Toc155265987"/>
      <w:r w:rsidRPr="00D934F8">
        <w:t>Application</w:t>
      </w:r>
      <w:r w:rsidR="00572D17" w:rsidRPr="00D934F8">
        <w:t xml:space="preserve"> Assistance</w:t>
      </w:r>
      <w:r w:rsidR="00646D21">
        <w:t xml:space="preserve"> and Intent to Apply</w:t>
      </w:r>
      <w:bookmarkEnd w:id="14"/>
      <w:bookmarkEnd w:id="15"/>
    </w:p>
    <w:p w14:paraId="0EB3D455" w14:textId="5228F3EA" w:rsidR="00426E04" w:rsidRDefault="00572D17" w:rsidP="001C29C8">
      <w:r w:rsidRPr="00D934F8">
        <w:rPr>
          <w:rFonts w:cstheme="minorHAnsi"/>
        </w:rPr>
        <w:t xml:space="preserve">An application </w:t>
      </w:r>
      <w:r w:rsidR="003934A6" w:rsidRPr="00D934F8">
        <w:rPr>
          <w:rFonts w:cstheme="minorHAnsi"/>
        </w:rPr>
        <w:t>information</w:t>
      </w:r>
      <w:r w:rsidRPr="00D934F8">
        <w:rPr>
          <w:rFonts w:cstheme="minorHAnsi"/>
        </w:rPr>
        <w:t xml:space="preserve"> webinar will be held on </w:t>
      </w:r>
      <w:r w:rsidR="000455DD" w:rsidRPr="00E25FBE">
        <w:rPr>
          <w:rFonts w:cstheme="minorHAnsi"/>
          <w:b/>
        </w:rPr>
        <w:t>Tuesday</w:t>
      </w:r>
      <w:r w:rsidR="00AD0484" w:rsidRPr="00E25FBE">
        <w:rPr>
          <w:rFonts w:cstheme="minorHAnsi"/>
          <w:b/>
        </w:rPr>
        <w:t xml:space="preserve">, </w:t>
      </w:r>
      <w:r w:rsidR="000455DD" w:rsidRPr="00E25FBE">
        <w:rPr>
          <w:rFonts w:cstheme="minorHAnsi"/>
          <w:b/>
        </w:rPr>
        <w:t>January 30</w:t>
      </w:r>
      <w:r w:rsidR="00AD0484" w:rsidRPr="00E25FBE">
        <w:rPr>
          <w:rFonts w:cstheme="minorHAnsi"/>
          <w:b/>
        </w:rPr>
        <w:t xml:space="preserve">, </w:t>
      </w:r>
      <w:r w:rsidR="006E547E" w:rsidRPr="00E25FBE">
        <w:rPr>
          <w:rFonts w:cstheme="minorHAnsi"/>
          <w:b/>
        </w:rPr>
        <w:t>2024</w:t>
      </w:r>
      <w:r w:rsidR="00AD0484" w:rsidRPr="00E25FBE">
        <w:rPr>
          <w:rFonts w:cstheme="minorHAnsi"/>
          <w:b/>
        </w:rPr>
        <w:t xml:space="preserve">, </w:t>
      </w:r>
      <w:r w:rsidR="006E547E">
        <w:rPr>
          <w:rFonts w:cstheme="minorHAnsi"/>
          <w:b/>
        </w:rPr>
        <w:t>3:00-4:00pm</w:t>
      </w:r>
      <w:r w:rsidR="00246938">
        <w:rPr>
          <w:rFonts w:cstheme="minorHAnsi"/>
        </w:rPr>
        <w:t>.</w:t>
      </w:r>
      <w:r w:rsidR="008108B1" w:rsidRPr="00D934F8">
        <w:rPr>
          <w:rFonts w:cstheme="minorHAnsi"/>
        </w:rPr>
        <w:t xml:space="preserve"> </w:t>
      </w:r>
      <w:hyperlink r:id="rId22" w:history="1">
        <w:r w:rsidR="00BE2E67" w:rsidRPr="00BE2E67">
          <w:rPr>
            <w:rStyle w:val="Hyperlink"/>
            <w:rFonts w:cstheme="minorHAnsi"/>
          </w:rPr>
          <w:t>Click to r</w:t>
        </w:r>
        <w:r w:rsidR="003270BA" w:rsidRPr="00BE2E67">
          <w:rPr>
            <w:rStyle w:val="Hyperlink"/>
          </w:rPr>
          <w:t>egister</w:t>
        </w:r>
      </w:hyperlink>
      <w:r w:rsidR="003270BA" w:rsidRPr="00586258">
        <w:t xml:space="preserve"> for this webinar</w:t>
      </w:r>
      <w:r w:rsidR="00BE2E67">
        <w:t>.</w:t>
      </w:r>
      <w:r w:rsidR="00426E04">
        <w:rPr>
          <w:rFonts w:cstheme="minorHAnsi"/>
        </w:rPr>
        <w:t xml:space="preserve"> </w:t>
      </w:r>
      <w:r w:rsidR="001C29C8" w:rsidRPr="00586258">
        <w:t xml:space="preserve">This session will be recorded and posted on the </w:t>
      </w:r>
      <w:hyperlink r:id="rId23" w:history="1">
        <w:r w:rsidR="001C29C8" w:rsidRPr="00586258">
          <w:rPr>
            <w:rStyle w:val="Hyperlink"/>
          </w:rPr>
          <w:t>CDE ELG Professional Development webpage</w:t>
        </w:r>
      </w:hyperlink>
      <w:r w:rsidR="001C29C8" w:rsidRPr="00586258">
        <w:t xml:space="preserve"> following the presentation. Grant recipients may request technical assistance from CDE staff throughout the duration of the grant.</w:t>
      </w:r>
    </w:p>
    <w:p w14:paraId="67F0F04D" w14:textId="77777777" w:rsidR="006964AF" w:rsidRDefault="006964AF" w:rsidP="006964AF"/>
    <w:p w14:paraId="2CE5814E" w14:textId="03CCEEC7" w:rsidR="006964AF" w:rsidRPr="00586258" w:rsidRDefault="006964AF" w:rsidP="006964AF">
      <w:r w:rsidRPr="00586258">
        <w:t>The ELG PD application has been made as accessible and simplified as possible to applicants. All requested information is necessary to determine program eligibility, fit, and capacity. Applicants may additionally request technical assistance from CDE to support application efforts.</w:t>
      </w:r>
    </w:p>
    <w:p w14:paraId="7B9E5B2F" w14:textId="77777777" w:rsidR="006964AF" w:rsidRPr="00586258" w:rsidRDefault="006964AF" w:rsidP="006964AF"/>
    <w:p w14:paraId="64ABF353" w14:textId="77777777" w:rsidR="00990444" w:rsidRPr="000045C8" w:rsidRDefault="00990444" w:rsidP="00990444">
      <w:pPr>
        <w:contextualSpacing w:val="0"/>
        <w:textAlignment w:val="center"/>
      </w:pPr>
      <w:r w:rsidRPr="000045C8">
        <w:rPr>
          <w:b/>
          <w:bCs/>
        </w:rPr>
        <w:t>BOCES assistance:</w:t>
      </w:r>
      <w:r w:rsidRPr="000045C8">
        <w:t xml:space="preserve"> In addition to the available assistance mentioned above, a BOCES serving member districts with fewer than 4,000 students </w:t>
      </w:r>
      <w:proofErr w:type="gramStart"/>
      <w:r w:rsidRPr="000045C8">
        <w:t>receives</w:t>
      </w:r>
      <w:proofErr w:type="gramEnd"/>
      <w:r w:rsidRPr="000045C8">
        <w:t xml:space="preserve"> a share of state education program funding specifically to assist districts applying for grants. </w:t>
      </w:r>
      <w:r w:rsidRPr="000045C8">
        <w:rPr>
          <w:rFonts w:ascii="Calibri" w:eastAsia="Times New Roman" w:hAnsi="Calibri" w:cs="Calibri"/>
          <w:color w:val="000000"/>
        </w:rPr>
        <w:t>A BOCES may apply for a grant to provide instructional support in literacy for small rural school districts that are members of the BOCES. A rural school district that is a member of a BOCES may seek assistance in writing the grant application from the BOCES. C</w:t>
      </w:r>
      <w:r w:rsidRPr="000045C8">
        <w:t xml:space="preserve">ontact your local BOCES for additional information. </w:t>
      </w:r>
    </w:p>
    <w:p w14:paraId="33A29111" w14:textId="77777777" w:rsidR="00990444" w:rsidRPr="000045C8" w:rsidRDefault="00990444" w:rsidP="00990444">
      <w:pPr>
        <w:rPr>
          <w:rFonts w:cstheme="minorHAnsi"/>
        </w:rPr>
      </w:pPr>
    </w:p>
    <w:p w14:paraId="7EA411D0" w14:textId="77777777" w:rsidR="00990444" w:rsidRPr="00246938" w:rsidRDefault="00990444" w:rsidP="00990444">
      <w:pPr>
        <w:rPr>
          <w:rFonts w:cstheme="minorHAnsi"/>
        </w:rPr>
      </w:pPr>
      <w:r w:rsidRPr="00A708D9">
        <w:rPr>
          <w:rFonts w:cstheme="minorHAnsi"/>
        </w:rPr>
        <w:t xml:space="preserve">If interested in applying for this funding opportunity, submit the Intent to Apply by </w:t>
      </w:r>
      <w:r w:rsidRPr="00A708D9">
        <w:rPr>
          <w:rFonts w:cstheme="minorHAnsi"/>
          <w:b/>
          <w:bCs/>
        </w:rPr>
        <w:t>Friday, February 2, 2024</w:t>
      </w:r>
      <w:r w:rsidRPr="00A708D9">
        <w:rPr>
          <w:rFonts w:cstheme="minorHAnsi"/>
        </w:rPr>
        <w:t>.</w:t>
      </w:r>
      <w:r w:rsidRPr="000045C8">
        <w:rPr>
          <w:rFonts w:cstheme="minorHAnsi"/>
        </w:rPr>
        <w:t xml:space="preserve"> Although strongly encouraged, completion of the Intent to Apply is not a required component of the application process. Completing the Intent to Apply assists CDE in knowing who needs access to the application in GAINS and providing access guidance, securing </w:t>
      </w:r>
      <w:proofErr w:type="gramStart"/>
      <w:r w:rsidRPr="000045C8">
        <w:rPr>
          <w:rFonts w:cstheme="minorHAnsi"/>
        </w:rPr>
        <w:t>a sufficient number of</w:t>
      </w:r>
      <w:proofErr w:type="gramEnd"/>
      <w:r w:rsidRPr="000045C8">
        <w:rPr>
          <w:rFonts w:cstheme="minorHAnsi"/>
        </w:rPr>
        <w:t xml:space="preserve"> peer reviewers, and provides an avenue to communicate important updates with potential applicants.</w:t>
      </w:r>
    </w:p>
    <w:p w14:paraId="073ED63C" w14:textId="14438D0F" w:rsidR="00572D17" w:rsidRPr="00D934F8" w:rsidRDefault="00572D17" w:rsidP="00417633">
      <w:pPr>
        <w:rPr>
          <w:rFonts w:cstheme="minorHAnsi"/>
        </w:rPr>
      </w:pPr>
    </w:p>
    <w:p w14:paraId="6292B974" w14:textId="17992D13" w:rsidR="00DF62C1" w:rsidRPr="00D934F8" w:rsidRDefault="00DF62C1" w:rsidP="00E655F9">
      <w:pPr>
        <w:pStyle w:val="Heading1"/>
      </w:pPr>
      <w:bookmarkStart w:id="16" w:name="_Toc81306107"/>
      <w:bookmarkStart w:id="17" w:name="_Toc155265988"/>
      <w:r w:rsidRPr="00D934F8">
        <w:t xml:space="preserve">Review Process and </w:t>
      </w:r>
      <w:bookmarkEnd w:id="16"/>
      <w:r w:rsidR="00246938">
        <w:t>Notification</w:t>
      </w:r>
      <w:bookmarkEnd w:id="17"/>
    </w:p>
    <w:p w14:paraId="31E17926" w14:textId="5F29D959" w:rsidR="00DF62C1" w:rsidRPr="00D934F8" w:rsidRDefault="00DF62C1" w:rsidP="00417633">
      <w:pPr>
        <w:rPr>
          <w:rFonts w:cstheme="minorHAnsi"/>
        </w:rPr>
      </w:pPr>
      <w:r w:rsidRPr="00D934F8">
        <w:rPr>
          <w:rFonts w:cstheme="minorHAnsi"/>
        </w:rPr>
        <w:t xml:space="preserve">Applications will be reviewed by CDE staff and peer reviewers to ensure they contain all required components. </w:t>
      </w:r>
      <w:r w:rsidR="00864B20" w:rsidRPr="00586258">
        <w:rPr>
          <w:rFonts w:cstheme="minorHAnsi"/>
        </w:rPr>
        <w:t xml:space="preserve">The Colorado SBE will review grant recommendations and applicants will be notified of award status and funding amount </w:t>
      </w:r>
      <w:r w:rsidR="00FE68CC" w:rsidRPr="00586258">
        <w:rPr>
          <w:rFonts w:cstheme="minorHAnsi"/>
        </w:rPr>
        <w:t xml:space="preserve">by </w:t>
      </w:r>
      <w:r w:rsidR="00FE68CC" w:rsidRPr="00D934F8">
        <w:rPr>
          <w:rFonts w:cstheme="minorHAnsi"/>
        </w:rPr>
        <w:t>Friday</w:t>
      </w:r>
      <w:r w:rsidRPr="00FE68CC">
        <w:rPr>
          <w:rFonts w:cstheme="minorHAnsi"/>
          <w:b/>
        </w:rPr>
        <w:t>, M</w:t>
      </w:r>
      <w:r w:rsidR="00FE68CC" w:rsidRPr="00FE68CC">
        <w:rPr>
          <w:rFonts w:cstheme="minorHAnsi"/>
          <w:b/>
        </w:rPr>
        <w:t>ay</w:t>
      </w:r>
      <w:r w:rsidRPr="00FE68CC">
        <w:rPr>
          <w:rFonts w:cstheme="minorHAnsi"/>
          <w:b/>
        </w:rPr>
        <w:t xml:space="preserve"> </w:t>
      </w:r>
      <w:r w:rsidR="00FE68CC" w:rsidRPr="00FE68CC">
        <w:rPr>
          <w:rFonts w:cstheme="minorHAnsi"/>
          <w:b/>
        </w:rPr>
        <w:t>10</w:t>
      </w:r>
      <w:r w:rsidRPr="00FE68CC">
        <w:rPr>
          <w:rFonts w:cstheme="minorHAnsi"/>
          <w:b/>
        </w:rPr>
        <w:t xml:space="preserve">, </w:t>
      </w:r>
      <w:r w:rsidR="00FE68CC" w:rsidRPr="00FE68CC">
        <w:rPr>
          <w:rFonts w:cstheme="minorHAnsi"/>
          <w:b/>
        </w:rPr>
        <w:t>2024</w:t>
      </w:r>
      <w:r w:rsidRPr="00FE68CC">
        <w:rPr>
          <w:rFonts w:cstheme="minorHAnsi"/>
        </w:rPr>
        <w:t>.</w:t>
      </w:r>
    </w:p>
    <w:p w14:paraId="31F170C3" w14:textId="77777777" w:rsidR="00DF62C1" w:rsidRPr="00D934F8" w:rsidRDefault="00DF62C1" w:rsidP="00417633">
      <w:pPr>
        <w:rPr>
          <w:rFonts w:cstheme="minorHAnsi"/>
        </w:rPr>
      </w:pPr>
    </w:p>
    <w:p w14:paraId="167FA708" w14:textId="0981026A" w:rsidR="00DF62C1" w:rsidRPr="00D934F8" w:rsidRDefault="00DF62C1" w:rsidP="00417633">
      <w:pPr>
        <w:rPr>
          <w:rFonts w:cstheme="minorHAnsi"/>
        </w:rPr>
      </w:pPr>
      <w:r w:rsidRPr="00D934F8">
        <w:rPr>
          <w:rFonts w:cstheme="minorHAnsi"/>
          <w:b/>
        </w:rPr>
        <w:t>Note:</w:t>
      </w:r>
      <w:r w:rsidRPr="00D934F8">
        <w:rPr>
          <w:rFonts w:cstheme="minorHAnsi"/>
        </w:rPr>
        <w:t xml:space="preserve"> This is a competitive process – </w:t>
      </w:r>
      <w:r w:rsidRPr="00D934F8">
        <w:rPr>
          <w:rFonts w:cstheme="minorHAnsi"/>
          <w:u w:val="single"/>
        </w:rPr>
        <w:t xml:space="preserve">applicants must score at least </w:t>
      </w:r>
      <w:r w:rsidR="000D3050">
        <w:rPr>
          <w:rFonts w:cstheme="minorHAnsi"/>
          <w:u w:val="single"/>
        </w:rPr>
        <w:t>52</w:t>
      </w:r>
      <w:r w:rsidRPr="00D934F8">
        <w:rPr>
          <w:rFonts w:cstheme="minorHAnsi"/>
          <w:u w:val="single"/>
        </w:rPr>
        <w:t xml:space="preserve"> points out of the </w:t>
      </w:r>
      <w:r w:rsidR="000D3050">
        <w:rPr>
          <w:rFonts w:cstheme="minorHAnsi"/>
          <w:u w:val="single"/>
        </w:rPr>
        <w:t>7</w:t>
      </w:r>
      <w:r w:rsidR="00A27FEE">
        <w:rPr>
          <w:rFonts w:cstheme="minorHAnsi"/>
          <w:u w:val="single"/>
        </w:rPr>
        <w:t>5</w:t>
      </w:r>
      <w:r w:rsidRPr="00D934F8">
        <w:rPr>
          <w:rFonts w:cstheme="minorHAnsi"/>
          <w:u w:val="single"/>
        </w:rPr>
        <w:t xml:space="preserve"> possible </w:t>
      </w:r>
      <w:r w:rsidR="000624C3">
        <w:rPr>
          <w:rFonts w:cstheme="minorHAnsi"/>
          <w:u w:val="single"/>
        </w:rPr>
        <w:t xml:space="preserve">narrative </w:t>
      </w:r>
      <w:r w:rsidRPr="00D934F8">
        <w:rPr>
          <w:rFonts w:cstheme="minorHAnsi"/>
          <w:u w:val="single"/>
        </w:rPr>
        <w:t>points to be approved for funding</w:t>
      </w:r>
      <w:r w:rsidRPr="00D934F8">
        <w:rPr>
          <w:rFonts w:cstheme="minorHAnsi"/>
        </w:rPr>
        <w:t xml:space="preserve">. Applications that score below </w:t>
      </w:r>
      <w:r w:rsidR="000D3050">
        <w:rPr>
          <w:rFonts w:cstheme="minorHAnsi"/>
        </w:rPr>
        <w:t>52</w:t>
      </w:r>
      <w:r w:rsidRPr="00D934F8">
        <w:rPr>
          <w:rFonts w:cstheme="minorHAnsi"/>
        </w:rPr>
        <w:t xml:space="preserve"> points may be asked to submit revisions that would bring the application up to a fundable level. There is no guarantee that </w:t>
      </w:r>
      <w:r w:rsidR="00646EB4" w:rsidRPr="00D934F8">
        <w:rPr>
          <w:rFonts w:cstheme="minorHAnsi"/>
        </w:rPr>
        <w:t>applying</w:t>
      </w:r>
      <w:r w:rsidRPr="00D934F8">
        <w:rPr>
          <w:rFonts w:cstheme="minorHAnsi"/>
        </w:rPr>
        <w:t xml:space="preserve"> will result in funding or funding at the requested level. All award decisions are final. Applicants that do not meet the qualifications may reapply for future grant opportunities.</w:t>
      </w:r>
    </w:p>
    <w:p w14:paraId="3A37AE9B" w14:textId="77777777" w:rsidR="0013231E" w:rsidRPr="00D934F8" w:rsidRDefault="0013231E" w:rsidP="00417633">
      <w:pPr>
        <w:pStyle w:val="Header"/>
        <w:tabs>
          <w:tab w:val="clear" w:pos="4680"/>
          <w:tab w:val="clear" w:pos="9360"/>
        </w:tabs>
        <w:rPr>
          <w:rFonts w:cstheme="minorHAnsi"/>
        </w:rPr>
      </w:pPr>
    </w:p>
    <w:p w14:paraId="7A9DCCA3" w14:textId="77777777" w:rsidR="00B54945" w:rsidRPr="007A12F7" w:rsidRDefault="00B54945" w:rsidP="00B54945">
      <w:pPr>
        <w:pStyle w:val="Heading1"/>
      </w:pPr>
      <w:bookmarkStart w:id="18" w:name="_Toc99363039"/>
      <w:bookmarkStart w:id="19" w:name="_Toc155265989"/>
      <w:bookmarkStart w:id="20" w:name="_Toc467665398"/>
      <w:r w:rsidRPr="007A12F7">
        <w:t>Submission Process and Deadline</w:t>
      </w:r>
      <w:bookmarkEnd w:id="18"/>
      <w:bookmarkEnd w:id="19"/>
    </w:p>
    <w:p w14:paraId="12C07258" w14:textId="76351BED" w:rsidR="00B54945" w:rsidRPr="007A12F7" w:rsidRDefault="00426E04" w:rsidP="00B54945">
      <w:r w:rsidRPr="00432929">
        <w:t>Applications must be completed and submitted through</w:t>
      </w:r>
      <w:r>
        <w:t xml:space="preserve"> </w:t>
      </w:r>
      <w:hyperlink r:id="rId24" w:history="1">
        <w:r w:rsidR="008C3D65" w:rsidRPr="00963FDD">
          <w:rPr>
            <w:rStyle w:val="Hyperlink"/>
            <w:rFonts w:eastAsia="Times New Roman" w:cs="Calibri"/>
            <w:kern w:val="0"/>
          </w:rPr>
          <w:t>GAINS</w:t>
        </w:r>
      </w:hyperlink>
      <w:r w:rsidRPr="00426E04">
        <w:t xml:space="preserve"> </w:t>
      </w:r>
      <w:r w:rsidR="00B54945" w:rsidRPr="007A12F7">
        <w:t xml:space="preserve">by </w:t>
      </w:r>
      <w:r w:rsidR="00851F0F" w:rsidRPr="00851F0F">
        <w:rPr>
          <w:rFonts w:cstheme="minorHAnsi"/>
          <w:b/>
        </w:rPr>
        <w:t>Wednesday</w:t>
      </w:r>
      <w:r w:rsidRPr="00851F0F">
        <w:rPr>
          <w:rFonts w:cstheme="minorHAnsi"/>
          <w:b/>
        </w:rPr>
        <w:t xml:space="preserve">, </w:t>
      </w:r>
      <w:r w:rsidR="00851F0F" w:rsidRPr="00851F0F">
        <w:rPr>
          <w:rFonts w:cstheme="minorHAnsi"/>
          <w:b/>
        </w:rPr>
        <w:t>February</w:t>
      </w:r>
      <w:r w:rsidRPr="00851F0F">
        <w:rPr>
          <w:rFonts w:cstheme="minorHAnsi"/>
          <w:b/>
        </w:rPr>
        <w:t xml:space="preserve"> </w:t>
      </w:r>
      <w:r w:rsidR="00851F0F" w:rsidRPr="00851F0F">
        <w:rPr>
          <w:rFonts w:cstheme="minorHAnsi"/>
          <w:b/>
        </w:rPr>
        <w:t>28</w:t>
      </w:r>
      <w:r w:rsidRPr="00851F0F">
        <w:rPr>
          <w:rFonts w:cstheme="minorHAnsi"/>
          <w:b/>
        </w:rPr>
        <w:t xml:space="preserve">, </w:t>
      </w:r>
      <w:r w:rsidR="00851F0F" w:rsidRPr="00851F0F">
        <w:rPr>
          <w:rFonts w:cstheme="minorHAnsi"/>
          <w:b/>
        </w:rPr>
        <w:t>2024</w:t>
      </w:r>
      <w:r w:rsidRPr="00851F0F">
        <w:rPr>
          <w:rFonts w:cstheme="minorHAnsi"/>
          <w:b/>
        </w:rPr>
        <w:t xml:space="preserve">, </w:t>
      </w:r>
      <w:r w:rsidR="00851F0F" w:rsidRPr="00851F0F">
        <w:rPr>
          <w:rFonts w:cstheme="minorHAnsi"/>
          <w:b/>
        </w:rPr>
        <w:t>11:59pm</w:t>
      </w:r>
      <w:r w:rsidR="00B54945" w:rsidRPr="007A12F7">
        <w:t>.</w:t>
      </w:r>
    </w:p>
    <w:p w14:paraId="7BEF4772" w14:textId="77777777" w:rsidR="00B54945" w:rsidRPr="007A12F7" w:rsidRDefault="00B54945" w:rsidP="00B54945"/>
    <w:p w14:paraId="5A5A0D87" w14:textId="09FE17D8" w:rsidR="00B54945" w:rsidRDefault="000E67F7" w:rsidP="00B54945">
      <w:r w:rsidRPr="00586258">
        <w:t xml:space="preserve">Application resources and required documents to include in the submission will be available on the </w:t>
      </w:r>
      <w:hyperlink r:id="rId25" w:history="1">
        <w:r w:rsidRPr="00586258">
          <w:rPr>
            <w:rStyle w:val="Hyperlink"/>
          </w:rPr>
          <w:t>CDE ELG Professional Development webpage</w:t>
        </w:r>
      </w:hyperlink>
      <w:r w:rsidRPr="00586258">
        <w:t>.</w:t>
      </w:r>
    </w:p>
    <w:p w14:paraId="6C9F8250" w14:textId="77777777" w:rsidR="000E67F7" w:rsidRPr="007A12F7" w:rsidRDefault="000E67F7" w:rsidP="00B54945">
      <w:pPr>
        <w:rPr>
          <w:rFonts w:cstheme="minorHAnsi"/>
        </w:rPr>
      </w:pPr>
    </w:p>
    <w:p w14:paraId="4BC5DF0A" w14:textId="77777777" w:rsidR="00B54945" w:rsidRPr="007A12F7" w:rsidRDefault="00B54945" w:rsidP="00B54945">
      <w:pPr>
        <w:pStyle w:val="Heading1"/>
      </w:pPr>
      <w:bookmarkStart w:id="21" w:name="_Toc99363041"/>
      <w:bookmarkStart w:id="22" w:name="_Toc155265990"/>
      <w:r w:rsidRPr="007A12F7">
        <w:t>Required Elements</w:t>
      </w:r>
      <w:bookmarkEnd w:id="21"/>
      <w:bookmarkEnd w:id="22"/>
    </w:p>
    <w:p w14:paraId="7675B992" w14:textId="7468A05D" w:rsidR="1F1926E8" w:rsidRDefault="1F1926E8" w:rsidP="778F3D26">
      <w:r w:rsidRPr="778F3D26">
        <w:rPr>
          <w:rFonts w:ascii="Calibri" w:eastAsia="Calibri" w:hAnsi="Calibri" w:cs="Calibri"/>
          <w:b/>
          <w:bCs/>
        </w:rPr>
        <w:t xml:space="preserve">The ELG Professional Development application includes the following elements, all of which must be completed. </w:t>
      </w:r>
      <w:r w:rsidRPr="00C56952">
        <w:rPr>
          <w:rFonts w:ascii="Calibri" w:eastAsia="Calibri" w:hAnsi="Calibri" w:cs="Calibri"/>
        </w:rPr>
        <w:t>S</w:t>
      </w:r>
      <w:r>
        <w:t>ee Evaluation Rubric for specific selection criteria (pages 10-13).</w:t>
      </w:r>
    </w:p>
    <w:p w14:paraId="105C5507" w14:textId="14A6F86F" w:rsidR="1F1926E8" w:rsidRDefault="1F1926E8" w:rsidP="778F3D26">
      <w:pPr>
        <w:ind w:firstLine="360"/>
      </w:pPr>
      <w:r w:rsidRPr="778F3D26">
        <w:rPr>
          <w:rFonts w:ascii="Calibri" w:eastAsia="Calibri" w:hAnsi="Calibri" w:cs="Calibri"/>
          <w:b/>
          <w:bCs/>
        </w:rPr>
        <w:t xml:space="preserve"> </w:t>
      </w:r>
    </w:p>
    <w:p w14:paraId="1F79BAF5" w14:textId="4F2E3F97" w:rsidR="1F1926E8" w:rsidRDefault="1F1926E8" w:rsidP="778F3D26">
      <w:pPr>
        <w:ind w:firstLine="360"/>
      </w:pPr>
      <w:r w:rsidRPr="778F3D26">
        <w:rPr>
          <w:rFonts w:ascii="Calibri" w:eastAsia="Calibri" w:hAnsi="Calibri" w:cs="Calibri"/>
          <w:b/>
          <w:bCs/>
        </w:rPr>
        <w:t>Part I:    Application Introduction</w:t>
      </w:r>
    </w:p>
    <w:p w14:paraId="4CD39EF2" w14:textId="5D253991" w:rsidR="1F1926E8" w:rsidRDefault="1F1926E8" w:rsidP="778F3D26">
      <w:pPr>
        <w:ind w:firstLine="360"/>
      </w:pPr>
      <w:r w:rsidRPr="778F3D26">
        <w:rPr>
          <w:rFonts w:ascii="Calibri" w:eastAsia="Calibri" w:hAnsi="Calibri" w:cs="Calibri"/>
        </w:rPr>
        <w:t>Applicant Information</w:t>
      </w:r>
    </w:p>
    <w:p w14:paraId="7F52CA32" w14:textId="5AFA8DE4" w:rsidR="1F1926E8" w:rsidRDefault="1F1926E8" w:rsidP="778F3D26">
      <w:pPr>
        <w:ind w:firstLine="360"/>
      </w:pPr>
      <w:r w:rsidRPr="778F3D26">
        <w:rPr>
          <w:rFonts w:ascii="Calibri" w:eastAsia="Calibri" w:hAnsi="Calibri" w:cs="Calibri"/>
        </w:rPr>
        <w:t xml:space="preserve">Program Assurances </w:t>
      </w:r>
    </w:p>
    <w:p w14:paraId="18D8EE49" w14:textId="59F11795" w:rsidR="1F1926E8" w:rsidRDefault="1F1926E8" w:rsidP="778F3D26">
      <w:pPr>
        <w:ind w:firstLine="360"/>
      </w:pPr>
      <w:r w:rsidRPr="778F3D26">
        <w:rPr>
          <w:rFonts w:ascii="Calibri" w:eastAsia="Calibri" w:hAnsi="Calibri" w:cs="Calibri"/>
          <w:b/>
          <w:bCs/>
        </w:rPr>
        <w:t xml:space="preserve"> </w:t>
      </w:r>
    </w:p>
    <w:p w14:paraId="0B57AB16" w14:textId="5EE1AA62" w:rsidR="1F1926E8" w:rsidRDefault="1F1926E8" w:rsidP="778F3D26">
      <w:pPr>
        <w:ind w:firstLine="360"/>
      </w:pPr>
      <w:r w:rsidRPr="778F3D26">
        <w:rPr>
          <w:rFonts w:ascii="Calibri" w:eastAsia="Calibri" w:hAnsi="Calibri" w:cs="Calibri"/>
          <w:b/>
          <w:bCs/>
        </w:rPr>
        <w:t>Part II: Professional Development Selection</w:t>
      </w:r>
    </w:p>
    <w:p w14:paraId="29A9F079" w14:textId="111B451B" w:rsidR="1F1926E8" w:rsidRDefault="1F1926E8" w:rsidP="778F3D26">
      <w:pPr>
        <w:ind w:firstLine="360"/>
      </w:pPr>
      <w:r w:rsidRPr="778F3D26">
        <w:rPr>
          <w:rFonts w:ascii="Calibri" w:eastAsia="Calibri" w:hAnsi="Calibri" w:cs="Calibri"/>
          <w:b/>
          <w:bCs/>
        </w:rPr>
        <w:t xml:space="preserve"> </w:t>
      </w:r>
    </w:p>
    <w:p w14:paraId="622CB028" w14:textId="291F48D2" w:rsidR="1F1926E8" w:rsidRDefault="1F1926E8" w:rsidP="778F3D26">
      <w:pPr>
        <w:ind w:firstLine="360"/>
      </w:pPr>
      <w:r w:rsidRPr="778F3D26">
        <w:rPr>
          <w:rFonts w:ascii="Calibri" w:eastAsia="Calibri" w:hAnsi="Calibri" w:cs="Calibri"/>
          <w:b/>
          <w:bCs/>
        </w:rPr>
        <w:t>Part III:</w:t>
      </w:r>
      <w:r>
        <w:tab/>
      </w:r>
      <w:r w:rsidRPr="778F3D26">
        <w:rPr>
          <w:rFonts w:ascii="Calibri" w:eastAsia="Calibri" w:hAnsi="Calibri" w:cs="Calibri"/>
          <w:b/>
          <w:bCs/>
        </w:rPr>
        <w:t>Application Narrative</w:t>
      </w:r>
    </w:p>
    <w:p w14:paraId="39BFC4DE" w14:textId="34359A46" w:rsidR="1F1926E8" w:rsidRDefault="005A7157" w:rsidP="778F3D26">
      <w:pPr>
        <w:ind w:firstLine="360"/>
      </w:pPr>
      <w:r>
        <w:rPr>
          <w:rFonts w:ascii="Calibri" w:eastAsia="Calibri" w:hAnsi="Calibri" w:cs="Calibri"/>
        </w:rPr>
        <w:t>Section A: Applicant Narrative</w:t>
      </w:r>
    </w:p>
    <w:p w14:paraId="47FFE001" w14:textId="33101995" w:rsidR="1F1926E8" w:rsidRDefault="005A7157" w:rsidP="778F3D26">
      <w:pPr>
        <w:ind w:firstLine="360"/>
      </w:pPr>
      <w:r>
        <w:rPr>
          <w:rFonts w:ascii="Calibri" w:eastAsia="Calibri" w:hAnsi="Calibri" w:cs="Calibri"/>
        </w:rPr>
        <w:t xml:space="preserve">Section B: </w:t>
      </w:r>
      <w:r w:rsidR="1F1926E8" w:rsidRPr="778F3D26">
        <w:rPr>
          <w:rFonts w:ascii="Calibri" w:eastAsia="Calibri" w:hAnsi="Calibri" w:cs="Calibri"/>
        </w:rPr>
        <w:t>Professional Development Plan</w:t>
      </w:r>
    </w:p>
    <w:p w14:paraId="4AC83813" w14:textId="0AF94275" w:rsidR="1F1926E8" w:rsidRDefault="005A7157" w:rsidP="5BC72AD6">
      <w:pPr>
        <w:ind w:firstLine="360"/>
      </w:pPr>
      <w:r>
        <w:rPr>
          <w:rFonts w:ascii="Calibri" w:eastAsia="Calibri" w:hAnsi="Calibri" w:cs="Calibri"/>
        </w:rPr>
        <w:t xml:space="preserve">Section C: </w:t>
      </w:r>
      <w:r w:rsidR="1F1926E8" w:rsidRPr="778F3D26">
        <w:rPr>
          <w:rFonts w:ascii="Calibri" w:eastAsia="Calibri" w:hAnsi="Calibri" w:cs="Calibri"/>
        </w:rPr>
        <w:t>Budget</w:t>
      </w:r>
    </w:p>
    <w:p w14:paraId="4FD2054F" w14:textId="202BD2F6" w:rsidR="778F3D26" w:rsidRDefault="778F3D26" w:rsidP="778F3D26">
      <w:pPr>
        <w:pStyle w:val="BodyText"/>
        <w:spacing w:line="240" w:lineRule="auto"/>
        <w:ind w:left="360"/>
        <w:contextualSpacing/>
      </w:pPr>
    </w:p>
    <w:bookmarkEnd w:id="20"/>
    <w:p w14:paraId="59D5A994" w14:textId="2B854CB7" w:rsidR="00264DA8" w:rsidRDefault="00264DA8">
      <w:pPr>
        <w:spacing w:after="160" w:line="259" w:lineRule="auto"/>
        <w:contextualSpacing w:val="0"/>
        <w:rPr>
          <w:shd w:val="clear" w:color="auto" w:fill="000000" w:themeFill="text1"/>
        </w:rPr>
      </w:pPr>
      <w:r>
        <w:rPr>
          <w:shd w:val="clear" w:color="auto" w:fill="000000" w:themeFill="text1"/>
        </w:rPr>
        <w:br w:type="page"/>
      </w:r>
    </w:p>
    <w:p w14:paraId="07D50FCE" w14:textId="77777777" w:rsidR="004C4C45" w:rsidRDefault="004C4C45" w:rsidP="004C4C45">
      <w:pPr>
        <w:shd w:val="clear" w:color="auto" w:fill="000000" w:themeFill="text1"/>
        <w:jc w:val="center"/>
        <w:rPr>
          <w:b/>
          <w:bCs/>
          <w:color w:val="FFFFFF" w:themeColor="background1"/>
          <w:sz w:val="28"/>
          <w:szCs w:val="28"/>
        </w:rPr>
      </w:pPr>
      <w:bookmarkStart w:id="23" w:name="_Toc81306111"/>
      <w:r>
        <w:rPr>
          <w:b/>
          <w:bCs/>
          <w:color w:val="FFFFFF" w:themeColor="background1"/>
          <w:sz w:val="28"/>
          <w:szCs w:val="28"/>
        </w:rPr>
        <w:lastRenderedPageBreak/>
        <w:t xml:space="preserve">Early Literacy Grant - Professional Development Grant </w:t>
      </w:r>
    </w:p>
    <w:p w14:paraId="70919FD0" w14:textId="77777777" w:rsidR="00475503" w:rsidRDefault="00506C6F" w:rsidP="00475503">
      <w:pPr>
        <w:shd w:val="clear" w:color="auto" w:fill="000000" w:themeFill="text1"/>
        <w:jc w:val="center"/>
        <w:rPr>
          <w:rFonts w:cstheme="minorHAnsi"/>
          <w:b/>
          <w:color w:val="FFFFFF" w:themeColor="background1"/>
        </w:rPr>
      </w:pPr>
      <w:r>
        <w:rPr>
          <w:rFonts w:cstheme="minorHAnsi"/>
          <w:b/>
          <w:color w:val="FFFFFF" w:themeColor="background1"/>
        </w:rPr>
        <w:t>Intent to Apply Due</w:t>
      </w:r>
      <w:r w:rsidRPr="00474DB7">
        <w:rPr>
          <w:rFonts w:cstheme="minorHAnsi"/>
          <w:b/>
          <w:color w:val="FFFFFF" w:themeColor="background1"/>
        </w:rPr>
        <w:t>: Friday, February 2, 2024</w:t>
      </w:r>
    </w:p>
    <w:p w14:paraId="13CBF3DB" w14:textId="038A3639" w:rsidR="004C4C45" w:rsidRPr="00D934F8" w:rsidRDefault="004C4C45" w:rsidP="0047550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sidRPr="0086699D">
        <w:rPr>
          <w:rFonts w:cstheme="minorHAnsi"/>
          <w:b/>
          <w:color w:val="FFFFFF" w:themeColor="background1"/>
        </w:rPr>
        <w:t>Wednesday, February 28, 2024, 11</w:t>
      </w:r>
      <w:r>
        <w:rPr>
          <w:rFonts w:cstheme="minorHAnsi"/>
          <w:b/>
          <w:color w:val="FFFFFF" w:themeColor="background1"/>
        </w:rPr>
        <w:t>:59</w:t>
      </w:r>
      <w:r w:rsidR="00A51A94">
        <w:rPr>
          <w:rFonts w:cstheme="minorHAnsi"/>
          <w:b/>
          <w:color w:val="FFFFFF" w:themeColor="background1"/>
        </w:rPr>
        <w:t>PM</w:t>
      </w:r>
    </w:p>
    <w:p w14:paraId="03BDD103" w14:textId="77777777" w:rsidR="00646EB4" w:rsidRDefault="00646EB4" w:rsidP="00646EB4">
      <w:pPr>
        <w:jc w:val="center"/>
        <w:textAlignment w:val="baseline"/>
        <w:rPr>
          <w:rFonts w:eastAsia="Times New Roman" w:cs="Calibri"/>
          <w:color w:val="262626"/>
          <w:kern w:val="0"/>
        </w:rPr>
      </w:pPr>
    </w:p>
    <w:p w14:paraId="5B637350" w14:textId="16B78D6A" w:rsidR="00646EB4" w:rsidRDefault="00646EB4" w:rsidP="00646EB4">
      <w:pPr>
        <w:jc w:val="center"/>
        <w:textAlignment w:val="baseline"/>
      </w:pPr>
      <w:r w:rsidRPr="001F6C62">
        <w:rPr>
          <w:rFonts w:eastAsia="Times New Roman" w:cs="Calibri"/>
          <w:color w:val="262626"/>
          <w:kern w:val="0"/>
        </w:rPr>
        <w:t xml:space="preserve">Applicants </w:t>
      </w:r>
      <w:r>
        <w:rPr>
          <w:rFonts w:eastAsia="Times New Roman" w:cs="Calibri"/>
          <w:color w:val="262626"/>
          <w:kern w:val="0"/>
        </w:rPr>
        <w:t xml:space="preserve">will complete their application at </w:t>
      </w:r>
      <w:hyperlink r:id="rId26" w:history="1">
        <w:r w:rsidR="008C3D65" w:rsidRPr="00963FDD">
          <w:rPr>
            <w:rStyle w:val="Hyperlink"/>
            <w:rFonts w:eastAsia="Times New Roman" w:cs="Calibri"/>
            <w:kern w:val="0"/>
          </w:rPr>
          <w:t>GAINS</w:t>
        </w:r>
      </w:hyperlink>
      <w:r w:rsidR="008C3D65">
        <w:t>.</w:t>
      </w:r>
    </w:p>
    <w:p w14:paraId="114BB4AF" w14:textId="59A05DE7" w:rsidR="00646EB4" w:rsidRPr="001F6C62" w:rsidRDefault="00646EB4" w:rsidP="00646EB4">
      <w:pPr>
        <w:jc w:val="center"/>
        <w:textAlignment w:val="baseline"/>
        <w:rPr>
          <w:rFonts w:ascii="Segoe UI" w:eastAsia="Times New Roman" w:hAnsi="Segoe UI" w:cs="Segoe UI"/>
          <w:color w:val="262626"/>
          <w:kern w:val="0"/>
          <w:sz w:val="18"/>
          <w:szCs w:val="18"/>
        </w:rPr>
      </w:pPr>
      <w:r>
        <w:t xml:space="preserve">Applications will be accepted in GAINS from </w:t>
      </w:r>
      <w:r w:rsidR="004C4C45" w:rsidRPr="004C4C45">
        <w:t>January 17, 2024,</w:t>
      </w:r>
      <w:r w:rsidR="007336D1" w:rsidRPr="004C4C45">
        <w:t xml:space="preserve"> through </w:t>
      </w:r>
      <w:r w:rsidR="004C4C45">
        <w:t>February 28, 2024</w:t>
      </w:r>
      <w:r>
        <w:t>.</w:t>
      </w:r>
    </w:p>
    <w:p w14:paraId="2E610757" w14:textId="77777777" w:rsidR="00646EB4" w:rsidRDefault="00646EB4" w:rsidP="00646EB4"/>
    <w:p w14:paraId="6722711F" w14:textId="3B010A7B" w:rsidR="00E72B38" w:rsidRPr="00D934F8" w:rsidRDefault="004A646B" w:rsidP="00E655F9">
      <w:pPr>
        <w:pStyle w:val="Heading1"/>
      </w:pPr>
      <w:bookmarkStart w:id="24" w:name="_Toc155265991"/>
      <w:r w:rsidRPr="00D934F8">
        <w:t xml:space="preserve">Part </w:t>
      </w:r>
      <w:r w:rsidR="03953088">
        <w:t>I</w:t>
      </w:r>
      <w:r w:rsidRPr="00D934F8">
        <w:t xml:space="preserve">: </w:t>
      </w:r>
      <w:r w:rsidR="00E72B38" w:rsidRPr="00D934F8">
        <w:t>Applicant Information</w:t>
      </w:r>
      <w:bookmarkEnd w:id="23"/>
      <w:bookmarkEnd w:id="24"/>
      <w:r w:rsidR="00646EB4">
        <w:t xml:space="preserve"> </w:t>
      </w:r>
    </w:p>
    <w:tbl>
      <w:tblPr>
        <w:tblW w:w="10800" w:type="dxa"/>
        <w:tblLayout w:type="fixed"/>
        <w:tblLook w:val="06A0" w:firstRow="1" w:lastRow="0" w:firstColumn="1" w:lastColumn="0" w:noHBand="1" w:noVBand="1"/>
      </w:tblPr>
      <w:tblGrid>
        <w:gridCol w:w="1166"/>
        <w:gridCol w:w="735"/>
        <w:gridCol w:w="3255"/>
        <w:gridCol w:w="771"/>
        <w:gridCol w:w="2071"/>
        <w:gridCol w:w="1836"/>
        <w:gridCol w:w="966"/>
      </w:tblGrid>
      <w:tr w:rsidR="537A97AC" w14:paraId="102A06AF"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43" w:type="dxa"/>
              <w:right w:w="43" w:type="dxa"/>
            </w:tcMar>
            <w:vAlign w:val="center"/>
          </w:tcPr>
          <w:p w14:paraId="1E73821F" w14:textId="4111378E" w:rsidR="537A97AC" w:rsidRDefault="537A97AC" w:rsidP="537A97AC">
            <w:pPr>
              <w:jc w:val="center"/>
            </w:pPr>
            <w:r w:rsidRPr="537A97AC">
              <w:rPr>
                <w:rFonts w:ascii="Calibri" w:eastAsia="Calibri" w:hAnsi="Calibri" w:cs="Calibri"/>
                <w:b/>
                <w:bCs/>
              </w:rPr>
              <w:t>Lead Local Education Provider (LEP)/BOCES Information</w:t>
            </w:r>
          </w:p>
        </w:tc>
      </w:tr>
      <w:tr w:rsidR="537A97AC" w14:paraId="25F4DD75" w14:textId="77777777" w:rsidTr="00850E92">
        <w:trPr>
          <w:trHeight w:val="300"/>
        </w:trPr>
        <w:tc>
          <w:tcPr>
            <w:tcW w:w="19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2ACFCC59" w14:textId="483E4967" w:rsidR="537A97AC" w:rsidRDefault="537A97AC" w:rsidP="537A97AC">
            <w:r w:rsidRPr="537A97AC">
              <w:rPr>
                <w:rFonts w:ascii="Calibri" w:eastAsia="Calibri" w:hAnsi="Calibri" w:cs="Calibri"/>
                <w:b/>
                <w:bCs/>
              </w:rPr>
              <w:t>LEP/BOCES Name:</w:t>
            </w:r>
          </w:p>
        </w:tc>
        <w:tc>
          <w:tcPr>
            <w:tcW w:w="6097" w:type="dxa"/>
            <w:gridSpan w:val="3"/>
            <w:tcBorders>
              <w:top w:val="nil"/>
              <w:left w:val="nil"/>
              <w:bottom w:val="single" w:sz="8" w:space="0" w:color="auto"/>
              <w:right w:val="single" w:sz="8" w:space="0" w:color="auto"/>
            </w:tcBorders>
            <w:tcMar>
              <w:left w:w="43" w:type="dxa"/>
              <w:right w:w="43" w:type="dxa"/>
            </w:tcMar>
            <w:vAlign w:val="center"/>
          </w:tcPr>
          <w:p w14:paraId="45601431" w14:textId="3724A3C5" w:rsidR="537A97AC" w:rsidRDefault="537A97AC" w:rsidP="537A97AC">
            <w:r w:rsidRPr="537A97AC">
              <w:rPr>
                <w:rFonts w:ascii="Calibri" w:eastAsia="Calibri" w:hAnsi="Calibri" w:cs="Calibri"/>
              </w:rPr>
              <w:t xml:space="preserve"> </w:t>
            </w:r>
          </w:p>
        </w:tc>
        <w:tc>
          <w:tcPr>
            <w:tcW w:w="1836" w:type="dxa"/>
            <w:tcBorders>
              <w:top w:val="nil"/>
              <w:left w:val="nil"/>
              <w:bottom w:val="single" w:sz="8" w:space="0" w:color="auto"/>
              <w:right w:val="single" w:sz="8" w:space="0" w:color="auto"/>
            </w:tcBorders>
            <w:shd w:val="clear" w:color="auto" w:fill="F2F2F2" w:themeFill="background1" w:themeFillShade="F2"/>
            <w:tcMar>
              <w:left w:w="43" w:type="dxa"/>
              <w:right w:w="43" w:type="dxa"/>
            </w:tcMar>
            <w:vAlign w:val="center"/>
          </w:tcPr>
          <w:p w14:paraId="0487F4A7" w14:textId="5A1B1945" w:rsidR="537A97AC" w:rsidRDefault="537A97AC" w:rsidP="537A97AC">
            <w:r w:rsidRPr="537A97AC">
              <w:rPr>
                <w:rFonts w:ascii="Calibri" w:eastAsia="Calibri" w:hAnsi="Calibri" w:cs="Calibri"/>
                <w:b/>
                <w:bCs/>
              </w:rPr>
              <w:t>LEP/BOCES Code:</w:t>
            </w:r>
          </w:p>
        </w:tc>
        <w:tc>
          <w:tcPr>
            <w:tcW w:w="966" w:type="dxa"/>
            <w:tcBorders>
              <w:top w:val="nil"/>
              <w:left w:val="nil"/>
              <w:bottom w:val="single" w:sz="8" w:space="0" w:color="auto"/>
              <w:right w:val="single" w:sz="8" w:space="0" w:color="auto"/>
            </w:tcBorders>
            <w:tcMar>
              <w:left w:w="43" w:type="dxa"/>
              <w:right w:w="43" w:type="dxa"/>
            </w:tcMar>
            <w:vAlign w:val="center"/>
          </w:tcPr>
          <w:p w14:paraId="4B4F37A0" w14:textId="5DEE2AB5" w:rsidR="537A97AC" w:rsidRDefault="537A97AC" w:rsidP="537A97AC">
            <w:r w:rsidRPr="537A97AC">
              <w:rPr>
                <w:rFonts w:ascii="Calibri" w:eastAsia="Calibri" w:hAnsi="Calibri" w:cs="Calibri"/>
              </w:rPr>
              <w:t xml:space="preserve"> </w:t>
            </w:r>
          </w:p>
        </w:tc>
      </w:tr>
      <w:tr w:rsidR="537A97AC" w14:paraId="25720F22"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7D6AF0ED" w14:textId="3575E74F" w:rsidR="537A97AC" w:rsidRDefault="537A97AC" w:rsidP="537A97AC">
            <w:pPr>
              <w:jc w:val="center"/>
            </w:pPr>
            <w:r w:rsidRPr="537A97AC">
              <w:rPr>
                <w:rFonts w:ascii="Calibri" w:eastAsia="Calibri" w:hAnsi="Calibri" w:cs="Calibri"/>
                <w:b/>
                <w:bCs/>
                <w:color w:val="000000" w:themeColor="text1"/>
              </w:rPr>
              <w:t>Type of Education Provider</w:t>
            </w:r>
          </w:p>
          <w:p w14:paraId="28757525" w14:textId="1420A57D" w:rsidR="537A97AC" w:rsidRDefault="537A97AC" w:rsidP="537A97AC">
            <w:pPr>
              <w:jc w:val="center"/>
            </w:pPr>
            <w:r w:rsidRPr="537A97AC">
              <w:rPr>
                <w:rFonts w:ascii="Calibri" w:eastAsia="Calibri" w:hAnsi="Calibri" w:cs="Calibri"/>
                <w:color w:val="000000" w:themeColor="text1"/>
              </w:rPr>
              <w:t>Choose which best describes your organization or authorizer.</w:t>
            </w:r>
          </w:p>
        </w:tc>
      </w:tr>
      <w:tr w:rsidR="537A97AC" w14:paraId="21A5C643" w14:textId="77777777" w:rsidTr="00850E92">
        <w:trPr>
          <w:trHeight w:val="360"/>
        </w:trPr>
        <w:tc>
          <w:tcPr>
            <w:tcW w:w="10800" w:type="dxa"/>
            <w:gridSpan w:val="7"/>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58C864F6" w14:textId="62896101" w:rsidR="537A97AC" w:rsidRDefault="537A97AC" w:rsidP="537A97AC">
            <w:pPr>
              <w:jc w:val="center"/>
            </w:pPr>
            <w:r w:rsidRPr="537A97AC">
              <w:rPr>
                <w:rFonts w:ascii="Segoe UI Symbol" w:eastAsia="Segoe UI Symbol" w:hAnsi="Segoe UI Symbol" w:cs="Segoe UI Symbol"/>
                <w:color w:val="000000" w:themeColor="text1"/>
              </w:rPr>
              <w:t>☐</w:t>
            </w:r>
            <w:r w:rsidRPr="537A97AC">
              <w:rPr>
                <w:rFonts w:ascii="Calibri" w:eastAsia="Calibri" w:hAnsi="Calibri" w:cs="Calibri"/>
                <w:color w:val="000000" w:themeColor="text1"/>
              </w:rPr>
              <w:t xml:space="preserve"> School District</w:t>
            </w:r>
            <w:r w:rsidRPr="537A97AC">
              <w:rPr>
                <w:rFonts w:ascii="Segoe UI Symbol" w:eastAsia="Segoe UI Symbol" w:hAnsi="Segoe UI Symbol" w:cs="Segoe UI Symbol"/>
                <w:color w:val="000000" w:themeColor="text1"/>
              </w:rPr>
              <w:t>☐</w:t>
            </w:r>
            <w:r w:rsidRPr="537A97AC">
              <w:rPr>
                <w:rFonts w:ascii="Calibri" w:eastAsia="Calibri" w:hAnsi="Calibri" w:cs="Calibri"/>
                <w:color w:val="000000" w:themeColor="text1"/>
              </w:rPr>
              <w:t xml:space="preserve"> BOCES</w:t>
            </w:r>
            <w:r w:rsidRPr="537A97AC">
              <w:rPr>
                <w:rFonts w:ascii="Segoe UI Symbol" w:eastAsia="Segoe UI Symbol" w:hAnsi="Segoe UI Symbol" w:cs="Segoe UI Symbol"/>
                <w:color w:val="000000" w:themeColor="text1"/>
              </w:rPr>
              <w:t>☐</w:t>
            </w:r>
            <w:r w:rsidRPr="537A97AC">
              <w:rPr>
                <w:rFonts w:ascii="Calibri" w:eastAsia="Calibri" w:hAnsi="Calibri" w:cs="Calibri"/>
                <w:color w:val="000000" w:themeColor="text1"/>
              </w:rPr>
              <w:t xml:space="preserve"> Charter School Institute </w:t>
            </w:r>
          </w:p>
        </w:tc>
      </w:tr>
      <w:tr w:rsidR="537A97AC" w14:paraId="52322109"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27E4B308" w14:textId="76C8C543" w:rsidR="537A97AC" w:rsidRDefault="537A97AC" w:rsidP="537A97AC">
            <w:pPr>
              <w:jc w:val="center"/>
            </w:pPr>
            <w:r w:rsidRPr="537A97AC">
              <w:rPr>
                <w:rFonts w:ascii="Calibri" w:eastAsia="Calibri" w:hAnsi="Calibri" w:cs="Calibri"/>
                <w:b/>
                <w:bCs/>
              </w:rPr>
              <w:t>District-Wide Application</w:t>
            </w:r>
          </w:p>
          <w:p w14:paraId="66A70D39" w14:textId="00B1EF81" w:rsidR="537A97AC" w:rsidRDefault="537A97AC" w:rsidP="537A97AC">
            <w:pPr>
              <w:jc w:val="center"/>
            </w:pPr>
            <w:r w:rsidRPr="537A97AC">
              <w:rPr>
                <w:rFonts w:ascii="Calibri" w:eastAsia="Calibri" w:hAnsi="Calibri" w:cs="Calibri"/>
              </w:rPr>
              <w:t>Check if applicable.</w:t>
            </w:r>
          </w:p>
        </w:tc>
      </w:tr>
      <w:tr w:rsidR="537A97AC" w14:paraId="5E73445E"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4E837772" w14:textId="1995C9D8" w:rsidR="537A97AC" w:rsidRDefault="537A97AC" w:rsidP="537A97AC">
            <w:pPr>
              <w:jc w:val="center"/>
            </w:pPr>
            <w:r w:rsidRPr="537A97AC">
              <w:rPr>
                <w:rFonts w:ascii="Segoe UI Symbol" w:eastAsia="Segoe UI Symbol" w:hAnsi="Segoe UI Symbol" w:cs="Segoe UI Symbol"/>
              </w:rPr>
              <w:t>☐</w:t>
            </w:r>
            <w:r w:rsidRPr="537A97AC">
              <w:rPr>
                <w:rFonts w:ascii="Calibri" w:eastAsia="Calibri" w:hAnsi="Calibri" w:cs="Calibri"/>
              </w:rPr>
              <w:t xml:space="preserve"> This application includes all district schools with kindergarten, 1st, 2nd, and/or 3rd grade students.</w:t>
            </w:r>
          </w:p>
        </w:tc>
      </w:tr>
      <w:tr w:rsidR="537A97AC" w14:paraId="2BCBCD4F"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1C32006D" w14:textId="1A579A40" w:rsidR="537A97AC" w:rsidRDefault="537A97AC" w:rsidP="537A97AC">
            <w:pPr>
              <w:jc w:val="center"/>
            </w:pPr>
            <w:r w:rsidRPr="537A97AC">
              <w:rPr>
                <w:rFonts w:ascii="Calibri" w:eastAsia="Calibri" w:hAnsi="Calibri" w:cs="Calibri"/>
                <w:b/>
                <w:bCs/>
                <w:color w:val="000000" w:themeColor="text1"/>
              </w:rPr>
              <w:t>Recipient School(s) and School Code(s)</w:t>
            </w:r>
          </w:p>
        </w:tc>
      </w:tr>
      <w:tr w:rsidR="537A97AC" w14:paraId="561FA047"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3F0B5EB6" w14:textId="0453EC16" w:rsidR="537A97AC" w:rsidRDefault="537A97AC" w:rsidP="537A97AC">
            <w:r w:rsidRPr="537A97AC">
              <w:rPr>
                <w:rFonts w:ascii="Calibri" w:eastAsia="Calibri" w:hAnsi="Calibri" w:cs="Calibri"/>
                <w:b/>
                <w:bCs/>
                <w:color w:val="000000" w:themeColor="text1"/>
              </w:rPr>
              <w:t xml:space="preserve"> </w:t>
            </w:r>
          </w:p>
        </w:tc>
      </w:tr>
      <w:tr w:rsidR="537A97AC" w14:paraId="2BEE27AD"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3CA53150" w14:textId="1098113E" w:rsidR="537A97AC" w:rsidRDefault="537A97AC" w:rsidP="537A97AC">
            <w:pPr>
              <w:jc w:val="center"/>
            </w:pPr>
            <w:r w:rsidRPr="537A97AC">
              <w:rPr>
                <w:rFonts w:ascii="Calibri" w:eastAsia="Calibri" w:hAnsi="Calibri" w:cs="Calibri"/>
                <w:b/>
                <w:bCs/>
              </w:rPr>
              <w:t>Grade Levels</w:t>
            </w:r>
          </w:p>
          <w:p w14:paraId="08ADBF11" w14:textId="53892E46" w:rsidR="537A97AC" w:rsidRDefault="537A97AC" w:rsidP="537A97AC">
            <w:pPr>
              <w:jc w:val="center"/>
            </w:pPr>
            <w:r w:rsidRPr="537A97AC">
              <w:rPr>
                <w:rFonts w:ascii="Calibri" w:eastAsia="Calibri" w:hAnsi="Calibri" w:cs="Calibri"/>
              </w:rPr>
              <w:t xml:space="preserve">Select the grade level(s) served by </w:t>
            </w:r>
            <w:proofErr w:type="gramStart"/>
            <w:r w:rsidRPr="537A97AC">
              <w:rPr>
                <w:rFonts w:ascii="Calibri" w:eastAsia="Calibri" w:hAnsi="Calibri" w:cs="Calibri"/>
              </w:rPr>
              <w:t>any and all</w:t>
            </w:r>
            <w:proofErr w:type="gramEnd"/>
            <w:r w:rsidRPr="537A97AC">
              <w:rPr>
                <w:rFonts w:ascii="Calibri" w:eastAsia="Calibri" w:hAnsi="Calibri" w:cs="Calibri"/>
              </w:rPr>
              <w:t xml:space="preserve"> schools included in this application.</w:t>
            </w:r>
          </w:p>
        </w:tc>
      </w:tr>
      <w:tr w:rsidR="537A97AC" w14:paraId="45857C71"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550DCA51" w14:textId="224A1AB4" w:rsidR="537A97AC" w:rsidRDefault="537A97AC" w:rsidP="537A97AC">
            <w:pPr>
              <w:jc w:val="center"/>
            </w:pPr>
            <w:r w:rsidRPr="537A97AC">
              <w:rPr>
                <w:rFonts w:ascii="Segoe UI Symbol" w:eastAsia="Segoe UI Symbol" w:hAnsi="Segoe UI Symbol" w:cs="Segoe UI Symbol"/>
                <w:color w:val="000000" w:themeColor="text1"/>
              </w:rPr>
              <w:t>☐</w:t>
            </w:r>
            <w:r w:rsidRPr="537A97AC">
              <w:rPr>
                <w:rFonts w:ascii="Calibri" w:eastAsia="Calibri" w:hAnsi="Calibri" w:cs="Calibri"/>
                <w:color w:val="000000" w:themeColor="text1"/>
              </w:rPr>
              <w:t xml:space="preserve"> </w:t>
            </w:r>
            <w:r w:rsidRPr="537A97AC">
              <w:rPr>
                <w:rFonts w:ascii="Calibri" w:eastAsia="Calibri" w:hAnsi="Calibri" w:cs="Calibri"/>
              </w:rPr>
              <w:t xml:space="preserve">Kindergarten </w:t>
            </w:r>
            <w:r w:rsidRPr="537A97AC">
              <w:rPr>
                <w:rFonts w:ascii="Segoe UI Symbol" w:eastAsia="Segoe UI Symbol" w:hAnsi="Segoe UI Symbol" w:cs="Segoe UI Symbol"/>
                <w:color w:val="000000" w:themeColor="text1"/>
              </w:rPr>
              <w:t>☐</w:t>
            </w:r>
            <w:r w:rsidRPr="537A97AC">
              <w:rPr>
                <w:rFonts w:ascii="Calibri" w:eastAsia="Calibri" w:hAnsi="Calibri" w:cs="Calibri"/>
                <w:color w:val="000000" w:themeColor="text1"/>
              </w:rPr>
              <w:t xml:space="preserve"> 1st grade </w:t>
            </w:r>
            <w:r w:rsidRPr="537A97AC">
              <w:rPr>
                <w:rFonts w:ascii="Segoe UI Symbol" w:eastAsia="Segoe UI Symbol" w:hAnsi="Segoe UI Symbol" w:cs="Segoe UI Symbol"/>
                <w:color w:val="000000" w:themeColor="text1"/>
              </w:rPr>
              <w:t>☐</w:t>
            </w:r>
            <w:r w:rsidRPr="537A97AC">
              <w:rPr>
                <w:rFonts w:ascii="Calibri" w:eastAsia="Calibri" w:hAnsi="Calibri" w:cs="Calibri"/>
                <w:color w:val="000000" w:themeColor="text1"/>
              </w:rPr>
              <w:t xml:space="preserve"> 2nd grade </w:t>
            </w:r>
            <w:r w:rsidRPr="537A97AC">
              <w:rPr>
                <w:rFonts w:ascii="Segoe UI Symbol" w:eastAsia="Segoe UI Symbol" w:hAnsi="Segoe UI Symbol" w:cs="Segoe UI Symbol"/>
                <w:color w:val="000000" w:themeColor="text1"/>
              </w:rPr>
              <w:t>☐</w:t>
            </w:r>
            <w:r w:rsidRPr="537A97AC">
              <w:rPr>
                <w:rFonts w:ascii="Calibri" w:eastAsia="Calibri" w:hAnsi="Calibri" w:cs="Calibri"/>
                <w:color w:val="000000" w:themeColor="text1"/>
              </w:rPr>
              <w:t xml:space="preserve"> 3rd grade</w:t>
            </w:r>
          </w:p>
        </w:tc>
      </w:tr>
      <w:tr w:rsidR="537A97AC" w14:paraId="45320C57"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43" w:type="dxa"/>
              <w:right w:w="43" w:type="dxa"/>
            </w:tcMar>
            <w:vAlign w:val="center"/>
          </w:tcPr>
          <w:p w14:paraId="4723E59D" w14:textId="7356645F" w:rsidR="537A97AC" w:rsidRDefault="537A97AC" w:rsidP="537A97AC">
            <w:pPr>
              <w:jc w:val="center"/>
            </w:pPr>
            <w:r w:rsidRPr="537A97AC">
              <w:rPr>
                <w:rFonts w:ascii="Calibri" w:eastAsia="Calibri" w:hAnsi="Calibri" w:cs="Calibri"/>
                <w:b/>
                <w:bCs/>
              </w:rPr>
              <w:t>Authorized Representative Information</w:t>
            </w:r>
          </w:p>
        </w:tc>
      </w:tr>
      <w:tr w:rsidR="537A97AC" w14:paraId="05F20F0B" w14:textId="77777777" w:rsidTr="00850E92">
        <w:trPr>
          <w:trHeight w:val="300"/>
        </w:trPr>
        <w:tc>
          <w:tcPr>
            <w:tcW w:w="11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0C37D30D" w14:textId="777A1914" w:rsidR="537A97AC" w:rsidRDefault="537A97AC" w:rsidP="537A97AC">
            <w:r w:rsidRPr="537A97AC">
              <w:rPr>
                <w:rFonts w:ascii="Calibri" w:eastAsia="Calibri" w:hAnsi="Calibri" w:cs="Calibri"/>
                <w:b/>
                <w:bCs/>
              </w:rPr>
              <w:t>Name:</w:t>
            </w:r>
          </w:p>
        </w:tc>
        <w:tc>
          <w:tcPr>
            <w:tcW w:w="3990" w:type="dxa"/>
            <w:gridSpan w:val="2"/>
            <w:tcBorders>
              <w:top w:val="nil"/>
              <w:left w:val="single" w:sz="8" w:space="0" w:color="auto"/>
              <w:bottom w:val="single" w:sz="8" w:space="0" w:color="auto"/>
              <w:right w:val="single" w:sz="8" w:space="0" w:color="auto"/>
            </w:tcBorders>
            <w:tcMar>
              <w:left w:w="43" w:type="dxa"/>
              <w:right w:w="43" w:type="dxa"/>
            </w:tcMar>
            <w:vAlign w:val="center"/>
          </w:tcPr>
          <w:p w14:paraId="5731EE08" w14:textId="54B757E8" w:rsidR="537A97AC" w:rsidRDefault="537A97AC" w:rsidP="537A97AC">
            <w:r w:rsidRPr="537A97AC">
              <w:rPr>
                <w:rFonts w:ascii="Calibri" w:eastAsia="Calibri" w:hAnsi="Calibri" w:cs="Calibri"/>
              </w:rPr>
              <w:t xml:space="preserve"> </w:t>
            </w:r>
          </w:p>
        </w:tc>
        <w:tc>
          <w:tcPr>
            <w:tcW w:w="771" w:type="dxa"/>
            <w:tcBorders>
              <w:top w:val="nil"/>
              <w:left w:val="nil"/>
              <w:bottom w:val="single" w:sz="8" w:space="0" w:color="auto"/>
              <w:right w:val="single" w:sz="8" w:space="0" w:color="auto"/>
            </w:tcBorders>
            <w:shd w:val="clear" w:color="auto" w:fill="F2F2F2" w:themeFill="background1" w:themeFillShade="F2"/>
            <w:tcMar>
              <w:left w:w="43" w:type="dxa"/>
              <w:right w:w="43" w:type="dxa"/>
            </w:tcMar>
            <w:vAlign w:val="center"/>
          </w:tcPr>
          <w:p w14:paraId="2E3CC76C" w14:textId="45E6681C" w:rsidR="537A97AC" w:rsidRDefault="537A97AC" w:rsidP="537A97AC">
            <w:r w:rsidRPr="537A97AC">
              <w:rPr>
                <w:rFonts w:ascii="Calibri" w:eastAsia="Calibri" w:hAnsi="Calibri" w:cs="Calibri"/>
                <w:b/>
                <w:bCs/>
              </w:rPr>
              <w:t>Title:</w:t>
            </w:r>
          </w:p>
        </w:tc>
        <w:tc>
          <w:tcPr>
            <w:tcW w:w="4873" w:type="dxa"/>
            <w:gridSpan w:val="3"/>
            <w:tcBorders>
              <w:top w:val="nil"/>
              <w:left w:val="single" w:sz="8" w:space="0" w:color="auto"/>
              <w:bottom w:val="single" w:sz="8" w:space="0" w:color="auto"/>
              <w:right w:val="single" w:sz="8" w:space="0" w:color="auto"/>
            </w:tcBorders>
            <w:tcMar>
              <w:left w:w="43" w:type="dxa"/>
              <w:right w:w="43" w:type="dxa"/>
            </w:tcMar>
            <w:vAlign w:val="center"/>
          </w:tcPr>
          <w:p w14:paraId="1FC2B2D8" w14:textId="12B87F07" w:rsidR="537A97AC" w:rsidRDefault="537A97AC" w:rsidP="537A97AC">
            <w:r w:rsidRPr="537A97AC">
              <w:rPr>
                <w:rFonts w:ascii="Calibri" w:eastAsia="Calibri" w:hAnsi="Calibri" w:cs="Calibri"/>
              </w:rPr>
              <w:t xml:space="preserve"> </w:t>
            </w:r>
          </w:p>
        </w:tc>
      </w:tr>
      <w:tr w:rsidR="537A97AC" w14:paraId="60089241" w14:textId="77777777" w:rsidTr="00850E92">
        <w:trPr>
          <w:trHeight w:val="300"/>
        </w:trPr>
        <w:tc>
          <w:tcPr>
            <w:tcW w:w="11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174ACEA4" w14:textId="050D93C2" w:rsidR="537A97AC" w:rsidRDefault="537A97AC" w:rsidP="537A97AC">
            <w:r w:rsidRPr="537A97AC">
              <w:rPr>
                <w:rFonts w:ascii="Calibri" w:eastAsia="Calibri" w:hAnsi="Calibri" w:cs="Calibri"/>
                <w:b/>
                <w:bCs/>
              </w:rPr>
              <w:t>Telephone:</w:t>
            </w:r>
          </w:p>
        </w:tc>
        <w:tc>
          <w:tcPr>
            <w:tcW w:w="3990" w:type="dxa"/>
            <w:gridSpan w:val="2"/>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2883CC40" w14:textId="7563358B" w:rsidR="537A97AC" w:rsidRDefault="537A97AC" w:rsidP="537A97AC">
            <w:r w:rsidRPr="537A97AC">
              <w:rPr>
                <w:rFonts w:ascii="Calibri" w:eastAsia="Calibri" w:hAnsi="Calibri" w:cs="Calibri"/>
              </w:rPr>
              <w:t xml:space="preserve"> </w:t>
            </w:r>
          </w:p>
        </w:tc>
        <w:tc>
          <w:tcPr>
            <w:tcW w:w="771" w:type="dxa"/>
            <w:tcBorders>
              <w:top w:val="single" w:sz="8" w:space="0" w:color="auto"/>
              <w:left w:val="nil"/>
              <w:bottom w:val="single" w:sz="8" w:space="0" w:color="auto"/>
              <w:right w:val="single" w:sz="8" w:space="0" w:color="auto"/>
            </w:tcBorders>
            <w:shd w:val="clear" w:color="auto" w:fill="F2F2F2" w:themeFill="background1" w:themeFillShade="F2"/>
            <w:tcMar>
              <w:left w:w="43" w:type="dxa"/>
              <w:right w:w="43" w:type="dxa"/>
            </w:tcMar>
            <w:vAlign w:val="center"/>
          </w:tcPr>
          <w:p w14:paraId="3C5E4074" w14:textId="54316690" w:rsidR="537A97AC" w:rsidRDefault="537A97AC" w:rsidP="537A97AC">
            <w:r w:rsidRPr="537A97AC">
              <w:rPr>
                <w:rFonts w:ascii="Calibri" w:eastAsia="Calibri" w:hAnsi="Calibri" w:cs="Calibri"/>
                <w:b/>
                <w:bCs/>
              </w:rPr>
              <w:t>E-mail:</w:t>
            </w:r>
          </w:p>
        </w:tc>
        <w:tc>
          <w:tcPr>
            <w:tcW w:w="4873" w:type="dxa"/>
            <w:gridSpan w:val="3"/>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34CD7A54" w14:textId="7EBB436C" w:rsidR="537A97AC" w:rsidRDefault="537A97AC" w:rsidP="537A97AC">
            <w:r w:rsidRPr="537A97AC">
              <w:rPr>
                <w:rFonts w:ascii="Calibri" w:eastAsia="Calibri" w:hAnsi="Calibri" w:cs="Calibri"/>
              </w:rPr>
              <w:t xml:space="preserve"> </w:t>
            </w:r>
          </w:p>
        </w:tc>
      </w:tr>
      <w:tr w:rsidR="537A97AC" w14:paraId="5279D86F"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43" w:type="dxa"/>
              <w:right w:w="43" w:type="dxa"/>
            </w:tcMar>
            <w:vAlign w:val="center"/>
          </w:tcPr>
          <w:p w14:paraId="0A62EBA0" w14:textId="451F9397" w:rsidR="537A97AC" w:rsidRDefault="537A97AC" w:rsidP="537A97AC">
            <w:pPr>
              <w:jc w:val="center"/>
            </w:pPr>
            <w:r w:rsidRPr="537A97AC">
              <w:rPr>
                <w:rFonts w:ascii="Calibri" w:eastAsia="Calibri" w:hAnsi="Calibri" w:cs="Calibri"/>
                <w:b/>
                <w:bCs/>
              </w:rPr>
              <w:t>Program Contact Information</w:t>
            </w:r>
          </w:p>
        </w:tc>
      </w:tr>
      <w:tr w:rsidR="537A97AC" w14:paraId="3F182E1B" w14:textId="77777777" w:rsidTr="00850E92">
        <w:trPr>
          <w:trHeight w:val="300"/>
        </w:trPr>
        <w:tc>
          <w:tcPr>
            <w:tcW w:w="11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00877DC1" w14:textId="4762724D" w:rsidR="537A97AC" w:rsidRDefault="537A97AC" w:rsidP="537A97AC">
            <w:r w:rsidRPr="537A97AC">
              <w:rPr>
                <w:rFonts w:ascii="Calibri" w:eastAsia="Calibri" w:hAnsi="Calibri" w:cs="Calibri"/>
                <w:b/>
                <w:bCs/>
              </w:rPr>
              <w:t>Name:</w:t>
            </w:r>
          </w:p>
        </w:tc>
        <w:tc>
          <w:tcPr>
            <w:tcW w:w="3990" w:type="dxa"/>
            <w:gridSpan w:val="2"/>
            <w:tcBorders>
              <w:top w:val="nil"/>
              <w:left w:val="single" w:sz="8" w:space="0" w:color="auto"/>
              <w:bottom w:val="single" w:sz="8" w:space="0" w:color="auto"/>
              <w:right w:val="single" w:sz="8" w:space="0" w:color="auto"/>
            </w:tcBorders>
            <w:tcMar>
              <w:left w:w="43" w:type="dxa"/>
              <w:right w:w="43" w:type="dxa"/>
            </w:tcMar>
            <w:vAlign w:val="center"/>
          </w:tcPr>
          <w:p w14:paraId="1D7BEF66" w14:textId="42E95E11" w:rsidR="537A97AC" w:rsidRDefault="537A97AC" w:rsidP="537A97AC">
            <w:r w:rsidRPr="537A97AC">
              <w:rPr>
                <w:rFonts w:ascii="Calibri" w:eastAsia="Calibri" w:hAnsi="Calibri" w:cs="Calibri"/>
              </w:rPr>
              <w:t xml:space="preserve"> </w:t>
            </w:r>
          </w:p>
        </w:tc>
        <w:tc>
          <w:tcPr>
            <w:tcW w:w="771" w:type="dxa"/>
            <w:tcBorders>
              <w:top w:val="nil"/>
              <w:left w:val="nil"/>
              <w:bottom w:val="single" w:sz="8" w:space="0" w:color="auto"/>
              <w:right w:val="single" w:sz="8" w:space="0" w:color="auto"/>
            </w:tcBorders>
            <w:shd w:val="clear" w:color="auto" w:fill="F2F2F2" w:themeFill="background1" w:themeFillShade="F2"/>
            <w:tcMar>
              <w:left w:w="43" w:type="dxa"/>
              <w:right w:w="43" w:type="dxa"/>
            </w:tcMar>
            <w:vAlign w:val="center"/>
          </w:tcPr>
          <w:p w14:paraId="765C7D9D" w14:textId="4E6F9A1A" w:rsidR="537A97AC" w:rsidRDefault="537A97AC" w:rsidP="537A97AC">
            <w:r w:rsidRPr="537A97AC">
              <w:rPr>
                <w:rFonts w:ascii="Calibri" w:eastAsia="Calibri" w:hAnsi="Calibri" w:cs="Calibri"/>
                <w:b/>
                <w:bCs/>
              </w:rPr>
              <w:t>Title:</w:t>
            </w:r>
          </w:p>
        </w:tc>
        <w:tc>
          <w:tcPr>
            <w:tcW w:w="4873" w:type="dxa"/>
            <w:gridSpan w:val="3"/>
            <w:tcBorders>
              <w:top w:val="nil"/>
              <w:left w:val="single" w:sz="8" w:space="0" w:color="auto"/>
              <w:bottom w:val="single" w:sz="8" w:space="0" w:color="auto"/>
              <w:right w:val="single" w:sz="8" w:space="0" w:color="auto"/>
            </w:tcBorders>
            <w:tcMar>
              <w:left w:w="43" w:type="dxa"/>
              <w:right w:w="43" w:type="dxa"/>
            </w:tcMar>
            <w:vAlign w:val="center"/>
          </w:tcPr>
          <w:p w14:paraId="4CA9B69F" w14:textId="0D0928BB" w:rsidR="537A97AC" w:rsidRDefault="537A97AC" w:rsidP="537A97AC">
            <w:r w:rsidRPr="537A97AC">
              <w:rPr>
                <w:rFonts w:ascii="Calibri" w:eastAsia="Calibri" w:hAnsi="Calibri" w:cs="Calibri"/>
              </w:rPr>
              <w:t xml:space="preserve"> </w:t>
            </w:r>
          </w:p>
        </w:tc>
      </w:tr>
      <w:tr w:rsidR="537A97AC" w14:paraId="5B67BD6C" w14:textId="77777777" w:rsidTr="00850E92">
        <w:trPr>
          <w:trHeight w:val="300"/>
        </w:trPr>
        <w:tc>
          <w:tcPr>
            <w:tcW w:w="11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1F8DD12C" w14:textId="4C9828E9" w:rsidR="537A97AC" w:rsidRDefault="537A97AC" w:rsidP="537A97AC">
            <w:r w:rsidRPr="537A97AC">
              <w:rPr>
                <w:rFonts w:ascii="Calibri" w:eastAsia="Calibri" w:hAnsi="Calibri" w:cs="Calibri"/>
                <w:b/>
                <w:bCs/>
              </w:rPr>
              <w:t>Telephone:</w:t>
            </w:r>
          </w:p>
        </w:tc>
        <w:tc>
          <w:tcPr>
            <w:tcW w:w="3990" w:type="dxa"/>
            <w:gridSpan w:val="2"/>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5AC6BC2E" w14:textId="6D79B800" w:rsidR="537A97AC" w:rsidRDefault="537A97AC" w:rsidP="537A97AC">
            <w:r w:rsidRPr="537A97AC">
              <w:rPr>
                <w:rFonts w:ascii="Calibri" w:eastAsia="Calibri" w:hAnsi="Calibri" w:cs="Calibri"/>
              </w:rPr>
              <w:t xml:space="preserve"> </w:t>
            </w:r>
          </w:p>
        </w:tc>
        <w:tc>
          <w:tcPr>
            <w:tcW w:w="771" w:type="dxa"/>
            <w:tcBorders>
              <w:top w:val="single" w:sz="8" w:space="0" w:color="auto"/>
              <w:left w:val="nil"/>
              <w:bottom w:val="single" w:sz="8" w:space="0" w:color="auto"/>
              <w:right w:val="single" w:sz="8" w:space="0" w:color="auto"/>
            </w:tcBorders>
            <w:shd w:val="clear" w:color="auto" w:fill="F2F2F2" w:themeFill="background1" w:themeFillShade="F2"/>
            <w:tcMar>
              <w:left w:w="43" w:type="dxa"/>
              <w:right w:w="43" w:type="dxa"/>
            </w:tcMar>
            <w:vAlign w:val="center"/>
          </w:tcPr>
          <w:p w14:paraId="36232701" w14:textId="45176209" w:rsidR="537A97AC" w:rsidRDefault="537A97AC" w:rsidP="537A97AC">
            <w:r w:rsidRPr="537A97AC">
              <w:rPr>
                <w:rFonts w:ascii="Calibri" w:eastAsia="Calibri" w:hAnsi="Calibri" w:cs="Calibri"/>
                <w:b/>
                <w:bCs/>
              </w:rPr>
              <w:t>E-mail:</w:t>
            </w:r>
          </w:p>
        </w:tc>
        <w:tc>
          <w:tcPr>
            <w:tcW w:w="4873" w:type="dxa"/>
            <w:gridSpan w:val="3"/>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6D2672F0" w14:textId="4425F049" w:rsidR="537A97AC" w:rsidRDefault="537A97AC" w:rsidP="537A97AC">
            <w:r w:rsidRPr="537A97AC">
              <w:rPr>
                <w:rFonts w:ascii="Calibri" w:eastAsia="Calibri" w:hAnsi="Calibri" w:cs="Calibri"/>
              </w:rPr>
              <w:t xml:space="preserve"> </w:t>
            </w:r>
          </w:p>
        </w:tc>
      </w:tr>
      <w:tr w:rsidR="537A97AC" w14:paraId="38FAE1B9" w14:textId="77777777" w:rsidTr="00850E92">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43" w:type="dxa"/>
              <w:right w:w="43" w:type="dxa"/>
            </w:tcMar>
            <w:vAlign w:val="center"/>
          </w:tcPr>
          <w:p w14:paraId="47F121B8" w14:textId="149AE8C0" w:rsidR="537A97AC" w:rsidRDefault="537A97AC" w:rsidP="537A97AC">
            <w:pPr>
              <w:jc w:val="center"/>
            </w:pPr>
            <w:r w:rsidRPr="537A97AC">
              <w:rPr>
                <w:rFonts w:ascii="Calibri" w:eastAsia="Calibri" w:hAnsi="Calibri" w:cs="Calibri"/>
                <w:b/>
                <w:bCs/>
              </w:rPr>
              <w:t>Fiscal Manager Information</w:t>
            </w:r>
          </w:p>
        </w:tc>
      </w:tr>
      <w:tr w:rsidR="537A97AC" w14:paraId="63124901" w14:textId="77777777" w:rsidTr="00850E92">
        <w:trPr>
          <w:trHeight w:val="300"/>
        </w:trPr>
        <w:tc>
          <w:tcPr>
            <w:tcW w:w="11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596256A9" w14:textId="5C8D3BA0" w:rsidR="537A97AC" w:rsidRDefault="537A97AC" w:rsidP="537A97AC">
            <w:r w:rsidRPr="537A97AC">
              <w:rPr>
                <w:rFonts w:ascii="Calibri" w:eastAsia="Calibri" w:hAnsi="Calibri" w:cs="Calibri"/>
                <w:b/>
                <w:bCs/>
              </w:rPr>
              <w:t>Name:</w:t>
            </w:r>
          </w:p>
        </w:tc>
        <w:tc>
          <w:tcPr>
            <w:tcW w:w="3990" w:type="dxa"/>
            <w:gridSpan w:val="2"/>
            <w:tcBorders>
              <w:top w:val="nil"/>
              <w:left w:val="single" w:sz="8" w:space="0" w:color="auto"/>
              <w:bottom w:val="single" w:sz="8" w:space="0" w:color="auto"/>
              <w:right w:val="single" w:sz="8" w:space="0" w:color="auto"/>
            </w:tcBorders>
            <w:tcMar>
              <w:left w:w="43" w:type="dxa"/>
              <w:right w:w="43" w:type="dxa"/>
            </w:tcMar>
            <w:vAlign w:val="center"/>
          </w:tcPr>
          <w:p w14:paraId="47EA4BD3" w14:textId="5F9E6220" w:rsidR="537A97AC" w:rsidRDefault="537A97AC" w:rsidP="537A97AC">
            <w:r w:rsidRPr="537A97AC">
              <w:rPr>
                <w:rFonts w:ascii="Calibri" w:eastAsia="Calibri" w:hAnsi="Calibri" w:cs="Calibri"/>
              </w:rPr>
              <w:t xml:space="preserve"> </w:t>
            </w:r>
          </w:p>
        </w:tc>
        <w:tc>
          <w:tcPr>
            <w:tcW w:w="771" w:type="dxa"/>
            <w:tcBorders>
              <w:top w:val="nil"/>
              <w:left w:val="nil"/>
              <w:bottom w:val="single" w:sz="8" w:space="0" w:color="auto"/>
              <w:right w:val="single" w:sz="8" w:space="0" w:color="auto"/>
            </w:tcBorders>
            <w:shd w:val="clear" w:color="auto" w:fill="F2F2F2" w:themeFill="background1" w:themeFillShade="F2"/>
            <w:tcMar>
              <w:left w:w="43" w:type="dxa"/>
              <w:right w:w="43" w:type="dxa"/>
            </w:tcMar>
            <w:vAlign w:val="center"/>
          </w:tcPr>
          <w:p w14:paraId="03933E19" w14:textId="6BEC4B04" w:rsidR="537A97AC" w:rsidRDefault="537A97AC" w:rsidP="537A97AC">
            <w:r w:rsidRPr="537A97AC">
              <w:rPr>
                <w:rFonts w:ascii="Calibri" w:eastAsia="Calibri" w:hAnsi="Calibri" w:cs="Calibri"/>
                <w:b/>
                <w:bCs/>
              </w:rPr>
              <w:t>Title:</w:t>
            </w:r>
          </w:p>
        </w:tc>
        <w:tc>
          <w:tcPr>
            <w:tcW w:w="4873" w:type="dxa"/>
            <w:gridSpan w:val="3"/>
            <w:tcBorders>
              <w:top w:val="nil"/>
              <w:left w:val="single" w:sz="8" w:space="0" w:color="auto"/>
              <w:bottom w:val="single" w:sz="8" w:space="0" w:color="auto"/>
              <w:right w:val="single" w:sz="8" w:space="0" w:color="auto"/>
            </w:tcBorders>
            <w:tcMar>
              <w:left w:w="43" w:type="dxa"/>
              <w:right w:w="43" w:type="dxa"/>
            </w:tcMar>
            <w:vAlign w:val="center"/>
          </w:tcPr>
          <w:p w14:paraId="727FCC26" w14:textId="169F2193" w:rsidR="537A97AC" w:rsidRDefault="537A97AC" w:rsidP="537A97AC">
            <w:r w:rsidRPr="537A97AC">
              <w:rPr>
                <w:rFonts w:ascii="Calibri" w:eastAsia="Calibri" w:hAnsi="Calibri" w:cs="Calibri"/>
              </w:rPr>
              <w:t xml:space="preserve"> </w:t>
            </w:r>
          </w:p>
        </w:tc>
      </w:tr>
      <w:tr w:rsidR="537A97AC" w14:paraId="0AC8DDA3" w14:textId="77777777" w:rsidTr="00850E92">
        <w:trPr>
          <w:trHeight w:val="300"/>
        </w:trPr>
        <w:tc>
          <w:tcPr>
            <w:tcW w:w="11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vAlign w:val="center"/>
          </w:tcPr>
          <w:p w14:paraId="764352E1" w14:textId="1125539D" w:rsidR="537A97AC" w:rsidRDefault="537A97AC" w:rsidP="537A97AC">
            <w:r w:rsidRPr="537A97AC">
              <w:rPr>
                <w:rFonts w:ascii="Calibri" w:eastAsia="Calibri" w:hAnsi="Calibri" w:cs="Calibri"/>
                <w:b/>
                <w:bCs/>
              </w:rPr>
              <w:t>Telephone:</w:t>
            </w:r>
          </w:p>
        </w:tc>
        <w:tc>
          <w:tcPr>
            <w:tcW w:w="3990" w:type="dxa"/>
            <w:gridSpan w:val="2"/>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142B3AE7" w14:textId="39A5B10B" w:rsidR="537A97AC" w:rsidRDefault="537A97AC" w:rsidP="537A97AC">
            <w:r w:rsidRPr="537A97AC">
              <w:rPr>
                <w:rFonts w:ascii="Calibri" w:eastAsia="Calibri" w:hAnsi="Calibri" w:cs="Calibri"/>
              </w:rPr>
              <w:t xml:space="preserve"> </w:t>
            </w:r>
          </w:p>
        </w:tc>
        <w:tc>
          <w:tcPr>
            <w:tcW w:w="771" w:type="dxa"/>
            <w:tcBorders>
              <w:top w:val="single" w:sz="8" w:space="0" w:color="auto"/>
              <w:left w:val="nil"/>
              <w:bottom w:val="single" w:sz="8" w:space="0" w:color="auto"/>
              <w:right w:val="single" w:sz="8" w:space="0" w:color="auto"/>
            </w:tcBorders>
            <w:shd w:val="clear" w:color="auto" w:fill="F2F2F2" w:themeFill="background1" w:themeFillShade="F2"/>
            <w:tcMar>
              <w:left w:w="43" w:type="dxa"/>
              <w:right w:w="43" w:type="dxa"/>
            </w:tcMar>
            <w:vAlign w:val="center"/>
          </w:tcPr>
          <w:p w14:paraId="00A2D2C1" w14:textId="3C62AA1F" w:rsidR="537A97AC" w:rsidRDefault="537A97AC" w:rsidP="537A97AC">
            <w:r w:rsidRPr="537A97AC">
              <w:rPr>
                <w:rFonts w:ascii="Calibri" w:eastAsia="Calibri" w:hAnsi="Calibri" w:cs="Calibri"/>
                <w:b/>
                <w:bCs/>
              </w:rPr>
              <w:t>E-mail:</w:t>
            </w:r>
          </w:p>
        </w:tc>
        <w:tc>
          <w:tcPr>
            <w:tcW w:w="4873" w:type="dxa"/>
            <w:gridSpan w:val="3"/>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7F81DAFC" w14:textId="514BBB0B" w:rsidR="537A97AC" w:rsidRDefault="537A97AC" w:rsidP="537A97AC">
            <w:r w:rsidRPr="537A97AC">
              <w:rPr>
                <w:rFonts w:ascii="Calibri" w:eastAsia="Calibri" w:hAnsi="Calibri" w:cs="Calibri"/>
              </w:rPr>
              <w:t xml:space="preserve"> </w:t>
            </w:r>
          </w:p>
        </w:tc>
      </w:tr>
    </w:tbl>
    <w:p w14:paraId="775086B4" w14:textId="6C7667F1" w:rsidR="00612BCE" w:rsidRDefault="00612BCE" w:rsidP="00646EB4"/>
    <w:p w14:paraId="26B86298" w14:textId="1E4B5660" w:rsidR="00E65906" w:rsidRDefault="00E65906" w:rsidP="00646EB4"/>
    <w:p w14:paraId="2F922DED" w14:textId="77777777" w:rsidR="002B2E65" w:rsidRPr="00E84740" w:rsidRDefault="002B2E65" w:rsidP="00646EB4"/>
    <w:p w14:paraId="71C7B81E" w14:textId="38B4F09B" w:rsidR="00E72B38" w:rsidRPr="006B7161" w:rsidRDefault="00E72B38" w:rsidP="006B7161">
      <w:pPr>
        <w:pBdr>
          <w:bottom w:val="single" w:sz="4" w:space="1" w:color="auto"/>
        </w:pBdr>
        <w:rPr>
          <w:b/>
          <w:bCs/>
          <w:sz w:val="28"/>
          <w:szCs w:val="28"/>
        </w:rPr>
      </w:pPr>
      <w:bookmarkStart w:id="25" w:name="_Toc81306113"/>
      <w:bookmarkStart w:id="26" w:name="_Toc148427818"/>
      <w:r w:rsidRPr="006B7161">
        <w:rPr>
          <w:b/>
          <w:bCs/>
          <w:sz w:val="28"/>
          <w:szCs w:val="28"/>
        </w:rPr>
        <w:t>Program Assurances</w:t>
      </w:r>
      <w:bookmarkEnd w:id="25"/>
      <w:bookmarkEnd w:id="26"/>
    </w:p>
    <w:p w14:paraId="13DE20A3" w14:textId="2AD1D15B" w:rsidR="005F4715" w:rsidRDefault="005F4715" w:rsidP="005F4715">
      <w:pPr>
        <w:jc w:val="center"/>
        <w:textAlignment w:val="baseline"/>
        <w:rPr>
          <w:rFonts w:eastAsia="Times New Roman" w:cs="Calibri"/>
          <w:b/>
          <w:bCs/>
          <w:color w:val="262626"/>
          <w:kern w:val="0"/>
        </w:rPr>
      </w:pPr>
      <w:r w:rsidRPr="009C7793">
        <w:rPr>
          <w:rFonts w:eastAsia="Times New Roman" w:cs="Calibri"/>
          <w:b/>
          <w:bCs/>
          <w:color w:val="262626"/>
          <w:kern w:val="0"/>
        </w:rPr>
        <w:t xml:space="preserve">Applicants will agree to the below Assurances within the </w:t>
      </w:r>
      <w:r w:rsidR="00F4228C" w:rsidRPr="5B6A3A7A">
        <w:rPr>
          <w:b/>
        </w:rPr>
        <w:t>ELG Professional Development Grant</w:t>
      </w:r>
      <w:r w:rsidR="00F4228C">
        <w:t xml:space="preserve"> </w:t>
      </w:r>
      <w:r w:rsidRPr="009C7793">
        <w:rPr>
          <w:rFonts w:eastAsia="Times New Roman" w:cs="Calibri"/>
          <w:b/>
          <w:bCs/>
          <w:color w:val="262626"/>
          <w:kern w:val="0"/>
        </w:rPr>
        <w:t>application in GAINS.</w:t>
      </w:r>
    </w:p>
    <w:p w14:paraId="4B96C4E3" w14:textId="77777777" w:rsidR="005F4715" w:rsidRPr="009C7793" w:rsidRDefault="005F4715" w:rsidP="005F4715">
      <w:pPr>
        <w:jc w:val="center"/>
        <w:textAlignment w:val="baseline"/>
        <w:rPr>
          <w:rFonts w:eastAsia="Times New Roman" w:cs="Calibri"/>
          <w:b/>
          <w:bCs/>
          <w:color w:val="262626"/>
          <w:kern w:val="0"/>
        </w:rPr>
      </w:pPr>
      <w:r w:rsidRPr="009C7793">
        <w:rPr>
          <w:rFonts w:eastAsia="Times New Roman" w:cs="Calibri"/>
          <w:b/>
          <w:bCs/>
          <w:color w:val="262626"/>
          <w:kern w:val="0"/>
        </w:rPr>
        <w:t>An upload of this document is not required.</w:t>
      </w:r>
    </w:p>
    <w:p w14:paraId="27D1398B" w14:textId="77777777" w:rsidR="004D47D3" w:rsidRDefault="004D47D3" w:rsidP="00417633">
      <w:pPr>
        <w:rPr>
          <w:kern w:val="2"/>
        </w:rPr>
      </w:pPr>
    </w:p>
    <w:p w14:paraId="0F6EF780" w14:textId="6AEEE9E5" w:rsidR="005F4715" w:rsidRPr="005F4715" w:rsidRDefault="005F4715" w:rsidP="00417633">
      <w:pPr>
        <w:rPr>
          <w:rFonts w:eastAsia="Times New Roman" w:cs="Calibri"/>
          <w:color w:val="262626"/>
          <w:kern w:val="0"/>
        </w:rPr>
      </w:pPr>
      <w:r>
        <w:rPr>
          <w:rFonts w:eastAsia="Times New Roman" w:cs="Calibri"/>
          <w:color w:val="262626"/>
          <w:kern w:val="0"/>
        </w:rPr>
        <w:t xml:space="preserve">The applicant </w:t>
      </w:r>
      <w:r w:rsidRPr="001F6C62">
        <w:rPr>
          <w:rFonts w:eastAsia="Times New Roman" w:cs="Calibri"/>
          <w:color w:val="262626"/>
          <w:kern w:val="0"/>
        </w:rPr>
        <w:t>hereby applies for and, if awarded, accepts the state funds requested in this application.</w:t>
      </w:r>
      <w:r>
        <w:rPr>
          <w:rFonts w:eastAsia="Times New Roman" w:cs="Calibri"/>
          <w:color w:val="262626"/>
          <w:kern w:val="0"/>
        </w:rPr>
        <w:t xml:space="preserve"> </w:t>
      </w:r>
      <w:r w:rsidRPr="001F6C62">
        <w:rPr>
          <w:rFonts w:eastAsia="Times New Roman" w:cs="Calibri"/>
          <w:color w:val="262626"/>
          <w:kern w:val="0"/>
        </w:rPr>
        <w:t xml:space="preserve">In consideration of the receipt of these grant funds, the </w:t>
      </w:r>
      <w:r>
        <w:rPr>
          <w:rFonts w:eastAsia="Times New Roman" w:cs="Calibri"/>
          <w:color w:val="262626"/>
          <w:kern w:val="0"/>
        </w:rPr>
        <w:t>applicant</w:t>
      </w:r>
      <w:r w:rsidRPr="001F6C62">
        <w:rPr>
          <w:rFonts w:eastAsia="Times New Roman" w:cs="Calibri"/>
          <w:color w:val="262626"/>
          <w:kern w:val="0"/>
        </w:rPr>
        <w:t xml:space="preserve"> agrees that the General Assurances form for all state funds and the terms therein are specifically incorporated by reference in this application. The </w:t>
      </w:r>
      <w:r>
        <w:rPr>
          <w:rFonts w:eastAsia="Times New Roman" w:cs="Calibri"/>
          <w:color w:val="262626"/>
          <w:kern w:val="0"/>
        </w:rPr>
        <w:t>applicant</w:t>
      </w:r>
      <w:r w:rsidRPr="001F6C62">
        <w:rPr>
          <w:rFonts w:eastAsia="Times New Roman" w:cs="Calibri"/>
          <w:color w:val="262626"/>
          <w:kern w:val="0"/>
        </w:rPr>
        <w:t xml:space="preserve"> also certifies that all program and pertinent administrative requirements will be met. In addition, grantees that accept </w:t>
      </w:r>
      <w:r w:rsidR="00F4228C" w:rsidRPr="5B6A3A7A">
        <w:t>ELG Professional Development Grant</w:t>
      </w:r>
      <w:r w:rsidR="00F4228C">
        <w:t xml:space="preserve"> </w:t>
      </w:r>
      <w:r w:rsidRPr="001F6C62">
        <w:rPr>
          <w:rFonts w:eastAsia="Times New Roman" w:cs="Calibri"/>
          <w:color w:val="262626"/>
          <w:kern w:val="0"/>
        </w:rPr>
        <w:t>funding agree to the following assurances:</w:t>
      </w:r>
    </w:p>
    <w:p w14:paraId="062EE2E8" w14:textId="77777777" w:rsidR="005F4715" w:rsidRPr="00D934F8" w:rsidRDefault="005F4715" w:rsidP="00417633">
      <w:pPr>
        <w:rPr>
          <w:kern w:val="2"/>
        </w:rPr>
      </w:pPr>
    </w:p>
    <w:p w14:paraId="209960B7" w14:textId="6AE7B522" w:rsidR="004D47D3" w:rsidRPr="00D934F8" w:rsidRDefault="004D47D3" w:rsidP="00C01B5B">
      <w:pPr>
        <w:pStyle w:val="ListParagraph"/>
        <w:numPr>
          <w:ilvl w:val="0"/>
          <w:numId w:val="2"/>
        </w:numPr>
        <w:suppressAutoHyphens/>
        <w:rPr>
          <w:kern w:val="2"/>
        </w:rPr>
      </w:pPr>
      <w:r w:rsidRPr="00C02897">
        <w:rPr>
          <w:kern w:val="2"/>
        </w:rPr>
        <w:t xml:space="preserve">The grantee will annually provide the Colorado Department of </w:t>
      </w:r>
      <w:proofErr w:type="gramStart"/>
      <w:r w:rsidRPr="00C02897">
        <w:rPr>
          <w:kern w:val="2"/>
        </w:rPr>
        <w:t>Education</w:t>
      </w:r>
      <w:proofErr w:type="gramEnd"/>
      <w:r w:rsidRPr="00C02897">
        <w:rPr>
          <w:kern w:val="2"/>
        </w:rPr>
        <w:t xml:space="preserve"> the evaluation information required in the End-of-Year Report (</w:t>
      </w:r>
      <w:r w:rsidR="007A588B" w:rsidRPr="00C02897">
        <w:rPr>
          <w:b/>
          <w:kern w:val="2"/>
        </w:rPr>
        <w:t>A</w:t>
      </w:r>
      <w:r w:rsidR="00406528" w:rsidRPr="00C02897">
        <w:rPr>
          <w:b/>
          <w:kern w:val="2"/>
        </w:rPr>
        <w:t>ppendix</w:t>
      </w:r>
      <w:r w:rsidR="007A588B" w:rsidRPr="00C02897">
        <w:rPr>
          <w:b/>
          <w:kern w:val="2"/>
        </w:rPr>
        <w:t xml:space="preserve"> </w:t>
      </w:r>
      <w:r w:rsidR="005C023A" w:rsidRPr="00C02897">
        <w:rPr>
          <w:b/>
          <w:kern w:val="2"/>
        </w:rPr>
        <w:t>A</w:t>
      </w:r>
      <w:r w:rsidRPr="00C02897">
        <w:rPr>
          <w:kern w:val="2"/>
        </w:rPr>
        <w:t xml:space="preserve">) </w:t>
      </w:r>
      <w:r w:rsidR="007A588B" w:rsidRPr="00C02897">
        <w:rPr>
          <w:kern w:val="2"/>
        </w:rPr>
        <w:t xml:space="preserve">of the Request for </w:t>
      </w:r>
      <w:r w:rsidR="00FB4701" w:rsidRPr="00C02897">
        <w:rPr>
          <w:kern w:val="2"/>
        </w:rPr>
        <w:t>Applications</w:t>
      </w:r>
      <w:r w:rsidRPr="00C02897">
        <w:rPr>
          <w:kern w:val="2"/>
        </w:rPr>
        <w:t>.</w:t>
      </w:r>
    </w:p>
    <w:p w14:paraId="37201071" w14:textId="31108F22" w:rsidR="004D47D3" w:rsidRPr="00D934F8" w:rsidRDefault="004D47D3" w:rsidP="00C01B5B">
      <w:pPr>
        <w:pStyle w:val="ListParagraph"/>
        <w:numPr>
          <w:ilvl w:val="0"/>
          <w:numId w:val="2"/>
        </w:numPr>
        <w:suppressAutoHyphens/>
        <w:rPr>
          <w:kern w:val="2"/>
        </w:rPr>
      </w:pPr>
      <w:r w:rsidRPr="00C02897">
        <w:rPr>
          <w:kern w:val="2"/>
        </w:rPr>
        <w:t>The grantee will work with and provi</w:t>
      </w:r>
      <w:r w:rsidR="007A588B" w:rsidRPr="00C02897">
        <w:rPr>
          <w:kern w:val="2"/>
        </w:rPr>
        <w:t>de requested data to CDE for</w:t>
      </w:r>
      <w:r w:rsidRPr="00C02897">
        <w:rPr>
          <w:kern w:val="2"/>
        </w:rPr>
        <w:t xml:space="preserve"> </w:t>
      </w:r>
      <w:r w:rsidR="00360FC0" w:rsidRPr="00C02897">
        <w:rPr>
          <w:kern w:val="2"/>
        </w:rPr>
        <w:t>the ELG Professional Development Grant</w:t>
      </w:r>
      <w:r w:rsidRPr="00C02897">
        <w:rPr>
          <w:kern w:val="2"/>
        </w:rPr>
        <w:t xml:space="preserve"> within the time frames specified.</w:t>
      </w:r>
    </w:p>
    <w:p w14:paraId="64238F39" w14:textId="77777777" w:rsidR="004D47D3" w:rsidRPr="00D934F8" w:rsidRDefault="004D47D3" w:rsidP="00C01B5B">
      <w:pPr>
        <w:pStyle w:val="ListParagraph"/>
        <w:numPr>
          <w:ilvl w:val="0"/>
          <w:numId w:val="2"/>
        </w:numPr>
        <w:suppressAutoHyphens/>
        <w:rPr>
          <w:kern w:val="2"/>
        </w:rPr>
      </w:pPr>
      <w:r w:rsidRPr="00C02897">
        <w:rPr>
          <w:kern w:val="2"/>
        </w:rPr>
        <w:t>The grantee will not discriminate against anyone regarding race, gender, national origin, color, disability, or age.</w:t>
      </w:r>
    </w:p>
    <w:p w14:paraId="433A652F" w14:textId="7CB0AFEA" w:rsidR="004D47D3" w:rsidRPr="00D934F8" w:rsidRDefault="002A63C1" w:rsidP="00C01B5B">
      <w:pPr>
        <w:pStyle w:val="ListParagraph"/>
        <w:numPr>
          <w:ilvl w:val="0"/>
          <w:numId w:val="2"/>
        </w:numPr>
        <w:suppressAutoHyphens/>
        <w:rPr>
          <w:kern w:val="2"/>
        </w:rPr>
      </w:pPr>
      <w:r w:rsidRPr="00C02897">
        <w:rPr>
          <w:kern w:val="2"/>
        </w:rPr>
        <w:lastRenderedPageBreak/>
        <w:t>F</w:t>
      </w:r>
      <w:r w:rsidR="004D47D3" w:rsidRPr="00C02897">
        <w:rPr>
          <w:kern w:val="2"/>
        </w:rPr>
        <w:t xml:space="preserve">unds will be used to supplement and not supplant any funds currently being used to provide </w:t>
      </w:r>
      <w:r w:rsidR="00134712" w:rsidRPr="00C02897">
        <w:rPr>
          <w:kern w:val="2"/>
        </w:rPr>
        <w:t>professional development</w:t>
      </w:r>
      <w:r w:rsidR="007A588B" w:rsidRPr="00C02897">
        <w:rPr>
          <w:kern w:val="2"/>
        </w:rPr>
        <w:t xml:space="preserve"> </w:t>
      </w:r>
      <w:r w:rsidR="004D47D3" w:rsidRPr="00C02897">
        <w:rPr>
          <w:kern w:val="2"/>
        </w:rPr>
        <w:t>services and grant dollars will be administered by the appropriate fiscal agent.</w:t>
      </w:r>
    </w:p>
    <w:p w14:paraId="32488FFF" w14:textId="019E2DFD" w:rsidR="004D47D3" w:rsidRPr="00D934F8" w:rsidRDefault="002A63C1" w:rsidP="00C01B5B">
      <w:pPr>
        <w:pStyle w:val="ListParagraph"/>
        <w:numPr>
          <w:ilvl w:val="0"/>
          <w:numId w:val="2"/>
        </w:numPr>
        <w:suppressAutoHyphens/>
        <w:rPr>
          <w:kern w:val="2"/>
        </w:rPr>
      </w:pPr>
      <w:r w:rsidRPr="00C02897">
        <w:rPr>
          <w:kern w:val="2"/>
        </w:rPr>
        <w:t>F</w:t>
      </w:r>
      <w:r w:rsidR="004D47D3" w:rsidRPr="00C02897">
        <w:rPr>
          <w:kern w:val="2"/>
        </w:rPr>
        <w:t xml:space="preserve">unded projects will maintain appropriate fiscal and program records and </w:t>
      </w:r>
      <w:proofErr w:type="gramStart"/>
      <w:r w:rsidR="004D47D3" w:rsidRPr="00C02897">
        <w:rPr>
          <w:kern w:val="2"/>
        </w:rPr>
        <w:t>that fiscal</w:t>
      </w:r>
      <w:proofErr w:type="gramEnd"/>
      <w:r w:rsidR="004D47D3" w:rsidRPr="00C02897">
        <w:rPr>
          <w:kern w:val="2"/>
        </w:rPr>
        <w:t xml:space="preserve"> audits of this program will be conducted by the grantees as a part of their regular audits.</w:t>
      </w:r>
    </w:p>
    <w:p w14:paraId="24C8EDE6" w14:textId="1C6E6CDF" w:rsidR="004D47D3" w:rsidRPr="00D934F8" w:rsidRDefault="002A63C1" w:rsidP="00C01B5B">
      <w:pPr>
        <w:pStyle w:val="ListParagraph"/>
        <w:numPr>
          <w:ilvl w:val="0"/>
          <w:numId w:val="2"/>
        </w:numPr>
        <w:suppressAutoHyphens/>
        <w:rPr>
          <w:kern w:val="2"/>
        </w:rPr>
      </w:pPr>
      <w:r w:rsidRPr="00C02897">
        <w:rPr>
          <w:kern w:val="2"/>
        </w:rPr>
        <w:t>I</w:t>
      </w:r>
      <w:r w:rsidR="004D47D3" w:rsidRPr="00C02897">
        <w:rPr>
          <w:kern w:val="2"/>
        </w:rPr>
        <w:t>f any findings of misuse of these funds are discovered, project funds will be returned to CDE.</w:t>
      </w:r>
    </w:p>
    <w:p w14:paraId="4B5B563D" w14:textId="77777777" w:rsidR="004D47D3" w:rsidRDefault="004D47D3" w:rsidP="00C01B5B">
      <w:pPr>
        <w:pStyle w:val="ListParagraph"/>
        <w:numPr>
          <w:ilvl w:val="0"/>
          <w:numId w:val="2"/>
        </w:numPr>
        <w:suppressAutoHyphens/>
        <w:rPr>
          <w:kern w:val="2"/>
        </w:rPr>
      </w:pPr>
      <w:r w:rsidRPr="00C02897">
        <w:rPr>
          <w:kern w:val="2"/>
        </w:rPr>
        <w:t>The grantee will maintain sole responsibility for the project even though subcontractors may be used to perform certain services.</w:t>
      </w:r>
    </w:p>
    <w:p w14:paraId="3EB1F12C" w14:textId="4B7E0C89" w:rsidR="007B3039" w:rsidRDefault="007B3039" w:rsidP="00C01B5B">
      <w:pPr>
        <w:pStyle w:val="ListParagraph"/>
        <w:numPr>
          <w:ilvl w:val="0"/>
          <w:numId w:val="2"/>
        </w:numPr>
        <w:suppressAutoHyphens/>
        <w:rPr>
          <w:kern w:val="2"/>
        </w:rPr>
      </w:pPr>
      <w:r>
        <w:rPr>
          <w:rFonts w:cstheme="minorHAnsi"/>
        </w:rPr>
        <w:t xml:space="preserve">Funds must be expended by </w:t>
      </w:r>
      <w:r w:rsidRPr="00392F20">
        <w:rPr>
          <w:rFonts w:cstheme="minorHAnsi"/>
          <w:b/>
          <w:bCs/>
        </w:rPr>
        <w:t>June 30, 202</w:t>
      </w:r>
      <w:r>
        <w:rPr>
          <w:rFonts w:cstheme="minorHAnsi"/>
          <w:b/>
          <w:bCs/>
        </w:rPr>
        <w:t>5</w:t>
      </w:r>
      <w:r>
        <w:rPr>
          <w:rFonts w:cstheme="minorHAnsi"/>
        </w:rPr>
        <w:t>. There will be no carryover of funds. Unobligated funds at the end of the fiscal year will be returned to CDE.</w:t>
      </w:r>
    </w:p>
    <w:p w14:paraId="22FA3D9B" w14:textId="77777777" w:rsidR="003D6812" w:rsidRDefault="003D6812" w:rsidP="003D6812">
      <w:pPr>
        <w:suppressAutoHyphens/>
        <w:rPr>
          <w:kern w:val="2"/>
        </w:rPr>
      </w:pPr>
    </w:p>
    <w:p w14:paraId="047E0C79" w14:textId="77777777" w:rsidR="00820909" w:rsidRPr="00820909" w:rsidRDefault="00820909" w:rsidP="00820909">
      <w:pPr>
        <w:suppressAutoHyphens/>
        <w:rPr>
          <w:rFonts w:cstheme="minorHAnsi"/>
          <w:b/>
          <w:bCs/>
          <w:kern w:val="2"/>
          <w:u w:val="single"/>
          <w:lang w:val="en"/>
        </w:rPr>
      </w:pPr>
      <w:bookmarkStart w:id="27" w:name="_Hlk145334177"/>
      <w:r w:rsidRPr="00820909">
        <w:rPr>
          <w:rFonts w:cstheme="minorHAnsi"/>
          <w:b/>
          <w:bCs/>
          <w:kern w:val="2"/>
          <w:u w:val="single"/>
          <w:lang w:val="en"/>
        </w:rPr>
        <w:t xml:space="preserve">Duplication of Benefits </w:t>
      </w:r>
    </w:p>
    <w:p w14:paraId="72B143A3" w14:textId="446F43A2" w:rsidR="00820909" w:rsidRPr="00820909" w:rsidRDefault="00820909" w:rsidP="00820909">
      <w:pPr>
        <w:suppressAutoHyphens/>
        <w:rPr>
          <w:rFonts w:cstheme="minorHAnsi"/>
          <w:iCs/>
          <w:kern w:val="2"/>
          <w:lang w:val="en"/>
        </w:rPr>
      </w:pPr>
      <w:r w:rsidRPr="00820909">
        <w:rPr>
          <w:rFonts w:cstheme="minorHAnsi"/>
          <w:kern w:val="2"/>
          <w:lang w:val="en"/>
        </w:rPr>
        <w:t xml:space="preserve">Federal or State funds generally cannot be used to pay for the exact same cost or activity already paid for from another source of funding. This is sometimes referred to as a prohibition on duplication of benefits (DOB), or “double-dipping.” Entities using multiple funding sources should be aware of the different authorities and program requirements for each funding source, being careful to avoid DOB in instances where they are paying for similar costs or activities from multiple sources. (2CFR200.302) Subrecipients should avoid a duplication of benefits for any </w:t>
      </w:r>
      <w:r w:rsidR="005F4715">
        <w:rPr>
          <w:rFonts w:cstheme="minorHAnsi"/>
          <w:kern w:val="2"/>
          <w:lang w:val="en"/>
        </w:rPr>
        <w:t xml:space="preserve">federal or </w:t>
      </w:r>
      <w:r w:rsidRPr="00820909">
        <w:rPr>
          <w:rFonts w:cstheme="minorHAnsi"/>
          <w:kern w:val="2"/>
          <w:lang w:val="en"/>
        </w:rPr>
        <w:t xml:space="preserve">state award. </w:t>
      </w:r>
      <w:r w:rsidRPr="00820909">
        <w:rPr>
          <w:rFonts w:cstheme="minorHAnsi"/>
          <w:iCs/>
          <w:kern w:val="2"/>
          <w:lang w:val="en"/>
        </w:rPr>
        <w:t xml:space="preserve">A duplication of benefits occurs when the amount of the assistance (i.e., funding) </w:t>
      </w:r>
      <w:proofErr w:type="gramStart"/>
      <w:r w:rsidRPr="00820909">
        <w:rPr>
          <w:rFonts w:cstheme="minorHAnsi"/>
          <w:iCs/>
          <w:kern w:val="2"/>
          <w:lang w:val="en"/>
        </w:rPr>
        <w:t>to</w:t>
      </w:r>
      <w:proofErr w:type="gramEnd"/>
      <w:r w:rsidRPr="00820909">
        <w:rPr>
          <w:rFonts w:cstheme="minorHAnsi"/>
          <w:iCs/>
          <w:kern w:val="2"/>
          <w:lang w:val="en"/>
        </w:rPr>
        <w:t xml:space="preserve"> a beneficiary exceeds the total allowable assistance (i.e., based on the total allocable expenses) to that beneficiary for that purpose.</w:t>
      </w:r>
    </w:p>
    <w:p w14:paraId="157CC193" w14:textId="77777777" w:rsidR="00820909" w:rsidRPr="00820909" w:rsidRDefault="00820909" w:rsidP="00820909">
      <w:pPr>
        <w:suppressAutoHyphens/>
        <w:rPr>
          <w:rFonts w:cstheme="minorHAnsi"/>
          <w:kern w:val="2"/>
          <w:lang w:val="en"/>
        </w:rPr>
      </w:pPr>
    </w:p>
    <w:p w14:paraId="6E1AD388" w14:textId="73D3AC8D" w:rsidR="00820909" w:rsidRPr="00820909" w:rsidRDefault="00311DBF" w:rsidP="00C01B5B">
      <w:pPr>
        <w:pStyle w:val="ListParagraph"/>
        <w:numPr>
          <w:ilvl w:val="0"/>
          <w:numId w:val="2"/>
        </w:numPr>
        <w:suppressAutoHyphens/>
        <w:rPr>
          <w:rFonts w:cstheme="minorHAnsi"/>
          <w:kern w:val="2"/>
          <w:lang w:val="en"/>
        </w:rPr>
      </w:pPr>
      <w:r>
        <w:rPr>
          <w:rFonts w:cstheme="minorHAnsi"/>
          <w:kern w:val="2"/>
          <w:lang w:val="en"/>
        </w:rPr>
        <w:t>Ap</w:t>
      </w:r>
      <w:r w:rsidR="00820909" w:rsidRPr="00820909">
        <w:rPr>
          <w:rFonts w:cstheme="minorHAnsi"/>
          <w:kern w:val="2"/>
          <w:lang w:val="en"/>
        </w:rPr>
        <w:t>plicant certifies no duplication of benefits resulting in this funding will occur. If awarded, the Awardee (applicant) will notify in writing CDE should this occur.</w:t>
      </w:r>
    </w:p>
    <w:p w14:paraId="1631EBEA" w14:textId="77777777" w:rsidR="00820909" w:rsidRPr="00820909" w:rsidRDefault="00820909" w:rsidP="00820909">
      <w:pPr>
        <w:suppressAutoHyphens/>
        <w:rPr>
          <w:rFonts w:cstheme="minorHAnsi"/>
          <w:b/>
          <w:bCs/>
          <w:kern w:val="2"/>
          <w:u w:val="single"/>
          <w:lang w:val="en"/>
        </w:rPr>
      </w:pPr>
    </w:p>
    <w:p w14:paraId="14342BE1" w14:textId="77777777" w:rsidR="00820909" w:rsidRPr="00820909" w:rsidRDefault="00820909" w:rsidP="00820909">
      <w:pPr>
        <w:suppressAutoHyphens/>
        <w:rPr>
          <w:rFonts w:cstheme="minorHAnsi"/>
          <w:b/>
          <w:bCs/>
          <w:kern w:val="2"/>
          <w:u w:val="single"/>
          <w:lang w:val="en"/>
        </w:rPr>
      </w:pPr>
      <w:r w:rsidRPr="00820909">
        <w:rPr>
          <w:rFonts w:cstheme="minorHAnsi"/>
          <w:b/>
          <w:bCs/>
          <w:kern w:val="2"/>
          <w:u w:val="single"/>
          <w:lang w:val="en"/>
        </w:rPr>
        <w:t xml:space="preserve">Fraud, Waste and Abuse </w:t>
      </w:r>
    </w:p>
    <w:p w14:paraId="30840F3C" w14:textId="77777777" w:rsidR="00820909" w:rsidRPr="00820909" w:rsidRDefault="00820909" w:rsidP="00820909">
      <w:pPr>
        <w:suppressAutoHyphens/>
        <w:rPr>
          <w:rFonts w:cstheme="minorHAnsi"/>
          <w:kern w:val="2"/>
          <w:lang w:val="en"/>
        </w:rPr>
      </w:pPr>
      <w:r w:rsidRPr="00820909">
        <w:rPr>
          <w:rFonts w:cstheme="minorHAnsi"/>
          <w:kern w:val="2"/>
          <w:lang w:val="en"/>
        </w:rPr>
        <w:t>Recipients of grant funds are responsible for taking steps to reduce fraud, waste, and abuse. Fraud Waste and Abuse can come in many forms, such as:</w:t>
      </w:r>
    </w:p>
    <w:p w14:paraId="554948FD"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 xml:space="preserve">Embezzlement, bribery, or other public corruption involving federal or state </w:t>
      </w:r>
      <w:proofErr w:type="gramStart"/>
      <w:r w:rsidRPr="00820909">
        <w:rPr>
          <w:rFonts w:cstheme="minorHAnsi"/>
          <w:kern w:val="2"/>
          <w:lang w:val="en"/>
        </w:rPr>
        <w:t>funds;</w:t>
      </w:r>
      <w:proofErr w:type="gramEnd"/>
    </w:p>
    <w:p w14:paraId="7781E3BB"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 xml:space="preserve">Serious mismanagement involving federal or state programs or </w:t>
      </w:r>
      <w:proofErr w:type="gramStart"/>
      <w:r w:rsidRPr="00820909">
        <w:rPr>
          <w:rFonts w:cstheme="minorHAnsi"/>
          <w:kern w:val="2"/>
          <w:lang w:val="en"/>
        </w:rPr>
        <w:t>funds;</w:t>
      </w:r>
      <w:proofErr w:type="gramEnd"/>
    </w:p>
    <w:p w14:paraId="4D0A6442"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 xml:space="preserve">Theft or misuse of Federal student aid to include knowledge of fraud, waste, or abuse involving a financial aid administrator or other entity official(s), or knowledge of fraud, waste, or abuse involving a student loan servicer or collection </w:t>
      </w:r>
      <w:proofErr w:type="gramStart"/>
      <w:r w:rsidRPr="00820909">
        <w:rPr>
          <w:rFonts w:cstheme="minorHAnsi"/>
          <w:kern w:val="2"/>
          <w:lang w:val="en"/>
        </w:rPr>
        <w:t>agency;</w:t>
      </w:r>
      <w:proofErr w:type="gramEnd"/>
    </w:p>
    <w:p w14:paraId="22B52466"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 xml:space="preserve">Knowledge that your entity is not complying with regulations or laws involving Federal student aid or other federal or state program or operation </w:t>
      </w:r>
      <w:proofErr w:type="gramStart"/>
      <w:r w:rsidRPr="00820909">
        <w:rPr>
          <w:rFonts w:cstheme="minorHAnsi"/>
          <w:kern w:val="2"/>
          <w:lang w:val="en"/>
        </w:rPr>
        <w:t>requirements;</w:t>
      </w:r>
      <w:proofErr w:type="gramEnd"/>
    </w:p>
    <w:p w14:paraId="1A423087"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 xml:space="preserve">Conflicts of interest-violation of arm’s length </w:t>
      </w:r>
      <w:proofErr w:type="gramStart"/>
      <w:r w:rsidRPr="00820909">
        <w:rPr>
          <w:rFonts w:cstheme="minorHAnsi"/>
          <w:kern w:val="2"/>
          <w:lang w:val="en"/>
        </w:rPr>
        <w:t>agreements;</w:t>
      </w:r>
      <w:proofErr w:type="gramEnd"/>
    </w:p>
    <w:p w14:paraId="784C6BDA"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 xml:space="preserve">Contract and procurement </w:t>
      </w:r>
      <w:proofErr w:type="gramStart"/>
      <w:r w:rsidRPr="00820909">
        <w:rPr>
          <w:rFonts w:cstheme="minorHAnsi"/>
          <w:kern w:val="2"/>
          <w:lang w:val="en"/>
        </w:rPr>
        <w:t>irregularities;</w:t>
      </w:r>
      <w:proofErr w:type="gramEnd"/>
    </w:p>
    <w:p w14:paraId="26D28EF8"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 xml:space="preserve">Theft or abuse of government </w:t>
      </w:r>
      <w:proofErr w:type="gramStart"/>
      <w:r w:rsidRPr="00820909">
        <w:rPr>
          <w:rFonts w:cstheme="minorHAnsi"/>
          <w:kern w:val="2"/>
          <w:lang w:val="en"/>
        </w:rPr>
        <w:t>property;</w:t>
      </w:r>
      <w:proofErr w:type="gramEnd"/>
    </w:p>
    <w:p w14:paraId="76C394D6" w14:textId="77777777" w:rsidR="00820909" w:rsidRPr="00820909" w:rsidRDefault="00820909" w:rsidP="00C01B5B">
      <w:pPr>
        <w:numPr>
          <w:ilvl w:val="0"/>
          <w:numId w:val="5"/>
        </w:numPr>
        <w:suppressAutoHyphens/>
        <w:rPr>
          <w:rFonts w:cstheme="minorHAnsi"/>
          <w:kern w:val="2"/>
          <w:lang w:val="en"/>
        </w:rPr>
      </w:pPr>
      <w:r w:rsidRPr="00820909">
        <w:rPr>
          <w:rFonts w:cstheme="minorHAnsi"/>
          <w:kern w:val="2"/>
          <w:lang w:val="en"/>
        </w:rPr>
        <w:t>Employee misconduct; or</w:t>
      </w:r>
    </w:p>
    <w:p w14:paraId="4831C04A" w14:textId="77777777" w:rsidR="00820909" w:rsidRDefault="00820909" w:rsidP="00C01B5B">
      <w:pPr>
        <w:numPr>
          <w:ilvl w:val="0"/>
          <w:numId w:val="5"/>
        </w:numPr>
        <w:suppressAutoHyphens/>
        <w:rPr>
          <w:rFonts w:cstheme="minorHAnsi"/>
          <w:kern w:val="2"/>
          <w:lang w:val="en"/>
        </w:rPr>
      </w:pPr>
      <w:r w:rsidRPr="00820909">
        <w:rPr>
          <w:rFonts w:cstheme="minorHAnsi"/>
          <w:kern w:val="2"/>
          <w:lang w:val="en"/>
        </w:rPr>
        <w:t>Ethics violations by officials.</w:t>
      </w:r>
    </w:p>
    <w:p w14:paraId="32D6CEA8" w14:textId="77777777" w:rsidR="00820909" w:rsidRPr="00820909" w:rsidRDefault="00820909" w:rsidP="00820909">
      <w:pPr>
        <w:suppressAutoHyphens/>
        <w:rPr>
          <w:rFonts w:cstheme="minorHAnsi"/>
          <w:kern w:val="2"/>
          <w:lang w:val="en"/>
        </w:rPr>
      </w:pPr>
    </w:p>
    <w:p w14:paraId="37AABC1D" w14:textId="7C892FA1" w:rsidR="00820909" w:rsidRPr="00820909" w:rsidRDefault="00820909" w:rsidP="00820909">
      <w:pPr>
        <w:suppressAutoHyphens/>
        <w:rPr>
          <w:rFonts w:cstheme="minorHAnsi"/>
          <w:kern w:val="2"/>
          <w:lang w:val="en"/>
        </w:rPr>
      </w:pPr>
      <w:r w:rsidRPr="00820909">
        <w:rPr>
          <w:rFonts w:cstheme="minorHAnsi"/>
          <w:kern w:val="2"/>
          <w:lang w:val="en"/>
        </w:rPr>
        <w:t xml:space="preserve">Entities are required to have a procedure or methodology for timely reporting, in writing, of any noted violations that may potentially affect the federal </w:t>
      </w:r>
      <w:r w:rsidR="00DF266C">
        <w:rPr>
          <w:rFonts w:cstheme="minorHAnsi"/>
          <w:kern w:val="2"/>
          <w:lang w:val="en"/>
        </w:rPr>
        <w:t xml:space="preserve">or state </w:t>
      </w:r>
      <w:r w:rsidRPr="00820909">
        <w:rPr>
          <w:rFonts w:cstheme="minorHAnsi"/>
          <w:kern w:val="2"/>
          <w:lang w:val="en"/>
        </w:rPr>
        <w:t>award. (2CFR200.113)</w:t>
      </w:r>
    </w:p>
    <w:p w14:paraId="2BFF6739" w14:textId="77777777" w:rsidR="00820909" w:rsidRPr="00820909" w:rsidRDefault="00820909" w:rsidP="00820909">
      <w:pPr>
        <w:suppressAutoHyphens/>
        <w:rPr>
          <w:rFonts w:cstheme="minorHAnsi"/>
          <w:kern w:val="2"/>
          <w:lang w:val="en"/>
        </w:rPr>
      </w:pPr>
    </w:p>
    <w:p w14:paraId="0027C283" w14:textId="3DC9F48B" w:rsidR="00820909" w:rsidRDefault="00311DBF" w:rsidP="00C01B5B">
      <w:pPr>
        <w:numPr>
          <w:ilvl w:val="0"/>
          <w:numId w:val="2"/>
        </w:numPr>
        <w:suppressAutoHyphens/>
        <w:rPr>
          <w:kern w:val="2"/>
          <w:lang w:val="en"/>
        </w:rPr>
      </w:pPr>
      <w:r>
        <w:rPr>
          <w:kern w:val="2"/>
          <w:lang w:val="en"/>
        </w:rPr>
        <w:t>A</w:t>
      </w:r>
      <w:r w:rsidR="00820909" w:rsidRPr="7919479B">
        <w:rPr>
          <w:kern w:val="2"/>
          <w:lang w:val="en"/>
        </w:rPr>
        <w:t>pplicant certifies there are sufficient internal controls in place to reduce or eliminate the possibility of fraud, waste and abuse with these, or any funds within their agency, and if an instance occurs. If awarded, the Awardee (applicant) will notify CDE in writing.</w:t>
      </w:r>
    </w:p>
    <w:p w14:paraId="4B225C6A" w14:textId="77777777" w:rsidR="00820909" w:rsidRPr="00820909" w:rsidRDefault="00820909" w:rsidP="00820909">
      <w:pPr>
        <w:suppressAutoHyphens/>
        <w:rPr>
          <w:rFonts w:cstheme="minorHAnsi"/>
          <w:kern w:val="2"/>
          <w:lang w:val="en"/>
        </w:rPr>
      </w:pPr>
    </w:p>
    <w:p w14:paraId="7AE8E4D2" w14:textId="77777777" w:rsidR="00820909" w:rsidRPr="00820909" w:rsidRDefault="00820909" w:rsidP="00820909">
      <w:pPr>
        <w:suppressAutoHyphens/>
        <w:rPr>
          <w:rFonts w:cstheme="minorHAnsi"/>
          <w:b/>
          <w:bCs/>
          <w:kern w:val="2"/>
          <w:u w:val="single"/>
          <w:lang w:val="en"/>
        </w:rPr>
      </w:pPr>
      <w:r w:rsidRPr="00820909">
        <w:rPr>
          <w:rFonts w:cstheme="minorHAnsi"/>
          <w:b/>
          <w:bCs/>
          <w:kern w:val="2"/>
          <w:u w:val="single"/>
          <w:lang w:val="en"/>
        </w:rPr>
        <w:t xml:space="preserve">Conflict of Interest </w:t>
      </w:r>
    </w:p>
    <w:p w14:paraId="539F346B" w14:textId="77777777" w:rsidR="00820909" w:rsidRPr="00820909" w:rsidRDefault="00820909" w:rsidP="00820909">
      <w:pPr>
        <w:suppressAutoHyphens/>
        <w:rPr>
          <w:rFonts w:cstheme="minorHAnsi"/>
          <w:kern w:val="2"/>
          <w:lang w:val="en"/>
        </w:rPr>
      </w:pPr>
      <w:r w:rsidRPr="00820909">
        <w:rPr>
          <w:rFonts w:cstheme="minorHAnsi"/>
          <w:kern w:val="2"/>
          <w:lang w:val="en"/>
        </w:rPr>
        <w:t xml:space="preserve">The applicant hereby certifies that, to the best of its knowledge and belief, there are no present or currently planned interests (financial, contractual, organizational, or otherwise) relating to the work to be performed under the contract or grant resulting from this award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applicant further certifies that it has and will continue to exercise due diligence in identifying and removing or </w:t>
      </w:r>
      <w:r w:rsidRPr="00820909">
        <w:rPr>
          <w:rFonts w:cstheme="minorHAnsi"/>
          <w:kern w:val="2"/>
          <w:lang w:val="en"/>
        </w:rPr>
        <w:lastRenderedPageBreak/>
        <w:t>mitigating, to the Government's or Colorado Department of Education’s satisfaction, such conflict of interest (or apparent conflict of interest).</w:t>
      </w:r>
    </w:p>
    <w:p w14:paraId="1DAAE116" w14:textId="77777777" w:rsidR="00820909" w:rsidRPr="00820909" w:rsidRDefault="00820909" w:rsidP="00820909">
      <w:pPr>
        <w:suppressAutoHyphens/>
        <w:rPr>
          <w:rFonts w:cstheme="minorHAnsi"/>
          <w:kern w:val="2"/>
          <w:lang w:val="en"/>
        </w:rPr>
      </w:pPr>
    </w:p>
    <w:p w14:paraId="0A083928" w14:textId="467CA114" w:rsidR="004D47D3" w:rsidRPr="00820909" w:rsidRDefault="00311DBF" w:rsidP="00C01B5B">
      <w:pPr>
        <w:pStyle w:val="ListParagraph"/>
        <w:numPr>
          <w:ilvl w:val="0"/>
          <w:numId w:val="2"/>
        </w:numPr>
        <w:suppressAutoHyphens/>
        <w:rPr>
          <w:kern w:val="2"/>
          <w:lang w:val="en"/>
        </w:rPr>
      </w:pPr>
      <w:r>
        <w:rPr>
          <w:kern w:val="2"/>
          <w:lang w:val="en"/>
        </w:rPr>
        <w:t>A</w:t>
      </w:r>
      <w:r w:rsidR="00820909" w:rsidRPr="7919479B">
        <w:rPr>
          <w:kern w:val="2"/>
          <w:lang w:val="en"/>
        </w:rPr>
        <w:t>pplicant certifies there are sufficient internal controls in place to reduce or eliminate the possibility of any conflicts of interest with these, or any funds within their agency. If awarded, the Awardee (applicant) will notify CDE in writing. (2CFR200.112)</w:t>
      </w:r>
      <w:bookmarkEnd w:id="27"/>
    </w:p>
    <w:p w14:paraId="0268C25F" w14:textId="77777777" w:rsidR="00820909" w:rsidRPr="00820909" w:rsidRDefault="00820909" w:rsidP="00820909">
      <w:pPr>
        <w:suppressAutoHyphens/>
        <w:rPr>
          <w:rFonts w:cstheme="minorHAnsi"/>
          <w:kern w:val="2"/>
          <w:sz w:val="16"/>
          <w:szCs w:val="16"/>
        </w:rPr>
      </w:pPr>
    </w:p>
    <w:p w14:paraId="78856295" w14:textId="77777777" w:rsidR="004D47D3" w:rsidRPr="00D934F8" w:rsidRDefault="004D47D3" w:rsidP="00417633">
      <w:pPr>
        <w:suppressAutoHyphens/>
        <w:rPr>
          <w:rFonts w:cstheme="minorHAnsi"/>
          <w:kern w:val="2"/>
          <w:sz w:val="24"/>
          <w:szCs w:val="24"/>
        </w:rPr>
      </w:pPr>
      <w:r w:rsidRPr="00820909">
        <w:rPr>
          <w:rFonts w:cstheme="minorHAnsi"/>
          <w:kern w:val="2"/>
        </w:rPr>
        <w:t>The Colorado</w:t>
      </w:r>
      <w:r w:rsidRPr="00D934F8">
        <w:rPr>
          <w:rFonts w:cstheme="minorHAnsi"/>
          <w:kern w:val="2"/>
        </w:rPr>
        <w:t xml:space="preserve">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D934F8" w:rsidRDefault="004D47D3" w:rsidP="00417633">
      <w:pPr>
        <w:suppressAutoHyphens/>
        <w:rPr>
          <w:rFonts w:cstheme="minorHAnsi"/>
          <w:kern w:val="2"/>
          <w:sz w:val="16"/>
          <w:szCs w:val="16"/>
        </w:rPr>
      </w:pPr>
    </w:p>
    <w:p w14:paraId="6A48376C" w14:textId="1D078F80" w:rsidR="0075097F" w:rsidRDefault="004D47D3" w:rsidP="7919479B">
      <w:pPr>
        <w:suppressAutoHyphens/>
        <w:rPr>
          <w:kern w:val="2"/>
        </w:rPr>
      </w:pPr>
      <w:r w:rsidRPr="7919479B">
        <w:rPr>
          <w:kern w:val="2"/>
        </w:rPr>
        <w:t>Project modifications and changes in the approved budget must be requested</w:t>
      </w:r>
      <w:r w:rsidR="0071421D">
        <w:rPr>
          <w:kern w:val="2"/>
        </w:rPr>
        <w:t xml:space="preserve"> in GAINS</w:t>
      </w:r>
      <w:r w:rsidRPr="7919479B">
        <w:rPr>
          <w:kern w:val="2"/>
        </w:rPr>
        <w:t xml:space="preserve"> and approved </w:t>
      </w:r>
      <w:r w:rsidR="0071421D">
        <w:rPr>
          <w:kern w:val="2"/>
        </w:rPr>
        <w:t xml:space="preserve">by </w:t>
      </w:r>
      <w:r w:rsidRPr="7919479B">
        <w:rPr>
          <w:kern w:val="2"/>
        </w:rPr>
        <w:t xml:space="preserve">CDE </w:t>
      </w:r>
      <w:r w:rsidRPr="7919479B">
        <w:rPr>
          <w:kern w:val="2"/>
          <w:u w:val="single"/>
        </w:rPr>
        <w:t>before</w:t>
      </w:r>
      <w:r w:rsidRPr="7919479B">
        <w:rPr>
          <w:kern w:val="2"/>
        </w:rPr>
        <w:t xml:space="preserve"> modifications are made to the expenditures.</w:t>
      </w:r>
    </w:p>
    <w:p w14:paraId="4F923567" w14:textId="77777777" w:rsidR="00BF2A41" w:rsidRPr="00D934F8" w:rsidRDefault="00BF2A41" w:rsidP="7919479B">
      <w:pPr>
        <w:suppressAutoHyphens/>
        <w:rPr>
          <w:color w:val="8E58B6" w:themeColor="hyperlink"/>
          <w:kern w:val="2"/>
          <w:u w:val="single"/>
        </w:rPr>
      </w:pPr>
    </w:p>
    <w:p w14:paraId="1130E27F" w14:textId="77777777" w:rsidR="0075097F" w:rsidRPr="00695A3A" w:rsidRDefault="0075097F" w:rsidP="0075097F">
      <w:pPr>
        <w:textAlignment w:val="baseline"/>
        <w:rPr>
          <w:rFonts w:eastAsia="Times New Roman" w:cstheme="minorHAnsi"/>
          <w:kern w:val="0"/>
        </w:rPr>
      </w:pPr>
      <w:r w:rsidRPr="00695A3A">
        <w:rPr>
          <w:rFonts w:eastAsia="Times New Roman" w:cstheme="minorHAnsi"/>
          <w:kern w:val="0"/>
        </w:rPr>
        <w:t>Approvals for this grant must be captured in GAINS from the following personnel:</w:t>
      </w:r>
    </w:p>
    <w:p w14:paraId="1B6DCCD9" w14:textId="77777777" w:rsidR="0075097F" w:rsidRPr="00695A3A" w:rsidRDefault="0075097F" w:rsidP="00C01B5B">
      <w:pPr>
        <w:pStyle w:val="ListParagraph"/>
        <w:numPr>
          <w:ilvl w:val="0"/>
          <w:numId w:val="6"/>
        </w:numPr>
        <w:textAlignment w:val="baseline"/>
        <w:rPr>
          <w:rFonts w:eastAsia="Times New Roman" w:cstheme="minorHAnsi"/>
          <w:kern w:val="0"/>
        </w:rPr>
      </w:pPr>
      <w:r w:rsidRPr="00695A3A">
        <w:rPr>
          <w:rFonts w:eastAsia="Times New Roman" w:cstheme="minorHAnsi"/>
          <w:kern w:val="0"/>
        </w:rPr>
        <w:t>Applicant Authorized Representative</w:t>
      </w:r>
    </w:p>
    <w:p w14:paraId="5E5868D6" w14:textId="77777777" w:rsidR="0075097F" w:rsidRPr="00695A3A" w:rsidRDefault="0075097F" w:rsidP="00C01B5B">
      <w:pPr>
        <w:pStyle w:val="ListParagraph"/>
        <w:numPr>
          <w:ilvl w:val="0"/>
          <w:numId w:val="6"/>
        </w:numPr>
        <w:textAlignment w:val="baseline"/>
        <w:rPr>
          <w:rFonts w:eastAsia="Times New Roman" w:cstheme="minorHAnsi"/>
          <w:kern w:val="0"/>
        </w:rPr>
      </w:pPr>
      <w:r w:rsidRPr="00695A3A">
        <w:rPr>
          <w:rFonts w:eastAsia="Times New Roman" w:cstheme="minorHAnsi"/>
          <w:kern w:val="0"/>
        </w:rPr>
        <w:t>Applicant Fiscal Manager</w:t>
      </w:r>
    </w:p>
    <w:p w14:paraId="00BAC8F1" w14:textId="77777777" w:rsidR="0075097F" w:rsidRPr="00695A3A" w:rsidRDefault="0075097F" w:rsidP="0075097F">
      <w:pPr>
        <w:textAlignment w:val="baseline"/>
        <w:rPr>
          <w:rFonts w:eastAsia="Times New Roman" w:cstheme="minorHAnsi"/>
          <w:kern w:val="0"/>
        </w:rPr>
      </w:pPr>
    </w:p>
    <w:p w14:paraId="18BB67F2" w14:textId="77777777" w:rsidR="0075097F" w:rsidRPr="00695A3A" w:rsidRDefault="0075097F" w:rsidP="0075097F">
      <w:pPr>
        <w:textAlignment w:val="baseline"/>
        <w:rPr>
          <w:rFonts w:eastAsia="Times New Roman" w:cstheme="minorHAnsi"/>
          <w:kern w:val="0"/>
        </w:rPr>
      </w:pPr>
      <w:r w:rsidRPr="00953983">
        <w:rPr>
          <w:rFonts w:eastAsia="Times New Roman" w:cstheme="minorHAnsi"/>
          <w:b/>
          <w:bCs/>
          <w:kern w:val="0"/>
        </w:rPr>
        <w:t>Note:</w:t>
      </w:r>
      <w:r w:rsidRPr="00695A3A">
        <w:rPr>
          <w:rFonts w:eastAsia="Times New Roman" w:cstheme="minorHAnsi"/>
          <w:kern w:val="0"/>
        </w:rPr>
        <w:t xml:space="preserve"> For Charter School applicants, the above personnel must be from your authorizing </w:t>
      </w:r>
      <w:r>
        <w:rPr>
          <w:rFonts w:eastAsia="Times New Roman" w:cstheme="minorHAnsi"/>
          <w:kern w:val="0"/>
        </w:rPr>
        <w:t>district or CSI.</w:t>
      </w:r>
    </w:p>
    <w:p w14:paraId="4AC37286" w14:textId="77777777" w:rsidR="00E72B38" w:rsidRPr="00D934F8" w:rsidRDefault="00E72B38" w:rsidP="00417633">
      <w:pPr>
        <w:rPr>
          <w:rFonts w:cstheme="minorHAnsi"/>
        </w:rPr>
      </w:pPr>
    </w:p>
    <w:p w14:paraId="470D5200" w14:textId="1C401880" w:rsidR="005A7157" w:rsidRDefault="005A7157">
      <w:pPr>
        <w:spacing w:after="160" w:line="259" w:lineRule="auto"/>
        <w:contextualSpacing w:val="0"/>
        <w:rPr>
          <w:rFonts w:cstheme="minorHAnsi"/>
        </w:rPr>
      </w:pPr>
      <w:r>
        <w:rPr>
          <w:rFonts w:cstheme="minorHAnsi"/>
        </w:rPr>
        <w:br w:type="page"/>
      </w:r>
    </w:p>
    <w:p w14:paraId="61F8AE48" w14:textId="77777777" w:rsidR="00E72B38" w:rsidRPr="00D934F8" w:rsidRDefault="00E72B38" w:rsidP="00417633">
      <w:pPr>
        <w:rPr>
          <w:rFonts w:cstheme="minorHAnsi"/>
        </w:rPr>
      </w:pPr>
    </w:p>
    <w:p w14:paraId="0DEC6440" w14:textId="432DCA02" w:rsidR="00E72B38" w:rsidRPr="00D934F8" w:rsidRDefault="1160D92C" w:rsidP="1724C4D5">
      <w:pPr>
        <w:pStyle w:val="Heading1"/>
        <w:rPr>
          <w:rFonts w:ascii="Calibri" w:eastAsia="Calibri" w:hAnsi="Calibri" w:cs="Calibri"/>
        </w:rPr>
      </w:pPr>
      <w:bookmarkStart w:id="28" w:name="_Toc155265992"/>
      <w:r w:rsidRPr="1724C4D5">
        <w:rPr>
          <w:rFonts w:ascii="Calibri" w:eastAsia="Calibri" w:hAnsi="Calibri" w:cs="Calibri"/>
        </w:rPr>
        <w:t>Part II: Professional Development Selection</w:t>
      </w:r>
      <w:bookmarkEnd w:id="28"/>
    </w:p>
    <w:tbl>
      <w:tblPr>
        <w:tblStyle w:val="TableGrid"/>
        <w:tblW w:w="0" w:type="auto"/>
        <w:tblLayout w:type="fixed"/>
        <w:tblLook w:val="04A0" w:firstRow="1" w:lastRow="0" w:firstColumn="1" w:lastColumn="0" w:noHBand="0" w:noVBand="1"/>
      </w:tblPr>
      <w:tblGrid>
        <w:gridCol w:w="3508"/>
        <w:gridCol w:w="1159"/>
        <w:gridCol w:w="275"/>
        <w:gridCol w:w="458"/>
        <w:gridCol w:w="236"/>
        <w:gridCol w:w="5095"/>
        <w:gridCol w:w="290"/>
      </w:tblGrid>
      <w:tr w:rsidR="1724C4D5" w14:paraId="0BEA1936" w14:textId="77777777" w:rsidTr="1724C4D5">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29" w:type="dxa"/>
              <w:right w:w="29" w:type="dxa"/>
            </w:tcMar>
          </w:tcPr>
          <w:p w14:paraId="3A760ACB" w14:textId="1F363389" w:rsidR="1724C4D5" w:rsidRDefault="1724C4D5" w:rsidP="1724C4D5">
            <w:pPr>
              <w:jc w:val="center"/>
            </w:pPr>
            <w:r w:rsidRPr="1724C4D5">
              <w:rPr>
                <w:rFonts w:ascii="Calibri" w:eastAsia="Calibri" w:hAnsi="Calibri" w:cs="Calibri"/>
                <w:b/>
                <w:bCs/>
              </w:rPr>
              <w:t xml:space="preserve">Professional Development Category: </w:t>
            </w:r>
          </w:p>
          <w:p w14:paraId="519BAE9C" w14:textId="3A02A927" w:rsidR="1724C4D5" w:rsidRDefault="1724C4D5" w:rsidP="1724C4D5">
            <w:pPr>
              <w:jc w:val="center"/>
            </w:pPr>
            <w:r w:rsidRPr="1724C4D5">
              <w:rPr>
                <w:rFonts w:ascii="Calibri" w:eastAsia="Calibri" w:hAnsi="Calibri" w:cs="Calibri"/>
                <w:b/>
                <w:bCs/>
              </w:rPr>
              <w:t xml:space="preserve">Which type(s) of professional development do you plan to implement? </w:t>
            </w:r>
            <w:r w:rsidRPr="1724C4D5">
              <w:rPr>
                <w:rFonts w:ascii="Calibri" w:eastAsia="Calibri" w:hAnsi="Calibri" w:cs="Calibri"/>
              </w:rPr>
              <w:t>Select all that apply.</w:t>
            </w:r>
          </w:p>
        </w:tc>
      </w:tr>
      <w:tr w:rsidR="1724C4D5" w14:paraId="79A7AAD9" w14:textId="77777777" w:rsidTr="1724C4D5">
        <w:trPr>
          <w:trHeight w:val="300"/>
        </w:trPr>
        <w:tc>
          <w:tcPr>
            <w:tcW w:w="1051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141BE6E4" w14:textId="28C2A099" w:rsidR="1724C4D5" w:rsidRDefault="1724C4D5" w:rsidP="1724C4D5">
            <w:r w:rsidRPr="1724C4D5">
              <w:rPr>
                <w:rFonts w:ascii="Calibri" w:eastAsia="Calibri" w:hAnsi="Calibri" w:cs="Calibri"/>
              </w:rPr>
              <w:t xml:space="preserve">Professional development from the CDE-approved </w:t>
            </w:r>
            <w:hyperlink r:id="rId27">
              <w:r w:rsidRPr="1724C4D5">
                <w:rPr>
                  <w:rStyle w:val="Hyperlink"/>
                  <w:rFonts w:ascii="Calibri" w:eastAsia="Calibri" w:hAnsi="Calibri" w:cs="Calibri"/>
                  <w:color w:val="0563C1"/>
                </w:rPr>
                <w:t>Topic-Specific Advisory List of Professional Development</w:t>
              </w:r>
            </w:hyperlink>
          </w:p>
        </w:tc>
        <w:tc>
          <w:tcPr>
            <w:tcW w:w="290" w:type="dxa"/>
            <w:tcBorders>
              <w:top w:val="nil"/>
              <w:left w:val="nil"/>
              <w:bottom w:val="single" w:sz="8" w:space="0" w:color="auto"/>
              <w:right w:val="single" w:sz="8" w:space="0" w:color="auto"/>
            </w:tcBorders>
            <w:tcMar>
              <w:left w:w="29" w:type="dxa"/>
              <w:right w:w="29" w:type="dxa"/>
            </w:tcMar>
            <w:vAlign w:val="center"/>
          </w:tcPr>
          <w:p w14:paraId="45DEA0E6" w14:textId="5CAC4D3D" w:rsidR="1724C4D5" w:rsidRDefault="1724C4D5" w:rsidP="1724C4D5">
            <w:pPr>
              <w:jc w:val="center"/>
            </w:pPr>
            <w:r w:rsidRPr="1724C4D5">
              <w:rPr>
                <w:rFonts w:ascii="Segoe UI Symbol" w:eastAsia="Segoe UI Symbol" w:hAnsi="Segoe UI Symbol" w:cs="Segoe UI Symbol"/>
              </w:rPr>
              <w:t>☐</w:t>
            </w:r>
          </w:p>
        </w:tc>
      </w:tr>
      <w:tr w:rsidR="1724C4D5" w14:paraId="5182E547" w14:textId="77777777" w:rsidTr="1724C4D5">
        <w:trPr>
          <w:trHeight w:val="300"/>
        </w:trPr>
        <w:tc>
          <w:tcPr>
            <w:tcW w:w="1051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66BAE685" w14:textId="763EBE0A" w:rsidR="1724C4D5" w:rsidRDefault="1724C4D5" w:rsidP="1724C4D5">
            <w:r w:rsidRPr="1724C4D5">
              <w:rPr>
                <w:rFonts w:ascii="Calibri" w:eastAsia="Calibri" w:hAnsi="Calibri" w:cs="Calibri"/>
              </w:rPr>
              <w:t xml:space="preserve">Onsite consulting, coaching, and/or training to support effective literacy instruction provided by an ELG Implementation Consultant from the CDE-approved </w:t>
            </w:r>
            <w:hyperlink r:id="rId28">
              <w:r w:rsidRPr="1724C4D5">
                <w:rPr>
                  <w:rStyle w:val="Hyperlink"/>
                  <w:rFonts w:ascii="Calibri" w:eastAsia="Calibri" w:hAnsi="Calibri" w:cs="Calibri"/>
                  <w:color w:val="0563C1"/>
                </w:rPr>
                <w:t>ELG Implementation Consultant Advisory List</w:t>
              </w:r>
            </w:hyperlink>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22EAF175" w14:textId="6C0FDA07" w:rsidR="1724C4D5" w:rsidRDefault="1724C4D5" w:rsidP="1724C4D5">
            <w:pPr>
              <w:jc w:val="center"/>
            </w:pPr>
            <w:r w:rsidRPr="1724C4D5">
              <w:rPr>
                <w:rFonts w:ascii="Segoe UI Symbol" w:eastAsia="Segoe UI Symbol" w:hAnsi="Segoe UI Symbol" w:cs="Segoe UI Symbol"/>
              </w:rPr>
              <w:t>☐</w:t>
            </w:r>
          </w:p>
        </w:tc>
      </w:tr>
      <w:tr w:rsidR="1724C4D5" w14:paraId="52CF98F6" w14:textId="77777777" w:rsidTr="1724C4D5">
        <w:trPr>
          <w:trHeight w:val="300"/>
        </w:trPr>
        <w:tc>
          <w:tcPr>
            <w:tcW w:w="1051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6AB42CC2" w14:textId="49429C5A" w:rsidR="1724C4D5" w:rsidRDefault="1724C4D5" w:rsidP="1724C4D5">
            <w:r w:rsidRPr="1724C4D5">
              <w:rPr>
                <w:rFonts w:ascii="Calibri" w:eastAsia="Calibri" w:hAnsi="Calibri" w:cs="Calibri"/>
              </w:rPr>
              <w:t xml:space="preserve">Training related to programming from the CDE-approved </w:t>
            </w:r>
            <w:hyperlink r:id="rId29">
              <w:r w:rsidRPr="1724C4D5">
                <w:rPr>
                  <w:rStyle w:val="Hyperlink"/>
                  <w:rFonts w:ascii="Calibri" w:eastAsia="Calibri" w:hAnsi="Calibri" w:cs="Calibri"/>
                  <w:color w:val="0563C1"/>
                </w:rPr>
                <w:t>2020 Advisory List of Instructional Programming</w:t>
              </w:r>
            </w:hyperlink>
            <w:r w:rsidRPr="1724C4D5">
              <w:rPr>
                <w:rFonts w:ascii="Calibri" w:eastAsia="Calibri" w:hAnsi="Calibri" w:cs="Calibri"/>
              </w:rPr>
              <w:t>, provided by the approved vendor or a vendor-approved trainer</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7A6209B9" w14:textId="5DEE374E" w:rsidR="1724C4D5" w:rsidRDefault="1724C4D5" w:rsidP="1724C4D5">
            <w:pPr>
              <w:jc w:val="center"/>
            </w:pPr>
            <w:r w:rsidRPr="1724C4D5">
              <w:rPr>
                <w:rFonts w:ascii="Segoe UI Symbol" w:eastAsia="Segoe UI Symbol" w:hAnsi="Segoe UI Symbol" w:cs="Segoe UI Symbol"/>
              </w:rPr>
              <w:t>☐</w:t>
            </w:r>
          </w:p>
        </w:tc>
      </w:tr>
      <w:tr w:rsidR="1724C4D5" w14:paraId="7A3D03F2" w14:textId="77777777" w:rsidTr="1724C4D5">
        <w:trPr>
          <w:trHeight w:val="300"/>
        </w:trPr>
        <w:tc>
          <w:tcPr>
            <w:tcW w:w="1051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0545720C" w14:textId="48F42AF4" w:rsidR="1724C4D5" w:rsidRDefault="1724C4D5" w:rsidP="1724C4D5">
            <w:r w:rsidRPr="1724C4D5">
              <w:rPr>
                <w:rFonts w:ascii="Calibri" w:eastAsia="Calibri" w:hAnsi="Calibri" w:cs="Calibri"/>
              </w:rPr>
              <w:t xml:space="preserve">Training related to assessments from the CDE-approved </w:t>
            </w:r>
            <w:hyperlink r:id="rId30">
              <w:r w:rsidRPr="1724C4D5">
                <w:rPr>
                  <w:rStyle w:val="Hyperlink"/>
                  <w:rFonts w:ascii="Calibri" w:eastAsia="Calibri" w:hAnsi="Calibri" w:cs="Calibri"/>
                  <w:color w:val="0563C1"/>
                </w:rPr>
                <w:t>READ Diagnostic and Summative Assessments</w:t>
              </w:r>
            </w:hyperlink>
            <w:r w:rsidRPr="1724C4D5">
              <w:rPr>
                <w:rFonts w:ascii="Calibri" w:eastAsia="Calibri" w:hAnsi="Calibri" w:cs="Calibri"/>
              </w:rPr>
              <w:t xml:space="preserve"> and/</w:t>
            </w:r>
            <w:hyperlink r:id="rId31" w:history="1">
              <w:r w:rsidRPr="00855F42">
                <w:rPr>
                  <w:rStyle w:val="Hyperlink"/>
                  <w:rFonts w:ascii="Calibri" w:eastAsia="Calibri" w:hAnsi="Calibri" w:cs="Calibri"/>
                </w:rPr>
                <w:t>or READ Appr</w:t>
              </w:r>
              <w:bookmarkStart w:id="29" w:name="_Hlt155254724"/>
              <w:r w:rsidRPr="00855F42">
                <w:rPr>
                  <w:rStyle w:val="Hyperlink"/>
                  <w:rFonts w:ascii="Calibri" w:eastAsia="Calibri" w:hAnsi="Calibri" w:cs="Calibri"/>
                </w:rPr>
                <w:t>o</w:t>
              </w:r>
              <w:bookmarkEnd w:id="29"/>
              <w:r w:rsidRPr="00855F42">
                <w:rPr>
                  <w:rStyle w:val="Hyperlink"/>
                  <w:rFonts w:ascii="Calibri" w:eastAsia="Calibri" w:hAnsi="Calibri" w:cs="Calibri"/>
                </w:rPr>
                <w:t>ved Inte</w:t>
              </w:r>
              <w:bookmarkStart w:id="30" w:name="_Hlt155254755"/>
              <w:bookmarkStart w:id="31" w:name="_Hlt155254756"/>
              <w:r w:rsidRPr="00855F42">
                <w:rPr>
                  <w:rStyle w:val="Hyperlink"/>
                  <w:rFonts w:ascii="Calibri" w:eastAsia="Calibri" w:hAnsi="Calibri" w:cs="Calibri"/>
                </w:rPr>
                <w:t>r</w:t>
              </w:r>
              <w:bookmarkEnd w:id="30"/>
              <w:bookmarkEnd w:id="31"/>
              <w:r w:rsidRPr="00855F42">
                <w:rPr>
                  <w:rStyle w:val="Hyperlink"/>
                  <w:rFonts w:ascii="Calibri" w:eastAsia="Calibri" w:hAnsi="Calibri" w:cs="Calibri"/>
                </w:rPr>
                <w:t>im Assessments</w:t>
              </w:r>
            </w:hyperlink>
            <w:r w:rsidRPr="1724C4D5">
              <w:rPr>
                <w:rFonts w:ascii="Calibri" w:eastAsia="Calibri" w:hAnsi="Calibri" w:cs="Calibri"/>
              </w:rPr>
              <w:t>, provided by the approved vendor or a vendor-approved trainer</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331E8BC7" w14:textId="4A8016CD" w:rsidR="1724C4D5" w:rsidRDefault="1724C4D5" w:rsidP="1724C4D5">
            <w:pPr>
              <w:jc w:val="center"/>
            </w:pPr>
            <w:r w:rsidRPr="1724C4D5">
              <w:rPr>
                <w:rFonts w:ascii="Segoe UI Symbol" w:eastAsia="Segoe UI Symbol" w:hAnsi="Segoe UI Symbol" w:cs="Segoe UI Symbol"/>
              </w:rPr>
              <w:t>☐</w:t>
            </w:r>
          </w:p>
        </w:tc>
      </w:tr>
      <w:tr w:rsidR="1724C4D5" w14:paraId="77B3ABBE" w14:textId="77777777" w:rsidTr="1724C4D5">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29" w:type="dxa"/>
              <w:right w:w="29" w:type="dxa"/>
            </w:tcMar>
          </w:tcPr>
          <w:p w14:paraId="460864E8" w14:textId="26013EAD" w:rsidR="1724C4D5" w:rsidRDefault="1724C4D5" w:rsidP="1724C4D5">
            <w:pPr>
              <w:jc w:val="center"/>
            </w:pPr>
            <w:r w:rsidRPr="1724C4D5">
              <w:rPr>
                <w:rFonts w:ascii="Calibri" w:eastAsia="Calibri" w:hAnsi="Calibri" w:cs="Calibri"/>
                <w:b/>
                <w:bCs/>
              </w:rPr>
              <w:t xml:space="preserve">If you selected topic-specific professional development above, which program(s) do you plan to use? </w:t>
            </w:r>
          </w:p>
          <w:p w14:paraId="50102F61" w14:textId="7D7C8645" w:rsidR="1724C4D5" w:rsidRDefault="1724C4D5" w:rsidP="1724C4D5">
            <w:r w:rsidRPr="1724C4D5">
              <w:rPr>
                <w:rFonts w:ascii="Calibri" w:eastAsia="Calibri" w:hAnsi="Calibri" w:cs="Calibri"/>
              </w:rPr>
              <w:t>List each program and its provider.</w:t>
            </w:r>
          </w:p>
        </w:tc>
      </w:tr>
      <w:tr w:rsidR="1724C4D5" w14:paraId="3044257C" w14:textId="77777777" w:rsidTr="1724C4D5">
        <w:trPr>
          <w:trHeight w:val="300"/>
        </w:trPr>
        <w:tc>
          <w:tcPr>
            <w:tcW w:w="5415"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2ACAC7E0" w14:textId="03DDDAC5" w:rsidR="1724C4D5" w:rsidRDefault="1724C4D5" w:rsidP="1724C4D5">
            <w:pPr>
              <w:jc w:val="center"/>
            </w:pPr>
            <w:r w:rsidRPr="1724C4D5">
              <w:rPr>
                <w:rFonts w:ascii="Calibri" w:eastAsia="Calibri" w:hAnsi="Calibri" w:cs="Calibri"/>
                <w:b/>
                <w:bCs/>
              </w:rPr>
              <w:t>Program</w:t>
            </w:r>
          </w:p>
        </w:tc>
        <w:tc>
          <w:tcPr>
            <w:tcW w:w="5385" w:type="dxa"/>
            <w:gridSpan w:val="2"/>
            <w:tcBorders>
              <w:top w:val="nil"/>
              <w:left w:val="nil"/>
              <w:bottom w:val="single" w:sz="8" w:space="0" w:color="auto"/>
              <w:right w:val="single" w:sz="8" w:space="0" w:color="auto"/>
            </w:tcBorders>
            <w:shd w:val="clear" w:color="auto" w:fill="F2F2F2" w:themeFill="background1" w:themeFillShade="F2"/>
            <w:tcMar>
              <w:left w:w="29" w:type="dxa"/>
              <w:right w:w="29" w:type="dxa"/>
            </w:tcMar>
            <w:vAlign w:val="center"/>
          </w:tcPr>
          <w:p w14:paraId="1C392A11" w14:textId="1C49A176" w:rsidR="1724C4D5" w:rsidRDefault="1724C4D5" w:rsidP="1724C4D5">
            <w:pPr>
              <w:jc w:val="center"/>
            </w:pPr>
            <w:r w:rsidRPr="1724C4D5">
              <w:rPr>
                <w:rFonts w:ascii="Calibri" w:eastAsia="Calibri" w:hAnsi="Calibri" w:cs="Calibri"/>
                <w:b/>
                <w:bCs/>
              </w:rPr>
              <w:t>Provider</w:t>
            </w:r>
          </w:p>
        </w:tc>
      </w:tr>
      <w:tr w:rsidR="1724C4D5" w14:paraId="4AA6AA1B" w14:textId="77777777" w:rsidTr="1724C4D5">
        <w:trPr>
          <w:trHeight w:val="300"/>
        </w:trPr>
        <w:tc>
          <w:tcPr>
            <w:tcW w:w="5415" w:type="dxa"/>
            <w:gridSpan w:val="5"/>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71C4BAE" w14:textId="708A67CB" w:rsidR="1724C4D5" w:rsidRDefault="1724C4D5" w:rsidP="1724C4D5">
            <w:r w:rsidRPr="1724C4D5">
              <w:rPr>
                <w:rFonts w:ascii="Calibri" w:eastAsia="Calibri" w:hAnsi="Calibri" w:cs="Calibri"/>
              </w:rPr>
              <w:t xml:space="preserve"> </w:t>
            </w:r>
          </w:p>
        </w:tc>
        <w:tc>
          <w:tcPr>
            <w:tcW w:w="5385" w:type="dxa"/>
            <w:gridSpan w:val="2"/>
            <w:tcBorders>
              <w:top w:val="single" w:sz="8" w:space="0" w:color="auto"/>
              <w:left w:val="nil"/>
              <w:bottom w:val="single" w:sz="8" w:space="0" w:color="auto"/>
              <w:right w:val="single" w:sz="8" w:space="0" w:color="auto"/>
            </w:tcBorders>
            <w:tcMar>
              <w:left w:w="29" w:type="dxa"/>
              <w:right w:w="29" w:type="dxa"/>
            </w:tcMar>
            <w:vAlign w:val="center"/>
          </w:tcPr>
          <w:p w14:paraId="45E26540" w14:textId="12F8EE42" w:rsidR="1724C4D5" w:rsidRDefault="1724C4D5" w:rsidP="1724C4D5">
            <w:r w:rsidRPr="1724C4D5">
              <w:rPr>
                <w:rFonts w:ascii="Calibri" w:eastAsia="Calibri" w:hAnsi="Calibri" w:cs="Calibri"/>
              </w:rPr>
              <w:t xml:space="preserve"> </w:t>
            </w:r>
          </w:p>
        </w:tc>
      </w:tr>
      <w:tr w:rsidR="1724C4D5" w14:paraId="60426B35" w14:textId="77777777" w:rsidTr="1724C4D5">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29" w:type="dxa"/>
              <w:right w:w="29" w:type="dxa"/>
            </w:tcMar>
          </w:tcPr>
          <w:p w14:paraId="4D9D7C51" w14:textId="0301B75C" w:rsidR="1724C4D5" w:rsidRDefault="1724C4D5" w:rsidP="1724C4D5">
            <w:pPr>
              <w:jc w:val="center"/>
            </w:pPr>
            <w:r w:rsidRPr="1724C4D5">
              <w:rPr>
                <w:rFonts w:ascii="Calibri" w:eastAsia="Calibri" w:hAnsi="Calibri" w:cs="Calibri"/>
                <w:b/>
                <w:bCs/>
              </w:rPr>
              <w:t xml:space="preserve">If you selected ELG Implementation Consultant professional development above, which type(s) of professional development do you plan to use? </w:t>
            </w:r>
            <w:r w:rsidRPr="1724C4D5">
              <w:rPr>
                <w:rFonts w:ascii="Calibri" w:eastAsia="Calibri" w:hAnsi="Calibri" w:cs="Calibri"/>
              </w:rPr>
              <w:t>Select all that apply.</w:t>
            </w:r>
          </w:p>
        </w:tc>
      </w:tr>
      <w:tr w:rsidR="1724C4D5" w14:paraId="07A6B65B"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4A75493A" w14:textId="50161FA5" w:rsidR="1724C4D5" w:rsidRDefault="1724C4D5" w:rsidP="1724C4D5">
            <w:r w:rsidRPr="1724C4D5">
              <w:rPr>
                <w:rFonts w:ascii="Calibri" w:eastAsia="Calibri" w:hAnsi="Calibri" w:cs="Calibri"/>
                <w:color w:val="000000" w:themeColor="text1"/>
              </w:rPr>
              <w:t>Administration and Interpretation of Assessments</w:t>
            </w:r>
          </w:p>
        </w:tc>
        <w:tc>
          <w:tcPr>
            <w:tcW w:w="275" w:type="dxa"/>
            <w:tcBorders>
              <w:top w:val="nil"/>
              <w:left w:val="nil"/>
              <w:bottom w:val="single" w:sz="8" w:space="0" w:color="auto"/>
              <w:right w:val="single" w:sz="8" w:space="0" w:color="auto"/>
            </w:tcBorders>
            <w:tcMar>
              <w:left w:w="29" w:type="dxa"/>
              <w:right w:w="29" w:type="dxa"/>
            </w:tcMar>
            <w:vAlign w:val="center"/>
          </w:tcPr>
          <w:p w14:paraId="5332734A" w14:textId="573645F1"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nil"/>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0FA83948" w14:textId="726100D0" w:rsidR="1724C4D5" w:rsidRDefault="1724C4D5" w:rsidP="1724C4D5">
            <w:r w:rsidRPr="1724C4D5">
              <w:rPr>
                <w:rFonts w:ascii="Calibri" w:eastAsia="Calibri" w:hAnsi="Calibri" w:cs="Calibri"/>
                <w:color w:val="000000" w:themeColor="text1"/>
              </w:rPr>
              <w:t>Professional Development (i.e., training on how to select PD)</w:t>
            </w:r>
          </w:p>
        </w:tc>
        <w:tc>
          <w:tcPr>
            <w:tcW w:w="290" w:type="dxa"/>
            <w:tcBorders>
              <w:top w:val="nil"/>
              <w:left w:val="nil"/>
              <w:bottom w:val="single" w:sz="8" w:space="0" w:color="auto"/>
              <w:right w:val="single" w:sz="8" w:space="0" w:color="auto"/>
            </w:tcBorders>
            <w:tcMar>
              <w:left w:w="29" w:type="dxa"/>
              <w:right w:w="29" w:type="dxa"/>
            </w:tcMar>
            <w:vAlign w:val="center"/>
          </w:tcPr>
          <w:p w14:paraId="2EDA317E" w14:textId="2E7C31A3" w:rsidR="1724C4D5" w:rsidRDefault="1724C4D5" w:rsidP="1724C4D5">
            <w:pPr>
              <w:jc w:val="center"/>
            </w:pPr>
            <w:r w:rsidRPr="1724C4D5">
              <w:rPr>
                <w:rFonts w:ascii="Segoe UI Symbol" w:eastAsia="Segoe UI Symbol" w:hAnsi="Segoe UI Symbol" w:cs="Segoe UI Symbol"/>
              </w:rPr>
              <w:t>☐</w:t>
            </w:r>
          </w:p>
        </w:tc>
      </w:tr>
      <w:tr w:rsidR="1724C4D5" w14:paraId="535E2469"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4D5B62BF" w14:textId="3AC4D47F" w:rsidR="1724C4D5" w:rsidRDefault="1724C4D5" w:rsidP="1724C4D5">
            <w:r w:rsidRPr="1724C4D5">
              <w:rPr>
                <w:rFonts w:ascii="Calibri" w:eastAsia="Calibri" w:hAnsi="Calibri" w:cs="Calibri"/>
                <w:color w:val="000000" w:themeColor="text1"/>
              </w:rPr>
              <w:t>Assessment</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312EE43F" w14:textId="0F3DA827"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718A349D" w14:textId="50D569AB" w:rsidR="1724C4D5" w:rsidRDefault="1724C4D5" w:rsidP="1724C4D5">
            <w:r w:rsidRPr="1724C4D5">
              <w:rPr>
                <w:rFonts w:ascii="Calibri" w:eastAsia="Calibri" w:hAnsi="Calibri" w:cs="Calibri"/>
              </w:rPr>
              <w:t>School Leadership Team (SLT)</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686DED83" w14:textId="10CFCE1A" w:rsidR="1724C4D5" w:rsidRDefault="1724C4D5" w:rsidP="1724C4D5">
            <w:pPr>
              <w:jc w:val="center"/>
            </w:pPr>
            <w:r w:rsidRPr="1724C4D5">
              <w:rPr>
                <w:rFonts w:ascii="Segoe UI Symbol" w:eastAsia="Segoe UI Symbol" w:hAnsi="Segoe UI Symbol" w:cs="Segoe UI Symbol"/>
              </w:rPr>
              <w:t>☐</w:t>
            </w:r>
          </w:p>
        </w:tc>
      </w:tr>
      <w:tr w:rsidR="1724C4D5" w14:paraId="2595C2E3"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2D2DC6A9" w14:textId="1E9006AA" w:rsidR="1724C4D5" w:rsidRDefault="1724C4D5" w:rsidP="1724C4D5">
            <w:r w:rsidRPr="1724C4D5">
              <w:rPr>
                <w:rFonts w:ascii="Calibri" w:eastAsia="Calibri" w:hAnsi="Calibri" w:cs="Calibri"/>
                <w:color w:val="000000" w:themeColor="text1"/>
              </w:rPr>
              <w:t>Data-based Decision Making</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0F31451F" w14:textId="744DE82C"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1849A43F" w14:textId="16087F7D" w:rsidR="1724C4D5" w:rsidRDefault="1724C4D5" w:rsidP="1724C4D5">
            <w:r w:rsidRPr="1724C4D5">
              <w:rPr>
                <w:rFonts w:ascii="Calibri" w:eastAsia="Calibri" w:hAnsi="Calibri" w:cs="Calibri"/>
                <w:color w:val="000000" w:themeColor="text1"/>
              </w:rPr>
              <w:t xml:space="preserve">Structure of Language </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0A445B17" w14:textId="7DCC1750" w:rsidR="1724C4D5" w:rsidRDefault="1724C4D5" w:rsidP="1724C4D5">
            <w:pPr>
              <w:jc w:val="center"/>
            </w:pPr>
            <w:r w:rsidRPr="1724C4D5">
              <w:rPr>
                <w:rFonts w:ascii="Segoe UI Symbol" w:eastAsia="Segoe UI Symbol" w:hAnsi="Segoe UI Symbol" w:cs="Segoe UI Symbol"/>
              </w:rPr>
              <w:t>☐</w:t>
            </w:r>
          </w:p>
        </w:tc>
      </w:tr>
      <w:tr w:rsidR="1724C4D5" w14:paraId="69AF6C3E"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53CE93AA" w14:textId="30AAE658" w:rsidR="1724C4D5" w:rsidRDefault="1724C4D5" w:rsidP="1724C4D5">
            <w:r w:rsidRPr="1724C4D5">
              <w:rPr>
                <w:rFonts w:ascii="Calibri" w:eastAsia="Calibri" w:hAnsi="Calibri" w:cs="Calibri"/>
                <w:color w:val="000000" w:themeColor="text1"/>
              </w:rPr>
              <w:t xml:space="preserve">Fluency Development </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6CB5B57E" w14:textId="54696286"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2B816716" w14:textId="61A591A7" w:rsidR="1724C4D5" w:rsidRDefault="1724C4D5" w:rsidP="1724C4D5">
            <w:r w:rsidRPr="1724C4D5">
              <w:rPr>
                <w:rFonts w:ascii="Calibri" w:eastAsia="Calibri" w:hAnsi="Calibri" w:cs="Calibri"/>
                <w:color w:val="000000" w:themeColor="text1"/>
              </w:rPr>
              <w:t xml:space="preserve">Supporting Literacy Instruction for </w:t>
            </w:r>
            <w:r w:rsidR="00E928CB">
              <w:rPr>
                <w:rFonts w:ascii="Calibri" w:eastAsia="Calibri" w:hAnsi="Calibri" w:cs="Calibri"/>
                <w:color w:val="000000" w:themeColor="text1"/>
              </w:rPr>
              <w:t>Multilingual</w:t>
            </w:r>
            <w:r w:rsidRPr="1724C4D5">
              <w:rPr>
                <w:rFonts w:ascii="Calibri" w:eastAsia="Calibri" w:hAnsi="Calibri" w:cs="Calibri"/>
                <w:color w:val="000000" w:themeColor="text1"/>
              </w:rPr>
              <w:t xml:space="preserve"> Learners</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2614BFB6" w14:textId="2921F5E1" w:rsidR="1724C4D5" w:rsidRDefault="1724C4D5" w:rsidP="1724C4D5">
            <w:pPr>
              <w:jc w:val="center"/>
            </w:pPr>
            <w:r w:rsidRPr="1724C4D5">
              <w:rPr>
                <w:rFonts w:ascii="Segoe UI Symbol" w:eastAsia="Segoe UI Symbol" w:hAnsi="Segoe UI Symbol" w:cs="Segoe UI Symbol"/>
              </w:rPr>
              <w:t>☐</w:t>
            </w:r>
          </w:p>
        </w:tc>
      </w:tr>
      <w:tr w:rsidR="1724C4D5" w14:paraId="35EAD8F4"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08FA98A6" w14:textId="367F6D10" w:rsidR="1724C4D5" w:rsidRDefault="1724C4D5" w:rsidP="1724C4D5">
            <w:r w:rsidRPr="1724C4D5">
              <w:rPr>
                <w:rFonts w:ascii="Calibri" w:eastAsia="Calibri" w:hAnsi="Calibri" w:cs="Calibri"/>
                <w:color w:val="000000" w:themeColor="text1"/>
              </w:rPr>
              <w:t xml:space="preserve">Handwriting, Spelling, and Written Expression </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010F72B6" w14:textId="7B38D6B2"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0881EC6A" w14:textId="52C95D70" w:rsidR="1724C4D5" w:rsidRDefault="1724C4D5" w:rsidP="1724C4D5">
            <w:r w:rsidRPr="1724C4D5">
              <w:rPr>
                <w:rFonts w:ascii="Calibri" w:eastAsia="Calibri" w:hAnsi="Calibri" w:cs="Calibri"/>
              </w:rPr>
              <w:t>Systems of Literacy Instruction</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5F334108" w14:textId="00557DEA" w:rsidR="1724C4D5" w:rsidRDefault="1724C4D5" w:rsidP="1724C4D5">
            <w:pPr>
              <w:jc w:val="center"/>
            </w:pPr>
            <w:r w:rsidRPr="1724C4D5">
              <w:rPr>
                <w:rFonts w:ascii="Segoe UI Symbol" w:eastAsia="Segoe UI Symbol" w:hAnsi="Segoe UI Symbol" w:cs="Segoe UI Symbol"/>
              </w:rPr>
              <w:t>☐</w:t>
            </w:r>
          </w:p>
        </w:tc>
      </w:tr>
      <w:tr w:rsidR="1724C4D5" w14:paraId="016898BB"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32E80156" w14:textId="42312BEC" w:rsidR="1724C4D5" w:rsidRDefault="1724C4D5" w:rsidP="1724C4D5">
            <w:r w:rsidRPr="1724C4D5">
              <w:rPr>
                <w:rFonts w:ascii="Calibri" w:eastAsia="Calibri" w:hAnsi="Calibri" w:cs="Calibri"/>
                <w:color w:val="000000" w:themeColor="text1"/>
              </w:rPr>
              <w:t>Interventions</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63DB26C3" w14:textId="1C8F910C"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273C27DA" w14:textId="2D7DC5EC" w:rsidR="1724C4D5" w:rsidRDefault="1724C4D5" w:rsidP="1724C4D5">
            <w:r w:rsidRPr="1724C4D5">
              <w:rPr>
                <w:rFonts w:ascii="Calibri" w:eastAsia="Calibri" w:hAnsi="Calibri" w:cs="Calibri"/>
                <w:color w:val="000000" w:themeColor="text1"/>
              </w:rPr>
              <w:t xml:space="preserve">Text Comprehension Development </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77EDFF41" w14:textId="44E1398D" w:rsidR="1724C4D5" w:rsidRDefault="1724C4D5" w:rsidP="1724C4D5">
            <w:pPr>
              <w:jc w:val="center"/>
            </w:pPr>
            <w:r w:rsidRPr="1724C4D5">
              <w:rPr>
                <w:rFonts w:ascii="Segoe UI Symbol" w:eastAsia="Segoe UI Symbol" w:hAnsi="Segoe UI Symbol" w:cs="Segoe UI Symbol"/>
              </w:rPr>
              <w:t>☐</w:t>
            </w:r>
          </w:p>
        </w:tc>
      </w:tr>
      <w:tr w:rsidR="1724C4D5" w14:paraId="12DDB94D"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5E60F0C1" w14:textId="2EAEB178" w:rsidR="1724C4D5" w:rsidRDefault="1724C4D5" w:rsidP="1724C4D5">
            <w:r w:rsidRPr="1724C4D5">
              <w:rPr>
                <w:rFonts w:ascii="Calibri" w:eastAsia="Calibri" w:hAnsi="Calibri" w:cs="Calibri"/>
                <w:color w:val="000000" w:themeColor="text1"/>
              </w:rPr>
              <w:t xml:space="preserve">Literacy Development </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1040FE76" w14:textId="3F4AA1A1"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0F633DAD" w14:textId="2B857CF7" w:rsidR="1724C4D5" w:rsidRDefault="1724C4D5" w:rsidP="1724C4D5">
            <w:r w:rsidRPr="1724C4D5">
              <w:rPr>
                <w:rFonts w:ascii="Calibri" w:eastAsia="Calibri" w:hAnsi="Calibri" w:cs="Calibri"/>
              </w:rPr>
              <w:t>Universal Instruction</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761A0AD2" w14:textId="236B0FC7" w:rsidR="1724C4D5" w:rsidRDefault="1724C4D5" w:rsidP="1724C4D5">
            <w:pPr>
              <w:jc w:val="center"/>
            </w:pPr>
            <w:r w:rsidRPr="1724C4D5">
              <w:rPr>
                <w:rFonts w:ascii="Segoe UI Symbol" w:eastAsia="Segoe UI Symbol" w:hAnsi="Segoe UI Symbol" w:cs="Segoe UI Symbol"/>
              </w:rPr>
              <w:t>☐</w:t>
            </w:r>
          </w:p>
        </w:tc>
      </w:tr>
      <w:tr w:rsidR="1724C4D5" w14:paraId="0591B42D"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41B6B9E8" w14:textId="297B52A6" w:rsidR="1724C4D5" w:rsidRDefault="1724C4D5" w:rsidP="1724C4D5">
            <w:r w:rsidRPr="1724C4D5">
              <w:rPr>
                <w:rFonts w:ascii="Calibri" w:eastAsia="Calibri" w:hAnsi="Calibri" w:cs="Calibri"/>
                <w:color w:val="000000" w:themeColor="text1"/>
              </w:rPr>
              <w:t xml:space="preserve">Phonics and Word Recognition Development </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67ABC75D" w14:textId="764079BE" w:rsidR="1724C4D5" w:rsidRDefault="1724C4D5" w:rsidP="1724C4D5">
            <w:pPr>
              <w:jc w:val="center"/>
            </w:pPr>
            <w:r w:rsidRPr="1724C4D5">
              <w:rPr>
                <w:rFonts w:ascii="Segoe UI Symbol" w:eastAsia="Segoe UI Symbol" w:hAnsi="Segoe UI Symbol" w:cs="Segoe UI Symbol"/>
              </w:rPr>
              <w:t>☐</w:t>
            </w:r>
          </w:p>
        </w:tc>
        <w:tc>
          <w:tcPr>
            <w:tcW w:w="5568"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157DFDD3" w14:textId="6780D8C9" w:rsidR="1724C4D5" w:rsidRDefault="1724C4D5" w:rsidP="1724C4D5">
            <w:r w:rsidRPr="1724C4D5">
              <w:rPr>
                <w:rFonts w:ascii="Calibri" w:eastAsia="Calibri" w:hAnsi="Calibri" w:cs="Calibri"/>
                <w:color w:val="000000" w:themeColor="text1"/>
              </w:rPr>
              <w:t xml:space="preserve">Vocabulary Development </w:t>
            </w:r>
          </w:p>
        </w:tc>
        <w:tc>
          <w:tcPr>
            <w:tcW w:w="290" w:type="dxa"/>
            <w:tcBorders>
              <w:top w:val="single" w:sz="8" w:space="0" w:color="auto"/>
              <w:left w:val="nil"/>
              <w:bottom w:val="single" w:sz="8" w:space="0" w:color="auto"/>
              <w:right w:val="single" w:sz="8" w:space="0" w:color="auto"/>
            </w:tcBorders>
            <w:tcMar>
              <w:left w:w="29" w:type="dxa"/>
              <w:right w:w="29" w:type="dxa"/>
            </w:tcMar>
            <w:vAlign w:val="center"/>
          </w:tcPr>
          <w:p w14:paraId="77D49AC4" w14:textId="1F2824D8" w:rsidR="1724C4D5" w:rsidRDefault="1724C4D5" w:rsidP="1724C4D5">
            <w:pPr>
              <w:jc w:val="center"/>
            </w:pPr>
            <w:r w:rsidRPr="1724C4D5">
              <w:rPr>
                <w:rFonts w:ascii="Segoe UI Symbol" w:eastAsia="Segoe UI Symbol" w:hAnsi="Segoe UI Symbol" w:cs="Segoe UI Symbol"/>
              </w:rPr>
              <w:t>☐</w:t>
            </w:r>
          </w:p>
        </w:tc>
      </w:tr>
      <w:tr w:rsidR="1724C4D5" w14:paraId="64209EE7" w14:textId="77777777" w:rsidTr="1724C4D5">
        <w:trPr>
          <w:trHeight w:val="300"/>
        </w:trPr>
        <w:tc>
          <w:tcPr>
            <w:tcW w:w="46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778AFB41" w14:textId="5DFF3931" w:rsidR="1724C4D5" w:rsidRDefault="1724C4D5" w:rsidP="1724C4D5">
            <w:r w:rsidRPr="1724C4D5">
              <w:rPr>
                <w:rFonts w:ascii="Calibri" w:eastAsia="Calibri" w:hAnsi="Calibri" w:cs="Calibri"/>
                <w:color w:val="000000" w:themeColor="text1"/>
              </w:rPr>
              <w:t>Phonology Development</w:t>
            </w:r>
          </w:p>
        </w:tc>
        <w:tc>
          <w:tcPr>
            <w:tcW w:w="275" w:type="dxa"/>
            <w:tcBorders>
              <w:top w:val="single" w:sz="8" w:space="0" w:color="auto"/>
              <w:left w:val="nil"/>
              <w:bottom w:val="single" w:sz="8" w:space="0" w:color="auto"/>
              <w:right w:val="single" w:sz="8" w:space="0" w:color="auto"/>
            </w:tcBorders>
            <w:tcMar>
              <w:left w:w="29" w:type="dxa"/>
              <w:right w:w="29" w:type="dxa"/>
            </w:tcMar>
            <w:vAlign w:val="center"/>
          </w:tcPr>
          <w:p w14:paraId="594D8F99" w14:textId="75F21981" w:rsidR="1724C4D5" w:rsidRDefault="1724C4D5" w:rsidP="1724C4D5">
            <w:pPr>
              <w:jc w:val="center"/>
            </w:pPr>
            <w:r w:rsidRPr="1724C4D5">
              <w:rPr>
                <w:rFonts w:ascii="Segoe UI Symbol" w:eastAsia="Segoe UI Symbol" w:hAnsi="Segoe UI Symbol" w:cs="Segoe UI Symbol"/>
              </w:rPr>
              <w:t>☐</w:t>
            </w:r>
          </w:p>
        </w:tc>
        <w:tc>
          <w:tcPr>
            <w:tcW w:w="5858" w:type="dxa"/>
            <w:gridSpan w:val="4"/>
            <w:tcBorders>
              <w:top w:val="single" w:sz="8" w:space="0" w:color="auto"/>
              <w:left w:val="single" w:sz="8" w:space="0" w:color="auto"/>
              <w:bottom w:val="single" w:sz="8" w:space="0" w:color="auto"/>
              <w:right w:val="nil"/>
            </w:tcBorders>
            <w:tcMar>
              <w:left w:w="29" w:type="dxa"/>
              <w:right w:w="29" w:type="dxa"/>
            </w:tcMar>
            <w:vAlign w:val="center"/>
          </w:tcPr>
          <w:p w14:paraId="11536E72" w14:textId="0D62A436" w:rsidR="1724C4D5" w:rsidRDefault="1724C4D5" w:rsidP="1724C4D5">
            <w:pPr>
              <w:jc w:val="center"/>
            </w:pPr>
            <w:r w:rsidRPr="1724C4D5">
              <w:rPr>
                <w:rFonts w:ascii="Calibri" w:eastAsia="Calibri" w:hAnsi="Calibri" w:cs="Calibri"/>
              </w:rPr>
              <w:t xml:space="preserve"> </w:t>
            </w:r>
          </w:p>
        </w:tc>
      </w:tr>
      <w:tr w:rsidR="1724C4D5" w14:paraId="7A10EF37" w14:textId="77777777" w:rsidTr="1724C4D5">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29" w:type="dxa"/>
              <w:right w:w="29" w:type="dxa"/>
            </w:tcMar>
          </w:tcPr>
          <w:p w14:paraId="520D68FD" w14:textId="1F055E99" w:rsidR="1724C4D5" w:rsidRDefault="1724C4D5" w:rsidP="1724C4D5">
            <w:pPr>
              <w:jc w:val="center"/>
            </w:pPr>
            <w:r w:rsidRPr="1724C4D5">
              <w:rPr>
                <w:rFonts w:ascii="Calibri" w:eastAsia="Calibri" w:hAnsi="Calibri" w:cs="Calibri"/>
                <w:b/>
                <w:bCs/>
              </w:rPr>
              <w:t xml:space="preserve">If you selected instructional programming professional development above, for which curriculum or curricula do you plan to receive professional development? </w:t>
            </w:r>
          </w:p>
          <w:p w14:paraId="26124427" w14:textId="59552543" w:rsidR="1724C4D5" w:rsidRDefault="1724C4D5" w:rsidP="1724C4D5">
            <w:pPr>
              <w:jc w:val="center"/>
            </w:pPr>
            <w:r w:rsidRPr="1724C4D5">
              <w:rPr>
                <w:rFonts w:ascii="Calibri" w:eastAsia="Calibri" w:hAnsi="Calibri" w:cs="Calibri"/>
              </w:rPr>
              <w:t>List each program and its vendor-provided/approved professional development you plan to use.</w:t>
            </w:r>
          </w:p>
        </w:tc>
      </w:tr>
      <w:tr w:rsidR="1724C4D5" w14:paraId="6C6ADBE4" w14:textId="77777777" w:rsidTr="1724C4D5">
        <w:trPr>
          <w:trHeight w:val="300"/>
        </w:trPr>
        <w:tc>
          <w:tcPr>
            <w:tcW w:w="5400"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4F42397B" w14:textId="46C23B43" w:rsidR="1724C4D5" w:rsidRDefault="1724C4D5" w:rsidP="1724C4D5">
            <w:pPr>
              <w:jc w:val="center"/>
            </w:pPr>
            <w:r w:rsidRPr="1724C4D5">
              <w:rPr>
                <w:rFonts w:ascii="Calibri" w:eastAsia="Calibri" w:hAnsi="Calibri" w:cs="Calibri"/>
                <w:b/>
                <w:bCs/>
              </w:rPr>
              <w:t>Program</w:t>
            </w:r>
          </w:p>
        </w:tc>
        <w:tc>
          <w:tcPr>
            <w:tcW w:w="5400" w:type="dxa"/>
            <w:gridSpan w:val="3"/>
            <w:tcBorders>
              <w:top w:val="nil"/>
              <w:left w:val="nil"/>
              <w:bottom w:val="single" w:sz="8" w:space="0" w:color="auto"/>
              <w:right w:val="single" w:sz="8" w:space="0" w:color="auto"/>
            </w:tcBorders>
            <w:shd w:val="clear" w:color="auto" w:fill="F2F2F2" w:themeFill="background1" w:themeFillShade="F2"/>
            <w:tcMar>
              <w:left w:w="29" w:type="dxa"/>
              <w:right w:w="29" w:type="dxa"/>
            </w:tcMar>
          </w:tcPr>
          <w:p w14:paraId="5713DF61" w14:textId="2DA42DC7" w:rsidR="1724C4D5" w:rsidRDefault="1724C4D5" w:rsidP="1724C4D5">
            <w:pPr>
              <w:jc w:val="center"/>
            </w:pPr>
            <w:r w:rsidRPr="1724C4D5">
              <w:rPr>
                <w:rFonts w:ascii="Calibri" w:eastAsia="Calibri" w:hAnsi="Calibri" w:cs="Calibri"/>
                <w:b/>
                <w:bCs/>
              </w:rPr>
              <w:t>Professional Development</w:t>
            </w:r>
          </w:p>
        </w:tc>
      </w:tr>
      <w:tr w:rsidR="1724C4D5" w14:paraId="6B5409FA" w14:textId="77777777" w:rsidTr="1724C4D5">
        <w:trPr>
          <w:trHeight w:val="300"/>
        </w:trPr>
        <w:tc>
          <w:tcPr>
            <w:tcW w:w="5400" w:type="dxa"/>
            <w:gridSpan w:val="4"/>
            <w:tcBorders>
              <w:top w:val="single" w:sz="8" w:space="0" w:color="auto"/>
              <w:left w:val="single" w:sz="8" w:space="0" w:color="auto"/>
              <w:bottom w:val="single" w:sz="8" w:space="0" w:color="auto"/>
              <w:right w:val="single" w:sz="8" w:space="0" w:color="auto"/>
            </w:tcBorders>
            <w:tcMar>
              <w:left w:w="29" w:type="dxa"/>
              <w:right w:w="29" w:type="dxa"/>
            </w:tcMar>
          </w:tcPr>
          <w:p w14:paraId="283A3AFB" w14:textId="5CC8F245" w:rsidR="1724C4D5" w:rsidRDefault="1724C4D5" w:rsidP="1724C4D5">
            <w:r w:rsidRPr="1724C4D5">
              <w:rPr>
                <w:rFonts w:ascii="Calibri" w:eastAsia="Calibri" w:hAnsi="Calibri" w:cs="Calibri"/>
                <w:b/>
                <w:bCs/>
              </w:rPr>
              <w:t xml:space="preserve"> </w:t>
            </w:r>
          </w:p>
        </w:tc>
        <w:tc>
          <w:tcPr>
            <w:tcW w:w="5400" w:type="dxa"/>
            <w:gridSpan w:val="3"/>
            <w:tcBorders>
              <w:top w:val="single" w:sz="8" w:space="0" w:color="auto"/>
              <w:left w:val="nil"/>
              <w:bottom w:val="single" w:sz="8" w:space="0" w:color="auto"/>
              <w:right w:val="single" w:sz="8" w:space="0" w:color="auto"/>
            </w:tcBorders>
            <w:tcMar>
              <w:left w:w="29" w:type="dxa"/>
              <w:right w:w="29" w:type="dxa"/>
            </w:tcMar>
          </w:tcPr>
          <w:p w14:paraId="05736BCE" w14:textId="1002FB12" w:rsidR="1724C4D5" w:rsidRDefault="1724C4D5" w:rsidP="1724C4D5">
            <w:r w:rsidRPr="1724C4D5">
              <w:rPr>
                <w:rFonts w:ascii="Calibri" w:eastAsia="Calibri" w:hAnsi="Calibri" w:cs="Calibri"/>
                <w:b/>
                <w:bCs/>
              </w:rPr>
              <w:t xml:space="preserve"> </w:t>
            </w:r>
          </w:p>
        </w:tc>
      </w:tr>
      <w:tr w:rsidR="1724C4D5" w14:paraId="21B1E54D" w14:textId="77777777" w:rsidTr="1724C4D5">
        <w:trPr>
          <w:trHeight w:val="300"/>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29" w:type="dxa"/>
              <w:right w:w="29" w:type="dxa"/>
            </w:tcMar>
          </w:tcPr>
          <w:p w14:paraId="6CB446F5" w14:textId="1EA3DDD7" w:rsidR="1724C4D5" w:rsidRDefault="1724C4D5" w:rsidP="1724C4D5">
            <w:pPr>
              <w:jc w:val="center"/>
            </w:pPr>
            <w:r w:rsidRPr="1724C4D5">
              <w:rPr>
                <w:rFonts w:ascii="Calibri" w:eastAsia="Calibri" w:hAnsi="Calibri" w:cs="Calibri"/>
                <w:b/>
                <w:bCs/>
              </w:rPr>
              <w:t xml:space="preserve">If you selected assessment professional development above, for which assessment(s) do you plan to receive professional development? </w:t>
            </w:r>
          </w:p>
          <w:p w14:paraId="79E04B98" w14:textId="42B42122" w:rsidR="1724C4D5" w:rsidRDefault="1724C4D5" w:rsidP="1724C4D5">
            <w:pPr>
              <w:jc w:val="center"/>
            </w:pPr>
            <w:r w:rsidRPr="1724C4D5">
              <w:rPr>
                <w:rFonts w:ascii="Calibri" w:eastAsia="Calibri" w:hAnsi="Calibri" w:cs="Calibri"/>
              </w:rPr>
              <w:t>List each assessment and its vendor-provided/approved professional development you plan to use.</w:t>
            </w:r>
          </w:p>
        </w:tc>
      </w:tr>
      <w:tr w:rsidR="1724C4D5" w14:paraId="2D70A4CF" w14:textId="77777777" w:rsidTr="1724C4D5">
        <w:trPr>
          <w:trHeight w:val="300"/>
        </w:trPr>
        <w:tc>
          <w:tcPr>
            <w:tcW w:w="5400"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1545EDDE" w14:textId="385B75C1" w:rsidR="1724C4D5" w:rsidRDefault="1724C4D5" w:rsidP="1724C4D5">
            <w:pPr>
              <w:jc w:val="center"/>
            </w:pPr>
            <w:r w:rsidRPr="1724C4D5">
              <w:rPr>
                <w:rFonts w:ascii="Calibri" w:eastAsia="Calibri" w:hAnsi="Calibri" w:cs="Calibri"/>
                <w:b/>
                <w:bCs/>
              </w:rPr>
              <w:t>Assessment</w:t>
            </w:r>
          </w:p>
        </w:tc>
        <w:tc>
          <w:tcPr>
            <w:tcW w:w="5400" w:type="dxa"/>
            <w:gridSpan w:val="3"/>
            <w:tcBorders>
              <w:top w:val="nil"/>
              <w:left w:val="nil"/>
              <w:bottom w:val="single" w:sz="8" w:space="0" w:color="auto"/>
              <w:right w:val="single" w:sz="8" w:space="0" w:color="auto"/>
            </w:tcBorders>
            <w:shd w:val="clear" w:color="auto" w:fill="F2F2F2" w:themeFill="background1" w:themeFillShade="F2"/>
            <w:tcMar>
              <w:left w:w="29" w:type="dxa"/>
              <w:right w:w="29" w:type="dxa"/>
            </w:tcMar>
          </w:tcPr>
          <w:p w14:paraId="26843D40" w14:textId="32C151C4" w:rsidR="1724C4D5" w:rsidRDefault="1724C4D5" w:rsidP="1724C4D5">
            <w:pPr>
              <w:jc w:val="center"/>
            </w:pPr>
            <w:r w:rsidRPr="1724C4D5">
              <w:rPr>
                <w:rFonts w:ascii="Calibri" w:eastAsia="Calibri" w:hAnsi="Calibri" w:cs="Calibri"/>
                <w:b/>
                <w:bCs/>
              </w:rPr>
              <w:t>Professional Development</w:t>
            </w:r>
          </w:p>
        </w:tc>
      </w:tr>
      <w:tr w:rsidR="1724C4D5" w14:paraId="67EEF0D6" w14:textId="77777777" w:rsidTr="1724C4D5">
        <w:trPr>
          <w:trHeight w:val="300"/>
        </w:trPr>
        <w:tc>
          <w:tcPr>
            <w:tcW w:w="5400" w:type="dxa"/>
            <w:gridSpan w:val="4"/>
            <w:tcBorders>
              <w:top w:val="single" w:sz="8" w:space="0" w:color="auto"/>
              <w:left w:val="single" w:sz="8" w:space="0" w:color="auto"/>
              <w:bottom w:val="single" w:sz="8" w:space="0" w:color="auto"/>
              <w:right w:val="single" w:sz="8" w:space="0" w:color="auto"/>
            </w:tcBorders>
            <w:tcMar>
              <w:left w:w="29" w:type="dxa"/>
              <w:right w:w="29" w:type="dxa"/>
            </w:tcMar>
          </w:tcPr>
          <w:p w14:paraId="44FFD68B" w14:textId="1584E1AB" w:rsidR="1724C4D5" w:rsidRDefault="1724C4D5" w:rsidP="1724C4D5">
            <w:r w:rsidRPr="1724C4D5">
              <w:rPr>
                <w:rFonts w:ascii="Calibri" w:eastAsia="Calibri" w:hAnsi="Calibri" w:cs="Calibri"/>
                <w:b/>
                <w:bCs/>
              </w:rPr>
              <w:t xml:space="preserve"> </w:t>
            </w:r>
          </w:p>
        </w:tc>
        <w:tc>
          <w:tcPr>
            <w:tcW w:w="5400" w:type="dxa"/>
            <w:gridSpan w:val="3"/>
            <w:tcBorders>
              <w:top w:val="single" w:sz="8" w:space="0" w:color="auto"/>
              <w:left w:val="nil"/>
              <w:bottom w:val="single" w:sz="8" w:space="0" w:color="auto"/>
              <w:right w:val="single" w:sz="8" w:space="0" w:color="auto"/>
            </w:tcBorders>
            <w:tcMar>
              <w:left w:w="29" w:type="dxa"/>
              <w:right w:w="29" w:type="dxa"/>
            </w:tcMar>
          </w:tcPr>
          <w:p w14:paraId="18096912" w14:textId="6564D976" w:rsidR="1724C4D5" w:rsidRDefault="1724C4D5" w:rsidP="1724C4D5">
            <w:r w:rsidRPr="1724C4D5">
              <w:rPr>
                <w:rFonts w:ascii="Calibri" w:eastAsia="Calibri" w:hAnsi="Calibri" w:cs="Calibri"/>
                <w:b/>
                <w:bCs/>
              </w:rPr>
              <w:t xml:space="preserve"> </w:t>
            </w:r>
          </w:p>
        </w:tc>
      </w:tr>
      <w:tr w:rsidR="1724C4D5" w14:paraId="084F0686" w14:textId="77777777" w:rsidTr="1724C4D5">
        <w:trPr>
          <w:trHeight w:val="300"/>
        </w:trPr>
        <w:tc>
          <w:tcPr>
            <w:tcW w:w="35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29" w:type="dxa"/>
              <w:right w:w="29" w:type="dxa"/>
            </w:tcMar>
            <w:vAlign w:val="center"/>
          </w:tcPr>
          <w:p w14:paraId="6EFC4F6C" w14:textId="13505F4C" w:rsidR="1724C4D5" w:rsidRDefault="1724C4D5" w:rsidP="1724C4D5">
            <w:r w:rsidRPr="1724C4D5">
              <w:rPr>
                <w:rFonts w:ascii="Calibri" w:eastAsia="Calibri" w:hAnsi="Calibri" w:cs="Calibri"/>
                <w:b/>
                <w:bCs/>
              </w:rPr>
              <w:t>Total Amount of Funding Requested:</w:t>
            </w:r>
          </w:p>
        </w:tc>
        <w:tc>
          <w:tcPr>
            <w:tcW w:w="7292" w:type="dxa"/>
            <w:gridSpan w:val="6"/>
            <w:tcBorders>
              <w:top w:val="nil"/>
              <w:left w:val="single" w:sz="8" w:space="0" w:color="auto"/>
              <w:bottom w:val="single" w:sz="8" w:space="0" w:color="auto"/>
              <w:right w:val="single" w:sz="8" w:space="0" w:color="auto"/>
            </w:tcBorders>
            <w:tcMar>
              <w:left w:w="29" w:type="dxa"/>
              <w:right w:w="29" w:type="dxa"/>
            </w:tcMar>
          </w:tcPr>
          <w:p w14:paraId="59F79458" w14:textId="525C937C" w:rsidR="1724C4D5" w:rsidRDefault="1724C4D5" w:rsidP="1724C4D5">
            <w:r w:rsidRPr="1724C4D5">
              <w:rPr>
                <w:rFonts w:ascii="Calibri" w:eastAsia="Calibri" w:hAnsi="Calibri" w:cs="Calibri"/>
                <w:b/>
                <w:bCs/>
              </w:rPr>
              <w:t xml:space="preserve"> </w:t>
            </w:r>
          </w:p>
        </w:tc>
      </w:tr>
      <w:tr w:rsidR="1724C4D5" w14:paraId="1C6C81E8" w14:textId="77777777" w:rsidTr="1724C4D5">
        <w:trPr>
          <w:trHeight w:val="300"/>
        </w:trPr>
        <w:tc>
          <w:tcPr>
            <w:tcW w:w="3508" w:type="dxa"/>
            <w:tcBorders>
              <w:top w:val="single" w:sz="8" w:space="0" w:color="auto"/>
              <w:left w:val="nil"/>
              <w:bottom w:val="nil"/>
              <w:right w:val="nil"/>
            </w:tcBorders>
            <w:vAlign w:val="center"/>
          </w:tcPr>
          <w:p w14:paraId="46C35D88" w14:textId="0833F5A6" w:rsidR="1724C4D5" w:rsidRDefault="1724C4D5"/>
        </w:tc>
        <w:tc>
          <w:tcPr>
            <w:tcW w:w="1159" w:type="dxa"/>
            <w:tcBorders>
              <w:top w:val="single" w:sz="8" w:space="0" w:color="auto"/>
              <w:left w:val="nil"/>
              <w:bottom w:val="nil"/>
              <w:right w:val="nil"/>
            </w:tcBorders>
            <w:vAlign w:val="center"/>
          </w:tcPr>
          <w:p w14:paraId="26F3927B" w14:textId="765F0C87" w:rsidR="1724C4D5" w:rsidRDefault="1724C4D5"/>
        </w:tc>
        <w:tc>
          <w:tcPr>
            <w:tcW w:w="275" w:type="dxa"/>
            <w:tcBorders>
              <w:top w:val="nil"/>
              <w:left w:val="nil"/>
              <w:bottom w:val="nil"/>
              <w:right w:val="nil"/>
            </w:tcBorders>
            <w:vAlign w:val="center"/>
          </w:tcPr>
          <w:p w14:paraId="34B4E38A" w14:textId="5AC1ADD1" w:rsidR="1724C4D5" w:rsidRDefault="1724C4D5"/>
        </w:tc>
        <w:tc>
          <w:tcPr>
            <w:tcW w:w="458" w:type="dxa"/>
            <w:tcBorders>
              <w:top w:val="nil"/>
              <w:left w:val="nil"/>
              <w:bottom w:val="nil"/>
              <w:right w:val="nil"/>
            </w:tcBorders>
            <w:vAlign w:val="center"/>
          </w:tcPr>
          <w:p w14:paraId="6355FD03" w14:textId="2F6CDCEA" w:rsidR="1724C4D5" w:rsidRDefault="1724C4D5"/>
        </w:tc>
        <w:tc>
          <w:tcPr>
            <w:tcW w:w="15" w:type="dxa"/>
            <w:tcBorders>
              <w:top w:val="nil"/>
              <w:left w:val="nil"/>
              <w:bottom w:val="nil"/>
              <w:right w:val="nil"/>
            </w:tcBorders>
            <w:vAlign w:val="center"/>
          </w:tcPr>
          <w:p w14:paraId="7EAAE7BF" w14:textId="3BA71B97" w:rsidR="1724C4D5" w:rsidRDefault="1724C4D5"/>
        </w:tc>
        <w:tc>
          <w:tcPr>
            <w:tcW w:w="5095" w:type="dxa"/>
            <w:tcBorders>
              <w:top w:val="nil"/>
              <w:left w:val="nil"/>
              <w:bottom w:val="nil"/>
              <w:right w:val="nil"/>
            </w:tcBorders>
            <w:vAlign w:val="center"/>
          </w:tcPr>
          <w:p w14:paraId="10F7E9EC" w14:textId="38F521EE" w:rsidR="1724C4D5" w:rsidRDefault="1724C4D5"/>
        </w:tc>
        <w:tc>
          <w:tcPr>
            <w:tcW w:w="290" w:type="dxa"/>
            <w:tcBorders>
              <w:top w:val="nil"/>
              <w:left w:val="nil"/>
              <w:bottom w:val="nil"/>
              <w:right w:val="nil"/>
            </w:tcBorders>
            <w:vAlign w:val="center"/>
          </w:tcPr>
          <w:p w14:paraId="1345278F" w14:textId="3819EF8F" w:rsidR="1724C4D5" w:rsidRDefault="1724C4D5"/>
        </w:tc>
      </w:tr>
    </w:tbl>
    <w:p w14:paraId="2E30E8D8" w14:textId="7F6645E9" w:rsidR="00E72B38" w:rsidRPr="00D934F8" w:rsidRDefault="00E72B38" w:rsidP="1724C4D5">
      <w:pPr>
        <w:rPr>
          <w:rFonts w:ascii="Calibri" w:eastAsia="Calibri" w:hAnsi="Calibri" w:cs="Calibri"/>
        </w:rPr>
      </w:pPr>
    </w:p>
    <w:p w14:paraId="650FA33D" w14:textId="77777777" w:rsidR="00E72B38" w:rsidRPr="00D934F8" w:rsidRDefault="00E72B38" w:rsidP="00417633">
      <w:pPr>
        <w:rPr>
          <w:rFonts w:cstheme="minorHAnsi"/>
        </w:rPr>
      </w:pPr>
    </w:p>
    <w:p w14:paraId="23F641D0" w14:textId="77777777" w:rsidR="00E72B38" w:rsidRPr="00D934F8" w:rsidRDefault="00E72B38" w:rsidP="00417633">
      <w:pPr>
        <w:rPr>
          <w:rFonts w:cstheme="minorHAnsi"/>
        </w:rPr>
      </w:pPr>
    </w:p>
    <w:p w14:paraId="39479C8F" w14:textId="77777777" w:rsidR="007A588B" w:rsidRPr="00D934F8" w:rsidRDefault="007A588B" w:rsidP="00417633">
      <w:pPr>
        <w:spacing w:line="259" w:lineRule="auto"/>
        <w:contextualSpacing w:val="0"/>
        <w:rPr>
          <w:rFonts w:cstheme="minorHAnsi"/>
        </w:rPr>
      </w:pPr>
      <w:r w:rsidRPr="00D934F8">
        <w:rPr>
          <w:rFonts w:cstheme="minorHAnsi"/>
        </w:rPr>
        <w:br w:type="page"/>
      </w:r>
    </w:p>
    <w:p w14:paraId="5EF09A9A" w14:textId="3176B69B" w:rsidR="0075097F" w:rsidRDefault="0075097F" w:rsidP="0075097F">
      <w:pPr>
        <w:pStyle w:val="Heading1"/>
      </w:pPr>
      <w:bookmarkStart w:id="32" w:name="_Toc155265993"/>
      <w:bookmarkStart w:id="33" w:name="_Toc81306115"/>
      <w:r>
        <w:lastRenderedPageBreak/>
        <w:t>Part II</w:t>
      </w:r>
      <w:r w:rsidR="4EB25BA3">
        <w:t>I</w:t>
      </w:r>
      <w:r>
        <w:t>: Narrative and Budget</w:t>
      </w:r>
      <w:bookmarkEnd w:id="32"/>
    </w:p>
    <w:p w14:paraId="79DD354E" w14:textId="6D090FC6" w:rsidR="0075097F" w:rsidRPr="00E6679D" w:rsidRDefault="00D7671D" w:rsidP="0075097F">
      <w:pPr>
        <w:suppressAutoHyphens/>
        <w:rPr>
          <w:rFonts w:cstheme="minorHAnsi"/>
          <w:bCs/>
          <w:kern w:val="2"/>
        </w:rPr>
      </w:pPr>
      <w:r>
        <w:t>Responses</w:t>
      </w:r>
      <w:r w:rsidR="0030459C" w:rsidRPr="00432929">
        <w:t xml:space="preserve"> must be completed and submitted through</w:t>
      </w:r>
      <w:r w:rsidR="0030459C">
        <w:t xml:space="preserve"> </w:t>
      </w:r>
      <w:hyperlink r:id="rId32" w:history="1">
        <w:r w:rsidR="0030459C" w:rsidRPr="00963FDD">
          <w:rPr>
            <w:rStyle w:val="Hyperlink"/>
            <w:rFonts w:eastAsia="Times New Roman" w:cs="Calibri"/>
            <w:kern w:val="0"/>
          </w:rPr>
          <w:t>GAINS</w:t>
        </w:r>
      </w:hyperlink>
      <w:r w:rsidR="0075097F" w:rsidRPr="0035458F">
        <w:rPr>
          <w:rFonts w:cstheme="minorHAnsi"/>
          <w:bCs/>
          <w:kern w:val="2"/>
        </w:rPr>
        <w:t>. A</w:t>
      </w:r>
      <w:r w:rsidR="0075097F">
        <w:rPr>
          <w:rFonts w:cstheme="minorHAnsi"/>
          <w:bCs/>
          <w:kern w:val="2"/>
        </w:rPr>
        <w:t>lthough the system will save your work in progress, a</w:t>
      </w:r>
      <w:r w:rsidR="0075097F" w:rsidRPr="0035458F">
        <w:rPr>
          <w:rFonts w:cstheme="minorHAnsi"/>
          <w:bCs/>
          <w:kern w:val="2"/>
        </w:rPr>
        <w:t>pplicants may find it useful to compose answers in a separate document and copy them into the form.</w:t>
      </w:r>
    </w:p>
    <w:p w14:paraId="3652EBEB" w14:textId="77777777" w:rsidR="0075097F" w:rsidRDefault="0075097F" w:rsidP="0075097F">
      <w:pPr>
        <w:suppressAutoHyphens/>
        <w:rPr>
          <w:rFonts w:cstheme="minorHAnsi"/>
          <w:b/>
          <w:kern w:val="2"/>
        </w:rPr>
      </w:pPr>
    </w:p>
    <w:p w14:paraId="16D2D745" w14:textId="5658DB92" w:rsidR="00A9459F" w:rsidRPr="00A9459F" w:rsidRDefault="00A9459F" w:rsidP="00A9459F">
      <w:pPr>
        <w:suppressAutoHyphens/>
      </w:pPr>
      <w:r w:rsidRPr="57623362">
        <w:rPr>
          <w:kern w:val="2"/>
        </w:rPr>
        <w:t xml:space="preserve">For those applicants that have previously received funding from </w:t>
      </w:r>
      <w:r w:rsidR="05BE0F8E" w:rsidRPr="57623362">
        <w:rPr>
          <w:kern w:val="2"/>
        </w:rPr>
        <w:t xml:space="preserve">the Early Literacy </w:t>
      </w:r>
      <w:r w:rsidRPr="03D8D5D7">
        <w:t>Grant</w:t>
      </w:r>
      <w:r w:rsidR="2C3E161D" w:rsidRPr="03D8D5D7">
        <w:t xml:space="preserve"> </w:t>
      </w:r>
      <w:r w:rsidR="61FCD89B">
        <w:t>-</w:t>
      </w:r>
      <w:r w:rsidR="2C3E161D">
        <w:t xml:space="preserve"> </w:t>
      </w:r>
      <w:r w:rsidR="2C3E161D" w:rsidRPr="03D8D5D7">
        <w:t>Professional Development</w:t>
      </w:r>
      <w:r w:rsidRPr="03D8D5D7">
        <w:t xml:space="preserve"> Program</w:t>
      </w:r>
      <w:r w:rsidR="5796B8C8" w:rsidRPr="03D8D5D7">
        <w:t>,</w:t>
      </w:r>
      <w:r w:rsidRPr="57623362">
        <w:rPr>
          <w:kern w:val="2"/>
        </w:rPr>
        <w:t xml:space="preserve"> the expectation is that the narrative responses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p w14:paraId="46BF9478" w14:textId="4AD8B330" w:rsidR="00A9459F" w:rsidRPr="0035458F" w:rsidRDefault="00A9459F" w:rsidP="0075097F">
      <w:pPr>
        <w:suppressAutoHyphens/>
        <w:rPr>
          <w:b/>
          <w:kern w:val="2"/>
        </w:rPr>
      </w:pPr>
    </w:p>
    <w:p w14:paraId="3EB3804A" w14:textId="4AD8B330" w:rsidR="0075097F" w:rsidRDefault="0075097F">
      <w:pPr>
        <w:rPr>
          <w:rFonts w:ascii="Calibri" w:eastAsia="Calibri" w:hAnsi="Calibri" w:cs="Calibri"/>
          <w:b/>
          <w:sz w:val="24"/>
          <w:szCs w:val="24"/>
        </w:rPr>
      </w:pPr>
      <w:r w:rsidRPr="03EF9033">
        <w:rPr>
          <w:rFonts w:ascii="Calibri" w:eastAsia="Calibri" w:hAnsi="Calibri" w:cs="Calibri"/>
          <w:b/>
          <w:sz w:val="24"/>
          <w:szCs w:val="24"/>
        </w:rPr>
        <w:t>Narrative Questions:</w:t>
      </w:r>
    </w:p>
    <w:p w14:paraId="463E2901" w14:textId="77777777" w:rsidR="00D55F31" w:rsidRDefault="00D55F31"/>
    <w:p w14:paraId="3F1DF891" w14:textId="64437C07" w:rsidR="1DBF64EC" w:rsidRDefault="1DBF64EC">
      <w:pPr>
        <w:rPr>
          <w:rFonts w:ascii="Calibri" w:eastAsia="Calibri" w:hAnsi="Calibri" w:cs="Calibri"/>
        </w:rPr>
      </w:pPr>
      <w:r w:rsidRPr="03EF9033">
        <w:rPr>
          <w:rFonts w:ascii="Calibri" w:eastAsia="Calibri" w:hAnsi="Calibri" w:cs="Calibri"/>
          <w:b/>
          <w:bCs/>
        </w:rPr>
        <w:t>Section A:</w:t>
      </w:r>
      <w:r w:rsidR="009B666B">
        <w:rPr>
          <w:rFonts w:ascii="Calibri" w:eastAsia="Calibri" w:hAnsi="Calibri" w:cs="Calibri"/>
          <w:b/>
          <w:bCs/>
        </w:rPr>
        <w:t xml:space="preserve"> Applica</w:t>
      </w:r>
      <w:r w:rsidR="00862037">
        <w:rPr>
          <w:rFonts w:ascii="Calibri" w:eastAsia="Calibri" w:hAnsi="Calibri" w:cs="Calibri"/>
          <w:b/>
          <w:bCs/>
        </w:rPr>
        <w:t xml:space="preserve">nt </w:t>
      </w:r>
      <w:r w:rsidR="00862037" w:rsidRPr="008E407D">
        <w:rPr>
          <w:rFonts w:ascii="Calibri" w:eastAsia="Calibri" w:hAnsi="Calibri" w:cs="Calibri"/>
          <w:b/>
          <w:bCs/>
        </w:rPr>
        <w:t>Narrative</w:t>
      </w:r>
      <w:r w:rsidRPr="008E407D">
        <w:rPr>
          <w:rFonts w:ascii="Calibri" w:eastAsia="Calibri" w:hAnsi="Calibri" w:cs="Calibri"/>
          <w:b/>
          <w:bCs/>
        </w:rPr>
        <w:t xml:space="preserve"> </w:t>
      </w:r>
      <w:r w:rsidRPr="008E407D">
        <w:rPr>
          <w:rFonts w:ascii="Calibri" w:eastAsia="Calibri" w:hAnsi="Calibri" w:cs="Calibri"/>
        </w:rPr>
        <w:t xml:space="preserve">[Limit responses to </w:t>
      </w:r>
      <w:r w:rsidR="00302683">
        <w:rPr>
          <w:rFonts w:ascii="Calibri" w:eastAsia="Calibri" w:hAnsi="Calibri" w:cs="Calibri"/>
        </w:rPr>
        <w:t>5</w:t>
      </w:r>
      <w:r w:rsidRPr="008E407D">
        <w:rPr>
          <w:rFonts w:ascii="Calibri" w:eastAsia="Calibri" w:hAnsi="Calibri" w:cs="Calibri"/>
        </w:rPr>
        <w:t>00 words].</w:t>
      </w:r>
    </w:p>
    <w:p w14:paraId="0E45695C" w14:textId="36CE786C" w:rsidR="007B1757" w:rsidRDefault="004C3C60" w:rsidP="00D55F31">
      <w:pPr>
        <w:pStyle w:val="ListParagraph"/>
        <w:numPr>
          <w:ilvl w:val="0"/>
          <w:numId w:val="26"/>
        </w:numPr>
        <w:rPr>
          <w:rFonts w:cstheme="minorHAnsi"/>
        </w:rPr>
      </w:pPr>
      <w:r>
        <w:rPr>
          <w:rFonts w:cstheme="minorHAnsi"/>
        </w:rPr>
        <w:t>Provide a narrative that demonstrates how</w:t>
      </w:r>
      <w:r w:rsidR="000C2485">
        <w:rPr>
          <w:rFonts w:cstheme="minorHAnsi"/>
        </w:rPr>
        <w:t xml:space="preserve"> the</w:t>
      </w:r>
      <w:r w:rsidR="007B1757" w:rsidRPr="00E72ACB">
        <w:rPr>
          <w:rFonts w:cstheme="minorHAnsi"/>
        </w:rPr>
        <w:t xml:space="preserve"> evidence-based</w:t>
      </w:r>
      <w:r w:rsidR="000C2485">
        <w:rPr>
          <w:rFonts w:cstheme="minorHAnsi"/>
        </w:rPr>
        <w:t xml:space="preserve"> and</w:t>
      </w:r>
      <w:r w:rsidR="007B1757" w:rsidRPr="003116EB">
        <w:rPr>
          <w:rFonts w:cstheme="minorHAnsi"/>
        </w:rPr>
        <w:t xml:space="preserve"> </w:t>
      </w:r>
      <w:r w:rsidR="00862037" w:rsidRPr="00E72ACB">
        <w:rPr>
          <w:rFonts w:cstheme="minorHAnsi"/>
        </w:rPr>
        <w:t>scientifically based</w:t>
      </w:r>
      <w:r w:rsidR="007B1757" w:rsidRPr="003116EB">
        <w:rPr>
          <w:rFonts w:cstheme="minorHAnsi"/>
        </w:rPr>
        <w:t xml:space="preserve"> universal</w:t>
      </w:r>
      <w:r w:rsidR="003E7595">
        <w:rPr>
          <w:rFonts w:cstheme="minorHAnsi"/>
        </w:rPr>
        <w:t xml:space="preserve"> and intervention instructional </w:t>
      </w:r>
      <w:r w:rsidR="007B1757" w:rsidRPr="003116EB">
        <w:rPr>
          <w:rFonts w:cstheme="minorHAnsi"/>
        </w:rPr>
        <w:t xml:space="preserve">programs </w:t>
      </w:r>
      <w:r w:rsidR="005D2A56">
        <w:rPr>
          <w:rFonts w:cstheme="minorHAnsi"/>
        </w:rPr>
        <w:t xml:space="preserve">you </w:t>
      </w:r>
      <w:r w:rsidR="007B1757" w:rsidRPr="003116EB">
        <w:rPr>
          <w:rFonts w:cstheme="minorHAnsi"/>
        </w:rPr>
        <w:t>are currently implementing</w:t>
      </w:r>
      <w:r w:rsidR="007B1757" w:rsidRPr="00E72ACB">
        <w:rPr>
          <w:rFonts w:cstheme="minorHAnsi"/>
        </w:rPr>
        <w:t xml:space="preserve"> </w:t>
      </w:r>
      <w:r w:rsidR="005D2A56">
        <w:rPr>
          <w:rFonts w:cstheme="minorHAnsi"/>
        </w:rPr>
        <w:t>have</w:t>
      </w:r>
      <w:r w:rsidR="007B1757" w:rsidRPr="00E72ACB">
        <w:rPr>
          <w:rFonts w:cstheme="minorHAnsi"/>
        </w:rPr>
        <w:t xml:space="preserve"> result</w:t>
      </w:r>
      <w:r w:rsidR="005D2A56">
        <w:rPr>
          <w:rFonts w:cstheme="minorHAnsi"/>
        </w:rPr>
        <w:t>ed</w:t>
      </w:r>
      <w:r w:rsidR="007B1757" w:rsidRPr="00E72ACB">
        <w:rPr>
          <w:rFonts w:cstheme="minorHAnsi"/>
        </w:rPr>
        <w:t xml:space="preserve"> in significant student academic growth toward reading competency</w:t>
      </w:r>
      <w:r w:rsidR="007B1757">
        <w:rPr>
          <w:rFonts w:cstheme="minorHAnsi"/>
        </w:rPr>
        <w:t>.</w:t>
      </w:r>
      <w:r w:rsidR="007B1757" w:rsidRPr="003116EB">
        <w:rPr>
          <w:rFonts w:cstheme="minorHAnsi"/>
        </w:rPr>
        <w:t xml:space="preserve"> </w:t>
      </w:r>
    </w:p>
    <w:p w14:paraId="48BC2915" w14:textId="77777777" w:rsidR="008D46D3" w:rsidRDefault="008D46D3" w:rsidP="008D46D3">
      <w:pPr>
        <w:pStyle w:val="ListParagraph"/>
        <w:rPr>
          <w:rFonts w:cstheme="minorHAnsi"/>
        </w:rPr>
      </w:pPr>
    </w:p>
    <w:p w14:paraId="52A6AEBE" w14:textId="77777777" w:rsidR="008D46D3" w:rsidRDefault="008D46D3" w:rsidP="00D55F31">
      <w:pPr>
        <w:pStyle w:val="ListParagraph"/>
        <w:numPr>
          <w:ilvl w:val="0"/>
          <w:numId w:val="26"/>
        </w:numPr>
        <w:rPr>
          <w:rFonts w:ascii="Calibri" w:eastAsia="Calibri" w:hAnsi="Calibri" w:cs="Calibri"/>
        </w:rPr>
      </w:pPr>
      <w:r w:rsidRPr="03EF9033">
        <w:rPr>
          <w:rFonts w:ascii="Calibri" w:eastAsia="Calibri" w:hAnsi="Calibri" w:cs="Calibri"/>
        </w:rPr>
        <w:t xml:space="preserve">Convey the following criteria in a clear and concise manner: </w:t>
      </w:r>
    </w:p>
    <w:p w14:paraId="04C77CDD" w14:textId="77777777" w:rsidR="008D46D3" w:rsidRDefault="008D46D3" w:rsidP="00D55F31">
      <w:pPr>
        <w:pStyle w:val="ListParagraph"/>
        <w:numPr>
          <w:ilvl w:val="1"/>
          <w:numId w:val="26"/>
        </w:numPr>
        <w:rPr>
          <w:rFonts w:ascii="Calibri" w:eastAsia="Calibri" w:hAnsi="Calibri" w:cs="Calibri"/>
        </w:rPr>
      </w:pPr>
      <w:r w:rsidRPr="03EF9033">
        <w:rPr>
          <w:rFonts w:ascii="Calibri" w:eastAsia="Calibri" w:hAnsi="Calibri" w:cs="Calibri"/>
        </w:rPr>
        <w:t>Gaps or weaknesses in current early literacy implementation</w:t>
      </w:r>
    </w:p>
    <w:p w14:paraId="1238A25D" w14:textId="77777777" w:rsidR="00E53AE8" w:rsidRDefault="00115E02" w:rsidP="00D55F31">
      <w:pPr>
        <w:pStyle w:val="ListParagraph"/>
        <w:numPr>
          <w:ilvl w:val="1"/>
          <w:numId w:val="26"/>
        </w:numPr>
        <w:rPr>
          <w:rFonts w:ascii="Calibri" w:eastAsia="Calibri" w:hAnsi="Calibri" w:cs="Calibri"/>
        </w:rPr>
      </w:pPr>
      <w:r w:rsidRPr="03EF9033">
        <w:rPr>
          <w:rFonts w:ascii="Calibri" w:eastAsia="Calibri" w:hAnsi="Calibri" w:cs="Calibri"/>
        </w:rPr>
        <w:t>The need for ELG PD funding</w:t>
      </w:r>
    </w:p>
    <w:p w14:paraId="154C719E" w14:textId="0247A95A" w:rsidR="00FE6D50" w:rsidRPr="00E53AE8" w:rsidRDefault="00FE6D50" w:rsidP="00D55F31">
      <w:pPr>
        <w:pStyle w:val="ListParagraph"/>
        <w:numPr>
          <w:ilvl w:val="1"/>
          <w:numId w:val="26"/>
        </w:numPr>
        <w:rPr>
          <w:rFonts w:ascii="Calibri" w:eastAsia="Calibri" w:hAnsi="Calibri" w:cs="Calibri"/>
        </w:rPr>
      </w:pPr>
      <w:r w:rsidRPr="00E53AE8">
        <w:rPr>
          <w:rFonts w:ascii="Calibri" w:eastAsia="Calibri" w:hAnsi="Calibri" w:cs="Calibri"/>
        </w:rPr>
        <w:t xml:space="preserve">Commitment and alignment to implementing sustainable scientifically based reading research (SBRR) literacy </w:t>
      </w:r>
      <w:proofErr w:type="gramStart"/>
      <w:r w:rsidRPr="00E53AE8">
        <w:rPr>
          <w:rFonts w:ascii="Calibri" w:eastAsia="Calibri" w:hAnsi="Calibri" w:cs="Calibri"/>
        </w:rPr>
        <w:t>instruction</w:t>
      </w:r>
      <w:proofErr w:type="gramEnd"/>
    </w:p>
    <w:p w14:paraId="3EE65498" w14:textId="77777777" w:rsidR="00115E02" w:rsidRDefault="00115E02" w:rsidP="00115E02">
      <w:pPr>
        <w:pStyle w:val="ListParagraph"/>
        <w:ind w:left="1440"/>
        <w:rPr>
          <w:rFonts w:ascii="Calibri" w:eastAsia="Calibri" w:hAnsi="Calibri" w:cs="Calibri"/>
        </w:rPr>
      </w:pPr>
    </w:p>
    <w:p w14:paraId="72BE5FDF" w14:textId="1465EF55" w:rsidR="1DBF64EC" w:rsidRDefault="1DBF64EC">
      <w:r w:rsidRPr="03EF9033">
        <w:rPr>
          <w:rFonts w:ascii="Calibri" w:eastAsia="Calibri" w:hAnsi="Calibri" w:cs="Calibri"/>
          <w:b/>
          <w:bCs/>
        </w:rPr>
        <w:t xml:space="preserve"> Section B: </w:t>
      </w:r>
      <w:r w:rsidR="004228E8">
        <w:rPr>
          <w:rFonts w:ascii="Calibri" w:eastAsia="Calibri" w:hAnsi="Calibri" w:cs="Calibri"/>
          <w:b/>
          <w:bCs/>
        </w:rPr>
        <w:t>Professional Development Plan</w:t>
      </w:r>
      <w:r w:rsidRPr="03EF9033">
        <w:rPr>
          <w:rFonts w:ascii="Calibri" w:eastAsia="Calibri" w:hAnsi="Calibri" w:cs="Calibri"/>
          <w:b/>
          <w:bCs/>
        </w:rPr>
        <w:t xml:space="preserve"> </w:t>
      </w:r>
      <w:r w:rsidRPr="008E407D">
        <w:rPr>
          <w:rFonts w:ascii="Calibri" w:eastAsia="Calibri" w:hAnsi="Calibri" w:cs="Calibri"/>
        </w:rPr>
        <w:t xml:space="preserve">[Limit responses to </w:t>
      </w:r>
      <w:r w:rsidR="0010775D">
        <w:rPr>
          <w:rFonts w:ascii="Calibri" w:eastAsia="Calibri" w:hAnsi="Calibri" w:cs="Calibri"/>
        </w:rPr>
        <w:t>5</w:t>
      </w:r>
      <w:r w:rsidRPr="008E407D">
        <w:rPr>
          <w:rFonts w:ascii="Calibri" w:eastAsia="Calibri" w:hAnsi="Calibri" w:cs="Calibri"/>
        </w:rPr>
        <w:t>00 words].</w:t>
      </w:r>
    </w:p>
    <w:p w14:paraId="278E3A63" w14:textId="5EE3C37F" w:rsidR="1DBF64EC" w:rsidRDefault="1DBF64EC" w:rsidP="00B65736">
      <w:pPr>
        <w:pStyle w:val="ListParagraph"/>
        <w:numPr>
          <w:ilvl w:val="0"/>
          <w:numId w:val="15"/>
        </w:numPr>
        <w:rPr>
          <w:rFonts w:ascii="Calibri" w:eastAsia="Calibri" w:hAnsi="Calibri" w:cs="Calibri"/>
        </w:rPr>
      </w:pPr>
      <w:r w:rsidRPr="03EF9033">
        <w:rPr>
          <w:rFonts w:ascii="Calibri" w:eastAsia="Calibri" w:hAnsi="Calibri" w:cs="Calibri"/>
        </w:rPr>
        <w:t>Provide a brief overall description of the proposed ELG PD plan to help reviewers understand it at a high level</w:t>
      </w:r>
      <w:r w:rsidR="006F7965">
        <w:rPr>
          <w:rFonts w:ascii="Calibri" w:eastAsia="Calibri" w:hAnsi="Calibri" w:cs="Calibri"/>
        </w:rPr>
        <w:t xml:space="preserve">, including major goals and objectives for the PD. </w:t>
      </w:r>
    </w:p>
    <w:p w14:paraId="6F745AD8" w14:textId="3584BB91" w:rsidR="008D46D3" w:rsidRDefault="008D46D3" w:rsidP="00B65736">
      <w:pPr>
        <w:pStyle w:val="ListParagraph"/>
        <w:numPr>
          <w:ilvl w:val="0"/>
          <w:numId w:val="15"/>
        </w:numPr>
        <w:rPr>
          <w:rFonts w:cstheme="minorHAnsi"/>
        </w:rPr>
      </w:pPr>
      <w:r w:rsidRPr="3B83C531">
        <w:rPr>
          <w:rFonts w:ascii="Calibri" w:eastAsia="Calibri" w:hAnsi="Calibri" w:cs="Calibri"/>
        </w:rPr>
        <w:t xml:space="preserve">If you </w:t>
      </w:r>
      <w:r w:rsidR="00555507">
        <w:rPr>
          <w:rFonts w:ascii="Calibri" w:eastAsia="Calibri" w:hAnsi="Calibri" w:cs="Calibri"/>
        </w:rPr>
        <w:t>propose</w:t>
      </w:r>
      <w:r w:rsidR="00B91973" w:rsidRPr="00B91973">
        <w:rPr>
          <w:rFonts w:cstheme="minorHAnsi"/>
        </w:rPr>
        <w:t xml:space="preserve"> </w:t>
      </w:r>
      <w:r w:rsidR="00B91973" w:rsidRPr="003116EB">
        <w:rPr>
          <w:rFonts w:cstheme="minorHAnsi"/>
        </w:rPr>
        <w:t>to implement an embedded instructional coaching model</w:t>
      </w:r>
      <w:r w:rsidR="00540830">
        <w:rPr>
          <w:rFonts w:cstheme="minorHAnsi"/>
        </w:rPr>
        <w:t>, explain how</w:t>
      </w:r>
      <w:r w:rsidR="00717389">
        <w:rPr>
          <w:rFonts w:cstheme="minorHAnsi"/>
        </w:rPr>
        <w:t xml:space="preserve"> the professional development plan </w:t>
      </w:r>
      <w:r w:rsidR="005728BC">
        <w:rPr>
          <w:rFonts w:cstheme="minorHAnsi"/>
        </w:rPr>
        <w:t xml:space="preserve">will </w:t>
      </w:r>
      <w:r w:rsidRPr="3B83C531">
        <w:rPr>
          <w:rFonts w:ascii="Calibri" w:eastAsia="Calibri" w:hAnsi="Calibri" w:cs="Calibri"/>
        </w:rPr>
        <w:t>enhance teacher effectiveness in teaching foundational reading skills.</w:t>
      </w:r>
    </w:p>
    <w:p w14:paraId="72D7924A" w14:textId="68BEEE33" w:rsidR="1DBF64EC" w:rsidRDefault="1DBF64EC" w:rsidP="00B65736">
      <w:pPr>
        <w:pStyle w:val="ListParagraph"/>
        <w:numPr>
          <w:ilvl w:val="0"/>
          <w:numId w:val="15"/>
        </w:numPr>
        <w:rPr>
          <w:rFonts w:ascii="Calibri" w:eastAsia="Calibri" w:hAnsi="Calibri" w:cs="Calibri"/>
        </w:rPr>
      </w:pPr>
      <w:r w:rsidRPr="03EF9033">
        <w:rPr>
          <w:rFonts w:ascii="Calibri" w:eastAsia="Calibri" w:hAnsi="Calibri" w:cs="Calibri"/>
        </w:rPr>
        <w:t xml:space="preserve">Convey the following criteria in a clear and concise manner: </w:t>
      </w:r>
    </w:p>
    <w:p w14:paraId="7F12E5C7" w14:textId="77777777" w:rsidR="00CE6C2B" w:rsidRDefault="1DBF64EC" w:rsidP="00B65736">
      <w:pPr>
        <w:pStyle w:val="ListParagraph"/>
        <w:numPr>
          <w:ilvl w:val="1"/>
          <w:numId w:val="15"/>
        </w:numPr>
        <w:rPr>
          <w:rFonts w:ascii="Calibri" w:eastAsia="Calibri" w:hAnsi="Calibri" w:cs="Calibri"/>
        </w:rPr>
      </w:pPr>
      <w:r w:rsidRPr="03EF9033">
        <w:rPr>
          <w:rFonts w:ascii="Calibri" w:eastAsia="Calibri" w:hAnsi="Calibri" w:cs="Calibri"/>
        </w:rPr>
        <w:t>How PD plan will support participants in gaining early literacy knowledge and in implementation of SBRR literacy instruction</w:t>
      </w:r>
    </w:p>
    <w:p w14:paraId="5D2EC409" w14:textId="77777777" w:rsidR="001D0419" w:rsidRPr="001D0419" w:rsidRDefault="00CE6C2B" w:rsidP="00B65736">
      <w:pPr>
        <w:pStyle w:val="ListParagraph"/>
        <w:numPr>
          <w:ilvl w:val="1"/>
          <w:numId w:val="15"/>
        </w:numPr>
        <w:rPr>
          <w:rFonts w:ascii="Calibri" w:eastAsia="Calibri" w:hAnsi="Calibri" w:cs="Calibri"/>
        </w:rPr>
      </w:pPr>
      <w:r w:rsidRPr="00CE6C2B">
        <w:rPr>
          <w:rFonts w:cstheme="minorHAnsi"/>
        </w:rPr>
        <w:t>A description of how acquiring these additional funds will support positive student achievement outcomes over time to ensure that students in all tiers, including those who move out of the Significant Reading Deficiency designation are able to sustain their improvement.</w:t>
      </w:r>
      <w:r w:rsidR="008500FD">
        <w:rPr>
          <w:rFonts w:cstheme="minorHAnsi"/>
        </w:rPr>
        <w:t xml:space="preserve"> </w:t>
      </w:r>
    </w:p>
    <w:p w14:paraId="34FD700D" w14:textId="71AF09C7" w:rsidR="001D0419" w:rsidRPr="001D0419" w:rsidRDefault="008500FD" w:rsidP="00B65736">
      <w:pPr>
        <w:pStyle w:val="ListParagraph"/>
        <w:numPr>
          <w:ilvl w:val="1"/>
          <w:numId w:val="15"/>
        </w:numPr>
        <w:rPr>
          <w:rFonts w:ascii="Calibri" w:eastAsia="Calibri" w:hAnsi="Calibri" w:cs="Calibri"/>
        </w:rPr>
      </w:pPr>
      <w:r w:rsidRPr="001D0419">
        <w:rPr>
          <w:rFonts w:cstheme="minorHAnsi"/>
          <w:bCs/>
        </w:rPr>
        <w:t xml:space="preserve">The measurable student outcomes that the applicant expects to achieve </w:t>
      </w:r>
      <w:proofErr w:type="gramStart"/>
      <w:r w:rsidRPr="001D0419">
        <w:rPr>
          <w:rFonts w:cstheme="minorHAnsi"/>
          <w:bCs/>
        </w:rPr>
        <w:t>as a result of</w:t>
      </w:r>
      <w:proofErr w:type="gramEnd"/>
      <w:r w:rsidRPr="001D0419">
        <w:rPr>
          <w:rFonts w:cstheme="minorHAnsi"/>
          <w:bCs/>
        </w:rPr>
        <w:t xml:space="preserve"> implementing the proposed professional development plan and a description of the method that will be used to monitor and evaluate outcomes.</w:t>
      </w:r>
      <w:r w:rsidR="001D0419" w:rsidRPr="001D0419">
        <w:rPr>
          <w:rFonts w:ascii="Calibri" w:eastAsia="Calibri" w:hAnsi="Calibri" w:cs="Calibri"/>
        </w:rPr>
        <w:t xml:space="preserve"> </w:t>
      </w:r>
      <w:r w:rsidR="001D0419">
        <w:rPr>
          <w:rFonts w:ascii="Calibri" w:eastAsia="Calibri" w:hAnsi="Calibri" w:cs="Calibri"/>
        </w:rPr>
        <w:t>Include how the applicant</w:t>
      </w:r>
      <w:r w:rsidR="001D0419" w:rsidRPr="001D0419">
        <w:rPr>
          <w:rFonts w:ascii="Calibri" w:eastAsia="Calibri" w:hAnsi="Calibri" w:cs="Calibri"/>
        </w:rPr>
        <w:t xml:space="preserve"> plan</w:t>
      </w:r>
      <w:r w:rsidR="001D0419">
        <w:rPr>
          <w:rFonts w:ascii="Calibri" w:eastAsia="Calibri" w:hAnsi="Calibri" w:cs="Calibri"/>
        </w:rPr>
        <w:t>s</w:t>
      </w:r>
      <w:r w:rsidR="001D0419" w:rsidRPr="001D0419">
        <w:rPr>
          <w:rFonts w:ascii="Calibri" w:eastAsia="Calibri" w:hAnsi="Calibri" w:cs="Calibri"/>
        </w:rPr>
        <w:t xml:space="preserve"> to regularly use progress monitoring data to inform instructional decision-making.</w:t>
      </w:r>
    </w:p>
    <w:p w14:paraId="025AE5C3" w14:textId="4AD8B330" w:rsidR="1DBF64EC" w:rsidRDefault="1DBF64EC" w:rsidP="03EF9033">
      <w:pPr>
        <w:tabs>
          <w:tab w:val="left" w:pos="8865"/>
        </w:tabs>
      </w:pPr>
      <w:r w:rsidRPr="03EF9033">
        <w:rPr>
          <w:rFonts w:ascii="Calibri" w:eastAsia="Calibri" w:hAnsi="Calibri" w:cs="Calibri"/>
        </w:rPr>
        <w:t xml:space="preserve">                                                                                                                                                                                                     </w:t>
      </w:r>
    </w:p>
    <w:p w14:paraId="791C005C" w14:textId="7C844BCA" w:rsidR="1DBF64EC" w:rsidRDefault="1DBF64EC">
      <w:r w:rsidRPr="03EF9033">
        <w:rPr>
          <w:rFonts w:ascii="Calibri" w:eastAsia="Calibri" w:hAnsi="Calibri" w:cs="Calibri"/>
          <w:b/>
          <w:bCs/>
        </w:rPr>
        <w:t xml:space="preserve">Section C: </w:t>
      </w:r>
      <w:r w:rsidR="004228E8">
        <w:rPr>
          <w:rFonts w:ascii="Calibri" w:eastAsia="Calibri" w:hAnsi="Calibri" w:cs="Calibri"/>
          <w:b/>
          <w:bCs/>
        </w:rPr>
        <w:t>Budget</w:t>
      </w:r>
      <w:r w:rsidRPr="03EF9033">
        <w:rPr>
          <w:rFonts w:ascii="Calibri" w:eastAsia="Calibri" w:hAnsi="Calibri" w:cs="Calibri"/>
          <w:b/>
          <w:bCs/>
        </w:rPr>
        <w:t xml:space="preserve"> </w:t>
      </w:r>
      <w:r w:rsidRPr="008E407D">
        <w:rPr>
          <w:rFonts w:ascii="Calibri" w:eastAsia="Calibri" w:hAnsi="Calibri" w:cs="Calibri"/>
        </w:rPr>
        <w:t>[Limit responses to 500 words]</w:t>
      </w:r>
    </w:p>
    <w:p w14:paraId="16BC3801" w14:textId="4602A5D3" w:rsidR="00023F25" w:rsidRPr="00D55F31" w:rsidRDefault="001B59D3" w:rsidP="00D55F31">
      <w:pPr>
        <w:pStyle w:val="ListParagraph"/>
        <w:numPr>
          <w:ilvl w:val="0"/>
          <w:numId w:val="27"/>
        </w:numPr>
        <w:rPr>
          <w:rFonts w:ascii="Calibri" w:eastAsia="Calibri" w:hAnsi="Calibri" w:cs="Calibri"/>
        </w:rPr>
      </w:pPr>
      <w:r w:rsidRPr="00D55F31">
        <w:rPr>
          <w:rFonts w:ascii="Calibri" w:eastAsia="Calibri" w:hAnsi="Calibri" w:cs="Calibri"/>
        </w:rPr>
        <w:t>Budgeted costs are reasonable and necessary, and calculations show how amounts were determined</w:t>
      </w:r>
      <w:r w:rsidR="00343D86" w:rsidRPr="00D55F31">
        <w:rPr>
          <w:rFonts w:ascii="Calibri" w:eastAsia="Calibri" w:hAnsi="Calibri" w:cs="Calibri"/>
        </w:rPr>
        <w:t xml:space="preserve">. </w:t>
      </w:r>
    </w:p>
    <w:p w14:paraId="56DA4A96" w14:textId="77777777" w:rsidR="00F77B6B" w:rsidRPr="00D55F31" w:rsidRDefault="00343D86" w:rsidP="00D55F31">
      <w:pPr>
        <w:pStyle w:val="ListParagraph"/>
        <w:numPr>
          <w:ilvl w:val="0"/>
          <w:numId w:val="27"/>
        </w:numPr>
        <w:rPr>
          <w:rFonts w:ascii="Calibri" w:eastAsia="Calibri" w:hAnsi="Calibri" w:cs="Calibri"/>
        </w:rPr>
      </w:pPr>
      <w:r w:rsidRPr="00D55F31">
        <w:rPr>
          <w:rFonts w:ascii="Calibri" w:eastAsia="Calibri" w:hAnsi="Calibri" w:cs="Calibri"/>
        </w:rPr>
        <w:t>Budget is sufficient in relation to the measurable objectives, design, scope, and sustainability of planned activities.</w:t>
      </w:r>
    </w:p>
    <w:p w14:paraId="0B23FC3D" w14:textId="4300870E" w:rsidR="00562009" w:rsidRPr="00D55F31" w:rsidRDefault="00023F25" w:rsidP="00D55F31">
      <w:pPr>
        <w:pStyle w:val="ListParagraph"/>
        <w:numPr>
          <w:ilvl w:val="0"/>
          <w:numId w:val="27"/>
        </w:numPr>
        <w:rPr>
          <w:rFonts w:ascii="Calibri" w:eastAsia="Calibri" w:hAnsi="Calibri" w:cs="Calibri"/>
          <w:b/>
          <w:sz w:val="24"/>
          <w:szCs w:val="24"/>
        </w:rPr>
      </w:pPr>
      <w:r w:rsidRPr="00D55F31">
        <w:rPr>
          <w:rFonts w:ascii="Calibri" w:eastAsia="Calibri" w:hAnsi="Calibri" w:cs="Calibri"/>
        </w:rPr>
        <w:t>Costs are directly linked to the PD objectives and explain how planned grant expenditures are reasonable and sufficient.</w:t>
      </w:r>
      <w:r w:rsidR="1DBF64EC">
        <w:br/>
      </w:r>
      <w:r w:rsidR="1DBF64EC" w:rsidRPr="00D55F31">
        <w:rPr>
          <w:rFonts w:ascii="Calibri" w:eastAsia="Calibri" w:hAnsi="Calibri" w:cs="Calibri"/>
        </w:rPr>
        <w:t xml:space="preserve"> </w:t>
      </w:r>
    </w:p>
    <w:p w14:paraId="15E7B184" w14:textId="373F1C0D" w:rsidR="00A9459F" w:rsidRDefault="00A9459F">
      <w:r w:rsidRPr="03EF9033">
        <w:rPr>
          <w:rFonts w:ascii="Calibri" w:eastAsia="Calibri" w:hAnsi="Calibri" w:cs="Calibri"/>
          <w:b/>
          <w:sz w:val="24"/>
          <w:szCs w:val="24"/>
        </w:rPr>
        <w:t>Program Budget:</w:t>
      </w:r>
    </w:p>
    <w:p w14:paraId="25CBD305" w14:textId="42751C4D" w:rsidR="0075097F" w:rsidRDefault="0075097F">
      <w:r w:rsidRPr="03EF9033">
        <w:rPr>
          <w:rFonts w:ascii="Calibri" w:eastAsia="Calibri" w:hAnsi="Calibri" w:cs="Calibri"/>
        </w:rPr>
        <w:t>Complete your proposed program budget in GAINS.</w:t>
      </w:r>
    </w:p>
    <w:p w14:paraId="60FD7AF8" w14:textId="4AD8B330" w:rsidR="03EF9033" w:rsidRDefault="03EF9033" w:rsidP="03EF9033"/>
    <w:p w14:paraId="2C4ED0AA" w14:textId="77777777" w:rsidR="0075097F" w:rsidRDefault="0075097F" w:rsidP="0075097F"/>
    <w:p w14:paraId="4F3B3421" w14:textId="77777777" w:rsidR="0075097F" w:rsidRDefault="0075097F" w:rsidP="0075097F"/>
    <w:p w14:paraId="4DF39161" w14:textId="66A7D249" w:rsidR="0075097F" w:rsidRDefault="0075097F" w:rsidP="0075097F">
      <w:pPr>
        <w:rPr>
          <w:sz w:val="28"/>
          <w:szCs w:val="28"/>
        </w:rPr>
      </w:pPr>
      <w:r>
        <w:br w:type="page"/>
      </w:r>
    </w:p>
    <w:p w14:paraId="13855B3A" w14:textId="2D018442" w:rsidR="003068D4" w:rsidRPr="00D934F8" w:rsidRDefault="00A9459F" w:rsidP="0D872FE0">
      <w:pPr>
        <w:pStyle w:val="Heading1"/>
      </w:pPr>
      <w:bookmarkStart w:id="34" w:name="_Toc155265994"/>
      <w:r>
        <w:lastRenderedPageBreak/>
        <w:t>E</w:t>
      </w:r>
      <w:r w:rsidR="003068D4" w:rsidRPr="00D934F8">
        <w:t>valuation Rubric</w:t>
      </w:r>
      <w:bookmarkEnd w:id="33"/>
      <w:r w:rsidR="002A2923">
        <w:t xml:space="preserve"> and Application Scoring</w:t>
      </w:r>
      <w:bookmarkEnd w:id="34"/>
      <w:r w:rsidR="1405B3FD" w:rsidRPr="0D872FE0">
        <w:t xml:space="preserve"> </w:t>
      </w:r>
    </w:p>
    <w:p w14:paraId="55E0D4F4" w14:textId="7E4343C3" w:rsidR="003068D4" w:rsidRPr="00D934F8" w:rsidRDefault="1405B3FD" w:rsidP="56F7DEE3">
      <w:r w:rsidRPr="56F7DEE3">
        <w:rPr>
          <w:rFonts w:ascii="Calibri" w:eastAsia="Calibri" w:hAnsi="Calibri" w:cs="Calibri"/>
        </w:rPr>
        <w:t>The following criteria will be used by reviewers to evaluate the application. For the application to be recommended for funding, it must receive at least</w:t>
      </w:r>
      <w:r w:rsidRPr="0010775D">
        <w:rPr>
          <w:rFonts w:ascii="Calibri" w:eastAsia="Calibri" w:hAnsi="Calibri" w:cs="Calibri"/>
          <w:b/>
          <w:bCs/>
        </w:rPr>
        <w:t xml:space="preserve"> </w:t>
      </w:r>
      <w:r w:rsidR="008F12F0">
        <w:rPr>
          <w:rFonts w:ascii="Calibri" w:eastAsia="Calibri" w:hAnsi="Calibri" w:cs="Calibri"/>
          <w:b/>
          <w:bCs/>
        </w:rPr>
        <w:t>52</w:t>
      </w:r>
      <w:r w:rsidRPr="56F7DEE3">
        <w:rPr>
          <w:rFonts w:ascii="Calibri" w:eastAsia="Calibri" w:hAnsi="Calibri" w:cs="Calibri"/>
        </w:rPr>
        <w:t xml:space="preserve"> points out of the </w:t>
      </w:r>
      <w:r w:rsidR="001E5188">
        <w:rPr>
          <w:rFonts w:ascii="Calibri" w:eastAsia="Calibri" w:hAnsi="Calibri" w:cs="Calibri"/>
          <w:b/>
          <w:bCs/>
        </w:rPr>
        <w:t>7</w:t>
      </w:r>
      <w:r w:rsidR="00D00F30">
        <w:rPr>
          <w:rFonts w:ascii="Calibri" w:eastAsia="Calibri" w:hAnsi="Calibri" w:cs="Calibri"/>
          <w:b/>
          <w:bCs/>
        </w:rPr>
        <w:t>5</w:t>
      </w:r>
      <w:r w:rsidRPr="56F7DEE3">
        <w:rPr>
          <w:rFonts w:ascii="Calibri" w:eastAsia="Calibri" w:hAnsi="Calibri" w:cs="Calibri"/>
        </w:rPr>
        <w:t xml:space="preserve"> possible narrative points and all required elements must be addressed. An application that scores below</w:t>
      </w:r>
      <w:r w:rsidRPr="0010775D">
        <w:rPr>
          <w:rFonts w:ascii="Calibri" w:eastAsia="Calibri" w:hAnsi="Calibri" w:cs="Calibri"/>
          <w:b/>
          <w:bCs/>
        </w:rPr>
        <w:t xml:space="preserve"> </w:t>
      </w:r>
      <w:r w:rsidR="008F12F0">
        <w:rPr>
          <w:rFonts w:ascii="Calibri" w:eastAsia="Calibri" w:hAnsi="Calibri" w:cs="Calibri"/>
          <w:b/>
          <w:bCs/>
        </w:rPr>
        <w:t>52</w:t>
      </w:r>
      <w:r w:rsidRPr="56F7DEE3">
        <w:rPr>
          <w:rFonts w:ascii="Calibri" w:eastAsia="Calibri" w:hAnsi="Calibri" w:cs="Calibri"/>
        </w:rPr>
        <w:t xml:space="preserve"> points may be asked to submit revisions that would bring the application up to a fundable level. An application that receives a score of zero on any required elements will not be funded without revisions. </w:t>
      </w:r>
    </w:p>
    <w:tbl>
      <w:tblPr>
        <w:tblW w:w="0" w:type="auto"/>
        <w:tblLayout w:type="fixed"/>
        <w:tblLook w:val="01E0" w:firstRow="1" w:lastRow="1" w:firstColumn="1" w:lastColumn="1" w:noHBand="0" w:noVBand="0"/>
      </w:tblPr>
      <w:tblGrid>
        <w:gridCol w:w="1203"/>
        <w:gridCol w:w="1309"/>
        <w:gridCol w:w="6802"/>
        <w:gridCol w:w="1486"/>
      </w:tblGrid>
      <w:tr w:rsidR="56F7DEE3" w14:paraId="1D713F42" w14:textId="77777777" w:rsidTr="56F7DEE3">
        <w:trPr>
          <w:trHeight w:val="300"/>
        </w:trPr>
        <w:tc>
          <w:tcPr>
            <w:tcW w:w="1203" w:type="dxa"/>
            <w:tcMar>
              <w:right w:w="115" w:type="dxa"/>
            </w:tcMar>
            <w:vAlign w:val="center"/>
          </w:tcPr>
          <w:p w14:paraId="22C74A7E" w14:textId="14E22BBB" w:rsidR="56F7DEE3" w:rsidRDefault="56F7DEE3" w:rsidP="56F7DEE3">
            <w:r w:rsidRPr="56F7DEE3">
              <w:rPr>
                <w:rFonts w:ascii="Calibri" w:eastAsia="Calibri" w:hAnsi="Calibri" w:cs="Calibri"/>
                <w:b/>
                <w:bCs/>
              </w:rPr>
              <w:t>Part II:</w:t>
            </w:r>
          </w:p>
        </w:tc>
        <w:tc>
          <w:tcPr>
            <w:tcW w:w="8111" w:type="dxa"/>
            <w:gridSpan w:val="2"/>
            <w:tcMar>
              <w:right w:w="115" w:type="dxa"/>
            </w:tcMar>
            <w:vAlign w:val="center"/>
          </w:tcPr>
          <w:p w14:paraId="4350D294" w14:textId="0461F0F2" w:rsidR="56F7DEE3" w:rsidRDefault="56F7DEE3" w:rsidP="56F7DEE3">
            <w:r w:rsidRPr="56F7DEE3">
              <w:rPr>
                <w:rFonts w:ascii="Calibri" w:eastAsia="Calibri" w:hAnsi="Calibri" w:cs="Calibri"/>
                <w:b/>
                <w:bCs/>
              </w:rPr>
              <w:t>Narrative and Budget</w:t>
            </w:r>
          </w:p>
        </w:tc>
        <w:tc>
          <w:tcPr>
            <w:tcW w:w="1486" w:type="dxa"/>
            <w:tcMar>
              <w:right w:w="115" w:type="dxa"/>
            </w:tcMar>
            <w:vAlign w:val="center"/>
          </w:tcPr>
          <w:p w14:paraId="652AEAAE" w14:textId="22B17AE8" w:rsidR="56F7DEE3" w:rsidRDefault="56F7DEE3" w:rsidP="56F7DEE3">
            <w:pPr>
              <w:jc w:val="right"/>
            </w:pPr>
            <w:r w:rsidRPr="56F7DEE3">
              <w:rPr>
                <w:rFonts w:ascii="Calibri" w:eastAsia="Calibri" w:hAnsi="Calibri" w:cs="Calibri"/>
                <w:b/>
                <w:bCs/>
              </w:rPr>
              <w:t xml:space="preserve"> </w:t>
            </w:r>
          </w:p>
        </w:tc>
      </w:tr>
      <w:tr w:rsidR="56F7DEE3" w14:paraId="2582F00A" w14:textId="77777777" w:rsidTr="56F7DEE3">
        <w:trPr>
          <w:trHeight w:val="300"/>
        </w:trPr>
        <w:tc>
          <w:tcPr>
            <w:tcW w:w="1203" w:type="dxa"/>
            <w:tcMar>
              <w:right w:w="115" w:type="dxa"/>
            </w:tcMar>
            <w:vAlign w:val="center"/>
          </w:tcPr>
          <w:p w14:paraId="22338ADE" w14:textId="604D10F8" w:rsidR="56F7DEE3" w:rsidRDefault="56F7DEE3" w:rsidP="56F7DEE3">
            <w:r w:rsidRPr="56F7DEE3">
              <w:rPr>
                <w:rFonts w:ascii="Calibri" w:eastAsia="Calibri" w:hAnsi="Calibri" w:cs="Calibri"/>
                <w:b/>
                <w:bCs/>
              </w:rPr>
              <w:t xml:space="preserve"> </w:t>
            </w:r>
          </w:p>
        </w:tc>
        <w:tc>
          <w:tcPr>
            <w:tcW w:w="1309" w:type="dxa"/>
            <w:tcMar>
              <w:right w:w="115" w:type="dxa"/>
            </w:tcMar>
            <w:vAlign w:val="center"/>
          </w:tcPr>
          <w:p w14:paraId="5CC99826" w14:textId="37D53A27" w:rsidR="56F7DEE3" w:rsidRDefault="56F7DEE3" w:rsidP="56F7DEE3">
            <w:r w:rsidRPr="56F7DEE3">
              <w:rPr>
                <w:rFonts w:ascii="Calibri" w:eastAsia="Calibri" w:hAnsi="Calibri" w:cs="Calibri"/>
              </w:rPr>
              <w:t>Section A:</w:t>
            </w:r>
          </w:p>
        </w:tc>
        <w:tc>
          <w:tcPr>
            <w:tcW w:w="6802" w:type="dxa"/>
            <w:tcMar>
              <w:right w:w="115" w:type="dxa"/>
            </w:tcMar>
            <w:vAlign w:val="center"/>
          </w:tcPr>
          <w:p w14:paraId="3D80AAE4" w14:textId="01EAA3C2" w:rsidR="56F7DEE3" w:rsidRDefault="00957E23" w:rsidP="56F7DEE3">
            <w:r>
              <w:rPr>
                <w:rFonts w:ascii="Calibri" w:eastAsia="Calibri" w:hAnsi="Calibri" w:cs="Calibri"/>
              </w:rPr>
              <w:t>Applicant Narrative</w:t>
            </w:r>
          </w:p>
        </w:tc>
        <w:tc>
          <w:tcPr>
            <w:tcW w:w="1486" w:type="dxa"/>
            <w:tcMar>
              <w:right w:w="115" w:type="dxa"/>
            </w:tcMar>
            <w:vAlign w:val="center"/>
          </w:tcPr>
          <w:p w14:paraId="682E6C43" w14:textId="24C85F45" w:rsidR="56F7DEE3" w:rsidRDefault="00386294" w:rsidP="56F7DEE3">
            <w:pPr>
              <w:jc w:val="right"/>
            </w:pPr>
            <w:r>
              <w:rPr>
                <w:rFonts w:ascii="Calibri" w:eastAsia="Calibri" w:hAnsi="Calibri" w:cs="Calibri"/>
              </w:rPr>
              <w:t>25</w:t>
            </w:r>
          </w:p>
        </w:tc>
      </w:tr>
      <w:tr w:rsidR="56F7DEE3" w14:paraId="7A696485" w14:textId="77777777" w:rsidTr="56F7DEE3">
        <w:trPr>
          <w:trHeight w:val="300"/>
        </w:trPr>
        <w:tc>
          <w:tcPr>
            <w:tcW w:w="1203" w:type="dxa"/>
            <w:tcMar>
              <w:right w:w="115" w:type="dxa"/>
            </w:tcMar>
            <w:vAlign w:val="center"/>
          </w:tcPr>
          <w:p w14:paraId="07A3886D" w14:textId="5785435E" w:rsidR="56F7DEE3" w:rsidRDefault="56F7DEE3" w:rsidP="56F7DEE3">
            <w:r w:rsidRPr="56F7DEE3">
              <w:rPr>
                <w:rFonts w:ascii="Calibri" w:eastAsia="Calibri" w:hAnsi="Calibri" w:cs="Calibri"/>
                <w:b/>
                <w:bCs/>
              </w:rPr>
              <w:t xml:space="preserve"> </w:t>
            </w:r>
          </w:p>
        </w:tc>
        <w:tc>
          <w:tcPr>
            <w:tcW w:w="1309" w:type="dxa"/>
            <w:tcMar>
              <w:right w:w="115" w:type="dxa"/>
            </w:tcMar>
            <w:vAlign w:val="center"/>
          </w:tcPr>
          <w:p w14:paraId="38D07104" w14:textId="6706AFE8" w:rsidR="56F7DEE3" w:rsidRDefault="56F7DEE3" w:rsidP="56F7DEE3">
            <w:pPr>
              <w:ind w:left="990" w:hanging="990"/>
            </w:pPr>
            <w:r w:rsidRPr="56F7DEE3">
              <w:rPr>
                <w:rFonts w:ascii="Calibri" w:eastAsia="Calibri" w:hAnsi="Calibri" w:cs="Calibri"/>
              </w:rPr>
              <w:t>Section B:</w:t>
            </w:r>
          </w:p>
        </w:tc>
        <w:tc>
          <w:tcPr>
            <w:tcW w:w="6802" w:type="dxa"/>
            <w:tcMar>
              <w:right w:w="115" w:type="dxa"/>
            </w:tcMar>
            <w:vAlign w:val="center"/>
          </w:tcPr>
          <w:p w14:paraId="106F0812" w14:textId="52334562" w:rsidR="56F7DEE3" w:rsidRDefault="56F7DEE3" w:rsidP="56F7DEE3">
            <w:r w:rsidRPr="56F7DEE3">
              <w:rPr>
                <w:rFonts w:ascii="Calibri" w:eastAsia="Calibri" w:hAnsi="Calibri" w:cs="Calibri"/>
              </w:rPr>
              <w:t>Professional Development Plan</w:t>
            </w:r>
          </w:p>
        </w:tc>
        <w:tc>
          <w:tcPr>
            <w:tcW w:w="1486" w:type="dxa"/>
            <w:tcMar>
              <w:right w:w="115" w:type="dxa"/>
            </w:tcMar>
            <w:vAlign w:val="center"/>
          </w:tcPr>
          <w:p w14:paraId="698FAF86" w14:textId="43C82276" w:rsidR="56F7DEE3" w:rsidRDefault="00DE5EFE" w:rsidP="56F7DEE3">
            <w:pPr>
              <w:jc w:val="right"/>
            </w:pPr>
            <w:r>
              <w:rPr>
                <w:rFonts w:ascii="Calibri" w:eastAsia="Calibri" w:hAnsi="Calibri" w:cs="Calibri"/>
              </w:rPr>
              <w:t>3</w:t>
            </w:r>
            <w:r w:rsidR="00386294">
              <w:rPr>
                <w:rFonts w:ascii="Calibri" w:eastAsia="Calibri" w:hAnsi="Calibri" w:cs="Calibri"/>
              </w:rPr>
              <w:t>5</w:t>
            </w:r>
          </w:p>
        </w:tc>
      </w:tr>
      <w:tr w:rsidR="56F7DEE3" w14:paraId="69101C6E" w14:textId="77777777" w:rsidTr="56F7DEE3">
        <w:trPr>
          <w:trHeight w:val="300"/>
        </w:trPr>
        <w:tc>
          <w:tcPr>
            <w:tcW w:w="1203" w:type="dxa"/>
            <w:tcMar>
              <w:right w:w="115" w:type="dxa"/>
            </w:tcMar>
            <w:vAlign w:val="center"/>
          </w:tcPr>
          <w:p w14:paraId="6C35FF51" w14:textId="38F7632E" w:rsidR="56F7DEE3" w:rsidRDefault="56F7DEE3" w:rsidP="56F7DEE3">
            <w:r w:rsidRPr="56F7DEE3">
              <w:rPr>
                <w:rFonts w:ascii="Calibri" w:eastAsia="Calibri" w:hAnsi="Calibri" w:cs="Calibri"/>
                <w:b/>
                <w:bCs/>
              </w:rPr>
              <w:t xml:space="preserve"> </w:t>
            </w:r>
          </w:p>
        </w:tc>
        <w:tc>
          <w:tcPr>
            <w:tcW w:w="1309" w:type="dxa"/>
            <w:tcMar>
              <w:right w:w="115" w:type="dxa"/>
            </w:tcMar>
            <w:vAlign w:val="center"/>
          </w:tcPr>
          <w:p w14:paraId="0890BF42" w14:textId="6829A228" w:rsidR="56F7DEE3" w:rsidRDefault="56F7DEE3" w:rsidP="56F7DEE3">
            <w:pPr>
              <w:ind w:left="990" w:hanging="990"/>
            </w:pPr>
            <w:r w:rsidRPr="56F7DEE3">
              <w:rPr>
                <w:rFonts w:ascii="Calibri" w:eastAsia="Calibri" w:hAnsi="Calibri" w:cs="Calibri"/>
              </w:rPr>
              <w:t>Section C:</w:t>
            </w:r>
          </w:p>
        </w:tc>
        <w:tc>
          <w:tcPr>
            <w:tcW w:w="6802" w:type="dxa"/>
            <w:tcMar>
              <w:right w:w="115" w:type="dxa"/>
            </w:tcMar>
            <w:vAlign w:val="center"/>
          </w:tcPr>
          <w:p w14:paraId="445959F2" w14:textId="57F75968" w:rsidR="56F7DEE3" w:rsidRDefault="56F7DEE3" w:rsidP="56F7DEE3">
            <w:r w:rsidRPr="56F7DEE3">
              <w:rPr>
                <w:rFonts w:ascii="Calibri" w:eastAsia="Calibri" w:hAnsi="Calibri" w:cs="Calibri"/>
              </w:rPr>
              <w:t>Budget</w:t>
            </w:r>
          </w:p>
        </w:tc>
        <w:tc>
          <w:tcPr>
            <w:tcW w:w="1486" w:type="dxa"/>
            <w:tcMar>
              <w:right w:w="115" w:type="dxa"/>
            </w:tcMar>
            <w:vAlign w:val="center"/>
          </w:tcPr>
          <w:p w14:paraId="0DE9F44B" w14:textId="3A26B6EB" w:rsidR="56F7DEE3" w:rsidRDefault="00D62A58" w:rsidP="56F7DEE3">
            <w:pPr>
              <w:jc w:val="right"/>
            </w:pPr>
            <w:r>
              <w:rPr>
                <w:rFonts w:ascii="Calibri" w:eastAsia="Calibri" w:hAnsi="Calibri" w:cs="Calibri"/>
              </w:rPr>
              <w:t>1</w:t>
            </w:r>
            <w:r w:rsidR="00386294">
              <w:rPr>
                <w:rFonts w:ascii="Calibri" w:eastAsia="Calibri" w:hAnsi="Calibri" w:cs="Calibri"/>
              </w:rPr>
              <w:t>5</w:t>
            </w:r>
          </w:p>
        </w:tc>
      </w:tr>
      <w:tr w:rsidR="56F7DEE3" w14:paraId="6ED231FB" w14:textId="77777777" w:rsidTr="56F7DEE3">
        <w:trPr>
          <w:trHeight w:val="300"/>
        </w:trPr>
        <w:tc>
          <w:tcPr>
            <w:tcW w:w="9314" w:type="dxa"/>
            <w:gridSpan w:val="3"/>
            <w:tcMar>
              <w:right w:w="115" w:type="dxa"/>
            </w:tcMar>
            <w:vAlign w:val="center"/>
          </w:tcPr>
          <w:p w14:paraId="0490F154" w14:textId="413D1837" w:rsidR="56F7DEE3" w:rsidRDefault="56F7DEE3" w:rsidP="56F7DEE3">
            <w:pPr>
              <w:jc w:val="right"/>
            </w:pPr>
            <w:r w:rsidRPr="56F7DEE3">
              <w:rPr>
                <w:rFonts w:ascii="Calibri" w:eastAsia="Calibri" w:hAnsi="Calibri" w:cs="Calibri"/>
                <w:b/>
                <w:bCs/>
              </w:rPr>
              <w:t>Subtotal:</w:t>
            </w:r>
          </w:p>
        </w:tc>
        <w:tc>
          <w:tcPr>
            <w:tcW w:w="1486" w:type="dxa"/>
            <w:tcBorders>
              <w:top w:val="single" w:sz="8" w:space="0" w:color="auto"/>
              <w:left w:val="nil"/>
              <w:bottom w:val="single" w:sz="8" w:space="0" w:color="auto"/>
              <w:right w:val="nil"/>
            </w:tcBorders>
            <w:tcMar>
              <w:right w:w="115" w:type="dxa"/>
            </w:tcMar>
            <w:vAlign w:val="center"/>
          </w:tcPr>
          <w:p w14:paraId="1F7CD307" w14:textId="562A5A39" w:rsidR="56F7DEE3" w:rsidRDefault="56F7DEE3" w:rsidP="56F7DEE3">
            <w:pPr>
              <w:jc w:val="right"/>
            </w:pPr>
            <w:r w:rsidRPr="56F7DEE3">
              <w:rPr>
                <w:rFonts w:ascii="Calibri" w:eastAsia="Calibri" w:hAnsi="Calibri" w:cs="Calibri"/>
                <w:b/>
                <w:bCs/>
              </w:rPr>
              <w:t>/</w:t>
            </w:r>
            <w:r w:rsidR="00DE5EFE">
              <w:rPr>
                <w:rFonts w:ascii="Calibri" w:eastAsia="Calibri" w:hAnsi="Calibri" w:cs="Calibri"/>
                <w:b/>
                <w:bCs/>
              </w:rPr>
              <w:t>7</w:t>
            </w:r>
            <w:r w:rsidR="00A27FEE">
              <w:rPr>
                <w:rFonts w:ascii="Calibri" w:eastAsia="Calibri" w:hAnsi="Calibri" w:cs="Calibri"/>
                <w:b/>
                <w:bCs/>
              </w:rPr>
              <w:t>5</w:t>
            </w:r>
          </w:p>
        </w:tc>
      </w:tr>
      <w:tr w:rsidR="56F7DEE3" w14:paraId="718BB4EC" w14:textId="77777777" w:rsidTr="56F7DEE3">
        <w:trPr>
          <w:trHeight w:val="300"/>
        </w:trPr>
        <w:tc>
          <w:tcPr>
            <w:tcW w:w="9314" w:type="dxa"/>
            <w:gridSpan w:val="3"/>
            <w:tcMar>
              <w:right w:w="115" w:type="dxa"/>
            </w:tcMar>
            <w:vAlign w:val="center"/>
          </w:tcPr>
          <w:p w14:paraId="040B557B" w14:textId="1CD4EDBF" w:rsidR="56F7DEE3" w:rsidRDefault="56F7DEE3" w:rsidP="56F7DEE3">
            <w:pPr>
              <w:jc w:val="right"/>
            </w:pPr>
            <w:r w:rsidRPr="56F7DEE3">
              <w:rPr>
                <w:rFonts w:ascii="Calibri" w:eastAsia="Calibri" w:hAnsi="Calibri" w:cs="Calibri"/>
                <w:b/>
                <w:bCs/>
              </w:rPr>
              <w:t xml:space="preserve">Priority Points: </w:t>
            </w:r>
          </w:p>
        </w:tc>
        <w:tc>
          <w:tcPr>
            <w:tcW w:w="1486" w:type="dxa"/>
            <w:tcBorders>
              <w:top w:val="single" w:sz="8" w:space="0" w:color="auto"/>
              <w:left w:val="nil"/>
              <w:bottom w:val="single" w:sz="8" w:space="0" w:color="auto"/>
              <w:right w:val="nil"/>
            </w:tcBorders>
            <w:tcMar>
              <w:right w:w="115" w:type="dxa"/>
            </w:tcMar>
            <w:vAlign w:val="center"/>
          </w:tcPr>
          <w:p w14:paraId="0C5E80D2" w14:textId="1A69D8D0" w:rsidR="56F7DEE3" w:rsidRDefault="56F7DEE3" w:rsidP="56F7DEE3">
            <w:pPr>
              <w:jc w:val="right"/>
            </w:pPr>
            <w:r w:rsidRPr="56F7DEE3">
              <w:rPr>
                <w:rFonts w:ascii="Calibri" w:eastAsia="Calibri" w:hAnsi="Calibri" w:cs="Calibri"/>
                <w:b/>
                <w:bCs/>
              </w:rPr>
              <w:t>/2</w:t>
            </w:r>
            <w:r w:rsidR="00AF64B5">
              <w:rPr>
                <w:rFonts w:ascii="Calibri" w:eastAsia="Calibri" w:hAnsi="Calibri" w:cs="Calibri"/>
                <w:b/>
                <w:bCs/>
              </w:rPr>
              <w:t>0</w:t>
            </w:r>
          </w:p>
        </w:tc>
      </w:tr>
      <w:tr w:rsidR="56F7DEE3" w14:paraId="749C4FD7" w14:textId="77777777" w:rsidTr="56F7DEE3">
        <w:trPr>
          <w:trHeight w:val="300"/>
        </w:trPr>
        <w:tc>
          <w:tcPr>
            <w:tcW w:w="9314" w:type="dxa"/>
            <w:gridSpan w:val="3"/>
            <w:tcMar>
              <w:right w:w="115" w:type="dxa"/>
            </w:tcMar>
            <w:vAlign w:val="center"/>
          </w:tcPr>
          <w:p w14:paraId="71575C8A" w14:textId="03CCEF12" w:rsidR="56F7DEE3" w:rsidRDefault="56F7DEE3" w:rsidP="56F7DEE3">
            <w:pPr>
              <w:jc w:val="right"/>
            </w:pPr>
            <w:r w:rsidRPr="56F7DEE3">
              <w:rPr>
                <w:rFonts w:ascii="Calibri" w:eastAsia="Calibri" w:hAnsi="Calibri" w:cs="Calibri"/>
                <w:b/>
                <w:bCs/>
              </w:rPr>
              <w:t xml:space="preserve">Total: </w:t>
            </w:r>
          </w:p>
        </w:tc>
        <w:tc>
          <w:tcPr>
            <w:tcW w:w="1486" w:type="dxa"/>
            <w:tcBorders>
              <w:top w:val="single" w:sz="8" w:space="0" w:color="auto"/>
              <w:left w:val="nil"/>
              <w:bottom w:val="nil"/>
              <w:right w:val="nil"/>
            </w:tcBorders>
            <w:tcMar>
              <w:right w:w="115" w:type="dxa"/>
            </w:tcMar>
            <w:vAlign w:val="center"/>
          </w:tcPr>
          <w:p w14:paraId="612BCEB0" w14:textId="37F55B73" w:rsidR="56F7DEE3" w:rsidRDefault="56F7DEE3" w:rsidP="56F7DEE3">
            <w:pPr>
              <w:jc w:val="right"/>
              <w:rPr>
                <w:rFonts w:ascii="Calibri" w:eastAsia="Calibri" w:hAnsi="Calibri" w:cs="Calibri"/>
                <w:b/>
              </w:rPr>
            </w:pPr>
          </w:p>
        </w:tc>
      </w:tr>
    </w:tbl>
    <w:p w14:paraId="5D665EA7" w14:textId="77777777" w:rsidR="001F51F3" w:rsidRPr="00D934F8" w:rsidRDefault="1405B3FD" w:rsidP="56F7DEE3">
      <w:r w:rsidRPr="56F7DEE3">
        <w:rPr>
          <w:rFonts w:ascii="Calibri" w:eastAsia="Calibri" w:hAnsi="Calibri" w:cs="Calibri"/>
        </w:rPr>
        <w:t xml:space="preserve"> </w:t>
      </w:r>
    </w:p>
    <w:tbl>
      <w:tblPr>
        <w:tblW w:w="10610" w:type="dxa"/>
        <w:tblLayout w:type="fixed"/>
        <w:tblLook w:val="0400" w:firstRow="0" w:lastRow="0" w:firstColumn="0" w:lastColumn="0" w:noHBand="0" w:noVBand="1"/>
      </w:tblPr>
      <w:tblGrid>
        <w:gridCol w:w="2122"/>
        <w:gridCol w:w="2122"/>
        <w:gridCol w:w="2122"/>
        <w:gridCol w:w="2122"/>
        <w:gridCol w:w="2122"/>
      </w:tblGrid>
      <w:tr w:rsidR="001F51F3" w:rsidRPr="00151604" w14:paraId="213642EB" w14:textId="77777777" w:rsidTr="00A3641F">
        <w:trPr>
          <w:trHeight w:val="90"/>
        </w:trPr>
        <w:tc>
          <w:tcPr>
            <w:tcW w:w="1061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43" w:type="dxa"/>
              <w:right w:w="43" w:type="dxa"/>
            </w:tcMar>
          </w:tcPr>
          <w:p w14:paraId="3B4A01DD" w14:textId="77777777" w:rsidR="001F51F3" w:rsidRPr="001F51F3" w:rsidRDefault="001F51F3" w:rsidP="003547B8">
            <w:pPr>
              <w:tabs>
                <w:tab w:val="center" w:pos="4680"/>
              </w:tabs>
              <w:jc w:val="both"/>
            </w:pPr>
            <w:r w:rsidRPr="001F51F3">
              <w:t>Priority Points: [CDE staff will indicate whether this application meets priority criteria, based on CDE-collected data.]</w:t>
            </w:r>
          </w:p>
        </w:tc>
      </w:tr>
      <w:tr w:rsidR="001F51F3" w:rsidRPr="00151604" w14:paraId="62823C99" w14:textId="77777777" w:rsidTr="00A3641F">
        <w:trPr>
          <w:trHeight w:val="465"/>
        </w:trPr>
        <w:tc>
          <w:tcPr>
            <w:tcW w:w="2122" w:type="dxa"/>
            <w:tcBorders>
              <w:top w:val="single" w:sz="8" w:space="0" w:color="auto"/>
              <w:left w:val="single" w:sz="8" w:space="0" w:color="auto"/>
              <w:bottom w:val="single" w:sz="8" w:space="0" w:color="auto"/>
              <w:right w:val="single" w:sz="8" w:space="0" w:color="auto"/>
            </w:tcBorders>
            <w:tcMar>
              <w:left w:w="43" w:type="dxa"/>
              <w:right w:w="43" w:type="dxa"/>
            </w:tcMar>
          </w:tcPr>
          <w:p w14:paraId="39B1FDB9" w14:textId="77777777" w:rsidR="001F51F3" w:rsidRPr="00151604" w:rsidRDefault="001F51F3" w:rsidP="003547B8">
            <w:pPr>
              <w:jc w:val="center"/>
              <w:rPr>
                <w:rFonts w:cstheme="minorHAnsi"/>
                <w:sz w:val="20"/>
                <w:szCs w:val="20"/>
              </w:rPr>
            </w:pPr>
            <w:r w:rsidRPr="00151604">
              <w:rPr>
                <w:rFonts w:eastAsia="Calibri" w:cstheme="minorHAnsi"/>
                <w:sz w:val="20"/>
                <w:szCs w:val="20"/>
              </w:rPr>
              <w:t>School or schools serve a high percentage of K-3 students who have significant reading deficiencies (exceeding the statewide average)</w:t>
            </w:r>
          </w:p>
        </w:tc>
        <w:tc>
          <w:tcPr>
            <w:tcW w:w="2122" w:type="dxa"/>
            <w:tcBorders>
              <w:top w:val="nil"/>
              <w:left w:val="single" w:sz="8" w:space="0" w:color="auto"/>
              <w:bottom w:val="single" w:sz="8" w:space="0" w:color="auto"/>
              <w:right w:val="single" w:sz="8" w:space="0" w:color="auto"/>
            </w:tcBorders>
            <w:tcMar>
              <w:left w:w="43" w:type="dxa"/>
              <w:right w:w="43" w:type="dxa"/>
            </w:tcMar>
            <w:vAlign w:val="center"/>
          </w:tcPr>
          <w:p w14:paraId="7C5F7F90" w14:textId="77777777" w:rsidR="001F51F3" w:rsidRPr="00151604" w:rsidRDefault="001F51F3" w:rsidP="003547B8">
            <w:pPr>
              <w:jc w:val="center"/>
              <w:rPr>
                <w:rFonts w:cstheme="minorHAnsi"/>
                <w:sz w:val="20"/>
                <w:szCs w:val="20"/>
              </w:rPr>
            </w:pPr>
            <w:r w:rsidRPr="00151604">
              <w:rPr>
                <w:rFonts w:eastAsia="Calibri" w:cstheme="minorHAnsi"/>
                <w:sz w:val="20"/>
                <w:szCs w:val="20"/>
              </w:rPr>
              <w:t>School or schools serve a high percentage of students eligible for free and reduced lunch (exceeding the statewide average)</w:t>
            </w:r>
          </w:p>
        </w:tc>
        <w:tc>
          <w:tcPr>
            <w:tcW w:w="2122" w:type="dxa"/>
            <w:tcBorders>
              <w:top w:val="nil"/>
              <w:left w:val="single" w:sz="8" w:space="0" w:color="auto"/>
              <w:bottom w:val="single" w:sz="8" w:space="0" w:color="auto"/>
              <w:right w:val="single" w:sz="8" w:space="0" w:color="auto"/>
            </w:tcBorders>
            <w:tcMar>
              <w:left w:w="43" w:type="dxa"/>
              <w:right w:w="43" w:type="dxa"/>
            </w:tcMar>
            <w:vAlign w:val="center"/>
          </w:tcPr>
          <w:p w14:paraId="76ADC3F3" w14:textId="77777777" w:rsidR="001F51F3" w:rsidRPr="00151604" w:rsidRDefault="001F51F3" w:rsidP="003547B8">
            <w:pPr>
              <w:jc w:val="center"/>
              <w:rPr>
                <w:rFonts w:cstheme="minorHAnsi"/>
                <w:sz w:val="20"/>
                <w:szCs w:val="20"/>
              </w:rPr>
            </w:pPr>
            <w:r w:rsidRPr="00151604">
              <w:rPr>
                <w:rFonts w:eastAsia="Calibri" w:cstheme="minorHAnsi"/>
                <w:sz w:val="20"/>
                <w:szCs w:val="20"/>
              </w:rPr>
              <w:t>School or schools serve a high percentage of minority students (exceeding the statewide average)</w:t>
            </w:r>
          </w:p>
        </w:tc>
        <w:tc>
          <w:tcPr>
            <w:tcW w:w="2122" w:type="dxa"/>
            <w:tcBorders>
              <w:top w:val="nil"/>
              <w:left w:val="single" w:sz="8" w:space="0" w:color="auto"/>
              <w:bottom w:val="single" w:sz="8" w:space="0" w:color="auto"/>
              <w:right w:val="single" w:sz="8" w:space="0" w:color="auto"/>
            </w:tcBorders>
            <w:tcMar>
              <w:left w:w="43" w:type="dxa"/>
              <w:right w:w="43" w:type="dxa"/>
            </w:tcMar>
            <w:vAlign w:val="center"/>
          </w:tcPr>
          <w:p w14:paraId="03433F3C" w14:textId="77777777" w:rsidR="001F51F3" w:rsidRPr="00151604" w:rsidRDefault="001F51F3" w:rsidP="003547B8">
            <w:pPr>
              <w:jc w:val="center"/>
              <w:rPr>
                <w:rFonts w:cstheme="minorHAnsi"/>
                <w:sz w:val="20"/>
                <w:szCs w:val="20"/>
              </w:rPr>
            </w:pPr>
            <w:r w:rsidRPr="00151604">
              <w:rPr>
                <w:rFonts w:eastAsia="Calibri" w:cstheme="minorHAnsi"/>
                <w:sz w:val="20"/>
                <w:szCs w:val="20"/>
              </w:rPr>
              <w:t>School or schools are Rural/Small Rural. If applying as a consortium, all participating schools must be designated Rural/Small Rural.</w:t>
            </w:r>
          </w:p>
        </w:tc>
        <w:tc>
          <w:tcPr>
            <w:tcW w:w="2122" w:type="dxa"/>
            <w:tcBorders>
              <w:top w:val="nil"/>
              <w:left w:val="single" w:sz="8" w:space="0" w:color="auto"/>
              <w:bottom w:val="single" w:sz="8" w:space="0" w:color="auto"/>
              <w:right w:val="single" w:sz="8" w:space="0" w:color="auto"/>
            </w:tcBorders>
            <w:tcMar>
              <w:left w:w="43" w:type="dxa"/>
              <w:right w:w="43" w:type="dxa"/>
            </w:tcMar>
            <w:vAlign w:val="center"/>
          </w:tcPr>
          <w:p w14:paraId="45DDA14F" w14:textId="622F858C" w:rsidR="001F51F3" w:rsidRPr="00151604" w:rsidRDefault="001F51F3" w:rsidP="003547B8">
            <w:pPr>
              <w:jc w:val="center"/>
              <w:rPr>
                <w:rFonts w:cstheme="minorHAnsi"/>
                <w:sz w:val="20"/>
                <w:szCs w:val="20"/>
              </w:rPr>
            </w:pPr>
            <w:r w:rsidRPr="00151604">
              <w:rPr>
                <w:rFonts w:cstheme="minorHAnsi"/>
                <w:sz w:val="20"/>
                <w:szCs w:val="20"/>
              </w:rPr>
              <w:t>School or schools</w:t>
            </w:r>
            <w:r w:rsidR="00537456">
              <w:rPr>
                <w:rFonts w:cstheme="minorHAnsi"/>
                <w:sz w:val="20"/>
                <w:szCs w:val="20"/>
              </w:rPr>
              <w:t xml:space="preserve"> who</w:t>
            </w:r>
            <w:r w:rsidRPr="00151604">
              <w:rPr>
                <w:rFonts w:cstheme="minorHAnsi"/>
                <w:sz w:val="20"/>
                <w:szCs w:val="20"/>
              </w:rPr>
              <w:t xml:space="preserve"> are on priority improvement or turnaround.</w:t>
            </w:r>
          </w:p>
        </w:tc>
      </w:tr>
      <w:tr w:rsidR="001F51F3" w:rsidRPr="00151604" w14:paraId="2628B632" w14:textId="77777777" w:rsidTr="00A3641F">
        <w:trPr>
          <w:trHeight w:val="90"/>
        </w:trPr>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395BB5D0" w14:textId="77777777" w:rsidR="001F51F3" w:rsidRPr="00151604" w:rsidRDefault="001F51F3" w:rsidP="003547B8">
            <w:pPr>
              <w:tabs>
                <w:tab w:val="center" w:pos="4680"/>
              </w:tabs>
              <w:jc w:val="center"/>
              <w:rPr>
                <w:rFonts w:cstheme="minorHAnsi"/>
                <w:sz w:val="20"/>
                <w:szCs w:val="20"/>
              </w:rPr>
            </w:pPr>
            <w:r w:rsidRPr="00151604">
              <w:rPr>
                <w:rFonts w:ascii="Segoe UI Symbol" w:eastAsia="Segoe UI Symbol" w:hAnsi="Segoe UI Symbol" w:cs="Segoe UI Symbol"/>
                <w:color w:val="000000" w:themeColor="text1"/>
                <w:sz w:val="20"/>
                <w:szCs w:val="20"/>
              </w:rPr>
              <w:t>☐</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0E5ACC8D" w14:textId="77777777" w:rsidR="001F51F3" w:rsidRPr="00151604" w:rsidRDefault="001F51F3" w:rsidP="003547B8">
            <w:pPr>
              <w:tabs>
                <w:tab w:val="center" w:pos="4680"/>
              </w:tabs>
              <w:jc w:val="center"/>
              <w:rPr>
                <w:rFonts w:cstheme="minorHAnsi"/>
                <w:sz w:val="20"/>
                <w:szCs w:val="20"/>
              </w:rPr>
            </w:pPr>
            <w:r w:rsidRPr="00151604">
              <w:rPr>
                <w:rFonts w:ascii="Segoe UI Symbol" w:eastAsia="Segoe UI Symbol" w:hAnsi="Segoe UI Symbol" w:cs="Segoe UI Symbol"/>
                <w:color w:val="000000" w:themeColor="text1"/>
                <w:sz w:val="20"/>
                <w:szCs w:val="20"/>
              </w:rPr>
              <w:t>☐</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4C65E47C" w14:textId="77777777" w:rsidR="001F51F3" w:rsidRPr="00151604" w:rsidRDefault="001F51F3" w:rsidP="003547B8">
            <w:pPr>
              <w:tabs>
                <w:tab w:val="center" w:pos="4680"/>
              </w:tabs>
              <w:jc w:val="center"/>
              <w:rPr>
                <w:rFonts w:cstheme="minorHAnsi"/>
                <w:sz w:val="20"/>
                <w:szCs w:val="20"/>
              </w:rPr>
            </w:pPr>
            <w:r w:rsidRPr="00151604">
              <w:rPr>
                <w:rFonts w:ascii="Segoe UI Symbol" w:eastAsia="Segoe UI Symbol" w:hAnsi="Segoe UI Symbol" w:cs="Segoe UI Symbol"/>
                <w:color w:val="000000" w:themeColor="text1"/>
                <w:sz w:val="20"/>
                <w:szCs w:val="20"/>
              </w:rPr>
              <w:t>☐</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7BFB49C7" w14:textId="77777777" w:rsidR="001F51F3" w:rsidRPr="00151604" w:rsidRDefault="001F51F3" w:rsidP="003547B8">
            <w:pPr>
              <w:tabs>
                <w:tab w:val="center" w:pos="4680"/>
              </w:tabs>
              <w:jc w:val="center"/>
              <w:rPr>
                <w:rFonts w:cstheme="minorHAnsi"/>
                <w:sz w:val="20"/>
                <w:szCs w:val="20"/>
              </w:rPr>
            </w:pPr>
            <w:r w:rsidRPr="00151604">
              <w:rPr>
                <w:rFonts w:ascii="Segoe UI Symbol" w:eastAsia="Segoe UI Symbol" w:hAnsi="Segoe UI Symbol" w:cs="Segoe UI Symbol"/>
                <w:color w:val="000000" w:themeColor="text1"/>
                <w:sz w:val="20"/>
                <w:szCs w:val="20"/>
              </w:rPr>
              <w:t>☐</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724A443C" w14:textId="77777777" w:rsidR="001F51F3" w:rsidRPr="00151604" w:rsidRDefault="001F51F3" w:rsidP="003547B8">
            <w:pPr>
              <w:tabs>
                <w:tab w:val="center" w:pos="4680"/>
              </w:tabs>
              <w:jc w:val="center"/>
              <w:rPr>
                <w:rFonts w:cstheme="minorHAnsi"/>
                <w:sz w:val="20"/>
                <w:szCs w:val="20"/>
              </w:rPr>
            </w:pPr>
            <w:r w:rsidRPr="00151604">
              <w:rPr>
                <w:rFonts w:ascii="Segoe UI Symbol" w:eastAsia="Segoe UI Symbol" w:hAnsi="Segoe UI Symbol" w:cs="Segoe UI Symbol"/>
                <w:color w:val="000000" w:themeColor="text1"/>
                <w:sz w:val="20"/>
                <w:szCs w:val="20"/>
              </w:rPr>
              <w:t>☐</w:t>
            </w:r>
          </w:p>
        </w:tc>
      </w:tr>
      <w:tr w:rsidR="001F51F3" w:rsidRPr="00151604" w14:paraId="63CDB23C" w14:textId="77777777" w:rsidTr="00A3641F">
        <w:trPr>
          <w:trHeight w:val="90"/>
        </w:trPr>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02E27482" w14:textId="77777777" w:rsidR="001F51F3" w:rsidRPr="00151604" w:rsidRDefault="001F51F3" w:rsidP="003547B8">
            <w:pPr>
              <w:tabs>
                <w:tab w:val="center" w:pos="4680"/>
              </w:tabs>
              <w:jc w:val="center"/>
              <w:rPr>
                <w:rFonts w:cstheme="minorHAnsi"/>
                <w:sz w:val="20"/>
                <w:szCs w:val="20"/>
              </w:rPr>
            </w:pPr>
            <w:r w:rsidRPr="00151604">
              <w:rPr>
                <w:rFonts w:eastAsia="Calibri" w:cstheme="minorHAnsi"/>
                <w:b/>
                <w:bCs/>
                <w:sz w:val="20"/>
                <w:szCs w:val="20"/>
              </w:rPr>
              <w:t>4 points</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449C589F" w14:textId="77777777" w:rsidR="001F51F3" w:rsidRPr="00151604" w:rsidRDefault="001F51F3" w:rsidP="003547B8">
            <w:pPr>
              <w:tabs>
                <w:tab w:val="center" w:pos="4680"/>
              </w:tabs>
              <w:jc w:val="center"/>
              <w:rPr>
                <w:rFonts w:cstheme="minorHAnsi"/>
                <w:sz w:val="20"/>
                <w:szCs w:val="20"/>
              </w:rPr>
            </w:pPr>
            <w:r w:rsidRPr="00151604">
              <w:rPr>
                <w:rFonts w:eastAsia="Calibri" w:cstheme="minorHAnsi"/>
                <w:b/>
                <w:bCs/>
                <w:sz w:val="20"/>
                <w:szCs w:val="20"/>
              </w:rPr>
              <w:t>4 points</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3D00AAD9" w14:textId="77777777" w:rsidR="001F51F3" w:rsidRPr="00151604" w:rsidRDefault="001F51F3" w:rsidP="003547B8">
            <w:pPr>
              <w:tabs>
                <w:tab w:val="center" w:pos="4680"/>
              </w:tabs>
              <w:jc w:val="center"/>
              <w:rPr>
                <w:rFonts w:cstheme="minorHAnsi"/>
                <w:sz w:val="20"/>
                <w:szCs w:val="20"/>
              </w:rPr>
            </w:pPr>
            <w:r w:rsidRPr="00151604">
              <w:rPr>
                <w:rFonts w:eastAsia="Calibri" w:cstheme="minorHAnsi"/>
                <w:b/>
                <w:bCs/>
                <w:sz w:val="20"/>
                <w:szCs w:val="20"/>
              </w:rPr>
              <w:t>4 points</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5DA72491" w14:textId="77777777" w:rsidR="001F51F3" w:rsidRPr="00151604" w:rsidRDefault="001F51F3" w:rsidP="003547B8">
            <w:pPr>
              <w:tabs>
                <w:tab w:val="center" w:pos="4680"/>
              </w:tabs>
              <w:jc w:val="center"/>
              <w:rPr>
                <w:rFonts w:cstheme="minorHAnsi"/>
                <w:sz w:val="20"/>
                <w:szCs w:val="20"/>
              </w:rPr>
            </w:pPr>
            <w:r w:rsidRPr="00151604">
              <w:rPr>
                <w:rFonts w:eastAsia="Calibri" w:cstheme="minorHAnsi"/>
                <w:b/>
                <w:bCs/>
                <w:sz w:val="20"/>
                <w:szCs w:val="20"/>
              </w:rPr>
              <w:t>4 points</w:t>
            </w:r>
          </w:p>
        </w:tc>
        <w:tc>
          <w:tcPr>
            <w:tcW w:w="2122" w:type="dxa"/>
            <w:tcBorders>
              <w:top w:val="single" w:sz="8" w:space="0" w:color="auto"/>
              <w:left w:val="single" w:sz="8" w:space="0" w:color="auto"/>
              <w:bottom w:val="single" w:sz="8" w:space="0" w:color="auto"/>
              <w:right w:val="single" w:sz="8" w:space="0" w:color="auto"/>
            </w:tcBorders>
            <w:tcMar>
              <w:left w:w="43" w:type="dxa"/>
              <w:right w:w="43" w:type="dxa"/>
            </w:tcMar>
            <w:vAlign w:val="center"/>
          </w:tcPr>
          <w:p w14:paraId="7032B16E" w14:textId="77777777" w:rsidR="001F51F3" w:rsidRPr="00151604" w:rsidRDefault="001F51F3" w:rsidP="003547B8">
            <w:pPr>
              <w:tabs>
                <w:tab w:val="center" w:pos="4680"/>
              </w:tabs>
              <w:jc w:val="center"/>
              <w:rPr>
                <w:rFonts w:cstheme="minorHAnsi"/>
                <w:sz w:val="20"/>
                <w:szCs w:val="20"/>
              </w:rPr>
            </w:pPr>
            <w:r w:rsidRPr="00151604">
              <w:rPr>
                <w:rFonts w:eastAsia="Calibri" w:cstheme="minorHAnsi"/>
                <w:b/>
                <w:bCs/>
                <w:sz w:val="20"/>
                <w:szCs w:val="20"/>
              </w:rPr>
              <w:t>4 points</w:t>
            </w:r>
          </w:p>
        </w:tc>
      </w:tr>
    </w:tbl>
    <w:p w14:paraId="4EB71C54" w14:textId="2D018442" w:rsidR="003068D4" w:rsidRDefault="1405B3FD" w:rsidP="56F7DEE3">
      <w:pPr>
        <w:rPr>
          <w:rFonts w:ascii="Calibri" w:eastAsia="Calibri" w:hAnsi="Calibri" w:cs="Calibri"/>
          <w:b/>
          <w:bCs/>
        </w:rPr>
      </w:pPr>
      <w:r w:rsidRPr="56F7DEE3">
        <w:rPr>
          <w:rFonts w:ascii="Calibri" w:eastAsia="Calibri" w:hAnsi="Calibri" w:cs="Calibri"/>
          <w:b/>
          <w:bCs/>
        </w:rPr>
        <w:t xml:space="preserve"> </w:t>
      </w:r>
    </w:p>
    <w:tbl>
      <w:tblPr>
        <w:tblStyle w:val="TableGrid"/>
        <w:tblW w:w="0" w:type="auto"/>
        <w:tblLayout w:type="fixed"/>
        <w:tblLook w:val="04A0" w:firstRow="1" w:lastRow="0" w:firstColumn="1" w:lastColumn="0" w:noHBand="0" w:noVBand="1"/>
      </w:tblPr>
      <w:tblGrid>
        <w:gridCol w:w="2655"/>
        <w:gridCol w:w="2655"/>
        <w:gridCol w:w="2655"/>
        <w:gridCol w:w="1155"/>
        <w:gridCol w:w="435"/>
        <w:gridCol w:w="1055"/>
        <w:gridCol w:w="10"/>
      </w:tblGrid>
      <w:tr w:rsidR="008C2901" w:rsidRPr="00151604" w14:paraId="0766A14B"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A5B592" w:themeFill="accent1"/>
            <w:tcMar>
              <w:left w:w="29" w:type="dxa"/>
              <w:right w:w="29" w:type="dxa"/>
            </w:tcMar>
          </w:tcPr>
          <w:p w14:paraId="42350752" w14:textId="77777777" w:rsidR="008C2901" w:rsidRPr="00151604" w:rsidRDefault="008C2901" w:rsidP="003547B8">
            <w:pPr>
              <w:rPr>
                <w:rFonts w:cstheme="minorHAnsi"/>
              </w:rPr>
            </w:pPr>
            <w:r w:rsidRPr="00151604">
              <w:rPr>
                <w:rFonts w:eastAsia="Calibri" w:cstheme="minorHAnsi"/>
                <w:b/>
                <w:bCs/>
                <w:sz w:val="24"/>
                <w:szCs w:val="24"/>
              </w:rPr>
              <w:t>Section A: Applicant Narrative</w:t>
            </w:r>
          </w:p>
        </w:tc>
      </w:tr>
      <w:tr w:rsidR="008C2901" w:rsidRPr="00151604" w14:paraId="3689E5BF" w14:textId="77777777" w:rsidTr="003547B8">
        <w:trPr>
          <w:trHeight w:val="961"/>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07467F2F" w14:textId="77777777" w:rsidR="008C2901" w:rsidRPr="00151604" w:rsidRDefault="008C2901" w:rsidP="008C2901">
            <w:pPr>
              <w:pStyle w:val="ListParagraph"/>
              <w:numPr>
                <w:ilvl w:val="0"/>
                <w:numId w:val="19"/>
              </w:numPr>
              <w:rPr>
                <w:rFonts w:cstheme="minorHAnsi"/>
              </w:rPr>
            </w:pPr>
            <w:r w:rsidRPr="00151604">
              <w:rPr>
                <w:rFonts w:cstheme="minorHAnsi"/>
              </w:rPr>
              <w:t xml:space="preserve">Provide a narrative that demonstrates how the evidence-based and scientifically based universal and intervention instructional programs you are currently implementing have resulted in significant student academic growth toward reading competency. </w:t>
            </w:r>
          </w:p>
        </w:tc>
      </w:tr>
      <w:tr w:rsidR="008C2901" w:rsidRPr="00151604" w14:paraId="0DD9F34E"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33FA8A7" w14:textId="77777777" w:rsidR="008C2901" w:rsidRPr="00151604" w:rsidRDefault="008C2901"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1C35E776" w14:textId="77777777" w:rsidR="008C2901" w:rsidRPr="00151604" w:rsidRDefault="008C2901"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5AFD56B5" w14:textId="77777777" w:rsidR="008C2901" w:rsidRPr="00151604" w:rsidRDefault="008C2901"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43F44A7A" w14:textId="77777777" w:rsidR="008C2901" w:rsidRPr="00151604" w:rsidRDefault="008C2901"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8C2901" w:rsidRPr="00151604" w14:paraId="663D1D03"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D57A7A9" w14:textId="77777777" w:rsidR="008C2901" w:rsidRPr="00151604" w:rsidRDefault="008C2901"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6C804AB" w14:textId="77777777" w:rsidR="008C2901" w:rsidRPr="00151604" w:rsidRDefault="008C2901" w:rsidP="003547B8">
            <w:pPr>
              <w:jc w:val="center"/>
              <w:rPr>
                <w:rFonts w:cstheme="minorHAnsi"/>
              </w:rPr>
            </w:pPr>
            <w:r w:rsidRPr="00151604">
              <w:rPr>
                <w:rFonts w:eastAsia="Calibri" w:cstheme="minorHAnsi"/>
              </w:rPr>
              <w:t>3</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267DAC7" w14:textId="77777777" w:rsidR="008C2901" w:rsidRPr="00151604" w:rsidRDefault="008C2901" w:rsidP="003547B8">
            <w:pPr>
              <w:jc w:val="center"/>
              <w:rPr>
                <w:rFonts w:cstheme="minorHAnsi"/>
              </w:rPr>
            </w:pPr>
            <w:r w:rsidRPr="00151604">
              <w:rPr>
                <w:rFonts w:eastAsia="Calibri" w:cstheme="minorHAnsi"/>
              </w:rPr>
              <w:t>7</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540E925" w14:textId="77777777" w:rsidR="008C2901" w:rsidRPr="00151604" w:rsidRDefault="008C2901" w:rsidP="003547B8">
            <w:pPr>
              <w:jc w:val="center"/>
              <w:rPr>
                <w:rFonts w:cstheme="minorHAnsi"/>
              </w:rPr>
            </w:pPr>
            <w:r w:rsidRPr="00151604">
              <w:rPr>
                <w:rFonts w:eastAsia="Calibri" w:cstheme="minorHAnsi"/>
              </w:rPr>
              <w:t>10</w:t>
            </w:r>
          </w:p>
        </w:tc>
      </w:tr>
      <w:tr w:rsidR="008C2901" w:rsidRPr="00151604" w14:paraId="70D43011"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518EDD7F" w14:textId="77777777" w:rsidR="008C2901" w:rsidRPr="00151604" w:rsidRDefault="008C2901" w:rsidP="008C2901">
            <w:pPr>
              <w:pStyle w:val="ListParagraph"/>
              <w:numPr>
                <w:ilvl w:val="0"/>
                <w:numId w:val="20"/>
              </w:numPr>
              <w:rPr>
                <w:rFonts w:cstheme="minorHAnsi"/>
              </w:rPr>
            </w:pPr>
            <w:r w:rsidRPr="00151604">
              <w:rPr>
                <w:rFonts w:eastAsia="Calibri" w:cstheme="minorHAnsi"/>
              </w:rPr>
              <w:t>Convey the following criteria in a clear and concise manner:</w:t>
            </w:r>
          </w:p>
        </w:tc>
      </w:tr>
      <w:tr w:rsidR="008C2901" w:rsidRPr="00151604" w14:paraId="4D5EFDE1"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174501B3" w14:textId="2517193F" w:rsidR="008C2901" w:rsidRPr="00151604" w:rsidRDefault="008C2901" w:rsidP="008C2901">
            <w:pPr>
              <w:pStyle w:val="ListParagraph"/>
              <w:numPr>
                <w:ilvl w:val="1"/>
                <w:numId w:val="13"/>
              </w:numPr>
              <w:rPr>
                <w:rFonts w:eastAsia="Calibri" w:cstheme="minorHAnsi"/>
              </w:rPr>
            </w:pPr>
            <w:r w:rsidRPr="00151604">
              <w:rPr>
                <w:rFonts w:eastAsia="Calibri" w:cstheme="minorHAnsi"/>
              </w:rPr>
              <w:t>Gaps or weaknesses in current early literacy implementation</w:t>
            </w:r>
            <w:r w:rsidR="0080777E">
              <w:rPr>
                <w:rFonts w:eastAsia="Calibri" w:cstheme="minorHAnsi"/>
              </w:rPr>
              <w:t>.</w:t>
            </w:r>
          </w:p>
        </w:tc>
      </w:tr>
      <w:tr w:rsidR="008C2901" w:rsidRPr="00151604" w14:paraId="1C914E80"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03E7003" w14:textId="77777777" w:rsidR="008C2901" w:rsidRPr="00151604" w:rsidRDefault="008C2901"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065C03AD" w14:textId="77777777" w:rsidR="008C2901" w:rsidRPr="00151604" w:rsidRDefault="008C2901"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1305BC7F" w14:textId="77777777" w:rsidR="008C2901" w:rsidRPr="00151604" w:rsidRDefault="008C2901"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5E1D13E6" w14:textId="77777777" w:rsidR="008C2901" w:rsidRPr="00151604" w:rsidRDefault="008C2901"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8C2901" w:rsidRPr="00151604" w14:paraId="5CB46FE8"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D7D4637" w14:textId="77777777" w:rsidR="008C2901" w:rsidRPr="00151604" w:rsidRDefault="008C2901"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9FB6AEC" w14:textId="77777777" w:rsidR="008C2901" w:rsidRPr="00151604" w:rsidRDefault="008C2901" w:rsidP="003547B8">
            <w:pPr>
              <w:jc w:val="center"/>
              <w:rPr>
                <w:rFonts w:cstheme="minorHAnsi"/>
              </w:rPr>
            </w:pPr>
            <w:r w:rsidRPr="00151604">
              <w:rPr>
                <w:rFonts w:eastAsia="Calibri" w:cstheme="minorHAns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D41A963" w14:textId="77777777" w:rsidR="008C2901" w:rsidRPr="00151604" w:rsidRDefault="008C2901" w:rsidP="003547B8">
            <w:pPr>
              <w:jc w:val="center"/>
              <w:rPr>
                <w:rFonts w:cstheme="minorHAnsi"/>
              </w:rPr>
            </w:pPr>
            <w:r w:rsidRPr="00151604">
              <w:rPr>
                <w:rFonts w:eastAsia="Calibri" w:cstheme="minorHAns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B0C2A02" w14:textId="77777777" w:rsidR="008C2901" w:rsidRPr="00151604" w:rsidRDefault="008C2901" w:rsidP="003547B8">
            <w:pPr>
              <w:jc w:val="center"/>
              <w:rPr>
                <w:rFonts w:cstheme="minorHAnsi"/>
              </w:rPr>
            </w:pPr>
            <w:r w:rsidRPr="00151604">
              <w:rPr>
                <w:rFonts w:eastAsia="Calibri" w:cstheme="minorHAnsi"/>
              </w:rPr>
              <w:t>5</w:t>
            </w:r>
          </w:p>
        </w:tc>
      </w:tr>
      <w:tr w:rsidR="008C2901" w:rsidRPr="00151604" w14:paraId="60D13D01"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113607AD" w14:textId="6454D25D" w:rsidR="008C2901" w:rsidRPr="00151604" w:rsidRDefault="008C2901" w:rsidP="008C2901">
            <w:pPr>
              <w:pStyle w:val="ListParagraph"/>
              <w:numPr>
                <w:ilvl w:val="1"/>
                <w:numId w:val="16"/>
              </w:numPr>
              <w:rPr>
                <w:rFonts w:eastAsia="Calibri" w:cstheme="minorHAnsi"/>
              </w:rPr>
            </w:pPr>
            <w:r w:rsidRPr="00151604">
              <w:rPr>
                <w:rFonts w:eastAsia="Calibri" w:cstheme="minorHAnsi"/>
              </w:rPr>
              <w:t>The need for ELG PD funding</w:t>
            </w:r>
            <w:r w:rsidR="0080777E">
              <w:rPr>
                <w:rFonts w:eastAsia="Calibri" w:cstheme="minorHAnsi"/>
              </w:rPr>
              <w:t>.</w:t>
            </w:r>
          </w:p>
        </w:tc>
      </w:tr>
      <w:tr w:rsidR="008C2901" w:rsidRPr="00151604" w14:paraId="5E81B2C3"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61E424D" w14:textId="77777777" w:rsidR="008C2901" w:rsidRPr="00151604" w:rsidRDefault="008C2901"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61E2763D" w14:textId="77777777" w:rsidR="008C2901" w:rsidRPr="00151604" w:rsidRDefault="008C2901"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47DEDC13" w14:textId="77777777" w:rsidR="008C2901" w:rsidRPr="00151604" w:rsidRDefault="008C2901"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4BAD9D8B" w14:textId="77777777" w:rsidR="008C2901" w:rsidRPr="00151604" w:rsidRDefault="008C2901"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8C2901" w:rsidRPr="00151604" w14:paraId="502EC633"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0B3D7CE" w14:textId="77777777" w:rsidR="008C2901" w:rsidRPr="00151604" w:rsidRDefault="008C2901"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E6AC210" w14:textId="77777777" w:rsidR="008C2901" w:rsidRPr="00151604" w:rsidRDefault="008C2901" w:rsidP="003547B8">
            <w:pPr>
              <w:jc w:val="center"/>
              <w:rPr>
                <w:rFonts w:cstheme="minorHAnsi"/>
              </w:rPr>
            </w:pPr>
            <w:r w:rsidRPr="00151604">
              <w:rPr>
                <w:rFonts w:eastAsia="Calibri" w:cstheme="minorHAns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0A3E3E9" w14:textId="77777777" w:rsidR="008C2901" w:rsidRPr="00151604" w:rsidRDefault="008C2901" w:rsidP="003547B8">
            <w:pPr>
              <w:jc w:val="center"/>
              <w:rPr>
                <w:rFonts w:cstheme="minorHAnsi"/>
              </w:rPr>
            </w:pPr>
            <w:r w:rsidRPr="00151604">
              <w:rPr>
                <w:rFonts w:eastAsia="Calibri" w:cstheme="minorHAns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A6B447B" w14:textId="77777777" w:rsidR="008C2901" w:rsidRPr="00151604" w:rsidRDefault="008C2901" w:rsidP="003547B8">
            <w:pPr>
              <w:jc w:val="center"/>
              <w:rPr>
                <w:rFonts w:cstheme="minorHAnsi"/>
              </w:rPr>
            </w:pPr>
            <w:r w:rsidRPr="00151604">
              <w:rPr>
                <w:rFonts w:eastAsia="Calibri" w:cstheme="minorHAnsi"/>
              </w:rPr>
              <w:t>5</w:t>
            </w:r>
          </w:p>
        </w:tc>
      </w:tr>
      <w:tr w:rsidR="008C2901" w:rsidRPr="00151604" w14:paraId="33B7DD5B" w14:textId="77777777" w:rsidTr="00CE02AD">
        <w:trPr>
          <w:gridAfter w:val="1"/>
          <w:wAfter w:w="10" w:type="dxa"/>
          <w:trHeight w:val="300"/>
        </w:trPr>
        <w:tc>
          <w:tcPr>
            <w:tcW w:w="1061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2D76701D" w14:textId="6957B201" w:rsidR="008C2901" w:rsidRPr="00151604" w:rsidRDefault="008C2901" w:rsidP="00CE02AD">
            <w:pPr>
              <w:pStyle w:val="ListParagraph"/>
              <w:numPr>
                <w:ilvl w:val="0"/>
                <w:numId w:val="18"/>
              </w:numPr>
              <w:ind w:right="60"/>
              <w:rPr>
                <w:rFonts w:eastAsia="Calibri" w:cstheme="minorHAnsi"/>
              </w:rPr>
            </w:pPr>
            <w:r w:rsidRPr="00151604">
              <w:rPr>
                <w:rFonts w:eastAsia="Calibri" w:cstheme="minorHAnsi"/>
              </w:rPr>
              <w:t>Commitment and alignment to implementing sustainable scientifically based reading research (SBRR) literacy instruction</w:t>
            </w:r>
            <w:r w:rsidR="0080777E">
              <w:rPr>
                <w:rFonts w:eastAsia="Calibri" w:cstheme="minorHAnsi"/>
              </w:rPr>
              <w:t>.</w:t>
            </w:r>
          </w:p>
        </w:tc>
      </w:tr>
      <w:tr w:rsidR="008C2901" w:rsidRPr="00151604" w14:paraId="13538527"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FB3B737" w14:textId="77777777" w:rsidR="008C2901" w:rsidRPr="00151604" w:rsidRDefault="008C2901" w:rsidP="003547B8">
            <w:pPr>
              <w:jc w:val="center"/>
              <w:rPr>
                <w:rFonts w:eastAsia="Calibri" w:cstheme="minorHAnsi"/>
              </w:rPr>
            </w:pPr>
            <w:r w:rsidRPr="00151604">
              <w:rPr>
                <w:rFonts w:eastAsia="Calibri" w:cstheme="minorHAnsi"/>
                <w:sz w:val="20"/>
                <w:szCs w:val="20"/>
              </w:rPr>
              <w:lastRenderedPageBreak/>
              <w:t>Applicant did not respond to question or did not provide necessary information.</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C887394" w14:textId="77777777" w:rsidR="008C2901" w:rsidRPr="00151604" w:rsidRDefault="008C2901" w:rsidP="003547B8">
            <w:pPr>
              <w:jc w:val="center"/>
              <w:rPr>
                <w:rFonts w:eastAsia="Calibri" w:cstheme="minorHAnsi"/>
              </w:rPr>
            </w:pPr>
            <w:r w:rsidRPr="00151604">
              <w:rPr>
                <w:rFonts w:eastAsia="Calibri" w:cstheme="minorHAnsi"/>
                <w:sz w:val="20"/>
                <w:szCs w:val="20"/>
              </w:rPr>
              <w:t>Applicant provided some information but did not answer the question in full.</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9C6A9E4" w14:textId="77777777" w:rsidR="008C2901" w:rsidRPr="00151604" w:rsidRDefault="008C2901" w:rsidP="003547B8">
            <w:pPr>
              <w:jc w:val="center"/>
              <w:rPr>
                <w:rFonts w:eastAsia="Calibri"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570615A" w14:textId="77777777" w:rsidR="008C2901" w:rsidRPr="00151604" w:rsidRDefault="008C2901" w:rsidP="003547B8">
            <w:pPr>
              <w:jc w:val="center"/>
              <w:rPr>
                <w:rFonts w:eastAsia="Calibri" w:cstheme="minorHAnsi"/>
              </w:rPr>
            </w:pPr>
            <w:r w:rsidRPr="00151604">
              <w:rPr>
                <w:rFonts w:eastAsia="Calibri" w:cstheme="minorHAnsi"/>
                <w:sz w:val="20"/>
                <w:szCs w:val="20"/>
              </w:rPr>
              <w:t>Applicant provided all information in a clear, thorough, and exemplary response.</w:t>
            </w:r>
          </w:p>
        </w:tc>
      </w:tr>
      <w:tr w:rsidR="008C2901" w:rsidRPr="00151604" w14:paraId="657FF8CC"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627D947" w14:textId="77777777" w:rsidR="008C2901" w:rsidRPr="00151604" w:rsidRDefault="008C2901" w:rsidP="003547B8">
            <w:pPr>
              <w:jc w:val="center"/>
              <w:rPr>
                <w:rFonts w:eastAsia="Calibri"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1C71D6F" w14:textId="77777777" w:rsidR="008C2901" w:rsidRPr="00151604" w:rsidRDefault="008C2901" w:rsidP="003547B8">
            <w:pPr>
              <w:jc w:val="center"/>
              <w:rPr>
                <w:rFonts w:eastAsia="Calibri" w:cstheme="minorHAnsi"/>
              </w:rPr>
            </w:pPr>
            <w:r w:rsidRPr="00151604">
              <w:rPr>
                <w:rFonts w:eastAsia="Calibri" w:cstheme="minorHAns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EC0FE59" w14:textId="77777777" w:rsidR="008C2901" w:rsidRPr="00151604" w:rsidRDefault="008C2901" w:rsidP="003547B8">
            <w:pPr>
              <w:jc w:val="center"/>
              <w:rPr>
                <w:rFonts w:eastAsia="Calibri" w:cstheme="minorHAnsi"/>
              </w:rPr>
            </w:pPr>
            <w:r w:rsidRPr="00151604">
              <w:rPr>
                <w:rFonts w:eastAsia="Calibri" w:cstheme="minorHAns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CEA59B3" w14:textId="77777777" w:rsidR="008C2901" w:rsidRPr="00151604" w:rsidRDefault="008C2901" w:rsidP="003547B8">
            <w:pPr>
              <w:jc w:val="center"/>
              <w:rPr>
                <w:rFonts w:eastAsia="Calibri" w:cstheme="minorHAnsi"/>
              </w:rPr>
            </w:pPr>
            <w:r w:rsidRPr="00151604">
              <w:rPr>
                <w:rFonts w:eastAsia="Calibri" w:cstheme="minorHAnsi"/>
              </w:rPr>
              <w:t>5</w:t>
            </w:r>
          </w:p>
        </w:tc>
      </w:tr>
      <w:tr w:rsidR="008C2901" w:rsidRPr="00151604" w14:paraId="360ACC67" w14:textId="77777777" w:rsidTr="003547B8">
        <w:trPr>
          <w:trHeight w:val="300"/>
        </w:trPr>
        <w:tc>
          <w:tcPr>
            <w:tcW w:w="9120"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978A2F7" w14:textId="77777777" w:rsidR="008C2901" w:rsidRPr="00151604" w:rsidRDefault="008C2901" w:rsidP="003547B8">
            <w:pPr>
              <w:jc w:val="right"/>
              <w:rPr>
                <w:rFonts w:cstheme="minorHAnsi"/>
              </w:rPr>
            </w:pPr>
            <w:r w:rsidRPr="00151604">
              <w:rPr>
                <w:rFonts w:eastAsia="Calibri" w:cstheme="minorHAnsi"/>
                <w:b/>
                <w:bCs/>
              </w:rPr>
              <w:t>Total Points</w:t>
            </w:r>
          </w:p>
        </w:tc>
        <w:tc>
          <w:tcPr>
            <w:tcW w:w="1500" w:type="dxa"/>
            <w:gridSpan w:val="3"/>
            <w:tcBorders>
              <w:top w:val="nil"/>
              <w:left w:val="nil"/>
              <w:bottom w:val="single" w:sz="8" w:space="0" w:color="auto"/>
              <w:right w:val="single" w:sz="8" w:space="0" w:color="auto"/>
            </w:tcBorders>
            <w:tcMar>
              <w:left w:w="29" w:type="dxa"/>
              <w:right w:w="29" w:type="dxa"/>
            </w:tcMar>
            <w:vAlign w:val="center"/>
          </w:tcPr>
          <w:p w14:paraId="2410DD69" w14:textId="27E4DD97" w:rsidR="008C2901" w:rsidRPr="00151604" w:rsidRDefault="008C2901" w:rsidP="003547B8">
            <w:pPr>
              <w:jc w:val="right"/>
              <w:rPr>
                <w:rFonts w:cstheme="minorHAnsi"/>
              </w:rPr>
            </w:pPr>
            <w:r w:rsidRPr="00151604">
              <w:rPr>
                <w:rFonts w:eastAsia="Calibri" w:cstheme="minorHAnsi"/>
                <w:b/>
                <w:bCs/>
              </w:rPr>
              <w:t>/</w:t>
            </w:r>
            <w:r w:rsidR="00F66B5F">
              <w:rPr>
                <w:rFonts w:eastAsia="Calibri" w:cstheme="minorHAnsi"/>
                <w:b/>
                <w:bCs/>
              </w:rPr>
              <w:t>25</w:t>
            </w:r>
          </w:p>
        </w:tc>
      </w:tr>
      <w:tr w:rsidR="008C2901" w:rsidRPr="00151604" w14:paraId="34E1688D" w14:textId="77777777" w:rsidTr="003547B8">
        <w:trPr>
          <w:trHeight w:val="300"/>
        </w:trPr>
        <w:tc>
          <w:tcPr>
            <w:tcW w:w="2655" w:type="dxa"/>
            <w:tcBorders>
              <w:top w:val="single" w:sz="8" w:space="0" w:color="auto"/>
              <w:left w:val="nil"/>
              <w:bottom w:val="nil"/>
              <w:right w:val="nil"/>
            </w:tcBorders>
            <w:vAlign w:val="center"/>
          </w:tcPr>
          <w:p w14:paraId="57505B4A" w14:textId="77777777" w:rsidR="008C2901" w:rsidRPr="00151604" w:rsidRDefault="008C2901" w:rsidP="003547B8">
            <w:pPr>
              <w:rPr>
                <w:rFonts w:cstheme="minorHAnsi"/>
              </w:rPr>
            </w:pPr>
          </w:p>
        </w:tc>
        <w:tc>
          <w:tcPr>
            <w:tcW w:w="2655" w:type="dxa"/>
            <w:tcBorders>
              <w:top w:val="nil"/>
              <w:left w:val="nil"/>
              <w:bottom w:val="nil"/>
              <w:right w:val="nil"/>
            </w:tcBorders>
            <w:vAlign w:val="center"/>
          </w:tcPr>
          <w:p w14:paraId="40CB17D9" w14:textId="77777777" w:rsidR="008C2901" w:rsidRPr="00151604" w:rsidRDefault="008C2901" w:rsidP="003547B8">
            <w:pPr>
              <w:rPr>
                <w:rFonts w:cstheme="minorHAnsi"/>
              </w:rPr>
            </w:pPr>
          </w:p>
        </w:tc>
        <w:tc>
          <w:tcPr>
            <w:tcW w:w="2655" w:type="dxa"/>
            <w:tcBorders>
              <w:top w:val="nil"/>
              <w:left w:val="nil"/>
              <w:bottom w:val="nil"/>
              <w:right w:val="nil"/>
            </w:tcBorders>
            <w:vAlign w:val="center"/>
          </w:tcPr>
          <w:p w14:paraId="4A5EC43C" w14:textId="77777777" w:rsidR="008C2901" w:rsidRPr="00151604" w:rsidRDefault="008C2901" w:rsidP="003547B8">
            <w:pPr>
              <w:rPr>
                <w:rFonts w:cstheme="minorHAnsi"/>
              </w:rPr>
            </w:pPr>
          </w:p>
        </w:tc>
        <w:tc>
          <w:tcPr>
            <w:tcW w:w="1155" w:type="dxa"/>
            <w:tcBorders>
              <w:top w:val="nil"/>
              <w:left w:val="nil"/>
              <w:bottom w:val="nil"/>
              <w:right w:val="nil"/>
            </w:tcBorders>
            <w:vAlign w:val="center"/>
          </w:tcPr>
          <w:p w14:paraId="309B1AEC" w14:textId="77777777" w:rsidR="008C2901" w:rsidRPr="00151604" w:rsidRDefault="008C2901" w:rsidP="003547B8">
            <w:pPr>
              <w:rPr>
                <w:rFonts w:cstheme="minorHAnsi"/>
              </w:rPr>
            </w:pPr>
          </w:p>
        </w:tc>
        <w:tc>
          <w:tcPr>
            <w:tcW w:w="1500" w:type="dxa"/>
            <w:gridSpan w:val="3"/>
            <w:tcBorders>
              <w:top w:val="single" w:sz="8" w:space="0" w:color="auto"/>
              <w:left w:val="nil"/>
              <w:bottom w:val="nil"/>
              <w:right w:val="nil"/>
            </w:tcBorders>
            <w:vAlign w:val="center"/>
          </w:tcPr>
          <w:p w14:paraId="4964A381" w14:textId="77777777" w:rsidR="008C2901" w:rsidRPr="00151604" w:rsidRDefault="008C2901" w:rsidP="003547B8">
            <w:pPr>
              <w:rPr>
                <w:rFonts w:cstheme="minorHAnsi"/>
              </w:rPr>
            </w:pPr>
          </w:p>
        </w:tc>
      </w:tr>
      <w:tr w:rsidR="003058F5" w:rsidRPr="00151604" w14:paraId="6A1A1E88"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A5B592" w:themeFill="accent1"/>
            <w:tcMar>
              <w:left w:w="29" w:type="dxa"/>
              <w:right w:w="29" w:type="dxa"/>
            </w:tcMar>
          </w:tcPr>
          <w:p w14:paraId="3AF1D235" w14:textId="77777777" w:rsidR="003058F5" w:rsidRPr="00151604" w:rsidRDefault="003058F5" w:rsidP="003547B8">
            <w:pPr>
              <w:rPr>
                <w:rFonts w:cstheme="minorHAnsi"/>
              </w:rPr>
            </w:pPr>
            <w:r w:rsidRPr="00151604">
              <w:rPr>
                <w:rFonts w:eastAsia="Calibri" w:cstheme="minorHAnsi"/>
                <w:b/>
                <w:bCs/>
                <w:sz w:val="24"/>
                <w:szCs w:val="24"/>
              </w:rPr>
              <w:t>Section B: Professional Development Plan</w:t>
            </w:r>
          </w:p>
        </w:tc>
      </w:tr>
      <w:tr w:rsidR="003058F5" w:rsidRPr="00151604" w14:paraId="6171F2F0"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07123B19" w14:textId="77777777" w:rsidR="003058F5" w:rsidRPr="00151604" w:rsidRDefault="003058F5" w:rsidP="003058F5">
            <w:pPr>
              <w:pStyle w:val="ListParagraph"/>
              <w:numPr>
                <w:ilvl w:val="0"/>
                <w:numId w:val="21"/>
              </w:numPr>
              <w:rPr>
                <w:rFonts w:cstheme="minorHAnsi"/>
              </w:rPr>
            </w:pPr>
            <w:r w:rsidRPr="00151604">
              <w:rPr>
                <w:rFonts w:eastAsia="Calibri" w:cstheme="minorHAnsi"/>
              </w:rPr>
              <w:t xml:space="preserve">Provide a brief overall description of the proposed ELG PD plan to help reviewers understand it at a high level, including major goals and objectives for the PD. </w:t>
            </w:r>
          </w:p>
        </w:tc>
      </w:tr>
      <w:tr w:rsidR="003058F5" w:rsidRPr="00151604" w14:paraId="5E96B672"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B81DE9D" w14:textId="77777777" w:rsidR="003058F5" w:rsidRPr="00151604" w:rsidRDefault="003058F5"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70462FC8" w14:textId="77777777" w:rsidR="003058F5" w:rsidRPr="00151604" w:rsidRDefault="003058F5"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4FA40A82" w14:textId="77777777" w:rsidR="003058F5" w:rsidRPr="00151604" w:rsidRDefault="003058F5"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63340AFF" w14:textId="77777777" w:rsidR="003058F5" w:rsidRPr="00151604" w:rsidRDefault="003058F5"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3058F5" w:rsidRPr="00151604" w14:paraId="6008A1FD"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6E21D23" w14:textId="77777777" w:rsidR="003058F5" w:rsidRPr="00151604" w:rsidRDefault="003058F5"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tcPr>
          <w:p w14:paraId="3B84ACDE" w14:textId="77777777" w:rsidR="003058F5" w:rsidRPr="00151604" w:rsidRDefault="003058F5" w:rsidP="003547B8">
            <w:pPr>
              <w:jc w:val="center"/>
              <w:rPr>
                <w:rFonts w:cstheme="minorHAnsi"/>
              </w:rPr>
            </w:pPr>
            <w:r w:rsidRPr="00151604">
              <w:rPr>
                <w:rFonts w:eastAsia="Calibri" w:cstheme="minorHAnsi"/>
              </w:rPr>
              <w:t>3</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tcPr>
          <w:p w14:paraId="6BE8A2BA" w14:textId="77777777" w:rsidR="003058F5" w:rsidRPr="00151604" w:rsidRDefault="003058F5" w:rsidP="003547B8">
            <w:pPr>
              <w:jc w:val="center"/>
              <w:rPr>
                <w:rFonts w:cstheme="minorHAnsi"/>
              </w:rPr>
            </w:pPr>
            <w:r w:rsidRPr="00151604">
              <w:rPr>
                <w:rFonts w:eastAsia="Calibri" w:cstheme="minorHAnsi"/>
              </w:rPr>
              <w:t>7</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tcPr>
          <w:p w14:paraId="56B7B0DB" w14:textId="77777777" w:rsidR="003058F5" w:rsidRPr="00151604" w:rsidRDefault="003058F5" w:rsidP="003547B8">
            <w:pPr>
              <w:jc w:val="center"/>
              <w:rPr>
                <w:rFonts w:cstheme="minorHAnsi"/>
              </w:rPr>
            </w:pPr>
            <w:r w:rsidRPr="00151604">
              <w:rPr>
                <w:rFonts w:eastAsia="Calibri" w:cstheme="minorHAnsi"/>
              </w:rPr>
              <w:t>10</w:t>
            </w:r>
          </w:p>
        </w:tc>
      </w:tr>
      <w:tr w:rsidR="003058F5" w:rsidRPr="00151604" w14:paraId="6E9F4456"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463B5E59" w14:textId="77777777" w:rsidR="003058F5" w:rsidRPr="00151604" w:rsidRDefault="003058F5" w:rsidP="003058F5">
            <w:pPr>
              <w:pStyle w:val="ListParagraph"/>
              <w:numPr>
                <w:ilvl w:val="0"/>
                <w:numId w:val="21"/>
              </w:numPr>
              <w:rPr>
                <w:rFonts w:cstheme="minorHAnsi"/>
              </w:rPr>
            </w:pPr>
            <w:r w:rsidRPr="00151604">
              <w:rPr>
                <w:rFonts w:eastAsia="Calibri" w:cstheme="minorHAnsi"/>
              </w:rPr>
              <w:t>If you propose</w:t>
            </w:r>
            <w:r w:rsidRPr="00151604">
              <w:rPr>
                <w:rFonts w:cstheme="minorHAnsi"/>
              </w:rPr>
              <w:t xml:space="preserve"> to implement an embedded instructional coaching model, explain how the professional development plan will </w:t>
            </w:r>
            <w:r w:rsidRPr="00151604">
              <w:rPr>
                <w:rFonts w:eastAsia="Calibri" w:cstheme="minorHAnsi"/>
              </w:rPr>
              <w:t>enhance teacher effectiveness in teaching foundational reading skills.</w:t>
            </w:r>
          </w:p>
        </w:tc>
      </w:tr>
      <w:tr w:rsidR="003058F5" w:rsidRPr="00151604" w14:paraId="274621D8"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F0D866F" w14:textId="77777777" w:rsidR="003058F5" w:rsidRPr="00151604" w:rsidRDefault="003058F5"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74EB3F71" w14:textId="77777777" w:rsidR="003058F5" w:rsidRPr="00151604" w:rsidRDefault="003058F5"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7FEDBA46" w14:textId="77777777" w:rsidR="003058F5" w:rsidRPr="00151604" w:rsidRDefault="003058F5"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5E1002BE" w14:textId="77777777" w:rsidR="003058F5" w:rsidRPr="00151604" w:rsidRDefault="003058F5"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3058F5" w:rsidRPr="00151604" w14:paraId="35B75768"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88D27BF" w14:textId="77777777" w:rsidR="003058F5" w:rsidRPr="00151604" w:rsidRDefault="003058F5"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tcPr>
          <w:p w14:paraId="6A3AA0C7" w14:textId="77777777" w:rsidR="003058F5" w:rsidRPr="00151604" w:rsidRDefault="003058F5" w:rsidP="003547B8">
            <w:pPr>
              <w:jc w:val="center"/>
              <w:rPr>
                <w:rFonts w:cstheme="minorHAnsi"/>
              </w:rPr>
            </w:pPr>
            <w:r w:rsidRPr="00151604">
              <w:rPr>
                <w:rFonts w:eastAsia="Calibri" w:cstheme="minorHAnsi"/>
              </w:rPr>
              <w:t>3</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tcPr>
          <w:p w14:paraId="6636DCB0" w14:textId="77777777" w:rsidR="003058F5" w:rsidRPr="00151604" w:rsidRDefault="003058F5" w:rsidP="003547B8">
            <w:pPr>
              <w:jc w:val="center"/>
              <w:rPr>
                <w:rFonts w:cstheme="minorHAnsi"/>
              </w:rPr>
            </w:pPr>
            <w:r w:rsidRPr="00151604">
              <w:rPr>
                <w:rFonts w:eastAsia="Calibri" w:cstheme="minorHAnsi"/>
              </w:rPr>
              <w:t>7</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tcPr>
          <w:p w14:paraId="61BD4971" w14:textId="77777777" w:rsidR="003058F5" w:rsidRPr="00151604" w:rsidRDefault="003058F5" w:rsidP="003547B8">
            <w:pPr>
              <w:jc w:val="center"/>
              <w:rPr>
                <w:rFonts w:cstheme="minorHAnsi"/>
              </w:rPr>
            </w:pPr>
            <w:r w:rsidRPr="00151604">
              <w:rPr>
                <w:rFonts w:eastAsia="Calibri" w:cstheme="minorHAnsi"/>
              </w:rPr>
              <w:t>10</w:t>
            </w:r>
          </w:p>
        </w:tc>
      </w:tr>
      <w:tr w:rsidR="003058F5" w:rsidRPr="00151604" w14:paraId="1D4C9102"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55A10513" w14:textId="77777777" w:rsidR="003058F5" w:rsidRPr="00151604" w:rsidRDefault="003058F5" w:rsidP="003058F5">
            <w:pPr>
              <w:pStyle w:val="ListParagraph"/>
              <w:numPr>
                <w:ilvl w:val="0"/>
                <w:numId w:val="22"/>
              </w:numPr>
              <w:rPr>
                <w:rFonts w:eastAsia="Calibri" w:cstheme="minorHAnsi"/>
              </w:rPr>
            </w:pPr>
            <w:r w:rsidRPr="00151604">
              <w:rPr>
                <w:rFonts w:eastAsia="Calibri" w:cstheme="minorHAnsi"/>
              </w:rPr>
              <w:t xml:space="preserve">Convey the following criteria in a clear and concise manner: </w:t>
            </w:r>
          </w:p>
        </w:tc>
      </w:tr>
      <w:tr w:rsidR="003058F5" w:rsidRPr="00151604" w14:paraId="139C79B4"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1D63AACF" w14:textId="77777777" w:rsidR="003058F5" w:rsidRPr="00151604" w:rsidRDefault="003058F5" w:rsidP="003058F5">
            <w:pPr>
              <w:pStyle w:val="ListParagraph"/>
              <w:numPr>
                <w:ilvl w:val="0"/>
                <w:numId w:val="23"/>
              </w:numPr>
              <w:rPr>
                <w:rFonts w:cstheme="minorHAnsi"/>
              </w:rPr>
            </w:pPr>
            <w:r w:rsidRPr="00151604">
              <w:rPr>
                <w:rFonts w:eastAsia="Calibri" w:cstheme="minorHAnsi"/>
              </w:rPr>
              <w:t>How PD plan will support participants in gaining early literacy knowledge and in implementation of SBRR literacy instruction</w:t>
            </w:r>
            <w:r>
              <w:rPr>
                <w:rFonts w:eastAsia="Calibri" w:cstheme="minorHAnsi"/>
              </w:rPr>
              <w:t>.</w:t>
            </w:r>
          </w:p>
        </w:tc>
      </w:tr>
      <w:tr w:rsidR="003058F5" w:rsidRPr="00151604" w14:paraId="10B52D62"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4F5B233" w14:textId="77777777" w:rsidR="003058F5" w:rsidRPr="00151604" w:rsidRDefault="003058F5"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10C23721" w14:textId="77777777" w:rsidR="003058F5" w:rsidRPr="00151604" w:rsidRDefault="003058F5"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05C9B659" w14:textId="77777777" w:rsidR="003058F5" w:rsidRPr="00151604" w:rsidRDefault="003058F5"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26652124" w14:textId="77777777" w:rsidR="003058F5" w:rsidRPr="00151604" w:rsidRDefault="003058F5"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3058F5" w:rsidRPr="00151604" w14:paraId="74660D74"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19AD123" w14:textId="77777777" w:rsidR="003058F5" w:rsidRPr="00151604" w:rsidRDefault="003058F5"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B55D898" w14:textId="77777777" w:rsidR="003058F5" w:rsidRPr="00151604" w:rsidRDefault="003058F5" w:rsidP="003547B8">
            <w:pPr>
              <w:jc w:val="center"/>
              <w:rPr>
                <w:rFonts w:cstheme="minorHAnsi"/>
              </w:rPr>
            </w:pPr>
            <w:r w:rsidRPr="00151604">
              <w:rPr>
                <w:rFonts w:eastAsia="Calibri" w:cstheme="minorHAns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6337DB" w14:textId="77777777" w:rsidR="003058F5" w:rsidRPr="00151604" w:rsidRDefault="003058F5" w:rsidP="003547B8">
            <w:pPr>
              <w:jc w:val="center"/>
              <w:rPr>
                <w:rFonts w:cstheme="minorHAnsi"/>
              </w:rPr>
            </w:pPr>
            <w:r w:rsidRPr="00151604">
              <w:rPr>
                <w:rFonts w:eastAsia="Calibri" w:cstheme="minorHAns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462911F" w14:textId="77777777" w:rsidR="003058F5" w:rsidRPr="00151604" w:rsidRDefault="003058F5" w:rsidP="003547B8">
            <w:pPr>
              <w:jc w:val="center"/>
              <w:rPr>
                <w:rFonts w:cstheme="minorHAnsi"/>
              </w:rPr>
            </w:pPr>
            <w:r w:rsidRPr="00151604">
              <w:rPr>
                <w:rFonts w:eastAsia="Calibri" w:cstheme="minorHAnsi"/>
              </w:rPr>
              <w:t>5</w:t>
            </w:r>
          </w:p>
        </w:tc>
      </w:tr>
      <w:tr w:rsidR="003058F5" w:rsidRPr="00151604" w14:paraId="63833214"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vAlign w:val="center"/>
          </w:tcPr>
          <w:p w14:paraId="0A1F0804" w14:textId="77777777" w:rsidR="003058F5" w:rsidRPr="00151604" w:rsidRDefault="003058F5" w:rsidP="003058F5">
            <w:pPr>
              <w:pStyle w:val="ListParagraph"/>
              <w:numPr>
                <w:ilvl w:val="0"/>
                <w:numId w:val="23"/>
              </w:numPr>
              <w:rPr>
                <w:rFonts w:eastAsia="Calibri" w:cstheme="minorHAnsi"/>
              </w:rPr>
            </w:pPr>
            <w:r w:rsidRPr="00151604">
              <w:rPr>
                <w:rFonts w:cstheme="minorHAnsi"/>
              </w:rPr>
              <w:t xml:space="preserve">A description of how acquiring these additional funds will support positive student achievement outcomes over time to ensure that students in all tiers, including those who move out of the Significant Reading Deficiency designation are able to sustain their improvement. </w:t>
            </w:r>
          </w:p>
        </w:tc>
      </w:tr>
      <w:tr w:rsidR="003058F5" w:rsidRPr="00151604" w14:paraId="0148CEE6"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B25250C" w14:textId="77777777" w:rsidR="003058F5" w:rsidRPr="00151604" w:rsidRDefault="003058F5"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1B0B19E6" w14:textId="77777777" w:rsidR="003058F5" w:rsidRPr="00151604" w:rsidRDefault="003058F5"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13ED4C8C" w14:textId="77777777" w:rsidR="003058F5" w:rsidRPr="00151604" w:rsidRDefault="003058F5"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119E4EFC" w14:textId="77777777" w:rsidR="003058F5" w:rsidRPr="00151604" w:rsidRDefault="003058F5"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3058F5" w:rsidRPr="00151604" w14:paraId="5E7DBD3B"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1360D9E" w14:textId="77777777" w:rsidR="003058F5" w:rsidRPr="00151604" w:rsidRDefault="003058F5"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1B54BDA" w14:textId="77777777" w:rsidR="003058F5" w:rsidRPr="00151604" w:rsidRDefault="003058F5" w:rsidP="003547B8">
            <w:pPr>
              <w:jc w:val="center"/>
              <w:rPr>
                <w:rFonts w:cstheme="minorHAnsi"/>
              </w:rPr>
            </w:pPr>
            <w:r w:rsidRPr="00151604">
              <w:rPr>
                <w:rFonts w:eastAsia="Calibri" w:cstheme="minorHAns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32BCD40" w14:textId="77777777" w:rsidR="003058F5" w:rsidRPr="00151604" w:rsidRDefault="003058F5" w:rsidP="003547B8">
            <w:pPr>
              <w:jc w:val="center"/>
              <w:rPr>
                <w:rFonts w:cstheme="minorHAnsi"/>
              </w:rPr>
            </w:pPr>
            <w:r w:rsidRPr="00151604">
              <w:rPr>
                <w:rFonts w:eastAsia="Calibri" w:cstheme="minorHAns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26DEF2F" w14:textId="77777777" w:rsidR="003058F5" w:rsidRPr="00151604" w:rsidRDefault="003058F5" w:rsidP="003547B8">
            <w:pPr>
              <w:jc w:val="center"/>
              <w:rPr>
                <w:rFonts w:cstheme="minorHAnsi"/>
              </w:rPr>
            </w:pPr>
            <w:r w:rsidRPr="00151604">
              <w:rPr>
                <w:rFonts w:eastAsia="Calibri" w:cstheme="minorHAnsi"/>
              </w:rPr>
              <w:t>5</w:t>
            </w:r>
          </w:p>
        </w:tc>
      </w:tr>
      <w:tr w:rsidR="003058F5" w:rsidRPr="00151604" w14:paraId="366F13D7"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18D17480" w14:textId="77777777" w:rsidR="003058F5" w:rsidRPr="00151604" w:rsidRDefault="003058F5" w:rsidP="003058F5">
            <w:pPr>
              <w:pStyle w:val="ListParagraph"/>
              <w:numPr>
                <w:ilvl w:val="0"/>
                <w:numId w:val="24"/>
              </w:numPr>
              <w:rPr>
                <w:rFonts w:cstheme="minorHAnsi"/>
              </w:rPr>
            </w:pPr>
            <w:r w:rsidRPr="00151604">
              <w:rPr>
                <w:rFonts w:cstheme="minorHAnsi"/>
                <w:bCs/>
              </w:rPr>
              <w:t xml:space="preserve">The measurable student outcomes that the applicant expects to achieve </w:t>
            </w:r>
            <w:proofErr w:type="gramStart"/>
            <w:r w:rsidRPr="00151604">
              <w:rPr>
                <w:rFonts w:cstheme="minorHAnsi"/>
                <w:bCs/>
              </w:rPr>
              <w:t>as a result of</w:t>
            </w:r>
            <w:proofErr w:type="gramEnd"/>
            <w:r w:rsidRPr="00151604">
              <w:rPr>
                <w:rFonts w:cstheme="minorHAnsi"/>
                <w:bCs/>
              </w:rPr>
              <w:t xml:space="preserve"> implementing the proposed professional development plan and a description of the method that will be used to monitor and evaluate outcomes.</w:t>
            </w:r>
          </w:p>
        </w:tc>
      </w:tr>
      <w:tr w:rsidR="003058F5" w:rsidRPr="00151604" w14:paraId="265A6F25"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E58E191" w14:textId="77777777" w:rsidR="003058F5" w:rsidRPr="00151604" w:rsidRDefault="003058F5" w:rsidP="003547B8">
            <w:pPr>
              <w:jc w:val="center"/>
              <w:rPr>
                <w:rFonts w:cstheme="minorHAnsi"/>
              </w:rPr>
            </w:pPr>
            <w:r w:rsidRPr="00151604">
              <w:rPr>
                <w:rFonts w:eastAsia="Calibri" w:cstheme="minorHAns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12D255F0" w14:textId="77777777" w:rsidR="003058F5" w:rsidRPr="00151604" w:rsidRDefault="003058F5" w:rsidP="003547B8">
            <w:pPr>
              <w:jc w:val="center"/>
              <w:rPr>
                <w:rFonts w:cstheme="minorHAnsi"/>
              </w:rPr>
            </w:pPr>
            <w:r w:rsidRPr="00151604">
              <w:rPr>
                <w:rFonts w:eastAsia="Calibri" w:cstheme="minorHAns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2A379EFF" w14:textId="77777777" w:rsidR="003058F5" w:rsidRPr="00151604" w:rsidRDefault="003058F5" w:rsidP="003547B8">
            <w:pPr>
              <w:jc w:val="center"/>
              <w:rPr>
                <w:rFonts w:cstheme="minorHAnsi"/>
              </w:rPr>
            </w:pPr>
            <w:r w:rsidRPr="00151604">
              <w:rPr>
                <w:rFonts w:eastAsia="Calibri" w:cstheme="minorHAns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32DB6911" w14:textId="77777777" w:rsidR="003058F5" w:rsidRPr="00151604" w:rsidRDefault="003058F5" w:rsidP="003547B8">
            <w:pPr>
              <w:jc w:val="center"/>
              <w:rPr>
                <w:rFonts w:cstheme="minorHAnsi"/>
              </w:rPr>
            </w:pPr>
            <w:r w:rsidRPr="00151604">
              <w:rPr>
                <w:rFonts w:eastAsia="Calibri" w:cstheme="minorHAnsi"/>
                <w:sz w:val="20"/>
                <w:szCs w:val="20"/>
              </w:rPr>
              <w:t>Applicant provided all information in a clear, thorough, and exemplary response.</w:t>
            </w:r>
          </w:p>
        </w:tc>
      </w:tr>
      <w:tr w:rsidR="003058F5" w:rsidRPr="00151604" w14:paraId="17AAC868"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6669A3B" w14:textId="77777777" w:rsidR="003058F5" w:rsidRPr="00151604" w:rsidRDefault="003058F5" w:rsidP="003547B8">
            <w:pPr>
              <w:jc w:val="center"/>
              <w:rPr>
                <w:rFonts w:cstheme="minorHAnsi"/>
              </w:rPr>
            </w:pPr>
            <w:r w:rsidRPr="00151604">
              <w:rPr>
                <w:rFonts w:eastAsia="Calibri" w:cstheme="minorHAns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937C7B0" w14:textId="77777777" w:rsidR="003058F5" w:rsidRPr="00151604" w:rsidRDefault="003058F5" w:rsidP="003547B8">
            <w:pPr>
              <w:jc w:val="center"/>
              <w:rPr>
                <w:rFonts w:cstheme="minorHAnsi"/>
              </w:rPr>
            </w:pPr>
            <w:r w:rsidRPr="00151604">
              <w:rPr>
                <w:rFonts w:eastAsia="Calibri" w:cstheme="minorHAns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BF48753" w14:textId="77777777" w:rsidR="003058F5" w:rsidRPr="00151604" w:rsidRDefault="003058F5" w:rsidP="003547B8">
            <w:pPr>
              <w:jc w:val="center"/>
              <w:rPr>
                <w:rFonts w:cstheme="minorHAnsi"/>
              </w:rPr>
            </w:pPr>
            <w:r w:rsidRPr="00151604">
              <w:rPr>
                <w:rFonts w:eastAsia="Calibri" w:cstheme="minorHAns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EF85390" w14:textId="77777777" w:rsidR="003058F5" w:rsidRPr="00151604" w:rsidRDefault="003058F5" w:rsidP="003547B8">
            <w:pPr>
              <w:jc w:val="center"/>
              <w:rPr>
                <w:rFonts w:cstheme="minorHAnsi"/>
              </w:rPr>
            </w:pPr>
            <w:r w:rsidRPr="00151604">
              <w:rPr>
                <w:rFonts w:eastAsia="Calibri" w:cstheme="minorHAnsi"/>
              </w:rPr>
              <w:t>5</w:t>
            </w:r>
          </w:p>
        </w:tc>
      </w:tr>
      <w:tr w:rsidR="003058F5" w:rsidRPr="00151604" w14:paraId="125A51F3" w14:textId="77777777" w:rsidTr="003547B8">
        <w:trPr>
          <w:trHeight w:val="300"/>
        </w:trPr>
        <w:tc>
          <w:tcPr>
            <w:tcW w:w="9555" w:type="dxa"/>
            <w:gridSpan w:val="5"/>
            <w:tcBorders>
              <w:top w:val="single" w:sz="8" w:space="0" w:color="auto"/>
              <w:left w:val="single" w:sz="8" w:space="0" w:color="auto"/>
              <w:bottom w:val="single" w:sz="8" w:space="0" w:color="auto"/>
              <w:right w:val="single" w:sz="8" w:space="0" w:color="auto"/>
            </w:tcBorders>
            <w:tcMar>
              <w:left w:w="29" w:type="dxa"/>
              <w:right w:w="29" w:type="dxa"/>
            </w:tcMar>
          </w:tcPr>
          <w:p w14:paraId="0DD6F276" w14:textId="77777777" w:rsidR="003058F5" w:rsidRPr="00151604" w:rsidRDefault="003058F5" w:rsidP="003547B8">
            <w:pPr>
              <w:jc w:val="right"/>
              <w:rPr>
                <w:rFonts w:cstheme="minorHAnsi"/>
              </w:rPr>
            </w:pPr>
            <w:r w:rsidRPr="00151604">
              <w:rPr>
                <w:rFonts w:eastAsia="Calibri" w:cstheme="minorHAnsi"/>
                <w:b/>
                <w:bCs/>
              </w:rPr>
              <w:t>Total Points:</w:t>
            </w:r>
          </w:p>
        </w:tc>
        <w:tc>
          <w:tcPr>
            <w:tcW w:w="1065" w:type="dxa"/>
            <w:gridSpan w:val="2"/>
            <w:tcBorders>
              <w:top w:val="nil"/>
              <w:left w:val="nil"/>
              <w:bottom w:val="single" w:sz="8" w:space="0" w:color="auto"/>
              <w:right w:val="single" w:sz="8" w:space="0" w:color="auto"/>
            </w:tcBorders>
            <w:tcMar>
              <w:left w:w="29" w:type="dxa"/>
              <w:right w:w="29" w:type="dxa"/>
            </w:tcMar>
          </w:tcPr>
          <w:p w14:paraId="0A204095" w14:textId="01E07C20" w:rsidR="003058F5" w:rsidRPr="00151604" w:rsidRDefault="003058F5" w:rsidP="003547B8">
            <w:pPr>
              <w:jc w:val="right"/>
              <w:rPr>
                <w:rFonts w:cstheme="minorHAnsi"/>
              </w:rPr>
            </w:pPr>
            <w:r w:rsidRPr="00151604">
              <w:rPr>
                <w:rFonts w:eastAsia="Calibri" w:cstheme="minorHAnsi"/>
                <w:b/>
                <w:bCs/>
              </w:rPr>
              <w:t>/</w:t>
            </w:r>
            <w:r w:rsidR="00DE5EFE">
              <w:rPr>
                <w:rFonts w:eastAsia="Calibri" w:cstheme="minorHAnsi"/>
                <w:b/>
                <w:bCs/>
              </w:rPr>
              <w:t>3</w:t>
            </w:r>
            <w:r w:rsidR="00F66B5F">
              <w:rPr>
                <w:rFonts w:eastAsia="Calibri" w:cstheme="minorHAnsi"/>
                <w:b/>
                <w:bCs/>
              </w:rPr>
              <w:t>5</w:t>
            </w:r>
          </w:p>
        </w:tc>
      </w:tr>
      <w:tr w:rsidR="003058F5" w:rsidRPr="00151604" w14:paraId="61888BB2" w14:textId="77777777" w:rsidTr="003547B8">
        <w:trPr>
          <w:trHeight w:val="300"/>
        </w:trPr>
        <w:tc>
          <w:tcPr>
            <w:tcW w:w="2655" w:type="dxa"/>
            <w:tcBorders>
              <w:top w:val="single" w:sz="8" w:space="0" w:color="auto"/>
              <w:left w:val="nil"/>
              <w:bottom w:val="nil"/>
              <w:right w:val="nil"/>
            </w:tcBorders>
            <w:vAlign w:val="center"/>
          </w:tcPr>
          <w:p w14:paraId="2E068523" w14:textId="77777777" w:rsidR="003058F5" w:rsidRPr="00151604" w:rsidRDefault="003058F5" w:rsidP="003547B8">
            <w:pPr>
              <w:rPr>
                <w:rFonts w:cstheme="minorHAnsi"/>
              </w:rPr>
            </w:pPr>
          </w:p>
        </w:tc>
        <w:tc>
          <w:tcPr>
            <w:tcW w:w="2655" w:type="dxa"/>
            <w:tcBorders>
              <w:top w:val="nil"/>
              <w:left w:val="nil"/>
              <w:bottom w:val="nil"/>
              <w:right w:val="nil"/>
            </w:tcBorders>
            <w:vAlign w:val="center"/>
          </w:tcPr>
          <w:p w14:paraId="4B2E497C" w14:textId="77777777" w:rsidR="003058F5" w:rsidRPr="00151604" w:rsidRDefault="003058F5" w:rsidP="003547B8">
            <w:pPr>
              <w:rPr>
                <w:rFonts w:cstheme="minorHAnsi"/>
              </w:rPr>
            </w:pPr>
          </w:p>
        </w:tc>
        <w:tc>
          <w:tcPr>
            <w:tcW w:w="2655" w:type="dxa"/>
            <w:tcBorders>
              <w:top w:val="nil"/>
              <w:left w:val="nil"/>
              <w:bottom w:val="nil"/>
              <w:right w:val="nil"/>
            </w:tcBorders>
            <w:vAlign w:val="center"/>
          </w:tcPr>
          <w:p w14:paraId="49C5F59C" w14:textId="77777777" w:rsidR="003058F5" w:rsidRPr="00151604" w:rsidRDefault="003058F5" w:rsidP="003547B8">
            <w:pPr>
              <w:rPr>
                <w:rFonts w:cstheme="minorHAnsi"/>
              </w:rPr>
            </w:pPr>
          </w:p>
        </w:tc>
        <w:tc>
          <w:tcPr>
            <w:tcW w:w="1590" w:type="dxa"/>
            <w:gridSpan w:val="2"/>
            <w:tcBorders>
              <w:top w:val="nil"/>
              <w:left w:val="nil"/>
              <w:bottom w:val="nil"/>
              <w:right w:val="nil"/>
            </w:tcBorders>
            <w:vAlign w:val="center"/>
          </w:tcPr>
          <w:p w14:paraId="5CE7ECB6" w14:textId="77777777" w:rsidR="003058F5" w:rsidRDefault="003058F5" w:rsidP="003547B8">
            <w:pPr>
              <w:rPr>
                <w:rFonts w:cstheme="minorHAnsi"/>
              </w:rPr>
            </w:pPr>
          </w:p>
          <w:p w14:paraId="2D17B327" w14:textId="77777777" w:rsidR="00A3641F" w:rsidRDefault="00A3641F" w:rsidP="003547B8">
            <w:pPr>
              <w:rPr>
                <w:rFonts w:cstheme="minorHAnsi"/>
              </w:rPr>
            </w:pPr>
          </w:p>
          <w:p w14:paraId="2696E67C" w14:textId="77777777" w:rsidR="00A3641F" w:rsidRDefault="00A3641F" w:rsidP="003547B8">
            <w:pPr>
              <w:rPr>
                <w:rFonts w:cstheme="minorHAnsi"/>
              </w:rPr>
            </w:pPr>
          </w:p>
          <w:p w14:paraId="6AE0B40C" w14:textId="77777777" w:rsidR="00A3641F" w:rsidRDefault="00A3641F" w:rsidP="003547B8">
            <w:pPr>
              <w:rPr>
                <w:rFonts w:cstheme="minorHAnsi"/>
              </w:rPr>
            </w:pPr>
          </w:p>
          <w:p w14:paraId="4A6C3A29" w14:textId="77777777" w:rsidR="00A3641F" w:rsidRPr="00151604" w:rsidRDefault="00A3641F" w:rsidP="003547B8">
            <w:pPr>
              <w:rPr>
                <w:rFonts w:cstheme="minorHAnsi"/>
              </w:rPr>
            </w:pPr>
          </w:p>
        </w:tc>
        <w:tc>
          <w:tcPr>
            <w:tcW w:w="1065" w:type="dxa"/>
            <w:gridSpan w:val="2"/>
            <w:tcBorders>
              <w:top w:val="single" w:sz="8" w:space="0" w:color="auto"/>
              <w:left w:val="nil"/>
              <w:bottom w:val="nil"/>
              <w:right w:val="nil"/>
            </w:tcBorders>
            <w:vAlign w:val="center"/>
          </w:tcPr>
          <w:p w14:paraId="35002497" w14:textId="77777777" w:rsidR="003058F5" w:rsidRPr="00151604" w:rsidRDefault="003058F5" w:rsidP="003547B8">
            <w:pPr>
              <w:rPr>
                <w:rFonts w:cstheme="minorHAnsi"/>
              </w:rPr>
            </w:pPr>
          </w:p>
        </w:tc>
      </w:tr>
      <w:tr w:rsidR="00FD1740" w14:paraId="3B92BE8D"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A5B592" w:themeFill="accent1"/>
            <w:tcMar>
              <w:left w:w="29" w:type="dxa"/>
              <w:right w:w="29" w:type="dxa"/>
            </w:tcMar>
          </w:tcPr>
          <w:p w14:paraId="13AEFFA9" w14:textId="77777777" w:rsidR="00FD1740" w:rsidRDefault="00FD1740" w:rsidP="003547B8">
            <w:r w:rsidRPr="56F7DEE3">
              <w:rPr>
                <w:rFonts w:ascii="Calibri" w:eastAsia="Calibri" w:hAnsi="Calibri" w:cs="Calibri"/>
                <w:b/>
                <w:bCs/>
                <w:sz w:val="24"/>
                <w:szCs w:val="24"/>
              </w:rPr>
              <w:lastRenderedPageBreak/>
              <w:t>Section C: Budget</w:t>
            </w:r>
          </w:p>
        </w:tc>
      </w:tr>
      <w:tr w:rsidR="00FD1740" w14:paraId="5FB0B9C9"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07A4FDFE" w14:textId="77777777" w:rsidR="00FD1740" w:rsidRDefault="00FD1740" w:rsidP="00FD1740">
            <w:pPr>
              <w:pStyle w:val="ListParagraph"/>
              <w:numPr>
                <w:ilvl w:val="0"/>
                <w:numId w:val="25"/>
              </w:numPr>
            </w:pPr>
            <w:r w:rsidRPr="00151604">
              <w:rPr>
                <w:rFonts w:ascii="Calibri" w:eastAsia="Calibri" w:hAnsi="Calibri" w:cs="Calibri"/>
              </w:rPr>
              <w:t>Budgeted costs are reasonable and necessary, and calculations show how amounts were determined.</w:t>
            </w:r>
          </w:p>
        </w:tc>
      </w:tr>
      <w:tr w:rsidR="00FD1740" w14:paraId="12D01C38"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9D43CEC" w14:textId="77777777" w:rsidR="00FD1740" w:rsidRDefault="00FD1740" w:rsidP="003547B8">
            <w:pPr>
              <w:jc w:val="center"/>
            </w:pPr>
            <w:r w:rsidRPr="56F7DEE3">
              <w:rPr>
                <w:rFonts w:ascii="Calibri" w:eastAsia="Calibri" w:hAnsi="Calibri" w:cs="Calibr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7E31E899" w14:textId="77777777" w:rsidR="00FD1740" w:rsidRDefault="00FD1740" w:rsidP="003547B8">
            <w:pPr>
              <w:jc w:val="center"/>
            </w:pPr>
            <w:r w:rsidRPr="56F7DEE3">
              <w:rPr>
                <w:rFonts w:ascii="Calibri" w:eastAsia="Calibri" w:hAnsi="Calibri" w:cs="Calibr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5BB51EA1" w14:textId="77777777" w:rsidR="00FD1740" w:rsidRDefault="00FD1740" w:rsidP="003547B8">
            <w:pPr>
              <w:jc w:val="center"/>
            </w:pPr>
            <w:r w:rsidRPr="56F7DEE3">
              <w:rPr>
                <w:rFonts w:ascii="Calibri" w:eastAsia="Calibri" w:hAnsi="Calibri" w:cs="Calibr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4E64F9CD" w14:textId="77777777" w:rsidR="00FD1740" w:rsidRDefault="00FD1740" w:rsidP="003547B8">
            <w:pPr>
              <w:jc w:val="center"/>
            </w:pPr>
            <w:r w:rsidRPr="56F7DEE3">
              <w:rPr>
                <w:rFonts w:ascii="Calibri" w:eastAsia="Calibri" w:hAnsi="Calibri" w:cs="Calibri"/>
                <w:sz w:val="20"/>
                <w:szCs w:val="20"/>
              </w:rPr>
              <w:t>Applicant provided all information in a clear, thorough, and exemplary response.</w:t>
            </w:r>
          </w:p>
        </w:tc>
      </w:tr>
      <w:tr w:rsidR="00FD1740" w14:paraId="3D2464F7"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4D755A7" w14:textId="77777777" w:rsidR="00FD1740" w:rsidRDefault="00FD1740" w:rsidP="003547B8">
            <w:pPr>
              <w:jc w:val="center"/>
            </w:pPr>
            <w:r w:rsidRPr="56F7DEE3">
              <w:rPr>
                <w:rFonts w:ascii="Calibri" w:eastAsia="Calibri" w:hAnsi="Calibri" w:cs="Calibr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3FDC22E" w14:textId="77777777" w:rsidR="00FD1740" w:rsidRDefault="00FD1740" w:rsidP="003547B8">
            <w:pPr>
              <w:jc w:val="center"/>
            </w:pPr>
            <w:r w:rsidRPr="56F7DEE3">
              <w:rPr>
                <w:rFonts w:ascii="Calibri" w:eastAsia="Calibri" w:hAnsi="Calibri" w:cs="Calibr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90F48BD" w14:textId="77777777" w:rsidR="00FD1740" w:rsidRDefault="00FD1740" w:rsidP="003547B8">
            <w:pPr>
              <w:jc w:val="center"/>
            </w:pPr>
            <w:r w:rsidRPr="56F7DEE3">
              <w:rPr>
                <w:rFonts w:ascii="Calibri" w:eastAsia="Calibri" w:hAnsi="Calibri" w:cs="Calibr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662EF5" w14:textId="77777777" w:rsidR="00FD1740" w:rsidRDefault="00FD1740" w:rsidP="003547B8">
            <w:pPr>
              <w:jc w:val="center"/>
            </w:pPr>
            <w:r w:rsidRPr="56F7DEE3">
              <w:rPr>
                <w:rFonts w:ascii="Calibri" w:eastAsia="Calibri" w:hAnsi="Calibri" w:cs="Calibri"/>
              </w:rPr>
              <w:t>5</w:t>
            </w:r>
          </w:p>
        </w:tc>
      </w:tr>
      <w:tr w:rsidR="00FD1740" w14:paraId="5D5ACC62"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38422A3A" w14:textId="77777777" w:rsidR="00FD1740" w:rsidRDefault="00FD1740" w:rsidP="00FD1740">
            <w:pPr>
              <w:pStyle w:val="ListParagraph"/>
              <w:numPr>
                <w:ilvl w:val="0"/>
                <w:numId w:val="19"/>
              </w:numPr>
            </w:pPr>
            <w:r w:rsidRPr="00151604">
              <w:rPr>
                <w:rFonts w:ascii="Calibri" w:eastAsia="Calibri" w:hAnsi="Calibri" w:cs="Calibri"/>
              </w:rPr>
              <w:t>Budget is sufficient in relation to the measurable objectives, design, scope, and sustainability of planned activities.</w:t>
            </w:r>
          </w:p>
        </w:tc>
      </w:tr>
      <w:tr w:rsidR="00FD1740" w14:paraId="4A05C426"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F5FB938" w14:textId="77777777" w:rsidR="00FD1740" w:rsidRDefault="00FD1740" w:rsidP="003547B8">
            <w:pPr>
              <w:jc w:val="center"/>
            </w:pPr>
            <w:r w:rsidRPr="56F7DEE3">
              <w:rPr>
                <w:rFonts w:ascii="Calibri" w:eastAsia="Calibri" w:hAnsi="Calibri" w:cs="Calibr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16518F95" w14:textId="77777777" w:rsidR="00FD1740" w:rsidRDefault="00FD1740" w:rsidP="003547B8">
            <w:pPr>
              <w:jc w:val="center"/>
            </w:pPr>
            <w:r w:rsidRPr="56F7DEE3">
              <w:rPr>
                <w:rFonts w:ascii="Calibri" w:eastAsia="Calibri" w:hAnsi="Calibri" w:cs="Calibr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51FE12E1" w14:textId="77777777" w:rsidR="00FD1740" w:rsidRDefault="00FD1740" w:rsidP="003547B8">
            <w:pPr>
              <w:jc w:val="center"/>
            </w:pPr>
            <w:r w:rsidRPr="56F7DEE3">
              <w:rPr>
                <w:rFonts w:ascii="Calibri" w:eastAsia="Calibri" w:hAnsi="Calibri" w:cs="Calibr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1B273415" w14:textId="77777777" w:rsidR="00FD1740" w:rsidRDefault="00FD1740" w:rsidP="003547B8">
            <w:pPr>
              <w:jc w:val="center"/>
            </w:pPr>
            <w:r w:rsidRPr="56F7DEE3">
              <w:rPr>
                <w:rFonts w:ascii="Calibri" w:eastAsia="Calibri" w:hAnsi="Calibri" w:cs="Calibri"/>
                <w:sz w:val="20"/>
                <w:szCs w:val="20"/>
              </w:rPr>
              <w:t>Applicant provided all information in a clear, thorough, and exemplary response.</w:t>
            </w:r>
          </w:p>
        </w:tc>
      </w:tr>
      <w:tr w:rsidR="00FD1740" w14:paraId="14726C36"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A42BA53" w14:textId="77777777" w:rsidR="00FD1740" w:rsidRDefault="00FD1740" w:rsidP="003547B8">
            <w:pPr>
              <w:jc w:val="center"/>
            </w:pPr>
            <w:r w:rsidRPr="56F7DEE3">
              <w:rPr>
                <w:rFonts w:ascii="Calibri" w:eastAsia="Calibri" w:hAnsi="Calibri" w:cs="Calibr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CF2D7CB" w14:textId="77777777" w:rsidR="00FD1740" w:rsidRDefault="00FD1740" w:rsidP="003547B8">
            <w:pPr>
              <w:jc w:val="center"/>
            </w:pPr>
            <w:r w:rsidRPr="56F7DEE3">
              <w:rPr>
                <w:rFonts w:ascii="Calibri" w:eastAsia="Calibri" w:hAnsi="Calibri" w:cs="Calibr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B4D7831" w14:textId="77777777" w:rsidR="00FD1740" w:rsidRDefault="00FD1740" w:rsidP="003547B8">
            <w:pPr>
              <w:jc w:val="center"/>
            </w:pPr>
            <w:r w:rsidRPr="56F7DEE3">
              <w:rPr>
                <w:rFonts w:ascii="Calibri" w:eastAsia="Calibri" w:hAnsi="Calibri" w:cs="Calibr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608A36E" w14:textId="77777777" w:rsidR="00FD1740" w:rsidRDefault="00FD1740" w:rsidP="003547B8">
            <w:pPr>
              <w:jc w:val="center"/>
            </w:pPr>
            <w:r w:rsidRPr="56F7DEE3">
              <w:rPr>
                <w:rFonts w:ascii="Calibri" w:eastAsia="Calibri" w:hAnsi="Calibri" w:cs="Calibri"/>
              </w:rPr>
              <w:t>5</w:t>
            </w:r>
          </w:p>
        </w:tc>
      </w:tr>
      <w:tr w:rsidR="00FD1740" w14:paraId="22058465" w14:textId="77777777" w:rsidTr="003547B8">
        <w:trPr>
          <w:trHeight w:val="300"/>
        </w:trPr>
        <w:tc>
          <w:tcPr>
            <w:tcW w:w="10620"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9" w:type="dxa"/>
              <w:right w:w="29" w:type="dxa"/>
            </w:tcMar>
          </w:tcPr>
          <w:p w14:paraId="04ADFE68" w14:textId="77777777" w:rsidR="00FD1740" w:rsidRDefault="00FD1740" w:rsidP="00FD1740">
            <w:pPr>
              <w:pStyle w:val="ListParagraph"/>
              <w:numPr>
                <w:ilvl w:val="0"/>
                <w:numId w:val="19"/>
              </w:numPr>
            </w:pPr>
            <w:r w:rsidRPr="00151604">
              <w:rPr>
                <w:rFonts w:ascii="Calibri" w:eastAsia="Calibri" w:hAnsi="Calibri" w:cs="Calibri"/>
              </w:rPr>
              <w:t>Costs are directly linked to the PD objectives and explain how planned grant expenditures are reasonable and sufficient.</w:t>
            </w:r>
          </w:p>
        </w:tc>
      </w:tr>
      <w:tr w:rsidR="00FD1740" w14:paraId="10A627AD"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8B4DB67" w14:textId="77777777" w:rsidR="00FD1740" w:rsidRDefault="00FD1740" w:rsidP="003547B8">
            <w:pPr>
              <w:jc w:val="center"/>
            </w:pPr>
            <w:r w:rsidRPr="56F7DEE3">
              <w:rPr>
                <w:rFonts w:ascii="Calibri" w:eastAsia="Calibri" w:hAnsi="Calibri" w:cs="Calibri"/>
                <w:sz w:val="20"/>
                <w:szCs w:val="20"/>
              </w:rPr>
              <w:t>Applicant did not respond to question or did not provide necessary information.</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5D51C78C" w14:textId="77777777" w:rsidR="00FD1740" w:rsidRDefault="00FD1740" w:rsidP="003547B8">
            <w:pPr>
              <w:jc w:val="center"/>
            </w:pPr>
            <w:r w:rsidRPr="56F7DEE3">
              <w:rPr>
                <w:rFonts w:ascii="Calibri" w:eastAsia="Calibri" w:hAnsi="Calibri" w:cs="Calibri"/>
                <w:sz w:val="20"/>
                <w:szCs w:val="20"/>
              </w:rPr>
              <w:t>Applicant provided some information but did not answer the question in full.</w:t>
            </w:r>
          </w:p>
        </w:tc>
        <w:tc>
          <w:tcPr>
            <w:tcW w:w="2655" w:type="dxa"/>
            <w:tcBorders>
              <w:top w:val="nil"/>
              <w:left w:val="single" w:sz="8" w:space="0" w:color="auto"/>
              <w:bottom w:val="single" w:sz="8" w:space="0" w:color="auto"/>
              <w:right w:val="single" w:sz="8" w:space="0" w:color="auto"/>
            </w:tcBorders>
            <w:tcMar>
              <w:left w:w="29" w:type="dxa"/>
              <w:right w:w="29" w:type="dxa"/>
            </w:tcMar>
            <w:vAlign w:val="center"/>
          </w:tcPr>
          <w:p w14:paraId="25612A7D" w14:textId="77777777" w:rsidR="00FD1740" w:rsidRDefault="00FD1740" w:rsidP="003547B8">
            <w:pPr>
              <w:jc w:val="center"/>
            </w:pPr>
            <w:r w:rsidRPr="56F7DEE3">
              <w:rPr>
                <w:rFonts w:ascii="Calibri" w:eastAsia="Calibri" w:hAnsi="Calibri" w:cs="Calibri"/>
                <w:sz w:val="20"/>
                <w:szCs w:val="20"/>
              </w:rPr>
              <w:t>Applicant provided the necessary information, and no clarification is required.</w:t>
            </w:r>
          </w:p>
        </w:tc>
        <w:tc>
          <w:tcPr>
            <w:tcW w:w="2655" w:type="dxa"/>
            <w:gridSpan w:val="4"/>
            <w:tcBorders>
              <w:top w:val="nil"/>
              <w:left w:val="single" w:sz="8" w:space="0" w:color="auto"/>
              <w:bottom w:val="single" w:sz="8" w:space="0" w:color="auto"/>
              <w:right w:val="single" w:sz="8" w:space="0" w:color="auto"/>
            </w:tcBorders>
            <w:tcMar>
              <w:left w:w="29" w:type="dxa"/>
              <w:right w:w="29" w:type="dxa"/>
            </w:tcMar>
            <w:vAlign w:val="center"/>
          </w:tcPr>
          <w:p w14:paraId="1BA7D514" w14:textId="77777777" w:rsidR="00FD1740" w:rsidRDefault="00FD1740" w:rsidP="003547B8">
            <w:pPr>
              <w:jc w:val="center"/>
            </w:pPr>
            <w:r w:rsidRPr="56F7DEE3">
              <w:rPr>
                <w:rFonts w:ascii="Calibri" w:eastAsia="Calibri" w:hAnsi="Calibri" w:cs="Calibri"/>
                <w:sz w:val="20"/>
                <w:szCs w:val="20"/>
              </w:rPr>
              <w:t>Applicant provided all information in a clear, thorough, and exemplary response.</w:t>
            </w:r>
          </w:p>
        </w:tc>
      </w:tr>
      <w:tr w:rsidR="00FD1740" w14:paraId="21014905" w14:textId="77777777" w:rsidTr="003547B8">
        <w:trPr>
          <w:trHeight w:val="300"/>
        </w:trPr>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14CCF4B" w14:textId="77777777" w:rsidR="00FD1740" w:rsidRDefault="00FD1740" w:rsidP="003547B8">
            <w:pPr>
              <w:jc w:val="center"/>
            </w:pPr>
            <w:r w:rsidRPr="56F7DEE3">
              <w:rPr>
                <w:rFonts w:ascii="Calibri" w:eastAsia="Calibri" w:hAnsi="Calibri" w:cs="Calibri"/>
              </w:rPr>
              <w:t>0</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AB959F9" w14:textId="77777777" w:rsidR="00FD1740" w:rsidRDefault="00FD1740" w:rsidP="003547B8">
            <w:pPr>
              <w:jc w:val="center"/>
            </w:pPr>
            <w:r w:rsidRPr="56F7DEE3">
              <w:rPr>
                <w:rFonts w:ascii="Calibri" w:eastAsia="Calibri" w:hAnsi="Calibri" w:cs="Calibri"/>
              </w:rPr>
              <w:t>1</w:t>
            </w:r>
          </w:p>
        </w:tc>
        <w:tc>
          <w:tcPr>
            <w:tcW w:w="26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3BD6440" w14:textId="77777777" w:rsidR="00FD1740" w:rsidRDefault="00FD1740" w:rsidP="003547B8">
            <w:pPr>
              <w:jc w:val="center"/>
            </w:pPr>
            <w:r w:rsidRPr="56F7DEE3">
              <w:rPr>
                <w:rFonts w:ascii="Calibri" w:eastAsia="Calibri" w:hAnsi="Calibri" w:cs="Calibri"/>
              </w:rPr>
              <w:t>3</w:t>
            </w:r>
          </w:p>
        </w:tc>
        <w:tc>
          <w:tcPr>
            <w:tcW w:w="2655" w:type="dxa"/>
            <w:gridSpan w:val="4"/>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3BBA6F9" w14:textId="77777777" w:rsidR="00FD1740" w:rsidRDefault="00FD1740" w:rsidP="003547B8">
            <w:pPr>
              <w:jc w:val="center"/>
            </w:pPr>
            <w:r w:rsidRPr="56F7DEE3">
              <w:rPr>
                <w:rFonts w:ascii="Calibri" w:eastAsia="Calibri" w:hAnsi="Calibri" w:cs="Calibri"/>
              </w:rPr>
              <w:t>5</w:t>
            </w:r>
          </w:p>
        </w:tc>
      </w:tr>
      <w:tr w:rsidR="00FD1740" w14:paraId="36BA4524" w14:textId="77777777" w:rsidTr="003547B8">
        <w:trPr>
          <w:trHeight w:val="300"/>
        </w:trPr>
        <w:tc>
          <w:tcPr>
            <w:tcW w:w="9555" w:type="dxa"/>
            <w:gridSpan w:val="5"/>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95AFEE3" w14:textId="77777777" w:rsidR="00FD1740" w:rsidRDefault="00FD1740" w:rsidP="003547B8">
            <w:pPr>
              <w:jc w:val="right"/>
            </w:pPr>
            <w:r w:rsidRPr="56F7DEE3">
              <w:rPr>
                <w:rFonts w:ascii="Calibri" w:eastAsia="Calibri" w:hAnsi="Calibri" w:cs="Calibri"/>
                <w:b/>
                <w:bCs/>
              </w:rPr>
              <w:t>Total Points:</w:t>
            </w:r>
          </w:p>
        </w:tc>
        <w:tc>
          <w:tcPr>
            <w:tcW w:w="1065" w:type="dxa"/>
            <w:gridSpan w:val="2"/>
            <w:tcBorders>
              <w:top w:val="nil"/>
              <w:left w:val="nil"/>
              <w:bottom w:val="single" w:sz="8" w:space="0" w:color="auto"/>
              <w:right w:val="single" w:sz="8" w:space="0" w:color="auto"/>
            </w:tcBorders>
            <w:tcMar>
              <w:left w:w="29" w:type="dxa"/>
              <w:right w:w="29" w:type="dxa"/>
            </w:tcMar>
            <w:vAlign w:val="center"/>
          </w:tcPr>
          <w:p w14:paraId="42F11B8A" w14:textId="31630493" w:rsidR="00FD1740" w:rsidRDefault="00FD1740" w:rsidP="003547B8">
            <w:pPr>
              <w:jc w:val="right"/>
            </w:pPr>
            <w:r w:rsidRPr="56F7DEE3">
              <w:rPr>
                <w:rFonts w:ascii="Calibri" w:eastAsia="Calibri" w:hAnsi="Calibri" w:cs="Calibri"/>
                <w:b/>
                <w:bCs/>
              </w:rPr>
              <w:t>/</w:t>
            </w:r>
            <w:r w:rsidR="00B85079">
              <w:rPr>
                <w:rFonts w:ascii="Calibri" w:eastAsia="Calibri" w:hAnsi="Calibri" w:cs="Calibri"/>
                <w:b/>
                <w:bCs/>
              </w:rPr>
              <w:t>15</w:t>
            </w:r>
          </w:p>
        </w:tc>
      </w:tr>
      <w:tr w:rsidR="00FD1740" w14:paraId="18C231CE" w14:textId="77777777" w:rsidTr="003547B8">
        <w:trPr>
          <w:trHeight w:val="300"/>
        </w:trPr>
        <w:tc>
          <w:tcPr>
            <w:tcW w:w="2655" w:type="dxa"/>
            <w:tcBorders>
              <w:top w:val="single" w:sz="8" w:space="0" w:color="auto"/>
              <w:left w:val="nil"/>
              <w:bottom w:val="nil"/>
              <w:right w:val="nil"/>
            </w:tcBorders>
            <w:vAlign w:val="center"/>
          </w:tcPr>
          <w:p w14:paraId="22FB3EE9" w14:textId="77777777" w:rsidR="00FD1740" w:rsidRDefault="00FD1740" w:rsidP="003547B8"/>
        </w:tc>
        <w:tc>
          <w:tcPr>
            <w:tcW w:w="2655" w:type="dxa"/>
            <w:tcBorders>
              <w:top w:val="nil"/>
              <w:left w:val="nil"/>
              <w:bottom w:val="nil"/>
              <w:right w:val="nil"/>
            </w:tcBorders>
            <w:vAlign w:val="center"/>
          </w:tcPr>
          <w:p w14:paraId="1BA93967" w14:textId="77777777" w:rsidR="00FD1740" w:rsidRDefault="00FD1740" w:rsidP="003547B8"/>
        </w:tc>
        <w:tc>
          <w:tcPr>
            <w:tcW w:w="2655" w:type="dxa"/>
            <w:tcBorders>
              <w:top w:val="nil"/>
              <w:left w:val="nil"/>
              <w:bottom w:val="nil"/>
              <w:right w:val="nil"/>
            </w:tcBorders>
            <w:vAlign w:val="center"/>
          </w:tcPr>
          <w:p w14:paraId="460BE634" w14:textId="77777777" w:rsidR="00FD1740" w:rsidRDefault="00FD1740" w:rsidP="003547B8"/>
        </w:tc>
        <w:tc>
          <w:tcPr>
            <w:tcW w:w="1590" w:type="dxa"/>
            <w:gridSpan w:val="2"/>
            <w:tcBorders>
              <w:top w:val="nil"/>
              <w:left w:val="nil"/>
              <w:bottom w:val="nil"/>
              <w:right w:val="nil"/>
            </w:tcBorders>
            <w:vAlign w:val="center"/>
          </w:tcPr>
          <w:p w14:paraId="518B4529" w14:textId="77777777" w:rsidR="00FD1740" w:rsidRDefault="00FD1740" w:rsidP="003547B8"/>
        </w:tc>
        <w:tc>
          <w:tcPr>
            <w:tcW w:w="1065" w:type="dxa"/>
            <w:gridSpan w:val="2"/>
            <w:tcBorders>
              <w:top w:val="single" w:sz="8" w:space="0" w:color="auto"/>
              <w:left w:val="nil"/>
              <w:bottom w:val="nil"/>
              <w:right w:val="nil"/>
            </w:tcBorders>
            <w:vAlign w:val="center"/>
          </w:tcPr>
          <w:p w14:paraId="66E921CA" w14:textId="77777777" w:rsidR="00FD1740" w:rsidRDefault="00FD1740" w:rsidP="003547B8"/>
        </w:tc>
      </w:tr>
    </w:tbl>
    <w:p w14:paraId="0883C54E" w14:textId="77777777" w:rsidR="008C2901" w:rsidRPr="00D934F8" w:rsidRDefault="008C2901" w:rsidP="56F7DEE3"/>
    <w:p w14:paraId="168A2B76" w14:textId="379C297B" w:rsidR="003068D4" w:rsidRPr="00D934F8" w:rsidRDefault="1405B3FD" w:rsidP="56F7DEE3">
      <w:r w:rsidRPr="56F7DEE3">
        <w:rPr>
          <w:rFonts w:ascii="Calibri" w:eastAsia="Calibri" w:hAnsi="Calibri" w:cs="Calibri"/>
          <w:b/>
          <w:bCs/>
        </w:rPr>
        <w:t xml:space="preserve">  </w:t>
      </w:r>
    </w:p>
    <w:p w14:paraId="52F4EDDA" w14:textId="2A79DE74" w:rsidR="003068D4" w:rsidRPr="00D934F8" w:rsidRDefault="1405B3FD" w:rsidP="56F7DEE3">
      <w:r w:rsidRPr="56F7DEE3">
        <w:rPr>
          <w:rFonts w:ascii="Calibri" w:eastAsia="Calibri" w:hAnsi="Calibri" w:cs="Calibri"/>
        </w:rPr>
        <w:t xml:space="preserve">  </w:t>
      </w:r>
    </w:p>
    <w:p w14:paraId="571C2D73" w14:textId="2D018442" w:rsidR="003068D4" w:rsidRPr="00D934F8" w:rsidRDefault="1405B3FD" w:rsidP="56F7DEE3">
      <w:pPr>
        <w:spacing w:after="160" w:line="257" w:lineRule="auto"/>
      </w:pPr>
      <w:r w:rsidRPr="56F7DEE3">
        <w:rPr>
          <w:rFonts w:ascii="Calibri" w:eastAsia="Calibri" w:hAnsi="Calibri" w:cs="Calibri"/>
        </w:rPr>
        <w:t xml:space="preserve"> </w:t>
      </w:r>
    </w:p>
    <w:p w14:paraId="72A731F7" w14:textId="2D018442" w:rsidR="003068D4" w:rsidRPr="00D934F8" w:rsidRDefault="1405B3FD" w:rsidP="56F7DEE3">
      <w:pPr>
        <w:spacing w:after="160" w:line="257" w:lineRule="auto"/>
      </w:pPr>
      <w:r w:rsidRPr="56F7DEE3">
        <w:rPr>
          <w:rFonts w:ascii="Calibri" w:eastAsia="Calibri" w:hAnsi="Calibri" w:cs="Calibri"/>
        </w:rPr>
        <w:t xml:space="preserve"> </w:t>
      </w:r>
    </w:p>
    <w:p w14:paraId="5146CFC9" w14:textId="2D018442" w:rsidR="003068D4" w:rsidRPr="00D934F8" w:rsidRDefault="1405B3FD" w:rsidP="56F7DEE3">
      <w:r w:rsidRPr="56F7DEE3">
        <w:rPr>
          <w:rFonts w:ascii="Calibri" w:eastAsia="Calibri" w:hAnsi="Calibri" w:cs="Calibri"/>
          <w:b/>
          <w:bCs/>
        </w:rPr>
        <w:t xml:space="preserve"> </w:t>
      </w:r>
    </w:p>
    <w:p w14:paraId="2AB669E8" w14:textId="2A79DE74" w:rsidR="003068D4" w:rsidRPr="00D934F8" w:rsidRDefault="1405B3FD" w:rsidP="56F7DEE3">
      <w:r w:rsidRPr="56F7DEE3">
        <w:rPr>
          <w:rFonts w:ascii="Calibri" w:eastAsia="Calibri" w:hAnsi="Calibri" w:cs="Calibri"/>
          <w:b/>
          <w:bCs/>
        </w:rPr>
        <w:t xml:space="preserve"> </w:t>
      </w:r>
    </w:p>
    <w:p w14:paraId="58ACD0BE" w14:textId="4E1053F2" w:rsidR="00722BD7" w:rsidRDefault="00722BD7" w:rsidP="351483AD">
      <w:pPr>
        <w:spacing w:after="160" w:line="259" w:lineRule="auto"/>
      </w:pPr>
      <w:r>
        <w:br w:type="page"/>
      </w:r>
    </w:p>
    <w:p w14:paraId="067A435A" w14:textId="3522D32B" w:rsidR="6F6D3A59" w:rsidRDefault="6F6D3A59" w:rsidP="351483AD">
      <w:pPr>
        <w:pStyle w:val="Heading1"/>
        <w:rPr>
          <w:rFonts w:ascii="Calibri" w:eastAsia="Calibri" w:hAnsi="Calibri" w:cs="Calibri"/>
        </w:rPr>
      </w:pPr>
      <w:bookmarkStart w:id="35" w:name="_Toc155265995"/>
      <w:r w:rsidRPr="351483AD">
        <w:rPr>
          <w:rFonts w:ascii="Calibri" w:eastAsia="Calibri" w:hAnsi="Calibri" w:cs="Calibri"/>
        </w:rPr>
        <w:lastRenderedPageBreak/>
        <w:t>Attachment A: End-of-Year</w:t>
      </w:r>
      <w:r w:rsidR="00A27FEE">
        <w:rPr>
          <w:rFonts w:ascii="Calibri" w:eastAsia="Calibri" w:hAnsi="Calibri" w:cs="Calibri"/>
        </w:rPr>
        <w:t xml:space="preserve"> (EOY)</w:t>
      </w:r>
      <w:r w:rsidRPr="351483AD">
        <w:rPr>
          <w:rFonts w:ascii="Calibri" w:eastAsia="Calibri" w:hAnsi="Calibri" w:cs="Calibri"/>
        </w:rPr>
        <w:t xml:space="preserve"> Evaluation Reporting Guidelines</w:t>
      </w:r>
      <w:bookmarkEnd w:id="35"/>
    </w:p>
    <w:p w14:paraId="06AB1014" w14:textId="4E1053F2" w:rsidR="6F6D3A59" w:rsidRDefault="6F6D3A59" w:rsidP="351483AD">
      <w:pPr>
        <w:spacing w:before="240" w:after="60"/>
        <w:rPr>
          <w:rFonts w:ascii="Calibri" w:eastAsia="Calibri" w:hAnsi="Calibri" w:cs="Calibri"/>
        </w:rPr>
      </w:pPr>
      <w:r w:rsidRPr="51E8AD0F">
        <w:rPr>
          <w:rFonts w:ascii="Calibri" w:eastAsia="Calibri" w:hAnsi="Calibri" w:cs="Calibri"/>
        </w:rPr>
        <w:t xml:space="preserve">Grant recipients must submit an end-of-year evaluation program report detailing the following information by </w:t>
      </w:r>
      <w:r w:rsidRPr="51E8AD0F">
        <w:rPr>
          <w:rFonts w:ascii="Calibri" w:eastAsia="Calibri" w:hAnsi="Calibri" w:cs="Calibri"/>
          <w:b/>
          <w:bCs/>
        </w:rPr>
        <w:t>July 21, 2025</w:t>
      </w:r>
      <w:r w:rsidRPr="51E8AD0F">
        <w:rPr>
          <w:rFonts w:ascii="Calibri" w:eastAsia="Calibri" w:hAnsi="Calibri" w:cs="Calibri"/>
        </w:rPr>
        <w:t>. Submission instructions will be emailed to grant managers during grant implementation.</w:t>
      </w:r>
    </w:p>
    <w:p w14:paraId="55022FED" w14:textId="4E1053F2" w:rsidR="351483AD" w:rsidRDefault="351483AD" w:rsidP="351483AD">
      <w:pPr>
        <w:spacing w:before="240" w:after="60"/>
        <w:rPr>
          <w:rFonts w:ascii="Calibri" w:eastAsia="Calibri" w:hAnsi="Calibri" w:cs="Calibri"/>
          <w:b/>
          <w:bCs/>
        </w:rPr>
      </w:pPr>
    </w:p>
    <w:p w14:paraId="72A720C7" w14:textId="1CEB0231" w:rsidR="6F6D3A59" w:rsidRDefault="6F6D3A59" w:rsidP="351483AD">
      <w:pPr>
        <w:spacing w:before="240" w:after="60"/>
        <w:rPr>
          <w:rFonts w:ascii="Calibri" w:eastAsia="Calibri" w:hAnsi="Calibri" w:cs="Calibri"/>
          <w:b/>
          <w:bCs/>
        </w:rPr>
      </w:pPr>
      <w:r w:rsidRPr="51E8AD0F">
        <w:rPr>
          <w:rFonts w:ascii="Calibri" w:eastAsia="Calibri" w:hAnsi="Calibri" w:cs="Calibri"/>
          <w:b/>
          <w:bCs/>
        </w:rPr>
        <w:t>Overview</w:t>
      </w:r>
    </w:p>
    <w:p w14:paraId="0100FAE8" w14:textId="48AB60D5" w:rsidR="6F6D3A59" w:rsidRDefault="6F6D3A59" w:rsidP="51E8AD0F">
      <w:pPr>
        <w:pStyle w:val="ListParagraph"/>
        <w:numPr>
          <w:ilvl w:val="0"/>
          <w:numId w:val="3"/>
        </w:numPr>
      </w:pPr>
      <w:r w:rsidRPr="51E8AD0F">
        <w:t>What evidence-based program(s) and practice(s) did participants implement with grant funds? (Provide a brief description between 100 and 500 words, including the organization that provided the professional development and a description of the professional development.)</w:t>
      </w:r>
    </w:p>
    <w:p w14:paraId="0FAF400F" w14:textId="18EC9FE9" w:rsidR="6F6D3A59" w:rsidRDefault="6F6D3A59" w:rsidP="51E8AD0F">
      <w:pPr>
        <w:pStyle w:val="ListParagraph"/>
        <w:numPr>
          <w:ilvl w:val="0"/>
          <w:numId w:val="3"/>
        </w:numPr>
      </w:pPr>
      <w:r w:rsidRPr="51E8AD0F">
        <w:t>How many adults participated in grant-funded professional development and what were their roles?</w:t>
      </w:r>
    </w:p>
    <w:p w14:paraId="7AA7F0E8" w14:textId="6148643B" w:rsidR="6F6D3A59" w:rsidRDefault="6F6D3A59" w:rsidP="51E8AD0F">
      <w:pPr>
        <w:pStyle w:val="ListParagraph"/>
        <w:numPr>
          <w:ilvl w:val="0"/>
          <w:numId w:val="3"/>
        </w:numPr>
      </w:pPr>
      <w:r w:rsidRPr="51E8AD0F">
        <w:t>How many students (disaggregated by grade level) were represented by those who received training using grant funds?</w:t>
      </w:r>
    </w:p>
    <w:p w14:paraId="3D419EF2" w14:textId="4E1053F2" w:rsidR="6F6D3A59" w:rsidRDefault="6F6D3A59" w:rsidP="51E8AD0F">
      <w:pPr>
        <w:pStyle w:val="ListParagraph"/>
        <w:numPr>
          <w:ilvl w:val="0"/>
          <w:numId w:val="3"/>
        </w:numPr>
      </w:pPr>
      <w:r w:rsidRPr="51E8AD0F">
        <w:t>What amount of funding did each grant participant dedicate toward each allowable use of funds?</w:t>
      </w:r>
    </w:p>
    <w:p w14:paraId="5D95BC77" w14:textId="4F6F7D6E" w:rsidR="6F6D3A59" w:rsidRDefault="6F6D3A59" w:rsidP="608DA01A">
      <w:pPr>
        <w:spacing w:before="240" w:after="60"/>
        <w:rPr>
          <w:rFonts w:ascii="Calibri" w:eastAsia="Calibri" w:hAnsi="Calibri" w:cs="Calibri"/>
          <w:b/>
          <w:bCs/>
        </w:rPr>
      </w:pPr>
      <w:r w:rsidRPr="51E8AD0F">
        <w:rPr>
          <w:rFonts w:ascii="Calibri" w:eastAsia="Calibri" w:hAnsi="Calibri" w:cs="Calibri"/>
          <w:b/>
          <w:bCs/>
        </w:rPr>
        <w:t>Implementation</w:t>
      </w:r>
    </w:p>
    <w:p w14:paraId="7B487A45" w14:textId="16A137B1" w:rsidR="6F6D3A59" w:rsidRDefault="6F6D3A59" w:rsidP="51E8AD0F">
      <w:pPr>
        <w:pStyle w:val="ListParagraph"/>
        <w:numPr>
          <w:ilvl w:val="0"/>
          <w:numId w:val="3"/>
        </w:numPr>
      </w:pPr>
      <w:r w:rsidRPr="51E8AD0F">
        <w:t>What was the overall participant feedback regarding the grant-funded professional development?</w:t>
      </w:r>
    </w:p>
    <w:p w14:paraId="4E7AEB55" w14:textId="68E7FED4" w:rsidR="6F6D3A59" w:rsidRDefault="6F6D3A59" w:rsidP="51E8AD0F">
      <w:pPr>
        <w:pStyle w:val="ListParagraph"/>
        <w:numPr>
          <w:ilvl w:val="0"/>
          <w:numId w:val="3"/>
        </w:numPr>
      </w:pPr>
      <w:r w:rsidRPr="51E8AD0F">
        <w:t>What participant learning and use of learned knowledge and skills took place?</w:t>
      </w:r>
    </w:p>
    <w:p w14:paraId="5B3BA7E0" w14:textId="32606DAF" w:rsidR="6F6D3A59" w:rsidRDefault="6F6D3A59" w:rsidP="51E8AD0F">
      <w:pPr>
        <w:pStyle w:val="ListParagraph"/>
        <w:numPr>
          <w:ilvl w:val="0"/>
          <w:numId w:val="3"/>
        </w:numPr>
      </w:pPr>
      <w:r w:rsidRPr="51E8AD0F">
        <w:t>How did organizational support improve to promote implementation of learned knowledge and skills?</w:t>
      </w:r>
    </w:p>
    <w:p w14:paraId="59A78798" w14:textId="05E20EFA" w:rsidR="6F6D3A59" w:rsidRDefault="6F6D3A59" w:rsidP="51E8AD0F">
      <w:pPr>
        <w:pStyle w:val="ListParagraph"/>
        <w:numPr>
          <w:ilvl w:val="0"/>
          <w:numId w:val="3"/>
        </w:numPr>
      </w:pPr>
      <w:r w:rsidRPr="51E8AD0F">
        <w:t xml:space="preserve">How will participants sustain early literacy education practices </w:t>
      </w:r>
      <w:proofErr w:type="gramStart"/>
      <w:r w:rsidRPr="51E8AD0F">
        <w:t>as a result of</w:t>
      </w:r>
      <w:proofErr w:type="gramEnd"/>
      <w:r w:rsidRPr="51E8AD0F">
        <w:t xml:space="preserve"> this professional development? </w:t>
      </w:r>
    </w:p>
    <w:p w14:paraId="113CC726" w14:textId="4EAD5903" w:rsidR="6F6D3A59" w:rsidRDefault="6F6D3A59" w:rsidP="608DA01A">
      <w:pPr>
        <w:spacing w:before="240" w:after="60"/>
        <w:rPr>
          <w:rFonts w:ascii="Calibri" w:eastAsia="Calibri" w:hAnsi="Calibri" w:cs="Calibri"/>
          <w:b/>
          <w:bCs/>
        </w:rPr>
      </w:pPr>
      <w:r w:rsidRPr="51E8AD0F">
        <w:rPr>
          <w:rFonts w:ascii="Calibri" w:eastAsia="Calibri" w:hAnsi="Calibri" w:cs="Calibri"/>
          <w:b/>
          <w:bCs/>
        </w:rPr>
        <w:t>Impact</w:t>
      </w:r>
    </w:p>
    <w:p w14:paraId="7166D297" w14:textId="44190F6F" w:rsidR="6F6D3A59" w:rsidRDefault="6F6D3A59" w:rsidP="51E8AD0F">
      <w:pPr>
        <w:pStyle w:val="ListParagraph"/>
        <w:numPr>
          <w:ilvl w:val="0"/>
          <w:numId w:val="3"/>
        </w:numPr>
      </w:pPr>
      <w:r w:rsidRPr="51E8AD0F">
        <w:t>What progress was made from implementing the selected professional development program?</w:t>
      </w:r>
    </w:p>
    <w:p w14:paraId="73CEC9F9" w14:textId="48B65279" w:rsidR="6F6D3A59" w:rsidRDefault="6F6D3A59" w:rsidP="51E8AD0F">
      <w:pPr>
        <w:pStyle w:val="ListParagraph"/>
        <w:numPr>
          <w:ilvl w:val="0"/>
          <w:numId w:val="3"/>
        </w:numPr>
      </w:pPr>
      <w:r w:rsidRPr="51E8AD0F">
        <w:t xml:space="preserve">What improvements in literacy outcomes were made </w:t>
      </w:r>
      <w:proofErr w:type="gramStart"/>
      <w:r w:rsidRPr="51E8AD0F">
        <w:t>as a result of</w:t>
      </w:r>
      <w:proofErr w:type="gramEnd"/>
      <w:r w:rsidRPr="51E8AD0F">
        <w:t xml:space="preserve"> these grant funds?</w:t>
      </w:r>
    </w:p>
    <w:p w14:paraId="02355336" w14:textId="7CB3E69C" w:rsidR="6F6D3A59" w:rsidRDefault="6F6D3A59" w:rsidP="51E8AD0F">
      <w:pPr>
        <w:pStyle w:val="ListParagraph"/>
        <w:numPr>
          <w:ilvl w:val="1"/>
          <w:numId w:val="3"/>
        </w:numPr>
      </w:pPr>
      <w:r w:rsidRPr="51E8AD0F">
        <w:t xml:space="preserve">What, if any, positive changes were apparent in school-wide benchmark results? </w:t>
      </w:r>
    </w:p>
    <w:p w14:paraId="24C83E23" w14:textId="348B4151" w:rsidR="6F6D3A59" w:rsidRDefault="6F6D3A59" w:rsidP="51E8AD0F">
      <w:pPr>
        <w:pStyle w:val="ListParagraph"/>
        <w:numPr>
          <w:ilvl w:val="1"/>
          <w:numId w:val="3"/>
        </w:numPr>
      </w:pPr>
      <w:r w:rsidRPr="51E8AD0F">
        <w:t>What, if any, positive changes were apparent in progress monitoring?</w:t>
      </w:r>
    </w:p>
    <w:p w14:paraId="07DCB98D" w14:textId="3F9837DD" w:rsidR="6F6D3A59" w:rsidRDefault="6F6D3A59" w:rsidP="51E8AD0F">
      <w:pPr>
        <w:pStyle w:val="ListParagraph"/>
        <w:numPr>
          <w:ilvl w:val="1"/>
          <w:numId w:val="3"/>
        </w:numPr>
      </w:pPr>
      <w:r w:rsidRPr="51E8AD0F">
        <w:t>What, if any, positive changes were apparent in other relevant measures?</w:t>
      </w:r>
    </w:p>
    <w:p w14:paraId="41DF09E8" w14:textId="60A2E5D3" w:rsidR="6F6D3A59" w:rsidRDefault="6F6D3A59" w:rsidP="51E8AD0F">
      <w:pPr>
        <w:pStyle w:val="ListParagraph"/>
        <w:numPr>
          <w:ilvl w:val="1"/>
          <w:numId w:val="3"/>
        </w:numPr>
      </w:pPr>
      <w:r w:rsidRPr="51E8AD0F">
        <w:t>How many and what percentage of students (disaggregated by grade level) had significant reading deficiencies before and after implementation?</w:t>
      </w:r>
    </w:p>
    <w:p w14:paraId="6EA3CF03" w14:textId="04B160A6" w:rsidR="6F6D3A59" w:rsidRDefault="6F6D3A59" w:rsidP="51E8AD0F">
      <w:pPr>
        <w:pStyle w:val="ListParagraph"/>
        <w:numPr>
          <w:ilvl w:val="1"/>
          <w:numId w:val="3"/>
        </w:numPr>
      </w:pPr>
      <w:r w:rsidRPr="51E8AD0F">
        <w:t>How many and what percentage of students (disaggregated by grade level) who did not have significant reading deficiencies were not meeting grade-level expectations before and after implementation?</w:t>
      </w:r>
    </w:p>
    <w:p w14:paraId="35D83626" w14:textId="5851BEF4" w:rsidR="6F6D3A59" w:rsidRDefault="6F6D3A59" w:rsidP="51E8AD0F">
      <w:pPr>
        <w:pStyle w:val="ListParagraph"/>
        <w:numPr>
          <w:ilvl w:val="0"/>
          <w:numId w:val="3"/>
        </w:numPr>
      </w:pPr>
      <w:r w:rsidRPr="51E8AD0F">
        <w:t xml:space="preserve">What additional positive student impacts are expected </w:t>
      </w:r>
      <w:proofErr w:type="gramStart"/>
      <w:r w:rsidRPr="51E8AD0F">
        <w:t>as a result of</w:t>
      </w:r>
      <w:proofErr w:type="gramEnd"/>
      <w:r w:rsidRPr="51E8AD0F">
        <w:t xml:space="preserve"> this grant?</w:t>
      </w:r>
    </w:p>
    <w:p w14:paraId="29C72CAB" w14:textId="226F6AE3" w:rsidR="00C4185D" w:rsidRDefault="00C4185D" w:rsidP="608DA01A"/>
    <w:sectPr w:rsidR="00C4185D" w:rsidSect="00FE1BE8">
      <w:footerReference w:type="default" r:id="rId33"/>
      <w:footerReference w:type="first" r:id="rId3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031D" w14:textId="77777777" w:rsidR="00F11DBF" w:rsidRDefault="00F11DBF" w:rsidP="00E65C54">
      <w:r>
        <w:separator/>
      </w:r>
    </w:p>
  </w:endnote>
  <w:endnote w:type="continuationSeparator" w:id="0">
    <w:p w14:paraId="4F2DA3C3" w14:textId="77777777" w:rsidR="00F11DBF" w:rsidRDefault="00F11DBF" w:rsidP="00E65C54">
      <w:r>
        <w:continuationSeparator/>
      </w:r>
    </w:p>
  </w:endnote>
  <w:endnote w:type="continuationNotice" w:id="1">
    <w:p w14:paraId="3401EA75" w14:textId="77777777" w:rsidR="00F11DBF" w:rsidRDefault="00F1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1E4" w14:textId="52FF4316" w:rsidR="00F37AF6" w:rsidRPr="00F37AF6" w:rsidRDefault="00F37AF6" w:rsidP="00F37AF6">
    <w:pPr>
      <w:pStyle w:val="Footer"/>
      <w:tabs>
        <w:tab w:val="left" w:pos="8550"/>
        <w:tab w:val="right" w:pos="10800"/>
      </w:tabs>
      <w:jc w:val="right"/>
      <w:rPr>
        <w:color w:val="595959" w:themeColor="text1" w:themeTint="A6"/>
      </w:rPr>
    </w:pPr>
    <w:r w:rsidRPr="00D34F1D">
      <w:rPr>
        <w:color w:val="595959" w:themeColor="text1" w:themeTint="A6"/>
      </w:rPr>
      <w:tab/>
    </w:r>
    <w:r w:rsidR="003B584F">
      <w:rPr>
        <w:color w:val="595959" w:themeColor="text1" w:themeTint="A6"/>
      </w:rPr>
      <w:t>ELG Professional Development Grant</w:t>
    </w:r>
    <w:sdt>
      <w:sdtPr>
        <w:rPr>
          <w:color w:val="595959" w:themeColor="text1" w:themeTint="A6"/>
          <w:sz w:val="20"/>
          <w:shd w:val="clear" w:color="auto" w:fill="E6E6E6"/>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shd w:val="clear" w:color="auto" w:fill="E6E6E6"/>
          </w:rPr>
          <w:fldChar w:fldCharType="begin"/>
        </w:r>
        <w:r w:rsidRPr="004A00D5">
          <w:rPr>
            <w:color w:val="595959" w:themeColor="text1" w:themeTint="A6"/>
            <w:sz w:val="20"/>
          </w:rPr>
          <w:instrText xml:space="preserve"> PAGE   \* MERGEFORMAT </w:instrText>
        </w:r>
        <w:r w:rsidRPr="004A00D5">
          <w:rPr>
            <w:color w:val="595959" w:themeColor="text1" w:themeTint="A6"/>
            <w:sz w:val="20"/>
            <w:shd w:val="clear" w:color="auto" w:fill="E6E6E6"/>
          </w:rPr>
          <w:fldChar w:fldCharType="separate"/>
        </w:r>
        <w:r>
          <w:rPr>
            <w:color w:val="595959" w:themeColor="text1" w:themeTint="A6"/>
            <w:sz w:val="20"/>
          </w:rPr>
          <w:t>1</w:t>
        </w:r>
        <w:r w:rsidRPr="004A00D5">
          <w:rPr>
            <w:noProof/>
            <w:color w:val="595959" w:themeColor="text1" w:themeTint="A6"/>
            <w:sz w:val="20"/>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107" w14:textId="07FFF784" w:rsidR="00F37AF6" w:rsidRDefault="00EF5F84" w:rsidP="00F37AF6">
    <w:pPr>
      <w:pStyle w:val="Footer"/>
      <w:pBdr>
        <w:top w:val="single" w:sz="4" w:space="1" w:color="auto"/>
      </w:pBdr>
      <w:jc w:val="center"/>
    </w:pPr>
    <w:r>
      <w:t>Early Literacy Grant Program</w:t>
    </w:r>
    <w:r w:rsidR="00F37AF6">
      <w:t xml:space="preserve"> | </w:t>
    </w:r>
    <w:r>
      <w:t>Professional Development</w:t>
    </w:r>
    <w:r w:rsidR="002807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035D" w14:textId="77777777" w:rsidR="00F11DBF" w:rsidRDefault="00F11DBF" w:rsidP="00E65C54">
      <w:r>
        <w:separator/>
      </w:r>
    </w:p>
  </w:footnote>
  <w:footnote w:type="continuationSeparator" w:id="0">
    <w:p w14:paraId="721FC218" w14:textId="77777777" w:rsidR="00F11DBF" w:rsidRDefault="00F11DBF" w:rsidP="00E65C54">
      <w:r>
        <w:continuationSeparator/>
      </w:r>
    </w:p>
  </w:footnote>
  <w:footnote w:type="continuationNotice" w:id="1">
    <w:p w14:paraId="318C1DEF" w14:textId="77777777" w:rsidR="00F11DBF" w:rsidRDefault="00F11D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FFFFFFF">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7FDC"/>
    <w:multiLevelType w:val="hybridMultilevel"/>
    <w:tmpl w:val="CE9E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1F5C"/>
    <w:multiLevelType w:val="hybridMultilevel"/>
    <w:tmpl w:val="17E870FA"/>
    <w:lvl w:ilvl="0" w:tplc="20B890B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54761"/>
    <w:multiLevelType w:val="hybridMultilevel"/>
    <w:tmpl w:val="31AE3BF4"/>
    <w:lvl w:ilvl="0" w:tplc="879E35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9F320"/>
    <w:multiLevelType w:val="hybridMultilevel"/>
    <w:tmpl w:val="FFFFFFFF"/>
    <w:lvl w:ilvl="0" w:tplc="E5CE9058">
      <w:start w:val="1"/>
      <w:numFmt w:val="lowerLetter"/>
      <w:lvlText w:val="%1)"/>
      <w:lvlJc w:val="left"/>
      <w:pPr>
        <w:ind w:left="720" w:hanging="360"/>
      </w:pPr>
    </w:lvl>
    <w:lvl w:ilvl="1" w:tplc="028E5572">
      <w:start w:val="1"/>
      <w:numFmt w:val="lowerLetter"/>
      <w:lvlText w:val="%2."/>
      <w:lvlJc w:val="left"/>
      <w:pPr>
        <w:ind w:left="1440" w:hanging="360"/>
      </w:pPr>
    </w:lvl>
    <w:lvl w:ilvl="2" w:tplc="4EFA5ADE">
      <w:start w:val="1"/>
      <w:numFmt w:val="lowerRoman"/>
      <w:lvlText w:val="%3."/>
      <w:lvlJc w:val="right"/>
      <w:pPr>
        <w:ind w:left="2160" w:hanging="180"/>
      </w:pPr>
    </w:lvl>
    <w:lvl w:ilvl="3" w:tplc="7E60A6B0">
      <w:start w:val="1"/>
      <w:numFmt w:val="decimal"/>
      <w:lvlText w:val="%4."/>
      <w:lvlJc w:val="left"/>
      <w:pPr>
        <w:ind w:left="2880" w:hanging="360"/>
      </w:pPr>
    </w:lvl>
    <w:lvl w:ilvl="4" w:tplc="4C9A48C6">
      <w:start w:val="1"/>
      <w:numFmt w:val="lowerLetter"/>
      <w:lvlText w:val="%5."/>
      <w:lvlJc w:val="left"/>
      <w:pPr>
        <w:ind w:left="3600" w:hanging="360"/>
      </w:pPr>
    </w:lvl>
    <w:lvl w:ilvl="5" w:tplc="5A3E7818">
      <w:start w:val="1"/>
      <w:numFmt w:val="lowerRoman"/>
      <w:lvlText w:val="%6."/>
      <w:lvlJc w:val="right"/>
      <w:pPr>
        <w:ind w:left="4320" w:hanging="180"/>
      </w:pPr>
    </w:lvl>
    <w:lvl w:ilvl="6" w:tplc="D0C6B94C">
      <w:start w:val="1"/>
      <w:numFmt w:val="decimal"/>
      <w:lvlText w:val="%7."/>
      <w:lvlJc w:val="left"/>
      <w:pPr>
        <w:ind w:left="5040" w:hanging="360"/>
      </w:pPr>
    </w:lvl>
    <w:lvl w:ilvl="7" w:tplc="1688B966">
      <w:start w:val="1"/>
      <w:numFmt w:val="lowerLetter"/>
      <w:lvlText w:val="%8."/>
      <w:lvlJc w:val="left"/>
      <w:pPr>
        <w:ind w:left="5760" w:hanging="360"/>
      </w:pPr>
    </w:lvl>
    <w:lvl w:ilvl="8" w:tplc="1C2404A4">
      <w:start w:val="1"/>
      <w:numFmt w:val="lowerRoman"/>
      <w:lvlText w:val="%9."/>
      <w:lvlJc w:val="right"/>
      <w:pPr>
        <w:ind w:left="6480" w:hanging="180"/>
      </w:pPr>
    </w:lvl>
  </w:abstractNum>
  <w:abstractNum w:abstractNumId="6" w15:restartNumberingAfterBreak="0">
    <w:nsid w:val="19009E7A"/>
    <w:multiLevelType w:val="hybridMultilevel"/>
    <w:tmpl w:val="FFFFFFFF"/>
    <w:lvl w:ilvl="0" w:tplc="4896FD4A">
      <w:start w:val="500"/>
      <w:numFmt w:val="lowerRoman"/>
      <w:lvlText w:val="%1)"/>
      <w:lvlJc w:val="right"/>
      <w:pPr>
        <w:ind w:left="720" w:hanging="360"/>
      </w:pPr>
    </w:lvl>
    <w:lvl w:ilvl="1" w:tplc="8E2E242E">
      <w:start w:val="1"/>
      <w:numFmt w:val="lowerLetter"/>
      <w:lvlText w:val="%2."/>
      <w:lvlJc w:val="left"/>
      <w:pPr>
        <w:ind w:left="1440" w:hanging="360"/>
      </w:pPr>
    </w:lvl>
    <w:lvl w:ilvl="2" w:tplc="4282F022">
      <w:start w:val="1"/>
      <w:numFmt w:val="lowerRoman"/>
      <w:lvlText w:val="%3."/>
      <w:lvlJc w:val="right"/>
      <w:pPr>
        <w:ind w:left="2160" w:hanging="180"/>
      </w:pPr>
    </w:lvl>
    <w:lvl w:ilvl="3" w:tplc="C7C69656">
      <w:start w:val="1"/>
      <w:numFmt w:val="decimal"/>
      <w:lvlText w:val="%4."/>
      <w:lvlJc w:val="left"/>
      <w:pPr>
        <w:ind w:left="2880" w:hanging="360"/>
      </w:pPr>
    </w:lvl>
    <w:lvl w:ilvl="4" w:tplc="C96EF410">
      <w:start w:val="1"/>
      <w:numFmt w:val="lowerLetter"/>
      <w:lvlText w:val="%5."/>
      <w:lvlJc w:val="left"/>
      <w:pPr>
        <w:ind w:left="3600" w:hanging="360"/>
      </w:pPr>
    </w:lvl>
    <w:lvl w:ilvl="5" w:tplc="B3B82AF4">
      <w:start w:val="1"/>
      <w:numFmt w:val="lowerRoman"/>
      <w:lvlText w:val="%6."/>
      <w:lvlJc w:val="right"/>
      <w:pPr>
        <w:ind w:left="4320" w:hanging="180"/>
      </w:pPr>
    </w:lvl>
    <w:lvl w:ilvl="6" w:tplc="300494B2">
      <w:start w:val="1"/>
      <w:numFmt w:val="decimal"/>
      <w:lvlText w:val="%7."/>
      <w:lvlJc w:val="left"/>
      <w:pPr>
        <w:ind w:left="5040" w:hanging="360"/>
      </w:pPr>
    </w:lvl>
    <w:lvl w:ilvl="7" w:tplc="06346DD0">
      <w:start w:val="1"/>
      <w:numFmt w:val="lowerLetter"/>
      <w:lvlText w:val="%8."/>
      <w:lvlJc w:val="left"/>
      <w:pPr>
        <w:ind w:left="5760" w:hanging="360"/>
      </w:pPr>
    </w:lvl>
    <w:lvl w:ilvl="8" w:tplc="5F9C48DA">
      <w:start w:val="1"/>
      <w:numFmt w:val="lowerRoman"/>
      <w:lvlText w:val="%9."/>
      <w:lvlJc w:val="right"/>
      <w:pPr>
        <w:ind w:left="6480" w:hanging="180"/>
      </w:pPr>
    </w:lvl>
  </w:abstractNum>
  <w:abstractNum w:abstractNumId="7" w15:restartNumberingAfterBreak="0">
    <w:nsid w:val="1F622FE3"/>
    <w:multiLevelType w:val="hybridMultilevel"/>
    <w:tmpl w:val="E72295B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830794"/>
    <w:multiLevelType w:val="hybridMultilevel"/>
    <w:tmpl w:val="95241E14"/>
    <w:lvl w:ilvl="0" w:tplc="04090001">
      <w:start w:val="1"/>
      <w:numFmt w:val="bullet"/>
      <w:lvlText w:val=""/>
      <w:lvlJc w:val="left"/>
      <w:pPr>
        <w:ind w:left="720" w:hanging="360"/>
      </w:pPr>
      <w:rPr>
        <w:rFonts w:ascii="Symbol" w:hAnsi="Symbol" w:hint="default"/>
      </w:rPr>
    </w:lvl>
    <w:lvl w:ilvl="1" w:tplc="CE46D94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F4CF0"/>
    <w:multiLevelType w:val="hybridMultilevel"/>
    <w:tmpl w:val="AE9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04111"/>
    <w:multiLevelType w:val="hybridMultilevel"/>
    <w:tmpl w:val="C088D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853E7"/>
    <w:multiLevelType w:val="hybridMultilevel"/>
    <w:tmpl w:val="3462F2DE"/>
    <w:lvl w:ilvl="0" w:tplc="1C3207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66BD1"/>
    <w:multiLevelType w:val="hybridMultilevel"/>
    <w:tmpl w:val="CE9E2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A4EED"/>
    <w:multiLevelType w:val="hybridMultilevel"/>
    <w:tmpl w:val="FFFFFFFF"/>
    <w:lvl w:ilvl="0" w:tplc="AE849292">
      <w:start w:val="1"/>
      <w:numFmt w:val="decimal"/>
      <w:lvlText w:val="%1)"/>
      <w:lvlJc w:val="left"/>
      <w:pPr>
        <w:ind w:left="720" w:hanging="360"/>
      </w:pPr>
    </w:lvl>
    <w:lvl w:ilvl="1" w:tplc="7F823B6C">
      <w:start w:val="1"/>
      <w:numFmt w:val="lowerLetter"/>
      <w:lvlText w:val="%2."/>
      <w:lvlJc w:val="left"/>
      <w:pPr>
        <w:ind w:left="1440" w:hanging="360"/>
      </w:pPr>
    </w:lvl>
    <w:lvl w:ilvl="2" w:tplc="20C44B1E">
      <w:start w:val="1"/>
      <w:numFmt w:val="lowerRoman"/>
      <w:lvlText w:val="%3."/>
      <w:lvlJc w:val="right"/>
      <w:pPr>
        <w:ind w:left="2160" w:hanging="180"/>
      </w:pPr>
    </w:lvl>
    <w:lvl w:ilvl="3" w:tplc="174AB87A">
      <w:start w:val="1"/>
      <w:numFmt w:val="decimal"/>
      <w:lvlText w:val="%4."/>
      <w:lvlJc w:val="left"/>
      <w:pPr>
        <w:ind w:left="2880" w:hanging="360"/>
      </w:pPr>
    </w:lvl>
    <w:lvl w:ilvl="4" w:tplc="C36CBF7E">
      <w:start w:val="1"/>
      <w:numFmt w:val="lowerLetter"/>
      <w:lvlText w:val="%5."/>
      <w:lvlJc w:val="left"/>
      <w:pPr>
        <w:ind w:left="3600" w:hanging="360"/>
      </w:pPr>
    </w:lvl>
    <w:lvl w:ilvl="5" w:tplc="BA387D42">
      <w:start w:val="1"/>
      <w:numFmt w:val="lowerRoman"/>
      <w:lvlText w:val="%6."/>
      <w:lvlJc w:val="right"/>
      <w:pPr>
        <w:ind w:left="4320" w:hanging="180"/>
      </w:pPr>
    </w:lvl>
    <w:lvl w:ilvl="6" w:tplc="F06268D0">
      <w:start w:val="1"/>
      <w:numFmt w:val="decimal"/>
      <w:lvlText w:val="%7."/>
      <w:lvlJc w:val="left"/>
      <w:pPr>
        <w:ind w:left="5040" w:hanging="360"/>
      </w:pPr>
    </w:lvl>
    <w:lvl w:ilvl="7" w:tplc="7D7ECAD0">
      <w:start w:val="1"/>
      <w:numFmt w:val="lowerLetter"/>
      <w:lvlText w:val="%8."/>
      <w:lvlJc w:val="left"/>
      <w:pPr>
        <w:ind w:left="5760" w:hanging="360"/>
      </w:pPr>
    </w:lvl>
    <w:lvl w:ilvl="8" w:tplc="384288BC">
      <w:start w:val="1"/>
      <w:numFmt w:val="lowerRoman"/>
      <w:lvlText w:val="%9."/>
      <w:lvlJc w:val="right"/>
      <w:pPr>
        <w:ind w:left="6480" w:hanging="180"/>
      </w:pPr>
    </w:lvl>
  </w:abstractNum>
  <w:abstractNum w:abstractNumId="15" w15:restartNumberingAfterBreak="0">
    <w:nsid w:val="47746072"/>
    <w:multiLevelType w:val="hybridMultilevel"/>
    <w:tmpl w:val="78D297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86F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0C0665"/>
    <w:multiLevelType w:val="hybridMultilevel"/>
    <w:tmpl w:val="E62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D575F"/>
    <w:multiLevelType w:val="hybridMultilevel"/>
    <w:tmpl w:val="92287B58"/>
    <w:lvl w:ilvl="0" w:tplc="3692DA52">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D111835"/>
    <w:multiLevelType w:val="multilevel"/>
    <w:tmpl w:val="002CE3C2"/>
    <w:lvl w:ilvl="0">
      <w:start w:val="1"/>
      <w:numFmt w:val="bullet"/>
      <w:lvlText w:val=""/>
      <w:lvlJc w:val="left"/>
      <w:pPr>
        <w:ind w:left="504" w:hanging="288"/>
      </w:pPr>
      <w:rPr>
        <w:rFonts w:ascii="Symbol" w:hAnsi="Symbol" w:hint="default"/>
        <w:color w:val="030A13"/>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5F186D91"/>
    <w:multiLevelType w:val="hybridMultilevel"/>
    <w:tmpl w:val="86F84E6C"/>
    <w:lvl w:ilvl="0" w:tplc="1F0461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3401D"/>
    <w:multiLevelType w:val="hybridMultilevel"/>
    <w:tmpl w:val="A8461400"/>
    <w:lvl w:ilvl="0" w:tplc="354CF5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5133A"/>
    <w:multiLevelType w:val="hybridMultilevel"/>
    <w:tmpl w:val="582640B2"/>
    <w:lvl w:ilvl="0" w:tplc="E9CE33CA">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E31BFAD"/>
    <w:multiLevelType w:val="hybridMultilevel"/>
    <w:tmpl w:val="FFFFFFFF"/>
    <w:lvl w:ilvl="0" w:tplc="75ACBB24">
      <w:start w:val="1"/>
      <w:numFmt w:val="decimal"/>
      <w:lvlText w:val="%1)"/>
      <w:lvlJc w:val="left"/>
      <w:pPr>
        <w:ind w:left="720" w:hanging="360"/>
      </w:pPr>
    </w:lvl>
    <w:lvl w:ilvl="1" w:tplc="F6024AE6">
      <w:start w:val="1"/>
      <w:numFmt w:val="lowerLetter"/>
      <w:lvlText w:val="%2."/>
      <w:lvlJc w:val="left"/>
      <w:pPr>
        <w:ind w:left="1440" w:hanging="360"/>
      </w:pPr>
    </w:lvl>
    <w:lvl w:ilvl="2" w:tplc="E8FA42D2">
      <w:start w:val="1"/>
      <w:numFmt w:val="lowerRoman"/>
      <w:lvlText w:val="%3."/>
      <w:lvlJc w:val="right"/>
      <w:pPr>
        <w:ind w:left="2160" w:hanging="180"/>
      </w:pPr>
    </w:lvl>
    <w:lvl w:ilvl="3" w:tplc="BFDC08BE">
      <w:start w:val="1"/>
      <w:numFmt w:val="decimal"/>
      <w:lvlText w:val="%4."/>
      <w:lvlJc w:val="left"/>
      <w:pPr>
        <w:ind w:left="2880" w:hanging="360"/>
      </w:pPr>
    </w:lvl>
    <w:lvl w:ilvl="4" w:tplc="BFC22BCE">
      <w:start w:val="1"/>
      <w:numFmt w:val="lowerLetter"/>
      <w:lvlText w:val="%5."/>
      <w:lvlJc w:val="left"/>
      <w:pPr>
        <w:ind w:left="3600" w:hanging="360"/>
      </w:pPr>
    </w:lvl>
    <w:lvl w:ilvl="5" w:tplc="06880826">
      <w:start w:val="1"/>
      <w:numFmt w:val="lowerRoman"/>
      <w:lvlText w:val="%6."/>
      <w:lvlJc w:val="right"/>
      <w:pPr>
        <w:ind w:left="4320" w:hanging="180"/>
      </w:pPr>
    </w:lvl>
    <w:lvl w:ilvl="6" w:tplc="1446412A">
      <w:start w:val="1"/>
      <w:numFmt w:val="decimal"/>
      <w:lvlText w:val="%7."/>
      <w:lvlJc w:val="left"/>
      <w:pPr>
        <w:ind w:left="5040" w:hanging="360"/>
      </w:pPr>
    </w:lvl>
    <w:lvl w:ilvl="7" w:tplc="4D40FB7E">
      <w:start w:val="1"/>
      <w:numFmt w:val="lowerLetter"/>
      <w:lvlText w:val="%8."/>
      <w:lvlJc w:val="left"/>
      <w:pPr>
        <w:ind w:left="5760" w:hanging="360"/>
      </w:pPr>
    </w:lvl>
    <w:lvl w:ilvl="8" w:tplc="A2AC32D8">
      <w:start w:val="1"/>
      <w:numFmt w:val="lowerRoman"/>
      <w:lvlText w:val="%9."/>
      <w:lvlJc w:val="right"/>
      <w:pPr>
        <w:ind w:left="6480" w:hanging="180"/>
      </w:pPr>
    </w:lvl>
  </w:abstractNum>
  <w:abstractNum w:abstractNumId="25" w15:restartNumberingAfterBreak="0">
    <w:nsid w:val="7F3F594F"/>
    <w:multiLevelType w:val="hybridMultilevel"/>
    <w:tmpl w:val="E082679A"/>
    <w:lvl w:ilvl="0" w:tplc="9F20F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17BE6"/>
    <w:multiLevelType w:val="hybridMultilevel"/>
    <w:tmpl w:val="D7D46D00"/>
    <w:lvl w:ilvl="0" w:tplc="F2C05CC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877725">
    <w:abstractNumId w:val="13"/>
  </w:num>
  <w:num w:numId="2" w16cid:durableId="1011834599">
    <w:abstractNumId w:val="21"/>
  </w:num>
  <w:num w:numId="3" w16cid:durableId="508906638">
    <w:abstractNumId w:val="1"/>
  </w:num>
  <w:num w:numId="4" w16cid:durableId="10573389">
    <w:abstractNumId w:val="0"/>
  </w:num>
  <w:num w:numId="5" w16cid:durableId="1171527656">
    <w:abstractNumId w:val="19"/>
  </w:num>
  <w:num w:numId="6" w16cid:durableId="1501626646">
    <w:abstractNumId w:val="17"/>
  </w:num>
  <w:num w:numId="7" w16cid:durableId="910233787">
    <w:abstractNumId w:val="8"/>
  </w:num>
  <w:num w:numId="8" w16cid:durableId="2002809044">
    <w:abstractNumId w:val="9"/>
  </w:num>
  <w:num w:numId="9" w16cid:durableId="1741057460">
    <w:abstractNumId w:val="16"/>
  </w:num>
  <w:num w:numId="10" w16cid:durableId="788158413">
    <w:abstractNumId w:val="22"/>
  </w:num>
  <w:num w:numId="11" w16cid:durableId="715206759">
    <w:abstractNumId w:val="2"/>
  </w:num>
  <w:num w:numId="12" w16cid:durableId="127744996">
    <w:abstractNumId w:val="6"/>
  </w:num>
  <w:num w:numId="13" w16cid:durableId="1640569756">
    <w:abstractNumId w:val="5"/>
  </w:num>
  <w:num w:numId="14" w16cid:durableId="884290333">
    <w:abstractNumId w:val="14"/>
  </w:num>
  <w:num w:numId="15" w16cid:durableId="1960867565">
    <w:abstractNumId w:val="24"/>
  </w:num>
  <w:num w:numId="16" w16cid:durableId="169025267">
    <w:abstractNumId w:val="12"/>
  </w:num>
  <w:num w:numId="17" w16cid:durableId="1631132879">
    <w:abstractNumId w:val="7"/>
  </w:num>
  <w:num w:numId="18" w16cid:durableId="707947407">
    <w:abstractNumId w:val="3"/>
  </w:num>
  <w:num w:numId="19" w16cid:durableId="747115768">
    <w:abstractNumId w:val="10"/>
  </w:num>
  <w:num w:numId="20" w16cid:durableId="1646399621">
    <w:abstractNumId w:val="20"/>
  </w:num>
  <w:num w:numId="21" w16cid:durableId="1121146018">
    <w:abstractNumId w:val="23"/>
  </w:num>
  <w:num w:numId="22" w16cid:durableId="696780661">
    <w:abstractNumId w:val="18"/>
  </w:num>
  <w:num w:numId="23" w16cid:durableId="1811095360">
    <w:abstractNumId w:val="26"/>
  </w:num>
  <w:num w:numId="24" w16cid:durableId="1612783335">
    <w:abstractNumId w:val="11"/>
  </w:num>
  <w:num w:numId="25" w16cid:durableId="36466548">
    <w:abstractNumId w:val="25"/>
  </w:num>
  <w:num w:numId="26" w16cid:durableId="1396391244">
    <w:abstractNumId w:val="15"/>
  </w:num>
  <w:num w:numId="27" w16cid:durableId="15326938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108F"/>
    <w:rsid w:val="00002BD7"/>
    <w:rsid w:val="000044C3"/>
    <w:rsid w:val="00013B4C"/>
    <w:rsid w:val="0002081D"/>
    <w:rsid w:val="00020A0B"/>
    <w:rsid w:val="00021B81"/>
    <w:rsid w:val="00022C63"/>
    <w:rsid w:val="00023F25"/>
    <w:rsid w:val="000259E3"/>
    <w:rsid w:val="00025C94"/>
    <w:rsid w:val="00026DEE"/>
    <w:rsid w:val="00030F70"/>
    <w:rsid w:val="00031128"/>
    <w:rsid w:val="00036CFE"/>
    <w:rsid w:val="00037B0B"/>
    <w:rsid w:val="000438A2"/>
    <w:rsid w:val="00044FF3"/>
    <w:rsid w:val="000455DD"/>
    <w:rsid w:val="00046FE3"/>
    <w:rsid w:val="00047D2D"/>
    <w:rsid w:val="0005407F"/>
    <w:rsid w:val="00056C9B"/>
    <w:rsid w:val="00057057"/>
    <w:rsid w:val="0005706B"/>
    <w:rsid w:val="0005735F"/>
    <w:rsid w:val="000624C3"/>
    <w:rsid w:val="00070985"/>
    <w:rsid w:val="00070EED"/>
    <w:rsid w:val="00074BB1"/>
    <w:rsid w:val="000759AE"/>
    <w:rsid w:val="00077E6C"/>
    <w:rsid w:val="00081AF5"/>
    <w:rsid w:val="000823D3"/>
    <w:rsid w:val="00085A3F"/>
    <w:rsid w:val="000863FE"/>
    <w:rsid w:val="00090941"/>
    <w:rsid w:val="0009176E"/>
    <w:rsid w:val="000927C9"/>
    <w:rsid w:val="00093403"/>
    <w:rsid w:val="00094F06"/>
    <w:rsid w:val="00095D82"/>
    <w:rsid w:val="00095EEC"/>
    <w:rsid w:val="000A0CCD"/>
    <w:rsid w:val="000A16EB"/>
    <w:rsid w:val="000A25F3"/>
    <w:rsid w:val="000A489D"/>
    <w:rsid w:val="000A4E87"/>
    <w:rsid w:val="000B54E8"/>
    <w:rsid w:val="000B6516"/>
    <w:rsid w:val="000B7916"/>
    <w:rsid w:val="000C1D8E"/>
    <w:rsid w:val="000C2485"/>
    <w:rsid w:val="000C2D48"/>
    <w:rsid w:val="000C32F8"/>
    <w:rsid w:val="000C49C2"/>
    <w:rsid w:val="000C4F66"/>
    <w:rsid w:val="000C67B5"/>
    <w:rsid w:val="000D115E"/>
    <w:rsid w:val="000D2EF7"/>
    <w:rsid w:val="000D3050"/>
    <w:rsid w:val="000D7815"/>
    <w:rsid w:val="000E3760"/>
    <w:rsid w:val="000E6506"/>
    <w:rsid w:val="000E67F7"/>
    <w:rsid w:val="000F0169"/>
    <w:rsid w:val="000F38EB"/>
    <w:rsid w:val="000F3B5A"/>
    <w:rsid w:val="000F42F2"/>
    <w:rsid w:val="00104CB4"/>
    <w:rsid w:val="001070EC"/>
    <w:rsid w:val="0010775D"/>
    <w:rsid w:val="00112F0F"/>
    <w:rsid w:val="00113852"/>
    <w:rsid w:val="00113F7D"/>
    <w:rsid w:val="00115E02"/>
    <w:rsid w:val="00120FD2"/>
    <w:rsid w:val="00123088"/>
    <w:rsid w:val="001241FE"/>
    <w:rsid w:val="0013231E"/>
    <w:rsid w:val="00133484"/>
    <w:rsid w:val="00134712"/>
    <w:rsid w:val="00141B9D"/>
    <w:rsid w:val="00142BE8"/>
    <w:rsid w:val="00147DB1"/>
    <w:rsid w:val="00150E79"/>
    <w:rsid w:val="001513D4"/>
    <w:rsid w:val="0015271D"/>
    <w:rsid w:val="00152ABF"/>
    <w:rsid w:val="001578C3"/>
    <w:rsid w:val="00157B43"/>
    <w:rsid w:val="00161CDA"/>
    <w:rsid w:val="0016290E"/>
    <w:rsid w:val="00163E99"/>
    <w:rsid w:val="001664C5"/>
    <w:rsid w:val="00166FF3"/>
    <w:rsid w:val="00172D85"/>
    <w:rsid w:val="00181025"/>
    <w:rsid w:val="0019304B"/>
    <w:rsid w:val="001A04FA"/>
    <w:rsid w:val="001A0D48"/>
    <w:rsid w:val="001A302E"/>
    <w:rsid w:val="001A6DE7"/>
    <w:rsid w:val="001B0593"/>
    <w:rsid w:val="001B36E3"/>
    <w:rsid w:val="001B5623"/>
    <w:rsid w:val="001B59D3"/>
    <w:rsid w:val="001B77BD"/>
    <w:rsid w:val="001C2007"/>
    <w:rsid w:val="001C231F"/>
    <w:rsid w:val="001C29C8"/>
    <w:rsid w:val="001C31B3"/>
    <w:rsid w:val="001C3B41"/>
    <w:rsid w:val="001C7418"/>
    <w:rsid w:val="001D0419"/>
    <w:rsid w:val="001E2232"/>
    <w:rsid w:val="001E2C7B"/>
    <w:rsid w:val="001E5188"/>
    <w:rsid w:val="001E6E67"/>
    <w:rsid w:val="001E7495"/>
    <w:rsid w:val="001F51F3"/>
    <w:rsid w:val="0020234B"/>
    <w:rsid w:val="00206133"/>
    <w:rsid w:val="0021346F"/>
    <w:rsid w:val="002137D6"/>
    <w:rsid w:val="00215768"/>
    <w:rsid w:val="002239DA"/>
    <w:rsid w:val="002245B4"/>
    <w:rsid w:val="0023249F"/>
    <w:rsid w:val="00234F40"/>
    <w:rsid w:val="002353D2"/>
    <w:rsid w:val="0023644F"/>
    <w:rsid w:val="002378FB"/>
    <w:rsid w:val="00241BE0"/>
    <w:rsid w:val="00242ED7"/>
    <w:rsid w:val="002465FC"/>
    <w:rsid w:val="00246938"/>
    <w:rsid w:val="00255417"/>
    <w:rsid w:val="0025707C"/>
    <w:rsid w:val="00262E47"/>
    <w:rsid w:val="00263120"/>
    <w:rsid w:val="00264DA8"/>
    <w:rsid w:val="002725A3"/>
    <w:rsid w:val="00272E13"/>
    <w:rsid w:val="00275566"/>
    <w:rsid w:val="00276593"/>
    <w:rsid w:val="00280766"/>
    <w:rsid w:val="002816F1"/>
    <w:rsid w:val="00284178"/>
    <w:rsid w:val="00285392"/>
    <w:rsid w:val="0028796C"/>
    <w:rsid w:val="00291D49"/>
    <w:rsid w:val="002926C8"/>
    <w:rsid w:val="00293B6D"/>
    <w:rsid w:val="00294A38"/>
    <w:rsid w:val="00296030"/>
    <w:rsid w:val="0029741F"/>
    <w:rsid w:val="002A043B"/>
    <w:rsid w:val="002A2923"/>
    <w:rsid w:val="002A63C1"/>
    <w:rsid w:val="002A7B01"/>
    <w:rsid w:val="002B1000"/>
    <w:rsid w:val="002B1FAE"/>
    <w:rsid w:val="002B2E65"/>
    <w:rsid w:val="002B602B"/>
    <w:rsid w:val="002B6906"/>
    <w:rsid w:val="002B731C"/>
    <w:rsid w:val="002C39A9"/>
    <w:rsid w:val="002C59C3"/>
    <w:rsid w:val="002D0113"/>
    <w:rsid w:val="002D2A84"/>
    <w:rsid w:val="002D2C27"/>
    <w:rsid w:val="002D4BD1"/>
    <w:rsid w:val="002D69F8"/>
    <w:rsid w:val="002E39D6"/>
    <w:rsid w:val="002F045F"/>
    <w:rsid w:val="002F3C3A"/>
    <w:rsid w:val="00302683"/>
    <w:rsid w:val="0030305E"/>
    <w:rsid w:val="0030459C"/>
    <w:rsid w:val="00305628"/>
    <w:rsid w:val="003058F5"/>
    <w:rsid w:val="003068D2"/>
    <w:rsid w:val="003068D4"/>
    <w:rsid w:val="003102F5"/>
    <w:rsid w:val="00310332"/>
    <w:rsid w:val="003116EB"/>
    <w:rsid w:val="00311DBF"/>
    <w:rsid w:val="00311E1A"/>
    <w:rsid w:val="0031248B"/>
    <w:rsid w:val="003157D8"/>
    <w:rsid w:val="00315D49"/>
    <w:rsid w:val="00315F5B"/>
    <w:rsid w:val="003178D0"/>
    <w:rsid w:val="003201EC"/>
    <w:rsid w:val="003226C2"/>
    <w:rsid w:val="003270BA"/>
    <w:rsid w:val="003344B9"/>
    <w:rsid w:val="00334EA0"/>
    <w:rsid w:val="003409CD"/>
    <w:rsid w:val="00343D86"/>
    <w:rsid w:val="00345375"/>
    <w:rsid w:val="00347077"/>
    <w:rsid w:val="00353583"/>
    <w:rsid w:val="003547B8"/>
    <w:rsid w:val="00357B9D"/>
    <w:rsid w:val="00360FC0"/>
    <w:rsid w:val="00366139"/>
    <w:rsid w:val="00375AF1"/>
    <w:rsid w:val="00375C69"/>
    <w:rsid w:val="00382FF4"/>
    <w:rsid w:val="00384EAC"/>
    <w:rsid w:val="00386294"/>
    <w:rsid w:val="00392F20"/>
    <w:rsid w:val="003934A6"/>
    <w:rsid w:val="003972C5"/>
    <w:rsid w:val="003A0C49"/>
    <w:rsid w:val="003A632A"/>
    <w:rsid w:val="003A7DE6"/>
    <w:rsid w:val="003A7E3C"/>
    <w:rsid w:val="003B253E"/>
    <w:rsid w:val="003B584F"/>
    <w:rsid w:val="003B61F0"/>
    <w:rsid w:val="003B6A1B"/>
    <w:rsid w:val="003B7EBF"/>
    <w:rsid w:val="003C5B40"/>
    <w:rsid w:val="003D1A5E"/>
    <w:rsid w:val="003D4F40"/>
    <w:rsid w:val="003D6812"/>
    <w:rsid w:val="003E0EC4"/>
    <w:rsid w:val="003E3198"/>
    <w:rsid w:val="003E6ACA"/>
    <w:rsid w:val="003E7595"/>
    <w:rsid w:val="003F1D63"/>
    <w:rsid w:val="004008BC"/>
    <w:rsid w:val="00401118"/>
    <w:rsid w:val="00404521"/>
    <w:rsid w:val="00406528"/>
    <w:rsid w:val="00411878"/>
    <w:rsid w:val="00415FEC"/>
    <w:rsid w:val="00416800"/>
    <w:rsid w:val="00417633"/>
    <w:rsid w:val="00421134"/>
    <w:rsid w:val="004228E8"/>
    <w:rsid w:val="004235BE"/>
    <w:rsid w:val="00425F72"/>
    <w:rsid w:val="00426E04"/>
    <w:rsid w:val="00437B41"/>
    <w:rsid w:val="004423BE"/>
    <w:rsid w:val="00442DD4"/>
    <w:rsid w:val="00445D90"/>
    <w:rsid w:val="00446FED"/>
    <w:rsid w:val="00461C1A"/>
    <w:rsid w:val="00464F2A"/>
    <w:rsid w:val="00474F80"/>
    <w:rsid w:val="00475503"/>
    <w:rsid w:val="004954B8"/>
    <w:rsid w:val="0049637F"/>
    <w:rsid w:val="004964D5"/>
    <w:rsid w:val="00496BA5"/>
    <w:rsid w:val="004A00D5"/>
    <w:rsid w:val="004A35EB"/>
    <w:rsid w:val="004A3C4E"/>
    <w:rsid w:val="004A646B"/>
    <w:rsid w:val="004A66B6"/>
    <w:rsid w:val="004B6E42"/>
    <w:rsid w:val="004C0745"/>
    <w:rsid w:val="004C1A14"/>
    <w:rsid w:val="004C37A1"/>
    <w:rsid w:val="004C3C60"/>
    <w:rsid w:val="004C46AB"/>
    <w:rsid w:val="004C4C45"/>
    <w:rsid w:val="004C4E2F"/>
    <w:rsid w:val="004D1966"/>
    <w:rsid w:val="004D2F4B"/>
    <w:rsid w:val="004D47D3"/>
    <w:rsid w:val="004E032F"/>
    <w:rsid w:val="004F2C5B"/>
    <w:rsid w:val="004F2DAF"/>
    <w:rsid w:val="004F2E61"/>
    <w:rsid w:val="004F6844"/>
    <w:rsid w:val="00501D81"/>
    <w:rsid w:val="00505158"/>
    <w:rsid w:val="005051BC"/>
    <w:rsid w:val="005057DF"/>
    <w:rsid w:val="00506C6F"/>
    <w:rsid w:val="00510218"/>
    <w:rsid w:val="00510A5F"/>
    <w:rsid w:val="005113FA"/>
    <w:rsid w:val="005122E9"/>
    <w:rsid w:val="0051557E"/>
    <w:rsid w:val="0051572F"/>
    <w:rsid w:val="00535C4C"/>
    <w:rsid w:val="00536688"/>
    <w:rsid w:val="00537456"/>
    <w:rsid w:val="00537651"/>
    <w:rsid w:val="00540830"/>
    <w:rsid w:val="00542C04"/>
    <w:rsid w:val="00543033"/>
    <w:rsid w:val="00543230"/>
    <w:rsid w:val="0054504D"/>
    <w:rsid w:val="005451E6"/>
    <w:rsid w:val="00547D90"/>
    <w:rsid w:val="00555507"/>
    <w:rsid w:val="00556471"/>
    <w:rsid w:val="00557D83"/>
    <w:rsid w:val="00562009"/>
    <w:rsid w:val="00566306"/>
    <w:rsid w:val="005728BC"/>
    <w:rsid w:val="00572D17"/>
    <w:rsid w:val="005739BF"/>
    <w:rsid w:val="0057589A"/>
    <w:rsid w:val="00575FED"/>
    <w:rsid w:val="00577863"/>
    <w:rsid w:val="005908EC"/>
    <w:rsid w:val="00592C48"/>
    <w:rsid w:val="0059535E"/>
    <w:rsid w:val="00596AD4"/>
    <w:rsid w:val="00597C07"/>
    <w:rsid w:val="005A11FE"/>
    <w:rsid w:val="005A16F5"/>
    <w:rsid w:val="005A4BCC"/>
    <w:rsid w:val="005A7157"/>
    <w:rsid w:val="005A7E1E"/>
    <w:rsid w:val="005B364F"/>
    <w:rsid w:val="005C023A"/>
    <w:rsid w:val="005C08DA"/>
    <w:rsid w:val="005C38BE"/>
    <w:rsid w:val="005C4D0C"/>
    <w:rsid w:val="005C7A1C"/>
    <w:rsid w:val="005C7E68"/>
    <w:rsid w:val="005D009F"/>
    <w:rsid w:val="005D0F2C"/>
    <w:rsid w:val="005D2A56"/>
    <w:rsid w:val="005D4A12"/>
    <w:rsid w:val="005E448C"/>
    <w:rsid w:val="005F1B09"/>
    <w:rsid w:val="005F2F06"/>
    <w:rsid w:val="005F4715"/>
    <w:rsid w:val="005F4CA7"/>
    <w:rsid w:val="005F727D"/>
    <w:rsid w:val="005F77FF"/>
    <w:rsid w:val="005F7F82"/>
    <w:rsid w:val="0060155C"/>
    <w:rsid w:val="006021FC"/>
    <w:rsid w:val="00612BCE"/>
    <w:rsid w:val="00613ED8"/>
    <w:rsid w:val="00616600"/>
    <w:rsid w:val="00622E8F"/>
    <w:rsid w:val="00636341"/>
    <w:rsid w:val="00637613"/>
    <w:rsid w:val="00642E3D"/>
    <w:rsid w:val="00646D21"/>
    <w:rsid w:val="00646EB4"/>
    <w:rsid w:val="00653CBA"/>
    <w:rsid w:val="00654062"/>
    <w:rsid w:val="00654E62"/>
    <w:rsid w:val="00657557"/>
    <w:rsid w:val="0066100E"/>
    <w:rsid w:val="0066154C"/>
    <w:rsid w:val="0066212B"/>
    <w:rsid w:val="00662479"/>
    <w:rsid w:val="00663C91"/>
    <w:rsid w:val="0067017D"/>
    <w:rsid w:val="00680685"/>
    <w:rsid w:val="0068150A"/>
    <w:rsid w:val="006863C6"/>
    <w:rsid w:val="006874EF"/>
    <w:rsid w:val="00687DA9"/>
    <w:rsid w:val="006964AF"/>
    <w:rsid w:val="006A02F2"/>
    <w:rsid w:val="006A08CD"/>
    <w:rsid w:val="006A6291"/>
    <w:rsid w:val="006A62F6"/>
    <w:rsid w:val="006B082C"/>
    <w:rsid w:val="006B3976"/>
    <w:rsid w:val="006B7161"/>
    <w:rsid w:val="006C541B"/>
    <w:rsid w:val="006D4200"/>
    <w:rsid w:val="006E223A"/>
    <w:rsid w:val="006E547E"/>
    <w:rsid w:val="006E5BF5"/>
    <w:rsid w:val="006E70FE"/>
    <w:rsid w:val="006F2C9B"/>
    <w:rsid w:val="006F3E4C"/>
    <w:rsid w:val="006F70C9"/>
    <w:rsid w:val="006F71BB"/>
    <w:rsid w:val="006F7965"/>
    <w:rsid w:val="007043C9"/>
    <w:rsid w:val="007072F7"/>
    <w:rsid w:val="00712188"/>
    <w:rsid w:val="00712304"/>
    <w:rsid w:val="0071421D"/>
    <w:rsid w:val="007152B9"/>
    <w:rsid w:val="00717389"/>
    <w:rsid w:val="00717935"/>
    <w:rsid w:val="00721DAD"/>
    <w:rsid w:val="00722BD7"/>
    <w:rsid w:val="007230EE"/>
    <w:rsid w:val="00730B21"/>
    <w:rsid w:val="007336D1"/>
    <w:rsid w:val="00737327"/>
    <w:rsid w:val="00737B03"/>
    <w:rsid w:val="00745AFB"/>
    <w:rsid w:val="00746090"/>
    <w:rsid w:val="0075097F"/>
    <w:rsid w:val="00753D29"/>
    <w:rsid w:val="0075792C"/>
    <w:rsid w:val="007623AD"/>
    <w:rsid w:val="00762F51"/>
    <w:rsid w:val="007645A7"/>
    <w:rsid w:val="00764FD0"/>
    <w:rsid w:val="00767656"/>
    <w:rsid w:val="00771917"/>
    <w:rsid w:val="00772002"/>
    <w:rsid w:val="00772A68"/>
    <w:rsid w:val="0078066D"/>
    <w:rsid w:val="0078607F"/>
    <w:rsid w:val="007924F7"/>
    <w:rsid w:val="00794C58"/>
    <w:rsid w:val="00795925"/>
    <w:rsid w:val="007A4073"/>
    <w:rsid w:val="007A4114"/>
    <w:rsid w:val="007A5503"/>
    <w:rsid w:val="007A588B"/>
    <w:rsid w:val="007A79F5"/>
    <w:rsid w:val="007A7B21"/>
    <w:rsid w:val="007B1757"/>
    <w:rsid w:val="007B3039"/>
    <w:rsid w:val="007D14D6"/>
    <w:rsid w:val="007D2B8F"/>
    <w:rsid w:val="007D47AA"/>
    <w:rsid w:val="007D51F8"/>
    <w:rsid w:val="007E4EA3"/>
    <w:rsid w:val="007E538B"/>
    <w:rsid w:val="007E6548"/>
    <w:rsid w:val="007F115D"/>
    <w:rsid w:val="00800B34"/>
    <w:rsid w:val="0080777E"/>
    <w:rsid w:val="008108B1"/>
    <w:rsid w:val="00811107"/>
    <w:rsid w:val="00812BBA"/>
    <w:rsid w:val="00812BE5"/>
    <w:rsid w:val="008207F9"/>
    <w:rsid w:val="00820909"/>
    <w:rsid w:val="00821555"/>
    <w:rsid w:val="008218E3"/>
    <w:rsid w:val="00827215"/>
    <w:rsid w:val="00832773"/>
    <w:rsid w:val="00833DBE"/>
    <w:rsid w:val="0083621B"/>
    <w:rsid w:val="00840083"/>
    <w:rsid w:val="00840A98"/>
    <w:rsid w:val="008436EB"/>
    <w:rsid w:val="008446A2"/>
    <w:rsid w:val="008500FD"/>
    <w:rsid w:val="00850E92"/>
    <w:rsid w:val="00851F0F"/>
    <w:rsid w:val="00851F14"/>
    <w:rsid w:val="008528D9"/>
    <w:rsid w:val="00855F42"/>
    <w:rsid w:val="0086005E"/>
    <w:rsid w:val="00861804"/>
    <w:rsid w:val="00862037"/>
    <w:rsid w:val="00862167"/>
    <w:rsid w:val="008622E1"/>
    <w:rsid w:val="00864B20"/>
    <w:rsid w:val="0086699D"/>
    <w:rsid w:val="00867966"/>
    <w:rsid w:val="0087041F"/>
    <w:rsid w:val="00871960"/>
    <w:rsid w:val="00873D80"/>
    <w:rsid w:val="00877B62"/>
    <w:rsid w:val="00884CB7"/>
    <w:rsid w:val="008871C0"/>
    <w:rsid w:val="008902B2"/>
    <w:rsid w:val="00890A5B"/>
    <w:rsid w:val="0089239A"/>
    <w:rsid w:val="00893CB1"/>
    <w:rsid w:val="00894A62"/>
    <w:rsid w:val="00896B96"/>
    <w:rsid w:val="008A2BD9"/>
    <w:rsid w:val="008A2C42"/>
    <w:rsid w:val="008A6AAE"/>
    <w:rsid w:val="008C2901"/>
    <w:rsid w:val="008C3D65"/>
    <w:rsid w:val="008C72B9"/>
    <w:rsid w:val="008D24DE"/>
    <w:rsid w:val="008D46D3"/>
    <w:rsid w:val="008D554A"/>
    <w:rsid w:val="008D5F71"/>
    <w:rsid w:val="008D68E8"/>
    <w:rsid w:val="008D6D8B"/>
    <w:rsid w:val="008E0466"/>
    <w:rsid w:val="008E0704"/>
    <w:rsid w:val="008E1FDB"/>
    <w:rsid w:val="008E3E4D"/>
    <w:rsid w:val="008E407D"/>
    <w:rsid w:val="008E56EB"/>
    <w:rsid w:val="008E691E"/>
    <w:rsid w:val="008F0ED4"/>
    <w:rsid w:val="008F12F0"/>
    <w:rsid w:val="008F740D"/>
    <w:rsid w:val="0090113A"/>
    <w:rsid w:val="00901479"/>
    <w:rsid w:val="009026D6"/>
    <w:rsid w:val="009049CF"/>
    <w:rsid w:val="00911CFD"/>
    <w:rsid w:val="00922FC6"/>
    <w:rsid w:val="00925FC7"/>
    <w:rsid w:val="009274CC"/>
    <w:rsid w:val="0092765C"/>
    <w:rsid w:val="00937064"/>
    <w:rsid w:val="009440FD"/>
    <w:rsid w:val="00944500"/>
    <w:rsid w:val="0094546D"/>
    <w:rsid w:val="00946631"/>
    <w:rsid w:val="009548BB"/>
    <w:rsid w:val="009578CF"/>
    <w:rsid w:val="00957E23"/>
    <w:rsid w:val="009609ED"/>
    <w:rsid w:val="0096126F"/>
    <w:rsid w:val="0096217B"/>
    <w:rsid w:val="00966F67"/>
    <w:rsid w:val="0097028F"/>
    <w:rsid w:val="00970F2D"/>
    <w:rsid w:val="00974AFA"/>
    <w:rsid w:val="00974CB0"/>
    <w:rsid w:val="009750A1"/>
    <w:rsid w:val="00977125"/>
    <w:rsid w:val="00980FCF"/>
    <w:rsid w:val="009813AA"/>
    <w:rsid w:val="00983378"/>
    <w:rsid w:val="009852B1"/>
    <w:rsid w:val="00990444"/>
    <w:rsid w:val="0099430B"/>
    <w:rsid w:val="009A067F"/>
    <w:rsid w:val="009A18C3"/>
    <w:rsid w:val="009A1CD1"/>
    <w:rsid w:val="009A3B77"/>
    <w:rsid w:val="009A64AD"/>
    <w:rsid w:val="009B3177"/>
    <w:rsid w:val="009B49EF"/>
    <w:rsid w:val="009B4F0B"/>
    <w:rsid w:val="009B5836"/>
    <w:rsid w:val="009B666B"/>
    <w:rsid w:val="009B798B"/>
    <w:rsid w:val="009C4367"/>
    <w:rsid w:val="009C581D"/>
    <w:rsid w:val="009C5AAA"/>
    <w:rsid w:val="009C6C71"/>
    <w:rsid w:val="009C79ED"/>
    <w:rsid w:val="009D2782"/>
    <w:rsid w:val="009D54B7"/>
    <w:rsid w:val="009D7EA8"/>
    <w:rsid w:val="009E1BBE"/>
    <w:rsid w:val="009E6B45"/>
    <w:rsid w:val="009E733F"/>
    <w:rsid w:val="009E79DF"/>
    <w:rsid w:val="009F3F12"/>
    <w:rsid w:val="00A0636B"/>
    <w:rsid w:val="00A06ECC"/>
    <w:rsid w:val="00A126D4"/>
    <w:rsid w:val="00A2043F"/>
    <w:rsid w:val="00A21EB2"/>
    <w:rsid w:val="00A27FEE"/>
    <w:rsid w:val="00A3144E"/>
    <w:rsid w:val="00A35A9E"/>
    <w:rsid w:val="00A3641F"/>
    <w:rsid w:val="00A3783E"/>
    <w:rsid w:val="00A408F5"/>
    <w:rsid w:val="00A40F77"/>
    <w:rsid w:val="00A51A94"/>
    <w:rsid w:val="00A55502"/>
    <w:rsid w:val="00A652BB"/>
    <w:rsid w:val="00A724CD"/>
    <w:rsid w:val="00A72B1E"/>
    <w:rsid w:val="00A74B84"/>
    <w:rsid w:val="00A75B43"/>
    <w:rsid w:val="00A81B40"/>
    <w:rsid w:val="00A82400"/>
    <w:rsid w:val="00A878A4"/>
    <w:rsid w:val="00A91EE5"/>
    <w:rsid w:val="00A94340"/>
    <w:rsid w:val="00A9459F"/>
    <w:rsid w:val="00AA059C"/>
    <w:rsid w:val="00AA0DA7"/>
    <w:rsid w:val="00AA74F2"/>
    <w:rsid w:val="00AA75D4"/>
    <w:rsid w:val="00AB4E9E"/>
    <w:rsid w:val="00AB70AD"/>
    <w:rsid w:val="00AB7231"/>
    <w:rsid w:val="00AC2BCB"/>
    <w:rsid w:val="00AC62DD"/>
    <w:rsid w:val="00AD0484"/>
    <w:rsid w:val="00AD11A1"/>
    <w:rsid w:val="00AD71EC"/>
    <w:rsid w:val="00AE12D1"/>
    <w:rsid w:val="00AE2B27"/>
    <w:rsid w:val="00AE49BC"/>
    <w:rsid w:val="00AE4C53"/>
    <w:rsid w:val="00AF64B5"/>
    <w:rsid w:val="00AF6D47"/>
    <w:rsid w:val="00B00D08"/>
    <w:rsid w:val="00B015BA"/>
    <w:rsid w:val="00B0285B"/>
    <w:rsid w:val="00B03668"/>
    <w:rsid w:val="00B03D81"/>
    <w:rsid w:val="00B05709"/>
    <w:rsid w:val="00B116D6"/>
    <w:rsid w:val="00B12E7C"/>
    <w:rsid w:val="00B145DA"/>
    <w:rsid w:val="00B147B0"/>
    <w:rsid w:val="00B17682"/>
    <w:rsid w:val="00B1783B"/>
    <w:rsid w:val="00B2479D"/>
    <w:rsid w:val="00B3498D"/>
    <w:rsid w:val="00B3725A"/>
    <w:rsid w:val="00B44A54"/>
    <w:rsid w:val="00B4521E"/>
    <w:rsid w:val="00B45A8F"/>
    <w:rsid w:val="00B473C6"/>
    <w:rsid w:val="00B524A7"/>
    <w:rsid w:val="00B54945"/>
    <w:rsid w:val="00B63617"/>
    <w:rsid w:val="00B64939"/>
    <w:rsid w:val="00B64F81"/>
    <w:rsid w:val="00B65678"/>
    <w:rsid w:val="00B65736"/>
    <w:rsid w:val="00B67716"/>
    <w:rsid w:val="00B710B1"/>
    <w:rsid w:val="00B728F3"/>
    <w:rsid w:val="00B732A2"/>
    <w:rsid w:val="00B747E9"/>
    <w:rsid w:val="00B756FD"/>
    <w:rsid w:val="00B76F81"/>
    <w:rsid w:val="00B82E9A"/>
    <w:rsid w:val="00B85079"/>
    <w:rsid w:val="00B85909"/>
    <w:rsid w:val="00B868E5"/>
    <w:rsid w:val="00B915B5"/>
    <w:rsid w:val="00B9192F"/>
    <w:rsid w:val="00B91973"/>
    <w:rsid w:val="00B91CC9"/>
    <w:rsid w:val="00B923E5"/>
    <w:rsid w:val="00B957F6"/>
    <w:rsid w:val="00B963E3"/>
    <w:rsid w:val="00BA10AC"/>
    <w:rsid w:val="00BA371B"/>
    <w:rsid w:val="00BA3CA3"/>
    <w:rsid w:val="00BA5DAC"/>
    <w:rsid w:val="00BA7FE1"/>
    <w:rsid w:val="00BB4BB3"/>
    <w:rsid w:val="00BB55BB"/>
    <w:rsid w:val="00BB58DB"/>
    <w:rsid w:val="00BC26C5"/>
    <w:rsid w:val="00BC3939"/>
    <w:rsid w:val="00BC5274"/>
    <w:rsid w:val="00BD0E3C"/>
    <w:rsid w:val="00BD0F31"/>
    <w:rsid w:val="00BE240F"/>
    <w:rsid w:val="00BE245D"/>
    <w:rsid w:val="00BE2E67"/>
    <w:rsid w:val="00BE3998"/>
    <w:rsid w:val="00BE4862"/>
    <w:rsid w:val="00BE7011"/>
    <w:rsid w:val="00BE7069"/>
    <w:rsid w:val="00BE7906"/>
    <w:rsid w:val="00BF07F8"/>
    <w:rsid w:val="00BF2A41"/>
    <w:rsid w:val="00BF2AF8"/>
    <w:rsid w:val="00BF416A"/>
    <w:rsid w:val="00BF4756"/>
    <w:rsid w:val="00BF5534"/>
    <w:rsid w:val="00BF7D8C"/>
    <w:rsid w:val="00C0025F"/>
    <w:rsid w:val="00C0030D"/>
    <w:rsid w:val="00C01B5B"/>
    <w:rsid w:val="00C02897"/>
    <w:rsid w:val="00C02B41"/>
    <w:rsid w:val="00C05369"/>
    <w:rsid w:val="00C063F7"/>
    <w:rsid w:val="00C066DB"/>
    <w:rsid w:val="00C13292"/>
    <w:rsid w:val="00C1332D"/>
    <w:rsid w:val="00C15DED"/>
    <w:rsid w:val="00C2186C"/>
    <w:rsid w:val="00C23C25"/>
    <w:rsid w:val="00C273F6"/>
    <w:rsid w:val="00C37D77"/>
    <w:rsid w:val="00C4024C"/>
    <w:rsid w:val="00C4185D"/>
    <w:rsid w:val="00C42665"/>
    <w:rsid w:val="00C4578A"/>
    <w:rsid w:val="00C55220"/>
    <w:rsid w:val="00C55AF8"/>
    <w:rsid w:val="00C56952"/>
    <w:rsid w:val="00C57E01"/>
    <w:rsid w:val="00C60701"/>
    <w:rsid w:val="00C60ADB"/>
    <w:rsid w:val="00C62CB8"/>
    <w:rsid w:val="00C6577F"/>
    <w:rsid w:val="00C7031D"/>
    <w:rsid w:val="00C755E7"/>
    <w:rsid w:val="00C814E8"/>
    <w:rsid w:val="00C82AE9"/>
    <w:rsid w:val="00C914AF"/>
    <w:rsid w:val="00C92037"/>
    <w:rsid w:val="00C932F9"/>
    <w:rsid w:val="00CA3422"/>
    <w:rsid w:val="00CA3D61"/>
    <w:rsid w:val="00CA783F"/>
    <w:rsid w:val="00CB6EA0"/>
    <w:rsid w:val="00CC0B21"/>
    <w:rsid w:val="00CD0C5A"/>
    <w:rsid w:val="00CD4655"/>
    <w:rsid w:val="00CD74FC"/>
    <w:rsid w:val="00CE02AD"/>
    <w:rsid w:val="00CE0905"/>
    <w:rsid w:val="00CE0A4C"/>
    <w:rsid w:val="00CE1C97"/>
    <w:rsid w:val="00CE2FD9"/>
    <w:rsid w:val="00CE2FFF"/>
    <w:rsid w:val="00CE6C2B"/>
    <w:rsid w:val="00CF0571"/>
    <w:rsid w:val="00CF091F"/>
    <w:rsid w:val="00CF7E64"/>
    <w:rsid w:val="00D00F30"/>
    <w:rsid w:val="00D04BA5"/>
    <w:rsid w:val="00D17666"/>
    <w:rsid w:val="00D22DF0"/>
    <w:rsid w:val="00D2314B"/>
    <w:rsid w:val="00D27D96"/>
    <w:rsid w:val="00D306D1"/>
    <w:rsid w:val="00D31003"/>
    <w:rsid w:val="00D34F1D"/>
    <w:rsid w:val="00D35032"/>
    <w:rsid w:val="00D351A8"/>
    <w:rsid w:val="00D35814"/>
    <w:rsid w:val="00D37006"/>
    <w:rsid w:val="00D41A55"/>
    <w:rsid w:val="00D41C03"/>
    <w:rsid w:val="00D525C2"/>
    <w:rsid w:val="00D53D8F"/>
    <w:rsid w:val="00D55F31"/>
    <w:rsid w:val="00D5612F"/>
    <w:rsid w:val="00D56B46"/>
    <w:rsid w:val="00D617D3"/>
    <w:rsid w:val="00D61EDE"/>
    <w:rsid w:val="00D62A58"/>
    <w:rsid w:val="00D62E61"/>
    <w:rsid w:val="00D6318D"/>
    <w:rsid w:val="00D63B8D"/>
    <w:rsid w:val="00D646FC"/>
    <w:rsid w:val="00D6678F"/>
    <w:rsid w:val="00D7671D"/>
    <w:rsid w:val="00D80A78"/>
    <w:rsid w:val="00D86E42"/>
    <w:rsid w:val="00D87F75"/>
    <w:rsid w:val="00D91AB6"/>
    <w:rsid w:val="00D934F8"/>
    <w:rsid w:val="00D94070"/>
    <w:rsid w:val="00D94F0B"/>
    <w:rsid w:val="00D96617"/>
    <w:rsid w:val="00DA251A"/>
    <w:rsid w:val="00DA2D78"/>
    <w:rsid w:val="00DA3224"/>
    <w:rsid w:val="00DA70E5"/>
    <w:rsid w:val="00DB64EC"/>
    <w:rsid w:val="00DC0D3D"/>
    <w:rsid w:val="00DC4715"/>
    <w:rsid w:val="00DC7070"/>
    <w:rsid w:val="00DD10CB"/>
    <w:rsid w:val="00DD4602"/>
    <w:rsid w:val="00DD4934"/>
    <w:rsid w:val="00DD7C73"/>
    <w:rsid w:val="00DE5EFE"/>
    <w:rsid w:val="00DF1342"/>
    <w:rsid w:val="00DF190D"/>
    <w:rsid w:val="00DF266C"/>
    <w:rsid w:val="00DF2CED"/>
    <w:rsid w:val="00DF401F"/>
    <w:rsid w:val="00DF4429"/>
    <w:rsid w:val="00DF62C1"/>
    <w:rsid w:val="00DF71DC"/>
    <w:rsid w:val="00DF7B76"/>
    <w:rsid w:val="00E04097"/>
    <w:rsid w:val="00E06265"/>
    <w:rsid w:val="00E12A6F"/>
    <w:rsid w:val="00E13F77"/>
    <w:rsid w:val="00E21E33"/>
    <w:rsid w:val="00E21FE2"/>
    <w:rsid w:val="00E243A5"/>
    <w:rsid w:val="00E25FBE"/>
    <w:rsid w:val="00E264F2"/>
    <w:rsid w:val="00E3036E"/>
    <w:rsid w:val="00E34591"/>
    <w:rsid w:val="00E34AF6"/>
    <w:rsid w:val="00E37B93"/>
    <w:rsid w:val="00E43233"/>
    <w:rsid w:val="00E4398F"/>
    <w:rsid w:val="00E5051A"/>
    <w:rsid w:val="00E53AE8"/>
    <w:rsid w:val="00E619EE"/>
    <w:rsid w:val="00E64469"/>
    <w:rsid w:val="00E65001"/>
    <w:rsid w:val="00E653B7"/>
    <w:rsid w:val="00E655F9"/>
    <w:rsid w:val="00E65906"/>
    <w:rsid w:val="00E65C54"/>
    <w:rsid w:val="00E72862"/>
    <w:rsid w:val="00E72ACB"/>
    <w:rsid w:val="00E72B38"/>
    <w:rsid w:val="00E80799"/>
    <w:rsid w:val="00E8206F"/>
    <w:rsid w:val="00E830F1"/>
    <w:rsid w:val="00E84740"/>
    <w:rsid w:val="00E84AE0"/>
    <w:rsid w:val="00E87215"/>
    <w:rsid w:val="00E928CB"/>
    <w:rsid w:val="00E93DF0"/>
    <w:rsid w:val="00E958A6"/>
    <w:rsid w:val="00E9689E"/>
    <w:rsid w:val="00E97053"/>
    <w:rsid w:val="00EA596A"/>
    <w:rsid w:val="00EC12EC"/>
    <w:rsid w:val="00EC139B"/>
    <w:rsid w:val="00EC7E8D"/>
    <w:rsid w:val="00ED02C7"/>
    <w:rsid w:val="00ED63E1"/>
    <w:rsid w:val="00ED6C56"/>
    <w:rsid w:val="00ED7C24"/>
    <w:rsid w:val="00EE082A"/>
    <w:rsid w:val="00EE26FA"/>
    <w:rsid w:val="00EE2D38"/>
    <w:rsid w:val="00EE4616"/>
    <w:rsid w:val="00EE63A0"/>
    <w:rsid w:val="00EF2396"/>
    <w:rsid w:val="00EF2AD2"/>
    <w:rsid w:val="00EF2D5D"/>
    <w:rsid w:val="00EF2FCE"/>
    <w:rsid w:val="00EF5F84"/>
    <w:rsid w:val="00EF6657"/>
    <w:rsid w:val="00F009A1"/>
    <w:rsid w:val="00F07C9D"/>
    <w:rsid w:val="00F11DBF"/>
    <w:rsid w:val="00F12AA1"/>
    <w:rsid w:val="00F17A0C"/>
    <w:rsid w:val="00F2575E"/>
    <w:rsid w:val="00F25974"/>
    <w:rsid w:val="00F26DB0"/>
    <w:rsid w:val="00F31462"/>
    <w:rsid w:val="00F31A80"/>
    <w:rsid w:val="00F336D7"/>
    <w:rsid w:val="00F338D6"/>
    <w:rsid w:val="00F362EC"/>
    <w:rsid w:val="00F37AF6"/>
    <w:rsid w:val="00F40A19"/>
    <w:rsid w:val="00F4228C"/>
    <w:rsid w:val="00F4453D"/>
    <w:rsid w:val="00F4482F"/>
    <w:rsid w:val="00F46D7A"/>
    <w:rsid w:val="00F5232B"/>
    <w:rsid w:val="00F53C46"/>
    <w:rsid w:val="00F543A8"/>
    <w:rsid w:val="00F66B5F"/>
    <w:rsid w:val="00F7169C"/>
    <w:rsid w:val="00F72512"/>
    <w:rsid w:val="00F72E98"/>
    <w:rsid w:val="00F771EC"/>
    <w:rsid w:val="00F77B6B"/>
    <w:rsid w:val="00F81DAD"/>
    <w:rsid w:val="00F83BF8"/>
    <w:rsid w:val="00F853FE"/>
    <w:rsid w:val="00F87269"/>
    <w:rsid w:val="00F911DA"/>
    <w:rsid w:val="00F91FBC"/>
    <w:rsid w:val="00F921F4"/>
    <w:rsid w:val="00F92373"/>
    <w:rsid w:val="00F944A8"/>
    <w:rsid w:val="00F977BE"/>
    <w:rsid w:val="00FA029D"/>
    <w:rsid w:val="00FB4701"/>
    <w:rsid w:val="00FB70DE"/>
    <w:rsid w:val="00FC0825"/>
    <w:rsid w:val="00FC32BF"/>
    <w:rsid w:val="00FD11D6"/>
    <w:rsid w:val="00FD1740"/>
    <w:rsid w:val="00FE1BE8"/>
    <w:rsid w:val="00FE68CC"/>
    <w:rsid w:val="00FE6D50"/>
    <w:rsid w:val="00FF0ED2"/>
    <w:rsid w:val="00FF1DAF"/>
    <w:rsid w:val="00FF23C6"/>
    <w:rsid w:val="03953088"/>
    <w:rsid w:val="03D8D5D7"/>
    <w:rsid w:val="03EF9033"/>
    <w:rsid w:val="04AD9B84"/>
    <w:rsid w:val="05BE0F8E"/>
    <w:rsid w:val="0751C4C9"/>
    <w:rsid w:val="0B1EC494"/>
    <w:rsid w:val="0B433DB3"/>
    <w:rsid w:val="0BB453AC"/>
    <w:rsid w:val="0D6B9AE0"/>
    <w:rsid w:val="0D872FE0"/>
    <w:rsid w:val="0E6EC655"/>
    <w:rsid w:val="0EAD4E49"/>
    <w:rsid w:val="0FB7F2B4"/>
    <w:rsid w:val="1125A1F5"/>
    <w:rsid w:val="1160D92C"/>
    <w:rsid w:val="128D9ED0"/>
    <w:rsid w:val="1405B3FD"/>
    <w:rsid w:val="15E54C5D"/>
    <w:rsid w:val="1724C4D5"/>
    <w:rsid w:val="174ABC7A"/>
    <w:rsid w:val="17EF7891"/>
    <w:rsid w:val="19A027C7"/>
    <w:rsid w:val="1CCB5AB3"/>
    <w:rsid w:val="1DBF64EC"/>
    <w:rsid w:val="1ED7F4B7"/>
    <w:rsid w:val="1F1926E8"/>
    <w:rsid w:val="22A93A74"/>
    <w:rsid w:val="23451512"/>
    <w:rsid w:val="25A4CCF1"/>
    <w:rsid w:val="27067098"/>
    <w:rsid w:val="288047A0"/>
    <w:rsid w:val="2C3E161D"/>
    <w:rsid w:val="2CE106D2"/>
    <w:rsid w:val="2F4F7875"/>
    <w:rsid w:val="2FD2DA8E"/>
    <w:rsid w:val="300CA83E"/>
    <w:rsid w:val="3383C5CF"/>
    <w:rsid w:val="351483AD"/>
    <w:rsid w:val="3628B202"/>
    <w:rsid w:val="36CD6AB6"/>
    <w:rsid w:val="3B83C531"/>
    <w:rsid w:val="439E07A1"/>
    <w:rsid w:val="46798BA8"/>
    <w:rsid w:val="468364F2"/>
    <w:rsid w:val="4EB25BA3"/>
    <w:rsid w:val="51E8AD0F"/>
    <w:rsid w:val="537A97AC"/>
    <w:rsid w:val="541A3A93"/>
    <w:rsid w:val="548F0332"/>
    <w:rsid w:val="55204DD1"/>
    <w:rsid w:val="56F7DEE3"/>
    <w:rsid w:val="57623362"/>
    <w:rsid w:val="5796B8C8"/>
    <w:rsid w:val="594BB186"/>
    <w:rsid w:val="5A772427"/>
    <w:rsid w:val="5B2844F7"/>
    <w:rsid w:val="5B6A3A7A"/>
    <w:rsid w:val="5BC72AD6"/>
    <w:rsid w:val="60577A54"/>
    <w:rsid w:val="60746BEF"/>
    <w:rsid w:val="608DA01A"/>
    <w:rsid w:val="61FCD89B"/>
    <w:rsid w:val="624608FA"/>
    <w:rsid w:val="62923CA8"/>
    <w:rsid w:val="6390BB76"/>
    <w:rsid w:val="6463E4E3"/>
    <w:rsid w:val="6DAE57FC"/>
    <w:rsid w:val="6F1E781B"/>
    <w:rsid w:val="6F6D3A59"/>
    <w:rsid w:val="70B3067D"/>
    <w:rsid w:val="76C09D8C"/>
    <w:rsid w:val="7701CA91"/>
    <w:rsid w:val="777D773A"/>
    <w:rsid w:val="778F3D26"/>
    <w:rsid w:val="77B4C5B8"/>
    <w:rsid w:val="7919479B"/>
    <w:rsid w:val="793884A4"/>
    <w:rsid w:val="79F4B02E"/>
    <w:rsid w:val="7A28670D"/>
    <w:rsid w:val="7CDA3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F70DBBC0-CC1C-41A2-9738-A87C0395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paragraph" w:styleId="List">
    <w:name w:val="List"/>
    <w:basedOn w:val="Normal"/>
    <w:uiPriority w:val="99"/>
    <w:semiHidden/>
    <w:unhideWhenUsed/>
    <w:rsid w:val="00426E04"/>
    <w:pPr>
      <w:ind w:left="360" w:hanging="360"/>
      <w:contextualSpacing w:val="0"/>
    </w:pPr>
    <w:rPr>
      <w:color w:val="auto"/>
      <w:kern w:val="0"/>
    </w:rPr>
  </w:style>
  <w:style w:type="character" w:styleId="Mention">
    <w:name w:val="Mention"/>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unhideWhenUsed/>
    <w:rsid w:val="00812BBA"/>
    <w:rPr>
      <w:sz w:val="20"/>
      <w:szCs w:val="20"/>
    </w:rPr>
  </w:style>
  <w:style w:type="character" w:customStyle="1" w:styleId="EndnoteTextChar">
    <w:name w:val="Endnote Text Char"/>
    <w:basedOn w:val="DefaultParagraphFont"/>
    <w:link w:val="EndnoteText"/>
    <w:uiPriority w:val="99"/>
    <w:semiHidden/>
    <w:rsid w:val="00812BBA"/>
    <w:rPr>
      <w:color w:val="262626" w:themeColor="text1" w:themeTint="D9"/>
      <w:kern w:val="16"/>
      <w:sz w:val="20"/>
      <w:szCs w:val="20"/>
    </w:rPr>
  </w:style>
  <w:style w:type="character" w:styleId="EndnoteReference">
    <w:name w:val="endnote reference"/>
    <w:basedOn w:val="DefaultParagraphFont"/>
    <w:uiPriority w:val="99"/>
    <w:semiHidden/>
    <w:unhideWhenUsed/>
    <w:rsid w:val="00812BBA"/>
    <w:rPr>
      <w:vertAlign w:val="superscript"/>
    </w:rPr>
  </w:style>
  <w:style w:type="paragraph" w:styleId="FootnoteText">
    <w:name w:val="footnote text"/>
    <w:basedOn w:val="Normal"/>
    <w:link w:val="FootnoteTextChar"/>
    <w:uiPriority w:val="99"/>
    <w:unhideWhenUsed/>
    <w:rsid w:val="000E3760"/>
    <w:rPr>
      <w:sz w:val="20"/>
      <w:szCs w:val="20"/>
    </w:rPr>
  </w:style>
  <w:style w:type="character" w:customStyle="1" w:styleId="FootnoteTextChar">
    <w:name w:val="Footnote Text Char"/>
    <w:basedOn w:val="DefaultParagraphFont"/>
    <w:link w:val="FootnoteText"/>
    <w:uiPriority w:val="99"/>
    <w:rsid w:val="000E3760"/>
    <w:rPr>
      <w:color w:val="262626" w:themeColor="text1" w:themeTint="D9"/>
      <w:kern w:val="16"/>
      <w:sz w:val="20"/>
      <w:szCs w:val="20"/>
    </w:rPr>
  </w:style>
  <w:style w:type="paragraph" w:customStyle="1" w:styleId="paragraph">
    <w:name w:val="paragraph"/>
    <w:basedOn w:val="Normal"/>
    <w:rsid w:val="00044FF3"/>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044FF3"/>
  </w:style>
  <w:style w:type="character" w:customStyle="1" w:styleId="eop">
    <w:name w:val="eop"/>
    <w:basedOn w:val="DefaultParagraphFont"/>
    <w:rsid w:val="00044FF3"/>
  </w:style>
  <w:style w:type="character" w:customStyle="1" w:styleId="ListParagraphChar">
    <w:name w:val="List Paragraph Char"/>
    <w:aliases w:val="Indented Text Char,Indented (Quote) Char"/>
    <w:basedOn w:val="DefaultParagraphFont"/>
    <w:link w:val="ListParagraph"/>
    <w:uiPriority w:val="34"/>
    <w:locked/>
    <w:rsid w:val="00C4578A"/>
    <w:rPr>
      <w:color w:val="262626" w:themeColor="text1" w:themeTint="D9"/>
      <w:kern w:val="16"/>
    </w:rPr>
  </w:style>
  <w:style w:type="character" w:customStyle="1" w:styleId="tabchar">
    <w:name w:val="tabchar"/>
    <w:basedOn w:val="DefaultParagraphFont"/>
    <w:rsid w:val="007A4114"/>
  </w:style>
  <w:style w:type="character" w:customStyle="1" w:styleId="contentcontrolboundarysink">
    <w:name w:val="contentcontrolboundarysink"/>
    <w:basedOn w:val="DefaultParagraphFont"/>
    <w:rsid w:val="007A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67719990">
      <w:bodyDiv w:val="1"/>
      <w:marLeft w:val="0"/>
      <w:marRight w:val="0"/>
      <w:marTop w:val="0"/>
      <w:marBottom w:val="0"/>
      <w:divBdr>
        <w:top w:val="none" w:sz="0" w:space="0" w:color="auto"/>
        <w:left w:val="none" w:sz="0" w:space="0" w:color="auto"/>
        <w:bottom w:val="none" w:sz="0" w:space="0" w:color="auto"/>
        <w:right w:val="none" w:sz="0" w:space="0" w:color="auto"/>
      </w:divBdr>
      <w:divsChild>
        <w:div w:id="11301766">
          <w:marLeft w:val="0"/>
          <w:marRight w:val="0"/>
          <w:marTop w:val="0"/>
          <w:marBottom w:val="0"/>
          <w:divBdr>
            <w:top w:val="none" w:sz="0" w:space="0" w:color="auto"/>
            <w:left w:val="none" w:sz="0" w:space="0" w:color="auto"/>
            <w:bottom w:val="none" w:sz="0" w:space="0" w:color="auto"/>
            <w:right w:val="none" w:sz="0" w:space="0" w:color="auto"/>
          </w:divBdr>
        </w:div>
        <w:div w:id="47538538">
          <w:marLeft w:val="0"/>
          <w:marRight w:val="0"/>
          <w:marTop w:val="0"/>
          <w:marBottom w:val="0"/>
          <w:divBdr>
            <w:top w:val="none" w:sz="0" w:space="0" w:color="auto"/>
            <w:left w:val="none" w:sz="0" w:space="0" w:color="auto"/>
            <w:bottom w:val="none" w:sz="0" w:space="0" w:color="auto"/>
            <w:right w:val="none" w:sz="0" w:space="0" w:color="auto"/>
          </w:divBdr>
        </w:div>
        <w:div w:id="447244070">
          <w:marLeft w:val="0"/>
          <w:marRight w:val="0"/>
          <w:marTop w:val="0"/>
          <w:marBottom w:val="0"/>
          <w:divBdr>
            <w:top w:val="none" w:sz="0" w:space="0" w:color="auto"/>
            <w:left w:val="none" w:sz="0" w:space="0" w:color="auto"/>
            <w:bottom w:val="none" w:sz="0" w:space="0" w:color="auto"/>
            <w:right w:val="none" w:sz="0" w:space="0" w:color="auto"/>
          </w:divBdr>
        </w:div>
        <w:div w:id="805976271">
          <w:marLeft w:val="0"/>
          <w:marRight w:val="0"/>
          <w:marTop w:val="0"/>
          <w:marBottom w:val="0"/>
          <w:divBdr>
            <w:top w:val="none" w:sz="0" w:space="0" w:color="auto"/>
            <w:left w:val="none" w:sz="0" w:space="0" w:color="auto"/>
            <w:bottom w:val="none" w:sz="0" w:space="0" w:color="auto"/>
            <w:right w:val="none" w:sz="0" w:space="0" w:color="auto"/>
          </w:divBdr>
        </w:div>
        <w:div w:id="811285677">
          <w:marLeft w:val="0"/>
          <w:marRight w:val="0"/>
          <w:marTop w:val="0"/>
          <w:marBottom w:val="0"/>
          <w:divBdr>
            <w:top w:val="none" w:sz="0" w:space="0" w:color="auto"/>
            <w:left w:val="none" w:sz="0" w:space="0" w:color="auto"/>
            <w:bottom w:val="none" w:sz="0" w:space="0" w:color="auto"/>
            <w:right w:val="none" w:sz="0" w:space="0" w:color="auto"/>
          </w:divBdr>
        </w:div>
        <w:div w:id="1054621194">
          <w:marLeft w:val="0"/>
          <w:marRight w:val="0"/>
          <w:marTop w:val="0"/>
          <w:marBottom w:val="0"/>
          <w:divBdr>
            <w:top w:val="none" w:sz="0" w:space="0" w:color="auto"/>
            <w:left w:val="none" w:sz="0" w:space="0" w:color="auto"/>
            <w:bottom w:val="none" w:sz="0" w:space="0" w:color="auto"/>
            <w:right w:val="none" w:sz="0" w:space="0" w:color="auto"/>
          </w:divBdr>
        </w:div>
        <w:div w:id="1092357199">
          <w:marLeft w:val="0"/>
          <w:marRight w:val="0"/>
          <w:marTop w:val="0"/>
          <w:marBottom w:val="0"/>
          <w:divBdr>
            <w:top w:val="none" w:sz="0" w:space="0" w:color="auto"/>
            <w:left w:val="none" w:sz="0" w:space="0" w:color="auto"/>
            <w:bottom w:val="none" w:sz="0" w:space="0" w:color="auto"/>
            <w:right w:val="none" w:sz="0" w:space="0" w:color="auto"/>
          </w:divBdr>
        </w:div>
        <w:div w:id="1114010180">
          <w:marLeft w:val="0"/>
          <w:marRight w:val="0"/>
          <w:marTop w:val="0"/>
          <w:marBottom w:val="0"/>
          <w:divBdr>
            <w:top w:val="none" w:sz="0" w:space="0" w:color="auto"/>
            <w:left w:val="none" w:sz="0" w:space="0" w:color="auto"/>
            <w:bottom w:val="none" w:sz="0" w:space="0" w:color="auto"/>
            <w:right w:val="none" w:sz="0" w:space="0" w:color="auto"/>
          </w:divBdr>
        </w:div>
        <w:div w:id="1208570472">
          <w:marLeft w:val="0"/>
          <w:marRight w:val="0"/>
          <w:marTop w:val="0"/>
          <w:marBottom w:val="0"/>
          <w:divBdr>
            <w:top w:val="none" w:sz="0" w:space="0" w:color="auto"/>
            <w:left w:val="none" w:sz="0" w:space="0" w:color="auto"/>
            <w:bottom w:val="none" w:sz="0" w:space="0" w:color="auto"/>
            <w:right w:val="none" w:sz="0" w:space="0" w:color="auto"/>
          </w:divBdr>
        </w:div>
        <w:div w:id="1410686464">
          <w:marLeft w:val="0"/>
          <w:marRight w:val="0"/>
          <w:marTop w:val="0"/>
          <w:marBottom w:val="0"/>
          <w:divBdr>
            <w:top w:val="none" w:sz="0" w:space="0" w:color="auto"/>
            <w:left w:val="none" w:sz="0" w:space="0" w:color="auto"/>
            <w:bottom w:val="none" w:sz="0" w:space="0" w:color="auto"/>
            <w:right w:val="none" w:sz="0" w:space="0" w:color="auto"/>
          </w:divBdr>
        </w:div>
        <w:div w:id="1711832500">
          <w:marLeft w:val="0"/>
          <w:marRight w:val="0"/>
          <w:marTop w:val="0"/>
          <w:marBottom w:val="0"/>
          <w:divBdr>
            <w:top w:val="none" w:sz="0" w:space="0" w:color="auto"/>
            <w:left w:val="none" w:sz="0" w:space="0" w:color="auto"/>
            <w:bottom w:val="none" w:sz="0" w:space="0" w:color="auto"/>
            <w:right w:val="none" w:sz="0" w:space="0" w:color="auto"/>
          </w:divBdr>
        </w:div>
      </w:divsChild>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142120165">
      <w:bodyDiv w:val="1"/>
      <w:marLeft w:val="0"/>
      <w:marRight w:val="0"/>
      <w:marTop w:val="0"/>
      <w:marBottom w:val="0"/>
      <w:divBdr>
        <w:top w:val="none" w:sz="0" w:space="0" w:color="auto"/>
        <w:left w:val="none" w:sz="0" w:space="0" w:color="auto"/>
        <w:bottom w:val="none" w:sz="0" w:space="0" w:color="auto"/>
        <w:right w:val="none" w:sz="0" w:space="0" w:color="auto"/>
      </w:divBdr>
      <w:divsChild>
        <w:div w:id="61219526">
          <w:marLeft w:val="0"/>
          <w:marRight w:val="0"/>
          <w:marTop w:val="0"/>
          <w:marBottom w:val="0"/>
          <w:divBdr>
            <w:top w:val="none" w:sz="0" w:space="0" w:color="auto"/>
            <w:left w:val="none" w:sz="0" w:space="0" w:color="auto"/>
            <w:bottom w:val="none" w:sz="0" w:space="0" w:color="auto"/>
            <w:right w:val="none" w:sz="0" w:space="0" w:color="auto"/>
          </w:divBdr>
        </w:div>
        <w:div w:id="89275864">
          <w:marLeft w:val="0"/>
          <w:marRight w:val="0"/>
          <w:marTop w:val="0"/>
          <w:marBottom w:val="0"/>
          <w:divBdr>
            <w:top w:val="none" w:sz="0" w:space="0" w:color="auto"/>
            <w:left w:val="none" w:sz="0" w:space="0" w:color="auto"/>
            <w:bottom w:val="none" w:sz="0" w:space="0" w:color="auto"/>
            <w:right w:val="none" w:sz="0" w:space="0" w:color="auto"/>
          </w:divBdr>
        </w:div>
        <w:div w:id="191722357">
          <w:marLeft w:val="0"/>
          <w:marRight w:val="0"/>
          <w:marTop w:val="0"/>
          <w:marBottom w:val="0"/>
          <w:divBdr>
            <w:top w:val="none" w:sz="0" w:space="0" w:color="auto"/>
            <w:left w:val="none" w:sz="0" w:space="0" w:color="auto"/>
            <w:bottom w:val="none" w:sz="0" w:space="0" w:color="auto"/>
            <w:right w:val="none" w:sz="0" w:space="0" w:color="auto"/>
          </w:divBdr>
        </w:div>
        <w:div w:id="278992507">
          <w:marLeft w:val="0"/>
          <w:marRight w:val="0"/>
          <w:marTop w:val="0"/>
          <w:marBottom w:val="0"/>
          <w:divBdr>
            <w:top w:val="none" w:sz="0" w:space="0" w:color="auto"/>
            <w:left w:val="none" w:sz="0" w:space="0" w:color="auto"/>
            <w:bottom w:val="none" w:sz="0" w:space="0" w:color="auto"/>
            <w:right w:val="none" w:sz="0" w:space="0" w:color="auto"/>
          </w:divBdr>
        </w:div>
        <w:div w:id="284968225">
          <w:marLeft w:val="0"/>
          <w:marRight w:val="0"/>
          <w:marTop w:val="0"/>
          <w:marBottom w:val="0"/>
          <w:divBdr>
            <w:top w:val="none" w:sz="0" w:space="0" w:color="auto"/>
            <w:left w:val="none" w:sz="0" w:space="0" w:color="auto"/>
            <w:bottom w:val="none" w:sz="0" w:space="0" w:color="auto"/>
            <w:right w:val="none" w:sz="0" w:space="0" w:color="auto"/>
          </w:divBdr>
        </w:div>
        <w:div w:id="300233174">
          <w:marLeft w:val="0"/>
          <w:marRight w:val="0"/>
          <w:marTop w:val="0"/>
          <w:marBottom w:val="0"/>
          <w:divBdr>
            <w:top w:val="none" w:sz="0" w:space="0" w:color="auto"/>
            <w:left w:val="none" w:sz="0" w:space="0" w:color="auto"/>
            <w:bottom w:val="none" w:sz="0" w:space="0" w:color="auto"/>
            <w:right w:val="none" w:sz="0" w:space="0" w:color="auto"/>
          </w:divBdr>
        </w:div>
        <w:div w:id="482816373">
          <w:marLeft w:val="0"/>
          <w:marRight w:val="0"/>
          <w:marTop w:val="0"/>
          <w:marBottom w:val="0"/>
          <w:divBdr>
            <w:top w:val="none" w:sz="0" w:space="0" w:color="auto"/>
            <w:left w:val="none" w:sz="0" w:space="0" w:color="auto"/>
            <w:bottom w:val="none" w:sz="0" w:space="0" w:color="auto"/>
            <w:right w:val="none" w:sz="0" w:space="0" w:color="auto"/>
          </w:divBdr>
        </w:div>
        <w:div w:id="1653368881">
          <w:marLeft w:val="0"/>
          <w:marRight w:val="0"/>
          <w:marTop w:val="0"/>
          <w:marBottom w:val="0"/>
          <w:divBdr>
            <w:top w:val="none" w:sz="0" w:space="0" w:color="auto"/>
            <w:left w:val="none" w:sz="0" w:space="0" w:color="auto"/>
            <w:bottom w:val="none" w:sz="0" w:space="0" w:color="auto"/>
            <w:right w:val="none" w:sz="0" w:space="0" w:color="auto"/>
          </w:divBdr>
        </w:div>
        <w:div w:id="1984500047">
          <w:marLeft w:val="0"/>
          <w:marRight w:val="0"/>
          <w:marTop w:val="0"/>
          <w:marBottom w:val="0"/>
          <w:divBdr>
            <w:top w:val="none" w:sz="0" w:space="0" w:color="auto"/>
            <w:left w:val="none" w:sz="0" w:space="0" w:color="auto"/>
            <w:bottom w:val="none" w:sz="0" w:space="0" w:color="auto"/>
            <w:right w:val="none" w:sz="0" w:space="0" w:color="auto"/>
          </w:divBdr>
        </w:div>
        <w:div w:id="2097703917">
          <w:marLeft w:val="0"/>
          <w:marRight w:val="0"/>
          <w:marTop w:val="0"/>
          <w:marBottom w:val="0"/>
          <w:divBdr>
            <w:top w:val="none" w:sz="0" w:space="0" w:color="auto"/>
            <w:left w:val="none" w:sz="0" w:space="0" w:color="auto"/>
            <w:bottom w:val="none" w:sz="0" w:space="0" w:color="auto"/>
            <w:right w:val="none" w:sz="0" w:space="0" w:color="auto"/>
          </w:divBdr>
        </w:div>
        <w:div w:id="2098865474">
          <w:marLeft w:val="0"/>
          <w:marRight w:val="0"/>
          <w:marTop w:val="0"/>
          <w:marBottom w:val="0"/>
          <w:divBdr>
            <w:top w:val="none" w:sz="0" w:space="0" w:color="auto"/>
            <w:left w:val="none" w:sz="0" w:space="0" w:color="auto"/>
            <w:bottom w:val="none" w:sz="0" w:space="0" w:color="auto"/>
            <w:right w:val="none" w:sz="0" w:space="0" w:color="auto"/>
          </w:divBdr>
        </w:div>
      </w:divsChild>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65526589">
      <w:bodyDiv w:val="1"/>
      <w:marLeft w:val="0"/>
      <w:marRight w:val="0"/>
      <w:marTop w:val="0"/>
      <w:marBottom w:val="0"/>
      <w:divBdr>
        <w:top w:val="none" w:sz="0" w:space="0" w:color="auto"/>
        <w:left w:val="none" w:sz="0" w:space="0" w:color="auto"/>
        <w:bottom w:val="none" w:sz="0" w:space="0" w:color="auto"/>
        <w:right w:val="none" w:sz="0" w:space="0" w:color="auto"/>
      </w:divBdr>
      <w:divsChild>
        <w:div w:id="96561865">
          <w:marLeft w:val="0"/>
          <w:marRight w:val="0"/>
          <w:marTop w:val="0"/>
          <w:marBottom w:val="0"/>
          <w:divBdr>
            <w:top w:val="none" w:sz="0" w:space="0" w:color="auto"/>
            <w:left w:val="none" w:sz="0" w:space="0" w:color="auto"/>
            <w:bottom w:val="none" w:sz="0" w:space="0" w:color="auto"/>
            <w:right w:val="none" w:sz="0" w:space="0" w:color="auto"/>
          </w:divBdr>
          <w:divsChild>
            <w:div w:id="215968615">
              <w:marLeft w:val="0"/>
              <w:marRight w:val="0"/>
              <w:marTop w:val="0"/>
              <w:marBottom w:val="0"/>
              <w:divBdr>
                <w:top w:val="none" w:sz="0" w:space="0" w:color="auto"/>
                <w:left w:val="none" w:sz="0" w:space="0" w:color="auto"/>
                <w:bottom w:val="none" w:sz="0" w:space="0" w:color="auto"/>
                <w:right w:val="none" w:sz="0" w:space="0" w:color="auto"/>
              </w:divBdr>
            </w:div>
            <w:div w:id="460462759">
              <w:marLeft w:val="0"/>
              <w:marRight w:val="0"/>
              <w:marTop w:val="0"/>
              <w:marBottom w:val="0"/>
              <w:divBdr>
                <w:top w:val="none" w:sz="0" w:space="0" w:color="auto"/>
                <w:left w:val="none" w:sz="0" w:space="0" w:color="auto"/>
                <w:bottom w:val="none" w:sz="0" w:space="0" w:color="auto"/>
                <w:right w:val="none" w:sz="0" w:space="0" w:color="auto"/>
              </w:divBdr>
            </w:div>
          </w:divsChild>
        </w:div>
        <w:div w:id="279185060">
          <w:marLeft w:val="0"/>
          <w:marRight w:val="0"/>
          <w:marTop w:val="0"/>
          <w:marBottom w:val="0"/>
          <w:divBdr>
            <w:top w:val="none" w:sz="0" w:space="0" w:color="auto"/>
            <w:left w:val="none" w:sz="0" w:space="0" w:color="auto"/>
            <w:bottom w:val="none" w:sz="0" w:space="0" w:color="auto"/>
            <w:right w:val="none" w:sz="0" w:space="0" w:color="auto"/>
          </w:divBdr>
          <w:divsChild>
            <w:div w:id="1056781523">
              <w:marLeft w:val="0"/>
              <w:marRight w:val="0"/>
              <w:marTop w:val="0"/>
              <w:marBottom w:val="0"/>
              <w:divBdr>
                <w:top w:val="none" w:sz="0" w:space="0" w:color="auto"/>
                <w:left w:val="none" w:sz="0" w:space="0" w:color="auto"/>
                <w:bottom w:val="none" w:sz="0" w:space="0" w:color="auto"/>
                <w:right w:val="none" w:sz="0" w:space="0" w:color="auto"/>
              </w:divBdr>
            </w:div>
          </w:divsChild>
        </w:div>
        <w:div w:id="500775671">
          <w:marLeft w:val="0"/>
          <w:marRight w:val="0"/>
          <w:marTop w:val="0"/>
          <w:marBottom w:val="0"/>
          <w:divBdr>
            <w:top w:val="none" w:sz="0" w:space="0" w:color="auto"/>
            <w:left w:val="none" w:sz="0" w:space="0" w:color="auto"/>
            <w:bottom w:val="none" w:sz="0" w:space="0" w:color="auto"/>
            <w:right w:val="none" w:sz="0" w:space="0" w:color="auto"/>
          </w:divBdr>
          <w:divsChild>
            <w:div w:id="1452478009">
              <w:marLeft w:val="0"/>
              <w:marRight w:val="0"/>
              <w:marTop w:val="0"/>
              <w:marBottom w:val="0"/>
              <w:divBdr>
                <w:top w:val="none" w:sz="0" w:space="0" w:color="auto"/>
                <w:left w:val="none" w:sz="0" w:space="0" w:color="auto"/>
                <w:bottom w:val="none" w:sz="0" w:space="0" w:color="auto"/>
                <w:right w:val="none" w:sz="0" w:space="0" w:color="auto"/>
              </w:divBdr>
            </w:div>
          </w:divsChild>
        </w:div>
        <w:div w:id="1213887387">
          <w:marLeft w:val="0"/>
          <w:marRight w:val="0"/>
          <w:marTop w:val="0"/>
          <w:marBottom w:val="0"/>
          <w:divBdr>
            <w:top w:val="none" w:sz="0" w:space="0" w:color="auto"/>
            <w:left w:val="none" w:sz="0" w:space="0" w:color="auto"/>
            <w:bottom w:val="none" w:sz="0" w:space="0" w:color="auto"/>
            <w:right w:val="none" w:sz="0" w:space="0" w:color="auto"/>
          </w:divBdr>
          <w:divsChild>
            <w:div w:id="1223372908">
              <w:marLeft w:val="0"/>
              <w:marRight w:val="0"/>
              <w:marTop w:val="0"/>
              <w:marBottom w:val="0"/>
              <w:divBdr>
                <w:top w:val="none" w:sz="0" w:space="0" w:color="auto"/>
                <w:left w:val="none" w:sz="0" w:space="0" w:color="auto"/>
                <w:bottom w:val="none" w:sz="0" w:space="0" w:color="auto"/>
                <w:right w:val="none" w:sz="0" w:space="0" w:color="auto"/>
              </w:divBdr>
            </w:div>
          </w:divsChild>
        </w:div>
        <w:div w:id="1400907916">
          <w:marLeft w:val="0"/>
          <w:marRight w:val="0"/>
          <w:marTop w:val="0"/>
          <w:marBottom w:val="0"/>
          <w:divBdr>
            <w:top w:val="none" w:sz="0" w:space="0" w:color="auto"/>
            <w:left w:val="none" w:sz="0" w:space="0" w:color="auto"/>
            <w:bottom w:val="none" w:sz="0" w:space="0" w:color="auto"/>
            <w:right w:val="none" w:sz="0" w:space="0" w:color="auto"/>
          </w:divBdr>
          <w:divsChild>
            <w:div w:id="939416885">
              <w:marLeft w:val="0"/>
              <w:marRight w:val="0"/>
              <w:marTop w:val="0"/>
              <w:marBottom w:val="0"/>
              <w:divBdr>
                <w:top w:val="none" w:sz="0" w:space="0" w:color="auto"/>
                <w:left w:val="none" w:sz="0" w:space="0" w:color="auto"/>
                <w:bottom w:val="none" w:sz="0" w:space="0" w:color="auto"/>
                <w:right w:val="none" w:sz="0" w:space="0" w:color="auto"/>
              </w:divBdr>
            </w:div>
          </w:divsChild>
        </w:div>
        <w:div w:id="1574197956">
          <w:marLeft w:val="0"/>
          <w:marRight w:val="0"/>
          <w:marTop w:val="0"/>
          <w:marBottom w:val="0"/>
          <w:divBdr>
            <w:top w:val="none" w:sz="0" w:space="0" w:color="auto"/>
            <w:left w:val="none" w:sz="0" w:space="0" w:color="auto"/>
            <w:bottom w:val="none" w:sz="0" w:space="0" w:color="auto"/>
            <w:right w:val="none" w:sz="0" w:space="0" w:color="auto"/>
          </w:divBdr>
          <w:divsChild>
            <w:div w:id="1309288867">
              <w:marLeft w:val="0"/>
              <w:marRight w:val="0"/>
              <w:marTop w:val="0"/>
              <w:marBottom w:val="0"/>
              <w:divBdr>
                <w:top w:val="none" w:sz="0" w:space="0" w:color="auto"/>
                <w:left w:val="none" w:sz="0" w:space="0" w:color="auto"/>
                <w:bottom w:val="none" w:sz="0" w:space="0" w:color="auto"/>
                <w:right w:val="none" w:sz="0" w:space="0" w:color="auto"/>
              </w:divBdr>
            </w:div>
          </w:divsChild>
        </w:div>
        <w:div w:id="1653674047">
          <w:marLeft w:val="0"/>
          <w:marRight w:val="0"/>
          <w:marTop w:val="0"/>
          <w:marBottom w:val="0"/>
          <w:divBdr>
            <w:top w:val="none" w:sz="0" w:space="0" w:color="auto"/>
            <w:left w:val="none" w:sz="0" w:space="0" w:color="auto"/>
            <w:bottom w:val="none" w:sz="0" w:space="0" w:color="auto"/>
            <w:right w:val="none" w:sz="0" w:space="0" w:color="auto"/>
          </w:divBdr>
          <w:divsChild>
            <w:div w:id="584386236">
              <w:marLeft w:val="0"/>
              <w:marRight w:val="0"/>
              <w:marTop w:val="0"/>
              <w:marBottom w:val="0"/>
              <w:divBdr>
                <w:top w:val="none" w:sz="0" w:space="0" w:color="auto"/>
                <w:left w:val="none" w:sz="0" w:space="0" w:color="auto"/>
                <w:bottom w:val="none" w:sz="0" w:space="0" w:color="auto"/>
                <w:right w:val="none" w:sz="0" w:space="0" w:color="auto"/>
              </w:divBdr>
            </w:div>
          </w:divsChild>
        </w:div>
        <w:div w:id="1717973473">
          <w:marLeft w:val="0"/>
          <w:marRight w:val="0"/>
          <w:marTop w:val="0"/>
          <w:marBottom w:val="0"/>
          <w:divBdr>
            <w:top w:val="none" w:sz="0" w:space="0" w:color="auto"/>
            <w:left w:val="none" w:sz="0" w:space="0" w:color="auto"/>
            <w:bottom w:val="none" w:sz="0" w:space="0" w:color="auto"/>
            <w:right w:val="none" w:sz="0" w:space="0" w:color="auto"/>
          </w:divBdr>
          <w:divsChild>
            <w:div w:id="613558124">
              <w:marLeft w:val="0"/>
              <w:marRight w:val="0"/>
              <w:marTop w:val="0"/>
              <w:marBottom w:val="0"/>
              <w:divBdr>
                <w:top w:val="none" w:sz="0" w:space="0" w:color="auto"/>
                <w:left w:val="none" w:sz="0" w:space="0" w:color="auto"/>
                <w:bottom w:val="none" w:sz="0" w:space="0" w:color="auto"/>
                <w:right w:val="none" w:sz="0" w:space="0" w:color="auto"/>
              </w:divBdr>
            </w:div>
            <w:div w:id="978539140">
              <w:marLeft w:val="0"/>
              <w:marRight w:val="0"/>
              <w:marTop w:val="0"/>
              <w:marBottom w:val="0"/>
              <w:divBdr>
                <w:top w:val="none" w:sz="0" w:space="0" w:color="auto"/>
                <w:left w:val="none" w:sz="0" w:space="0" w:color="auto"/>
                <w:bottom w:val="none" w:sz="0" w:space="0" w:color="auto"/>
                <w:right w:val="none" w:sz="0" w:space="0" w:color="auto"/>
              </w:divBdr>
            </w:div>
          </w:divsChild>
        </w:div>
        <w:div w:id="1867061955">
          <w:marLeft w:val="0"/>
          <w:marRight w:val="0"/>
          <w:marTop w:val="0"/>
          <w:marBottom w:val="0"/>
          <w:divBdr>
            <w:top w:val="none" w:sz="0" w:space="0" w:color="auto"/>
            <w:left w:val="none" w:sz="0" w:space="0" w:color="auto"/>
            <w:bottom w:val="none" w:sz="0" w:space="0" w:color="auto"/>
            <w:right w:val="none" w:sz="0" w:space="0" w:color="auto"/>
          </w:divBdr>
          <w:divsChild>
            <w:div w:id="829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7637">
      <w:bodyDiv w:val="1"/>
      <w:marLeft w:val="0"/>
      <w:marRight w:val="0"/>
      <w:marTop w:val="0"/>
      <w:marBottom w:val="0"/>
      <w:divBdr>
        <w:top w:val="none" w:sz="0" w:space="0" w:color="auto"/>
        <w:left w:val="none" w:sz="0" w:space="0" w:color="auto"/>
        <w:bottom w:val="none" w:sz="0" w:space="0" w:color="auto"/>
        <w:right w:val="none" w:sz="0" w:space="0" w:color="auto"/>
      </w:divBdr>
      <w:divsChild>
        <w:div w:id="328598269">
          <w:marLeft w:val="0"/>
          <w:marRight w:val="0"/>
          <w:marTop w:val="0"/>
          <w:marBottom w:val="0"/>
          <w:divBdr>
            <w:top w:val="none" w:sz="0" w:space="0" w:color="auto"/>
            <w:left w:val="none" w:sz="0" w:space="0" w:color="auto"/>
            <w:bottom w:val="none" w:sz="0" w:space="0" w:color="auto"/>
            <w:right w:val="none" w:sz="0" w:space="0" w:color="auto"/>
          </w:divBdr>
          <w:divsChild>
            <w:div w:id="1010107159">
              <w:marLeft w:val="0"/>
              <w:marRight w:val="0"/>
              <w:marTop w:val="0"/>
              <w:marBottom w:val="0"/>
              <w:divBdr>
                <w:top w:val="none" w:sz="0" w:space="0" w:color="auto"/>
                <w:left w:val="none" w:sz="0" w:space="0" w:color="auto"/>
                <w:bottom w:val="none" w:sz="0" w:space="0" w:color="auto"/>
                <w:right w:val="none" w:sz="0" w:space="0" w:color="auto"/>
              </w:divBdr>
            </w:div>
          </w:divsChild>
        </w:div>
        <w:div w:id="529683843">
          <w:marLeft w:val="0"/>
          <w:marRight w:val="0"/>
          <w:marTop w:val="0"/>
          <w:marBottom w:val="0"/>
          <w:divBdr>
            <w:top w:val="none" w:sz="0" w:space="0" w:color="auto"/>
            <w:left w:val="none" w:sz="0" w:space="0" w:color="auto"/>
            <w:bottom w:val="none" w:sz="0" w:space="0" w:color="auto"/>
            <w:right w:val="none" w:sz="0" w:space="0" w:color="auto"/>
          </w:divBdr>
          <w:divsChild>
            <w:div w:id="986516208">
              <w:marLeft w:val="0"/>
              <w:marRight w:val="0"/>
              <w:marTop w:val="0"/>
              <w:marBottom w:val="0"/>
              <w:divBdr>
                <w:top w:val="none" w:sz="0" w:space="0" w:color="auto"/>
                <w:left w:val="none" w:sz="0" w:space="0" w:color="auto"/>
                <w:bottom w:val="none" w:sz="0" w:space="0" w:color="auto"/>
                <w:right w:val="none" w:sz="0" w:space="0" w:color="auto"/>
              </w:divBdr>
            </w:div>
            <w:div w:id="2041002810">
              <w:marLeft w:val="0"/>
              <w:marRight w:val="0"/>
              <w:marTop w:val="0"/>
              <w:marBottom w:val="0"/>
              <w:divBdr>
                <w:top w:val="none" w:sz="0" w:space="0" w:color="auto"/>
                <w:left w:val="none" w:sz="0" w:space="0" w:color="auto"/>
                <w:bottom w:val="none" w:sz="0" w:space="0" w:color="auto"/>
                <w:right w:val="none" w:sz="0" w:space="0" w:color="auto"/>
              </w:divBdr>
            </w:div>
          </w:divsChild>
        </w:div>
        <w:div w:id="619721287">
          <w:marLeft w:val="0"/>
          <w:marRight w:val="0"/>
          <w:marTop w:val="0"/>
          <w:marBottom w:val="0"/>
          <w:divBdr>
            <w:top w:val="none" w:sz="0" w:space="0" w:color="auto"/>
            <w:left w:val="none" w:sz="0" w:space="0" w:color="auto"/>
            <w:bottom w:val="none" w:sz="0" w:space="0" w:color="auto"/>
            <w:right w:val="none" w:sz="0" w:space="0" w:color="auto"/>
          </w:divBdr>
          <w:divsChild>
            <w:div w:id="776870251">
              <w:marLeft w:val="0"/>
              <w:marRight w:val="0"/>
              <w:marTop w:val="0"/>
              <w:marBottom w:val="0"/>
              <w:divBdr>
                <w:top w:val="none" w:sz="0" w:space="0" w:color="auto"/>
                <w:left w:val="none" w:sz="0" w:space="0" w:color="auto"/>
                <w:bottom w:val="none" w:sz="0" w:space="0" w:color="auto"/>
                <w:right w:val="none" w:sz="0" w:space="0" w:color="auto"/>
              </w:divBdr>
            </w:div>
          </w:divsChild>
        </w:div>
        <w:div w:id="766848852">
          <w:marLeft w:val="0"/>
          <w:marRight w:val="0"/>
          <w:marTop w:val="0"/>
          <w:marBottom w:val="0"/>
          <w:divBdr>
            <w:top w:val="none" w:sz="0" w:space="0" w:color="auto"/>
            <w:left w:val="none" w:sz="0" w:space="0" w:color="auto"/>
            <w:bottom w:val="none" w:sz="0" w:space="0" w:color="auto"/>
            <w:right w:val="none" w:sz="0" w:space="0" w:color="auto"/>
          </w:divBdr>
          <w:divsChild>
            <w:div w:id="892158378">
              <w:marLeft w:val="0"/>
              <w:marRight w:val="0"/>
              <w:marTop w:val="0"/>
              <w:marBottom w:val="0"/>
              <w:divBdr>
                <w:top w:val="none" w:sz="0" w:space="0" w:color="auto"/>
                <w:left w:val="none" w:sz="0" w:space="0" w:color="auto"/>
                <w:bottom w:val="none" w:sz="0" w:space="0" w:color="auto"/>
                <w:right w:val="none" w:sz="0" w:space="0" w:color="auto"/>
              </w:divBdr>
            </w:div>
          </w:divsChild>
        </w:div>
        <w:div w:id="1314018920">
          <w:marLeft w:val="0"/>
          <w:marRight w:val="0"/>
          <w:marTop w:val="0"/>
          <w:marBottom w:val="0"/>
          <w:divBdr>
            <w:top w:val="none" w:sz="0" w:space="0" w:color="auto"/>
            <w:left w:val="none" w:sz="0" w:space="0" w:color="auto"/>
            <w:bottom w:val="none" w:sz="0" w:space="0" w:color="auto"/>
            <w:right w:val="none" w:sz="0" w:space="0" w:color="auto"/>
          </w:divBdr>
          <w:divsChild>
            <w:div w:id="966204610">
              <w:marLeft w:val="0"/>
              <w:marRight w:val="0"/>
              <w:marTop w:val="0"/>
              <w:marBottom w:val="0"/>
              <w:divBdr>
                <w:top w:val="none" w:sz="0" w:space="0" w:color="auto"/>
                <w:left w:val="none" w:sz="0" w:space="0" w:color="auto"/>
                <w:bottom w:val="none" w:sz="0" w:space="0" w:color="auto"/>
                <w:right w:val="none" w:sz="0" w:space="0" w:color="auto"/>
              </w:divBdr>
            </w:div>
          </w:divsChild>
        </w:div>
        <w:div w:id="1612542373">
          <w:marLeft w:val="0"/>
          <w:marRight w:val="0"/>
          <w:marTop w:val="0"/>
          <w:marBottom w:val="0"/>
          <w:divBdr>
            <w:top w:val="none" w:sz="0" w:space="0" w:color="auto"/>
            <w:left w:val="none" w:sz="0" w:space="0" w:color="auto"/>
            <w:bottom w:val="none" w:sz="0" w:space="0" w:color="auto"/>
            <w:right w:val="none" w:sz="0" w:space="0" w:color="auto"/>
          </w:divBdr>
          <w:divsChild>
            <w:div w:id="22484018">
              <w:marLeft w:val="0"/>
              <w:marRight w:val="0"/>
              <w:marTop w:val="0"/>
              <w:marBottom w:val="0"/>
              <w:divBdr>
                <w:top w:val="none" w:sz="0" w:space="0" w:color="auto"/>
                <w:left w:val="none" w:sz="0" w:space="0" w:color="auto"/>
                <w:bottom w:val="none" w:sz="0" w:space="0" w:color="auto"/>
                <w:right w:val="none" w:sz="0" w:space="0" w:color="auto"/>
              </w:divBdr>
            </w:div>
            <w:div w:id="538855065">
              <w:marLeft w:val="0"/>
              <w:marRight w:val="0"/>
              <w:marTop w:val="0"/>
              <w:marBottom w:val="0"/>
              <w:divBdr>
                <w:top w:val="none" w:sz="0" w:space="0" w:color="auto"/>
                <w:left w:val="none" w:sz="0" w:space="0" w:color="auto"/>
                <w:bottom w:val="none" w:sz="0" w:space="0" w:color="auto"/>
                <w:right w:val="none" w:sz="0" w:space="0" w:color="auto"/>
              </w:divBdr>
            </w:div>
          </w:divsChild>
        </w:div>
        <w:div w:id="1708678008">
          <w:marLeft w:val="0"/>
          <w:marRight w:val="0"/>
          <w:marTop w:val="0"/>
          <w:marBottom w:val="0"/>
          <w:divBdr>
            <w:top w:val="none" w:sz="0" w:space="0" w:color="auto"/>
            <w:left w:val="none" w:sz="0" w:space="0" w:color="auto"/>
            <w:bottom w:val="none" w:sz="0" w:space="0" w:color="auto"/>
            <w:right w:val="none" w:sz="0" w:space="0" w:color="auto"/>
          </w:divBdr>
          <w:divsChild>
            <w:div w:id="880360878">
              <w:marLeft w:val="0"/>
              <w:marRight w:val="0"/>
              <w:marTop w:val="0"/>
              <w:marBottom w:val="0"/>
              <w:divBdr>
                <w:top w:val="none" w:sz="0" w:space="0" w:color="auto"/>
                <w:left w:val="none" w:sz="0" w:space="0" w:color="auto"/>
                <w:bottom w:val="none" w:sz="0" w:space="0" w:color="auto"/>
                <w:right w:val="none" w:sz="0" w:space="0" w:color="auto"/>
              </w:divBdr>
            </w:div>
          </w:divsChild>
        </w:div>
        <w:div w:id="2049639572">
          <w:marLeft w:val="0"/>
          <w:marRight w:val="0"/>
          <w:marTop w:val="0"/>
          <w:marBottom w:val="0"/>
          <w:divBdr>
            <w:top w:val="none" w:sz="0" w:space="0" w:color="auto"/>
            <w:left w:val="none" w:sz="0" w:space="0" w:color="auto"/>
            <w:bottom w:val="none" w:sz="0" w:space="0" w:color="auto"/>
            <w:right w:val="none" w:sz="0" w:space="0" w:color="auto"/>
          </w:divBdr>
          <w:divsChild>
            <w:div w:id="547107036">
              <w:marLeft w:val="0"/>
              <w:marRight w:val="0"/>
              <w:marTop w:val="0"/>
              <w:marBottom w:val="0"/>
              <w:divBdr>
                <w:top w:val="none" w:sz="0" w:space="0" w:color="auto"/>
                <w:left w:val="none" w:sz="0" w:space="0" w:color="auto"/>
                <w:bottom w:val="none" w:sz="0" w:space="0" w:color="auto"/>
                <w:right w:val="none" w:sz="0" w:space="0" w:color="auto"/>
              </w:divBdr>
            </w:div>
          </w:divsChild>
        </w:div>
        <w:div w:id="2081249834">
          <w:marLeft w:val="0"/>
          <w:marRight w:val="0"/>
          <w:marTop w:val="0"/>
          <w:marBottom w:val="0"/>
          <w:divBdr>
            <w:top w:val="none" w:sz="0" w:space="0" w:color="auto"/>
            <w:left w:val="none" w:sz="0" w:space="0" w:color="auto"/>
            <w:bottom w:val="none" w:sz="0" w:space="0" w:color="auto"/>
            <w:right w:val="none" w:sz="0" w:space="0" w:color="auto"/>
          </w:divBdr>
          <w:divsChild>
            <w:div w:id="14457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4151">
      <w:bodyDiv w:val="1"/>
      <w:marLeft w:val="0"/>
      <w:marRight w:val="0"/>
      <w:marTop w:val="0"/>
      <w:marBottom w:val="0"/>
      <w:divBdr>
        <w:top w:val="none" w:sz="0" w:space="0" w:color="auto"/>
        <w:left w:val="none" w:sz="0" w:space="0" w:color="auto"/>
        <w:bottom w:val="none" w:sz="0" w:space="0" w:color="auto"/>
        <w:right w:val="none" w:sz="0" w:space="0" w:color="auto"/>
      </w:divBdr>
    </w:div>
    <w:div w:id="20066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openxmlformats.org/officeDocument/2006/relationships/hyperlink" Target="https://www.cde.state.co.us/coloradoliteracy/earlyliteracygrantapprovedconsultants" TargetMode="External"/><Relationship Id="rId26" Type="http://schemas.openxmlformats.org/officeDocument/2006/relationships/hyperlink" Target="https://colorado.egrantsmanagement.com/" TargetMode="External"/><Relationship Id="rId3" Type="http://schemas.openxmlformats.org/officeDocument/2006/relationships/customXml" Target="../customXml/item3.xml"/><Relationship Id="rId21" Type="http://schemas.openxmlformats.org/officeDocument/2006/relationships/hyperlink" Target="https://www.cde.state.co.us/coloradoliteracy/readactassessment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6web.zoom.us/meeting/register/tZMudOirrTouHdeFrkDqkR_A-ySkTP_q3uC6" TargetMode="External"/><Relationship Id="rId17" Type="http://schemas.openxmlformats.org/officeDocument/2006/relationships/hyperlink" Target="https://www.cde.state.co.us/coloradoliteracy/2021-read-act-review-of-professional-development" TargetMode="External"/><Relationship Id="rId25" Type="http://schemas.openxmlformats.org/officeDocument/2006/relationships/hyperlink" Target="https://www.cde.state.co.us/coloradoliteracy/elgprofessionaldevelop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20" Type="http://schemas.openxmlformats.org/officeDocument/2006/relationships/hyperlink" Target="http://www.cde.state.co.us/coloradoliteracy/readdiagnosticandsummativeassessments" TargetMode="External"/><Relationship Id="rId29" Type="http://schemas.openxmlformats.org/officeDocument/2006/relationships/hyperlink" Target="https://www.cde.state.co.us/coloradoliteracy/advisorylistofinstructionalprogramming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lorado.egrantsmanagement.com/" TargetMode="External"/><Relationship Id="rId32" Type="http://schemas.openxmlformats.org/officeDocument/2006/relationships/hyperlink" Target="https://colorado.egrantsmanagement.com/" TargetMode="External"/><Relationship Id="rId5" Type="http://schemas.openxmlformats.org/officeDocument/2006/relationships/numbering" Target="numbering.xml"/><Relationship Id="rId15" Type="http://schemas.openxmlformats.org/officeDocument/2006/relationships/hyperlink" Target="https://www.cde.state.co.us/gains" TargetMode="External"/><Relationship Id="rId23" Type="http://schemas.openxmlformats.org/officeDocument/2006/relationships/hyperlink" Target="https://www.cde.state.co.us/coloradoliteracy/elgprofessionaldevelopment" TargetMode="External"/><Relationship Id="rId28" Type="http://schemas.openxmlformats.org/officeDocument/2006/relationships/hyperlink" Target="https://www.cde.state.co.us/coloradoliteracy/earlyliteracygrantapprovedconsulta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state.co.us/coloradoliteracy/advisorylistofinstructionalprogramming2020" TargetMode="External"/><Relationship Id="rId31" Type="http://schemas.openxmlformats.org/officeDocument/2006/relationships/hyperlink" Target="https://www.cde.state.co.us/coloradoliteracy/readactassess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egrantsmanagement.com/" TargetMode="External"/><Relationship Id="rId22" Type="http://schemas.openxmlformats.org/officeDocument/2006/relationships/hyperlink" Target="https://www.cde.state.co.us/coloradoliteracy/readact/grant" TargetMode="External"/><Relationship Id="rId27" Type="http://schemas.openxmlformats.org/officeDocument/2006/relationships/hyperlink" Target="https://www.cde.state.co.us/coloradoliteracy/2021-read-act-review-of-professional-development" TargetMode="External"/><Relationship Id="rId30" Type="http://schemas.openxmlformats.org/officeDocument/2006/relationships/hyperlink" Target="http://www.cde.state.co.us/coloradoliteracy/readdiagnosticandsummativeassessment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d3aa67-9b51-4e0e-a94e-a4af940e0e8a" xsi:nil="true"/>
    <lcf76f155ced4ddcb4097134ff3c332f xmlns="0d6dcbee-559b-42be-8dbb-cb68151cfb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342AAA9D587243B8323C4C5E4B85F0" ma:contentTypeVersion="16" ma:contentTypeDescription="Create a new document." ma:contentTypeScope="" ma:versionID="d7ef4d30e98a896c14c099ef471b84f2">
  <xsd:schema xmlns:xsd="http://www.w3.org/2001/XMLSchema" xmlns:xs="http://www.w3.org/2001/XMLSchema" xmlns:p="http://schemas.microsoft.com/office/2006/metadata/properties" xmlns:ns2="0d6dcbee-559b-42be-8dbb-cb68151cfb1e" xmlns:ns3="0bd3aa67-9b51-4e0e-a94e-a4af940e0e8a" targetNamespace="http://schemas.microsoft.com/office/2006/metadata/properties" ma:root="true" ma:fieldsID="50fc3ba236c9b5d50cbcc08aab35c02c" ns2:_="" ns3:_="">
    <xsd:import namespace="0d6dcbee-559b-42be-8dbb-cb68151cfb1e"/>
    <xsd:import namespace="0bd3aa67-9b51-4e0e-a94e-a4af940e0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dcbee-559b-42be-8dbb-cb68151cf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3aa67-9b51-4e0e-a94e-a4af940e0e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27b90c-6da8-4e09-a5ee-fd6158684b6d}" ma:internalName="TaxCatchAll" ma:showField="CatchAllData" ma:web="0bd3aa67-9b51-4e0e-a94e-a4af940e0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F240B-BD25-4F77-8F8C-E0CB2A1A7798}">
  <ds:schemaRefs>
    <ds:schemaRef ds:uri="http://schemas.microsoft.com/office/2006/metadata/properties"/>
    <ds:schemaRef ds:uri="http://schemas.microsoft.com/office/infopath/2007/PartnerControls"/>
    <ds:schemaRef ds:uri="0bd3aa67-9b51-4e0e-a94e-a4af940e0e8a"/>
    <ds:schemaRef ds:uri="0d6dcbee-559b-42be-8dbb-cb68151cfb1e"/>
  </ds:schemaRefs>
</ds:datastoreItem>
</file>

<file path=customXml/itemProps2.xml><?xml version="1.0" encoding="utf-8"?>
<ds:datastoreItem xmlns:ds="http://schemas.openxmlformats.org/officeDocument/2006/customXml" ds:itemID="{D9243A13-C285-415B-9818-5CE5AEC1DDA4}">
  <ds:schemaRefs>
    <ds:schemaRef ds:uri="http://schemas.microsoft.com/sharepoint/v3/contenttype/forms"/>
  </ds:schemaRefs>
</ds:datastoreItem>
</file>

<file path=customXml/itemProps3.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customXml/itemProps4.xml><?xml version="1.0" encoding="utf-8"?>
<ds:datastoreItem xmlns:ds="http://schemas.openxmlformats.org/officeDocument/2006/customXml" ds:itemID="{F48F3B39-637D-4886-9E0A-AF0DD21F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dcbee-559b-42be-8dbb-cb68151cfb1e"/>
    <ds:schemaRef ds:uri="0bd3aa67-9b51-4e0e-a94e-a4af940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6072</Words>
  <Characters>34616</Characters>
  <Application>Microsoft Office Word</Application>
  <DocSecurity>0</DocSecurity>
  <Lines>288</Lines>
  <Paragraphs>81</Paragraphs>
  <ScaleCrop>false</ScaleCrop>
  <Company/>
  <LinksUpToDate>false</LinksUpToDate>
  <CharactersWithSpaces>40607</CharactersWithSpaces>
  <SharedDoc>false</SharedDoc>
  <HLinks>
    <vt:vector size="216" baseType="variant">
      <vt:variant>
        <vt:i4>7274531</vt:i4>
      </vt:variant>
      <vt:variant>
        <vt:i4>156</vt:i4>
      </vt:variant>
      <vt:variant>
        <vt:i4>0</vt:i4>
      </vt:variant>
      <vt:variant>
        <vt:i4>5</vt:i4>
      </vt:variant>
      <vt:variant>
        <vt:lpwstr>https://colorado.egrantsmanagement.com/</vt:lpwstr>
      </vt:variant>
      <vt:variant>
        <vt:lpwstr/>
      </vt:variant>
      <vt:variant>
        <vt:i4>7405616</vt:i4>
      </vt:variant>
      <vt:variant>
        <vt:i4>153</vt:i4>
      </vt:variant>
      <vt:variant>
        <vt:i4>0</vt:i4>
      </vt:variant>
      <vt:variant>
        <vt:i4>5</vt:i4>
      </vt:variant>
      <vt:variant>
        <vt:lpwstr>https://www.cde.state.co.us/coloradoliteracy/readactassessments</vt:lpwstr>
      </vt:variant>
      <vt:variant>
        <vt:lpwstr/>
      </vt:variant>
      <vt:variant>
        <vt:i4>4521988</vt:i4>
      </vt:variant>
      <vt:variant>
        <vt:i4>150</vt:i4>
      </vt:variant>
      <vt:variant>
        <vt:i4>0</vt:i4>
      </vt:variant>
      <vt:variant>
        <vt:i4>5</vt:i4>
      </vt:variant>
      <vt:variant>
        <vt:lpwstr>http://www.cde.state.co.us/coloradoliteracy/readdiagnosticandsummativeassessments</vt:lpwstr>
      </vt:variant>
      <vt:variant>
        <vt:lpwstr/>
      </vt:variant>
      <vt:variant>
        <vt:i4>7471227</vt:i4>
      </vt:variant>
      <vt:variant>
        <vt:i4>147</vt:i4>
      </vt:variant>
      <vt:variant>
        <vt:i4>0</vt:i4>
      </vt:variant>
      <vt:variant>
        <vt:i4>5</vt:i4>
      </vt:variant>
      <vt:variant>
        <vt:lpwstr>https://www.cde.state.co.us/coloradoliteracy/advisorylistofinstructionalprogramming2020</vt:lpwstr>
      </vt:variant>
      <vt:variant>
        <vt:lpwstr/>
      </vt:variant>
      <vt:variant>
        <vt:i4>7274547</vt:i4>
      </vt:variant>
      <vt:variant>
        <vt:i4>144</vt:i4>
      </vt:variant>
      <vt:variant>
        <vt:i4>0</vt:i4>
      </vt:variant>
      <vt:variant>
        <vt:i4>5</vt:i4>
      </vt:variant>
      <vt:variant>
        <vt:lpwstr>https://www.cde.state.co.us/coloradoliteracy/earlyliteracygrantapprovedconsultants</vt:lpwstr>
      </vt:variant>
      <vt:variant>
        <vt:lpwstr/>
      </vt:variant>
      <vt:variant>
        <vt:i4>5636127</vt:i4>
      </vt:variant>
      <vt:variant>
        <vt:i4>141</vt:i4>
      </vt:variant>
      <vt:variant>
        <vt:i4>0</vt:i4>
      </vt:variant>
      <vt:variant>
        <vt:i4>5</vt:i4>
      </vt:variant>
      <vt:variant>
        <vt:lpwstr>https://www.cde.state.co.us/coloradoliteracy/2021-read-act-review-of-professional-development</vt:lpwstr>
      </vt:variant>
      <vt:variant>
        <vt:lpwstr/>
      </vt:variant>
      <vt:variant>
        <vt:i4>7274531</vt:i4>
      </vt:variant>
      <vt:variant>
        <vt:i4>138</vt:i4>
      </vt:variant>
      <vt:variant>
        <vt:i4>0</vt:i4>
      </vt:variant>
      <vt:variant>
        <vt:i4>5</vt:i4>
      </vt:variant>
      <vt:variant>
        <vt:lpwstr>https://colorado.egrantsmanagement.com/</vt:lpwstr>
      </vt:variant>
      <vt:variant>
        <vt:lpwstr/>
      </vt:variant>
      <vt:variant>
        <vt:i4>6357040</vt:i4>
      </vt:variant>
      <vt:variant>
        <vt:i4>135</vt:i4>
      </vt:variant>
      <vt:variant>
        <vt:i4>0</vt:i4>
      </vt:variant>
      <vt:variant>
        <vt:i4>5</vt:i4>
      </vt:variant>
      <vt:variant>
        <vt:lpwstr>https://www.cde.state.co.us/coloradoliteracy/elgprofessionaldevelopment</vt:lpwstr>
      </vt:variant>
      <vt:variant>
        <vt:lpwstr/>
      </vt:variant>
      <vt:variant>
        <vt:i4>7274531</vt:i4>
      </vt:variant>
      <vt:variant>
        <vt:i4>132</vt:i4>
      </vt:variant>
      <vt:variant>
        <vt:i4>0</vt:i4>
      </vt:variant>
      <vt:variant>
        <vt:i4>5</vt:i4>
      </vt:variant>
      <vt:variant>
        <vt:lpwstr>https://colorado.egrantsmanagement.com/</vt:lpwstr>
      </vt:variant>
      <vt:variant>
        <vt:lpwstr/>
      </vt:variant>
      <vt:variant>
        <vt:i4>6357040</vt:i4>
      </vt:variant>
      <vt:variant>
        <vt:i4>129</vt:i4>
      </vt:variant>
      <vt:variant>
        <vt:i4>0</vt:i4>
      </vt:variant>
      <vt:variant>
        <vt:i4>5</vt:i4>
      </vt:variant>
      <vt:variant>
        <vt:lpwstr>https://www.cde.state.co.us/coloradoliteracy/elgprofessionaldevelopment</vt:lpwstr>
      </vt:variant>
      <vt:variant>
        <vt:lpwstr/>
      </vt:variant>
      <vt:variant>
        <vt:i4>7798881</vt:i4>
      </vt:variant>
      <vt:variant>
        <vt:i4>126</vt:i4>
      </vt:variant>
      <vt:variant>
        <vt:i4>0</vt:i4>
      </vt:variant>
      <vt:variant>
        <vt:i4>5</vt:i4>
      </vt:variant>
      <vt:variant>
        <vt:lpwstr>https://www.cde.state.co.us/coloradoliteracy/readact/grant</vt:lpwstr>
      </vt:variant>
      <vt:variant>
        <vt:lpwstr/>
      </vt:variant>
      <vt:variant>
        <vt:i4>7405616</vt:i4>
      </vt:variant>
      <vt:variant>
        <vt:i4>123</vt:i4>
      </vt:variant>
      <vt:variant>
        <vt:i4>0</vt:i4>
      </vt:variant>
      <vt:variant>
        <vt:i4>5</vt:i4>
      </vt:variant>
      <vt:variant>
        <vt:lpwstr>https://www.cde.state.co.us/coloradoliteracy/readactassessments</vt:lpwstr>
      </vt:variant>
      <vt:variant>
        <vt:lpwstr/>
      </vt:variant>
      <vt:variant>
        <vt:i4>4521988</vt:i4>
      </vt:variant>
      <vt:variant>
        <vt:i4>120</vt:i4>
      </vt:variant>
      <vt:variant>
        <vt:i4>0</vt:i4>
      </vt:variant>
      <vt:variant>
        <vt:i4>5</vt:i4>
      </vt:variant>
      <vt:variant>
        <vt:lpwstr>http://www.cde.state.co.us/coloradoliteracy/readdiagnosticandsummativeassessments</vt:lpwstr>
      </vt:variant>
      <vt:variant>
        <vt:lpwstr/>
      </vt:variant>
      <vt:variant>
        <vt:i4>7471227</vt:i4>
      </vt:variant>
      <vt:variant>
        <vt:i4>117</vt:i4>
      </vt:variant>
      <vt:variant>
        <vt:i4>0</vt:i4>
      </vt:variant>
      <vt:variant>
        <vt:i4>5</vt:i4>
      </vt:variant>
      <vt:variant>
        <vt:lpwstr>https://www.cde.state.co.us/coloradoliteracy/advisorylistofinstructionalprogramming2020</vt:lpwstr>
      </vt:variant>
      <vt:variant>
        <vt:lpwstr/>
      </vt:variant>
      <vt:variant>
        <vt:i4>7274547</vt:i4>
      </vt:variant>
      <vt:variant>
        <vt:i4>114</vt:i4>
      </vt:variant>
      <vt:variant>
        <vt:i4>0</vt:i4>
      </vt:variant>
      <vt:variant>
        <vt:i4>5</vt:i4>
      </vt:variant>
      <vt:variant>
        <vt:lpwstr>https://www.cde.state.co.us/coloradoliteracy/earlyliteracygrantapprovedconsultants</vt:lpwstr>
      </vt:variant>
      <vt:variant>
        <vt:lpwstr/>
      </vt:variant>
      <vt:variant>
        <vt:i4>5636127</vt:i4>
      </vt:variant>
      <vt:variant>
        <vt:i4>111</vt:i4>
      </vt:variant>
      <vt:variant>
        <vt:i4>0</vt:i4>
      </vt:variant>
      <vt:variant>
        <vt:i4>5</vt:i4>
      </vt:variant>
      <vt:variant>
        <vt:lpwstr>https://www.cde.state.co.us/coloradoliteracy/2021-read-act-review-of-professional-development</vt:lpwstr>
      </vt:variant>
      <vt:variant>
        <vt:lpwstr/>
      </vt:variant>
      <vt:variant>
        <vt:i4>3407976</vt:i4>
      </vt:variant>
      <vt:variant>
        <vt:i4>108</vt:i4>
      </vt:variant>
      <vt:variant>
        <vt:i4>0</vt:i4>
      </vt:variant>
      <vt:variant>
        <vt:i4>5</vt:i4>
      </vt:variant>
      <vt:variant>
        <vt:lpwstr>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vt:lpwstr>
      </vt:variant>
      <vt:variant>
        <vt:lpwstr/>
      </vt:variant>
      <vt:variant>
        <vt:i4>1441793</vt:i4>
      </vt:variant>
      <vt:variant>
        <vt:i4>105</vt:i4>
      </vt:variant>
      <vt:variant>
        <vt:i4>0</vt:i4>
      </vt:variant>
      <vt:variant>
        <vt:i4>5</vt:i4>
      </vt:variant>
      <vt:variant>
        <vt:lpwstr>https://www.cde.state.co.us/gains</vt:lpwstr>
      </vt:variant>
      <vt:variant>
        <vt:lpwstr/>
      </vt:variant>
      <vt:variant>
        <vt:i4>7274531</vt:i4>
      </vt:variant>
      <vt:variant>
        <vt:i4>102</vt:i4>
      </vt:variant>
      <vt:variant>
        <vt:i4>0</vt:i4>
      </vt:variant>
      <vt:variant>
        <vt:i4>5</vt:i4>
      </vt:variant>
      <vt:variant>
        <vt:lpwstr>https://colorado.egrantsmanagement.com/</vt:lpwstr>
      </vt:variant>
      <vt:variant>
        <vt:lpwstr/>
      </vt:variant>
      <vt:variant>
        <vt:i4>1835067</vt:i4>
      </vt:variant>
      <vt:variant>
        <vt:i4>95</vt:i4>
      </vt:variant>
      <vt:variant>
        <vt:i4>0</vt:i4>
      </vt:variant>
      <vt:variant>
        <vt:i4>5</vt:i4>
      </vt:variant>
      <vt:variant>
        <vt:lpwstr/>
      </vt:variant>
      <vt:variant>
        <vt:lpwstr>_Toc155265995</vt:lpwstr>
      </vt:variant>
      <vt:variant>
        <vt:i4>1835067</vt:i4>
      </vt:variant>
      <vt:variant>
        <vt:i4>89</vt:i4>
      </vt:variant>
      <vt:variant>
        <vt:i4>0</vt:i4>
      </vt:variant>
      <vt:variant>
        <vt:i4>5</vt:i4>
      </vt:variant>
      <vt:variant>
        <vt:lpwstr/>
      </vt:variant>
      <vt:variant>
        <vt:lpwstr>_Toc155265994</vt:lpwstr>
      </vt:variant>
      <vt:variant>
        <vt:i4>1835067</vt:i4>
      </vt:variant>
      <vt:variant>
        <vt:i4>83</vt:i4>
      </vt:variant>
      <vt:variant>
        <vt:i4>0</vt:i4>
      </vt:variant>
      <vt:variant>
        <vt:i4>5</vt:i4>
      </vt:variant>
      <vt:variant>
        <vt:lpwstr/>
      </vt:variant>
      <vt:variant>
        <vt:lpwstr>_Toc155265993</vt:lpwstr>
      </vt:variant>
      <vt:variant>
        <vt:i4>1835067</vt:i4>
      </vt:variant>
      <vt:variant>
        <vt:i4>77</vt:i4>
      </vt:variant>
      <vt:variant>
        <vt:i4>0</vt:i4>
      </vt:variant>
      <vt:variant>
        <vt:i4>5</vt:i4>
      </vt:variant>
      <vt:variant>
        <vt:lpwstr/>
      </vt:variant>
      <vt:variant>
        <vt:lpwstr>_Toc155265992</vt:lpwstr>
      </vt:variant>
      <vt:variant>
        <vt:i4>1835067</vt:i4>
      </vt:variant>
      <vt:variant>
        <vt:i4>71</vt:i4>
      </vt:variant>
      <vt:variant>
        <vt:i4>0</vt:i4>
      </vt:variant>
      <vt:variant>
        <vt:i4>5</vt:i4>
      </vt:variant>
      <vt:variant>
        <vt:lpwstr/>
      </vt:variant>
      <vt:variant>
        <vt:lpwstr>_Toc155265991</vt:lpwstr>
      </vt:variant>
      <vt:variant>
        <vt:i4>1835067</vt:i4>
      </vt:variant>
      <vt:variant>
        <vt:i4>65</vt:i4>
      </vt:variant>
      <vt:variant>
        <vt:i4>0</vt:i4>
      </vt:variant>
      <vt:variant>
        <vt:i4>5</vt:i4>
      </vt:variant>
      <vt:variant>
        <vt:lpwstr/>
      </vt:variant>
      <vt:variant>
        <vt:lpwstr>_Toc155265990</vt:lpwstr>
      </vt:variant>
      <vt:variant>
        <vt:i4>1900603</vt:i4>
      </vt:variant>
      <vt:variant>
        <vt:i4>59</vt:i4>
      </vt:variant>
      <vt:variant>
        <vt:i4>0</vt:i4>
      </vt:variant>
      <vt:variant>
        <vt:i4>5</vt:i4>
      </vt:variant>
      <vt:variant>
        <vt:lpwstr/>
      </vt:variant>
      <vt:variant>
        <vt:lpwstr>_Toc155265989</vt:lpwstr>
      </vt:variant>
      <vt:variant>
        <vt:i4>1900603</vt:i4>
      </vt:variant>
      <vt:variant>
        <vt:i4>53</vt:i4>
      </vt:variant>
      <vt:variant>
        <vt:i4>0</vt:i4>
      </vt:variant>
      <vt:variant>
        <vt:i4>5</vt:i4>
      </vt:variant>
      <vt:variant>
        <vt:lpwstr/>
      </vt:variant>
      <vt:variant>
        <vt:lpwstr>_Toc155265988</vt:lpwstr>
      </vt:variant>
      <vt:variant>
        <vt:i4>1900603</vt:i4>
      </vt:variant>
      <vt:variant>
        <vt:i4>47</vt:i4>
      </vt:variant>
      <vt:variant>
        <vt:i4>0</vt:i4>
      </vt:variant>
      <vt:variant>
        <vt:i4>5</vt:i4>
      </vt:variant>
      <vt:variant>
        <vt:lpwstr/>
      </vt:variant>
      <vt:variant>
        <vt:lpwstr>_Toc155265987</vt:lpwstr>
      </vt:variant>
      <vt:variant>
        <vt:i4>1900603</vt:i4>
      </vt:variant>
      <vt:variant>
        <vt:i4>41</vt:i4>
      </vt:variant>
      <vt:variant>
        <vt:i4>0</vt:i4>
      </vt:variant>
      <vt:variant>
        <vt:i4>5</vt:i4>
      </vt:variant>
      <vt:variant>
        <vt:lpwstr/>
      </vt:variant>
      <vt:variant>
        <vt:lpwstr>_Toc155265986</vt:lpwstr>
      </vt:variant>
      <vt:variant>
        <vt:i4>1900603</vt:i4>
      </vt:variant>
      <vt:variant>
        <vt:i4>35</vt:i4>
      </vt:variant>
      <vt:variant>
        <vt:i4>0</vt:i4>
      </vt:variant>
      <vt:variant>
        <vt:i4>5</vt:i4>
      </vt:variant>
      <vt:variant>
        <vt:lpwstr/>
      </vt:variant>
      <vt:variant>
        <vt:lpwstr>_Toc155265985</vt:lpwstr>
      </vt:variant>
      <vt:variant>
        <vt:i4>1900603</vt:i4>
      </vt:variant>
      <vt:variant>
        <vt:i4>29</vt:i4>
      </vt:variant>
      <vt:variant>
        <vt:i4>0</vt:i4>
      </vt:variant>
      <vt:variant>
        <vt:i4>5</vt:i4>
      </vt:variant>
      <vt:variant>
        <vt:lpwstr/>
      </vt:variant>
      <vt:variant>
        <vt:lpwstr>_Toc155265984</vt:lpwstr>
      </vt:variant>
      <vt:variant>
        <vt:i4>1900603</vt:i4>
      </vt:variant>
      <vt:variant>
        <vt:i4>23</vt:i4>
      </vt:variant>
      <vt:variant>
        <vt:i4>0</vt:i4>
      </vt:variant>
      <vt:variant>
        <vt:i4>5</vt:i4>
      </vt:variant>
      <vt:variant>
        <vt:lpwstr/>
      </vt:variant>
      <vt:variant>
        <vt:lpwstr>_Toc155265983</vt:lpwstr>
      </vt:variant>
      <vt:variant>
        <vt:i4>1900603</vt:i4>
      </vt:variant>
      <vt:variant>
        <vt:i4>17</vt:i4>
      </vt:variant>
      <vt:variant>
        <vt:i4>0</vt:i4>
      </vt:variant>
      <vt:variant>
        <vt:i4>5</vt:i4>
      </vt:variant>
      <vt:variant>
        <vt:lpwstr/>
      </vt:variant>
      <vt:variant>
        <vt:lpwstr>_Toc155265982</vt:lpwstr>
      </vt:variant>
      <vt:variant>
        <vt:i4>1900603</vt:i4>
      </vt:variant>
      <vt:variant>
        <vt:i4>11</vt:i4>
      </vt:variant>
      <vt:variant>
        <vt:i4>0</vt:i4>
      </vt:variant>
      <vt:variant>
        <vt:i4>5</vt:i4>
      </vt:variant>
      <vt:variant>
        <vt:lpwstr/>
      </vt:variant>
      <vt:variant>
        <vt:lpwstr>_Toc155265981</vt:lpwstr>
      </vt:variant>
      <vt:variant>
        <vt:i4>1900603</vt:i4>
      </vt:variant>
      <vt:variant>
        <vt:i4>5</vt:i4>
      </vt:variant>
      <vt:variant>
        <vt:i4>0</vt:i4>
      </vt:variant>
      <vt:variant>
        <vt:i4>5</vt:i4>
      </vt:variant>
      <vt:variant>
        <vt:lpwstr/>
      </vt:variant>
      <vt:variant>
        <vt:lpwstr>_Toc155265980</vt:lpwstr>
      </vt:variant>
      <vt:variant>
        <vt:i4>1966092</vt:i4>
      </vt:variant>
      <vt:variant>
        <vt:i4>0</vt:i4>
      </vt:variant>
      <vt:variant>
        <vt:i4>0</vt:i4>
      </vt:variant>
      <vt:variant>
        <vt:i4>5</vt:i4>
      </vt:variant>
      <vt:variant>
        <vt:lpwstr>https://us06web.zoom.us/meeting/register/tZMudOirrTouHdeFrkDqkR_A-ySkTP_q3uC6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Hutton, Whitney</cp:lastModifiedBy>
  <cp:revision>2</cp:revision>
  <dcterms:created xsi:type="dcterms:W3CDTF">2024-01-17T18:05:00Z</dcterms:created>
  <dcterms:modified xsi:type="dcterms:W3CDTF">2024-01-17T18:05:00Z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0x010100E1342AAA9D587243B8323C4C5E4B85F0</vt:lpwstr>
  </property>
  <property fmtid="{D5CDD505-2E9C-101B-9397-08002B2CF9AE}" pid="3" name="MediaServiceImageTags">
    <vt:lpwstr/>
  </property>
</Properties>
</file>