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D081" w14:textId="7FA54BFA" w:rsidR="00C4185D" w:rsidRDefault="00C4185D" w:rsidP="00C4185D">
      <w:pPr>
        <w:pStyle w:val="Heading1"/>
      </w:pPr>
      <w:bookmarkStart w:id="0" w:name="_Toc148427822"/>
      <w:r>
        <w:t xml:space="preserve">Attachment </w:t>
      </w:r>
      <w:r w:rsidR="00292257">
        <w:t>A</w:t>
      </w:r>
      <w:r>
        <w:t>: Financial Management Risk Assessment</w:t>
      </w:r>
      <w:bookmarkEnd w:id="0"/>
    </w:p>
    <w:p w14:paraId="5F7B692D" w14:textId="77777777" w:rsidR="002D42A0" w:rsidRPr="00172668" w:rsidRDefault="002D42A0" w:rsidP="002D42A0">
      <w:pPr>
        <w:pStyle w:val="NoSpacing"/>
        <w:jc w:val="center"/>
        <w:rPr>
          <w:rFonts w:cstheme="minorHAnsi"/>
          <w:b/>
          <w:u w:val="single"/>
        </w:rPr>
      </w:pPr>
      <w:bookmarkStart w:id="1" w:name="_Toc148427823"/>
      <w:r w:rsidRPr="00172668">
        <w:rPr>
          <w:rFonts w:cstheme="minorHAnsi"/>
          <w:b/>
          <w:u w:val="single"/>
        </w:rPr>
        <w:t>Request for Application Financial Management Survey</w:t>
      </w:r>
    </w:p>
    <w:p w14:paraId="1C7ED11F" w14:textId="77777777" w:rsidR="002D42A0" w:rsidRDefault="002D42A0" w:rsidP="002D42A0">
      <w:pPr>
        <w:pStyle w:val="NoSpacing"/>
        <w:jc w:val="center"/>
        <w:rPr>
          <w:rFonts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0790"/>
      </w:tblGrid>
      <w:tr w:rsidR="002D42A0" w:rsidRPr="00CA1B84" w14:paraId="72FD8E7A" w14:textId="77777777" w:rsidTr="00A5140B">
        <w:tc>
          <w:tcPr>
            <w:tcW w:w="10790" w:type="dxa"/>
            <w:vAlign w:val="bottom"/>
          </w:tcPr>
          <w:p w14:paraId="482949B5" w14:textId="77777777" w:rsidR="002D42A0" w:rsidRPr="00CA1B84" w:rsidRDefault="002D42A0" w:rsidP="00A5140B">
            <w:pPr>
              <w:pStyle w:val="NoSpacing"/>
              <w:rPr>
                <w:rFonts w:cstheme="minorHAnsi"/>
                <w:bCs/>
              </w:rPr>
            </w:pPr>
            <w:r>
              <w:rPr>
                <w:rFonts w:cstheme="minorHAnsi"/>
                <w:b/>
              </w:rPr>
              <w:t>Organization</w:t>
            </w:r>
            <w:r w:rsidRPr="00CA1B84">
              <w:rPr>
                <w:rFonts w:cstheme="minorHAnsi"/>
                <w:b/>
              </w:rPr>
              <w:t xml:space="preserve"> Name:</w:t>
            </w:r>
          </w:p>
        </w:tc>
      </w:tr>
      <w:tr w:rsidR="002D42A0" w:rsidRPr="00CA1B84" w14:paraId="52879F4C" w14:textId="77777777" w:rsidTr="00A5140B">
        <w:trPr>
          <w:trHeight w:val="440"/>
        </w:trPr>
        <w:tc>
          <w:tcPr>
            <w:tcW w:w="10790" w:type="dxa"/>
            <w:vAlign w:val="bottom"/>
          </w:tcPr>
          <w:p w14:paraId="044FC37A" w14:textId="77777777" w:rsidR="002D42A0" w:rsidRDefault="002D42A0" w:rsidP="00A5140B">
            <w:pPr>
              <w:pStyle w:val="NoSpacing"/>
              <w:rPr>
                <w:rFonts w:cstheme="minorHAnsi"/>
                <w:b/>
              </w:rPr>
            </w:pPr>
            <w:r w:rsidRPr="00CA1B84">
              <w:rPr>
                <w:rFonts w:cstheme="minorHAnsi"/>
                <w:b/>
              </w:rPr>
              <w:t>UEI #:</w:t>
            </w:r>
          </w:p>
          <w:p w14:paraId="030ADB31" w14:textId="77777777" w:rsidR="002D42A0" w:rsidRPr="00CA1B84" w:rsidRDefault="002D42A0" w:rsidP="00A5140B">
            <w:pPr>
              <w:pStyle w:val="NoSpacing"/>
              <w:rPr>
                <w:rFonts w:cstheme="minorHAnsi"/>
                <w:bCs/>
              </w:rPr>
            </w:pPr>
            <w:r>
              <w:rPr>
                <w:rFonts w:cstheme="minorHAnsi"/>
                <w:b/>
              </w:rPr>
              <w:t xml:space="preserve">Expire </w:t>
            </w:r>
            <w:r w:rsidRPr="00CA1B84">
              <w:rPr>
                <w:rFonts w:cstheme="minorHAnsi"/>
                <w:b/>
              </w:rPr>
              <w:t>Date:</w:t>
            </w:r>
          </w:p>
        </w:tc>
      </w:tr>
    </w:tbl>
    <w:p w14:paraId="37F6FECE" w14:textId="77777777" w:rsidR="002D42A0" w:rsidRPr="00172668" w:rsidRDefault="002D42A0" w:rsidP="002D42A0">
      <w:pPr>
        <w:rPr>
          <w:rFonts w:cstheme="minorHAnsi"/>
        </w:rPr>
      </w:pPr>
    </w:p>
    <w:p w14:paraId="1999E74D" w14:textId="77777777" w:rsidR="002D42A0" w:rsidRPr="00172668" w:rsidRDefault="002D42A0" w:rsidP="002D42A0">
      <w:pPr>
        <w:rPr>
          <w:rFonts w:cstheme="minorHAnsi"/>
        </w:rPr>
      </w:pPr>
      <w:r w:rsidRPr="00172668">
        <w:rPr>
          <w:rFonts w:eastAsia="Garamond" w:cstheme="minorHAnsi"/>
          <w:b/>
        </w:rPr>
        <w:t>P</w:t>
      </w:r>
      <w:r w:rsidRPr="00172668">
        <w:rPr>
          <w:rFonts w:cstheme="minorHAnsi"/>
          <w:b/>
        </w:rPr>
        <w:t>urpose</w:t>
      </w:r>
    </w:p>
    <w:p w14:paraId="404B2CDF" w14:textId="77777777" w:rsidR="002D42A0" w:rsidRPr="00172668" w:rsidRDefault="002D42A0" w:rsidP="002D42A0">
      <w:pPr>
        <w:rPr>
          <w:rFonts w:cstheme="minorHAnsi"/>
          <w:color w:val="auto"/>
        </w:rPr>
      </w:pPr>
      <w:r w:rsidRPr="00172668">
        <w:rPr>
          <w:rFonts w:cstheme="minorHAnsi"/>
        </w:rPr>
        <w:t xml:space="preserve">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 </w:t>
      </w:r>
    </w:p>
    <w:p w14:paraId="1F052DD2" w14:textId="77777777" w:rsidR="002D42A0" w:rsidRPr="00172668" w:rsidRDefault="002D42A0" w:rsidP="002D42A0">
      <w:pPr>
        <w:rPr>
          <w:rFonts w:cstheme="minorHAnsi"/>
        </w:rPr>
      </w:pPr>
    </w:p>
    <w:p w14:paraId="24BB9DB8" w14:textId="77777777" w:rsidR="002D42A0" w:rsidRPr="00172668" w:rsidRDefault="002D42A0" w:rsidP="002D42A0">
      <w:pPr>
        <w:rPr>
          <w:rFonts w:cstheme="minorHAnsi"/>
        </w:rPr>
      </w:pPr>
      <w:r w:rsidRPr="00172668">
        <w:rPr>
          <w:rFonts w:cstheme="minorHAnsi"/>
          <w:b/>
        </w:rPr>
        <w:t>Procedure</w:t>
      </w:r>
    </w:p>
    <w:p w14:paraId="4C9E59CF" w14:textId="77777777" w:rsidR="002D42A0" w:rsidRPr="00172668" w:rsidRDefault="002D42A0" w:rsidP="002D42A0">
      <w:pPr>
        <w:rPr>
          <w:rFonts w:cstheme="minorHAnsi"/>
        </w:rPr>
      </w:pPr>
      <w:r w:rsidRPr="00172668">
        <w:rPr>
          <w:rFonts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71E83C5A" w14:textId="77777777" w:rsidR="002D42A0" w:rsidRPr="00172668" w:rsidRDefault="002D42A0" w:rsidP="002D42A0">
      <w:pPr>
        <w:rPr>
          <w:rFonts w:cstheme="minorHAnsi"/>
        </w:rPr>
      </w:pPr>
    </w:p>
    <w:p w14:paraId="756046F2" w14:textId="77777777" w:rsidR="002D42A0" w:rsidRPr="00172668" w:rsidRDefault="002D42A0" w:rsidP="002D42A0">
      <w:pPr>
        <w:rPr>
          <w:rFonts w:cstheme="minorHAnsi"/>
        </w:rPr>
      </w:pPr>
      <w:r w:rsidRPr="00172668">
        <w:rPr>
          <w:rFonts w:cstheme="minorHAnsi"/>
          <w:b/>
        </w:rPr>
        <w:t>Risk Assessment</w:t>
      </w:r>
    </w:p>
    <w:p w14:paraId="098EB4AB" w14:textId="77777777" w:rsidR="002D42A0" w:rsidRDefault="002D42A0" w:rsidP="002D42A0">
      <w:pPr>
        <w:rPr>
          <w:rFonts w:cstheme="minorHAnsi"/>
        </w:rPr>
      </w:pPr>
      <w:r w:rsidRPr="00172668">
        <w:rPr>
          <w:rFonts w:cstheme="minorHAnsi"/>
        </w:rPr>
        <w:t xml:space="preserve">The risk score determines the order in which </w:t>
      </w:r>
      <w:r>
        <w:rPr>
          <w:rFonts w:cstheme="minorHAnsi"/>
        </w:rPr>
        <w:t>CDE</w:t>
      </w:r>
      <w:r w:rsidRPr="00172668">
        <w:rPr>
          <w:rFonts w:cstheme="minorHAnsi"/>
        </w:rPr>
        <w:t xml:space="preserve"> staff will evaluate and monitor the grant program.</w:t>
      </w:r>
    </w:p>
    <w:p w14:paraId="42B5B640" w14:textId="77777777" w:rsidR="002D42A0" w:rsidRPr="00172668" w:rsidRDefault="002D42A0" w:rsidP="002D42A0">
      <w:pPr>
        <w:rPr>
          <w:rFonts w:cstheme="minorHAnsi"/>
        </w:rPr>
      </w:pPr>
    </w:p>
    <w:p w14:paraId="501D7C95" w14:textId="77777777" w:rsidR="002D42A0" w:rsidRPr="00172668" w:rsidRDefault="002D42A0" w:rsidP="00565188">
      <w:pPr>
        <w:pStyle w:val="ListParagraph"/>
        <w:numPr>
          <w:ilvl w:val="0"/>
          <w:numId w:val="10"/>
        </w:numPr>
        <w:rPr>
          <w:rFonts w:cstheme="minorHAnsi"/>
        </w:rPr>
      </w:pPr>
      <w:r w:rsidRPr="00172668">
        <w:rPr>
          <w:rFonts w:cstheme="minorHAnsi"/>
          <w:b/>
        </w:rPr>
        <w:t xml:space="preserve">High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over 20 requires </w:t>
      </w:r>
      <w:r w:rsidRPr="00172668">
        <w:rPr>
          <w:rFonts w:cstheme="minorHAnsi"/>
          <w:b/>
        </w:rPr>
        <w:t>intensive monitoring and improvement</w:t>
      </w:r>
      <w:r w:rsidRPr="00172668">
        <w:rPr>
          <w:rFonts w:cstheme="minorHAnsi"/>
        </w:rPr>
        <w:t xml:space="preserve"> based on a thorough evaluation of the grant project.</w:t>
      </w:r>
    </w:p>
    <w:p w14:paraId="164136F9" w14:textId="77777777" w:rsidR="002D42A0" w:rsidRPr="00172668" w:rsidRDefault="002D42A0" w:rsidP="00565188">
      <w:pPr>
        <w:pStyle w:val="ListParagraph"/>
        <w:numPr>
          <w:ilvl w:val="0"/>
          <w:numId w:val="10"/>
        </w:numPr>
        <w:rPr>
          <w:rFonts w:cstheme="minorHAnsi"/>
        </w:rPr>
      </w:pPr>
      <w:r w:rsidRPr="00172668">
        <w:rPr>
          <w:rFonts w:cstheme="minorHAnsi"/>
          <w:b/>
        </w:rPr>
        <w:t xml:space="preserve">Medium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between 8 and 20 requires evaluation of areas that </w:t>
      </w:r>
      <w:r w:rsidRPr="00172668">
        <w:rPr>
          <w:rFonts w:cstheme="minorHAnsi"/>
          <w:b/>
        </w:rPr>
        <w:t xml:space="preserve">need improvement </w:t>
      </w:r>
      <w:r w:rsidRPr="00172668">
        <w:rPr>
          <w:rFonts w:cstheme="minorHAnsi"/>
        </w:rPr>
        <w:t>and improving those areas based on the approved action plan.</w:t>
      </w:r>
    </w:p>
    <w:p w14:paraId="5EE6B5F0" w14:textId="77777777" w:rsidR="002D42A0" w:rsidRDefault="002D42A0" w:rsidP="00565188">
      <w:pPr>
        <w:pStyle w:val="ListParagraph"/>
        <w:numPr>
          <w:ilvl w:val="0"/>
          <w:numId w:val="10"/>
        </w:numPr>
        <w:rPr>
          <w:rFonts w:cstheme="minorHAnsi"/>
        </w:rPr>
      </w:pPr>
      <w:r w:rsidRPr="00172668">
        <w:rPr>
          <w:rFonts w:cstheme="minorHAnsi"/>
          <w:b/>
        </w:rPr>
        <w:t xml:space="preserve">Low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score below 8</w:t>
      </w:r>
      <w:r w:rsidRPr="00172668">
        <w:rPr>
          <w:rFonts w:cstheme="minorHAnsi"/>
          <w:color w:val="FF0000"/>
        </w:rPr>
        <w:t xml:space="preserve"> </w:t>
      </w:r>
      <w:r w:rsidRPr="00172668">
        <w:rPr>
          <w:rFonts w:cstheme="minorHAnsi"/>
        </w:rPr>
        <w:t xml:space="preserve">generally identifies that the program is at </w:t>
      </w:r>
      <w:r w:rsidRPr="00172668">
        <w:rPr>
          <w:rFonts w:cstheme="minorHAnsi"/>
          <w:b/>
        </w:rPr>
        <w:t xml:space="preserve">lower </w:t>
      </w:r>
      <w:r w:rsidRPr="00172668">
        <w:rPr>
          <w:rFonts w:cstheme="minorHAnsi"/>
        </w:rPr>
        <w:t>risk for potential waste, mismanagement, non-compliance</w:t>
      </w:r>
      <w:r>
        <w:rPr>
          <w:rFonts w:cstheme="minorHAnsi"/>
        </w:rPr>
        <w:t>,</w:t>
      </w:r>
      <w:r w:rsidRPr="00172668">
        <w:rPr>
          <w:rFonts w:cstheme="minorHAnsi"/>
        </w:rPr>
        <w:t xml:space="preserve"> or fraud.</w:t>
      </w:r>
    </w:p>
    <w:p w14:paraId="53DE9CF7" w14:textId="77777777" w:rsidR="002D42A0" w:rsidRPr="006C7BAD" w:rsidRDefault="002D42A0" w:rsidP="002D42A0">
      <w:pPr>
        <w:rPr>
          <w:rFonts w:cstheme="minorHAnsi"/>
        </w:rPr>
      </w:pPr>
    </w:p>
    <w:p w14:paraId="1E389556" w14:textId="77777777" w:rsidR="002D42A0" w:rsidRDefault="002D42A0" w:rsidP="002D42A0">
      <w:pPr>
        <w:rPr>
          <w:rFonts w:cstheme="minorHAnsi"/>
        </w:rPr>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4670"/>
        <w:gridCol w:w="1080"/>
        <w:gridCol w:w="140"/>
        <w:gridCol w:w="864"/>
        <w:gridCol w:w="356"/>
        <w:gridCol w:w="313"/>
        <w:gridCol w:w="307"/>
        <w:gridCol w:w="28"/>
        <w:gridCol w:w="572"/>
        <w:gridCol w:w="390"/>
        <w:gridCol w:w="376"/>
        <w:gridCol w:w="254"/>
        <w:gridCol w:w="200"/>
        <w:gridCol w:w="250"/>
        <w:gridCol w:w="970"/>
      </w:tblGrid>
      <w:tr w:rsidR="002D42A0" w:rsidRPr="00CB2622" w14:paraId="6CE64B57" w14:textId="77777777" w:rsidTr="00A5140B">
        <w:tc>
          <w:tcPr>
            <w:tcW w:w="10770" w:type="dxa"/>
            <w:gridSpan w:val="15"/>
            <w:shd w:val="clear" w:color="auto" w:fill="ECF0E9" w:themeFill="accent1" w:themeFillTint="33"/>
            <w:tcMar>
              <w:top w:w="14" w:type="dxa"/>
              <w:left w:w="14" w:type="dxa"/>
              <w:bottom w:w="14" w:type="dxa"/>
              <w:right w:w="14" w:type="dxa"/>
            </w:tcMar>
            <w:vAlign w:val="center"/>
          </w:tcPr>
          <w:p w14:paraId="7BC5C367" w14:textId="77777777" w:rsidR="002D42A0" w:rsidRPr="006E46C5" w:rsidRDefault="002D42A0" w:rsidP="00A5140B">
            <w:pPr>
              <w:jc w:val="center"/>
              <w:rPr>
                <w:rFonts w:cstheme="minorHAnsi"/>
                <w:b/>
                <w:sz w:val="20"/>
                <w:szCs w:val="20"/>
              </w:rPr>
            </w:pPr>
            <w:r w:rsidRPr="00CB2622">
              <w:rPr>
                <w:rFonts w:cstheme="minorHAnsi"/>
                <w:b/>
                <w:sz w:val="20"/>
                <w:szCs w:val="20"/>
              </w:rPr>
              <w:t xml:space="preserve">Scoring: The following questions will be awarded a score ranging from 0 to </w:t>
            </w:r>
            <w:r>
              <w:rPr>
                <w:rFonts w:cstheme="minorHAnsi"/>
                <w:b/>
                <w:sz w:val="20"/>
                <w:szCs w:val="20"/>
              </w:rPr>
              <w:t>2</w:t>
            </w:r>
            <w:r w:rsidRPr="00CB2622">
              <w:rPr>
                <w:rFonts w:cstheme="minorHAnsi"/>
                <w:b/>
                <w:sz w:val="20"/>
                <w:szCs w:val="20"/>
              </w:rPr>
              <w:t>5.</w:t>
            </w:r>
          </w:p>
        </w:tc>
      </w:tr>
      <w:tr w:rsidR="002D42A0" w:rsidRPr="00CB2622" w14:paraId="5091FA0C" w14:textId="77777777" w:rsidTr="00A5140B">
        <w:tc>
          <w:tcPr>
            <w:tcW w:w="8720" w:type="dxa"/>
            <w:gridSpan w:val="10"/>
            <w:vMerge w:val="restart"/>
            <w:shd w:val="clear" w:color="auto" w:fill="auto"/>
            <w:tcMar>
              <w:top w:w="14" w:type="dxa"/>
              <w:left w:w="14" w:type="dxa"/>
              <w:bottom w:w="14" w:type="dxa"/>
              <w:right w:w="14" w:type="dxa"/>
            </w:tcMar>
            <w:vAlign w:val="center"/>
          </w:tcPr>
          <w:p w14:paraId="59E52B6F" w14:textId="77777777" w:rsidR="002D42A0" w:rsidRPr="00CB2622" w:rsidRDefault="002D42A0" w:rsidP="00565188">
            <w:pPr>
              <w:pStyle w:val="ListParagraph"/>
              <w:widowControl w:val="0"/>
              <w:numPr>
                <w:ilvl w:val="0"/>
                <w:numId w:val="11"/>
              </w:numPr>
              <w:ind w:right="42"/>
              <w:rPr>
                <w:rFonts w:cstheme="minorHAnsi"/>
                <w:b/>
                <w:sz w:val="20"/>
                <w:szCs w:val="20"/>
              </w:rPr>
            </w:pPr>
            <w:r w:rsidRPr="00CB2622">
              <w:rPr>
                <w:rFonts w:cstheme="minorHAnsi"/>
                <w:sz w:val="20"/>
                <w:szCs w:val="20"/>
              </w:rPr>
              <w:t xml:space="preserve">Is the applicant on the </w:t>
            </w:r>
            <w:hyperlink r:id="rId8" w:history="1">
              <w:r w:rsidRPr="00CB2622">
                <w:rPr>
                  <w:rStyle w:val="Hyperlink"/>
                  <w:rFonts w:cstheme="minorHAnsi"/>
                  <w:sz w:val="20"/>
                  <w:szCs w:val="20"/>
                </w:rPr>
                <w:t>Federal Debarment List</w:t>
              </w:r>
            </w:hyperlink>
            <w:r>
              <w:t>,</w:t>
            </w:r>
            <w:r w:rsidRPr="00CB2622">
              <w:rPr>
                <w:rFonts w:cstheme="minorHAnsi"/>
                <w:sz w:val="20"/>
                <w:szCs w:val="20"/>
              </w:rPr>
              <w:t xml:space="preserve"> including the </w:t>
            </w:r>
            <w:hyperlink r:id="rId9" w:history="1">
              <w:r w:rsidRPr="00CB2622">
                <w:rPr>
                  <w:rStyle w:val="Hyperlink"/>
                  <w:rFonts w:cstheme="minorHAnsi"/>
                  <w:sz w:val="20"/>
                  <w:szCs w:val="20"/>
                </w:rPr>
                <w:t>USDA National Disqualified List</w:t>
              </w:r>
            </w:hyperlink>
            <w:r w:rsidRPr="00CB2622">
              <w:rPr>
                <w:rFonts w:cstheme="minorHAnsi"/>
                <w:sz w:val="20"/>
                <w:szCs w:val="20"/>
              </w:rPr>
              <w:t xml:space="preserve"> and</w:t>
            </w:r>
            <w:r>
              <w:rPr>
                <w:rFonts w:cstheme="minorHAnsi"/>
                <w:sz w:val="20"/>
                <w:szCs w:val="20"/>
              </w:rPr>
              <w:t xml:space="preserve"> registered with the Colorado Secretary of State?</w:t>
            </w:r>
            <w:r w:rsidRPr="00CB2622">
              <w:rPr>
                <w:rFonts w:cstheme="minorHAnsi"/>
                <w:sz w:val="20"/>
                <w:szCs w:val="20"/>
              </w:rPr>
              <w:t xml:space="preserve">  (If yes, no need to go further)</w:t>
            </w:r>
          </w:p>
        </w:tc>
        <w:tc>
          <w:tcPr>
            <w:tcW w:w="1080" w:type="dxa"/>
            <w:gridSpan w:val="4"/>
            <w:shd w:val="clear" w:color="auto" w:fill="FEFAC9" w:themeFill="background2"/>
            <w:tcMar>
              <w:top w:w="14" w:type="dxa"/>
              <w:left w:w="14" w:type="dxa"/>
              <w:bottom w:w="14" w:type="dxa"/>
              <w:right w:w="14" w:type="dxa"/>
            </w:tcMar>
            <w:vAlign w:val="center"/>
          </w:tcPr>
          <w:p w14:paraId="47C031A4"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33D452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14CAFDB0" w14:textId="77777777" w:rsidTr="00A5140B">
        <w:tc>
          <w:tcPr>
            <w:tcW w:w="8720" w:type="dxa"/>
            <w:gridSpan w:val="10"/>
            <w:vMerge/>
            <w:shd w:val="clear" w:color="auto" w:fill="auto"/>
            <w:tcMar>
              <w:top w:w="14" w:type="dxa"/>
              <w:left w:w="14" w:type="dxa"/>
              <w:bottom w:w="14" w:type="dxa"/>
              <w:right w:w="14" w:type="dxa"/>
            </w:tcMar>
            <w:vAlign w:val="center"/>
          </w:tcPr>
          <w:p w14:paraId="0B329041"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2DD4C4B0" w14:textId="77777777" w:rsidR="002D42A0" w:rsidRPr="00CB2622" w:rsidRDefault="002D42A0" w:rsidP="00A5140B">
            <w:pPr>
              <w:widowControl w:val="0"/>
              <w:jc w:val="center"/>
              <w:rPr>
                <w:rFonts w:cstheme="minorHAnsi"/>
                <w:sz w:val="20"/>
                <w:szCs w:val="20"/>
              </w:rPr>
            </w:pPr>
            <w:r w:rsidRPr="00CB2622">
              <w:rPr>
                <w:rFonts w:cstheme="minorHAnsi"/>
                <w:sz w:val="20"/>
                <w:szCs w:val="20"/>
              </w:rPr>
              <w:t>25</w:t>
            </w:r>
          </w:p>
        </w:tc>
        <w:tc>
          <w:tcPr>
            <w:tcW w:w="970" w:type="dxa"/>
            <w:shd w:val="clear" w:color="auto" w:fill="auto"/>
            <w:tcMar>
              <w:top w:w="14" w:type="dxa"/>
              <w:left w:w="14" w:type="dxa"/>
              <w:bottom w:w="14" w:type="dxa"/>
              <w:right w:w="14" w:type="dxa"/>
            </w:tcMar>
            <w:vAlign w:val="center"/>
          </w:tcPr>
          <w:p w14:paraId="568A5AD2"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r>
      <w:tr w:rsidR="002D42A0" w:rsidRPr="00CB2622" w14:paraId="116A899B" w14:textId="77777777" w:rsidTr="00A5140B">
        <w:tc>
          <w:tcPr>
            <w:tcW w:w="7730" w:type="dxa"/>
            <w:gridSpan w:val="7"/>
            <w:vMerge w:val="restart"/>
            <w:shd w:val="clear" w:color="auto" w:fill="auto"/>
            <w:tcMar>
              <w:top w:w="14" w:type="dxa"/>
              <w:left w:w="14" w:type="dxa"/>
              <w:bottom w:w="14" w:type="dxa"/>
              <w:right w:w="14" w:type="dxa"/>
            </w:tcMar>
            <w:vAlign w:val="center"/>
          </w:tcPr>
          <w:p w14:paraId="4A7302C8"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 xml:space="preserve">Is the entity in good standing on the </w:t>
            </w:r>
            <w:r>
              <w:rPr>
                <w:rFonts w:cstheme="minorHAnsi"/>
                <w:sz w:val="20"/>
                <w:szCs w:val="20"/>
              </w:rPr>
              <w:t xml:space="preserve">Secretary of State </w:t>
            </w:r>
            <w:hyperlink r:id="rId10" w:history="1">
              <w:proofErr w:type="spellStart"/>
              <w:r w:rsidRPr="00145DFC">
                <w:rPr>
                  <w:rStyle w:val="Hyperlink"/>
                  <w:rFonts w:cstheme="minorHAnsi"/>
                  <w:sz w:val="20"/>
                  <w:szCs w:val="20"/>
                </w:rPr>
                <w:t>State</w:t>
              </w:r>
              <w:proofErr w:type="spellEnd"/>
              <w:r w:rsidRPr="00145DFC">
                <w:rPr>
                  <w:rStyle w:val="Hyperlink"/>
                  <w:rFonts w:cstheme="minorHAnsi"/>
                  <w:sz w:val="20"/>
                  <w:szCs w:val="20"/>
                </w:rPr>
                <w:t xml:space="preserve"> 501C3 list</w:t>
              </w:r>
            </w:hyperlink>
            <w:r w:rsidRPr="00CB2622">
              <w:rPr>
                <w:rFonts w:cstheme="minorHAnsi"/>
                <w:sz w:val="20"/>
                <w:szCs w:val="20"/>
              </w:rPr>
              <w:t>?</w:t>
            </w:r>
            <w:r>
              <w:rPr>
                <w:rFonts w:cstheme="minorHAnsi"/>
                <w:sz w:val="20"/>
                <w:szCs w:val="20"/>
              </w:rPr>
              <w:t xml:space="preserve">  </w:t>
            </w:r>
          </w:p>
        </w:tc>
        <w:tc>
          <w:tcPr>
            <w:tcW w:w="990" w:type="dxa"/>
            <w:gridSpan w:val="3"/>
            <w:shd w:val="clear" w:color="auto" w:fill="FEFAC9" w:themeFill="background2"/>
            <w:vAlign w:val="center"/>
          </w:tcPr>
          <w:p w14:paraId="393E9530" w14:textId="77777777" w:rsidR="002D42A0" w:rsidRPr="00CB2622" w:rsidRDefault="002D42A0" w:rsidP="00A5140B">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30EE26CF"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B539AE8"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782B68D7" w14:textId="77777777" w:rsidTr="00A5140B">
        <w:tc>
          <w:tcPr>
            <w:tcW w:w="7730" w:type="dxa"/>
            <w:gridSpan w:val="7"/>
            <w:vMerge/>
            <w:shd w:val="clear" w:color="auto" w:fill="auto"/>
            <w:tcMar>
              <w:top w:w="14" w:type="dxa"/>
              <w:left w:w="14" w:type="dxa"/>
              <w:bottom w:w="14" w:type="dxa"/>
              <w:right w:w="14" w:type="dxa"/>
            </w:tcMar>
            <w:vAlign w:val="center"/>
          </w:tcPr>
          <w:p w14:paraId="3F2DB22F"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7199BBA" w14:textId="77777777" w:rsidR="002D42A0" w:rsidRPr="00CB2622" w:rsidRDefault="002D42A0" w:rsidP="00A5140B">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0C780292"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73073FE7"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5</w:t>
            </w:r>
          </w:p>
        </w:tc>
      </w:tr>
      <w:tr w:rsidR="002D42A0" w:rsidRPr="00CB2622" w14:paraId="1B07BC97" w14:textId="77777777" w:rsidTr="00A5140B">
        <w:tc>
          <w:tcPr>
            <w:tcW w:w="7730" w:type="dxa"/>
            <w:gridSpan w:val="7"/>
            <w:vMerge w:val="restart"/>
            <w:shd w:val="clear" w:color="auto" w:fill="auto"/>
            <w:tcMar>
              <w:top w:w="14" w:type="dxa"/>
              <w:left w:w="14" w:type="dxa"/>
              <w:bottom w:w="14" w:type="dxa"/>
              <w:right w:w="14" w:type="dxa"/>
            </w:tcMar>
            <w:vAlign w:val="center"/>
          </w:tcPr>
          <w:p w14:paraId="3461FDE9"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Is this a Federal Grant Application (or Federal Funds pass-through)?</w:t>
            </w:r>
          </w:p>
        </w:tc>
        <w:tc>
          <w:tcPr>
            <w:tcW w:w="990" w:type="dxa"/>
            <w:gridSpan w:val="3"/>
            <w:shd w:val="clear" w:color="auto" w:fill="FEFAC9" w:themeFill="background2"/>
            <w:vAlign w:val="center"/>
          </w:tcPr>
          <w:p w14:paraId="2E56AC96" w14:textId="77777777" w:rsidR="002D42A0" w:rsidRPr="00CB2622" w:rsidRDefault="002D42A0" w:rsidP="00A5140B">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4E27C145"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662E588B"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64B299B4" w14:textId="77777777" w:rsidTr="00A5140B">
        <w:tc>
          <w:tcPr>
            <w:tcW w:w="7730" w:type="dxa"/>
            <w:gridSpan w:val="7"/>
            <w:vMerge/>
            <w:shd w:val="clear" w:color="auto" w:fill="auto"/>
            <w:tcMar>
              <w:top w:w="14" w:type="dxa"/>
              <w:left w:w="14" w:type="dxa"/>
              <w:bottom w:w="14" w:type="dxa"/>
              <w:right w:w="14" w:type="dxa"/>
            </w:tcMar>
            <w:vAlign w:val="center"/>
          </w:tcPr>
          <w:p w14:paraId="12DABC82"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6C7E7DEC" w14:textId="77777777" w:rsidR="002D42A0" w:rsidRPr="00CB2622" w:rsidRDefault="002D42A0" w:rsidP="00A5140B">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4BB1B780" w14:textId="77777777" w:rsidR="002D42A0" w:rsidRPr="00CB2622" w:rsidRDefault="002D42A0" w:rsidP="00A5140B">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7BD99192"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r>
      <w:tr w:rsidR="002D42A0" w:rsidRPr="00CB2622" w14:paraId="5A3618D8" w14:textId="77777777" w:rsidTr="00A5140B">
        <w:tc>
          <w:tcPr>
            <w:tcW w:w="8720" w:type="dxa"/>
            <w:gridSpan w:val="10"/>
            <w:vMerge w:val="restart"/>
            <w:shd w:val="clear" w:color="auto" w:fill="auto"/>
            <w:tcMar>
              <w:top w:w="14" w:type="dxa"/>
              <w:left w:w="14" w:type="dxa"/>
              <w:bottom w:w="14" w:type="dxa"/>
              <w:right w:w="14" w:type="dxa"/>
            </w:tcMar>
            <w:vAlign w:val="center"/>
          </w:tcPr>
          <w:p w14:paraId="32BF7E69"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Does entity have an active, no exclusion, UEI Number (</w:t>
            </w:r>
            <w:hyperlink r:id="rId11" w:history="1">
              <w:r w:rsidRPr="00CB2622">
                <w:rPr>
                  <w:rStyle w:val="Hyperlink"/>
                  <w:rFonts w:cstheme="minorHAnsi"/>
                  <w:sz w:val="20"/>
                  <w:szCs w:val="20"/>
                </w:rPr>
                <w:t>Unique Entity ID - Sam.gov</w:t>
              </w:r>
            </w:hyperlink>
            <w:r w:rsidRPr="00CB2622">
              <w:rPr>
                <w:rFonts w:cstheme="minorHAnsi"/>
                <w:sz w:val="20"/>
                <w:szCs w:val="20"/>
              </w:rPr>
              <w:t>)?</w:t>
            </w:r>
          </w:p>
        </w:tc>
        <w:tc>
          <w:tcPr>
            <w:tcW w:w="1080" w:type="dxa"/>
            <w:gridSpan w:val="4"/>
            <w:shd w:val="clear" w:color="auto" w:fill="FEFAC9" w:themeFill="background2"/>
            <w:tcMar>
              <w:top w:w="14" w:type="dxa"/>
              <w:left w:w="14" w:type="dxa"/>
              <w:bottom w:w="14" w:type="dxa"/>
              <w:right w:w="14" w:type="dxa"/>
            </w:tcMar>
            <w:vAlign w:val="center"/>
          </w:tcPr>
          <w:p w14:paraId="77614AD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6A8061D5"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760EB7DA" w14:textId="77777777" w:rsidTr="00A5140B">
        <w:tc>
          <w:tcPr>
            <w:tcW w:w="8720" w:type="dxa"/>
            <w:gridSpan w:val="10"/>
            <w:vMerge/>
            <w:shd w:val="clear" w:color="auto" w:fill="auto"/>
            <w:tcMar>
              <w:top w:w="14" w:type="dxa"/>
              <w:left w:w="14" w:type="dxa"/>
              <w:bottom w:w="14" w:type="dxa"/>
              <w:right w:w="14" w:type="dxa"/>
            </w:tcMar>
            <w:vAlign w:val="center"/>
          </w:tcPr>
          <w:p w14:paraId="686408F5"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60B88DD2"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2325A3EE" w14:textId="77777777" w:rsidR="002D42A0" w:rsidRPr="00CB2622" w:rsidRDefault="002D42A0" w:rsidP="00A5140B">
            <w:pPr>
              <w:widowControl w:val="0"/>
              <w:jc w:val="center"/>
              <w:rPr>
                <w:rFonts w:cstheme="minorHAnsi"/>
                <w:sz w:val="20"/>
                <w:szCs w:val="20"/>
              </w:rPr>
            </w:pPr>
            <w:r w:rsidRPr="00CB2622">
              <w:rPr>
                <w:rFonts w:cstheme="minorHAnsi"/>
                <w:sz w:val="20"/>
                <w:szCs w:val="20"/>
              </w:rPr>
              <w:t>10</w:t>
            </w:r>
          </w:p>
        </w:tc>
      </w:tr>
      <w:tr w:rsidR="002D42A0" w:rsidRPr="00CB2622" w14:paraId="06F08097" w14:textId="77777777" w:rsidTr="00A5140B">
        <w:tc>
          <w:tcPr>
            <w:tcW w:w="8720" w:type="dxa"/>
            <w:gridSpan w:val="10"/>
            <w:vMerge w:val="restart"/>
            <w:shd w:val="clear" w:color="auto" w:fill="auto"/>
            <w:tcMar>
              <w:top w:w="14" w:type="dxa"/>
              <w:left w:w="14" w:type="dxa"/>
              <w:bottom w:w="14" w:type="dxa"/>
              <w:right w:w="14" w:type="dxa"/>
            </w:tcMar>
            <w:vAlign w:val="center"/>
          </w:tcPr>
          <w:p w14:paraId="2DB01098"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Has the agency or principals thereof ever been suspended or debarred from receiving state or federal grants or contracts?</w:t>
            </w:r>
          </w:p>
        </w:tc>
        <w:tc>
          <w:tcPr>
            <w:tcW w:w="1080" w:type="dxa"/>
            <w:gridSpan w:val="4"/>
            <w:shd w:val="clear" w:color="auto" w:fill="FEFAC9" w:themeFill="background2"/>
            <w:tcMar>
              <w:top w:w="14" w:type="dxa"/>
              <w:left w:w="14" w:type="dxa"/>
              <w:bottom w:w="14" w:type="dxa"/>
              <w:right w:w="14" w:type="dxa"/>
            </w:tcMar>
            <w:vAlign w:val="center"/>
          </w:tcPr>
          <w:p w14:paraId="56796E5C"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B8BA2C8"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2B6B3D27" w14:textId="77777777" w:rsidTr="00A5140B">
        <w:tc>
          <w:tcPr>
            <w:tcW w:w="8720" w:type="dxa"/>
            <w:gridSpan w:val="10"/>
            <w:vMerge/>
            <w:shd w:val="clear" w:color="auto" w:fill="auto"/>
            <w:tcMar>
              <w:top w:w="14" w:type="dxa"/>
              <w:left w:w="14" w:type="dxa"/>
              <w:bottom w:w="14" w:type="dxa"/>
              <w:right w:w="14" w:type="dxa"/>
            </w:tcMar>
            <w:vAlign w:val="center"/>
          </w:tcPr>
          <w:p w14:paraId="5381E198"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8B85BA9" w14:textId="77777777" w:rsidR="002D42A0" w:rsidRPr="00CB2622" w:rsidRDefault="002D42A0" w:rsidP="00A5140B">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13A13B43"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r>
      <w:tr w:rsidR="002D42A0" w:rsidRPr="00CB2622" w14:paraId="717362EA" w14:textId="77777777" w:rsidTr="00A5140B">
        <w:tc>
          <w:tcPr>
            <w:tcW w:w="8720" w:type="dxa"/>
            <w:gridSpan w:val="10"/>
            <w:vMerge w:val="restart"/>
            <w:shd w:val="clear" w:color="auto" w:fill="auto"/>
            <w:tcMar>
              <w:top w:w="14" w:type="dxa"/>
              <w:left w:w="14" w:type="dxa"/>
              <w:bottom w:w="14" w:type="dxa"/>
              <w:right w:w="14" w:type="dxa"/>
            </w:tcMar>
            <w:vAlign w:val="center"/>
          </w:tcPr>
          <w:p w14:paraId="4C15C367"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Has the agency ever had a grant agreement terminated, through CDE or another agency?</w:t>
            </w:r>
          </w:p>
        </w:tc>
        <w:tc>
          <w:tcPr>
            <w:tcW w:w="1080" w:type="dxa"/>
            <w:gridSpan w:val="4"/>
            <w:shd w:val="clear" w:color="auto" w:fill="FEFAC9" w:themeFill="background2"/>
            <w:tcMar>
              <w:top w:w="14" w:type="dxa"/>
              <w:left w:w="14" w:type="dxa"/>
              <w:bottom w:w="14" w:type="dxa"/>
              <w:right w:w="14" w:type="dxa"/>
            </w:tcMar>
            <w:vAlign w:val="center"/>
          </w:tcPr>
          <w:p w14:paraId="79F6362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7587AFE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4BDE4492" w14:textId="77777777" w:rsidTr="00A5140B">
        <w:tc>
          <w:tcPr>
            <w:tcW w:w="8720" w:type="dxa"/>
            <w:gridSpan w:val="10"/>
            <w:vMerge/>
            <w:shd w:val="clear" w:color="auto" w:fill="auto"/>
            <w:tcMar>
              <w:top w:w="14" w:type="dxa"/>
              <w:left w:w="14" w:type="dxa"/>
              <w:bottom w:w="14" w:type="dxa"/>
              <w:right w:w="14" w:type="dxa"/>
            </w:tcMar>
            <w:vAlign w:val="center"/>
          </w:tcPr>
          <w:p w14:paraId="72A6A7E9"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E848E0D" w14:textId="77777777" w:rsidR="002D42A0" w:rsidRPr="00CB2622" w:rsidRDefault="002D42A0" w:rsidP="00A5140B">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3E4A8507"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r>
      <w:tr w:rsidR="002D42A0" w:rsidRPr="00CB2622" w14:paraId="54DC04A6" w14:textId="77777777" w:rsidTr="00A5140B">
        <w:tc>
          <w:tcPr>
            <w:tcW w:w="8720" w:type="dxa"/>
            <w:gridSpan w:val="10"/>
            <w:vMerge w:val="restart"/>
            <w:shd w:val="clear" w:color="auto" w:fill="auto"/>
            <w:tcMar>
              <w:top w:w="14" w:type="dxa"/>
              <w:left w:w="14" w:type="dxa"/>
              <w:bottom w:w="14" w:type="dxa"/>
              <w:right w:w="14" w:type="dxa"/>
            </w:tcMar>
            <w:vAlign w:val="center"/>
          </w:tcPr>
          <w:p w14:paraId="28F96584"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Does the agency employ a finance director with at least three years of experience in accounting at this type of entity?</w:t>
            </w:r>
          </w:p>
        </w:tc>
        <w:tc>
          <w:tcPr>
            <w:tcW w:w="1080" w:type="dxa"/>
            <w:gridSpan w:val="4"/>
            <w:shd w:val="clear" w:color="auto" w:fill="FEFAC9" w:themeFill="background2"/>
            <w:tcMar>
              <w:top w:w="14" w:type="dxa"/>
              <w:left w:w="14" w:type="dxa"/>
              <w:bottom w:w="14" w:type="dxa"/>
              <w:right w:w="14" w:type="dxa"/>
            </w:tcMar>
            <w:vAlign w:val="center"/>
          </w:tcPr>
          <w:p w14:paraId="02B82F94"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6F060433"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76FA73B9" w14:textId="77777777" w:rsidTr="00A5140B">
        <w:tc>
          <w:tcPr>
            <w:tcW w:w="8720" w:type="dxa"/>
            <w:gridSpan w:val="10"/>
            <w:vMerge/>
            <w:shd w:val="clear" w:color="auto" w:fill="auto"/>
            <w:tcMar>
              <w:top w:w="14" w:type="dxa"/>
              <w:left w:w="14" w:type="dxa"/>
              <w:bottom w:w="14" w:type="dxa"/>
              <w:right w:w="14" w:type="dxa"/>
            </w:tcMar>
            <w:vAlign w:val="center"/>
          </w:tcPr>
          <w:p w14:paraId="17AB4945"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2126A44D"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6279D558" w14:textId="77777777" w:rsidR="002D42A0" w:rsidRPr="00CB2622" w:rsidRDefault="002D42A0" w:rsidP="00A5140B">
            <w:pPr>
              <w:widowControl w:val="0"/>
              <w:jc w:val="center"/>
              <w:rPr>
                <w:rFonts w:cstheme="minorHAnsi"/>
                <w:sz w:val="20"/>
                <w:szCs w:val="20"/>
              </w:rPr>
            </w:pPr>
            <w:r w:rsidRPr="00CB2622">
              <w:rPr>
                <w:rFonts w:cstheme="minorHAnsi"/>
                <w:sz w:val="20"/>
                <w:szCs w:val="20"/>
              </w:rPr>
              <w:t>5</w:t>
            </w:r>
          </w:p>
        </w:tc>
      </w:tr>
      <w:tr w:rsidR="002D42A0" w:rsidRPr="00CB2622" w14:paraId="30295CFF" w14:textId="77777777" w:rsidTr="00A5140B">
        <w:tc>
          <w:tcPr>
            <w:tcW w:w="8720" w:type="dxa"/>
            <w:gridSpan w:val="10"/>
            <w:vMerge w:val="restart"/>
            <w:shd w:val="clear" w:color="auto" w:fill="auto"/>
            <w:tcMar>
              <w:top w:w="14" w:type="dxa"/>
              <w:left w:w="14" w:type="dxa"/>
              <w:bottom w:w="14" w:type="dxa"/>
              <w:right w:w="14" w:type="dxa"/>
            </w:tcMar>
            <w:vAlign w:val="center"/>
          </w:tcPr>
          <w:p w14:paraId="0136697C"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Has there been changes in fiscal/program personnel in the previous year?</w:t>
            </w:r>
          </w:p>
        </w:tc>
        <w:tc>
          <w:tcPr>
            <w:tcW w:w="1080" w:type="dxa"/>
            <w:gridSpan w:val="4"/>
            <w:shd w:val="clear" w:color="auto" w:fill="FEFAC9" w:themeFill="background2"/>
            <w:tcMar>
              <w:top w:w="14" w:type="dxa"/>
              <w:left w:w="14" w:type="dxa"/>
              <w:bottom w:w="14" w:type="dxa"/>
              <w:right w:w="14" w:type="dxa"/>
            </w:tcMar>
            <w:vAlign w:val="center"/>
          </w:tcPr>
          <w:p w14:paraId="1F797578"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19C31A6"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0653BDC9" w14:textId="77777777" w:rsidTr="00A5140B">
        <w:tc>
          <w:tcPr>
            <w:tcW w:w="8720" w:type="dxa"/>
            <w:gridSpan w:val="10"/>
            <w:vMerge/>
            <w:shd w:val="clear" w:color="auto" w:fill="auto"/>
            <w:tcMar>
              <w:top w:w="14" w:type="dxa"/>
              <w:left w:w="14" w:type="dxa"/>
              <w:bottom w:w="14" w:type="dxa"/>
              <w:right w:w="14" w:type="dxa"/>
            </w:tcMar>
            <w:vAlign w:val="center"/>
          </w:tcPr>
          <w:p w14:paraId="3DE180DC"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0F194E6E" w14:textId="77777777" w:rsidR="002D42A0" w:rsidRPr="00CB2622" w:rsidRDefault="002D42A0" w:rsidP="00A5140B">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58E28D4E"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r>
      <w:tr w:rsidR="002D42A0" w:rsidRPr="00CB2622" w14:paraId="750FE079" w14:textId="77777777" w:rsidTr="00A5140B">
        <w:tc>
          <w:tcPr>
            <w:tcW w:w="8720" w:type="dxa"/>
            <w:gridSpan w:val="10"/>
            <w:vMerge w:val="restart"/>
            <w:shd w:val="clear" w:color="auto" w:fill="auto"/>
            <w:tcMar>
              <w:top w:w="14" w:type="dxa"/>
              <w:left w:w="14" w:type="dxa"/>
              <w:bottom w:w="14" w:type="dxa"/>
              <w:right w:w="14" w:type="dxa"/>
            </w:tcMar>
            <w:vAlign w:val="center"/>
          </w:tcPr>
          <w:p w14:paraId="55A47054"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Does the entity use a commercial/licensed financial software system?</w:t>
            </w:r>
          </w:p>
          <w:p w14:paraId="20763C15" w14:textId="77777777" w:rsidR="002D42A0" w:rsidRPr="00CB2622" w:rsidRDefault="002D42A0" w:rsidP="00A5140B">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what system: __________________________________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72EBA4E1"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55212EDE"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17F56271" w14:textId="77777777" w:rsidTr="00A5140B">
        <w:tc>
          <w:tcPr>
            <w:tcW w:w="8720" w:type="dxa"/>
            <w:gridSpan w:val="10"/>
            <w:vMerge/>
            <w:shd w:val="clear" w:color="auto" w:fill="auto"/>
            <w:tcMar>
              <w:top w:w="14" w:type="dxa"/>
              <w:left w:w="14" w:type="dxa"/>
              <w:bottom w:w="14" w:type="dxa"/>
              <w:right w:w="14" w:type="dxa"/>
            </w:tcMar>
            <w:vAlign w:val="center"/>
          </w:tcPr>
          <w:p w14:paraId="7D237C63"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5567DAAC"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0C3CEA4E" w14:textId="77777777" w:rsidR="002D42A0" w:rsidRPr="00CB2622" w:rsidRDefault="002D42A0" w:rsidP="00A5140B">
            <w:pPr>
              <w:widowControl w:val="0"/>
              <w:jc w:val="center"/>
              <w:rPr>
                <w:rFonts w:cstheme="minorHAnsi"/>
                <w:sz w:val="20"/>
                <w:szCs w:val="20"/>
              </w:rPr>
            </w:pPr>
            <w:r w:rsidRPr="00CB2622">
              <w:rPr>
                <w:rFonts w:cstheme="minorHAnsi"/>
                <w:sz w:val="20"/>
                <w:szCs w:val="20"/>
              </w:rPr>
              <w:t>5</w:t>
            </w:r>
          </w:p>
        </w:tc>
      </w:tr>
      <w:tr w:rsidR="002D42A0" w:rsidRPr="00CB2622" w14:paraId="635D41FB" w14:textId="77777777" w:rsidTr="00A5140B">
        <w:tc>
          <w:tcPr>
            <w:tcW w:w="8720" w:type="dxa"/>
            <w:gridSpan w:val="10"/>
            <w:vMerge w:val="restart"/>
            <w:shd w:val="clear" w:color="auto" w:fill="auto"/>
            <w:tcMar>
              <w:top w:w="14" w:type="dxa"/>
              <w:left w:w="14" w:type="dxa"/>
              <w:bottom w:w="14" w:type="dxa"/>
              <w:right w:w="14" w:type="dxa"/>
            </w:tcMar>
            <w:vAlign w:val="center"/>
          </w:tcPr>
          <w:p w14:paraId="3BCE540E"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lastRenderedPageBreak/>
              <w:t>Does this system ensure that grant funds are not comingled with general operating funds?</w:t>
            </w:r>
          </w:p>
        </w:tc>
        <w:tc>
          <w:tcPr>
            <w:tcW w:w="1080" w:type="dxa"/>
            <w:gridSpan w:val="4"/>
            <w:shd w:val="clear" w:color="auto" w:fill="FEFAC9" w:themeFill="background2"/>
            <w:tcMar>
              <w:top w:w="14" w:type="dxa"/>
              <w:left w:w="14" w:type="dxa"/>
              <w:bottom w:w="14" w:type="dxa"/>
              <w:right w:w="14" w:type="dxa"/>
            </w:tcMar>
            <w:vAlign w:val="center"/>
          </w:tcPr>
          <w:p w14:paraId="757B701B"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B889F8A"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60E3BEB4" w14:textId="77777777" w:rsidTr="00A5140B">
        <w:tc>
          <w:tcPr>
            <w:tcW w:w="8720" w:type="dxa"/>
            <w:gridSpan w:val="10"/>
            <w:vMerge/>
            <w:shd w:val="clear" w:color="auto" w:fill="auto"/>
            <w:tcMar>
              <w:top w:w="14" w:type="dxa"/>
              <w:left w:w="14" w:type="dxa"/>
              <w:bottom w:w="14" w:type="dxa"/>
              <w:right w:w="14" w:type="dxa"/>
            </w:tcMar>
            <w:vAlign w:val="center"/>
          </w:tcPr>
          <w:p w14:paraId="0BB913A7"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56339C7F"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1507A222" w14:textId="77777777" w:rsidR="002D42A0" w:rsidRPr="00CB2622" w:rsidRDefault="002D42A0" w:rsidP="00A5140B">
            <w:pPr>
              <w:widowControl w:val="0"/>
              <w:jc w:val="center"/>
              <w:rPr>
                <w:rFonts w:cstheme="minorHAnsi"/>
                <w:sz w:val="20"/>
                <w:szCs w:val="20"/>
              </w:rPr>
            </w:pPr>
            <w:r w:rsidRPr="00CB2622">
              <w:rPr>
                <w:rFonts w:cstheme="minorHAnsi"/>
                <w:sz w:val="20"/>
                <w:szCs w:val="20"/>
              </w:rPr>
              <w:t>5</w:t>
            </w:r>
          </w:p>
        </w:tc>
      </w:tr>
      <w:tr w:rsidR="002D42A0" w:rsidRPr="00CB2622" w14:paraId="3166C008" w14:textId="77777777" w:rsidTr="00A5140B">
        <w:tc>
          <w:tcPr>
            <w:tcW w:w="5750" w:type="dxa"/>
            <w:gridSpan w:val="2"/>
            <w:vMerge w:val="restart"/>
            <w:shd w:val="clear" w:color="auto" w:fill="auto"/>
            <w:tcMar>
              <w:top w:w="14" w:type="dxa"/>
              <w:left w:w="14" w:type="dxa"/>
              <w:bottom w:w="14" w:type="dxa"/>
              <w:right w:w="14" w:type="dxa"/>
            </w:tcMar>
            <w:vAlign w:val="center"/>
          </w:tcPr>
          <w:p w14:paraId="1C17DCC1"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How many years has the organization been in existence?</w:t>
            </w:r>
          </w:p>
        </w:tc>
        <w:tc>
          <w:tcPr>
            <w:tcW w:w="1004" w:type="dxa"/>
            <w:gridSpan w:val="2"/>
            <w:shd w:val="clear" w:color="auto" w:fill="FEFAC9" w:themeFill="background2"/>
            <w:tcMar>
              <w:top w:w="14" w:type="dxa"/>
              <w:left w:w="14" w:type="dxa"/>
              <w:bottom w:w="14" w:type="dxa"/>
              <w:right w:w="14" w:type="dxa"/>
            </w:tcMar>
            <w:vAlign w:val="center"/>
          </w:tcPr>
          <w:p w14:paraId="5A7C9807"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&lt;2</w:t>
            </w:r>
          </w:p>
        </w:tc>
        <w:tc>
          <w:tcPr>
            <w:tcW w:w="1004" w:type="dxa"/>
            <w:gridSpan w:val="4"/>
            <w:shd w:val="clear" w:color="auto" w:fill="FEFAC9" w:themeFill="background2"/>
            <w:tcMar>
              <w:top w:w="14" w:type="dxa"/>
              <w:left w:w="14" w:type="dxa"/>
              <w:bottom w:w="14" w:type="dxa"/>
              <w:right w:w="14" w:type="dxa"/>
            </w:tcMar>
            <w:vAlign w:val="center"/>
          </w:tcPr>
          <w:p w14:paraId="78E11C0E"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2-5 Years</w:t>
            </w:r>
          </w:p>
        </w:tc>
        <w:tc>
          <w:tcPr>
            <w:tcW w:w="962" w:type="dxa"/>
            <w:gridSpan w:val="2"/>
            <w:shd w:val="clear" w:color="auto" w:fill="FEFAC9" w:themeFill="background2"/>
            <w:tcMar>
              <w:top w:w="14" w:type="dxa"/>
              <w:left w:w="14" w:type="dxa"/>
              <w:bottom w:w="14" w:type="dxa"/>
              <w:right w:w="14" w:type="dxa"/>
            </w:tcMar>
            <w:vAlign w:val="center"/>
          </w:tcPr>
          <w:p w14:paraId="6EFE4B48"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6-10 Years</w:t>
            </w:r>
          </w:p>
        </w:tc>
        <w:tc>
          <w:tcPr>
            <w:tcW w:w="1080" w:type="dxa"/>
            <w:gridSpan w:val="4"/>
            <w:shd w:val="clear" w:color="auto" w:fill="FEFAC9" w:themeFill="background2"/>
            <w:tcMar>
              <w:top w:w="14" w:type="dxa"/>
              <w:left w:w="14" w:type="dxa"/>
              <w:bottom w:w="14" w:type="dxa"/>
              <w:right w:w="14" w:type="dxa"/>
            </w:tcMar>
            <w:vAlign w:val="center"/>
          </w:tcPr>
          <w:p w14:paraId="2C9AEF49"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11-14 Years</w:t>
            </w:r>
          </w:p>
        </w:tc>
        <w:tc>
          <w:tcPr>
            <w:tcW w:w="970" w:type="dxa"/>
            <w:shd w:val="clear" w:color="auto" w:fill="FEFAC9" w:themeFill="background2"/>
            <w:tcMar>
              <w:top w:w="14" w:type="dxa"/>
              <w:left w:w="14" w:type="dxa"/>
              <w:bottom w:w="14" w:type="dxa"/>
              <w:right w:w="14" w:type="dxa"/>
            </w:tcMar>
            <w:vAlign w:val="center"/>
          </w:tcPr>
          <w:p w14:paraId="4EDA8D2C"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15+ Years</w:t>
            </w:r>
          </w:p>
        </w:tc>
      </w:tr>
      <w:tr w:rsidR="002D42A0" w:rsidRPr="00CB2622" w14:paraId="44E776F4" w14:textId="77777777" w:rsidTr="00A5140B">
        <w:tc>
          <w:tcPr>
            <w:tcW w:w="5750" w:type="dxa"/>
            <w:gridSpan w:val="2"/>
            <w:vMerge/>
            <w:shd w:val="clear" w:color="auto" w:fill="auto"/>
            <w:tcMar>
              <w:top w:w="14" w:type="dxa"/>
              <w:left w:w="14" w:type="dxa"/>
              <w:bottom w:w="14" w:type="dxa"/>
              <w:right w:w="14" w:type="dxa"/>
            </w:tcMar>
            <w:vAlign w:val="center"/>
          </w:tcPr>
          <w:p w14:paraId="4DE1ADB9"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65D28299" w14:textId="77777777" w:rsidR="002D42A0" w:rsidRPr="00CB2622" w:rsidRDefault="002D42A0" w:rsidP="00A5140B">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57E9131A" w14:textId="77777777" w:rsidR="002D42A0" w:rsidRPr="00CB2622" w:rsidRDefault="002D42A0" w:rsidP="00A5140B">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238EBF63" w14:textId="77777777" w:rsidR="002D42A0" w:rsidRPr="00CB2622" w:rsidRDefault="002D42A0" w:rsidP="00A5140B">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365104DE" w14:textId="77777777" w:rsidR="002D42A0" w:rsidRPr="00CB2622" w:rsidRDefault="002D42A0" w:rsidP="00A5140B">
            <w:pPr>
              <w:widowControl w:val="0"/>
              <w:jc w:val="center"/>
              <w:rPr>
                <w:rFonts w:cstheme="minorHAnsi"/>
                <w:sz w:val="20"/>
                <w:szCs w:val="20"/>
              </w:rPr>
            </w:pPr>
            <w:r w:rsidRPr="00CB2622">
              <w:rPr>
                <w:rFonts w:cstheme="minorHAnsi"/>
                <w:sz w:val="20"/>
                <w:szCs w:val="20"/>
              </w:rPr>
              <w:t>1</w:t>
            </w:r>
          </w:p>
        </w:tc>
        <w:tc>
          <w:tcPr>
            <w:tcW w:w="970" w:type="dxa"/>
            <w:shd w:val="clear" w:color="auto" w:fill="auto"/>
            <w:tcMar>
              <w:top w:w="14" w:type="dxa"/>
              <w:left w:w="14" w:type="dxa"/>
              <w:bottom w:w="14" w:type="dxa"/>
              <w:right w:w="14" w:type="dxa"/>
            </w:tcMar>
            <w:vAlign w:val="center"/>
          </w:tcPr>
          <w:p w14:paraId="5D349290"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r>
      <w:tr w:rsidR="002D42A0" w:rsidRPr="00CB2622" w14:paraId="17271A35" w14:textId="77777777" w:rsidTr="00A5140B">
        <w:tc>
          <w:tcPr>
            <w:tcW w:w="5750" w:type="dxa"/>
            <w:gridSpan w:val="2"/>
            <w:vMerge w:val="restart"/>
            <w:shd w:val="clear" w:color="auto" w:fill="auto"/>
            <w:tcMar>
              <w:top w:w="14" w:type="dxa"/>
              <w:left w:w="14" w:type="dxa"/>
              <w:bottom w:w="14" w:type="dxa"/>
              <w:right w:w="14" w:type="dxa"/>
            </w:tcMar>
            <w:vAlign w:val="center"/>
          </w:tcPr>
          <w:p w14:paraId="7ECB43E8"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Does the Agency have experience managing other federal, state, local or private funds?</w:t>
            </w:r>
          </w:p>
        </w:tc>
        <w:tc>
          <w:tcPr>
            <w:tcW w:w="1004" w:type="dxa"/>
            <w:gridSpan w:val="2"/>
            <w:shd w:val="clear" w:color="auto" w:fill="FEFAC9" w:themeFill="background2"/>
            <w:tcMar>
              <w:top w:w="14" w:type="dxa"/>
              <w:left w:w="14" w:type="dxa"/>
              <w:bottom w:w="14" w:type="dxa"/>
              <w:right w:w="14" w:type="dxa"/>
            </w:tcMar>
            <w:vAlign w:val="center"/>
          </w:tcPr>
          <w:p w14:paraId="56F9103E"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2BF1093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58FA8181"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1D471080"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4A50C1C9"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&gt;10 Years</w:t>
            </w:r>
          </w:p>
        </w:tc>
      </w:tr>
      <w:tr w:rsidR="002D42A0" w:rsidRPr="00CB2622" w14:paraId="0209AA67" w14:textId="77777777" w:rsidTr="00A5140B">
        <w:tc>
          <w:tcPr>
            <w:tcW w:w="5750" w:type="dxa"/>
            <w:gridSpan w:val="2"/>
            <w:vMerge/>
            <w:shd w:val="clear" w:color="auto" w:fill="auto"/>
            <w:tcMar>
              <w:top w:w="14" w:type="dxa"/>
              <w:left w:w="14" w:type="dxa"/>
              <w:bottom w:w="14" w:type="dxa"/>
              <w:right w:w="14" w:type="dxa"/>
            </w:tcMar>
            <w:vAlign w:val="center"/>
          </w:tcPr>
          <w:p w14:paraId="52252318" w14:textId="77777777" w:rsidR="002D42A0" w:rsidRPr="00CB2622" w:rsidRDefault="002D42A0" w:rsidP="00A5140B">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75C02044" w14:textId="77777777" w:rsidR="002D42A0" w:rsidRPr="00CB2622" w:rsidRDefault="002D42A0" w:rsidP="00A5140B">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66A2B4A8" w14:textId="77777777" w:rsidR="002D42A0" w:rsidRPr="00CB2622" w:rsidRDefault="002D42A0" w:rsidP="00A5140B">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0AF976DD" w14:textId="77777777" w:rsidR="002D42A0" w:rsidRPr="00CB2622" w:rsidRDefault="002D42A0" w:rsidP="00A5140B">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1F51A9FE" w14:textId="77777777" w:rsidR="002D42A0" w:rsidRPr="00CB2622" w:rsidRDefault="002D42A0" w:rsidP="00A5140B">
            <w:pPr>
              <w:widowControl w:val="0"/>
              <w:jc w:val="center"/>
              <w:rPr>
                <w:rFonts w:cstheme="minorHAnsi"/>
                <w:sz w:val="20"/>
                <w:szCs w:val="20"/>
              </w:rPr>
            </w:pPr>
            <w:r w:rsidRPr="00CB2622">
              <w:rPr>
                <w:rFonts w:cstheme="minorHAnsi"/>
                <w:sz w:val="20"/>
                <w:szCs w:val="20"/>
              </w:rPr>
              <w:t>1</w:t>
            </w:r>
          </w:p>
        </w:tc>
        <w:tc>
          <w:tcPr>
            <w:tcW w:w="970" w:type="dxa"/>
            <w:shd w:val="clear" w:color="auto" w:fill="auto"/>
            <w:tcMar>
              <w:top w:w="14" w:type="dxa"/>
              <w:left w:w="14" w:type="dxa"/>
              <w:bottom w:w="14" w:type="dxa"/>
              <w:right w:w="14" w:type="dxa"/>
            </w:tcMar>
            <w:vAlign w:val="center"/>
          </w:tcPr>
          <w:p w14:paraId="1AF34779" w14:textId="77777777" w:rsidR="002D42A0" w:rsidRPr="00CB2622" w:rsidRDefault="002D42A0" w:rsidP="00A5140B">
            <w:pPr>
              <w:widowControl w:val="0"/>
              <w:jc w:val="center"/>
              <w:rPr>
                <w:rFonts w:cstheme="minorHAnsi"/>
                <w:sz w:val="20"/>
                <w:szCs w:val="20"/>
              </w:rPr>
            </w:pPr>
            <w:r w:rsidRPr="00CB2622">
              <w:rPr>
                <w:rFonts w:cstheme="minorHAnsi"/>
                <w:sz w:val="20"/>
                <w:szCs w:val="20"/>
              </w:rPr>
              <w:t>0</w:t>
            </w:r>
          </w:p>
        </w:tc>
      </w:tr>
      <w:tr w:rsidR="002D42A0" w:rsidRPr="00CB2622" w14:paraId="6DC3B490" w14:textId="77777777" w:rsidTr="00A5140B">
        <w:tc>
          <w:tcPr>
            <w:tcW w:w="5750" w:type="dxa"/>
            <w:gridSpan w:val="2"/>
            <w:vMerge w:val="restart"/>
            <w:shd w:val="clear" w:color="auto" w:fill="auto"/>
            <w:tcMar>
              <w:top w:w="14" w:type="dxa"/>
              <w:left w:w="14" w:type="dxa"/>
              <w:bottom w:w="14" w:type="dxa"/>
              <w:right w:w="14" w:type="dxa"/>
            </w:tcMar>
            <w:vAlign w:val="center"/>
          </w:tcPr>
          <w:p w14:paraId="47DAE2CC"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Does the Agency have experience administering federal funds or other grants that provide funds for services to a comparable target population?</w:t>
            </w:r>
          </w:p>
        </w:tc>
        <w:tc>
          <w:tcPr>
            <w:tcW w:w="1004" w:type="dxa"/>
            <w:gridSpan w:val="2"/>
            <w:shd w:val="clear" w:color="auto" w:fill="FEFAC9" w:themeFill="background2"/>
            <w:tcMar>
              <w:top w:w="14" w:type="dxa"/>
              <w:left w:w="14" w:type="dxa"/>
              <w:bottom w:w="14" w:type="dxa"/>
              <w:right w:w="14" w:type="dxa"/>
            </w:tcMar>
            <w:vAlign w:val="center"/>
          </w:tcPr>
          <w:p w14:paraId="333B7A7D"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0BD6D7BE"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4C1F4EB1"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681ABEC1"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6514E5E0"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&gt;10 Years</w:t>
            </w:r>
          </w:p>
        </w:tc>
      </w:tr>
      <w:tr w:rsidR="002D42A0" w:rsidRPr="00CB2622" w14:paraId="35FDC1D5" w14:textId="77777777" w:rsidTr="00A5140B">
        <w:tc>
          <w:tcPr>
            <w:tcW w:w="5750" w:type="dxa"/>
            <w:gridSpan w:val="2"/>
            <w:vMerge/>
            <w:shd w:val="clear" w:color="auto" w:fill="auto"/>
            <w:tcMar>
              <w:top w:w="14" w:type="dxa"/>
              <w:left w:w="14" w:type="dxa"/>
              <w:bottom w:w="14" w:type="dxa"/>
              <w:right w:w="14" w:type="dxa"/>
            </w:tcMar>
            <w:vAlign w:val="center"/>
          </w:tcPr>
          <w:p w14:paraId="07F2F1A0"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0E2C3D9A"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5243F271"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13B8CD6B"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33AD38B8"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1765C330"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r>
      <w:tr w:rsidR="002D42A0" w:rsidRPr="00CB2622" w14:paraId="29DD6A66" w14:textId="77777777" w:rsidTr="00A5140B">
        <w:tc>
          <w:tcPr>
            <w:tcW w:w="8720" w:type="dxa"/>
            <w:gridSpan w:val="10"/>
            <w:vMerge w:val="restart"/>
            <w:shd w:val="clear" w:color="auto" w:fill="auto"/>
            <w:tcMar>
              <w:top w:w="14" w:type="dxa"/>
              <w:left w:w="14" w:type="dxa"/>
              <w:bottom w:w="14" w:type="dxa"/>
              <w:right w:w="14" w:type="dxa"/>
            </w:tcMar>
            <w:vAlign w:val="center"/>
          </w:tcPr>
          <w:p w14:paraId="6301E776"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Has the entity received federal awards from the Colorado Department of Education in the past?</w:t>
            </w:r>
          </w:p>
          <w:p w14:paraId="5B1986F6" w14:textId="77777777" w:rsidR="002D42A0" w:rsidRPr="00CB2622" w:rsidRDefault="002D42A0" w:rsidP="00A5140B">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which program(s) and year(s)? 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7D5B7730"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8F854E3"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6D39CE3A" w14:textId="77777777" w:rsidTr="00A5140B">
        <w:tc>
          <w:tcPr>
            <w:tcW w:w="8720" w:type="dxa"/>
            <w:gridSpan w:val="10"/>
            <w:vMerge/>
            <w:shd w:val="clear" w:color="auto" w:fill="auto"/>
            <w:tcMar>
              <w:top w:w="14" w:type="dxa"/>
              <w:left w:w="14" w:type="dxa"/>
              <w:bottom w:w="14" w:type="dxa"/>
              <w:right w:w="14" w:type="dxa"/>
            </w:tcMar>
            <w:vAlign w:val="center"/>
          </w:tcPr>
          <w:p w14:paraId="2E478E0B"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0A20FE50"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2EC8ED06"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1</w:t>
            </w:r>
          </w:p>
        </w:tc>
      </w:tr>
      <w:tr w:rsidR="002D42A0" w:rsidRPr="00CB2622" w14:paraId="5122C6B4" w14:textId="77777777" w:rsidTr="00A5140B">
        <w:tc>
          <w:tcPr>
            <w:tcW w:w="5750" w:type="dxa"/>
            <w:gridSpan w:val="2"/>
            <w:vMerge w:val="restart"/>
            <w:shd w:val="clear" w:color="auto" w:fill="auto"/>
            <w:tcMar>
              <w:top w:w="14" w:type="dxa"/>
              <w:left w:w="14" w:type="dxa"/>
              <w:bottom w:w="14" w:type="dxa"/>
              <w:right w:w="14" w:type="dxa"/>
            </w:tcMar>
            <w:vAlign w:val="center"/>
          </w:tcPr>
          <w:p w14:paraId="5DA9791C"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Number of years that the Program Fiscal Contact has been in the position as of the application date?</w:t>
            </w:r>
          </w:p>
        </w:tc>
        <w:tc>
          <w:tcPr>
            <w:tcW w:w="1004" w:type="dxa"/>
            <w:gridSpan w:val="2"/>
            <w:shd w:val="clear" w:color="auto" w:fill="FEFAC9" w:themeFill="background2"/>
            <w:tcMar>
              <w:top w:w="14" w:type="dxa"/>
              <w:left w:w="14" w:type="dxa"/>
              <w:bottom w:w="14" w:type="dxa"/>
              <w:right w:w="14" w:type="dxa"/>
            </w:tcMar>
            <w:vAlign w:val="center"/>
          </w:tcPr>
          <w:p w14:paraId="499812B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&lt;1 Year</w:t>
            </w:r>
          </w:p>
        </w:tc>
        <w:tc>
          <w:tcPr>
            <w:tcW w:w="1004" w:type="dxa"/>
            <w:gridSpan w:val="4"/>
            <w:shd w:val="clear" w:color="auto" w:fill="FEFAC9" w:themeFill="background2"/>
            <w:tcMar>
              <w:top w:w="14" w:type="dxa"/>
              <w:left w:w="14" w:type="dxa"/>
              <w:bottom w:w="14" w:type="dxa"/>
              <w:right w:w="14" w:type="dxa"/>
            </w:tcMar>
            <w:vAlign w:val="center"/>
          </w:tcPr>
          <w:p w14:paraId="6A12033D"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1-2 Years</w:t>
            </w:r>
          </w:p>
        </w:tc>
        <w:tc>
          <w:tcPr>
            <w:tcW w:w="962" w:type="dxa"/>
            <w:gridSpan w:val="2"/>
            <w:shd w:val="clear" w:color="auto" w:fill="FEFAC9" w:themeFill="background2"/>
            <w:tcMar>
              <w:top w:w="14" w:type="dxa"/>
              <w:left w:w="14" w:type="dxa"/>
              <w:bottom w:w="14" w:type="dxa"/>
              <w:right w:w="14" w:type="dxa"/>
            </w:tcMar>
            <w:vAlign w:val="center"/>
          </w:tcPr>
          <w:p w14:paraId="50132D6D"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3-5 Years</w:t>
            </w:r>
          </w:p>
        </w:tc>
        <w:tc>
          <w:tcPr>
            <w:tcW w:w="1080" w:type="dxa"/>
            <w:gridSpan w:val="4"/>
            <w:shd w:val="clear" w:color="auto" w:fill="FEFAC9" w:themeFill="background2"/>
            <w:tcMar>
              <w:top w:w="14" w:type="dxa"/>
              <w:left w:w="14" w:type="dxa"/>
              <w:bottom w:w="14" w:type="dxa"/>
              <w:right w:w="14" w:type="dxa"/>
            </w:tcMar>
            <w:vAlign w:val="center"/>
          </w:tcPr>
          <w:p w14:paraId="0AC28884"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6-9 Years</w:t>
            </w:r>
          </w:p>
        </w:tc>
        <w:tc>
          <w:tcPr>
            <w:tcW w:w="970" w:type="dxa"/>
            <w:shd w:val="clear" w:color="auto" w:fill="FEFAC9" w:themeFill="background2"/>
            <w:tcMar>
              <w:top w:w="14" w:type="dxa"/>
              <w:left w:w="14" w:type="dxa"/>
              <w:bottom w:w="14" w:type="dxa"/>
              <w:right w:w="14" w:type="dxa"/>
            </w:tcMar>
            <w:vAlign w:val="center"/>
          </w:tcPr>
          <w:p w14:paraId="63FBE23A"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10+ Years</w:t>
            </w:r>
          </w:p>
        </w:tc>
      </w:tr>
      <w:tr w:rsidR="002D42A0" w:rsidRPr="00CB2622" w14:paraId="3815900B" w14:textId="77777777" w:rsidTr="00A5140B">
        <w:tc>
          <w:tcPr>
            <w:tcW w:w="5750" w:type="dxa"/>
            <w:gridSpan w:val="2"/>
            <w:vMerge/>
            <w:shd w:val="clear" w:color="auto" w:fill="auto"/>
            <w:tcMar>
              <w:top w:w="14" w:type="dxa"/>
              <w:left w:w="14" w:type="dxa"/>
              <w:bottom w:w="14" w:type="dxa"/>
              <w:right w:w="14" w:type="dxa"/>
            </w:tcMar>
            <w:vAlign w:val="center"/>
          </w:tcPr>
          <w:p w14:paraId="3E2DB5FE"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7AAB9980"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242CC79A"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64F21B69"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37127B63"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5B14628D"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r>
      <w:tr w:rsidR="002D42A0" w:rsidRPr="00CB2622" w14:paraId="06D4131E" w14:textId="77777777" w:rsidTr="00A5140B">
        <w:tc>
          <w:tcPr>
            <w:tcW w:w="8720" w:type="dxa"/>
            <w:gridSpan w:val="10"/>
            <w:vMerge w:val="restart"/>
            <w:shd w:val="clear" w:color="auto" w:fill="auto"/>
            <w:tcMar>
              <w:top w:w="14" w:type="dxa"/>
              <w:left w:w="14" w:type="dxa"/>
              <w:bottom w:w="14" w:type="dxa"/>
              <w:right w:w="14" w:type="dxa"/>
            </w:tcMar>
            <w:vAlign w:val="center"/>
          </w:tcPr>
          <w:p w14:paraId="2E43C127"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 xml:space="preserve">Does the entity have written procedures for procurement, time and effort (federal), and fiscal management </w:t>
            </w:r>
            <w:proofErr w:type="gramStart"/>
            <w:r w:rsidRPr="00CB2622">
              <w:rPr>
                <w:rFonts w:cstheme="minorHAnsi"/>
                <w:sz w:val="20"/>
                <w:szCs w:val="20"/>
              </w:rPr>
              <w:t xml:space="preserve">(to include </w:t>
            </w:r>
            <w:proofErr w:type="gramEnd"/>
            <w:r w:rsidRPr="00CB2622">
              <w:rPr>
                <w:rFonts w:cstheme="minorHAnsi"/>
                <w:sz w:val="20"/>
                <w:szCs w:val="20"/>
              </w:rPr>
              <w:t>internal control procedures) of Federal or State grant funding that specifically comply with the Uniform Grants Guidance?</w:t>
            </w:r>
          </w:p>
        </w:tc>
        <w:tc>
          <w:tcPr>
            <w:tcW w:w="1080" w:type="dxa"/>
            <w:gridSpan w:val="4"/>
            <w:shd w:val="clear" w:color="auto" w:fill="FEFAC9" w:themeFill="background2"/>
            <w:tcMar>
              <w:top w:w="14" w:type="dxa"/>
              <w:left w:w="14" w:type="dxa"/>
              <w:bottom w:w="14" w:type="dxa"/>
              <w:right w:w="14" w:type="dxa"/>
            </w:tcMar>
            <w:vAlign w:val="center"/>
          </w:tcPr>
          <w:p w14:paraId="7855AFC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A44A755"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w:t>
            </w:r>
          </w:p>
        </w:tc>
      </w:tr>
      <w:tr w:rsidR="002D42A0" w:rsidRPr="00CB2622" w14:paraId="5243B667" w14:textId="77777777" w:rsidTr="00A5140B">
        <w:tc>
          <w:tcPr>
            <w:tcW w:w="8720" w:type="dxa"/>
            <w:gridSpan w:val="10"/>
            <w:vMerge/>
            <w:shd w:val="clear" w:color="auto" w:fill="auto"/>
            <w:tcMar>
              <w:top w:w="14" w:type="dxa"/>
              <w:left w:w="14" w:type="dxa"/>
              <w:bottom w:w="14" w:type="dxa"/>
              <w:right w:w="14" w:type="dxa"/>
            </w:tcMar>
            <w:vAlign w:val="center"/>
          </w:tcPr>
          <w:p w14:paraId="10EE11F6"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833B65A"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12E76614"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5</w:t>
            </w:r>
          </w:p>
        </w:tc>
      </w:tr>
      <w:tr w:rsidR="002D42A0" w:rsidRPr="00CB2622" w14:paraId="588667AD" w14:textId="77777777" w:rsidTr="00A5140B">
        <w:tc>
          <w:tcPr>
            <w:tcW w:w="5750" w:type="dxa"/>
            <w:gridSpan w:val="2"/>
            <w:vMerge w:val="restart"/>
            <w:shd w:val="clear" w:color="auto" w:fill="auto"/>
            <w:tcMar>
              <w:top w:w="14" w:type="dxa"/>
              <w:left w:w="14" w:type="dxa"/>
              <w:bottom w:w="14" w:type="dxa"/>
              <w:right w:w="14" w:type="dxa"/>
            </w:tcMar>
            <w:vAlign w:val="center"/>
          </w:tcPr>
          <w:p w14:paraId="0AB95C8C"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Amount of grant award requested for this project:</w:t>
            </w:r>
          </w:p>
        </w:tc>
        <w:tc>
          <w:tcPr>
            <w:tcW w:w="1004" w:type="dxa"/>
            <w:gridSpan w:val="2"/>
            <w:shd w:val="clear" w:color="auto" w:fill="FEFAC9" w:themeFill="background2"/>
            <w:tcMar>
              <w:top w:w="14" w:type="dxa"/>
              <w:left w:w="14" w:type="dxa"/>
              <w:bottom w:w="14" w:type="dxa"/>
              <w:right w:w="14" w:type="dxa"/>
            </w:tcMar>
            <w:vAlign w:val="center"/>
          </w:tcPr>
          <w:p w14:paraId="04201325"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$300,000+</w:t>
            </w:r>
          </w:p>
        </w:tc>
        <w:tc>
          <w:tcPr>
            <w:tcW w:w="1004" w:type="dxa"/>
            <w:gridSpan w:val="4"/>
            <w:shd w:val="clear" w:color="auto" w:fill="FEFAC9" w:themeFill="background2"/>
            <w:tcMar>
              <w:top w:w="14" w:type="dxa"/>
              <w:left w:w="14" w:type="dxa"/>
              <w:bottom w:w="14" w:type="dxa"/>
              <w:right w:w="14" w:type="dxa"/>
            </w:tcMar>
            <w:vAlign w:val="center"/>
          </w:tcPr>
          <w:p w14:paraId="5D8B3354"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$200,000-$299,999</w:t>
            </w:r>
          </w:p>
        </w:tc>
        <w:tc>
          <w:tcPr>
            <w:tcW w:w="962" w:type="dxa"/>
            <w:gridSpan w:val="2"/>
            <w:shd w:val="clear" w:color="auto" w:fill="FEFAC9" w:themeFill="background2"/>
            <w:tcMar>
              <w:top w:w="14" w:type="dxa"/>
              <w:left w:w="14" w:type="dxa"/>
              <w:bottom w:w="14" w:type="dxa"/>
              <w:right w:w="14" w:type="dxa"/>
            </w:tcMar>
            <w:vAlign w:val="center"/>
          </w:tcPr>
          <w:p w14:paraId="403D02E5"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$100,000-$199,999</w:t>
            </w:r>
          </w:p>
        </w:tc>
        <w:tc>
          <w:tcPr>
            <w:tcW w:w="1080" w:type="dxa"/>
            <w:gridSpan w:val="4"/>
            <w:shd w:val="clear" w:color="auto" w:fill="FEFAC9" w:themeFill="background2"/>
            <w:tcMar>
              <w:top w:w="14" w:type="dxa"/>
              <w:left w:w="14" w:type="dxa"/>
              <w:bottom w:w="14" w:type="dxa"/>
              <w:right w:w="14" w:type="dxa"/>
            </w:tcMar>
            <w:vAlign w:val="center"/>
          </w:tcPr>
          <w:p w14:paraId="7FA4DBD0"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$50,000-$99,999</w:t>
            </w:r>
          </w:p>
        </w:tc>
        <w:tc>
          <w:tcPr>
            <w:tcW w:w="970" w:type="dxa"/>
            <w:shd w:val="clear" w:color="auto" w:fill="FEFAC9" w:themeFill="background2"/>
            <w:tcMar>
              <w:top w:w="14" w:type="dxa"/>
              <w:left w:w="14" w:type="dxa"/>
              <w:bottom w:w="14" w:type="dxa"/>
              <w:right w:w="14" w:type="dxa"/>
            </w:tcMar>
            <w:vAlign w:val="center"/>
          </w:tcPr>
          <w:p w14:paraId="7291A57B"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$0-$49,999</w:t>
            </w:r>
          </w:p>
        </w:tc>
      </w:tr>
      <w:tr w:rsidR="002D42A0" w:rsidRPr="00CB2622" w14:paraId="5A80182F" w14:textId="77777777" w:rsidTr="00A5140B">
        <w:tc>
          <w:tcPr>
            <w:tcW w:w="5750" w:type="dxa"/>
            <w:gridSpan w:val="2"/>
            <w:vMerge/>
            <w:shd w:val="clear" w:color="auto" w:fill="auto"/>
            <w:tcMar>
              <w:top w:w="14" w:type="dxa"/>
              <w:left w:w="14" w:type="dxa"/>
              <w:bottom w:w="14" w:type="dxa"/>
              <w:right w:w="14" w:type="dxa"/>
            </w:tcMar>
            <w:vAlign w:val="center"/>
          </w:tcPr>
          <w:p w14:paraId="37444BC3"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521B519A"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7D167202"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6120BA99"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3FA373CC"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7C9E2861"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r>
      <w:tr w:rsidR="002D42A0" w:rsidRPr="00CB2622" w14:paraId="0C3BB2CB" w14:textId="77777777" w:rsidTr="00A5140B">
        <w:tc>
          <w:tcPr>
            <w:tcW w:w="4670" w:type="dxa"/>
            <w:vMerge w:val="restart"/>
            <w:shd w:val="clear" w:color="auto" w:fill="auto"/>
            <w:tcMar>
              <w:top w:w="14" w:type="dxa"/>
              <w:left w:w="14" w:type="dxa"/>
              <w:bottom w:w="14" w:type="dxa"/>
              <w:right w:w="14" w:type="dxa"/>
            </w:tcMar>
            <w:vAlign w:val="center"/>
          </w:tcPr>
          <w:p w14:paraId="7F2CA228"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Single Audit Status (answer only if you receive MORE THAN $750k in federal funding from other resources):</w:t>
            </w:r>
          </w:p>
          <w:p w14:paraId="6E55C5A0" w14:textId="77777777" w:rsidR="002D42A0" w:rsidRPr="00CB2622" w:rsidRDefault="002D42A0" w:rsidP="00A5140B">
            <w:pPr>
              <w:widowControl w:val="0"/>
              <w:rPr>
                <w:rFonts w:cstheme="minorHAnsi"/>
                <w:sz w:val="20"/>
                <w:szCs w:val="20"/>
              </w:rPr>
            </w:pPr>
            <w:r w:rsidRPr="00CB2622">
              <w:rPr>
                <w:rFonts w:cstheme="minorHAnsi"/>
                <w:sz w:val="20"/>
                <w:szCs w:val="20"/>
              </w:rPr>
              <w:t>*Finding refers to a material weakness, significant deficiency, or questioned costs.</w:t>
            </w:r>
          </w:p>
        </w:tc>
        <w:tc>
          <w:tcPr>
            <w:tcW w:w="1220" w:type="dxa"/>
            <w:gridSpan w:val="2"/>
            <w:shd w:val="clear" w:color="auto" w:fill="FEFAC9" w:themeFill="background2"/>
            <w:tcMar>
              <w:top w:w="14" w:type="dxa"/>
              <w:left w:w="14" w:type="dxa"/>
              <w:bottom w:w="14" w:type="dxa"/>
              <w:right w:w="14" w:type="dxa"/>
            </w:tcMar>
            <w:vAlign w:val="center"/>
          </w:tcPr>
          <w:p w14:paraId="6B8B76F2"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 Single Audit Performed</w:t>
            </w:r>
          </w:p>
        </w:tc>
        <w:tc>
          <w:tcPr>
            <w:tcW w:w="1220" w:type="dxa"/>
            <w:gridSpan w:val="2"/>
            <w:shd w:val="clear" w:color="auto" w:fill="FEFAC9" w:themeFill="background2"/>
            <w:tcMar>
              <w:top w:w="14" w:type="dxa"/>
              <w:left w:w="14" w:type="dxa"/>
              <w:bottom w:w="14" w:type="dxa"/>
              <w:right w:w="14" w:type="dxa"/>
            </w:tcMar>
            <w:vAlign w:val="center"/>
          </w:tcPr>
          <w:p w14:paraId="605F0A70"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Received a Program and Fiscal Audit Finding</w:t>
            </w:r>
          </w:p>
        </w:tc>
        <w:tc>
          <w:tcPr>
            <w:tcW w:w="1220" w:type="dxa"/>
            <w:gridSpan w:val="4"/>
            <w:shd w:val="clear" w:color="auto" w:fill="FEFAC9" w:themeFill="background2"/>
            <w:tcMar>
              <w:top w:w="14" w:type="dxa"/>
              <w:left w:w="14" w:type="dxa"/>
              <w:bottom w:w="14" w:type="dxa"/>
              <w:right w:w="14" w:type="dxa"/>
            </w:tcMar>
            <w:vAlign w:val="center"/>
          </w:tcPr>
          <w:p w14:paraId="39205383"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Received a Fiscal Audit Finding</w:t>
            </w:r>
          </w:p>
        </w:tc>
        <w:tc>
          <w:tcPr>
            <w:tcW w:w="1220" w:type="dxa"/>
            <w:gridSpan w:val="4"/>
            <w:shd w:val="clear" w:color="auto" w:fill="FEFAC9" w:themeFill="background2"/>
            <w:tcMar>
              <w:top w:w="14" w:type="dxa"/>
              <w:left w:w="14" w:type="dxa"/>
              <w:bottom w:w="14" w:type="dxa"/>
              <w:right w:w="14" w:type="dxa"/>
            </w:tcMar>
            <w:vAlign w:val="center"/>
          </w:tcPr>
          <w:p w14:paraId="2830A6DA"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Received a Program Audit Finding</w:t>
            </w:r>
          </w:p>
        </w:tc>
        <w:tc>
          <w:tcPr>
            <w:tcW w:w="1220" w:type="dxa"/>
            <w:gridSpan w:val="2"/>
            <w:shd w:val="clear" w:color="auto" w:fill="FEFAC9" w:themeFill="background2"/>
            <w:tcMar>
              <w:top w:w="14" w:type="dxa"/>
              <w:left w:w="14" w:type="dxa"/>
              <w:bottom w:w="14" w:type="dxa"/>
              <w:right w:w="14" w:type="dxa"/>
            </w:tcMar>
            <w:vAlign w:val="center"/>
          </w:tcPr>
          <w:p w14:paraId="6D7DC000"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 Findings</w:t>
            </w:r>
          </w:p>
        </w:tc>
      </w:tr>
      <w:tr w:rsidR="002D42A0" w:rsidRPr="00CB2622" w14:paraId="3D311470" w14:textId="77777777" w:rsidTr="00A5140B">
        <w:tc>
          <w:tcPr>
            <w:tcW w:w="4670" w:type="dxa"/>
            <w:vMerge/>
            <w:shd w:val="clear" w:color="auto" w:fill="auto"/>
            <w:tcMar>
              <w:top w:w="14" w:type="dxa"/>
              <w:left w:w="14" w:type="dxa"/>
              <w:bottom w:w="14" w:type="dxa"/>
              <w:right w:w="14" w:type="dxa"/>
            </w:tcMar>
            <w:vAlign w:val="center"/>
          </w:tcPr>
          <w:p w14:paraId="6946D3B6"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220" w:type="dxa"/>
            <w:gridSpan w:val="2"/>
            <w:shd w:val="clear" w:color="auto" w:fill="auto"/>
            <w:tcMar>
              <w:top w:w="14" w:type="dxa"/>
              <w:left w:w="14" w:type="dxa"/>
              <w:bottom w:w="14" w:type="dxa"/>
              <w:right w:w="14" w:type="dxa"/>
            </w:tcMar>
            <w:vAlign w:val="center"/>
          </w:tcPr>
          <w:p w14:paraId="5D34CF46"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5</w:t>
            </w:r>
          </w:p>
        </w:tc>
        <w:tc>
          <w:tcPr>
            <w:tcW w:w="1220" w:type="dxa"/>
            <w:gridSpan w:val="2"/>
            <w:shd w:val="clear" w:color="auto" w:fill="auto"/>
            <w:tcMar>
              <w:top w:w="14" w:type="dxa"/>
              <w:left w:w="14" w:type="dxa"/>
              <w:bottom w:w="14" w:type="dxa"/>
              <w:right w:w="14" w:type="dxa"/>
            </w:tcMar>
            <w:vAlign w:val="center"/>
          </w:tcPr>
          <w:p w14:paraId="4E008852"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4</w:t>
            </w:r>
          </w:p>
        </w:tc>
        <w:tc>
          <w:tcPr>
            <w:tcW w:w="1220" w:type="dxa"/>
            <w:gridSpan w:val="4"/>
            <w:shd w:val="clear" w:color="auto" w:fill="auto"/>
            <w:tcMar>
              <w:top w:w="14" w:type="dxa"/>
              <w:left w:w="14" w:type="dxa"/>
              <w:bottom w:w="14" w:type="dxa"/>
              <w:right w:w="14" w:type="dxa"/>
            </w:tcMar>
            <w:vAlign w:val="center"/>
          </w:tcPr>
          <w:p w14:paraId="057A8E1B"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3</w:t>
            </w:r>
          </w:p>
        </w:tc>
        <w:tc>
          <w:tcPr>
            <w:tcW w:w="1220" w:type="dxa"/>
            <w:gridSpan w:val="4"/>
            <w:shd w:val="clear" w:color="auto" w:fill="auto"/>
            <w:tcMar>
              <w:top w:w="14" w:type="dxa"/>
              <w:left w:w="14" w:type="dxa"/>
              <w:bottom w:w="14" w:type="dxa"/>
              <w:right w:w="14" w:type="dxa"/>
            </w:tcMar>
            <w:vAlign w:val="center"/>
          </w:tcPr>
          <w:p w14:paraId="49AA4CE4"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2</w:t>
            </w:r>
          </w:p>
        </w:tc>
        <w:tc>
          <w:tcPr>
            <w:tcW w:w="1220" w:type="dxa"/>
            <w:gridSpan w:val="2"/>
            <w:shd w:val="clear" w:color="auto" w:fill="auto"/>
            <w:tcMar>
              <w:top w:w="14" w:type="dxa"/>
              <w:left w:w="14" w:type="dxa"/>
              <w:bottom w:w="14" w:type="dxa"/>
              <w:right w:w="14" w:type="dxa"/>
            </w:tcMar>
            <w:vAlign w:val="center"/>
          </w:tcPr>
          <w:p w14:paraId="2554B1AE"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r>
      <w:tr w:rsidR="002D42A0" w:rsidRPr="00CB2622" w14:paraId="73DF0C14" w14:textId="77777777" w:rsidTr="00A5140B">
        <w:tc>
          <w:tcPr>
            <w:tcW w:w="5750" w:type="dxa"/>
            <w:gridSpan w:val="2"/>
            <w:vMerge w:val="restart"/>
            <w:shd w:val="clear" w:color="auto" w:fill="auto"/>
            <w:tcMar>
              <w:top w:w="14" w:type="dxa"/>
              <w:left w:w="14" w:type="dxa"/>
              <w:bottom w:w="14" w:type="dxa"/>
              <w:right w:w="14" w:type="dxa"/>
            </w:tcMar>
            <w:vAlign w:val="center"/>
          </w:tcPr>
          <w:p w14:paraId="1EE9D752"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sz w:val="20"/>
                <w:szCs w:val="20"/>
              </w:rPr>
              <w:t>Financial Audit Status (answer if not required to have a Single Audit, but instead a standard financial audit):</w:t>
            </w:r>
          </w:p>
        </w:tc>
        <w:tc>
          <w:tcPr>
            <w:tcW w:w="1673" w:type="dxa"/>
            <w:gridSpan w:val="4"/>
            <w:shd w:val="clear" w:color="auto" w:fill="FEFAC9" w:themeFill="background2"/>
            <w:tcMar>
              <w:top w:w="14" w:type="dxa"/>
              <w:left w:w="14" w:type="dxa"/>
              <w:bottom w:w="14" w:type="dxa"/>
              <w:right w:w="14" w:type="dxa"/>
            </w:tcMar>
            <w:vAlign w:val="center"/>
          </w:tcPr>
          <w:p w14:paraId="0BF614F9"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No Audit Performed for Prior Year</w:t>
            </w:r>
          </w:p>
        </w:tc>
        <w:tc>
          <w:tcPr>
            <w:tcW w:w="1673" w:type="dxa"/>
            <w:gridSpan w:val="5"/>
            <w:shd w:val="clear" w:color="auto" w:fill="FEFAC9" w:themeFill="background2"/>
            <w:tcMar>
              <w:top w:w="14" w:type="dxa"/>
              <w:left w:w="14" w:type="dxa"/>
              <w:bottom w:w="14" w:type="dxa"/>
              <w:right w:w="14" w:type="dxa"/>
            </w:tcMar>
            <w:vAlign w:val="center"/>
          </w:tcPr>
          <w:p w14:paraId="7A8F4010"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Financial Audit Completed for Prior Year</w:t>
            </w:r>
          </w:p>
        </w:tc>
        <w:tc>
          <w:tcPr>
            <w:tcW w:w="1674" w:type="dxa"/>
            <w:gridSpan w:val="4"/>
            <w:shd w:val="clear" w:color="auto" w:fill="FEFAC9" w:themeFill="background2"/>
            <w:tcMar>
              <w:top w:w="14" w:type="dxa"/>
              <w:left w:w="14" w:type="dxa"/>
              <w:bottom w:w="14" w:type="dxa"/>
              <w:right w:w="14" w:type="dxa"/>
            </w:tcMar>
            <w:vAlign w:val="center"/>
          </w:tcPr>
          <w:p w14:paraId="64999B13"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IRS 990 Form Submitted for Review</w:t>
            </w:r>
          </w:p>
        </w:tc>
      </w:tr>
      <w:tr w:rsidR="002D42A0" w:rsidRPr="00CB2622" w14:paraId="5C5C2B11" w14:textId="77777777" w:rsidTr="00A5140B">
        <w:tc>
          <w:tcPr>
            <w:tcW w:w="5750" w:type="dxa"/>
            <w:gridSpan w:val="2"/>
            <w:vMerge/>
            <w:shd w:val="clear" w:color="auto" w:fill="auto"/>
            <w:tcMar>
              <w:top w:w="14" w:type="dxa"/>
              <w:left w:w="14" w:type="dxa"/>
              <w:bottom w:w="14" w:type="dxa"/>
              <w:right w:w="14" w:type="dxa"/>
            </w:tcMar>
            <w:vAlign w:val="center"/>
          </w:tcPr>
          <w:p w14:paraId="4EDF55D9"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673" w:type="dxa"/>
            <w:gridSpan w:val="4"/>
            <w:shd w:val="clear" w:color="auto" w:fill="auto"/>
            <w:tcMar>
              <w:top w:w="14" w:type="dxa"/>
              <w:left w:w="14" w:type="dxa"/>
              <w:bottom w:w="14" w:type="dxa"/>
              <w:right w:w="14" w:type="dxa"/>
            </w:tcMar>
            <w:vAlign w:val="center"/>
          </w:tcPr>
          <w:p w14:paraId="68ED45F6"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5</w:t>
            </w:r>
          </w:p>
        </w:tc>
        <w:tc>
          <w:tcPr>
            <w:tcW w:w="1673" w:type="dxa"/>
            <w:gridSpan w:val="5"/>
            <w:shd w:val="clear" w:color="auto" w:fill="auto"/>
            <w:tcMar>
              <w:top w:w="14" w:type="dxa"/>
              <w:left w:w="14" w:type="dxa"/>
              <w:bottom w:w="14" w:type="dxa"/>
              <w:right w:w="14" w:type="dxa"/>
            </w:tcMar>
            <w:vAlign w:val="center"/>
          </w:tcPr>
          <w:p w14:paraId="71A1F04A"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c>
          <w:tcPr>
            <w:tcW w:w="1674" w:type="dxa"/>
            <w:gridSpan w:val="4"/>
            <w:shd w:val="clear" w:color="auto" w:fill="auto"/>
            <w:tcMar>
              <w:top w:w="14" w:type="dxa"/>
              <w:left w:w="14" w:type="dxa"/>
              <w:bottom w:w="14" w:type="dxa"/>
              <w:right w:w="14" w:type="dxa"/>
            </w:tcMar>
            <w:vAlign w:val="center"/>
          </w:tcPr>
          <w:p w14:paraId="6C8C45BC"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r>
      <w:tr w:rsidR="002D42A0" w:rsidRPr="00CB2622" w14:paraId="7E804DF9" w14:textId="77777777" w:rsidTr="00A5140B">
        <w:tc>
          <w:tcPr>
            <w:tcW w:w="5750" w:type="dxa"/>
            <w:gridSpan w:val="2"/>
            <w:vMerge w:val="restart"/>
            <w:shd w:val="clear" w:color="auto" w:fill="auto"/>
            <w:tcMar>
              <w:top w:w="14" w:type="dxa"/>
              <w:left w:w="14" w:type="dxa"/>
              <w:bottom w:w="14" w:type="dxa"/>
              <w:right w:w="14" w:type="dxa"/>
            </w:tcMar>
            <w:vAlign w:val="center"/>
          </w:tcPr>
          <w:p w14:paraId="56ED090F" w14:textId="77777777" w:rsidR="002D42A0" w:rsidRPr="00CB2622" w:rsidRDefault="002D42A0" w:rsidP="00565188">
            <w:pPr>
              <w:pStyle w:val="ListParagraph"/>
              <w:widowControl w:val="0"/>
              <w:numPr>
                <w:ilvl w:val="0"/>
                <w:numId w:val="11"/>
              </w:numPr>
              <w:ind w:right="42"/>
              <w:rPr>
                <w:rFonts w:cstheme="minorHAnsi"/>
                <w:sz w:val="20"/>
                <w:szCs w:val="20"/>
              </w:rPr>
            </w:pPr>
            <w:r w:rsidRPr="00CB2622">
              <w:rPr>
                <w:rFonts w:cstheme="minorHAnsi"/>
                <w:bCs/>
                <w:sz w:val="20"/>
                <w:szCs w:val="20"/>
              </w:rPr>
              <w:t xml:space="preserve">Submit a copy of </w:t>
            </w:r>
            <w:proofErr w:type="gramStart"/>
            <w:r w:rsidRPr="00CB2622">
              <w:rPr>
                <w:rFonts w:cstheme="minorHAnsi"/>
                <w:bCs/>
                <w:sz w:val="20"/>
                <w:szCs w:val="20"/>
              </w:rPr>
              <w:t>most</w:t>
            </w:r>
            <w:proofErr w:type="gramEnd"/>
            <w:r w:rsidRPr="00CB2622">
              <w:rPr>
                <w:rFonts w:cstheme="minorHAnsi"/>
                <w:bCs/>
                <w:sz w:val="20"/>
                <w:szCs w:val="20"/>
              </w:rPr>
              <w:t xml:space="preserve"> recent</w:t>
            </w:r>
            <w:r>
              <w:rPr>
                <w:rFonts w:cstheme="minorHAnsi"/>
                <w:bCs/>
                <w:sz w:val="20"/>
                <w:szCs w:val="20"/>
              </w:rPr>
              <w:t xml:space="preserve"> single audit or</w:t>
            </w:r>
            <w:r w:rsidRPr="00CB2622">
              <w:rPr>
                <w:rFonts w:cstheme="minorHAnsi"/>
                <w:bCs/>
                <w:sz w:val="20"/>
                <w:szCs w:val="20"/>
              </w:rPr>
              <w:t xml:space="preserve"> financial</w:t>
            </w:r>
            <w:r>
              <w:rPr>
                <w:rFonts w:cstheme="minorHAnsi"/>
                <w:bCs/>
                <w:sz w:val="20"/>
                <w:szCs w:val="20"/>
              </w:rPr>
              <w:t xml:space="preserve"> audit</w:t>
            </w:r>
            <w:r w:rsidRPr="00CB2622">
              <w:rPr>
                <w:rFonts w:cstheme="minorHAnsi"/>
                <w:bCs/>
                <w:sz w:val="20"/>
                <w:szCs w:val="20"/>
              </w:rPr>
              <w:t xml:space="preserve">. Based on this submission, please indicate the percentage of grant budget being applied for as compared to </w:t>
            </w:r>
            <w:proofErr w:type="gramStart"/>
            <w:r w:rsidRPr="00CB2622">
              <w:rPr>
                <w:rFonts w:cstheme="minorHAnsi"/>
                <w:bCs/>
                <w:sz w:val="20"/>
                <w:szCs w:val="20"/>
              </w:rPr>
              <w:t>total</w:t>
            </w:r>
            <w:proofErr w:type="gramEnd"/>
            <w:r w:rsidRPr="00CB2622">
              <w:rPr>
                <w:rFonts w:cstheme="minorHAnsi"/>
                <w:bCs/>
                <w:sz w:val="20"/>
                <w:szCs w:val="20"/>
              </w:rPr>
              <w:t xml:space="preserve"> operating budget. (grant budget divided by total operating budget).</w:t>
            </w:r>
          </w:p>
        </w:tc>
        <w:tc>
          <w:tcPr>
            <w:tcW w:w="1004" w:type="dxa"/>
            <w:gridSpan w:val="2"/>
            <w:shd w:val="clear" w:color="auto" w:fill="FEFAC9" w:themeFill="background2"/>
            <w:tcMar>
              <w:top w:w="14" w:type="dxa"/>
              <w:left w:w="14" w:type="dxa"/>
              <w:bottom w:w="14" w:type="dxa"/>
              <w:right w:w="14" w:type="dxa"/>
            </w:tcMar>
            <w:vAlign w:val="center"/>
          </w:tcPr>
          <w:p w14:paraId="5E817524" w14:textId="77777777" w:rsidR="002D42A0" w:rsidRPr="00CB2622" w:rsidRDefault="002D42A0" w:rsidP="00A5140B">
            <w:pPr>
              <w:jc w:val="center"/>
              <w:rPr>
                <w:rFonts w:cstheme="minorHAnsi"/>
                <w:sz w:val="20"/>
                <w:szCs w:val="20"/>
              </w:rPr>
            </w:pPr>
            <w:r w:rsidRPr="00CB2622">
              <w:rPr>
                <w:rFonts w:cstheme="minorHAnsi"/>
                <w:b/>
                <w:sz w:val="20"/>
                <w:szCs w:val="20"/>
              </w:rPr>
              <w:t>&gt;40%</w:t>
            </w:r>
          </w:p>
        </w:tc>
        <w:tc>
          <w:tcPr>
            <w:tcW w:w="1004" w:type="dxa"/>
            <w:gridSpan w:val="4"/>
            <w:shd w:val="clear" w:color="auto" w:fill="FEFAC9" w:themeFill="background2"/>
            <w:tcMar>
              <w:top w:w="14" w:type="dxa"/>
              <w:left w:w="14" w:type="dxa"/>
              <w:bottom w:w="14" w:type="dxa"/>
              <w:right w:w="14" w:type="dxa"/>
            </w:tcMar>
            <w:vAlign w:val="center"/>
          </w:tcPr>
          <w:p w14:paraId="2777C71D"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31%-39%</w:t>
            </w:r>
          </w:p>
        </w:tc>
        <w:tc>
          <w:tcPr>
            <w:tcW w:w="962" w:type="dxa"/>
            <w:gridSpan w:val="2"/>
            <w:shd w:val="clear" w:color="auto" w:fill="FEFAC9" w:themeFill="background2"/>
            <w:tcMar>
              <w:top w:w="14" w:type="dxa"/>
              <w:left w:w="14" w:type="dxa"/>
              <w:bottom w:w="14" w:type="dxa"/>
              <w:right w:w="14" w:type="dxa"/>
            </w:tcMar>
            <w:vAlign w:val="center"/>
          </w:tcPr>
          <w:p w14:paraId="391E5FA1"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20%-30%</w:t>
            </w:r>
          </w:p>
        </w:tc>
        <w:tc>
          <w:tcPr>
            <w:tcW w:w="1080" w:type="dxa"/>
            <w:gridSpan w:val="4"/>
            <w:shd w:val="clear" w:color="auto" w:fill="FEFAC9" w:themeFill="background2"/>
            <w:tcMar>
              <w:top w:w="14" w:type="dxa"/>
              <w:left w:w="14" w:type="dxa"/>
              <w:bottom w:w="14" w:type="dxa"/>
              <w:right w:w="14" w:type="dxa"/>
            </w:tcMar>
            <w:vAlign w:val="center"/>
          </w:tcPr>
          <w:p w14:paraId="5D4770E3" w14:textId="77777777" w:rsidR="002D42A0" w:rsidRPr="00CB2622" w:rsidRDefault="002D42A0" w:rsidP="00A5140B">
            <w:pPr>
              <w:jc w:val="center"/>
              <w:rPr>
                <w:rFonts w:cstheme="minorHAnsi"/>
                <w:sz w:val="20"/>
                <w:szCs w:val="20"/>
              </w:rPr>
            </w:pPr>
            <w:r w:rsidRPr="00CB2622">
              <w:rPr>
                <w:rFonts w:cstheme="minorHAnsi"/>
                <w:b/>
                <w:sz w:val="20"/>
                <w:szCs w:val="20"/>
              </w:rPr>
              <w:t>6%-19%</w:t>
            </w:r>
          </w:p>
        </w:tc>
        <w:tc>
          <w:tcPr>
            <w:tcW w:w="970" w:type="dxa"/>
            <w:shd w:val="clear" w:color="auto" w:fill="FEFAC9" w:themeFill="background2"/>
            <w:tcMar>
              <w:top w:w="14" w:type="dxa"/>
              <w:left w:w="14" w:type="dxa"/>
              <w:bottom w:w="14" w:type="dxa"/>
              <w:right w:w="14" w:type="dxa"/>
            </w:tcMar>
            <w:vAlign w:val="center"/>
          </w:tcPr>
          <w:p w14:paraId="18C2A6A9" w14:textId="77777777" w:rsidR="002D42A0" w:rsidRPr="00CB2622" w:rsidRDefault="002D42A0" w:rsidP="00A5140B">
            <w:pPr>
              <w:widowControl w:val="0"/>
              <w:jc w:val="center"/>
              <w:rPr>
                <w:rFonts w:cstheme="minorHAnsi"/>
                <w:b/>
                <w:sz w:val="20"/>
                <w:szCs w:val="20"/>
              </w:rPr>
            </w:pPr>
            <w:r w:rsidRPr="00CB2622">
              <w:rPr>
                <w:rFonts w:cstheme="minorHAnsi"/>
                <w:b/>
                <w:sz w:val="20"/>
                <w:szCs w:val="20"/>
              </w:rPr>
              <w:t>&lt;5%</w:t>
            </w:r>
          </w:p>
        </w:tc>
      </w:tr>
      <w:tr w:rsidR="002D42A0" w:rsidRPr="00CB2622" w14:paraId="18F0B5BC" w14:textId="77777777" w:rsidTr="00A5140B">
        <w:tc>
          <w:tcPr>
            <w:tcW w:w="5750" w:type="dxa"/>
            <w:gridSpan w:val="2"/>
            <w:vMerge/>
            <w:shd w:val="clear" w:color="auto" w:fill="auto"/>
            <w:tcMar>
              <w:top w:w="14" w:type="dxa"/>
              <w:left w:w="14" w:type="dxa"/>
              <w:bottom w:w="14" w:type="dxa"/>
              <w:right w:w="14" w:type="dxa"/>
            </w:tcMar>
            <w:vAlign w:val="center"/>
          </w:tcPr>
          <w:p w14:paraId="1B3C4C96" w14:textId="77777777" w:rsidR="002D42A0" w:rsidRPr="00CB2622" w:rsidRDefault="002D42A0" w:rsidP="00565188">
            <w:pPr>
              <w:pStyle w:val="ListParagraph"/>
              <w:widowControl w:val="0"/>
              <w:numPr>
                <w:ilvl w:val="0"/>
                <w:numId w:val="11"/>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7352C52B"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4963090B"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775EBFBD"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08EEA036"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4584F67B" w14:textId="77777777" w:rsidR="002D42A0" w:rsidRPr="00CB2622" w:rsidRDefault="002D42A0" w:rsidP="00A5140B">
            <w:pPr>
              <w:widowControl w:val="0"/>
              <w:jc w:val="center"/>
              <w:rPr>
                <w:rFonts w:cstheme="minorHAnsi"/>
                <w:bCs/>
                <w:sz w:val="20"/>
                <w:szCs w:val="20"/>
              </w:rPr>
            </w:pPr>
            <w:r w:rsidRPr="00CB2622">
              <w:rPr>
                <w:rFonts w:cstheme="minorHAnsi"/>
                <w:bCs/>
                <w:sz w:val="20"/>
                <w:szCs w:val="20"/>
              </w:rPr>
              <w:t>0</w:t>
            </w:r>
          </w:p>
        </w:tc>
      </w:tr>
      <w:tr w:rsidR="002D42A0" w:rsidRPr="00CB2622" w14:paraId="7AEEC560" w14:textId="77777777" w:rsidTr="00A5140B">
        <w:tc>
          <w:tcPr>
            <w:tcW w:w="9350" w:type="dxa"/>
            <w:gridSpan w:val="12"/>
            <w:shd w:val="clear" w:color="auto" w:fill="FEFAC9" w:themeFill="background2"/>
            <w:tcMar>
              <w:top w:w="14" w:type="dxa"/>
              <w:left w:w="14" w:type="dxa"/>
              <w:bottom w:w="14" w:type="dxa"/>
              <w:right w:w="14" w:type="dxa"/>
            </w:tcMar>
            <w:vAlign w:val="center"/>
          </w:tcPr>
          <w:p w14:paraId="6578BA19" w14:textId="77777777" w:rsidR="002D42A0" w:rsidRPr="00CB2622" w:rsidRDefault="002D42A0" w:rsidP="00A5140B">
            <w:pPr>
              <w:widowControl w:val="0"/>
              <w:jc w:val="right"/>
              <w:rPr>
                <w:rFonts w:cstheme="minorHAnsi"/>
                <w:b/>
                <w:sz w:val="20"/>
                <w:szCs w:val="20"/>
              </w:rPr>
            </w:pPr>
            <w:r w:rsidRPr="00CB2622">
              <w:rPr>
                <w:rFonts w:cstheme="minorHAnsi"/>
                <w:b/>
                <w:sz w:val="20"/>
                <w:szCs w:val="20"/>
              </w:rPr>
              <w:t>Total Score:</w:t>
            </w:r>
          </w:p>
        </w:tc>
        <w:tc>
          <w:tcPr>
            <w:tcW w:w="1420" w:type="dxa"/>
            <w:gridSpan w:val="3"/>
            <w:shd w:val="clear" w:color="auto" w:fill="auto"/>
            <w:tcMar>
              <w:top w:w="14" w:type="dxa"/>
              <w:left w:w="14" w:type="dxa"/>
              <w:bottom w:w="14" w:type="dxa"/>
              <w:right w:w="14" w:type="dxa"/>
            </w:tcMar>
            <w:vAlign w:val="center"/>
          </w:tcPr>
          <w:p w14:paraId="638831E3" w14:textId="77777777" w:rsidR="002D42A0" w:rsidRPr="00CB2622" w:rsidRDefault="002D42A0" w:rsidP="00A5140B">
            <w:pPr>
              <w:widowControl w:val="0"/>
              <w:jc w:val="center"/>
              <w:rPr>
                <w:rFonts w:cstheme="minorHAnsi"/>
                <w:sz w:val="20"/>
                <w:szCs w:val="20"/>
              </w:rPr>
            </w:pPr>
          </w:p>
        </w:tc>
      </w:tr>
    </w:tbl>
    <w:p w14:paraId="3516F401" w14:textId="77777777" w:rsidR="002D42A0" w:rsidRPr="00172668" w:rsidRDefault="002D42A0" w:rsidP="002D42A0">
      <w:pPr>
        <w:rPr>
          <w:rFonts w:cstheme="minorHAnsi"/>
        </w:rPr>
      </w:pPr>
    </w:p>
    <w:p w14:paraId="4C9B9537" w14:textId="77777777" w:rsidR="002D42A0" w:rsidRPr="00172668" w:rsidRDefault="002D42A0" w:rsidP="002D42A0">
      <w:pPr>
        <w:rPr>
          <w:rFonts w:cstheme="minorHAnsi"/>
        </w:rPr>
      </w:pPr>
      <w:r w:rsidRPr="00172668">
        <w:rPr>
          <w:rFonts w:cstheme="minorHAnsi"/>
        </w:rPr>
        <w:t>*As indicated on the entities most recent single audit review.</w:t>
      </w:r>
    </w:p>
    <w:p w14:paraId="07B84A6E" w14:textId="77777777" w:rsidR="002D42A0" w:rsidRPr="00172668" w:rsidRDefault="002D42A0" w:rsidP="002D42A0">
      <w:pPr>
        <w:rPr>
          <w:rFonts w:cstheme="minorHAnsi"/>
        </w:rPr>
      </w:pPr>
    </w:p>
    <w:p w14:paraId="440C2392" w14:textId="77777777" w:rsidR="002D42A0" w:rsidRPr="00172668" w:rsidRDefault="002D42A0" w:rsidP="002D42A0">
      <w:pPr>
        <w:rPr>
          <w:rFonts w:cstheme="minorHAnsi"/>
        </w:rPr>
      </w:pPr>
      <w:r w:rsidRPr="0017266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20BD6811" w14:textId="77777777" w:rsidR="002D42A0" w:rsidRDefault="002D42A0" w:rsidP="002D42A0">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3"/>
        <w:gridCol w:w="350"/>
        <w:gridCol w:w="5227"/>
      </w:tblGrid>
      <w:tr w:rsidR="002D42A0" w14:paraId="7421990C" w14:textId="77777777" w:rsidTr="00A5140B">
        <w:trPr>
          <w:trHeight w:val="576"/>
        </w:trPr>
        <w:tc>
          <w:tcPr>
            <w:tcW w:w="2418" w:type="pct"/>
            <w:tcBorders>
              <w:bottom w:val="single" w:sz="4" w:space="0" w:color="auto"/>
            </w:tcBorders>
            <w:vAlign w:val="bottom"/>
          </w:tcPr>
          <w:p w14:paraId="1D4E075B" w14:textId="77777777" w:rsidR="002D42A0" w:rsidRDefault="002D42A0" w:rsidP="00A5140B">
            <w:pPr>
              <w:jc w:val="center"/>
              <w:rPr>
                <w:rFonts w:cstheme="minorHAnsi"/>
              </w:rPr>
            </w:pPr>
          </w:p>
        </w:tc>
        <w:tc>
          <w:tcPr>
            <w:tcW w:w="162" w:type="pct"/>
            <w:vAlign w:val="bottom"/>
          </w:tcPr>
          <w:p w14:paraId="557CE3DB" w14:textId="77777777" w:rsidR="002D42A0" w:rsidRDefault="002D42A0" w:rsidP="00A5140B">
            <w:pPr>
              <w:jc w:val="center"/>
              <w:rPr>
                <w:rFonts w:cstheme="minorHAnsi"/>
              </w:rPr>
            </w:pPr>
          </w:p>
        </w:tc>
        <w:tc>
          <w:tcPr>
            <w:tcW w:w="2420" w:type="pct"/>
            <w:tcBorders>
              <w:bottom w:val="single" w:sz="4" w:space="0" w:color="auto"/>
            </w:tcBorders>
            <w:vAlign w:val="bottom"/>
          </w:tcPr>
          <w:p w14:paraId="333E326F" w14:textId="77777777" w:rsidR="002D42A0" w:rsidRDefault="002D42A0" w:rsidP="00A5140B">
            <w:pPr>
              <w:jc w:val="center"/>
              <w:rPr>
                <w:rFonts w:cstheme="minorHAnsi"/>
              </w:rPr>
            </w:pPr>
          </w:p>
        </w:tc>
      </w:tr>
      <w:tr w:rsidR="002D42A0" w14:paraId="2A3B0D4E" w14:textId="77777777" w:rsidTr="00A5140B">
        <w:trPr>
          <w:trHeight w:val="288"/>
        </w:trPr>
        <w:tc>
          <w:tcPr>
            <w:tcW w:w="2418" w:type="pct"/>
            <w:tcBorders>
              <w:top w:val="single" w:sz="4" w:space="0" w:color="auto"/>
            </w:tcBorders>
          </w:tcPr>
          <w:p w14:paraId="47F96190" w14:textId="77777777" w:rsidR="002D42A0" w:rsidRPr="00CB2622" w:rsidRDefault="002D42A0" w:rsidP="00A5140B">
            <w:pPr>
              <w:jc w:val="center"/>
              <w:rPr>
                <w:rFonts w:cstheme="minorHAnsi"/>
                <w:sz w:val="20"/>
                <w:szCs w:val="20"/>
              </w:rPr>
            </w:pPr>
            <w:r w:rsidRPr="00CB2622">
              <w:rPr>
                <w:rFonts w:cstheme="minorHAnsi"/>
                <w:sz w:val="20"/>
                <w:szCs w:val="20"/>
              </w:rPr>
              <w:t>Preparer Name (Typed/Printed)</w:t>
            </w:r>
          </w:p>
        </w:tc>
        <w:tc>
          <w:tcPr>
            <w:tcW w:w="162" w:type="pct"/>
          </w:tcPr>
          <w:p w14:paraId="4520A30F" w14:textId="77777777" w:rsidR="002D42A0" w:rsidRPr="00CB2622" w:rsidRDefault="002D42A0" w:rsidP="00A5140B">
            <w:pPr>
              <w:jc w:val="center"/>
              <w:rPr>
                <w:rFonts w:cstheme="minorHAnsi"/>
                <w:sz w:val="20"/>
                <w:szCs w:val="20"/>
              </w:rPr>
            </w:pPr>
          </w:p>
        </w:tc>
        <w:tc>
          <w:tcPr>
            <w:tcW w:w="2420" w:type="pct"/>
            <w:tcBorders>
              <w:top w:val="single" w:sz="4" w:space="0" w:color="auto"/>
            </w:tcBorders>
          </w:tcPr>
          <w:p w14:paraId="101C56CF" w14:textId="77777777" w:rsidR="002D42A0" w:rsidRPr="00CB2622" w:rsidRDefault="002D42A0" w:rsidP="00A5140B">
            <w:pPr>
              <w:jc w:val="center"/>
              <w:rPr>
                <w:rFonts w:cstheme="minorHAnsi"/>
                <w:sz w:val="20"/>
                <w:szCs w:val="20"/>
              </w:rPr>
            </w:pPr>
            <w:r w:rsidRPr="00CB2622">
              <w:rPr>
                <w:rFonts w:cstheme="minorHAnsi"/>
                <w:sz w:val="20"/>
                <w:szCs w:val="20"/>
              </w:rPr>
              <w:t>Preparer Title (Typed/Printed)</w:t>
            </w:r>
          </w:p>
        </w:tc>
      </w:tr>
      <w:tr w:rsidR="002D42A0" w14:paraId="09955E60" w14:textId="77777777" w:rsidTr="00A5140B">
        <w:trPr>
          <w:trHeight w:val="576"/>
        </w:trPr>
        <w:tc>
          <w:tcPr>
            <w:tcW w:w="2418" w:type="pct"/>
            <w:tcBorders>
              <w:bottom w:val="single" w:sz="4" w:space="0" w:color="auto"/>
            </w:tcBorders>
            <w:vAlign w:val="bottom"/>
          </w:tcPr>
          <w:p w14:paraId="367A3577" w14:textId="77777777" w:rsidR="002D42A0" w:rsidRDefault="002D42A0" w:rsidP="00A5140B">
            <w:pPr>
              <w:jc w:val="center"/>
              <w:rPr>
                <w:rFonts w:cstheme="minorHAnsi"/>
              </w:rPr>
            </w:pPr>
          </w:p>
        </w:tc>
        <w:tc>
          <w:tcPr>
            <w:tcW w:w="162" w:type="pct"/>
            <w:vAlign w:val="bottom"/>
          </w:tcPr>
          <w:p w14:paraId="0961DEB1" w14:textId="77777777" w:rsidR="002D42A0" w:rsidRDefault="002D42A0" w:rsidP="00A5140B">
            <w:pPr>
              <w:jc w:val="center"/>
              <w:rPr>
                <w:rFonts w:cstheme="minorHAnsi"/>
              </w:rPr>
            </w:pPr>
          </w:p>
        </w:tc>
        <w:tc>
          <w:tcPr>
            <w:tcW w:w="2420" w:type="pct"/>
            <w:tcBorders>
              <w:bottom w:val="single" w:sz="4" w:space="0" w:color="auto"/>
            </w:tcBorders>
            <w:vAlign w:val="bottom"/>
          </w:tcPr>
          <w:p w14:paraId="0AA8D238" w14:textId="77777777" w:rsidR="002D42A0" w:rsidRDefault="002D42A0" w:rsidP="00A5140B">
            <w:pPr>
              <w:jc w:val="center"/>
              <w:rPr>
                <w:rFonts w:cstheme="minorHAnsi"/>
              </w:rPr>
            </w:pPr>
          </w:p>
        </w:tc>
      </w:tr>
      <w:tr w:rsidR="002D42A0" w14:paraId="2FFDF62C" w14:textId="77777777" w:rsidTr="00A5140B">
        <w:trPr>
          <w:trHeight w:val="288"/>
        </w:trPr>
        <w:tc>
          <w:tcPr>
            <w:tcW w:w="2418" w:type="pct"/>
            <w:tcBorders>
              <w:top w:val="single" w:sz="4" w:space="0" w:color="auto"/>
            </w:tcBorders>
          </w:tcPr>
          <w:p w14:paraId="42524CE9" w14:textId="77777777" w:rsidR="002D42A0" w:rsidRPr="00CB2622" w:rsidRDefault="002D42A0" w:rsidP="00A5140B">
            <w:pPr>
              <w:jc w:val="center"/>
              <w:rPr>
                <w:rFonts w:cstheme="minorHAnsi"/>
                <w:sz w:val="20"/>
                <w:szCs w:val="20"/>
              </w:rPr>
            </w:pPr>
            <w:r w:rsidRPr="00CB2622">
              <w:rPr>
                <w:rFonts w:cstheme="minorHAnsi"/>
                <w:sz w:val="20"/>
                <w:szCs w:val="20"/>
              </w:rPr>
              <w:t>Preparer Signature</w:t>
            </w:r>
          </w:p>
        </w:tc>
        <w:tc>
          <w:tcPr>
            <w:tcW w:w="162" w:type="pct"/>
          </w:tcPr>
          <w:p w14:paraId="6A5D5DC9" w14:textId="77777777" w:rsidR="002D42A0" w:rsidRPr="00CB2622" w:rsidRDefault="002D42A0" w:rsidP="00A5140B">
            <w:pPr>
              <w:jc w:val="center"/>
              <w:rPr>
                <w:rFonts w:cstheme="minorHAnsi"/>
                <w:sz w:val="20"/>
                <w:szCs w:val="20"/>
              </w:rPr>
            </w:pPr>
          </w:p>
        </w:tc>
        <w:tc>
          <w:tcPr>
            <w:tcW w:w="2420" w:type="pct"/>
            <w:tcBorders>
              <w:top w:val="single" w:sz="4" w:space="0" w:color="auto"/>
            </w:tcBorders>
          </w:tcPr>
          <w:p w14:paraId="1AE3CB61" w14:textId="77777777" w:rsidR="002D42A0" w:rsidRPr="00CB2622" w:rsidRDefault="002D42A0" w:rsidP="00A5140B">
            <w:pPr>
              <w:jc w:val="center"/>
              <w:rPr>
                <w:rFonts w:cstheme="minorHAnsi"/>
                <w:sz w:val="20"/>
                <w:szCs w:val="20"/>
              </w:rPr>
            </w:pPr>
            <w:r w:rsidRPr="00CB2622">
              <w:rPr>
                <w:rFonts w:cstheme="minorHAnsi"/>
                <w:sz w:val="20"/>
                <w:szCs w:val="20"/>
              </w:rPr>
              <w:t>Date</w:t>
            </w:r>
          </w:p>
        </w:tc>
      </w:tr>
    </w:tbl>
    <w:p w14:paraId="3CD9B6B9" w14:textId="77777777" w:rsidR="002D42A0" w:rsidRDefault="002D42A0" w:rsidP="002D42A0">
      <w:pPr>
        <w:rPr>
          <w:rFonts w:cstheme="minorHAnsi"/>
        </w:rPr>
      </w:pPr>
    </w:p>
    <w:p w14:paraId="0743AEA7" w14:textId="77777777" w:rsidR="002D42A0" w:rsidRPr="00172668" w:rsidRDefault="002D42A0" w:rsidP="002D42A0">
      <w:pPr>
        <w:rPr>
          <w:rFonts w:cstheme="minorHAnsi"/>
        </w:rPr>
      </w:pPr>
    </w:p>
    <w:p w14:paraId="30928E30" w14:textId="77777777" w:rsidR="002D42A0" w:rsidRDefault="002D42A0" w:rsidP="00C4185D">
      <w:pPr>
        <w:pStyle w:val="Heading1"/>
      </w:pPr>
    </w:p>
    <w:p w14:paraId="2F4E3BFB" w14:textId="77777777" w:rsidR="002D42A0" w:rsidRDefault="002D42A0" w:rsidP="00C4185D">
      <w:pPr>
        <w:pStyle w:val="Heading1"/>
      </w:pPr>
    </w:p>
    <w:bookmarkEnd w:id="1"/>
    <w:p w14:paraId="61FD5466" w14:textId="77777777" w:rsidR="002D42A0" w:rsidRDefault="002D42A0" w:rsidP="00C4185D">
      <w:pPr>
        <w:pStyle w:val="Heading1"/>
      </w:pPr>
    </w:p>
    <w:sectPr w:rsidR="002D42A0" w:rsidSect="00FB20A3">
      <w:footerReference w:type="default" r:id="rId12"/>
      <w:footerReference w:type="first" r:id="rId13"/>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C06B5" w14:textId="77777777" w:rsidR="00E76C1D" w:rsidRDefault="00E76C1D" w:rsidP="00E65C54">
      <w:r>
        <w:separator/>
      </w:r>
    </w:p>
  </w:endnote>
  <w:endnote w:type="continuationSeparator" w:id="0">
    <w:p w14:paraId="5285D692" w14:textId="77777777" w:rsidR="00E76C1D" w:rsidRDefault="00E76C1D" w:rsidP="00E65C54">
      <w:r>
        <w:continuationSeparator/>
      </w:r>
    </w:p>
  </w:endnote>
  <w:endnote w:type="continuationNotice" w:id="1">
    <w:p w14:paraId="620B0674" w14:textId="77777777" w:rsidR="00E76C1D" w:rsidRDefault="00E76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1E4" w14:textId="35A28EE0" w:rsidR="00F37AF6" w:rsidRPr="00F37AF6" w:rsidRDefault="00F37AF6" w:rsidP="00F37AF6">
    <w:pPr>
      <w:pStyle w:val="Footer"/>
      <w:tabs>
        <w:tab w:val="left" w:pos="8550"/>
        <w:tab w:val="right" w:pos="10800"/>
      </w:tabs>
      <w:jc w:val="right"/>
      <w:rPr>
        <w:color w:val="595959" w:themeColor="text1" w:themeTint="A6"/>
      </w:rPr>
    </w:pPr>
    <w:r w:rsidRPr="00D34F1D">
      <w:rPr>
        <w:color w:val="595959" w:themeColor="text1" w:themeTint="A6"/>
      </w:rPr>
      <w:tab/>
    </w:r>
    <w:r w:rsidR="00292257">
      <w:rPr>
        <w:color w:val="595959" w:themeColor="text1" w:themeTint="A6"/>
        <w:sz w:val="20"/>
      </w:rPr>
      <w:t xml:space="preserve">COMPREHENSIVE LITERACY STATE DEVELOPMENT (CLSD) GRANT </w:t>
    </w:r>
    <w:sdt>
      <w:sdtPr>
        <w:rPr>
          <w:color w:val="595959" w:themeColor="text1" w:themeTint="A6"/>
        </w:rPr>
        <w:id w:val="1538396469"/>
        <w:docPartObj>
          <w:docPartGallery w:val="Page Numbers (Bottom of Page)"/>
          <w:docPartUnique/>
        </w:docPartObj>
      </w:sdtPr>
      <w:sdtEndPr>
        <w:rPr>
          <w:sz w:val="20"/>
          <w:szCs w:val="20"/>
        </w:rPr>
      </w:sdtEndPr>
      <w:sdtContent>
        <w:r w:rsidRPr="007C2F3D">
          <w:rPr>
            <w:color w:val="595959" w:themeColor="text1" w:themeTint="A6"/>
            <w:sz w:val="20"/>
            <w:szCs w:val="20"/>
          </w:rPr>
          <w:t xml:space="preserve">| </w:t>
        </w:r>
        <w:r w:rsidRPr="007C2F3D">
          <w:rPr>
            <w:color w:val="595959" w:themeColor="text1" w:themeTint="A6"/>
            <w:sz w:val="20"/>
            <w:szCs w:val="20"/>
          </w:rPr>
          <w:fldChar w:fldCharType="begin"/>
        </w:r>
        <w:r w:rsidRPr="007C2F3D">
          <w:rPr>
            <w:color w:val="595959" w:themeColor="text1" w:themeTint="A6"/>
            <w:sz w:val="20"/>
            <w:szCs w:val="20"/>
          </w:rPr>
          <w:instrText xml:space="preserve"> PAGE   \* MERGEFORMAT </w:instrText>
        </w:r>
        <w:r w:rsidRPr="007C2F3D">
          <w:rPr>
            <w:color w:val="595959" w:themeColor="text1" w:themeTint="A6"/>
            <w:sz w:val="20"/>
            <w:szCs w:val="20"/>
          </w:rPr>
          <w:fldChar w:fldCharType="separate"/>
        </w:r>
        <w:r w:rsidRPr="007C2F3D">
          <w:rPr>
            <w:color w:val="595959" w:themeColor="text1" w:themeTint="A6"/>
            <w:sz w:val="20"/>
            <w:szCs w:val="20"/>
          </w:rPr>
          <w:t>1</w:t>
        </w:r>
        <w:r w:rsidRPr="007C2F3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6107" w14:textId="77777777" w:rsidR="00F37AF6" w:rsidRDefault="00F37AF6" w:rsidP="00F37AF6">
    <w:pPr>
      <w:pStyle w:val="Footer"/>
      <w:pBdr>
        <w:top w:val="single" w:sz="4" w:space="1" w:color="auto"/>
      </w:pBdr>
      <w:jc w:val="center"/>
    </w:pPr>
    <w:r>
      <w:t>Colorado Department of Education | (Unit Name)</w:t>
    </w:r>
  </w:p>
  <w:p w14:paraId="37A8FEC4" w14:textId="4F5DF1CE" w:rsidR="00F37AF6" w:rsidRDefault="00F37AF6" w:rsidP="00F37AF6">
    <w:pPr>
      <w:pStyle w:val="Footer"/>
      <w:pBdr>
        <w:top w:val="single" w:sz="4" w:space="1" w:color="auto"/>
      </w:pBdr>
      <w:jc w:val="center"/>
    </w:pPr>
    <w:r>
      <w:t>(Unit Address), Denver, CO 80202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E53A5" w14:textId="77777777" w:rsidR="00E76C1D" w:rsidRDefault="00E76C1D" w:rsidP="00E65C54">
      <w:r>
        <w:separator/>
      </w:r>
    </w:p>
  </w:footnote>
  <w:footnote w:type="continuationSeparator" w:id="0">
    <w:p w14:paraId="7BB0C71E" w14:textId="77777777" w:rsidR="00E76C1D" w:rsidRDefault="00E76C1D" w:rsidP="00E65C54">
      <w:r>
        <w:continuationSeparator/>
      </w:r>
    </w:p>
  </w:footnote>
  <w:footnote w:type="continuationNotice" w:id="1">
    <w:p w14:paraId="1F5F82D6" w14:textId="77777777" w:rsidR="00E76C1D" w:rsidRDefault="00E76C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8"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77725">
    <w:abstractNumId w:val="4"/>
  </w:num>
  <w:num w:numId="2" w16cid:durableId="1011834599">
    <w:abstractNumId w:val="9"/>
  </w:num>
  <w:num w:numId="3" w16cid:durableId="508906638">
    <w:abstractNumId w:val="1"/>
  </w:num>
  <w:num w:numId="4" w16cid:durableId="10573389">
    <w:abstractNumId w:val="0"/>
  </w:num>
  <w:num w:numId="5" w16cid:durableId="1171527656">
    <w:abstractNumId w:val="7"/>
  </w:num>
  <w:num w:numId="6" w16cid:durableId="1501626646">
    <w:abstractNumId w:val="6"/>
  </w:num>
  <w:num w:numId="7" w16cid:durableId="780224052">
    <w:abstractNumId w:val="3"/>
  </w:num>
  <w:num w:numId="8" w16cid:durableId="1543245943">
    <w:abstractNumId w:val="5"/>
  </w:num>
  <w:num w:numId="9" w16cid:durableId="2054111643">
    <w:abstractNumId w:val="2"/>
  </w:num>
  <w:num w:numId="10" w16cid:durableId="199321737">
    <w:abstractNumId w:val="10"/>
  </w:num>
  <w:num w:numId="11" w16cid:durableId="153223184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13B4C"/>
    <w:rsid w:val="0002081D"/>
    <w:rsid w:val="00021B81"/>
    <w:rsid w:val="00030F70"/>
    <w:rsid w:val="00031128"/>
    <w:rsid w:val="000438A2"/>
    <w:rsid w:val="00046FE3"/>
    <w:rsid w:val="0005735F"/>
    <w:rsid w:val="000624C3"/>
    <w:rsid w:val="00070985"/>
    <w:rsid w:val="000759AE"/>
    <w:rsid w:val="000823D3"/>
    <w:rsid w:val="000863FE"/>
    <w:rsid w:val="00093403"/>
    <w:rsid w:val="000A0CCD"/>
    <w:rsid w:val="000B54E8"/>
    <w:rsid w:val="000B7916"/>
    <w:rsid w:val="000C4F66"/>
    <w:rsid w:val="000C67B5"/>
    <w:rsid w:val="000F38EB"/>
    <w:rsid w:val="001070EC"/>
    <w:rsid w:val="00113852"/>
    <w:rsid w:val="0013231E"/>
    <w:rsid w:val="00133484"/>
    <w:rsid w:val="00150E79"/>
    <w:rsid w:val="00163E99"/>
    <w:rsid w:val="001664C5"/>
    <w:rsid w:val="00166FF3"/>
    <w:rsid w:val="001672C5"/>
    <w:rsid w:val="00187E93"/>
    <w:rsid w:val="001A04FA"/>
    <w:rsid w:val="001A6DE7"/>
    <w:rsid w:val="001B36E3"/>
    <w:rsid w:val="001B77BD"/>
    <w:rsid w:val="001C2007"/>
    <w:rsid w:val="001E2232"/>
    <w:rsid w:val="001E2C7B"/>
    <w:rsid w:val="0021346F"/>
    <w:rsid w:val="002137D6"/>
    <w:rsid w:val="00221D75"/>
    <w:rsid w:val="002239DA"/>
    <w:rsid w:val="002245B4"/>
    <w:rsid w:val="00234F40"/>
    <w:rsid w:val="0023644F"/>
    <w:rsid w:val="00246938"/>
    <w:rsid w:val="00255417"/>
    <w:rsid w:val="0025707C"/>
    <w:rsid w:val="00264DA8"/>
    <w:rsid w:val="00267ACC"/>
    <w:rsid w:val="002725A3"/>
    <w:rsid w:val="00275566"/>
    <w:rsid w:val="00285392"/>
    <w:rsid w:val="0028645E"/>
    <w:rsid w:val="00291D49"/>
    <w:rsid w:val="00292257"/>
    <w:rsid w:val="002926C8"/>
    <w:rsid w:val="00294A38"/>
    <w:rsid w:val="00296030"/>
    <w:rsid w:val="002A2923"/>
    <w:rsid w:val="002A63C1"/>
    <w:rsid w:val="002A7B01"/>
    <w:rsid w:val="002C59C3"/>
    <w:rsid w:val="002D2A84"/>
    <w:rsid w:val="002D2C27"/>
    <w:rsid w:val="002D42A0"/>
    <w:rsid w:val="002D4BD1"/>
    <w:rsid w:val="002F045F"/>
    <w:rsid w:val="002F451E"/>
    <w:rsid w:val="003068D4"/>
    <w:rsid w:val="003102F5"/>
    <w:rsid w:val="00310332"/>
    <w:rsid w:val="003114BE"/>
    <w:rsid w:val="00311DBF"/>
    <w:rsid w:val="0031248B"/>
    <w:rsid w:val="003157D8"/>
    <w:rsid w:val="00345375"/>
    <w:rsid w:val="00353583"/>
    <w:rsid w:val="00375AF1"/>
    <w:rsid w:val="00382FF4"/>
    <w:rsid w:val="003934A6"/>
    <w:rsid w:val="003A0C49"/>
    <w:rsid w:val="003A2C7A"/>
    <w:rsid w:val="003A7DE6"/>
    <w:rsid w:val="003B253E"/>
    <w:rsid w:val="003B7EBF"/>
    <w:rsid w:val="003D6812"/>
    <w:rsid w:val="003E0EC4"/>
    <w:rsid w:val="003E264B"/>
    <w:rsid w:val="003F0B66"/>
    <w:rsid w:val="00404521"/>
    <w:rsid w:val="00406528"/>
    <w:rsid w:val="00416800"/>
    <w:rsid w:val="00417633"/>
    <w:rsid w:val="00425F72"/>
    <w:rsid w:val="00426E04"/>
    <w:rsid w:val="00437B41"/>
    <w:rsid w:val="004469D5"/>
    <w:rsid w:val="004556CB"/>
    <w:rsid w:val="0045753C"/>
    <w:rsid w:val="00464F2A"/>
    <w:rsid w:val="00474F80"/>
    <w:rsid w:val="004A00D5"/>
    <w:rsid w:val="004A449B"/>
    <w:rsid w:val="004A646B"/>
    <w:rsid w:val="004A66B6"/>
    <w:rsid w:val="004B61C3"/>
    <w:rsid w:val="004C46AB"/>
    <w:rsid w:val="004D1415"/>
    <w:rsid w:val="004D1966"/>
    <w:rsid w:val="004D47D3"/>
    <w:rsid w:val="004F2E61"/>
    <w:rsid w:val="00501D81"/>
    <w:rsid w:val="00505158"/>
    <w:rsid w:val="00510A5F"/>
    <w:rsid w:val="005113FA"/>
    <w:rsid w:val="0051572F"/>
    <w:rsid w:val="00536299"/>
    <w:rsid w:val="00542C04"/>
    <w:rsid w:val="00543033"/>
    <w:rsid w:val="00543230"/>
    <w:rsid w:val="00547D90"/>
    <w:rsid w:val="00557D83"/>
    <w:rsid w:val="00565188"/>
    <w:rsid w:val="00566306"/>
    <w:rsid w:val="00572D17"/>
    <w:rsid w:val="00586374"/>
    <w:rsid w:val="00592C48"/>
    <w:rsid w:val="00596AD4"/>
    <w:rsid w:val="005A1920"/>
    <w:rsid w:val="005A3836"/>
    <w:rsid w:val="005A7E1E"/>
    <w:rsid w:val="005B364F"/>
    <w:rsid w:val="005C7E68"/>
    <w:rsid w:val="005E448C"/>
    <w:rsid w:val="005F2F06"/>
    <w:rsid w:val="005F4715"/>
    <w:rsid w:val="005F6707"/>
    <w:rsid w:val="005F77FF"/>
    <w:rsid w:val="00613ED8"/>
    <w:rsid w:val="006175C4"/>
    <w:rsid w:val="00646D21"/>
    <w:rsid w:val="00646EB4"/>
    <w:rsid w:val="00653CBA"/>
    <w:rsid w:val="0066100E"/>
    <w:rsid w:val="0066212B"/>
    <w:rsid w:val="00662479"/>
    <w:rsid w:val="006863C6"/>
    <w:rsid w:val="006930CB"/>
    <w:rsid w:val="006A08CD"/>
    <w:rsid w:val="006A6291"/>
    <w:rsid w:val="006B082C"/>
    <w:rsid w:val="006B3976"/>
    <w:rsid w:val="006B7161"/>
    <w:rsid w:val="006C12DC"/>
    <w:rsid w:val="006E223A"/>
    <w:rsid w:val="006E70FE"/>
    <w:rsid w:val="006F2C9B"/>
    <w:rsid w:val="006F3E4C"/>
    <w:rsid w:val="006F70C9"/>
    <w:rsid w:val="0071421D"/>
    <w:rsid w:val="00722BD7"/>
    <w:rsid w:val="007230EE"/>
    <w:rsid w:val="007336D1"/>
    <w:rsid w:val="00737B03"/>
    <w:rsid w:val="00746090"/>
    <w:rsid w:val="00747E2F"/>
    <w:rsid w:val="0075097F"/>
    <w:rsid w:val="007623AD"/>
    <w:rsid w:val="00794C58"/>
    <w:rsid w:val="007A588B"/>
    <w:rsid w:val="007A79F5"/>
    <w:rsid w:val="007C2F3D"/>
    <w:rsid w:val="007D14D6"/>
    <w:rsid w:val="007E4EA3"/>
    <w:rsid w:val="007E538B"/>
    <w:rsid w:val="007E6548"/>
    <w:rsid w:val="007F115D"/>
    <w:rsid w:val="008108B1"/>
    <w:rsid w:val="00812BE5"/>
    <w:rsid w:val="00820909"/>
    <w:rsid w:val="00821555"/>
    <w:rsid w:val="00832773"/>
    <w:rsid w:val="00833DBE"/>
    <w:rsid w:val="00840A98"/>
    <w:rsid w:val="008446A2"/>
    <w:rsid w:val="0086005E"/>
    <w:rsid w:val="00861804"/>
    <w:rsid w:val="008871C0"/>
    <w:rsid w:val="00894A62"/>
    <w:rsid w:val="00896B96"/>
    <w:rsid w:val="008A2C42"/>
    <w:rsid w:val="008C2A6E"/>
    <w:rsid w:val="008C3D65"/>
    <w:rsid w:val="008C72B9"/>
    <w:rsid w:val="008D24DE"/>
    <w:rsid w:val="008D2CC5"/>
    <w:rsid w:val="008D554A"/>
    <w:rsid w:val="008D68E8"/>
    <w:rsid w:val="008E3E4D"/>
    <w:rsid w:val="008F0ED4"/>
    <w:rsid w:val="0090113A"/>
    <w:rsid w:val="00901479"/>
    <w:rsid w:val="009049CF"/>
    <w:rsid w:val="00922FC6"/>
    <w:rsid w:val="00937064"/>
    <w:rsid w:val="0094546D"/>
    <w:rsid w:val="009568B0"/>
    <w:rsid w:val="009578CF"/>
    <w:rsid w:val="0096126F"/>
    <w:rsid w:val="00966F67"/>
    <w:rsid w:val="009750A1"/>
    <w:rsid w:val="00977125"/>
    <w:rsid w:val="009852B1"/>
    <w:rsid w:val="00992AA7"/>
    <w:rsid w:val="0099430B"/>
    <w:rsid w:val="009C3082"/>
    <w:rsid w:val="009C4367"/>
    <w:rsid w:val="009E733F"/>
    <w:rsid w:val="00A21EB2"/>
    <w:rsid w:val="00A252E5"/>
    <w:rsid w:val="00A3144E"/>
    <w:rsid w:val="00A35A9E"/>
    <w:rsid w:val="00A408F5"/>
    <w:rsid w:val="00A5140B"/>
    <w:rsid w:val="00A652BB"/>
    <w:rsid w:val="00A87BA9"/>
    <w:rsid w:val="00A91EE5"/>
    <w:rsid w:val="00A94340"/>
    <w:rsid w:val="00A9459F"/>
    <w:rsid w:val="00AA059C"/>
    <w:rsid w:val="00AB7231"/>
    <w:rsid w:val="00AC2BCB"/>
    <w:rsid w:val="00AC7CB3"/>
    <w:rsid w:val="00AD0484"/>
    <w:rsid w:val="00AE4C53"/>
    <w:rsid w:val="00B00D08"/>
    <w:rsid w:val="00B0285B"/>
    <w:rsid w:val="00B145DA"/>
    <w:rsid w:val="00B45A8F"/>
    <w:rsid w:val="00B50E84"/>
    <w:rsid w:val="00B54945"/>
    <w:rsid w:val="00B64939"/>
    <w:rsid w:val="00B747E9"/>
    <w:rsid w:val="00B82E9A"/>
    <w:rsid w:val="00B963E3"/>
    <w:rsid w:val="00BA5DAC"/>
    <w:rsid w:val="00BB58DB"/>
    <w:rsid w:val="00BE240F"/>
    <w:rsid w:val="00BE245D"/>
    <w:rsid w:val="00BE4862"/>
    <w:rsid w:val="00BF07F8"/>
    <w:rsid w:val="00BF0F74"/>
    <w:rsid w:val="00BF2A41"/>
    <w:rsid w:val="00BF2AF8"/>
    <w:rsid w:val="00BF416A"/>
    <w:rsid w:val="00BF5534"/>
    <w:rsid w:val="00BF7D8C"/>
    <w:rsid w:val="00C0030D"/>
    <w:rsid w:val="00C066DB"/>
    <w:rsid w:val="00C13292"/>
    <w:rsid w:val="00C23C25"/>
    <w:rsid w:val="00C273F6"/>
    <w:rsid w:val="00C37D77"/>
    <w:rsid w:val="00C4024C"/>
    <w:rsid w:val="00C4185D"/>
    <w:rsid w:val="00C42665"/>
    <w:rsid w:val="00C57E01"/>
    <w:rsid w:val="00C60ADB"/>
    <w:rsid w:val="00C62CB8"/>
    <w:rsid w:val="00C91B0C"/>
    <w:rsid w:val="00C92037"/>
    <w:rsid w:val="00C94692"/>
    <w:rsid w:val="00CA3422"/>
    <w:rsid w:val="00CA3D61"/>
    <w:rsid w:val="00CC0B21"/>
    <w:rsid w:val="00CE2FFF"/>
    <w:rsid w:val="00CF091F"/>
    <w:rsid w:val="00D04BA5"/>
    <w:rsid w:val="00D27D96"/>
    <w:rsid w:val="00D34F1D"/>
    <w:rsid w:val="00D37006"/>
    <w:rsid w:val="00D500F2"/>
    <w:rsid w:val="00D62E61"/>
    <w:rsid w:val="00D646FC"/>
    <w:rsid w:val="00D731F3"/>
    <w:rsid w:val="00D7397D"/>
    <w:rsid w:val="00D86E42"/>
    <w:rsid w:val="00D91AB6"/>
    <w:rsid w:val="00D934F8"/>
    <w:rsid w:val="00D94F0B"/>
    <w:rsid w:val="00D961F7"/>
    <w:rsid w:val="00DA70E5"/>
    <w:rsid w:val="00DB406A"/>
    <w:rsid w:val="00DD10CB"/>
    <w:rsid w:val="00DD4934"/>
    <w:rsid w:val="00DE7200"/>
    <w:rsid w:val="00DF1342"/>
    <w:rsid w:val="00DF266C"/>
    <w:rsid w:val="00DF62C1"/>
    <w:rsid w:val="00DF67B2"/>
    <w:rsid w:val="00E21E33"/>
    <w:rsid w:val="00E21FE2"/>
    <w:rsid w:val="00E243A5"/>
    <w:rsid w:val="00E423DC"/>
    <w:rsid w:val="00E43233"/>
    <w:rsid w:val="00E578CB"/>
    <w:rsid w:val="00E64469"/>
    <w:rsid w:val="00E655F9"/>
    <w:rsid w:val="00E65C54"/>
    <w:rsid w:val="00E72862"/>
    <w:rsid w:val="00E72B38"/>
    <w:rsid w:val="00E76C1D"/>
    <w:rsid w:val="00E830F1"/>
    <w:rsid w:val="00E84740"/>
    <w:rsid w:val="00E93DF0"/>
    <w:rsid w:val="00EC7E8D"/>
    <w:rsid w:val="00ED63E1"/>
    <w:rsid w:val="00ED7C24"/>
    <w:rsid w:val="00EE2D38"/>
    <w:rsid w:val="00EE4616"/>
    <w:rsid w:val="00EF2D5D"/>
    <w:rsid w:val="00EF6CAC"/>
    <w:rsid w:val="00F009A1"/>
    <w:rsid w:val="00F07C9D"/>
    <w:rsid w:val="00F1618E"/>
    <w:rsid w:val="00F26DB0"/>
    <w:rsid w:val="00F336D7"/>
    <w:rsid w:val="00F362EC"/>
    <w:rsid w:val="00F37AF6"/>
    <w:rsid w:val="00F4482F"/>
    <w:rsid w:val="00F46D7A"/>
    <w:rsid w:val="00F53C46"/>
    <w:rsid w:val="00F543A8"/>
    <w:rsid w:val="00F771EC"/>
    <w:rsid w:val="00F81DAD"/>
    <w:rsid w:val="00F83BF8"/>
    <w:rsid w:val="00F853FE"/>
    <w:rsid w:val="00F911DA"/>
    <w:rsid w:val="00F92373"/>
    <w:rsid w:val="00F944A8"/>
    <w:rsid w:val="00FB20A3"/>
    <w:rsid w:val="00FB4701"/>
    <w:rsid w:val="00FB70DE"/>
    <w:rsid w:val="00FE1BE8"/>
    <w:rsid w:val="00FF0ED2"/>
    <w:rsid w:val="04AD9B84"/>
    <w:rsid w:val="0751C4C9"/>
    <w:rsid w:val="0B433DB3"/>
    <w:rsid w:val="0BB453AC"/>
    <w:rsid w:val="0EAD4E49"/>
    <w:rsid w:val="0FB7F2B4"/>
    <w:rsid w:val="1125A1F5"/>
    <w:rsid w:val="128D9ED0"/>
    <w:rsid w:val="17EF7891"/>
    <w:rsid w:val="22A93A74"/>
    <w:rsid w:val="23451512"/>
    <w:rsid w:val="25A4CCF1"/>
    <w:rsid w:val="27067098"/>
    <w:rsid w:val="288047A0"/>
    <w:rsid w:val="2AE6FBC0"/>
    <w:rsid w:val="2B5130D9"/>
    <w:rsid w:val="2F4F7875"/>
    <w:rsid w:val="2FD2DA8E"/>
    <w:rsid w:val="300CA83E"/>
    <w:rsid w:val="3383C5CF"/>
    <w:rsid w:val="3641DEDB"/>
    <w:rsid w:val="36CD6AB6"/>
    <w:rsid w:val="39B94AB1"/>
    <w:rsid w:val="468364F2"/>
    <w:rsid w:val="50EFA9AD"/>
    <w:rsid w:val="541A3A93"/>
    <w:rsid w:val="548F0332"/>
    <w:rsid w:val="5B43F636"/>
    <w:rsid w:val="60577A54"/>
    <w:rsid w:val="60746BEF"/>
    <w:rsid w:val="624608FA"/>
    <w:rsid w:val="62923CA8"/>
    <w:rsid w:val="6463E4E3"/>
    <w:rsid w:val="6B223A70"/>
    <w:rsid w:val="6E991573"/>
    <w:rsid w:val="6F1E781B"/>
    <w:rsid w:val="76C09D8C"/>
    <w:rsid w:val="777D773A"/>
    <w:rsid w:val="77B4C5B8"/>
    <w:rsid w:val="7919479B"/>
    <w:rsid w:val="793884A4"/>
    <w:rsid w:val="79F4B02E"/>
    <w:rsid w:val="7A28670D"/>
    <w:rsid w:val="7CDA3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54FFD"/>
  <w15:docId w15:val="{F8A6B900-7072-4B69-AC27-843F1848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ofccp/debarred-li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duns-u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loradosos.gov/ccsa/pages/search/basic.xhtml?_gl=1*7l3jj2*_ga*MjU2MDQ3MjQuMTcwNzkzMjY5NQ..*_ga_JDK6PLVHDW*MTcxMTExNzQ3MC40LjEuMTcxMTExNzc1NC4wLjAuMA.." TargetMode="External"/><Relationship Id="rId4" Type="http://schemas.openxmlformats.org/officeDocument/2006/relationships/settings" Target="settings.xml"/><Relationship Id="rId9" Type="http://schemas.openxmlformats.org/officeDocument/2006/relationships/hyperlink" Target="https://www.eauth.usda.gov/eauth/b/usda/login?showmobilelinc=true&amp;TRYIWA=TRUE&amp;TYPE=33554433&amp;REALMOID=06-780bbc2b-8189-490a-8fdf-d1c5b14bfc41&amp;GUID=&amp;SMAUTHREASON=0&amp;METHOD=GET&amp;SMAGENTNAME=-SM-fmKNI27Ux5IHVTgSU5TbVjchJYAUY1oBI4Jf826DhtMvMrFuudjyAnsxHEtlYhsE1KTM%2FIXHV2dKr48%2F5hYwbGMV474HJImM%2BJdB0hvusf4GcsRbLGO0YkypujXkiBCU&amp;TARGET=-SM-HTTPS:%2F%2Fsnp.fns.usda.gov%2Fndlweb%2FWelcome.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893</Words>
  <Characters>4492</Characters>
  <Application>Microsoft Office Word</Application>
  <DocSecurity>0</DocSecurity>
  <Lines>261</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Lay, Laura</cp:lastModifiedBy>
  <cp:revision>3</cp:revision>
  <dcterms:created xsi:type="dcterms:W3CDTF">2024-05-10T21:16:00Z</dcterms:created>
  <dcterms:modified xsi:type="dcterms:W3CDTF">2025-04-14T19:50:00Z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bc1e50d8d5f4e092ba6a39de53dd98aa2e38590c9757036645fc87e47ad6cf80</vt:lpwstr>
  </property>
</Properties>
</file>