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4551" w:rsidRDefault="00014551">
      <w:pPr>
        <w:rPr>
          <w:sz w:val="20"/>
          <w:szCs w:val="20"/>
        </w:rPr>
      </w:pPr>
    </w:p>
    <w:p w:rsidR="00A85DFE" w:rsidRDefault="00A85DFE">
      <w:pPr>
        <w:rPr>
          <w:sz w:val="20"/>
          <w:szCs w:val="20"/>
        </w:rPr>
      </w:pPr>
    </w:p>
    <w:p w:rsidR="00014551" w:rsidRDefault="00014551">
      <w:pPr>
        <w:rPr>
          <w:sz w:val="20"/>
          <w:szCs w:val="20"/>
        </w:rPr>
      </w:pPr>
    </w:p>
    <w:p w:rsidR="00014551" w:rsidRDefault="00014551">
      <w:pPr>
        <w:rPr>
          <w:sz w:val="20"/>
          <w:szCs w:val="20"/>
        </w:rPr>
      </w:pPr>
    </w:p>
    <w:p w:rsidR="00014551" w:rsidRDefault="003C4B22">
      <w:bookmarkStart w:id="0" w:name="_GoBack"/>
      <w:r>
        <w:rPr>
          <w:noProof/>
        </w:rPr>
        <w:drawing>
          <wp:inline distT="0" distB="0" distL="0" distR="0">
            <wp:extent cx="8703945" cy="1593215"/>
            <wp:effectExtent l="0" t="0" r="1905" b="6985"/>
            <wp:docPr id="2" name="Picture 2" descr="This is the CDE logo." title="c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03945" cy="1593215"/>
                    </a:xfrm>
                    <a:prstGeom prst="rect">
                      <a:avLst/>
                    </a:prstGeom>
                    <a:noFill/>
                  </pic:spPr>
                </pic:pic>
              </a:graphicData>
            </a:graphic>
          </wp:inline>
        </w:drawing>
      </w:r>
      <w:bookmarkEnd w:id="0"/>
    </w:p>
    <w:p w:rsidR="004367A5" w:rsidRDefault="004367A5"/>
    <w:p w:rsidR="004367A5" w:rsidRDefault="004367A5"/>
    <w:p w:rsidR="004367A5" w:rsidRDefault="004367A5" w:rsidP="004367A5">
      <w:pPr>
        <w:tabs>
          <w:tab w:val="center" w:pos="4680"/>
        </w:tabs>
        <w:jc w:val="center"/>
        <w:outlineLvl w:val="0"/>
        <w:rPr>
          <w:rStyle w:val="GaramondAnt"/>
          <w:rFonts w:ascii="Times New Roman" w:hAnsi="Times New Roman"/>
          <w:b/>
          <w:smallCaps/>
          <w:sz w:val="44"/>
          <w:szCs w:val="44"/>
        </w:rPr>
      </w:pPr>
    </w:p>
    <w:p w:rsidR="004367A5" w:rsidRDefault="00D32D78" w:rsidP="00BF697B">
      <w:pPr>
        <w:tabs>
          <w:tab w:val="center" w:pos="4680"/>
        </w:tabs>
        <w:spacing w:after="0" w:line="240" w:lineRule="auto"/>
        <w:jc w:val="center"/>
        <w:outlineLvl w:val="0"/>
        <w:rPr>
          <w:rStyle w:val="GaramondAnt"/>
          <w:rFonts w:ascii="Times New Roman" w:hAnsi="Times New Roman"/>
          <w:b/>
          <w:smallCaps/>
          <w:sz w:val="44"/>
          <w:szCs w:val="44"/>
        </w:rPr>
      </w:pPr>
      <w:r>
        <w:rPr>
          <w:rStyle w:val="GaramondAnt"/>
          <w:rFonts w:ascii="Times New Roman" w:hAnsi="Times New Roman"/>
          <w:b/>
          <w:smallCaps/>
          <w:sz w:val="44"/>
          <w:szCs w:val="44"/>
        </w:rPr>
        <w:t xml:space="preserve">Program </w:t>
      </w:r>
      <w:r w:rsidR="004367A5" w:rsidRPr="009603D2">
        <w:rPr>
          <w:rStyle w:val="GaramondAnt"/>
          <w:rFonts w:ascii="Times New Roman" w:hAnsi="Times New Roman"/>
          <w:b/>
          <w:smallCaps/>
          <w:sz w:val="44"/>
          <w:szCs w:val="44"/>
        </w:rPr>
        <w:t xml:space="preserve">Report </w:t>
      </w:r>
      <w:r w:rsidR="004367A5">
        <w:rPr>
          <w:rStyle w:val="GaramondAnt"/>
          <w:rFonts w:ascii="Times New Roman" w:hAnsi="Times New Roman"/>
          <w:b/>
          <w:smallCaps/>
          <w:sz w:val="44"/>
          <w:szCs w:val="44"/>
        </w:rPr>
        <w:t>for</w:t>
      </w:r>
      <w:r w:rsidR="004367A5" w:rsidRPr="009603D2">
        <w:rPr>
          <w:rStyle w:val="GaramondAnt"/>
          <w:rFonts w:ascii="Times New Roman" w:hAnsi="Times New Roman"/>
          <w:b/>
          <w:smallCaps/>
          <w:sz w:val="44"/>
          <w:szCs w:val="44"/>
        </w:rPr>
        <w:t xml:space="preserve"> </w:t>
      </w:r>
      <w:r w:rsidR="00B25855">
        <w:rPr>
          <w:rStyle w:val="GaramondAnt"/>
          <w:rFonts w:ascii="Times New Roman" w:hAnsi="Times New Roman"/>
          <w:b/>
          <w:smallCaps/>
          <w:sz w:val="44"/>
          <w:szCs w:val="44"/>
        </w:rPr>
        <w:t xml:space="preserve">Reauthorization of </w:t>
      </w:r>
    </w:p>
    <w:p w:rsidR="004367A5" w:rsidRPr="009603D2" w:rsidRDefault="004367A5" w:rsidP="00BF697B">
      <w:pPr>
        <w:tabs>
          <w:tab w:val="center" w:pos="4680"/>
        </w:tabs>
        <w:spacing w:line="240" w:lineRule="auto"/>
        <w:jc w:val="center"/>
        <w:outlineLvl w:val="0"/>
        <w:rPr>
          <w:rStyle w:val="GaramondAnt"/>
          <w:rFonts w:ascii="Times New Roman" w:hAnsi="Times New Roman"/>
          <w:b/>
          <w:smallCaps/>
          <w:sz w:val="44"/>
          <w:szCs w:val="44"/>
        </w:rPr>
      </w:pPr>
      <w:r>
        <w:rPr>
          <w:rStyle w:val="GaramondAnt"/>
          <w:rFonts w:ascii="Times New Roman" w:hAnsi="Times New Roman"/>
          <w:b/>
          <w:smallCaps/>
          <w:sz w:val="44"/>
          <w:szCs w:val="44"/>
        </w:rPr>
        <w:t>[</w:t>
      </w:r>
      <w:r w:rsidR="001A5E2D">
        <w:rPr>
          <w:rStyle w:val="GaramondAnt"/>
          <w:rFonts w:ascii="Times New Roman" w:hAnsi="Times New Roman"/>
          <w:b/>
          <w:smallCaps/>
          <w:sz w:val="44"/>
          <w:szCs w:val="44"/>
        </w:rPr>
        <w:t>designated agency</w:t>
      </w:r>
      <w:r>
        <w:rPr>
          <w:rStyle w:val="GaramondAnt"/>
          <w:rFonts w:ascii="Times New Roman" w:hAnsi="Times New Roman"/>
          <w:b/>
          <w:smallCaps/>
          <w:sz w:val="44"/>
          <w:szCs w:val="44"/>
        </w:rPr>
        <w:t>]</w:t>
      </w:r>
    </w:p>
    <w:p w:rsidR="004367A5" w:rsidRDefault="004367A5" w:rsidP="004367A5">
      <w:pPr>
        <w:tabs>
          <w:tab w:val="center" w:pos="4680"/>
        </w:tabs>
        <w:jc w:val="center"/>
        <w:outlineLvl w:val="0"/>
        <w:rPr>
          <w:rStyle w:val="GaramondAnt"/>
          <w:rFonts w:ascii="Times New Roman" w:hAnsi="Times New Roman"/>
          <w:smallCaps/>
          <w:sz w:val="32"/>
          <w:szCs w:val="32"/>
        </w:rPr>
      </w:pPr>
      <w:r>
        <w:rPr>
          <w:rStyle w:val="GaramondAnt"/>
          <w:rFonts w:ascii="Times New Roman" w:hAnsi="Times New Roman"/>
          <w:smallCaps/>
          <w:sz w:val="32"/>
          <w:szCs w:val="32"/>
        </w:rPr>
        <w:t>[</w:t>
      </w:r>
      <w:r w:rsidR="00257EAC">
        <w:rPr>
          <w:rStyle w:val="GaramondAnt"/>
          <w:rFonts w:ascii="Times New Roman" w:hAnsi="Times New Roman"/>
          <w:smallCaps/>
          <w:sz w:val="32"/>
          <w:szCs w:val="32"/>
        </w:rPr>
        <w:t>Reauthorization Site Visit Date</w:t>
      </w:r>
      <w:r>
        <w:rPr>
          <w:rStyle w:val="GaramondAnt"/>
          <w:rFonts w:ascii="Times New Roman" w:hAnsi="Times New Roman"/>
          <w:smallCaps/>
          <w:sz w:val="32"/>
          <w:szCs w:val="32"/>
        </w:rPr>
        <w:t>]</w:t>
      </w:r>
    </w:p>
    <w:p w:rsidR="004367A5" w:rsidRDefault="004367A5" w:rsidP="004367A5">
      <w:pPr>
        <w:tabs>
          <w:tab w:val="center" w:pos="4680"/>
        </w:tabs>
        <w:jc w:val="center"/>
        <w:outlineLvl w:val="0"/>
        <w:rPr>
          <w:rStyle w:val="GaramondAnt"/>
          <w:rFonts w:ascii="Times New Roman" w:hAnsi="Times New Roman"/>
          <w:smallCaps/>
          <w:sz w:val="32"/>
          <w:szCs w:val="32"/>
        </w:rPr>
      </w:pPr>
    </w:p>
    <w:p w:rsidR="00014551" w:rsidRDefault="00014551" w:rsidP="004444F2">
      <w:pPr>
        <w:rPr>
          <w:rStyle w:val="GaramondAnt"/>
          <w:rFonts w:ascii="Times New Roman" w:hAnsi="Times New Roman"/>
          <w:b/>
          <w:smallCaps/>
        </w:rPr>
      </w:pPr>
    </w:p>
    <w:p w:rsidR="00BB5119" w:rsidRDefault="00BB5119" w:rsidP="004444F2">
      <w:pPr>
        <w:rPr>
          <w:rStyle w:val="GaramondAnt"/>
          <w:rFonts w:ascii="Times New Roman" w:hAnsi="Times New Roman"/>
          <w:b/>
          <w:smallCaps/>
        </w:rPr>
      </w:pPr>
    </w:p>
    <w:p w:rsidR="00BB5119" w:rsidRDefault="00BB5119" w:rsidP="004444F2">
      <w:pPr>
        <w:rPr>
          <w:rStyle w:val="GaramondAnt"/>
          <w:rFonts w:ascii="Times New Roman" w:hAnsi="Times New Roman"/>
          <w:b/>
          <w:smallCaps/>
        </w:rPr>
      </w:pPr>
    </w:p>
    <w:p w:rsidR="00BB5119" w:rsidRDefault="00BB5119" w:rsidP="004444F2">
      <w:pPr>
        <w:rPr>
          <w:rStyle w:val="GaramondAnt"/>
          <w:rFonts w:ascii="Times New Roman" w:hAnsi="Times New Roman"/>
          <w:b/>
          <w:smallCaps/>
        </w:rPr>
      </w:pPr>
    </w:p>
    <w:p w:rsidR="00BB5119" w:rsidRDefault="00BB5119" w:rsidP="004444F2">
      <w:pPr>
        <w:rPr>
          <w:rStyle w:val="GaramondAnt"/>
          <w:rFonts w:ascii="Times New Roman" w:hAnsi="Times New Roman"/>
          <w:b/>
          <w:smallCaps/>
        </w:rPr>
      </w:pPr>
    </w:p>
    <w:p w:rsidR="00BB5119" w:rsidRPr="00E67BCF" w:rsidRDefault="00BB5119" w:rsidP="004444F2">
      <w:pPr>
        <w:rPr>
          <w:rStyle w:val="GaramondAnt"/>
          <w:rFonts w:ascii="Times New Roman" w:hAnsi="Times New Roman"/>
          <w:b/>
          <w:smallCaps/>
        </w:rPr>
      </w:pPr>
    </w:p>
    <w:p w:rsidR="00587887" w:rsidRPr="00D23054" w:rsidRDefault="00587887" w:rsidP="00D23054">
      <w:pPr>
        <w:jc w:val="center"/>
        <w:rPr>
          <w:rFonts w:ascii="Times New Roman" w:hAnsi="Times New Roman"/>
          <w:b/>
          <w:smallCaps/>
          <w:sz w:val="24"/>
          <w:szCs w:val="24"/>
        </w:rPr>
      </w:pPr>
    </w:p>
    <w:p w:rsidR="00BB5119" w:rsidRDefault="00BB5119" w:rsidP="00BF697B">
      <w:pPr>
        <w:tabs>
          <w:tab w:val="center" w:pos="4680"/>
        </w:tabs>
        <w:spacing w:after="0" w:line="240" w:lineRule="auto"/>
        <w:jc w:val="center"/>
        <w:outlineLvl w:val="0"/>
        <w:rPr>
          <w:rFonts w:ascii="Times New Roman" w:hAnsi="Times New Roman"/>
          <w:b/>
          <w:bCs/>
          <w:color w:val="000000"/>
          <w:sz w:val="24"/>
          <w:szCs w:val="24"/>
        </w:rPr>
      </w:pPr>
      <w:r>
        <w:rPr>
          <w:rFonts w:ascii="Times New Roman" w:hAnsi="Times New Roman"/>
          <w:b/>
          <w:bCs/>
          <w:color w:val="000000"/>
          <w:sz w:val="24"/>
          <w:szCs w:val="24"/>
        </w:rPr>
        <w:br w:type="page"/>
      </w:r>
      <w:r w:rsidR="00D32D78">
        <w:rPr>
          <w:rFonts w:ascii="Times New Roman" w:hAnsi="Times New Roman"/>
          <w:b/>
          <w:bCs/>
          <w:color w:val="000000"/>
          <w:sz w:val="24"/>
          <w:szCs w:val="24"/>
        </w:rPr>
        <w:lastRenderedPageBreak/>
        <w:t>PROGRAM</w:t>
      </w:r>
      <w:r>
        <w:rPr>
          <w:rFonts w:ascii="Times New Roman" w:hAnsi="Times New Roman"/>
          <w:b/>
          <w:bCs/>
          <w:color w:val="000000"/>
          <w:sz w:val="24"/>
          <w:szCs w:val="24"/>
        </w:rPr>
        <w:t xml:space="preserve"> REPORT</w:t>
      </w:r>
    </w:p>
    <w:p w:rsidR="008554F0" w:rsidRDefault="008554F0" w:rsidP="00BF697B">
      <w:pPr>
        <w:tabs>
          <w:tab w:val="center" w:pos="4680"/>
        </w:tabs>
        <w:spacing w:after="0" w:line="240" w:lineRule="auto"/>
        <w:jc w:val="center"/>
        <w:outlineLvl w:val="0"/>
        <w:rPr>
          <w:rFonts w:ascii="Times New Roman" w:hAnsi="Times New Roman"/>
          <w:b/>
          <w:bCs/>
          <w:color w:val="000000"/>
          <w:sz w:val="24"/>
          <w:szCs w:val="24"/>
        </w:rPr>
      </w:pPr>
    </w:p>
    <w:p w:rsidR="008554F0" w:rsidRDefault="008554F0" w:rsidP="008554F0">
      <w:pPr>
        <w:tabs>
          <w:tab w:val="center" w:pos="4680"/>
        </w:tabs>
        <w:spacing w:after="0" w:line="240" w:lineRule="auto"/>
        <w:outlineLvl w:val="0"/>
        <w:rPr>
          <w:rFonts w:ascii="Times New Roman" w:hAnsi="Times New Roman"/>
          <w:b/>
          <w:bCs/>
          <w:color w:val="000000"/>
          <w:sz w:val="24"/>
          <w:szCs w:val="24"/>
        </w:rPr>
      </w:pPr>
      <w:r>
        <w:rPr>
          <w:rFonts w:ascii="Times New Roman" w:hAnsi="Times New Roman"/>
          <w:b/>
          <w:bCs/>
          <w:color w:val="000000"/>
          <w:sz w:val="24"/>
          <w:szCs w:val="24"/>
        </w:rPr>
        <w:t>Please complete each section of the Program Report and send as a word document to CDE upon completion. The contents of the Program Report will be used to guide the site visit topics</w:t>
      </w:r>
      <w:r w:rsidR="00A053A9">
        <w:rPr>
          <w:rFonts w:ascii="Times New Roman" w:hAnsi="Times New Roman"/>
          <w:b/>
          <w:bCs/>
          <w:color w:val="000000"/>
          <w:sz w:val="24"/>
          <w:szCs w:val="24"/>
        </w:rPr>
        <w:t xml:space="preserve"> as well as be incorporated into the final report. </w:t>
      </w:r>
    </w:p>
    <w:p w:rsidR="00405584" w:rsidRDefault="00405584" w:rsidP="00BF697B">
      <w:pPr>
        <w:tabs>
          <w:tab w:val="center" w:pos="4680"/>
        </w:tabs>
        <w:spacing w:after="0" w:line="240" w:lineRule="auto"/>
        <w:jc w:val="center"/>
        <w:outlineLvl w:val="0"/>
        <w:rPr>
          <w:rFonts w:ascii="Times New Roman" w:hAnsi="Times New Roman"/>
          <w:b/>
          <w:bCs/>
          <w:color w:val="000000"/>
          <w:sz w:val="24"/>
          <w:szCs w:val="24"/>
        </w:rPr>
      </w:pPr>
    </w:p>
    <w:p w:rsidR="00405584" w:rsidRPr="008554F0" w:rsidRDefault="00405584" w:rsidP="00405584">
      <w:pPr>
        <w:tabs>
          <w:tab w:val="center" w:pos="4680"/>
        </w:tabs>
        <w:spacing w:after="0" w:line="240" w:lineRule="auto"/>
        <w:outlineLvl w:val="0"/>
        <w:rPr>
          <w:rFonts w:ascii="Times New Roman" w:hAnsi="Times New Roman"/>
          <w:b/>
          <w:bCs/>
          <w:color w:val="000000"/>
          <w:sz w:val="28"/>
          <w:szCs w:val="28"/>
        </w:rPr>
      </w:pPr>
      <w:r w:rsidRPr="008554F0">
        <w:rPr>
          <w:rFonts w:ascii="Times New Roman" w:hAnsi="Times New Roman"/>
          <w:b/>
          <w:bCs/>
          <w:color w:val="000000"/>
          <w:sz w:val="28"/>
          <w:szCs w:val="28"/>
        </w:rPr>
        <w:t>Brief Summary of celebrations, challenges, goals, needs, and expectations</w:t>
      </w:r>
    </w:p>
    <w:p w:rsidR="00405584" w:rsidRDefault="00405584" w:rsidP="00BF697B">
      <w:pPr>
        <w:tabs>
          <w:tab w:val="center" w:pos="4680"/>
        </w:tabs>
        <w:spacing w:after="0" w:line="240" w:lineRule="auto"/>
        <w:jc w:val="center"/>
        <w:outlineLvl w:val="0"/>
        <w:rPr>
          <w:rFonts w:ascii="Times New Roman" w:hAnsi="Times New Roman"/>
          <w:b/>
          <w:bCs/>
          <w:color w:val="000000"/>
          <w:sz w:val="24"/>
          <w:szCs w:val="24"/>
        </w:rPr>
      </w:pPr>
    </w:p>
    <w:p w:rsidR="00405584" w:rsidRPr="008554F0" w:rsidRDefault="008554F0" w:rsidP="008554F0">
      <w:pPr>
        <w:pStyle w:val="Heading1"/>
        <w:numPr>
          <w:ilvl w:val="0"/>
          <w:numId w:val="42"/>
        </w:numPr>
        <w:rPr>
          <w:b w:val="0"/>
          <w:sz w:val="24"/>
          <w:szCs w:val="24"/>
        </w:rPr>
      </w:pPr>
      <w:r w:rsidRPr="008554F0">
        <w:rPr>
          <w:b w:val="0"/>
          <w:sz w:val="24"/>
          <w:szCs w:val="24"/>
        </w:rPr>
        <w:t xml:space="preserve"> </w:t>
      </w:r>
      <w:r w:rsidR="00405584" w:rsidRPr="008554F0">
        <w:rPr>
          <w:b w:val="0"/>
          <w:sz w:val="24"/>
          <w:szCs w:val="24"/>
        </w:rPr>
        <w:t>Share a few program celebrations that your team is most proud of.</w:t>
      </w:r>
    </w:p>
    <w:p w:rsidR="008554F0" w:rsidRPr="008554F0" w:rsidRDefault="008554F0" w:rsidP="008554F0">
      <w:pPr>
        <w:rPr>
          <w:sz w:val="24"/>
          <w:szCs w:val="24"/>
        </w:rPr>
      </w:pPr>
    </w:p>
    <w:p w:rsidR="00405584" w:rsidRPr="008554F0" w:rsidRDefault="00405584" w:rsidP="00405584">
      <w:pPr>
        <w:tabs>
          <w:tab w:val="center" w:pos="4680"/>
        </w:tabs>
        <w:spacing w:after="0" w:line="240" w:lineRule="auto"/>
        <w:outlineLvl w:val="0"/>
        <w:rPr>
          <w:sz w:val="24"/>
          <w:szCs w:val="24"/>
        </w:rPr>
      </w:pPr>
    </w:p>
    <w:p w:rsidR="00405584" w:rsidRPr="008554F0" w:rsidRDefault="00405584" w:rsidP="00405584">
      <w:pPr>
        <w:tabs>
          <w:tab w:val="center" w:pos="4680"/>
        </w:tabs>
        <w:spacing w:after="0" w:line="240" w:lineRule="auto"/>
        <w:outlineLvl w:val="0"/>
        <w:rPr>
          <w:sz w:val="24"/>
          <w:szCs w:val="24"/>
        </w:rPr>
      </w:pPr>
    </w:p>
    <w:p w:rsidR="00405584" w:rsidRPr="008554F0" w:rsidRDefault="00805396" w:rsidP="008554F0">
      <w:pPr>
        <w:pStyle w:val="NoSpacing"/>
        <w:numPr>
          <w:ilvl w:val="0"/>
          <w:numId w:val="42"/>
        </w:numPr>
        <w:rPr>
          <w:sz w:val="24"/>
          <w:szCs w:val="24"/>
        </w:rPr>
      </w:pPr>
      <w:r w:rsidRPr="008554F0">
        <w:rPr>
          <w:sz w:val="24"/>
          <w:szCs w:val="24"/>
        </w:rPr>
        <w:t>What challenges is the program currently facing? Any challenges the program anticipates in the upcoming years?</w:t>
      </w:r>
    </w:p>
    <w:p w:rsidR="00805396" w:rsidRPr="008554F0" w:rsidRDefault="00805396" w:rsidP="008554F0">
      <w:pPr>
        <w:pStyle w:val="NoSpacing"/>
        <w:rPr>
          <w:sz w:val="24"/>
          <w:szCs w:val="24"/>
        </w:rPr>
      </w:pPr>
    </w:p>
    <w:p w:rsidR="00805396" w:rsidRPr="008554F0" w:rsidRDefault="00805396" w:rsidP="008554F0">
      <w:pPr>
        <w:pStyle w:val="NoSpacing"/>
        <w:rPr>
          <w:sz w:val="24"/>
          <w:szCs w:val="24"/>
        </w:rPr>
      </w:pPr>
    </w:p>
    <w:p w:rsidR="00805396" w:rsidRPr="008554F0" w:rsidRDefault="00805396" w:rsidP="008554F0">
      <w:pPr>
        <w:pStyle w:val="NoSpacing"/>
        <w:rPr>
          <w:sz w:val="24"/>
          <w:szCs w:val="24"/>
        </w:rPr>
      </w:pPr>
    </w:p>
    <w:p w:rsidR="00805396" w:rsidRPr="008554F0" w:rsidRDefault="00805396" w:rsidP="008554F0">
      <w:pPr>
        <w:pStyle w:val="NoSpacing"/>
        <w:rPr>
          <w:sz w:val="24"/>
          <w:szCs w:val="24"/>
        </w:rPr>
      </w:pPr>
    </w:p>
    <w:p w:rsidR="00805396" w:rsidRPr="008554F0" w:rsidRDefault="00805396" w:rsidP="008554F0">
      <w:pPr>
        <w:pStyle w:val="NoSpacing"/>
        <w:numPr>
          <w:ilvl w:val="0"/>
          <w:numId w:val="42"/>
        </w:numPr>
        <w:rPr>
          <w:sz w:val="24"/>
          <w:szCs w:val="24"/>
        </w:rPr>
      </w:pPr>
      <w:r w:rsidRPr="008554F0">
        <w:rPr>
          <w:sz w:val="24"/>
          <w:szCs w:val="24"/>
        </w:rPr>
        <w:t>What are two goals for the program in the next 3-5 years?</w:t>
      </w:r>
    </w:p>
    <w:p w:rsidR="00805396" w:rsidRPr="008554F0" w:rsidRDefault="00805396" w:rsidP="008554F0">
      <w:pPr>
        <w:pStyle w:val="NoSpacing"/>
        <w:rPr>
          <w:sz w:val="24"/>
          <w:szCs w:val="24"/>
        </w:rPr>
      </w:pPr>
    </w:p>
    <w:p w:rsidR="00805396" w:rsidRPr="008554F0" w:rsidRDefault="00805396" w:rsidP="008554F0">
      <w:pPr>
        <w:pStyle w:val="NoSpacing"/>
        <w:rPr>
          <w:sz w:val="24"/>
          <w:szCs w:val="24"/>
        </w:rPr>
      </w:pPr>
    </w:p>
    <w:p w:rsidR="00805396" w:rsidRPr="008554F0" w:rsidRDefault="00805396" w:rsidP="008554F0">
      <w:pPr>
        <w:pStyle w:val="NoSpacing"/>
        <w:rPr>
          <w:sz w:val="24"/>
          <w:szCs w:val="24"/>
        </w:rPr>
      </w:pPr>
    </w:p>
    <w:p w:rsidR="00805396" w:rsidRPr="008554F0" w:rsidRDefault="00805396" w:rsidP="008554F0">
      <w:pPr>
        <w:pStyle w:val="NoSpacing"/>
        <w:rPr>
          <w:sz w:val="24"/>
          <w:szCs w:val="24"/>
        </w:rPr>
      </w:pPr>
    </w:p>
    <w:p w:rsidR="00805396" w:rsidRPr="008554F0" w:rsidRDefault="00805396" w:rsidP="008554F0">
      <w:pPr>
        <w:pStyle w:val="NoSpacing"/>
        <w:numPr>
          <w:ilvl w:val="0"/>
          <w:numId w:val="42"/>
        </w:numPr>
        <w:rPr>
          <w:sz w:val="24"/>
          <w:szCs w:val="24"/>
        </w:rPr>
      </w:pPr>
      <w:r w:rsidRPr="008554F0">
        <w:rPr>
          <w:sz w:val="24"/>
          <w:szCs w:val="24"/>
        </w:rPr>
        <w:t>What needs or supports from CDE does the program have?</w:t>
      </w:r>
    </w:p>
    <w:p w:rsidR="00805396" w:rsidRPr="008554F0" w:rsidRDefault="00805396" w:rsidP="008554F0">
      <w:pPr>
        <w:pStyle w:val="NoSpacing"/>
        <w:rPr>
          <w:sz w:val="24"/>
          <w:szCs w:val="24"/>
        </w:rPr>
      </w:pPr>
    </w:p>
    <w:p w:rsidR="00805396" w:rsidRPr="008554F0" w:rsidRDefault="00805396" w:rsidP="008554F0">
      <w:pPr>
        <w:pStyle w:val="NoSpacing"/>
        <w:rPr>
          <w:sz w:val="24"/>
          <w:szCs w:val="24"/>
        </w:rPr>
      </w:pPr>
    </w:p>
    <w:p w:rsidR="00805396" w:rsidRPr="008554F0" w:rsidRDefault="00805396" w:rsidP="008554F0">
      <w:pPr>
        <w:pStyle w:val="NoSpacing"/>
        <w:rPr>
          <w:sz w:val="24"/>
          <w:szCs w:val="24"/>
        </w:rPr>
      </w:pPr>
    </w:p>
    <w:p w:rsidR="00805396" w:rsidRPr="008554F0" w:rsidRDefault="00805396" w:rsidP="008554F0">
      <w:pPr>
        <w:pStyle w:val="NoSpacing"/>
        <w:rPr>
          <w:sz w:val="24"/>
          <w:szCs w:val="24"/>
        </w:rPr>
      </w:pPr>
    </w:p>
    <w:p w:rsidR="00805396" w:rsidRPr="008554F0" w:rsidRDefault="00805396" w:rsidP="008554F0">
      <w:pPr>
        <w:pStyle w:val="NoSpacing"/>
        <w:numPr>
          <w:ilvl w:val="0"/>
          <w:numId w:val="42"/>
        </w:numPr>
        <w:rPr>
          <w:sz w:val="24"/>
          <w:szCs w:val="24"/>
        </w:rPr>
      </w:pPr>
      <w:r w:rsidRPr="008554F0">
        <w:rPr>
          <w:sz w:val="24"/>
          <w:szCs w:val="24"/>
        </w:rPr>
        <w:t xml:space="preserve">What expectations does the team </w:t>
      </w:r>
      <w:r w:rsidR="00A053A9">
        <w:rPr>
          <w:sz w:val="24"/>
          <w:szCs w:val="24"/>
        </w:rPr>
        <w:t>around</w:t>
      </w:r>
      <w:r w:rsidRPr="008554F0">
        <w:rPr>
          <w:sz w:val="24"/>
          <w:szCs w:val="24"/>
        </w:rPr>
        <w:t xml:space="preserve"> the reauthorization process?</w:t>
      </w:r>
    </w:p>
    <w:p w:rsidR="00405584" w:rsidRDefault="00405584" w:rsidP="00405584">
      <w:pPr>
        <w:tabs>
          <w:tab w:val="center" w:pos="4680"/>
        </w:tabs>
        <w:spacing w:after="0" w:line="240" w:lineRule="auto"/>
        <w:outlineLvl w:val="0"/>
        <w:rPr>
          <w:rFonts w:ascii="Times New Roman" w:hAnsi="Times New Roman"/>
          <w:b/>
          <w:bCs/>
          <w:color w:val="000000"/>
          <w:sz w:val="24"/>
          <w:szCs w:val="24"/>
        </w:rPr>
      </w:pPr>
    </w:p>
    <w:p w:rsidR="00405584" w:rsidRDefault="00405584" w:rsidP="00BF697B">
      <w:pPr>
        <w:tabs>
          <w:tab w:val="center" w:pos="4680"/>
        </w:tabs>
        <w:spacing w:after="0" w:line="240" w:lineRule="auto"/>
        <w:jc w:val="center"/>
        <w:outlineLvl w:val="0"/>
        <w:rPr>
          <w:rFonts w:ascii="Times New Roman" w:hAnsi="Times New Roman"/>
          <w:b/>
          <w:bCs/>
          <w:color w:val="000000"/>
          <w:sz w:val="24"/>
          <w:szCs w:val="24"/>
        </w:rPr>
      </w:pPr>
    </w:p>
    <w:p w:rsidR="00405584" w:rsidRDefault="00405584" w:rsidP="00BF697B">
      <w:pPr>
        <w:tabs>
          <w:tab w:val="center" w:pos="4680"/>
        </w:tabs>
        <w:spacing w:after="0" w:line="240" w:lineRule="auto"/>
        <w:jc w:val="center"/>
        <w:outlineLvl w:val="0"/>
        <w:rPr>
          <w:rFonts w:ascii="Times New Roman" w:hAnsi="Times New Roman"/>
          <w:b/>
          <w:bCs/>
          <w:color w:val="000000"/>
          <w:sz w:val="24"/>
          <w:szCs w:val="24"/>
        </w:rPr>
      </w:pPr>
    </w:p>
    <w:p w:rsidR="00405584" w:rsidRDefault="00405584" w:rsidP="00805396">
      <w:pPr>
        <w:tabs>
          <w:tab w:val="center" w:pos="4680"/>
        </w:tabs>
        <w:spacing w:after="0" w:line="240" w:lineRule="auto"/>
        <w:outlineLvl w:val="0"/>
        <w:rPr>
          <w:rFonts w:ascii="Times New Roman" w:hAnsi="Times New Roman"/>
        </w:rPr>
      </w:pPr>
    </w:p>
    <w:p w:rsidR="00A053A9" w:rsidRDefault="00A053A9" w:rsidP="00805396">
      <w:pPr>
        <w:tabs>
          <w:tab w:val="center" w:pos="4680"/>
        </w:tabs>
        <w:spacing w:after="0" w:line="240" w:lineRule="auto"/>
        <w:outlineLvl w:val="0"/>
        <w:rPr>
          <w:rFonts w:ascii="Times New Roman" w:hAnsi="Times New Roman"/>
        </w:rPr>
      </w:pPr>
    </w:p>
    <w:p w:rsidR="00A053A9" w:rsidRDefault="00A053A9" w:rsidP="00805396">
      <w:pPr>
        <w:tabs>
          <w:tab w:val="center" w:pos="4680"/>
        </w:tabs>
        <w:spacing w:after="0" w:line="240" w:lineRule="auto"/>
        <w:outlineLvl w:val="0"/>
        <w:rPr>
          <w:rFonts w:ascii="Times New Roman" w:hAnsi="Times New Roman"/>
        </w:rPr>
      </w:pPr>
    </w:p>
    <w:p w:rsidR="00A053A9" w:rsidRDefault="00A053A9" w:rsidP="00805396">
      <w:pPr>
        <w:tabs>
          <w:tab w:val="center" w:pos="4680"/>
        </w:tabs>
        <w:spacing w:after="0" w:line="240" w:lineRule="auto"/>
        <w:outlineLvl w:val="0"/>
        <w:rPr>
          <w:rFonts w:ascii="Times New Roman" w:hAnsi="Times New Roman"/>
        </w:rPr>
      </w:pPr>
    </w:p>
    <w:p w:rsidR="00A053A9" w:rsidRDefault="00A053A9" w:rsidP="00805396">
      <w:pPr>
        <w:tabs>
          <w:tab w:val="center" w:pos="4680"/>
        </w:tabs>
        <w:spacing w:after="0" w:line="240" w:lineRule="auto"/>
        <w:outlineLvl w:val="0"/>
        <w:rPr>
          <w:rFonts w:ascii="Times New Roman" w:hAnsi="Times New Roman"/>
        </w:rPr>
      </w:pPr>
    </w:p>
    <w:p w:rsidR="00A053A9" w:rsidRDefault="00A053A9" w:rsidP="00805396">
      <w:pPr>
        <w:tabs>
          <w:tab w:val="center" w:pos="4680"/>
        </w:tabs>
        <w:spacing w:after="0" w:line="240" w:lineRule="auto"/>
        <w:outlineLvl w:val="0"/>
        <w:rPr>
          <w:rFonts w:ascii="Times New Roman" w:hAnsi="Times New Roman"/>
        </w:rPr>
      </w:pPr>
    </w:p>
    <w:p w:rsidR="00A053A9" w:rsidRDefault="00A053A9" w:rsidP="00805396">
      <w:pPr>
        <w:tabs>
          <w:tab w:val="center" w:pos="4680"/>
        </w:tabs>
        <w:spacing w:after="0" w:line="240" w:lineRule="auto"/>
        <w:outlineLvl w:val="0"/>
        <w:rPr>
          <w:rFonts w:ascii="Times New Roman" w:hAnsi="Times New Roman"/>
        </w:rPr>
      </w:pPr>
    </w:p>
    <w:p w:rsidR="00A053A9" w:rsidRDefault="00A053A9" w:rsidP="00805396">
      <w:pPr>
        <w:tabs>
          <w:tab w:val="center" w:pos="4680"/>
        </w:tabs>
        <w:spacing w:after="0" w:line="240" w:lineRule="auto"/>
        <w:outlineLvl w:val="0"/>
        <w:rPr>
          <w:rFonts w:ascii="Times New Roman" w:hAnsi="Times New Roman"/>
        </w:rPr>
      </w:pPr>
    </w:p>
    <w:p w:rsidR="00A053A9" w:rsidRDefault="00A053A9" w:rsidP="00805396">
      <w:pPr>
        <w:tabs>
          <w:tab w:val="center" w:pos="4680"/>
        </w:tabs>
        <w:spacing w:after="0" w:line="240" w:lineRule="auto"/>
        <w:outlineLvl w:val="0"/>
        <w:rPr>
          <w:rFonts w:ascii="Times New Roman" w:hAnsi="Times New Roman"/>
        </w:rPr>
      </w:pPr>
    </w:p>
    <w:p w:rsidR="00A053A9" w:rsidRDefault="00A053A9" w:rsidP="00805396">
      <w:pPr>
        <w:tabs>
          <w:tab w:val="center" w:pos="4680"/>
        </w:tabs>
        <w:spacing w:after="0" w:line="240" w:lineRule="auto"/>
        <w:outlineLvl w:val="0"/>
        <w:rPr>
          <w:rFonts w:ascii="Times New Roman" w:hAnsi="Times New Roman"/>
        </w:rPr>
      </w:pPr>
    </w:p>
    <w:p w:rsidR="00405584" w:rsidRDefault="00405584" w:rsidP="00BF697B">
      <w:pPr>
        <w:tabs>
          <w:tab w:val="center" w:pos="4680"/>
        </w:tabs>
        <w:spacing w:after="0" w:line="240" w:lineRule="auto"/>
        <w:jc w:val="center"/>
        <w:outlineLvl w:val="0"/>
        <w:rPr>
          <w:rFonts w:ascii="Times New Roman" w:hAnsi="Times New Roman"/>
        </w:rPr>
      </w:pPr>
    </w:p>
    <w:p w:rsidR="00BB5119" w:rsidRPr="003623A8" w:rsidRDefault="00BB5119" w:rsidP="004367A5">
      <w:pPr>
        <w:tabs>
          <w:tab w:val="center" w:pos="4680"/>
        </w:tabs>
        <w:spacing w:after="0" w:line="240" w:lineRule="auto"/>
        <w:outlineLvl w:val="0"/>
        <w:rPr>
          <w:rFonts w:ascii="Times New Roman" w:hAnsi="Times New Roman"/>
        </w:rPr>
      </w:pPr>
    </w:p>
    <w:p w:rsidR="00D75203" w:rsidRPr="00E74E84" w:rsidRDefault="00587887" w:rsidP="00BB5119">
      <w:pPr>
        <w:numPr>
          <w:ilvl w:val="0"/>
          <w:numId w:val="36"/>
        </w:numPr>
        <w:shd w:val="clear" w:color="auto" w:fill="E0E0E0"/>
        <w:tabs>
          <w:tab w:val="left" w:pos="270"/>
        </w:tabs>
        <w:spacing w:after="0" w:line="240" w:lineRule="auto"/>
        <w:ind w:left="0" w:firstLine="0"/>
        <w:rPr>
          <w:rFonts w:ascii="Times New Roman" w:hAnsi="Times New Roman"/>
          <w:b/>
          <w:bCs/>
          <w:color w:val="000000"/>
          <w:sz w:val="24"/>
          <w:szCs w:val="24"/>
        </w:rPr>
      </w:pPr>
      <w:r>
        <w:rPr>
          <w:rFonts w:ascii="Times New Roman" w:hAnsi="Times New Roman"/>
          <w:b/>
          <w:bCs/>
          <w:color w:val="000000"/>
          <w:sz w:val="24"/>
          <w:szCs w:val="24"/>
        </w:rPr>
        <w:lastRenderedPageBreak/>
        <w:t xml:space="preserve"> </w:t>
      </w:r>
      <w:r w:rsidR="00AF0173">
        <w:rPr>
          <w:rFonts w:ascii="Times New Roman" w:hAnsi="Times New Roman"/>
          <w:b/>
          <w:bCs/>
          <w:color w:val="000000"/>
          <w:sz w:val="24"/>
          <w:szCs w:val="24"/>
        </w:rPr>
        <w:t>Designated Agency Context</w:t>
      </w:r>
    </w:p>
    <w:p w:rsidR="00D75203" w:rsidRPr="00E74E84" w:rsidRDefault="00D75203" w:rsidP="002D1333">
      <w:pPr>
        <w:tabs>
          <w:tab w:val="center" w:pos="4680"/>
        </w:tabs>
        <w:spacing w:after="0" w:line="240" w:lineRule="auto"/>
        <w:outlineLvl w:val="0"/>
        <w:rPr>
          <w:rStyle w:val="GaramondAnt"/>
          <w:rFonts w:ascii="Times New Roman" w:hAnsi="Times New Roman"/>
          <w:smallCaps/>
          <w:sz w:val="24"/>
          <w:szCs w:val="24"/>
        </w:rPr>
      </w:pPr>
    </w:p>
    <w:p w:rsidR="002D1333" w:rsidRDefault="0024656B" w:rsidP="00771001">
      <w:pPr>
        <w:numPr>
          <w:ilvl w:val="0"/>
          <w:numId w:val="37"/>
        </w:numPr>
        <w:autoSpaceDE w:val="0"/>
        <w:autoSpaceDN w:val="0"/>
        <w:adjustRightInd w:val="0"/>
        <w:spacing w:after="0" w:line="240" w:lineRule="auto"/>
        <w:ind w:left="540"/>
        <w:rPr>
          <w:rFonts w:ascii="Times New Roman" w:hAnsi="Times New Roman"/>
          <w:bCs/>
          <w:color w:val="000000"/>
          <w:sz w:val="24"/>
          <w:szCs w:val="24"/>
        </w:rPr>
      </w:pPr>
      <w:r>
        <w:rPr>
          <w:rFonts w:ascii="Times New Roman" w:hAnsi="Times New Roman"/>
          <w:bCs/>
          <w:color w:val="000000"/>
          <w:sz w:val="24"/>
          <w:szCs w:val="24"/>
        </w:rPr>
        <w:t>Describe</w:t>
      </w:r>
      <w:r w:rsidR="002D1333" w:rsidRPr="00E74E84">
        <w:rPr>
          <w:rFonts w:ascii="Times New Roman" w:hAnsi="Times New Roman"/>
          <w:bCs/>
          <w:color w:val="000000"/>
          <w:sz w:val="24"/>
          <w:szCs w:val="24"/>
        </w:rPr>
        <w:t xml:space="preserve"> the</w:t>
      </w:r>
      <w:r w:rsidR="0013330E">
        <w:rPr>
          <w:rFonts w:ascii="Times New Roman" w:hAnsi="Times New Roman"/>
          <w:bCs/>
          <w:color w:val="000000"/>
          <w:sz w:val="24"/>
          <w:szCs w:val="24"/>
        </w:rPr>
        <w:t xml:space="preserve"> designated agency’s</w:t>
      </w:r>
      <w:r w:rsidR="002D1333" w:rsidRPr="00E74E84">
        <w:rPr>
          <w:rFonts w:ascii="Times New Roman" w:hAnsi="Times New Roman"/>
          <w:bCs/>
          <w:color w:val="000000"/>
          <w:sz w:val="24"/>
          <w:szCs w:val="24"/>
        </w:rPr>
        <w:t xml:space="preserve"> </w:t>
      </w:r>
      <w:r w:rsidR="002131F6">
        <w:rPr>
          <w:rFonts w:ascii="Times New Roman" w:hAnsi="Times New Roman"/>
          <w:bCs/>
          <w:color w:val="000000"/>
          <w:sz w:val="24"/>
          <w:szCs w:val="24"/>
        </w:rPr>
        <w:t>historical context.</w:t>
      </w:r>
    </w:p>
    <w:p w:rsidR="002125F7" w:rsidRPr="00BF697B" w:rsidRDefault="0013330E" w:rsidP="00BF697B">
      <w:pPr>
        <w:numPr>
          <w:ilvl w:val="0"/>
          <w:numId w:val="3"/>
        </w:numPr>
        <w:autoSpaceDE w:val="0"/>
        <w:autoSpaceDN w:val="0"/>
        <w:adjustRightInd w:val="0"/>
        <w:spacing w:after="0" w:line="240" w:lineRule="auto"/>
        <w:rPr>
          <w:rFonts w:ascii="Times New Roman" w:hAnsi="Times New Roman"/>
          <w:bCs/>
          <w:color w:val="000000"/>
          <w:sz w:val="24"/>
          <w:szCs w:val="24"/>
        </w:rPr>
      </w:pPr>
      <w:r>
        <w:rPr>
          <w:rFonts w:ascii="Times New Roman" w:hAnsi="Times New Roman"/>
          <w:bCs/>
          <w:color w:val="000000"/>
          <w:sz w:val="24"/>
          <w:szCs w:val="24"/>
        </w:rPr>
        <w:t xml:space="preserve">Rationale: </w:t>
      </w:r>
      <w:r w:rsidR="002C0E37">
        <w:rPr>
          <w:rFonts w:ascii="Times New Roman" w:hAnsi="Times New Roman"/>
          <w:bCs/>
          <w:color w:val="000000"/>
          <w:sz w:val="24"/>
          <w:szCs w:val="24"/>
        </w:rPr>
        <w:t>H</w:t>
      </w:r>
      <w:r>
        <w:rPr>
          <w:rFonts w:ascii="Times New Roman" w:hAnsi="Times New Roman"/>
          <w:bCs/>
          <w:color w:val="000000"/>
          <w:sz w:val="24"/>
          <w:szCs w:val="24"/>
        </w:rPr>
        <w:t>elp</w:t>
      </w:r>
      <w:r w:rsidR="002C0E37">
        <w:rPr>
          <w:rFonts w:ascii="Times New Roman" w:hAnsi="Times New Roman"/>
          <w:bCs/>
          <w:color w:val="000000"/>
          <w:sz w:val="24"/>
          <w:szCs w:val="24"/>
        </w:rPr>
        <w:t>s</w:t>
      </w:r>
      <w:r w:rsidR="00D47978">
        <w:rPr>
          <w:rFonts w:ascii="Times New Roman" w:hAnsi="Times New Roman"/>
          <w:bCs/>
          <w:color w:val="000000"/>
          <w:sz w:val="24"/>
          <w:szCs w:val="24"/>
        </w:rPr>
        <w:t xml:space="preserve"> the review team understand anything unique to the institution’s context that explains what programs are offered and why, past relationships with surrounding districts, individuals or policies and laws that led to sweeping changes and so on.</w:t>
      </w:r>
    </w:p>
    <w:p w:rsidR="002125F7" w:rsidRPr="002125F7" w:rsidRDefault="002125F7" w:rsidP="00096CFE">
      <w:pPr>
        <w:autoSpaceDE w:val="0"/>
        <w:autoSpaceDN w:val="0"/>
        <w:adjustRightInd w:val="0"/>
        <w:spacing w:after="0" w:line="240" w:lineRule="auto"/>
        <w:rPr>
          <w:rFonts w:ascii="Times New Roman" w:hAnsi="Times New Roman"/>
          <w:bCs/>
          <w:color w:val="00000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0"/>
      </w:tblGrid>
      <w:tr w:rsidR="002D1333" w:rsidRPr="00AB6AA9" w:rsidTr="00AB6AA9">
        <w:tc>
          <w:tcPr>
            <w:tcW w:w="9576" w:type="dxa"/>
          </w:tcPr>
          <w:p w:rsidR="002125F7" w:rsidRDefault="002125F7" w:rsidP="00F4527E">
            <w:pPr>
              <w:autoSpaceDE w:val="0"/>
              <w:autoSpaceDN w:val="0"/>
              <w:adjustRightInd w:val="0"/>
              <w:spacing w:after="0" w:line="240" w:lineRule="auto"/>
              <w:rPr>
                <w:rFonts w:ascii="Times New Roman" w:hAnsi="Times New Roman"/>
                <w:bCs/>
                <w:color w:val="000000"/>
                <w:sz w:val="24"/>
                <w:szCs w:val="24"/>
              </w:rPr>
            </w:pPr>
          </w:p>
          <w:p w:rsidR="00F4527E" w:rsidRDefault="00F4527E" w:rsidP="00F4527E">
            <w:pPr>
              <w:autoSpaceDE w:val="0"/>
              <w:autoSpaceDN w:val="0"/>
              <w:adjustRightInd w:val="0"/>
              <w:spacing w:after="0" w:line="240" w:lineRule="auto"/>
              <w:rPr>
                <w:rFonts w:ascii="Times New Roman" w:hAnsi="Times New Roman"/>
                <w:bCs/>
                <w:color w:val="000000"/>
                <w:sz w:val="24"/>
                <w:szCs w:val="24"/>
              </w:rPr>
            </w:pPr>
          </w:p>
          <w:p w:rsidR="00F4527E" w:rsidRDefault="00F4527E" w:rsidP="00F4527E">
            <w:pPr>
              <w:autoSpaceDE w:val="0"/>
              <w:autoSpaceDN w:val="0"/>
              <w:adjustRightInd w:val="0"/>
              <w:spacing w:after="0" w:line="240" w:lineRule="auto"/>
              <w:rPr>
                <w:rFonts w:ascii="Times New Roman" w:hAnsi="Times New Roman"/>
                <w:bCs/>
                <w:color w:val="000000"/>
                <w:sz w:val="24"/>
                <w:szCs w:val="24"/>
              </w:rPr>
            </w:pPr>
          </w:p>
          <w:p w:rsidR="00771001" w:rsidRPr="00AB6AA9" w:rsidRDefault="00771001" w:rsidP="00F4527E">
            <w:pPr>
              <w:autoSpaceDE w:val="0"/>
              <w:autoSpaceDN w:val="0"/>
              <w:adjustRightInd w:val="0"/>
              <w:spacing w:after="0" w:line="240" w:lineRule="auto"/>
              <w:rPr>
                <w:rFonts w:ascii="Times New Roman" w:hAnsi="Times New Roman"/>
                <w:bCs/>
                <w:color w:val="000000"/>
                <w:sz w:val="24"/>
                <w:szCs w:val="24"/>
              </w:rPr>
            </w:pPr>
          </w:p>
        </w:tc>
      </w:tr>
    </w:tbl>
    <w:p w:rsidR="00771001" w:rsidRDefault="00771001" w:rsidP="00E6141C">
      <w:pPr>
        <w:autoSpaceDE w:val="0"/>
        <w:autoSpaceDN w:val="0"/>
        <w:adjustRightInd w:val="0"/>
        <w:spacing w:after="0" w:line="240" w:lineRule="auto"/>
        <w:rPr>
          <w:rFonts w:ascii="Times New Roman" w:hAnsi="Times New Roman"/>
          <w:bCs/>
          <w:color w:val="000000"/>
          <w:sz w:val="24"/>
          <w:szCs w:val="24"/>
        </w:rPr>
      </w:pPr>
    </w:p>
    <w:p w:rsidR="004C6739" w:rsidRDefault="00771001" w:rsidP="00771001">
      <w:pPr>
        <w:autoSpaceDE w:val="0"/>
        <w:autoSpaceDN w:val="0"/>
        <w:adjustRightInd w:val="0"/>
        <w:spacing w:after="0" w:line="240" w:lineRule="auto"/>
        <w:ind w:left="360" w:hanging="180"/>
        <w:rPr>
          <w:rFonts w:ascii="Times New Roman" w:hAnsi="Times New Roman"/>
          <w:bCs/>
          <w:color w:val="000000"/>
          <w:sz w:val="24"/>
          <w:szCs w:val="24"/>
        </w:rPr>
      </w:pPr>
      <w:r>
        <w:rPr>
          <w:rFonts w:ascii="Times New Roman" w:hAnsi="Times New Roman"/>
          <w:bCs/>
          <w:color w:val="000000"/>
          <w:sz w:val="24"/>
          <w:szCs w:val="24"/>
        </w:rPr>
        <w:t>B</w:t>
      </w:r>
      <w:r w:rsidR="004C6739" w:rsidRPr="00E74E84">
        <w:rPr>
          <w:rFonts w:ascii="Times New Roman" w:hAnsi="Times New Roman"/>
          <w:bCs/>
          <w:color w:val="000000"/>
          <w:sz w:val="24"/>
          <w:szCs w:val="24"/>
        </w:rPr>
        <w:t xml:space="preserve">. </w:t>
      </w:r>
      <w:r w:rsidR="0024656B">
        <w:rPr>
          <w:rFonts w:ascii="Times New Roman" w:hAnsi="Times New Roman"/>
          <w:bCs/>
          <w:color w:val="000000"/>
          <w:sz w:val="24"/>
          <w:szCs w:val="24"/>
        </w:rPr>
        <w:t>Describe</w:t>
      </w:r>
      <w:r w:rsidR="004C6739" w:rsidRPr="00E74E84">
        <w:rPr>
          <w:rFonts w:ascii="Times New Roman" w:hAnsi="Times New Roman"/>
          <w:bCs/>
          <w:color w:val="000000"/>
          <w:sz w:val="24"/>
          <w:szCs w:val="24"/>
        </w:rPr>
        <w:t xml:space="preserve"> the </w:t>
      </w:r>
      <w:r w:rsidR="002131F6">
        <w:rPr>
          <w:rFonts w:ascii="Times New Roman" w:hAnsi="Times New Roman"/>
          <w:bCs/>
          <w:color w:val="000000"/>
          <w:sz w:val="24"/>
          <w:szCs w:val="24"/>
        </w:rPr>
        <w:t xml:space="preserve">institution’s role and mission </w:t>
      </w:r>
      <w:r w:rsidR="004C6739" w:rsidRPr="00E74E84">
        <w:rPr>
          <w:rFonts w:ascii="Times New Roman" w:hAnsi="Times New Roman"/>
          <w:bCs/>
          <w:color w:val="000000"/>
          <w:sz w:val="24"/>
          <w:szCs w:val="24"/>
        </w:rPr>
        <w:t xml:space="preserve">in regards to </w:t>
      </w:r>
      <w:r w:rsidR="00982789">
        <w:rPr>
          <w:rFonts w:ascii="Times New Roman" w:hAnsi="Times New Roman"/>
          <w:bCs/>
          <w:color w:val="000000"/>
          <w:sz w:val="24"/>
          <w:szCs w:val="24"/>
        </w:rPr>
        <w:t>educator preparation</w:t>
      </w:r>
      <w:r w:rsidR="002131F6">
        <w:rPr>
          <w:rFonts w:ascii="Times New Roman" w:hAnsi="Times New Roman"/>
          <w:bCs/>
          <w:color w:val="000000"/>
          <w:sz w:val="24"/>
          <w:szCs w:val="24"/>
        </w:rPr>
        <w:t>. W</w:t>
      </w:r>
      <w:r w:rsidR="004C6739" w:rsidRPr="00E74E84">
        <w:rPr>
          <w:rFonts w:ascii="Times New Roman" w:hAnsi="Times New Roman"/>
          <w:bCs/>
          <w:color w:val="000000"/>
          <w:sz w:val="24"/>
          <w:szCs w:val="24"/>
        </w:rPr>
        <w:t>hat reg</w:t>
      </w:r>
      <w:r w:rsidR="002131F6">
        <w:rPr>
          <w:rFonts w:ascii="Times New Roman" w:hAnsi="Times New Roman"/>
          <w:bCs/>
          <w:color w:val="000000"/>
          <w:sz w:val="24"/>
          <w:szCs w:val="24"/>
        </w:rPr>
        <w:t>ion of the state does your program serve and how do you meet the needs of the field?</w:t>
      </w:r>
    </w:p>
    <w:p w:rsidR="00D47978" w:rsidRPr="00E74E84" w:rsidRDefault="00D47978" w:rsidP="00B46040">
      <w:pPr>
        <w:numPr>
          <w:ilvl w:val="0"/>
          <w:numId w:val="2"/>
        </w:numPr>
        <w:autoSpaceDE w:val="0"/>
        <w:autoSpaceDN w:val="0"/>
        <w:adjustRightInd w:val="0"/>
        <w:spacing w:after="0" w:line="240" w:lineRule="auto"/>
        <w:rPr>
          <w:rFonts w:ascii="Times New Roman" w:hAnsi="Times New Roman"/>
          <w:bCs/>
          <w:color w:val="000000"/>
          <w:sz w:val="24"/>
          <w:szCs w:val="24"/>
        </w:rPr>
      </w:pPr>
      <w:r w:rsidRPr="00A97319">
        <w:rPr>
          <w:rFonts w:ascii="Times New Roman" w:hAnsi="Times New Roman"/>
          <w:bCs/>
          <w:color w:val="000000"/>
          <w:sz w:val="24"/>
          <w:szCs w:val="24"/>
        </w:rPr>
        <w:t xml:space="preserve">Rationale: </w:t>
      </w:r>
      <w:r w:rsidR="002C0E37">
        <w:rPr>
          <w:rFonts w:ascii="Times New Roman" w:hAnsi="Times New Roman"/>
          <w:bCs/>
          <w:color w:val="000000"/>
          <w:sz w:val="24"/>
          <w:szCs w:val="24"/>
        </w:rPr>
        <w:t>Helps</w:t>
      </w:r>
      <w:r>
        <w:rPr>
          <w:rFonts w:ascii="Times New Roman" w:hAnsi="Times New Roman"/>
          <w:bCs/>
          <w:color w:val="000000"/>
          <w:sz w:val="24"/>
          <w:szCs w:val="24"/>
        </w:rPr>
        <w:t xml:space="preserve"> the</w:t>
      </w:r>
      <w:r w:rsidR="002C0E37">
        <w:rPr>
          <w:rFonts w:ascii="Times New Roman" w:hAnsi="Times New Roman"/>
          <w:bCs/>
          <w:color w:val="000000"/>
          <w:sz w:val="24"/>
          <w:szCs w:val="24"/>
        </w:rPr>
        <w:t xml:space="preserve"> review</w:t>
      </w:r>
      <w:r>
        <w:rPr>
          <w:rFonts w:ascii="Times New Roman" w:hAnsi="Times New Roman"/>
          <w:bCs/>
          <w:color w:val="000000"/>
          <w:sz w:val="24"/>
          <w:szCs w:val="24"/>
        </w:rPr>
        <w:t xml:space="preserve"> team determine if the unit is helping to meet the needs of districts in its region and can be used as leverage for more financial and other resources.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0"/>
      </w:tblGrid>
      <w:tr w:rsidR="004C6739" w:rsidRPr="00AB6AA9" w:rsidTr="00AB6AA9">
        <w:tc>
          <w:tcPr>
            <w:tcW w:w="9576" w:type="dxa"/>
          </w:tcPr>
          <w:p w:rsidR="002C0E37" w:rsidRDefault="002C0E37" w:rsidP="00D47978">
            <w:pPr>
              <w:autoSpaceDE w:val="0"/>
              <w:autoSpaceDN w:val="0"/>
              <w:adjustRightInd w:val="0"/>
              <w:spacing w:after="0" w:line="240" w:lineRule="auto"/>
              <w:rPr>
                <w:rFonts w:ascii="Times New Roman" w:hAnsi="Times New Roman"/>
                <w:bCs/>
                <w:color w:val="000000"/>
                <w:sz w:val="24"/>
                <w:szCs w:val="24"/>
              </w:rPr>
            </w:pPr>
          </w:p>
          <w:p w:rsidR="00771001" w:rsidRDefault="00771001" w:rsidP="00D47978">
            <w:pPr>
              <w:autoSpaceDE w:val="0"/>
              <w:autoSpaceDN w:val="0"/>
              <w:adjustRightInd w:val="0"/>
              <w:spacing w:after="0" w:line="240" w:lineRule="auto"/>
              <w:rPr>
                <w:rFonts w:ascii="Times New Roman" w:hAnsi="Times New Roman"/>
                <w:bCs/>
                <w:color w:val="000000"/>
                <w:sz w:val="24"/>
                <w:szCs w:val="24"/>
              </w:rPr>
            </w:pPr>
          </w:p>
          <w:p w:rsidR="00771001" w:rsidRPr="00A97319" w:rsidRDefault="00771001" w:rsidP="00D47978">
            <w:pPr>
              <w:autoSpaceDE w:val="0"/>
              <w:autoSpaceDN w:val="0"/>
              <w:adjustRightInd w:val="0"/>
              <w:spacing w:after="0" w:line="240" w:lineRule="auto"/>
              <w:rPr>
                <w:rFonts w:ascii="Times New Roman" w:hAnsi="Times New Roman"/>
                <w:bCs/>
                <w:color w:val="000000"/>
                <w:sz w:val="24"/>
                <w:szCs w:val="24"/>
              </w:rPr>
            </w:pPr>
          </w:p>
        </w:tc>
      </w:tr>
    </w:tbl>
    <w:p w:rsidR="00E6141C" w:rsidRPr="00E74E84" w:rsidRDefault="002F564B" w:rsidP="002F564B">
      <w:pPr>
        <w:tabs>
          <w:tab w:val="left" w:pos="2790"/>
        </w:tabs>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ab/>
      </w:r>
    </w:p>
    <w:p w:rsidR="002D1333" w:rsidRPr="00E74E84" w:rsidRDefault="002D1333" w:rsidP="002D1333">
      <w:pPr>
        <w:shd w:val="clear" w:color="auto" w:fill="E0E0E0"/>
        <w:autoSpaceDE w:val="0"/>
        <w:autoSpaceDN w:val="0"/>
        <w:adjustRightInd w:val="0"/>
        <w:rPr>
          <w:rFonts w:ascii="Times New Roman" w:hAnsi="Times New Roman"/>
          <w:b/>
          <w:bCs/>
          <w:color w:val="000000"/>
          <w:sz w:val="24"/>
          <w:szCs w:val="24"/>
        </w:rPr>
      </w:pPr>
      <w:r w:rsidRPr="00E74E84">
        <w:rPr>
          <w:rFonts w:ascii="Times New Roman" w:hAnsi="Times New Roman"/>
          <w:b/>
          <w:bCs/>
          <w:color w:val="000000"/>
          <w:sz w:val="24"/>
          <w:szCs w:val="24"/>
        </w:rPr>
        <w:t xml:space="preserve">II. </w:t>
      </w:r>
      <w:r w:rsidR="00AF0173">
        <w:rPr>
          <w:rFonts w:ascii="Times New Roman" w:hAnsi="Times New Roman"/>
          <w:b/>
          <w:bCs/>
          <w:color w:val="000000"/>
          <w:sz w:val="24"/>
          <w:szCs w:val="24"/>
        </w:rPr>
        <w:t>Program Organization and Administration</w:t>
      </w:r>
    </w:p>
    <w:p w:rsidR="00AF0173" w:rsidRDefault="00AF0173" w:rsidP="00771001">
      <w:pPr>
        <w:numPr>
          <w:ilvl w:val="0"/>
          <w:numId w:val="38"/>
        </w:numPr>
        <w:autoSpaceDE w:val="0"/>
        <w:autoSpaceDN w:val="0"/>
        <w:adjustRightInd w:val="0"/>
        <w:spacing w:after="0" w:line="240" w:lineRule="auto"/>
        <w:ind w:left="540"/>
        <w:rPr>
          <w:rFonts w:ascii="Times New Roman" w:hAnsi="Times New Roman"/>
          <w:sz w:val="24"/>
          <w:szCs w:val="24"/>
        </w:rPr>
      </w:pPr>
      <w:r>
        <w:rPr>
          <w:rFonts w:ascii="Times New Roman" w:hAnsi="Times New Roman"/>
          <w:bCs/>
          <w:color w:val="000000"/>
          <w:sz w:val="24"/>
          <w:szCs w:val="24"/>
        </w:rPr>
        <w:t>D</w:t>
      </w:r>
      <w:r>
        <w:rPr>
          <w:rFonts w:ascii="Times New Roman" w:hAnsi="Times New Roman"/>
          <w:sz w:val="24"/>
          <w:szCs w:val="24"/>
        </w:rPr>
        <w:t>escribe</w:t>
      </w:r>
      <w:r w:rsidRPr="00473E97">
        <w:rPr>
          <w:rFonts w:ascii="Times New Roman" w:hAnsi="Times New Roman"/>
          <w:sz w:val="24"/>
          <w:szCs w:val="24"/>
        </w:rPr>
        <w:t xml:space="preserve"> the advisory council, a listing of its duties, and an account of the processes through which </w:t>
      </w:r>
      <w:r>
        <w:rPr>
          <w:rFonts w:ascii="Times New Roman" w:hAnsi="Times New Roman"/>
          <w:sz w:val="24"/>
          <w:szCs w:val="24"/>
        </w:rPr>
        <w:t>the advisory c</w:t>
      </w:r>
      <w:r w:rsidRPr="00473E97">
        <w:rPr>
          <w:rFonts w:ascii="Times New Roman" w:hAnsi="Times New Roman"/>
          <w:sz w:val="24"/>
          <w:szCs w:val="24"/>
        </w:rPr>
        <w:t>ouncil is established and operates</w:t>
      </w:r>
      <w:r>
        <w:rPr>
          <w:rFonts w:ascii="Times New Roman" w:hAnsi="Times New Roman"/>
          <w:sz w:val="24"/>
          <w:szCs w:val="24"/>
        </w:rPr>
        <w:t xml:space="preserve"> within the designated a</w:t>
      </w:r>
      <w:r w:rsidRPr="00473E97">
        <w:rPr>
          <w:rFonts w:ascii="Times New Roman" w:hAnsi="Times New Roman"/>
          <w:sz w:val="24"/>
          <w:szCs w:val="24"/>
        </w:rPr>
        <w:t>gency.</w:t>
      </w:r>
    </w:p>
    <w:p w:rsidR="00611399" w:rsidRDefault="00585F68" w:rsidP="00B46040">
      <w:pPr>
        <w:pStyle w:val="ListParagraph"/>
        <w:numPr>
          <w:ilvl w:val="0"/>
          <w:numId w:val="2"/>
        </w:numPr>
        <w:tabs>
          <w:tab w:val="left" w:pos="720"/>
        </w:tabs>
        <w:spacing w:after="0"/>
        <w:rPr>
          <w:rFonts w:ascii="Times New Roman" w:hAnsi="Times New Roman"/>
          <w:sz w:val="24"/>
          <w:szCs w:val="24"/>
        </w:rPr>
      </w:pPr>
      <w:r>
        <w:rPr>
          <w:rFonts w:ascii="Times New Roman" w:hAnsi="Times New Roman"/>
          <w:b/>
          <w:i/>
          <w:sz w:val="24"/>
          <w:szCs w:val="24"/>
        </w:rPr>
        <w:t>Rational</w:t>
      </w:r>
      <w:r w:rsidR="00611399" w:rsidRPr="00611399">
        <w:rPr>
          <w:rFonts w:ascii="Times New Roman" w:hAnsi="Times New Roman"/>
          <w:b/>
          <w:i/>
          <w:sz w:val="24"/>
          <w:szCs w:val="24"/>
        </w:rPr>
        <w:t>e</w:t>
      </w:r>
      <w:r w:rsidR="00611399" w:rsidRPr="00611399">
        <w:rPr>
          <w:rFonts w:ascii="Times New Roman" w:hAnsi="Times New Roman"/>
          <w:b/>
          <w:sz w:val="24"/>
          <w:szCs w:val="24"/>
        </w:rPr>
        <w:t>:</w:t>
      </w:r>
      <w:r w:rsidR="00611399" w:rsidRPr="00473E97">
        <w:rPr>
          <w:rFonts w:ascii="Times New Roman" w:hAnsi="Times New Roman"/>
          <w:sz w:val="24"/>
          <w:szCs w:val="24"/>
        </w:rPr>
        <w:t xml:space="preserve"> Provides an understanding of the systems and requirements by which the program operates in order to meet State Board Rule 2260.5</w:t>
      </w:r>
      <w:r w:rsidR="00611399" w:rsidRPr="00473E97">
        <w:rPr>
          <w:rFonts w:ascii="Cambria Math" w:hAnsi="Cambria Math" w:cs="Cambria Math"/>
          <w:sz w:val="24"/>
          <w:szCs w:val="24"/>
        </w:rPr>
        <w:t>‐</w:t>
      </w:r>
      <w:r w:rsidR="00611399" w:rsidRPr="00473E97">
        <w:rPr>
          <w:rFonts w:ascii="Times New Roman" w:hAnsi="Times New Roman"/>
          <w:sz w:val="24"/>
          <w:szCs w:val="24"/>
        </w:rPr>
        <w:t>R</w:t>
      </w:r>
      <w:r w:rsidR="00611399" w:rsidRPr="00473E97">
        <w:rPr>
          <w:rFonts w:ascii="Cambria Math" w:hAnsi="Cambria Math" w:cs="Cambria Math"/>
          <w:sz w:val="24"/>
          <w:szCs w:val="24"/>
        </w:rPr>
        <w:t>‐</w:t>
      </w:r>
      <w:proofErr w:type="gramStart"/>
      <w:r w:rsidR="00611399" w:rsidRPr="00473E97">
        <w:rPr>
          <w:rFonts w:ascii="Times New Roman" w:hAnsi="Times New Roman"/>
          <w:sz w:val="24"/>
          <w:szCs w:val="24"/>
        </w:rPr>
        <w:t>18.00</w:t>
      </w:r>
      <w:r w:rsidR="00611399">
        <w:rPr>
          <w:rFonts w:ascii="Times New Roman" w:hAnsi="Times New Roman"/>
          <w:sz w:val="24"/>
          <w:szCs w:val="24"/>
        </w:rPr>
        <w:t>(</w:t>
      </w:r>
      <w:proofErr w:type="gramEnd"/>
      <w:r w:rsidR="00611399">
        <w:rPr>
          <w:rFonts w:ascii="Times New Roman" w:hAnsi="Times New Roman"/>
          <w:sz w:val="24"/>
          <w:szCs w:val="24"/>
        </w:rPr>
        <w:t>1)(b) and 22-60.5-201(1)(a), C.R.S</w:t>
      </w:r>
      <w:r w:rsidR="00611399" w:rsidRPr="00473E97">
        <w:rPr>
          <w:rFonts w:ascii="Times New Roman" w:hAnsi="Times New Roman"/>
          <w:sz w:val="24"/>
          <w:szCs w:val="24"/>
        </w:rPr>
        <w:t>.</w:t>
      </w:r>
    </w:p>
    <w:p w:rsidR="00611399" w:rsidRPr="00112B13" w:rsidRDefault="00611399" w:rsidP="00B46040">
      <w:pPr>
        <w:pStyle w:val="ListParagraph"/>
        <w:numPr>
          <w:ilvl w:val="0"/>
          <w:numId w:val="6"/>
        </w:numPr>
        <w:tabs>
          <w:tab w:val="left" w:pos="810"/>
        </w:tabs>
        <w:spacing w:after="0"/>
        <w:ind w:left="720"/>
        <w:rPr>
          <w:rFonts w:ascii="Times New Roman" w:hAnsi="Times New Roman"/>
          <w:sz w:val="24"/>
          <w:szCs w:val="24"/>
        </w:rPr>
      </w:pPr>
      <w:r w:rsidRPr="00112B13">
        <w:rPr>
          <w:rFonts w:ascii="Times New Roman" w:hAnsi="Times New Roman"/>
          <w:b/>
          <w:sz w:val="24"/>
          <w:szCs w:val="24"/>
        </w:rPr>
        <w:t>Guiding Questions</w:t>
      </w:r>
      <w:r w:rsidRPr="00112B13">
        <w:rPr>
          <w:rFonts w:ascii="Times New Roman" w:hAnsi="Times New Roman"/>
          <w:sz w:val="24"/>
          <w:szCs w:val="24"/>
        </w:rPr>
        <w:t xml:space="preserve">: </w:t>
      </w:r>
    </w:p>
    <w:p w:rsidR="00611399" w:rsidRPr="00112B13" w:rsidRDefault="00611399" w:rsidP="00B46040">
      <w:pPr>
        <w:pStyle w:val="ListParagraph"/>
        <w:numPr>
          <w:ilvl w:val="0"/>
          <w:numId w:val="8"/>
        </w:numPr>
        <w:spacing w:after="0"/>
        <w:rPr>
          <w:rFonts w:ascii="Times New Roman" w:hAnsi="Times New Roman"/>
          <w:sz w:val="24"/>
          <w:szCs w:val="24"/>
        </w:rPr>
      </w:pPr>
      <w:r w:rsidRPr="00112B13">
        <w:rPr>
          <w:rFonts w:ascii="Times New Roman" w:hAnsi="Times New Roman"/>
          <w:sz w:val="24"/>
          <w:szCs w:val="24"/>
        </w:rPr>
        <w:t>What are the duties of the advisory council?</w:t>
      </w:r>
    </w:p>
    <w:p w:rsidR="00611399" w:rsidRPr="00112B13" w:rsidRDefault="00611399" w:rsidP="00B46040">
      <w:pPr>
        <w:pStyle w:val="ListParagraph"/>
        <w:numPr>
          <w:ilvl w:val="0"/>
          <w:numId w:val="8"/>
        </w:numPr>
        <w:spacing w:after="0"/>
        <w:rPr>
          <w:rFonts w:ascii="Times New Roman" w:hAnsi="Times New Roman"/>
          <w:sz w:val="24"/>
          <w:szCs w:val="24"/>
        </w:rPr>
      </w:pPr>
      <w:r w:rsidRPr="00112B13">
        <w:rPr>
          <w:rFonts w:ascii="Times New Roman" w:hAnsi="Times New Roman"/>
          <w:sz w:val="24"/>
          <w:szCs w:val="24"/>
        </w:rPr>
        <w:t xml:space="preserve">How does your DA organize and manage the operation of the alternative educator preparation program? </w:t>
      </w:r>
    </w:p>
    <w:p w:rsidR="00611399" w:rsidRPr="00112B13" w:rsidRDefault="00611399" w:rsidP="00B46040">
      <w:pPr>
        <w:pStyle w:val="ListParagraph"/>
        <w:numPr>
          <w:ilvl w:val="0"/>
          <w:numId w:val="8"/>
        </w:numPr>
        <w:spacing w:after="0"/>
        <w:rPr>
          <w:rFonts w:ascii="Times New Roman" w:hAnsi="Times New Roman"/>
          <w:sz w:val="24"/>
          <w:szCs w:val="24"/>
        </w:rPr>
      </w:pPr>
      <w:r w:rsidRPr="00112B13">
        <w:rPr>
          <w:rFonts w:ascii="Times New Roman" w:hAnsi="Times New Roman"/>
          <w:sz w:val="24"/>
          <w:szCs w:val="24"/>
        </w:rPr>
        <w:t xml:space="preserve">How does the DA make decisions about membership on the advisory council? </w:t>
      </w:r>
    </w:p>
    <w:p w:rsidR="00611399" w:rsidRPr="00112B13" w:rsidRDefault="00611399" w:rsidP="00B46040">
      <w:pPr>
        <w:pStyle w:val="ListParagraph"/>
        <w:numPr>
          <w:ilvl w:val="0"/>
          <w:numId w:val="8"/>
        </w:numPr>
        <w:spacing w:after="0"/>
        <w:rPr>
          <w:rFonts w:ascii="Times New Roman" w:hAnsi="Times New Roman"/>
          <w:sz w:val="24"/>
          <w:szCs w:val="24"/>
        </w:rPr>
      </w:pPr>
      <w:r w:rsidRPr="00112B13">
        <w:rPr>
          <w:rFonts w:ascii="Times New Roman" w:hAnsi="Times New Roman"/>
          <w:sz w:val="24"/>
          <w:szCs w:val="24"/>
        </w:rPr>
        <w:t xml:space="preserve">In addition to this description, please include a table. </w:t>
      </w:r>
    </w:p>
    <w:p w:rsidR="00611399" w:rsidRPr="00112B13" w:rsidRDefault="00611399" w:rsidP="00B46040">
      <w:pPr>
        <w:pStyle w:val="ListParagraph"/>
        <w:numPr>
          <w:ilvl w:val="0"/>
          <w:numId w:val="8"/>
        </w:numPr>
        <w:spacing w:after="0"/>
        <w:rPr>
          <w:rFonts w:ascii="Times New Roman" w:hAnsi="Times New Roman"/>
          <w:sz w:val="24"/>
          <w:szCs w:val="24"/>
        </w:rPr>
      </w:pPr>
      <w:r w:rsidRPr="00112B13">
        <w:rPr>
          <w:rFonts w:ascii="Times New Roman" w:hAnsi="Times New Roman"/>
          <w:sz w:val="24"/>
          <w:szCs w:val="24"/>
        </w:rPr>
        <w:t>Example:</w:t>
      </w:r>
    </w:p>
    <w:p w:rsidR="00611399" w:rsidRPr="00112B13" w:rsidRDefault="00611399" w:rsidP="00611399">
      <w:pPr>
        <w:spacing w:after="0"/>
        <w:jc w:val="center"/>
        <w:rPr>
          <w:rFonts w:ascii="Times New Roman" w:hAnsi="Times New Roman"/>
          <w:b/>
          <w:sz w:val="24"/>
          <w:szCs w:val="24"/>
        </w:rPr>
      </w:pPr>
      <w:r w:rsidRPr="00112B13">
        <w:rPr>
          <w:rFonts w:ascii="Times New Roman" w:hAnsi="Times New Roman"/>
          <w:b/>
          <w:sz w:val="24"/>
          <w:szCs w:val="24"/>
        </w:rPr>
        <w:t>Advisory Council Membership</w:t>
      </w:r>
    </w:p>
    <w:tbl>
      <w:tblPr>
        <w:tblW w:w="0" w:type="auto"/>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45"/>
        <w:gridCol w:w="2541"/>
        <w:gridCol w:w="3686"/>
      </w:tblGrid>
      <w:tr w:rsidR="00611399" w:rsidRPr="00112B13" w:rsidTr="00B46040">
        <w:tc>
          <w:tcPr>
            <w:tcW w:w="2790" w:type="dxa"/>
            <w:shd w:val="clear" w:color="auto" w:fill="auto"/>
          </w:tcPr>
          <w:p w:rsidR="00611399" w:rsidRPr="00B46040" w:rsidRDefault="00611399" w:rsidP="00B46040">
            <w:pPr>
              <w:jc w:val="center"/>
              <w:rPr>
                <w:rFonts w:ascii="Times New Roman" w:hAnsi="Times New Roman"/>
                <w:b/>
                <w:sz w:val="24"/>
                <w:szCs w:val="24"/>
              </w:rPr>
            </w:pPr>
            <w:r w:rsidRPr="00B46040">
              <w:rPr>
                <w:rFonts w:ascii="Times New Roman" w:hAnsi="Times New Roman"/>
                <w:b/>
                <w:sz w:val="24"/>
                <w:szCs w:val="24"/>
              </w:rPr>
              <w:t>Representative Name</w:t>
            </w:r>
          </w:p>
        </w:tc>
        <w:tc>
          <w:tcPr>
            <w:tcW w:w="2610" w:type="dxa"/>
            <w:shd w:val="clear" w:color="auto" w:fill="auto"/>
          </w:tcPr>
          <w:p w:rsidR="00611399" w:rsidRPr="00B46040" w:rsidRDefault="00611399" w:rsidP="00B46040">
            <w:pPr>
              <w:jc w:val="center"/>
              <w:rPr>
                <w:rFonts w:ascii="Times New Roman" w:hAnsi="Times New Roman"/>
                <w:b/>
                <w:sz w:val="24"/>
                <w:szCs w:val="24"/>
              </w:rPr>
            </w:pPr>
            <w:r w:rsidRPr="00B46040">
              <w:rPr>
                <w:rFonts w:ascii="Times New Roman" w:hAnsi="Times New Roman"/>
                <w:b/>
                <w:sz w:val="24"/>
                <w:szCs w:val="24"/>
              </w:rPr>
              <w:t>Current Position</w:t>
            </w:r>
          </w:p>
        </w:tc>
        <w:tc>
          <w:tcPr>
            <w:tcW w:w="3780" w:type="dxa"/>
            <w:shd w:val="clear" w:color="auto" w:fill="auto"/>
          </w:tcPr>
          <w:p w:rsidR="00611399" w:rsidRPr="00B46040" w:rsidRDefault="00611399" w:rsidP="00B46040">
            <w:pPr>
              <w:jc w:val="center"/>
              <w:rPr>
                <w:rFonts w:ascii="Times New Roman" w:hAnsi="Times New Roman"/>
                <w:b/>
                <w:sz w:val="24"/>
                <w:szCs w:val="24"/>
              </w:rPr>
            </w:pPr>
            <w:r w:rsidRPr="00B46040">
              <w:rPr>
                <w:rFonts w:ascii="Times New Roman" w:hAnsi="Times New Roman"/>
                <w:b/>
                <w:sz w:val="24"/>
                <w:szCs w:val="24"/>
              </w:rPr>
              <w:t>Qualifications</w:t>
            </w:r>
          </w:p>
        </w:tc>
      </w:tr>
      <w:tr w:rsidR="00611399" w:rsidRPr="00112B13" w:rsidTr="00B46040">
        <w:tc>
          <w:tcPr>
            <w:tcW w:w="2790" w:type="dxa"/>
            <w:shd w:val="clear" w:color="auto" w:fill="auto"/>
          </w:tcPr>
          <w:p w:rsidR="00611399" w:rsidRPr="00B46040" w:rsidRDefault="00611399" w:rsidP="00B46040">
            <w:pPr>
              <w:rPr>
                <w:rFonts w:ascii="Times New Roman" w:hAnsi="Times New Roman"/>
                <w:sz w:val="24"/>
                <w:szCs w:val="24"/>
              </w:rPr>
            </w:pPr>
          </w:p>
        </w:tc>
        <w:tc>
          <w:tcPr>
            <w:tcW w:w="2610" w:type="dxa"/>
            <w:shd w:val="clear" w:color="auto" w:fill="auto"/>
          </w:tcPr>
          <w:p w:rsidR="00611399" w:rsidRPr="00B46040" w:rsidRDefault="00611399" w:rsidP="00B46040">
            <w:pPr>
              <w:rPr>
                <w:rFonts w:ascii="Times New Roman" w:hAnsi="Times New Roman"/>
                <w:sz w:val="24"/>
                <w:szCs w:val="24"/>
              </w:rPr>
            </w:pPr>
          </w:p>
        </w:tc>
        <w:tc>
          <w:tcPr>
            <w:tcW w:w="3780" w:type="dxa"/>
            <w:shd w:val="clear" w:color="auto" w:fill="auto"/>
          </w:tcPr>
          <w:p w:rsidR="00611399" w:rsidRPr="00B46040" w:rsidRDefault="00611399" w:rsidP="00B46040">
            <w:pPr>
              <w:rPr>
                <w:rFonts w:ascii="Times New Roman" w:hAnsi="Times New Roman"/>
                <w:sz w:val="24"/>
                <w:szCs w:val="24"/>
              </w:rPr>
            </w:pPr>
          </w:p>
        </w:tc>
      </w:tr>
      <w:tr w:rsidR="00611399" w:rsidRPr="00112B13" w:rsidTr="00B46040">
        <w:tc>
          <w:tcPr>
            <w:tcW w:w="2790" w:type="dxa"/>
            <w:shd w:val="clear" w:color="auto" w:fill="auto"/>
          </w:tcPr>
          <w:p w:rsidR="00611399" w:rsidRPr="00B46040" w:rsidRDefault="00611399" w:rsidP="00B46040">
            <w:pPr>
              <w:rPr>
                <w:rFonts w:ascii="Times New Roman" w:hAnsi="Times New Roman"/>
                <w:sz w:val="24"/>
                <w:szCs w:val="24"/>
              </w:rPr>
            </w:pPr>
          </w:p>
        </w:tc>
        <w:tc>
          <w:tcPr>
            <w:tcW w:w="2610" w:type="dxa"/>
            <w:shd w:val="clear" w:color="auto" w:fill="auto"/>
          </w:tcPr>
          <w:p w:rsidR="00611399" w:rsidRPr="00B46040" w:rsidRDefault="00611399" w:rsidP="00B46040">
            <w:pPr>
              <w:rPr>
                <w:rFonts w:ascii="Times New Roman" w:hAnsi="Times New Roman"/>
                <w:sz w:val="24"/>
                <w:szCs w:val="24"/>
              </w:rPr>
            </w:pPr>
          </w:p>
        </w:tc>
        <w:tc>
          <w:tcPr>
            <w:tcW w:w="3780" w:type="dxa"/>
            <w:shd w:val="clear" w:color="auto" w:fill="auto"/>
          </w:tcPr>
          <w:p w:rsidR="00611399" w:rsidRPr="00B46040" w:rsidRDefault="00611399" w:rsidP="00B46040">
            <w:pPr>
              <w:rPr>
                <w:rFonts w:ascii="Times New Roman" w:hAnsi="Times New Roman"/>
                <w:sz w:val="24"/>
                <w:szCs w:val="24"/>
              </w:rPr>
            </w:pPr>
          </w:p>
        </w:tc>
      </w:tr>
    </w:tbl>
    <w:p w:rsidR="00611399" w:rsidRPr="00112B13" w:rsidRDefault="00611399" w:rsidP="00611399">
      <w:pPr>
        <w:pStyle w:val="ListParagraph"/>
        <w:spacing w:after="0"/>
        <w:ind w:left="1080"/>
        <w:rPr>
          <w:rFonts w:ascii="Times New Roman" w:hAnsi="Times New Roman"/>
          <w:sz w:val="24"/>
          <w:szCs w:val="24"/>
          <w:highlight w:val="yellow"/>
        </w:rPr>
      </w:pPr>
    </w:p>
    <w:p w:rsidR="00611399" w:rsidRPr="00112B13" w:rsidRDefault="00611399" w:rsidP="00B46040">
      <w:pPr>
        <w:pStyle w:val="ListParagraph"/>
        <w:numPr>
          <w:ilvl w:val="0"/>
          <w:numId w:val="8"/>
        </w:numPr>
        <w:tabs>
          <w:tab w:val="left" w:pos="360"/>
        </w:tabs>
        <w:spacing w:after="0"/>
        <w:rPr>
          <w:rFonts w:ascii="Times New Roman" w:hAnsi="Times New Roman"/>
          <w:sz w:val="24"/>
          <w:szCs w:val="24"/>
        </w:rPr>
      </w:pPr>
      <w:r w:rsidRPr="00112B13">
        <w:rPr>
          <w:rFonts w:ascii="Times New Roman" w:hAnsi="Times New Roman"/>
          <w:sz w:val="24"/>
          <w:szCs w:val="24"/>
        </w:rPr>
        <w:t xml:space="preserve">If your DA is partnering with an Institution of Higher Education (IHE), how are faculty from the IHE regularly involved in the operation of the DA? </w:t>
      </w:r>
    </w:p>
    <w:p w:rsidR="00D47978" w:rsidRPr="00BF697B" w:rsidRDefault="00611399" w:rsidP="00B46040">
      <w:pPr>
        <w:pStyle w:val="ListParagraph"/>
        <w:numPr>
          <w:ilvl w:val="0"/>
          <w:numId w:val="8"/>
        </w:numPr>
        <w:tabs>
          <w:tab w:val="left" w:pos="360"/>
        </w:tabs>
        <w:spacing w:after="0"/>
        <w:rPr>
          <w:rFonts w:ascii="Times New Roman" w:hAnsi="Times New Roman"/>
          <w:sz w:val="24"/>
          <w:szCs w:val="24"/>
        </w:rPr>
      </w:pPr>
      <w:r w:rsidRPr="00112B13">
        <w:rPr>
          <w:rFonts w:ascii="Times New Roman" w:hAnsi="Times New Roman"/>
          <w:sz w:val="24"/>
          <w:szCs w:val="24"/>
        </w:rPr>
        <w:t xml:space="preserve">How does the DA ensure all documentation, including the Statement of Assurance, </w:t>
      </w:r>
      <w:r w:rsidRPr="00112B13">
        <w:rPr>
          <w:rFonts w:ascii="Times New Roman" w:hAnsi="Times New Roman"/>
          <w:color w:val="000000"/>
          <w:sz w:val="24"/>
          <w:szCs w:val="24"/>
        </w:rPr>
        <w:t>is completed and provide</w:t>
      </w:r>
      <w:r>
        <w:rPr>
          <w:rFonts w:ascii="Times New Roman" w:hAnsi="Times New Roman"/>
          <w:color w:val="000000"/>
          <w:sz w:val="24"/>
          <w:szCs w:val="24"/>
        </w:rPr>
        <w:t xml:space="preserve">d to the CDE in a timely </w:t>
      </w:r>
      <w:proofErr w:type="gramStart"/>
      <w:r>
        <w:rPr>
          <w:rFonts w:ascii="Times New Roman" w:hAnsi="Times New Roman"/>
          <w:color w:val="000000"/>
          <w:sz w:val="24"/>
          <w:szCs w:val="24"/>
        </w:rPr>
        <w:t>manner.</w:t>
      </w:r>
      <w:proofErr w:type="gramEnd"/>
    </w:p>
    <w:p w:rsidR="00BF697B" w:rsidRPr="00611399" w:rsidRDefault="00BF697B" w:rsidP="00BF697B">
      <w:pPr>
        <w:pStyle w:val="ListParagraph"/>
        <w:tabs>
          <w:tab w:val="left" w:pos="360"/>
        </w:tabs>
        <w:spacing w:after="0"/>
        <w:ind w:left="1080"/>
        <w:rPr>
          <w:rFonts w:ascii="Times New Roman" w:hAnsi="Times New Roman"/>
          <w:sz w:val="24"/>
          <w:szCs w:val="24"/>
        </w:rPr>
      </w:pPr>
    </w:p>
    <w:p w:rsidR="002D1333" w:rsidRDefault="002D1333" w:rsidP="00E6141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bCs/>
          <w:color w:val="000000"/>
          <w:sz w:val="24"/>
          <w:szCs w:val="24"/>
        </w:rPr>
      </w:pPr>
    </w:p>
    <w:p w:rsidR="00771001" w:rsidRDefault="00771001" w:rsidP="00E6141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bCs/>
          <w:color w:val="000000"/>
          <w:sz w:val="24"/>
          <w:szCs w:val="24"/>
        </w:rPr>
      </w:pPr>
    </w:p>
    <w:p w:rsidR="00771001" w:rsidRPr="00E74E84" w:rsidRDefault="00771001" w:rsidP="00E6141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bCs/>
          <w:color w:val="000000"/>
          <w:sz w:val="24"/>
          <w:szCs w:val="24"/>
        </w:rPr>
      </w:pPr>
    </w:p>
    <w:p w:rsidR="009D752F" w:rsidRPr="00E74E84" w:rsidRDefault="009D752F" w:rsidP="00E6141C">
      <w:pPr>
        <w:autoSpaceDE w:val="0"/>
        <w:autoSpaceDN w:val="0"/>
        <w:adjustRightInd w:val="0"/>
        <w:spacing w:after="0" w:line="240" w:lineRule="auto"/>
        <w:rPr>
          <w:rFonts w:ascii="Times New Roman" w:hAnsi="Times New Roman"/>
          <w:bCs/>
          <w:color w:val="000000"/>
          <w:sz w:val="24"/>
          <w:szCs w:val="24"/>
        </w:rPr>
      </w:pPr>
    </w:p>
    <w:p w:rsidR="00611399" w:rsidRPr="00CB0FD9" w:rsidRDefault="00771001" w:rsidP="00771001">
      <w:pPr>
        <w:autoSpaceDE w:val="0"/>
        <w:autoSpaceDN w:val="0"/>
        <w:adjustRightInd w:val="0"/>
        <w:spacing w:after="0" w:line="240" w:lineRule="auto"/>
        <w:ind w:left="360" w:hanging="180"/>
        <w:rPr>
          <w:rFonts w:ascii="Times New Roman" w:hAnsi="Times New Roman"/>
          <w:bCs/>
          <w:color w:val="000000"/>
          <w:sz w:val="24"/>
          <w:szCs w:val="24"/>
        </w:rPr>
      </w:pPr>
      <w:r>
        <w:rPr>
          <w:rFonts w:ascii="Times New Roman" w:hAnsi="Times New Roman"/>
          <w:bCs/>
          <w:color w:val="000000"/>
          <w:sz w:val="24"/>
          <w:szCs w:val="24"/>
        </w:rPr>
        <w:t>B</w:t>
      </w:r>
      <w:r w:rsidR="00E74E84">
        <w:rPr>
          <w:rFonts w:ascii="Times New Roman" w:hAnsi="Times New Roman"/>
          <w:bCs/>
          <w:color w:val="000000"/>
          <w:sz w:val="24"/>
          <w:szCs w:val="24"/>
        </w:rPr>
        <w:t xml:space="preserve">. </w:t>
      </w:r>
      <w:r w:rsidR="00611399" w:rsidRPr="00112B13">
        <w:rPr>
          <w:rFonts w:ascii="Times New Roman" w:hAnsi="Times New Roman"/>
          <w:b/>
          <w:sz w:val="24"/>
          <w:szCs w:val="24"/>
        </w:rPr>
        <w:t>Alternative Educator Support Team</w:t>
      </w:r>
    </w:p>
    <w:p w:rsidR="00611399" w:rsidRPr="00112B13" w:rsidRDefault="004C1A84" w:rsidP="00B46040">
      <w:pPr>
        <w:pStyle w:val="ListParagraph"/>
        <w:numPr>
          <w:ilvl w:val="0"/>
          <w:numId w:val="9"/>
        </w:numPr>
        <w:tabs>
          <w:tab w:val="left" w:pos="720"/>
        </w:tabs>
        <w:spacing w:after="0"/>
        <w:ind w:left="720"/>
        <w:rPr>
          <w:rFonts w:ascii="Times New Roman" w:hAnsi="Times New Roman"/>
          <w:sz w:val="24"/>
          <w:szCs w:val="24"/>
        </w:rPr>
      </w:pPr>
      <w:r>
        <w:rPr>
          <w:rFonts w:ascii="Times New Roman" w:hAnsi="Times New Roman"/>
          <w:sz w:val="24"/>
          <w:szCs w:val="24"/>
        </w:rPr>
        <w:t>Describe the</w:t>
      </w:r>
      <w:r w:rsidR="00611399" w:rsidRPr="00112B13">
        <w:rPr>
          <w:rFonts w:ascii="Times New Roman" w:hAnsi="Times New Roman"/>
          <w:sz w:val="24"/>
          <w:szCs w:val="24"/>
        </w:rPr>
        <w:t xml:space="preserve"> alternative educator’s support team and the processes through which teams are developed in order to determine the individualized support for each candidate.</w:t>
      </w:r>
    </w:p>
    <w:p w:rsidR="00611399" w:rsidRPr="00112B13" w:rsidRDefault="00585F68" w:rsidP="00B46040">
      <w:pPr>
        <w:pStyle w:val="ListParagraph"/>
        <w:numPr>
          <w:ilvl w:val="0"/>
          <w:numId w:val="9"/>
        </w:numPr>
        <w:tabs>
          <w:tab w:val="left" w:pos="720"/>
        </w:tabs>
        <w:spacing w:after="0"/>
        <w:ind w:left="720"/>
        <w:rPr>
          <w:rFonts w:ascii="Times New Roman" w:hAnsi="Times New Roman"/>
          <w:sz w:val="24"/>
          <w:szCs w:val="24"/>
        </w:rPr>
      </w:pPr>
      <w:r>
        <w:rPr>
          <w:rFonts w:ascii="Times New Roman" w:hAnsi="Times New Roman"/>
          <w:b/>
          <w:i/>
          <w:sz w:val="24"/>
          <w:szCs w:val="24"/>
        </w:rPr>
        <w:t>Rational</w:t>
      </w:r>
      <w:r w:rsidRPr="00611399">
        <w:rPr>
          <w:rFonts w:ascii="Times New Roman" w:hAnsi="Times New Roman"/>
          <w:b/>
          <w:i/>
          <w:sz w:val="24"/>
          <w:szCs w:val="24"/>
        </w:rPr>
        <w:t>e</w:t>
      </w:r>
      <w:r w:rsidRPr="00611399">
        <w:rPr>
          <w:rFonts w:ascii="Times New Roman" w:hAnsi="Times New Roman"/>
          <w:b/>
          <w:sz w:val="24"/>
          <w:szCs w:val="24"/>
        </w:rPr>
        <w:t>:</w:t>
      </w:r>
      <w:r w:rsidR="00611399" w:rsidRPr="00112B13">
        <w:rPr>
          <w:rFonts w:ascii="Times New Roman" w:hAnsi="Times New Roman"/>
          <w:sz w:val="24"/>
          <w:szCs w:val="24"/>
        </w:rPr>
        <w:t xml:space="preserve"> Provides an understanding of the systems and requirements by which the program develops alternative educator’s support teams in order to meet the individualized instructional needs of each candidate.</w:t>
      </w:r>
    </w:p>
    <w:p w:rsidR="00611399" w:rsidRPr="00112B13" w:rsidRDefault="00611399" w:rsidP="00B46040">
      <w:pPr>
        <w:pStyle w:val="ListParagraph"/>
        <w:numPr>
          <w:ilvl w:val="0"/>
          <w:numId w:val="9"/>
        </w:numPr>
        <w:tabs>
          <w:tab w:val="left" w:pos="720"/>
        </w:tabs>
        <w:spacing w:after="0"/>
        <w:ind w:left="720"/>
        <w:rPr>
          <w:rFonts w:ascii="Times New Roman" w:hAnsi="Times New Roman"/>
          <w:sz w:val="24"/>
          <w:szCs w:val="24"/>
        </w:rPr>
      </w:pPr>
      <w:r w:rsidRPr="00112B13">
        <w:rPr>
          <w:rFonts w:ascii="Times New Roman" w:hAnsi="Times New Roman"/>
          <w:b/>
          <w:sz w:val="24"/>
          <w:szCs w:val="24"/>
        </w:rPr>
        <w:t>Guiding Questions</w:t>
      </w:r>
      <w:r w:rsidRPr="00112B13">
        <w:rPr>
          <w:rFonts w:ascii="Times New Roman" w:hAnsi="Times New Roman"/>
          <w:sz w:val="24"/>
          <w:szCs w:val="24"/>
        </w:rPr>
        <w:t xml:space="preserve">: </w:t>
      </w:r>
    </w:p>
    <w:p w:rsidR="00611399" w:rsidRPr="00112B13" w:rsidRDefault="00611399" w:rsidP="00B46040">
      <w:pPr>
        <w:pStyle w:val="ListParagraph"/>
        <w:numPr>
          <w:ilvl w:val="0"/>
          <w:numId w:val="10"/>
        </w:numPr>
        <w:spacing w:after="0"/>
        <w:rPr>
          <w:rFonts w:ascii="Times New Roman" w:hAnsi="Times New Roman"/>
          <w:sz w:val="24"/>
          <w:szCs w:val="24"/>
        </w:rPr>
      </w:pPr>
      <w:r w:rsidRPr="00112B13">
        <w:rPr>
          <w:rFonts w:ascii="Times New Roman" w:hAnsi="Times New Roman"/>
          <w:sz w:val="24"/>
          <w:szCs w:val="24"/>
        </w:rPr>
        <w:t xml:space="preserve">What criteria are used to select mentor teachers? How does the DA screen mentor teachers for their qualifications? </w:t>
      </w:r>
    </w:p>
    <w:p w:rsidR="00611399" w:rsidRPr="00112B13" w:rsidRDefault="00611399" w:rsidP="00B46040">
      <w:pPr>
        <w:pStyle w:val="ListParagraph"/>
        <w:numPr>
          <w:ilvl w:val="0"/>
          <w:numId w:val="10"/>
        </w:numPr>
        <w:spacing w:after="0"/>
        <w:rPr>
          <w:rFonts w:ascii="Times New Roman" w:hAnsi="Times New Roman"/>
          <w:sz w:val="24"/>
          <w:szCs w:val="24"/>
        </w:rPr>
      </w:pPr>
      <w:r w:rsidRPr="00112B13">
        <w:rPr>
          <w:rFonts w:ascii="Times New Roman" w:hAnsi="Times New Roman"/>
          <w:sz w:val="24"/>
          <w:szCs w:val="24"/>
        </w:rPr>
        <w:t>How does the DA provide systematic oversight of mentor teachers?</w:t>
      </w:r>
    </w:p>
    <w:p w:rsidR="00611399" w:rsidRPr="00112B13" w:rsidRDefault="00611399" w:rsidP="00B46040">
      <w:pPr>
        <w:pStyle w:val="ListParagraph"/>
        <w:numPr>
          <w:ilvl w:val="0"/>
          <w:numId w:val="10"/>
        </w:numPr>
        <w:spacing w:after="0"/>
        <w:rPr>
          <w:rFonts w:ascii="Times New Roman" w:hAnsi="Times New Roman"/>
          <w:sz w:val="24"/>
          <w:szCs w:val="24"/>
        </w:rPr>
      </w:pPr>
      <w:r w:rsidRPr="00112B13">
        <w:rPr>
          <w:rFonts w:ascii="Times New Roman" w:hAnsi="Times New Roman"/>
          <w:sz w:val="24"/>
          <w:szCs w:val="24"/>
        </w:rPr>
        <w:t>If a mentor teacher is not available, how does the DA plan for mentor support that provides the same level of mentorship to the alternatively licensed educator?</w:t>
      </w:r>
    </w:p>
    <w:p w:rsidR="00611399" w:rsidRDefault="00611399" w:rsidP="00FC67D8">
      <w:pPr>
        <w:autoSpaceDE w:val="0"/>
        <w:autoSpaceDN w:val="0"/>
        <w:adjustRightInd w:val="0"/>
        <w:spacing w:after="0" w:line="240" w:lineRule="auto"/>
        <w:rPr>
          <w:rFonts w:ascii="Times New Roman" w:hAnsi="Times New Roman"/>
          <w:bCs/>
          <w:color w:val="000000"/>
          <w:sz w:val="24"/>
          <w:szCs w:val="24"/>
        </w:rPr>
      </w:pPr>
    </w:p>
    <w:p w:rsidR="00CB0FD9" w:rsidRDefault="00CB0FD9" w:rsidP="00CB0FD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bCs/>
          <w:color w:val="000000"/>
          <w:sz w:val="24"/>
          <w:szCs w:val="24"/>
        </w:rPr>
      </w:pPr>
    </w:p>
    <w:p w:rsidR="00771001" w:rsidRDefault="00771001" w:rsidP="00CB0FD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bCs/>
          <w:color w:val="000000"/>
          <w:sz w:val="24"/>
          <w:szCs w:val="24"/>
        </w:rPr>
      </w:pPr>
    </w:p>
    <w:p w:rsidR="00771001" w:rsidRPr="00E74E84" w:rsidRDefault="00771001" w:rsidP="00CB0FD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bCs/>
          <w:color w:val="000000"/>
          <w:sz w:val="24"/>
          <w:szCs w:val="24"/>
        </w:rPr>
      </w:pPr>
    </w:p>
    <w:p w:rsidR="00CB0FD9" w:rsidRPr="00E74E84" w:rsidRDefault="00CB0FD9" w:rsidP="00CB0FD9">
      <w:pPr>
        <w:autoSpaceDE w:val="0"/>
        <w:autoSpaceDN w:val="0"/>
        <w:adjustRightInd w:val="0"/>
        <w:spacing w:after="0" w:line="240" w:lineRule="auto"/>
        <w:rPr>
          <w:rFonts w:ascii="Times New Roman" w:hAnsi="Times New Roman"/>
          <w:bCs/>
          <w:color w:val="000000"/>
          <w:sz w:val="24"/>
          <w:szCs w:val="24"/>
        </w:rPr>
      </w:pPr>
    </w:p>
    <w:p w:rsidR="00CB0FD9" w:rsidRPr="00CB0FD9" w:rsidRDefault="00771001" w:rsidP="00771001">
      <w:pPr>
        <w:autoSpaceDE w:val="0"/>
        <w:autoSpaceDN w:val="0"/>
        <w:adjustRightInd w:val="0"/>
        <w:spacing w:after="0" w:line="240" w:lineRule="auto"/>
        <w:ind w:left="360" w:hanging="180"/>
        <w:rPr>
          <w:rFonts w:ascii="Times New Roman" w:hAnsi="Times New Roman"/>
          <w:bCs/>
          <w:color w:val="000000"/>
          <w:sz w:val="24"/>
          <w:szCs w:val="24"/>
        </w:rPr>
      </w:pPr>
      <w:r>
        <w:rPr>
          <w:rFonts w:ascii="Times New Roman" w:hAnsi="Times New Roman"/>
          <w:bCs/>
          <w:color w:val="000000"/>
          <w:sz w:val="24"/>
          <w:szCs w:val="24"/>
        </w:rPr>
        <w:t>C</w:t>
      </w:r>
      <w:r w:rsidR="004C26A0">
        <w:rPr>
          <w:rFonts w:ascii="Times New Roman" w:hAnsi="Times New Roman"/>
          <w:bCs/>
          <w:color w:val="000000"/>
          <w:sz w:val="24"/>
          <w:szCs w:val="24"/>
        </w:rPr>
        <w:t>.</w:t>
      </w:r>
      <w:r w:rsidR="004C26A0" w:rsidRPr="00E64F34">
        <w:rPr>
          <w:rFonts w:ascii="Times New Roman" w:hAnsi="Times New Roman"/>
          <w:bCs/>
          <w:color w:val="000000"/>
          <w:sz w:val="24"/>
          <w:szCs w:val="24"/>
        </w:rPr>
        <w:t xml:space="preserve"> </w:t>
      </w:r>
      <w:r w:rsidR="00CB0FD9" w:rsidRPr="00112B13">
        <w:rPr>
          <w:rFonts w:ascii="Times New Roman" w:hAnsi="Times New Roman"/>
          <w:b/>
          <w:sz w:val="24"/>
          <w:szCs w:val="24"/>
        </w:rPr>
        <w:t>Supervision Training Program for Mentors</w:t>
      </w:r>
    </w:p>
    <w:p w:rsidR="00CB0FD9" w:rsidRPr="00112B13" w:rsidRDefault="004C1A84" w:rsidP="00B46040">
      <w:pPr>
        <w:pStyle w:val="ListParagraph"/>
        <w:numPr>
          <w:ilvl w:val="0"/>
          <w:numId w:val="11"/>
        </w:numPr>
        <w:spacing w:after="0"/>
        <w:ind w:left="720"/>
        <w:rPr>
          <w:rFonts w:ascii="Times New Roman" w:hAnsi="Times New Roman"/>
          <w:sz w:val="24"/>
          <w:szCs w:val="24"/>
        </w:rPr>
      </w:pPr>
      <w:r>
        <w:rPr>
          <w:rFonts w:ascii="Times New Roman" w:hAnsi="Times New Roman"/>
          <w:sz w:val="24"/>
          <w:szCs w:val="24"/>
        </w:rPr>
        <w:t>Describe</w:t>
      </w:r>
      <w:r w:rsidR="00CB0FD9" w:rsidRPr="00112B13">
        <w:rPr>
          <w:rFonts w:ascii="Times New Roman" w:hAnsi="Times New Roman"/>
          <w:sz w:val="24"/>
          <w:szCs w:val="24"/>
        </w:rPr>
        <w:t xml:space="preserve"> the articulated, mandatory, and intensive supervision training program for mentors.</w:t>
      </w:r>
    </w:p>
    <w:p w:rsidR="00CB0FD9" w:rsidRPr="00112B13" w:rsidRDefault="00585F68" w:rsidP="00B46040">
      <w:pPr>
        <w:pStyle w:val="ListParagraph"/>
        <w:numPr>
          <w:ilvl w:val="0"/>
          <w:numId w:val="11"/>
        </w:numPr>
        <w:spacing w:after="0"/>
        <w:ind w:left="720"/>
        <w:rPr>
          <w:rFonts w:ascii="Times New Roman" w:hAnsi="Times New Roman"/>
          <w:sz w:val="24"/>
          <w:szCs w:val="24"/>
        </w:rPr>
      </w:pPr>
      <w:r>
        <w:rPr>
          <w:rFonts w:ascii="Times New Roman" w:hAnsi="Times New Roman"/>
          <w:b/>
          <w:i/>
          <w:sz w:val="24"/>
          <w:szCs w:val="24"/>
        </w:rPr>
        <w:t>Rational</w:t>
      </w:r>
      <w:r w:rsidRPr="00611399">
        <w:rPr>
          <w:rFonts w:ascii="Times New Roman" w:hAnsi="Times New Roman"/>
          <w:b/>
          <w:i/>
          <w:sz w:val="24"/>
          <w:szCs w:val="24"/>
        </w:rPr>
        <w:t>e</w:t>
      </w:r>
      <w:r w:rsidRPr="00611399">
        <w:rPr>
          <w:rFonts w:ascii="Times New Roman" w:hAnsi="Times New Roman"/>
          <w:b/>
          <w:sz w:val="24"/>
          <w:szCs w:val="24"/>
        </w:rPr>
        <w:t>:</w:t>
      </w:r>
      <w:r>
        <w:rPr>
          <w:rFonts w:ascii="Times New Roman" w:hAnsi="Times New Roman"/>
          <w:b/>
          <w:sz w:val="24"/>
          <w:szCs w:val="24"/>
        </w:rPr>
        <w:t xml:space="preserve"> </w:t>
      </w:r>
      <w:r w:rsidR="00CB0FD9" w:rsidRPr="00112B13">
        <w:rPr>
          <w:rFonts w:ascii="Times New Roman" w:hAnsi="Times New Roman"/>
          <w:sz w:val="24"/>
          <w:szCs w:val="24"/>
        </w:rPr>
        <w:t>Provides the CDE with an understanding of the an articulated, mandatory and intensive supervision training program for mentors that provides direction with regard to structured guidance, the provision of regular ongoing support to new educators and educator performance evaluation.</w:t>
      </w:r>
    </w:p>
    <w:p w:rsidR="00CB0FD9" w:rsidRPr="00112B13" w:rsidRDefault="00CB0FD9" w:rsidP="00B46040">
      <w:pPr>
        <w:pStyle w:val="ListParagraph"/>
        <w:numPr>
          <w:ilvl w:val="0"/>
          <w:numId w:val="11"/>
        </w:numPr>
        <w:spacing w:after="0"/>
        <w:ind w:left="720"/>
        <w:rPr>
          <w:rFonts w:ascii="Times New Roman" w:hAnsi="Times New Roman"/>
          <w:sz w:val="24"/>
          <w:szCs w:val="24"/>
        </w:rPr>
      </w:pPr>
      <w:r w:rsidRPr="00112B13">
        <w:rPr>
          <w:rFonts w:ascii="Times New Roman" w:hAnsi="Times New Roman"/>
          <w:b/>
          <w:sz w:val="24"/>
          <w:szCs w:val="24"/>
        </w:rPr>
        <w:t>Guiding Questions</w:t>
      </w:r>
      <w:r w:rsidRPr="00112B13">
        <w:rPr>
          <w:rFonts w:ascii="Times New Roman" w:hAnsi="Times New Roman"/>
          <w:sz w:val="24"/>
          <w:szCs w:val="24"/>
        </w:rPr>
        <w:t xml:space="preserve">: </w:t>
      </w:r>
    </w:p>
    <w:p w:rsidR="00CB0FD9" w:rsidRPr="00112B13" w:rsidRDefault="00CB0FD9" w:rsidP="00B46040">
      <w:pPr>
        <w:pStyle w:val="ListParagraph"/>
        <w:numPr>
          <w:ilvl w:val="0"/>
          <w:numId w:val="10"/>
        </w:numPr>
        <w:spacing w:after="0"/>
        <w:rPr>
          <w:rFonts w:ascii="Times New Roman" w:hAnsi="Times New Roman"/>
          <w:sz w:val="24"/>
          <w:szCs w:val="24"/>
        </w:rPr>
      </w:pPr>
      <w:r w:rsidRPr="00112B13">
        <w:rPr>
          <w:rFonts w:ascii="Times New Roman" w:hAnsi="Times New Roman"/>
          <w:sz w:val="24"/>
          <w:szCs w:val="24"/>
        </w:rPr>
        <w:t>What structured overall guidance is provided to mentor teachers?</w:t>
      </w:r>
    </w:p>
    <w:p w:rsidR="00CB0FD9" w:rsidRPr="00112B13" w:rsidRDefault="00CB0FD9" w:rsidP="00B46040">
      <w:pPr>
        <w:pStyle w:val="ListParagraph"/>
        <w:numPr>
          <w:ilvl w:val="0"/>
          <w:numId w:val="10"/>
        </w:numPr>
        <w:spacing w:after="0"/>
        <w:rPr>
          <w:rFonts w:ascii="Times New Roman" w:hAnsi="Times New Roman"/>
          <w:sz w:val="24"/>
          <w:szCs w:val="24"/>
        </w:rPr>
      </w:pPr>
      <w:r w:rsidRPr="00112B13">
        <w:rPr>
          <w:rFonts w:ascii="Times New Roman" w:hAnsi="Times New Roman"/>
          <w:sz w:val="24"/>
          <w:szCs w:val="24"/>
        </w:rPr>
        <w:t xml:space="preserve"> How does the DA create guidelines and support for supervision conducted by the mentor teacher?</w:t>
      </w:r>
    </w:p>
    <w:p w:rsidR="00CB0FD9" w:rsidRPr="00112B13" w:rsidRDefault="00CB0FD9" w:rsidP="00B46040">
      <w:pPr>
        <w:pStyle w:val="ListParagraph"/>
        <w:numPr>
          <w:ilvl w:val="0"/>
          <w:numId w:val="10"/>
        </w:numPr>
        <w:spacing w:after="0"/>
        <w:rPr>
          <w:rFonts w:ascii="Times New Roman" w:hAnsi="Times New Roman"/>
          <w:sz w:val="24"/>
          <w:szCs w:val="24"/>
        </w:rPr>
      </w:pPr>
      <w:r w:rsidRPr="00112B13">
        <w:rPr>
          <w:rFonts w:ascii="Times New Roman" w:hAnsi="Times New Roman"/>
          <w:sz w:val="24"/>
          <w:szCs w:val="24"/>
        </w:rPr>
        <w:t>How are evaluators provided with training on conducting evaluations?</w:t>
      </w:r>
    </w:p>
    <w:p w:rsidR="00CB0FD9" w:rsidRPr="00CB0FD9" w:rsidRDefault="00CB0FD9" w:rsidP="00B46040">
      <w:pPr>
        <w:pStyle w:val="ListParagraph"/>
        <w:numPr>
          <w:ilvl w:val="0"/>
          <w:numId w:val="10"/>
        </w:numPr>
        <w:spacing w:after="0"/>
        <w:rPr>
          <w:rFonts w:ascii="Times New Roman" w:hAnsi="Times New Roman"/>
          <w:sz w:val="24"/>
          <w:szCs w:val="24"/>
        </w:rPr>
      </w:pPr>
      <w:r w:rsidRPr="00112B13">
        <w:rPr>
          <w:rFonts w:ascii="Times New Roman" w:hAnsi="Times New Roman"/>
          <w:sz w:val="24"/>
          <w:szCs w:val="24"/>
        </w:rPr>
        <w:t>How is inter-rater reliability established?</w:t>
      </w:r>
    </w:p>
    <w:p w:rsidR="00CB0FD9" w:rsidRDefault="00CB0FD9" w:rsidP="00CB0FD9">
      <w:pPr>
        <w:autoSpaceDE w:val="0"/>
        <w:autoSpaceDN w:val="0"/>
        <w:adjustRightInd w:val="0"/>
        <w:spacing w:after="0" w:line="240" w:lineRule="auto"/>
        <w:rPr>
          <w:rFonts w:ascii="Times New Roman" w:hAnsi="Times New Roman"/>
          <w:bCs/>
          <w:color w:val="000000"/>
          <w:sz w:val="24"/>
          <w:szCs w:val="24"/>
        </w:rPr>
      </w:pPr>
    </w:p>
    <w:p w:rsidR="00CB0FD9" w:rsidRDefault="00CB0FD9" w:rsidP="00CB0FD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bCs/>
          <w:color w:val="000000"/>
          <w:sz w:val="24"/>
          <w:szCs w:val="24"/>
        </w:rPr>
      </w:pPr>
    </w:p>
    <w:p w:rsidR="00771001" w:rsidRDefault="00771001" w:rsidP="00CB0FD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bCs/>
          <w:color w:val="000000"/>
          <w:sz w:val="24"/>
          <w:szCs w:val="24"/>
        </w:rPr>
      </w:pPr>
    </w:p>
    <w:p w:rsidR="00771001" w:rsidRPr="00E74E84" w:rsidRDefault="00771001" w:rsidP="00CB0FD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bCs/>
          <w:color w:val="000000"/>
          <w:sz w:val="24"/>
          <w:szCs w:val="24"/>
        </w:rPr>
      </w:pPr>
    </w:p>
    <w:p w:rsidR="00587887" w:rsidRDefault="00587887" w:rsidP="004C26A0">
      <w:pPr>
        <w:autoSpaceDE w:val="0"/>
        <w:autoSpaceDN w:val="0"/>
        <w:adjustRightInd w:val="0"/>
        <w:spacing w:after="0" w:line="240" w:lineRule="auto"/>
        <w:rPr>
          <w:rFonts w:ascii="Times New Roman" w:hAnsi="Times New Roman"/>
          <w:bCs/>
          <w:color w:val="000000"/>
          <w:sz w:val="24"/>
          <w:szCs w:val="24"/>
        </w:rPr>
      </w:pPr>
    </w:p>
    <w:p w:rsidR="004C1A84" w:rsidRDefault="004C1A84" w:rsidP="004C26A0">
      <w:pPr>
        <w:autoSpaceDE w:val="0"/>
        <w:autoSpaceDN w:val="0"/>
        <w:adjustRightInd w:val="0"/>
        <w:spacing w:after="0" w:line="240" w:lineRule="auto"/>
        <w:rPr>
          <w:rFonts w:ascii="Times New Roman" w:hAnsi="Times New Roman"/>
          <w:bCs/>
          <w:color w:val="000000"/>
          <w:sz w:val="24"/>
          <w:szCs w:val="24"/>
        </w:rPr>
      </w:pPr>
    </w:p>
    <w:p w:rsidR="004C1A84" w:rsidRPr="004C1A84" w:rsidRDefault="004C1A84" w:rsidP="004C1A84">
      <w:pPr>
        <w:shd w:val="clear" w:color="auto" w:fill="E0E0E0"/>
        <w:autoSpaceDE w:val="0"/>
        <w:autoSpaceDN w:val="0"/>
        <w:adjustRightInd w:val="0"/>
        <w:rPr>
          <w:rFonts w:ascii="Times New Roman" w:hAnsi="Times New Roman"/>
          <w:b/>
          <w:bCs/>
          <w:color w:val="000000"/>
          <w:sz w:val="24"/>
          <w:szCs w:val="24"/>
        </w:rPr>
      </w:pPr>
      <w:r w:rsidRPr="00E74E84">
        <w:rPr>
          <w:rFonts w:ascii="Times New Roman" w:hAnsi="Times New Roman"/>
          <w:b/>
          <w:bCs/>
          <w:color w:val="000000"/>
          <w:sz w:val="24"/>
          <w:szCs w:val="24"/>
        </w:rPr>
        <w:t>II</w:t>
      </w:r>
      <w:r>
        <w:rPr>
          <w:rFonts w:ascii="Times New Roman" w:hAnsi="Times New Roman"/>
          <w:b/>
          <w:bCs/>
          <w:color w:val="000000"/>
          <w:sz w:val="24"/>
          <w:szCs w:val="24"/>
        </w:rPr>
        <w:t>I</w:t>
      </w:r>
      <w:r w:rsidRPr="00E74E84">
        <w:rPr>
          <w:rFonts w:ascii="Times New Roman" w:hAnsi="Times New Roman"/>
          <w:b/>
          <w:bCs/>
          <w:color w:val="000000"/>
          <w:sz w:val="24"/>
          <w:szCs w:val="24"/>
        </w:rPr>
        <w:t xml:space="preserve">. </w:t>
      </w:r>
      <w:r>
        <w:rPr>
          <w:rFonts w:ascii="Times New Roman" w:hAnsi="Times New Roman"/>
          <w:b/>
          <w:bCs/>
          <w:color w:val="000000"/>
          <w:sz w:val="24"/>
          <w:szCs w:val="24"/>
        </w:rPr>
        <w:t>Alternatively Licensed Educator Oversight</w:t>
      </w:r>
    </w:p>
    <w:p w:rsidR="00CB0FD9" w:rsidRPr="00CB0FD9" w:rsidRDefault="00771001" w:rsidP="00771001">
      <w:pPr>
        <w:autoSpaceDE w:val="0"/>
        <w:autoSpaceDN w:val="0"/>
        <w:adjustRightInd w:val="0"/>
        <w:spacing w:after="0" w:line="240" w:lineRule="auto"/>
        <w:ind w:left="360" w:hanging="180"/>
        <w:rPr>
          <w:rFonts w:ascii="Times New Roman" w:hAnsi="Times New Roman"/>
          <w:bCs/>
          <w:color w:val="000000"/>
          <w:sz w:val="24"/>
          <w:szCs w:val="24"/>
        </w:rPr>
      </w:pPr>
      <w:r>
        <w:rPr>
          <w:rFonts w:ascii="Times New Roman" w:hAnsi="Times New Roman"/>
          <w:bCs/>
          <w:color w:val="000000"/>
          <w:sz w:val="24"/>
          <w:szCs w:val="24"/>
        </w:rPr>
        <w:t>A</w:t>
      </w:r>
      <w:r w:rsidR="00CB0FD9">
        <w:rPr>
          <w:rFonts w:ascii="Times New Roman" w:hAnsi="Times New Roman"/>
          <w:bCs/>
          <w:color w:val="000000"/>
          <w:sz w:val="24"/>
          <w:szCs w:val="24"/>
        </w:rPr>
        <w:t xml:space="preserve">. </w:t>
      </w:r>
      <w:r w:rsidR="00CB0FD9">
        <w:rPr>
          <w:rFonts w:ascii="Times New Roman" w:hAnsi="Times New Roman"/>
          <w:b/>
          <w:sz w:val="24"/>
          <w:szCs w:val="24"/>
        </w:rPr>
        <w:t>Candidate</w:t>
      </w:r>
      <w:r w:rsidR="00CB0FD9" w:rsidRPr="00597DE7">
        <w:rPr>
          <w:rFonts w:ascii="Times New Roman" w:hAnsi="Times New Roman"/>
          <w:b/>
          <w:sz w:val="24"/>
          <w:szCs w:val="24"/>
        </w:rPr>
        <w:t xml:space="preserve"> Entry Requirements</w:t>
      </w:r>
    </w:p>
    <w:p w:rsidR="00CB0FD9" w:rsidRPr="00473E97" w:rsidRDefault="004C1A84" w:rsidP="00B46040">
      <w:pPr>
        <w:pStyle w:val="ListParagraph"/>
        <w:numPr>
          <w:ilvl w:val="0"/>
          <w:numId w:val="13"/>
        </w:numPr>
        <w:spacing w:after="0"/>
        <w:rPr>
          <w:rFonts w:ascii="Times New Roman" w:hAnsi="Times New Roman"/>
          <w:b/>
          <w:sz w:val="24"/>
          <w:szCs w:val="24"/>
        </w:rPr>
      </w:pPr>
      <w:r>
        <w:rPr>
          <w:rFonts w:ascii="Times New Roman" w:hAnsi="Times New Roman"/>
          <w:sz w:val="24"/>
          <w:szCs w:val="24"/>
        </w:rPr>
        <w:t>Describe</w:t>
      </w:r>
      <w:r w:rsidR="00CB0FD9" w:rsidRPr="00473E97">
        <w:rPr>
          <w:rFonts w:ascii="Times New Roman" w:hAnsi="Times New Roman"/>
          <w:sz w:val="24"/>
          <w:szCs w:val="24"/>
        </w:rPr>
        <w:t xml:space="preserve"> the guidelines and inventory used to </w:t>
      </w:r>
      <w:r w:rsidR="00CB0FD9">
        <w:rPr>
          <w:rFonts w:ascii="Times New Roman" w:hAnsi="Times New Roman"/>
          <w:sz w:val="24"/>
          <w:szCs w:val="24"/>
        </w:rPr>
        <w:t>evaluate each</w:t>
      </w:r>
      <w:r w:rsidR="00CB0FD9" w:rsidRPr="00473E97">
        <w:rPr>
          <w:rFonts w:ascii="Times New Roman" w:hAnsi="Times New Roman"/>
          <w:sz w:val="24"/>
          <w:szCs w:val="24"/>
        </w:rPr>
        <w:t xml:space="preserve"> alternative candidate</w:t>
      </w:r>
      <w:r w:rsidR="00CB0FD9">
        <w:rPr>
          <w:rFonts w:ascii="Times New Roman" w:hAnsi="Times New Roman"/>
          <w:sz w:val="24"/>
          <w:szCs w:val="24"/>
        </w:rPr>
        <w:t>’</w:t>
      </w:r>
      <w:r w:rsidR="00CB0FD9" w:rsidRPr="00473E97">
        <w:rPr>
          <w:rFonts w:ascii="Times New Roman" w:hAnsi="Times New Roman"/>
          <w:sz w:val="24"/>
          <w:szCs w:val="24"/>
        </w:rPr>
        <w:t>s</w:t>
      </w:r>
      <w:r w:rsidR="00044F30">
        <w:rPr>
          <w:rFonts w:ascii="Times New Roman" w:hAnsi="Times New Roman"/>
          <w:sz w:val="24"/>
          <w:szCs w:val="24"/>
        </w:rPr>
        <w:t xml:space="preserve"> knowledge, </w:t>
      </w:r>
      <w:r w:rsidR="00CB0FD9">
        <w:rPr>
          <w:rFonts w:ascii="Times New Roman" w:hAnsi="Times New Roman"/>
          <w:sz w:val="24"/>
          <w:szCs w:val="24"/>
        </w:rPr>
        <w:t>experience</w:t>
      </w:r>
      <w:r w:rsidR="00044F30">
        <w:rPr>
          <w:rFonts w:ascii="Times New Roman" w:hAnsi="Times New Roman"/>
          <w:sz w:val="24"/>
          <w:szCs w:val="24"/>
        </w:rPr>
        <w:t>, and teaching dispositions</w:t>
      </w:r>
      <w:r w:rsidR="00CB0FD9">
        <w:rPr>
          <w:rFonts w:ascii="Times New Roman" w:hAnsi="Times New Roman"/>
          <w:sz w:val="24"/>
          <w:szCs w:val="24"/>
        </w:rPr>
        <w:t xml:space="preserve"> in relationship to the particular position of employment the candidate will fill</w:t>
      </w:r>
      <w:r w:rsidR="00CB0FD9" w:rsidRPr="00473E97">
        <w:rPr>
          <w:rFonts w:ascii="Times New Roman" w:hAnsi="Times New Roman"/>
          <w:sz w:val="24"/>
          <w:szCs w:val="24"/>
        </w:rPr>
        <w:t>.</w:t>
      </w:r>
    </w:p>
    <w:p w:rsidR="00CB0FD9" w:rsidRPr="005C7AF8" w:rsidRDefault="00585F68" w:rsidP="00B46040">
      <w:pPr>
        <w:pStyle w:val="ListParagraph"/>
        <w:numPr>
          <w:ilvl w:val="0"/>
          <w:numId w:val="13"/>
        </w:numPr>
        <w:spacing w:after="0"/>
        <w:rPr>
          <w:rFonts w:ascii="Times New Roman" w:hAnsi="Times New Roman"/>
          <w:b/>
          <w:sz w:val="24"/>
          <w:szCs w:val="24"/>
        </w:rPr>
      </w:pPr>
      <w:r>
        <w:rPr>
          <w:rFonts w:ascii="Times New Roman" w:hAnsi="Times New Roman"/>
          <w:b/>
          <w:i/>
          <w:sz w:val="24"/>
          <w:szCs w:val="24"/>
        </w:rPr>
        <w:t>Rational</w:t>
      </w:r>
      <w:r w:rsidRPr="00611399">
        <w:rPr>
          <w:rFonts w:ascii="Times New Roman" w:hAnsi="Times New Roman"/>
          <w:b/>
          <w:i/>
          <w:sz w:val="24"/>
          <w:szCs w:val="24"/>
        </w:rPr>
        <w:t>e</w:t>
      </w:r>
      <w:r w:rsidRPr="00611399">
        <w:rPr>
          <w:rFonts w:ascii="Times New Roman" w:hAnsi="Times New Roman"/>
          <w:b/>
          <w:sz w:val="24"/>
          <w:szCs w:val="24"/>
        </w:rPr>
        <w:t>:</w:t>
      </w:r>
      <w:r>
        <w:rPr>
          <w:rFonts w:ascii="Times New Roman" w:hAnsi="Times New Roman"/>
          <w:b/>
          <w:sz w:val="24"/>
          <w:szCs w:val="24"/>
        </w:rPr>
        <w:t xml:space="preserve"> </w:t>
      </w:r>
      <w:r w:rsidR="00CB0FD9" w:rsidRPr="00473E97">
        <w:rPr>
          <w:rFonts w:ascii="Times New Roman" w:hAnsi="Times New Roman"/>
          <w:sz w:val="24"/>
          <w:szCs w:val="24"/>
        </w:rPr>
        <w:t xml:space="preserve">Provides the CDE with an account of how the Designated Agency will ensure that candidates have a specified level of </w:t>
      </w:r>
      <w:r w:rsidR="00B20DD2">
        <w:rPr>
          <w:rFonts w:ascii="Times New Roman" w:hAnsi="Times New Roman"/>
          <w:sz w:val="24"/>
          <w:szCs w:val="24"/>
        </w:rPr>
        <w:t xml:space="preserve">qualifications </w:t>
      </w:r>
      <w:r w:rsidR="00CB0FD9" w:rsidRPr="00473E97">
        <w:rPr>
          <w:rFonts w:ascii="Times New Roman" w:hAnsi="Times New Roman"/>
          <w:sz w:val="24"/>
          <w:szCs w:val="24"/>
        </w:rPr>
        <w:t>prior to entry into the alternative pathway</w:t>
      </w:r>
      <w:r w:rsidR="00CB0FD9">
        <w:rPr>
          <w:rFonts w:ascii="Times New Roman" w:hAnsi="Times New Roman"/>
          <w:sz w:val="24"/>
          <w:szCs w:val="24"/>
        </w:rPr>
        <w:t xml:space="preserve"> in </w:t>
      </w:r>
      <w:r w:rsidR="00CB0FD9" w:rsidRPr="00473E97">
        <w:rPr>
          <w:rFonts w:ascii="Times New Roman" w:hAnsi="Times New Roman"/>
          <w:sz w:val="24"/>
          <w:szCs w:val="24"/>
        </w:rPr>
        <w:t>order to meet State Board Rule 2260.5</w:t>
      </w:r>
      <w:r w:rsidR="00CB0FD9" w:rsidRPr="00473E97">
        <w:rPr>
          <w:rFonts w:ascii="Cambria Math" w:hAnsi="Cambria Math" w:cs="Cambria Math"/>
          <w:sz w:val="24"/>
          <w:szCs w:val="24"/>
        </w:rPr>
        <w:t>‐</w:t>
      </w:r>
      <w:r w:rsidR="00CB0FD9" w:rsidRPr="00473E97">
        <w:rPr>
          <w:rFonts w:ascii="Times New Roman" w:hAnsi="Times New Roman"/>
          <w:sz w:val="24"/>
          <w:szCs w:val="24"/>
        </w:rPr>
        <w:t>R</w:t>
      </w:r>
      <w:r w:rsidR="00CB0FD9" w:rsidRPr="00473E97">
        <w:rPr>
          <w:rFonts w:ascii="Cambria Math" w:hAnsi="Cambria Math" w:cs="Cambria Math"/>
          <w:sz w:val="24"/>
          <w:szCs w:val="24"/>
        </w:rPr>
        <w:t>‐</w:t>
      </w:r>
      <w:r w:rsidR="00CB0FD9" w:rsidRPr="00473E97">
        <w:rPr>
          <w:rFonts w:ascii="Times New Roman" w:hAnsi="Times New Roman"/>
          <w:sz w:val="24"/>
          <w:szCs w:val="24"/>
        </w:rPr>
        <w:t>18.00</w:t>
      </w:r>
      <w:r w:rsidR="00CB0FD9">
        <w:rPr>
          <w:rFonts w:ascii="Times New Roman" w:hAnsi="Times New Roman"/>
          <w:sz w:val="24"/>
          <w:szCs w:val="24"/>
        </w:rPr>
        <w:t>(1)(c)</w:t>
      </w:r>
      <w:r w:rsidR="00CB0FD9" w:rsidRPr="00473E97">
        <w:rPr>
          <w:rFonts w:ascii="Times New Roman" w:hAnsi="Times New Roman"/>
          <w:sz w:val="24"/>
          <w:szCs w:val="24"/>
        </w:rPr>
        <w:t>.</w:t>
      </w:r>
    </w:p>
    <w:p w:rsidR="00CB0FD9" w:rsidRPr="000400C8" w:rsidRDefault="00CB0FD9" w:rsidP="00B46040">
      <w:pPr>
        <w:pStyle w:val="ListParagraph"/>
        <w:numPr>
          <w:ilvl w:val="0"/>
          <w:numId w:val="13"/>
        </w:numPr>
        <w:spacing w:after="0"/>
        <w:rPr>
          <w:rFonts w:ascii="Times New Roman" w:hAnsi="Times New Roman"/>
          <w:b/>
          <w:sz w:val="24"/>
          <w:szCs w:val="24"/>
        </w:rPr>
      </w:pPr>
      <w:r>
        <w:rPr>
          <w:rFonts w:ascii="Times New Roman" w:hAnsi="Times New Roman"/>
          <w:b/>
          <w:i/>
          <w:sz w:val="24"/>
          <w:szCs w:val="24"/>
        </w:rPr>
        <w:t>Guiding Questions</w:t>
      </w:r>
      <w:r w:rsidRPr="007D1192">
        <w:rPr>
          <w:rFonts w:ascii="Times New Roman" w:hAnsi="Times New Roman"/>
          <w:sz w:val="24"/>
          <w:szCs w:val="24"/>
        </w:rPr>
        <w:t>:</w:t>
      </w:r>
      <w:r>
        <w:rPr>
          <w:rFonts w:ascii="Times New Roman" w:hAnsi="Times New Roman"/>
          <w:sz w:val="24"/>
          <w:szCs w:val="24"/>
        </w:rPr>
        <w:t xml:space="preserve"> </w:t>
      </w:r>
    </w:p>
    <w:p w:rsidR="006900D9" w:rsidRDefault="006900D9" w:rsidP="00017445">
      <w:pPr>
        <w:pStyle w:val="ListParagraph"/>
        <w:numPr>
          <w:ilvl w:val="0"/>
          <w:numId w:val="12"/>
        </w:numPr>
        <w:spacing w:after="0"/>
        <w:ind w:left="1080"/>
        <w:rPr>
          <w:rFonts w:ascii="Times New Roman" w:hAnsi="Times New Roman"/>
          <w:sz w:val="24"/>
          <w:szCs w:val="24"/>
        </w:rPr>
      </w:pPr>
      <w:r>
        <w:rPr>
          <w:rFonts w:ascii="Times New Roman" w:hAnsi="Times New Roman"/>
          <w:sz w:val="24"/>
          <w:szCs w:val="24"/>
        </w:rPr>
        <w:t>How does the DA ensure the program’s role in ensuring the candidate’s responsibility to obtain an alternative license before entering the classroom as teacher of record?</w:t>
      </w:r>
    </w:p>
    <w:p w:rsidR="00B20DD2" w:rsidRDefault="00044F30" w:rsidP="00017445">
      <w:pPr>
        <w:pStyle w:val="ListParagraph"/>
        <w:numPr>
          <w:ilvl w:val="0"/>
          <w:numId w:val="12"/>
        </w:numPr>
        <w:spacing w:after="0"/>
        <w:ind w:left="1080"/>
        <w:rPr>
          <w:rFonts w:ascii="Times New Roman" w:hAnsi="Times New Roman"/>
          <w:sz w:val="24"/>
          <w:szCs w:val="24"/>
        </w:rPr>
      </w:pPr>
      <w:r w:rsidRPr="00044F30">
        <w:rPr>
          <w:rFonts w:ascii="Times New Roman" w:hAnsi="Times New Roman"/>
          <w:sz w:val="24"/>
          <w:szCs w:val="24"/>
        </w:rPr>
        <w:t>How does the</w:t>
      </w:r>
      <w:r>
        <w:rPr>
          <w:rFonts w:ascii="Times New Roman" w:hAnsi="Times New Roman"/>
          <w:sz w:val="24"/>
          <w:szCs w:val="24"/>
        </w:rPr>
        <w:t xml:space="preserve"> DA</w:t>
      </w:r>
      <w:r w:rsidRPr="00044F30">
        <w:rPr>
          <w:rFonts w:ascii="Times New Roman" w:hAnsi="Times New Roman"/>
          <w:sz w:val="24"/>
          <w:szCs w:val="24"/>
        </w:rPr>
        <w:t xml:space="preserve"> </w:t>
      </w:r>
      <w:r w:rsidR="00713015">
        <w:rPr>
          <w:rFonts w:ascii="Times New Roman" w:hAnsi="Times New Roman"/>
          <w:sz w:val="24"/>
          <w:szCs w:val="24"/>
        </w:rPr>
        <w:t xml:space="preserve">ensure that employees, who are directly working with candidates, are knowledgeable </w:t>
      </w:r>
      <w:r w:rsidR="00B20DD2">
        <w:rPr>
          <w:rFonts w:ascii="Times New Roman" w:hAnsi="Times New Roman"/>
          <w:sz w:val="24"/>
          <w:szCs w:val="24"/>
        </w:rPr>
        <w:t>about CDE requirements that ne</w:t>
      </w:r>
      <w:r w:rsidR="00017445">
        <w:rPr>
          <w:rFonts w:ascii="Times New Roman" w:hAnsi="Times New Roman"/>
          <w:sz w:val="24"/>
          <w:szCs w:val="24"/>
        </w:rPr>
        <w:t>ed to be met prior to entering an alternative program</w:t>
      </w:r>
      <w:r w:rsidR="00B20DD2">
        <w:rPr>
          <w:rFonts w:ascii="Times New Roman" w:hAnsi="Times New Roman"/>
          <w:sz w:val="24"/>
          <w:szCs w:val="24"/>
        </w:rPr>
        <w:t>?</w:t>
      </w:r>
    </w:p>
    <w:p w:rsidR="00017445" w:rsidRPr="00017445" w:rsidRDefault="00017445" w:rsidP="00017445">
      <w:pPr>
        <w:pStyle w:val="ListParagraph"/>
        <w:numPr>
          <w:ilvl w:val="0"/>
          <w:numId w:val="12"/>
        </w:numPr>
        <w:spacing w:after="0"/>
        <w:ind w:left="1080"/>
        <w:rPr>
          <w:rFonts w:ascii="Times New Roman" w:hAnsi="Times New Roman"/>
          <w:sz w:val="24"/>
          <w:szCs w:val="24"/>
        </w:rPr>
      </w:pPr>
      <w:r>
        <w:rPr>
          <w:rFonts w:ascii="Times New Roman" w:hAnsi="Times New Roman"/>
          <w:sz w:val="24"/>
          <w:szCs w:val="24"/>
        </w:rPr>
        <w:t>How do DA employees support candidates in understanding and negotiating the CDE requirements for entry into an alternative program?</w:t>
      </w:r>
    </w:p>
    <w:p w:rsidR="00B20DD2" w:rsidRPr="00B20DD2" w:rsidRDefault="00017445" w:rsidP="00B20DD2">
      <w:pPr>
        <w:pStyle w:val="ListParagraph"/>
        <w:numPr>
          <w:ilvl w:val="0"/>
          <w:numId w:val="12"/>
        </w:numPr>
        <w:spacing w:after="0"/>
        <w:ind w:left="1080"/>
        <w:rPr>
          <w:rFonts w:ascii="Times New Roman" w:hAnsi="Times New Roman"/>
          <w:sz w:val="24"/>
          <w:szCs w:val="24"/>
        </w:rPr>
      </w:pPr>
      <w:r>
        <w:rPr>
          <w:rFonts w:ascii="Times New Roman" w:hAnsi="Times New Roman"/>
          <w:sz w:val="24"/>
          <w:szCs w:val="24"/>
        </w:rPr>
        <w:t xml:space="preserve">Beyond basic </w:t>
      </w:r>
      <w:r w:rsidR="00B20DD2">
        <w:rPr>
          <w:rFonts w:ascii="Times New Roman" w:hAnsi="Times New Roman"/>
          <w:sz w:val="24"/>
          <w:szCs w:val="24"/>
        </w:rPr>
        <w:t xml:space="preserve">CDE </w:t>
      </w:r>
      <w:r>
        <w:rPr>
          <w:rFonts w:ascii="Times New Roman" w:hAnsi="Times New Roman"/>
          <w:sz w:val="24"/>
          <w:szCs w:val="24"/>
        </w:rPr>
        <w:t>requirements, w</w:t>
      </w:r>
      <w:r w:rsidR="00B20DD2">
        <w:rPr>
          <w:rFonts w:ascii="Times New Roman" w:hAnsi="Times New Roman"/>
          <w:sz w:val="24"/>
          <w:szCs w:val="24"/>
        </w:rPr>
        <w:t>hat qualifications are used to determine whether a candidate’s prior education and experience</w:t>
      </w:r>
      <w:r>
        <w:rPr>
          <w:rFonts w:ascii="Times New Roman" w:hAnsi="Times New Roman"/>
          <w:sz w:val="24"/>
          <w:szCs w:val="24"/>
        </w:rPr>
        <w:t xml:space="preserve"> meet the DA’s standards for entry into the program?</w:t>
      </w:r>
    </w:p>
    <w:p w:rsidR="00044F30" w:rsidRPr="00044F30" w:rsidRDefault="00CB0FD9" w:rsidP="00B46040">
      <w:pPr>
        <w:pStyle w:val="ListParagraph"/>
        <w:numPr>
          <w:ilvl w:val="0"/>
          <w:numId w:val="12"/>
        </w:numPr>
        <w:spacing w:after="0"/>
        <w:ind w:left="1080"/>
        <w:rPr>
          <w:rFonts w:ascii="Times New Roman" w:hAnsi="Times New Roman"/>
          <w:b/>
          <w:sz w:val="24"/>
          <w:szCs w:val="24"/>
        </w:rPr>
      </w:pPr>
      <w:r>
        <w:rPr>
          <w:rFonts w:ascii="Times New Roman" w:hAnsi="Times New Roman"/>
          <w:sz w:val="24"/>
          <w:szCs w:val="24"/>
        </w:rPr>
        <w:t xml:space="preserve">How does the DA determine whether modifications to a candidate’s instruction plan are appropriate based on documented and performance-based evaluation of the candidate’s proficiency? </w:t>
      </w:r>
    </w:p>
    <w:p w:rsidR="00044F30" w:rsidRPr="00044F30" w:rsidRDefault="00CB0FD9" w:rsidP="00B46040">
      <w:pPr>
        <w:pStyle w:val="ListParagraph"/>
        <w:numPr>
          <w:ilvl w:val="0"/>
          <w:numId w:val="12"/>
        </w:numPr>
        <w:spacing w:after="0"/>
        <w:ind w:left="1080"/>
        <w:rPr>
          <w:rFonts w:ascii="Times New Roman" w:hAnsi="Times New Roman"/>
          <w:b/>
          <w:sz w:val="24"/>
          <w:szCs w:val="24"/>
        </w:rPr>
      </w:pPr>
      <w:r w:rsidRPr="000400C8">
        <w:rPr>
          <w:rFonts w:ascii="Times New Roman" w:hAnsi="Times New Roman"/>
          <w:sz w:val="24"/>
          <w:szCs w:val="24"/>
        </w:rPr>
        <w:t xml:space="preserve">Who makes the determination as to whether modifications should be made and how is this individual qualified to make such a determination? </w:t>
      </w:r>
    </w:p>
    <w:p w:rsidR="006900D9" w:rsidRDefault="00CB0FD9" w:rsidP="00BF697B">
      <w:pPr>
        <w:pStyle w:val="ListParagraph"/>
        <w:numPr>
          <w:ilvl w:val="0"/>
          <w:numId w:val="12"/>
        </w:numPr>
        <w:spacing w:after="0"/>
        <w:ind w:left="1080"/>
        <w:rPr>
          <w:rFonts w:ascii="Times New Roman" w:hAnsi="Times New Roman"/>
          <w:b/>
          <w:sz w:val="24"/>
          <w:szCs w:val="24"/>
        </w:rPr>
      </w:pPr>
      <w:r w:rsidRPr="000400C8">
        <w:rPr>
          <w:rFonts w:ascii="Times New Roman" w:hAnsi="Times New Roman"/>
          <w:sz w:val="24"/>
          <w:szCs w:val="24"/>
        </w:rPr>
        <w:t>How does the DA make determination</w:t>
      </w:r>
      <w:r>
        <w:rPr>
          <w:rFonts w:ascii="Times New Roman" w:hAnsi="Times New Roman"/>
          <w:sz w:val="24"/>
          <w:szCs w:val="24"/>
        </w:rPr>
        <w:t>s</w:t>
      </w:r>
      <w:r w:rsidRPr="000400C8">
        <w:rPr>
          <w:rFonts w:ascii="Times New Roman" w:hAnsi="Times New Roman"/>
          <w:sz w:val="24"/>
          <w:szCs w:val="24"/>
        </w:rPr>
        <w:t xml:space="preserve"> as to what those modifications will be? </w:t>
      </w:r>
    </w:p>
    <w:p w:rsidR="00BF697B" w:rsidRPr="00BF697B" w:rsidRDefault="00BF697B" w:rsidP="00BF697B">
      <w:pPr>
        <w:pStyle w:val="ListParagraph"/>
        <w:spacing w:after="0"/>
        <w:ind w:left="1080"/>
        <w:rPr>
          <w:rFonts w:ascii="Times New Roman" w:hAnsi="Times New Roman"/>
          <w:b/>
          <w:sz w:val="24"/>
          <w:szCs w:val="24"/>
        </w:rPr>
      </w:pPr>
    </w:p>
    <w:p w:rsidR="00771001" w:rsidRDefault="00771001" w:rsidP="00CB0FD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bCs/>
          <w:color w:val="000000"/>
          <w:sz w:val="24"/>
          <w:szCs w:val="24"/>
        </w:rPr>
      </w:pPr>
    </w:p>
    <w:p w:rsidR="00771001" w:rsidRDefault="00771001" w:rsidP="00CB0FD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bCs/>
          <w:color w:val="000000"/>
          <w:sz w:val="24"/>
          <w:szCs w:val="24"/>
        </w:rPr>
      </w:pPr>
    </w:p>
    <w:p w:rsidR="00771001" w:rsidRPr="00E74E84" w:rsidRDefault="00771001" w:rsidP="00CB0FD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bCs/>
          <w:color w:val="000000"/>
          <w:sz w:val="24"/>
          <w:szCs w:val="24"/>
        </w:rPr>
      </w:pPr>
    </w:p>
    <w:p w:rsidR="000503CC" w:rsidRDefault="000503CC" w:rsidP="00E6141C">
      <w:pPr>
        <w:autoSpaceDE w:val="0"/>
        <w:autoSpaceDN w:val="0"/>
        <w:adjustRightInd w:val="0"/>
        <w:spacing w:after="0" w:line="240" w:lineRule="auto"/>
        <w:rPr>
          <w:rFonts w:ascii="Times New Roman" w:hAnsi="Times New Roman"/>
          <w:bCs/>
          <w:color w:val="000000"/>
          <w:sz w:val="24"/>
          <w:szCs w:val="24"/>
        </w:rPr>
      </w:pPr>
    </w:p>
    <w:p w:rsidR="00CB0FD9" w:rsidRDefault="00771001" w:rsidP="00771001">
      <w:pPr>
        <w:pStyle w:val="ListParagraph"/>
        <w:spacing w:after="0"/>
        <w:ind w:left="360" w:hanging="180"/>
        <w:rPr>
          <w:rFonts w:ascii="Times New Roman" w:hAnsi="Times New Roman"/>
          <w:b/>
          <w:sz w:val="24"/>
          <w:szCs w:val="24"/>
        </w:rPr>
      </w:pPr>
      <w:r>
        <w:rPr>
          <w:rFonts w:ascii="Times New Roman" w:hAnsi="Times New Roman"/>
          <w:bCs/>
          <w:color w:val="000000"/>
          <w:sz w:val="24"/>
          <w:szCs w:val="24"/>
        </w:rPr>
        <w:t>B</w:t>
      </w:r>
      <w:r w:rsidR="002D1333" w:rsidRPr="00E74E84">
        <w:rPr>
          <w:rFonts w:ascii="Times New Roman" w:hAnsi="Times New Roman"/>
          <w:bCs/>
          <w:color w:val="000000"/>
          <w:sz w:val="24"/>
          <w:szCs w:val="24"/>
        </w:rPr>
        <w:t xml:space="preserve">. </w:t>
      </w:r>
      <w:r w:rsidR="00CB0FD9" w:rsidRPr="001D77A6">
        <w:rPr>
          <w:rFonts w:ascii="Times New Roman" w:hAnsi="Times New Roman"/>
          <w:b/>
          <w:sz w:val="24"/>
          <w:szCs w:val="24"/>
        </w:rPr>
        <w:t>Instruction Plan and Activities</w:t>
      </w:r>
    </w:p>
    <w:p w:rsidR="00CB0FD9" w:rsidRPr="00910835" w:rsidRDefault="004C1A84" w:rsidP="00B46040">
      <w:pPr>
        <w:pStyle w:val="ListParagraph"/>
        <w:numPr>
          <w:ilvl w:val="0"/>
          <w:numId w:val="14"/>
        </w:numPr>
        <w:spacing w:after="0"/>
        <w:rPr>
          <w:rFonts w:ascii="Times New Roman" w:hAnsi="Times New Roman"/>
          <w:sz w:val="24"/>
          <w:szCs w:val="24"/>
        </w:rPr>
      </w:pPr>
      <w:r>
        <w:rPr>
          <w:rFonts w:ascii="Times New Roman" w:hAnsi="Times New Roman"/>
          <w:sz w:val="24"/>
          <w:szCs w:val="24"/>
        </w:rPr>
        <w:t>Describe</w:t>
      </w:r>
      <w:r w:rsidR="00CB0FD9">
        <w:rPr>
          <w:rFonts w:ascii="Times New Roman" w:hAnsi="Times New Roman"/>
          <w:sz w:val="24"/>
          <w:szCs w:val="24"/>
        </w:rPr>
        <w:t xml:space="preserve"> the process</w:t>
      </w:r>
      <w:r w:rsidR="00CB0FD9" w:rsidRPr="00473E97">
        <w:rPr>
          <w:rFonts w:ascii="Times New Roman" w:hAnsi="Times New Roman"/>
          <w:sz w:val="24"/>
          <w:szCs w:val="24"/>
        </w:rPr>
        <w:t xml:space="preserve"> through which individualized candidate instruction plan</w:t>
      </w:r>
      <w:r w:rsidR="00CB0FD9">
        <w:rPr>
          <w:rFonts w:ascii="Times New Roman" w:hAnsi="Times New Roman"/>
          <w:sz w:val="24"/>
          <w:szCs w:val="24"/>
        </w:rPr>
        <w:t xml:space="preserve">s and activities are determined and/or a </w:t>
      </w:r>
      <w:r w:rsidR="00CB0FD9" w:rsidRPr="00910835">
        <w:rPr>
          <w:rFonts w:ascii="Times New Roman" w:hAnsi="Times New Roman"/>
          <w:sz w:val="24"/>
          <w:szCs w:val="24"/>
        </w:rPr>
        <w:t xml:space="preserve">description of the process through which planned </w:t>
      </w:r>
      <w:r w:rsidR="00CB0FD9">
        <w:rPr>
          <w:rFonts w:ascii="Times New Roman" w:hAnsi="Times New Roman"/>
          <w:sz w:val="24"/>
          <w:szCs w:val="24"/>
        </w:rPr>
        <w:t xml:space="preserve">coursework/training/professional development </w:t>
      </w:r>
      <w:r w:rsidR="00CB0FD9" w:rsidRPr="00910835">
        <w:rPr>
          <w:rFonts w:ascii="Times New Roman" w:hAnsi="Times New Roman"/>
          <w:sz w:val="24"/>
          <w:szCs w:val="24"/>
        </w:rPr>
        <w:t xml:space="preserve">is delivered and coursework content is provided. </w:t>
      </w:r>
    </w:p>
    <w:p w:rsidR="00CB0FD9" w:rsidRPr="00910835" w:rsidRDefault="00585F68" w:rsidP="00B46040">
      <w:pPr>
        <w:pStyle w:val="ListParagraph"/>
        <w:numPr>
          <w:ilvl w:val="0"/>
          <w:numId w:val="14"/>
        </w:numPr>
        <w:spacing w:after="0"/>
        <w:rPr>
          <w:rFonts w:ascii="Times New Roman" w:hAnsi="Times New Roman"/>
          <w:b/>
          <w:sz w:val="24"/>
          <w:szCs w:val="24"/>
        </w:rPr>
      </w:pPr>
      <w:r>
        <w:rPr>
          <w:rFonts w:ascii="Times New Roman" w:hAnsi="Times New Roman"/>
          <w:b/>
          <w:i/>
          <w:sz w:val="24"/>
          <w:szCs w:val="24"/>
        </w:rPr>
        <w:t>Rational</w:t>
      </w:r>
      <w:r w:rsidRPr="00611399">
        <w:rPr>
          <w:rFonts w:ascii="Times New Roman" w:hAnsi="Times New Roman"/>
          <w:b/>
          <w:i/>
          <w:sz w:val="24"/>
          <w:szCs w:val="24"/>
        </w:rPr>
        <w:t>e</w:t>
      </w:r>
      <w:r w:rsidRPr="00611399">
        <w:rPr>
          <w:rFonts w:ascii="Times New Roman" w:hAnsi="Times New Roman"/>
          <w:b/>
          <w:sz w:val="24"/>
          <w:szCs w:val="24"/>
        </w:rPr>
        <w:t>:</w:t>
      </w:r>
      <w:r>
        <w:rPr>
          <w:rFonts w:ascii="Times New Roman" w:hAnsi="Times New Roman"/>
          <w:b/>
          <w:sz w:val="24"/>
          <w:szCs w:val="24"/>
        </w:rPr>
        <w:t xml:space="preserve"> </w:t>
      </w:r>
      <w:r w:rsidR="00CB0FD9" w:rsidRPr="00473E97">
        <w:rPr>
          <w:rFonts w:ascii="Times New Roman" w:hAnsi="Times New Roman"/>
          <w:sz w:val="24"/>
          <w:szCs w:val="24"/>
        </w:rPr>
        <w:t xml:space="preserve">Provides the CDE with an account of how the </w:t>
      </w:r>
      <w:r w:rsidR="00CB0FD9">
        <w:rPr>
          <w:rFonts w:ascii="Times New Roman" w:hAnsi="Times New Roman"/>
          <w:sz w:val="24"/>
          <w:szCs w:val="24"/>
        </w:rPr>
        <w:t>DA</w:t>
      </w:r>
      <w:r w:rsidR="00CB0FD9" w:rsidRPr="00473E97">
        <w:rPr>
          <w:rFonts w:ascii="Times New Roman" w:hAnsi="Times New Roman"/>
          <w:sz w:val="24"/>
          <w:szCs w:val="24"/>
        </w:rPr>
        <w:t xml:space="preserve"> delivers content that meets the Colorado State Board of Education-approved standards, as pre</w:t>
      </w:r>
      <w:r w:rsidR="00CB0FD9">
        <w:rPr>
          <w:rFonts w:ascii="Times New Roman" w:hAnsi="Times New Roman"/>
          <w:sz w:val="24"/>
          <w:szCs w:val="24"/>
        </w:rPr>
        <w:t>scribed in section 5.00 of the R</w:t>
      </w:r>
      <w:r w:rsidR="00CB0FD9" w:rsidRPr="00473E97">
        <w:rPr>
          <w:rFonts w:ascii="Times New Roman" w:hAnsi="Times New Roman"/>
          <w:sz w:val="24"/>
          <w:szCs w:val="24"/>
        </w:rPr>
        <w:t>ules</w:t>
      </w:r>
      <w:r w:rsidR="00CB0FD9">
        <w:rPr>
          <w:rFonts w:ascii="Times New Roman" w:hAnsi="Times New Roman"/>
          <w:sz w:val="24"/>
          <w:szCs w:val="24"/>
        </w:rPr>
        <w:t xml:space="preserve"> and Regulations</w:t>
      </w:r>
      <w:r w:rsidR="00CB0FD9" w:rsidRPr="00473E97">
        <w:rPr>
          <w:rFonts w:ascii="Times New Roman" w:hAnsi="Times New Roman"/>
          <w:sz w:val="24"/>
          <w:szCs w:val="24"/>
        </w:rPr>
        <w:t>.</w:t>
      </w:r>
    </w:p>
    <w:p w:rsidR="00CB0FD9" w:rsidRPr="00910835" w:rsidRDefault="00CB0FD9" w:rsidP="00B46040">
      <w:pPr>
        <w:pStyle w:val="ListParagraph"/>
        <w:numPr>
          <w:ilvl w:val="0"/>
          <w:numId w:val="14"/>
        </w:numPr>
        <w:spacing w:after="0"/>
        <w:rPr>
          <w:rFonts w:ascii="Times New Roman" w:hAnsi="Times New Roman"/>
          <w:b/>
          <w:sz w:val="24"/>
          <w:szCs w:val="24"/>
        </w:rPr>
      </w:pPr>
      <w:r w:rsidRPr="00910835">
        <w:rPr>
          <w:rFonts w:ascii="Times New Roman" w:hAnsi="Times New Roman"/>
          <w:b/>
          <w:i/>
          <w:sz w:val="24"/>
          <w:szCs w:val="24"/>
        </w:rPr>
        <w:t>Guiding Questions</w:t>
      </w:r>
      <w:r w:rsidRPr="00910835">
        <w:rPr>
          <w:rFonts w:ascii="Times New Roman" w:hAnsi="Times New Roman"/>
          <w:b/>
          <w:sz w:val="24"/>
          <w:szCs w:val="24"/>
        </w:rPr>
        <w:t xml:space="preserve">: </w:t>
      </w:r>
    </w:p>
    <w:p w:rsidR="00CB0FD9" w:rsidRPr="00E07E4A" w:rsidRDefault="00CB0FD9" w:rsidP="00B46040">
      <w:pPr>
        <w:pStyle w:val="ListParagraph"/>
        <w:numPr>
          <w:ilvl w:val="0"/>
          <w:numId w:val="15"/>
        </w:numPr>
        <w:spacing w:after="0"/>
        <w:ind w:left="1080"/>
        <w:rPr>
          <w:rFonts w:ascii="Times New Roman" w:hAnsi="Times New Roman"/>
          <w:b/>
          <w:sz w:val="24"/>
          <w:szCs w:val="24"/>
        </w:rPr>
      </w:pPr>
      <w:r>
        <w:rPr>
          <w:rFonts w:ascii="Times New Roman" w:hAnsi="Times New Roman"/>
          <w:sz w:val="24"/>
          <w:szCs w:val="24"/>
        </w:rPr>
        <w:t xml:space="preserve">How does the DA provide orientation of each candidate to their particular </w:t>
      </w:r>
      <w:r w:rsidRPr="00473E97">
        <w:rPr>
          <w:rFonts w:ascii="Times New Roman" w:hAnsi="Times New Roman"/>
          <w:sz w:val="24"/>
          <w:szCs w:val="24"/>
        </w:rPr>
        <w:t>school</w:t>
      </w:r>
      <w:r>
        <w:rPr>
          <w:rFonts w:ascii="Times New Roman" w:hAnsi="Times New Roman"/>
          <w:sz w:val="24"/>
          <w:szCs w:val="24"/>
        </w:rPr>
        <w:t xml:space="preserve"> site?</w:t>
      </w:r>
    </w:p>
    <w:p w:rsidR="00CB0FD9" w:rsidRPr="000400C8" w:rsidRDefault="00CB0FD9" w:rsidP="00B46040">
      <w:pPr>
        <w:pStyle w:val="ListParagraph"/>
        <w:numPr>
          <w:ilvl w:val="0"/>
          <w:numId w:val="15"/>
        </w:numPr>
        <w:spacing w:after="0"/>
        <w:ind w:left="1080"/>
        <w:rPr>
          <w:rFonts w:ascii="Times New Roman" w:hAnsi="Times New Roman"/>
          <w:b/>
          <w:sz w:val="24"/>
          <w:szCs w:val="24"/>
        </w:rPr>
      </w:pPr>
      <w:r>
        <w:rPr>
          <w:rFonts w:ascii="Times New Roman" w:hAnsi="Times New Roman"/>
          <w:sz w:val="24"/>
          <w:szCs w:val="24"/>
        </w:rPr>
        <w:t xml:space="preserve">How does the DA ensure, support, and document 225 clock hours of coursework/training/professional development to each candidate? </w:t>
      </w:r>
    </w:p>
    <w:p w:rsidR="00CB0FD9" w:rsidRPr="00BF12FB" w:rsidRDefault="00CB0FD9" w:rsidP="00B46040">
      <w:pPr>
        <w:pStyle w:val="ListParagraph"/>
        <w:numPr>
          <w:ilvl w:val="0"/>
          <w:numId w:val="15"/>
        </w:numPr>
        <w:spacing w:after="0"/>
        <w:ind w:left="1080"/>
        <w:rPr>
          <w:rFonts w:ascii="Times New Roman" w:hAnsi="Times New Roman"/>
          <w:b/>
          <w:sz w:val="24"/>
          <w:szCs w:val="24"/>
        </w:rPr>
      </w:pPr>
      <w:r>
        <w:rPr>
          <w:rFonts w:ascii="Times New Roman" w:hAnsi="Times New Roman"/>
          <w:sz w:val="24"/>
          <w:szCs w:val="24"/>
        </w:rPr>
        <w:t xml:space="preserve">How does the DA oversee </w:t>
      </w:r>
      <w:r w:rsidRPr="00473E97">
        <w:rPr>
          <w:rFonts w:ascii="Times New Roman" w:hAnsi="Times New Roman"/>
          <w:sz w:val="24"/>
          <w:szCs w:val="24"/>
        </w:rPr>
        <w:t xml:space="preserve">planned </w:t>
      </w:r>
      <w:r>
        <w:rPr>
          <w:rFonts w:ascii="Times New Roman" w:hAnsi="Times New Roman"/>
          <w:sz w:val="24"/>
          <w:szCs w:val="24"/>
        </w:rPr>
        <w:t xml:space="preserve">coursework/training/professional development so as to ensure quality preparation in each candidate’s endorsement area, including training in dropout prevention? (Endorsement tables are provided on the website to </w:t>
      </w:r>
      <w:r w:rsidRPr="00BF12FB">
        <w:rPr>
          <w:rFonts w:ascii="Times New Roman" w:hAnsi="Times New Roman"/>
          <w:sz w:val="24"/>
          <w:szCs w:val="24"/>
        </w:rPr>
        <w:t>document training content and outcomes.)</w:t>
      </w:r>
    </w:p>
    <w:p w:rsidR="00CB0FD9" w:rsidRPr="00BF12FB" w:rsidRDefault="00CB0FD9" w:rsidP="00B46040">
      <w:pPr>
        <w:pStyle w:val="ListParagraph"/>
        <w:numPr>
          <w:ilvl w:val="0"/>
          <w:numId w:val="15"/>
        </w:numPr>
        <w:spacing w:after="0"/>
        <w:ind w:left="1080"/>
        <w:rPr>
          <w:rFonts w:ascii="Times New Roman" w:hAnsi="Times New Roman"/>
          <w:b/>
          <w:sz w:val="24"/>
          <w:szCs w:val="24"/>
        </w:rPr>
      </w:pPr>
      <w:r w:rsidRPr="00BF12FB">
        <w:rPr>
          <w:rFonts w:ascii="Times New Roman" w:hAnsi="Times New Roman"/>
          <w:sz w:val="24"/>
          <w:szCs w:val="24"/>
        </w:rPr>
        <w:t>If your DA is partnering with an Institution of Higher Education (IHE), how many courses per year are taught by full-time faculty and adjunct faculty from the IHE? How many courses per year are taught by personnel who are not faculty at the IHE? You may want to represent this information in a table or pie chart.</w:t>
      </w:r>
    </w:p>
    <w:p w:rsidR="00CB0FD9" w:rsidRDefault="00CB0FD9" w:rsidP="00B46040">
      <w:pPr>
        <w:pStyle w:val="ListParagraph"/>
        <w:numPr>
          <w:ilvl w:val="0"/>
          <w:numId w:val="15"/>
        </w:numPr>
        <w:spacing w:after="0"/>
        <w:ind w:left="1080"/>
        <w:rPr>
          <w:rFonts w:ascii="Times New Roman" w:hAnsi="Times New Roman"/>
          <w:sz w:val="24"/>
          <w:szCs w:val="24"/>
        </w:rPr>
      </w:pPr>
      <w:r>
        <w:rPr>
          <w:rFonts w:ascii="Times New Roman" w:hAnsi="Times New Roman"/>
          <w:sz w:val="24"/>
          <w:szCs w:val="24"/>
        </w:rPr>
        <w:t xml:space="preserve">What training do mentor teachers provide to candidates? What regular supervision do mentor teachers provide to candidates? </w:t>
      </w:r>
    </w:p>
    <w:p w:rsidR="00CB0FD9" w:rsidRDefault="00CB0FD9" w:rsidP="00B46040">
      <w:pPr>
        <w:pStyle w:val="ListParagraph"/>
        <w:numPr>
          <w:ilvl w:val="0"/>
          <w:numId w:val="15"/>
        </w:numPr>
        <w:spacing w:after="0"/>
        <w:ind w:left="1080"/>
        <w:rPr>
          <w:rFonts w:ascii="Times New Roman" w:hAnsi="Times New Roman"/>
          <w:sz w:val="24"/>
          <w:szCs w:val="24"/>
        </w:rPr>
      </w:pPr>
      <w:r>
        <w:rPr>
          <w:rFonts w:ascii="Times New Roman" w:hAnsi="Times New Roman"/>
          <w:sz w:val="24"/>
          <w:szCs w:val="24"/>
        </w:rPr>
        <w:t xml:space="preserve">How does the DA monitor the frequency of the training and supervision that the mentor teacher provides? How does the DA monitor the specific content of the training provided to the candidate? </w:t>
      </w:r>
    </w:p>
    <w:p w:rsidR="0024656B" w:rsidRPr="00F25154" w:rsidRDefault="0024656B" w:rsidP="0024656B">
      <w:pPr>
        <w:pStyle w:val="ListParagraph"/>
        <w:spacing w:after="0"/>
        <w:ind w:left="1080"/>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0"/>
      </w:tblGrid>
      <w:tr w:rsidR="00CB0FD9" w:rsidRPr="00AB6AA9" w:rsidTr="00B46040">
        <w:tc>
          <w:tcPr>
            <w:tcW w:w="9576" w:type="dxa"/>
          </w:tcPr>
          <w:p w:rsidR="00CB0FD9" w:rsidRDefault="00CB0FD9" w:rsidP="00B46040">
            <w:pPr>
              <w:autoSpaceDE w:val="0"/>
              <w:autoSpaceDN w:val="0"/>
              <w:adjustRightInd w:val="0"/>
              <w:spacing w:after="0" w:line="240" w:lineRule="auto"/>
              <w:rPr>
                <w:rFonts w:ascii="Times New Roman" w:hAnsi="Times New Roman"/>
                <w:bCs/>
                <w:color w:val="000000"/>
                <w:sz w:val="24"/>
                <w:szCs w:val="24"/>
              </w:rPr>
            </w:pPr>
          </w:p>
          <w:p w:rsidR="00771001" w:rsidRDefault="00771001" w:rsidP="00B46040">
            <w:pPr>
              <w:autoSpaceDE w:val="0"/>
              <w:autoSpaceDN w:val="0"/>
              <w:adjustRightInd w:val="0"/>
              <w:spacing w:after="0" w:line="240" w:lineRule="auto"/>
              <w:rPr>
                <w:rFonts w:ascii="Times New Roman" w:hAnsi="Times New Roman"/>
                <w:bCs/>
                <w:color w:val="000000"/>
                <w:sz w:val="24"/>
                <w:szCs w:val="24"/>
              </w:rPr>
            </w:pPr>
          </w:p>
          <w:p w:rsidR="00771001" w:rsidRPr="00CB2657" w:rsidRDefault="00771001" w:rsidP="00B46040">
            <w:pPr>
              <w:autoSpaceDE w:val="0"/>
              <w:autoSpaceDN w:val="0"/>
              <w:adjustRightInd w:val="0"/>
              <w:spacing w:after="0" w:line="240" w:lineRule="auto"/>
              <w:rPr>
                <w:rFonts w:ascii="Times New Roman" w:hAnsi="Times New Roman"/>
                <w:bCs/>
                <w:color w:val="000000"/>
                <w:sz w:val="24"/>
                <w:szCs w:val="24"/>
              </w:rPr>
            </w:pPr>
          </w:p>
        </w:tc>
      </w:tr>
    </w:tbl>
    <w:p w:rsidR="0069741B" w:rsidRPr="00E74E84" w:rsidRDefault="0069741B" w:rsidP="00E6141C">
      <w:pPr>
        <w:autoSpaceDE w:val="0"/>
        <w:autoSpaceDN w:val="0"/>
        <w:adjustRightInd w:val="0"/>
        <w:spacing w:after="0" w:line="240" w:lineRule="auto"/>
        <w:rPr>
          <w:rFonts w:ascii="Times New Roman" w:hAnsi="Times New Roman"/>
          <w:b/>
          <w:bCs/>
          <w:color w:val="000000"/>
          <w:sz w:val="24"/>
          <w:szCs w:val="24"/>
        </w:rPr>
      </w:pPr>
    </w:p>
    <w:p w:rsidR="00585F68" w:rsidRPr="00585F68" w:rsidRDefault="00771001" w:rsidP="00771001">
      <w:pPr>
        <w:autoSpaceDE w:val="0"/>
        <w:autoSpaceDN w:val="0"/>
        <w:adjustRightInd w:val="0"/>
        <w:spacing w:after="0" w:line="240" w:lineRule="auto"/>
        <w:ind w:left="360" w:hanging="180"/>
        <w:rPr>
          <w:rFonts w:ascii="Times New Roman" w:hAnsi="Times New Roman"/>
          <w:bCs/>
          <w:color w:val="000000"/>
          <w:sz w:val="24"/>
          <w:szCs w:val="24"/>
        </w:rPr>
      </w:pPr>
      <w:r>
        <w:rPr>
          <w:rFonts w:ascii="Times New Roman" w:hAnsi="Times New Roman"/>
          <w:bCs/>
          <w:color w:val="000000"/>
          <w:sz w:val="24"/>
          <w:szCs w:val="24"/>
        </w:rPr>
        <w:t>C.</w:t>
      </w:r>
      <w:r w:rsidR="002D1333" w:rsidRPr="0069741B">
        <w:rPr>
          <w:rFonts w:ascii="Times New Roman" w:hAnsi="Times New Roman"/>
          <w:bCs/>
          <w:color w:val="000000"/>
          <w:sz w:val="24"/>
          <w:szCs w:val="24"/>
        </w:rPr>
        <w:t xml:space="preserve"> </w:t>
      </w:r>
      <w:r w:rsidR="00585F68" w:rsidRPr="00520D01">
        <w:rPr>
          <w:rFonts w:ascii="Times New Roman" w:hAnsi="Times New Roman"/>
          <w:b/>
          <w:sz w:val="24"/>
          <w:szCs w:val="24"/>
        </w:rPr>
        <w:t>Candidate Evaluation Process</w:t>
      </w:r>
    </w:p>
    <w:p w:rsidR="00585F68" w:rsidRDefault="004C1A84" w:rsidP="00B46040">
      <w:pPr>
        <w:pStyle w:val="ListParagraph"/>
        <w:numPr>
          <w:ilvl w:val="0"/>
          <w:numId w:val="17"/>
        </w:numPr>
        <w:spacing w:after="0"/>
        <w:rPr>
          <w:rFonts w:ascii="Times New Roman" w:hAnsi="Times New Roman"/>
          <w:sz w:val="24"/>
          <w:szCs w:val="24"/>
        </w:rPr>
      </w:pPr>
      <w:r>
        <w:rPr>
          <w:rFonts w:ascii="Times New Roman" w:hAnsi="Times New Roman"/>
          <w:sz w:val="24"/>
          <w:szCs w:val="24"/>
        </w:rPr>
        <w:t>Describe</w:t>
      </w:r>
      <w:r w:rsidR="00585F68">
        <w:rPr>
          <w:rFonts w:ascii="Times New Roman" w:hAnsi="Times New Roman"/>
          <w:sz w:val="24"/>
          <w:szCs w:val="24"/>
        </w:rPr>
        <w:t xml:space="preserve"> the system by which candidate performance evaluations are conducted, including the frequency and duration of evaluations. </w:t>
      </w:r>
    </w:p>
    <w:p w:rsidR="00585F68" w:rsidRDefault="00585F68" w:rsidP="00B46040">
      <w:pPr>
        <w:pStyle w:val="ListParagraph"/>
        <w:numPr>
          <w:ilvl w:val="0"/>
          <w:numId w:val="17"/>
        </w:numPr>
        <w:spacing w:after="0"/>
        <w:rPr>
          <w:rFonts w:ascii="Times New Roman" w:hAnsi="Times New Roman"/>
          <w:sz w:val="24"/>
          <w:szCs w:val="24"/>
        </w:rPr>
      </w:pPr>
      <w:r>
        <w:rPr>
          <w:rFonts w:ascii="Times New Roman" w:hAnsi="Times New Roman"/>
          <w:b/>
          <w:i/>
          <w:sz w:val="24"/>
          <w:szCs w:val="24"/>
        </w:rPr>
        <w:t>Rational</w:t>
      </w:r>
      <w:r w:rsidRPr="00611399">
        <w:rPr>
          <w:rFonts w:ascii="Times New Roman" w:hAnsi="Times New Roman"/>
          <w:b/>
          <w:i/>
          <w:sz w:val="24"/>
          <w:szCs w:val="24"/>
        </w:rPr>
        <w:t>e</w:t>
      </w:r>
      <w:r w:rsidRPr="00611399">
        <w:rPr>
          <w:rFonts w:ascii="Times New Roman" w:hAnsi="Times New Roman"/>
          <w:b/>
          <w:sz w:val="24"/>
          <w:szCs w:val="24"/>
        </w:rPr>
        <w:t>:</w:t>
      </w:r>
      <w:r>
        <w:rPr>
          <w:rFonts w:ascii="Times New Roman" w:hAnsi="Times New Roman"/>
          <w:b/>
          <w:sz w:val="24"/>
          <w:szCs w:val="24"/>
        </w:rPr>
        <w:t xml:space="preserve"> </w:t>
      </w:r>
      <w:r>
        <w:rPr>
          <w:rFonts w:ascii="Times New Roman" w:hAnsi="Times New Roman"/>
          <w:sz w:val="24"/>
          <w:szCs w:val="24"/>
        </w:rPr>
        <w:t>Provides the CDE with an account of the systematic implementation of candidate evaluations, in accordance with Colorado Revised Statute 22-9-106.</w:t>
      </w:r>
    </w:p>
    <w:p w:rsidR="00585F68" w:rsidRPr="00520D01" w:rsidRDefault="00585F68" w:rsidP="00B46040">
      <w:pPr>
        <w:pStyle w:val="ListParagraph"/>
        <w:numPr>
          <w:ilvl w:val="0"/>
          <w:numId w:val="17"/>
        </w:numPr>
        <w:spacing w:after="0"/>
        <w:rPr>
          <w:rFonts w:ascii="Times New Roman" w:hAnsi="Times New Roman"/>
          <w:sz w:val="24"/>
          <w:szCs w:val="24"/>
        </w:rPr>
      </w:pPr>
      <w:r w:rsidRPr="00520D01">
        <w:rPr>
          <w:rFonts w:ascii="Times New Roman" w:hAnsi="Times New Roman"/>
          <w:b/>
          <w:i/>
          <w:sz w:val="24"/>
          <w:szCs w:val="24"/>
        </w:rPr>
        <w:t>Guiding Questions</w:t>
      </w:r>
      <w:r w:rsidRPr="00520D01">
        <w:rPr>
          <w:rFonts w:ascii="Times New Roman" w:hAnsi="Times New Roman"/>
          <w:sz w:val="24"/>
          <w:szCs w:val="24"/>
        </w:rPr>
        <w:t xml:space="preserve">: </w:t>
      </w:r>
    </w:p>
    <w:p w:rsidR="00585F68" w:rsidRPr="00ED5CC6" w:rsidRDefault="00585F68" w:rsidP="00B46040">
      <w:pPr>
        <w:pStyle w:val="ListParagraph"/>
        <w:numPr>
          <w:ilvl w:val="0"/>
          <w:numId w:val="16"/>
        </w:numPr>
        <w:spacing w:after="0"/>
        <w:ind w:left="1080"/>
        <w:rPr>
          <w:rFonts w:ascii="Times New Roman" w:hAnsi="Times New Roman"/>
          <w:sz w:val="24"/>
          <w:szCs w:val="24"/>
        </w:rPr>
      </w:pPr>
      <w:r>
        <w:rPr>
          <w:rFonts w:ascii="Times New Roman" w:hAnsi="Times New Roman"/>
          <w:sz w:val="24"/>
          <w:szCs w:val="24"/>
        </w:rPr>
        <w:t>How is the evaluation process designed to: support the improvement of instruction; enhance the implementation of curricular programs; and provide a measurement of performance?</w:t>
      </w:r>
    </w:p>
    <w:p w:rsidR="00585F68" w:rsidRDefault="00585F68" w:rsidP="00B46040">
      <w:pPr>
        <w:pStyle w:val="ListParagraph"/>
        <w:numPr>
          <w:ilvl w:val="0"/>
          <w:numId w:val="16"/>
        </w:numPr>
        <w:spacing w:after="0"/>
        <w:ind w:left="1080"/>
        <w:rPr>
          <w:rFonts w:ascii="Times New Roman" w:hAnsi="Times New Roman"/>
          <w:sz w:val="24"/>
          <w:szCs w:val="24"/>
        </w:rPr>
      </w:pPr>
      <w:r>
        <w:rPr>
          <w:rFonts w:ascii="Times New Roman" w:hAnsi="Times New Roman"/>
          <w:sz w:val="24"/>
          <w:szCs w:val="24"/>
        </w:rPr>
        <w:t xml:space="preserve">Within the DA, who is responsible for ensuring that evaluations are conducted? </w:t>
      </w:r>
    </w:p>
    <w:p w:rsidR="00585F68" w:rsidRDefault="00585F68" w:rsidP="00B46040">
      <w:pPr>
        <w:pStyle w:val="ListParagraph"/>
        <w:numPr>
          <w:ilvl w:val="0"/>
          <w:numId w:val="16"/>
        </w:numPr>
        <w:spacing w:after="0"/>
        <w:ind w:left="1080"/>
        <w:rPr>
          <w:rFonts w:ascii="Times New Roman" w:hAnsi="Times New Roman"/>
          <w:sz w:val="24"/>
          <w:szCs w:val="24"/>
        </w:rPr>
      </w:pPr>
      <w:r>
        <w:rPr>
          <w:rFonts w:ascii="Times New Roman" w:hAnsi="Times New Roman"/>
          <w:sz w:val="24"/>
          <w:szCs w:val="24"/>
        </w:rPr>
        <w:t>How are evaluations tracked to ensure adequate frequency and duration of evaluations?</w:t>
      </w:r>
    </w:p>
    <w:p w:rsidR="00585F68" w:rsidRDefault="00585F68" w:rsidP="00B46040">
      <w:pPr>
        <w:pStyle w:val="ListParagraph"/>
        <w:numPr>
          <w:ilvl w:val="0"/>
          <w:numId w:val="16"/>
        </w:numPr>
        <w:spacing w:after="0"/>
        <w:ind w:left="1080"/>
        <w:rPr>
          <w:rFonts w:ascii="Times New Roman" w:hAnsi="Times New Roman"/>
          <w:sz w:val="24"/>
          <w:szCs w:val="24"/>
        </w:rPr>
      </w:pPr>
      <w:r>
        <w:rPr>
          <w:rFonts w:ascii="Times New Roman" w:hAnsi="Times New Roman"/>
          <w:sz w:val="24"/>
          <w:szCs w:val="24"/>
        </w:rPr>
        <w:t>What is the frequency and duration of evaluations?</w:t>
      </w:r>
    </w:p>
    <w:p w:rsidR="00585F68" w:rsidRDefault="00585F68" w:rsidP="00B46040">
      <w:pPr>
        <w:pStyle w:val="ListParagraph"/>
        <w:numPr>
          <w:ilvl w:val="0"/>
          <w:numId w:val="16"/>
        </w:numPr>
        <w:spacing w:after="0"/>
        <w:ind w:left="1080"/>
        <w:rPr>
          <w:rFonts w:ascii="Times New Roman" w:hAnsi="Times New Roman"/>
          <w:sz w:val="24"/>
          <w:szCs w:val="24"/>
        </w:rPr>
      </w:pPr>
      <w:r>
        <w:rPr>
          <w:rFonts w:ascii="Times New Roman" w:hAnsi="Times New Roman"/>
          <w:sz w:val="24"/>
          <w:szCs w:val="24"/>
        </w:rPr>
        <w:t xml:space="preserve">How is evaluative feedback provided to candidates? </w:t>
      </w:r>
    </w:p>
    <w:p w:rsidR="00585F68" w:rsidRDefault="00585F68" w:rsidP="00B46040">
      <w:pPr>
        <w:pStyle w:val="ListParagraph"/>
        <w:numPr>
          <w:ilvl w:val="0"/>
          <w:numId w:val="16"/>
        </w:numPr>
        <w:spacing w:after="0"/>
        <w:ind w:left="1080"/>
        <w:rPr>
          <w:rFonts w:ascii="Times New Roman" w:hAnsi="Times New Roman"/>
          <w:sz w:val="24"/>
          <w:szCs w:val="24"/>
        </w:rPr>
      </w:pPr>
      <w:r>
        <w:rPr>
          <w:rFonts w:ascii="Times New Roman" w:hAnsi="Times New Roman"/>
          <w:sz w:val="24"/>
          <w:szCs w:val="24"/>
        </w:rPr>
        <w:t>How are evaluators prepared to coach and provide evaluative feedback?</w:t>
      </w:r>
    </w:p>
    <w:p w:rsidR="00585F68" w:rsidRPr="00474BEA" w:rsidRDefault="00585F68" w:rsidP="00B46040">
      <w:pPr>
        <w:pStyle w:val="ListParagraph"/>
        <w:numPr>
          <w:ilvl w:val="0"/>
          <w:numId w:val="16"/>
        </w:numPr>
        <w:spacing w:after="0"/>
        <w:ind w:left="1080"/>
        <w:rPr>
          <w:rFonts w:ascii="Times New Roman" w:hAnsi="Times New Roman"/>
          <w:sz w:val="24"/>
          <w:szCs w:val="24"/>
        </w:rPr>
      </w:pPr>
      <w:r>
        <w:rPr>
          <w:rFonts w:ascii="Times New Roman" w:hAnsi="Times New Roman"/>
          <w:sz w:val="24"/>
          <w:szCs w:val="24"/>
        </w:rPr>
        <w:t>How are measures of effectiveness used to regulate unsatisfactory performance and dismissal from the program?</w:t>
      </w:r>
    </w:p>
    <w:p w:rsidR="00585F68" w:rsidRDefault="00585F68" w:rsidP="00E6141C">
      <w:pPr>
        <w:autoSpaceDE w:val="0"/>
        <w:autoSpaceDN w:val="0"/>
        <w:adjustRightInd w:val="0"/>
        <w:spacing w:after="0" w:line="240" w:lineRule="auto"/>
        <w:rPr>
          <w:rFonts w:ascii="Times New Roman" w:hAnsi="Times New Roman"/>
          <w:bCs/>
          <w:color w:val="000000"/>
          <w:sz w:val="24"/>
          <w:szCs w:val="24"/>
        </w:rPr>
      </w:pPr>
    </w:p>
    <w:p w:rsidR="002D1333" w:rsidRDefault="002D1333" w:rsidP="00E6141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bCs/>
          <w:color w:val="000000"/>
          <w:sz w:val="24"/>
          <w:szCs w:val="24"/>
        </w:rPr>
      </w:pPr>
    </w:p>
    <w:p w:rsidR="00771001" w:rsidRDefault="00771001" w:rsidP="00E6141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bCs/>
          <w:color w:val="000000"/>
          <w:sz w:val="24"/>
          <w:szCs w:val="24"/>
        </w:rPr>
      </w:pPr>
    </w:p>
    <w:p w:rsidR="00771001" w:rsidRPr="0069741B" w:rsidRDefault="00771001" w:rsidP="00E6141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bCs/>
          <w:color w:val="000000"/>
          <w:sz w:val="24"/>
          <w:szCs w:val="24"/>
        </w:rPr>
      </w:pPr>
    </w:p>
    <w:p w:rsidR="002D1333" w:rsidRDefault="002D1333" w:rsidP="00E6141C">
      <w:pPr>
        <w:autoSpaceDE w:val="0"/>
        <w:autoSpaceDN w:val="0"/>
        <w:adjustRightInd w:val="0"/>
        <w:spacing w:after="0" w:line="240" w:lineRule="auto"/>
        <w:rPr>
          <w:rFonts w:ascii="Times New Roman" w:hAnsi="Times New Roman"/>
          <w:bCs/>
          <w:color w:val="000000"/>
          <w:sz w:val="24"/>
          <w:szCs w:val="24"/>
        </w:rPr>
      </w:pPr>
    </w:p>
    <w:p w:rsidR="00587887" w:rsidRPr="004C1A84" w:rsidRDefault="00587887" w:rsidP="004C1A84">
      <w:pPr>
        <w:shd w:val="clear" w:color="auto" w:fill="E0E0E0"/>
        <w:autoSpaceDE w:val="0"/>
        <w:autoSpaceDN w:val="0"/>
        <w:adjustRightInd w:val="0"/>
        <w:rPr>
          <w:rFonts w:ascii="Times New Roman" w:hAnsi="Times New Roman"/>
          <w:b/>
          <w:bCs/>
          <w:color w:val="000000"/>
          <w:sz w:val="24"/>
          <w:szCs w:val="24"/>
        </w:rPr>
      </w:pPr>
      <w:r>
        <w:rPr>
          <w:rFonts w:ascii="Times New Roman" w:hAnsi="Times New Roman"/>
          <w:b/>
          <w:bCs/>
          <w:color w:val="000000"/>
          <w:sz w:val="24"/>
          <w:szCs w:val="24"/>
        </w:rPr>
        <w:t>IV</w:t>
      </w:r>
      <w:r w:rsidRPr="00E74E84">
        <w:rPr>
          <w:rFonts w:ascii="Times New Roman" w:hAnsi="Times New Roman"/>
          <w:b/>
          <w:bCs/>
          <w:color w:val="000000"/>
          <w:sz w:val="24"/>
          <w:szCs w:val="24"/>
        </w:rPr>
        <w:t xml:space="preserve">. </w:t>
      </w:r>
      <w:r w:rsidR="004C1A84">
        <w:rPr>
          <w:rFonts w:ascii="Times New Roman" w:hAnsi="Times New Roman"/>
          <w:b/>
          <w:bCs/>
          <w:color w:val="000000"/>
          <w:sz w:val="24"/>
          <w:szCs w:val="24"/>
        </w:rPr>
        <w:t>Continual Improvement Process</w:t>
      </w:r>
    </w:p>
    <w:p w:rsidR="00585F68" w:rsidRPr="00520D01" w:rsidRDefault="00771001" w:rsidP="00771001">
      <w:pPr>
        <w:pStyle w:val="ListParagraph"/>
        <w:spacing w:after="0"/>
        <w:ind w:left="360" w:hanging="180"/>
        <w:rPr>
          <w:rFonts w:ascii="Times New Roman" w:hAnsi="Times New Roman"/>
          <w:b/>
          <w:sz w:val="24"/>
          <w:szCs w:val="24"/>
        </w:rPr>
      </w:pPr>
      <w:r>
        <w:rPr>
          <w:rFonts w:ascii="Times New Roman" w:hAnsi="Times New Roman"/>
          <w:bCs/>
          <w:color w:val="000000"/>
          <w:sz w:val="24"/>
          <w:szCs w:val="24"/>
        </w:rPr>
        <w:t>A</w:t>
      </w:r>
      <w:r w:rsidR="00E6141C" w:rsidRPr="0069741B">
        <w:rPr>
          <w:rFonts w:ascii="Times New Roman" w:hAnsi="Times New Roman"/>
          <w:bCs/>
          <w:color w:val="000000"/>
          <w:sz w:val="24"/>
          <w:szCs w:val="24"/>
        </w:rPr>
        <w:t xml:space="preserve">. </w:t>
      </w:r>
      <w:r w:rsidR="00585F68">
        <w:rPr>
          <w:rFonts w:ascii="Times New Roman" w:hAnsi="Times New Roman"/>
          <w:b/>
          <w:sz w:val="24"/>
          <w:szCs w:val="24"/>
        </w:rPr>
        <w:t xml:space="preserve"> Data Analysis</w:t>
      </w:r>
    </w:p>
    <w:p w:rsidR="00585F68" w:rsidRPr="00473E97" w:rsidRDefault="004C1A84" w:rsidP="00B46040">
      <w:pPr>
        <w:pStyle w:val="ListParagraph"/>
        <w:numPr>
          <w:ilvl w:val="0"/>
          <w:numId w:val="18"/>
        </w:numPr>
        <w:spacing w:after="0"/>
        <w:ind w:left="1080"/>
        <w:rPr>
          <w:rFonts w:ascii="Times New Roman" w:hAnsi="Times New Roman"/>
          <w:sz w:val="24"/>
          <w:szCs w:val="24"/>
        </w:rPr>
      </w:pPr>
      <w:r>
        <w:rPr>
          <w:rFonts w:ascii="Times New Roman" w:hAnsi="Times New Roman"/>
          <w:bCs/>
          <w:sz w:val="24"/>
          <w:szCs w:val="24"/>
        </w:rPr>
        <w:t>Describe</w:t>
      </w:r>
      <w:r w:rsidR="00585F68" w:rsidRPr="00473E97">
        <w:rPr>
          <w:rFonts w:ascii="Times New Roman" w:hAnsi="Times New Roman"/>
          <w:sz w:val="24"/>
          <w:szCs w:val="24"/>
        </w:rPr>
        <w:t xml:space="preserve"> how the </w:t>
      </w:r>
      <w:r w:rsidR="00585F68">
        <w:rPr>
          <w:rFonts w:ascii="Times New Roman" w:hAnsi="Times New Roman"/>
          <w:sz w:val="24"/>
          <w:szCs w:val="24"/>
        </w:rPr>
        <w:t>DA</w:t>
      </w:r>
      <w:r w:rsidR="00585F68" w:rsidRPr="00473E97">
        <w:rPr>
          <w:rFonts w:ascii="Times New Roman" w:hAnsi="Times New Roman"/>
          <w:sz w:val="24"/>
          <w:szCs w:val="24"/>
        </w:rPr>
        <w:t xml:space="preserve"> gathers and analyzes data in order to continuously improve program elements that relate to the CDE Rules and Regulations. </w:t>
      </w:r>
    </w:p>
    <w:p w:rsidR="00585F68" w:rsidRDefault="00585F68" w:rsidP="00B46040">
      <w:pPr>
        <w:pStyle w:val="ListParagraph"/>
        <w:numPr>
          <w:ilvl w:val="0"/>
          <w:numId w:val="18"/>
        </w:numPr>
        <w:spacing w:after="0"/>
        <w:ind w:left="1080"/>
        <w:rPr>
          <w:rFonts w:ascii="Times New Roman" w:hAnsi="Times New Roman"/>
          <w:sz w:val="24"/>
          <w:szCs w:val="24"/>
        </w:rPr>
      </w:pPr>
      <w:r>
        <w:rPr>
          <w:rFonts w:ascii="Times New Roman" w:hAnsi="Times New Roman"/>
          <w:b/>
          <w:i/>
          <w:sz w:val="24"/>
          <w:szCs w:val="24"/>
        </w:rPr>
        <w:t>Rational</w:t>
      </w:r>
      <w:r w:rsidRPr="00611399">
        <w:rPr>
          <w:rFonts w:ascii="Times New Roman" w:hAnsi="Times New Roman"/>
          <w:b/>
          <w:i/>
          <w:sz w:val="24"/>
          <w:szCs w:val="24"/>
        </w:rPr>
        <w:t>e</w:t>
      </w:r>
      <w:r w:rsidRPr="00611399">
        <w:rPr>
          <w:rFonts w:ascii="Times New Roman" w:hAnsi="Times New Roman"/>
          <w:b/>
          <w:sz w:val="24"/>
          <w:szCs w:val="24"/>
        </w:rPr>
        <w:t>:</w:t>
      </w:r>
      <w:r>
        <w:rPr>
          <w:rFonts w:ascii="Times New Roman" w:hAnsi="Times New Roman"/>
          <w:b/>
          <w:sz w:val="24"/>
          <w:szCs w:val="24"/>
        </w:rPr>
        <w:t xml:space="preserve"> </w:t>
      </w:r>
      <w:r w:rsidRPr="00473E97">
        <w:rPr>
          <w:rFonts w:ascii="Times New Roman" w:hAnsi="Times New Roman"/>
          <w:sz w:val="24"/>
          <w:szCs w:val="24"/>
        </w:rPr>
        <w:t xml:space="preserve">Provides the CDE with an account of the </w:t>
      </w:r>
      <w:r>
        <w:rPr>
          <w:rFonts w:ascii="Times New Roman" w:hAnsi="Times New Roman"/>
          <w:sz w:val="24"/>
          <w:szCs w:val="24"/>
        </w:rPr>
        <w:t>DA</w:t>
      </w:r>
      <w:r w:rsidRPr="00473E97">
        <w:rPr>
          <w:rFonts w:ascii="Times New Roman" w:hAnsi="Times New Roman"/>
          <w:sz w:val="24"/>
          <w:szCs w:val="24"/>
        </w:rPr>
        <w:t>’s continuous improvement process between reauthorization visits.</w:t>
      </w:r>
    </w:p>
    <w:p w:rsidR="00585F68" w:rsidRPr="00445539" w:rsidRDefault="00585F68" w:rsidP="00B46040">
      <w:pPr>
        <w:pStyle w:val="ListParagraph"/>
        <w:numPr>
          <w:ilvl w:val="0"/>
          <w:numId w:val="18"/>
        </w:numPr>
        <w:spacing w:after="0"/>
        <w:ind w:left="1080"/>
        <w:rPr>
          <w:rFonts w:ascii="Times New Roman" w:hAnsi="Times New Roman"/>
          <w:sz w:val="24"/>
          <w:szCs w:val="24"/>
        </w:rPr>
      </w:pPr>
      <w:r w:rsidRPr="00445539">
        <w:rPr>
          <w:rFonts w:ascii="Times New Roman" w:hAnsi="Times New Roman"/>
          <w:b/>
          <w:i/>
          <w:sz w:val="24"/>
          <w:szCs w:val="24"/>
        </w:rPr>
        <w:t>Guiding Questions</w:t>
      </w:r>
      <w:r w:rsidRPr="00445539">
        <w:rPr>
          <w:rFonts w:ascii="Times New Roman" w:hAnsi="Times New Roman"/>
          <w:sz w:val="24"/>
          <w:szCs w:val="24"/>
        </w:rPr>
        <w:t xml:space="preserve">: </w:t>
      </w:r>
    </w:p>
    <w:p w:rsidR="00585F68" w:rsidRDefault="00585F68" w:rsidP="0024656B">
      <w:pPr>
        <w:pStyle w:val="ListParagraph"/>
        <w:numPr>
          <w:ilvl w:val="0"/>
          <w:numId w:val="19"/>
        </w:numPr>
        <w:ind w:left="1080"/>
        <w:rPr>
          <w:rFonts w:ascii="Times New Roman" w:hAnsi="Times New Roman"/>
          <w:sz w:val="24"/>
          <w:szCs w:val="24"/>
        </w:rPr>
      </w:pPr>
      <w:r>
        <w:rPr>
          <w:rFonts w:ascii="Times New Roman" w:hAnsi="Times New Roman"/>
          <w:sz w:val="24"/>
          <w:szCs w:val="24"/>
        </w:rPr>
        <w:t>What data/evide</w:t>
      </w:r>
      <w:r w:rsidR="00FF4737">
        <w:rPr>
          <w:rFonts w:ascii="Times New Roman" w:hAnsi="Times New Roman"/>
          <w:sz w:val="24"/>
          <w:szCs w:val="24"/>
        </w:rPr>
        <w:t>nce of candidate</w:t>
      </w:r>
      <w:r>
        <w:rPr>
          <w:rFonts w:ascii="Times New Roman" w:hAnsi="Times New Roman"/>
          <w:sz w:val="24"/>
          <w:szCs w:val="24"/>
        </w:rPr>
        <w:t xml:space="preserve"> learning is used to assess the breadth and depth of content coverage as required in the CDE Rules and Regulations?</w:t>
      </w:r>
    </w:p>
    <w:p w:rsidR="00585F68" w:rsidRDefault="00585F68" w:rsidP="0024656B">
      <w:pPr>
        <w:pStyle w:val="ListParagraph"/>
        <w:numPr>
          <w:ilvl w:val="0"/>
          <w:numId w:val="19"/>
        </w:numPr>
        <w:ind w:left="1080"/>
        <w:rPr>
          <w:rFonts w:ascii="Times New Roman" w:hAnsi="Times New Roman"/>
          <w:sz w:val="24"/>
          <w:szCs w:val="24"/>
        </w:rPr>
      </w:pPr>
      <w:r>
        <w:rPr>
          <w:rFonts w:ascii="Times New Roman" w:hAnsi="Times New Roman"/>
          <w:sz w:val="24"/>
          <w:szCs w:val="24"/>
        </w:rPr>
        <w:t xml:space="preserve">How </w:t>
      </w:r>
      <w:r w:rsidRPr="005B37A3">
        <w:rPr>
          <w:rFonts w:ascii="Times New Roman" w:hAnsi="Times New Roman"/>
          <w:sz w:val="24"/>
          <w:szCs w:val="24"/>
        </w:rPr>
        <w:t>is the data/evidence of alternative educator performance/learning assessed</w:t>
      </w:r>
      <w:r>
        <w:rPr>
          <w:rFonts w:ascii="Times New Roman" w:hAnsi="Times New Roman"/>
          <w:sz w:val="24"/>
          <w:szCs w:val="24"/>
        </w:rPr>
        <w:t xml:space="preserve"> in order to ensure that each candidate is meeting the endorsement standards at a predetermined level of breadth and depth? </w:t>
      </w:r>
    </w:p>
    <w:p w:rsidR="00585F68" w:rsidRDefault="00585F68" w:rsidP="0024656B">
      <w:pPr>
        <w:pStyle w:val="ListParagraph"/>
        <w:numPr>
          <w:ilvl w:val="0"/>
          <w:numId w:val="19"/>
        </w:numPr>
        <w:tabs>
          <w:tab w:val="left" w:pos="1080"/>
        </w:tabs>
        <w:ind w:left="1080"/>
        <w:rPr>
          <w:rFonts w:ascii="Times New Roman" w:hAnsi="Times New Roman"/>
          <w:sz w:val="24"/>
          <w:szCs w:val="24"/>
        </w:rPr>
      </w:pPr>
      <w:r>
        <w:rPr>
          <w:rFonts w:ascii="Times New Roman" w:hAnsi="Times New Roman"/>
          <w:sz w:val="24"/>
          <w:szCs w:val="24"/>
        </w:rPr>
        <w:t xml:space="preserve">How is each data source aligned to the CDE Rules and Regulations? </w:t>
      </w:r>
    </w:p>
    <w:p w:rsidR="00585F68" w:rsidRPr="005B37A3" w:rsidRDefault="00585F68" w:rsidP="0024656B">
      <w:pPr>
        <w:pStyle w:val="ListParagraph"/>
        <w:numPr>
          <w:ilvl w:val="0"/>
          <w:numId w:val="19"/>
        </w:numPr>
        <w:tabs>
          <w:tab w:val="left" w:pos="1080"/>
        </w:tabs>
        <w:ind w:left="1080"/>
        <w:rPr>
          <w:rFonts w:ascii="Times New Roman" w:hAnsi="Times New Roman"/>
          <w:sz w:val="24"/>
          <w:szCs w:val="24"/>
        </w:rPr>
      </w:pPr>
      <w:r>
        <w:rPr>
          <w:rFonts w:ascii="Times New Roman" w:hAnsi="Times New Roman"/>
          <w:sz w:val="24"/>
          <w:szCs w:val="24"/>
        </w:rPr>
        <w:t>What process is used to analyze</w:t>
      </w:r>
      <w:r w:rsidRPr="005B37A3">
        <w:rPr>
          <w:rFonts w:ascii="Times New Roman" w:hAnsi="Times New Roman"/>
          <w:sz w:val="24"/>
          <w:szCs w:val="24"/>
        </w:rPr>
        <w:t xml:space="preserve"> data/evidence of alternative educator performance/learning</w:t>
      </w:r>
      <w:r>
        <w:rPr>
          <w:rFonts w:ascii="Times New Roman" w:hAnsi="Times New Roman"/>
          <w:sz w:val="24"/>
          <w:szCs w:val="24"/>
        </w:rPr>
        <w:t xml:space="preserve"> in order to make decisions about program improvement in meeting CDE Rules and Regulations? </w:t>
      </w:r>
      <w:r w:rsidRPr="005B37A3">
        <w:rPr>
          <w:rFonts w:ascii="Times New Roman" w:hAnsi="Times New Roman"/>
          <w:sz w:val="24"/>
          <w:szCs w:val="24"/>
        </w:rPr>
        <w:t xml:space="preserve">How frequently do the DA, advisory council, and/or related faculty/personnel meet to analyze the data for program improvement in meeting CDE Rules and Regulations? Who is involved in data team meetings? </w:t>
      </w:r>
    </w:p>
    <w:p w:rsidR="00585F68" w:rsidRPr="001F581F" w:rsidRDefault="00585F68" w:rsidP="0024656B">
      <w:pPr>
        <w:pStyle w:val="ListParagraph"/>
        <w:numPr>
          <w:ilvl w:val="0"/>
          <w:numId w:val="19"/>
        </w:numPr>
        <w:ind w:left="1080"/>
        <w:rPr>
          <w:rFonts w:ascii="Times New Roman" w:hAnsi="Times New Roman"/>
          <w:sz w:val="24"/>
          <w:szCs w:val="24"/>
        </w:rPr>
      </w:pPr>
      <w:r w:rsidRPr="001F581F">
        <w:rPr>
          <w:rFonts w:ascii="Times New Roman" w:hAnsi="Times New Roman"/>
          <w:sz w:val="24"/>
          <w:szCs w:val="24"/>
        </w:rPr>
        <w:t>What is one example of a way that your DA has documented a strength(s) based on analysis of data/evidence of alternative educator performance/learning?</w:t>
      </w:r>
    </w:p>
    <w:p w:rsidR="00585F68" w:rsidRPr="00585F68" w:rsidRDefault="00585F68" w:rsidP="0024656B">
      <w:pPr>
        <w:pStyle w:val="ListParagraph"/>
        <w:numPr>
          <w:ilvl w:val="0"/>
          <w:numId w:val="19"/>
        </w:numPr>
        <w:ind w:left="1080"/>
        <w:rPr>
          <w:rFonts w:ascii="Times New Roman" w:hAnsi="Times New Roman"/>
          <w:sz w:val="24"/>
          <w:szCs w:val="24"/>
        </w:rPr>
      </w:pPr>
      <w:r w:rsidRPr="001F581F">
        <w:rPr>
          <w:rFonts w:ascii="Times New Roman" w:hAnsi="Times New Roman"/>
          <w:sz w:val="24"/>
          <w:szCs w:val="24"/>
        </w:rPr>
        <w:t xml:space="preserve">What is one example of a way that your DA has documented an area of improvement based on analysis of data/evidence of alternative educator performance/learning? </w:t>
      </w:r>
    </w:p>
    <w:p w:rsidR="002D1333" w:rsidRDefault="002D1333" w:rsidP="00E6141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bCs/>
          <w:color w:val="000000"/>
          <w:sz w:val="24"/>
          <w:szCs w:val="24"/>
        </w:rPr>
      </w:pPr>
    </w:p>
    <w:p w:rsidR="00771001" w:rsidRDefault="00771001" w:rsidP="00E6141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bCs/>
          <w:color w:val="000000"/>
          <w:sz w:val="24"/>
          <w:szCs w:val="24"/>
        </w:rPr>
      </w:pPr>
    </w:p>
    <w:p w:rsidR="00771001" w:rsidRPr="0069741B" w:rsidRDefault="00771001" w:rsidP="00E6141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bCs/>
          <w:color w:val="000000"/>
          <w:sz w:val="24"/>
          <w:szCs w:val="24"/>
        </w:rPr>
      </w:pPr>
    </w:p>
    <w:p w:rsidR="002D1333" w:rsidRPr="0069741B" w:rsidRDefault="002D1333" w:rsidP="00E6141C">
      <w:pPr>
        <w:autoSpaceDE w:val="0"/>
        <w:autoSpaceDN w:val="0"/>
        <w:adjustRightInd w:val="0"/>
        <w:spacing w:after="0" w:line="240" w:lineRule="auto"/>
        <w:rPr>
          <w:rFonts w:ascii="Times New Roman" w:hAnsi="Times New Roman"/>
          <w:bCs/>
          <w:color w:val="000000"/>
          <w:sz w:val="24"/>
          <w:szCs w:val="24"/>
        </w:rPr>
      </w:pPr>
    </w:p>
    <w:p w:rsidR="00585F68" w:rsidRPr="00585F68" w:rsidRDefault="00771001" w:rsidP="00771001">
      <w:pPr>
        <w:autoSpaceDE w:val="0"/>
        <w:autoSpaceDN w:val="0"/>
        <w:adjustRightInd w:val="0"/>
        <w:spacing w:after="0" w:line="240" w:lineRule="auto"/>
        <w:ind w:left="360" w:hanging="180"/>
        <w:rPr>
          <w:rFonts w:ascii="Times New Roman" w:hAnsi="Times New Roman"/>
          <w:bCs/>
          <w:color w:val="000000"/>
          <w:sz w:val="24"/>
          <w:szCs w:val="24"/>
        </w:rPr>
      </w:pPr>
      <w:r>
        <w:rPr>
          <w:rFonts w:ascii="Times New Roman" w:hAnsi="Times New Roman"/>
          <w:bCs/>
          <w:color w:val="000000"/>
          <w:sz w:val="24"/>
          <w:szCs w:val="24"/>
        </w:rPr>
        <w:t>B.</w:t>
      </w:r>
      <w:r w:rsidR="006B09F4" w:rsidRPr="0069741B">
        <w:rPr>
          <w:rFonts w:ascii="Times New Roman" w:hAnsi="Times New Roman"/>
          <w:bCs/>
          <w:color w:val="000000"/>
          <w:sz w:val="24"/>
          <w:szCs w:val="24"/>
        </w:rPr>
        <w:t xml:space="preserve"> </w:t>
      </w:r>
      <w:r w:rsidR="00585F68" w:rsidRPr="00BF12FB">
        <w:rPr>
          <w:rFonts w:ascii="Times New Roman" w:hAnsi="Times New Roman"/>
          <w:b/>
          <w:sz w:val="24"/>
          <w:szCs w:val="24"/>
        </w:rPr>
        <w:t>Summary of Findings</w:t>
      </w:r>
    </w:p>
    <w:p w:rsidR="00585F68" w:rsidRPr="00473E97" w:rsidRDefault="00585F68" w:rsidP="00B46040">
      <w:pPr>
        <w:pStyle w:val="ListParagraph"/>
        <w:numPr>
          <w:ilvl w:val="0"/>
          <w:numId w:val="20"/>
        </w:numPr>
        <w:spacing w:after="0"/>
        <w:ind w:left="720"/>
        <w:rPr>
          <w:rFonts w:ascii="Times New Roman" w:hAnsi="Times New Roman"/>
          <w:sz w:val="24"/>
          <w:szCs w:val="24"/>
        </w:rPr>
      </w:pPr>
      <w:r w:rsidRPr="00473E97">
        <w:rPr>
          <w:rFonts w:ascii="Times New Roman" w:hAnsi="Times New Roman"/>
          <w:sz w:val="24"/>
          <w:szCs w:val="24"/>
        </w:rPr>
        <w:t>A description of the Designated Agency’s evaluation of their programs for strengths, areas for growth, and growth plan.</w:t>
      </w:r>
    </w:p>
    <w:p w:rsidR="00585F68" w:rsidRPr="00585F68" w:rsidRDefault="00585F68" w:rsidP="00B46040">
      <w:pPr>
        <w:pStyle w:val="ListParagraph"/>
        <w:numPr>
          <w:ilvl w:val="0"/>
          <w:numId w:val="20"/>
        </w:numPr>
        <w:spacing w:after="0"/>
        <w:ind w:left="720"/>
        <w:rPr>
          <w:rFonts w:ascii="Times New Roman" w:hAnsi="Times New Roman"/>
          <w:sz w:val="24"/>
          <w:szCs w:val="24"/>
        </w:rPr>
      </w:pPr>
      <w:r>
        <w:rPr>
          <w:rFonts w:ascii="Times New Roman" w:hAnsi="Times New Roman"/>
          <w:b/>
          <w:i/>
          <w:sz w:val="24"/>
          <w:szCs w:val="24"/>
        </w:rPr>
        <w:t>Rational</w:t>
      </w:r>
      <w:r w:rsidRPr="00611399">
        <w:rPr>
          <w:rFonts w:ascii="Times New Roman" w:hAnsi="Times New Roman"/>
          <w:b/>
          <w:i/>
          <w:sz w:val="24"/>
          <w:szCs w:val="24"/>
        </w:rPr>
        <w:t>e</w:t>
      </w:r>
      <w:r w:rsidRPr="00473E97">
        <w:rPr>
          <w:rFonts w:ascii="Times New Roman" w:hAnsi="Times New Roman"/>
          <w:sz w:val="24"/>
          <w:szCs w:val="24"/>
        </w:rPr>
        <w:t xml:space="preserve">: Provides the CDE with the current reflections of the Designated Agency regarding each endorsement area. </w:t>
      </w:r>
    </w:p>
    <w:p w:rsidR="00585F68" w:rsidRDefault="00585F68" w:rsidP="00585F68">
      <w:pPr>
        <w:autoSpaceDE w:val="0"/>
        <w:autoSpaceDN w:val="0"/>
        <w:adjustRightInd w:val="0"/>
        <w:spacing w:after="0" w:line="240" w:lineRule="auto"/>
        <w:rPr>
          <w:rFonts w:ascii="Times New Roman" w:hAnsi="Times New Roman"/>
          <w:bCs/>
          <w:color w:val="000000"/>
          <w:sz w:val="24"/>
          <w:szCs w:val="24"/>
        </w:rPr>
      </w:pPr>
    </w:p>
    <w:p w:rsidR="0069741B" w:rsidRDefault="0069741B" w:rsidP="0069741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bCs/>
          <w:color w:val="000000"/>
          <w:sz w:val="24"/>
          <w:szCs w:val="24"/>
        </w:rPr>
      </w:pPr>
    </w:p>
    <w:p w:rsidR="00BB5119" w:rsidRDefault="00BB5119" w:rsidP="0069741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bCs/>
          <w:color w:val="000000"/>
          <w:sz w:val="24"/>
          <w:szCs w:val="24"/>
        </w:rPr>
      </w:pPr>
    </w:p>
    <w:p w:rsidR="00771001" w:rsidRPr="0069741B" w:rsidRDefault="00771001" w:rsidP="0069741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bCs/>
          <w:color w:val="000000"/>
          <w:sz w:val="24"/>
          <w:szCs w:val="24"/>
        </w:rPr>
      </w:pPr>
    </w:p>
    <w:p w:rsidR="0069741B" w:rsidRDefault="0069741B" w:rsidP="0069741B">
      <w:pPr>
        <w:autoSpaceDE w:val="0"/>
        <w:autoSpaceDN w:val="0"/>
        <w:adjustRightInd w:val="0"/>
        <w:spacing w:after="0" w:line="240" w:lineRule="auto"/>
        <w:rPr>
          <w:rFonts w:ascii="Times New Roman" w:hAnsi="Times New Roman"/>
          <w:bCs/>
          <w:color w:val="000000"/>
          <w:sz w:val="24"/>
          <w:szCs w:val="24"/>
        </w:rPr>
      </w:pPr>
    </w:p>
    <w:sectPr w:rsidR="0069741B" w:rsidSect="00BB5119">
      <w:footerReference w:type="default" r:id="rId9"/>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769B" w:rsidRDefault="000A769B" w:rsidP="00FC67D8">
      <w:pPr>
        <w:spacing w:after="0" w:line="240" w:lineRule="auto"/>
      </w:pPr>
      <w:r>
        <w:separator/>
      </w:r>
    </w:p>
  </w:endnote>
  <w:endnote w:type="continuationSeparator" w:id="0">
    <w:p w:rsidR="000A769B" w:rsidRDefault="000A769B" w:rsidP="00FC67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5119" w:rsidRDefault="00BB5119">
    <w:pPr>
      <w:pStyle w:val="Footer"/>
      <w:jc w:val="right"/>
    </w:pPr>
    <w:r>
      <w:fldChar w:fldCharType="begin"/>
    </w:r>
    <w:r>
      <w:instrText xml:space="preserve"> PAGE   \* MERGEFORMAT </w:instrText>
    </w:r>
    <w:r>
      <w:fldChar w:fldCharType="separate"/>
    </w:r>
    <w:r w:rsidR="00A66833">
      <w:rPr>
        <w:noProof/>
      </w:rPr>
      <w:t>8</w:t>
    </w:r>
    <w:r>
      <w:rPr>
        <w:noProof/>
      </w:rPr>
      <w:fldChar w:fldCharType="end"/>
    </w:r>
  </w:p>
  <w:p w:rsidR="006B0980" w:rsidRPr="00BF697B" w:rsidRDefault="00D32D78">
    <w:pPr>
      <w:pStyle w:val="Footer"/>
      <w:rPr>
        <w:sz w:val="18"/>
        <w:szCs w:val="18"/>
      </w:rPr>
    </w:pPr>
    <w:r>
      <w:rPr>
        <w:sz w:val="18"/>
        <w:szCs w:val="18"/>
      </w:rPr>
      <w:t>Final-4.27.18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769B" w:rsidRDefault="000A769B" w:rsidP="00FC67D8">
      <w:pPr>
        <w:spacing w:after="0" w:line="240" w:lineRule="auto"/>
      </w:pPr>
      <w:r>
        <w:separator/>
      </w:r>
    </w:p>
  </w:footnote>
  <w:footnote w:type="continuationSeparator" w:id="0">
    <w:p w:rsidR="000A769B" w:rsidRDefault="000A769B" w:rsidP="00FC67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92AD0"/>
    <w:multiLevelType w:val="hybridMultilevel"/>
    <w:tmpl w:val="38FEE7D8"/>
    <w:lvl w:ilvl="0" w:tplc="04090003">
      <w:start w:val="1"/>
      <w:numFmt w:val="bullet"/>
      <w:lvlText w:val="o"/>
      <w:lvlJc w:val="left"/>
      <w:pPr>
        <w:ind w:left="1260" w:hanging="360"/>
      </w:pPr>
      <w:rPr>
        <w:rFonts w:ascii="Courier New" w:hAnsi="Courier New" w:cs="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 w15:restartNumberingAfterBreak="0">
    <w:nsid w:val="02483C0A"/>
    <w:multiLevelType w:val="hybridMultilevel"/>
    <w:tmpl w:val="08B45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B5825"/>
    <w:multiLevelType w:val="hybridMultilevel"/>
    <w:tmpl w:val="89109CE6"/>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3" w15:restartNumberingAfterBreak="0">
    <w:nsid w:val="03F329BC"/>
    <w:multiLevelType w:val="hybridMultilevel"/>
    <w:tmpl w:val="B884335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15:restartNumberingAfterBreak="0">
    <w:nsid w:val="05941D7F"/>
    <w:multiLevelType w:val="hybridMultilevel"/>
    <w:tmpl w:val="5FB4F82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5C339BD"/>
    <w:multiLevelType w:val="hybridMultilevel"/>
    <w:tmpl w:val="925E8F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8112450"/>
    <w:multiLevelType w:val="hybridMultilevel"/>
    <w:tmpl w:val="6DB2A92A"/>
    <w:lvl w:ilvl="0" w:tplc="5798CD4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96942C2"/>
    <w:multiLevelType w:val="hybridMultilevel"/>
    <w:tmpl w:val="4CE2E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9A538BA"/>
    <w:multiLevelType w:val="hybridMultilevel"/>
    <w:tmpl w:val="689CC1D6"/>
    <w:lvl w:ilvl="0" w:tplc="25A81D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0181EB6"/>
    <w:multiLevelType w:val="hybridMultilevel"/>
    <w:tmpl w:val="BB320FBE"/>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765451A"/>
    <w:multiLevelType w:val="hybridMultilevel"/>
    <w:tmpl w:val="86969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CE3A25"/>
    <w:multiLevelType w:val="hybridMultilevel"/>
    <w:tmpl w:val="BFB885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1590387"/>
    <w:multiLevelType w:val="hybridMultilevel"/>
    <w:tmpl w:val="E3282FD8"/>
    <w:lvl w:ilvl="0" w:tplc="964C8FD4">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22B001D"/>
    <w:multiLevelType w:val="hybridMultilevel"/>
    <w:tmpl w:val="2870D282"/>
    <w:lvl w:ilvl="0" w:tplc="964C8FD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EE678B"/>
    <w:multiLevelType w:val="hybridMultilevel"/>
    <w:tmpl w:val="69D0C290"/>
    <w:lvl w:ilvl="0" w:tplc="239A107A">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8F1D72"/>
    <w:multiLevelType w:val="hybridMultilevel"/>
    <w:tmpl w:val="13FAC8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68158C9"/>
    <w:multiLevelType w:val="hybridMultilevel"/>
    <w:tmpl w:val="504E1A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D444900"/>
    <w:multiLevelType w:val="hybridMultilevel"/>
    <w:tmpl w:val="B6B6F5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43022E"/>
    <w:multiLevelType w:val="hybridMultilevel"/>
    <w:tmpl w:val="A822A9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2E424AA"/>
    <w:multiLevelType w:val="hybridMultilevel"/>
    <w:tmpl w:val="A744500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5204A9D"/>
    <w:multiLevelType w:val="hybridMultilevel"/>
    <w:tmpl w:val="8796F32C"/>
    <w:lvl w:ilvl="0" w:tplc="964C8FD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D9690D"/>
    <w:multiLevelType w:val="hybridMultilevel"/>
    <w:tmpl w:val="5652031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E26D0C"/>
    <w:multiLevelType w:val="hybridMultilevel"/>
    <w:tmpl w:val="4CFE3D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E8400D2"/>
    <w:multiLevelType w:val="hybridMultilevel"/>
    <w:tmpl w:val="396AE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680852"/>
    <w:multiLevelType w:val="hybridMultilevel"/>
    <w:tmpl w:val="A0C88B06"/>
    <w:lvl w:ilvl="0" w:tplc="04090003">
      <w:start w:val="1"/>
      <w:numFmt w:val="bullet"/>
      <w:lvlText w:val="o"/>
      <w:lvlJc w:val="left"/>
      <w:pPr>
        <w:ind w:left="1260" w:hanging="360"/>
      </w:pPr>
      <w:rPr>
        <w:rFonts w:ascii="Courier New" w:hAnsi="Courier New" w:cs="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5" w15:restartNumberingAfterBreak="0">
    <w:nsid w:val="4B6A745E"/>
    <w:multiLevelType w:val="hybridMultilevel"/>
    <w:tmpl w:val="AF840382"/>
    <w:lvl w:ilvl="0" w:tplc="076651DA">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0748F2"/>
    <w:multiLevelType w:val="hybridMultilevel"/>
    <w:tmpl w:val="7334FB54"/>
    <w:lvl w:ilvl="0" w:tplc="79FE8874">
      <w:start w:val="1"/>
      <w:numFmt w:val="bullet"/>
      <w:pStyle w:val="Style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18C3466"/>
    <w:multiLevelType w:val="hybridMultilevel"/>
    <w:tmpl w:val="F0DCC15E"/>
    <w:lvl w:ilvl="0" w:tplc="EAB47ECC">
      <w:start w:val="1"/>
      <w:numFmt w:val="upp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246AF0"/>
    <w:multiLevelType w:val="hybridMultilevel"/>
    <w:tmpl w:val="9CD8BC1C"/>
    <w:lvl w:ilvl="0" w:tplc="964C8FD4">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29A11C6"/>
    <w:multiLevelType w:val="hybridMultilevel"/>
    <w:tmpl w:val="01080430"/>
    <w:lvl w:ilvl="0" w:tplc="04090003">
      <w:start w:val="1"/>
      <w:numFmt w:val="bullet"/>
      <w:lvlText w:val="o"/>
      <w:lvlJc w:val="left"/>
      <w:pPr>
        <w:ind w:left="1260" w:hanging="360"/>
      </w:pPr>
      <w:rPr>
        <w:rFonts w:ascii="Courier New" w:hAnsi="Courier New" w:cs="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0" w15:restartNumberingAfterBreak="0">
    <w:nsid w:val="53F76B1E"/>
    <w:multiLevelType w:val="hybridMultilevel"/>
    <w:tmpl w:val="4A585FDA"/>
    <w:lvl w:ilvl="0" w:tplc="964C8FD4">
      <w:numFmt w:val="bullet"/>
      <w:lvlText w:val="-"/>
      <w:lvlJc w:val="left"/>
      <w:pPr>
        <w:ind w:left="900" w:hanging="360"/>
      </w:pPr>
      <w:rPr>
        <w:rFonts w:ascii="Times New Roman" w:eastAsia="Calibri"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1" w15:restartNumberingAfterBreak="0">
    <w:nsid w:val="5A7C1418"/>
    <w:multiLevelType w:val="hybridMultilevel"/>
    <w:tmpl w:val="6E90F7D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1D32951"/>
    <w:multiLevelType w:val="hybridMultilevel"/>
    <w:tmpl w:val="78AA965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3" w15:restartNumberingAfterBreak="0">
    <w:nsid w:val="635A4CE0"/>
    <w:multiLevelType w:val="hybridMultilevel"/>
    <w:tmpl w:val="DFA08A50"/>
    <w:lvl w:ilvl="0" w:tplc="964C8FD4">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4265328"/>
    <w:multiLevelType w:val="hybridMultilevel"/>
    <w:tmpl w:val="BE1A89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BAA3892"/>
    <w:multiLevelType w:val="hybridMultilevel"/>
    <w:tmpl w:val="F60CB04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15:restartNumberingAfterBreak="0">
    <w:nsid w:val="71B91EF7"/>
    <w:multiLevelType w:val="hybridMultilevel"/>
    <w:tmpl w:val="3DC03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CE12CF"/>
    <w:multiLevelType w:val="hybridMultilevel"/>
    <w:tmpl w:val="74E85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5272357"/>
    <w:multiLevelType w:val="hybridMultilevel"/>
    <w:tmpl w:val="D4404D1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6EA3ABB"/>
    <w:multiLevelType w:val="hybridMultilevel"/>
    <w:tmpl w:val="5A20FB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A641FA1"/>
    <w:multiLevelType w:val="hybridMultilevel"/>
    <w:tmpl w:val="297249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E5729D0"/>
    <w:multiLevelType w:val="hybridMultilevel"/>
    <w:tmpl w:val="67AA7D78"/>
    <w:lvl w:ilvl="0" w:tplc="04090015">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7"/>
  </w:num>
  <w:num w:numId="3">
    <w:abstractNumId w:val="23"/>
  </w:num>
  <w:num w:numId="4">
    <w:abstractNumId w:val="38"/>
  </w:num>
  <w:num w:numId="5">
    <w:abstractNumId w:val="31"/>
  </w:num>
  <w:num w:numId="6">
    <w:abstractNumId w:val="34"/>
  </w:num>
  <w:num w:numId="7">
    <w:abstractNumId w:val="25"/>
  </w:num>
  <w:num w:numId="8">
    <w:abstractNumId w:val="33"/>
  </w:num>
  <w:num w:numId="9">
    <w:abstractNumId w:val="16"/>
  </w:num>
  <w:num w:numId="10">
    <w:abstractNumId w:val="12"/>
  </w:num>
  <w:num w:numId="11">
    <w:abstractNumId w:val="35"/>
  </w:num>
  <w:num w:numId="12">
    <w:abstractNumId w:val="13"/>
  </w:num>
  <w:num w:numId="13">
    <w:abstractNumId w:val="1"/>
  </w:num>
  <w:num w:numId="14">
    <w:abstractNumId w:val="37"/>
  </w:num>
  <w:num w:numId="15">
    <w:abstractNumId w:val="30"/>
  </w:num>
  <w:num w:numId="16">
    <w:abstractNumId w:val="20"/>
  </w:num>
  <w:num w:numId="17">
    <w:abstractNumId w:val="10"/>
  </w:num>
  <w:num w:numId="18">
    <w:abstractNumId w:val="22"/>
  </w:num>
  <w:num w:numId="19">
    <w:abstractNumId w:val="28"/>
  </w:num>
  <w:num w:numId="20">
    <w:abstractNumId w:val="18"/>
  </w:num>
  <w:num w:numId="21">
    <w:abstractNumId w:val="6"/>
  </w:num>
  <w:num w:numId="22">
    <w:abstractNumId w:val="17"/>
  </w:num>
  <w:num w:numId="23">
    <w:abstractNumId w:val="2"/>
  </w:num>
  <w:num w:numId="24">
    <w:abstractNumId w:val="3"/>
  </w:num>
  <w:num w:numId="25">
    <w:abstractNumId w:val="29"/>
  </w:num>
  <w:num w:numId="26">
    <w:abstractNumId w:val="36"/>
  </w:num>
  <w:num w:numId="27">
    <w:abstractNumId w:val="4"/>
  </w:num>
  <w:num w:numId="28">
    <w:abstractNumId w:val="5"/>
  </w:num>
  <w:num w:numId="29">
    <w:abstractNumId w:val="15"/>
  </w:num>
  <w:num w:numId="30">
    <w:abstractNumId w:val="11"/>
  </w:num>
  <w:num w:numId="31">
    <w:abstractNumId w:val="24"/>
  </w:num>
  <w:num w:numId="32">
    <w:abstractNumId w:val="32"/>
  </w:num>
  <w:num w:numId="33">
    <w:abstractNumId w:val="19"/>
  </w:num>
  <w:num w:numId="34">
    <w:abstractNumId w:val="0"/>
  </w:num>
  <w:num w:numId="35">
    <w:abstractNumId w:val="41"/>
  </w:num>
  <w:num w:numId="36">
    <w:abstractNumId w:val="8"/>
  </w:num>
  <w:num w:numId="37">
    <w:abstractNumId w:val="39"/>
  </w:num>
  <w:num w:numId="38">
    <w:abstractNumId w:val="27"/>
  </w:num>
  <w:num w:numId="39">
    <w:abstractNumId w:val="40"/>
  </w:num>
  <w:num w:numId="40">
    <w:abstractNumId w:val="14"/>
  </w:num>
  <w:num w:numId="41">
    <w:abstractNumId w:val="9"/>
  </w:num>
  <w:num w:numId="42">
    <w:abstractNumId w:val="2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60F"/>
    <w:rsid w:val="00014551"/>
    <w:rsid w:val="00017445"/>
    <w:rsid w:val="00020950"/>
    <w:rsid w:val="000379E1"/>
    <w:rsid w:val="00044F30"/>
    <w:rsid w:val="0004767A"/>
    <w:rsid w:val="000503CC"/>
    <w:rsid w:val="00060F3E"/>
    <w:rsid w:val="00075C51"/>
    <w:rsid w:val="00084E22"/>
    <w:rsid w:val="0008639C"/>
    <w:rsid w:val="00090BD5"/>
    <w:rsid w:val="000919A7"/>
    <w:rsid w:val="00095FA9"/>
    <w:rsid w:val="00096CFE"/>
    <w:rsid w:val="00097C04"/>
    <w:rsid w:val="000A769B"/>
    <w:rsid w:val="000C31B2"/>
    <w:rsid w:val="000E40B3"/>
    <w:rsid w:val="000F09AD"/>
    <w:rsid w:val="000F76D7"/>
    <w:rsid w:val="0013330E"/>
    <w:rsid w:val="00151E44"/>
    <w:rsid w:val="00173EDF"/>
    <w:rsid w:val="00187B04"/>
    <w:rsid w:val="00197CDD"/>
    <w:rsid w:val="001A325F"/>
    <w:rsid w:val="001A5E2D"/>
    <w:rsid w:val="001B5CAE"/>
    <w:rsid w:val="001C37C5"/>
    <w:rsid w:val="001E6FFE"/>
    <w:rsid w:val="001F279E"/>
    <w:rsid w:val="00204980"/>
    <w:rsid w:val="002125F7"/>
    <w:rsid w:val="002131F6"/>
    <w:rsid w:val="00220191"/>
    <w:rsid w:val="002373F1"/>
    <w:rsid w:val="0024049A"/>
    <w:rsid w:val="0024656B"/>
    <w:rsid w:val="002469E1"/>
    <w:rsid w:val="00250505"/>
    <w:rsid w:val="00257EAC"/>
    <w:rsid w:val="0027005C"/>
    <w:rsid w:val="00276156"/>
    <w:rsid w:val="00282CE8"/>
    <w:rsid w:val="002851F7"/>
    <w:rsid w:val="00293684"/>
    <w:rsid w:val="002A2196"/>
    <w:rsid w:val="002C0E37"/>
    <w:rsid w:val="002D1333"/>
    <w:rsid w:val="002D1C46"/>
    <w:rsid w:val="002E5AE5"/>
    <w:rsid w:val="002F4CD0"/>
    <w:rsid w:val="002F564B"/>
    <w:rsid w:val="003076B0"/>
    <w:rsid w:val="00311CB0"/>
    <w:rsid w:val="00323AC4"/>
    <w:rsid w:val="00324150"/>
    <w:rsid w:val="00345C70"/>
    <w:rsid w:val="003619CF"/>
    <w:rsid w:val="003623A8"/>
    <w:rsid w:val="00373893"/>
    <w:rsid w:val="00375958"/>
    <w:rsid w:val="003816EB"/>
    <w:rsid w:val="00382F37"/>
    <w:rsid w:val="003854EC"/>
    <w:rsid w:val="00393982"/>
    <w:rsid w:val="00394BEE"/>
    <w:rsid w:val="003A19A3"/>
    <w:rsid w:val="003A3741"/>
    <w:rsid w:val="003A3BFE"/>
    <w:rsid w:val="003A7D49"/>
    <w:rsid w:val="003B15E6"/>
    <w:rsid w:val="003B71B2"/>
    <w:rsid w:val="003C4B22"/>
    <w:rsid w:val="003D0184"/>
    <w:rsid w:val="003D7FB6"/>
    <w:rsid w:val="00400656"/>
    <w:rsid w:val="00405584"/>
    <w:rsid w:val="00420F31"/>
    <w:rsid w:val="00431489"/>
    <w:rsid w:val="004338BE"/>
    <w:rsid w:val="004367A5"/>
    <w:rsid w:val="004444F2"/>
    <w:rsid w:val="004445BE"/>
    <w:rsid w:val="00446B3B"/>
    <w:rsid w:val="0044720D"/>
    <w:rsid w:val="0048324F"/>
    <w:rsid w:val="004843D0"/>
    <w:rsid w:val="004B6095"/>
    <w:rsid w:val="004C1A84"/>
    <w:rsid w:val="004C26A0"/>
    <w:rsid w:val="004C52F8"/>
    <w:rsid w:val="004C63A6"/>
    <w:rsid w:val="004C6739"/>
    <w:rsid w:val="004D4C99"/>
    <w:rsid w:val="004E4D55"/>
    <w:rsid w:val="004E6672"/>
    <w:rsid w:val="004F333F"/>
    <w:rsid w:val="00516CEB"/>
    <w:rsid w:val="0054226A"/>
    <w:rsid w:val="00542F47"/>
    <w:rsid w:val="0054456A"/>
    <w:rsid w:val="005458E2"/>
    <w:rsid w:val="00580B70"/>
    <w:rsid w:val="00585F68"/>
    <w:rsid w:val="00587887"/>
    <w:rsid w:val="005B6D7A"/>
    <w:rsid w:val="005C3C04"/>
    <w:rsid w:val="005C5E81"/>
    <w:rsid w:val="005D1E98"/>
    <w:rsid w:val="005E6266"/>
    <w:rsid w:val="005F4D4B"/>
    <w:rsid w:val="0060152D"/>
    <w:rsid w:val="00601EEB"/>
    <w:rsid w:val="00610B13"/>
    <w:rsid w:val="00611399"/>
    <w:rsid w:val="006171BC"/>
    <w:rsid w:val="0061760F"/>
    <w:rsid w:val="006463C4"/>
    <w:rsid w:val="00652FF6"/>
    <w:rsid w:val="00681AF2"/>
    <w:rsid w:val="0068432B"/>
    <w:rsid w:val="00685179"/>
    <w:rsid w:val="006900D9"/>
    <w:rsid w:val="0069741B"/>
    <w:rsid w:val="006B0980"/>
    <w:rsid w:val="006B09F4"/>
    <w:rsid w:val="006B33E2"/>
    <w:rsid w:val="006D3AC5"/>
    <w:rsid w:val="00700969"/>
    <w:rsid w:val="00713015"/>
    <w:rsid w:val="0072086F"/>
    <w:rsid w:val="0072644A"/>
    <w:rsid w:val="00732D97"/>
    <w:rsid w:val="00743B68"/>
    <w:rsid w:val="0074678D"/>
    <w:rsid w:val="00756717"/>
    <w:rsid w:val="007576CC"/>
    <w:rsid w:val="00770093"/>
    <w:rsid w:val="00771001"/>
    <w:rsid w:val="00773973"/>
    <w:rsid w:val="00777E8E"/>
    <w:rsid w:val="00787497"/>
    <w:rsid w:val="00790F1D"/>
    <w:rsid w:val="00792786"/>
    <w:rsid w:val="007A0BEB"/>
    <w:rsid w:val="007A581D"/>
    <w:rsid w:val="007B457F"/>
    <w:rsid w:val="007C060E"/>
    <w:rsid w:val="007D7A7F"/>
    <w:rsid w:val="007F2B54"/>
    <w:rsid w:val="008050BD"/>
    <w:rsid w:val="00805396"/>
    <w:rsid w:val="00814F57"/>
    <w:rsid w:val="00815AED"/>
    <w:rsid w:val="008436EA"/>
    <w:rsid w:val="00852506"/>
    <w:rsid w:val="00854FB2"/>
    <w:rsid w:val="008554F0"/>
    <w:rsid w:val="008564E1"/>
    <w:rsid w:val="008914ED"/>
    <w:rsid w:val="00895CF1"/>
    <w:rsid w:val="00895D54"/>
    <w:rsid w:val="00896D61"/>
    <w:rsid w:val="008A4131"/>
    <w:rsid w:val="008B0243"/>
    <w:rsid w:val="008C2557"/>
    <w:rsid w:val="008D041E"/>
    <w:rsid w:val="008D67EA"/>
    <w:rsid w:val="008E10CE"/>
    <w:rsid w:val="008E2E65"/>
    <w:rsid w:val="008E3F35"/>
    <w:rsid w:val="009155FA"/>
    <w:rsid w:val="0093602E"/>
    <w:rsid w:val="00943FC7"/>
    <w:rsid w:val="009532A6"/>
    <w:rsid w:val="00954261"/>
    <w:rsid w:val="00962A4B"/>
    <w:rsid w:val="009651E9"/>
    <w:rsid w:val="00975EA0"/>
    <w:rsid w:val="00982789"/>
    <w:rsid w:val="00987235"/>
    <w:rsid w:val="009A2695"/>
    <w:rsid w:val="009A26CC"/>
    <w:rsid w:val="009C4AAB"/>
    <w:rsid w:val="009C6943"/>
    <w:rsid w:val="009D752F"/>
    <w:rsid w:val="009D7F0D"/>
    <w:rsid w:val="009E03B5"/>
    <w:rsid w:val="009E65EF"/>
    <w:rsid w:val="00A053A9"/>
    <w:rsid w:val="00A0555C"/>
    <w:rsid w:val="00A0730C"/>
    <w:rsid w:val="00A41419"/>
    <w:rsid w:val="00A433DB"/>
    <w:rsid w:val="00A4363F"/>
    <w:rsid w:val="00A5044B"/>
    <w:rsid w:val="00A52924"/>
    <w:rsid w:val="00A66833"/>
    <w:rsid w:val="00A708A2"/>
    <w:rsid w:val="00A71CDF"/>
    <w:rsid w:val="00A74B43"/>
    <w:rsid w:val="00A85DFE"/>
    <w:rsid w:val="00A93B6B"/>
    <w:rsid w:val="00A97319"/>
    <w:rsid w:val="00AA0A76"/>
    <w:rsid w:val="00AA7255"/>
    <w:rsid w:val="00AB31B3"/>
    <w:rsid w:val="00AB6221"/>
    <w:rsid w:val="00AB6AA9"/>
    <w:rsid w:val="00AC3233"/>
    <w:rsid w:val="00AC5218"/>
    <w:rsid w:val="00AE29E3"/>
    <w:rsid w:val="00AE77A8"/>
    <w:rsid w:val="00AF0173"/>
    <w:rsid w:val="00AF126E"/>
    <w:rsid w:val="00B11815"/>
    <w:rsid w:val="00B12713"/>
    <w:rsid w:val="00B17136"/>
    <w:rsid w:val="00B20DD2"/>
    <w:rsid w:val="00B23572"/>
    <w:rsid w:val="00B25855"/>
    <w:rsid w:val="00B327BC"/>
    <w:rsid w:val="00B340F4"/>
    <w:rsid w:val="00B36EDB"/>
    <w:rsid w:val="00B405CA"/>
    <w:rsid w:val="00B427E0"/>
    <w:rsid w:val="00B43BCA"/>
    <w:rsid w:val="00B45BD0"/>
    <w:rsid w:val="00B46040"/>
    <w:rsid w:val="00B547E4"/>
    <w:rsid w:val="00B96035"/>
    <w:rsid w:val="00BB5119"/>
    <w:rsid w:val="00BC0052"/>
    <w:rsid w:val="00BD28BF"/>
    <w:rsid w:val="00BF527F"/>
    <w:rsid w:val="00BF697B"/>
    <w:rsid w:val="00C134F1"/>
    <w:rsid w:val="00C25940"/>
    <w:rsid w:val="00C36518"/>
    <w:rsid w:val="00C656F0"/>
    <w:rsid w:val="00C76E15"/>
    <w:rsid w:val="00C93FB4"/>
    <w:rsid w:val="00CB0FD9"/>
    <w:rsid w:val="00CB2657"/>
    <w:rsid w:val="00CB2FBE"/>
    <w:rsid w:val="00CB5D1A"/>
    <w:rsid w:val="00CB6257"/>
    <w:rsid w:val="00CC786C"/>
    <w:rsid w:val="00CE0180"/>
    <w:rsid w:val="00CE3362"/>
    <w:rsid w:val="00CE7663"/>
    <w:rsid w:val="00CF4934"/>
    <w:rsid w:val="00D20F11"/>
    <w:rsid w:val="00D23054"/>
    <w:rsid w:val="00D3047D"/>
    <w:rsid w:val="00D322EC"/>
    <w:rsid w:val="00D32957"/>
    <w:rsid w:val="00D32D78"/>
    <w:rsid w:val="00D44E01"/>
    <w:rsid w:val="00D455D3"/>
    <w:rsid w:val="00D47978"/>
    <w:rsid w:val="00D60E96"/>
    <w:rsid w:val="00D71687"/>
    <w:rsid w:val="00D75203"/>
    <w:rsid w:val="00D87B95"/>
    <w:rsid w:val="00DA7613"/>
    <w:rsid w:val="00DB7CCD"/>
    <w:rsid w:val="00DC6F1A"/>
    <w:rsid w:val="00DD2D7B"/>
    <w:rsid w:val="00DE5EF6"/>
    <w:rsid w:val="00E0348B"/>
    <w:rsid w:val="00E17516"/>
    <w:rsid w:val="00E261B3"/>
    <w:rsid w:val="00E32E64"/>
    <w:rsid w:val="00E4261C"/>
    <w:rsid w:val="00E50DC1"/>
    <w:rsid w:val="00E53A90"/>
    <w:rsid w:val="00E548A4"/>
    <w:rsid w:val="00E6141C"/>
    <w:rsid w:val="00E64F34"/>
    <w:rsid w:val="00E67BCF"/>
    <w:rsid w:val="00E727E9"/>
    <w:rsid w:val="00E74E84"/>
    <w:rsid w:val="00E9282B"/>
    <w:rsid w:val="00EA2975"/>
    <w:rsid w:val="00EA3E58"/>
    <w:rsid w:val="00EA64A6"/>
    <w:rsid w:val="00EA660F"/>
    <w:rsid w:val="00EB0AEC"/>
    <w:rsid w:val="00EC382F"/>
    <w:rsid w:val="00EC3E5D"/>
    <w:rsid w:val="00EC537F"/>
    <w:rsid w:val="00EC70FA"/>
    <w:rsid w:val="00ED4F2E"/>
    <w:rsid w:val="00EF1CD1"/>
    <w:rsid w:val="00EF4CA3"/>
    <w:rsid w:val="00EF4DAB"/>
    <w:rsid w:val="00F01CAA"/>
    <w:rsid w:val="00F071DF"/>
    <w:rsid w:val="00F11B89"/>
    <w:rsid w:val="00F25154"/>
    <w:rsid w:val="00F451B5"/>
    <w:rsid w:val="00F4527E"/>
    <w:rsid w:val="00F64040"/>
    <w:rsid w:val="00F70AD6"/>
    <w:rsid w:val="00F83B5A"/>
    <w:rsid w:val="00F90D5A"/>
    <w:rsid w:val="00F928EF"/>
    <w:rsid w:val="00FA06E9"/>
    <w:rsid w:val="00FA6C14"/>
    <w:rsid w:val="00FB36E9"/>
    <w:rsid w:val="00FB5D03"/>
    <w:rsid w:val="00FB5E29"/>
    <w:rsid w:val="00FC1DE3"/>
    <w:rsid w:val="00FC2E77"/>
    <w:rsid w:val="00FC67D8"/>
    <w:rsid w:val="00FF4737"/>
    <w:rsid w:val="00FF6C8E"/>
    <w:rsid w:val="00FF76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29FFAA0C-7DE1-4B35-B0B4-D3FA84FA3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DFE"/>
    <w:pPr>
      <w:spacing w:after="200" w:line="276" w:lineRule="auto"/>
    </w:pPr>
    <w:rPr>
      <w:sz w:val="22"/>
      <w:szCs w:val="22"/>
    </w:rPr>
  </w:style>
  <w:style w:type="paragraph" w:styleId="Heading1">
    <w:name w:val="heading 1"/>
    <w:basedOn w:val="Normal"/>
    <w:next w:val="Normal"/>
    <w:link w:val="Heading1Char"/>
    <w:uiPriority w:val="9"/>
    <w:qFormat/>
    <w:rsid w:val="008554F0"/>
    <w:pPr>
      <w:keepNext/>
      <w:spacing w:before="240" w:after="60"/>
      <w:outlineLvl w:val="0"/>
    </w:pPr>
    <w:rPr>
      <w:rFonts w:ascii="Calibri Light" w:eastAsia="Times New Roman"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67A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367A5"/>
    <w:rPr>
      <w:rFonts w:ascii="Tahoma" w:hAnsi="Tahoma" w:cs="Tahoma"/>
      <w:sz w:val="16"/>
      <w:szCs w:val="16"/>
    </w:rPr>
  </w:style>
  <w:style w:type="character" w:customStyle="1" w:styleId="GaramondAnt">
    <w:name w:val="Garamond Ant"/>
    <w:rsid w:val="004367A5"/>
    <w:rPr>
      <w:rFonts w:ascii="Verdana" w:hAnsi="Verdana"/>
      <w:sz w:val="22"/>
    </w:rPr>
  </w:style>
  <w:style w:type="character" w:customStyle="1" w:styleId="textmedium1">
    <w:name w:val="textmedium1"/>
    <w:rsid w:val="004367A5"/>
    <w:rPr>
      <w:rFonts w:ascii="Verdana" w:hAnsi="Verdana" w:hint="default"/>
      <w:color w:val="000000"/>
      <w:sz w:val="20"/>
      <w:szCs w:val="20"/>
    </w:rPr>
  </w:style>
  <w:style w:type="character" w:styleId="Hyperlink">
    <w:name w:val="Hyperlink"/>
    <w:rsid w:val="004367A5"/>
    <w:rPr>
      <w:color w:val="0000FF"/>
      <w:u w:val="single"/>
    </w:rPr>
  </w:style>
  <w:style w:type="paragraph" w:styleId="ListParagraph">
    <w:name w:val="List Paragraph"/>
    <w:basedOn w:val="Normal"/>
    <w:link w:val="ListParagraphChar"/>
    <w:uiPriority w:val="34"/>
    <w:qFormat/>
    <w:rsid w:val="002D1333"/>
    <w:pPr>
      <w:ind w:left="720"/>
      <w:contextualSpacing/>
    </w:pPr>
  </w:style>
  <w:style w:type="table" w:styleId="TableGrid">
    <w:name w:val="Table Grid"/>
    <w:basedOn w:val="TableNormal"/>
    <w:uiPriority w:val="39"/>
    <w:rsid w:val="002D133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A708A2"/>
    <w:rPr>
      <w:sz w:val="16"/>
      <w:szCs w:val="16"/>
    </w:rPr>
  </w:style>
  <w:style w:type="paragraph" w:styleId="CommentText">
    <w:name w:val="annotation text"/>
    <w:basedOn w:val="Normal"/>
    <w:link w:val="CommentTextChar"/>
    <w:uiPriority w:val="99"/>
    <w:semiHidden/>
    <w:unhideWhenUsed/>
    <w:rsid w:val="00A708A2"/>
    <w:pPr>
      <w:spacing w:line="240" w:lineRule="auto"/>
    </w:pPr>
    <w:rPr>
      <w:sz w:val="20"/>
      <w:szCs w:val="20"/>
    </w:rPr>
  </w:style>
  <w:style w:type="character" w:customStyle="1" w:styleId="CommentTextChar">
    <w:name w:val="Comment Text Char"/>
    <w:link w:val="CommentText"/>
    <w:uiPriority w:val="99"/>
    <w:semiHidden/>
    <w:rsid w:val="00A708A2"/>
    <w:rPr>
      <w:sz w:val="20"/>
      <w:szCs w:val="20"/>
    </w:rPr>
  </w:style>
  <w:style w:type="paragraph" w:styleId="CommentSubject">
    <w:name w:val="annotation subject"/>
    <w:basedOn w:val="CommentText"/>
    <w:next w:val="CommentText"/>
    <w:link w:val="CommentSubjectChar"/>
    <w:uiPriority w:val="99"/>
    <w:semiHidden/>
    <w:unhideWhenUsed/>
    <w:rsid w:val="00A708A2"/>
    <w:rPr>
      <w:b/>
      <w:bCs/>
    </w:rPr>
  </w:style>
  <w:style w:type="character" w:customStyle="1" w:styleId="CommentSubjectChar">
    <w:name w:val="Comment Subject Char"/>
    <w:link w:val="CommentSubject"/>
    <w:uiPriority w:val="99"/>
    <w:semiHidden/>
    <w:rsid w:val="00A708A2"/>
    <w:rPr>
      <w:b/>
      <w:bCs/>
      <w:sz w:val="20"/>
      <w:szCs w:val="20"/>
    </w:rPr>
  </w:style>
  <w:style w:type="paragraph" w:styleId="Footer">
    <w:name w:val="footer"/>
    <w:basedOn w:val="Normal"/>
    <w:link w:val="FooterChar"/>
    <w:uiPriority w:val="99"/>
    <w:rsid w:val="00DD2D7B"/>
    <w:pPr>
      <w:tabs>
        <w:tab w:val="center" w:pos="4320"/>
        <w:tab w:val="right" w:pos="8640"/>
      </w:tabs>
      <w:spacing w:after="0" w:line="240" w:lineRule="auto"/>
    </w:pPr>
    <w:rPr>
      <w:rFonts w:ascii="Times New Roman" w:eastAsia="Times New Roman" w:hAnsi="Times New Roman"/>
      <w:sz w:val="20"/>
      <w:szCs w:val="20"/>
    </w:rPr>
  </w:style>
  <w:style w:type="character" w:customStyle="1" w:styleId="FooterChar">
    <w:name w:val="Footer Char"/>
    <w:link w:val="Footer"/>
    <w:uiPriority w:val="99"/>
    <w:rsid w:val="00DD2D7B"/>
    <w:rPr>
      <w:rFonts w:ascii="Times New Roman" w:eastAsia="Times New Roman" w:hAnsi="Times New Roman" w:cs="Times New Roman"/>
      <w:sz w:val="20"/>
      <w:szCs w:val="20"/>
    </w:rPr>
  </w:style>
  <w:style w:type="paragraph" w:styleId="HTMLPreformatted">
    <w:name w:val="HTML Preformatted"/>
    <w:basedOn w:val="Normal"/>
    <w:link w:val="HTMLPreformattedChar"/>
    <w:uiPriority w:val="99"/>
    <w:unhideWhenUsed/>
    <w:rsid w:val="00DD2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link w:val="HTMLPreformatted"/>
    <w:uiPriority w:val="99"/>
    <w:rsid w:val="00DD2D7B"/>
    <w:rPr>
      <w:rFonts w:ascii="Courier New" w:eastAsia="Times New Roman" w:hAnsi="Courier New" w:cs="Courier New"/>
      <w:sz w:val="20"/>
      <w:szCs w:val="20"/>
    </w:rPr>
  </w:style>
  <w:style w:type="paragraph" w:styleId="Header">
    <w:name w:val="header"/>
    <w:basedOn w:val="Normal"/>
    <w:link w:val="HeaderChar"/>
    <w:uiPriority w:val="99"/>
    <w:unhideWhenUsed/>
    <w:rsid w:val="00FC67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67D8"/>
  </w:style>
  <w:style w:type="character" w:styleId="FollowedHyperlink">
    <w:name w:val="FollowedHyperlink"/>
    <w:uiPriority w:val="99"/>
    <w:semiHidden/>
    <w:unhideWhenUsed/>
    <w:rsid w:val="00AB6AA9"/>
    <w:rPr>
      <w:color w:val="800080"/>
      <w:u w:val="single"/>
    </w:rPr>
  </w:style>
  <w:style w:type="paragraph" w:customStyle="1" w:styleId="Style1">
    <w:name w:val="Style1"/>
    <w:basedOn w:val="ListParagraph"/>
    <w:link w:val="Style1Char"/>
    <w:qFormat/>
    <w:rsid w:val="00787497"/>
    <w:pPr>
      <w:numPr>
        <w:numId w:val="1"/>
      </w:numPr>
    </w:pPr>
    <w:rPr>
      <w:rFonts w:ascii="Times New Roman" w:hAnsi="Times New Roman"/>
      <w:sz w:val="24"/>
      <w:szCs w:val="24"/>
    </w:rPr>
  </w:style>
  <w:style w:type="character" w:customStyle="1" w:styleId="Heading1Char">
    <w:name w:val="Heading 1 Char"/>
    <w:link w:val="Heading1"/>
    <w:uiPriority w:val="9"/>
    <w:rsid w:val="008554F0"/>
    <w:rPr>
      <w:rFonts w:ascii="Calibri Light" w:eastAsia="Times New Roman" w:hAnsi="Calibri Light" w:cs="Times New Roman"/>
      <w:b/>
      <w:bCs/>
      <w:kern w:val="32"/>
      <w:sz w:val="32"/>
      <w:szCs w:val="32"/>
    </w:rPr>
  </w:style>
  <w:style w:type="character" w:customStyle="1" w:styleId="ListParagraphChar">
    <w:name w:val="List Paragraph Char"/>
    <w:link w:val="ListParagraph"/>
    <w:uiPriority w:val="34"/>
    <w:rsid w:val="00787497"/>
    <w:rPr>
      <w:sz w:val="22"/>
      <w:szCs w:val="22"/>
    </w:rPr>
  </w:style>
  <w:style w:type="character" w:customStyle="1" w:styleId="Style1Char">
    <w:name w:val="Style1 Char"/>
    <w:link w:val="Style1"/>
    <w:rsid w:val="00787497"/>
    <w:rPr>
      <w:rFonts w:ascii="Times New Roman" w:hAnsi="Times New Roman"/>
      <w:sz w:val="24"/>
      <w:szCs w:val="24"/>
    </w:rPr>
  </w:style>
  <w:style w:type="paragraph" w:styleId="NoSpacing">
    <w:name w:val="No Spacing"/>
    <w:uiPriority w:val="1"/>
    <w:qFormat/>
    <w:rsid w:val="008554F0"/>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4645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DCFC9E-E075-4CBD-814E-7DCFC3DE9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1510</Words>
  <Characters>8608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DHE</Company>
  <LinksUpToDate>false</LinksUpToDate>
  <CharactersWithSpaces>10098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imacgillivray</dc:creator>
  <cp:keywords/>
  <cp:lastModifiedBy>Simons, Jennifer</cp:lastModifiedBy>
  <cp:revision>3</cp:revision>
  <cp:lastPrinted>2017-06-05T15:12:00Z</cp:lastPrinted>
  <dcterms:created xsi:type="dcterms:W3CDTF">2018-07-26T19:04:00Z</dcterms:created>
  <dcterms:modified xsi:type="dcterms:W3CDTF">2018-07-26T19:06:00Z</dcterms:modified>
</cp:coreProperties>
</file>