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88B" w:rsidRDefault="0028488B" w:rsidP="00686DF5">
      <w:pPr>
        <w:jc w:val="center"/>
        <w:rPr>
          <w:sz w:val="24"/>
          <w:szCs w:val="20"/>
        </w:rPr>
      </w:pPr>
    </w:p>
    <w:p w:rsidR="001A640D" w:rsidRDefault="001A640D" w:rsidP="004C6CB0">
      <w:pPr>
        <w:rPr>
          <w:sz w:val="24"/>
          <w:szCs w:val="20"/>
        </w:rPr>
      </w:pPr>
    </w:p>
    <w:p w:rsidR="001A640D" w:rsidRDefault="001A640D" w:rsidP="004C6CB0">
      <w:pPr>
        <w:rPr>
          <w:sz w:val="24"/>
          <w:szCs w:val="20"/>
        </w:rPr>
      </w:pPr>
    </w:p>
    <w:p w:rsidR="0041420E" w:rsidRPr="00F37E78" w:rsidRDefault="0041420E" w:rsidP="00F37E78">
      <w:pPr>
        <w:pStyle w:val="HeadingMuseo"/>
        <w:pBdr>
          <w:bottom w:val="single" w:sz="8" w:space="6" w:color="666666" w:themeColor="text1" w:themeTint="99"/>
        </w:pBdr>
      </w:pPr>
      <w:r>
        <w:t>Purpose</w:t>
      </w:r>
      <w:r w:rsidR="00026137">
        <w:t xml:space="preserve"> of New Process </w:t>
      </w:r>
      <w:r>
        <w:t xml:space="preserve"> </w:t>
      </w:r>
    </w:p>
    <w:p w:rsidR="004C6CB0" w:rsidRDefault="0028488B" w:rsidP="004C6CB0">
      <w:r w:rsidRPr="00FD559A">
        <w:rPr>
          <w:rFonts w:cstheme="minorHAnsi"/>
          <w:noProof/>
        </w:rPr>
        <mc:AlternateContent>
          <mc:Choice Requires="wps">
            <w:drawing>
              <wp:anchor distT="0" distB="0" distL="114300" distR="114300" simplePos="0" relativeHeight="251709440" behindDoc="0" locked="1" layoutInCell="1" allowOverlap="1" wp14:anchorId="6BEB8607" wp14:editId="4581A34B">
                <wp:simplePos x="0" y="0"/>
                <wp:positionH relativeFrom="margin">
                  <wp:posOffset>-635</wp:posOffset>
                </wp:positionH>
                <wp:positionV relativeFrom="topMargin">
                  <wp:posOffset>297180</wp:posOffset>
                </wp:positionV>
                <wp:extent cx="4114800" cy="695325"/>
                <wp:effectExtent l="0" t="0" r="0" b="9525"/>
                <wp:wrapSquare wrapText="bothSides"/>
                <wp:docPr id="80" name="Text Box 80"/>
                <wp:cNvGraphicFramePr/>
                <a:graphic xmlns:a="http://schemas.openxmlformats.org/drawingml/2006/main">
                  <a:graphicData uri="http://schemas.microsoft.com/office/word/2010/wordprocessingShape">
                    <wps:wsp>
                      <wps:cNvSpPr txBox="1"/>
                      <wps:spPr>
                        <a:xfrm>
                          <a:off x="0" y="0"/>
                          <a:ext cx="4114800" cy="695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8488B" w:rsidRPr="0029762E" w:rsidRDefault="001A640D" w:rsidP="0028488B">
                            <w:pPr>
                              <w:jc w:val="center"/>
                              <w:rPr>
                                <w:rFonts w:ascii="Museo Slab 500" w:hAnsi="Museo Slab 500"/>
                                <w:color w:val="FFFFFF" w:themeColor="background1"/>
                                <w:sz w:val="36"/>
                                <w:szCs w:val="36"/>
                              </w:rPr>
                            </w:pPr>
                            <w:r w:rsidRPr="004E6D70">
                              <w:rPr>
                                <w:rFonts w:ascii="Museo Slab 500" w:hAnsi="Museo Slab 500"/>
                                <w:i/>
                                <w:color w:val="FFFFFF" w:themeColor="background1"/>
                                <w:sz w:val="36"/>
                                <w:szCs w:val="36"/>
                              </w:rPr>
                              <w:t>New</w:t>
                            </w:r>
                            <w:r>
                              <w:rPr>
                                <w:rFonts w:ascii="Museo Slab 500" w:hAnsi="Museo Slab 500"/>
                                <w:color w:val="FFFFFF" w:themeColor="background1"/>
                                <w:sz w:val="36"/>
                                <w:szCs w:val="36"/>
                              </w:rPr>
                              <w:t xml:space="preserve"> Request for Funds </w:t>
                            </w:r>
                            <w:r w:rsidR="0041420E">
                              <w:rPr>
                                <w:rFonts w:ascii="Museo Slab 500" w:hAnsi="Museo Slab 500"/>
                                <w:color w:val="FFFFFF" w:themeColor="background1"/>
                                <w:sz w:val="36"/>
                                <w:szCs w:val="36"/>
                              </w:rPr>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EB8607" id="_x0000_t202" coordsize="21600,21600" o:spt="202" path="m,l,21600r21600,l21600,xe">
                <v:stroke joinstyle="miter"/>
                <v:path gradientshapeok="t" o:connecttype="rect"/>
              </v:shapetype>
              <v:shape id="Text Box 80" o:spid="_x0000_s1026" type="#_x0000_t202" style="position:absolute;margin-left:-.05pt;margin-top:23.4pt;width:324pt;height:54.75pt;z-index:251709440;visibility:visible;mso-wrap-style:square;mso-height-percent:0;mso-wrap-distance-left:9pt;mso-wrap-distance-top:0;mso-wrap-distance-right:9pt;mso-wrap-distance-bottom:0;mso-position-horizontal:absolute;mso-position-horizontal-relative:margin;mso-position-vertical:absolute;mso-position-vertical-relative:top-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" filled="f" stroked="f">
                <v:textbox>
                  <w:txbxContent>
                    <w:p w:rsidR="0028488B" w:rsidRPr="0029762E" w:rsidRDefault="001A640D" w:rsidP="0028488B">
                      <w:pPr>
                        <w:jc w:val="center"/>
                        <w:rPr>
                          <w:rFonts w:ascii="Museo Slab 500" w:hAnsi="Museo Slab 500"/>
                          <w:color w:val="FFFFFF" w:themeColor="background1"/>
                          <w:sz w:val="36"/>
                          <w:szCs w:val="36"/>
                        </w:rPr>
                      </w:pPr>
                      <w:r w:rsidRPr="004E6D70">
                        <w:rPr>
                          <w:rFonts w:ascii="Museo Slab 500" w:hAnsi="Museo Slab 500"/>
                          <w:i/>
                          <w:color w:val="FFFFFF" w:themeColor="background1"/>
                          <w:sz w:val="36"/>
                          <w:szCs w:val="36"/>
                        </w:rPr>
                        <w:t>New</w:t>
                      </w:r>
                      <w:r>
                        <w:rPr>
                          <w:rFonts w:ascii="Museo Slab 500" w:hAnsi="Museo Slab 500"/>
                          <w:color w:val="FFFFFF" w:themeColor="background1"/>
                          <w:sz w:val="36"/>
                          <w:szCs w:val="36"/>
                        </w:rPr>
                        <w:t xml:space="preserve"> Request for Funds </w:t>
                      </w:r>
                      <w:r w:rsidR="0041420E">
                        <w:rPr>
                          <w:rFonts w:ascii="Museo Slab 500" w:hAnsi="Museo Slab 500"/>
                          <w:color w:val="FFFFFF" w:themeColor="background1"/>
                          <w:sz w:val="36"/>
                          <w:szCs w:val="36"/>
                        </w:rPr>
                        <w:t>Overview</w:t>
                      </w:r>
                    </w:p>
                  </w:txbxContent>
                </v:textbox>
                <w10:wrap type="square" anchorx="margin" anchory="margin"/>
                <w10:anchorlock/>
              </v:shape>
            </w:pict>
          </mc:Fallback>
        </mc:AlternateContent>
      </w:r>
      <w:r w:rsidRPr="00FD559A">
        <w:rPr>
          <w:noProof/>
        </w:rPr>
        <w:drawing>
          <wp:anchor distT="0" distB="0" distL="114300" distR="114300" simplePos="0" relativeHeight="251707392" behindDoc="0" locked="1" layoutInCell="1" allowOverlap="1" wp14:anchorId="0B31A7F9" wp14:editId="0B05C38B">
            <wp:simplePos x="0" y="0"/>
            <wp:positionH relativeFrom="column">
              <wp:posOffset>4229100</wp:posOffset>
            </wp:positionH>
            <wp:positionV relativeFrom="page">
              <wp:posOffset>142875</wp:posOffset>
            </wp:positionV>
            <wp:extent cx="2362200" cy="429260"/>
            <wp:effectExtent l="0" t="0" r="0" b="254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reverse_color_outline_300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429260"/>
                    </a:xfrm>
                    <a:prstGeom prst="rect">
                      <a:avLst/>
                    </a:prstGeom>
                  </pic:spPr>
                </pic:pic>
              </a:graphicData>
            </a:graphic>
            <wp14:sizeRelH relativeFrom="margin">
              <wp14:pctWidth>0</wp14:pctWidth>
            </wp14:sizeRelH>
            <wp14:sizeRelV relativeFrom="margin">
              <wp14:pctHeight>0</wp14:pctHeight>
            </wp14:sizeRelV>
          </wp:anchor>
        </w:drawing>
      </w:r>
      <w:r w:rsidRPr="00FD559A">
        <w:rPr>
          <w:noProof/>
        </w:rPr>
        <mc:AlternateContent>
          <mc:Choice Requires="wps">
            <w:drawing>
              <wp:anchor distT="0" distB="0" distL="114300" distR="114300" simplePos="0" relativeHeight="251705344" behindDoc="1" locked="1" layoutInCell="1" allowOverlap="1" wp14:anchorId="4554E627" wp14:editId="650E38BD">
                <wp:simplePos x="0" y="0"/>
                <wp:positionH relativeFrom="page">
                  <wp:align>right</wp:align>
                </wp:positionH>
                <wp:positionV relativeFrom="page">
                  <wp:align>top</wp:align>
                </wp:positionV>
                <wp:extent cx="7772400" cy="1143000"/>
                <wp:effectExtent l="0" t="0" r="0" b="0"/>
                <wp:wrapNone/>
                <wp:docPr id="78" name="Rectangle 78"/>
                <wp:cNvGraphicFramePr/>
                <a:graphic xmlns:a="http://schemas.openxmlformats.org/drawingml/2006/main">
                  <a:graphicData uri="http://schemas.microsoft.com/office/word/2010/wordprocessingShape">
                    <wps:wsp>
                      <wps:cNvSpPr/>
                      <wps:spPr>
                        <a:xfrm>
                          <a:off x="0" y="0"/>
                          <a:ext cx="7772400" cy="1143000"/>
                        </a:xfrm>
                        <a:prstGeom prst="rect">
                          <a:avLst/>
                        </a:prstGeom>
                        <a:solidFill>
                          <a:schemeClr val="accent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BAF8E" id="Rectangle 78" o:spid="_x0000_s1026" style="position:absolute;margin-left:560.8pt;margin-top:0;width:612pt;height:90pt;z-index:-251611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" fillcolor="#5b9bd5 [3204]" stroked="f" strokeweight=".5pt">
                <w10:wrap anchorx="page" anchory="page"/>
                <w10:anchorlock/>
              </v:rect>
            </w:pict>
          </mc:Fallback>
        </mc:AlternateContent>
      </w:r>
      <w:r w:rsidR="0041420E" w:rsidRPr="00FD559A">
        <w:t xml:space="preserve">Effective July 1, 2019 the Grants Fiscal Management Unit will be </w:t>
      </w:r>
      <w:r w:rsidR="00116272">
        <w:t>moving</w:t>
      </w:r>
      <w:r w:rsidR="00116272" w:rsidRPr="00FD559A">
        <w:t xml:space="preserve"> </w:t>
      </w:r>
      <w:r w:rsidR="0041420E" w:rsidRPr="00FD559A">
        <w:t>from a paper/e-mail based Request for Funds (RFF) submission process to an online submission process through Fo</w:t>
      </w:r>
      <w:r w:rsidR="00F37E78" w:rsidRPr="00FD559A">
        <w:t>rms</w:t>
      </w:r>
      <w:r w:rsidR="0041420E" w:rsidRPr="00FD559A">
        <w:t xml:space="preserve">ite. The online submission process will be more </w:t>
      </w:r>
      <w:r w:rsidR="001033C3" w:rsidRPr="00FD559A">
        <w:t>streamlined and</w:t>
      </w:r>
      <w:r w:rsidR="0041420E" w:rsidRPr="00FD559A">
        <w:t xml:space="preserve"> </w:t>
      </w:r>
      <w:r w:rsidR="001033C3" w:rsidRPr="00FD559A">
        <w:t xml:space="preserve">allow for fewer errors in submission and processing, while decreasing the time it takes for </w:t>
      </w:r>
      <w:r w:rsidR="003B53DF">
        <w:t>payments</w:t>
      </w:r>
      <w:r w:rsidR="003B53DF" w:rsidRPr="00FD559A">
        <w:t xml:space="preserve"> </w:t>
      </w:r>
      <w:r w:rsidR="001033C3" w:rsidRPr="00FD559A">
        <w:t xml:space="preserve">to be processed. </w:t>
      </w:r>
      <w:r w:rsidR="0041420E" w:rsidRPr="00FD559A">
        <w:t xml:space="preserve"> </w:t>
      </w:r>
    </w:p>
    <w:p w:rsidR="008E4205" w:rsidRPr="008E4205" w:rsidRDefault="00026137" w:rsidP="008E4205">
      <w:pPr>
        <w:pStyle w:val="HeadingMuseo"/>
        <w:pBdr>
          <w:bottom w:val="single" w:sz="8" w:space="6" w:color="666666" w:themeColor="text1" w:themeTint="99"/>
        </w:pBdr>
      </w:pPr>
      <w:r>
        <w:t xml:space="preserve">Getting Started </w:t>
      </w:r>
    </w:p>
    <w:p w:rsidR="008E4205" w:rsidRDefault="008E4205" w:rsidP="004C6CB0">
      <w:r>
        <w:t>The first step in this new process for the districts is to complete and submit the Request for Funds Authorized Representative Designation form. This form</w:t>
      </w:r>
      <w:r w:rsidR="00026137">
        <w:t xml:space="preserve"> lets our office know who is authorized to submit RFF forms for each grant through Formsite. </w:t>
      </w:r>
      <w:r w:rsidR="00116272">
        <w:t xml:space="preserve">This form should also be kept on file at the awardee location, for support in the event of a desk monitoring or audit.  </w:t>
      </w:r>
      <w:r w:rsidR="00026137">
        <w:t xml:space="preserve">The Authorized Rep will then be given a 4 digit code unique to them which they will enter into each RFF they approve and submit. </w:t>
      </w:r>
    </w:p>
    <w:p w:rsidR="001033C3" w:rsidRPr="00026137" w:rsidRDefault="00026137" w:rsidP="004C6CB0">
      <w:r>
        <w:t xml:space="preserve">The districts will need to create a </w:t>
      </w:r>
      <w:r w:rsidR="00116272">
        <w:t xml:space="preserve">generic </w:t>
      </w:r>
      <w:r>
        <w:t xml:space="preserve">login </w:t>
      </w:r>
      <w:r w:rsidR="003B53DF">
        <w:t xml:space="preserve">ID </w:t>
      </w:r>
      <w:r>
        <w:t xml:space="preserve">for </w:t>
      </w:r>
      <w:r w:rsidR="00116272">
        <w:t xml:space="preserve">the RFF forms </w:t>
      </w:r>
      <w:r>
        <w:t>they will be submitting</w:t>
      </w:r>
      <w:r w:rsidR="00116272">
        <w:t xml:space="preserve"> (ESSA, IDEA, Competitive, EASI)</w:t>
      </w:r>
      <w:r>
        <w:t>. Please see the ‘F</w:t>
      </w:r>
      <w:r w:rsidRPr="00FD559A">
        <w:t>ormsite Request for Funds Process</w:t>
      </w:r>
      <w:r>
        <w:t xml:space="preserve">’ on our website to complete that process. </w:t>
      </w:r>
      <w:r w:rsidR="003B53DF">
        <w:t xml:space="preserve">  </w:t>
      </w:r>
      <w:r w:rsidR="00116272">
        <w:t>It is recommended to have a generic login created per district/entity, in order to allow the form to be saved, and then re-opened and approved.  For example, a suggested process would be for a grant accountant to compile documentation and reports to support the RFF submission.  The grant accountant could then enter the information into the respective Formsite form, print and save.  The form and support could then be reviewed and approved by the AR.  Next the AR would utilize the generic login to reopen the form in Formsite, enter their 4 digit code and click submit.  This type of process is only a suggestion</w:t>
      </w:r>
      <w:r w:rsidR="005D5761">
        <w:t>, but please when designing your process, just keep in mind audit requirements, and what you will be required to provide to substantiate an approved request to your auditors.</w:t>
      </w:r>
    </w:p>
    <w:p w:rsidR="001033C3" w:rsidRPr="008E4205" w:rsidRDefault="001033C3" w:rsidP="008E4205">
      <w:pPr>
        <w:pStyle w:val="HeadingMuseo"/>
        <w:pBdr>
          <w:bottom w:val="single" w:sz="8" w:space="6" w:color="666666" w:themeColor="text1" w:themeTint="99"/>
        </w:pBdr>
      </w:pPr>
      <w:r>
        <w:t>Timeline</w:t>
      </w:r>
    </w:p>
    <w:tbl>
      <w:tblPr>
        <w:tblStyle w:val="TableGrid"/>
        <w:tblW w:w="10800" w:type="dxa"/>
        <w:tblInd w:w="-5" w:type="dxa"/>
        <w:tblLook w:val="04A0" w:firstRow="1" w:lastRow="0" w:firstColumn="1" w:lastColumn="0" w:noHBand="0" w:noVBand="1"/>
      </w:tblPr>
      <w:tblGrid>
        <w:gridCol w:w="3330"/>
        <w:gridCol w:w="7470"/>
      </w:tblGrid>
      <w:tr w:rsidR="00DC4525" w:rsidRPr="00FD559A" w:rsidTr="00FD559A">
        <w:tc>
          <w:tcPr>
            <w:tcW w:w="3330" w:type="dxa"/>
          </w:tcPr>
          <w:p w:rsidR="00DC4525" w:rsidRPr="00FD559A" w:rsidRDefault="00F37E78" w:rsidP="00F37E78">
            <w:pPr>
              <w:rPr>
                <w:b/>
              </w:rPr>
            </w:pPr>
            <w:r w:rsidRPr="00FD559A">
              <w:rPr>
                <w:b/>
              </w:rPr>
              <w:t>Date</w:t>
            </w:r>
          </w:p>
        </w:tc>
        <w:tc>
          <w:tcPr>
            <w:tcW w:w="7470" w:type="dxa"/>
          </w:tcPr>
          <w:p w:rsidR="00DC4525" w:rsidRPr="00515399" w:rsidRDefault="00515399" w:rsidP="004C6CB0">
            <w:pPr>
              <w:rPr>
                <w:b/>
              </w:rPr>
            </w:pPr>
            <w:r w:rsidRPr="00515399">
              <w:rPr>
                <w:b/>
              </w:rPr>
              <w:t>Action</w:t>
            </w:r>
          </w:p>
        </w:tc>
      </w:tr>
      <w:tr w:rsidR="000401CC" w:rsidRPr="00FD559A" w:rsidTr="00FD559A">
        <w:tc>
          <w:tcPr>
            <w:tcW w:w="3330" w:type="dxa"/>
          </w:tcPr>
          <w:p w:rsidR="000401CC" w:rsidRPr="00FD559A" w:rsidRDefault="000401CC" w:rsidP="003B53DF">
            <w:r>
              <w:t xml:space="preserve">June </w:t>
            </w:r>
            <w:r w:rsidR="003B53DF">
              <w:t>5</w:t>
            </w:r>
            <w:r>
              <w:t>, 2019</w:t>
            </w:r>
          </w:p>
        </w:tc>
        <w:tc>
          <w:tcPr>
            <w:tcW w:w="7470" w:type="dxa"/>
          </w:tcPr>
          <w:p w:rsidR="000401CC" w:rsidRPr="00FD559A" w:rsidRDefault="000401CC" w:rsidP="004C6CB0">
            <w:r>
              <w:t xml:space="preserve">Request for Funds Authorized Representative Designation form due to </w:t>
            </w:r>
            <w:hyperlink r:id="rId9" w:history="1">
              <w:r w:rsidRPr="008C7819">
                <w:rPr>
                  <w:rStyle w:val="Hyperlink"/>
                </w:rPr>
                <w:t>GFRFF@cde.state.co.us</w:t>
              </w:r>
            </w:hyperlink>
            <w:r>
              <w:t xml:space="preserve"> </w:t>
            </w:r>
          </w:p>
        </w:tc>
      </w:tr>
      <w:tr w:rsidR="00DC4525" w:rsidRPr="00FD559A" w:rsidTr="00FD559A">
        <w:tc>
          <w:tcPr>
            <w:tcW w:w="3330" w:type="dxa"/>
          </w:tcPr>
          <w:p w:rsidR="00DC4525" w:rsidRPr="00FD559A" w:rsidRDefault="00F37E78" w:rsidP="004C6CB0">
            <w:r w:rsidRPr="00FD559A">
              <w:t>July 1, 2019</w:t>
            </w:r>
          </w:p>
        </w:tc>
        <w:tc>
          <w:tcPr>
            <w:tcW w:w="7470" w:type="dxa"/>
          </w:tcPr>
          <w:p w:rsidR="00DC4525" w:rsidRPr="00FD559A" w:rsidRDefault="00F37E78" w:rsidP="004C6CB0">
            <w:r w:rsidRPr="00FD559A">
              <w:t xml:space="preserve">GFMU will no longer accept paper RFF forms for grants starting on 7/1/2019. All RFFs for the FY19-20 year and beyond will be submitted online through Formsite. </w:t>
            </w:r>
          </w:p>
        </w:tc>
      </w:tr>
    </w:tbl>
    <w:p w:rsidR="001033C3" w:rsidRDefault="001033C3" w:rsidP="004C6CB0">
      <w:pPr>
        <w:rPr>
          <w:sz w:val="24"/>
          <w:szCs w:val="20"/>
        </w:rPr>
      </w:pPr>
    </w:p>
    <w:p w:rsidR="001033C3" w:rsidRDefault="001033C3" w:rsidP="001033C3">
      <w:pPr>
        <w:pStyle w:val="HeadingMuseo"/>
        <w:pBdr>
          <w:bottom w:val="single" w:sz="8" w:space="6" w:color="666666" w:themeColor="text1" w:themeTint="99"/>
        </w:pBdr>
      </w:pPr>
      <w:r>
        <w:t xml:space="preserve">Training </w:t>
      </w:r>
    </w:p>
    <w:p w:rsidR="00F37E78" w:rsidRPr="00FD559A" w:rsidRDefault="00F37E78" w:rsidP="004C6CB0">
      <w:r w:rsidRPr="00FD559A">
        <w:t>Grants Fiscal will be providing training to the field on the new pr</w:t>
      </w:r>
      <w:r w:rsidR="00FD559A" w:rsidRPr="00FD559A">
        <w:t xml:space="preserve">ocess through webinars and in person trainings. The dates for the trainings are below. </w:t>
      </w:r>
    </w:p>
    <w:tbl>
      <w:tblPr>
        <w:tblStyle w:val="TableGrid"/>
        <w:tblW w:w="0" w:type="auto"/>
        <w:tblLook w:val="04A0" w:firstRow="1" w:lastRow="0" w:firstColumn="1" w:lastColumn="0" w:noHBand="0" w:noVBand="1"/>
      </w:tblPr>
      <w:tblGrid>
        <w:gridCol w:w="2155"/>
        <w:gridCol w:w="1890"/>
        <w:gridCol w:w="6745"/>
      </w:tblGrid>
      <w:tr w:rsidR="00FD559A" w:rsidRPr="00FD559A" w:rsidTr="00480FBF">
        <w:tc>
          <w:tcPr>
            <w:tcW w:w="2155" w:type="dxa"/>
          </w:tcPr>
          <w:p w:rsidR="00FD559A" w:rsidRPr="00FD559A" w:rsidRDefault="00FD559A" w:rsidP="004C6CB0">
            <w:pPr>
              <w:rPr>
                <w:b/>
              </w:rPr>
            </w:pPr>
            <w:r w:rsidRPr="00FD559A">
              <w:rPr>
                <w:b/>
              </w:rPr>
              <w:t>Training Date</w:t>
            </w:r>
          </w:p>
        </w:tc>
        <w:tc>
          <w:tcPr>
            <w:tcW w:w="1890" w:type="dxa"/>
          </w:tcPr>
          <w:p w:rsidR="00FD559A" w:rsidRPr="00FD559A" w:rsidRDefault="00FD559A" w:rsidP="004C6CB0">
            <w:pPr>
              <w:rPr>
                <w:b/>
              </w:rPr>
            </w:pPr>
            <w:r w:rsidRPr="00FD559A">
              <w:rPr>
                <w:b/>
              </w:rPr>
              <w:t>Training Type</w:t>
            </w:r>
          </w:p>
        </w:tc>
        <w:tc>
          <w:tcPr>
            <w:tcW w:w="6745" w:type="dxa"/>
          </w:tcPr>
          <w:p w:rsidR="00FD559A" w:rsidRPr="00FD559A" w:rsidRDefault="00FD559A" w:rsidP="004C6CB0">
            <w:pPr>
              <w:rPr>
                <w:b/>
              </w:rPr>
            </w:pPr>
            <w:r w:rsidRPr="00FD559A">
              <w:rPr>
                <w:b/>
              </w:rPr>
              <w:t xml:space="preserve">How to Register </w:t>
            </w:r>
          </w:p>
        </w:tc>
      </w:tr>
      <w:tr w:rsidR="00FD559A" w:rsidRPr="00FD559A" w:rsidTr="00480FBF">
        <w:tc>
          <w:tcPr>
            <w:tcW w:w="2155" w:type="dxa"/>
          </w:tcPr>
          <w:p w:rsidR="00FD559A" w:rsidRPr="00FD559A" w:rsidRDefault="003B53DF" w:rsidP="004C6CB0">
            <w:r>
              <w:t>6/13/19</w:t>
            </w:r>
            <w:r w:rsidR="00033297">
              <w:t xml:space="preserve">  9</w:t>
            </w:r>
            <w:r w:rsidR="00480FBF">
              <w:t>:</w:t>
            </w:r>
            <w:r w:rsidR="00033297">
              <w:t>30-11am</w:t>
            </w:r>
          </w:p>
        </w:tc>
        <w:tc>
          <w:tcPr>
            <w:tcW w:w="1890" w:type="dxa"/>
          </w:tcPr>
          <w:p w:rsidR="00FD559A" w:rsidRPr="00FD559A" w:rsidRDefault="003B53DF" w:rsidP="004C6CB0">
            <w:r>
              <w:t>Webinar</w:t>
            </w:r>
          </w:p>
        </w:tc>
        <w:tc>
          <w:tcPr>
            <w:tcW w:w="6745" w:type="dxa"/>
          </w:tcPr>
          <w:p w:rsidR="00FD559A" w:rsidRPr="00FD559A" w:rsidRDefault="005D5761" w:rsidP="004C6CB0">
            <w:r>
              <w:t xml:space="preserve">Email </w:t>
            </w:r>
            <w:hyperlink r:id="rId10" w:history="1">
              <w:r w:rsidR="009C5DFE" w:rsidRPr="00A75CC6">
                <w:rPr>
                  <w:rStyle w:val="Hyperlink"/>
                </w:rPr>
                <w:t>GFRFF@cde.state.co.us</w:t>
              </w:r>
            </w:hyperlink>
            <w:r>
              <w:t xml:space="preserve"> (name, entity and date you are attending)</w:t>
            </w:r>
          </w:p>
        </w:tc>
      </w:tr>
      <w:tr w:rsidR="005D5761" w:rsidRPr="00FD559A" w:rsidTr="00480FBF">
        <w:tc>
          <w:tcPr>
            <w:tcW w:w="2155" w:type="dxa"/>
          </w:tcPr>
          <w:p w:rsidR="005D5761" w:rsidRPr="00FD559A" w:rsidRDefault="005D5761" w:rsidP="005D5761">
            <w:r>
              <w:t>6/20/19  10</w:t>
            </w:r>
            <w:r w:rsidR="00480FBF">
              <w:t>:</w:t>
            </w:r>
            <w:r>
              <w:t>30-12pm</w:t>
            </w:r>
          </w:p>
        </w:tc>
        <w:tc>
          <w:tcPr>
            <w:tcW w:w="1890" w:type="dxa"/>
          </w:tcPr>
          <w:p w:rsidR="005D5761" w:rsidRPr="00FD559A" w:rsidRDefault="005D5761" w:rsidP="005D5761">
            <w:r>
              <w:t>Webinar</w:t>
            </w:r>
          </w:p>
        </w:tc>
        <w:tc>
          <w:tcPr>
            <w:tcW w:w="6745" w:type="dxa"/>
          </w:tcPr>
          <w:p w:rsidR="005D5761" w:rsidRPr="00FD559A" w:rsidRDefault="005D5761" w:rsidP="005D5761">
            <w:r>
              <w:t xml:space="preserve">Email </w:t>
            </w:r>
            <w:hyperlink r:id="rId11" w:history="1">
              <w:r w:rsidR="009C5DFE" w:rsidRPr="00A75CC6">
                <w:rPr>
                  <w:rStyle w:val="Hyperlink"/>
                </w:rPr>
                <w:t>GFRFF@cde.state.co.us</w:t>
              </w:r>
            </w:hyperlink>
            <w:r>
              <w:t xml:space="preserve"> (name, entity and date you are attending)</w:t>
            </w:r>
          </w:p>
        </w:tc>
      </w:tr>
      <w:tr w:rsidR="005D5761" w:rsidRPr="00FD559A" w:rsidTr="00480FBF">
        <w:tc>
          <w:tcPr>
            <w:tcW w:w="2155" w:type="dxa"/>
          </w:tcPr>
          <w:p w:rsidR="005D5761" w:rsidRPr="00FD559A" w:rsidRDefault="005D5761" w:rsidP="005D5761">
            <w:r>
              <w:t>6/27/19  2</w:t>
            </w:r>
            <w:r w:rsidR="00480FBF">
              <w:t>:</w:t>
            </w:r>
            <w:r>
              <w:t>30-4pm</w:t>
            </w:r>
          </w:p>
        </w:tc>
        <w:tc>
          <w:tcPr>
            <w:tcW w:w="1890" w:type="dxa"/>
          </w:tcPr>
          <w:p w:rsidR="005D5761" w:rsidRPr="00FD559A" w:rsidRDefault="005D5761" w:rsidP="005D5761">
            <w:r>
              <w:t>Webinar</w:t>
            </w:r>
          </w:p>
        </w:tc>
        <w:tc>
          <w:tcPr>
            <w:tcW w:w="6745" w:type="dxa"/>
          </w:tcPr>
          <w:p w:rsidR="005D5761" w:rsidRPr="00FD559A" w:rsidRDefault="005D5761" w:rsidP="005D5761">
            <w:r>
              <w:t xml:space="preserve">Email </w:t>
            </w:r>
            <w:bookmarkStart w:id="0" w:name="_GoBack"/>
            <w:bookmarkEnd w:id="0"/>
            <w:r w:rsidR="009C5DFE">
              <w:rPr>
                <w:rStyle w:val="Hyperlink"/>
              </w:rPr>
              <w:fldChar w:fldCharType="begin"/>
            </w:r>
            <w:r w:rsidR="009C5DFE">
              <w:rPr>
                <w:rStyle w:val="Hyperlink"/>
              </w:rPr>
              <w:instrText xml:space="preserve"> HYPERLINK "mailto:</w:instrText>
            </w:r>
            <w:r w:rsidR="009C5DFE" w:rsidRPr="009C5DFE">
              <w:rPr>
                <w:rStyle w:val="Hyperlink"/>
              </w:rPr>
              <w:instrText>GFRFF@cde.state.co.us</w:instrText>
            </w:r>
            <w:r w:rsidR="009C5DFE">
              <w:rPr>
                <w:rStyle w:val="Hyperlink"/>
              </w:rPr>
              <w:instrText xml:space="preserve">" </w:instrText>
            </w:r>
            <w:r w:rsidR="009C5DFE">
              <w:rPr>
                <w:rStyle w:val="Hyperlink"/>
              </w:rPr>
              <w:fldChar w:fldCharType="separate"/>
            </w:r>
            <w:r w:rsidR="009C5DFE" w:rsidRPr="00A75CC6">
              <w:rPr>
                <w:rStyle w:val="Hyperlink"/>
              </w:rPr>
              <w:t>GFRFF@cde.state.co.us</w:t>
            </w:r>
            <w:r w:rsidR="009C5DFE">
              <w:rPr>
                <w:rStyle w:val="Hyperlink"/>
              </w:rPr>
              <w:fldChar w:fldCharType="end"/>
            </w:r>
            <w:r>
              <w:t xml:space="preserve"> (name, entity and date you are attending)</w:t>
            </w:r>
          </w:p>
        </w:tc>
      </w:tr>
    </w:tbl>
    <w:p w:rsidR="001033C3" w:rsidRDefault="001033C3" w:rsidP="004C6CB0">
      <w:pPr>
        <w:rPr>
          <w:sz w:val="24"/>
          <w:szCs w:val="20"/>
        </w:rPr>
      </w:pPr>
    </w:p>
    <w:p w:rsidR="00026137" w:rsidRDefault="00026137" w:rsidP="004C6CB0">
      <w:pPr>
        <w:rPr>
          <w:sz w:val="24"/>
          <w:szCs w:val="20"/>
        </w:rPr>
      </w:pPr>
    </w:p>
    <w:p w:rsidR="001033C3" w:rsidRDefault="001033C3" w:rsidP="001033C3">
      <w:pPr>
        <w:pStyle w:val="HeadingMuseo"/>
        <w:pBdr>
          <w:bottom w:val="single" w:sz="8" w:space="6" w:color="666666" w:themeColor="text1" w:themeTint="99"/>
        </w:pBdr>
      </w:pPr>
      <w:r>
        <w:t xml:space="preserve">Resources  </w:t>
      </w:r>
    </w:p>
    <w:p w:rsidR="001033C3" w:rsidRDefault="00FD559A" w:rsidP="004C6CB0">
      <w:r w:rsidRPr="00FD559A">
        <w:t xml:space="preserve">Formsite Request for Funds </w:t>
      </w:r>
      <w:r w:rsidR="005D5761">
        <w:t>Instructions</w:t>
      </w:r>
      <w:r w:rsidRPr="00FD559A">
        <w:t xml:space="preserve">: </w:t>
      </w:r>
      <w:hyperlink r:id="rId12" w:history="1">
        <w:r w:rsidRPr="00FD559A">
          <w:rPr>
            <w:rStyle w:val="Hyperlink"/>
          </w:rPr>
          <w:t>https://www.cde.state.co.us/cdefisgrant/requestforfundsforms</w:t>
        </w:r>
      </w:hyperlink>
    </w:p>
    <w:p w:rsidR="00515399" w:rsidRPr="00FD559A" w:rsidRDefault="00515399" w:rsidP="004C6CB0">
      <w:r>
        <w:t xml:space="preserve">Authorized </w:t>
      </w:r>
      <w:r w:rsidR="000401CC">
        <w:t xml:space="preserve">Representative Designation Form: </w:t>
      </w:r>
      <w:hyperlink r:id="rId13" w:history="1">
        <w:r w:rsidR="000401CC">
          <w:rPr>
            <w:rStyle w:val="Hyperlink"/>
          </w:rPr>
          <w:t>https://www.cde.state.co.us/cdefisgrant/requestforfundsforms</w:t>
        </w:r>
      </w:hyperlink>
    </w:p>
    <w:p w:rsidR="00FD559A" w:rsidRDefault="00B17087" w:rsidP="004C6CB0">
      <w:r w:rsidRPr="00CB2F46">
        <w:t>If you have questions regarding Formsite,</w:t>
      </w:r>
      <w:r w:rsidR="00CB2F46">
        <w:t xml:space="preserve"> or training,</w:t>
      </w:r>
      <w:r w:rsidRPr="00CB2F46">
        <w:t xml:space="preserve"> please contact Brittany </w:t>
      </w:r>
      <w:r w:rsidR="00CB2F46">
        <w:t>Shores at</w:t>
      </w:r>
      <w:r w:rsidRPr="00CB2F46">
        <w:t xml:space="preserve"> </w:t>
      </w:r>
      <w:r w:rsidR="00CB2F46">
        <w:t xml:space="preserve">303.866.6911 or </w:t>
      </w:r>
      <w:hyperlink r:id="rId14" w:history="1">
        <w:r w:rsidR="004E6D70" w:rsidRPr="008C7819">
          <w:rPr>
            <w:rStyle w:val="Hyperlink"/>
          </w:rPr>
          <w:t>shores_b@cde.state.co.us</w:t>
        </w:r>
      </w:hyperlink>
    </w:p>
    <w:p w:rsidR="004E6D70" w:rsidRPr="00CB2F46" w:rsidRDefault="004E6D70" w:rsidP="004C6CB0">
      <w:r>
        <w:t xml:space="preserve">If you have questions regarding a specific grant RFF, please contact the Grants Fiscal Analyst associated with that grant. You can find the contact for each grant here:  </w:t>
      </w:r>
      <w:hyperlink r:id="rId15" w:history="1">
        <w:r w:rsidR="006E5B56">
          <w:rPr>
            <w:rStyle w:val="Hyperlink"/>
          </w:rPr>
          <w:t>http://www.cde.state.co.us/cdefisgrant/gfmsu_contacts_new</w:t>
        </w:r>
      </w:hyperlink>
    </w:p>
    <w:sectPr w:rsidR="004E6D70" w:rsidRPr="00CB2F46" w:rsidSect="0041420E">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04" w:rsidRDefault="00B85F04" w:rsidP="0028488B">
      <w:pPr>
        <w:spacing w:after="0" w:line="240" w:lineRule="auto"/>
      </w:pPr>
      <w:r>
        <w:separator/>
      </w:r>
    </w:p>
  </w:endnote>
  <w:endnote w:type="continuationSeparator" w:id="0">
    <w:p w:rsidR="00B85F04" w:rsidRDefault="00B85F04" w:rsidP="0028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lab 500">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78332"/>
      <w:docPartObj>
        <w:docPartGallery w:val="Page Numbers (Bottom of Page)"/>
        <w:docPartUnique/>
      </w:docPartObj>
    </w:sdtPr>
    <w:sdtEndPr>
      <w:rPr>
        <w:noProof/>
      </w:rPr>
    </w:sdtEndPr>
    <w:sdtContent>
      <w:p w:rsidR="0028488B" w:rsidRDefault="0028488B">
        <w:pPr>
          <w:pStyle w:val="Footer"/>
          <w:jc w:val="right"/>
        </w:pPr>
        <w:r>
          <w:fldChar w:fldCharType="begin"/>
        </w:r>
        <w:r>
          <w:instrText xml:space="preserve"> PAGE   \* MERGEFORMAT </w:instrText>
        </w:r>
        <w:r>
          <w:fldChar w:fldCharType="separate"/>
        </w:r>
        <w:r w:rsidR="009C5DFE">
          <w:rPr>
            <w:noProof/>
          </w:rPr>
          <w:t>1</w:t>
        </w:r>
        <w:r>
          <w:rPr>
            <w:noProof/>
          </w:rPr>
          <w:fldChar w:fldCharType="end"/>
        </w:r>
      </w:p>
    </w:sdtContent>
  </w:sdt>
  <w:p w:rsidR="0028488B" w:rsidRDefault="00284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04" w:rsidRDefault="00B85F04" w:rsidP="0028488B">
      <w:pPr>
        <w:spacing w:after="0" w:line="240" w:lineRule="auto"/>
      </w:pPr>
      <w:r>
        <w:separator/>
      </w:r>
    </w:p>
  </w:footnote>
  <w:footnote w:type="continuationSeparator" w:id="0">
    <w:p w:rsidR="00B85F04" w:rsidRDefault="00B85F04" w:rsidP="00284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C0F"/>
    <w:multiLevelType w:val="hybridMultilevel"/>
    <w:tmpl w:val="5850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610E"/>
    <w:multiLevelType w:val="hybridMultilevel"/>
    <w:tmpl w:val="53008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E0073"/>
    <w:multiLevelType w:val="hybridMultilevel"/>
    <w:tmpl w:val="D0888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82192F"/>
    <w:multiLevelType w:val="hybridMultilevel"/>
    <w:tmpl w:val="791A43E2"/>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FF71BA9"/>
    <w:multiLevelType w:val="hybridMultilevel"/>
    <w:tmpl w:val="CFA4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20A0"/>
    <w:multiLevelType w:val="hybridMultilevel"/>
    <w:tmpl w:val="88EA0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6D45C4"/>
    <w:multiLevelType w:val="hybridMultilevel"/>
    <w:tmpl w:val="7ED0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233C"/>
    <w:multiLevelType w:val="hybridMultilevel"/>
    <w:tmpl w:val="6C78C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525D4"/>
    <w:multiLevelType w:val="hybridMultilevel"/>
    <w:tmpl w:val="DED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65EC4"/>
    <w:multiLevelType w:val="hybridMultilevel"/>
    <w:tmpl w:val="C31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67C4C"/>
    <w:multiLevelType w:val="hybridMultilevel"/>
    <w:tmpl w:val="698485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0288C"/>
    <w:multiLevelType w:val="hybridMultilevel"/>
    <w:tmpl w:val="CA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3536B"/>
    <w:multiLevelType w:val="hybridMultilevel"/>
    <w:tmpl w:val="53A0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823468"/>
    <w:multiLevelType w:val="hybridMultilevel"/>
    <w:tmpl w:val="1398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1A8B76CF"/>
    <w:multiLevelType w:val="hybridMultilevel"/>
    <w:tmpl w:val="8136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20C12"/>
    <w:multiLevelType w:val="hybridMultilevel"/>
    <w:tmpl w:val="2594F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C19D3"/>
    <w:multiLevelType w:val="hybridMultilevel"/>
    <w:tmpl w:val="7F3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A7B5C"/>
    <w:multiLevelType w:val="hybridMultilevel"/>
    <w:tmpl w:val="9D2E9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F7B14"/>
    <w:multiLevelType w:val="hybridMultilevel"/>
    <w:tmpl w:val="9DB240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CE0378"/>
    <w:multiLevelType w:val="hybridMultilevel"/>
    <w:tmpl w:val="7D1C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C54D2"/>
    <w:multiLevelType w:val="hybridMultilevel"/>
    <w:tmpl w:val="66EE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12836"/>
    <w:multiLevelType w:val="hybridMultilevel"/>
    <w:tmpl w:val="B37659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F51E9"/>
    <w:multiLevelType w:val="hybridMultilevel"/>
    <w:tmpl w:val="21B2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D3DEF"/>
    <w:multiLevelType w:val="hybridMultilevel"/>
    <w:tmpl w:val="716C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659DA"/>
    <w:multiLevelType w:val="hybridMultilevel"/>
    <w:tmpl w:val="3176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11641"/>
    <w:multiLevelType w:val="hybridMultilevel"/>
    <w:tmpl w:val="214C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92FF6"/>
    <w:multiLevelType w:val="hybridMultilevel"/>
    <w:tmpl w:val="C5420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695EB8"/>
    <w:multiLevelType w:val="hybridMultilevel"/>
    <w:tmpl w:val="27707D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FD0962"/>
    <w:multiLevelType w:val="hybridMultilevel"/>
    <w:tmpl w:val="E0D4D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C779F"/>
    <w:multiLevelType w:val="hybridMultilevel"/>
    <w:tmpl w:val="14742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F06BCF"/>
    <w:multiLevelType w:val="hybridMultilevel"/>
    <w:tmpl w:val="49F6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477A6"/>
    <w:multiLevelType w:val="hybridMultilevel"/>
    <w:tmpl w:val="DD62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228F5"/>
    <w:multiLevelType w:val="hybridMultilevel"/>
    <w:tmpl w:val="7430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A5E62"/>
    <w:multiLevelType w:val="hybridMultilevel"/>
    <w:tmpl w:val="565A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1787D"/>
    <w:multiLevelType w:val="hybridMultilevel"/>
    <w:tmpl w:val="7026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85448"/>
    <w:multiLevelType w:val="hybridMultilevel"/>
    <w:tmpl w:val="0F5E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51E3B"/>
    <w:multiLevelType w:val="hybridMultilevel"/>
    <w:tmpl w:val="12B4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364E1"/>
    <w:multiLevelType w:val="hybridMultilevel"/>
    <w:tmpl w:val="29341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8"/>
  </w:num>
  <w:num w:numId="4">
    <w:abstractNumId w:val="25"/>
  </w:num>
  <w:num w:numId="5">
    <w:abstractNumId w:val="23"/>
  </w:num>
  <w:num w:numId="6">
    <w:abstractNumId w:val="26"/>
  </w:num>
  <w:num w:numId="7">
    <w:abstractNumId w:val="35"/>
  </w:num>
  <w:num w:numId="8">
    <w:abstractNumId w:val="1"/>
  </w:num>
  <w:num w:numId="9">
    <w:abstractNumId w:val="31"/>
  </w:num>
  <w:num w:numId="10">
    <w:abstractNumId w:val="21"/>
  </w:num>
  <w:num w:numId="11">
    <w:abstractNumId w:val="10"/>
  </w:num>
  <w:num w:numId="12">
    <w:abstractNumId w:val="13"/>
  </w:num>
  <w:num w:numId="13">
    <w:abstractNumId w:val="0"/>
  </w:num>
  <w:num w:numId="14">
    <w:abstractNumId w:val="20"/>
  </w:num>
  <w:num w:numId="15">
    <w:abstractNumId w:val="32"/>
  </w:num>
  <w:num w:numId="16">
    <w:abstractNumId w:val="36"/>
  </w:num>
  <w:num w:numId="17">
    <w:abstractNumId w:val="8"/>
  </w:num>
  <w:num w:numId="18">
    <w:abstractNumId w:val="30"/>
  </w:num>
  <w:num w:numId="19">
    <w:abstractNumId w:val="28"/>
  </w:num>
  <w:num w:numId="20">
    <w:abstractNumId w:val="11"/>
  </w:num>
  <w:num w:numId="21">
    <w:abstractNumId w:val="22"/>
  </w:num>
  <w:num w:numId="22">
    <w:abstractNumId w:val="19"/>
  </w:num>
  <w:num w:numId="23">
    <w:abstractNumId w:val="15"/>
  </w:num>
  <w:num w:numId="24">
    <w:abstractNumId w:val="16"/>
  </w:num>
  <w:num w:numId="25">
    <w:abstractNumId w:val="14"/>
  </w:num>
  <w:num w:numId="26">
    <w:abstractNumId w:val="17"/>
  </w:num>
  <w:num w:numId="27">
    <w:abstractNumId w:val="34"/>
  </w:num>
  <w:num w:numId="28">
    <w:abstractNumId w:val="37"/>
  </w:num>
  <w:num w:numId="29">
    <w:abstractNumId w:val="24"/>
  </w:num>
  <w:num w:numId="30">
    <w:abstractNumId w:val="9"/>
  </w:num>
  <w:num w:numId="31">
    <w:abstractNumId w:val="5"/>
  </w:num>
  <w:num w:numId="32">
    <w:abstractNumId w:val="6"/>
  </w:num>
  <w:num w:numId="33">
    <w:abstractNumId w:val="29"/>
  </w:num>
  <w:num w:numId="34">
    <w:abstractNumId w:val="33"/>
  </w:num>
  <w:num w:numId="35">
    <w:abstractNumId w:val="3"/>
  </w:num>
  <w:num w:numId="36">
    <w:abstractNumId w:val="4"/>
  </w:num>
  <w:num w:numId="37">
    <w:abstractNumId w:val="2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EC"/>
    <w:rsid w:val="00026137"/>
    <w:rsid w:val="0003146D"/>
    <w:rsid w:val="00033297"/>
    <w:rsid w:val="000401CC"/>
    <w:rsid w:val="000A71FD"/>
    <w:rsid w:val="000C23F8"/>
    <w:rsid w:val="000C756A"/>
    <w:rsid w:val="000E255D"/>
    <w:rsid w:val="001033C3"/>
    <w:rsid w:val="00116272"/>
    <w:rsid w:val="001776B6"/>
    <w:rsid w:val="001A640D"/>
    <w:rsid w:val="00232747"/>
    <w:rsid w:val="0028488B"/>
    <w:rsid w:val="002A6B03"/>
    <w:rsid w:val="002C1C4E"/>
    <w:rsid w:val="002C535C"/>
    <w:rsid w:val="00331264"/>
    <w:rsid w:val="00331FD5"/>
    <w:rsid w:val="00335D40"/>
    <w:rsid w:val="003B53DF"/>
    <w:rsid w:val="003C592D"/>
    <w:rsid w:val="003E6322"/>
    <w:rsid w:val="003F2CEC"/>
    <w:rsid w:val="0041420E"/>
    <w:rsid w:val="0043368A"/>
    <w:rsid w:val="00456260"/>
    <w:rsid w:val="00480FBF"/>
    <w:rsid w:val="004C6CB0"/>
    <w:rsid w:val="004E6D70"/>
    <w:rsid w:val="00515399"/>
    <w:rsid w:val="00533C35"/>
    <w:rsid w:val="00542A72"/>
    <w:rsid w:val="00564DE4"/>
    <w:rsid w:val="00587599"/>
    <w:rsid w:val="005B6DB9"/>
    <w:rsid w:val="005B772C"/>
    <w:rsid w:val="005D5761"/>
    <w:rsid w:val="00601287"/>
    <w:rsid w:val="00607A83"/>
    <w:rsid w:val="00640634"/>
    <w:rsid w:val="00686DF5"/>
    <w:rsid w:val="006E5B56"/>
    <w:rsid w:val="006F5A04"/>
    <w:rsid w:val="00774EB7"/>
    <w:rsid w:val="008A7C13"/>
    <w:rsid w:val="008C4C80"/>
    <w:rsid w:val="008D20AF"/>
    <w:rsid w:val="008E4205"/>
    <w:rsid w:val="0096641F"/>
    <w:rsid w:val="00966687"/>
    <w:rsid w:val="009666A4"/>
    <w:rsid w:val="00977000"/>
    <w:rsid w:val="00986A51"/>
    <w:rsid w:val="009C5DFE"/>
    <w:rsid w:val="009D6B49"/>
    <w:rsid w:val="00A04C3E"/>
    <w:rsid w:val="00A16F0A"/>
    <w:rsid w:val="00AD2119"/>
    <w:rsid w:val="00B17087"/>
    <w:rsid w:val="00B22012"/>
    <w:rsid w:val="00B3703D"/>
    <w:rsid w:val="00B85F04"/>
    <w:rsid w:val="00B94492"/>
    <w:rsid w:val="00BC27E5"/>
    <w:rsid w:val="00C13F6F"/>
    <w:rsid w:val="00CB2F46"/>
    <w:rsid w:val="00CE163D"/>
    <w:rsid w:val="00D11FD7"/>
    <w:rsid w:val="00D15044"/>
    <w:rsid w:val="00D278C6"/>
    <w:rsid w:val="00D72F07"/>
    <w:rsid w:val="00DC4525"/>
    <w:rsid w:val="00E11DBD"/>
    <w:rsid w:val="00E12C22"/>
    <w:rsid w:val="00E45B61"/>
    <w:rsid w:val="00E730A4"/>
    <w:rsid w:val="00F0372B"/>
    <w:rsid w:val="00F37E78"/>
    <w:rsid w:val="00F73FA9"/>
    <w:rsid w:val="00F85623"/>
    <w:rsid w:val="00FD559A"/>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7FF11-DFCC-4097-954C-3BEEDE0E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4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F5"/>
    <w:pPr>
      <w:ind w:left="720"/>
      <w:contextualSpacing/>
    </w:pPr>
  </w:style>
  <w:style w:type="paragraph" w:styleId="Header">
    <w:name w:val="header"/>
    <w:basedOn w:val="Normal"/>
    <w:link w:val="HeaderChar"/>
    <w:uiPriority w:val="99"/>
    <w:unhideWhenUsed/>
    <w:rsid w:val="0028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88B"/>
  </w:style>
  <w:style w:type="paragraph" w:styleId="Footer">
    <w:name w:val="footer"/>
    <w:basedOn w:val="Normal"/>
    <w:link w:val="FooterChar"/>
    <w:uiPriority w:val="99"/>
    <w:unhideWhenUsed/>
    <w:rsid w:val="0028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88B"/>
  </w:style>
  <w:style w:type="character" w:styleId="Hyperlink">
    <w:name w:val="Hyperlink"/>
    <w:basedOn w:val="DefaultParagraphFont"/>
    <w:uiPriority w:val="99"/>
    <w:unhideWhenUsed/>
    <w:rsid w:val="00B22012"/>
    <w:rPr>
      <w:color w:val="0563C1" w:themeColor="hyperlink"/>
      <w:u w:val="single"/>
    </w:rPr>
  </w:style>
  <w:style w:type="table" w:styleId="TableGrid">
    <w:name w:val="Table Grid"/>
    <w:basedOn w:val="TableNormal"/>
    <w:uiPriority w:val="39"/>
    <w:rsid w:val="004C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Museo">
    <w:name w:val="Heading Museo"/>
    <w:basedOn w:val="Heading1"/>
    <w:qFormat/>
    <w:rsid w:val="0041420E"/>
    <w:pPr>
      <w:keepNext w:val="0"/>
      <w:keepLines w:val="0"/>
      <w:pBdr>
        <w:bottom w:val="single" w:sz="8" w:space="1" w:color="666666" w:themeColor="text1" w:themeTint="99"/>
      </w:pBdr>
      <w:tabs>
        <w:tab w:val="left" w:pos="90"/>
      </w:tabs>
      <w:spacing w:before="120" w:after="120" w:line="240" w:lineRule="auto"/>
    </w:pPr>
    <w:rPr>
      <w:rFonts w:ascii="Museo Slab 500" w:eastAsiaTheme="minorHAnsi" w:hAnsi="Museo Slab 500" w:cstheme="minorBidi"/>
      <w:bCs/>
      <w:color w:val="000000" w:themeColor="text1"/>
      <w:sz w:val="30"/>
      <w:szCs w:val="30"/>
    </w:rPr>
  </w:style>
  <w:style w:type="character" w:customStyle="1" w:styleId="Heading1Char">
    <w:name w:val="Heading 1 Char"/>
    <w:basedOn w:val="DefaultParagraphFont"/>
    <w:link w:val="Heading1"/>
    <w:uiPriority w:val="9"/>
    <w:rsid w:val="0041420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B53DF"/>
    <w:rPr>
      <w:sz w:val="16"/>
      <w:szCs w:val="16"/>
    </w:rPr>
  </w:style>
  <w:style w:type="paragraph" w:styleId="CommentText">
    <w:name w:val="annotation text"/>
    <w:basedOn w:val="Normal"/>
    <w:link w:val="CommentTextChar"/>
    <w:uiPriority w:val="99"/>
    <w:semiHidden/>
    <w:unhideWhenUsed/>
    <w:rsid w:val="003B53DF"/>
    <w:pPr>
      <w:spacing w:line="240" w:lineRule="auto"/>
    </w:pPr>
    <w:rPr>
      <w:sz w:val="20"/>
      <w:szCs w:val="20"/>
    </w:rPr>
  </w:style>
  <w:style w:type="character" w:customStyle="1" w:styleId="CommentTextChar">
    <w:name w:val="Comment Text Char"/>
    <w:basedOn w:val="DefaultParagraphFont"/>
    <w:link w:val="CommentText"/>
    <w:uiPriority w:val="99"/>
    <w:semiHidden/>
    <w:rsid w:val="003B53DF"/>
    <w:rPr>
      <w:sz w:val="20"/>
      <w:szCs w:val="20"/>
    </w:rPr>
  </w:style>
  <w:style w:type="paragraph" w:styleId="CommentSubject">
    <w:name w:val="annotation subject"/>
    <w:basedOn w:val="CommentText"/>
    <w:next w:val="CommentText"/>
    <w:link w:val="CommentSubjectChar"/>
    <w:uiPriority w:val="99"/>
    <w:semiHidden/>
    <w:unhideWhenUsed/>
    <w:rsid w:val="003B53DF"/>
    <w:rPr>
      <w:b/>
      <w:bCs/>
    </w:rPr>
  </w:style>
  <w:style w:type="character" w:customStyle="1" w:styleId="CommentSubjectChar">
    <w:name w:val="Comment Subject Char"/>
    <w:basedOn w:val="CommentTextChar"/>
    <w:link w:val="CommentSubject"/>
    <w:uiPriority w:val="99"/>
    <w:semiHidden/>
    <w:rsid w:val="003B53DF"/>
    <w:rPr>
      <w:b/>
      <w:bCs/>
      <w:sz w:val="20"/>
      <w:szCs w:val="20"/>
    </w:rPr>
  </w:style>
  <w:style w:type="paragraph" w:styleId="BalloonText">
    <w:name w:val="Balloon Text"/>
    <w:basedOn w:val="Normal"/>
    <w:link w:val="BalloonTextChar"/>
    <w:uiPriority w:val="99"/>
    <w:semiHidden/>
    <w:unhideWhenUsed/>
    <w:rsid w:val="003B5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state.co.us/cdefisgrant/requestforfundsfor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state.co.us/cdefisgrant/requestforfundsfo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RFF@cde.state.co.us" TargetMode="External"/><Relationship Id="rId5" Type="http://schemas.openxmlformats.org/officeDocument/2006/relationships/webSettings" Target="webSettings.xml"/><Relationship Id="rId15" Type="http://schemas.openxmlformats.org/officeDocument/2006/relationships/hyperlink" Target="http://www.cde.state.co.us/cdefisgrant/gfmsu_contacts_new" TargetMode="External"/><Relationship Id="rId10" Type="http://schemas.openxmlformats.org/officeDocument/2006/relationships/hyperlink" Target="mailto:GFRFF@cde.state.co.us" TargetMode="External"/><Relationship Id="rId4" Type="http://schemas.openxmlformats.org/officeDocument/2006/relationships/settings" Target="settings.xml"/><Relationship Id="rId9" Type="http://schemas.openxmlformats.org/officeDocument/2006/relationships/hyperlink" Target="mailto:GFRFF@cde.state.co.us" TargetMode="External"/><Relationship Id="rId14" Type="http://schemas.openxmlformats.org/officeDocument/2006/relationships/hyperlink" Target="mailto:shores_b@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18A1-D5D4-4C87-892B-9E3A9CD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Shores, Brittany</dc:creator>
  <cp:keywords/>
  <dc:description/>
  <cp:lastModifiedBy>Shores, Brittany</cp:lastModifiedBy>
  <cp:revision>3</cp:revision>
  <dcterms:created xsi:type="dcterms:W3CDTF">2019-05-15T13:14:00Z</dcterms:created>
  <dcterms:modified xsi:type="dcterms:W3CDTF">2019-06-04T18:26:00Z</dcterms:modified>
</cp:coreProperties>
</file>